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E6" w:rsidRPr="008620E6" w:rsidRDefault="008620E6" w:rsidP="008620E6">
      <w:pPr>
        <w:jc w:val="center"/>
        <w:rPr>
          <w:rFonts w:eastAsia="Calibri"/>
          <w:szCs w:val="28"/>
          <w:lang w:val="uk-UA" w:eastAsia="en-US"/>
        </w:rPr>
      </w:pPr>
      <w:r w:rsidRPr="008620E6">
        <w:rPr>
          <w:rFonts w:eastAsia="Calibri"/>
          <w:szCs w:val="28"/>
          <w:lang w:eastAsia="en-US"/>
        </w:rPr>
        <w:t>МІНІСТЕРСТВО ОСВІТИ І НАУКИ УКРАЇНИ</w:t>
      </w:r>
    </w:p>
    <w:p w:rsidR="008620E6" w:rsidRPr="008620E6" w:rsidRDefault="008620E6" w:rsidP="008620E6">
      <w:pPr>
        <w:jc w:val="center"/>
        <w:rPr>
          <w:rFonts w:eastAsia="Calibri"/>
          <w:szCs w:val="28"/>
          <w:lang w:eastAsia="en-US"/>
        </w:rPr>
      </w:pPr>
      <w:r w:rsidRPr="008620E6">
        <w:rPr>
          <w:rFonts w:eastAsia="Calibri"/>
          <w:szCs w:val="28"/>
          <w:lang w:eastAsia="en-US"/>
        </w:rPr>
        <w:t>ЗАПОРІЗЬКИЙ НАЦІОНАЛЬНИЙ УНІВЕРСИТЕТ</w:t>
      </w:r>
    </w:p>
    <w:p w:rsidR="008620E6" w:rsidRPr="008620E6" w:rsidRDefault="008620E6" w:rsidP="008620E6">
      <w:pPr>
        <w:jc w:val="center"/>
        <w:rPr>
          <w:rFonts w:eastAsia="Calibri"/>
          <w:szCs w:val="28"/>
          <w:lang w:eastAsia="en-US"/>
        </w:rPr>
      </w:pPr>
    </w:p>
    <w:p w:rsidR="008620E6" w:rsidRPr="008620E6" w:rsidRDefault="008620E6" w:rsidP="008620E6">
      <w:pPr>
        <w:jc w:val="center"/>
        <w:rPr>
          <w:rFonts w:eastAsia="Calibri"/>
          <w:szCs w:val="28"/>
          <w:lang w:val="uk-UA" w:eastAsia="en-US"/>
        </w:rPr>
      </w:pPr>
      <w:r w:rsidRPr="008620E6">
        <w:rPr>
          <w:rFonts w:eastAsia="Calibri"/>
          <w:szCs w:val="28"/>
          <w:lang w:eastAsia="en-US"/>
        </w:rPr>
        <w:t xml:space="preserve">ФАКУЛЬТЕТ </w:t>
      </w:r>
      <w:r w:rsidRPr="008620E6">
        <w:rPr>
          <w:rFonts w:eastAsia="Calibri"/>
          <w:szCs w:val="28"/>
          <w:lang w:val="uk-UA" w:eastAsia="en-US"/>
        </w:rPr>
        <w:t>ФІЗИЧНОГО ВИХОВАННЯ, ЗДОРОВ’Я ТА ТУРИЗМУ</w:t>
      </w:r>
    </w:p>
    <w:p w:rsidR="008620E6" w:rsidRPr="008620E6" w:rsidRDefault="008620E6" w:rsidP="008620E6">
      <w:pPr>
        <w:jc w:val="center"/>
        <w:rPr>
          <w:rFonts w:eastAsia="Calibri"/>
          <w:szCs w:val="28"/>
          <w:lang w:val="uk-UA" w:eastAsia="en-US"/>
        </w:rPr>
      </w:pPr>
      <w:r w:rsidRPr="008620E6">
        <w:rPr>
          <w:rFonts w:eastAsia="Calibri"/>
          <w:szCs w:val="28"/>
          <w:lang w:val="uk-UA" w:eastAsia="en-US"/>
        </w:rPr>
        <w:t>КАФЕДРА ФІЗИЧНОЇ ТЕРАПІЇ, ЕРГОТЕРАПІЇ</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b/>
          <w:szCs w:val="28"/>
          <w:lang w:val="uk-UA" w:eastAsia="en-US"/>
        </w:rPr>
      </w:pPr>
      <w:r w:rsidRPr="008620E6">
        <w:rPr>
          <w:rFonts w:eastAsia="Calibri"/>
          <w:b/>
          <w:szCs w:val="28"/>
          <w:lang w:val="uk-UA" w:eastAsia="en-US"/>
        </w:rPr>
        <w:t>Кваліфікаційна робота</w:t>
      </w:r>
    </w:p>
    <w:p w:rsidR="008620E6" w:rsidRPr="008620E6" w:rsidRDefault="008620E6" w:rsidP="008620E6">
      <w:pPr>
        <w:jc w:val="center"/>
        <w:rPr>
          <w:rFonts w:eastAsia="Calibri"/>
          <w:b/>
          <w:szCs w:val="28"/>
          <w:lang w:val="uk-UA" w:eastAsia="en-US"/>
        </w:rPr>
      </w:pPr>
      <w:r w:rsidRPr="008620E6">
        <w:rPr>
          <w:rFonts w:eastAsia="Calibri"/>
          <w:b/>
          <w:szCs w:val="28"/>
          <w:lang w:val="uk-UA" w:eastAsia="en-US"/>
        </w:rPr>
        <w:t>магістра</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r w:rsidRPr="008620E6">
        <w:rPr>
          <w:rFonts w:eastAsia="Calibri"/>
          <w:szCs w:val="28"/>
          <w:lang w:val="uk-UA" w:eastAsia="en-US"/>
        </w:rPr>
        <w:t>на тему: «СУЧАСНІ ПІДХОДИ В РЕАБІЛІТАЦІЇ ЖІНОК ПІСЛЯ МАСТЕКТОМІЇ В ПІСЛЯОПЕРАЦІЙНОМУ ПЕРІОДІ»</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Виконав: студент </w:t>
      </w:r>
      <w:r w:rsidRPr="008620E6">
        <w:rPr>
          <w:rFonts w:eastAsia="Calibri"/>
          <w:color w:val="000000"/>
          <w:szCs w:val="28"/>
          <w:u w:val="single"/>
          <w:lang w:val="uk-UA" w:eastAsia="en-US"/>
        </w:rPr>
        <w:t>ІІ</w:t>
      </w:r>
      <w:r w:rsidRPr="008620E6">
        <w:rPr>
          <w:rFonts w:eastAsia="Calibri"/>
          <w:color w:val="000000"/>
          <w:szCs w:val="28"/>
          <w:lang w:val="uk-UA" w:eastAsia="en-US"/>
        </w:rPr>
        <w:t xml:space="preserve"> курсу, групи </w:t>
      </w:r>
      <w:r w:rsidRPr="008620E6">
        <w:rPr>
          <w:rFonts w:eastAsia="Calibri"/>
          <w:color w:val="000000"/>
          <w:szCs w:val="28"/>
          <w:u w:val="single"/>
          <w:lang w:val="uk-UA" w:eastAsia="en-US"/>
        </w:rPr>
        <w:t>8.2272</w:t>
      </w:r>
    </w:p>
    <w:p w:rsidR="008620E6" w:rsidRPr="008620E6" w:rsidRDefault="008620E6" w:rsidP="008620E6">
      <w:pPr>
        <w:ind w:firstLine="3261"/>
        <w:rPr>
          <w:rFonts w:eastAsia="Calibri"/>
          <w:color w:val="000000"/>
          <w:szCs w:val="28"/>
          <w:u w:val="single"/>
          <w:lang w:val="uk-UA" w:eastAsia="en-US"/>
        </w:rPr>
      </w:pPr>
      <w:r w:rsidRPr="008620E6">
        <w:rPr>
          <w:rFonts w:eastAsia="Calibri"/>
          <w:color w:val="000000"/>
          <w:szCs w:val="28"/>
          <w:lang w:val="uk-UA" w:eastAsia="en-US"/>
        </w:rPr>
        <w:t xml:space="preserve">спеціальності </w:t>
      </w:r>
      <w:r w:rsidRPr="008620E6">
        <w:rPr>
          <w:rFonts w:eastAsia="Calibri"/>
          <w:color w:val="000000"/>
          <w:szCs w:val="28"/>
          <w:u w:val="single"/>
          <w:lang w:val="uk-UA" w:eastAsia="en-US"/>
        </w:rPr>
        <w:t>227 «Фізична терапія, ерготерапія»</w:t>
      </w: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спеціалізації </w:t>
      </w:r>
      <w:r w:rsidRPr="008620E6">
        <w:rPr>
          <w:rFonts w:eastAsia="Calibri"/>
          <w:color w:val="000000"/>
          <w:szCs w:val="28"/>
          <w:u w:val="single"/>
          <w:lang w:val="uk-UA" w:eastAsia="en-US"/>
        </w:rPr>
        <w:t>227.1 «Фізична терапія»</w:t>
      </w: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освітньо-професійної програми </w:t>
      </w:r>
      <w:r w:rsidRPr="008620E6">
        <w:rPr>
          <w:rFonts w:eastAsia="Calibri"/>
          <w:color w:val="000000"/>
          <w:szCs w:val="28"/>
          <w:u w:val="single"/>
          <w:lang w:val="uk-UA" w:eastAsia="en-US"/>
        </w:rPr>
        <w:t>«Фізична терапія»</w:t>
      </w:r>
    </w:p>
    <w:p w:rsidR="008620E6" w:rsidRPr="008620E6" w:rsidRDefault="008620E6" w:rsidP="008620E6">
      <w:pPr>
        <w:ind w:firstLine="1843"/>
        <w:rPr>
          <w:rFonts w:eastAsia="Calibri"/>
          <w:color w:val="000000"/>
          <w:szCs w:val="28"/>
          <w:u w:val="single"/>
          <w:lang w:val="uk-UA" w:eastAsia="en-US"/>
        </w:rPr>
      </w:pPr>
      <w:r w:rsidRPr="008620E6">
        <w:rPr>
          <w:rFonts w:eastAsia="Calibri"/>
          <w:color w:val="000000"/>
          <w:szCs w:val="28"/>
          <w:lang w:val="uk-UA" w:eastAsia="en-US"/>
        </w:rPr>
        <w:t xml:space="preserve">                     </w:t>
      </w:r>
      <w:proofErr w:type="spellStart"/>
      <w:r w:rsidRPr="008620E6">
        <w:rPr>
          <w:rFonts w:eastAsia="Calibri"/>
          <w:color w:val="000000"/>
          <w:szCs w:val="28"/>
          <w:u w:val="single"/>
          <w:lang w:val="uk-UA" w:eastAsia="en-US"/>
        </w:rPr>
        <w:t>Сизова</w:t>
      </w:r>
      <w:proofErr w:type="spellEnd"/>
      <w:r w:rsidRPr="008620E6">
        <w:rPr>
          <w:rFonts w:eastAsia="Calibri"/>
          <w:color w:val="000000"/>
          <w:szCs w:val="28"/>
          <w:u w:val="single"/>
          <w:lang w:val="uk-UA" w:eastAsia="en-US"/>
        </w:rPr>
        <w:t xml:space="preserve"> Юлія Володимирівна</w:t>
      </w:r>
    </w:p>
    <w:p w:rsidR="008620E6" w:rsidRPr="008620E6" w:rsidRDefault="008620E6" w:rsidP="008620E6">
      <w:pPr>
        <w:ind w:firstLine="1843"/>
        <w:rPr>
          <w:rFonts w:eastAsia="Calibri"/>
          <w:color w:val="000000"/>
          <w:szCs w:val="28"/>
          <w:u w:val="single"/>
          <w:lang w:val="uk-UA" w:eastAsia="en-US"/>
        </w:rPr>
      </w:pPr>
    </w:p>
    <w:p w:rsidR="008620E6" w:rsidRPr="008620E6" w:rsidRDefault="008620E6" w:rsidP="008620E6">
      <w:pPr>
        <w:ind w:firstLine="1843"/>
        <w:rPr>
          <w:rFonts w:eastAsia="Calibri"/>
          <w:color w:val="000000"/>
          <w:szCs w:val="28"/>
          <w:u w:val="single"/>
          <w:lang w:val="uk-UA" w:eastAsia="en-US"/>
        </w:rPr>
      </w:pPr>
    </w:p>
    <w:p w:rsidR="008620E6" w:rsidRPr="008620E6" w:rsidRDefault="008620E6" w:rsidP="008620E6">
      <w:pPr>
        <w:rPr>
          <w:rFonts w:eastAsia="Calibri"/>
          <w:color w:val="000000"/>
          <w:szCs w:val="28"/>
          <w:u w:val="single"/>
          <w:lang w:val="uk-UA" w:eastAsia="en-US"/>
        </w:rPr>
      </w:pPr>
    </w:p>
    <w:p w:rsidR="008620E6" w:rsidRPr="008620E6" w:rsidRDefault="008620E6" w:rsidP="008620E6">
      <w:pPr>
        <w:ind w:firstLine="3402"/>
        <w:rPr>
          <w:rFonts w:eastAsia="Calibri"/>
          <w:szCs w:val="28"/>
          <w:u w:val="single"/>
          <w:lang w:val="uk-UA" w:eastAsia="en-US"/>
        </w:rPr>
      </w:pPr>
      <w:r w:rsidRPr="008620E6">
        <w:rPr>
          <w:rFonts w:eastAsia="Calibri"/>
          <w:szCs w:val="28"/>
          <w:lang w:val="uk-UA" w:eastAsia="en-US"/>
        </w:rPr>
        <w:t xml:space="preserve">Керівник </w:t>
      </w:r>
      <w:r w:rsidRPr="008620E6">
        <w:rPr>
          <w:rFonts w:eastAsia="Calibri"/>
          <w:szCs w:val="28"/>
          <w:u w:val="single"/>
          <w:lang w:val="uk-UA" w:eastAsia="en-US"/>
        </w:rPr>
        <w:t>професор,  д.б.н. Богдановська Н.В</w:t>
      </w:r>
    </w:p>
    <w:p w:rsidR="008620E6" w:rsidRPr="008620E6" w:rsidRDefault="008620E6" w:rsidP="008620E6">
      <w:pPr>
        <w:rPr>
          <w:rFonts w:eastAsia="Calibri"/>
          <w:szCs w:val="28"/>
          <w:u w:val="single"/>
          <w:lang w:val="uk-UA" w:eastAsia="en-US"/>
        </w:rPr>
      </w:pPr>
    </w:p>
    <w:p w:rsidR="008620E6" w:rsidRPr="008620E6" w:rsidRDefault="008620E6" w:rsidP="008620E6">
      <w:pPr>
        <w:rPr>
          <w:rFonts w:eastAsia="Calibri"/>
          <w:szCs w:val="28"/>
          <w:u w:val="single"/>
          <w:lang w:val="uk-UA" w:eastAsia="en-US"/>
        </w:rPr>
      </w:pPr>
      <w:r w:rsidRPr="008620E6">
        <w:rPr>
          <w:rFonts w:eastAsia="Calibri"/>
          <w:szCs w:val="28"/>
          <w:lang w:val="uk-UA" w:eastAsia="en-US"/>
        </w:rPr>
        <w:t xml:space="preserve">                                                Рецензент </w:t>
      </w:r>
      <w:r w:rsidRPr="008620E6">
        <w:rPr>
          <w:rFonts w:eastAsia="Calibri"/>
          <w:szCs w:val="28"/>
          <w:u w:val="single"/>
          <w:lang w:val="uk-UA" w:eastAsia="en-US"/>
        </w:rPr>
        <w:t>професор, д .мед. н . Івченко Д.В</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r w:rsidRPr="008620E6">
        <w:rPr>
          <w:rFonts w:eastAsia="Calibri"/>
          <w:szCs w:val="28"/>
          <w:lang w:val="uk-UA" w:eastAsia="en-US"/>
        </w:rPr>
        <w:t>Запоріжжя-2023</w:t>
      </w:r>
    </w:p>
    <w:p w:rsidR="004F4DF8" w:rsidRPr="00B42DA1" w:rsidRDefault="004F4DF8" w:rsidP="004F4DF8">
      <w:pPr>
        <w:pStyle w:val="3"/>
        <w:keepNext w:val="0"/>
        <w:widowControl w:val="0"/>
        <w:numPr>
          <w:ilvl w:val="0"/>
          <w:numId w:val="0"/>
        </w:numPr>
        <w:spacing w:line="360" w:lineRule="auto"/>
        <w:rPr>
          <w:szCs w:val="28"/>
          <w:lang w:val="uk-UA"/>
        </w:rPr>
      </w:pPr>
      <w:r w:rsidRPr="00B42DA1">
        <w:rPr>
          <w:szCs w:val="28"/>
          <w:lang w:val="uk-UA"/>
        </w:rPr>
        <w:lastRenderedPageBreak/>
        <w:t>ЗМІСТ</w:t>
      </w:r>
    </w:p>
    <w:p w:rsidR="004F4DF8" w:rsidRPr="00B42DA1" w:rsidRDefault="004F4DF8" w:rsidP="004F4DF8">
      <w:pPr>
        <w:spacing w:line="360" w:lineRule="auto"/>
        <w:rPr>
          <w:szCs w:val="28"/>
          <w:lang w:val="uk-UA"/>
        </w:rPr>
      </w:pPr>
    </w:p>
    <w:tbl>
      <w:tblPr>
        <w:tblW w:w="9468" w:type="dxa"/>
        <w:tblLayout w:type="fixed"/>
        <w:tblLook w:val="01E0" w:firstRow="1" w:lastRow="1" w:firstColumn="1" w:lastColumn="1" w:noHBand="0" w:noVBand="0"/>
      </w:tblPr>
      <w:tblGrid>
        <w:gridCol w:w="817"/>
        <w:gridCol w:w="8111"/>
        <w:gridCol w:w="540"/>
      </w:tblGrid>
      <w:tr w:rsidR="004F4DF8" w:rsidRPr="00B42DA1" w:rsidTr="002F79D4">
        <w:tc>
          <w:tcPr>
            <w:tcW w:w="8928" w:type="dxa"/>
            <w:gridSpan w:val="2"/>
            <w:vAlign w:val="center"/>
          </w:tcPr>
          <w:p w:rsidR="004F4DF8" w:rsidRPr="00B42DA1" w:rsidRDefault="004F4DF8" w:rsidP="002F79D4">
            <w:pPr>
              <w:widowControl w:val="0"/>
              <w:spacing w:line="360" w:lineRule="auto"/>
              <w:jc w:val="both"/>
              <w:rPr>
                <w:caps/>
                <w:szCs w:val="28"/>
                <w:lang w:val="uk-UA"/>
              </w:rPr>
            </w:pPr>
            <w:r w:rsidRPr="00B42DA1">
              <w:rPr>
                <w:szCs w:val="28"/>
                <w:lang w:val="uk-UA"/>
              </w:rPr>
              <w:t>Реферат</w:t>
            </w:r>
            <w:r w:rsidRPr="00B42DA1">
              <w:rPr>
                <w:caps/>
                <w:szCs w:val="28"/>
                <w:lang w:val="uk-UA"/>
              </w:rPr>
              <w:t>……………………………………………………………………...</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5</w:t>
            </w:r>
          </w:p>
        </w:tc>
      </w:tr>
      <w:tr w:rsidR="004F4DF8" w:rsidRPr="00B42DA1" w:rsidTr="002F79D4">
        <w:tc>
          <w:tcPr>
            <w:tcW w:w="8928" w:type="dxa"/>
            <w:gridSpan w:val="2"/>
            <w:vAlign w:val="center"/>
          </w:tcPr>
          <w:p w:rsidR="004F4DF8" w:rsidRPr="00B42DA1" w:rsidRDefault="004F4DF8" w:rsidP="002F79D4">
            <w:pPr>
              <w:widowControl w:val="0"/>
              <w:spacing w:line="360" w:lineRule="auto"/>
              <w:jc w:val="both"/>
              <w:rPr>
                <w:caps/>
                <w:szCs w:val="28"/>
                <w:lang w:val="uk-UA"/>
              </w:rPr>
            </w:pPr>
            <w:r w:rsidRPr="00B42DA1">
              <w:rPr>
                <w:szCs w:val="28"/>
                <w:lang w:val="uk-UA"/>
              </w:rPr>
              <w:t>Перелік умовних позначень, символів, одиниць, скорочень і термінів</w:t>
            </w:r>
            <w:r w:rsidRPr="00B42DA1">
              <w:rPr>
                <w:caps/>
                <w:szCs w:val="28"/>
                <w:lang w:val="uk-UA"/>
              </w:rPr>
              <w:t>…..</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7</w:t>
            </w:r>
          </w:p>
        </w:tc>
      </w:tr>
      <w:tr w:rsidR="004F4DF8" w:rsidRPr="00B42DA1" w:rsidTr="002F79D4">
        <w:tc>
          <w:tcPr>
            <w:tcW w:w="8928" w:type="dxa"/>
            <w:gridSpan w:val="2"/>
            <w:vAlign w:val="center"/>
          </w:tcPr>
          <w:p w:rsidR="004F4DF8" w:rsidRPr="00B42DA1" w:rsidRDefault="004F4DF8" w:rsidP="002F79D4">
            <w:pPr>
              <w:widowControl w:val="0"/>
              <w:spacing w:line="360" w:lineRule="auto"/>
              <w:rPr>
                <w:caps/>
                <w:szCs w:val="28"/>
                <w:lang w:val="uk-UA"/>
              </w:rPr>
            </w:pPr>
            <w:r w:rsidRPr="00B42DA1">
              <w:rPr>
                <w:szCs w:val="28"/>
                <w:lang w:val="uk-UA"/>
              </w:rPr>
              <w:t>Вступ</w:t>
            </w:r>
            <w:r w:rsidRPr="00B42DA1">
              <w:rPr>
                <w:caps/>
                <w:szCs w:val="28"/>
                <w:lang w:val="uk-UA"/>
              </w:rPr>
              <w:t>…….…………………………………………………………………….</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8</w:t>
            </w:r>
          </w:p>
        </w:tc>
      </w:tr>
      <w:tr w:rsidR="004F4DF8" w:rsidRPr="00B42DA1" w:rsidTr="002F79D4">
        <w:tc>
          <w:tcPr>
            <w:tcW w:w="8928" w:type="dxa"/>
            <w:gridSpan w:val="2"/>
            <w:vAlign w:val="center"/>
          </w:tcPr>
          <w:p w:rsidR="004F4DF8" w:rsidRPr="00B42DA1" w:rsidRDefault="004F4DF8" w:rsidP="002F79D4">
            <w:pPr>
              <w:widowControl w:val="0"/>
              <w:spacing w:line="360" w:lineRule="auto"/>
              <w:rPr>
                <w:szCs w:val="28"/>
                <w:lang w:val="uk-UA"/>
              </w:rPr>
            </w:pPr>
            <w:r w:rsidRPr="00B42DA1">
              <w:rPr>
                <w:szCs w:val="28"/>
                <w:lang w:val="uk-UA"/>
              </w:rPr>
              <w:t>1 Огляд літератури…….……………………………………………………..</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10</w:t>
            </w:r>
          </w:p>
        </w:tc>
      </w:tr>
      <w:tr w:rsidR="004F4DF8" w:rsidRPr="00B42DA1" w:rsidTr="002F79D4">
        <w:trPr>
          <w:trHeight w:val="454"/>
        </w:trPr>
        <w:tc>
          <w:tcPr>
            <w:tcW w:w="817" w:type="dxa"/>
          </w:tcPr>
          <w:p w:rsidR="004F4DF8" w:rsidRPr="00B42DA1" w:rsidRDefault="004F4DF8" w:rsidP="002F79D4">
            <w:pPr>
              <w:widowControl w:val="0"/>
              <w:spacing w:line="360" w:lineRule="auto"/>
              <w:rPr>
                <w:szCs w:val="28"/>
                <w:lang w:val="uk-UA"/>
              </w:rPr>
            </w:pPr>
            <w:r w:rsidRPr="00B42DA1">
              <w:rPr>
                <w:szCs w:val="28"/>
                <w:lang w:val="uk-UA"/>
              </w:rPr>
              <w:t xml:space="preserve">   1.1</w:t>
            </w:r>
          </w:p>
        </w:tc>
        <w:tc>
          <w:tcPr>
            <w:tcW w:w="8111" w:type="dxa"/>
          </w:tcPr>
          <w:p w:rsidR="004F4DF8" w:rsidRPr="00B42DA1" w:rsidRDefault="004F4DF8" w:rsidP="002F79D4">
            <w:pPr>
              <w:pStyle w:val="af1"/>
              <w:rPr>
                <w:lang w:val="uk-UA"/>
              </w:rPr>
            </w:pPr>
            <w:r w:rsidRPr="00B42DA1">
              <w:rPr>
                <w:sz w:val="28"/>
                <w:szCs w:val="28"/>
                <w:lang w:val="uk-UA"/>
              </w:rPr>
              <w:t xml:space="preserve">Клінічні прояви та перебіг </w:t>
            </w:r>
            <w:proofErr w:type="spellStart"/>
            <w:r w:rsidRPr="00B42DA1">
              <w:rPr>
                <w:sz w:val="28"/>
                <w:szCs w:val="28"/>
                <w:lang w:val="uk-UA"/>
              </w:rPr>
              <w:t>постмастектомічного</w:t>
            </w:r>
            <w:proofErr w:type="spellEnd"/>
            <w:r w:rsidRPr="00B42DA1">
              <w:rPr>
                <w:sz w:val="28"/>
                <w:szCs w:val="28"/>
                <w:lang w:val="uk-UA"/>
              </w:rPr>
              <w:t xml:space="preserve"> синдрому</w:t>
            </w:r>
            <w:r w:rsidRPr="00B42DA1">
              <w:rPr>
                <w:rFonts w:ascii="TimesNewRomanPSMT" w:hAnsi="TimesNewRomanPSMT" w:cs="TimesNewRomanPSMT"/>
                <w:sz w:val="28"/>
                <w:szCs w:val="28"/>
                <w:lang w:val="uk-UA"/>
              </w:rPr>
              <w:t xml:space="preserve"> </w:t>
            </w:r>
            <w:r w:rsidRPr="00B42DA1">
              <w:rPr>
                <w:szCs w:val="28"/>
                <w:lang w:val="uk-UA"/>
              </w:rPr>
              <w:t>……….</w:t>
            </w:r>
          </w:p>
        </w:tc>
        <w:tc>
          <w:tcPr>
            <w:tcW w:w="540" w:type="dxa"/>
            <w:vAlign w:val="center"/>
          </w:tcPr>
          <w:p w:rsidR="004F4DF8" w:rsidRPr="00B42DA1" w:rsidRDefault="004F4DF8" w:rsidP="002F79D4">
            <w:pPr>
              <w:widowControl w:val="0"/>
              <w:spacing w:line="360" w:lineRule="auto"/>
              <w:rPr>
                <w:szCs w:val="28"/>
                <w:lang w:val="uk-UA"/>
              </w:rPr>
            </w:pPr>
            <w:r w:rsidRPr="00B42DA1">
              <w:rPr>
                <w:szCs w:val="28"/>
                <w:lang w:val="uk-UA"/>
              </w:rPr>
              <w:t>10</w:t>
            </w:r>
          </w:p>
        </w:tc>
      </w:tr>
      <w:tr w:rsidR="004F4DF8" w:rsidRPr="00B42DA1" w:rsidTr="002F79D4">
        <w:tc>
          <w:tcPr>
            <w:tcW w:w="817" w:type="dxa"/>
          </w:tcPr>
          <w:p w:rsidR="004F4DF8" w:rsidRPr="00B42DA1" w:rsidRDefault="004F4DF8" w:rsidP="002F79D4">
            <w:pPr>
              <w:widowControl w:val="0"/>
              <w:spacing w:line="360" w:lineRule="auto"/>
              <w:jc w:val="right"/>
              <w:rPr>
                <w:szCs w:val="28"/>
                <w:lang w:val="uk-UA"/>
              </w:rPr>
            </w:pPr>
            <w:r w:rsidRPr="00B42DA1">
              <w:rPr>
                <w:szCs w:val="28"/>
                <w:lang w:val="uk-UA"/>
              </w:rPr>
              <w:t>1.2</w:t>
            </w:r>
          </w:p>
        </w:tc>
        <w:tc>
          <w:tcPr>
            <w:tcW w:w="8111" w:type="dxa"/>
          </w:tcPr>
          <w:p w:rsidR="004F4DF8" w:rsidRPr="00B42DA1" w:rsidRDefault="004F4DF8" w:rsidP="002F79D4">
            <w:pPr>
              <w:pStyle w:val="af1"/>
              <w:spacing w:line="360" w:lineRule="auto"/>
              <w:jc w:val="both"/>
              <w:rPr>
                <w:sz w:val="28"/>
                <w:szCs w:val="28"/>
                <w:lang w:val="uk-UA"/>
              </w:rPr>
            </w:pPr>
            <w:r w:rsidRPr="00B42DA1">
              <w:rPr>
                <w:bCs/>
                <w:sz w:val="28"/>
                <w:szCs w:val="28"/>
                <w:lang w:val="uk-UA"/>
              </w:rPr>
              <w:t>Державні аспекти надання реабілітаці</w:t>
            </w:r>
            <w:r w:rsidR="00FF2C90">
              <w:rPr>
                <w:bCs/>
                <w:sz w:val="28"/>
                <w:szCs w:val="28"/>
                <w:lang w:val="uk-UA"/>
              </w:rPr>
              <w:t>й</w:t>
            </w:r>
            <w:r w:rsidRPr="00B42DA1">
              <w:rPr>
                <w:bCs/>
                <w:sz w:val="28"/>
                <w:szCs w:val="28"/>
                <w:lang w:val="uk-UA"/>
              </w:rPr>
              <w:t>но</w:t>
            </w:r>
            <w:r w:rsidR="00945DA3">
              <w:rPr>
                <w:bCs/>
                <w:sz w:val="28"/>
                <w:szCs w:val="28"/>
                <w:lang w:val="uk-UA"/>
              </w:rPr>
              <w:t>ї</w:t>
            </w:r>
            <w:r w:rsidRPr="00B42DA1">
              <w:rPr>
                <w:bCs/>
                <w:sz w:val="28"/>
                <w:szCs w:val="28"/>
                <w:lang w:val="uk-UA"/>
              </w:rPr>
              <w:t xml:space="preserve"> допомоги жінкам після хірургічного лікування раку молочної з</w:t>
            </w:r>
            <w:r w:rsidR="0067137C" w:rsidRPr="0067137C">
              <w:rPr>
                <w:bCs/>
                <w:sz w:val="28"/>
                <w:szCs w:val="28"/>
                <w:lang w:val="uk-UA"/>
              </w:rPr>
              <w:t>а</w:t>
            </w:r>
            <w:r w:rsidRPr="00B42DA1">
              <w:rPr>
                <w:bCs/>
                <w:sz w:val="28"/>
                <w:szCs w:val="28"/>
                <w:lang w:val="uk-UA"/>
              </w:rPr>
              <w:t>лози</w:t>
            </w:r>
            <w:r w:rsidRPr="00B42DA1">
              <w:rPr>
                <w:color w:val="000000"/>
                <w:sz w:val="28"/>
                <w:szCs w:val="28"/>
                <w:lang w:val="uk-UA"/>
              </w:rPr>
              <w:t>...………….</w:t>
            </w:r>
            <w:r w:rsidRPr="00B42DA1">
              <w:rPr>
                <w:sz w:val="28"/>
                <w:szCs w:val="28"/>
                <w:lang w:val="uk-UA"/>
              </w:rPr>
              <w:t>.......</w:t>
            </w:r>
          </w:p>
        </w:tc>
        <w:tc>
          <w:tcPr>
            <w:tcW w:w="540" w:type="dxa"/>
            <w:vAlign w:val="center"/>
          </w:tcPr>
          <w:p w:rsidR="004F4DF8" w:rsidRPr="00B42DA1" w:rsidRDefault="004F4DF8" w:rsidP="002F79D4">
            <w:pPr>
              <w:widowControl w:val="0"/>
              <w:spacing w:line="360" w:lineRule="auto"/>
              <w:jc w:val="center"/>
              <w:rPr>
                <w:szCs w:val="28"/>
                <w:lang w:val="uk-UA"/>
              </w:rPr>
            </w:pPr>
          </w:p>
          <w:p w:rsidR="004F4DF8" w:rsidRPr="00B42DA1" w:rsidRDefault="004F4DF8" w:rsidP="002F79D4">
            <w:pPr>
              <w:widowControl w:val="0"/>
              <w:spacing w:line="360" w:lineRule="auto"/>
              <w:jc w:val="center"/>
              <w:rPr>
                <w:szCs w:val="28"/>
                <w:lang w:val="uk-UA"/>
              </w:rPr>
            </w:pPr>
            <w:r w:rsidRPr="00B42DA1">
              <w:rPr>
                <w:szCs w:val="28"/>
                <w:lang w:val="uk-UA"/>
              </w:rPr>
              <w:t>16</w:t>
            </w:r>
          </w:p>
        </w:tc>
      </w:tr>
      <w:tr w:rsidR="004F4DF8" w:rsidRPr="00B42DA1" w:rsidTr="002F79D4">
        <w:tc>
          <w:tcPr>
            <w:tcW w:w="817" w:type="dxa"/>
          </w:tcPr>
          <w:p w:rsidR="004F4DF8" w:rsidRPr="00B42DA1" w:rsidRDefault="004F4DF8" w:rsidP="002F79D4">
            <w:pPr>
              <w:widowControl w:val="0"/>
              <w:spacing w:line="360" w:lineRule="auto"/>
              <w:jc w:val="right"/>
              <w:rPr>
                <w:szCs w:val="28"/>
                <w:lang w:val="uk-UA"/>
              </w:rPr>
            </w:pPr>
            <w:r w:rsidRPr="00B42DA1">
              <w:rPr>
                <w:szCs w:val="28"/>
                <w:lang w:val="uk-UA"/>
              </w:rPr>
              <w:t>1.3</w:t>
            </w:r>
          </w:p>
        </w:tc>
        <w:tc>
          <w:tcPr>
            <w:tcW w:w="8111" w:type="dxa"/>
          </w:tcPr>
          <w:p w:rsidR="004F4DF8" w:rsidRPr="00B42DA1" w:rsidRDefault="004F4DF8" w:rsidP="002F79D4">
            <w:pPr>
              <w:pStyle w:val="af1"/>
              <w:spacing w:line="360" w:lineRule="auto"/>
              <w:rPr>
                <w:lang w:val="uk-UA"/>
              </w:rPr>
            </w:pPr>
            <w:r w:rsidRPr="00B42DA1">
              <w:rPr>
                <w:sz w:val="28"/>
                <w:szCs w:val="28"/>
                <w:lang w:val="uk-UA"/>
              </w:rPr>
              <w:t>Сучасні підходи в реабілітаці</w:t>
            </w:r>
            <w:r w:rsidR="00945DA3">
              <w:rPr>
                <w:sz w:val="28"/>
                <w:szCs w:val="28"/>
                <w:lang w:val="uk-UA"/>
              </w:rPr>
              <w:t>ї</w:t>
            </w:r>
            <w:r w:rsidRPr="00B42DA1">
              <w:rPr>
                <w:sz w:val="28"/>
                <w:szCs w:val="28"/>
                <w:lang w:val="uk-UA"/>
              </w:rPr>
              <w:t xml:space="preserve"> жінок </w:t>
            </w:r>
            <w:r w:rsidRPr="00B42DA1">
              <w:rPr>
                <w:spacing w:val="-1"/>
                <w:sz w:val="28"/>
                <w:szCs w:val="28"/>
                <w:lang w:val="uk-UA"/>
              </w:rPr>
              <w:t>при хірургічному лікуванні раку молочної залози</w:t>
            </w:r>
            <w:r w:rsidRPr="00B42DA1">
              <w:rPr>
                <w:sz w:val="28"/>
                <w:szCs w:val="28"/>
                <w:lang w:val="uk-UA"/>
              </w:rPr>
              <w:t xml:space="preserve"> ……………………..………………………….</w:t>
            </w:r>
          </w:p>
        </w:tc>
        <w:tc>
          <w:tcPr>
            <w:tcW w:w="540" w:type="dxa"/>
            <w:vAlign w:val="center"/>
          </w:tcPr>
          <w:p w:rsidR="004F4DF8" w:rsidRPr="00B42DA1" w:rsidRDefault="004F4DF8" w:rsidP="002F79D4">
            <w:pPr>
              <w:widowControl w:val="0"/>
              <w:spacing w:line="360" w:lineRule="auto"/>
              <w:jc w:val="center"/>
              <w:rPr>
                <w:szCs w:val="28"/>
                <w:lang w:val="uk-UA"/>
              </w:rPr>
            </w:pPr>
          </w:p>
          <w:p w:rsidR="004F4DF8" w:rsidRPr="00B42DA1" w:rsidRDefault="004F4DF8" w:rsidP="002F79D4">
            <w:pPr>
              <w:widowControl w:val="0"/>
              <w:spacing w:line="360" w:lineRule="auto"/>
              <w:jc w:val="center"/>
              <w:rPr>
                <w:szCs w:val="28"/>
                <w:lang w:val="uk-UA"/>
              </w:rPr>
            </w:pPr>
            <w:r w:rsidRPr="00B42DA1">
              <w:rPr>
                <w:szCs w:val="28"/>
                <w:lang w:val="uk-UA"/>
              </w:rPr>
              <w:t>19</w:t>
            </w:r>
          </w:p>
        </w:tc>
      </w:tr>
      <w:tr w:rsidR="004F4DF8" w:rsidRPr="00B42DA1" w:rsidTr="002F79D4">
        <w:tc>
          <w:tcPr>
            <w:tcW w:w="8928" w:type="dxa"/>
            <w:gridSpan w:val="2"/>
          </w:tcPr>
          <w:p w:rsidR="004F4DF8" w:rsidRPr="00B42DA1" w:rsidRDefault="004F4DF8" w:rsidP="002F79D4">
            <w:pPr>
              <w:widowControl w:val="0"/>
              <w:spacing w:line="360" w:lineRule="auto"/>
              <w:rPr>
                <w:szCs w:val="28"/>
                <w:lang w:val="uk-UA"/>
              </w:rPr>
            </w:pPr>
            <w:r w:rsidRPr="00B42DA1">
              <w:rPr>
                <w:szCs w:val="28"/>
                <w:lang w:val="uk-UA"/>
              </w:rPr>
              <w:t>2 Завдання, методи та організація дослідження…………………...……….</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31</w:t>
            </w:r>
          </w:p>
        </w:tc>
      </w:tr>
      <w:tr w:rsidR="004F4DF8" w:rsidRPr="00B42DA1" w:rsidTr="002F79D4">
        <w:tc>
          <w:tcPr>
            <w:tcW w:w="817" w:type="dxa"/>
          </w:tcPr>
          <w:p w:rsidR="004F4DF8" w:rsidRPr="00B42DA1" w:rsidRDefault="004F4DF8" w:rsidP="002F79D4">
            <w:pPr>
              <w:widowControl w:val="0"/>
              <w:spacing w:line="360" w:lineRule="auto"/>
              <w:jc w:val="right"/>
              <w:rPr>
                <w:szCs w:val="28"/>
                <w:lang w:val="uk-UA"/>
              </w:rPr>
            </w:pPr>
            <w:r w:rsidRPr="00B42DA1">
              <w:rPr>
                <w:szCs w:val="28"/>
                <w:lang w:val="uk-UA"/>
              </w:rPr>
              <w:t>2.1</w:t>
            </w:r>
          </w:p>
        </w:tc>
        <w:tc>
          <w:tcPr>
            <w:tcW w:w="8111" w:type="dxa"/>
          </w:tcPr>
          <w:p w:rsidR="004F4DF8" w:rsidRPr="00B42DA1" w:rsidRDefault="004F4DF8" w:rsidP="002F79D4">
            <w:pPr>
              <w:widowControl w:val="0"/>
              <w:spacing w:line="360" w:lineRule="auto"/>
              <w:rPr>
                <w:szCs w:val="28"/>
                <w:lang w:val="uk-UA"/>
              </w:rPr>
            </w:pPr>
            <w:r w:rsidRPr="00B42DA1">
              <w:rPr>
                <w:szCs w:val="28"/>
                <w:lang w:val="uk-UA"/>
              </w:rPr>
              <w:t>Завдання дослідження.……………………………………………….</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31</w:t>
            </w:r>
          </w:p>
        </w:tc>
      </w:tr>
      <w:tr w:rsidR="004F4DF8" w:rsidRPr="00B42DA1" w:rsidTr="002F79D4">
        <w:tc>
          <w:tcPr>
            <w:tcW w:w="817" w:type="dxa"/>
          </w:tcPr>
          <w:p w:rsidR="004F4DF8" w:rsidRPr="00B42DA1" w:rsidRDefault="004F4DF8" w:rsidP="002F79D4">
            <w:pPr>
              <w:widowControl w:val="0"/>
              <w:spacing w:line="360" w:lineRule="auto"/>
              <w:jc w:val="right"/>
              <w:rPr>
                <w:szCs w:val="28"/>
                <w:lang w:val="uk-UA"/>
              </w:rPr>
            </w:pPr>
            <w:r w:rsidRPr="00B42DA1">
              <w:rPr>
                <w:szCs w:val="28"/>
                <w:lang w:val="uk-UA"/>
              </w:rPr>
              <w:t>2.2</w:t>
            </w:r>
          </w:p>
        </w:tc>
        <w:tc>
          <w:tcPr>
            <w:tcW w:w="8111" w:type="dxa"/>
          </w:tcPr>
          <w:p w:rsidR="004F4DF8" w:rsidRPr="00B42DA1" w:rsidRDefault="004F4DF8" w:rsidP="002F79D4">
            <w:pPr>
              <w:widowControl w:val="0"/>
              <w:spacing w:line="360" w:lineRule="auto"/>
              <w:rPr>
                <w:szCs w:val="28"/>
                <w:lang w:val="uk-UA"/>
              </w:rPr>
            </w:pPr>
            <w:r w:rsidRPr="00B42DA1">
              <w:rPr>
                <w:szCs w:val="28"/>
                <w:lang w:val="uk-UA"/>
              </w:rPr>
              <w:t>Методи дослідження…..…………………………………………….</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31</w:t>
            </w:r>
          </w:p>
        </w:tc>
      </w:tr>
      <w:tr w:rsidR="004F4DF8" w:rsidRPr="00B42DA1" w:rsidTr="002F79D4">
        <w:tc>
          <w:tcPr>
            <w:tcW w:w="817" w:type="dxa"/>
          </w:tcPr>
          <w:p w:rsidR="004F4DF8" w:rsidRPr="00B42DA1" w:rsidRDefault="004F4DF8" w:rsidP="002F79D4">
            <w:pPr>
              <w:widowControl w:val="0"/>
              <w:spacing w:line="360" w:lineRule="auto"/>
              <w:jc w:val="right"/>
              <w:rPr>
                <w:szCs w:val="28"/>
                <w:lang w:val="uk-UA"/>
              </w:rPr>
            </w:pPr>
            <w:r w:rsidRPr="00B42DA1">
              <w:rPr>
                <w:szCs w:val="28"/>
                <w:lang w:val="uk-UA"/>
              </w:rPr>
              <w:t>2.3</w:t>
            </w:r>
          </w:p>
        </w:tc>
        <w:tc>
          <w:tcPr>
            <w:tcW w:w="8111" w:type="dxa"/>
          </w:tcPr>
          <w:p w:rsidR="004F4DF8" w:rsidRPr="00B42DA1" w:rsidRDefault="004F4DF8" w:rsidP="002F79D4">
            <w:pPr>
              <w:widowControl w:val="0"/>
              <w:spacing w:line="360" w:lineRule="auto"/>
              <w:jc w:val="both"/>
              <w:rPr>
                <w:szCs w:val="28"/>
                <w:lang w:val="uk-UA"/>
              </w:rPr>
            </w:pPr>
            <w:r w:rsidRPr="00B42DA1">
              <w:rPr>
                <w:szCs w:val="28"/>
                <w:lang w:val="uk-UA"/>
              </w:rPr>
              <w:t>Організація дослідження….………………………………………….</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37</w:t>
            </w:r>
          </w:p>
        </w:tc>
      </w:tr>
      <w:tr w:rsidR="004F4DF8" w:rsidRPr="00B42DA1" w:rsidTr="002F79D4">
        <w:tc>
          <w:tcPr>
            <w:tcW w:w="8928" w:type="dxa"/>
            <w:gridSpan w:val="2"/>
          </w:tcPr>
          <w:p w:rsidR="004F4DF8" w:rsidRPr="00B42DA1" w:rsidRDefault="004F4DF8" w:rsidP="002F79D4">
            <w:pPr>
              <w:widowControl w:val="0"/>
              <w:spacing w:line="360" w:lineRule="auto"/>
              <w:jc w:val="both"/>
              <w:rPr>
                <w:szCs w:val="28"/>
                <w:lang w:val="uk-UA"/>
              </w:rPr>
            </w:pPr>
            <w:r w:rsidRPr="00B42DA1">
              <w:rPr>
                <w:szCs w:val="28"/>
                <w:lang w:val="uk-UA"/>
              </w:rPr>
              <w:t>3 Результати дослідження………...………………………….………………</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39</w:t>
            </w:r>
          </w:p>
        </w:tc>
      </w:tr>
      <w:tr w:rsidR="004F4DF8" w:rsidRPr="00B42DA1" w:rsidTr="002F79D4">
        <w:tc>
          <w:tcPr>
            <w:tcW w:w="8928" w:type="dxa"/>
            <w:gridSpan w:val="2"/>
          </w:tcPr>
          <w:p w:rsidR="004F4DF8" w:rsidRPr="00B42DA1" w:rsidRDefault="004F4DF8" w:rsidP="002F79D4">
            <w:pPr>
              <w:widowControl w:val="0"/>
              <w:spacing w:line="360" w:lineRule="auto"/>
              <w:jc w:val="both"/>
              <w:rPr>
                <w:szCs w:val="28"/>
                <w:lang w:val="uk-UA"/>
              </w:rPr>
            </w:pPr>
            <w:r w:rsidRPr="00B42DA1">
              <w:rPr>
                <w:szCs w:val="28"/>
                <w:lang w:val="uk-UA"/>
              </w:rPr>
              <w:t>Висновки…...…………………………………………………………………</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48</w:t>
            </w:r>
          </w:p>
        </w:tc>
      </w:tr>
      <w:tr w:rsidR="004F4DF8" w:rsidRPr="00B42DA1" w:rsidTr="002F79D4">
        <w:tc>
          <w:tcPr>
            <w:tcW w:w="8928" w:type="dxa"/>
            <w:gridSpan w:val="2"/>
          </w:tcPr>
          <w:p w:rsidR="004F4DF8" w:rsidRPr="00B42DA1" w:rsidRDefault="004F4DF8" w:rsidP="002F79D4">
            <w:pPr>
              <w:widowControl w:val="0"/>
              <w:spacing w:line="360" w:lineRule="auto"/>
              <w:jc w:val="both"/>
              <w:rPr>
                <w:szCs w:val="28"/>
                <w:lang w:val="uk-UA"/>
              </w:rPr>
            </w:pPr>
            <w:r w:rsidRPr="00B42DA1">
              <w:rPr>
                <w:szCs w:val="28"/>
                <w:lang w:val="uk-UA"/>
              </w:rPr>
              <w:t>Перелік посилань……...…………………………….………………………..</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50</w:t>
            </w:r>
          </w:p>
        </w:tc>
      </w:tr>
      <w:tr w:rsidR="004F4DF8" w:rsidRPr="00B42DA1" w:rsidTr="002F79D4">
        <w:tc>
          <w:tcPr>
            <w:tcW w:w="8928" w:type="dxa"/>
            <w:gridSpan w:val="2"/>
          </w:tcPr>
          <w:p w:rsidR="004F4DF8" w:rsidRPr="00B42DA1" w:rsidRDefault="004F4DF8" w:rsidP="002F79D4">
            <w:pPr>
              <w:widowControl w:val="0"/>
              <w:spacing w:line="360" w:lineRule="auto"/>
              <w:jc w:val="both"/>
              <w:rPr>
                <w:szCs w:val="28"/>
                <w:lang w:val="uk-UA"/>
              </w:rPr>
            </w:pPr>
            <w:r w:rsidRPr="00B42DA1">
              <w:rPr>
                <w:szCs w:val="28"/>
                <w:lang w:val="uk-UA"/>
              </w:rPr>
              <w:t>Додаток…...…………………………………………………………………...</w:t>
            </w:r>
          </w:p>
        </w:tc>
        <w:tc>
          <w:tcPr>
            <w:tcW w:w="540" w:type="dxa"/>
            <w:vAlign w:val="center"/>
          </w:tcPr>
          <w:p w:rsidR="004F4DF8" w:rsidRPr="00B42DA1" w:rsidRDefault="004F4DF8" w:rsidP="002F79D4">
            <w:pPr>
              <w:widowControl w:val="0"/>
              <w:spacing w:line="360" w:lineRule="auto"/>
              <w:jc w:val="center"/>
              <w:rPr>
                <w:szCs w:val="28"/>
                <w:lang w:val="uk-UA"/>
              </w:rPr>
            </w:pPr>
            <w:r w:rsidRPr="00B42DA1">
              <w:rPr>
                <w:szCs w:val="28"/>
                <w:lang w:val="uk-UA"/>
              </w:rPr>
              <w:t>58</w:t>
            </w:r>
          </w:p>
        </w:tc>
      </w:tr>
    </w:tbl>
    <w:p w:rsidR="004F4DF8" w:rsidRPr="00B42DA1" w:rsidRDefault="004F4DF8" w:rsidP="004F4DF8">
      <w:pPr>
        <w:spacing w:line="360" w:lineRule="auto"/>
        <w:jc w:val="center"/>
        <w:rPr>
          <w:lang w:val="uk-UA"/>
        </w:rPr>
      </w:pPr>
      <w:r w:rsidRPr="00B42DA1">
        <w:rPr>
          <w:szCs w:val="28"/>
          <w:lang w:val="uk-UA"/>
        </w:rPr>
        <w:br w:type="page"/>
      </w:r>
      <w:r w:rsidRPr="00B42DA1">
        <w:rPr>
          <w:lang w:val="uk-UA"/>
        </w:rPr>
        <w:lastRenderedPageBreak/>
        <w:t>РЕФЕРАТ</w:t>
      </w:r>
    </w:p>
    <w:p w:rsidR="004F4DF8" w:rsidRPr="00B42DA1" w:rsidRDefault="004F4DF8" w:rsidP="004F4DF8">
      <w:pPr>
        <w:spacing w:line="360" w:lineRule="auto"/>
        <w:rPr>
          <w:sz w:val="24"/>
          <w:szCs w:val="24"/>
          <w:lang w:val="uk-UA"/>
        </w:rPr>
      </w:pPr>
    </w:p>
    <w:p w:rsidR="004F4DF8" w:rsidRPr="00B42DA1" w:rsidRDefault="004F4DF8" w:rsidP="004F4DF8">
      <w:pPr>
        <w:spacing w:line="360" w:lineRule="auto"/>
        <w:jc w:val="both"/>
        <w:rPr>
          <w:szCs w:val="28"/>
          <w:lang w:val="uk-UA"/>
        </w:rPr>
      </w:pPr>
      <w:r w:rsidRPr="00B42DA1">
        <w:rPr>
          <w:szCs w:val="28"/>
          <w:lang w:val="uk-UA"/>
        </w:rPr>
        <w:tab/>
      </w:r>
      <w:r w:rsidR="0067137C">
        <w:rPr>
          <w:szCs w:val="28"/>
          <w:lang w:val="uk-UA"/>
        </w:rPr>
        <w:t>Кваліфікаційна</w:t>
      </w:r>
      <w:r w:rsidR="008620E6">
        <w:rPr>
          <w:szCs w:val="28"/>
          <w:lang w:val="uk-UA"/>
        </w:rPr>
        <w:t xml:space="preserve"> робота 62</w:t>
      </w:r>
      <w:r w:rsidRPr="00B42DA1">
        <w:rPr>
          <w:szCs w:val="28"/>
          <w:lang w:val="uk-UA"/>
        </w:rPr>
        <w:t xml:space="preserve"> </w:t>
      </w:r>
      <w:proofErr w:type="spellStart"/>
      <w:r w:rsidRPr="00B42DA1">
        <w:rPr>
          <w:szCs w:val="28"/>
          <w:lang w:val="uk-UA"/>
        </w:rPr>
        <w:t>стор</w:t>
      </w:r>
      <w:proofErr w:type="spellEnd"/>
      <w:r w:rsidRPr="00B42DA1">
        <w:rPr>
          <w:szCs w:val="28"/>
          <w:lang w:val="uk-UA"/>
        </w:rPr>
        <w:t>., 8 табл., 80 літературних джерел</w:t>
      </w:r>
    </w:p>
    <w:p w:rsidR="004F4DF8" w:rsidRPr="00B42DA1" w:rsidRDefault="004F4DF8" w:rsidP="004F4DF8">
      <w:pPr>
        <w:widowControl w:val="0"/>
        <w:spacing w:line="360" w:lineRule="auto"/>
        <w:ind w:firstLine="709"/>
        <w:jc w:val="both"/>
        <w:rPr>
          <w:color w:val="000000"/>
          <w:szCs w:val="28"/>
          <w:lang w:val="uk-UA"/>
        </w:rPr>
      </w:pPr>
      <w:r w:rsidRPr="00B42DA1">
        <w:rPr>
          <w:bCs/>
          <w:color w:val="000000"/>
          <w:szCs w:val="28"/>
          <w:lang w:val="uk-UA"/>
        </w:rPr>
        <w:t xml:space="preserve">Об’єкт дослідження: </w:t>
      </w:r>
      <w:r w:rsidRPr="00B42DA1">
        <w:rPr>
          <w:color w:val="000000"/>
          <w:szCs w:val="28"/>
          <w:lang w:val="uk-UA"/>
        </w:rPr>
        <w:t xml:space="preserve">процес реабілітації жінок після </w:t>
      </w:r>
      <w:proofErr w:type="spellStart"/>
      <w:r w:rsidRPr="00B42DA1">
        <w:rPr>
          <w:color w:val="000000"/>
          <w:szCs w:val="28"/>
          <w:lang w:val="uk-UA"/>
        </w:rPr>
        <w:t>мастектомії</w:t>
      </w:r>
      <w:proofErr w:type="spellEnd"/>
      <w:r w:rsidRPr="00B42DA1">
        <w:rPr>
          <w:color w:val="000000"/>
          <w:szCs w:val="28"/>
          <w:lang w:val="uk-UA"/>
        </w:rPr>
        <w:t>.</w:t>
      </w:r>
    </w:p>
    <w:p w:rsidR="00F808CF" w:rsidRDefault="004F4DF8" w:rsidP="00F808CF">
      <w:pPr>
        <w:spacing w:line="360" w:lineRule="auto"/>
        <w:ind w:firstLine="709"/>
        <w:jc w:val="both"/>
        <w:rPr>
          <w:bCs/>
          <w:color w:val="101010"/>
          <w:szCs w:val="28"/>
          <w:lang w:val="uk-UA"/>
        </w:rPr>
      </w:pPr>
      <w:r w:rsidRPr="00B42DA1">
        <w:rPr>
          <w:bCs/>
          <w:color w:val="000000"/>
          <w:szCs w:val="28"/>
          <w:lang w:val="uk-UA"/>
        </w:rPr>
        <w:t>Мета дослідження –</w:t>
      </w:r>
      <w:r w:rsidR="00F808CF">
        <w:rPr>
          <w:bCs/>
          <w:color w:val="000000"/>
          <w:szCs w:val="28"/>
          <w:lang w:val="uk-UA"/>
        </w:rPr>
        <w:t xml:space="preserve"> довести </w:t>
      </w:r>
      <w:r w:rsidR="00F808CF" w:rsidRPr="00963E77">
        <w:rPr>
          <w:bCs/>
          <w:color w:val="000000"/>
          <w:szCs w:val="28"/>
          <w:lang w:val="uk-UA"/>
        </w:rPr>
        <w:t>можливість та оцін</w:t>
      </w:r>
      <w:r w:rsidR="00F808CF">
        <w:rPr>
          <w:bCs/>
          <w:color w:val="000000"/>
          <w:szCs w:val="28"/>
          <w:lang w:val="uk-UA"/>
        </w:rPr>
        <w:t>ити</w:t>
      </w:r>
      <w:r w:rsidR="00F808CF" w:rsidRPr="00963E77">
        <w:rPr>
          <w:bCs/>
          <w:color w:val="000000"/>
          <w:szCs w:val="28"/>
          <w:lang w:val="uk-UA"/>
        </w:rPr>
        <w:t xml:space="preserve"> ефективн</w:t>
      </w:r>
      <w:r w:rsidR="00F808CF">
        <w:rPr>
          <w:bCs/>
          <w:color w:val="000000"/>
          <w:szCs w:val="28"/>
          <w:lang w:val="uk-UA"/>
        </w:rPr>
        <w:t>і</w:t>
      </w:r>
      <w:r w:rsidR="00F808CF" w:rsidRPr="00963E77">
        <w:rPr>
          <w:bCs/>
          <w:color w:val="000000"/>
          <w:szCs w:val="28"/>
          <w:lang w:val="uk-UA"/>
        </w:rPr>
        <w:t>ст</w:t>
      </w:r>
      <w:r w:rsidR="00F808CF">
        <w:rPr>
          <w:bCs/>
          <w:color w:val="000000"/>
          <w:szCs w:val="28"/>
          <w:lang w:val="uk-UA"/>
        </w:rPr>
        <w:t>ь</w:t>
      </w:r>
      <w:r w:rsidR="00F808CF" w:rsidRPr="00963E77">
        <w:rPr>
          <w:bCs/>
          <w:color w:val="000000"/>
          <w:szCs w:val="28"/>
          <w:lang w:val="uk-UA"/>
        </w:rPr>
        <w:t xml:space="preserve"> застосування </w:t>
      </w:r>
      <w:r w:rsidR="00F808CF" w:rsidRPr="009A1B30">
        <w:rPr>
          <w:bCs/>
          <w:color w:val="101010"/>
          <w:szCs w:val="28"/>
          <w:lang w:val="uk-UA"/>
        </w:rPr>
        <w:t>за</w:t>
      </w:r>
      <w:r w:rsidR="00F808CF">
        <w:rPr>
          <w:bCs/>
          <w:color w:val="101010"/>
          <w:szCs w:val="28"/>
          <w:lang w:val="uk-UA"/>
        </w:rPr>
        <w:t xml:space="preserve">собів фізичної </w:t>
      </w:r>
      <w:r w:rsidR="00F808CF" w:rsidRPr="00963E77">
        <w:rPr>
          <w:bCs/>
          <w:color w:val="101010"/>
          <w:szCs w:val="28"/>
          <w:lang w:val="uk-UA"/>
        </w:rPr>
        <w:t xml:space="preserve">терапії в комплексній реабілітації жінок після </w:t>
      </w:r>
      <w:proofErr w:type="spellStart"/>
      <w:r w:rsidR="00F808CF" w:rsidRPr="00963E77">
        <w:rPr>
          <w:bCs/>
          <w:color w:val="101010"/>
          <w:szCs w:val="28"/>
          <w:lang w:val="uk-UA"/>
        </w:rPr>
        <w:t>мастектомії</w:t>
      </w:r>
      <w:proofErr w:type="spellEnd"/>
      <w:r w:rsidR="00F808CF">
        <w:rPr>
          <w:bCs/>
          <w:color w:val="101010"/>
          <w:szCs w:val="28"/>
          <w:lang w:val="uk-UA"/>
        </w:rPr>
        <w:t>.</w:t>
      </w:r>
    </w:p>
    <w:p w:rsidR="004F4DF8" w:rsidRPr="00B42DA1" w:rsidRDefault="004F4DF8" w:rsidP="00F808CF">
      <w:pPr>
        <w:spacing w:line="360" w:lineRule="auto"/>
        <w:ind w:firstLine="709"/>
        <w:jc w:val="both"/>
        <w:rPr>
          <w:b/>
          <w:szCs w:val="28"/>
          <w:lang w:val="uk-UA" w:eastAsia="uk-UA"/>
        </w:rPr>
      </w:pPr>
      <w:r w:rsidRPr="00B42DA1">
        <w:rPr>
          <w:lang w:val="uk-UA"/>
        </w:rPr>
        <w:t>Для практичної реалізації мети й завдань дослідження були використані наступні методи: т</w:t>
      </w:r>
      <w:r w:rsidRPr="00B42DA1">
        <w:rPr>
          <w:color w:val="000000"/>
          <w:szCs w:val="28"/>
          <w:lang w:val="uk-UA"/>
        </w:rPr>
        <w:t xml:space="preserve">еоретичний аналіз та узагальнення літературних джерел, </w:t>
      </w:r>
      <w:r w:rsidRPr="00B42DA1">
        <w:rPr>
          <w:szCs w:val="28"/>
          <w:lang w:val="uk-UA" w:eastAsia="uk-UA"/>
        </w:rPr>
        <w:t xml:space="preserve">соціологічні методи (аналіз історій хвороби, бесіда, опитування); спірографія (визначення функцій зовнішнього дихання за показниками – ЖЄЛ, ФЖЄЛ, ОФВ, ХОД, МВЛ, </w:t>
      </w:r>
      <w:proofErr w:type="spellStart"/>
      <w:r w:rsidRPr="00B42DA1">
        <w:rPr>
          <w:szCs w:val="28"/>
          <w:lang w:val="uk-UA" w:eastAsia="uk-UA"/>
        </w:rPr>
        <w:t>РОвд</w:t>
      </w:r>
      <w:proofErr w:type="spellEnd"/>
      <w:r w:rsidRPr="00B42DA1">
        <w:rPr>
          <w:szCs w:val="28"/>
          <w:lang w:val="uk-UA" w:eastAsia="uk-UA"/>
        </w:rPr>
        <w:t xml:space="preserve"> та </w:t>
      </w:r>
      <w:proofErr w:type="spellStart"/>
      <w:r w:rsidRPr="00B42DA1">
        <w:rPr>
          <w:szCs w:val="28"/>
          <w:lang w:val="uk-UA" w:eastAsia="uk-UA"/>
        </w:rPr>
        <w:t>РОвид</w:t>
      </w:r>
      <w:proofErr w:type="spellEnd"/>
      <w:r w:rsidRPr="00B42DA1">
        <w:rPr>
          <w:szCs w:val="28"/>
          <w:lang w:val="uk-UA" w:eastAsia="uk-UA"/>
        </w:rPr>
        <w:t>), гоніометрія (визначення амплітуди згинання, розгинання, відведення, внутрішню та зовнішню ротації плеча), антропометрія (визначення обводів сегментів верхньої кінцівки); методи математичної статистики.</w:t>
      </w:r>
    </w:p>
    <w:p w:rsidR="004F4DF8" w:rsidRPr="00B42DA1" w:rsidRDefault="004F4DF8" w:rsidP="004F4DF8">
      <w:pPr>
        <w:autoSpaceDE w:val="0"/>
        <w:autoSpaceDN w:val="0"/>
        <w:spacing w:line="360" w:lineRule="auto"/>
        <w:ind w:firstLine="709"/>
        <w:jc w:val="both"/>
        <w:rPr>
          <w:szCs w:val="28"/>
          <w:lang w:val="uk-UA"/>
        </w:rPr>
      </w:pPr>
      <w:r w:rsidRPr="00B42DA1">
        <w:rPr>
          <w:szCs w:val="28"/>
          <w:lang w:val="uk-UA"/>
        </w:rPr>
        <w:t>На початку дослідження встановлено, що основні функціональні порушення пацієнток досліджуваних груп полягали у погіршенні функції зовнішнього дихання, вегетативної та лімфатичної систем, опорно-рухового апарату, що значно відрізняло їх від жінок, які мали функціональні показники в межах вікової норми.</w:t>
      </w:r>
    </w:p>
    <w:p w:rsidR="004F4DF8" w:rsidRPr="00B42DA1" w:rsidRDefault="004F4DF8" w:rsidP="004F4DF8">
      <w:pPr>
        <w:autoSpaceDE w:val="0"/>
        <w:autoSpaceDN w:val="0"/>
        <w:spacing w:line="360" w:lineRule="auto"/>
        <w:ind w:firstLine="709"/>
        <w:jc w:val="both"/>
        <w:rPr>
          <w:szCs w:val="28"/>
          <w:lang w:val="uk-UA" w:eastAsia="uk-UA"/>
        </w:rPr>
      </w:pPr>
      <w:r w:rsidRPr="00B42DA1">
        <w:rPr>
          <w:szCs w:val="28"/>
          <w:lang w:val="uk-UA" w:eastAsia="uk-UA"/>
        </w:rPr>
        <w:t xml:space="preserve">Також у роботі подано </w:t>
      </w:r>
      <w:r w:rsidR="00F808CF" w:rsidRPr="00B42DA1">
        <w:rPr>
          <w:szCs w:val="28"/>
          <w:lang w:val="uk-UA" w:eastAsia="uk-UA"/>
        </w:rPr>
        <w:t>обґрунтування</w:t>
      </w:r>
      <w:r w:rsidRPr="00B42DA1">
        <w:rPr>
          <w:szCs w:val="28"/>
          <w:lang w:val="uk-UA" w:eastAsia="uk-UA"/>
        </w:rPr>
        <w:t xml:space="preserve"> застосування </w:t>
      </w:r>
      <w:proofErr w:type="spellStart"/>
      <w:r w:rsidRPr="00B42DA1">
        <w:rPr>
          <w:szCs w:val="28"/>
          <w:lang w:val="uk-UA" w:eastAsia="uk-UA"/>
        </w:rPr>
        <w:t>гідрокінезотерапії</w:t>
      </w:r>
      <w:proofErr w:type="spellEnd"/>
      <w:r w:rsidRPr="00B42DA1">
        <w:rPr>
          <w:szCs w:val="28"/>
          <w:lang w:val="uk-UA" w:eastAsia="uk-UA"/>
        </w:rPr>
        <w:t xml:space="preserve"> в програмі реабілітації для жінок після </w:t>
      </w:r>
      <w:proofErr w:type="spellStart"/>
      <w:r w:rsidRPr="00B42DA1">
        <w:rPr>
          <w:szCs w:val="28"/>
          <w:lang w:val="uk-UA" w:eastAsia="uk-UA"/>
        </w:rPr>
        <w:t>мастектомії</w:t>
      </w:r>
      <w:proofErr w:type="spellEnd"/>
      <w:r w:rsidRPr="00B42DA1">
        <w:rPr>
          <w:szCs w:val="28"/>
          <w:lang w:val="uk-UA" w:eastAsia="uk-UA"/>
        </w:rPr>
        <w:t xml:space="preserve"> на </w:t>
      </w:r>
      <w:proofErr w:type="spellStart"/>
      <w:r w:rsidRPr="00B42DA1">
        <w:rPr>
          <w:szCs w:val="28"/>
          <w:lang w:val="uk-UA" w:eastAsia="uk-UA"/>
        </w:rPr>
        <w:t>післялікарняному</w:t>
      </w:r>
      <w:proofErr w:type="spellEnd"/>
      <w:r w:rsidRPr="00B42DA1">
        <w:rPr>
          <w:szCs w:val="28"/>
          <w:lang w:val="uk-UA" w:eastAsia="uk-UA"/>
        </w:rPr>
        <w:t xml:space="preserve"> етапі, що передбачає диференційований підбір засобів для подолання виявлених порушень у пацієнток з урахуванням режимів рухової активності. </w:t>
      </w:r>
    </w:p>
    <w:p w:rsidR="004F4DF8" w:rsidRPr="00B42DA1" w:rsidRDefault="004F4DF8" w:rsidP="004F4DF8">
      <w:pPr>
        <w:autoSpaceDE w:val="0"/>
        <w:autoSpaceDN w:val="0"/>
        <w:spacing w:line="360" w:lineRule="auto"/>
        <w:ind w:firstLine="709"/>
        <w:jc w:val="both"/>
        <w:rPr>
          <w:szCs w:val="28"/>
          <w:lang w:val="uk-UA" w:eastAsia="uk-UA"/>
        </w:rPr>
      </w:pPr>
      <w:r w:rsidRPr="00B42DA1">
        <w:rPr>
          <w:szCs w:val="28"/>
          <w:lang w:val="uk-UA" w:eastAsia="uk-UA"/>
        </w:rPr>
        <w:t xml:space="preserve">Отримані результати підтверджують ефективність застосування </w:t>
      </w:r>
      <w:proofErr w:type="spellStart"/>
      <w:r w:rsidRPr="00B42DA1">
        <w:rPr>
          <w:szCs w:val="28"/>
          <w:lang w:val="uk-UA" w:eastAsia="uk-UA"/>
        </w:rPr>
        <w:t>гідрокінезотерапії</w:t>
      </w:r>
      <w:proofErr w:type="spellEnd"/>
      <w:r w:rsidRPr="00B42DA1">
        <w:rPr>
          <w:szCs w:val="28"/>
          <w:lang w:val="uk-UA" w:eastAsia="uk-UA"/>
        </w:rPr>
        <w:t xml:space="preserve"> для поліпшення загального функціонального стану і основних аспектів якості життя жінок після </w:t>
      </w:r>
      <w:proofErr w:type="spellStart"/>
      <w:r w:rsidRPr="00B42DA1">
        <w:rPr>
          <w:szCs w:val="28"/>
          <w:lang w:val="uk-UA" w:eastAsia="uk-UA"/>
        </w:rPr>
        <w:t>мастектомії</w:t>
      </w:r>
      <w:proofErr w:type="spellEnd"/>
      <w:r w:rsidRPr="00B42DA1">
        <w:rPr>
          <w:szCs w:val="28"/>
          <w:lang w:val="uk-UA" w:eastAsia="uk-UA"/>
        </w:rPr>
        <w:t>.</w:t>
      </w:r>
    </w:p>
    <w:p w:rsidR="004F4DF8" w:rsidRPr="00B42DA1" w:rsidRDefault="004F4DF8" w:rsidP="004F4DF8">
      <w:pPr>
        <w:widowControl w:val="0"/>
        <w:autoSpaceDE w:val="0"/>
        <w:autoSpaceDN w:val="0"/>
        <w:spacing w:before="120" w:line="360" w:lineRule="auto"/>
        <w:jc w:val="both"/>
        <w:rPr>
          <w:szCs w:val="28"/>
          <w:lang w:val="uk-UA" w:eastAsia="uk-UA"/>
        </w:rPr>
      </w:pPr>
      <w:r w:rsidRPr="00B42DA1">
        <w:rPr>
          <w:szCs w:val="28"/>
          <w:lang w:val="uk-UA" w:eastAsia="uk-UA"/>
        </w:rPr>
        <w:t xml:space="preserve">МАСТЕКТОМІЯ, </w:t>
      </w:r>
      <w:r w:rsidRPr="00B42DA1">
        <w:rPr>
          <w:szCs w:val="28"/>
          <w:lang w:val="uk-UA"/>
        </w:rPr>
        <w:t xml:space="preserve">ГІДРОКІНЕЗОТЕРАПІЯ, КОМПЛЕКСНА РЕАБІЛІТАЦІЯ, </w:t>
      </w:r>
      <w:r w:rsidRPr="00B42DA1">
        <w:rPr>
          <w:bCs/>
          <w:color w:val="000000"/>
          <w:szCs w:val="28"/>
          <w:lang w:val="uk-UA"/>
        </w:rPr>
        <w:t>ЖІНКИ,</w:t>
      </w:r>
      <w:r w:rsidRPr="00B42DA1">
        <w:rPr>
          <w:szCs w:val="28"/>
          <w:lang w:val="uk-UA" w:eastAsia="uk-UA"/>
        </w:rPr>
        <w:t xml:space="preserve"> </w:t>
      </w:r>
      <w:r w:rsidRPr="00B42DA1">
        <w:rPr>
          <w:bCs/>
          <w:color w:val="000000"/>
          <w:szCs w:val="28"/>
          <w:lang w:val="uk-UA"/>
        </w:rPr>
        <w:t>ФУНКЦІОНАЛЬНІ МОЖЛИВОСТІ, ДИХАЛЬНА СИСТЕМА, АМПЛІТУДА РУХІВ</w:t>
      </w:r>
    </w:p>
    <w:p w:rsidR="004F4DF8" w:rsidRPr="00B42DA1" w:rsidRDefault="004F4DF8" w:rsidP="004F4DF8">
      <w:pPr>
        <w:widowControl w:val="0"/>
        <w:spacing w:line="360" w:lineRule="auto"/>
        <w:jc w:val="both"/>
        <w:rPr>
          <w:sz w:val="10"/>
          <w:szCs w:val="10"/>
          <w:lang w:val="uk-UA"/>
        </w:rPr>
      </w:pPr>
    </w:p>
    <w:p w:rsidR="004F4DF8" w:rsidRPr="00B42DA1" w:rsidRDefault="004F4DF8" w:rsidP="00FF2C90">
      <w:pPr>
        <w:pStyle w:val="a8"/>
        <w:widowControl w:val="0"/>
        <w:spacing w:line="360" w:lineRule="auto"/>
        <w:ind w:firstLine="0"/>
        <w:jc w:val="center"/>
        <w:rPr>
          <w:bCs/>
          <w:szCs w:val="28"/>
          <w:lang w:val="uk-UA"/>
        </w:rPr>
      </w:pPr>
      <w:r w:rsidRPr="00B42DA1">
        <w:rPr>
          <w:bCs/>
          <w:szCs w:val="28"/>
          <w:lang w:val="uk-UA"/>
        </w:rPr>
        <w:t>ABSTRACT</w:t>
      </w:r>
    </w:p>
    <w:p w:rsidR="004F4DF8" w:rsidRPr="00FF2C90" w:rsidRDefault="004F4DF8" w:rsidP="00FF2C90">
      <w:pPr>
        <w:pStyle w:val="a8"/>
        <w:widowControl w:val="0"/>
        <w:spacing w:line="360" w:lineRule="auto"/>
        <w:ind w:firstLine="0"/>
        <w:jc w:val="both"/>
        <w:rPr>
          <w:bCs/>
          <w:sz w:val="20"/>
          <w:lang w:val="uk-UA"/>
        </w:rPr>
      </w:pPr>
    </w:p>
    <w:p w:rsidR="004F4DF8" w:rsidRPr="00A548FC" w:rsidRDefault="008620E6" w:rsidP="00FF2C90">
      <w:pPr>
        <w:pStyle w:val="a8"/>
        <w:widowControl w:val="0"/>
        <w:spacing w:line="360" w:lineRule="auto"/>
        <w:jc w:val="both"/>
        <w:rPr>
          <w:bCs/>
          <w:szCs w:val="28"/>
          <w:lang w:val="en-US"/>
        </w:rPr>
      </w:pPr>
      <w:bookmarkStart w:id="0" w:name="_GoBack"/>
      <w:r>
        <w:rPr>
          <w:bCs/>
          <w:szCs w:val="28"/>
          <w:lang w:val="en-US"/>
        </w:rPr>
        <w:t>Thesis 62</w:t>
      </w:r>
      <w:r w:rsidR="004F4DF8" w:rsidRPr="00A548FC">
        <w:rPr>
          <w:bCs/>
          <w:szCs w:val="28"/>
          <w:lang w:val="en-US"/>
        </w:rPr>
        <w:t xml:space="preserve"> pages, 8 tables, 80 literary sources.</w:t>
      </w:r>
    </w:p>
    <w:p w:rsidR="004F4DF8" w:rsidRPr="00A548FC" w:rsidRDefault="004F4DF8" w:rsidP="00FF2C90">
      <w:pPr>
        <w:pStyle w:val="a8"/>
        <w:widowControl w:val="0"/>
        <w:spacing w:line="360" w:lineRule="auto"/>
        <w:jc w:val="both"/>
        <w:rPr>
          <w:bCs/>
          <w:szCs w:val="28"/>
          <w:lang w:val="en-US"/>
        </w:rPr>
      </w:pPr>
      <w:r w:rsidRPr="00A548FC">
        <w:rPr>
          <w:bCs/>
          <w:szCs w:val="28"/>
          <w:lang w:val="en-US"/>
        </w:rPr>
        <w:t>Object of study: the process of rehabilitation of women after mastectomy.</w:t>
      </w:r>
    </w:p>
    <w:p w:rsidR="00FA1CD5" w:rsidRDefault="00FA1CD5" w:rsidP="00FF2C90">
      <w:pPr>
        <w:pStyle w:val="a8"/>
        <w:widowControl w:val="0"/>
        <w:spacing w:line="360" w:lineRule="auto"/>
        <w:jc w:val="both"/>
        <w:rPr>
          <w:bCs/>
          <w:szCs w:val="28"/>
          <w:lang w:val="en-US"/>
        </w:rPr>
      </w:pPr>
      <w:r w:rsidRPr="00FA1CD5">
        <w:rPr>
          <w:bCs/>
          <w:szCs w:val="28"/>
          <w:lang w:val="en-US"/>
        </w:rPr>
        <w:t>The purpose of the study is to prove the possibility and evaluate the effectiveness of the use of physical therapy in the complex rehabilitation of women after mastectomy.</w:t>
      </w:r>
    </w:p>
    <w:p w:rsidR="004F4DF8" w:rsidRPr="00A548FC" w:rsidRDefault="004F4DF8" w:rsidP="00FF2C90">
      <w:pPr>
        <w:pStyle w:val="a8"/>
        <w:widowControl w:val="0"/>
        <w:spacing w:line="360" w:lineRule="auto"/>
        <w:jc w:val="both"/>
        <w:rPr>
          <w:bCs/>
          <w:szCs w:val="28"/>
          <w:lang w:val="en-US"/>
        </w:rPr>
      </w:pPr>
      <w:r w:rsidRPr="00A548FC">
        <w:rPr>
          <w:bCs/>
          <w:szCs w:val="28"/>
          <w:lang w:val="en-US"/>
        </w:rPr>
        <w:t xml:space="preserve">The following methods were used for practical realization of the purpose and tasks of the research: theoretical analysis and generalization of literary sources, sociological methods (analysis of case histories, conversation, interviews); </w:t>
      </w:r>
      <w:proofErr w:type="spellStart"/>
      <w:r w:rsidRPr="00A548FC">
        <w:rPr>
          <w:bCs/>
          <w:szCs w:val="28"/>
          <w:lang w:val="en-US"/>
        </w:rPr>
        <w:t>spirography</w:t>
      </w:r>
      <w:proofErr w:type="spellEnd"/>
      <w:r w:rsidRPr="00A548FC">
        <w:rPr>
          <w:bCs/>
          <w:szCs w:val="28"/>
          <w:lang w:val="en-US"/>
        </w:rPr>
        <w:t xml:space="preserve"> (definition of functions of external respiration by indicators – VC, FVC, FEV, </w:t>
      </w:r>
      <w:proofErr w:type="spellStart"/>
      <w:r w:rsidRPr="00A548FC">
        <w:rPr>
          <w:bCs/>
          <w:szCs w:val="28"/>
          <w:lang w:val="en-US"/>
        </w:rPr>
        <w:t>Hod</w:t>
      </w:r>
      <w:proofErr w:type="spellEnd"/>
      <w:r w:rsidRPr="00A548FC">
        <w:rPr>
          <w:bCs/>
          <w:szCs w:val="28"/>
          <w:lang w:val="en-US"/>
        </w:rPr>
        <w:t xml:space="preserve">, MIA, </w:t>
      </w:r>
      <w:proofErr w:type="spellStart"/>
      <w:r w:rsidRPr="00A548FC">
        <w:rPr>
          <w:bCs/>
          <w:szCs w:val="28"/>
          <w:lang w:val="en-US"/>
        </w:rPr>
        <w:t>ROvd</w:t>
      </w:r>
      <w:proofErr w:type="spellEnd"/>
      <w:r w:rsidRPr="00A548FC">
        <w:rPr>
          <w:bCs/>
          <w:szCs w:val="28"/>
          <w:lang w:val="en-US"/>
        </w:rPr>
        <w:t xml:space="preserve"> and </w:t>
      </w:r>
      <w:proofErr w:type="spellStart"/>
      <w:r w:rsidRPr="00A548FC">
        <w:rPr>
          <w:bCs/>
          <w:szCs w:val="28"/>
          <w:lang w:val="en-US"/>
        </w:rPr>
        <w:t>ROvd</w:t>
      </w:r>
      <w:proofErr w:type="spellEnd"/>
      <w:r w:rsidRPr="00A548FC">
        <w:rPr>
          <w:bCs/>
          <w:szCs w:val="28"/>
          <w:lang w:val="en-US"/>
        </w:rPr>
        <w:t>), goniometry (determination of the amplitude of flexion, extension, diversion, internal and external rotation of the shoulder), anthropometry (determination of upper circumference segments); methods of mathematical statistics.</w:t>
      </w:r>
    </w:p>
    <w:p w:rsidR="004F4DF8" w:rsidRPr="00A548FC" w:rsidRDefault="004F4DF8" w:rsidP="00FF2C90">
      <w:pPr>
        <w:pStyle w:val="a8"/>
        <w:widowControl w:val="0"/>
        <w:spacing w:line="360" w:lineRule="auto"/>
        <w:jc w:val="both"/>
        <w:rPr>
          <w:bCs/>
          <w:szCs w:val="28"/>
          <w:lang w:val="en-US"/>
        </w:rPr>
      </w:pPr>
      <w:r w:rsidRPr="00A548FC">
        <w:rPr>
          <w:bCs/>
          <w:szCs w:val="28"/>
          <w:lang w:val="en-US"/>
        </w:rPr>
        <w:t>At the beginning of the study, it was found that the main functional disorders of patients in the study groups consisted of deterioration of the function of external respiration, autonomic and lymphatic systems, musculoskeletal system, which significantly differentiated them from women who had functional parameters within the age range.</w:t>
      </w:r>
    </w:p>
    <w:p w:rsidR="004F4DF8" w:rsidRPr="00A548FC" w:rsidRDefault="004F4DF8" w:rsidP="00FF2C90">
      <w:pPr>
        <w:pStyle w:val="a8"/>
        <w:widowControl w:val="0"/>
        <w:spacing w:line="360" w:lineRule="auto"/>
        <w:jc w:val="both"/>
        <w:rPr>
          <w:bCs/>
          <w:szCs w:val="28"/>
          <w:lang w:val="en-US"/>
        </w:rPr>
      </w:pPr>
      <w:r w:rsidRPr="00A548FC">
        <w:rPr>
          <w:bCs/>
          <w:szCs w:val="28"/>
          <w:lang w:val="en-US"/>
        </w:rPr>
        <w:t>Also, the paper substantiates the use of hydro kinesiotherapy in the program of rehabilitation for women after mastectomy at the post-hospital stage, which provides differentiated selection of means for overcoming the detected disorders in patients taking into account the modes of motor activity.</w:t>
      </w:r>
    </w:p>
    <w:p w:rsidR="004F4DF8" w:rsidRPr="00A548FC" w:rsidRDefault="004F4DF8" w:rsidP="00FF2C90">
      <w:pPr>
        <w:pStyle w:val="a8"/>
        <w:widowControl w:val="0"/>
        <w:spacing w:line="360" w:lineRule="auto"/>
        <w:jc w:val="both"/>
        <w:rPr>
          <w:bCs/>
          <w:szCs w:val="28"/>
          <w:lang w:val="en-US"/>
        </w:rPr>
      </w:pPr>
      <w:r w:rsidRPr="00A548FC">
        <w:rPr>
          <w:bCs/>
          <w:szCs w:val="28"/>
          <w:lang w:val="en-US"/>
        </w:rPr>
        <w:t xml:space="preserve">The results confirm the effectiveness of the use of </w:t>
      </w:r>
      <w:proofErr w:type="spellStart"/>
      <w:r w:rsidRPr="00A548FC">
        <w:rPr>
          <w:bCs/>
          <w:szCs w:val="28"/>
          <w:lang w:val="en-US"/>
        </w:rPr>
        <w:t>hydroquine</w:t>
      </w:r>
      <w:proofErr w:type="spellEnd"/>
      <w:r w:rsidRPr="00A548FC">
        <w:rPr>
          <w:bCs/>
          <w:szCs w:val="28"/>
          <w:lang w:val="en-US"/>
        </w:rPr>
        <w:t xml:space="preserve"> therapy to improve general functional status and major aspects of quality of life of women after mastectomy.</w:t>
      </w:r>
    </w:p>
    <w:p w:rsidR="004F4DF8" w:rsidRPr="00B42DA1" w:rsidRDefault="004F4DF8" w:rsidP="00FF2C90">
      <w:pPr>
        <w:pStyle w:val="a8"/>
        <w:widowControl w:val="0"/>
        <w:spacing w:line="360" w:lineRule="auto"/>
        <w:ind w:firstLine="0"/>
        <w:jc w:val="both"/>
        <w:rPr>
          <w:bCs/>
          <w:szCs w:val="28"/>
          <w:lang w:val="uk-UA"/>
        </w:rPr>
      </w:pPr>
      <w:r w:rsidRPr="00B42DA1">
        <w:rPr>
          <w:bCs/>
          <w:szCs w:val="28"/>
          <w:lang w:val="uk-UA"/>
        </w:rPr>
        <w:t>MASTECTOMY, HYDROKINESOTHERAPY, COMPLEX REHABILITATION, WOMEN, FUNCTIONAL OPPORTUNITIES, RESPIRATORY SYSTEM, MOTION AMPLITUDE</w:t>
      </w:r>
    </w:p>
    <w:bookmarkEnd w:id="0"/>
    <w:p w:rsidR="004F4DF8" w:rsidRPr="00B42DA1" w:rsidRDefault="004F4DF8" w:rsidP="004F4DF8">
      <w:pPr>
        <w:pStyle w:val="a8"/>
        <w:pageBreakBefore/>
        <w:widowControl w:val="0"/>
        <w:spacing w:line="360" w:lineRule="auto"/>
        <w:ind w:firstLine="0"/>
        <w:jc w:val="center"/>
        <w:rPr>
          <w:bCs/>
          <w:szCs w:val="28"/>
          <w:lang w:val="uk-UA"/>
        </w:rPr>
      </w:pPr>
      <w:r w:rsidRPr="00B42DA1">
        <w:rPr>
          <w:bCs/>
          <w:szCs w:val="28"/>
          <w:lang w:val="uk-UA"/>
        </w:rPr>
        <w:lastRenderedPageBreak/>
        <w:t>ПЕРЕЛІК УМОВНИХ ПОЗНАЧЕНЬ, СИМВОЛІВ, ОДИНИЦЬ, СКОРОЧЕНЬ І ТЕРМІНІВ</w:t>
      </w:r>
    </w:p>
    <w:p w:rsidR="004F4DF8" w:rsidRPr="00B42DA1" w:rsidRDefault="004F4DF8" w:rsidP="004F4DF8">
      <w:pPr>
        <w:pStyle w:val="a8"/>
        <w:widowControl w:val="0"/>
        <w:spacing w:line="360" w:lineRule="auto"/>
        <w:ind w:firstLine="0"/>
        <w:jc w:val="center"/>
        <w:rPr>
          <w:bCs/>
          <w:szCs w:val="28"/>
          <w:lang w:val="uk-UA"/>
        </w:rPr>
      </w:pP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АТ – артеріальни</w:t>
      </w:r>
      <w:r w:rsidR="00FF2C90">
        <w:rPr>
          <w:sz w:val="28"/>
          <w:szCs w:val="28"/>
          <w:lang w:val="uk-UA"/>
        </w:rPr>
        <w:t>й</w:t>
      </w:r>
      <w:r w:rsidRPr="00B42DA1">
        <w:rPr>
          <w:sz w:val="28"/>
          <w:szCs w:val="28"/>
          <w:lang w:val="uk-UA"/>
        </w:rPr>
        <w:t xml:space="preserve"> тиск</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 xml:space="preserve">ГП – група порівняння </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ЗПО – загальни</w:t>
      </w:r>
      <w:r w:rsidR="00FF2C90">
        <w:rPr>
          <w:sz w:val="28"/>
          <w:szCs w:val="28"/>
          <w:lang w:val="uk-UA"/>
        </w:rPr>
        <w:t>й</w:t>
      </w:r>
      <w:r w:rsidRPr="00B42DA1">
        <w:rPr>
          <w:sz w:val="28"/>
          <w:szCs w:val="28"/>
          <w:lang w:val="uk-UA"/>
        </w:rPr>
        <w:t xml:space="preserve"> периферични</w:t>
      </w:r>
      <w:r w:rsidR="00FF2C90">
        <w:rPr>
          <w:sz w:val="28"/>
          <w:szCs w:val="28"/>
          <w:lang w:val="uk-UA"/>
        </w:rPr>
        <w:t>й</w:t>
      </w:r>
      <w:r w:rsidRPr="00B42DA1">
        <w:rPr>
          <w:sz w:val="28"/>
          <w:szCs w:val="28"/>
          <w:lang w:val="uk-UA"/>
        </w:rPr>
        <w:t xml:space="preserve"> опір судин</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МВЛ – максимальна вентиляція легень</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ОП – основна група</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ОФВ</w:t>
      </w:r>
      <w:r w:rsidRPr="00B42DA1">
        <w:rPr>
          <w:position w:val="-4"/>
          <w:sz w:val="28"/>
          <w:szCs w:val="28"/>
          <w:vertAlign w:val="subscript"/>
          <w:lang w:val="uk-UA"/>
        </w:rPr>
        <w:t>1</w:t>
      </w:r>
      <w:r w:rsidRPr="00B42DA1">
        <w:rPr>
          <w:position w:val="-4"/>
          <w:sz w:val="28"/>
          <w:szCs w:val="28"/>
          <w:lang w:val="uk-UA"/>
        </w:rPr>
        <w:t xml:space="preserve"> </w:t>
      </w:r>
      <w:r w:rsidRPr="00B42DA1">
        <w:rPr>
          <w:sz w:val="28"/>
          <w:szCs w:val="28"/>
          <w:lang w:val="uk-UA"/>
        </w:rPr>
        <w:t>– об’єм форсованого видиху за 1 секунду</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 xml:space="preserve">ПМЕС – </w:t>
      </w:r>
      <w:proofErr w:type="spellStart"/>
      <w:r w:rsidRPr="00B42DA1">
        <w:rPr>
          <w:sz w:val="28"/>
          <w:szCs w:val="28"/>
          <w:lang w:val="uk-UA"/>
        </w:rPr>
        <w:t>постмастектомічни</w:t>
      </w:r>
      <w:r w:rsidR="00945DA3">
        <w:rPr>
          <w:sz w:val="28"/>
          <w:szCs w:val="28"/>
          <w:lang w:val="uk-UA"/>
        </w:rPr>
        <w:t>й</w:t>
      </w:r>
      <w:proofErr w:type="spellEnd"/>
      <w:r w:rsidRPr="00B42DA1">
        <w:rPr>
          <w:sz w:val="28"/>
          <w:szCs w:val="28"/>
          <w:lang w:val="uk-UA"/>
        </w:rPr>
        <w:t xml:space="preserve"> синдром</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 xml:space="preserve">ПРФС – </w:t>
      </w:r>
      <w:r w:rsidR="00945DA3" w:rsidRPr="00B42DA1">
        <w:rPr>
          <w:sz w:val="28"/>
          <w:szCs w:val="28"/>
          <w:lang w:val="uk-UA"/>
        </w:rPr>
        <w:t>прогнозований</w:t>
      </w:r>
      <w:r w:rsidRPr="00B42DA1">
        <w:rPr>
          <w:sz w:val="28"/>
          <w:szCs w:val="28"/>
          <w:lang w:val="uk-UA"/>
        </w:rPr>
        <w:t xml:space="preserve"> рівень функціонального стану</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РМЗ – рак молочно</w:t>
      </w:r>
      <w:r w:rsidR="00945DA3">
        <w:rPr>
          <w:sz w:val="28"/>
          <w:szCs w:val="28"/>
          <w:lang w:val="uk-UA"/>
        </w:rPr>
        <w:t>ї</w:t>
      </w:r>
      <w:r w:rsidRPr="00B42DA1">
        <w:rPr>
          <w:sz w:val="28"/>
          <w:szCs w:val="28"/>
          <w:lang w:val="uk-UA"/>
        </w:rPr>
        <w:t xml:space="preserve"> залози</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РФС – рівень функціонального стану</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ФЖЄЛ – форсована життєва ємність легень</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ФЗД – функція зовнішнього дихання</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ХОД – хвилинни</w:t>
      </w:r>
      <w:r w:rsidR="00FF2C90">
        <w:rPr>
          <w:sz w:val="28"/>
          <w:szCs w:val="28"/>
          <w:lang w:val="uk-UA"/>
        </w:rPr>
        <w:t>й</w:t>
      </w:r>
      <w:r w:rsidRPr="00B42DA1">
        <w:rPr>
          <w:sz w:val="28"/>
          <w:szCs w:val="28"/>
          <w:lang w:val="uk-UA"/>
        </w:rPr>
        <w:t xml:space="preserve"> об’єм дихання</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sz w:val="28"/>
          <w:szCs w:val="28"/>
          <w:lang w:val="uk-UA"/>
        </w:rPr>
        <w:t xml:space="preserve">ЯЖ – якість життя </w:t>
      </w:r>
    </w:p>
    <w:p w:rsidR="004F4DF8" w:rsidRPr="00B42DA1" w:rsidRDefault="004F4DF8" w:rsidP="004F4DF8">
      <w:pPr>
        <w:jc w:val="both"/>
        <w:rPr>
          <w:b/>
          <w:bCs/>
          <w:color w:val="000000"/>
          <w:szCs w:val="28"/>
          <w:lang w:val="uk-UA"/>
        </w:rPr>
      </w:pPr>
    </w:p>
    <w:p w:rsidR="004F4DF8" w:rsidRPr="00B42DA1" w:rsidRDefault="004F4DF8" w:rsidP="004F4DF8">
      <w:pPr>
        <w:jc w:val="both"/>
        <w:rPr>
          <w:b/>
          <w:bCs/>
          <w:color w:val="000000"/>
          <w:szCs w:val="28"/>
          <w:lang w:val="uk-UA"/>
        </w:rPr>
      </w:pPr>
    </w:p>
    <w:p w:rsidR="004F4DF8" w:rsidRPr="00B42DA1" w:rsidRDefault="004F4DF8" w:rsidP="004F4DF8">
      <w:pPr>
        <w:pageBreakBefore/>
        <w:widowControl w:val="0"/>
        <w:spacing w:line="360" w:lineRule="auto"/>
        <w:jc w:val="center"/>
        <w:rPr>
          <w:bCs/>
          <w:color w:val="000000"/>
          <w:szCs w:val="28"/>
          <w:lang w:val="uk-UA"/>
        </w:rPr>
      </w:pPr>
      <w:r w:rsidRPr="00B42DA1">
        <w:rPr>
          <w:bCs/>
          <w:color w:val="000000"/>
          <w:szCs w:val="28"/>
          <w:lang w:val="uk-UA"/>
        </w:rPr>
        <w:lastRenderedPageBreak/>
        <w:t>ВСТУП</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Рак молочної залози (РМЗ) є однією з основних медико-соціальних проблем сучасної системи охорони здоров’я України внаслідок значної поширеності та високого рівня інвалідності й смертності від нього. В Україні, за даними Національного канцер-реєстру, на обліку в онкологічних закладах на початку 20</w:t>
      </w:r>
      <w:r w:rsidR="00945DA3">
        <w:rPr>
          <w:spacing w:val="-1"/>
          <w:szCs w:val="28"/>
          <w:lang w:val="uk-UA"/>
        </w:rPr>
        <w:t>20</w:t>
      </w:r>
      <w:r w:rsidRPr="00B42DA1">
        <w:rPr>
          <w:spacing w:val="-1"/>
          <w:szCs w:val="28"/>
          <w:lang w:val="uk-UA"/>
        </w:rPr>
        <w:t xml:space="preserve"> рок</w:t>
      </w:r>
      <w:r w:rsidR="00945DA3">
        <w:rPr>
          <w:spacing w:val="-1"/>
          <w:szCs w:val="28"/>
          <w:lang w:val="uk-UA"/>
        </w:rPr>
        <w:t>ів</w:t>
      </w:r>
      <w:r w:rsidRPr="00B42DA1">
        <w:rPr>
          <w:spacing w:val="-1"/>
          <w:szCs w:val="28"/>
          <w:lang w:val="uk-UA"/>
        </w:rPr>
        <w:t xml:space="preserve"> зареєстровано 125 тисяч хворих на РМЗ. Найбільші показники та темпи зростання відзначені у вікових групах 45–50 років (104,3 на 100 тис населення) і 55–65 років (152,0 на 100 тис населення). </w:t>
      </w:r>
      <w:r w:rsidRPr="00B42DA1">
        <w:rPr>
          <w:spacing w:val="-2"/>
          <w:szCs w:val="28"/>
          <w:lang w:val="uk-UA"/>
        </w:rPr>
        <w:t xml:space="preserve">Ймовірність виникнення раку збільшується з віком прямо </w:t>
      </w:r>
      <w:proofErr w:type="spellStart"/>
      <w:r w:rsidRPr="00B42DA1">
        <w:rPr>
          <w:spacing w:val="-2"/>
          <w:szCs w:val="28"/>
          <w:lang w:val="uk-UA"/>
        </w:rPr>
        <w:t>пропорційно</w:t>
      </w:r>
      <w:proofErr w:type="spellEnd"/>
      <w:r w:rsidRPr="00B42DA1">
        <w:rPr>
          <w:spacing w:val="-2"/>
          <w:szCs w:val="28"/>
          <w:lang w:val="uk-UA"/>
        </w:rPr>
        <w:t xml:space="preserve"> і</w:t>
      </w:r>
      <w:r w:rsidRPr="00B42DA1">
        <w:rPr>
          <w:spacing w:val="-1"/>
          <w:szCs w:val="28"/>
          <w:lang w:val="uk-UA"/>
        </w:rPr>
        <w:t>, як наслідок, близько 60</w:t>
      </w:r>
      <w:r w:rsidRPr="00B42DA1">
        <w:rPr>
          <w:bCs/>
          <w:spacing w:val="-1"/>
          <w:szCs w:val="28"/>
          <w:lang w:val="uk-UA"/>
        </w:rPr>
        <w:t> </w:t>
      </w:r>
      <w:r w:rsidRPr="00B42DA1">
        <w:rPr>
          <w:spacing w:val="-1"/>
          <w:szCs w:val="28"/>
          <w:lang w:val="uk-UA"/>
        </w:rPr>
        <w:t xml:space="preserve">% хворих – це особи працездатного віку. Таким чином, ця патологія є важливою проблемою не тільки національної системи охорони здоров’я, але й економіки та суспільства в цілому [12, 62]. </w:t>
      </w:r>
    </w:p>
    <w:p w:rsidR="004F4DF8" w:rsidRPr="00B42DA1" w:rsidRDefault="004F4DF8" w:rsidP="004F4DF8">
      <w:pPr>
        <w:tabs>
          <w:tab w:val="left" w:pos="284"/>
          <w:tab w:val="left" w:pos="709"/>
        </w:tabs>
        <w:autoSpaceDE w:val="0"/>
        <w:autoSpaceDN w:val="0"/>
        <w:adjustRightInd w:val="0"/>
        <w:spacing w:line="360" w:lineRule="auto"/>
        <w:ind w:firstLine="709"/>
        <w:jc w:val="both"/>
        <w:rPr>
          <w:szCs w:val="28"/>
          <w:lang w:val="uk-UA"/>
        </w:rPr>
      </w:pPr>
      <w:r w:rsidRPr="00B42DA1">
        <w:rPr>
          <w:szCs w:val="28"/>
          <w:lang w:val="uk-UA"/>
        </w:rPr>
        <w:t xml:space="preserve">На сьогодні вдосконалення системи лікування РМЗ сприяє значному продовженню життя пацієнток. Проте виникає проблема адаптації до активного життя та діяльності в суспільстві, оскільки внаслідок хірургічного лікування виникають ранні та пізні післяопераційні ускладнення. Ранні ускладнення розвиваються впродовж 14–20 днів після операції, пізні – через місяць, а іноді навіть роки після </w:t>
      </w:r>
      <w:proofErr w:type="spellStart"/>
      <w:r w:rsidRPr="00B42DA1">
        <w:rPr>
          <w:szCs w:val="28"/>
          <w:lang w:val="uk-UA"/>
        </w:rPr>
        <w:t>мастектомії</w:t>
      </w:r>
      <w:proofErr w:type="spellEnd"/>
      <w:r w:rsidRPr="00B42DA1">
        <w:rPr>
          <w:szCs w:val="28"/>
          <w:lang w:val="uk-UA"/>
        </w:rPr>
        <w:t xml:space="preserve">. У пацієнток виникає больовий синдром, контрактури в плечовому суглобі та набряк верхньої кінцівки з оперованої сторони, можливе порушення постави, зниження сили м’язів або навіть атрофія м’язів плечового поясу [1, 3]. </w:t>
      </w:r>
    </w:p>
    <w:p w:rsidR="004F4DF8" w:rsidRPr="00B42DA1" w:rsidRDefault="004F4DF8" w:rsidP="004F4DF8">
      <w:pPr>
        <w:tabs>
          <w:tab w:val="left" w:pos="284"/>
          <w:tab w:val="left" w:pos="709"/>
        </w:tabs>
        <w:autoSpaceDE w:val="0"/>
        <w:autoSpaceDN w:val="0"/>
        <w:adjustRightInd w:val="0"/>
        <w:spacing w:line="360" w:lineRule="auto"/>
        <w:ind w:firstLine="709"/>
        <w:jc w:val="both"/>
        <w:rPr>
          <w:szCs w:val="28"/>
          <w:lang w:val="uk-UA"/>
        </w:rPr>
      </w:pPr>
      <w:r w:rsidRPr="00B42DA1">
        <w:rPr>
          <w:szCs w:val="28"/>
          <w:lang w:val="uk-UA"/>
        </w:rPr>
        <w:t>Численні дослідження свідчать про те, що самостійне повернення до праці, відновлення психологічного стану й соціальних зв’язків реалізує лише невелика частина хворих. Саме тому питання поліпшення профілактики та лікування згаданої категорії хворих і їх післяопераційного відновлення засобами фізичної терапії в реабілітації (ФР) є актуальним [6].</w:t>
      </w: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 xml:space="preserve">Реабілітація онкохворих – багатоетапний процес, в якому на кожному етапі лікування застосовуються визначені методи впливу, що допомагають повернути хворого до повноцінного життя та роботи. Особливо великого </w:t>
      </w:r>
      <w:r w:rsidRPr="00B42DA1">
        <w:rPr>
          <w:spacing w:val="-1"/>
          <w:szCs w:val="28"/>
          <w:lang w:val="uk-UA"/>
        </w:rPr>
        <w:lastRenderedPageBreak/>
        <w:t xml:space="preserve">значення реабілітація в онкології набуває у зв’язку з поліпшенням результатів специфічного лікування, повернення хворих до попереднього соціального статусу та активної трудової діяльності, що позитивно впливає на психоемоційний стан пацієнток </w:t>
      </w:r>
      <w:r w:rsidRPr="00B42DA1">
        <w:rPr>
          <w:szCs w:val="28"/>
          <w:lang w:val="uk-UA"/>
        </w:rPr>
        <w:t>[10, 17]</w:t>
      </w:r>
      <w:r w:rsidRPr="00B42DA1">
        <w:rPr>
          <w:spacing w:val="-1"/>
          <w:szCs w:val="28"/>
          <w:lang w:val="uk-UA"/>
        </w:rPr>
        <w:t xml:space="preserve">. </w:t>
      </w: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 xml:space="preserve">Особливістю реабілітації в онкологічних хворих є постійна небезпека виникнення рецидиву чи метастазів пухлини. Реабілітаційні заходи повинні бути адекватні стану пацієнток, тісно переплітатися з методами комплексного лікування, застосовуватись одразу після видалення первинної пухлини та впродовж усього лікування, сприяти адаптації чи реадаптації жінок до життя в домашніх умовах. </w:t>
      </w: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 xml:space="preserve">У період перебування пацієнток у стаціонарі програма їх реабілітації повинна містити заходи для профілактики ускладнень після хірургічного втручання, які здійснює група фахівців: хірург, радіолог, </w:t>
      </w:r>
      <w:proofErr w:type="spellStart"/>
      <w:r w:rsidRPr="00B42DA1">
        <w:rPr>
          <w:spacing w:val="-1"/>
          <w:szCs w:val="28"/>
          <w:lang w:val="uk-UA"/>
        </w:rPr>
        <w:t>хіміотерапевт</w:t>
      </w:r>
      <w:proofErr w:type="spellEnd"/>
      <w:r w:rsidRPr="00B42DA1">
        <w:rPr>
          <w:spacing w:val="-1"/>
          <w:szCs w:val="28"/>
          <w:lang w:val="uk-UA"/>
        </w:rPr>
        <w:t xml:space="preserve">, психолог, фізичний терапевт та інші профільні фахівці в разі потреби. Ефективність раннього й підконтрольного початку впровадження засобів фізичної терапії в реабілітації вважається найперспективнішим методом відновлення працездатності пацієнток після </w:t>
      </w:r>
      <w:proofErr w:type="spellStart"/>
      <w:r w:rsidRPr="00B42DA1">
        <w:rPr>
          <w:spacing w:val="-1"/>
          <w:szCs w:val="28"/>
          <w:lang w:val="uk-UA"/>
        </w:rPr>
        <w:t>мастектомії</w:t>
      </w:r>
      <w:proofErr w:type="spellEnd"/>
      <w:r w:rsidRPr="00B42DA1">
        <w:rPr>
          <w:spacing w:val="-1"/>
          <w:szCs w:val="28"/>
          <w:lang w:val="uk-UA"/>
        </w:rPr>
        <w:t xml:space="preserve"> [15, 18]. </w:t>
      </w: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 xml:space="preserve">Ураховуючи те, що можливість застосування сучасних підходів в реабілітації таких хворих недостатньо висвітлена у вітчизняній науковій літературі, актуальним є розробка та впровадження в практику нових програм реабілітації для пацієнток після </w:t>
      </w:r>
      <w:proofErr w:type="spellStart"/>
      <w:r w:rsidRPr="00B42DA1">
        <w:rPr>
          <w:spacing w:val="-1"/>
          <w:szCs w:val="28"/>
          <w:lang w:val="uk-UA"/>
        </w:rPr>
        <w:t>мастектомі</w:t>
      </w:r>
      <w:r w:rsidR="00945DA3">
        <w:rPr>
          <w:spacing w:val="-1"/>
          <w:szCs w:val="28"/>
          <w:lang w:val="uk-UA"/>
        </w:rPr>
        <w:t>ї</w:t>
      </w:r>
      <w:proofErr w:type="spellEnd"/>
      <w:r w:rsidRPr="00B42DA1">
        <w:rPr>
          <w:spacing w:val="-1"/>
          <w:szCs w:val="28"/>
          <w:lang w:val="uk-UA"/>
        </w:rPr>
        <w:t>.</w:t>
      </w:r>
    </w:p>
    <w:p w:rsidR="004F4DF8" w:rsidRPr="00B42DA1" w:rsidRDefault="004F4DF8" w:rsidP="004F4DF8">
      <w:pPr>
        <w:tabs>
          <w:tab w:val="left" w:pos="284"/>
          <w:tab w:val="left" w:pos="709"/>
        </w:tabs>
        <w:autoSpaceDE w:val="0"/>
        <w:autoSpaceDN w:val="0"/>
        <w:adjustRightInd w:val="0"/>
        <w:spacing w:line="360" w:lineRule="auto"/>
        <w:ind w:firstLine="709"/>
        <w:jc w:val="both"/>
        <w:rPr>
          <w:spacing w:val="-1"/>
          <w:szCs w:val="28"/>
          <w:lang w:val="uk-UA"/>
        </w:rPr>
      </w:pPr>
      <w:r w:rsidRPr="00B42DA1">
        <w:rPr>
          <w:spacing w:val="-1"/>
          <w:szCs w:val="28"/>
          <w:lang w:val="uk-UA"/>
        </w:rPr>
        <w:t xml:space="preserve">В зв’язку з актуальністю даної проблеми </w:t>
      </w:r>
      <w:r w:rsidRPr="00B42DA1">
        <w:rPr>
          <w:bCs/>
          <w:color w:val="000000"/>
          <w:szCs w:val="28"/>
          <w:lang w:val="uk-UA"/>
        </w:rPr>
        <w:t xml:space="preserve">метою нашого дослідження </w:t>
      </w:r>
      <w:r w:rsidR="00945DA3" w:rsidRPr="00963E77">
        <w:rPr>
          <w:bCs/>
          <w:color w:val="000000"/>
          <w:szCs w:val="28"/>
          <w:lang w:val="uk-UA"/>
        </w:rPr>
        <w:t xml:space="preserve">стала можливість та оцінка ефективності застосування </w:t>
      </w:r>
      <w:r w:rsidR="00945DA3" w:rsidRPr="009A1B30">
        <w:rPr>
          <w:bCs/>
          <w:color w:val="101010"/>
          <w:szCs w:val="28"/>
          <w:lang w:val="uk-UA"/>
        </w:rPr>
        <w:t>за</w:t>
      </w:r>
      <w:r w:rsidR="00945DA3">
        <w:rPr>
          <w:bCs/>
          <w:color w:val="101010"/>
          <w:szCs w:val="28"/>
          <w:lang w:val="uk-UA"/>
        </w:rPr>
        <w:t xml:space="preserve">собів фізичної </w:t>
      </w:r>
      <w:r w:rsidR="00945DA3" w:rsidRPr="00963E77">
        <w:rPr>
          <w:bCs/>
          <w:color w:val="101010"/>
          <w:szCs w:val="28"/>
          <w:lang w:val="uk-UA"/>
        </w:rPr>
        <w:t xml:space="preserve">терапії в комплексній реабілітації жінок після </w:t>
      </w:r>
      <w:proofErr w:type="spellStart"/>
      <w:r w:rsidR="00945DA3" w:rsidRPr="00963E77">
        <w:rPr>
          <w:bCs/>
          <w:color w:val="101010"/>
          <w:szCs w:val="28"/>
          <w:lang w:val="uk-UA"/>
        </w:rPr>
        <w:t>мастектомії</w:t>
      </w:r>
      <w:proofErr w:type="spellEnd"/>
      <w:r w:rsidR="00945DA3">
        <w:rPr>
          <w:bCs/>
          <w:color w:val="101010"/>
          <w:szCs w:val="28"/>
          <w:lang w:val="uk-UA"/>
        </w:rPr>
        <w:t>.</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pageBreakBefore/>
        <w:widowControl w:val="0"/>
        <w:spacing w:line="360" w:lineRule="auto"/>
        <w:jc w:val="center"/>
        <w:rPr>
          <w:bCs/>
          <w:color w:val="000000"/>
          <w:szCs w:val="28"/>
          <w:lang w:val="uk-UA"/>
        </w:rPr>
      </w:pPr>
      <w:r w:rsidRPr="00B42DA1">
        <w:rPr>
          <w:bCs/>
          <w:color w:val="000000"/>
          <w:szCs w:val="28"/>
          <w:lang w:val="uk-UA"/>
        </w:rPr>
        <w:lastRenderedPageBreak/>
        <w:t>І ОГЛЯД ЛІТЕРАТУРИ</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503964" w:rsidP="004F4DF8">
      <w:pPr>
        <w:pStyle w:val="af1"/>
        <w:widowControl w:val="0"/>
        <w:numPr>
          <w:ilvl w:val="1"/>
          <w:numId w:val="13"/>
        </w:numPr>
        <w:spacing w:before="0" w:beforeAutospacing="0" w:after="0" w:afterAutospacing="0" w:line="360" w:lineRule="auto"/>
        <w:jc w:val="both"/>
        <w:rPr>
          <w:bCs/>
          <w:sz w:val="28"/>
          <w:szCs w:val="28"/>
          <w:lang w:val="uk-UA"/>
        </w:rPr>
      </w:pPr>
      <w:r>
        <w:rPr>
          <w:bCs/>
          <w:sz w:val="28"/>
          <w:szCs w:val="28"/>
          <w:lang w:val="uk-UA"/>
        </w:rPr>
        <w:t xml:space="preserve"> </w:t>
      </w:r>
      <w:r w:rsidR="004F4DF8" w:rsidRPr="00B42DA1">
        <w:rPr>
          <w:bCs/>
          <w:sz w:val="28"/>
          <w:szCs w:val="28"/>
          <w:lang w:val="uk-UA"/>
        </w:rPr>
        <w:t xml:space="preserve">Клінічні прояви та перебіг </w:t>
      </w:r>
      <w:proofErr w:type="spellStart"/>
      <w:r w:rsidR="004F4DF8" w:rsidRPr="00B42DA1">
        <w:rPr>
          <w:bCs/>
          <w:sz w:val="28"/>
          <w:szCs w:val="28"/>
          <w:lang w:val="uk-UA"/>
        </w:rPr>
        <w:t>постмастектомічного</w:t>
      </w:r>
      <w:proofErr w:type="spellEnd"/>
      <w:r w:rsidR="004F4DF8" w:rsidRPr="00B42DA1">
        <w:rPr>
          <w:bCs/>
          <w:sz w:val="28"/>
          <w:szCs w:val="28"/>
          <w:lang w:val="uk-UA"/>
        </w:rPr>
        <w:t xml:space="preserve"> синдрому </w:t>
      </w:r>
    </w:p>
    <w:p w:rsidR="004F4DF8" w:rsidRPr="00B42DA1" w:rsidRDefault="004F4DF8" w:rsidP="004F4DF8">
      <w:pPr>
        <w:pStyle w:val="af1"/>
        <w:widowControl w:val="0"/>
        <w:spacing w:before="0" w:beforeAutospacing="0" w:after="0" w:afterAutospacing="0" w:line="360" w:lineRule="auto"/>
        <w:ind w:left="1209"/>
        <w:jc w:val="both"/>
        <w:rPr>
          <w:lang w:val="uk-UA"/>
        </w:rPr>
      </w:pP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Рак молочно</w:t>
      </w:r>
      <w:r w:rsidR="00945DA3">
        <w:rPr>
          <w:sz w:val="28"/>
          <w:szCs w:val="28"/>
          <w:lang w:val="uk-UA"/>
        </w:rPr>
        <w:t>ї</w:t>
      </w:r>
      <w:r w:rsidRPr="00B42DA1">
        <w:rPr>
          <w:sz w:val="28"/>
          <w:szCs w:val="28"/>
          <w:lang w:val="uk-UA"/>
        </w:rPr>
        <w:t xml:space="preserve"> залози є провідною онкологічною патологією жіночого населення не тільки в Укра</w:t>
      </w:r>
      <w:r w:rsidR="00945DA3">
        <w:rPr>
          <w:sz w:val="28"/>
          <w:szCs w:val="28"/>
          <w:lang w:val="uk-UA"/>
        </w:rPr>
        <w:t>ї</w:t>
      </w:r>
      <w:r w:rsidRPr="00B42DA1">
        <w:rPr>
          <w:sz w:val="28"/>
          <w:szCs w:val="28"/>
          <w:lang w:val="uk-UA"/>
        </w:rPr>
        <w:t xml:space="preserve">ні, але </w:t>
      </w:r>
      <w:r w:rsidR="00FF2C90">
        <w:rPr>
          <w:sz w:val="28"/>
          <w:szCs w:val="28"/>
          <w:lang w:val="uk-UA"/>
        </w:rPr>
        <w:t>й</w:t>
      </w:r>
      <w:r w:rsidRPr="00B42DA1">
        <w:rPr>
          <w:sz w:val="28"/>
          <w:szCs w:val="28"/>
          <w:lang w:val="uk-UA"/>
        </w:rPr>
        <w:t xml:space="preserve"> у всьому світі [19]. Сучасна тенденція динаміки захворюваності і смертності свідчать про неухильне наростання значення ціє</w:t>
      </w:r>
      <w:r w:rsidR="00945DA3">
        <w:rPr>
          <w:sz w:val="28"/>
          <w:szCs w:val="28"/>
          <w:lang w:val="uk-UA"/>
        </w:rPr>
        <w:t>ї</w:t>
      </w:r>
      <w:r w:rsidRPr="00B42DA1">
        <w:rPr>
          <w:sz w:val="28"/>
          <w:szCs w:val="28"/>
          <w:lang w:val="uk-UA"/>
        </w:rPr>
        <w:t xml:space="preserve"> локалізаці</w:t>
      </w:r>
      <w:r w:rsidR="00945DA3">
        <w:rPr>
          <w:sz w:val="28"/>
          <w:szCs w:val="28"/>
          <w:lang w:val="uk-UA"/>
        </w:rPr>
        <w:t>ї</w:t>
      </w:r>
      <w:r w:rsidRPr="00B42DA1">
        <w:rPr>
          <w:sz w:val="28"/>
          <w:szCs w:val="28"/>
          <w:lang w:val="uk-UA"/>
        </w:rPr>
        <w:t xml:space="preserve"> злоякісних пухлин для жінок [24]. За даними Національного канцер-реєстру Укра</w:t>
      </w:r>
      <w:r w:rsidR="00945DA3">
        <w:rPr>
          <w:sz w:val="28"/>
          <w:szCs w:val="28"/>
          <w:lang w:val="uk-UA"/>
        </w:rPr>
        <w:t>ї</w:t>
      </w:r>
      <w:r w:rsidRPr="00B42DA1">
        <w:rPr>
          <w:sz w:val="28"/>
          <w:szCs w:val="28"/>
          <w:lang w:val="uk-UA"/>
        </w:rPr>
        <w:t>ни, було виявлено, що захворюваність на РМЗ зростає з віком. Так, серед жінок у вікові</w:t>
      </w:r>
      <w:r w:rsidR="00FF2C90">
        <w:rPr>
          <w:sz w:val="28"/>
          <w:szCs w:val="28"/>
          <w:lang w:val="uk-UA"/>
        </w:rPr>
        <w:t>й</w:t>
      </w:r>
      <w:r w:rsidRPr="00B42DA1">
        <w:rPr>
          <w:sz w:val="28"/>
          <w:szCs w:val="28"/>
          <w:lang w:val="uk-UA"/>
        </w:rPr>
        <w:t xml:space="preserve"> групі 40–44 роки вона становить 80,1 випадку; у 45–49 років – 104,1; у 50–54 роки – 110,1; у 55–59 років – 140,1; у 60–64 роки – 167,4; у 65–69 років – 190,0 на 100 тис. населення, а потім поступово знижується: у 70–74 роки – 142,0; у 75–79 років – 144,6; у 80–84 роки – 98,6 на 100 тис. населення [19].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На думку науковців, успішність лікування хворих на рак молочно</w:t>
      </w:r>
      <w:r w:rsidR="00945DA3">
        <w:rPr>
          <w:sz w:val="28"/>
          <w:szCs w:val="28"/>
          <w:lang w:val="uk-UA"/>
        </w:rPr>
        <w:t>ї</w:t>
      </w:r>
      <w:r w:rsidRPr="00B42DA1">
        <w:rPr>
          <w:sz w:val="28"/>
          <w:szCs w:val="28"/>
          <w:lang w:val="uk-UA"/>
        </w:rPr>
        <w:t xml:space="preserve"> залози в сучасних умовах здебільшого залежить від ранньо</w:t>
      </w:r>
      <w:r w:rsidR="00945DA3">
        <w:rPr>
          <w:sz w:val="28"/>
          <w:szCs w:val="28"/>
          <w:lang w:val="uk-UA"/>
        </w:rPr>
        <w:t>ї</w:t>
      </w:r>
      <w:r w:rsidRPr="00B42DA1">
        <w:rPr>
          <w:sz w:val="28"/>
          <w:szCs w:val="28"/>
          <w:lang w:val="uk-UA"/>
        </w:rPr>
        <w:t xml:space="preserve"> </w:t>
      </w:r>
      <w:r w:rsidR="00FF2C90">
        <w:rPr>
          <w:sz w:val="28"/>
          <w:szCs w:val="28"/>
          <w:lang w:val="uk-UA"/>
        </w:rPr>
        <w:t>й</w:t>
      </w:r>
      <w:r w:rsidRPr="00B42DA1">
        <w:rPr>
          <w:sz w:val="28"/>
          <w:szCs w:val="28"/>
          <w:lang w:val="uk-UA"/>
        </w:rPr>
        <w:t xml:space="preserve"> своєчасно</w:t>
      </w:r>
      <w:r w:rsidR="00945DA3">
        <w:rPr>
          <w:sz w:val="28"/>
          <w:szCs w:val="28"/>
          <w:lang w:val="uk-UA"/>
        </w:rPr>
        <w:t>ї</w:t>
      </w:r>
      <w:r w:rsidRPr="00B42DA1">
        <w:rPr>
          <w:sz w:val="28"/>
          <w:szCs w:val="28"/>
          <w:lang w:val="uk-UA"/>
        </w:rPr>
        <w:t xml:space="preserve"> діагностики, а також урахування наявних факторів ризику виникнення та перебігу раку в жінки [38]. Зниження смертності від РМЗ у розвинутих кра</w:t>
      </w:r>
      <w:r w:rsidR="00945DA3">
        <w:rPr>
          <w:sz w:val="28"/>
          <w:szCs w:val="28"/>
          <w:lang w:val="uk-UA"/>
        </w:rPr>
        <w:t>ї</w:t>
      </w:r>
      <w:r w:rsidRPr="00B42DA1">
        <w:rPr>
          <w:sz w:val="28"/>
          <w:szCs w:val="28"/>
          <w:lang w:val="uk-UA"/>
        </w:rPr>
        <w:t>нах пов’язують з упровадженням національних програм із ранньо</w:t>
      </w:r>
      <w:r w:rsidR="00945DA3">
        <w:rPr>
          <w:sz w:val="28"/>
          <w:szCs w:val="28"/>
          <w:lang w:val="uk-UA"/>
        </w:rPr>
        <w:t>ї</w:t>
      </w:r>
      <w:r w:rsidRPr="00B42DA1">
        <w:rPr>
          <w:sz w:val="28"/>
          <w:szCs w:val="28"/>
          <w:lang w:val="uk-UA"/>
        </w:rPr>
        <w:t xml:space="preserve"> діагностики (</w:t>
      </w:r>
      <w:proofErr w:type="spellStart"/>
      <w:r w:rsidRPr="00B42DA1">
        <w:rPr>
          <w:sz w:val="28"/>
          <w:szCs w:val="28"/>
          <w:lang w:val="uk-UA"/>
        </w:rPr>
        <w:t>мамографічного</w:t>
      </w:r>
      <w:proofErr w:type="spellEnd"/>
      <w:r w:rsidRPr="00B42DA1">
        <w:rPr>
          <w:sz w:val="28"/>
          <w:szCs w:val="28"/>
          <w:lang w:val="uk-UA"/>
        </w:rPr>
        <w:t xml:space="preserve"> скринінгу, генетичних аналізів) та індивідуалізацією лікування на основі новітніх досліджень біологічно</w:t>
      </w:r>
      <w:r w:rsidR="00945DA3">
        <w:rPr>
          <w:sz w:val="28"/>
          <w:szCs w:val="28"/>
          <w:lang w:val="uk-UA"/>
        </w:rPr>
        <w:t>ї</w:t>
      </w:r>
      <w:r w:rsidRPr="00B42DA1">
        <w:rPr>
          <w:sz w:val="28"/>
          <w:szCs w:val="28"/>
          <w:lang w:val="uk-UA"/>
        </w:rPr>
        <w:t xml:space="preserve"> гетерогенності захворювання, адже фатальність онкологічно</w:t>
      </w:r>
      <w:r w:rsidR="00945DA3">
        <w:rPr>
          <w:sz w:val="28"/>
          <w:szCs w:val="28"/>
          <w:lang w:val="uk-UA"/>
        </w:rPr>
        <w:t>ї</w:t>
      </w:r>
      <w:r w:rsidRPr="00B42DA1">
        <w:rPr>
          <w:sz w:val="28"/>
          <w:szCs w:val="28"/>
          <w:lang w:val="uk-UA"/>
        </w:rPr>
        <w:t xml:space="preserve"> хвороби на</w:t>
      </w:r>
      <w:r w:rsidR="00FF2C90">
        <w:rPr>
          <w:sz w:val="28"/>
          <w:szCs w:val="28"/>
          <w:lang w:val="uk-UA"/>
        </w:rPr>
        <w:t>й</w:t>
      </w:r>
      <w:r w:rsidRPr="00B42DA1">
        <w:rPr>
          <w:sz w:val="28"/>
          <w:szCs w:val="28"/>
          <w:lang w:val="uk-UA"/>
        </w:rPr>
        <w:t xml:space="preserve">більшою мірою зумовлена пізнім </w:t>
      </w:r>
      <w:r w:rsidR="00945DA3">
        <w:rPr>
          <w:sz w:val="28"/>
          <w:szCs w:val="28"/>
          <w:lang w:val="uk-UA"/>
        </w:rPr>
        <w:t>її</w:t>
      </w:r>
      <w:r w:rsidRPr="00B42DA1">
        <w:rPr>
          <w:sz w:val="28"/>
          <w:szCs w:val="28"/>
          <w:lang w:val="uk-UA"/>
        </w:rPr>
        <w:t xml:space="preserve"> виявленням [29].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Сучасне лікування хворих на РМЗ засновано на використанні таких методів: хіміотерапі</w:t>
      </w:r>
      <w:r w:rsidR="00945DA3">
        <w:rPr>
          <w:sz w:val="28"/>
          <w:szCs w:val="28"/>
          <w:lang w:val="uk-UA"/>
        </w:rPr>
        <w:t>ї</w:t>
      </w:r>
      <w:r w:rsidRPr="00B42DA1">
        <w:rPr>
          <w:sz w:val="28"/>
          <w:szCs w:val="28"/>
          <w:lang w:val="uk-UA"/>
        </w:rPr>
        <w:t xml:space="preserve"> в </w:t>
      </w:r>
      <w:proofErr w:type="spellStart"/>
      <w:r w:rsidRPr="00B42DA1">
        <w:rPr>
          <w:sz w:val="28"/>
          <w:szCs w:val="28"/>
          <w:lang w:val="uk-UA"/>
        </w:rPr>
        <w:t>неоад’ювантному</w:t>
      </w:r>
      <w:proofErr w:type="spellEnd"/>
      <w:r w:rsidRPr="00B42DA1">
        <w:rPr>
          <w:sz w:val="28"/>
          <w:szCs w:val="28"/>
          <w:lang w:val="uk-UA"/>
        </w:rPr>
        <w:t xml:space="preserve"> та </w:t>
      </w:r>
      <w:proofErr w:type="spellStart"/>
      <w:r w:rsidRPr="00B42DA1">
        <w:rPr>
          <w:sz w:val="28"/>
          <w:szCs w:val="28"/>
          <w:lang w:val="uk-UA"/>
        </w:rPr>
        <w:t>ад’ювантному</w:t>
      </w:r>
      <w:proofErr w:type="spellEnd"/>
      <w:r w:rsidRPr="00B42DA1">
        <w:rPr>
          <w:sz w:val="28"/>
          <w:szCs w:val="28"/>
          <w:lang w:val="uk-UA"/>
        </w:rPr>
        <w:t xml:space="preserve"> режимах, променево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із застосуванням різних режимів опромінення; гормонотерапі</w:t>
      </w:r>
      <w:r w:rsidR="00945DA3">
        <w:rPr>
          <w:sz w:val="28"/>
          <w:szCs w:val="28"/>
          <w:lang w:val="uk-UA"/>
        </w:rPr>
        <w:t>ї</w:t>
      </w:r>
      <w:r w:rsidRPr="00B42DA1">
        <w:rPr>
          <w:sz w:val="28"/>
          <w:szCs w:val="28"/>
          <w:lang w:val="uk-UA"/>
        </w:rPr>
        <w:t>, імунотерапі</w:t>
      </w:r>
      <w:r w:rsidR="00945DA3">
        <w:rPr>
          <w:sz w:val="28"/>
          <w:szCs w:val="28"/>
          <w:lang w:val="uk-UA"/>
        </w:rPr>
        <w:t>ї</w:t>
      </w:r>
      <w:r w:rsidRPr="00B42DA1">
        <w:rPr>
          <w:sz w:val="28"/>
          <w:szCs w:val="28"/>
          <w:lang w:val="uk-UA"/>
        </w:rPr>
        <w:t xml:space="preserve">, проте вирішальним на сьогодні залишається хірургічне втручання [40].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На сьогодні багато дослідників довели перевагу </w:t>
      </w:r>
      <w:proofErr w:type="spellStart"/>
      <w:r w:rsidRPr="00B42DA1">
        <w:rPr>
          <w:sz w:val="28"/>
          <w:szCs w:val="28"/>
          <w:lang w:val="uk-UA"/>
        </w:rPr>
        <w:t>органозбережених</w:t>
      </w:r>
      <w:proofErr w:type="spellEnd"/>
      <w:r w:rsidRPr="00B42DA1">
        <w:rPr>
          <w:sz w:val="28"/>
          <w:szCs w:val="28"/>
          <w:lang w:val="uk-UA"/>
        </w:rPr>
        <w:t xml:space="preserve"> операці</w:t>
      </w:r>
      <w:r w:rsidR="00FF2C90">
        <w:rPr>
          <w:sz w:val="28"/>
          <w:szCs w:val="28"/>
          <w:lang w:val="uk-UA"/>
        </w:rPr>
        <w:t>й</w:t>
      </w:r>
      <w:r w:rsidRPr="00B42DA1">
        <w:rPr>
          <w:sz w:val="28"/>
          <w:szCs w:val="28"/>
          <w:lang w:val="uk-UA"/>
        </w:rPr>
        <w:t xml:space="preserve"> над радикальним лікуванням раку молочно</w:t>
      </w:r>
      <w:r w:rsidR="00945DA3">
        <w:rPr>
          <w:sz w:val="28"/>
          <w:szCs w:val="28"/>
          <w:lang w:val="uk-UA"/>
        </w:rPr>
        <w:t>ї</w:t>
      </w:r>
      <w:r w:rsidRPr="00B42DA1">
        <w:rPr>
          <w:sz w:val="28"/>
          <w:szCs w:val="28"/>
          <w:lang w:val="uk-UA"/>
        </w:rPr>
        <w:t xml:space="preserve"> залози [33]. Мінімальні </w:t>
      </w:r>
      <w:r w:rsidRPr="00B42DA1">
        <w:rPr>
          <w:sz w:val="28"/>
          <w:szCs w:val="28"/>
          <w:lang w:val="uk-UA"/>
        </w:rPr>
        <w:lastRenderedPageBreak/>
        <w:t xml:space="preserve">хірургічні втручання у поєднанні з променевою терапією, на думку багатьох авторів, не поступаються за ефективністю операціям більш значного обсягу [31].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Хірургічне втручання призводить до низки післяопераці</w:t>
      </w:r>
      <w:r w:rsidR="00FF2C90">
        <w:rPr>
          <w:sz w:val="28"/>
          <w:szCs w:val="28"/>
          <w:lang w:val="uk-UA"/>
        </w:rPr>
        <w:t>й</w:t>
      </w:r>
      <w:r w:rsidRPr="00B42DA1">
        <w:rPr>
          <w:sz w:val="28"/>
          <w:szCs w:val="28"/>
          <w:lang w:val="uk-UA"/>
        </w:rPr>
        <w:t>них ускладнень, оскільки, окрім видалення молочно</w:t>
      </w:r>
      <w:r w:rsidR="00945DA3">
        <w:rPr>
          <w:sz w:val="28"/>
          <w:szCs w:val="28"/>
          <w:lang w:val="uk-UA"/>
        </w:rPr>
        <w:t>ї</w:t>
      </w:r>
      <w:r w:rsidRPr="00B42DA1">
        <w:rPr>
          <w:sz w:val="28"/>
          <w:szCs w:val="28"/>
          <w:lang w:val="uk-UA"/>
        </w:rPr>
        <w:t xml:space="preserve"> залози, у зону оперативного втручання потрапляють лімфатичні вузли, нерви і нервові стовбури, формуються грубі післяопераці</w:t>
      </w:r>
      <w:r w:rsidR="00FF2C90">
        <w:rPr>
          <w:sz w:val="28"/>
          <w:szCs w:val="28"/>
          <w:lang w:val="uk-UA"/>
        </w:rPr>
        <w:t>й</w:t>
      </w:r>
      <w:r w:rsidRPr="00B42DA1">
        <w:rPr>
          <w:sz w:val="28"/>
          <w:szCs w:val="28"/>
          <w:lang w:val="uk-UA"/>
        </w:rPr>
        <w:t>ні рубці. Виникнення таких ускладнень пов’язано не тільки з характером операці</w:t>
      </w:r>
      <w:r w:rsidR="00945DA3">
        <w:rPr>
          <w:sz w:val="28"/>
          <w:szCs w:val="28"/>
          <w:lang w:val="uk-UA"/>
        </w:rPr>
        <w:t>ї</w:t>
      </w:r>
      <w:r w:rsidRPr="00B42DA1">
        <w:rPr>
          <w:sz w:val="28"/>
          <w:szCs w:val="28"/>
          <w:lang w:val="uk-UA"/>
        </w:rPr>
        <w:t xml:space="preserve"> і </w:t>
      </w:r>
      <w:r w:rsidR="00945DA3">
        <w:rPr>
          <w:sz w:val="28"/>
          <w:szCs w:val="28"/>
          <w:lang w:val="uk-UA"/>
        </w:rPr>
        <w:t>її</w:t>
      </w:r>
      <w:r w:rsidRPr="00B42DA1">
        <w:rPr>
          <w:sz w:val="28"/>
          <w:szCs w:val="28"/>
          <w:lang w:val="uk-UA"/>
        </w:rPr>
        <w:t xml:space="preserve"> обсягом, але </w:t>
      </w:r>
      <w:r w:rsidR="00FF2C90">
        <w:rPr>
          <w:sz w:val="28"/>
          <w:szCs w:val="28"/>
          <w:lang w:val="uk-UA"/>
        </w:rPr>
        <w:t>й</w:t>
      </w:r>
      <w:r w:rsidRPr="00B42DA1">
        <w:rPr>
          <w:sz w:val="28"/>
          <w:szCs w:val="28"/>
          <w:lang w:val="uk-UA"/>
        </w:rPr>
        <w:t xml:space="preserve"> із застосуванням променево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яка є невід’ємним компонентом комбінованого лікування РМЗ, а також рецидивів і метастазів пухлини [39, 55].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Сучасна променева терапія з використанням високоенергетичних джерел випромінювання призводить, поряд зі збільшенням кількості клінічних одужань, до зростання частоти променевих реакці</w:t>
      </w:r>
      <w:r w:rsidR="00FF2C90">
        <w:rPr>
          <w:sz w:val="28"/>
          <w:szCs w:val="28"/>
          <w:lang w:val="uk-UA"/>
        </w:rPr>
        <w:t>й</w:t>
      </w:r>
      <w:r w:rsidRPr="00B42DA1">
        <w:rPr>
          <w:sz w:val="28"/>
          <w:szCs w:val="28"/>
          <w:lang w:val="uk-UA"/>
        </w:rPr>
        <w:t xml:space="preserve"> та ускладнень [66]. Результатами променевого впливу є не тільки пряме пошкодження пухлинних елементів, але </w:t>
      </w:r>
      <w:r w:rsidR="00FF2C90">
        <w:rPr>
          <w:sz w:val="28"/>
          <w:szCs w:val="28"/>
          <w:lang w:val="uk-UA"/>
        </w:rPr>
        <w:t>й</w:t>
      </w:r>
      <w:r w:rsidRPr="00B42DA1">
        <w:rPr>
          <w:sz w:val="28"/>
          <w:szCs w:val="28"/>
          <w:lang w:val="uk-UA"/>
        </w:rPr>
        <w:t xml:space="preserve"> незмінених тканинних структур [11].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Застосування променево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на ділянці грудно</w:t>
      </w:r>
      <w:r w:rsidR="00945DA3">
        <w:rPr>
          <w:sz w:val="28"/>
          <w:szCs w:val="28"/>
          <w:lang w:val="uk-UA"/>
        </w:rPr>
        <w:t>ї</w:t>
      </w:r>
      <w:r w:rsidRPr="00B42DA1">
        <w:rPr>
          <w:sz w:val="28"/>
          <w:szCs w:val="28"/>
          <w:lang w:val="uk-UA"/>
        </w:rPr>
        <w:t xml:space="preserve"> клітки [14] знижує адаптаці</w:t>
      </w:r>
      <w:r w:rsidR="00FF2C90">
        <w:rPr>
          <w:sz w:val="28"/>
          <w:szCs w:val="28"/>
          <w:lang w:val="uk-UA"/>
        </w:rPr>
        <w:t>й</w:t>
      </w:r>
      <w:r w:rsidRPr="00B42DA1">
        <w:rPr>
          <w:sz w:val="28"/>
          <w:szCs w:val="28"/>
          <w:lang w:val="uk-UA"/>
        </w:rPr>
        <w:t>ні можливості серцево-судинно</w:t>
      </w:r>
      <w:r w:rsidR="00945DA3">
        <w:rPr>
          <w:sz w:val="28"/>
          <w:szCs w:val="28"/>
          <w:lang w:val="uk-UA"/>
        </w:rPr>
        <w:t>ї</w:t>
      </w:r>
      <w:r w:rsidRPr="00B42DA1">
        <w:rPr>
          <w:sz w:val="28"/>
          <w:szCs w:val="28"/>
          <w:lang w:val="uk-UA"/>
        </w:rPr>
        <w:t xml:space="preserve"> системи, що підтверджується достовірним наростанням тахікарді</w:t>
      </w:r>
      <w:r w:rsidR="00945DA3">
        <w:rPr>
          <w:sz w:val="28"/>
          <w:szCs w:val="28"/>
          <w:lang w:val="uk-UA"/>
        </w:rPr>
        <w:t>ї</w:t>
      </w:r>
      <w:r w:rsidRPr="00B42DA1">
        <w:rPr>
          <w:sz w:val="28"/>
          <w:szCs w:val="28"/>
          <w:lang w:val="uk-UA"/>
        </w:rPr>
        <w:t xml:space="preserve"> і зниженням варіабельності серцевого ритму [16], а також чинить незначни</w:t>
      </w:r>
      <w:r w:rsidR="00FF2C90">
        <w:rPr>
          <w:sz w:val="28"/>
          <w:szCs w:val="28"/>
          <w:lang w:val="uk-UA"/>
        </w:rPr>
        <w:t>й</w:t>
      </w:r>
      <w:r w:rsidRPr="00B42DA1">
        <w:rPr>
          <w:sz w:val="28"/>
          <w:szCs w:val="28"/>
          <w:lang w:val="uk-UA"/>
        </w:rPr>
        <w:t xml:space="preserve"> вплив на діастолічну та систолічну функцію лівого шлуночка.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Унаслідок променевого, хірургічного, токсичного ушкодження тканин, а пізніше </w:t>
      </w:r>
      <w:proofErr w:type="spellStart"/>
      <w:r w:rsidRPr="00B42DA1">
        <w:rPr>
          <w:sz w:val="28"/>
          <w:szCs w:val="28"/>
          <w:lang w:val="uk-UA"/>
        </w:rPr>
        <w:t>здавлення</w:t>
      </w:r>
      <w:proofErr w:type="spellEnd"/>
      <w:r w:rsidRPr="00B42DA1">
        <w:rPr>
          <w:sz w:val="28"/>
          <w:szCs w:val="28"/>
          <w:lang w:val="uk-UA"/>
        </w:rPr>
        <w:t xml:space="preserve"> судин (лімфатичних, кровоносних) і нервів рубцями виникають порушення трофіки, іннерваці</w:t>
      </w:r>
      <w:r w:rsidR="00945DA3">
        <w:rPr>
          <w:sz w:val="28"/>
          <w:szCs w:val="28"/>
          <w:lang w:val="uk-UA"/>
        </w:rPr>
        <w:t>ї</w:t>
      </w:r>
      <w:r w:rsidRPr="00B42DA1">
        <w:rPr>
          <w:sz w:val="28"/>
          <w:szCs w:val="28"/>
          <w:lang w:val="uk-UA"/>
        </w:rPr>
        <w:t>, скорочувально</w:t>
      </w:r>
      <w:r w:rsidR="00945DA3">
        <w:rPr>
          <w:sz w:val="28"/>
          <w:szCs w:val="28"/>
          <w:lang w:val="uk-UA"/>
        </w:rPr>
        <w:t>ї</w:t>
      </w:r>
      <w:r w:rsidRPr="00B42DA1">
        <w:rPr>
          <w:sz w:val="28"/>
          <w:szCs w:val="28"/>
          <w:lang w:val="uk-UA"/>
        </w:rPr>
        <w:t xml:space="preserve"> здатності м’язів грудно</w:t>
      </w:r>
      <w:r w:rsidR="00945DA3">
        <w:rPr>
          <w:sz w:val="28"/>
          <w:szCs w:val="28"/>
          <w:lang w:val="uk-UA"/>
        </w:rPr>
        <w:t>ї</w:t>
      </w:r>
      <w:r w:rsidRPr="00B42DA1">
        <w:rPr>
          <w:sz w:val="28"/>
          <w:szCs w:val="28"/>
          <w:lang w:val="uk-UA"/>
        </w:rPr>
        <w:t xml:space="preserve"> клітки, плечового </w:t>
      </w:r>
      <w:proofErr w:type="spellStart"/>
      <w:r w:rsidRPr="00B42DA1">
        <w:rPr>
          <w:sz w:val="28"/>
          <w:szCs w:val="28"/>
          <w:lang w:val="uk-UA"/>
        </w:rPr>
        <w:t>пояса</w:t>
      </w:r>
      <w:proofErr w:type="spellEnd"/>
      <w:r w:rsidRPr="00B42DA1">
        <w:rPr>
          <w:sz w:val="28"/>
          <w:szCs w:val="28"/>
          <w:lang w:val="uk-UA"/>
        </w:rPr>
        <w:t>, верхньо</w:t>
      </w:r>
      <w:r w:rsidR="00945DA3">
        <w:rPr>
          <w:sz w:val="28"/>
          <w:szCs w:val="28"/>
          <w:lang w:val="uk-UA"/>
        </w:rPr>
        <w:t>ї</w:t>
      </w:r>
      <w:r w:rsidRPr="00B42DA1">
        <w:rPr>
          <w:sz w:val="28"/>
          <w:szCs w:val="28"/>
          <w:lang w:val="uk-UA"/>
        </w:rPr>
        <w:t xml:space="preserve"> кінцівки, контрактура плечового суглоба на боці операці</w:t>
      </w:r>
      <w:r w:rsidR="00945DA3">
        <w:rPr>
          <w:sz w:val="28"/>
          <w:szCs w:val="28"/>
          <w:lang w:val="uk-UA"/>
        </w:rPr>
        <w:t>ї</w:t>
      </w:r>
      <w:r w:rsidRPr="00B42DA1">
        <w:rPr>
          <w:sz w:val="28"/>
          <w:szCs w:val="28"/>
          <w:lang w:val="uk-UA"/>
        </w:rPr>
        <w:t xml:space="preserve">, порушення постави [53].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Численні публікаці</w:t>
      </w:r>
      <w:r w:rsidR="00945DA3">
        <w:rPr>
          <w:sz w:val="28"/>
          <w:szCs w:val="28"/>
          <w:lang w:val="uk-UA"/>
        </w:rPr>
        <w:t>ї</w:t>
      </w:r>
      <w:r w:rsidRPr="00B42DA1">
        <w:rPr>
          <w:sz w:val="28"/>
          <w:szCs w:val="28"/>
          <w:lang w:val="uk-UA"/>
        </w:rPr>
        <w:t xml:space="preserve"> свідчать про те, що застосування сучасних методів комбінованого лікування раку молочно</w:t>
      </w:r>
      <w:r w:rsidR="00945DA3">
        <w:rPr>
          <w:sz w:val="28"/>
          <w:szCs w:val="28"/>
          <w:lang w:val="uk-UA"/>
        </w:rPr>
        <w:t>ї</w:t>
      </w:r>
      <w:r w:rsidRPr="00B42DA1">
        <w:rPr>
          <w:sz w:val="28"/>
          <w:szCs w:val="28"/>
          <w:lang w:val="uk-UA"/>
        </w:rPr>
        <w:t xml:space="preserve"> залози сприяє зниженню смертності жінок від ціє</w:t>
      </w:r>
      <w:r w:rsidR="00945DA3">
        <w:rPr>
          <w:sz w:val="28"/>
          <w:szCs w:val="28"/>
          <w:lang w:val="uk-UA"/>
        </w:rPr>
        <w:t>ї</w:t>
      </w:r>
      <w:r w:rsidRPr="00B42DA1">
        <w:rPr>
          <w:sz w:val="28"/>
          <w:szCs w:val="28"/>
          <w:lang w:val="uk-UA"/>
        </w:rPr>
        <w:t xml:space="preserve"> патологі</w:t>
      </w:r>
      <w:r w:rsidR="00945DA3">
        <w:rPr>
          <w:sz w:val="28"/>
          <w:szCs w:val="28"/>
          <w:lang w:val="uk-UA"/>
        </w:rPr>
        <w:t>ї</w:t>
      </w:r>
      <w:r w:rsidRPr="00B42DA1">
        <w:rPr>
          <w:sz w:val="28"/>
          <w:szCs w:val="28"/>
          <w:lang w:val="uk-UA"/>
        </w:rPr>
        <w:t>, однак сті</w:t>
      </w:r>
      <w:r w:rsidR="00FF2C90">
        <w:rPr>
          <w:sz w:val="28"/>
          <w:szCs w:val="28"/>
          <w:lang w:val="uk-UA"/>
        </w:rPr>
        <w:t>й</w:t>
      </w:r>
      <w:r w:rsidRPr="00B42DA1">
        <w:rPr>
          <w:sz w:val="28"/>
          <w:szCs w:val="28"/>
          <w:lang w:val="uk-UA"/>
        </w:rPr>
        <w:t xml:space="preserve">кість функціональних порушень, що виникають унаслідок проведеного лікування, не дозволяє </w:t>
      </w:r>
      <w:r w:rsidR="00945DA3">
        <w:rPr>
          <w:sz w:val="28"/>
          <w:szCs w:val="28"/>
          <w:lang w:val="uk-UA"/>
        </w:rPr>
        <w:t>ї</w:t>
      </w:r>
      <w:r w:rsidRPr="00B42DA1">
        <w:rPr>
          <w:sz w:val="28"/>
          <w:szCs w:val="28"/>
          <w:lang w:val="uk-UA"/>
        </w:rPr>
        <w:t>м навіть зді</w:t>
      </w:r>
      <w:r w:rsidR="00FF2C90">
        <w:rPr>
          <w:sz w:val="28"/>
          <w:szCs w:val="28"/>
          <w:lang w:val="uk-UA"/>
        </w:rPr>
        <w:t>й</w:t>
      </w:r>
      <w:r w:rsidRPr="00B42DA1">
        <w:rPr>
          <w:sz w:val="28"/>
          <w:szCs w:val="28"/>
          <w:lang w:val="uk-UA"/>
        </w:rPr>
        <w:t xml:space="preserve">снювати повноцінного самообслуговування [2].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lastRenderedPageBreak/>
        <w:t xml:space="preserve">На сьогодні ця патологія залишається важливою проблемою не тільки для онкологів, але </w:t>
      </w:r>
      <w:r w:rsidR="00FF2C90">
        <w:rPr>
          <w:sz w:val="28"/>
          <w:szCs w:val="28"/>
          <w:lang w:val="uk-UA"/>
        </w:rPr>
        <w:t>й</w:t>
      </w:r>
      <w:r w:rsidRPr="00B42DA1">
        <w:rPr>
          <w:sz w:val="28"/>
          <w:szCs w:val="28"/>
          <w:lang w:val="uk-UA"/>
        </w:rPr>
        <w:t xml:space="preserve"> для психологів, фізіотерапевтів, </w:t>
      </w:r>
      <w:proofErr w:type="spellStart"/>
      <w:r w:rsidRPr="00B42DA1">
        <w:rPr>
          <w:sz w:val="28"/>
          <w:szCs w:val="28"/>
          <w:lang w:val="uk-UA"/>
        </w:rPr>
        <w:t>реабілітологів</w:t>
      </w:r>
      <w:proofErr w:type="spellEnd"/>
      <w:r w:rsidRPr="00B42DA1">
        <w:rPr>
          <w:sz w:val="28"/>
          <w:szCs w:val="28"/>
          <w:lang w:val="uk-UA"/>
        </w:rPr>
        <w:t xml:space="preserve">, мануальних терапевтів, невропатологів, оскільки проведене лікування призводить до виникнення </w:t>
      </w:r>
      <w:proofErr w:type="spellStart"/>
      <w:r w:rsidRPr="00B42DA1">
        <w:rPr>
          <w:sz w:val="28"/>
          <w:szCs w:val="28"/>
          <w:lang w:val="uk-UA"/>
        </w:rPr>
        <w:t>постмастектомічного</w:t>
      </w:r>
      <w:proofErr w:type="spellEnd"/>
      <w:r w:rsidRPr="00B42DA1">
        <w:rPr>
          <w:sz w:val="28"/>
          <w:szCs w:val="28"/>
          <w:lang w:val="uk-UA"/>
        </w:rPr>
        <w:t xml:space="preserve"> синдрому, що поєднує в собі порушення органічного, функціонального та психічного характеру [56]. </w:t>
      </w:r>
    </w:p>
    <w:p w:rsidR="004F4DF8" w:rsidRPr="00B42DA1" w:rsidRDefault="004F4DF8" w:rsidP="004F4DF8">
      <w:pPr>
        <w:pStyle w:val="af1"/>
        <w:widowControl w:val="0"/>
        <w:spacing w:before="0" w:beforeAutospacing="0" w:after="0" w:afterAutospacing="0" w:line="360" w:lineRule="auto"/>
        <w:ind w:firstLine="708"/>
        <w:jc w:val="both"/>
        <w:rPr>
          <w:lang w:val="uk-UA"/>
        </w:rPr>
      </w:pPr>
      <w:proofErr w:type="spellStart"/>
      <w:r w:rsidRPr="00B42DA1">
        <w:rPr>
          <w:sz w:val="28"/>
          <w:szCs w:val="28"/>
          <w:lang w:val="uk-UA"/>
        </w:rPr>
        <w:t>Постмастектомічни</w:t>
      </w:r>
      <w:r w:rsidR="00FF2C90">
        <w:rPr>
          <w:sz w:val="28"/>
          <w:szCs w:val="28"/>
          <w:lang w:val="uk-UA"/>
        </w:rPr>
        <w:t>й</w:t>
      </w:r>
      <w:proofErr w:type="spellEnd"/>
      <w:r w:rsidRPr="00B42DA1">
        <w:rPr>
          <w:sz w:val="28"/>
          <w:szCs w:val="28"/>
          <w:lang w:val="uk-UA"/>
        </w:rPr>
        <w:t xml:space="preserve"> синдром (ПМЕС) – це комплекс функціональних і органічних порушень з боку верхньо</w:t>
      </w:r>
      <w:r w:rsidR="00945DA3">
        <w:rPr>
          <w:sz w:val="28"/>
          <w:szCs w:val="28"/>
          <w:lang w:val="uk-UA"/>
        </w:rPr>
        <w:t>ї</w:t>
      </w:r>
      <w:r w:rsidRPr="00B42DA1">
        <w:rPr>
          <w:sz w:val="28"/>
          <w:szCs w:val="28"/>
          <w:lang w:val="uk-UA"/>
        </w:rPr>
        <w:t xml:space="preserve"> кінцівки і прилеглих тканин, що виникають у різні терміни після проведеного лікування раку молочно</w:t>
      </w:r>
      <w:r w:rsidR="00945DA3">
        <w:rPr>
          <w:sz w:val="28"/>
          <w:szCs w:val="28"/>
          <w:lang w:val="uk-UA"/>
        </w:rPr>
        <w:t>ї</w:t>
      </w:r>
      <w:r w:rsidRPr="00B42DA1">
        <w:rPr>
          <w:sz w:val="28"/>
          <w:szCs w:val="28"/>
          <w:lang w:val="uk-UA"/>
        </w:rPr>
        <w:t xml:space="preserve"> залози [54].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Перебіг ПМЕС відрізняється різноманітністю клінічних симптомів (набряк м’яких тканин на стороні операці</w:t>
      </w:r>
      <w:r w:rsidR="00945DA3">
        <w:rPr>
          <w:sz w:val="28"/>
          <w:szCs w:val="28"/>
          <w:lang w:val="uk-UA"/>
        </w:rPr>
        <w:t>ї</w:t>
      </w:r>
      <w:r w:rsidRPr="00B42DA1">
        <w:rPr>
          <w:sz w:val="28"/>
          <w:szCs w:val="28"/>
          <w:lang w:val="uk-UA"/>
        </w:rPr>
        <w:t>, обмеження амплітуди активних та пасивних рухів кінцівки в плечовому суглобі, зниження м’язово</w:t>
      </w:r>
      <w:r w:rsidR="00945DA3">
        <w:rPr>
          <w:sz w:val="28"/>
          <w:szCs w:val="28"/>
          <w:lang w:val="uk-UA"/>
        </w:rPr>
        <w:t>ї</w:t>
      </w:r>
      <w:r w:rsidRPr="00B42DA1">
        <w:rPr>
          <w:sz w:val="28"/>
          <w:szCs w:val="28"/>
          <w:lang w:val="uk-UA"/>
        </w:rPr>
        <w:t xml:space="preserve"> сили, порушення чутливості, вегетативно-трофічні розлади верхньо</w:t>
      </w:r>
      <w:r w:rsidR="00945DA3">
        <w:rPr>
          <w:sz w:val="28"/>
          <w:szCs w:val="28"/>
          <w:lang w:val="uk-UA"/>
        </w:rPr>
        <w:t>ї</w:t>
      </w:r>
      <w:r w:rsidRPr="00B42DA1">
        <w:rPr>
          <w:sz w:val="28"/>
          <w:szCs w:val="28"/>
          <w:lang w:val="uk-UA"/>
        </w:rPr>
        <w:t xml:space="preserve"> кінцівки) і форм: </w:t>
      </w:r>
      <w:proofErr w:type="spellStart"/>
      <w:r w:rsidRPr="00B42DA1">
        <w:rPr>
          <w:sz w:val="28"/>
          <w:szCs w:val="28"/>
          <w:lang w:val="uk-UA"/>
        </w:rPr>
        <w:t>не</w:t>
      </w:r>
      <w:r w:rsidR="00FF2C90">
        <w:rPr>
          <w:sz w:val="28"/>
          <w:szCs w:val="28"/>
          <w:lang w:val="uk-UA"/>
        </w:rPr>
        <w:t>й</w:t>
      </w:r>
      <w:r w:rsidRPr="00B42DA1">
        <w:rPr>
          <w:sz w:val="28"/>
          <w:szCs w:val="28"/>
          <w:lang w:val="uk-UA"/>
        </w:rPr>
        <w:t>ропатично</w:t>
      </w:r>
      <w:r w:rsidR="00945DA3">
        <w:rPr>
          <w:sz w:val="28"/>
          <w:szCs w:val="28"/>
          <w:lang w:val="uk-UA"/>
        </w:rPr>
        <w:t>ї</w:t>
      </w:r>
      <w:proofErr w:type="spellEnd"/>
      <w:r w:rsidRPr="00B42DA1">
        <w:rPr>
          <w:sz w:val="28"/>
          <w:szCs w:val="28"/>
          <w:lang w:val="uk-UA"/>
        </w:rPr>
        <w:t>, набрякло</w:t>
      </w:r>
      <w:r w:rsidR="00945DA3">
        <w:rPr>
          <w:sz w:val="28"/>
          <w:szCs w:val="28"/>
          <w:lang w:val="uk-UA"/>
        </w:rPr>
        <w:t>ї</w:t>
      </w:r>
      <w:r w:rsidRPr="00B42DA1">
        <w:rPr>
          <w:sz w:val="28"/>
          <w:szCs w:val="28"/>
          <w:lang w:val="uk-UA"/>
        </w:rPr>
        <w:t>, церебрально</w:t>
      </w:r>
      <w:r w:rsidR="00945DA3">
        <w:rPr>
          <w:sz w:val="28"/>
          <w:szCs w:val="28"/>
          <w:lang w:val="uk-UA"/>
        </w:rPr>
        <w:t>ї</w:t>
      </w:r>
      <w:r w:rsidRPr="00B42DA1">
        <w:rPr>
          <w:sz w:val="28"/>
          <w:szCs w:val="28"/>
          <w:lang w:val="uk-UA"/>
        </w:rPr>
        <w:t>, змішано</w:t>
      </w:r>
      <w:r w:rsidR="00945DA3">
        <w:rPr>
          <w:sz w:val="28"/>
          <w:szCs w:val="28"/>
          <w:lang w:val="uk-UA"/>
        </w:rPr>
        <w:t>ї</w:t>
      </w:r>
      <w:r w:rsidRPr="00B42DA1">
        <w:rPr>
          <w:sz w:val="28"/>
          <w:szCs w:val="28"/>
          <w:lang w:val="uk-UA"/>
        </w:rPr>
        <w:t xml:space="preserve"> [8]. За даними Р.К. </w:t>
      </w:r>
      <w:proofErr w:type="spellStart"/>
      <w:r w:rsidRPr="00B42DA1">
        <w:rPr>
          <w:sz w:val="28"/>
          <w:szCs w:val="28"/>
          <w:lang w:val="uk-UA"/>
        </w:rPr>
        <w:t>Шихкеримова</w:t>
      </w:r>
      <w:proofErr w:type="spellEnd"/>
      <w:r w:rsidRPr="00B42DA1">
        <w:rPr>
          <w:sz w:val="28"/>
          <w:szCs w:val="28"/>
          <w:lang w:val="uk-UA"/>
        </w:rPr>
        <w:t xml:space="preserve">, набрякла форма ПМЕС трапляється у 22 % жінок, </w:t>
      </w:r>
      <w:proofErr w:type="spellStart"/>
      <w:r w:rsidRPr="00B42DA1">
        <w:rPr>
          <w:sz w:val="28"/>
          <w:szCs w:val="28"/>
          <w:lang w:val="uk-UA"/>
        </w:rPr>
        <w:t>не</w:t>
      </w:r>
      <w:r w:rsidR="00FF2C90">
        <w:rPr>
          <w:sz w:val="28"/>
          <w:szCs w:val="28"/>
          <w:lang w:val="uk-UA"/>
        </w:rPr>
        <w:t>й</w:t>
      </w:r>
      <w:r w:rsidRPr="00B42DA1">
        <w:rPr>
          <w:sz w:val="28"/>
          <w:szCs w:val="28"/>
          <w:lang w:val="uk-UA"/>
        </w:rPr>
        <w:t>ропатична</w:t>
      </w:r>
      <w:proofErr w:type="spellEnd"/>
      <w:r w:rsidRPr="00B42DA1">
        <w:rPr>
          <w:sz w:val="28"/>
          <w:szCs w:val="28"/>
          <w:lang w:val="uk-UA"/>
        </w:rPr>
        <w:t xml:space="preserve"> – у 18 %, церебральна – у 12 %, змішана – у 48 %.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Наукові дані [7] свідчать, що різні симптоми </w:t>
      </w:r>
      <w:proofErr w:type="spellStart"/>
      <w:r w:rsidRPr="00B42DA1">
        <w:rPr>
          <w:sz w:val="28"/>
          <w:szCs w:val="28"/>
          <w:lang w:val="uk-UA"/>
        </w:rPr>
        <w:t>постмастектомічного</w:t>
      </w:r>
      <w:proofErr w:type="spellEnd"/>
      <w:r w:rsidRPr="00B42DA1">
        <w:rPr>
          <w:sz w:val="28"/>
          <w:szCs w:val="28"/>
          <w:lang w:val="uk-UA"/>
        </w:rPr>
        <w:t xml:space="preserve"> синдрому тією чи іншою мірою трапляються в різних формах ПМЕС, але домінантним є лише один з них, однак у разі змішаного варіанта перебігу всі клінічні прояви представлені приблизно рівною мірою.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За дослідженнями С.Ю. Скляра установлено, що </w:t>
      </w:r>
      <w:proofErr w:type="spellStart"/>
      <w:r w:rsidRPr="00B42DA1">
        <w:rPr>
          <w:sz w:val="28"/>
          <w:szCs w:val="28"/>
          <w:lang w:val="uk-UA"/>
        </w:rPr>
        <w:t>цереброваскулярні</w:t>
      </w:r>
      <w:proofErr w:type="spellEnd"/>
      <w:r w:rsidRPr="00B42DA1">
        <w:rPr>
          <w:sz w:val="28"/>
          <w:szCs w:val="28"/>
          <w:lang w:val="uk-UA"/>
        </w:rPr>
        <w:t xml:space="preserve"> порушення є важливим клінічним компонентом </w:t>
      </w:r>
      <w:proofErr w:type="spellStart"/>
      <w:r w:rsidRPr="00B42DA1">
        <w:rPr>
          <w:sz w:val="28"/>
          <w:szCs w:val="28"/>
          <w:lang w:val="uk-UA"/>
        </w:rPr>
        <w:t>постмастектомічного</w:t>
      </w:r>
      <w:proofErr w:type="spellEnd"/>
      <w:r w:rsidRPr="00B42DA1">
        <w:rPr>
          <w:sz w:val="28"/>
          <w:szCs w:val="28"/>
          <w:lang w:val="uk-UA"/>
        </w:rPr>
        <w:t xml:space="preserve"> синдрому та виникають унаслідок </w:t>
      </w:r>
      <w:proofErr w:type="spellStart"/>
      <w:r w:rsidRPr="00B42DA1">
        <w:rPr>
          <w:sz w:val="28"/>
          <w:szCs w:val="28"/>
          <w:lang w:val="uk-UA"/>
        </w:rPr>
        <w:t>гіпертонусу</w:t>
      </w:r>
      <w:proofErr w:type="spellEnd"/>
      <w:r w:rsidRPr="00B42DA1">
        <w:rPr>
          <w:sz w:val="28"/>
          <w:szCs w:val="28"/>
          <w:lang w:val="uk-UA"/>
        </w:rPr>
        <w:t xml:space="preserve"> переднього сходового м’яза, що призводить до порушення кровотоку в системі хребетно</w:t>
      </w:r>
      <w:r w:rsidR="00945DA3">
        <w:rPr>
          <w:sz w:val="28"/>
          <w:szCs w:val="28"/>
          <w:lang w:val="uk-UA"/>
        </w:rPr>
        <w:t>ї</w:t>
      </w:r>
      <w:r w:rsidRPr="00B42DA1">
        <w:rPr>
          <w:sz w:val="28"/>
          <w:szCs w:val="28"/>
          <w:lang w:val="uk-UA"/>
        </w:rPr>
        <w:t xml:space="preserve"> артері</w:t>
      </w:r>
      <w:r w:rsidR="00945DA3">
        <w:rPr>
          <w:sz w:val="28"/>
          <w:szCs w:val="28"/>
          <w:lang w:val="uk-UA"/>
        </w:rPr>
        <w:t>ї</w:t>
      </w:r>
      <w:r w:rsidRPr="00B42DA1">
        <w:rPr>
          <w:sz w:val="28"/>
          <w:szCs w:val="28"/>
          <w:lang w:val="uk-UA"/>
        </w:rPr>
        <w:t xml:space="preserve"> [66].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Неврологічні прояви ПМЕС знаходять своє відображення у вигляді синдромів </w:t>
      </w:r>
      <w:proofErr w:type="spellStart"/>
      <w:r w:rsidRPr="00B42DA1">
        <w:rPr>
          <w:sz w:val="28"/>
          <w:szCs w:val="28"/>
          <w:lang w:val="uk-UA"/>
        </w:rPr>
        <w:t>Нафцигера</w:t>
      </w:r>
      <w:proofErr w:type="spellEnd"/>
      <w:r w:rsidRPr="00B42DA1">
        <w:rPr>
          <w:sz w:val="28"/>
          <w:szCs w:val="28"/>
          <w:lang w:val="uk-UA"/>
        </w:rPr>
        <w:t xml:space="preserve">, </w:t>
      </w:r>
      <w:proofErr w:type="spellStart"/>
      <w:r w:rsidRPr="00B42DA1">
        <w:rPr>
          <w:sz w:val="28"/>
          <w:szCs w:val="28"/>
          <w:lang w:val="uk-UA"/>
        </w:rPr>
        <w:t>Ра</w:t>
      </w:r>
      <w:r w:rsidR="00FF2C90">
        <w:rPr>
          <w:sz w:val="28"/>
          <w:szCs w:val="28"/>
          <w:lang w:val="uk-UA"/>
        </w:rPr>
        <w:t>й</w:t>
      </w:r>
      <w:r w:rsidRPr="00B42DA1">
        <w:rPr>
          <w:sz w:val="28"/>
          <w:szCs w:val="28"/>
          <w:lang w:val="uk-UA"/>
        </w:rPr>
        <w:t>та</w:t>
      </w:r>
      <w:proofErr w:type="spellEnd"/>
      <w:r w:rsidRPr="00B42DA1">
        <w:rPr>
          <w:sz w:val="28"/>
          <w:szCs w:val="28"/>
          <w:lang w:val="uk-UA"/>
        </w:rPr>
        <w:t>–</w:t>
      </w:r>
      <w:proofErr w:type="spellStart"/>
      <w:r w:rsidRPr="00B42DA1">
        <w:rPr>
          <w:sz w:val="28"/>
          <w:szCs w:val="28"/>
          <w:lang w:val="uk-UA"/>
        </w:rPr>
        <w:t>Мендловича</w:t>
      </w:r>
      <w:proofErr w:type="spellEnd"/>
      <w:r w:rsidRPr="00B42DA1">
        <w:rPr>
          <w:sz w:val="28"/>
          <w:szCs w:val="28"/>
          <w:lang w:val="uk-UA"/>
        </w:rPr>
        <w:t xml:space="preserve"> і </w:t>
      </w:r>
      <w:proofErr w:type="spellStart"/>
      <w:r w:rsidRPr="00B42DA1">
        <w:rPr>
          <w:sz w:val="28"/>
          <w:szCs w:val="28"/>
          <w:lang w:val="uk-UA"/>
        </w:rPr>
        <w:t>Фолконера</w:t>
      </w:r>
      <w:proofErr w:type="spellEnd"/>
      <w:r w:rsidRPr="00B42DA1">
        <w:rPr>
          <w:sz w:val="28"/>
          <w:szCs w:val="28"/>
          <w:lang w:val="uk-UA"/>
        </w:rPr>
        <w:t>–</w:t>
      </w:r>
      <w:proofErr w:type="spellStart"/>
      <w:r w:rsidRPr="00B42DA1">
        <w:rPr>
          <w:sz w:val="28"/>
          <w:szCs w:val="28"/>
          <w:lang w:val="uk-UA"/>
        </w:rPr>
        <w:t>Уедла</w:t>
      </w:r>
      <w:proofErr w:type="spellEnd"/>
      <w:r w:rsidRPr="00B42DA1">
        <w:rPr>
          <w:sz w:val="28"/>
          <w:szCs w:val="28"/>
          <w:lang w:val="uk-UA"/>
        </w:rPr>
        <w:t xml:space="preserve">. Клінічно синдром </w:t>
      </w:r>
      <w:proofErr w:type="spellStart"/>
      <w:r w:rsidRPr="00B42DA1">
        <w:rPr>
          <w:sz w:val="28"/>
          <w:szCs w:val="28"/>
          <w:lang w:val="uk-UA"/>
        </w:rPr>
        <w:t>Нафцигера</w:t>
      </w:r>
      <w:proofErr w:type="spellEnd"/>
      <w:r w:rsidRPr="00B42DA1">
        <w:rPr>
          <w:sz w:val="28"/>
          <w:szCs w:val="28"/>
          <w:lang w:val="uk-UA"/>
        </w:rPr>
        <w:t xml:space="preserve"> проявляється парестезіями і </w:t>
      </w:r>
      <w:proofErr w:type="spellStart"/>
      <w:r w:rsidRPr="00B42DA1">
        <w:rPr>
          <w:sz w:val="28"/>
          <w:szCs w:val="28"/>
          <w:lang w:val="uk-UA"/>
        </w:rPr>
        <w:t>гіпестезіями</w:t>
      </w:r>
      <w:proofErr w:type="spellEnd"/>
      <w:r w:rsidRPr="00B42DA1">
        <w:rPr>
          <w:sz w:val="28"/>
          <w:szCs w:val="28"/>
          <w:lang w:val="uk-UA"/>
        </w:rPr>
        <w:t xml:space="preserve"> в </w:t>
      </w:r>
      <w:proofErr w:type="spellStart"/>
      <w:r w:rsidRPr="00B42DA1">
        <w:rPr>
          <w:sz w:val="28"/>
          <w:szCs w:val="28"/>
          <w:lang w:val="uk-UA"/>
        </w:rPr>
        <w:t>ульнарні</w:t>
      </w:r>
      <w:r w:rsidR="00FF2C90">
        <w:rPr>
          <w:sz w:val="28"/>
          <w:szCs w:val="28"/>
          <w:lang w:val="uk-UA"/>
        </w:rPr>
        <w:t>й</w:t>
      </w:r>
      <w:proofErr w:type="spellEnd"/>
      <w:r w:rsidRPr="00B42DA1">
        <w:rPr>
          <w:sz w:val="28"/>
          <w:szCs w:val="28"/>
          <w:lang w:val="uk-UA"/>
        </w:rPr>
        <w:t xml:space="preserve"> зоні передпліччя і кисті, болями в ши</w:t>
      </w:r>
      <w:r w:rsidR="00945DA3">
        <w:rPr>
          <w:sz w:val="28"/>
          <w:szCs w:val="28"/>
          <w:lang w:val="uk-UA"/>
        </w:rPr>
        <w:t>ї</w:t>
      </w:r>
      <w:r w:rsidRPr="00B42DA1">
        <w:rPr>
          <w:sz w:val="28"/>
          <w:szCs w:val="28"/>
          <w:lang w:val="uk-UA"/>
        </w:rPr>
        <w:t>, надпліччі, ліктьові</w:t>
      </w:r>
      <w:r w:rsidR="00FF2C90">
        <w:rPr>
          <w:sz w:val="28"/>
          <w:szCs w:val="28"/>
          <w:lang w:val="uk-UA"/>
        </w:rPr>
        <w:t>й</w:t>
      </w:r>
      <w:r w:rsidRPr="00B42DA1">
        <w:rPr>
          <w:sz w:val="28"/>
          <w:szCs w:val="28"/>
          <w:lang w:val="uk-UA"/>
        </w:rPr>
        <w:t xml:space="preserve"> поверхні передпліччя і кисті; </w:t>
      </w:r>
      <w:proofErr w:type="spellStart"/>
      <w:r w:rsidRPr="00B42DA1">
        <w:rPr>
          <w:sz w:val="28"/>
          <w:szCs w:val="28"/>
          <w:lang w:val="uk-UA"/>
        </w:rPr>
        <w:t>Ра</w:t>
      </w:r>
      <w:r w:rsidR="00FF2C90">
        <w:rPr>
          <w:sz w:val="28"/>
          <w:szCs w:val="28"/>
          <w:lang w:val="uk-UA"/>
        </w:rPr>
        <w:t>й</w:t>
      </w:r>
      <w:r w:rsidRPr="00B42DA1">
        <w:rPr>
          <w:sz w:val="28"/>
          <w:szCs w:val="28"/>
          <w:lang w:val="uk-UA"/>
        </w:rPr>
        <w:t>та</w:t>
      </w:r>
      <w:proofErr w:type="spellEnd"/>
      <w:r w:rsidRPr="00B42DA1">
        <w:rPr>
          <w:sz w:val="28"/>
          <w:szCs w:val="28"/>
          <w:lang w:val="uk-UA"/>
        </w:rPr>
        <w:t>–</w:t>
      </w:r>
      <w:proofErr w:type="spellStart"/>
      <w:r w:rsidRPr="00B42DA1">
        <w:rPr>
          <w:sz w:val="28"/>
          <w:szCs w:val="28"/>
          <w:lang w:val="uk-UA"/>
        </w:rPr>
        <w:t>Мендловича</w:t>
      </w:r>
      <w:proofErr w:type="spellEnd"/>
      <w:r w:rsidRPr="00B42DA1">
        <w:rPr>
          <w:sz w:val="28"/>
          <w:szCs w:val="28"/>
          <w:lang w:val="uk-UA"/>
        </w:rPr>
        <w:t xml:space="preserve"> – болями в ділянці грудних м’язів, що іррадіюють у плече, передпліччя і кисть, </w:t>
      </w:r>
      <w:proofErr w:type="spellStart"/>
      <w:r w:rsidRPr="00B42DA1">
        <w:rPr>
          <w:sz w:val="28"/>
          <w:szCs w:val="28"/>
          <w:lang w:val="uk-UA"/>
        </w:rPr>
        <w:t>гіпестезією</w:t>
      </w:r>
      <w:proofErr w:type="spellEnd"/>
      <w:r w:rsidRPr="00B42DA1">
        <w:rPr>
          <w:sz w:val="28"/>
          <w:szCs w:val="28"/>
          <w:lang w:val="uk-UA"/>
        </w:rPr>
        <w:t xml:space="preserve"> і </w:t>
      </w:r>
      <w:proofErr w:type="spellStart"/>
      <w:r w:rsidRPr="00B42DA1">
        <w:rPr>
          <w:sz w:val="28"/>
          <w:szCs w:val="28"/>
          <w:lang w:val="uk-UA"/>
        </w:rPr>
        <w:t>акропарестезією</w:t>
      </w:r>
      <w:proofErr w:type="spellEnd"/>
      <w:r w:rsidRPr="00B42DA1">
        <w:rPr>
          <w:sz w:val="28"/>
          <w:szCs w:val="28"/>
          <w:lang w:val="uk-UA"/>
        </w:rPr>
        <w:t xml:space="preserve">; </w:t>
      </w:r>
      <w:proofErr w:type="spellStart"/>
      <w:r w:rsidRPr="00B42DA1">
        <w:rPr>
          <w:sz w:val="28"/>
          <w:szCs w:val="28"/>
          <w:lang w:val="uk-UA"/>
        </w:rPr>
        <w:t>Фолконера</w:t>
      </w:r>
      <w:proofErr w:type="spellEnd"/>
      <w:r w:rsidRPr="00B42DA1">
        <w:rPr>
          <w:sz w:val="28"/>
          <w:szCs w:val="28"/>
          <w:lang w:val="uk-UA"/>
        </w:rPr>
        <w:t>–</w:t>
      </w:r>
      <w:proofErr w:type="spellStart"/>
      <w:r w:rsidRPr="00B42DA1">
        <w:rPr>
          <w:sz w:val="28"/>
          <w:szCs w:val="28"/>
          <w:lang w:val="uk-UA"/>
        </w:rPr>
        <w:t>Уедла</w:t>
      </w:r>
      <w:proofErr w:type="spellEnd"/>
      <w:r w:rsidRPr="00B42DA1">
        <w:rPr>
          <w:sz w:val="28"/>
          <w:szCs w:val="28"/>
          <w:lang w:val="uk-UA"/>
        </w:rPr>
        <w:t xml:space="preserve"> – </w:t>
      </w:r>
      <w:r w:rsidRPr="00B42DA1">
        <w:rPr>
          <w:sz w:val="28"/>
          <w:szCs w:val="28"/>
          <w:lang w:val="uk-UA"/>
        </w:rPr>
        <w:lastRenderedPageBreak/>
        <w:t>парестезіями і болями в підключичні</w:t>
      </w:r>
      <w:r w:rsidR="00FF2C90">
        <w:rPr>
          <w:sz w:val="28"/>
          <w:szCs w:val="28"/>
          <w:lang w:val="uk-UA"/>
        </w:rPr>
        <w:t>й</w:t>
      </w:r>
      <w:r w:rsidRPr="00B42DA1">
        <w:rPr>
          <w:sz w:val="28"/>
          <w:szCs w:val="28"/>
          <w:lang w:val="uk-UA"/>
        </w:rPr>
        <w:t xml:space="preserve"> ділянці та плечі, що посилюються при відведенні і зовнішні</w:t>
      </w:r>
      <w:r w:rsidR="00FF2C90">
        <w:rPr>
          <w:sz w:val="28"/>
          <w:szCs w:val="28"/>
          <w:lang w:val="uk-UA"/>
        </w:rPr>
        <w:t>й</w:t>
      </w:r>
      <w:r w:rsidRPr="00B42DA1">
        <w:rPr>
          <w:sz w:val="28"/>
          <w:szCs w:val="28"/>
          <w:lang w:val="uk-UA"/>
        </w:rPr>
        <w:t xml:space="preserve"> ротаці</w:t>
      </w:r>
      <w:r w:rsidR="00945DA3">
        <w:rPr>
          <w:sz w:val="28"/>
          <w:szCs w:val="28"/>
          <w:lang w:val="uk-UA"/>
        </w:rPr>
        <w:t>ї</w:t>
      </w:r>
      <w:r w:rsidRPr="00B42DA1">
        <w:rPr>
          <w:sz w:val="28"/>
          <w:szCs w:val="28"/>
          <w:lang w:val="uk-UA"/>
        </w:rPr>
        <w:t xml:space="preserve"> плеча [36].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Порушення іннерваці</w:t>
      </w:r>
      <w:r w:rsidR="00945DA3">
        <w:rPr>
          <w:sz w:val="28"/>
          <w:szCs w:val="28"/>
          <w:lang w:val="uk-UA"/>
        </w:rPr>
        <w:t>ї</w:t>
      </w:r>
      <w:r w:rsidRPr="00B42DA1">
        <w:rPr>
          <w:sz w:val="28"/>
          <w:szCs w:val="28"/>
          <w:lang w:val="uk-UA"/>
        </w:rPr>
        <w:t xml:space="preserve"> в ділянці післяопераці</w:t>
      </w:r>
      <w:r w:rsidR="00FF2C90">
        <w:rPr>
          <w:sz w:val="28"/>
          <w:szCs w:val="28"/>
          <w:lang w:val="uk-UA"/>
        </w:rPr>
        <w:t>й</w:t>
      </w:r>
      <w:r w:rsidRPr="00B42DA1">
        <w:rPr>
          <w:sz w:val="28"/>
          <w:szCs w:val="28"/>
          <w:lang w:val="uk-UA"/>
        </w:rPr>
        <w:t>ного рубця проявляються у вигляді парестезі</w:t>
      </w:r>
      <w:r w:rsidR="00945DA3">
        <w:rPr>
          <w:sz w:val="28"/>
          <w:szCs w:val="28"/>
          <w:lang w:val="uk-UA"/>
        </w:rPr>
        <w:t>ї</w:t>
      </w:r>
      <w:r w:rsidRPr="00B42DA1">
        <w:rPr>
          <w:sz w:val="28"/>
          <w:szCs w:val="28"/>
          <w:lang w:val="uk-UA"/>
        </w:rPr>
        <w:t>, анестезі</w:t>
      </w:r>
      <w:r w:rsidR="00945DA3">
        <w:rPr>
          <w:sz w:val="28"/>
          <w:szCs w:val="28"/>
          <w:lang w:val="uk-UA"/>
        </w:rPr>
        <w:t>ї</w:t>
      </w:r>
      <w:r w:rsidRPr="00B42DA1">
        <w:rPr>
          <w:sz w:val="28"/>
          <w:szCs w:val="28"/>
          <w:lang w:val="uk-UA"/>
        </w:rPr>
        <w:t xml:space="preserve">. Розвиток </w:t>
      </w:r>
      <w:proofErr w:type="spellStart"/>
      <w:r w:rsidRPr="00B42DA1">
        <w:rPr>
          <w:sz w:val="28"/>
          <w:szCs w:val="28"/>
          <w:lang w:val="uk-UA"/>
        </w:rPr>
        <w:t>постмастектомічних</w:t>
      </w:r>
      <w:proofErr w:type="spellEnd"/>
      <w:r w:rsidRPr="00B42DA1">
        <w:rPr>
          <w:sz w:val="28"/>
          <w:szCs w:val="28"/>
          <w:lang w:val="uk-UA"/>
        </w:rPr>
        <w:t xml:space="preserve"> ускладнень безпосередньо залежить від тактики проведення радикального протипухлинного лікування. Якщо раніше розвиток післяопераці</w:t>
      </w:r>
      <w:r w:rsidR="00FF2C90">
        <w:rPr>
          <w:sz w:val="28"/>
          <w:szCs w:val="28"/>
          <w:lang w:val="uk-UA"/>
        </w:rPr>
        <w:t>й</w:t>
      </w:r>
      <w:r w:rsidRPr="00B42DA1">
        <w:rPr>
          <w:sz w:val="28"/>
          <w:szCs w:val="28"/>
          <w:lang w:val="uk-UA"/>
        </w:rPr>
        <w:t>них ускладнень пояснювався наслідками тільки хірургічного лікування, то на сьогодні, у зв’язку з превалюванням методів комбінованого лікування, також і порушенням функці</w:t>
      </w:r>
      <w:r w:rsidR="00FF2C90">
        <w:rPr>
          <w:sz w:val="28"/>
          <w:szCs w:val="28"/>
          <w:lang w:val="uk-UA"/>
        </w:rPr>
        <w:t>й</w:t>
      </w:r>
      <w:r w:rsidRPr="00B42DA1">
        <w:rPr>
          <w:sz w:val="28"/>
          <w:szCs w:val="28"/>
          <w:lang w:val="uk-UA"/>
        </w:rPr>
        <w:t xml:space="preserve"> плечового сплетіння, що значно посилює розлади з боку верхньо</w:t>
      </w:r>
      <w:r w:rsidR="00945DA3">
        <w:rPr>
          <w:sz w:val="28"/>
          <w:szCs w:val="28"/>
          <w:lang w:val="uk-UA"/>
        </w:rPr>
        <w:t>ї</w:t>
      </w:r>
      <w:r w:rsidRPr="00B42DA1">
        <w:rPr>
          <w:sz w:val="28"/>
          <w:szCs w:val="28"/>
          <w:lang w:val="uk-UA"/>
        </w:rPr>
        <w:t xml:space="preserve"> кінцівки [65].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На думку І.В. </w:t>
      </w:r>
      <w:proofErr w:type="spellStart"/>
      <w:r w:rsidRPr="00B42DA1">
        <w:rPr>
          <w:sz w:val="28"/>
          <w:szCs w:val="28"/>
          <w:lang w:val="uk-UA"/>
        </w:rPr>
        <w:t>Сухотерина</w:t>
      </w:r>
      <w:proofErr w:type="spellEnd"/>
      <w:r w:rsidRPr="00B42DA1">
        <w:rPr>
          <w:sz w:val="28"/>
          <w:szCs w:val="28"/>
          <w:lang w:val="uk-UA"/>
        </w:rPr>
        <w:t xml:space="preserve">, в основі розвитку </w:t>
      </w:r>
      <w:proofErr w:type="spellStart"/>
      <w:r w:rsidRPr="00B42DA1">
        <w:rPr>
          <w:sz w:val="28"/>
          <w:szCs w:val="28"/>
          <w:lang w:val="uk-UA"/>
        </w:rPr>
        <w:t>постмастектомічного</w:t>
      </w:r>
      <w:proofErr w:type="spellEnd"/>
      <w:r w:rsidRPr="00B42DA1">
        <w:rPr>
          <w:sz w:val="28"/>
          <w:szCs w:val="28"/>
          <w:lang w:val="uk-UA"/>
        </w:rPr>
        <w:t xml:space="preserve"> синдрому лежать </w:t>
      </w:r>
      <w:proofErr w:type="spellStart"/>
      <w:r w:rsidRPr="00B42DA1">
        <w:rPr>
          <w:sz w:val="28"/>
          <w:szCs w:val="28"/>
          <w:lang w:val="uk-UA"/>
        </w:rPr>
        <w:t>фіброзно</w:t>
      </w:r>
      <w:proofErr w:type="spellEnd"/>
      <w:r w:rsidRPr="00B42DA1">
        <w:rPr>
          <w:sz w:val="28"/>
          <w:szCs w:val="28"/>
          <w:lang w:val="uk-UA"/>
        </w:rPr>
        <w:t>-склеротичні зміни м’яких тканин післяопераці</w:t>
      </w:r>
      <w:r w:rsidR="00FF2C90">
        <w:rPr>
          <w:sz w:val="28"/>
          <w:szCs w:val="28"/>
          <w:lang w:val="uk-UA"/>
        </w:rPr>
        <w:t>й</w:t>
      </w:r>
      <w:r w:rsidRPr="00B42DA1">
        <w:rPr>
          <w:sz w:val="28"/>
          <w:szCs w:val="28"/>
          <w:lang w:val="uk-UA"/>
        </w:rPr>
        <w:t>но</w:t>
      </w:r>
      <w:r w:rsidR="00945DA3">
        <w:rPr>
          <w:sz w:val="28"/>
          <w:szCs w:val="28"/>
          <w:lang w:val="uk-UA"/>
        </w:rPr>
        <w:t>ї</w:t>
      </w:r>
      <w:r w:rsidRPr="00B42DA1">
        <w:rPr>
          <w:sz w:val="28"/>
          <w:szCs w:val="28"/>
          <w:lang w:val="uk-UA"/>
        </w:rPr>
        <w:t xml:space="preserve"> ділянки, на</w:t>
      </w:r>
      <w:r w:rsidR="00FF2C90">
        <w:rPr>
          <w:sz w:val="28"/>
          <w:szCs w:val="28"/>
          <w:lang w:val="uk-UA"/>
        </w:rPr>
        <w:t>й</w:t>
      </w:r>
      <w:r w:rsidRPr="00B42DA1">
        <w:rPr>
          <w:sz w:val="28"/>
          <w:szCs w:val="28"/>
          <w:lang w:val="uk-UA"/>
        </w:rPr>
        <w:t>більшою мірою грудних м’язів, спричинені променевим пошкодженням, що призводять до порушення мікроциркуляці</w:t>
      </w:r>
      <w:r w:rsidR="00945DA3">
        <w:rPr>
          <w:sz w:val="28"/>
          <w:szCs w:val="28"/>
          <w:lang w:val="uk-UA"/>
        </w:rPr>
        <w:t>ї</w:t>
      </w:r>
      <w:r w:rsidRPr="00B42DA1">
        <w:rPr>
          <w:sz w:val="28"/>
          <w:szCs w:val="28"/>
          <w:lang w:val="uk-UA"/>
        </w:rPr>
        <w:t>, іннерваці</w:t>
      </w:r>
      <w:r w:rsidR="00945DA3">
        <w:rPr>
          <w:sz w:val="28"/>
          <w:szCs w:val="28"/>
          <w:lang w:val="uk-UA"/>
        </w:rPr>
        <w:t>ї</w:t>
      </w:r>
      <w:r w:rsidRPr="00B42DA1">
        <w:rPr>
          <w:sz w:val="28"/>
          <w:szCs w:val="28"/>
          <w:lang w:val="uk-UA"/>
        </w:rPr>
        <w:t xml:space="preserve"> і лімфообігу в верхні</w:t>
      </w:r>
      <w:r w:rsidR="00FF2C90">
        <w:rPr>
          <w:sz w:val="28"/>
          <w:szCs w:val="28"/>
          <w:lang w:val="uk-UA"/>
        </w:rPr>
        <w:t>й</w:t>
      </w:r>
      <w:r w:rsidRPr="00B42DA1">
        <w:rPr>
          <w:sz w:val="28"/>
          <w:szCs w:val="28"/>
          <w:lang w:val="uk-UA"/>
        </w:rPr>
        <w:t xml:space="preserve"> кінцівці [70]. </w:t>
      </w:r>
    </w:p>
    <w:p w:rsidR="004F4DF8" w:rsidRPr="00B42DA1" w:rsidRDefault="004F4DF8" w:rsidP="004F4DF8">
      <w:pPr>
        <w:pStyle w:val="af1"/>
        <w:widowControl w:val="0"/>
        <w:spacing w:before="0" w:beforeAutospacing="0" w:after="0" w:afterAutospacing="0" w:line="360" w:lineRule="auto"/>
        <w:ind w:firstLine="709"/>
        <w:jc w:val="both"/>
        <w:rPr>
          <w:lang w:val="uk-UA"/>
        </w:rPr>
      </w:pPr>
      <w:proofErr w:type="spellStart"/>
      <w:r w:rsidRPr="00B42DA1">
        <w:rPr>
          <w:sz w:val="28"/>
          <w:szCs w:val="28"/>
          <w:lang w:val="uk-UA"/>
        </w:rPr>
        <w:t>Постмастектомічни</w:t>
      </w:r>
      <w:r w:rsidR="00FF2C90">
        <w:rPr>
          <w:sz w:val="28"/>
          <w:szCs w:val="28"/>
          <w:lang w:val="uk-UA"/>
        </w:rPr>
        <w:t>й</w:t>
      </w:r>
      <w:proofErr w:type="spellEnd"/>
      <w:r w:rsidRPr="00B42DA1">
        <w:rPr>
          <w:sz w:val="28"/>
          <w:szCs w:val="28"/>
          <w:lang w:val="uk-UA"/>
        </w:rPr>
        <w:t xml:space="preserve"> синдром має ранні та пізні ознаки. Ранні ознаки виникають одразу після хірургічного лікування раку молочно</w:t>
      </w:r>
      <w:r w:rsidR="00945DA3">
        <w:rPr>
          <w:sz w:val="28"/>
          <w:szCs w:val="28"/>
          <w:lang w:val="uk-UA"/>
        </w:rPr>
        <w:t>ї</w:t>
      </w:r>
      <w:r w:rsidRPr="00B42DA1">
        <w:rPr>
          <w:sz w:val="28"/>
          <w:szCs w:val="28"/>
          <w:lang w:val="uk-UA"/>
        </w:rPr>
        <w:t xml:space="preserve"> залози і мають посттравматични</w:t>
      </w:r>
      <w:r w:rsidR="00FF2C90">
        <w:rPr>
          <w:sz w:val="28"/>
          <w:szCs w:val="28"/>
          <w:lang w:val="uk-UA"/>
        </w:rPr>
        <w:t>й</w:t>
      </w:r>
      <w:r w:rsidRPr="00B42DA1">
        <w:rPr>
          <w:sz w:val="28"/>
          <w:szCs w:val="28"/>
          <w:lang w:val="uk-UA"/>
        </w:rPr>
        <w:t xml:space="preserve"> характер, до них належать </w:t>
      </w:r>
      <w:proofErr w:type="spellStart"/>
      <w:r w:rsidRPr="00B42DA1">
        <w:rPr>
          <w:color w:val="000000"/>
          <w:sz w:val="28"/>
          <w:szCs w:val="28"/>
          <w:lang w:val="uk-UA"/>
        </w:rPr>
        <w:t>серома</w:t>
      </w:r>
      <w:proofErr w:type="spellEnd"/>
      <w:r w:rsidRPr="00B42DA1">
        <w:rPr>
          <w:color w:val="000000"/>
          <w:sz w:val="28"/>
          <w:szCs w:val="28"/>
          <w:lang w:val="uk-UA"/>
        </w:rPr>
        <w:t xml:space="preserve">, кровотеча, інфікування рани, </w:t>
      </w:r>
      <w:proofErr w:type="spellStart"/>
      <w:r w:rsidRPr="00B42DA1">
        <w:rPr>
          <w:color w:val="000000"/>
          <w:sz w:val="28"/>
          <w:szCs w:val="28"/>
          <w:lang w:val="uk-UA"/>
        </w:rPr>
        <w:t>постпроменеві</w:t>
      </w:r>
      <w:proofErr w:type="spellEnd"/>
      <w:r w:rsidRPr="00B42DA1">
        <w:rPr>
          <w:color w:val="000000"/>
          <w:sz w:val="28"/>
          <w:szCs w:val="28"/>
          <w:lang w:val="uk-UA"/>
        </w:rPr>
        <w:t xml:space="preserve"> </w:t>
      </w:r>
      <w:proofErr w:type="spellStart"/>
      <w:r w:rsidRPr="00B42DA1">
        <w:rPr>
          <w:color w:val="000000"/>
          <w:sz w:val="28"/>
          <w:szCs w:val="28"/>
          <w:lang w:val="uk-UA"/>
        </w:rPr>
        <w:t>епідерміти</w:t>
      </w:r>
      <w:proofErr w:type="spellEnd"/>
      <w:r w:rsidRPr="00B42DA1">
        <w:rPr>
          <w:color w:val="000000"/>
          <w:sz w:val="28"/>
          <w:szCs w:val="28"/>
          <w:lang w:val="uk-UA"/>
        </w:rPr>
        <w:t xml:space="preserve"> і виразки, тривала лихоманка, </w:t>
      </w:r>
      <w:r w:rsidRPr="00B42DA1">
        <w:rPr>
          <w:sz w:val="28"/>
          <w:szCs w:val="28"/>
          <w:lang w:val="uk-UA"/>
        </w:rPr>
        <w:t>фантомні болі, астенічни</w:t>
      </w:r>
      <w:r w:rsidR="00FF2C90">
        <w:rPr>
          <w:sz w:val="28"/>
          <w:szCs w:val="28"/>
          <w:lang w:val="uk-UA"/>
        </w:rPr>
        <w:t>й</w:t>
      </w:r>
      <w:r w:rsidRPr="00B42DA1">
        <w:rPr>
          <w:sz w:val="28"/>
          <w:szCs w:val="28"/>
          <w:lang w:val="uk-UA"/>
        </w:rPr>
        <w:t xml:space="preserve"> стан, погіршення тканинно</w:t>
      </w:r>
      <w:r w:rsidR="00945DA3">
        <w:rPr>
          <w:sz w:val="28"/>
          <w:szCs w:val="28"/>
          <w:lang w:val="uk-UA"/>
        </w:rPr>
        <w:t>ї</w:t>
      </w:r>
      <w:r w:rsidRPr="00B42DA1">
        <w:rPr>
          <w:sz w:val="28"/>
          <w:szCs w:val="28"/>
          <w:lang w:val="uk-UA"/>
        </w:rPr>
        <w:t xml:space="preserve"> регенераці</w:t>
      </w:r>
      <w:r w:rsidR="00945DA3">
        <w:rPr>
          <w:sz w:val="28"/>
          <w:szCs w:val="28"/>
          <w:lang w:val="uk-UA"/>
        </w:rPr>
        <w:t>ї</w:t>
      </w:r>
      <w:r w:rsidRPr="00B42DA1">
        <w:rPr>
          <w:sz w:val="28"/>
          <w:szCs w:val="28"/>
          <w:lang w:val="uk-UA"/>
        </w:rPr>
        <w:t xml:space="preserve">, </w:t>
      </w:r>
      <w:r w:rsidRPr="00B42DA1">
        <w:rPr>
          <w:color w:val="000000"/>
          <w:sz w:val="28"/>
          <w:szCs w:val="28"/>
          <w:lang w:val="uk-UA"/>
        </w:rPr>
        <w:t>розходження швів, краєви</w:t>
      </w:r>
      <w:r w:rsidR="00FF2C90">
        <w:rPr>
          <w:color w:val="000000"/>
          <w:sz w:val="28"/>
          <w:szCs w:val="28"/>
          <w:lang w:val="uk-UA"/>
        </w:rPr>
        <w:t>й</w:t>
      </w:r>
      <w:r w:rsidRPr="00B42DA1">
        <w:rPr>
          <w:color w:val="000000"/>
          <w:sz w:val="28"/>
          <w:szCs w:val="28"/>
          <w:lang w:val="uk-UA"/>
        </w:rPr>
        <w:t xml:space="preserve"> некроз шкірних </w:t>
      </w:r>
      <w:proofErr w:type="spellStart"/>
      <w:r w:rsidRPr="00B42DA1">
        <w:rPr>
          <w:color w:val="000000"/>
          <w:sz w:val="28"/>
          <w:szCs w:val="28"/>
          <w:lang w:val="uk-UA"/>
        </w:rPr>
        <w:t>клаптів</w:t>
      </w:r>
      <w:proofErr w:type="spellEnd"/>
      <w:r w:rsidRPr="00B42DA1">
        <w:rPr>
          <w:color w:val="000000"/>
          <w:sz w:val="28"/>
          <w:szCs w:val="28"/>
          <w:lang w:val="uk-UA"/>
        </w:rPr>
        <w:t xml:space="preserve">, гематоми, затяжна </w:t>
      </w:r>
      <w:proofErr w:type="spellStart"/>
      <w:r w:rsidRPr="00B42DA1">
        <w:rPr>
          <w:color w:val="000000"/>
          <w:sz w:val="28"/>
          <w:szCs w:val="28"/>
          <w:lang w:val="uk-UA"/>
        </w:rPr>
        <w:t>лімфорея</w:t>
      </w:r>
      <w:proofErr w:type="spellEnd"/>
      <w:r w:rsidRPr="00B42DA1">
        <w:rPr>
          <w:color w:val="000000"/>
          <w:sz w:val="28"/>
          <w:szCs w:val="28"/>
          <w:lang w:val="uk-UA"/>
        </w:rPr>
        <w:t xml:space="preserve"> з подальшим розвитком раннього </w:t>
      </w:r>
      <w:proofErr w:type="spellStart"/>
      <w:r w:rsidRPr="00B42DA1">
        <w:rPr>
          <w:color w:val="000000"/>
          <w:sz w:val="28"/>
          <w:szCs w:val="28"/>
          <w:lang w:val="uk-UA"/>
        </w:rPr>
        <w:t>постмастектомічного</w:t>
      </w:r>
      <w:proofErr w:type="spellEnd"/>
      <w:r w:rsidRPr="00B42DA1">
        <w:rPr>
          <w:color w:val="000000"/>
          <w:sz w:val="28"/>
          <w:szCs w:val="28"/>
          <w:lang w:val="uk-UA"/>
        </w:rPr>
        <w:t xml:space="preserve"> набряку і бешихоподібне запалення [63]. Ці ускладнення подовжують тривалість післяопераці</w:t>
      </w:r>
      <w:r w:rsidR="00FF2C90">
        <w:rPr>
          <w:color w:val="000000"/>
          <w:sz w:val="28"/>
          <w:szCs w:val="28"/>
          <w:lang w:val="uk-UA"/>
        </w:rPr>
        <w:t>й</w:t>
      </w:r>
      <w:r w:rsidRPr="00B42DA1">
        <w:rPr>
          <w:color w:val="000000"/>
          <w:sz w:val="28"/>
          <w:szCs w:val="28"/>
          <w:lang w:val="uk-UA"/>
        </w:rPr>
        <w:t>ного періоду, віддаляють терміни проведення інших методів протипухлинно</w:t>
      </w:r>
      <w:r w:rsidR="00945DA3">
        <w:rPr>
          <w:color w:val="000000"/>
          <w:sz w:val="28"/>
          <w:szCs w:val="28"/>
          <w:lang w:val="uk-UA"/>
        </w:rPr>
        <w:t>ї</w:t>
      </w:r>
      <w:r w:rsidRPr="00B42DA1">
        <w:rPr>
          <w:color w:val="000000"/>
          <w:sz w:val="28"/>
          <w:szCs w:val="28"/>
          <w:lang w:val="uk-UA"/>
        </w:rPr>
        <w:t xml:space="preserve"> терапі</w:t>
      </w:r>
      <w:r w:rsidR="00945DA3">
        <w:rPr>
          <w:color w:val="000000"/>
          <w:sz w:val="28"/>
          <w:szCs w:val="28"/>
          <w:lang w:val="uk-UA"/>
        </w:rPr>
        <w:t>ї</w:t>
      </w:r>
      <w:r w:rsidRPr="00B42DA1">
        <w:rPr>
          <w:color w:val="000000"/>
          <w:sz w:val="28"/>
          <w:szCs w:val="28"/>
          <w:lang w:val="uk-UA"/>
        </w:rPr>
        <w:t xml:space="preserve"> і реабілітаці</w:t>
      </w:r>
      <w:r w:rsidR="00945DA3">
        <w:rPr>
          <w:color w:val="000000"/>
          <w:sz w:val="28"/>
          <w:szCs w:val="28"/>
          <w:lang w:val="uk-UA"/>
        </w:rPr>
        <w:t>ї</w:t>
      </w:r>
      <w:r w:rsidRPr="00B42DA1">
        <w:rPr>
          <w:color w:val="000000"/>
          <w:sz w:val="28"/>
          <w:szCs w:val="28"/>
          <w:lang w:val="uk-UA"/>
        </w:rPr>
        <w:t xml:space="preserve"> хворих [57].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У міру відновлення процесів функціонального стану верхньо</w:t>
      </w:r>
      <w:r w:rsidR="00945DA3">
        <w:rPr>
          <w:sz w:val="28"/>
          <w:szCs w:val="28"/>
          <w:lang w:val="uk-UA"/>
        </w:rPr>
        <w:t>ї</w:t>
      </w:r>
      <w:r w:rsidRPr="00B42DA1">
        <w:rPr>
          <w:sz w:val="28"/>
          <w:szCs w:val="28"/>
          <w:lang w:val="uk-UA"/>
        </w:rPr>
        <w:t xml:space="preserve"> кінцівки починають функціонувати колатеральні шляхи </w:t>
      </w:r>
      <w:proofErr w:type="spellStart"/>
      <w:r w:rsidRPr="00B42DA1">
        <w:rPr>
          <w:sz w:val="28"/>
          <w:szCs w:val="28"/>
          <w:lang w:val="uk-UA"/>
        </w:rPr>
        <w:t>лімфовідтоку</w:t>
      </w:r>
      <w:proofErr w:type="spellEnd"/>
      <w:r w:rsidRPr="00B42DA1">
        <w:rPr>
          <w:sz w:val="28"/>
          <w:szCs w:val="28"/>
          <w:lang w:val="uk-UA"/>
        </w:rPr>
        <w:t xml:space="preserve">, що сприяє значному зменшенню або повному зникненню раннього набряку [60].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До пізніх ознак </w:t>
      </w:r>
      <w:proofErr w:type="spellStart"/>
      <w:r w:rsidRPr="00B42DA1">
        <w:rPr>
          <w:sz w:val="28"/>
          <w:szCs w:val="28"/>
          <w:lang w:val="uk-UA"/>
        </w:rPr>
        <w:t>постмастектомічного</w:t>
      </w:r>
      <w:proofErr w:type="spellEnd"/>
      <w:r w:rsidRPr="00B42DA1">
        <w:rPr>
          <w:sz w:val="28"/>
          <w:szCs w:val="28"/>
          <w:lang w:val="uk-UA"/>
        </w:rPr>
        <w:t xml:space="preserve"> синдрому належать лімфостаз, фіброз м’яких тканин, збільшення обсягу кінцівки, поява в ні</w:t>
      </w:r>
      <w:r w:rsidR="00FF2C90">
        <w:rPr>
          <w:sz w:val="28"/>
          <w:szCs w:val="28"/>
          <w:lang w:val="uk-UA"/>
        </w:rPr>
        <w:t>й</w:t>
      </w:r>
      <w:r w:rsidRPr="00B42DA1">
        <w:rPr>
          <w:sz w:val="28"/>
          <w:szCs w:val="28"/>
          <w:lang w:val="uk-UA"/>
        </w:rPr>
        <w:t xml:space="preserve"> відчуття </w:t>
      </w:r>
      <w:r w:rsidRPr="00B42DA1">
        <w:rPr>
          <w:sz w:val="28"/>
          <w:szCs w:val="28"/>
          <w:lang w:val="uk-UA"/>
        </w:rPr>
        <w:lastRenderedPageBreak/>
        <w:t>важкості, напруження та тупи</w:t>
      </w:r>
      <w:r w:rsidR="00FF2C90">
        <w:rPr>
          <w:sz w:val="28"/>
          <w:szCs w:val="28"/>
          <w:lang w:val="uk-UA"/>
        </w:rPr>
        <w:t>й</w:t>
      </w:r>
      <w:r w:rsidRPr="00B42DA1">
        <w:rPr>
          <w:sz w:val="28"/>
          <w:szCs w:val="28"/>
          <w:lang w:val="uk-UA"/>
        </w:rPr>
        <w:t xml:space="preserve"> біль, біомеханічні порушення опорно-рухового апарату, </w:t>
      </w:r>
      <w:proofErr w:type="spellStart"/>
      <w:r w:rsidRPr="00B42DA1">
        <w:rPr>
          <w:sz w:val="28"/>
          <w:szCs w:val="28"/>
          <w:lang w:val="uk-UA"/>
        </w:rPr>
        <w:t>церебро-васкулярні</w:t>
      </w:r>
      <w:proofErr w:type="spellEnd"/>
      <w:r w:rsidRPr="00B42DA1">
        <w:rPr>
          <w:sz w:val="28"/>
          <w:szCs w:val="28"/>
          <w:lang w:val="uk-UA"/>
        </w:rPr>
        <w:t xml:space="preserve"> порушення, утворення грубих рубців, плексити, неврити, контрактури плечового суглоба, зниження функці</w:t>
      </w:r>
      <w:r w:rsidR="00945DA3">
        <w:rPr>
          <w:sz w:val="28"/>
          <w:szCs w:val="28"/>
          <w:lang w:val="uk-UA"/>
        </w:rPr>
        <w:t>ї</w:t>
      </w:r>
      <w:r w:rsidRPr="00B42DA1">
        <w:rPr>
          <w:sz w:val="28"/>
          <w:szCs w:val="28"/>
          <w:lang w:val="uk-UA"/>
        </w:rPr>
        <w:t xml:space="preserve"> верхньо</w:t>
      </w:r>
      <w:r w:rsidR="00945DA3">
        <w:rPr>
          <w:sz w:val="28"/>
          <w:szCs w:val="28"/>
          <w:lang w:val="uk-UA"/>
        </w:rPr>
        <w:t>ї</w:t>
      </w:r>
      <w:r w:rsidRPr="00B42DA1">
        <w:rPr>
          <w:sz w:val="28"/>
          <w:szCs w:val="28"/>
          <w:lang w:val="uk-UA"/>
        </w:rPr>
        <w:t xml:space="preserve"> кінцівки, що досить суттєво впливає на якість життя хворих після проведеного лікування [9].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Реабілітаці</w:t>
      </w:r>
      <w:r w:rsidR="00FF2C90">
        <w:rPr>
          <w:sz w:val="28"/>
          <w:szCs w:val="28"/>
          <w:lang w:val="uk-UA"/>
        </w:rPr>
        <w:t>й</w:t>
      </w:r>
      <w:r w:rsidRPr="00B42DA1">
        <w:rPr>
          <w:sz w:val="28"/>
          <w:szCs w:val="28"/>
          <w:lang w:val="uk-UA"/>
        </w:rPr>
        <w:t>ні заходи вважаються основою для лікування лімфостазу, а фізичні вправи є складовою частиною тако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[5]. При відсутності належного лікування лімфостаз провокує виникнення вторинних ускладнень, таких як целюліт, лімфангіт, пахвови</w:t>
      </w:r>
      <w:r w:rsidR="00FF2C90">
        <w:rPr>
          <w:sz w:val="28"/>
          <w:szCs w:val="28"/>
          <w:lang w:val="uk-UA"/>
        </w:rPr>
        <w:t>й</w:t>
      </w:r>
      <w:r w:rsidRPr="00B42DA1">
        <w:rPr>
          <w:sz w:val="28"/>
          <w:szCs w:val="28"/>
          <w:lang w:val="uk-UA"/>
        </w:rPr>
        <w:t xml:space="preserve"> тромбоз вен, важкі функціональні порушення верхньо</w:t>
      </w:r>
      <w:r w:rsidR="00945DA3">
        <w:rPr>
          <w:sz w:val="28"/>
          <w:szCs w:val="28"/>
          <w:lang w:val="uk-UA"/>
        </w:rPr>
        <w:t>ї</w:t>
      </w:r>
      <w:r w:rsidRPr="00B42DA1">
        <w:rPr>
          <w:sz w:val="28"/>
          <w:szCs w:val="28"/>
          <w:lang w:val="uk-UA"/>
        </w:rPr>
        <w:t xml:space="preserve"> кінцівки та навіть </w:t>
      </w:r>
      <w:proofErr w:type="spellStart"/>
      <w:r w:rsidRPr="00B42DA1">
        <w:rPr>
          <w:sz w:val="28"/>
          <w:szCs w:val="28"/>
          <w:lang w:val="uk-UA"/>
        </w:rPr>
        <w:t>лімфангіосаркома</w:t>
      </w:r>
      <w:proofErr w:type="spellEnd"/>
      <w:r w:rsidRPr="00B42DA1">
        <w:rPr>
          <w:sz w:val="28"/>
          <w:szCs w:val="28"/>
          <w:lang w:val="uk-UA"/>
        </w:rPr>
        <w:t xml:space="preserve"> [4].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Клінічно лімфостаз кінцівки проявляється збільшенням </w:t>
      </w:r>
      <w:r w:rsidR="00945DA3">
        <w:rPr>
          <w:sz w:val="28"/>
          <w:szCs w:val="28"/>
          <w:lang w:val="uk-UA"/>
        </w:rPr>
        <w:t>її</w:t>
      </w:r>
      <w:r w:rsidRPr="00B42DA1">
        <w:rPr>
          <w:sz w:val="28"/>
          <w:szCs w:val="28"/>
          <w:lang w:val="uk-UA"/>
        </w:rPr>
        <w:t xml:space="preserve"> обсягу, появою і наростанням почуття тяжкості, малорухливості в дрібних, а потім і у великих суглобах, що значно погіршує якість життя [52]. Колір шкіри звича</w:t>
      </w:r>
      <w:r w:rsidR="00FF2C90">
        <w:rPr>
          <w:sz w:val="28"/>
          <w:szCs w:val="28"/>
          <w:lang w:val="uk-UA"/>
        </w:rPr>
        <w:t>й</w:t>
      </w:r>
      <w:r w:rsidRPr="00B42DA1">
        <w:rPr>
          <w:sz w:val="28"/>
          <w:szCs w:val="28"/>
          <w:lang w:val="uk-UA"/>
        </w:rPr>
        <w:t>ни</w:t>
      </w:r>
      <w:r w:rsidR="00FF2C90">
        <w:rPr>
          <w:sz w:val="28"/>
          <w:szCs w:val="28"/>
          <w:lang w:val="uk-UA"/>
        </w:rPr>
        <w:t>й</w:t>
      </w:r>
      <w:r w:rsidRPr="00B42DA1">
        <w:rPr>
          <w:sz w:val="28"/>
          <w:szCs w:val="28"/>
          <w:lang w:val="uk-UA"/>
        </w:rPr>
        <w:t xml:space="preserve"> або навіть бліди</w:t>
      </w:r>
      <w:r w:rsidR="00FF2C90">
        <w:rPr>
          <w:sz w:val="28"/>
          <w:szCs w:val="28"/>
          <w:lang w:val="uk-UA"/>
        </w:rPr>
        <w:t>й</w:t>
      </w:r>
      <w:r w:rsidRPr="00B42DA1">
        <w:rPr>
          <w:sz w:val="28"/>
          <w:szCs w:val="28"/>
          <w:lang w:val="uk-UA"/>
        </w:rPr>
        <w:t>, однак при поєднанні з венозною недостатністю забарвлення набрякло</w:t>
      </w:r>
      <w:r w:rsidR="00945DA3">
        <w:rPr>
          <w:sz w:val="28"/>
          <w:szCs w:val="28"/>
          <w:lang w:val="uk-UA"/>
        </w:rPr>
        <w:t>ї</w:t>
      </w:r>
      <w:r w:rsidRPr="00B42DA1">
        <w:rPr>
          <w:sz w:val="28"/>
          <w:szCs w:val="28"/>
          <w:lang w:val="uk-UA"/>
        </w:rPr>
        <w:t xml:space="preserve"> кінцівки може набувати синюшного відтінку.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При розвитку </w:t>
      </w:r>
      <w:proofErr w:type="spellStart"/>
      <w:r w:rsidRPr="00B42DA1">
        <w:rPr>
          <w:sz w:val="28"/>
          <w:szCs w:val="28"/>
          <w:lang w:val="uk-UA"/>
        </w:rPr>
        <w:t>постмастектомічного</w:t>
      </w:r>
      <w:proofErr w:type="spellEnd"/>
      <w:r w:rsidRPr="00B42DA1">
        <w:rPr>
          <w:sz w:val="28"/>
          <w:szCs w:val="28"/>
          <w:lang w:val="uk-UA"/>
        </w:rPr>
        <w:t xml:space="preserve"> синдрому більш ніж у 70 % випадків виникає захисна </w:t>
      </w:r>
      <w:proofErr w:type="spellStart"/>
      <w:r w:rsidRPr="00B42DA1">
        <w:rPr>
          <w:sz w:val="28"/>
          <w:szCs w:val="28"/>
          <w:lang w:val="uk-UA"/>
        </w:rPr>
        <w:t>міофіксація</w:t>
      </w:r>
      <w:proofErr w:type="spellEnd"/>
      <w:r w:rsidRPr="00B42DA1">
        <w:rPr>
          <w:sz w:val="28"/>
          <w:szCs w:val="28"/>
          <w:lang w:val="uk-UA"/>
        </w:rPr>
        <w:t xml:space="preserve"> </w:t>
      </w:r>
      <w:proofErr w:type="spellStart"/>
      <w:r w:rsidRPr="00B42DA1">
        <w:rPr>
          <w:sz w:val="28"/>
          <w:szCs w:val="28"/>
          <w:lang w:val="uk-UA"/>
        </w:rPr>
        <w:t>плечо</w:t>
      </w:r>
      <w:proofErr w:type="spellEnd"/>
      <w:r w:rsidRPr="00B42DA1">
        <w:rPr>
          <w:sz w:val="28"/>
          <w:szCs w:val="28"/>
          <w:lang w:val="uk-UA"/>
        </w:rPr>
        <w:t>-лопатково</w:t>
      </w:r>
      <w:r w:rsidR="00945DA3">
        <w:rPr>
          <w:sz w:val="28"/>
          <w:szCs w:val="28"/>
          <w:lang w:val="uk-UA"/>
        </w:rPr>
        <w:t>ї</w:t>
      </w:r>
      <w:r w:rsidRPr="00B42DA1">
        <w:rPr>
          <w:sz w:val="28"/>
          <w:szCs w:val="28"/>
          <w:lang w:val="uk-UA"/>
        </w:rPr>
        <w:t xml:space="preserve"> ділянки та </w:t>
      </w:r>
      <w:proofErr w:type="spellStart"/>
      <w:r w:rsidRPr="00B42DA1">
        <w:rPr>
          <w:sz w:val="28"/>
          <w:szCs w:val="28"/>
          <w:lang w:val="uk-UA"/>
        </w:rPr>
        <w:t>здавлення</w:t>
      </w:r>
      <w:proofErr w:type="spellEnd"/>
      <w:r w:rsidRPr="00B42DA1">
        <w:rPr>
          <w:sz w:val="28"/>
          <w:szCs w:val="28"/>
          <w:lang w:val="uk-UA"/>
        </w:rPr>
        <w:t xml:space="preserve"> судинно- нервового пучка в ділянці верхньо</w:t>
      </w:r>
      <w:r w:rsidR="00945DA3">
        <w:rPr>
          <w:sz w:val="28"/>
          <w:szCs w:val="28"/>
          <w:lang w:val="uk-UA"/>
        </w:rPr>
        <w:t>ї</w:t>
      </w:r>
      <w:r w:rsidRPr="00B42DA1">
        <w:rPr>
          <w:sz w:val="28"/>
          <w:szCs w:val="28"/>
          <w:lang w:val="uk-UA"/>
        </w:rPr>
        <w:t xml:space="preserve"> апертури грудно</w:t>
      </w:r>
      <w:r w:rsidR="00945DA3">
        <w:rPr>
          <w:sz w:val="28"/>
          <w:szCs w:val="28"/>
          <w:lang w:val="uk-UA"/>
        </w:rPr>
        <w:t>ї</w:t>
      </w:r>
      <w:r w:rsidRPr="00B42DA1">
        <w:rPr>
          <w:sz w:val="28"/>
          <w:szCs w:val="28"/>
          <w:lang w:val="uk-UA"/>
        </w:rPr>
        <w:t xml:space="preserve"> клітки. Після радикально</w:t>
      </w:r>
      <w:r w:rsidR="00945DA3">
        <w:rPr>
          <w:sz w:val="28"/>
          <w:szCs w:val="28"/>
          <w:lang w:val="uk-UA"/>
        </w:rPr>
        <w:t>ї</w:t>
      </w:r>
      <w:r w:rsidRPr="00B42DA1">
        <w:rPr>
          <w:sz w:val="28"/>
          <w:szCs w:val="28"/>
          <w:lang w:val="uk-UA"/>
        </w:rPr>
        <w:t xml:space="preserve"> операці</w:t>
      </w:r>
      <w:r w:rsidR="00945DA3">
        <w:rPr>
          <w:sz w:val="28"/>
          <w:szCs w:val="28"/>
          <w:lang w:val="uk-UA"/>
        </w:rPr>
        <w:t>ї</w:t>
      </w:r>
      <w:r w:rsidRPr="00B42DA1">
        <w:rPr>
          <w:sz w:val="28"/>
          <w:szCs w:val="28"/>
          <w:lang w:val="uk-UA"/>
        </w:rPr>
        <w:t xml:space="preserve"> відбувається зростання частоти клінічних синдромів: синдром надмірного відведення у 76 %; реберно-ключични</w:t>
      </w:r>
      <w:r w:rsidR="00FF2C90">
        <w:rPr>
          <w:sz w:val="28"/>
          <w:szCs w:val="28"/>
          <w:lang w:val="uk-UA"/>
        </w:rPr>
        <w:t>й</w:t>
      </w:r>
      <w:r w:rsidRPr="00B42DA1">
        <w:rPr>
          <w:sz w:val="28"/>
          <w:szCs w:val="28"/>
          <w:lang w:val="uk-UA"/>
        </w:rPr>
        <w:t xml:space="preserve"> синдром – у 37,5 %; </w:t>
      </w:r>
      <w:proofErr w:type="spellStart"/>
      <w:r w:rsidRPr="00B42DA1">
        <w:rPr>
          <w:sz w:val="28"/>
          <w:szCs w:val="28"/>
          <w:lang w:val="uk-UA"/>
        </w:rPr>
        <w:t>скаленус</w:t>
      </w:r>
      <w:proofErr w:type="spellEnd"/>
      <w:r w:rsidRPr="00B42DA1">
        <w:rPr>
          <w:sz w:val="28"/>
          <w:szCs w:val="28"/>
          <w:lang w:val="uk-UA"/>
        </w:rPr>
        <w:t xml:space="preserve">-синдром – у 32 % [58].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За даними Р.К. </w:t>
      </w:r>
      <w:proofErr w:type="spellStart"/>
      <w:r w:rsidRPr="00B42DA1">
        <w:rPr>
          <w:sz w:val="28"/>
          <w:szCs w:val="28"/>
          <w:lang w:val="uk-UA"/>
        </w:rPr>
        <w:t>Шихкерімова</w:t>
      </w:r>
      <w:proofErr w:type="spellEnd"/>
      <w:r w:rsidRPr="00B42DA1">
        <w:rPr>
          <w:sz w:val="28"/>
          <w:szCs w:val="28"/>
          <w:lang w:val="uk-UA"/>
        </w:rPr>
        <w:t xml:space="preserve"> та ін. [79], після радикально</w:t>
      </w:r>
      <w:r w:rsidR="00945DA3">
        <w:rPr>
          <w:sz w:val="28"/>
          <w:szCs w:val="28"/>
          <w:lang w:val="uk-UA"/>
        </w:rPr>
        <w:t>ї</w:t>
      </w:r>
      <w:r w:rsidRPr="00B42DA1">
        <w:rPr>
          <w:sz w:val="28"/>
          <w:szCs w:val="28"/>
          <w:lang w:val="uk-UA"/>
        </w:rPr>
        <w:t xml:space="preserve">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у 96 % жінок відзначаються ознаки ураження плечового судинно-нервового пучка, що проявляється чутливими порушеннями у вигляді парестезі</w:t>
      </w:r>
      <w:r w:rsidR="00FF2C90">
        <w:rPr>
          <w:sz w:val="28"/>
          <w:szCs w:val="28"/>
          <w:lang w:val="uk-UA"/>
        </w:rPr>
        <w:t>й</w:t>
      </w:r>
      <w:r w:rsidRPr="00B42DA1">
        <w:rPr>
          <w:sz w:val="28"/>
          <w:szCs w:val="28"/>
          <w:lang w:val="uk-UA"/>
        </w:rPr>
        <w:t xml:space="preserve"> (оніміння, відчуття поколювання), зниженням больово</w:t>
      </w:r>
      <w:r w:rsidR="00945DA3">
        <w:rPr>
          <w:sz w:val="28"/>
          <w:szCs w:val="28"/>
          <w:lang w:val="uk-UA"/>
        </w:rPr>
        <w:t>ї</w:t>
      </w:r>
      <w:r w:rsidRPr="00B42DA1">
        <w:rPr>
          <w:sz w:val="28"/>
          <w:szCs w:val="28"/>
          <w:lang w:val="uk-UA"/>
        </w:rPr>
        <w:t xml:space="preserve"> і температурно</w:t>
      </w:r>
      <w:r w:rsidR="00945DA3">
        <w:rPr>
          <w:sz w:val="28"/>
          <w:szCs w:val="28"/>
          <w:lang w:val="uk-UA"/>
        </w:rPr>
        <w:t>ї</w:t>
      </w:r>
      <w:r w:rsidRPr="00B42DA1">
        <w:rPr>
          <w:sz w:val="28"/>
          <w:szCs w:val="28"/>
          <w:lang w:val="uk-UA"/>
        </w:rPr>
        <w:t xml:space="preserve"> чутливості, вегетативно-судинними порушеннями верхньо</w:t>
      </w:r>
      <w:r w:rsidR="00945DA3">
        <w:rPr>
          <w:sz w:val="28"/>
          <w:szCs w:val="28"/>
          <w:lang w:val="uk-UA"/>
        </w:rPr>
        <w:t>ї</w:t>
      </w:r>
      <w:r w:rsidRPr="00B42DA1">
        <w:rPr>
          <w:sz w:val="28"/>
          <w:szCs w:val="28"/>
          <w:lang w:val="uk-UA"/>
        </w:rPr>
        <w:t xml:space="preserve"> кінцівки у вигляді синдрому </w:t>
      </w:r>
      <w:proofErr w:type="spellStart"/>
      <w:r w:rsidRPr="00B42DA1">
        <w:rPr>
          <w:sz w:val="28"/>
          <w:szCs w:val="28"/>
          <w:lang w:val="uk-UA"/>
        </w:rPr>
        <w:t>Ре</w:t>
      </w:r>
      <w:r w:rsidR="00FF2C90">
        <w:rPr>
          <w:sz w:val="28"/>
          <w:szCs w:val="28"/>
          <w:lang w:val="uk-UA"/>
        </w:rPr>
        <w:t>й</w:t>
      </w:r>
      <w:r w:rsidRPr="00B42DA1">
        <w:rPr>
          <w:sz w:val="28"/>
          <w:szCs w:val="28"/>
          <w:lang w:val="uk-UA"/>
        </w:rPr>
        <w:t>но</w:t>
      </w:r>
      <w:proofErr w:type="spellEnd"/>
      <w:r w:rsidRPr="00B42DA1">
        <w:rPr>
          <w:sz w:val="28"/>
          <w:szCs w:val="28"/>
          <w:lang w:val="uk-UA"/>
        </w:rPr>
        <w:t xml:space="preserve">, що спостерігається у 85 % хворих.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Порушення постави, які виникають після хірургічного лікування, не однотипні та залежать переважно від характеру </w:t>
      </w:r>
      <w:r w:rsidR="00FF2C90">
        <w:rPr>
          <w:sz w:val="28"/>
          <w:szCs w:val="28"/>
          <w:lang w:val="uk-UA"/>
        </w:rPr>
        <w:t>й</w:t>
      </w:r>
      <w:r w:rsidRPr="00B42DA1">
        <w:rPr>
          <w:sz w:val="28"/>
          <w:szCs w:val="28"/>
          <w:lang w:val="uk-UA"/>
        </w:rPr>
        <w:t xml:space="preserve"> вираженості неврологічних порушень і пов’язаних з ними функціональних і органічних порушень з боку </w:t>
      </w:r>
      <w:r w:rsidRPr="00B42DA1">
        <w:rPr>
          <w:sz w:val="28"/>
          <w:szCs w:val="28"/>
          <w:lang w:val="uk-UA"/>
        </w:rPr>
        <w:lastRenderedPageBreak/>
        <w:t>м’язів грудно</w:t>
      </w:r>
      <w:r w:rsidR="00945DA3">
        <w:rPr>
          <w:sz w:val="28"/>
          <w:szCs w:val="28"/>
          <w:lang w:val="uk-UA"/>
        </w:rPr>
        <w:t>ї</w:t>
      </w:r>
      <w:r w:rsidRPr="00B42DA1">
        <w:rPr>
          <w:sz w:val="28"/>
          <w:szCs w:val="28"/>
          <w:lang w:val="uk-UA"/>
        </w:rPr>
        <w:t xml:space="preserve"> клітки, плечового </w:t>
      </w:r>
      <w:proofErr w:type="spellStart"/>
      <w:r w:rsidRPr="00B42DA1">
        <w:rPr>
          <w:sz w:val="28"/>
          <w:szCs w:val="28"/>
          <w:lang w:val="uk-UA"/>
        </w:rPr>
        <w:t>пояса</w:t>
      </w:r>
      <w:proofErr w:type="spellEnd"/>
      <w:r w:rsidRPr="00B42DA1">
        <w:rPr>
          <w:sz w:val="28"/>
          <w:szCs w:val="28"/>
          <w:lang w:val="uk-UA"/>
        </w:rPr>
        <w:t xml:space="preserve"> і верхньо</w:t>
      </w:r>
      <w:r w:rsidR="00945DA3">
        <w:rPr>
          <w:sz w:val="28"/>
          <w:szCs w:val="28"/>
          <w:lang w:val="uk-UA"/>
        </w:rPr>
        <w:t>ї</w:t>
      </w:r>
      <w:r w:rsidRPr="00B42DA1">
        <w:rPr>
          <w:sz w:val="28"/>
          <w:szCs w:val="28"/>
          <w:lang w:val="uk-UA"/>
        </w:rPr>
        <w:t xml:space="preserve"> кінцівки. При вираженому лімфостазі верхньо</w:t>
      </w:r>
      <w:r w:rsidR="00945DA3">
        <w:rPr>
          <w:sz w:val="28"/>
          <w:szCs w:val="28"/>
          <w:lang w:val="uk-UA"/>
        </w:rPr>
        <w:t>ї</w:t>
      </w:r>
      <w:r w:rsidRPr="00B42DA1">
        <w:rPr>
          <w:sz w:val="28"/>
          <w:szCs w:val="28"/>
          <w:lang w:val="uk-UA"/>
        </w:rPr>
        <w:t xml:space="preserve"> кінцівки, як правило, виникає асиметрія постави у вигляді опущення надпліччя на стороні набряку і викривлення грудного відділу хребта [77].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За даними А.В. </w:t>
      </w:r>
      <w:proofErr w:type="spellStart"/>
      <w:r w:rsidRPr="00B42DA1">
        <w:rPr>
          <w:sz w:val="28"/>
          <w:szCs w:val="28"/>
          <w:lang w:val="uk-UA"/>
        </w:rPr>
        <w:t>Кондакова</w:t>
      </w:r>
      <w:proofErr w:type="spellEnd"/>
      <w:r w:rsidRPr="00B42DA1">
        <w:rPr>
          <w:sz w:val="28"/>
          <w:szCs w:val="28"/>
          <w:lang w:val="uk-UA"/>
        </w:rPr>
        <w:t xml:space="preserve">, Н.І. </w:t>
      </w:r>
      <w:proofErr w:type="spellStart"/>
      <w:r w:rsidRPr="00B42DA1">
        <w:rPr>
          <w:sz w:val="28"/>
          <w:szCs w:val="28"/>
          <w:lang w:val="uk-UA"/>
        </w:rPr>
        <w:t>Рожково</w:t>
      </w:r>
      <w:r w:rsidR="00945DA3">
        <w:rPr>
          <w:sz w:val="28"/>
          <w:szCs w:val="28"/>
          <w:lang w:val="uk-UA"/>
        </w:rPr>
        <w:t>ї</w:t>
      </w:r>
      <w:proofErr w:type="spellEnd"/>
      <w:r w:rsidRPr="00B42DA1">
        <w:rPr>
          <w:sz w:val="28"/>
          <w:szCs w:val="28"/>
          <w:lang w:val="uk-UA"/>
        </w:rPr>
        <w:t>, Р.В. Полковниково</w:t>
      </w:r>
      <w:r w:rsidR="00945DA3">
        <w:rPr>
          <w:sz w:val="28"/>
          <w:szCs w:val="28"/>
          <w:lang w:val="uk-UA"/>
        </w:rPr>
        <w:t>ї</w:t>
      </w:r>
      <w:r w:rsidRPr="00B42DA1">
        <w:rPr>
          <w:sz w:val="28"/>
          <w:szCs w:val="28"/>
          <w:lang w:val="uk-UA"/>
        </w:rPr>
        <w:t xml:space="preserve">, закономірним ускладненням оперативного втручання є розвиток </w:t>
      </w:r>
      <w:proofErr w:type="spellStart"/>
      <w:r w:rsidRPr="00B42DA1">
        <w:rPr>
          <w:sz w:val="28"/>
          <w:szCs w:val="28"/>
          <w:lang w:val="uk-UA"/>
        </w:rPr>
        <w:t>вертеброгенних</w:t>
      </w:r>
      <w:proofErr w:type="spellEnd"/>
      <w:r w:rsidRPr="00B42DA1">
        <w:rPr>
          <w:sz w:val="28"/>
          <w:szCs w:val="28"/>
          <w:lang w:val="uk-UA"/>
        </w:rPr>
        <w:t xml:space="preserve"> порушень, контрактур, малорухливості плеча, однак поєднання цих причин нерідко призводить до вторинного лімфостазу верхніх кінцівок, що є сер</w:t>
      </w:r>
      <w:r w:rsidR="00FF2C90">
        <w:rPr>
          <w:sz w:val="28"/>
          <w:szCs w:val="28"/>
          <w:lang w:val="uk-UA"/>
        </w:rPr>
        <w:t>й</w:t>
      </w:r>
      <w:r w:rsidRPr="00B42DA1">
        <w:rPr>
          <w:sz w:val="28"/>
          <w:szCs w:val="28"/>
          <w:lang w:val="uk-UA"/>
        </w:rPr>
        <w:t xml:space="preserve">озним </w:t>
      </w:r>
      <w:proofErr w:type="spellStart"/>
      <w:r w:rsidRPr="00B42DA1">
        <w:rPr>
          <w:sz w:val="28"/>
          <w:szCs w:val="28"/>
          <w:lang w:val="uk-UA"/>
        </w:rPr>
        <w:t>інвалідизуючим</w:t>
      </w:r>
      <w:proofErr w:type="spellEnd"/>
      <w:r w:rsidRPr="00B42DA1">
        <w:rPr>
          <w:sz w:val="28"/>
          <w:szCs w:val="28"/>
          <w:lang w:val="uk-UA"/>
        </w:rPr>
        <w:t xml:space="preserve"> фактором [44].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 xml:space="preserve">Обмеження діапазону руху в плечовому суглобі, на думку Є.Л. </w:t>
      </w:r>
      <w:proofErr w:type="spellStart"/>
      <w:r w:rsidRPr="00B42DA1">
        <w:rPr>
          <w:sz w:val="28"/>
          <w:szCs w:val="28"/>
          <w:lang w:val="uk-UA"/>
        </w:rPr>
        <w:t>Петіо</w:t>
      </w:r>
      <w:proofErr w:type="spellEnd"/>
      <w:r w:rsidRPr="00B42DA1">
        <w:rPr>
          <w:sz w:val="28"/>
          <w:szCs w:val="28"/>
          <w:lang w:val="uk-UA"/>
        </w:rPr>
        <w:t xml:space="preserve">, A.К. </w:t>
      </w:r>
      <w:proofErr w:type="spellStart"/>
      <w:r w:rsidRPr="00B42DA1">
        <w:rPr>
          <w:sz w:val="28"/>
          <w:szCs w:val="28"/>
          <w:lang w:val="uk-UA"/>
        </w:rPr>
        <w:t>Назаріо</w:t>
      </w:r>
      <w:proofErr w:type="spellEnd"/>
      <w:r w:rsidRPr="00B42DA1">
        <w:rPr>
          <w:sz w:val="28"/>
          <w:szCs w:val="28"/>
          <w:lang w:val="uk-UA"/>
        </w:rPr>
        <w:t xml:space="preserve">, С.Є. </w:t>
      </w:r>
      <w:proofErr w:type="spellStart"/>
      <w:r w:rsidRPr="00B42DA1">
        <w:rPr>
          <w:sz w:val="28"/>
          <w:szCs w:val="28"/>
          <w:lang w:val="uk-UA"/>
        </w:rPr>
        <w:t>Мартінеллі</w:t>
      </w:r>
      <w:proofErr w:type="spellEnd"/>
      <w:r w:rsidRPr="00B42DA1">
        <w:rPr>
          <w:sz w:val="28"/>
          <w:szCs w:val="28"/>
          <w:lang w:val="uk-UA"/>
        </w:rPr>
        <w:t xml:space="preserve"> та ін. [78], вважається одним з основних післяопераці</w:t>
      </w:r>
      <w:r w:rsidR="00FF2C90">
        <w:rPr>
          <w:sz w:val="28"/>
          <w:szCs w:val="28"/>
          <w:lang w:val="uk-UA"/>
        </w:rPr>
        <w:t>й</w:t>
      </w:r>
      <w:r w:rsidRPr="00B42DA1">
        <w:rPr>
          <w:sz w:val="28"/>
          <w:szCs w:val="28"/>
          <w:lang w:val="uk-UA"/>
        </w:rPr>
        <w:t>них ускладнень при лікуванні раку молочно</w:t>
      </w:r>
      <w:r w:rsidR="00945DA3">
        <w:rPr>
          <w:sz w:val="28"/>
          <w:szCs w:val="28"/>
          <w:lang w:val="uk-UA"/>
        </w:rPr>
        <w:t>ї</w:t>
      </w:r>
      <w:r w:rsidRPr="00B42DA1">
        <w:rPr>
          <w:sz w:val="28"/>
          <w:szCs w:val="28"/>
          <w:lang w:val="uk-UA"/>
        </w:rPr>
        <w:t xml:space="preserve"> залози і супроводжується порушеннями і зниженням функці</w:t>
      </w:r>
      <w:r w:rsidR="00945DA3">
        <w:rPr>
          <w:sz w:val="28"/>
          <w:szCs w:val="28"/>
          <w:lang w:val="uk-UA"/>
        </w:rPr>
        <w:t>ї</w:t>
      </w:r>
      <w:r w:rsidRPr="00B42DA1">
        <w:rPr>
          <w:sz w:val="28"/>
          <w:szCs w:val="28"/>
          <w:lang w:val="uk-UA"/>
        </w:rPr>
        <w:t xml:space="preserve"> верхньо</w:t>
      </w:r>
      <w:r w:rsidR="00945DA3">
        <w:rPr>
          <w:sz w:val="28"/>
          <w:szCs w:val="28"/>
          <w:lang w:val="uk-UA"/>
        </w:rPr>
        <w:t>ї</w:t>
      </w:r>
      <w:r w:rsidRPr="00B42DA1">
        <w:rPr>
          <w:sz w:val="28"/>
          <w:szCs w:val="28"/>
          <w:lang w:val="uk-UA"/>
        </w:rPr>
        <w:t xml:space="preserve"> кінцівки. Мінімальни</w:t>
      </w:r>
      <w:r w:rsidR="00FF2C90">
        <w:rPr>
          <w:sz w:val="28"/>
          <w:szCs w:val="28"/>
          <w:lang w:val="uk-UA"/>
        </w:rPr>
        <w:t>й</w:t>
      </w:r>
      <w:r w:rsidRPr="00B42DA1">
        <w:rPr>
          <w:sz w:val="28"/>
          <w:szCs w:val="28"/>
          <w:lang w:val="uk-UA"/>
        </w:rPr>
        <w:t xml:space="preserve"> час відновлення амплітуди руху після радикально</w:t>
      </w:r>
      <w:r w:rsidR="00945DA3">
        <w:rPr>
          <w:sz w:val="28"/>
          <w:szCs w:val="28"/>
          <w:lang w:val="uk-UA"/>
        </w:rPr>
        <w:t>ї</w:t>
      </w:r>
      <w:r w:rsidRPr="00B42DA1">
        <w:rPr>
          <w:sz w:val="28"/>
          <w:szCs w:val="28"/>
          <w:lang w:val="uk-UA"/>
        </w:rPr>
        <w:t xml:space="preserve">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за умови раннього початку реабілітаці</w:t>
      </w:r>
      <w:r w:rsidR="00945DA3">
        <w:rPr>
          <w:sz w:val="28"/>
          <w:szCs w:val="28"/>
          <w:lang w:val="uk-UA"/>
        </w:rPr>
        <w:t>ї</w:t>
      </w:r>
      <w:r w:rsidRPr="00B42DA1">
        <w:rPr>
          <w:sz w:val="28"/>
          <w:szCs w:val="28"/>
          <w:lang w:val="uk-UA"/>
        </w:rPr>
        <w:t xml:space="preserve"> становить 105 днів, після </w:t>
      </w:r>
      <w:proofErr w:type="spellStart"/>
      <w:r w:rsidRPr="00B42DA1">
        <w:rPr>
          <w:sz w:val="28"/>
          <w:szCs w:val="28"/>
          <w:lang w:val="uk-UA"/>
        </w:rPr>
        <w:t>квадрантектомі</w:t>
      </w:r>
      <w:r w:rsidR="00945DA3">
        <w:rPr>
          <w:sz w:val="28"/>
          <w:szCs w:val="28"/>
          <w:lang w:val="uk-UA"/>
        </w:rPr>
        <w:t>ї</w:t>
      </w:r>
      <w:proofErr w:type="spellEnd"/>
      <w:r w:rsidRPr="00B42DA1">
        <w:rPr>
          <w:sz w:val="28"/>
          <w:szCs w:val="28"/>
          <w:lang w:val="uk-UA"/>
        </w:rPr>
        <w:t xml:space="preserve"> – 75 днів. У розвитку больового синдрому Г.Г. </w:t>
      </w:r>
      <w:proofErr w:type="spellStart"/>
      <w:r w:rsidRPr="00B42DA1">
        <w:rPr>
          <w:sz w:val="28"/>
          <w:szCs w:val="28"/>
          <w:lang w:val="uk-UA"/>
        </w:rPr>
        <w:t>Пекшев</w:t>
      </w:r>
      <w:proofErr w:type="spellEnd"/>
      <w:r w:rsidRPr="00B42DA1">
        <w:rPr>
          <w:sz w:val="28"/>
          <w:szCs w:val="28"/>
          <w:lang w:val="uk-UA"/>
        </w:rPr>
        <w:t xml:space="preserve"> [69] </w:t>
      </w:r>
      <w:proofErr w:type="spellStart"/>
      <w:r w:rsidRPr="00B42DA1">
        <w:rPr>
          <w:sz w:val="28"/>
          <w:szCs w:val="28"/>
          <w:lang w:val="uk-UA"/>
        </w:rPr>
        <w:t>окремлює</w:t>
      </w:r>
      <w:proofErr w:type="spellEnd"/>
      <w:r w:rsidRPr="00B42DA1">
        <w:rPr>
          <w:sz w:val="28"/>
          <w:szCs w:val="28"/>
          <w:lang w:val="uk-UA"/>
        </w:rPr>
        <w:t xml:space="preserve"> наявність </w:t>
      </w:r>
      <w:proofErr w:type="spellStart"/>
      <w:r w:rsidRPr="00B42DA1">
        <w:rPr>
          <w:sz w:val="28"/>
          <w:szCs w:val="28"/>
          <w:lang w:val="uk-UA"/>
        </w:rPr>
        <w:t>плекситу</w:t>
      </w:r>
      <w:proofErr w:type="spellEnd"/>
      <w:r w:rsidRPr="00B42DA1">
        <w:rPr>
          <w:sz w:val="28"/>
          <w:szCs w:val="28"/>
          <w:lang w:val="uk-UA"/>
        </w:rPr>
        <w:t xml:space="preserve">, </w:t>
      </w:r>
      <w:proofErr w:type="spellStart"/>
      <w:r w:rsidRPr="00B42DA1">
        <w:rPr>
          <w:sz w:val="28"/>
          <w:szCs w:val="28"/>
          <w:lang w:val="uk-UA"/>
        </w:rPr>
        <w:t>плексопаті</w:t>
      </w:r>
      <w:r w:rsidR="00945DA3">
        <w:rPr>
          <w:sz w:val="28"/>
          <w:szCs w:val="28"/>
          <w:lang w:val="uk-UA"/>
        </w:rPr>
        <w:t>ї</w:t>
      </w:r>
      <w:proofErr w:type="spellEnd"/>
      <w:r w:rsidRPr="00B42DA1">
        <w:rPr>
          <w:sz w:val="28"/>
          <w:szCs w:val="28"/>
          <w:lang w:val="uk-UA"/>
        </w:rPr>
        <w:t xml:space="preserve">, </w:t>
      </w:r>
      <w:proofErr w:type="spellStart"/>
      <w:r w:rsidRPr="00B42DA1">
        <w:rPr>
          <w:sz w:val="28"/>
          <w:szCs w:val="28"/>
          <w:lang w:val="uk-UA"/>
        </w:rPr>
        <w:t>міофасціальни</w:t>
      </w:r>
      <w:r w:rsidR="00FF2C90">
        <w:rPr>
          <w:sz w:val="28"/>
          <w:szCs w:val="28"/>
          <w:lang w:val="uk-UA"/>
        </w:rPr>
        <w:t>й</w:t>
      </w:r>
      <w:proofErr w:type="spellEnd"/>
      <w:r w:rsidRPr="00B42DA1">
        <w:rPr>
          <w:sz w:val="28"/>
          <w:szCs w:val="28"/>
          <w:lang w:val="uk-UA"/>
        </w:rPr>
        <w:t xml:space="preserve"> больови</w:t>
      </w:r>
      <w:r w:rsidR="00FF2C90">
        <w:rPr>
          <w:sz w:val="28"/>
          <w:szCs w:val="28"/>
          <w:lang w:val="uk-UA"/>
        </w:rPr>
        <w:t>й</w:t>
      </w:r>
      <w:r w:rsidRPr="00B42DA1">
        <w:rPr>
          <w:sz w:val="28"/>
          <w:szCs w:val="28"/>
          <w:lang w:val="uk-UA"/>
        </w:rPr>
        <w:t xml:space="preserve"> синдром, загострення остеохондрозу, біль в ділянці післяопераці</w:t>
      </w:r>
      <w:r w:rsidR="00FF2C90">
        <w:rPr>
          <w:sz w:val="28"/>
          <w:szCs w:val="28"/>
          <w:lang w:val="uk-UA"/>
        </w:rPr>
        <w:t>й</w:t>
      </w:r>
      <w:r w:rsidRPr="00B42DA1">
        <w:rPr>
          <w:sz w:val="28"/>
          <w:szCs w:val="28"/>
          <w:lang w:val="uk-UA"/>
        </w:rPr>
        <w:t>ного рубця та у верхні</w:t>
      </w:r>
      <w:r w:rsidR="00FF2C90">
        <w:rPr>
          <w:sz w:val="28"/>
          <w:szCs w:val="28"/>
          <w:lang w:val="uk-UA"/>
        </w:rPr>
        <w:t>й</w:t>
      </w:r>
      <w:r w:rsidRPr="00B42DA1">
        <w:rPr>
          <w:sz w:val="28"/>
          <w:szCs w:val="28"/>
          <w:lang w:val="uk-UA"/>
        </w:rPr>
        <w:t xml:space="preserve"> кінцівці на протилежні</w:t>
      </w:r>
      <w:r w:rsidR="00FF2C90">
        <w:rPr>
          <w:sz w:val="28"/>
          <w:szCs w:val="28"/>
          <w:lang w:val="uk-UA"/>
        </w:rPr>
        <w:t>й</w:t>
      </w:r>
      <w:r w:rsidRPr="00B42DA1">
        <w:rPr>
          <w:sz w:val="28"/>
          <w:szCs w:val="28"/>
          <w:lang w:val="uk-UA"/>
        </w:rPr>
        <w:t xml:space="preserve"> стороні.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Серед причин больового синдрому та контрактури плечового суглоба більшість авторів виділяють порушення шкірно</w:t>
      </w:r>
      <w:r w:rsidR="00945DA3">
        <w:rPr>
          <w:sz w:val="28"/>
          <w:szCs w:val="28"/>
          <w:lang w:val="uk-UA"/>
        </w:rPr>
        <w:t>ї</w:t>
      </w:r>
      <w:r w:rsidRPr="00B42DA1">
        <w:rPr>
          <w:sz w:val="28"/>
          <w:szCs w:val="28"/>
          <w:lang w:val="uk-UA"/>
        </w:rPr>
        <w:t xml:space="preserve"> чутливості, деформуючи</w:t>
      </w:r>
      <w:r w:rsidR="00FF2C90">
        <w:rPr>
          <w:sz w:val="28"/>
          <w:szCs w:val="28"/>
          <w:lang w:val="uk-UA"/>
        </w:rPr>
        <w:t>й</w:t>
      </w:r>
      <w:r w:rsidRPr="00B42DA1">
        <w:rPr>
          <w:sz w:val="28"/>
          <w:szCs w:val="28"/>
          <w:lang w:val="uk-UA"/>
        </w:rPr>
        <w:t xml:space="preserve"> артроз плечового суглоба, плечови</w:t>
      </w:r>
      <w:r w:rsidR="00FF2C90">
        <w:rPr>
          <w:sz w:val="28"/>
          <w:szCs w:val="28"/>
          <w:lang w:val="uk-UA"/>
        </w:rPr>
        <w:t>й</w:t>
      </w:r>
      <w:r w:rsidRPr="00B42DA1">
        <w:rPr>
          <w:sz w:val="28"/>
          <w:szCs w:val="28"/>
          <w:lang w:val="uk-UA"/>
        </w:rPr>
        <w:t xml:space="preserve"> </w:t>
      </w:r>
      <w:proofErr w:type="spellStart"/>
      <w:r w:rsidRPr="00B42DA1">
        <w:rPr>
          <w:sz w:val="28"/>
          <w:szCs w:val="28"/>
          <w:lang w:val="uk-UA"/>
        </w:rPr>
        <w:t>плексит</w:t>
      </w:r>
      <w:proofErr w:type="spellEnd"/>
      <w:r w:rsidRPr="00B42DA1">
        <w:rPr>
          <w:sz w:val="28"/>
          <w:szCs w:val="28"/>
          <w:lang w:val="uk-UA"/>
        </w:rPr>
        <w:t>, остеохондроз хребта з вторинним корінцевим больовим синдромом, наслідки тривало</w:t>
      </w:r>
      <w:r w:rsidR="00945DA3">
        <w:rPr>
          <w:sz w:val="28"/>
          <w:szCs w:val="28"/>
          <w:lang w:val="uk-UA"/>
        </w:rPr>
        <w:t>ї</w:t>
      </w:r>
      <w:r w:rsidRPr="00B42DA1">
        <w:rPr>
          <w:sz w:val="28"/>
          <w:szCs w:val="28"/>
          <w:lang w:val="uk-UA"/>
        </w:rPr>
        <w:t xml:space="preserve"> іммобілізаці</w:t>
      </w:r>
      <w:r w:rsidR="00945DA3">
        <w:rPr>
          <w:sz w:val="28"/>
          <w:szCs w:val="28"/>
          <w:lang w:val="uk-UA"/>
        </w:rPr>
        <w:t>ї</w:t>
      </w:r>
      <w:r w:rsidRPr="00B42DA1">
        <w:rPr>
          <w:sz w:val="28"/>
          <w:szCs w:val="28"/>
          <w:lang w:val="uk-UA"/>
        </w:rPr>
        <w:t xml:space="preserve"> в положенні приведення [67]. У цілому больови</w:t>
      </w:r>
      <w:r w:rsidR="00FF2C90">
        <w:rPr>
          <w:sz w:val="28"/>
          <w:szCs w:val="28"/>
          <w:lang w:val="uk-UA"/>
        </w:rPr>
        <w:t>й</w:t>
      </w:r>
      <w:r w:rsidRPr="00B42DA1">
        <w:rPr>
          <w:sz w:val="28"/>
          <w:szCs w:val="28"/>
          <w:lang w:val="uk-UA"/>
        </w:rPr>
        <w:t xml:space="preserve"> синдром унаслідок </w:t>
      </w:r>
      <w:proofErr w:type="spellStart"/>
      <w:r w:rsidRPr="00B42DA1">
        <w:rPr>
          <w:sz w:val="28"/>
          <w:szCs w:val="28"/>
          <w:lang w:val="uk-UA"/>
        </w:rPr>
        <w:t>плекситу</w:t>
      </w:r>
      <w:proofErr w:type="spellEnd"/>
      <w:r w:rsidRPr="00B42DA1">
        <w:rPr>
          <w:sz w:val="28"/>
          <w:szCs w:val="28"/>
          <w:lang w:val="uk-UA"/>
        </w:rPr>
        <w:t xml:space="preserve"> спостерігається у 10–73 % хворих [43].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Заслуговує на увагу і то</w:t>
      </w:r>
      <w:r w:rsidR="00FF2C90">
        <w:rPr>
          <w:sz w:val="28"/>
          <w:szCs w:val="28"/>
          <w:lang w:val="uk-UA"/>
        </w:rPr>
        <w:t>й</w:t>
      </w:r>
      <w:r w:rsidRPr="00B42DA1">
        <w:rPr>
          <w:sz w:val="28"/>
          <w:szCs w:val="28"/>
          <w:lang w:val="uk-UA"/>
        </w:rPr>
        <w:t xml:space="preserve"> факт, що тривала іммобілізація, спричинена страхом чи/або болем, вид оперативного втручання, видалення пахвових лімфовузлів, травми грудних нервів, спазм м’язів у ши</w:t>
      </w:r>
      <w:r w:rsidR="00FF2C90">
        <w:rPr>
          <w:sz w:val="28"/>
          <w:szCs w:val="28"/>
          <w:lang w:val="uk-UA"/>
        </w:rPr>
        <w:t>й</w:t>
      </w:r>
      <w:r w:rsidRPr="00B42DA1">
        <w:rPr>
          <w:sz w:val="28"/>
          <w:szCs w:val="28"/>
          <w:lang w:val="uk-UA"/>
        </w:rPr>
        <w:t>ному відділі хребта є чинниками, що можуть стати причиною зниження діапазону руху верхньо</w:t>
      </w:r>
      <w:r w:rsidR="00945DA3">
        <w:rPr>
          <w:sz w:val="28"/>
          <w:szCs w:val="28"/>
          <w:lang w:val="uk-UA"/>
        </w:rPr>
        <w:t>ї</w:t>
      </w:r>
      <w:r w:rsidRPr="00B42DA1">
        <w:rPr>
          <w:sz w:val="28"/>
          <w:szCs w:val="28"/>
          <w:lang w:val="uk-UA"/>
        </w:rPr>
        <w:t xml:space="preserve"> кінцівки [45].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lastRenderedPageBreak/>
        <w:t>Наявність ПМЕС призводить до певних труднощів у виконанні як побутово</w:t>
      </w:r>
      <w:r w:rsidR="00945DA3">
        <w:rPr>
          <w:sz w:val="28"/>
          <w:szCs w:val="28"/>
          <w:lang w:val="uk-UA"/>
        </w:rPr>
        <w:t>ї</w:t>
      </w:r>
      <w:r w:rsidRPr="00B42DA1">
        <w:rPr>
          <w:sz w:val="28"/>
          <w:szCs w:val="28"/>
          <w:lang w:val="uk-UA"/>
        </w:rPr>
        <w:t xml:space="preserve"> діяльності, так і професі</w:t>
      </w:r>
      <w:r w:rsidR="00FF2C90">
        <w:rPr>
          <w:sz w:val="28"/>
          <w:szCs w:val="28"/>
          <w:lang w:val="uk-UA"/>
        </w:rPr>
        <w:t>й</w:t>
      </w:r>
      <w:r w:rsidRPr="00B42DA1">
        <w:rPr>
          <w:sz w:val="28"/>
          <w:szCs w:val="28"/>
          <w:lang w:val="uk-UA"/>
        </w:rPr>
        <w:t>них обов’язків. Незважаючи на наявність цих проблем, більшість жінок обмежують рухи верхньо</w:t>
      </w:r>
      <w:r w:rsidR="00945DA3">
        <w:rPr>
          <w:sz w:val="28"/>
          <w:szCs w:val="28"/>
          <w:lang w:val="uk-UA"/>
        </w:rPr>
        <w:t>ї</w:t>
      </w:r>
      <w:r w:rsidRPr="00B42DA1">
        <w:rPr>
          <w:sz w:val="28"/>
          <w:szCs w:val="28"/>
          <w:lang w:val="uk-UA"/>
        </w:rPr>
        <w:t xml:space="preserve"> кінцівки на оперовані</w:t>
      </w:r>
      <w:r w:rsidR="00FF2C90">
        <w:rPr>
          <w:sz w:val="28"/>
          <w:szCs w:val="28"/>
          <w:lang w:val="uk-UA"/>
        </w:rPr>
        <w:t>й</w:t>
      </w:r>
      <w:r w:rsidRPr="00B42DA1">
        <w:rPr>
          <w:sz w:val="28"/>
          <w:szCs w:val="28"/>
          <w:lang w:val="uk-UA"/>
        </w:rPr>
        <w:t xml:space="preserve"> стороні через необізнаність щодо можливих порушень чи обмежено</w:t>
      </w:r>
      <w:r w:rsidR="00945DA3">
        <w:rPr>
          <w:sz w:val="28"/>
          <w:szCs w:val="28"/>
          <w:lang w:val="uk-UA"/>
        </w:rPr>
        <w:t>ї</w:t>
      </w:r>
      <w:r w:rsidRPr="00B42DA1">
        <w:rPr>
          <w:sz w:val="28"/>
          <w:szCs w:val="28"/>
          <w:lang w:val="uk-UA"/>
        </w:rPr>
        <w:t xml:space="preserve"> ефективності поточних заходів реабілітаці</w:t>
      </w:r>
      <w:r w:rsidR="00945DA3">
        <w:rPr>
          <w:sz w:val="28"/>
          <w:szCs w:val="28"/>
          <w:lang w:val="uk-UA"/>
        </w:rPr>
        <w:t>ї</w:t>
      </w:r>
      <w:r w:rsidRPr="00B42DA1">
        <w:rPr>
          <w:sz w:val="28"/>
          <w:szCs w:val="28"/>
          <w:lang w:val="uk-UA"/>
        </w:rPr>
        <w:t xml:space="preserve"> для поліпшення функці</w:t>
      </w:r>
      <w:r w:rsidR="00945DA3">
        <w:rPr>
          <w:sz w:val="28"/>
          <w:szCs w:val="28"/>
          <w:lang w:val="uk-UA"/>
        </w:rPr>
        <w:t>ї</w:t>
      </w:r>
      <w:r w:rsidRPr="00B42DA1">
        <w:rPr>
          <w:sz w:val="28"/>
          <w:szCs w:val="28"/>
          <w:lang w:val="uk-UA"/>
        </w:rPr>
        <w:t xml:space="preserve"> верхньо</w:t>
      </w:r>
      <w:r w:rsidR="00945DA3">
        <w:rPr>
          <w:sz w:val="28"/>
          <w:szCs w:val="28"/>
          <w:lang w:val="uk-UA"/>
        </w:rPr>
        <w:t>ї</w:t>
      </w:r>
      <w:r w:rsidRPr="00B42DA1">
        <w:rPr>
          <w:sz w:val="28"/>
          <w:szCs w:val="28"/>
          <w:lang w:val="uk-UA"/>
        </w:rPr>
        <w:t xml:space="preserve"> кінцівки [47].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Застосування в лікуванні онкологічних захворювань хіміотерапі</w:t>
      </w:r>
      <w:r w:rsidR="00945DA3">
        <w:rPr>
          <w:sz w:val="28"/>
          <w:szCs w:val="28"/>
          <w:lang w:val="uk-UA"/>
        </w:rPr>
        <w:t>ї</w:t>
      </w:r>
      <w:r w:rsidRPr="00B42DA1">
        <w:rPr>
          <w:sz w:val="28"/>
          <w:szCs w:val="28"/>
          <w:lang w:val="uk-UA"/>
        </w:rPr>
        <w:t xml:space="preserve"> негативно позначається на психоемоці</w:t>
      </w:r>
      <w:r w:rsidR="00FF2C90">
        <w:rPr>
          <w:sz w:val="28"/>
          <w:szCs w:val="28"/>
          <w:lang w:val="uk-UA"/>
        </w:rPr>
        <w:t>й</w:t>
      </w:r>
      <w:r w:rsidRPr="00B42DA1">
        <w:rPr>
          <w:sz w:val="28"/>
          <w:szCs w:val="28"/>
          <w:lang w:val="uk-UA"/>
        </w:rPr>
        <w:t>ному стані; роботі шлунково-кишкового тракту, що супроводжується блювотою, тривалою діареєю та зниженням обміну речовин; функціонуванні серцево-судинно</w:t>
      </w:r>
      <w:r w:rsidR="00945DA3">
        <w:rPr>
          <w:sz w:val="28"/>
          <w:szCs w:val="28"/>
          <w:lang w:val="uk-UA"/>
        </w:rPr>
        <w:t>ї</w:t>
      </w:r>
      <w:r w:rsidRPr="00B42DA1">
        <w:rPr>
          <w:sz w:val="28"/>
          <w:szCs w:val="28"/>
          <w:lang w:val="uk-UA"/>
        </w:rPr>
        <w:t xml:space="preserve"> системи, що потребує розроблення диференці</w:t>
      </w:r>
      <w:r w:rsidR="00FF2C90">
        <w:rPr>
          <w:sz w:val="28"/>
          <w:szCs w:val="28"/>
          <w:lang w:val="uk-UA"/>
        </w:rPr>
        <w:t>й</w:t>
      </w:r>
      <w:r w:rsidRPr="00B42DA1">
        <w:rPr>
          <w:sz w:val="28"/>
          <w:szCs w:val="28"/>
          <w:lang w:val="uk-UA"/>
        </w:rPr>
        <w:t>ованих фізичних вправ і дієтотерапі</w:t>
      </w:r>
      <w:r w:rsidR="00945DA3">
        <w:rPr>
          <w:sz w:val="28"/>
          <w:szCs w:val="28"/>
          <w:lang w:val="uk-UA"/>
        </w:rPr>
        <w:t>ї</w:t>
      </w:r>
      <w:r w:rsidRPr="00B42DA1">
        <w:rPr>
          <w:sz w:val="28"/>
          <w:szCs w:val="28"/>
          <w:lang w:val="uk-UA"/>
        </w:rPr>
        <w:t xml:space="preserve"> для зменшення ризику розвитку серцево-судинних захворювань [37]. </w:t>
      </w:r>
    </w:p>
    <w:p w:rsidR="004F4DF8" w:rsidRPr="00B42DA1" w:rsidRDefault="004F4DF8" w:rsidP="004F4DF8">
      <w:pPr>
        <w:pStyle w:val="af1"/>
        <w:widowControl w:val="0"/>
        <w:spacing w:before="0" w:beforeAutospacing="0" w:after="0" w:afterAutospacing="0" w:line="360" w:lineRule="auto"/>
        <w:ind w:firstLine="708"/>
        <w:jc w:val="both"/>
        <w:rPr>
          <w:lang w:val="uk-UA"/>
        </w:rPr>
      </w:pPr>
      <w:r w:rsidRPr="00B42DA1">
        <w:rPr>
          <w:sz w:val="28"/>
          <w:szCs w:val="28"/>
          <w:lang w:val="uk-UA"/>
        </w:rPr>
        <w:t>Таким чином, реабілітація жінок означено</w:t>
      </w:r>
      <w:r w:rsidR="00945DA3">
        <w:rPr>
          <w:sz w:val="28"/>
          <w:szCs w:val="28"/>
          <w:lang w:val="uk-UA"/>
        </w:rPr>
        <w:t>ї</w:t>
      </w:r>
      <w:r w:rsidRPr="00B42DA1">
        <w:rPr>
          <w:sz w:val="28"/>
          <w:szCs w:val="28"/>
          <w:lang w:val="uk-UA"/>
        </w:rPr>
        <w:t xml:space="preserve"> нозологі</w:t>
      </w:r>
      <w:r w:rsidR="00945DA3">
        <w:rPr>
          <w:sz w:val="28"/>
          <w:szCs w:val="28"/>
          <w:lang w:val="uk-UA"/>
        </w:rPr>
        <w:t>ї</w:t>
      </w:r>
      <w:r w:rsidRPr="00B42DA1">
        <w:rPr>
          <w:sz w:val="28"/>
          <w:szCs w:val="28"/>
          <w:lang w:val="uk-UA"/>
        </w:rPr>
        <w:t xml:space="preserve"> має дуже високи</w:t>
      </w:r>
      <w:r w:rsidR="00FF2C90">
        <w:rPr>
          <w:sz w:val="28"/>
          <w:szCs w:val="28"/>
          <w:lang w:val="uk-UA"/>
        </w:rPr>
        <w:t>й</w:t>
      </w:r>
      <w:r w:rsidRPr="00B42DA1">
        <w:rPr>
          <w:sz w:val="28"/>
          <w:szCs w:val="28"/>
          <w:lang w:val="uk-UA"/>
        </w:rPr>
        <w:t xml:space="preserve"> пріоритет, адже еволюція функціонально щадних операці</w:t>
      </w:r>
      <w:r w:rsidR="00FF2C90">
        <w:rPr>
          <w:sz w:val="28"/>
          <w:szCs w:val="28"/>
          <w:lang w:val="uk-UA"/>
        </w:rPr>
        <w:t>й</w:t>
      </w:r>
      <w:r w:rsidRPr="00B42DA1">
        <w:rPr>
          <w:sz w:val="28"/>
          <w:szCs w:val="28"/>
          <w:lang w:val="uk-UA"/>
        </w:rPr>
        <w:t xml:space="preserve"> не виключає необхідності в застосуванні реабілітаці</w:t>
      </w:r>
      <w:r w:rsidR="00FF2C90">
        <w:rPr>
          <w:sz w:val="28"/>
          <w:szCs w:val="28"/>
          <w:lang w:val="uk-UA"/>
        </w:rPr>
        <w:t>й</w:t>
      </w:r>
      <w:r w:rsidRPr="00B42DA1">
        <w:rPr>
          <w:sz w:val="28"/>
          <w:szCs w:val="28"/>
          <w:lang w:val="uk-UA"/>
        </w:rPr>
        <w:t>них заходів. Окрім того, використання хіміотерапі</w:t>
      </w:r>
      <w:r w:rsidR="00945DA3">
        <w:rPr>
          <w:sz w:val="28"/>
          <w:szCs w:val="28"/>
          <w:lang w:val="uk-UA"/>
        </w:rPr>
        <w:t>ї</w:t>
      </w:r>
      <w:r w:rsidRPr="00B42DA1">
        <w:rPr>
          <w:sz w:val="28"/>
          <w:szCs w:val="28"/>
          <w:lang w:val="uk-UA"/>
        </w:rPr>
        <w:t xml:space="preserve"> поряд з променевою терапією збільшує кількість і масштаби радіаці</w:t>
      </w:r>
      <w:r w:rsidR="00FF2C90">
        <w:rPr>
          <w:sz w:val="28"/>
          <w:szCs w:val="28"/>
          <w:lang w:val="uk-UA"/>
        </w:rPr>
        <w:t>й</w:t>
      </w:r>
      <w:r w:rsidRPr="00B42DA1">
        <w:rPr>
          <w:sz w:val="28"/>
          <w:szCs w:val="28"/>
          <w:lang w:val="uk-UA"/>
        </w:rPr>
        <w:t>них та хіміотерапевтичних індукованих проблем, які хворі відчувають упродовж тривалого періоду [51], що актуалізує розроблення диференці</w:t>
      </w:r>
      <w:r w:rsidR="00FF2C90">
        <w:rPr>
          <w:sz w:val="28"/>
          <w:szCs w:val="28"/>
          <w:lang w:val="uk-UA"/>
        </w:rPr>
        <w:t>й</w:t>
      </w:r>
      <w:r w:rsidRPr="00B42DA1">
        <w:rPr>
          <w:sz w:val="28"/>
          <w:szCs w:val="28"/>
          <w:lang w:val="uk-UA"/>
        </w:rPr>
        <w:t>овано</w:t>
      </w:r>
      <w:r w:rsidR="00945DA3">
        <w:rPr>
          <w:sz w:val="28"/>
          <w:szCs w:val="28"/>
          <w:lang w:val="uk-UA"/>
        </w:rPr>
        <w:t>ї</w:t>
      </w:r>
      <w:r w:rsidRPr="00B42DA1">
        <w:rPr>
          <w:sz w:val="28"/>
          <w:szCs w:val="28"/>
          <w:lang w:val="uk-UA"/>
        </w:rPr>
        <w:t xml:space="preserve"> фізично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спрямовано</w:t>
      </w:r>
      <w:r w:rsidR="00945DA3">
        <w:rPr>
          <w:sz w:val="28"/>
          <w:szCs w:val="28"/>
          <w:lang w:val="uk-UA"/>
        </w:rPr>
        <w:t>ї</w:t>
      </w:r>
      <w:r w:rsidRPr="00B42DA1">
        <w:rPr>
          <w:sz w:val="28"/>
          <w:szCs w:val="28"/>
          <w:lang w:val="uk-UA"/>
        </w:rPr>
        <w:t xml:space="preserve"> на запобігання та ліквідацію </w:t>
      </w:r>
      <w:proofErr w:type="spellStart"/>
      <w:r w:rsidRPr="00B42DA1">
        <w:rPr>
          <w:sz w:val="28"/>
          <w:szCs w:val="28"/>
          <w:lang w:val="uk-UA"/>
        </w:rPr>
        <w:t>постмастектомічних</w:t>
      </w:r>
      <w:proofErr w:type="spellEnd"/>
      <w:r w:rsidRPr="00B42DA1">
        <w:rPr>
          <w:sz w:val="28"/>
          <w:szCs w:val="28"/>
          <w:lang w:val="uk-UA"/>
        </w:rPr>
        <w:t xml:space="preserve"> ускладнень. </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bCs/>
          <w:sz w:val="28"/>
          <w:szCs w:val="28"/>
          <w:lang w:val="uk-UA"/>
        </w:rPr>
        <w:t>1.2 Державні аспекти надання реабілітаці</w:t>
      </w:r>
      <w:r w:rsidR="00FF2C90">
        <w:rPr>
          <w:bCs/>
          <w:sz w:val="28"/>
          <w:szCs w:val="28"/>
          <w:lang w:val="uk-UA"/>
        </w:rPr>
        <w:t>й</w:t>
      </w:r>
      <w:r w:rsidRPr="00B42DA1">
        <w:rPr>
          <w:bCs/>
          <w:sz w:val="28"/>
          <w:szCs w:val="28"/>
          <w:lang w:val="uk-UA"/>
        </w:rPr>
        <w:t>но</w:t>
      </w:r>
      <w:r w:rsidR="00945DA3">
        <w:rPr>
          <w:bCs/>
          <w:sz w:val="28"/>
          <w:szCs w:val="28"/>
          <w:lang w:val="uk-UA"/>
        </w:rPr>
        <w:t>ї</w:t>
      </w:r>
      <w:r w:rsidRPr="00B42DA1">
        <w:rPr>
          <w:bCs/>
          <w:sz w:val="28"/>
          <w:szCs w:val="28"/>
          <w:lang w:val="uk-UA"/>
        </w:rPr>
        <w:t xml:space="preserve"> допомоги жінкам після хірургічного лікування раку молочної з</w:t>
      </w:r>
      <w:r w:rsidR="00503964">
        <w:rPr>
          <w:bCs/>
          <w:sz w:val="28"/>
          <w:szCs w:val="28"/>
          <w:lang w:val="uk-UA"/>
        </w:rPr>
        <w:t>а</w:t>
      </w:r>
      <w:r w:rsidRPr="00B42DA1">
        <w:rPr>
          <w:bCs/>
          <w:sz w:val="28"/>
          <w:szCs w:val="28"/>
          <w:lang w:val="uk-UA"/>
        </w:rPr>
        <w:t xml:space="preserve">лози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Проблема боротьби з онкологічними захворюваннями за</w:t>
      </w:r>
      <w:r w:rsidR="00FF2C90">
        <w:rPr>
          <w:sz w:val="28"/>
          <w:szCs w:val="28"/>
          <w:lang w:val="uk-UA"/>
        </w:rPr>
        <w:t>й</w:t>
      </w:r>
      <w:r w:rsidRPr="00B42DA1">
        <w:rPr>
          <w:sz w:val="28"/>
          <w:szCs w:val="28"/>
          <w:lang w:val="uk-UA"/>
        </w:rPr>
        <w:t xml:space="preserve">має провідне місце в системі охорони </w:t>
      </w:r>
      <w:r w:rsidR="00503964" w:rsidRPr="00B42DA1">
        <w:rPr>
          <w:sz w:val="28"/>
          <w:szCs w:val="28"/>
          <w:lang w:val="uk-UA"/>
        </w:rPr>
        <w:t>здоров’я</w:t>
      </w:r>
      <w:r w:rsidRPr="00B42DA1">
        <w:rPr>
          <w:sz w:val="28"/>
          <w:szCs w:val="28"/>
          <w:lang w:val="uk-UA"/>
        </w:rPr>
        <w:t xml:space="preserve"> Укра</w:t>
      </w:r>
      <w:r w:rsidR="00945DA3">
        <w:rPr>
          <w:sz w:val="28"/>
          <w:szCs w:val="28"/>
          <w:lang w:val="uk-UA"/>
        </w:rPr>
        <w:t>ї</w:t>
      </w:r>
      <w:r w:rsidRPr="00B42DA1">
        <w:rPr>
          <w:sz w:val="28"/>
          <w:szCs w:val="28"/>
          <w:lang w:val="uk-UA"/>
        </w:rPr>
        <w:t xml:space="preserve">ни, що зумовлено високою вартістю </w:t>
      </w:r>
      <w:r w:rsidR="00945DA3">
        <w:rPr>
          <w:sz w:val="28"/>
          <w:szCs w:val="28"/>
          <w:lang w:val="uk-UA"/>
        </w:rPr>
        <w:t>ї</w:t>
      </w:r>
      <w:r w:rsidRPr="00B42DA1">
        <w:rPr>
          <w:sz w:val="28"/>
          <w:szCs w:val="28"/>
          <w:lang w:val="uk-UA"/>
        </w:rPr>
        <w:t xml:space="preserve">х лікування, несвоєчасною діагностикою, значною летальністю та </w:t>
      </w:r>
      <w:proofErr w:type="spellStart"/>
      <w:r w:rsidRPr="00B42DA1">
        <w:rPr>
          <w:sz w:val="28"/>
          <w:szCs w:val="28"/>
          <w:lang w:val="uk-UA"/>
        </w:rPr>
        <w:t>інвалідизацією</w:t>
      </w:r>
      <w:proofErr w:type="spellEnd"/>
      <w:r w:rsidRPr="00B42DA1">
        <w:rPr>
          <w:sz w:val="28"/>
          <w:szCs w:val="28"/>
          <w:lang w:val="uk-UA"/>
        </w:rPr>
        <w:t xml:space="preserve"> [61].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Для реалізаці</w:t>
      </w:r>
      <w:r w:rsidR="00945DA3">
        <w:rPr>
          <w:sz w:val="28"/>
          <w:szCs w:val="28"/>
          <w:lang w:val="uk-UA"/>
        </w:rPr>
        <w:t>ї</w:t>
      </w:r>
      <w:r w:rsidRPr="00B42DA1">
        <w:rPr>
          <w:sz w:val="28"/>
          <w:szCs w:val="28"/>
          <w:lang w:val="uk-UA"/>
        </w:rPr>
        <w:t xml:space="preserve"> державно</w:t>
      </w:r>
      <w:r w:rsidR="00945DA3">
        <w:rPr>
          <w:sz w:val="28"/>
          <w:szCs w:val="28"/>
          <w:lang w:val="uk-UA"/>
        </w:rPr>
        <w:t>ї</w:t>
      </w:r>
      <w:r w:rsidRPr="00B42DA1">
        <w:rPr>
          <w:sz w:val="28"/>
          <w:szCs w:val="28"/>
          <w:lang w:val="uk-UA"/>
        </w:rPr>
        <w:t xml:space="preserve"> політики в галузі онкологі</w:t>
      </w:r>
      <w:r w:rsidR="00945DA3">
        <w:rPr>
          <w:sz w:val="28"/>
          <w:szCs w:val="28"/>
          <w:lang w:val="uk-UA"/>
        </w:rPr>
        <w:t>ї</w:t>
      </w:r>
      <w:r w:rsidRPr="00B42DA1">
        <w:rPr>
          <w:sz w:val="28"/>
          <w:szCs w:val="28"/>
          <w:lang w:val="uk-UA"/>
        </w:rPr>
        <w:t xml:space="preserve"> та задоволення потреб населення в спеціалізовані</w:t>
      </w:r>
      <w:r w:rsidR="00FF2C90">
        <w:rPr>
          <w:sz w:val="28"/>
          <w:szCs w:val="28"/>
          <w:lang w:val="uk-UA"/>
        </w:rPr>
        <w:t>й</w:t>
      </w:r>
      <w:r w:rsidRPr="00B42DA1">
        <w:rPr>
          <w:sz w:val="28"/>
          <w:szCs w:val="28"/>
          <w:lang w:val="uk-UA"/>
        </w:rPr>
        <w:t xml:space="preserve"> онкологічні</w:t>
      </w:r>
      <w:r w:rsidR="00FF2C90">
        <w:rPr>
          <w:sz w:val="28"/>
          <w:szCs w:val="28"/>
          <w:lang w:val="uk-UA"/>
        </w:rPr>
        <w:t>й</w:t>
      </w:r>
      <w:r w:rsidRPr="00B42DA1">
        <w:rPr>
          <w:sz w:val="28"/>
          <w:szCs w:val="28"/>
          <w:lang w:val="uk-UA"/>
        </w:rPr>
        <w:t xml:space="preserve"> допомозі створено </w:t>
      </w:r>
      <w:r w:rsidRPr="00B42DA1">
        <w:rPr>
          <w:sz w:val="28"/>
          <w:szCs w:val="28"/>
          <w:lang w:val="uk-UA"/>
        </w:rPr>
        <w:lastRenderedPageBreak/>
        <w:t>відповідне законодавчо-нормативне підґрунтя: «Державна програма «Онкологія» на 2002–2006 роки», затверджена Кабінетом Міністрів Укра</w:t>
      </w:r>
      <w:r w:rsidR="00945DA3">
        <w:rPr>
          <w:sz w:val="28"/>
          <w:szCs w:val="28"/>
          <w:lang w:val="uk-UA"/>
        </w:rPr>
        <w:t>ї</w:t>
      </w:r>
      <w:r w:rsidRPr="00B42DA1">
        <w:rPr>
          <w:sz w:val="28"/>
          <w:szCs w:val="28"/>
          <w:lang w:val="uk-UA"/>
        </w:rPr>
        <w:t>ни від 29 березня 2002 р. [59]; Закон Укра</w:t>
      </w:r>
      <w:r w:rsidR="00945DA3">
        <w:rPr>
          <w:sz w:val="28"/>
          <w:szCs w:val="28"/>
          <w:lang w:val="uk-UA"/>
        </w:rPr>
        <w:t>ї</w:t>
      </w:r>
      <w:r w:rsidRPr="00B42DA1">
        <w:rPr>
          <w:sz w:val="28"/>
          <w:szCs w:val="28"/>
          <w:lang w:val="uk-UA"/>
        </w:rPr>
        <w:t>ни «Про затвердження Загальнодержавно</w:t>
      </w:r>
      <w:r w:rsidR="00945DA3">
        <w:rPr>
          <w:sz w:val="28"/>
          <w:szCs w:val="28"/>
          <w:lang w:val="uk-UA"/>
        </w:rPr>
        <w:t>ї</w:t>
      </w:r>
      <w:r w:rsidRPr="00B42DA1">
        <w:rPr>
          <w:sz w:val="28"/>
          <w:szCs w:val="28"/>
          <w:lang w:val="uk-UA"/>
        </w:rPr>
        <w:t xml:space="preserve"> програми боротьби з онкологічними захворюваннями на період до 2016 року», від </w:t>
      </w:r>
      <w:r w:rsidRPr="00B42DA1">
        <w:rPr>
          <w:sz w:val="28"/>
          <w:szCs w:val="28"/>
          <w:shd w:val="clear" w:color="auto" w:fill="FFFFFF"/>
          <w:lang w:val="uk-UA"/>
        </w:rPr>
        <w:t>23.12.2009 № 1794–VI [58]; накази Міністерства охорони здоров’я Укра</w:t>
      </w:r>
      <w:r w:rsidR="00945DA3">
        <w:rPr>
          <w:sz w:val="28"/>
          <w:szCs w:val="28"/>
          <w:shd w:val="clear" w:color="auto" w:fill="FFFFFF"/>
          <w:lang w:val="uk-UA"/>
        </w:rPr>
        <w:t>ї</w:t>
      </w:r>
      <w:r w:rsidRPr="00B42DA1">
        <w:rPr>
          <w:sz w:val="28"/>
          <w:szCs w:val="28"/>
          <w:shd w:val="clear" w:color="auto" w:fill="FFFFFF"/>
          <w:lang w:val="uk-UA"/>
        </w:rPr>
        <w:t>ни «Про систему онкологічно</w:t>
      </w:r>
      <w:r w:rsidR="00945DA3">
        <w:rPr>
          <w:sz w:val="28"/>
          <w:szCs w:val="28"/>
          <w:shd w:val="clear" w:color="auto" w:fill="FFFFFF"/>
          <w:lang w:val="uk-UA"/>
        </w:rPr>
        <w:t>ї</w:t>
      </w:r>
      <w:r w:rsidRPr="00B42DA1">
        <w:rPr>
          <w:sz w:val="28"/>
          <w:szCs w:val="28"/>
          <w:shd w:val="clear" w:color="auto" w:fill="FFFFFF"/>
          <w:lang w:val="uk-UA"/>
        </w:rPr>
        <w:t xml:space="preserve"> допомоги населенню Укра</w:t>
      </w:r>
      <w:r w:rsidR="00945DA3">
        <w:rPr>
          <w:sz w:val="28"/>
          <w:szCs w:val="28"/>
          <w:shd w:val="clear" w:color="auto" w:fill="FFFFFF"/>
          <w:lang w:val="uk-UA"/>
        </w:rPr>
        <w:t>ї</w:t>
      </w:r>
      <w:r w:rsidRPr="00B42DA1">
        <w:rPr>
          <w:sz w:val="28"/>
          <w:szCs w:val="28"/>
          <w:shd w:val="clear" w:color="auto" w:fill="FFFFFF"/>
          <w:lang w:val="uk-UA"/>
        </w:rPr>
        <w:t>ни» від 01.10.2013 № 845 [62] та «Про затвердження та впровадження медико-технологічних документів зі стандартизаці</w:t>
      </w:r>
      <w:r w:rsidR="00945DA3">
        <w:rPr>
          <w:sz w:val="28"/>
          <w:szCs w:val="28"/>
          <w:shd w:val="clear" w:color="auto" w:fill="FFFFFF"/>
          <w:lang w:val="uk-UA"/>
        </w:rPr>
        <w:t>ї</w:t>
      </w:r>
      <w:r w:rsidRPr="00B42DA1">
        <w:rPr>
          <w:sz w:val="28"/>
          <w:szCs w:val="28"/>
          <w:shd w:val="clear" w:color="auto" w:fill="FFFFFF"/>
          <w:lang w:val="uk-UA"/>
        </w:rPr>
        <w:t xml:space="preserve"> медично</w:t>
      </w:r>
      <w:r w:rsidR="00945DA3">
        <w:rPr>
          <w:sz w:val="28"/>
          <w:szCs w:val="28"/>
          <w:shd w:val="clear" w:color="auto" w:fill="FFFFFF"/>
          <w:lang w:val="uk-UA"/>
        </w:rPr>
        <w:t>ї</w:t>
      </w:r>
      <w:r w:rsidRPr="00B42DA1">
        <w:rPr>
          <w:sz w:val="28"/>
          <w:szCs w:val="28"/>
          <w:shd w:val="clear" w:color="auto" w:fill="FFFFFF"/>
          <w:lang w:val="uk-UA"/>
        </w:rPr>
        <w:t xml:space="preserve"> допомоги при раку молочно</w:t>
      </w:r>
      <w:r w:rsidR="00945DA3">
        <w:rPr>
          <w:sz w:val="28"/>
          <w:szCs w:val="28"/>
          <w:shd w:val="clear" w:color="auto" w:fill="FFFFFF"/>
          <w:lang w:val="uk-UA"/>
        </w:rPr>
        <w:t>ї</w:t>
      </w:r>
      <w:r w:rsidRPr="00B42DA1">
        <w:rPr>
          <w:sz w:val="28"/>
          <w:szCs w:val="28"/>
          <w:shd w:val="clear" w:color="auto" w:fill="FFFFFF"/>
          <w:lang w:val="uk-UA"/>
        </w:rPr>
        <w:t xml:space="preserve"> залози» від 30.06.20</w:t>
      </w:r>
      <w:r w:rsidR="00503964">
        <w:rPr>
          <w:sz w:val="28"/>
          <w:szCs w:val="28"/>
          <w:shd w:val="clear" w:color="auto" w:fill="FFFFFF"/>
          <w:lang w:val="uk-UA"/>
        </w:rPr>
        <w:t>20</w:t>
      </w:r>
      <w:r w:rsidRPr="00B42DA1">
        <w:rPr>
          <w:sz w:val="28"/>
          <w:szCs w:val="28"/>
          <w:shd w:val="clear" w:color="auto" w:fill="FFFFFF"/>
          <w:lang w:val="uk-UA"/>
        </w:rPr>
        <w:t xml:space="preserve"> № 396 [52].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shd w:val="clear" w:color="auto" w:fill="FFFFFF"/>
          <w:lang w:val="uk-UA"/>
        </w:rPr>
        <w:t>Актуалізацію питання реабілітаці</w:t>
      </w:r>
      <w:r w:rsidR="00945DA3">
        <w:rPr>
          <w:sz w:val="28"/>
          <w:szCs w:val="28"/>
          <w:shd w:val="clear" w:color="auto" w:fill="FFFFFF"/>
          <w:lang w:val="uk-UA"/>
        </w:rPr>
        <w:t>ї</w:t>
      </w:r>
      <w:r w:rsidRPr="00B42DA1">
        <w:rPr>
          <w:sz w:val="28"/>
          <w:szCs w:val="28"/>
          <w:shd w:val="clear" w:color="auto" w:fill="FFFFFF"/>
          <w:lang w:val="uk-UA"/>
        </w:rPr>
        <w:t xml:space="preserve"> інвалідів також представлено відповідними законодавчо-нормативними документами: </w:t>
      </w:r>
      <w:r w:rsidRPr="00B42DA1">
        <w:rPr>
          <w:sz w:val="28"/>
          <w:szCs w:val="28"/>
          <w:lang w:val="uk-UA"/>
        </w:rPr>
        <w:t>Законом Укра</w:t>
      </w:r>
      <w:r w:rsidR="00945DA3">
        <w:rPr>
          <w:sz w:val="28"/>
          <w:szCs w:val="28"/>
          <w:lang w:val="uk-UA"/>
        </w:rPr>
        <w:t>ї</w:t>
      </w:r>
      <w:r w:rsidRPr="00B42DA1">
        <w:rPr>
          <w:sz w:val="28"/>
          <w:szCs w:val="28"/>
          <w:lang w:val="uk-UA"/>
        </w:rPr>
        <w:t>ни «Про реабілітацію інвалідів в Укра</w:t>
      </w:r>
      <w:r w:rsidR="00945DA3">
        <w:rPr>
          <w:sz w:val="28"/>
          <w:szCs w:val="28"/>
          <w:lang w:val="uk-UA"/>
        </w:rPr>
        <w:t>ї</w:t>
      </w:r>
      <w:r w:rsidRPr="00B42DA1">
        <w:rPr>
          <w:sz w:val="28"/>
          <w:szCs w:val="28"/>
          <w:lang w:val="uk-UA"/>
        </w:rPr>
        <w:t xml:space="preserve">ні» </w:t>
      </w:r>
      <w:r w:rsidRPr="00B42DA1">
        <w:rPr>
          <w:sz w:val="28"/>
          <w:szCs w:val="28"/>
          <w:shd w:val="clear" w:color="auto" w:fill="FFFFFF"/>
          <w:lang w:val="uk-UA"/>
        </w:rPr>
        <w:t>від 06.10.2005, № 2961–IV [59]</w:t>
      </w:r>
      <w:r w:rsidRPr="00B42DA1">
        <w:rPr>
          <w:sz w:val="28"/>
          <w:szCs w:val="28"/>
          <w:lang w:val="uk-UA"/>
        </w:rPr>
        <w:t>, постановами Кабінету Міністрів Укра</w:t>
      </w:r>
      <w:r w:rsidR="00945DA3">
        <w:rPr>
          <w:sz w:val="28"/>
          <w:szCs w:val="28"/>
          <w:lang w:val="uk-UA"/>
        </w:rPr>
        <w:t>ї</w:t>
      </w:r>
      <w:r w:rsidRPr="00B42DA1">
        <w:rPr>
          <w:sz w:val="28"/>
          <w:szCs w:val="28"/>
          <w:lang w:val="uk-UA"/>
        </w:rPr>
        <w:t>ни «Про затвердження Положення про індивідуальну програму реабілітаці</w:t>
      </w:r>
      <w:r w:rsidR="00945DA3">
        <w:rPr>
          <w:sz w:val="28"/>
          <w:szCs w:val="28"/>
          <w:lang w:val="uk-UA"/>
        </w:rPr>
        <w:t>ї</w:t>
      </w:r>
      <w:r w:rsidRPr="00B42DA1">
        <w:rPr>
          <w:sz w:val="28"/>
          <w:szCs w:val="28"/>
          <w:lang w:val="uk-UA"/>
        </w:rPr>
        <w:t xml:space="preserve"> інваліда» від 23.05.2007 р., № 757, «Про затвердження форм індивідуально</w:t>
      </w:r>
      <w:r w:rsidR="00945DA3">
        <w:rPr>
          <w:sz w:val="28"/>
          <w:szCs w:val="28"/>
          <w:lang w:val="uk-UA"/>
        </w:rPr>
        <w:t>ї</w:t>
      </w:r>
      <w:r w:rsidRPr="00B42DA1">
        <w:rPr>
          <w:sz w:val="28"/>
          <w:szCs w:val="28"/>
          <w:lang w:val="uk-UA"/>
        </w:rPr>
        <w:t xml:space="preserve"> програми реабілітаці</w:t>
      </w:r>
      <w:r w:rsidR="00945DA3">
        <w:rPr>
          <w:sz w:val="28"/>
          <w:szCs w:val="28"/>
          <w:lang w:val="uk-UA"/>
        </w:rPr>
        <w:t>ї</w:t>
      </w:r>
      <w:r w:rsidRPr="00B42DA1">
        <w:rPr>
          <w:sz w:val="28"/>
          <w:szCs w:val="28"/>
          <w:lang w:val="uk-UA"/>
        </w:rPr>
        <w:t xml:space="preserve"> інваліда та Порядку </w:t>
      </w:r>
      <w:r w:rsidR="00945DA3">
        <w:rPr>
          <w:sz w:val="28"/>
          <w:szCs w:val="28"/>
          <w:lang w:val="uk-UA"/>
        </w:rPr>
        <w:t>ї</w:t>
      </w:r>
      <w:r w:rsidRPr="00B42DA1">
        <w:rPr>
          <w:sz w:val="28"/>
          <w:szCs w:val="28"/>
          <w:lang w:val="uk-UA"/>
        </w:rPr>
        <w:t>х складання» від 08.10.2007 р., № 623, «Про затвердження Державно</w:t>
      </w:r>
      <w:r w:rsidR="00945DA3">
        <w:rPr>
          <w:sz w:val="28"/>
          <w:szCs w:val="28"/>
          <w:lang w:val="uk-UA"/>
        </w:rPr>
        <w:t>ї</w:t>
      </w:r>
      <w:r w:rsidRPr="00B42DA1">
        <w:rPr>
          <w:sz w:val="28"/>
          <w:szCs w:val="28"/>
          <w:lang w:val="uk-UA"/>
        </w:rPr>
        <w:t xml:space="preserve"> типово</w:t>
      </w:r>
      <w:r w:rsidR="00945DA3">
        <w:rPr>
          <w:sz w:val="28"/>
          <w:szCs w:val="28"/>
          <w:lang w:val="uk-UA"/>
        </w:rPr>
        <w:t>ї</w:t>
      </w:r>
      <w:r w:rsidRPr="00B42DA1">
        <w:rPr>
          <w:sz w:val="28"/>
          <w:szCs w:val="28"/>
          <w:lang w:val="uk-UA"/>
        </w:rPr>
        <w:t xml:space="preserve"> програми реабілітаці</w:t>
      </w:r>
      <w:r w:rsidR="00945DA3">
        <w:rPr>
          <w:sz w:val="28"/>
          <w:szCs w:val="28"/>
          <w:lang w:val="uk-UA"/>
        </w:rPr>
        <w:t>ї</w:t>
      </w:r>
      <w:r w:rsidRPr="00B42DA1">
        <w:rPr>
          <w:sz w:val="28"/>
          <w:szCs w:val="28"/>
          <w:lang w:val="uk-UA"/>
        </w:rPr>
        <w:t xml:space="preserve"> інвалідів» від 08.12.20</w:t>
      </w:r>
      <w:r w:rsidR="00503964">
        <w:rPr>
          <w:sz w:val="28"/>
          <w:szCs w:val="28"/>
          <w:lang w:val="uk-UA"/>
        </w:rPr>
        <w:t>1</w:t>
      </w:r>
      <w:r w:rsidRPr="00B42DA1">
        <w:rPr>
          <w:sz w:val="28"/>
          <w:szCs w:val="28"/>
          <w:lang w:val="uk-UA"/>
        </w:rPr>
        <w:t xml:space="preserve">6 р.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У переліку реабілітаці</w:t>
      </w:r>
      <w:r w:rsidR="00FF2C90">
        <w:rPr>
          <w:sz w:val="28"/>
          <w:szCs w:val="28"/>
          <w:lang w:val="uk-UA"/>
        </w:rPr>
        <w:t>й</w:t>
      </w:r>
      <w:r w:rsidRPr="00B42DA1">
        <w:rPr>
          <w:sz w:val="28"/>
          <w:szCs w:val="28"/>
          <w:lang w:val="uk-UA"/>
        </w:rPr>
        <w:t>них заходів, які надаються інвалідам, у тому числі з онкологічними захворюваннями, передбачено медичну реабілітацію, психолого-педагогічну, фізичну, професі</w:t>
      </w:r>
      <w:r w:rsidR="00FF2C90">
        <w:rPr>
          <w:sz w:val="28"/>
          <w:szCs w:val="28"/>
          <w:lang w:val="uk-UA"/>
        </w:rPr>
        <w:t>й</w:t>
      </w:r>
      <w:r w:rsidRPr="00B42DA1">
        <w:rPr>
          <w:sz w:val="28"/>
          <w:szCs w:val="28"/>
          <w:lang w:val="uk-UA"/>
        </w:rPr>
        <w:t>ну, трудову, фізкультурно-спортивну, соціальну, освітні послуги, санаторно-курортне лікування, забезпечення протезно-ортопедичними виробами, що визначаються медико-соціальними експертними комісіями та зазначаються в індивідуальні</w:t>
      </w:r>
      <w:r w:rsidR="00FF2C90">
        <w:rPr>
          <w:sz w:val="28"/>
          <w:szCs w:val="28"/>
          <w:lang w:val="uk-UA"/>
        </w:rPr>
        <w:t>й</w:t>
      </w:r>
      <w:r w:rsidRPr="00B42DA1">
        <w:rPr>
          <w:sz w:val="28"/>
          <w:szCs w:val="28"/>
          <w:lang w:val="uk-UA"/>
        </w:rPr>
        <w:t xml:space="preserve"> програмі реабілітаці</w:t>
      </w:r>
      <w:r w:rsidR="00945DA3">
        <w:rPr>
          <w:sz w:val="28"/>
          <w:szCs w:val="28"/>
          <w:lang w:val="uk-UA"/>
        </w:rPr>
        <w:t>ї</w:t>
      </w:r>
      <w:r w:rsidRPr="00B42DA1">
        <w:rPr>
          <w:sz w:val="28"/>
          <w:szCs w:val="28"/>
          <w:lang w:val="uk-UA"/>
        </w:rPr>
        <w:t xml:space="preserve"> інваліда [72].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Одним із важливих заходів для осіб з </w:t>
      </w:r>
      <w:proofErr w:type="spellStart"/>
      <w:r w:rsidRPr="00B42DA1">
        <w:rPr>
          <w:sz w:val="28"/>
          <w:szCs w:val="28"/>
          <w:lang w:val="uk-UA"/>
        </w:rPr>
        <w:t>онкопатологією</w:t>
      </w:r>
      <w:proofErr w:type="spellEnd"/>
      <w:r w:rsidRPr="00B42DA1">
        <w:rPr>
          <w:sz w:val="28"/>
          <w:szCs w:val="28"/>
          <w:lang w:val="uk-UA"/>
        </w:rPr>
        <w:t xml:space="preserve"> є розроблення клінічних протоколів надання </w:t>
      </w:r>
      <w:r w:rsidR="00945DA3">
        <w:rPr>
          <w:sz w:val="28"/>
          <w:szCs w:val="28"/>
          <w:lang w:val="uk-UA"/>
        </w:rPr>
        <w:t>ї</w:t>
      </w:r>
      <w:r w:rsidRPr="00B42DA1">
        <w:rPr>
          <w:sz w:val="28"/>
          <w:szCs w:val="28"/>
          <w:lang w:val="uk-UA"/>
        </w:rPr>
        <w:t>м спеціалізовано</w:t>
      </w:r>
      <w:r w:rsidR="00945DA3">
        <w:rPr>
          <w:sz w:val="28"/>
          <w:szCs w:val="28"/>
          <w:lang w:val="uk-UA"/>
        </w:rPr>
        <w:t>ї</w:t>
      </w:r>
      <w:r w:rsidRPr="00B42DA1">
        <w:rPr>
          <w:sz w:val="28"/>
          <w:szCs w:val="28"/>
          <w:lang w:val="uk-UA"/>
        </w:rPr>
        <w:t xml:space="preserve"> допомоги, схеми стандартного лікування залежно від стаді</w:t>
      </w:r>
      <w:r w:rsidR="00945DA3">
        <w:rPr>
          <w:sz w:val="28"/>
          <w:szCs w:val="28"/>
          <w:lang w:val="uk-UA"/>
        </w:rPr>
        <w:t>ї</w:t>
      </w:r>
      <w:r w:rsidRPr="00B42DA1">
        <w:rPr>
          <w:sz w:val="28"/>
          <w:szCs w:val="28"/>
          <w:lang w:val="uk-UA"/>
        </w:rPr>
        <w:t xml:space="preserve"> захворювання, перелік медикаментозного лікування, оперативних втручань та променево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однак відсутні дані щодо надання фізично</w:t>
      </w:r>
      <w:r w:rsidR="00945DA3">
        <w:rPr>
          <w:sz w:val="28"/>
          <w:szCs w:val="28"/>
          <w:lang w:val="uk-UA"/>
        </w:rPr>
        <w:t>ї</w:t>
      </w:r>
      <w:r w:rsidRPr="00B42DA1">
        <w:rPr>
          <w:sz w:val="28"/>
          <w:szCs w:val="28"/>
          <w:lang w:val="uk-UA"/>
        </w:rPr>
        <w:t>, психологічно</w:t>
      </w:r>
      <w:r w:rsidR="00945DA3">
        <w:rPr>
          <w:sz w:val="28"/>
          <w:szCs w:val="28"/>
          <w:lang w:val="uk-UA"/>
        </w:rPr>
        <w:t>ї</w:t>
      </w:r>
      <w:r w:rsidRPr="00B42DA1">
        <w:rPr>
          <w:sz w:val="28"/>
          <w:szCs w:val="28"/>
          <w:lang w:val="uk-UA"/>
        </w:rPr>
        <w:t>, медично</w:t>
      </w:r>
      <w:r w:rsidR="00945DA3">
        <w:rPr>
          <w:sz w:val="28"/>
          <w:szCs w:val="28"/>
          <w:lang w:val="uk-UA"/>
        </w:rPr>
        <w:t>ї</w:t>
      </w:r>
      <w:r w:rsidRPr="00B42DA1">
        <w:rPr>
          <w:sz w:val="28"/>
          <w:szCs w:val="28"/>
          <w:lang w:val="uk-UA"/>
        </w:rPr>
        <w:t xml:space="preserve"> та інших видів реабілітаці</w:t>
      </w:r>
      <w:r w:rsidR="00945DA3">
        <w:rPr>
          <w:sz w:val="28"/>
          <w:szCs w:val="28"/>
          <w:lang w:val="uk-UA"/>
        </w:rPr>
        <w:t>ї</w:t>
      </w:r>
      <w:r w:rsidRPr="00B42DA1">
        <w:rPr>
          <w:sz w:val="28"/>
          <w:szCs w:val="28"/>
          <w:lang w:val="uk-UA"/>
        </w:rPr>
        <w:t xml:space="preserve"> осіб різних нозологічних форм [35]. </w:t>
      </w:r>
    </w:p>
    <w:p w:rsidR="004F4DF8" w:rsidRPr="00B42DA1" w:rsidRDefault="004F4DF8" w:rsidP="004F4DF8">
      <w:pPr>
        <w:pStyle w:val="af1"/>
        <w:widowControl w:val="0"/>
        <w:shd w:val="clear" w:color="auto" w:fill="FFFFFF"/>
        <w:spacing w:before="0" w:beforeAutospacing="0" w:after="0" w:afterAutospacing="0" w:line="360" w:lineRule="auto"/>
        <w:ind w:firstLine="709"/>
        <w:jc w:val="both"/>
        <w:rPr>
          <w:sz w:val="28"/>
          <w:szCs w:val="28"/>
          <w:lang w:val="uk-UA"/>
        </w:rPr>
      </w:pPr>
      <w:r w:rsidRPr="00B42DA1">
        <w:rPr>
          <w:sz w:val="28"/>
          <w:szCs w:val="28"/>
          <w:lang w:val="uk-UA"/>
        </w:rPr>
        <w:lastRenderedPageBreak/>
        <w:t xml:space="preserve">Для підвищення ефективності загальнодержавних заходів з профілактики, лікування, моніторингу онкологічних захворювань, а також зниження летальності та </w:t>
      </w:r>
      <w:proofErr w:type="spellStart"/>
      <w:r w:rsidRPr="00B42DA1">
        <w:rPr>
          <w:sz w:val="28"/>
          <w:szCs w:val="28"/>
          <w:lang w:val="uk-UA"/>
        </w:rPr>
        <w:t>інвалідизаці</w:t>
      </w:r>
      <w:r w:rsidR="00945DA3">
        <w:rPr>
          <w:sz w:val="28"/>
          <w:szCs w:val="28"/>
          <w:lang w:val="uk-UA"/>
        </w:rPr>
        <w:t>ї</w:t>
      </w:r>
      <w:proofErr w:type="spellEnd"/>
      <w:r w:rsidRPr="00B42DA1">
        <w:rPr>
          <w:sz w:val="28"/>
          <w:szCs w:val="28"/>
          <w:lang w:val="uk-UA"/>
        </w:rPr>
        <w:t xml:space="preserve"> від них було при</w:t>
      </w:r>
      <w:r w:rsidR="00FF2C90">
        <w:rPr>
          <w:sz w:val="28"/>
          <w:szCs w:val="28"/>
          <w:lang w:val="uk-UA"/>
        </w:rPr>
        <w:t>й</w:t>
      </w:r>
      <w:r w:rsidRPr="00B42DA1">
        <w:rPr>
          <w:sz w:val="28"/>
          <w:szCs w:val="28"/>
          <w:lang w:val="uk-UA"/>
        </w:rPr>
        <w:t>нято Закон Укра</w:t>
      </w:r>
      <w:r w:rsidR="00945DA3">
        <w:rPr>
          <w:sz w:val="28"/>
          <w:szCs w:val="28"/>
          <w:lang w:val="uk-UA"/>
        </w:rPr>
        <w:t>ї</w:t>
      </w:r>
      <w:r w:rsidRPr="00B42DA1">
        <w:rPr>
          <w:sz w:val="28"/>
          <w:szCs w:val="28"/>
          <w:lang w:val="uk-UA"/>
        </w:rPr>
        <w:t>ни «Про затвердження Загальнодержавно</w:t>
      </w:r>
      <w:r w:rsidR="00945DA3">
        <w:rPr>
          <w:sz w:val="28"/>
          <w:szCs w:val="28"/>
          <w:lang w:val="uk-UA"/>
        </w:rPr>
        <w:t>ї</w:t>
      </w:r>
      <w:r w:rsidRPr="00B42DA1">
        <w:rPr>
          <w:sz w:val="28"/>
          <w:szCs w:val="28"/>
          <w:lang w:val="uk-UA"/>
        </w:rPr>
        <w:t xml:space="preserve"> програми боротьби з онкологічними захворюваннями на період до 20</w:t>
      </w:r>
      <w:r w:rsidR="00503964">
        <w:rPr>
          <w:sz w:val="28"/>
          <w:szCs w:val="28"/>
          <w:lang w:val="uk-UA"/>
        </w:rPr>
        <w:t>30</w:t>
      </w:r>
      <w:r w:rsidRPr="00B42DA1">
        <w:rPr>
          <w:sz w:val="28"/>
          <w:szCs w:val="28"/>
          <w:lang w:val="uk-UA"/>
        </w:rPr>
        <w:t xml:space="preserve"> року», від 23.12.20</w:t>
      </w:r>
      <w:r w:rsidR="00503964">
        <w:rPr>
          <w:sz w:val="28"/>
          <w:szCs w:val="28"/>
          <w:lang w:val="uk-UA"/>
        </w:rPr>
        <w:t>21</w:t>
      </w:r>
      <w:r w:rsidRPr="00B42DA1">
        <w:rPr>
          <w:sz w:val="28"/>
          <w:szCs w:val="28"/>
          <w:lang w:val="uk-UA"/>
        </w:rPr>
        <w:t xml:space="preserve"> № 1794–VI [59], в якому серед шляхів вирішення зазначених проблем запропоновано створення системи медично</w:t>
      </w:r>
      <w:r w:rsidR="00945DA3">
        <w:rPr>
          <w:sz w:val="28"/>
          <w:szCs w:val="28"/>
          <w:lang w:val="uk-UA"/>
        </w:rPr>
        <w:t>ї</w:t>
      </w:r>
      <w:r w:rsidRPr="00B42DA1">
        <w:rPr>
          <w:sz w:val="28"/>
          <w:szCs w:val="28"/>
          <w:lang w:val="uk-UA"/>
        </w:rPr>
        <w:t>, соціально</w:t>
      </w:r>
      <w:r w:rsidR="00945DA3">
        <w:rPr>
          <w:sz w:val="28"/>
          <w:szCs w:val="28"/>
          <w:lang w:val="uk-UA"/>
        </w:rPr>
        <w:t>ї</w:t>
      </w:r>
      <w:r w:rsidRPr="00B42DA1">
        <w:rPr>
          <w:sz w:val="28"/>
          <w:szCs w:val="28"/>
          <w:lang w:val="uk-UA"/>
        </w:rPr>
        <w:t>, психологічно</w:t>
      </w:r>
      <w:r w:rsidR="00945DA3">
        <w:rPr>
          <w:sz w:val="28"/>
          <w:szCs w:val="28"/>
          <w:lang w:val="uk-UA"/>
        </w:rPr>
        <w:t>ї</w:t>
      </w:r>
      <w:r w:rsidRPr="00B42DA1">
        <w:rPr>
          <w:sz w:val="28"/>
          <w:szCs w:val="28"/>
          <w:lang w:val="uk-UA"/>
        </w:rPr>
        <w:t xml:space="preserve"> та санаторно-курортно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хворих. Проте, визнаючи необхідність створення системи реабілітаці</w:t>
      </w:r>
      <w:r w:rsidR="00945DA3">
        <w:rPr>
          <w:sz w:val="28"/>
          <w:szCs w:val="28"/>
          <w:lang w:val="uk-UA"/>
        </w:rPr>
        <w:t>ї</w:t>
      </w:r>
      <w:r w:rsidRPr="00B42DA1">
        <w:rPr>
          <w:sz w:val="28"/>
          <w:szCs w:val="28"/>
          <w:lang w:val="uk-UA"/>
        </w:rPr>
        <w:t xml:space="preserve"> онкологічних хворих, залишається не вирішеним питання кадрового забезпечення надання та фінансування реабілітаці</w:t>
      </w:r>
      <w:r w:rsidR="00FF2C90">
        <w:rPr>
          <w:sz w:val="28"/>
          <w:szCs w:val="28"/>
          <w:lang w:val="uk-UA"/>
        </w:rPr>
        <w:t>й</w:t>
      </w:r>
      <w:r w:rsidRPr="00B42DA1">
        <w:rPr>
          <w:sz w:val="28"/>
          <w:szCs w:val="28"/>
          <w:lang w:val="uk-UA"/>
        </w:rPr>
        <w:t>них послуг, а також створення мережі спеціалізованих реабілітаці</w:t>
      </w:r>
      <w:r w:rsidR="00FF2C90">
        <w:rPr>
          <w:sz w:val="28"/>
          <w:szCs w:val="28"/>
          <w:lang w:val="uk-UA"/>
        </w:rPr>
        <w:t>й</w:t>
      </w:r>
      <w:r w:rsidRPr="00B42DA1">
        <w:rPr>
          <w:sz w:val="28"/>
          <w:szCs w:val="28"/>
          <w:lang w:val="uk-UA"/>
        </w:rPr>
        <w:t xml:space="preserve">них центрів.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Аналізуючи діяльність держави у сфері реабілітаці</w:t>
      </w:r>
      <w:r w:rsidR="00945DA3">
        <w:rPr>
          <w:sz w:val="28"/>
          <w:szCs w:val="28"/>
          <w:lang w:val="uk-UA"/>
        </w:rPr>
        <w:t>ї</w:t>
      </w:r>
      <w:r w:rsidRPr="00B42DA1">
        <w:rPr>
          <w:sz w:val="28"/>
          <w:szCs w:val="28"/>
          <w:lang w:val="uk-UA"/>
        </w:rPr>
        <w:t xml:space="preserve"> осіб онкологічного профілю [32], можна зазначити, що на сьогодні, на жаль, виявлено невідповідність нормативно-законодавчо</w:t>
      </w:r>
      <w:r w:rsidR="00945DA3">
        <w:rPr>
          <w:sz w:val="28"/>
          <w:szCs w:val="28"/>
          <w:lang w:val="uk-UA"/>
        </w:rPr>
        <w:t>ї</w:t>
      </w:r>
      <w:r w:rsidRPr="00B42DA1">
        <w:rPr>
          <w:sz w:val="28"/>
          <w:szCs w:val="28"/>
          <w:lang w:val="uk-UA"/>
        </w:rPr>
        <w:t xml:space="preserve"> бази Укра</w:t>
      </w:r>
      <w:r w:rsidR="00945DA3">
        <w:rPr>
          <w:sz w:val="28"/>
          <w:szCs w:val="28"/>
          <w:lang w:val="uk-UA"/>
        </w:rPr>
        <w:t>ї</w:t>
      </w:r>
      <w:r w:rsidRPr="00B42DA1">
        <w:rPr>
          <w:sz w:val="28"/>
          <w:szCs w:val="28"/>
          <w:lang w:val="uk-UA"/>
        </w:rPr>
        <w:t>ни наявним реаліям реабілітаці</w:t>
      </w:r>
      <w:r w:rsidR="00945DA3">
        <w:rPr>
          <w:sz w:val="28"/>
          <w:szCs w:val="28"/>
          <w:lang w:val="uk-UA"/>
        </w:rPr>
        <w:t>ї</w:t>
      </w:r>
      <w:r w:rsidRPr="00B42DA1">
        <w:rPr>
          <w:sz w:val="28"/>
          <w:szCs w:val="28"/>
          <w:lang w:val="uk-UA"/>
        </w:rPr>
        <w:t xml:space="preserve"> жінок, хворих на рак молочно</w:t>
      </w:r>
      <w:r w:rsidR="00945DA3">
        <w:rPr>
          <w:sz w:val="28"/>
          <w:szCs w:val="28"/>
          <w:lang w:val="uk-UA"/>
        </w:rPr>
        <w:t>ї</w:t>
      </w:r>
      <w:r w:rsidRPr="00B42DA1">
        <w:rPr>
          <w:sz w:val="28"/>
          <w:szCs w:val="28"/>
          <w:lang w:val="uk-UA"/>
        </w:rPr>
        <w:t xml:space="preserve"> залози. Практично невирішеним залишається питання розроблення, практично</w:t>
      </w:r>
      <w:r w:rsidR="00945DA3">
        <w:rPr>
          <w:sz w:val="28"/>
          <w:szCs w:val="28"/>
          <w:lang w:val="uk-UA"/>
        </w:rPr>
        <w:t>ї</w:t>
      </w:r>
      <w:r w:rsidRPr="00B42DA1">
        <w:rPr>
          <w:sz w:val="28"/>
          <w:szCs w:val="28"/>
          <w:lang w:val="uk-UA"/>
        </w:rPr>
        <w:t xml:space="preserve"> реалізаці</w:t>
      </w:r>
      <w:r w:rsidR="00945DA3">
        <w:rPr>
          <w:sz w:val="28"/>
          <w:szCs w:val="28"/>
          <w:lang w:val="uk-UA"/>
        </w:rPr>
        <w:t>ї</w:t>
      </w:r>
      <w:r w:rsidRPr="00B42DA1">
        <w:rPr>
          <w:sz w:val="28"/>
          <w:szCs w:val="28"/>
          <w:lang w:val="uk-UA"/>
        </w:rPr>
        <w:t xml:space="preserve"> та ресурсно</w:t>
      </w:r>
      <w:r w:rsidR="00945DA3">
        <w:rPr>
          <w:sz w:val="28"/>
          <w:szCs w:val="28"/>
          <w:lang w:val="uk-UA"/>
        </w:rPr>
        <w:t>ї</w:t>
      </w:r>
      <w:r w:rsidRPr="00B42DA1">
        <w:rPr>
          <w:sz w:val="28"/>
          <w:szCs w:val="28"/>
          <w:lang w:val="uk-UA"/>
        </w:rPr>
        <w:t xml:space="preserve"> забезпеченості програм медично</w:t>
      </w:r>
      <w:r w:rsidR="00945DA3">
        <w:rPr>
          <w:sz w:val="28"/>
          <w:szCs w:val="28"/>
          <w:lang w:val="uk-UA"/>
        </w:rPr>
        <w:t>ї</w:t>
      </w:r>
      <w:r w:rsidRPr="00B42DA1">
        <w:rPr>
          <w:sz w:val="28"/>
          <w:szCs w:val="28"/>
          <w:lang w:val="uk-UA"/>
        </w:rPr>
        <w:t>, фізично</w:t>
      </w:r>
      <w:r w:rsidR="00945DA3">
        <w:rPr>
          <w:sz w:val="28"/>
          <w:szCs w:val="28"/>
          <w:lang w:val="uk-UA"/>
        </w:rPr>
        <w:t>ї</w:t>
      </w:r>
      <w:r w:rsidRPr="00B42DA1">
        <w:rPr>
          <w:sz w:val="28"/>
          <w:szCs w:val="28"/>
          <w:lang w:val="uk-UA"/>
        </w:rPr>
        <w:t>, трудово</w:t>
      </w:r>
      <w:r w:rsidR="00945DA3">
        <w:rPr>
          <w:sz w:val="28"/>
          <w:szCs w:val="28"/>
          <w:lang w:val="uk-UA"/>
        </w:rPr>
        <w:t>ї</w:t>
      </w:r>
      <w:r w:rsidRPr="00B42DA1">
        <w:rPr>
          <w:sz w:val="28"/>
          <w:szCs w:val="28"/>
          <w:lang w:val="uk-UA"/>
        </w:rPr>
        <w:t>, психологічно</w:t>
      </w:r>
      <w:r w:rsidR="00945DA3">
        <w:rPr>
          <w:sz w:val="28"/>
          <w:szCs w:val="28"/>
          <w:lang w:val="uk-UA"/>
        </w:rPr>
        <w:t>ї</w:t>
      </w:r>
      <w:r w:rsidRPr="00B42DA1">
        <w:rPr>
          <w:sz w:val="28"/>
          <w:szCs w:val="28"/>
          <w:lang w:val="uk-UA"/>
        </w:rPr>
        <w:t xml:space="preserve"> та соціально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хворих.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Актуальним залишається питання надання та організаці</w:t>
      </w:r>
      <w:r w:rsidR="00945DA3">
        <w:rPr>
          <w:sz w:val="28"/>
          <w:szCs w:val="28"/>
          <w:lang w:val="uk-UA"/>
        </w:rPr>
        <w:t>ї</w:t>
      </w:r>
      <w:r w:rsidRPr="00B42DA1">
        <w:rPr>
          <w:sz w:val="28"/>
          <w:szCs w:val="28"/>
          <w:lang w:val="uk-UA"/>
        </w:rPr>
        <w:t xml:space="preserve"> онкологічно</w:t>
      </w:r>
      <w:r w:rsidR="00945DA3">
        <w:rPr>
          <w:sz w:val="28"/>
          <w:szCs w:val="28"/>
          <w:lang w:val="uk-UA"/>
        </w:rPr>
        <w:t>ї</w:t>
      </w:r>
      <w:r w:rsidRPr="00B42DA1">
        <w:rPr>
          <w:sz w:val="28"/>
          <w:szCs w:val="28"/>
          <w:lang w:val="uk-UA"/>
        </w:rPr>
        <w:t xml:space="preserve"> допомоги населенню, що запропонував С.А. </w:t>
      </w:r>
      <w:proofErr w:type="spellStart"/>
      <w:r w:rsidRPr="00B42DA1">
        <w:rPr>
          <w:sz w:val="28"/>
          <w:szCs w:val="28"/>
          <w:lang w:val="uk-UA"/>
        </w:rPr>
        <w:t>Місяк</w:t>
      </w:r>
      <w:proofErr w:type="spellEnd"/>
      <w:r w:rsidRPr="00B42DA1">
        <w:rPr>
          <w:sz w:val="28"/>
          <w:szCs w:val="28"/>
          <w:lang w:val="uk-UA"/>
        </w:rPr>
        <w:t xml:space="preserve"> [48, 49], що передбачало створення </w:t>
      </w:r>
      <w:r w:rsidR="00FF2C90">
        <w:rPr>
          <w:sz w:val="28"/>
          <w:szCs w:val="28"/>
          <w:lang w:val="uk-UA"/>
        </w:rPr>
        <w:t>й</w:t>
      </w:r>
      <w:r w:rsidRPr="00B42DA1">
        <w:rPr>
          <w:sz w:val="28"/>
          <w:szCs w:val="28"/>
          <w:lang w:val="uk-UA"/>
        </w:rPr>
        <w:t xml:space="preserve"> організацію управління реабілітаці</w:t>
      </w:r>
      <w:r w:rsidR="00FF2C90">
        <w:rPr>
          <w:sz w:val="28"/>
          <w:szCs w:val="28"/>
          <w:lang w:val="uk-UA"/>
        </w:rPr>
        <w:t>й</w:t>
      </w:r>
      <w:r w:rsidRPr="00B42DA1">
        <w:rPr>
          <w:sz w:val="28"/>
          <w:szCs w:val="28"/>
          <w:lang w:val="uk-UA"/>
        </w:rPr>
        <w:t>ним центром для осіб означено</w:t>
      </w:r>
      <w:r w:rsidR="00945DA3">
        <w:rPr>
          <w:sz w:val="28"/>
          <w:szCs w:val="28"/>
          <w:lang w:val="uk-UA"/>
        </w:rPr>
        <w:t>ї</w:t>
      </w:r>
      <w:r w:rsidRPr="00B42DA1">
        <w:rPr>
          <w:sz w:val="28"/>
          <w:szCs w:val="28"/>
          <w:lang w:val="uk-UA"/>
        </w:rPr>
        <w:t xml:space="preserve"> нозологі</w:t>
      </w:r>
      <w:r w:rsidR="00945DA3">
        <w:rPr>
          <w:sz w:val="28"/>
          <w:szCs w:val="28"/>
          <w:lang w:val="uk-UA"/>
        </w:rPr>
        <w:t>ї</w:t>
      </w:r>
      <w:r w:rsidRPr="00B42DA1">
        <w:rPr>
          <w:sz w:val="28"/>
          <w:szCs w:val="28"/>
          <w:lang w:val="uk-UA"/>
        </w:rPr>
        <w:t xml:space="preserve">, надання </w:t>
      </w:r>
      <w:r w:rsidR="00945DA3">
        <w:rPr>
          <w:sz w:val="28"/>
          <w:szCs w:val="28"/>
          <w:lang w:val="uk-UA"/>
        </w:rPr>
        <w:t>ї</w:t>
      </w:r>
      <w:r w:rsidRPr="00B42DA1">
        <w:rPr>
          <w:sz w:val="28"/>
          <w:szCs w:val="28"/>
          <w:lang w:val="uk-UA"/>
        </w:rPr>
        <w:t>м соціально</w:t>
      </w:r>
      <w:r w:rsidR="00945DA3">
        <w:rPr>
          <w:sz w:val="28"/>
          <w:szCs w:val="28"/>
          <w:lang w:val="uk-UA"/>
        </w:rPr>
        <w:t>ї</w:t>
      </w:r>
      <w:r w:rsidRPr="00B42DA1">
        <w:rPr>
          <w:sz w:val="28"/>
          <w:szCs w:val="28"/>
          <w:lang w:val="uk-UA"/>
        </w:rPr>
        <w:t>, медично</w:t>
      </w:r>
      <w:r w:rsidR="00945DA3">
        <w:rPr>
          <w:sz w:val="28"/>
          <w:szCs w:val="28"/>
          <w:lang w:val="uk-UA"/>
        </w:rPr>
        <w:t>ї</w:t>
      </w:r>
      <w:r w:rsidRPr="00B42DA1">
        <w:rPr>
          <w:sz w:val="28"/>
          <w:szCs w:val="28"/>
          <w:lang w:val="uk-UA"/>
        </w:rPr>
        <w:t>, трудово</w:t>
      </w:r>
      <w:r w:rsidR="00945DA3">
        <w:rPr>
          <w:sz w:val="28"/>
          <w:szCs w:val="28"/>
          <w:lang w:val="uk-UA"/>
        </w:rPr>
        <w:t>ї</w:t>
      </w:r>
      <w:r w:rsidRPr="00B42DA1">
        <w:rPr>
          <w:sz w:val="28"/>
          <w:szCs w:val="28"/>
          <w:lang w:val="uk-UA"/>
        </w:rPr>
        <w:t>, паліативно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забезпечення </w:t>
      </w:r>
      <w:proofErr w:type="spellStart"/>
      <w:r w:rsidRPr="00B42DA1">
        <w:rPr>
          <w:sz w:val="28"/>
          <w:szCs w:val="28"/>
          <w:lang w:val="uk-UA"/>
        </w:rPr>
        <w:t>хоспісною</w:t>
      </w:r>
      <w:proofErr w:type="spellEnd"/>
      <w:r w:rsidRPr="00B42DA1">
        <w:rPr>
          <w:sz w:val="28"/>
          <w:szCs w:val="28"/>
          <w:lang w:val="uk-UA"/>
        </w:rPr>
        <w:t xml:space="preserve"> допомогою. Практична реалізація тако</w:t>
      </w:r>
      <w:r w:rsidR="00945DA3">
        <w:rPr>
          <w:sz w:val="28"/>
          <w:szCs w:val="28"/>
          <w:lang w:val="uk-UA"/>
        </w:rPr>
        <w:t>ї</w:t>
      </w:r>
      <w:r w:rsidRPr="00B42DA1">
        <w:rPr>
          <w:sz w:val="28"/>
          <w:szCs w:val="28"/>
          <w:lang w:val="uk-UA"/>
        </w:rPr>
        <w:t xml:space="preserve"> концепці</w:t>
      </w:r>
      <w:r w:rsidR="00945DA3">
        <w:rPr>
          <w:sz w:val="28"/>
          <w:szCs w:val="28"/>
          <w:lang w:val="uk-UA"/>
        </w:rPr>
        <w:t>ї</w:t>
      </w:r>
      <w:r w:rsidRPr="00B42DA1">
        <w:rPr>
          <w:sz w:val="28"/>
          <w:szCs w:val="28"/>
          <w:lang w:val="uk-UA"/>
        </w:rPr>
        <w:t xml:space="preserve"> сприяє поліпшенню якості життя онкологічних хворих та </w:t>
      </w:r>
      <w:r w:rsidR="00945DA3">
        <w:rPr>
          <w:sz w:val="28"/>
          <w:szCs w:val="28"/>
          <w:lang w:val="uk-UA"/>
        </w:rPr>
        <w:t>ї</w:t>
      </w:r>
      <w:r w:rsidRPr="00B42DA1">
        <w:rPr>
          <w:sz w:val="28"/>
          <w:szCs w:val="28"/>
          <w:lang w:val="uk-UA"/>
        </w:rPr>
        <w:t>х інтеграці</w:t>
      </w:r>
      <w:r w:rsidR="00945DA3">
        <w:rPr>
          <w:sz w:val="28"/>
          <w:szCs w:val="28"/>
          <w:lang w:val="uk-UA"/>
        </w:rPr>
        <w:t>ї</w:t>
      </w:r>
      <w:r w:rsidRPr="00B42DA1">
        <w:rPr>
          <w:sz w:val="28"/>
          <w:szCs w:val="28"/>
          <w:lang w:val="uk-UA"/>
        </w:rPr>
        <w:t xml:space="preserve"> в суспільне життя. </w:t>
      </w:r>
    </w:p>
    <w:p w:rsidR="004F4DF8" w:rsidRPr="00B42DA1" w:rsidRDefault="004F4DF8" w:rsidP="004F4DF8">
      <w:pPr>
        <w:pStyle w:val="af1"/>
        <w:widowControl w:val="0"/>
        <w:shd w:val="clear" w:color="auto" w:fill="FFFFFF"/>
        <w:spacing w:before="0" w:beforeAutospacing="0" w:after="0" w:afterAutospacing="0" w:line="360" w:lineRule="auto"/>
        <w:ind w:firstLine="709"/>
        <w:jc w:val="both"/>
        <w:rPr>
          <w:sz w:val="28"/>
          <w:szCs w:val="28"/>
          <w:lang w:val="uk-UA"/>
        </w:rPr>
      </w:pPr>
      <w:r w:rsidRPr="00B42DA1">
        <w:rPr>
          <w:sz w:val="28"/>
          <w:szCs w:val="28"/>
          <w:lang w:val="uk-UA"/>
        </w:rPr>
        <w:t>Однак, незважаючи на наявні нормативно-правові документи, що формально передбачають створення системи медично</w:t>
      </w:r>
      <w:r w:rsidR="00945DA3">
        <w:rPr>
          <w:sz w:val="28"/>
          <w:szCs w:val="28"/>
          <w:lang w:val="uk-UA"/>
        </w:rPr>
        <w:t>ї</w:t>
      </w:r>
      <w:r w:rsidRPr="00B42DA1">
        <w:rPr>
          <w:sz w:val="28"/>
          <w:szCs w:val="28"/>
          <w:lang w:val="uk-UA"/>
        </w:rPr>
        <w:t>, фізично</w:t>
      </w:r>
      <w:r w:rsidR="00945DA3">
        <w:rPr>
          <w:sz w:val="28"/>
          <w:szCs w:val="28"/>
          <w:lang w:val="uk-UA"/>
        </w:rPr>
        <w:t>ї</w:t>
      </w:r>
      <w:r w:rsidRPr="00B42DA1">
        <w:rPr>
          <w:sz w:val="28"/>
          <w:szCs w:val="28"/>
          <w:lang w:val="uk-UA"/>
        </w:rPr>
        <w:t>, психологічно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хворих онкологічного профілю, на сьогодні виявлено відсутність упровадження фізично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в концепцію лікувальних заходів осіб з онкологічною патологією.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lastRenderedPageBreak/>
        <w:t>Погоджуючись з думкою науковців [25], для успішного вирішення проблеми реабілітаці</w:t>
      </w:r>
      <w:r w:rsidR="00945DA3">
        <w:rPr>
          <w:sz w:val="28"/>
          <w:szCs w:val="28"/>
          <w:lang w:val="uk-UA"/>
        </w:rPr>
        <w:t>ї</w:t>
      </w:r>
      <w:r w:rsidRPr="00B42DA1">
        <w:rPr>
          <w:sz w:val="28"/>
          <w:szCs w:val="28"/>
          <w:lang w:val="uk-UA"/>
        </w:rPr>
        <w:t xml:space="preserve"> хворих онкологічного профілю потрібно вдосконалювати наявну законодавчо-нормативну та матеріально-технічну базу, упроваджувати </w:t>
      </w:r>
      <w:proofErr w:type="spellStart"/>
      <w:r w:rsidRPr="00B42DA1">
        <w:rPr>
          <w:sz w:val="28"/>
          <w:szCs w:val="28"/>
          <w:lang w:val="uk-UA"/>
        </w:rPr>
        <w:t>мультидисциплінарни</w:t>
      </w:r>
      <w:r w:rsidR="00FF2C90">
        <w:rPr>
          <w:sz w:val="28"/>
          <w:szCs w:val="28"/>
          <w:lang w:val="uk-UA"/>
        </w:rPr>
        <w:t>й</w:t>
      </w:r>
      <w:proofErr w:type="spellEnd"/>
      <w:r w:rsidRPr="00B42DA1">
        <w:rPr>
          <w:sz w:val="28"/>
          <w:szCs w:val="28"/>
          <w:lang w:val="uk-UA"/>
        </w:rPr>
        <w:t xml:space="preserve"> підхід із залученням широкого кола спеціалістів, стимулювати проведення наукового пошуку у сфері фізично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підвищувати рівень обізнаності жінок про наслідки проведеного лікування та </w:t>
      </w:r>
      <w:r w:rsidR="00945DA3">
        <w:rPr>
          <w:sz w:val="28"/>
          <w:szCs w:val="28"/>
          <w:lang w:val="uk-UA"/>
        </w:rPr>
        <w:t>ї</w:t>
      </w:r>
      <w:r w:rsidRPr="00B42DA1">
        <w:rPr>
          <w:sz w:val="28"/>
          <w:szCs w:val="28"/>
          <w:lang w:val="uk-UA"/>
        </w:rPr>
        <w:t>х запобігання, створювати загальнодержавні стандарти надання реабілітаці</w:t>
      </w:r>
      <w:r w:rsidR="00FF2C90">
        <w:rPr>
          <w:sz w:val="28"/>
          <w:szCs w:val="28"/>
          <w:lang w:val="uk-UA"/>
        </w:rPr>
        <w:t>й</w:t>
      </w:r>
      <w:r w:rsidRPr="00B42DA1">
        <w:rPr>
          <w:sz w:val="28"/>
          <w:szCs w:val="28"/>
          <w:lang w:val="uk-UA"/>
        </w:rPr>
        <w:t>них послуг, реформувати систему фінансування лікування та реабілітаці</w:t>
      </w:r>
      <w:r w:rsidR="00945DA3">
        <w:rPr>
          <w:sz w:val="28"/>
          <w:szCs w:val="28"/>
          <w:lang w:val="uk-UA"/>
        </w:rPr>
        <w:t>ї</w:t>
      </w:r>
      <w:r w:rsidRPr="00B42DA1">
        <w:rPr>
          <w:sz w:val="28"/>
          <w:szCs w:val="28"/>
          <w:lang w:val="uk-UA"/>
        </w:rPr>
        <w:t xml:space="preserve"> хворих, що сприятиме підвищенню </w:t>
      </w:r>
      <w:r w:rsidR="00945DA3">
        <w:rPr>
          <w:sz w:val="28"/>
          <w:szCs w:val="28"/>
          <w:lang w:val="uk-UA"/>
        </w:rPr>
        <w:t>ї</w:t>
      </w:r>
      <w:r w:rsidRPr="00B42DA1">
        <w:rPr>
          <w:sz w:val="28"/>
          <w:szCs w:val="28"/>
          <w:lang w:val="uk-UA"/>
        </w:rPr>
        <w:t>х якості життя та залученню до суспільно</w:t>
      </w:r>
      <w:r w:rsidR="00945DA3">
        <w:rPr>
          <w:sz w:val="28"/>
          <w:szCs w:val="28"/>
          <w:lang w:val="uk-UA"/>
        </w:rPr>
        <w:t>ї</w:t>
      </w:r>
      <w:r w:rsidRPr="00B42DA1">
        <w:rPr>
          <w:sz w:val="28"/>
          <w:szCs w:val="28"/>
          <w:lang w:val="uk-UA"/>
        </w:rPr>
        <w:t xml:space="preserve"> сфери. </w:t>
      </w:r>
    </w:p>
    <w:p w:rsidR="004F4DF8" w:rsidRPr="00B42DA1" w:rsidRDefault="004F4DF8" w:rsidP="004F4DF8">
      <w:pPr>
        <w:pStyle w:val="af1"/>
        <w:widowControl w:val="0"/>
        <w:spacing w:before="0" w:beforeAutospacing="0" w:after="0" w:afterAutospacing="0" w:line="360" w:lineRule="auto"/>
        <w:ind w:firstLine="709"/>
        <w:jc w:val="both"/>
        <w:rPr>
          <w:b/>
          <w:bCs/>
          <w:sz w:val="28"/>
          <w:szCs w:val="28"/>
          <w:lang w:val="uk-UA"/>
        </w:rPr>
      </w:pPr>
    </w:p>
    <w:p w:rsidR="004F4DF8" w:rsidRPr="00B42DA1" w:rsidRDefault="004F4DF8" w:rsidP="004F4DF8">
      <w:pPr>
        <w:pStyle w:val="af1"/>
        <w:widowControl w:val="0"/>
        <w:spacing w:before="0" w:beforeAutospacing="0" w:after="0" w:afterAutospacing="0" w:line="360" w:lineRule="auto"/>
        <w:ind w:firstLine="709"/>
        <w:jc w:val="both"/>
        <w:rPr>
          <w:bCs/>
          <w:sz w:val="28"/>
          <w:szCs w:val="28"/>
          <w:lang w:val="uk-UA"/>
        </w:rPr>
      </w:pPr>
      <w:r w:rsidRPr="00B42DA1">
        <w:rPr>
          <w:bCs/>
          <w:sz w:val="28"/>
          <w:szCs w:val="28"/>
          <w:lang w:val="uk-UA"/>
        </w:rPr>
        <w:t xml:space="preserve">1.3 </w:t>
      </w:r>
      <w:r w:rsidRPr="00B42DA1">
        <w:rPr>
          <w:sz w:val="28"/>
          <w:szCs w:val="28"/>
          <w:lang w:val="uk-UA"/>
        </w:rPr>
        <w:t>Сучасні підходи в реабілітаці</w:t>
      </w:r>
      <w:r w:rsidR="00945DA3">
        <w:rPr>
          <w:sz w:val="28"/>
          <w:szCs w:val="28"/>
          <w:lang w:val="uk-UA"/>
        </w:rPr>
        <w:t>ї</w:t>
      </w:r>
      <w:r w:rsidRPr="00B42DA1">
        <w:rPr>
          <w:sz w:val="28"/>
          <w:szCs w:val="28"/>
          <w:lang w:val="uk-UA"/>
        </w:rPr>
        <w:t xml:space="preserve"> жінок </w:t>
      </w:r>
      <w:r w:rsidRPr="00B42DA1">
        <w:rPr>
          <w:spacing w:val="-1"/>
          <w:sz w:val="28"/>
          <w:szCs w:val="28"/>
          <w:lang w:val="uk-UA"/>
        </w:rPr>
        <w:t>при хірургічному лікуванні раку молочної залози</w:t>
      </w:r>
      <w:r w:rsidRPr="00B42DA1">
        <w:rPr>
          <w:bCs/>
          <w:sz w:val="28"/>
          <w:szCs w:val="28"/>
          <w:lang w:val="uk-UA"/>
        </w:rPr>
        <w:t xml:space="preserve">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Ураховуючи поліморфізм </w:t>
      </w:r>
      <w:proofErr w:type="spellStart"/>
      <w:r w:rsidRPr="00B42DA1">
        <w:rPr>
          <w:sz w:val="28"/>
          <w:szCs w:val="28"/>
          <w:lang w:val="uk-UA"/>
        </w:rPr>
        <w:t>постмастектомічного</w:t>
      </w:r>
      <w:proofErr w:type="spellEnd"/>
      <w:r w:rsidRPr="00B42DA1">
        <w:rPr>
          <w:sz w:val="28"/>
          <w:szCs w:val="28"/>
          <w:lang w:val="uk-UA"/>
        </w:rPr>
        <w:t xml:space="preserve"> синдрому, нагальною є проблема залучення </w:t>
      </w:r>
      <w:proofErr w:type="spellStart"/>
      <w:r w:rsidRPr="00B42DA1">
        <w:rPr>
          <w:sz w:val="28"/>
          <w:szCs w:val="28"/>
          <w:lang w:val="uk-UA"/>
        </w:rPr>
        <w:t>мультидисциплінарно</w:t>
      </w:r>
      <w:r w:rsidR="00945DA3">
        <w:rPr>
          <w:sz w:val="28"/>
          <w:szCs w:val="28"/>
          <w:lang w:val="uk-UA"/>
        </w:rPr>
        <w:t>ї</w:t>
      </w:r>
      <w:proofErr w:type="spellEnd"/>
      <w:r w:rsidRPr="00B42DA1">
        <w:rPr>
          <w:sz w:val="28"/>
          <w:szCs w:val="28"/>
          <w:lang w:val="uk-UA"/>
        </w:rPr>
        <w:t xml:space="preserve"> бригади для відновлення фізичного, функціонального, психоемоці</w:t>
      </w:r>
      <w:r w:rsidR="00FF2C90">
        <w:rPr>
          <w:sz w:val="28"/>
          <w:szCs w:val="28"/>
          <w:lang w:val="uk-UA"/>
        </w:rPr>
        <w:t>й</w:t>
      </w:r>
      <w:r w:rsidRPr="00B42DA1">
        <w:rPr>
          <w:sz w:val="28"/>
          <w:szCs w:val="28"/>
          <w:lang w:val="uk-UA"/>
        </w:rPr>
        <w:t xml:space="preserve">ного стану та соціальних відносин у пацієнток.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Водночас в Укра</w:t>
      </w:r>
      <w:r w:rsidR="00945DA3">
        <w:rPr>
          <w:sz w:val="28"/>
          <w:szCs w:val="28"/>
          <w:lang w:val="uk-UA"/>
        </w:rPr>
        <w:t>ї</w:t>
      </w:r>
      <w:r w:rsidRPr="00B42DA1">
        <w:rPr>
          <w:sz w:val="28"/>
          <w:szCs w:val="28"/>
          <w:lang w:val="uk-UA"/>
        </w:rPr>
        <w:t>ні спостерігається недостатність реабілітаці</w:t>
      </w:r>
      <w:r w:rsidR="00FF2C90">
        <w:rPr>
          <w:sz w:val="28"/>
          <w:szCs w:val="28"/>
          <w:lang w:val="uk-UA"/>
        </w:rPr>
        <w:t>й</w:t>
      </w:r>
      <w:r w:rsidRPr="00B42DA1">
        <w:rPr>
          <w:sz w:val="28"/>
          <w:szCs w:val="28"/>
          <w:lang w:val="uk-UA"/>
        </w:rPr>
        <w:t>но</w:t>
      </w:r>
      <w:r w:rsidR="00945DA3">
        <w:rPr>
          <w:sz w:val="28"/>
          <w:szCs w:val="28"/>
          <w:lang w:val="uk-UA"/>
        </w:rPr>
        <w:t>ї</w:t>
      </w:r>
      <w:r w:rsidRPr="00B42DA1">
        <w:rPr>
          <w:sz w:val="28"/>
          <w:szCs w:val="28"/>
          <w:lang w:val="uk-UA"/>
        </w:rPr>
        <w:t xml:space="preserve"> допомоги онкохворим, адже більшість наукових досліджень обмежена медичною частиною реабілітаці</w:t>
      </w:r>
      <w:r w:rsidR="00945DA3">
        <w:rPr>
          <w:sz w:val="28"/>
          <w:szCs w:val="28"/>
          <w:lang w:val="uk-UA"/>
        </w:rPr>
        <w:t>ї</w:t>
      </w:r>
      <w:r w:rsidRPr="00B42DA1">
        <w:rPr>
          <w:sz w:val="28"/>
          <w:szCs w:val="28"/>
          <w:lang w:val="uk-UA"/>
        </w:rPr>
        <w:t xml:space="preserve">, розробленням сучасних схем медикаментозного забезпечення, упровадженням </w:t>
      </w:r>
      <w:proofErr w:type="spellStart"/>
      <w:r w:rsidRPr="00B42DA1">
        <w:rPr>
          <w:sz w:val="28"/>
          <w:szCs w:val="28"/>
          <w:lang w:val="uk-UA"/>
        </w:rPr>
        <w:t>реконструктивно</w:t>
      </w:r>
      <w:proofErr w:type="spellEnd"/>
      <w:r w:rsidRPr="00B42DA1">
        <w:rPr>
          <w:sz w:val="28"/>
          <w:szCs w:val="28"/>
          <w:lang w:val="uk-UA"/>
        </w:rPr>
        <w:t>-пластичних операці</w:t>
      </w:r>
      <w:r w:rsidR="00FF2C90">
        <w:rPr>
          <w:sz w:val="28"/>
          <w:szCs w:val="28"/>
          <w:lang w:val="uk-UA"/>
        </w:rPr>
        <w:t>й</w:t>
      </w:r>
      <w:r w:rsidRPr="00B42DA1">
        <w:rPr>
          <w:sz w:val="28"/>
          <w:szCs w:val="28"/>
          <w:lang w:val="uk-UA"/>
        </w:rPr>
        <w:t xml:space="preserve"> та пошуком оптимальних заходів щодо </w:t>
      </w:r>
      <w:proofErr w:type="spellStart"/>
      <w:r w:rsidRPr="00B42DA1">
        <w:rPr>
          <w:sz w:val="28"/>
          <w:szCs w:val="28"/>
          <w:lang w:val="uk-UA"/>
        </w:rPr>
        <w:t>психокорекіці</w:t>
      </w:r>
      <w:r w:rsidR="00945DA3">
        <w:rPr>
          <w:sz w:val="28"/>
          <w:szCs w:val="28"/>
          <w:lang w:val="uk-UA"/>
        </w:rPr>
        <w:t>ї</w:t>
      </w:r>
      <w:proofErr w:type="spellEnd"/>
      <w:r w:rsidRPr="00B42DA1">
        <w:rPr>
          <w:sz w:val="28"/>
          <w:szCs w:val="28"/>
          <w:lang w:val="uk-UA"/>
        </w:rPr>
        <w:t xml:space="preserve"> та </w:t>
      </w:r>
      <w:proofErr w:type="spellStart"/>
      <w:r w:rsidRPr="00B42DA1">
        <w:rPr>
          <w:sz w:val="28"/>
          <w:szCs w:val="28"/>
          <w:lang w:val="uk-UA"/>
        </w:rPr>
        <w:t>психофармакокорекці</w:t>
      </w:r>
      <w:r w:rsidR="00945DA3">
        <w:rPr>
          <w:sz w:val="28"/>
          <w:szCs w:val="28"/>
          <w:lang w:val="uk-UA"/>
        </w:rPr>
        <w:t>ї</w:t>
      </w:r>
      <w:proofErr w:type="spellEnd"/>
      <w:r w:rsidRPr="00B42DA1">
        <w:rPr>
          <w:sz w:val="28"/>
          <w:szCs w:val="28"/>
          <w:lang w:val="uk-UA"/>
        </w:rPr>
        <w:t xml:space="preserve"> психічного стану. Окрім того, необхідно зазначити, що в багатьох розвинених кра</w:t>
      </w:r>
      <w:r w:rsidR="00945DA3">
        <w:rPr>
          <w:sz w:val="28"/>
          <w:szCs w:val="28"/>
          <w:lang w:val="uk-UA"/>
        </w:rPr>
        <w:t>ї</w:t>
      </w:r>
      <w:r w:rsidRPr="00B42DA1">
        <w:rPr>
          <w:sz w:val="28"/>
          <w:szCs w:val="28"/>
          <w:lang w:val="uk-UA"/>
        </w:rPr>
        <w:t>нах застосування фізично</w:t>
      </w:r>
      <w:r w:rsidR="00945DA3">
        <w:rPr>
          <w:sz w:val="28"/>
          <w:szCs w:val="28"/>
          <w:lang w:val="uk-UA"/>
        </w:rPr>
        <w:t>ї</w:t>
      </w:r>
      <w:r w:rsidRPr="00B42DA1">
        <w:rPr>
          <w:sz w:val="28"/>
          <w:szCs w:val="28"/>
          <w:lang w:val="uk-UA"/>
        </w:rPr>
        <w:t xml:space="preserve"> реабілітаці</w:t>
      </w:r>
      <w:r w:rsidR="00945DA3">
        <w:rPr>
          <w:sz w:val="28"/>
          <w:szCs w:val="28"/>
          <w:lang w:val="uk-UA"/>
        </w:rPr>
        <w:t>ї</w:t>
      </w:r>
      <w:r w:rsidRPr="00B42DA1">
        <w:rPr>
          <w:sz w:val="28"/>
          <w:szCs w:val="28"/>
          <w:lang w:val="uk-UA"/>
        </w:rPr>
        <w:t xml:space="preserve"> є невід’ємним компонентом відновлення на всіх етапах лікування раку молочно</w:t>
      </w:r>
      <w:r w:rsidR="00945DA3">
        <w:rPr>
          <w:sz w:val="28"/>
          <w:szCs w:val="28"/>
          <w:lang w:val="uk-UA"/>
        </w:rPr>
        <w:t>ї</w:t>
      </w:r>
      <w:r w:rsidRPr="00B42DA1">
        <w:rPr>
          <w:sz w:val="28"/>
          <w:szCs w:val="28"/>
          <w:lang w:val="uk-UA"/>
        </w:rPr>
        <w:t xml:space="preserve"> залози [21, 27].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На сьогодні багато дослідників визнають важливість фізичних факторів у профілактиці раку молочно</w:t>
      </w:r>
      <w:r w:rsidR="00945DA3">
        <w:rPr>
          <w:sz w:val="28"/>
          <w:szCs w:val="28"/>
          <w:lang w:val="uk-UA"/>
        </w:rPr>
        <w:t>ї</w:t>
      </w:r>
      <w:r w:rsidRPr="00B42DA1">
        <w:rPr>
          <w:sz w:val="28"/>
          <w:szCs w:val="28"/>
          <w:lang w:val="uk-UA"/>
        </w:rPr>
        <w:t xml:space="preserve"> залози і боротьбі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[20]. Вони є безпечними як під час, так і після лікування раку </w:t>
      </w:r>
      <w:r w:rsidRPr="00B42DA1">
        <w:rPr>
          <w:sz w:val="28"/>
          <w:szCs w:val="28"/>
          <w:lang w:val="uk-UA"/>
        </w:rPr>
        <w:lastRenderedPageBreak/>
        <w:t>молочно</w:t>
      </w:r>
      <w:r w:rsidR="00945DA3">
        <w:rPr>
          <w:sz w:val="28"/>
          <w:szCs w:val="28"/>
          <w:lang w:val="uk-UA"/>
        </w:rPr>
        <w:t>ї</w:t>
      </w:r>
      <w:r w:rsidRPr="00B42DA1">
        <w:rPr>
          <w:sz w:val="28"/>
          <w:szCs w:val="28"/>
          <w:lang w:val="uk-UA"/>
        </w:rPr>
        <w:t xml:space="preserve"> залози, а також можуть поліпшити аеробні можливості організму, збільшити м’язову силу, зменшити відчуття втоми та поліпшити якість життя [444, 457].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Існує достатньо доказів того, що відсутність фізично</w:t>
      </w:r>
      <w:r w:rsidR="00945DA3">
        <w:rPr>
          <w:sz w:val="28"/>
          <w:szCs w:val="28"/>
          <w:lang w:val="uk-UA"/>
        </w:rPr>
        <w:t>ї</w:t>
      </w:r>
      <w:r w:rsidRPr="00B42DA1">
        <w:rPr>
          <w:sz w:val="28"/>
          <w:szCs w:val="28"/>
          <w:lang w:val="uk-UA"/>
        </w:rPr>
        <w:t xml:space="preserve"> активності призводить до атрофі</w:t>
      </w:r>
      <w:r w:rsidR="00945DA3">
        <w:rPr>
          <w:sz w:val="28"/>
          <w:szCs w:val="28"/>
          <w:lang w:val="uk-UA"/>
        </w:rPr>
        <w:t>ї</w:t>
      </w:r>
      <w:r w:rsidRPr="00B42DA1">
        <w:rPr>
          <w:sz w:val="28"/>
          <w:szCs w:val="28"/>
          <w:lang w:val="uk-UA"/>
        </w:rPr>
        <w:t xml:space="preserve"> і зниження функціональних можливосте</w:t>
      </w:r>
      <w:r w:rsidR="00FF2C90">
        <w:rPr>
          <w:sz w:val="28"/>
          <w:szCs w:val="28"/>
          <w:lang w:val="uk-UA"/>
        </w:rPr>
        <w:t>й</w:t>
      </w:r>
      <w:r w:rsidRPr="00B42DA1">
        <w:rPr>
          <w:sz w:val="28"/>
          <w:szCs w:val="28"/>
          <w:lang w:val="uk-UA"/>
        </w:rPr>
        <w:t xml:space="preserve"> верхньо</w:t>
      </w:r>
      <w:r w:rsidR="00945DA3">
        <w:rPr>
          <w:sz w:val="28"/>
          <w:szCs w:val="28"/>
          <w:lang w:val="uk-UA"/>
        </w:rPr>
        <w:t>ї</w:t>
      </w:r>
      <w:r w:rsidRPr="00B42DA1">
        <w:rPr>
          <w:sz w:val="28"/>
          <w:szCs w:val="28"/>
          <w:lang w:val="uk-UA"/>
        </w:rPr>
        <w:t xml:space="preserve"> кінцівки. Сидячи</w:t>
      </w:r>
      <w:r w:rsidR="00FF2C90">
        <w:rPr>
          <w:sz w:val="28"/>
          <w:szCs w:val="28"/>
          <w:lang w:val="uk-UA"/>
        </w:rPr>
        <w:t>й</w:t>
      </w:r>
      <w:r w:rsidRPr="00B42DA1">
        <w:rPr>
          <w:sz w:val="28"/>
          <w:szCs w:val="28"/>
          <w:lang w:val="uk-UA"/>
        </w:rPr>
        <w:t xml:space="preserve"> спосіб життя і зниження толерантності до фізичного навантаження є потенці</w:t>
      </w:r>
      <w:r w:rsidR="00FF2C90">
        <w:rPr>
          <w:sz w:val="28"/>
          <w:szCs w:val="28"/>
          <w:lang w:val="uk-UA"/>
        </w:rPr>
        <w:t>й</w:t>
      </w:r>
      <w:r w:rsidRPr="00B42DA1">
        <w:rPr>
          <w:sz w:val="28"/>
          <w:szCs w:val="28"/>
          <w:lang w:val="uk-UA"/>
        </w:rPr>
        <w:t>ними факторами, що зберігаються у жінок після проведеного лікування і можуть сер</w:t>
      </w:r>
      <w:r w:rsidR="00FF2C90">
        <w:rPr>
          <w:sz w:val="28"/>
          <w:szCs w:val="28"/>
          <w:lang w:val="uk-UA"/>
        </w:rPr>
        <w:t>й</w:t>
      </w:r>
      <w:r w:rsidRPr="00B42DA1">
        <w:rPr>
          <w:sz w:val="28"/>
          <w:szCs w:val="28"/>
          <w:lang w:val="uk-UA"/>
        </w:rPr>
        <w:t xml:space="preserve">озно впливати на стан здоров’я [41].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Варте уваги повідомлення, що значна частина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відчуває певні функціональні та рольові обмеження, що можуть залишатися упродовж багатьох років після встановлення діагнозу. На сьогодні проведені дослідження свідчать про необхідність створення та реалізаці</w:t>
      </w:r>
      <w:r w:rsidR="00945DA3">
        <w:rPr>
          <w:sz w:val="28"/>
          <w:szCs w:val="28"/>
          <w:lang w:val="uk-UA"/>
        </w:rPr>
        <w:t>ї</w:t>
      </w:r>
      <w:r w:rsidRPr="00B42DA1">
        <w:rPr>
          <w:sz w:val="28"/>
          <w:szCs w:val="28"/>
          <w:lang w:val="uk-UA"/>
        </w:rPr>
        <w:t xml:space="preserve"> спеціалізованих заходів щодо поліпшення функці</w:t>
      </w:r>
      <w:r w:rsidR="00945DA3">
        <w:rPr>
          <w:sz w:val="28"/>
          <w:szCs w:val="28"/>
          <w:lang w:val="uk-UA"/>
        </w:rPr>
        <w:t>ї</w:t>
      </w:r>
      <w:r w:rsidRPr="00B42DA1">
        <w:rPr>
          <w:sz w:val="28"/>
          <w:szCs w:val="28"/>
          <w:lang w:val="uk-UA"/>
        </w:rPr>
        <w:t xml:space="preserve"> верхньо</w:t>
      </w:r>
      <w:r w:rsidR="00945DA3">
        <w:rPr>
          <w:sz w:val="28"/>
          <w:szCs w:val="28"/>
          <w:lang w:val="uk-UA"/>
        </w:rPr>
        <w:t>ї</w:t>
      </w:r>
      <w:r w:rsidRPr="00B42DA1">
        <w:rPr>
          <w:sz w:val="28"/>
          <w:szCs w:val="28"/>
          <w:lang w:val="uk-UA"/>
        </w:rPr>
        <w:t xml:space="preserve"> кінцівки, адже обмеження рухливості значно впливає на якість життя та повернення до активно</w:t>
      </w:r>
      <w:r w:rsidR="00945DA3">
        <w:rPr>
          <w:sz w:val="28"/>
          <w:szCs w:val="28"/>
          <w:lang w:val="uk-UA"/>
        </w:rPr>
        <w:t>ї</w:t>
      </w:r>
      <w:r w:rsidRPr="00B42DA1">
        <w:rPr>
          <w:sz w:val="28"/>
          <w:szCs w:val="28"/>
          <w:lang w:val="uk-UA"/>
        </w:rPr>
        <w:t xml:space="preserve"> праці [42].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Фізичні вправи позитивно впливають на функціональні показники серцево-судинно</w:t>
      </w:r>
      <w:r w:rsidR="00945DA3">
        <w:rPr>
          <w:sz w:val="28"/>
          <w:szCs w:val="28"/>
          <w:lang w:val="uk-UA"/>
        </w:rPr>
        <w:t>ї</w:t>
      </w:r>
      <w:r w:rsidRPr="00B42DA1">
        <w:rPr>
          <w:sz w:val="28"/>
          <w:szCs w:val="28"/>
          <w:lang w:val="uk-UA"/>
        </w:rPr>
        <w:t xml:space="preserve"> системи, компонентни</w:t>
      </w:r>
      <w:r w:rsidR="00FF2C90">
        <w:rPr>
          <w:sz w:val="28"/>
          <w:szCs w:val="28"/>
          <w:lang w:val="uk-UA"/>
        </w:rPr>
        <w:t>й</w:t>
      </w:r>
      <w:r w:rsidRPr="00B42DA1">
        <w:rPr>
          <w:sz w:val="28"/>
          <w:szCs w:val="28"/>
          <w:lang w:val="uk-UA"/>
        </w:rPr>
        <w:t xml:space="preserve"> склад тіла, психічни</w:t>
      </w:r>
      <w:r w:rsidR="00FF2C90">
        <w:rPr>
          <w:sz w:val="28"/>
          <w:szCs w:val="28"/>
          <w:lang w:val="uk-UA"/>
        </w:rPr>
        <w:t>й</w:t>
      </w:r>
      <w:r w:rsidRPr="00B42DA1">
        <w:rPr>
          <w:sz w:val="28"/>
          <w:szCs w:val="28"/>
          <w:lang w:val="uk-UA"/>
        </w:rPr>
        <w:t xml:space="preserve"> стан і якість життя пацієнток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[50]. Згідно з дослідженнями, у хворих на рак пацієнток спостерігаються значні порушення в роботі </w:t>
      </w:r>
      <w:proofErr w:type="spellStart"/>
      <w:r w:rsidRPr="00B42DA1">
        <w:rPr>
          <w:sz w:val="28"/>
          <w:szCs w:val="28"/>
          <w:lang w:val="uk-UA"/>
        </w:rPr>
        <w:t>кардіореспіраторно</w:t>
      </w:r>
      <w:r w:rsidR="00945DA3">
        <w:rPr>
          <w:sz w:val="28"/>
          <w:szCs w:val="28"/>
          <w:lang w:val="uk-UA"/>
        </w:rPr>
        <w:t>ї</w:t>
      </w:r>
      <w:proofErr w:type="spellEnd"/>
      <w:r w:rsidRPr="00B42DA1">
        <w:rPr>
          <w:sz w:val="28"/>
          <w:szCs w:val="28"/>
          <w:lang w:val="uk-UA"/>
        </w:rPr>
        <w:t xml:space="preserve"> системи, що, </w:t>
      </w:r>
      <w:r w:rsidR="00FF2C90">
        <w:rPr>
          <w:sz w:val="28"/>
          <w:szCs w:val="28"/>
          <w:lang w:val="uk-UA"/>
        </w:rPr>
        <w:t>й</w:t>
      </w:r>
      <w:r w:rsidRPr="00B42DA1">
        <w:rPr>
          <w:sz w:val="28"/>
          <w:szCs w:val="28"/>
          <w:lang w:val="uk-UA"/>
        </w:rPr>
        <w:t>мовірно, може бути результатом прямого токсичного ефекту протипухлинно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і підвищує ризик смертності від серцево-судинних захворювань.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Огляд сучасних наукових публікаці</w:t>
      </w:r>
      <w:r w:rsidR="00FF2C90">
        <w:rPr>
          <w:sz w:val="28"/>
          <w:szCs w:val="28"/>
          <w:lang w:val="uk-UA"/>
        </w:rPr>
        <w:t>й</w:t>
      </w:r>
      <w:r w:rsidRPr="00B42DA1">
        <w:rPr>
          <w:sz w:val="28"/>
          <w:szCs w:val="28"/>
          <w:lang w:val="uk-UA"/>
        </w:rPr>
        <w:t xml:space="preserve"> з означено</w:t>
      </w:r>
      <w:r w:rsidR="00945DA3">
        <w:rPr>
          <w:sz w:val="28"/>
          <w:szCs w:val="28"/>
          <w:lang w:val="uk-UA"/>
        </w:rPr>
        <w:t>ї</w:t>
      </w:r>
      <w:r w:rsidRPr="00B42DA1">
        <w:rPr>
          <w:sz w:val="28"/>
          <w:szCs w:val="28"/>
          <w:lang w:val="uk-UA"/>
        </w:rPr>
        <w:t xml:space="preserve"> проблеми засвідчує те, що відновне лікування хворих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становить собою важке завдання, про що свідчать запропоновані численні як оперативні, так і консервативні методи. На сьогодні після комплексного лікування раку молочно</w:t>
      </w:r>
      <w:r w:rsidR="00945DA3">
        <w:rPr>
          <w:sz w:val="28"/>
          <w:szCs w:val="28"/>
          <w:lang w:val="uk-UA"/>
        </w:rPr>
        <w:t>ї</w:t>
      </w:r>
      <w:r w:rsidRPr="00B42DA1">
        <w:rPr>
          <w:sz w:val="28"/>
          <w:szCs w:val="28"/>
          <w:lang w:val="uk-UA"/>
        </w:rPr>
        <w:t xml:space="preserve"> залози актуальним є застосування реабілітаці</w:t>
      </w:r>
      <w:r w:rsidR="00945DA3">
        <w:rPr>
          <w:sz w:val="28"/>
          <w:szCs w:val="28"/>
          <w:lang w:val="uk-UA"/>
        </w:rPr>
        <w:t>ї</w:t>
      </w:r>
      <w:r w:rsidRPr="00B42DA1">
        <w:rPr>
          <w:sz w:val="28"/>
          <w:szCs w:val="28"/>
          <w:lang w:val="uk-UA"/>
        </w:rPr>
        <w:t xml:space="preserve"> з метою відновлення функці</w:t>
      </w:r>
      <w:r w:rsidR="00945DA3">
        <w:rPr>
          <w:sz w:val="28"/>
          <w:szCs w:val="28"/>
          <w:lang w:val="uk-UA"/>
        </w:rPr>
        <w:t>ї</w:t>
      </w:r>
      <w:r w:rsidRPr="00B42DA1">
        <w:rPr>
          <w:sz w:val="28"/>
          <w:szCs w:val="28"/>
          <w:lang w:val="uk-UA"/>
        </w:rPr>
        <w:t xml:space="preserve"> дихально</w:t>
      </w:r>
      <w:r w:rsidR="00945DA3">
        <w:rPr>
          <w:sz w:val="28"/>
          <w:szCs w:val="28"/>
          <w:lang w:val="uk-UA"/>
        </w:rPr>
        <w:t>ї</w:t>
      </w:r>
      <w:r w:rsidRPr="00B42DA1">
        <w:rPr>
          <w:sz w:val="28"/>
          <w:szCs w:val="28"/>
          <w:lang w:val="uk-UA"/>
        </w:rPr>
        <w:t xml:space="preserve"> системи, амплітуди рухів верхньо</w:t>
      </w:r>
      <w:r w:rsidR="00945DA3">
        <w:rPr>
          <w:sz w:val="28"/>
          <w:szCs w:val="28"/>
          <w:lang w:val="uk-UA"/>
        </w:rPr>
        <w:t>ї</w:t>
      </w:r>
      <w:r w:rsidRPr="00B42DA1">
        <w:rPr>
          <w:sz w:val="28"/>
          <w:szCs w:val="28"/>
          <w:lang w:val="uk-UA"/>
        </w:rPr>
        <w:t xml:space="preserve"> кінцівки, лімфостазу, корекці</w:t>
      </w:r>
      <w:r w:rsidR="00945DA3">
        <w:rPr>
          <w:sz w:val="28"/>
          <w:szCs w:val="28"/>
          <w:lang w:val="uk-UA"/>
        </w:rPr>
        <w:t>ї</w:t>
      </w:r>
      <w:r w:rsidRPr="00B42DA1">
        <w:rPr>
          <w:sz w:val="28"/>
          <w:szCs w:val="28"/>
          <w:lang w:val="uk-UA"/>
        </w:rPr>
        <w:t xml:space="preserve"> </w:t>
      </w:r>
      <w:proofErr w:type="spellStart"/>
      <w:r w:rsidRPr="00B42DA1">
        <w:rPr>
          <w:sz w:val="28"/>
          <w:szCs w:val="28"/>
          <w:lang w:val="uk-UA"/>
        </w:rPr>
        <w:t>вертеброгенних</w:t>
      </w:r>
      <w:proofErr w:type="spellEnd"/>
      <w:r w:rsidRPr="00B42DA1">
        <w:rPr>
          <w:sz w:val="28"/>
          <w:szCs w:val="28"/>
          <w:lang w:val="uk-UA"/>
        </w:rPr>
        <w:t xml:space="preserve"> порушень, гормонального фону і психоемоці</w:t>
      </w:r>
      <w:r w:rsidR="00FF2C90">
        <w:rPr>
          <w:sz w:val="28"/>
          <w:szCs w:val="28"/>
          <w:lang w:val="uk-UA"/>
        </w:rPr>
        <w:t>й</w:t>
      </w:r>
      <w:r w:rsidRPr="00B42DA1">
        <w:rPr>
          <w:sz w:val="28"/>
          <w:szCs w:val="28"/>
          <w:lang w:val="uk-UA"/>
        </w:rPr>
        <w:t xml:space="preserve">ного стану жінок [46].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lastRenderedPageBreak/>
        <w:t>Доцільним є комплексне застосування заходів (медикаментозних, фізіотерапевтичних, хірургічних, фізичних), адже самості</w:t>
      </w:r>
      <w:r w:rsidR="00FF2C90">
        <w:rPr>
          <w:sz w:val="28"/>
          <w:szCs w:val="28"/>
          <w:lang w:val="uk-UA"/>
        </w:rPr>
        <w:t>й</w:t>
      </w:r>
      <w:r w:rsidRPr="00B42DA1">
        <w:rPr>
          <w:sz w:val="28"/>
          <w:szCs w:val="28"/>
          <w:lang w:val="uk-UA"/>
        </w:rPr>
        <w:t>не використання жодного з них не може гарантувати сті</w:t>
      </w:r>
      <w:r w:rsidR="00FF2C90">
        <w:rPr>
          <w:sz w:val="28"/>
          <w:szCs w:val="28"/>
          <w:lang w:val="uk-UA"/>
        </w:rPr>
        <w:t>й</w:t>
      </w:r>
      <w:r w:rsidRPr="00B42DA1">
        <w:rPr>
          <w:sz w:val="28"/>
          <w:szCs w:val="28"/>
          <w:lang w:val="uk-UA"/>
        </w:rPr>
        <w:t>кого ефекту, що і передбачає на</w:t>
      </w:r>
      <w:r w:rsidR="00FF2C90">
        <w:rPr>
          <w:sz w:val="28"/>
          <w:szCs w:val="28"/>
          <w:lang w:val="uk-UA"/>
        </w:rPr>
        <w:t>й</w:t>
      </w:r>
      <w:r w:rsidRPr="00B42DA1">
        <w:rPr>
          <w:sz w:val="28"/>
          <w:szCs w:val="28"/>
          <w:lang w:val="uk-UA"/>
        </w:rPr>
        <w:t xml:space="preserve">більш доцільне та раціональне </w:t>
      </w:r>
      <w:r w:rsidR="00945DA3">
        <w:rPr>
          <w:sz w:val="28"/>
          <w:szCs w:val="28"/>
          <w:lang w:val="uk-UA"/>
        </w:rPr>
        <w:t>ї</w:t>
      </w:r>
      <w:r w:rsidRPr="00B42DA1">
        <w:rPr>
          <w:sz w:val="28"/>
          <w:szCs w:val="28"/>
          <w:lang w:val="uk-UA"/>
        </w:rPr>
        <w:t xml:space="preserve">х застосування в кожному конкретному випадку [17].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Протипоказаннями для призначення лікувально</w:t>
      </w:r>
      <w:r w:rsidR="00945DA3">
        <w:rPr>
          <w:sz w:val="28"/>
          <w:szCs w:val="28"/>
          <w:lang w:val="uk-UA"/>
        </w:rPr>
        <w:t>ї</w:t>
      </w:r>
      <w:r w:rsidRPr="00B42DA1">
        <w:rPr>
          <w:sz w:val="28"/>
          <w:szCs w:val="28"/>
          <w:lang w:val="uk-UA"/>
        </w:rPr>
        <w:t xml:space="preserve"> гімнастики жінкам з ПМЕС є загальни</w:t>
      </w:r>
      <w:r w:rsidR="00FF2C90">
        <w:rPr>
          <w:sz w:val="28"/>
          <w:szCs w:val="28"/>
          <w:lang w:val="uk-UA"/>
        </w:rPr>
        <w:t>й</w:t>
      </w:r>
      <w:r w:rsidRPr="00B42DA1">
        <w:rPr>
          <w:sz w:val="28"/>
          <w:szCs w:val="28"/>
          <w:lang w:val="uk-UA"/>
        </w:rPr>
        <w:t xml:space="preserve"> важки</w:t>
      </w:r>
      <w:r w:rsidR="00FF2C90">
        <w:rPr>
          <w:sz w:val="28"/>
          <w:szCs w:val="28"/>
          <w:lang w:val="uk-UA"/>
        </w:rPr>
        <w:t>й</w:t>
      </w:r>
      <w:r w:rsidRPr="00B42DA1">
        <w:rPr>
          <w:sz w:val="28"/>
          <w:szCs w:val="28"/>
          <w:lang w:val="uk-UA"/>
        </w:rPr>
        <w:t xml:space="preserve"> стан, підвищена температура тіла, гостри</w:t>
      </w:r>
      <w:r w:rsidR="00FF2C90">
        <w:rPr>
          <w:sz w:val="28"/>
          <w:szCs w:val="28"/>
          <w:lang w:val="uk-UA"/>
        </w:rPr>
        <w:t>й</w:t>
      </w:r>
      <w:r w:rsidRPr="00B42DA1">
        <w:rPr>
          <w:sz w:val="28"/>
          <w:szCs w:val="28"/>
          <w:lang w:val="uk-UA"/>
        </w:rPr>
        <w:t xml:space="preserve"> больови</w:t>
      </w:r>
      <w:r w:rsidR="00FF2C90">
        <w:rPr>
          <w:sz w:val="28"/>
          <w:szCs w:val="28"/>
          <w:lang w:val="uk-UA"/>
        </w:rPr>
        <w:t>й</w:t>
      </w:r>
      <w:r w:rsidRPr="00B42DA1">
        <w:rPr>
          <w:sz w:val="28"/>
          <w:szCs w:val="28"/>
          <w:lang w:val="uk-UA"/>
        </w:rPr>
        <w:t xml:space="preserve"> синдром, для проведення масажу – наявність метастазів, бешихоподібне запалення, посилення больового синдрому, індивідуальна непереносимість [13].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У дослідженні І.Ф. </w:t>
      </w:r>
      <w:proofErr w:type="spellStart"/>
      <w:r w:rsidRPr="00B42DA1">
        <w:rPr>
          <w:sz w:val="28"/>
          <w:szCs w:val="28"/>
          <w:lang w:val="uk-UA"/>
        </w:rPr>
        <w:t>Хурані</w:t>
      </w:r>
      <w:proofErr w:type="spellEnd"/>
      <w:r w:rsidRPr="00B42DA1">
        <w:rPr>
          <w:sz w:val="28"/>
          <w:szCs w:val="28"/>
          <w:lang w:val="uk-UA"/>
        </w:rPr>
        <w:t xml:space="preserve"> </w:t>
      </w:r>
      <w:proofErr w:type="spellStart"/>
      <w:r w:rsidRPr="00B42DA1">
        <w:rPr>
          <w:sz w:val="28"/>
          <w:szCs w:val="28"/>
          <w:lang w:val="uk-UA"/>
        </w:rPr>
        <w:t>зʼясовано</w:t>
      </w:r>
      <w:proofErr w:type="spellEnd"/>
      <w:r w:rsidRPr="00B42DA1">
        <w:rPr>
          <w:sz w:val="28"/>
          <w:szCs w:val="28"/>
          <w:lang w:val="uk-UA"/>
        </w:rPr>
        <w:t xml:space="preserve">, що призначення хворим </w:t>
      </w:r>
      <w:proofErr w:type="spellStart"/>
      <w:r w:rsidRPr="00B42DA1">
        <w:rPr>
          <w:sz w:val="28"/>
          <w:szCs w:val="28"/>
          <w:lang w:val="uk-UA"/>
        </w:rPr>
        <w:t>флавоно</w:t>
      </w:r>
      <w:r w:rsidR="00945DA3">
        <w:rPr>
          <w:sz w:val="28"/>
          <w:szCs w:val="28"/>
          <w:lang w:val="uk-UA"/>
        </w:rPr>
        <w:t>ї</w:t>
      </w:r>
      <w:r w:rsidRPr="00B42DA1">
        <w:rPr>
          <w:sz w:val="28"/>
          <w:szCs w:val="28"/>
          <w:lang w:val="uk-UA"/>
        </w:rPr>
        <w:t>ду</w:t>
      </w:r>
      <w:proofErr w:type="spellEnd"/>
      <w:r w:rsidRPr="00B42DA1">
        <w:rPr>
          <w:sz w:val="28"/>
          <w:szCs w:val="28"/>
          <w:lang w:val="uk-UA"/>
        </w:rPr>
        <w:t xml:space="preserve"> </w:t>
      </w:r>
      <w:proofErr w:type="spellStart"/>
      <w:r w:rsidRPr="00B42DA1">
        <w:rPr>
          <w:sz w:val="28"/>
          <w:szCs w:val="28"/>
          <w:lang w:val="uk-UA"/>
        </w:rPr>
        <w:t>детралекс</w:t>
      </w:r>
      <w:proofErr w:type="spellEnd"/>
      <w:r w:rsidRPr="00B42DA1">
        <w:rPr>
          <w:sz w:val="28"/>
          <w:szCs w:val="28"/>
          <w:lang w:val="uk-UA"/>
        </w:rPr>
        <w:t xml:space="preserve"> запобігає розвитку ПМЕС за рахунок зниження частоти розвитку набряку верхньо</w:t>
      </w:r>
      <w:r w:rsidR="00945DA3">
        <w:rPr>
          <w:sz w:val="28"/>
          <w:szCs w:val="28"/>
          <w:lang w:val="uk-UA"/>
        </w:rPr>
        <w:t>ї</w:t>
      </w:r>
      <w:r w:rsidRPr="00B42DA1">
        <w:rPr>
          <w:sz w:val="28"/>
          <w:szCs w:val="28"/>
          <w:lang w:val="uk-UA"/>
        </w:rPr>
        <w:t xml:space="preserve"> кінцівки на 47,1 %, болю – на 36,9 %, порушення чутливості в зоні післяопераці</w:t>
      </w:r>
      <w:r w:rsidR="00FF2C90">
        <w:rPr>
          <w:sz w:val="28"/>
          <w:szCs w:val="28"/>
          <w:lang w:val="uk-UA"/>
        </w:rPr>
        <w:t>й</w:t>
      </w:r>
      <w:r w:rsidRPr="00B42DA1">
        <w:rPr>
          <w:sz w:val="28"/>
          <w:szCs w:val="28"/>
          <w:lang w:val="uk-UA"/>
        </w:rPr>
        <w:t xml:space="preserve">ного рубця – на 47 % [76].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Хірургічне лікування лімфостазу становить собою багатостаді</w:t>
      </w:r>
      <w:r w:rsidR="00FF2C90">
        <w:rPr>
          <w:sz w:val="28"/>
          <w:szCs w:val="28"/>
          <w:lang w:val="uk-UA"/>
        </w:rPr>
        <w:t>й</w:t>
      </w:r>
      <w:r w:rsidRPr="00B42DA1">
        <w:rPr>
          <w:sz w:val="28"/>
          <w:szCs w:val="28"/>
          <w:lang w:val="uk-UA"/>
        </w:rPr>
        <w:t>ни</w:t>
      </w:r>
      <w:r w:rsidR="00FF2C90">
        <w:rPr>
          <w:sz w:val="28"/>
          <w:szCs w:val="28"/>
          <w:lang w:val="uk-UA"/>
        </w:rPr>
        <w:t>й</w:t>
      </w:r>
      <w:r w:rsidRPr="00B42DA1">
        <w:rPr>
          <w:sz w:val="28"/>
          <w:szCs w:val="28"/>
          <w:lang w:val="uk-UA"/>
        </w:rPr>
        <w:t xml:space="preserve"> травматични</w:t>
      </w:r>
      <w:r w:rsidR="00FF2C90">
        <w:rPr>
          <w:sz w:val="28"/>
          <w:szCs w:val="28"/>
          <w:lang w:val="uk-UA"/>
        </w:rPr>
        <w:t>й</w:t>
      </w:r>
      <w:r w:rsidRPr="00B42DA1">
        <w:rPr>
          <w:sz w:val="28"/>
          <w:szCs w:val="28"/>
          <w:lang w:val="uk-UA"/>
        </w:rPr>
        <w:t xml:space="preserve"> процес, яки</w:t>
      </w:r>
      <w:r w:rsidR="00FF2C90">
        <w:rPr>
          <w:sz w:val="28"/>
          <w:szCs w:val="28"/>
          <w:lang w:val="uk-UA"/>
        </w:rPr>
        <w:t>й</w:t>
      </w:r>
      <w:r w:rsidRPr="00B42DA1">
        <w:rPr>
          <w:sz w:val="28"/>
          <w:szCs w:val="28"/>
          <w:lang w:val="uk-UA"/>
        </w:rPr>
        <w:t xml:space="preserve"> потребує розроблення особливо</w:t>
      </w:r>
      <w:r w:rsidR="00945DA3">
        <w:rPr>
          <w:sz w:val="28"/>
          <w:szCs w:val="28"/>
          <w:lang w:val="uk-UA"/>
        </w:rPr>
        <w:t>ї</w:t>
      </w:r>
      <w:r w:rsidRPr="00B42DA1">
        <w:rPr>
          <w:sz w:val="28"/>
          <w:szCs w:val="28"/>
          <w:lang w:val="uk-UA"/>
        </w:rPr>
        <w:t xml:space="preserve"> мікрохірургічно</w:t>
      </w:r>
      <w:r w:rsidR="00945DA3">
        <w:rPr>
          <w:sz w:val="28"/>
          <w:szCs w:val="28"/>
          <w:lang w:val="uk-UA"/>
        </w:rPr>
        <w:t>ї</w:t>
      </w:r>
      <w:r w:rsidRPr="00B42DA1">
        <w:rPr>
          <w:sz w:val="28"/>
          <w:szCs w:val="28"/>
          <w:lang w:val="uk-UA"/>
        </w:rPr>
        <w:t xml:space="preserve"> техніки та не завжди дає позитивні косметичні </w:t>
      </w:r>
      <w:r w:rsidR="00FF2C90">
        <w:rPr>
          <w:sz w:val="28"/>
          <w:szCs w:val="28"/>
          <w:lang w:val="uk-UA"/>
        </w:rPr>
        <w:t>й</w:t>
      </w:r>
      <w:r w:rsidRPr="00B42DA1">
        <w:rPr>
          <w:sz w:val="28"/>
          <w:szCs w:val="28"/>
          <w:lang w:val="uk-UA"/>
        </w:rPr>
        <w:t xml:space="preserve"> функціональні результати [64]. Серед консервативних методів лікування на</w:t>
      </w:r>
      <w:r w:rsidR="00FF2C90">
        <w:rPr>
          <w:sz w:val="28"/>
          <w:szCs w:val="28"/>
          <w:lang w:val="uk-UA"/>
        </w:rPr>
        <w:t>й</w:t>
      </w:r>
      <w:r w:rsidRPr="00B42DA1">
        <w:rPr>
          <w:sz w:val="28"/>
          <w:szCs w:val="28"/>
          <w:lang w:val="uk-UA"/>
        </w:rPr>
        <w:t>частіше використовують пневматичну компресію (</w:t>
      </w:r>
      <w:proofErr w:type="spellStart"/>
      <w:r w:rsidRPr="00B42DA1">
        <w:rPr>
          <w:sz w:val="28"/>
          <w:szCs w:val="28"/>
          <w:lang w:val="uk-UA"/>
        </w:rPr>
        <w:t>пневмомасаж</w:t>
      </w:r>
      <w:proofErr w:type="spellEnd"/>
      <w:r w:rsidRPr="00B42DA1">
        <w:rPr>
          <w:sz w:val="28"/>
          <w:szCs w:val="28"/>
          <w:lang w:val="uk-UA"/>
        </w:rPr>
        <w:t>) і/або мануальни</w:t>
      </w:r>
      <w:r w:rsidR="00FF2C90">
        <w:rPr>
          <w:sz w:val="28"/>
          <w:szCs w:val="28"/>
          <w:lang w:val="uk-UA"/>
        </w:rPr>
        <w:t>й</w:t>
      </w:r>
      <w:r w:rsidRPr="00B42DA1">
        <w:rPr>
          <w:sz w:val="28"/>
          <w:szCs w:val="28"/>
          <w:lang w:val="uk-UA"/>
        </w:rPr>
        <w:t xml:space="preserve"> </w:t>
      </w:r>
      <w:proofErr w:type="spellStart"/>
      <w:r w:rsidRPr="00B42DA1">
        <w:rPr>
          <w:sz w:val="28"/>
          <w:szCs w:val="28"/>
          <w:lang w:val="uk-UA"/>
        </w:rPr>
        <w:t>лімфодренаж</w:t>
      </w:r>
      <w:proofErr w:type="spellEnd"/>
      <w:r w:rsidRPr="00B42DA1">
        <w:rPr>
          <w:sz w:val="28"/>
          <w:szCs w:val="28"/>
          <w:lang w:val="uk-UA"/>
        </w:rPr>
        <w:t xml:space="preserve">, </w:t>
      </w:r>
      <w:proofErr w:type="spellStart"/>
      <w:r w:rsidRPr="00B42DA1">
        <w:rPr>
          <w:sz w:val="28"/>
          <w:szCs w:val="28"/>
          <w:lang w:val="uk-UA"/>
        </w:rPr>
        <w:t>компресі</w:t>
      </w:r>
      <w:r w:rsidR="00FF2C90">
        <w:rPr>
          <w:sz w:val="28"/>
          <w:szCs w:val="28"/>
          <w:lang w:val="uk-UA"/>
        </w:rPr>
        <w:t>й</w:t>
      </w:r>
      <w:r w:rsidRPr="00B42DA1">
        <w:rPr>
          <w:sz w:val="28"/>
          <w:szCs w:val="28"/>
          <w:lang w:val="uk-UA"/>
        </w:rPr>
        <w:t>но</w:t>
      </w:r>
      <w:proofErr w:type="spellEnd"/>
      <w:r w:rsidRPr="00B42DA1">
        <w:rPr>
          <w:sz w:val="28"/>
          <w:szCs w:val="28"/>
          <w:lang w:val="uk-UA"/>
        </w:rPr>
        <w:t xml:space="preserve">-еластичні рукави, лікувальну гімнастику і </w:t>
      </w:r>
      <w:proofErr w:type="spellStart"/>
      <w:r w:rsidRPr="00B42DA1">
        <w:rPr>
          <w:sz w:val="28"/>
          <w:szCs w:val="28"/>
          <w:lang w:val="uk-UA"/>
        </w:rPr>
        <w:t>гідрокінезотерапію</w:t>
      </w:r>
      <w:proofErr w:type="spellEnd"/>
      <w:r w:rsidRPr="00B42DA1">
        <w:rPr>
          <w:sz w:val="28"/>
          <w:szCs w:val="28"/>
          <w:lang w:val="uk-UA"/>
        </w:rPr>
        <w:t xml:space="preserve">, метаболічну, світлодіодну та магнітотерапію [80].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В основі лікувального ефекту пневматично</w:t>
      </w:r>
      <w:r w:rsidR="00945DA3">
        <w:rPr>
          <w:sz w:val="28"/>
          <w:szCs w:val="28"/>
          <w:lang w:val="uk-UA"/>
        </w:rPr>
        <w:t>ї</w:t>
      </w:r>
      <w:r w:rsidRPr="00B42DA1">
        <w:rPr>
          <w:sz w:val="28"/>
          <w:szCs w:val="28"/>
          <w:lang w:val="uk-UA"/>
        </w:rPr>
        <w:t xml:space="preserve"> компресі</w:t>
      </w:r>
      <w:r w:rsidR="00945DA3">
        <w:rPr>
          <w:sz w:val="28"/>
          <w:szCs w:val="28"/>
          <w:lang w:val="uk-UA"/>
        </w:rPr>
        <w:t>ї</w:t>
      </w:r>
      <w:r w:rsidRPr="00B42DA1">
        <w:rPr>
          <w:sz w:val="28"/>
          <w:szCs w:val="28"/>
          <w:lang w:val="uk-UA"/>
        </w:rPr>
        <w:t xml:space="preserve"> є фізична стимуляція лімфатичного відтоку, що посилює циркуляцію лімфи та зменшується </w:t>
      </w:r>
      <w:r w:rsidR="00FF2C90">
        <w:rPr>
          <w:sz w:val="28"/>
          <w:szCs w:val="28"/>
          <w:lang w:val="uk-UA"/>
        </w:rPr>
        <w:t>й</w:t>
      </w:r>
      <w:r w:rsidRPr="00B42DA1">
        <w:rPr>
          <w:sz w:val="28"/>
          <w:szCs w:val="28"/>
          <w:lang w:val="uk-UA"/>
        </w:rPr>
        <w:t xml:space="preserve">мовірність </w:t>
      </w:r>
      <w:proofErr w:type="spellStart"/>
      <w:r w:rsidRPr="00B42DA1">
        <w:rPr>
          <w:sz w:val="28"/>
          <w:szCs w:val="28"/>
          <w:lang w:val="uk-UA"/>
        </w:rPr>
        <w:t>тромбування</w:t>
      </w:r>
      <w:proofErr w:type="spellEnd"/>
      <w:r w:rsidRPr="00B42DA1">
        <w:rPr>
          <w:sz w:val="28"/>
          <w:szCs w:val="28"/>
          <w:lang w:val="uk-UA"/>
        </w:rPr>
        <w:t xml:space="preserve"> вен [73].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Однак при проведенні </w:t>
      </w:r>
      <w:proofErr w:type="spellStart"/>
      <w:r w:rsidRPr="00B42DA1">
        <w:rPr>
          <w:sz w:val="28"/>
          <w:szCs w:val="28"/>
          <w:lang w:val="uk-UA"/>
        </w:rPr>
        <w:t>пневмомасажу</w:t>
      </w:r>
      <w:proofErr w:type="spellEnd"/>
      <w:r w:rsidRPr="00B42DA1">
        <w:rPr>
          <w:sz w:val="28"/>
          <w:szCs w:val="28"/>
          <w:lang w:val="uk-UA"/>
        </w:rPr>
        <w:t xml:space="preserve"> не усувається фіброз тканин, що погіршує порушени</w:t>
      </w:r>
      <w:r w:rsidR="00FF2C90">
        <w:rPr>
          <w:sz w:val="28"/>
          <w:szCs w:val="28"/>
          <w:lang w:val="uk-UA"/>
        </w:rPr>
        <w:t>й</w:t>
      </w:r>
      <w:r w:rsidRPr="00B42DA1">
        <w:rPr>
          <w:sz w:val="28"/>
          <w:szCs w:val="28"/>
          <w:lang w:val="uk-UA"/>
        </w:rPr>
        <w:t xml:space="preserve"> </w:t>
      </w:r>
      <w:proofErr w:type="spellStart"/>
      <w:r w:rsidRPr="00B42DA1">
        <w:rPr>
          <w:sz w:val="28"/>
          <w:szCs w:val="28"/>
          <w:lang w:val="uk-UA"/>
        </w:rPr>
        <w:t>лімфовідтік</w:t>
      </w:r>
      <w:proofErr w:type="spellEnd"/>
      <w:r w:rsidRPr="00B42DA1">
        <w:rPr>
          <w:sz w:val="28"/>
          <w:szCs w:val="28"/>
          <w:lang w:val="uk-UA"/>
        </w:rPr>
        <w:t>, тому він повинен призначатися при перших ознаках лімфостазу, коли є на</w:t>
      </w:r>
      <w:r w:rsidR="00FF2C90">
        <w:rPr>
          <w:sz w:val="28"/>
          <w:szCs w:val="28"/>
          <w:lang w:val="uk-UA"/>
        </w:rPr>
        <w:t>й</w:t>
      </w:r>
      <w:r w:rsidRPr="00B42DA1">
        <w:rPr>
          <w:sz w:val="28"/>
          <w:szCs w:val="28"/>
          <w:lang w:val="uk-UA"/>
        </w:rPr>
        <w:t xml:space="preserve">менш </w:t>
      </w:r>
      <w:r w:rsidR="00FF2C90">
        <w:rPr>
          <w:sz w:val="28"/>
          <w:szCs w:val="28"/>
          <w:lang w:val="uk-UA"/>
        </w:rPr>
        <w:t>й</w:t>
      </w:r>
      <w:r w:rsidRPr="00B42DA1">
        <w:rPr>
          <w:sz w:val="28"/>
          <w:szCs w:val="28"/>
          <w:lang w:val="uk-UA"/>
        </w:rPr>
        <w:t xml:space="preserve">мовірна наявність фіброзу судин. Протипоказаннями до </w:t>
      </w:r>
      <w:r w:rsidR="00FF2C90">
        <w:rPr>
          <w:sz w:val="28"/>
          <w:szCs w:val="28"/>
          <w:lang w:val="uk-UA"/>
        </w:rPr>
        <w:t>й</w:t>
      </w:r>
      <w:r w:rsidRPr="00B42DA1">
        <w:rPr>
          <w:sz w:val="28"/>
          <w:szCs w:val="28"/>
          <w:lang w:val="uk-UA"/>
        </w:rPr>
        <w:t>ого застосування є ураження кровоносних судин атеросклерозом, серцева недостатність, метастатичне ураження кінцівки, дерматит, гангрена, глибоки</w:t>
      </w:r>
      <w:r w:rsidR="00FF2C90">
        <w:rPr>
          <w:sz w:val="28"/>
          <w:szCs w:val="28"/>
          <w:lang w:val="uk-UA"/>
        </w:rPr>
        <w:t>й</w:t>
      </w:r>
      <w:r w:rsidRPr="00B42DA1">
        <w:rPr>
          <w:sz w:val="28"/>
          <w:szCs w:val="28"/>
          <w:lang w:val="uk-UA"/>
        </w:rPr>
        <w:t xml:space="preserve"> венозни</w:t>
      </w:r>
      <w:r w:rsidR="00FF2C90">
        <w:rPr>
          <w:sz w:val="28"/>
          <w:szCs w:val="28"/>
          <w:lang w:val="uk-UA"/>
        </w:rPr>
        <w:t>й</w:t>
      </w:r>
      <w:r w:rsidRPr="00B42DA1">
        <w:rPr>
          <w:sz w:val="28"/>
          <w:szCs w:val="28"/>
          <w:lang w:val="uk-UA"/>
        </w:rPr>
        <w:t xml:space="preserve"> тромбоз [28].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Створено різні апарати </w:t>
      </w:r>
      <w:r w:rsidR="00FF2C90">
        <w:rPr>
          <w:sz w:val="28"/>
          <w:szCs w:val="28"/>
          <w:lang w:val="uk-UA"/>
        </w:rPr>
        <w:t>й</w:t>
      </w:r>
      <w:r w:rsidRPr="00B42DA1">
        <w:rPr>
          <w:sz w:val="28"/>
          <w:szCs w:val="28"/>
          <w:lang w:val="uk-UA"/>
        </w:rPr>
        <w:t xml:space="preserve"> методики проведення пневматично</w:t>
      </w:r>
      <w:r w:rsidR="00945DA3">
        <w:rPr>
          <w:sz w:val="28"/>
          <w:szCs w:val="28"/>
          <w:lang w:val="uk-UA"/>
        </w:rPr>
        <w:t>ї</w:t>
      </w:r>
      <w:r w:rsidRPr="00B42DA1">
        <w:rPr>
          <w:sz w:val="28"/>
          <w:szCs w:val="28"/>
          <w:lang w:val="uk-UA"/>
        </w:rPr>
        <w:t xml:space="preserve"> компресі</w:t>
      </w:r>
      <w:r w:rsidR="00945DA3">
        <w:rPr>
          <w:sz w:val="28"/>
          <w:szCs w:val="28"/>
          <w:lang w:val="uk-UA"/>
        </w:rPr>
        <w:t>ї</w:t>
      </w:r>
      <w:r w:rsidRPr="00B42DA1">
        <w:rPr>
          <w:sz w:val="28"/>
          <w:szCs w:val="28"/>
          <w:lang w:val="uk-UA"/>
        </w:rPr>
        <w:t xml:space="preserve">, </w:t>
      </w:r>
      <w:r w:rsidRPr="00B42DA1">
        <w:rPr>
          <w:sz w:val="28"/>
          <w:szCs w:val="28"/>
          <w:lang w:val="uk-UA"/>
        </w:rPr>
        <w:lastRenderedPageBreak/>
        <w:t xml:space="preserve">що відрізняються за тривалістю процедури, параметрами тиску (від 70 до 180 мм </w:t>
      </w:r>
      <w:proofErr w:type="spellStart"/>
      <w:r w:rsidRPr="00B42DA1">
        <w:rPr>
          <w:sz w:val="28"/>
          <w:szCs w:val="28"/>
          <w:lang w:val="uk-UA"/>
        </w:rPr>
        <w:t>рт</w:t>
      </w:r>
      <w:proofErr w:type="spellEnd"/>
      <w:r w:rsidRPr="00B42DA1">
        <w:rPr>
          <w:sz w:val="28"/>
          <w:szCs w:val="28"/>
          <w:lang w:val="uk-UA"/>
        </w:rPr>
        <w:t xml:space="preserve">. ст.) та кількістю процедур (від 3 днів до 2–3 тижнів) [26].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Мануальни</w:t>
      </w:r>
      <w:r w:rsidR="00FF2C90">
        <w:rPr>
          <w:sz w:val="28"/>
          <w:szCs w:val="28"/>
          <w:lang w:val="uk-UA"/>
        </w:rPr>
        <w:t>й</w:t>
      </w:r>
      <w:r w:rsidRPr="00B42DA1">
        <w:rPr>
          <w:sz w:val="28"/>
          <w:szCs w:val="28"/>
          <w:lang w:val="uk-UA"/>
        </w:rPr>
        <w:t xml:space="preserve"> </w:t>
      </w:r>
      <w:proofErr w:type="spellStart"/>
      <w:r w:rsidRPr="00B42DA1">
        <w:rPr>
          <w:sz w:val="28"/>
          <w:szCs w:val="28"/>
          <w:lang w:val="uk-UA"/>
        </w:rPr>
        <w:t>лімфодренаж</w:t>
      </w:r>
      <w:proofErr w:type="spellEnd"/>
      <w:r w:rsidRPr="00B42DA1">
        <w:rPr>
          <w:sz w:val="28"/>
          <w:szCs w:val="28"/>
          <w:lang w:val="uk-UA"/>
        </w:rPr>
        <w:t xml:space="preserve"> є складовою частиною лікування розладів лімфатично</w:t>
      </w:r>
      <w:r w:rsidR="00945DA3">
        <w:rPr>
          <w:sz w:val="28"/>
          <w:szCs w:val="28"/>
          <w:lang w:val="uk-UA"/>
        </w:rPr>
        <w:t>ї</w:t>
      </w:r>
      <w:r w:rsidRPr="00B42DA1">
        <w:rPr>
          <w:sz w:val="28"/>
          <w:szCs w:val="28"/>
          <w:lang w:val="uk-UA"/>
        </w:rPr>
        <w:t xml:space="preserve"> системи, що на відміну від інших видів масажу, не спричиняє гіперемі</w:t>
      </w:r>
      <w:r w:rsidR="00945DA3">
        <w:rPr>
          <w:sz w:val="28"/>
          <w:szCs w:val="28"/>
          <w:lang w:val="uk-UA"/>
        </w:rPr>
        <w:t>ї</w:t>
      </w:r>
      <w:r w:rsidRPr="00B42DA1">
        <w:rPr>
          <w:sz w:val="28"/>
          <w:szCs w:val="28"/>
          <w:lang w:val="uk-UA"/>
        </w:rPr>
        <w:t xml:space="preserve"> шкіри, болю, </w:t>
      </w:r>
      <w:proofErr w:type="spellStart"/>
      <w:r w:rsidRPr="00B42DA1">
        <w:rPr>
          <w:sz w:val="28"/>
          <w:szCs w:val="28"/>
          <w:lang w:val="uk-UA"/>
        </w:rPr>
        <w:t>стимулювального</w:t>
      </w:r>
      <w:proofErr w:type="spellEnd"/>
      <w:r w:rsidRPr="00B42DA1">
        <w:rPr>
          <w:sz w:val="28"/>
          <w:szCs w:val="28"/>
          <w:lang w:val="uk-UA"/>
        </w:rPr>
        <w:t xml:space="preserve"> ефекту [34], а також </w:t>
      </w:r>
      <w:r w:rsidR="00FF2C90">
        <w:rPr>
          <w:sz w:val="28"/>
          <w:szCs w:val="28"/>
          <w:lang w:val="uk-UA"/>
        </w:rPr>
        <w:t>й</w:t>
      </w:r>
      <w:r w:rsidRPr="00B42DA1">
        <w:rPr>
          <w:sz w:val="28"/>
          <w:szCs w:val="28"/>
          <w:lang w:val="uk-UA"/>
        </w:rPr>
        <w:t xml:space="preserve">ого застосування, за рекомендацією M.Л. Мартіна, M.A. </w:t>
      </w:r>
      <w:proofErr w:type="spellStart"/>
      <w:r w:rsidRPr="00B42DA1">
        <w:rPr>
          <w:sz w:val="28"/>
          <w:szCs w:val="28"/>
          <w:lang w:val="uk-UA"/>
        </w:rPr>
        <w:t>Херндеза</w:t>
      </w:r>
      <w:proofErr w:type="spellEnd"/>
      <w:r w:rsidRPr="00B42DA1">
        <w:rPr>
          <w:sz w:val="28"/>
          <w:szCs w:val="28"/>
          <w:lang w:val="uk-UA"/>
        </w:rPr>
        <w:t xml:space="preserve">, C. </w:t>
      </w:r>
      <w:proofErr w:type="spellStart"/>
      <w:r w:rsidRPr="00B42DA1">
        <w:rPr>
          <w:sz w:val="28"/>
          <w:szCs w:val="28"/>
          <w:lang w:val="uk-UA"/>
        </w:rPr>
        <w:t>Авенда</w:t>
      </w:r>
      <w:proofErr w:type="spellEnd"/>
      <w:r w:rsidRPr="00B42DA1">
        <w:rPr>
          <w:sz w:val="28"/>
          <w:szCs w:val="28"/>
          <w:lang w:val="uk-UA"/>
        </w:rPr>
        <w:t xml:space="preserve"> (2011) потребує тривалого періоду (від 45 до 60 хв), один раз на день (чотири або п’ять разів на тиждень) упродовж 2–4 тижнів для досягнення позитивного ефекту.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Теоретичні основи використання мануального </w:t>
      </w:r>
      <w:proofErr w:type="spellStart"/>
      <w:r w:rsidRPr="00B42DA1">
        <w:rPr>
          <w:sz w:val="28"/>
          <w:szCs w:val="28"/>
          <w:lang w:val="uk-UA"/>
        </w:rPr>
        <w:t>лімфодренажу</w:t>
      </w:r>
      <w:proofErr w:type="spellEnd"/>
      <w:r w:rsidRPr="00B42DA1">
        <w:rPr>
          <w:sz w:val="28"/>
          <w:szCs w:val="28"/>
          <w:lang w:val="uk-UA"/>
        </w:rPr>
        <w:t xml:space="preserve"> засновано на таких принципах: 1) стимулювання лімфатично</w:t>
      </w:r>
      <w:r w:rsidR="00945DA3">
        <w:rPr>
          <w:sz w:val="28"/>
          <w:szCs w:val="28"/>
          <w:lang w:val="uk-UA"/>
        </w:rPr>
        <w:t>ї</w:t>
      </w:r>
      <w:r w:rsidRPr="00B42DA1">
        <w:rPr>
          <w:sz w:val="28"/>
          <w:szCs w:val="28"/>
          <w:lang w:val="uk-UA"/>
        </w:rPr>
        <w:t xml:space="preserve"> системи за рахунок збільшення циркуляці</w:t>
      </w:r>
      <w:r w:rsidR="00945DA3">
        <w:rPr>
          <w:sz w:val="28"/>
          <w:szCs w:val="28"/>
          <w:lang w:val="uk-UA"/>
        </w:rPr>
        <w:t>ї</w:t>
      </w:r>
      <w:r w:rsidRPr="00B42DA1">
        <w:rPr>
          <w:sz w:val="28"/>
          <w:szCs w:val="28"/>
          <w:lang w:val="uk-UA"/>
        </w:rPr>
        <w:t xml:space="preserve"> лімфи; 2) прискорення видалення біохімічних продуктів метаболізму з тканин організму; 3) зменшення активності симпатичного відділу вегетативно</w:t>
      </w:r>
      <w:r w:rsidR="00945DA3">
        <w:rPr>
          <w:sz w:val="28"/>
          <w:szCs w:val="28"/>
          <w:lang w:val="uk-UA"/>
        </w:rPr>
        <w:t>ї</w:t>
      </w:r>
      <w:r w:rsidRPr="00B42DA1">
        <w:rPr>
          <w:sz w:val="28"/>
          <w:szCs w:val="28"/>
          <w:lang w:val="uk-UA"/>
        </w:rPr>
        <w:t xml:space="preserve"> нервово</w:t>
      </w:r>
      <w:r w:rsidR="00945DA3">
        <w:rPr>
          <w:sz w:val="28"/>
          <w:szCs w:val="28"/>
          <w:lang w:val="uk-UA"/>
        </w:rPr>
        <w:t>ї</w:t>
      </w:r>
      <w:r w:rsidRPr="00B42DA1">
        <w:rPr>
          <w:sz w:val="28"/>
          <w:szCs w:val="28"/>
          <w:lang w:val="uk-UA"/>
        </w:rPr>
        <w:t xml:space="preserve"> системи при одночасному підвищенні парасимпатичного [74].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Щодо переваг застосування пневматично</w:t>
      </w:r>
      <w:r w:rsidR="00945DA3">
        <w:rPr>
          <w:sz w:val="28"/>
          <w:szCs w:val="28"/>
          <w:lang w:val="uk-UA"/>
        </w:rPr>
        <w:t>ї</w:t>
      </w:r>
      <w:r w:rsidRPr="00B42DA1">
        <w:rPr>
          <w:sz w:val="28"/>
          <w:szCs w:val="28"/>
          <w:lang w:val="uk-UA"/>
        </w:rPr>
        <w:t xml:space="preserve"> компресі</w:t>
      </w:r>
      <w:r w:rsidR="00945DA3">
        <w:rPr>
          <w:sz w:val="28"/>
          <w:szCs w:val="28"/>
          <w:lang w:val="uk-UA"/>
        </w:rPr>
        <w:t>ї</w:t>
      </w:r>
      <w:r w:rsidRPr="00B42DA1">
        <w:rPr>
          <w:sz w:val="28"/>
          <w:szCs w:val="28"/>
          <w:lang w:val="uk-UA"/>
        </w:rPr>
        <w:t xml:space="preserve">, порівняно з іншими фізіотерапевтичними засобами або ручним </w:t>
      </w:r>
      <w:proofErr w:type="spellStart"/>
      <w:r w:rsidRPr="00B42DA1">
        <w:rPr>
          <w:sz w:val="28"/>
          <w:szCs w:val="28"/>
          <w:lang w:val="uk-UA"/>
        </w:rPr>
        <w:t>лімфодренажем</w:t>
      </w:r>
      <w:proofErr w:type="spellEnd"/>
      <w:r w:rsidRPr="00B42DA1">
        <w:rPr>
          <w:sz w:val="28"/>
          <w:szCs w:val="28"/>
          <w:lang w:val="uk-UA"/>
        </w:rPr>
        <w:t>, у науковців є суперечності. Застосування пневматично</w:t>
      </w:r>
      <w:r w:rsidR="00945DA3">
        <w:rPr>
          <w:sz w:val="28"/>
          <w:szCs w:val="28"/>
          <w:lang w:val="uk-UA"/>
        </w:rPr>
        <w:t>ї</w:t>
      </w:r>
      <w:r w:rsidRPr="00B42DA1">
        <w:rPr>
          <w:sz w:val="28"/>
          <w:szCs w:val="28"/>
          <w:lang w:val="uk-UA"/>
        </w:rPr>
        <w:t xml:space="preserve"> компресі</w:t>
      </w:r>
      <w:r w:rsidR="00945DA3">
        <w:rPr>
          <w:sz w:val="28"/>
          <w:szCs w:val="28"/>
          <w:lang w:val="uk-UA"/>
        </w:rPr>
        <w:t>ї</w:t>
      </w:r>
      <w:r w:rsidRPr="00B42DA1">
        <w:rPr>
          <w:sz w:val="28"/>
          <w:szCs w:val="28"/>
          <w:lang w:val="uk-UA"/>
        </w:rPr>
        <w:t xml:space="preserve"> не має реальних переваг перед лазерною терапією в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у лікуванні болю та лімфостазу. Однак, за дослідженням E. </w:t>
      </w:r>
      <w:proofErr w:type="spellStart"/>
      <w:r w:rsidRPr="00B42DA1">
        <w:rPr>
          <w:sz w:val="28"/>
          <w:szCs w:val="28"/>
          <w:lang w:val="uk-UA"/>
        </w:rPr>
        <w:t>Козаноглу</w:t>
      </w:r>
      <w:proofErr w:type="spellEnd"/>
      <w:r w:rsidRPr="00B42DA1">
        <w:rPr>
          <w:sz w:val="28"/>
          <w:szCs w:val="28"/>
          <w:lang w:val="uk-UA"/>
        </w:rPr>
        <w:t xml:space="preserve">, С. </w:t>
      </w:r>
      <w:proofErr w:type="spellStart"/>
      <w:r w:rsidRPr="00B42DA1">
        <w:rPr>
          <w:sz w:val="28"/>
          <w:szCs w:val="28"/>
          <w:lang w:val="uk-UA"/>
        </w:rPr>
        <w:t>Басарана</w:t>
      </w:r>
      <w:proofErr w:type="spellEnd"/>
      <w:r w:rsidRPr="00B42DA1">
        <w:rPr>
          <w:sz w:val="28"/>
          <w:szCs w:val="28"/>
          <w:lang w:val="uk-UA"/>
        </w:rPr>
        <w:t xml:space="preserve">, </w:t>
      </w:r>
      <w:proofErr w:type="spellStart"/>
      <w:r w:rsidRPr="00B42DA1">
        <w:rPr>
          <w:sz w:val="28"/>
          <w:szCs w:val="28"/>
          <w:lang w:val="uk-UA"/>
        </w:rPr>
        <w:t>С.Пе</w:t>
      </w:r>
      <w:r w:rsidR="00FF2C90">
        <w:rPr>
          <w:sz w:val="28"/>
          <w:szCs w:val="28"/>
          <w:lang w:val="uk-UA"/>
        </w:rPr>
        <w:t>й</w:t>
      </w:r>
      <w:r w:rsidRPr="00B42DA1">
        <w:rPr>
          <w:sz w:val="28"/>
          <w:szCs w:val="28"/>
          <w:lang w:val="uk-UA"/>
        </w:rPr>
        <w:t>даса</w:t>
      </w:r>
      <w:proofErr w:type="spellEnd"/>
      <w:r w:rsidRPr="00B42DA1">
        <w:rPr>
          <w:sz w:val="28"/>
          <w:szCs w:val="28"/>
          <w:lang w:val="uk-UA"/>
        </w:rPr>
        <w:t xml:space="preserve"> [22], використання лазерно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має кращи</w:t>
      </w:r>
      <w:r w:rsidR="00FF2C90">
        <w:rPr>
          <w:sz w:val="28"/>
          <w:szCs w:val="28"/>
          <w:lang w:val="uk-UA"/>
        </w:rPr>
        <w:t>й</w:t>
      </w:r>
      <w:r w:rsidRPr="00B42DA1">
        <w:rPr>
          <w:sz w:val="28"/>
          <w:szCs w:val="28"/>
          <w:lang w:val="uk-UA"/>
        </w:rPr>
        <w:t xml:space="preserve"> довгострокови</w:t>
      </w:r>
      <w:r w:rsidR="00FF2C90">
        <w:rPr>
          <w:sz w:val="28"/>
          <w:szCs w:val="28"/>
          <w:lang w:val="uk-UA"/>
        </w:rPr>
        <w:t>й</w:t>
      </w:r>
      <w:r w:rsidRPr="00B42DA1">
        <w:rPr>
          <w:sz w:val="28"/>
          <w:szCs w:val="28"/>
          <w:lang w:val="uk-UA"/>
        </w:rPr>
        <w:t xml:space="preserve"> результат.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На думку фахівців, застосування мануального </w:t>
      </w:r>
      <w:proofErr w:type="spellStart"/>
      <w:r w:rsidRPr="00B42DA1">
        <w:rPr>
          <w:sz w:val="28"/>
          <w:szCs w:val="28"/>
          <w:lang w:val="uk-UA"/>
        </w:rPr>
        <w:t>лімфодренажу</w:t>
      </w:r>
      <w:proofErr w:type="spellEnd"/>
      <w:r w:rsidRPr="00B42DA1">
        <w:rPr>
          <w:sz w:val="28"/>
          <w:szCs w:val="28"/>
          <w:lang w:val="uk-UA"/>
        </w:rPr>
        <w:t xml:space="preserve"> робить значни</w:t>
      </w:r>
      <w:r w:rsidR="00FF2C90">
        <w:rPr>
          <w:sz w:val="28"/>
          <w:szCs w:val="28"/>
          <w:lang w:val="uk-UA"/>
        </w:rPr>
        <w:t>й</w:t>
      </w:r>
      <w:r w:rsidRPr="00B42DA1">
        <w:rPr>
          <w:sz w:val="28"/>
          <w:szCs w:val="28"/>
          <w:lang w:val="uk-UA"/>
        </w:rPr>
        <w:t xml:space="preserve"> внесок у запобігання розвитку вторинного лімфостазу після хірургічного лікування та поліпшення якості життя цих пацієнтів, водночас дослідники Х. </w:t>
      </w:r>
      <w:proofErr w:type="spellStart"/>
      <w:r w:rsidRPr="00B42DA1">
        <w:rPr>
          <w:sz w:val="28"/>
          <w:szCs w:val="28"/>
          <w:lang w:val="uk-UA"/>
        </w:rPr>
        <w:t>Реул-Хірхе</w:t>
      </w:r>
      <w:proofErr w:type="spellEnd"/>
      <w:r w:rsidRPr="00B42DA1">
        <w:rPr>
          <w:sz w:val="28"/>
          <w:szCs w:val="28"/>
          <w:lang w:val="uk-UA"/>
        </w:rPr>
        <w:t xml:space="preserve">, Х. </w:t>
      </w:r>
      <w:proofErr w:type="spellStart"/>
      <w:r w:rsidRPr="00B42DA1">
        <w:rPr>
          <w:sz w:val="28"/>
          <w:szCs w:val="28"/>
          <w:lang w:val="uk-UA"/>
        </w:rPr>
        <w:t>Девугбт</w:t>
      </w:r>
      <w:proofErr w:type="spellEnd"/>
      <w:r w:rsidRPr="00B42DA1">
        <w:rPr>
          <w:sz w:val="28"/>
          <w:szCs w:val="28"/>
          <w:lang w:val="uk-UA"/>
        </w:rPr>
        <w:t xml:space="preserve">, М. Р. </w:t>
      </w:r>
      <w:proofErr w:type="spellStart"/>
      <w:r w:rsidRPr="00B42DA1">
        <w:rPr>
          <w:sz w:val="28"/>
          <w:szCs w:val="28"/>
          <w:lang w:val="uk-UA"/>
        </w:rPr>
        <w:t>Хрістіанс</w:t>
      </w:r>
      <w:proofErr w:type="spellEnd"/>
      <w:r w:rsidRPr="00B42DA1">
        <w:rPr>
          <w:sz w:val="28"/>
          <w:szCs w:val="28"/>
          <w:lang w:val="uk-UA"/>
        </w:rPr>
        <w:t xml:space="preserve">, І. </w:t>
      </w:r>
      <w:proofErr w:type="spellStart"/>
      <w:r w:rsidRPr="00B42DA1">
        <w:rPr>
          <w:sz w:val="28"/>
          <w:szCs w:val="28"/>
          <w:lang w:val="uk-UA"/>
        </w:rPr>
        <w:t>Герертс</w:t>
      </w:r>
      <w:proofErr w:type="spellEnd"/>
      <w:r w:rsidRPr="00B42DA1">
        <w:rPr>
          <w:sz w:val="28"/>
          <w:szCs w:val="28"/>
          <w:lang w:val="uk-UA"/>
        </w:rPr>
        <w:t xml:space="preserve"> та ін. стверджують протилежне, що </w:t>
      </w:r>
      <w:r w:rsidR="00FF2C90">
        <w:rPr>
          <w:sz w:val="28"/>
          <w:szCs w:val="28"/>
          <w:lang w:val="uk-UA"/>
        </w:rPr>
        <w:t>й</w:t>
      </w:r>
      <w:r w:rsidRPr="00B42DA1">
        <w:rPr>
          <w:sz w:val="28"/>
          <w:szCs w:val="28"/>
          <w:lang w:val="uk-UA"/>
        </w:rPr>
        <w:t>ого застосування ніяк не впливає на зменшення проявів лімфостазу упродовж 3, 6, та 12 місяців після радикально</w:t>
      </w:r>
      <w:r w:rsidR="00945DA3">
        <w:rPr>
          <w:sz w:val="28"/>
          <w:szCs w:val="28"/>
          <w:lang w:val="uk-UA"/>
        </w:rPr>
        <w:t>ї</w:t>
      </w:r>
      <w:r w:rsidRPr="00B42DA1">
        <w:rPr>
          <w:sz w:val="28"/>
          <w:szCs w:val="28"/>
          <w:lang w:val="uk-UA"/>
        </w:rPr>
        <w:t xml:space="preserve">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і немає ніяко</w:t>
      </w:r>
      <w:r w:rsidR="00945DA3">
        <w:rPr>
          <w:sz w:val="28"/>
          <w:szCs w:val="28"/>
          <w:lang w:val="uk-UA"/>
        </w:rPr>
        <w:t>ї</w:t>
      </w:r>
      <w:r w:rsidRPr="00B42DA1">
        <w:rPr>
          <w:sz w:val="28"/>
          <w:szCs w:val="28"/>
          <w:lang w:val="uk-UA"/>
        </w:rPr>
        <w:t xml:space="preserve"> доцільності в </w:t>
      </w:r>
      <w:r w:rsidR="00945DA3">
        <w:rPr>
          <w:sz w:val="28"/>
          <w:szCs w:val="28"/>
          <w:lang w:val="uk-UA"/>
        </w:rPr>
        <w:t>її</w:t>
      </w:r>
      <w:r w:rsidRPr="00B42DA1">
        <w:rPr>
          <w:sz w:val="28"/>
          <w:szCs w:val="28"/>
          <w:lang w:val="uk-UA"/>
        </w:rPr>
        <w:t xml:space="preserve"> застосуванні [30].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Наукові дані підтверджують безпечність застосування мануального </w:t>
      </w:r>
      <w:proofErr w:type="spellStart"/>
      <w:r w:rsidRPr="00B42DA1">
        <w:rPr>
          <w:sz w:val="28"/>
          <w:szCs w:val="28"/>
          <w:lang w:val="uk-UA"/>
        </w:rPr>
        <w:lastRenderedPageBreak/>
        <w:t>лімфодренажу</w:t>
      </w:r>
      <w:proofErr w:type="spellEnd"/>
      <w:r w:rsidRPr="00B42DA1">
        <w:rPr>
          <w:sz w:val="28"/>
          <w:szCs w:val="28"/>
          <w:lang w:val="uk-UA"/>
        </w:rPr>
        <w:t xml:space="preserve"> щодо відсутності </w:t>
      </w:r>
      <w:r w:rsidR="00FF2C90">
        <w:rPr>
          <w:sz w:val="28"/>
          <w:szCs w:val="28"/>
          <w:lang w:val="uk-UA"/>
        </w:rPr>
        <w:t>й</w:t>
      </w:r>
      <w:r w:rsidRPr="00B42DA1">
        <w:rPr>
          <w:sz w:val="28"/>
          <w:szCs w:val="28"/>
          <w:lang w:val="uk-UA"/>
        </w:rPr>
        <w:t xml:space="preserve">ого впливу на збільшення ризику розвитку місцевого та регіонального рецидиву, а також віддалених метастазів [23].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Порівнюючи результати впливу низькочастотно</w:t>
      </w:r>
      <w:r w:rsidR="00945DA3">
        <w:rPr>
          <w:sz w:val="28"/>
          <w:szCs w:val="28"/>
          <w:lang w:val="uk-UA"/>
        </w:rPr>
        <w:t>ї</w:t>
      </w:r>
      <w:r w:rsidRPr="00B42DA1">
        <w:rPr>
          <w:sz w:val="28"/>
          <w:szCs w:val="28"/>
          <w:lang w:val="uk-UA"/>
        </w:rPr>
        <w:t xml:space="preserve"> електростимуляці</w:t>
      </w:r>
      <w:r w:rsidR="00945DA3">
        <w:rPr>
          <w:sz w:val="28"/>
          <w:szCs w:val="28"/>
          <w:lang w:val="uk-UA"/>
        </w:rPr>
        <w:t>ї</w:t>
      </w:r>
      <w:r w:rsidRPr="00B42DA1">
        <w:rPr>
          <w:sz w:val="28"/>
          <w:szCs w:val="28"/>
          <w:lang w:val="uk-UA"/>
        </w:rPr>
        <w:t xml:space="preserve"> та ручного </w:t>
      </w:r>
      <w:proofErr w:type="spellStart"/>
      <w:r w:rsidRPr="00B42DA1">
        <w:rPr>
          <w:sz w:val="28"/>
          <w:szCs w:val="28"/>
          <w:lang w:val="uk-UA"/>
        </w:rPr>
        <w:t>лімфодренажу</w:t>
      </w:r>
      <w:proofErr w:type="spellEnd"/>
      <w:r w:rsidRPr="00B42DA1">
        <w:rPr>
          <w:sz w:val="28"/>
          <w:szCs w:val="28"/>
          <w:lang w:val="uk-UA"/>
        </w:rPr>
        <w:t xml:space="preserve"> в зменшенні обсягів лімфостазу дослідники не спостерігали ніяких істотних відмінносте</w:t>
      </w:r>
      <w:r w:rsidR="00FF2C90">
        <w:rPr>
          <w:sz w:val="28"/>
          <w:szCs w:val="28"/>
          <w:lang w:val="uk-UA"/>
        </w:rPr>
        <w:t>й</w:t>
      </w:r>
      <w:r w:rsidRPr="00B42DA1">
        <w:rPr>
          <w:sz w:val="28"/>
          <w:szCs w:val="28"/>
          <w:lang w:val="uk-UA"/>
        </w:rPr>
        <w:t>. Жодни</w:t>
      </w:r>
      <w:r w:rsidR="00FF2C90">
        <w:rPr>
          <w:sz w:val="28"/>
          <w:szCs w:val="28"/>
          <w:lang w:val="uk-UA"/>
        </w:rPr>
        <w:t>й</w:t>
      </w:r>
      <w:r w:rsidRPr="00B42DA1">
        <w:rPr>
          <w:sz w:val="28"/>
          <w:szCs w:val="28"/>
          <w:lang w:val="uk-UA"/>
        </w:rPr>
        <w:t xml:space="preserve"> з цих методів не показав значних змін у зниженні лімфостазу, проте низькочастотна електростимуляція сприяла зменшенню болю, важкості і напруженості у верхні</w:t>
      </w:r>
      <w:r w:rsidR="00FF2C90">
        <w:rPr>
          <w:sz w:val="28"/>
          <w:szCs w:val="28"/>
          <w:lang w:val="uk-UA"/>
        </w:rPr>
        <w:t>й</w:t>
      </w:r>
      <w:r w:rsidRPr="00B42DA1">
        <w:rPr>
          <w:sz w:val="28"/>
          <w:szCs w:val="28"/>
          <w:lang w:val="uk-UA"/>
        </w:rPr>
        <w:t xml:space="preserve"> кінцівці [51].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Застосування електростатичних полів низько</w:t>
      </w:r>
      <w:r w:rsidR="00945DA3">
        <w:rPr>
          <w:sz w:val="28"/>
          <w:szCs w:val="28"/>
          <w:lang w:val="uk-UA"/>
        </w:rPr>
        <w:t>ї</w:t>
      </w:r>
      <w:r w:rsidRPr="00B42DA1">
        <w:rPr>
          <w:sz w:val="28"/>
          <w:szCs w:val="28"/>
          <w:lang w:val="uk-UA"/>
        </w:rPr>
        <w:t xml:space="preserve"> та дуже низько</w:t>
      </w:r>
      <w:r w:rsidR="00945DA3">
        <w:rPr>
          <w:sz w:val="28"/>
          <w:szCs w:val="28"/>
          <w:lang w:val="uk-UA"/>
        </w:rPr>
        <w:t>ї</w:t>
      </w:r>
      <w:r w:rsidRPr="00B42DA1">
        <w:rPr>
          <w:sz w:val="28"/>
          <w:szCs w:val="28"/>
          <w:lang w:val="uk-UA"/>
        </w:rPr>
        <w:t xml:space="preserve"> частоти в поєднанні з мануальним </w:t>
      </w:r>
      <w:proofErr w:type="spellStart"/>
      <w:r w:rsidRPr="00B42DA1">
        <w:rPr>
          <w:sz w:val="28"/>
          <w:szCs w:val="28"/>
          <w:lang w:val="uk-UA"/>
        </w:rPr>
        <w:t>лімфодренажем</w:t>
      </w:r>
      <w:proofErr w:type="spellEnd"/>
      <w:r w:rsidRPr="00B42DA1">
        <w:rPr>
          <w:sz w:val="28"/>
          <w:szCs w:val="28"/>
          <w:lang w:val="uk-UA"/>
        </w:rPr>
        <w:t xml:space="preserve"> може значно зменшити прояви болю та набряків у жінок з лімфостазом порівняно із застосуванням тільки ручного масажу [77].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Рефлекторна терапія (інфрачервона </w:t>
      </w:r>
      <w:proofErr w:type="spellStart"/>
      <w:r w:rsidRPr="00B42DA1">
        <w:rPr>
          <w:sz w:val="28"/>
          <w:szCs w:val="28"/>
          <w:lang w:val="uk-UA"/>
        </w:rPr>
        <w:t>пунктура</w:t>
      </w:r>
      <w:proofErr w:type="spellEnd"/>
      <w:r w:rsidRPr="00B42DA1">
        <w:rPr>
          <w:sz w:val="28"/>
          <w:szCs w:val="28"/>
          <w:lang w:val="uk-UA"/>
        </w:rPr>
        <w:t>), дібрана з урахуванням індивідуального стану нервово-психічного статусу хворих, дає змогу поліпшити функціонування верхньо</w:t>
      </w:r>
      <w:r w:rsidR="00945DA3">
        <w:rPr>
          <w:sz w:val="28"/>
          <w:szCs w:val="28"/>
          <w:lang w:val="uk-UA"/>
        </w:rPr>
        <w:t>ї</w:t>
      </w:r>
      <w:r w:rsidRPr="00B42DA1">
        <w:rPr>
          <w:sz w:val="28"/>
          <w:szCs w:val="28"/>
          <w:lang w:val="uk-UA"/>
        </w:rPr>
        <w:t xml:space="preserve"> кінцівки на стороні операці</w:t>
      </w:r>
      <w:r w:rsidR="00945DA3">
        <w:rPr>
          <w:sz w:val="28"/>
          <w:szCs w:val="28"/>
          <w:lang w:val="uk-UA"/>
        </w:rPr>
        <w:t>ї</w:t>
      </w:r>
      <w:r w:rsidRPr="00B42DA1">
        <w:rPr>
          <w:sz w:val="28"/>
          <w:szCs w:val="28"/>
          <w:lang w:val="uk-UA"/>
        </w:rPr>
        <w:t xml:space="preserve">, зменшити </w:t>
      </w:r>
      <w:proofErr w:type="spellStart"/>
      <w:r w:rsidRPr="00B42DA1">
        <w:rPr>
          <w:sz w:val="28"/>
          <w:szCs w:val="28"/>
          <w:lang w:val="uk-UA"/>
        </w:rPr>
        <w:t>вираженість</w:t>
      </w:r>
      <w:proofErr w:type="spellEnd"/>
      <w:r w:rsidRPr="00B42DA1">
        <w:rPr>
          <w:sz w:val="28"/>
          <w:szCs w:val="28"/>
          <w:lang w:val="uk-UA"/>
        </w:rPr>
        <w:t xml:space="preserve"> </w:t>
      </w:r>
      <w:proofErr w:type="spellStart"/>
      <w:r w:rsidRPr="00B42DA1">
        <w:rPr>
          <w:sz w:val="28"/>
          <w:szCs w:val="28"/>
          <w:lang w:val="uk-UA"/>
        </w:rPr>
        <w:t>не</w:t>
      </w:r>
      <w:r w:rsidR="00FF2C90">
        <w:rPr>
          <w:sz w:val="28"/>
          <w:szCs w:val="28"/>
          <w:lang w:val="uk-UA"/>
        </w:rPr>
        <w:t>й</w:t>
      </w:r>
      <w:r w:rsidRPr="00B42DA1">
        <w:rPr>
          <w:sz w:val="28"/>
          <w:szCs w:val="28"/>
          <w:lang w:val="uk-UA"/>
        </w:rPr>
        <w:t>росоматичних</w:t>
      </w:r>
      <w:proofErr w:type="spellEnd"/>
      <w:r w:rsidRPr="00B42DA1">
        <w:rPr>
          <w:sz w:val="28"/>
          <w:szCs w:val="28"/>
          <w:lang w:val="uk-UA"/>
        </w:rPr>
        <w:t xml:space="preserve"> та імунних </w:t>
      </w:r>
      <w:proofErr w:type="spellStart"/>
      <w:r w:rsidRPr="00B42DA1">
        <w:rPr>
          <w:sz w:val="28"/>
          <w:szCs w:val="28"/>
          <w:lang w:val="uk-UA"/>
        </w:rPr>
        <w:t>дисфункці</w:t>
      </w:r>
      <w:r w:rsidR="00FF2C90">
        <w:rPr>
          <w:sz w:val="28"/>
          <w:szCs w:val="28"/>
          <w:lang w:val="uk-UA"/>
        </w:rPr>
        <w:t>й</w:t>
      </w:r>
      <w:proofErr w:type="spellEnd"/>
      <w:r w:rsidRPr="00B42DA1">
        <w:rPr>
          <w:sz w:val="28"/>
          <w:szCs w:val="28"/>
          <w:lang w:val="uk-UA"/>
        </w:rPr>
        <w:t>, що сприяє підвищенню якості життя хворих. Застосування інфрачервоно</w:t>
      </w:r>
      <w:r w:rsidR="00945DA3">
        <w:rPr>
          <w:sz w:val="28"/>
          <w:szCs w:val="28"/>
          <w:lang w:val="uk-UA"/>
        </w:rPr>
        <w:t>ї</w:t>
      </w:r>
      <w:r w:rsidRPr="00B42DA1">
        <w:rPr>
          <w:sz w:val="28"/>
          <w:szCs w:val="28"/>
          <w:lang w:val="uk-UA"/>
        </w:rPr>
        <w:t xml:space="preserve"> </w:t>
      </w:r>
      <w:proofErr w:type="spellStart"/>
      <w:r w:rsidRPr="00B42DA1">
        <w:rPr>
          <w:sz w:val="28"/>
          <w:szCs w:val="28"/>
          <w:lang w:val="uk-UA"/>
        </w:rPr>
        <w:t>пунктури</w:t>
      </w:r>
      <w:proofErr w:type="spellEnd"/>
      <w:r w:rsidRPr="00B42DA1">
        <w:rPr>
          <w:sz w:val="28"/>
          <w:szCs w:val="28"/>
          <w:lang w:val="uk-UA"/>
        </w:rPr>
        <w:t xml:space="preserve"> на тлі </w:t>
      </w:r>
      <w:proofErr w:type="spellStart"/>
      <w:r w:rsidRPr="00B42DA1">
        <w:rPr>
          <w:sz w:val="28"/>
          <w:szCs w:val="28"/>
          <w:lang w:val="uk-UA"/>
        </w:rPr>
        <w:t>поліхіміотерапі</w:t>
      </w:r>
      <w:r w:rsidR="00945DA3">
        <w:rPr>
          <w:sz w:val="28"/>
          <w:szCs w:val="28"/>
          <w:lang w:val="uk-UA"/>
        </w:rPr>
        <w:t>ї</w:t>
      </w:r>
      <w:proofErr w:type="spellEnd"/>
      <w:r w:rsidRPr="00B42DA1">
        <w:rPr>
          <w:sz w:val="28"/>
          <w:szCs w:val="28"/>
          <w:lang w:val="uk-UA"/>
        </w:rPr>
        <w:t xml:space="preserve"> дає змогу зменшити вираженість побічних ефектів цитостатиків [66].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Застосування низькочастотно</w:t>
      </w:r>
      <w:r w:rsidR="00945DA3">
        <w:rPr>
          <w:sz w:val="28"/>
          <w:szCs w:val="28"/>
          <w:lang w:val="uk-UA"/>
        </w:rPr>
        <w:t>ї</w:t>
      </w:r>
      <w:r w:rsidRPr="00B42DA1">
        <w:rPr>
          <w:sz w:val="28"/>
          <w:szCs w:val="28"/>
          <w:lang w:val="uk-UA"/>
        </w:rPr>
        <w:t xml:space="preserve"> лазерно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в поєднанні з фізичними вправами сприяє зменшенню проявів лімфостазу, болю та збільшенню амплітуди рухів у плечовому суглобі [18].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Учені розробили комплекс консервативного лікування </w:t>
      </w:r>
      <w:proofErr w:type="spellStart"/>
      <w:r w:rsidRPr="00B42DA1">
        <w:rPr>
          <w:sz w:val="28"/>
          <w:szCs w:val="28"/>
          <w:lang w:val="uk-UA"/>
        </w:rPr>
        <w:t>постмастектомічного</w:t>
      </w:r>
      <w:proofErr w:type="spellEnd"/>
      <w:r w:rsidRPr="00B42DA1">
        <w:rPr>
          <w:sz w:val="28"/>
          <w:szCs w:val="28"/>
          <w:lang w:val="uk-UA"/>
        </w:rPr>
        <w:t xml:space="preserve"> синдрому, що передбачав проведення </w:t>
      </w:r>
      <w:proofErr w:type="spellStart"/>
      <w:r w:rsidRPr="00B42DA1">
        <w:rPr>
          <w:sz w:val="28"/>
          <w:szCs w:val="28"/>
          <w:lang w:val="uk-UA"/>
        </w:rPr>
        <w:t>лазеро</w:t>
      </w:r>
      <w:proofErr w:type="spellEnd"/>
      <w:r w:rsidRPr="00B42DA1">
        <w:rPr>
          <w:sz w:val="28"/>
          <w:szCs w:val="28"/>
          <w:lang w:val="uk-UA"/>
        </w:rPr>
        <w:t>- та фототерапі</w:t>
      </w:r>
      <w:r w:rsidR="00945DA3">
        <w:rPr>
          <w:sz w:val="28"/>
          <w:szCs w:val="28"/>
          <w:lang w:val="uk-UA"/>
        </w:rPr>
        <w:t>ї</w:t>
      </w:r>
      <w:r w:rsidRPr="00B42DA1">
        <w:rPr>
          <w:sz w:val="28"/>
          <w:szCs w:val="28"/>
          <w:lang w:val="uk-UA"/>
        </w:rPr>
        <w:t>, компресі</w:t>
      </w:r>
      <w:r w:rsidR="00FF2C90">
        <w:rPr>
          <w:sz w:val="28"/>
          <w:szCs w:val="28"/>
          <w:lang w:val="uk-UA"/>
        </w:rPr>
        <w:t>й</w:t>
      </w:r>
      <w:r w:rsidRPr="00B42DA1">
        <w:rPr>
          <w:sz w:val="28"/>
          <w:szCs w:val="28"/>
          <w:lang w:val="uk-UA"/>
        </w:rPr>
        <w:t>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лікувально</w:t>
      </w:r>
      <w:r w:rsidR="00945DA3">
        <w:rPr>
          <w:sz w:val="28"/>
          <w:szCs w:val="28"/>
          <w:lang w:val="uk-UA"/>
        </w:rPr>
        <w:t>ї</w:t>
      </w:r>
      <w:r w:rsidRPr="00B42DA1">
        <w:rPr>
          <w:sz w:val="28"/>
          <w:szCs w:val="28"/>
          <w:lang w:val="uk-UA"/>
        </w:rPr>
        <w:t xml:space="preserve"> гімнастики, масажу, консервативно</w:t>
      </w:r>
      <w:r w:rsidR="00945DA3">
        <w:rPr>
          <w:sz w:val="28"/>
          <w:szCs w:val="28"/>
          <w:lang w:val="uk-UA"/>
        </w:rPr>
        <w:t>ї</w:t>
      </w:r>
      <w:r w:rsidRPr="00B42DA1">
        <w:rPr>
          <w:sz w:val="28"/>
          <w:szCs w:val="28"/>
          <w:lang w:val="uk-UA"/>
        </w:rPr>
        <w:t xml:space="preserve"> релаксаці</w:t>
      </w:r>
      <w:r w:rsidR="00945DA3">
        <w:rPr>
          <w:sz w:val="28"/>
          <w:szCs w:val="28"/>
          <w:lang w:val="uk-UA"/>
        </w:rPr>
        <w:t>ї</w:t>
      </w:r>
      <w:r w:rsidRPr="00B42DA1">
        <w:rPr>
          <w:sz w:val="28"/>
          <w:szCs w:val="28"/>
          <w:lang w:val="uk-UA"/>
        </w:rPr>
        <w:t xml:space="preserve"> переднього сходового м’яза, а також надання психолого-психіатрично</w:t>
      </w:r>
      <w:r w:rsidR="00945DA3">
        <w:rPr>
          <w:sz w:val="28"/>
          <w:szCs w:val="28"/>
          <w:lang w:val="uk-UA"/>
        </w:rPr>
        <w:t>ї</w:t>
      </w:r>
      <w:r w:rsidRPr="00B42DA1">
        <w:rPr>
          <w:sz w:val="28"/>
          <w:szCs w:val="28"/>
          <w:lang w:val="uk-UA"/>
        </w:rPr>
        <w:t xml:space="preserve"> допомоги [71].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У </w:t>
      </w:r>
      <w:proofErr w:type="spellStart"/>
      <w:r w:rsidRPr="00B42DA1">
        <w:rPr>
          <w:sz w:val="28"/>
          <w:szCs w:val="28"/>
          <w:lang w:val="uk-UA"/>
        </w:rPr>
        <w:t>звʼязку</w:t>
      </w:r>
      <w:proofErr w:type="spellEnd"/>
      <w:r w:rsidRPr="00B42DA1">
        <w:rPr>
          <w:sz w:val="28"/>
          <w:szCs w:val="28"/>
          <w:lang w:val="uk-UA"/>
        </w:rPr>
        <w:t xml:space="preserve"> з цим, у більшості науковців збігаються погляди щодо комплексного застосування пневматично</w:t>
      </w:r>
      <w:r w:rsidR="00945DA3">
        <w:rPr>
          <w:sz w:val="28"/>
          <w:szCs w:val="28"/>
          <w:lang w:val="uk-UA"/>
        </w:rPr>
        <w:t>ї</w:t>
      </w:r>
      <w:r w:rsidRPr="00B42DA1">
        <w:rPr>
          <w:sz w:val="28"/>
          <w:szCs w:val="28"/>
          <w:lang w:val="uk-UA"/>
        </w:rPr>
        <w:t xml:space="preserve"> компресі</w:t>
      </w:r>
      <w:r w:rsidR="00945DA3">
        <w:rPr>
          <w:sz w:val="28"/>
          <w:szCs w:val="28"/>
          <w:lang w:val="uk-UA"/>
        </w:rPr>
        <w:t>ї</w:t>
      </w:r>
      <w:r w:rsidRPr="00B42DA1">
        <w:rPr>
          <w:sz w:val="28"/>
          <w:szCs w:val="28"/>
          <w:lang w:val="uk-UA"/>
        </w:rPr>
        <w:t xml:space="preserve">, мануального </w:t>
      </w:r>
      <w:proofErr w:type="spellStart"/>
      <w:r w:rsidRPr="00B42DA1">
        <w:rPr>
          <w:sz w:val="28"/>
          <w:szCs w:val="28"/>
          <w:lang w:val="uk-UA"/>
        </w:rPr>
        <w:t>лімфодренажу</w:t>
      </w:r>
      <w:proofErr w:type="spellEnd"/>
      <w:r w:rsidRPr="00B42DA1">
        <w:rPr>
          <w:sz w:val="28"/>
          <w:szCs w:val="28"/>
          <w:lang w:val="uk-UA"/>
        </w:rPr>
        <w:t xml:space="preserve"> та </w:t>
      </w:r>
      <w:proofErr w:type="spellStart"/>
      <w:r w:rsidRPr="00B42DA1">
        <w:rPr>
          <w:sz w:val="28"/>
          <w:szCs w:val="28"/>
          <w:lang w:val="uk-UA"/>
        </w:rPr>
        <w:t>компресі</w:t>
      </w:r>
      <w:r w:rsidR="00FF2C90">
        <w:rPr>
          <w:sz w:val="28"/>
          <w:szCs w:val="28"/>
          <w:lang w:val="uk-UA"/>
        </w:rPr>
        <w:t>й</w:t>
      </w:r>
      <w:r w:rsidRPr="00B42DA1">
        <w:rPr>
          <w:sz w:val="28"/>
          <w:szCs w:val="28"/>
          <w:lang w:val="uk-UA"/>
        </w:rPr>
        <w:t>но</w:t>
      </w:r>
      <w:proofErr w:type="spellEnd"/>
      <w:r w:rsidRPr="00B42DA1">
        <w:rPr>
          <w:sz w:val="28"/>
          <w:szCs w:val="28"/>
          <w:lang w:val="uk-UA"/>
        </w:rPr>
        <w:t xml:space="preserve">-еластичних рукавів для зменшення проявів лімфостазу, а також поліпшення основних аспектів якості життя [69].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lastRenderedPageBreak/>
        <w:t>Вибір методів зумовлени</w:t>
      </w:r>
      <w:r w:rsidR="00FF2C90">
        <w:rPr>
          <w:sz w:val="28"/>
          <w:szCs w:val="28"/>
          <w:lang w:val="uk-UA"/>
        </w:rPr>
        <w:t>й</w:t>
      </w:r>
      <w:r w:rsidRPr="00B42DA1">
        <w:rPr>
          <w:sz w:val="28"/>
          <w:szCs w:val="28"/>
          <w:lang w:val="uk-UA"/>
        </w:rPr>
        <w:t>, передусім, онкологічним статусом пацієнта, вираженістю лімфостазу, загальним станом, методами радикального лікування і тривалістю часу, що про</w:t>
      </w:r>
      <w:r w:rsidR="00FF2C90">
        <w:rPr>
          <w:sz w:val="28"/>
          <w:szCs w:val="28"/>
          <w:lang w:val="uk-UA"/>
        </w:rPr>
        <w:t>й</w:t>
      </w:r>
      <w:r w:rsidRPr="00B42DA1">
        <w:rPr>
          <w:sz w:val="28"/>
          <w:szCs w:val="28"/>
          <w:lang w:val="uk-UA"/>
        </w:rPr>
        <w:t xml:space="preserve">шов після </w:t>
      </w:r>
      <w:r w:rsidR="00FF2C90">
        <w:rPr>
          <w:sz w:val="28"/>
          <w:szCs w:val="28"/>
          <w:lang w:val="uk-UA"/>
        </w:rPr>
        <w:t>й</w:t>
      </w:r>
      <w:r w:rsidRPr="00B42DA1">
        <w:rPr>
          <w:sz w:val="28"/>
          <w:szCs w:val="28"/>
          <w:lang w:val="uk-UA"/>
        </w:rPr>
        <w:t xml:space="preserve">ого закінчення, а також наявністю і ступенем вираженості супутніх захворювань [68].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Використання </w:t>
      </w:r>
      <w:proofErr w:type="spellStart"/>
      <w:r w:rsidRPr="00B42DA1">
        <w:rPr>
          <w:sz w:val="28"/>
          <w:szCs w:val="28"/>
          <w:lang w:val="uk-UA"/>
        </w:rPr>
        <w:t>компресі</w:t>
      </w:r>
      <w:r w:rsidR="00FF2C90">
        <w:rPr>
          <w:sz w:val="28"/>
          <w:szCs w:val="28"/>
          <w:lang w:val="uk-UA"/>
        </w:rPr>
        <w:t>й</w:t>
      </w:r>
      <w:r w:rsidRPr="00B42DA1">
        <w:rPr>
          <w:sz w:val="28"/>
          <w:szCs w:val="28"/>
          <w:lang w:val="uk-UA"/>
        </w:rPr>
        <w:t>но</w:t>
      </w:r>
      <w:proofErr w:type="spellEnd"/>
      <w:r w:rsidRPr="00B42DA1">
        <w:rPr>
          <w:sz w:val="28"/>
          <w:szCs w:val="28"/>
          <w:lang w:val="uk-UA"/>
        </w:rPr>
        <w:t>-еластичних рукавів дає змогу створити градієнтни</w:t>
      </w:r>
      <w:r w:rsidR="00FF2C90">
        <w:rPr>
          <w:sz w:val="28"/>
          <w:szCs w:val="28"/>
          <w:lang w:val="uk-UA"/>
        </w:rPr>
        <w:t>й</w:t>
      </w:r>
      <w:r w:rsidRPr="00B42DA1">
        <w:rPr>
          <w:sz w:val="28"/>
          <w:szCs w:val="28"/>
          <w:lang w:val="uk-UA"/>
        </w:rPr>
        <w:t>/граду</w:t>
      </w:r>
      <w:r w:rsidR="00FF2C90">
        <w:rPr>
          <w:sz w:val="28"/>
          <w:szCs w:val="28"/>
          <w:lang w:val="uk-UA"/>
        </w:rPr>
        <w:t>й</w:t>
      </w:r>
      <w:r w:rsidRPr="00B42DA1">
        <w:rPr>
          <w:sz w:val="28"/>
          <w:szCs w:val="28"/>
          <w:lang w:val="uk-UA"/>
        </w:rPr>
        <w:t>овани</w:t>
      </w:r>
      <w:r w:rsidR="00FF2C90">
        <w:rPr>
          <w:sz w:val="28"/>
          <w:szCs w:val="28"/>
          <w:lang w:val="uk-UA"/>
        </w:rPr>
        <w:t>й</w:t>
      </w:r>
      <w:r w:rsidRPr="00B42DA1">
        <w:rPr>
          <w:sz w:val="28"/>
          <w:szCs w:val="28"/>
          <w:lang w:val="uk-UA"/>
        </w:rPr>
        <w:t xml:space="preserve"> тиск на верхню кінцівку: максимальни</w:t>
      </w:r>
      <w:r w:rsidR="00FF2C90">
        <w:rPr>
          <w:sz w:val="28"/>
          <w:szCs w:val="28"/>
          <w:lang w:val="uk-UA"/>
        </w:rPr>
        <w:t>й</w:t>
      </w:r>
      <w:r w:rsidRPr="00B42DA1">
        <w:rPr>
          <w:sz w:val="28"/>
          <w:szCs w:val="28"/>
          <w:lang w:val="uk-UA"/>
        </w:rPr>
        <w:t xml:space="preserve"> – у дистальних відділах, мінімальни</w:t>
      </w:r>
      <w:r w:rsidR="00FF2C90">
        <w:rPr>
          <w:sz w:val="28"/>
          <w:szCs w:val="28"/>
          <w:lang w:val="uk-UA"/>
        </w:rPr>
        <w:t>й</w:t>
      </w:r>
      <w:r w:rsidRPr="00B42DA1">
        <w:rPr>
          <w:sz w:val="28"/>
          <w:szCs w:val="28"/>
          <w:lang w:val="uk-UA"/>
        </w:rPr>
        <w:t xml:space="preserve"> – у ділянці плеча/надпліччя, що створює умови для нормалізаці</w:t>
      </w:r>
      <w:r w:rsidR="00945DA3">
        <w:rPr>
          <w:sz w:val="28"/>
          <w:szCs w:val="28"/>
          <w:lang w:val="uk-UA"/>
        </w:rPr>
        <w:t>ї</w:t>
      </w:r>
      <w:r w:rsidRPr="00B42DA1">
        <w:rPr>
          <w:sz w:val="28"/>
          <w:szCs w:val="28"/>
          <w:lang w:val="uk-UA"/>
        </w:rPr>
        <w:t xml:space="preserve"> </w:t>
      </w:r>
      <w:proofErr w:type="spellStart"/>
      <w:r w:rsidRPr="00B42DA1">
        <w:rPr>
          <w:sz w:val="28"/>
          <w:szCs w:val="28"/>
          <w:lang w:val="uk-UA"/>
        </w:rPr>
        <w:t>лімфотоку</w:t>
      </w:r>
      <w:proofErr w:type="spellEnd"/>
      <w:r w:rsidRPr="00B42DA1">
        <w:rPr>
          <w:sz w:val="28"/>
          <w:szCs w:val="28"/>
          <w:lang w:val="uk-UA"/>
        </w:rPr>
        <w:t xml:space="preserve"> та </w:t>
      </w:r>
      <w:proofErr w:type="spellStart"/>
      <w:r w:rsidRPr="00B42DA1">
        <w:rPr>
          <w:sz w:val="28"/>
          <w:szCs w:val="28"/>
          <w:lang w:val="uk-UA"/>
        </w:rPr>
        <w:t>мікроциркуляці</w:t>
      </w:r>
      <w:r w:rsidR="00945DA3">
        <w:rPr>
          <w:sz w:val="28"/>
          <w:szCs w:val="28"/>
          <w:lang w:val="uk-UA"/>
        </w:rPr>
        <w:t>ї</w:t>
      </w:r>
      <w:proofErr w:type="spellEnd"/>
      <w:r w:rsidRPr="00B42DA1">
        <w:rPr>
          <w:sz w:val="28"/>
          <w:szCs w:val="28"/>
          <w:lang w:val="uk-UA"/>
        </w:rPr>
        <w:t xml:space="preserve"> [27].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Науковці зазначають, що застосування спеціальних вправ для верхньо</w:t>
      </w:r>
      <w:r w:rsidR="00945DA3">
        <w:rPr>
          <w:sz w:val="28"/>
          <w:szCs w:val="28"/>
          <w:lang w:val="uk-UA"/>
        </w:rPr>
        <w:t>ї</w:t>
      </w:r>
      <w:r w:rsidRPr="00B42DA1">
        <w:rPr>
          <w:sz w:val="28"/>
          <w:szCs w:val="28"/>
          <w:lang w:val="uk-UA"/>
        </w:rPr>
        <w:t xml:space="preserve"> кінцівки може значно зменшити прояви лімфостазу та поліпшити показники якості життя, водночас дуже важливо при цьому дотримуватися принципів фізичного виховання та реабілітаці</w:t>
      </w:r>
      <w:r w:rsidR="00945DA3">
        <w:rPr>
          <w:sz w:val="28"/>
          <w:szCs w:val="28"/>
          <w:lang w:val="uk-UA"/>
        </w:rPr>
        <w:t>ї</w:t>
      </w:r>
      <w:r w:rsidRPr="00B42DA1">
        <w:rPr>
          <w:sz w:val="28"/>
          <w:szCs w:val="28"/>
          <w:lang w:val="uk-UA"/>
        </w:rPr>
        <w:t xml:space="preserve"> на заняттях з жінками, що мають </w:t>
      </w:r>
      <w:proofErr w:type="spellStart"/>
      <w:r w:rsidRPr="00B42DA1">
        <w:rPr>
          <w:sz w:val="28"/>
          <w:szCs w:val="28"/>
          <w:lang w:val="uk-UA"/>
        </w:rPr>
        <w:t>постмастектомічни</w:t>
      </w:r>
      <w:r w:rsidR="00FF2C90">
        <w:rPr>
          <w:sz w:val="28"/>
          <w:szCs w:val="28"/>
          <w:lang w:val="uk-UA"/>
        </w:rPr>
        <w:t>й</w:t>
      </w:r>
      <w:proofErr w:type="spellEnd"/>
      <w:r w:rsidRPr="00B42DA1">
        <w:rPr>
          <w:sz w:val="28"/>
          <w:szCs w:val="28"/>
          <w:lang w:val="uk-UA"/>
        </w:rPr>
        <w:t xml:space="preserve"> синдром [41].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Варто підкреслити, що у будь-якому випадку важливо вчасно виявити пацієнтів з ризиком розвитку лімфостазу і почати профілактичні заходи. Неадекватне харчування, огрядність, малорухливість, ожиріння, надлишкова вага тіла і низка інших причин збільшують це</w:t>
      </w:r>
      <w:r w:rsidR="00FF2C90">
        <w:rPr>
          <w:sz w:val="28"/>
          <w:szCs w:val="28"/>
          <w:lang w:val="uk-UA"/>
        </w:rPr>
        <w:t>й</w:t>
      </w:r>
      <w:r w:rsidRPr="00B42DA1">
        <w:rPr>
          <w:sz w:val="28"/>
          <w:szCs w:val="28"/>
          <w:lang w:val="uk-UA"/>
        </w:rPr>
        <w:t xml:space="preserve"> ризик [72]. Пацієнти повинні бути інформовані про фактори, що збільшують ризик розвитку лімфостазу, а також перші ознаки </w:t>
      </w:r>
      <w:r w:rsidR="00FF2C90">
        <w:rPr>
          <w:sz w:val="28"/>
          <w:szCs w:val="28"/>
          <w:lang w:val="uk-UA"/>
        </w:rPr>
        <w:t>й</w:t>
      </w:r>
      <w:r w:rsidRPr="00B42DA1">
        <w:rPr>
          <w:sz w:val="28"/>
          <w:szCs w:val="28"/>
          <w:lang w:val="uk-UA"/>
        </w:rPr>
        <w:t xml:space="preserve">ого розвитку. Оскільки </w:t>
      </w:r>
      <w:proofErr w:type="spellStart"/>
      <w:r w:rsidRPr="00B42DA1">
        <w:rPr>
          <w:sz w:val="28"/>
          <w:szCs w:val="28"/>
          <w:lang w:val="uk-UA"/>
        </w:rPr>
        <w:t>лімфовідтік</w:t>
      </w:r>
      <w:proofErr w:type="spellEnd"/>
      <w:r w:rsidRPr="00B42DA1">
        <w:rPr>
          <w:sz w:val="28"/>
          <w:szCs w:val="28"/>
          <w:lang w:val="uk-UA"/>
        </w:rPr>
        <w:t xml:space="preserve"> значно підвищується унаслідок скорочень м’язів, то ранні</w:t>
      </w:r>
      <w:r w:rsidR="00FF2C90">
        <w:rPr>
          <w:sz w:val="28"/>
          <w:szCs w:val="28"/>
          <w:lang w:val="uk-UA"/>
        </w:rPr>
        <w:t>й</w:t>
      </w:r>
      <w:r w:rsidRPr="00B42DA1">
        <w:rPr>
          <w:sz w:val="28"/>
          <w:szCs w:val="28"/>
          <w:lang w:val="uk-UA"/>
        </w:rPr>
        <w:t xml:space="preserve"> початок вправ після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сприяє профілактиці лімфостазу [28].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Багато авторів рекомендують для профілактики малорухливості в плечовому суглобі в ранньому післяопераці</w:t>
      </w:r>
      <w:r w:rsidR="00FF2C90">
        <w:rPr>
          <w:sz w:val="28"/>
          <w:szCs w:val="28"/>
          <w:lang w:val="uk-UA"/>
        </w:rPr>
        <w:t>й</w:t>
      </w:r>
      <w:r w:rsidRPr="00B42DA1">
        <w:rPr>
          <w:sz w:val="28"/>
          <w:szCs w:val="28"/>
          <w:lang w:val="uk-UA"/>
        </w:rPr>
        <w:t xml:space="preserve">ному періоді призначати лікувальну гімнастику і масаж, адже </w:t>
      </w:r>
      <w:r w:rsidR="00945DA3">
        <w:rPr>
          <w:sz w:val="28"/>
          <w:szCs w:val="28"/>
          <w:lang w:val="uk-UA"/>
        </w:rPr>
        <w:t>ї</w:t>
      </w:r>
      <w:r w:rsidRPr="00B42DA1">
        <w:rPr>
          <w:sz w:val="28"/>
          <w:szCs w:val="28"/>
          <w:lang w:val="uk-UA"/>
        </w:rPr>
        <w:t>х застосування може призвести до значних клінічно значущих поліпшень амплітуди руху в плечовому суглобі в післяопераці</w:t>
      </w:r>
      <w:r w:rsidR="00FF2C90">
        <w:rPr>
          <w:sz w:val="28"/>
          <w:szCs w:val="28"/>
          <w:lang w:val="uk-UA"/>
        </w:rPr>
        <w:t>й</w:t>
      </w:r>
      <w:r w:rsidRPr="00B42DA1">
        <w:rPr>
          <w:sz w:val="28"/>
          <w:szCs w:val="28"/>
          <w:lang w:val="uk-UA"/>
        </w:rPr>
        <w:t xml:space="preserve">ному періоді [79].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Лікувальна фізкультура повинна проводитися для розроблення рубцево</w:t>
      </w:r>
      <w:r w:rsidR="00945DA3">
        <w:rPr>
          <w:sz w:val="28"/>
          <w:szCs w:val="28"/>
          <w:lang w:val="uk-UA"/>
        </w:rPr>
        <w:t>ї</w:t>
      </w:r>
      <w:r w:rsidRPr="00B42DA1">
        <w:rPr>
          <w:sz w:val="28"/>
          <w:szCs w:val="28"/>
          <w:lang w:val="uk-UA"/>
        </w:rPr>
        <w:t xml:space="preserve"> контрактури плечового суглоба на боці операці</w:t>
      </w:r>
      <w:r w:rsidR="00945DA3">
        <w:rPr>
          <w:sz w:val="28"/>
          <w:szCs w:val="28"/>
          <w:lang w:val="uk-UA"/>
        </w:rPr>
        <w:t>ї</w:t>
      </w:r>
      <w:r w:rsidRPr="00B42DA1">
        <w:rPr>
          <w:sz w:val="28"/>
          <w:szCs w:val="28"/>
          <w:lang w:val="uk-UA"/>
        </w:rPr>
        <w:t xml:space="preserve"> щодня впродовж 20–30 хв. На перших заняттях вправи виконуються повільно, з невеликою амплітудою рухів, кількість повторення становить 4–5 разів [25].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lastRenderedPageBreak/>
        <w:t>Дослідники пропонують виконувати активні рухи на стороні операці</w:t>
      </w:r>
      <w:r w:rsidR="00945DA3">
        <w:rPr>
          <w:sz w:val="28"/>
          <w:szCs w:val="28"/>
          <w:lang w:val="uk-UA"/>
        </w:rPr>
        <w:t>ї</w:t>
      </w:r>
      <w:r w:rsidRPr="00B42DA1">
        <w:rPr>
          <w:sz w:val="28"/>
          <w:szCs w:val="28"/>
          <w:lang w:val="uk-UA"/>
        </w:rPr>
        <w:t xml:space="preserve"> у всіх </w:t>
      </w:r>
      <w:proofErr w:type="spellStart"/>
      <w:r w:rsidRPr="00B42DA1">
        <w:rPr>
          <w:sz w:val="28"/>
          <w:szCs w:val="28"/>
          <w:lang w:val="uk-UA"/>
        </w:rPr>
        <w:t>площинах</w:t>
      </w:r>
      <w:proofErr w:type="spellEnd"/>
      <w:r w:rsidRPr="00B42DA1">
        <w:rPr>
          <w:sz w:val="28"/>
          <w:szCs w:val="28"/>
          <w:lang w:val="uk-UA"/>
        </w:rPr>
        <w:t xml:space="preserve"> через 48 годин після оперативного втручання починаючи з трьох різних вправ, поступово збільшуючи до 19. Кожна вправа виконується по 10 повторень з 60-секундною перервою між ними, адже таке виконання, на </w:t>
      </w:r>
      <w:r w:rsidR="00945DA3">
        <w:rPr>
          <w:sz w:val="28"/>
          <w:szCs w:val="28"/>
          <w:lang w:val="uk-UA"/>
        </w:rPr>
        <w:t>ї</w:t>
      </w:r>
      <w:r w:rsidRPr="00B42DA1">
        <w:rPr>
          <w:sz w:val="28"/>
          <w:szCs w:val="28"/>
          <w:lang w:val="uk-UA"/>
        </w:rPr>
        <w:t>х думку, сприяє отриманню статистично значущо</w:t>
      </w:r>
      <w:r w:rsidR="00945DA3">
        <w:rPr>
          <w:sz w:val="28"/>
          <w:szCs w:val="28"/>
          <w:lang w:val="uk-UA"/>
        </w:rPr>
        <w:t>ї</w:t>
      </w:r>
      <w:r w:rsidRPr="00B42DA1">
        <w:rPr>
          <w:sz w:val="28"/>
          <w:szCs w:val="28"/>
          <w:lang w:val="uk-UA"/>
        </w:rPr>
        <w:t xml:space="preserve"> різниці порівняно з невизначеною послідовністю або кількістю повторень [19].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Науковці вважають, що застосування мануально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в поєднанні з фізичними вправами надає позитивного ефекту у відновленні нормально</w:t>
      </w:r>
      <w:r w:rsidR="00945DA3">
        <w:rPr>
          <w:sz w:val="28"/>
          <w:szCs w:val="28"/>
          <w:lang w:val="uk-UA"/>
        </w:rPr>
        <w:t>ї</w:t>
      </w:r>
      <w:r w:rsidRPr="00B42DA1">
        <w:rPr>
          <w:sz w:val="28"/>
          <w:szCs w:val="28"/>
          <w:lang w:val="uk-UA"/>
        </w:rPr>
        <w:t xml:space="preserve"> амплітуди руху плечового суглоба. Використання </w:t>
      </w:r>
      <w:proofErr w:type="spellStart"/>
      <w:r w:rsidRPr="00B42DA1">
        <w:rPr>
          <w:sz w:val="28"/>
          <w:szCs w:val="28"/>
          <w:lang w:val="uk-UA"/>
        </w:rPr>
        <w:t>гормоно</w:t>
      </w:r>
      <w:proofErr w:type="spellEnd"/>
      <w:r w:rsidRPr="00B42DA1">
        <w:rPr>
          <w:sz w:val="28"/>
          <w:szCs w:val="28"/>
          <w:lang w:val="uk-UA"/>
        </w:rPr>
        <w:t>- та хіміотерапі</w:t>
      </w:r>
      <w:r w:rsidR="00945DA3">
        <w:rPr>
          <w:sz w:val="28"/>
          <w:szCs w:val="28"/>
          <w:lang w:val="uk-UA"/>
        </w:rPr>
        <w:t>ї</w:t>
      </w:r>
      <w:r w:rsidRPr="00B42DA1">
        <w:rPr>
          <w:sz w:val="28"/>
          <w:szCs w:val="28"/>
          <w:lang w:val="uk-UA"/>
        </w:rPr>
        <w:t xml:space="preserve"> в лікуванні раку молочно</w:t>
      </w:r>
      <w:r w:rsidR="00945DA3">
        <w:rPr>
          <w:sz w:val="28"/>
          <w:szCs w:val="28"/>
          <w:lang w:val="uk-UA"/>
        </w:rPr>
        <w:t>ї</w:t>
      </w:r>
      <w:r w:rsidRPr="00B42DA1">
        <w:rPr>
          <w:sz w:val="28"/>
          <w:szCs w:val="28"/>
          <w:lang w:val="uk-UA"/>
        </w:rPr>
        <w:t xml:space="preserve"> залози негативно впливає на компонентни</w:t>
      </w:r>
      <w:r w:rsidR="00FF2C90">
        <w:rPr>
          <w:sz w:val="28"/>
          <w:szCs w:val="28"/>
          <w:lang w:val="uk-UA"/>
        </w:rPr>
        <w:t>й</w:t>
      </w:r>
      <w:r w:rsidRPr="00B42DA1">
        <w:rPr>
          <w:sz w:val="28"/>
          <w:szCs w:val="28"/>
          <w:lang w:val="uk-UA"/>
        </w:rPr>
        <w:t xml:space="preserve"> склад тіла, фізичне, психосоціальне функціонування та якість життя жінок. Наявність надлишково</w:t>
      </w:r>
      <w:r w:rsidR="00945DA3">
        <w:rPr>
          <w:sz w:val="28"/>
          <w:szCs w:val="28"/>
          <w:lang w:val="uk-UA"/>
        </w:rPr>
        <w:t>ї</w:t>
      </w:r>
      <w:r w:rsidRPr="00B42DA1">
        <w:rPr>
          <w:sz w:val="28"/>
          <w:szCs w:val="28"/>
          <w:lang w:val="uk-UA"/>
        </w:rPr>
        <w:t xml:space="preserve"> ваги тіла у жінок після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є несприятливим прогностичним фактором щодо подальшого прогнозу та розвитку </w:t>
      </w:r>
      <w:proofErr w:type="spellStart"/>
      <w:r w:rsidRPr="00B42DA1">
        <w:rPr>
          <w:sz w:val="28"/>
          <w:szCs w:val="28"/>
          <w:lang w:val="uk-UA"/>
        </w:rPr>
        <w:t>постмастектомічного</w:t>
      </w:r>
      <w:proofErr w:type="spellEnd"/>
      <w:r w:rsidRPr="00B42DA1">
        <w:rPr>
          <w:sz w:val="28"/>
          <w:szCs w:val="28"/>
          <w:lang w:val="uk-UA"/>
        </w:rPr>
        <w:t xml:space="preserve"> синдрому [38].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Водночас інші науковці свідчать, що для розвитку аеробних можливосте</w:t>
      </w:r>
      <w:r w:rsidR="00FF2C90">
        <w:rPr>
          <w:sz w:val="28"/>
          <w:szCs w:val="28"/>
          <w:lang w:val="uk-UA"/>
        </w:rPr>
        <w:t>й</w:t>
      </w:r>
      <w:r w:rsidRPr="00B42DA1">
        <w:rPr>
          <w:sz w:val="28"/>
          <w:szCs w:val="28"/>
          <w:lang w:val="uk-UA"/>
        </w:rPr>
        <w:t xml:space="preserve"> організму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краще підходить бігова доріжка, де значення максимального поглинання кисню та максимально</w:t>
      </w:r>
      <w:r w:rsidR="00945DA3">
        <w:rPr>
          <w:sz w:val="28"/>
          <w:szCs w:val="28"/>
          <w:lang w:val="uk-UA"/>
        </w:rPr>
        <w:t>ї</w:t>
      </w:r>
      <w:r w:rsidRPr="00B42DA1">
        <w:rPr>
          <w:sz w:val="28"/>
          <w:szCs w:val="28"/>
          <w:lang w:val="uk-UA"/>
        </w:rPr>
        <w:t xml:space="preserve"> частоти серцевих скорочень буде досягнуто на 4,8 мл/хв/кг та 11 </w:t>
      </w:r>
      <w:proofErr w:type="spellStart"/>
      <w:r w:rsidRPr="00B42DA1">
        <w:rPr>
          <w:sz w:val="28"/>
          <w:szCs w:val="28"/>
          <w:lang w:val="uk-UA"/>
        </w:rPr>
        <w:t>уд</w:t>
      </w:r>
      <w:proofErr w:type="spellEnd"/>
      <w:r w:rsidRPr="00B42DA1">
        <w:rPr>
          <w:sz w:val="28"/>
          <w:szCs w:val="28"/>
          <w:lang w:val="uk-UA"/>
        </w:rPr>
        <w:t xml:space="preserve">/хв відповідно більше, аніж при використанні велоергометру [75].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У дослідженнях </w:t>
      </w:r>
      <w:proofErr w:type="spellStart"/>
      <w:r w:rsidRPr="00B42DA1">
        <w:rPr>
          <w:sz w:val="28"/>
          <w:szCs w:val="28"/>
          <w:lang w:val="uk-UA"/>
        </w:rPr>
        <w:t>зʼясовано</w:t>
      </w:r>
      <w:proofErr w:type="spellEnd"/>
      <w:r w:rsidRPr="00B42DA1">
        <w:rPr>
          <w:sz w:val="28"/>
          <w:szCs w:val="28"/>
          <w:lang w:val="uk-UA"/>
        </w:rPr>
        <w:t xml:space="preserve">, що застосування аеробних вправ під час проведення </w:t>
      </w:r>
      <w:proofErr w:type="spellStart"/>
      <w:r w:rsidRPr="00B42DA1">
        <w:rPr>
          <w:sz w:val="28"/>
          <w:szCs w:val="28"/>
          <w:lang w:val="uk-UA"/>
        </w:rPr>
        <w:t>ад’ювантно</w:t>
      </w:r>
      <w:r w:rsidR="00945DA3">
        <w:rPr>
          <w:sz w:val="28"/>
          <w:szCs w:val="28"/>
          <w:lang w:val="uk-UA"/>
        </w:rPr>
        <w:t>ї</w:t>
      </w:r>
      <w:proofErr w:type="spellEnd"/>
      <w:r w:rsidRPr="00B42DA1">
        <w:rPr>
          <w:sz w:val="28"/>
          <w:szCs w:val="28"/>
          <w:lang w:val="uk-UA"/>
        </w:rPr>
        <w:t xml:space="preserve"> терапі</w:t>
      </w:r>
      <w:r w:rsidR="00945DA3">
        <w:rPr>
          <w:sz w:val="28"/>
          <w:szCs w:val="28"/>
          <w:lang w:val="uk-UA"/>
        </w:rPr>
        <w:t>ї</w:t>
      </w:r>
      <w:r w:rsidRPr="00B42DA1">
        <w:rPr>
          <w:sz w:val="28"/>
          <w:szCs w:val="28"/>
          <w:lang w:val="uk-UA"/>
        </w:rPr>
        <w:t xml:space="preserve"> є на</w:t>
      </w:r>
      <w:r w:rsidR="00FF2C90">
        <w:rPr>
          <w:sz w:val="28"/>
          <w:szCs w:val="28"/>
          <w:lang w:val="uk-UA"/>
        </w:rPr>
        <w:t>й</w:t>
      </w:r>
      <w:r w:rsidRPr="00B42DA1">
        <w:rPr>
          <w:sz w:val="28"/>
          <w:szCs w:val="28"/>
          <w:lang w:val="uk-UA"/>
        </w:rPr>
        <w:t>більш ефективним засобом поліпшення серцево</w:t>
      </w:r>
      <w:r w:rsidR="00945DA3">
        <w:rPr>
          <w:sz w:val="28"/>
          <w:szCs w:val="28"/>
          <w:lang w:val="uk-UA"/>
        </w:rPr>
        <w:t>ї</w:t>
      </w:r>
      <w:r w:rsidRPr="00B42DA1">
        <w:rPr>
          <w:sz w:val="28"/>
          <w:szCs w:val="28"/>
          <w:lang w:val="uk-UA"/>
        </w:rPr>
        <w:t xml:space="preserve"> функці</w:t>
      </w:r>
      <w:r w:rsidR="00945DA3">
        <w:rPr>
          <w:sz w:val="28"/>
          <w:szCs w:val="28"/>
          <w:lang w:val="uk-UA"/>
        </w:rPr>
        <w:t>ї</w:t>
      </w:r>
      <w:r w:rsidRPr="00B42DA1">
        <w:rPr>
          <w:sz w:val="28"/>
          <w:szCs w:val="28"/>
          <w:lang w:val="uk-UA"/>
        </w:rPr>
        <w:t>, зокрема аеробно</w:t>
      </w:r>
      <w:r w:rsidR="00945DA3">
        <w:rPr>
          <w:sz w:val="28"/>
          <w:szCs w:val="28"/>
          <w:lang w:val="uk-UA"/>
        </w:rPr>
        <w:t>ї</w:t>
      </w:r>
      <w:r w:rsidRPr="00B42DA1">
        <w:rPr>
          <w:sz w:val="28"/>
          <w:szCs w:val="28"/>
          <w:lang w:val="uk-UA"/>
        </w:rPr>
        <w:t xml:space="preserve"> працездатності, і зменшення відсоткового вмісту жиру в жінок, хворих на рак молочно</w:t>
      </w:r>
      <w:r w:rsidR="00945DA3">
        <w:rPr>
          <w:sz w:val="28"/>
          <w:szCs w:val="28"/>
          <w:lang w:val="uk-UA"/>
        </w:rPr>
        <w:t>ї</w:t>
      </w:r>
      <w:r w:rsidRPr="00B42DA1">
        <w:rPr>
          <w:sz w:val="28"/>
          <w:szCs w:val="28"/>
          <w:lang w:val="uk-UA"/>
        </w:rPr>
        <w:t xml:space="preserve"> залози [50].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Оптимальною дозою фізичних навантажень під час отримання </w:t>
      </w:r>
      <w:proofErr w:type="spellStart"/>
      <w:r w:rsidRPr="00B42DA1">
        <w:rPr>
          <w:sz w:val="28"/>
          <w:szCs w:val="28"/>
          <w:lang w:val="uk-UA"/>
        </w:rPr>
        <w:t>ад’ювантно</w:t>
      </w:r>
      <w:r w:rsidR="00945DA3">
        <w:rPr>
          <w:sz w:val="28"/>
          <w:szCs w:val="28"/>
          <w:lang w:val="uk-UA"/>
        </w:rPr>
        <w:t>ї</w:t>
      </w:r>
      <w:proofErr w:type="spellEnd"/>
      <w:r w:rsidRPr="00B42DA1">
        <w:rPr>
          <w:sz w:val="28"/>
          <w:szCs w:val="28"/>
          <w:lang w:val="uk-UA"/>
        </w:rPr>
        <w:t xml:space="preserve"> терапі</w:t>
      </w:r>
      <w:r w:rsidR="00945DA3">
        <w:rPr>
          <w:sz w:val="28"/>
          <w:szCs w:val="28"/>
          <w:lang w:val="uk-UA"/>
        </w:rPr>
        <w:t>ї</w:t>
      </w:r>
      <w:r w:rsidRPr="00B42DA1">
        <w:rPr>
          <w:sz w:val="28"/>
          <w:szCs w:val="28"/>
          <w:lang w:val="uk-UA"/>
        </w:rPr>
        <w:t xml:space="preserve">, вважається приблизно 90–120 хвилин на тиждень помірних фізичних вправ для зменшення проявів втоми та поліпшення якості життя, а більш високі дози є менш ефективними. Водночас К.Х. </w:t>
      </w:r>
      <w:proofErr w:type="spellStart"/>
      <w:r w:rsidRPr="00B42DA1">
        <w:rPr>
          <w:sz w:val="28"/>
          <w:szCs w:val="28"/>
          <w:lang w:val="uk-UA"/>
        </w:rPr>
        <w:t>Чмітц</w:t>
      </w:r>
      <w:proofErr w:type="spellEnd"/>
      <w:r w:rsidRPr="00B42DA1">
        <w:rPr>
          <w:sz w:val="28"/>
          <w:szCs w:val="28"/>
          <w:lang w:val="uk-UA"/>
        </w:rPr>
        <w:t xml:space="preserve"> підкреслює, що призначення аеробних вправ з 3 або більше годин на тиждень може відігравати значну роль у збільшенні виживаності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сприяє зменшенню проявів артралгі</w:t>
      </w:r>
      <w:r w:rsidR="00945DA3">
        <w:rPr>
          <w:sz w:val="28"/>
          <w:szCs w:val="28"/>
          <w:lang w:val="uk-UA"/>
        </w:rPr>
        <w:t>ї</w:t>
      </w:r>
      <w:r w:rsidRPr="00B42DA1">
        <w:rPr>
          <w:sz w:val="28"/>
          <w:szCs w:val="28"/>
          <w:lang w:val="uk-UA"/>
        </w:rPr>
        <w:t xml:space="preserve">, втоми, </w:t>
      </w:r>
      <w:r w:rsidRPr="00B42DA1">
        <w:rPr>
          <w:sz w:val="28"/>
          <w:szCs w:val="28"/>
          <w:lang w:val="uk-UA"/>
        </w:rPr>
        <w:lastRenderedPageBreak/>
        <w:t xml:space="preserve">лімфостазу, </w:t>
      </w:r>
      <w:proofErr w:type="spellStart"/>
      <w:r w:rsidRPr="00B42DA1">
        <w:rPr>
          <w:sz w:val="28"/>
          <w:szCs w:val="28"/>
          <w:lang w:val="uk-UA"/>
        </w:rPr>
        <w:t>не</w:t>
      </w:r>
      <w:r w:rsidR="00FF2C90">
        <w:rPr>
          <w:sz w:val="28"/>
          <w:szCs w:val="28"/>
          <w:lang w:val="uk-UA"/>
        </w:rPr>
        <w:t>й</w:t>
      </w:r>
      <w:r w:rsidRPr="00B42DA1">
        <w:rPr>
          <w:sz w:val="28"/>
          <w:szCs w:val="28"/>
          <w:lang w:val="uk-UA"/>
        </w:rPr>
        <w:t>ропаті</w:t>
      </w:r>
      <w:r w:rsidR="00945DA3">
        <w:rPr>
          <w:sz w:val="28"/>
          <w:szCs w:val="28"/>
          <w:lang w:val="uk-UA"/>
        </w:rPr>
        <w:t>ї</w:t>
      </w:r>
      <w:proofErr w:type="spellEnd"/>
      <w:r w:rsidRPr="00B42DA1">
        <w:rPr>
          <w:sz w:val="28"/>
          <w:szCs w:val="28"/>
          <w:lang w:val="uk-UA"/>
        </w:rPr>
        <w:t xml:space="preserve">, остеопорозу [18].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Заслуговує на увагу то</w:t>
      </w:r>
      <w:r w:rsidR="00FF2C90">
        <w:rPr>
          <w:sz w:val="28"/>
          <w:szCs w:val="28"/>
          <w:lang w:val="uk-UA"/>
        </w:rPr>
        <w:t>й</w:t>
      </w:r>
      <w:r w:rsidRPr="00B42DA1">
        <w:rPr>
          <w:sz w:val="28"/>
          <w:szCs w:val="28"/>
          <w:lang w:val="uk-UA"/>
        </w:rPr>
        <w:t xml:space="preserve"> факт, що регулярні фізичні вправи (аеробні та силові навантаження) не захищають від зниження гемоглобіну, пов’язаного з проведенням хіміотерапі</w:t>
      </w:r>
      <w:r w:rsidR="00945DA3">
        <w:rPr>
          <w:sz w:val="28"/>
          <w:szCs w:val="28"/>
          <w:lang w:val="uk-UA"/>
        </w:rPr>
        <w:t>ї</w:t>
      </w:r>
      <w:r w:rsidRPr="00B42DA1">
        <w:rPr>
          <w:sz w:val="28"/>
          <w:szCs w:val="28"/>
          <w:lang w:val="uk-UA"/>
        </w:rPr>
        <w:t xml:space="preserve"> у хворих на рак молочно</w:t>
      </w:r>
      <w:r w:rsidR="00945DA3">
        <w:rPr>
          <w:sz w:val="28"/>
          <w:szCs w:val="28"/>
          <w:lang w:val="uk-UA"/>
        </w:rPr>
        <w:t>ї</w:t>
      </w:r>
      <w:r w:rsidRPr="00B42DA1">
        <w:rPr>
          <w:sz w:val="28"/>
          <w:szCs w:val="28"/>
          <w:lang w:val="uk-UA"/>
        </w:rPr>
        <w:t xml:space="preserve"> залози, однак автори K. </w:t>
      </w:r>
      <w:proofErr w:type="spellStart"/>
      <w:r w:rsidRPr="00B42DA1">
        <w:rPr>
          <w:sz w:val="28"/>
          <w:szCs w:val="28"/>
          <w:lang w:val="uk-UA"/>
        </w:rPr>
        <w:t>Джелмон</w:t>
      </w:r>
      <w:proofErr w:type="spellEnd"/>
      <w:r w:rsidRPr="00B42DA1">
        <w:rPr>
          <w:sz w:val="28"/>
          <w:szCs w:val="28"/>
          <w:lang w:val="uk-UA"/>
        </w:rPr>
        <w:t xml:space="preserve">, K. </w:t>
      </w:r>
      <w:proofErr w:type="spellStart"/>
      <w:r w:rsidRPr="00B42DA1">
        <w:rPr>
          <w:sz w:val="28"/>
          <w:szCs w:val="28"/>
          <w:lang w:val="uk-UA"/>
        </w:rPr>
        <w:t>Корнея</w:t>
      </w:r>
      <w:proofErr w:type="spellEnd"/>
      <w:r w:rsidRPr="00B42DA1">
        <w:rPr>
          <w:sz w:val="28"/>
          <w:szCs w:val="28"/>
          <w:lang w:val="uk-UA"/>
        </w:rPr>
        <w:t xml:space="preserve"> відзначили сильни</w:t>
      </w:r>
      <w:r w:rsidR="00FF2C90">
        <w:rPr>
          <w:sz w:val="28"/>
          <w:szCs w:val="28"/>
          <w:lang w:val="uk-UA"/>
        </w:rPr>
        <w:t>й</w:t>
      </w:r>
      <w:r w:rsidRPr="00B42DA1">
        <w:rPr>
          <w:sz w:val="28"/>
          <w:szCs w:val="28"/>
          <w:lang w:val="uk-UA"/>
        </w:rPr>
        <w:t xml:space="preserve"> зв’язок між рівнем гемоглобіну та максимальним споживанням кисню. Це свідчить про те, що навіть при викликаному хіміотерапією зниженні рівня гемоглобіну, хворі на рак молочно</w:t>
      </w:r>
      <w:r w:rsidR="00945DA3">
        <w:rPr>
          <w:sz w:val="28"/>
          <w:szCs w:val="28"/>
          <w:lang w:val="uk-UA"/>
        </w:rPr>
        <w:t>ї</w:t>
      </w:r>
      <w:r w:rsidRPr="00B42DA1">
        <w:rPr>
          <w:sz w:val="28"/>
          <w:szCs w:val="28"/>
          <w:lang w:val="uk-UA"/>
        </w:rPr>
        <w:t xml:space="preserve"> залози можуть зберегти сво</w:t>
      </w:r>
      <w:r w:rsidR="00945DA3">
        <w:rPr>
          <w:sz w:val="28"/>
          <w:szCs w:val="28"/>
          <w:lang w:val="uk-UA"/>
        </w:rPr>
        <w:t>ї</w:t>
      </w:r>
      <w:r w:rsidRPr="00B42DA1">
        <w:rPr>
          <w:sz w:val="28"/>
          <w:szCs w:val="28"/>
          <w:lang w:val="uk-UA"/>
        </w:rPr>
        <w:t xml:space="preserve"> аеробні здібності та поліпшити якість життя, за умови регулярних занять аеробними вправами [69].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Поєднання виконання аеробних вправ і народних танців по одні</w:t>
      </w:r>
      <w:r w:rsidR="00FF2C90">
        <w:rPr>
          <w:sz w:val="28"/>
          <w:szCs w:val="28"/>
          <w:lang w:val="uk-UA"/>
        </w:rPr>
        <w:t>й</w:t>
      </w:r>
      <w:r w:rsidRPr="00B42DA1">
        <w:rPr>
          <w:sz w:val="28"/>
          <w:szCs w:val="28"/>
          <w:lang w:val="uk-UA"/>
        </w:rPr>
        <w:t xml:space="preserve"> годині три рази на тиждень упродовж 24 тижнів сприяє поліпшенню фізичних функці</w:t>
      </w:r>
      <w:r w:rsidR="00945DA3">
        <w:rPr>
          <w:sz w:val="28"/>
          <w:szCs w:val="28"/>
          <w:lang w:val="uk-UA"/>
        </w:rPr>
        <w:t>ї</w:t>
      </w:r>
      <w:r w:rsidRPr="00B42DA1">
        <w:rPr>
          <w:sz w:val="28"/>
          <w:szCs w:val="28"/>
          <w:lang w:val="uk-UA"/>
        </w:rPr>
        <w:t xml:space="preserve"> на 19,9 %, задоволеності життям – на 36,3 %, зниженню депресивних симптомів – на 35 %, зменшенню обсягу набряку – на 13,7 %, що може бути альтернативним вибором фізично</w:t>
      </w:r>
      <w:r w:rsidR="00945DA3">
        <w:rPr>
          <w:sz w:val="28"/>
          <w:szCs w:val="28"/>
          <w:lang w:val="uk-UA"/>
        </w:rPr>
        <w:t>ї</w:t>
      </w:r>
      <w:r w:rsidRPr="00B42DA1">
        <w:rPr>
          <w:sz w:val="28"/>
          <w:szCs w:val="28"/>
          <w:lang w:val="uk-UA"/>
        </w:rPr>
        <w:t xml:space="preserve"> активності для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[56].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Іншим ефективним засобом щодо нормалізаці</w:t>
      </w:r>
      <w:r w:rsidR="00945DA3">
        <w:rPr>
          <w:sz w:val="28"/>
          <w:szCs w:val="28"/>
          <w:lang w:val="uk-UA"/>
        </w:rPr>
        <w:t>ї</w:t>
      </w:r>
      <w:r w:rsidRPr="00B42DA1">
        <w:rPr>
          <w:sz w:val="28"/>
          <w:szCs w:val="28"/>
          <w:lang w:val="uk-UA"/>
        </w:rPr>
        <w:t xml:space="preserve"> функціонального та психоемоці</w:t>
      </w:r>
      <w:r w:rsidR="00FF2C90">
        <w:rPr>
          <w:sz w:val="28"/>
          <w:szCs w:val="28"/>
          <w:lang w:val="uk-UA"/>
        </w:rPr>
        <w:t>й</w:t>
      </w:r>
      <w:r w:rsidRPr="00B42DA1">
        <w:rPr>
          <w:sz w:val="28"/>
          <w:szCs w:val="28"/>
          <w:lang w:val="uk-UA"/>
        </w:rPr>
        <w:t>ного стану більшість науковців вважають застосування силових вправ. Силові тренування є ефективним засобом реабілітаці</w:t>
      </w:r>
      <w:r w:rsidR="00945DA3">
        <w:rPr>
          <w:sz w:val="28"/>
          <w:szCs w:val="28"/>
          <w:lang w:val="uk-UA"/>
        </w:rPr>
        <w:t>ї</w:t>
      </w:r>
      <w:r w:rsidRPr="00B42DA1">
        <w:rPr>
          <w:sz w:val="28"/>
          <w:szCs w:val="28"/>
          <w:lang w:val="uk-UA"/>
        </w:rPr>
        <w:t xml:space="preserve"> для зменшення побічних ефектів гормонотерапі</w:t>
      </w:r>
      <w:r w:rsidR="00945DA3">
        <w:rPr>
          <w:sz w:val="28"/>
          <w:szCs w:val="28"/>
          <w:lang w:val="uk-UA"/>
        </w:rPr>
        <w:t>ї</w:t>
      </w:r>
      <w:r w:rsidRPr="00B42DA1">
        <w:rPr>
          <w:sz w:val="28"/>
          <w:szCs w:val="28"/>
          <w:lang w:val="uk-UA"/>
        </w:rPr>
        <w:t xml:space="preserve"> раку молочно</w:t>
      </w:r>
      <w:r w:rsidR="00945DA3">
        <w:rPr>
          <w:sz w:val="28"/>
          <w:szCs w:val="28"/>
          <w:lang w:val="uk-UA"/>
        </w:rPr>
        <w:t>ї</w:t>
      </w:r>
      <w:r w:rsidRPr="00B42DA1">
        <w:rPr>
          <w:sz w:val="28"/>
          <w:szCs w:val="28"/>
          <w:lang w:val="uk-UA"/>
        </w:rPr>
        <w:t xml:space="preserve"> залози. Використання силових засобів у жінок похилого віку сприяє позитивному ефекту щодо нормалізаці</w:t>
      </w:r>
      <w:r w:rsidR="00945DA3">
        <w:rPr>
          <w:sz w:val="28"/>
          <w:szCs w:val="28"/>
          <w:lang w:val="uk-UA"/>
        </w:rPr>
        <w:t>ї</w:t>
      </w:r>
      <w:r w:rsidRPr="00B42DA1">
        <w:rPr>
          <w:sz w:val="28"/>
          <w:szCs w:val="28"/>
          <w:lang w:val="uk-UA"/>
        </w:rPr>
        <w:t xml:space="preserve"> стану кістково-м’язово</w:t>
      </w:r>
      <w:r w:rsidR="00945DA3">
        <w:rPr>
          <w:sz w:val="28"/>
          <w:szCs w:val="28"/>
          <w:lang w:val="uk-UA"/>
        </w:rPr>
        <w:t>ї</w:t>
      </w:r>
      <w:r w:rsidRPr="00B42DA1">
        <w:rPr>
          <w:sz w:val="28"/>
          <w:szCs w:val="28"/>
          <w:lang w:val="uk-UA"/>
        </w:rPr>
        <w:t xml:space="preserve"> системи та не</w:t>
      </w:r>
      <w:r w:rsidR="00FF2C90">
        <w:rPr>
          <w:sz w:val="28"/>
          <w:szCs w:val="28"/>
          <w:lang w:val="uk-UA"/>
        </w:rPr>
        <w:t>й</w:t>
      </w:r>
      <w:r w:rsidRPr="00B42DA1">
        <w:rPr>
          <w:sz w:val="28"/>
          <w:szCs w:val="28"/>
          <w:lang w:val="uk-UA"/>
        </w:rPr>
        <w:t>тралізаці</w:t>
      </w:r>
      <w:r w:rsidR="00945DA3">
        <w:rPr>
          <w:sz w:val="28"/>
          <w:szCs w:val="28"/>
          <w:lang w:val="uk-UA"/>
        </w:rPr>
        <w:t>ї</w:t>
      </w:r>
      <w:r w:rsidRPr="00B42DA1">
        <w:rPr>
          <w:sz w:val="28"/>
          <w:szCs w:val="28"/>
          <w:lang w:val="uk-UA"/>
        </w:rPr>
        <w:t xml:space="preserve"> метаболічних побічних ефектів гормонально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xml:space="preserve"> [4].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Дотримання здорово</w:t>
      </w:r>
      <w:r w:rsidR="00945DA3">
        <w:rPr>
          <w:sz w:val="28"/>
          <w:szCs w:val="28"/>
          <w:lang w:val="uk-UA"/>
        </w:rPr>
        <w:t>ї</w:t>
      </w:r>
      <w:r w:rsidRPr="00B42DA1">
        <w:rPr>
          <w:sz w:val="28"/>
          <w:szCs w:val="28"/>
          <w:lang w:val="uk-UA"/>
        </w:rPr>
        <w:t xml:space="preserve"> низькокалорі</w:t>
      </w:r>
      <w:r w:rsidR="00FF2C90">
        <w:rPr>
          <w:sz w:val="28"/>
          <w:szCs w:val="28"/>
          <w:lang w:val="uk-UA"/>
        </w:rPr>
        <w:t>й</w:t>
      </w:r>
      <w:r w:rsidRPr="00B42DA1">
        <w:rPr>
          <w:sz w:val="28"/>
          <w:szCs w:val="28"/>
          <w:lang w:val="uk-UA"/>
        </w:rPr>
        <w:t>но</w:t>
      </w:r>
      <w:r w:rsidR="00945DA3">
        <w:rPr>
          <w:sz w:val="28"/>
          <w:szCs w:val="28"/>
          <w:lang w:val="uk-UA"/>
        </w:rPr>
        <w:t>ї</w:t>
      </w:r>
      <w:r w:rsidRPr="00B42DA1">
        <w:rPr>
          <w:sz w:val="28"/>
          <w:szCs w:val="28"/>
          <w:lang w:val="uk-UA"/>
        </w:rPr>
        <w:t xml:space="preserve"> програми харчування як доповнення до фізичних навантажень за спостереженнями науковців сприяє зменшенню обводу талі</w:t>
      </w:r>
      <w:r w:rsidR="00945DA3">
        <w:rPr>
          <w:sz w:val="28"/>
          <w:szCs w:val="28"/>
          <w:lang w:val="uk-UA"/>
        </w:rPr>
        <w:t>ї</w:t>
      </w:r>
      <w:r w:rsidRPr="00B42DA1">
        <w:rPr>
          <w:sz w:val="28"/>
          <w:szCs w:val="28"/>
          <w:lang w:val="uk-UA"/>
        </w:rPr>
        <w:t xml:space="preserve">, маси тіла, кількості холестерину та рівня діастолічного тиску [6].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Застосування вправ різно</w:t>
      </w:r>
      <w:r w:rsidR="00945DA3">
        <w:rPr>
          <w:sz w:val="28"/>
          <w:szCs w:val="28"/>
          <w:lang w:val="uk-UA"/>
        </w:rPr>
        <w:t>ї</w:t>
      </w:r>
      <w:r w:rsidRPr="00B42DA1">
        <w:rPr>
          <w:sz w:val="28"/>
          <w:szCs w:val="28"/>
          <w:lang w:val="uk-UA"/>
        </w:rPr>
        <w:t xml:space="preserve"> спрямованості (на гнучкість, силу чи розвиток аеробних здібносте</w:t>
      </w:r>
      <w:r w:rsidR="00FF2C90">
        <w:rPr>
          <w:sz w:val="28"/>
          <w:szCs w:val="28"/>
          <w:lang w:val="uk-UA"/>
        </w:rPr>
        <w:t>й</w:t>
      </w:r>
      <w:r w:rsidRPr="00B42DA1">
        <w:rPr>
          <w:sz w:val="28"/>
          <w:szCs w:val="28"/>
          <w:lang w:val="uk-UA"/>
        </w:rPr>
        <w:t xml:space="preserve">) упродовж 12 тижнів сприяє вірогідному поліпшенню фізичного функціонування та глобального здоров’я, однак не визнано доцільності поєднання різних програм [35].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lastRenderedPageBreak/>
        <w:t xml:space="preserve">Так, регулярна фізична активність поліпшує якість життя і, знижує ризик рецидиву захворювання, а також збільшує виживаність у жінок. Застосування аеробного тренування упродовж 3 тижнів двічі на тиждень інтенсивністю 45–65 % від максимального споживання кисню сприяло </w:t>
      </w:r>
      <w:r w:rsidR="00FF2C90">
        <w:rPr>
          <w:sz w:val="28"/>
          <w:szCs w:val="28"/>
          <w:lang w:val="uk-UA"/>
        </w:rPr>
        <w:t>й</w:t>
      </w:r>
      <w:r w:rsidRPr="00B42DA1">
        <w:rPr>
          <w:sz w:val="28"/>
          <w:szCs w:val="28"/>
          <w:lang w:val="uk-UA"/>
        </w:rPr>
        <w:t xml:space="preserve">ого вірогідному поліпшенню на 11,86 %.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Серед методів лікування </w:t>
      </w:r>
      <w:proofErr w:type="spellStart"/>
      <w:r w:rsidRPr="00B42DA1">
        <w:rPr>
          <w:sz w:val="28"/>
          <w:szCs w:val="28"/>
          <w:lang w:val="uk-UA"/>
        </w:rPr>
        <w:t>постмастектомічного</w:t>
      </w:r>
      <w:proofErr w:type="spellEnd"/>
      <w:r w:rsidRPr="00B42DA1">
        <w:rPr>
          <w:sz w:val="28"/>
          <w:szCs w:val="28"/>
          <w:lang w:val="uk-UA"/>
        </w:rPr>
        <w:t xml:space="preserve"> синдрому деякі автори розглядають застосування </w:t>
      </w:r>
      <w:proofErr w:type="spellStart"/>
      <w:r w:rsidRPr="00B42DA1">
        <w:rPr>
          <w:sz w:val="28"/>
          <w:szCs w:val="28"/>
          <w:lang w:val="uk-UA"/>
        </w:rPr>
        <w:t>пілатесу</w:t>
      </w:r>
      <w:proofErr w:type="spellEnd"/>
      <w:r w:rsidRPr="00B42DA1">
        <w:rPr>
          <w:sz w:val="28"/>
          <w:szCs w:val="28"/>
          <w:lang w:val="uk-UA"/>
        </w:rPr>
        <w:t xml:space="preserve"> та </w:t>
      </w:r>
      <w:r w:rsidR="00FF2C90">
        <w:rPr>
          <w:sz w:val="28"/>
          <w:szCs w:val="28"/>
          <w:lang w:val="uk-UA"/>
        </w:rPr>
        <w:t>й</w:t>
      </w:r>
      <w:r w:rsidRPr="00B42DA1">
        <w:rPr>
          <w:sz w:val="28"/>
          <w:szCs w:val="28"/>
          <w:lang w:val="uk-UA"/>
        </w:rPr>
        <w:t xml:space="preserve">оги, що сприяють зникненню хворобливих </w:t>
      </w:r>
      <w:proofErr w:type="spellStart"/>
      <w:r w:rsidRPr="00B42DA1">
        <w:rPr>
          <w:sz w:val="28"/>
          <w:szCs w:val="28"/>
          <w:lang w:val="uk-UA"/>
        </w:rPr>
        <w:t>відчуттів</w:t>
      </w:r>
      <w:proofErr w:type="spellEnd"/>
      <w:r w:rsidRPr="00B42DA1">
        <w:rPr>
          <w:sz w:val="28"/>
          <w:szCs w:val="28"/>
          <w:lang w:val="uk-UA"/>
        </w:rPr>
        <w:t xml:space="preserve"> і дискомфорту в кінцівці, втоми, поліпшенню тонусу і сили м’язів, а також психоемоці</w:t>
      </w:r>
      <w:r w:rsidR="00FF2C90">
        <w:rPr>
          <w:sz w:val="28"/>
          <w:szCs w:val="28"/>
          <w:lang w:val="uk-UA"/>
        </w:rPr>
        <w:t>й</w:t>
      </w:r>
      <w:r w:rsidRPr="00B42DA1">
        <w:rPr>
          <w:sz w:val="28"/>
          <w:szCs w:val="28"/>
          <w:lang w:val="uk-UA"/>
        </w:rPr>
        <w:t xml:space="preserve">ному стану [1].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proofErr w:type="spellStart"/>
      <w:r w:rsidRPr="00B42DA1">
        <w:rPr>
          <w:sz w:val="28"/>
          <w:szCs w:val="28"/>
          <w:lang w:val="uk-UA"/>
        </w:rPr>
        <w:t>Пілатес</w:t>
      </w:r>
      <w:proofErr w:type="spellEnd"/>
      <w:r w:rsidRPr="00B42DA1">
        <w:rPr>
          <w:sz w:val="28"/>
          <w:szCs w:val="28"/>
          <w:lang w:val="uk-UA"/>
        </w:rPr>
        <w:t xml:space="preserve"> є ефективним і безпечним засобом відновлення функціонального та психоемоці</w:t>
      </w:r>
      <w:r w:rsidR="00FF2C90">
        <w:rPr>
          <w:sz w:val="28"/>
          <w:szCs w:val="28"/>
          <w:lang w:val="uk-UA"/>
        </w:rPr>
        <w:t>й</w:t>
      </w:r>
      <w:r w:rsidRPr="00B42DA1">
        <w:rPr>
          <w:sz w:val="28"/>
          <w:szCs w:val="28"/>
          <w:lang w:val="uk-UA"/>
        </w:rPr>
        <w:t xml:space="preserve">ного стану, адже застосування вправ три рази на тиждень упродовж восьми тижнів за цією системою, на думку С. </w:t>
      </w:r>
      <w:proofErr w:type="spellStart"/>
      <w:r w:rsidRPr="00B42DA1">
        <w:rPr>
          <w:sz w:val="28"/>
          <w:szCs w:val="28"/>
          <w:lang w:val="uk-UA"/>
        </w:rPr>
        <w:t>Іюгора</w:t>
      </w:r>
      <w:proofErr w:type="spellEnd"/>
      <w:r w:rsidRPr="00B42DA1">
        <w:rPr>
          <w:sz w:val="28"/>
          <w:szCs w:val="28"/>
          <w:lang w:val="uk-UA"/>
        </w:rPr>
        <w:t xml:space="preserve">, Х. </w:t>
      </w:r>
      <w:proofErr w:type="spellStart"/>
      <w:r w:rsidRPr="00B42DA1">
        <w:rPr>
          <w:sz w:val="28"/>
          <w:szCs w:val="28"/>
          <w:lang w:val="uk-UA"/>
        </w:rPr>
        <w:t>Караполата</w:t>
      </w:r>
      <w:proofErr w:type="spellEnd"/>
      <w:r w:rsidRPr="00B42DA1">
        <w:rPr>
          <w:sz w:val="28"/>
          <w:szCs w:val="28"/>
          <w:lang w:val="uk-UA"/>
        </w:rPr>
        <w:t>, [11], є ефективними для підвищення функціональних можливосте</w:t>
      </w:r>
      <w:r w:rsidR="00FF2C90">
        <w:rPr>
          <w:sz w:val="28"/>
          <w:szCs w:val="28"/>
          <w:lang w:val="uk-UA"/>
        </w:rPr>
        <w:t>й</w:t>
      </w:r>
      <w:r w:rsidRPr="00B42DA1">
        <w:rPr>
          <w:sz w:val="28"/>
          <w:szCs w:val="28"/>
          <w:lang w:val="uk-UA"/>
        </w:rPr>
        <w:t xml:space="preserve"> жінок, зниження проявів втоми, депресі</w:t>
      </w:r>
      <w:r w:rsidR="00945DA3">
        <w:rPr>
          <w:sz w:val="28"/>
          <w:szCs w:val="28"/>
          <w:lang w:val="uk-UA"/>
        </w:rPr>
        <w:t>ї</w:t>
      </w:r>
      <w:r w:rsidRPr="00B42DA1">
        <w:rPr>
          <w:sz w:val="28"/>
          <w:szCs w:val="28"/>
          <w:lang w:val="uk-UA"/>
        </w:rPr>
        <w:t xml:space="preserve">, порушення сну.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Результати декількох </w:t>
      </w:r>
      <w:proofErr w:type="spellStart"/>
      <w:r w:rsidRPr="00B42DA1">
        <w:rPr>
          <w:sz w:val="28"/>
          <w:szCs w:val="28"/>
          <w:lang w:val="uk-UA"/>
        </w:rPr>
        <w:t>рандомізованих</w:t>
      </w:r>
      <w:proofErr w:type="spellEnd"/>
      <w:r w:rsidRPr="00B42DA1">
        <w:rPr>
          <w:sz w:val="28"/>
          <w:szCs w:val="28"/>
          <w:lang w:val="uk-UA"/>
        </w:rPr>
        <w:t xml:space="preserve"> контрольованих досліджень свідчать про наявність доказів того, що </w:t>
      </w:r>
      <w:r w:rsidR="00FF2C90">
        <w:rPr>
          <w:sz w:val="28"/>
          <w:szCs w:val="28"/>
          <w:lang w:val="uk-UA"/>
        </w:rPr>
        <w:t>й</w:t>
      </w:r>
      <w:r w:rsidRPr="00B42DA1">
        <w:rPr>
          <w:sz w:val="28"/>
          <w:szCs w:val="28"/>
          <w:lang w:val="uk-UA"/>
        </w:rPr>
        <w:t>ога може бути корисною практикою для відновлення, передусім, психоемоці</w:t>
      </w:r>
      <w:r w:rsidR="00FF2C90">
        <w:rPr>
          <w:sz w:val="28"/>
          <w:szCs w:val="28"/>
          <w:lang w:val="uk-UA"/>
        </w:rPr>
        <w:t>й</w:t>
      </w:r>
      <w:r w:rsidRPr="00B42DA1">
        <w:rPr>
          <w:sz w:val="28"/>
          <w:szCs w:val="28"/>
          <w:lang w:val="uk-UA"/>
        </w:rPr>
        <w:t xml:space="preserve">ного стану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Існує низка досліджень, присвячених вивченню впливу різних видів </w:t>
      </w:r>
      <w:r w:rsidR="00FF2C90">
        <w:rPr>
          <w:sz w:val="28"/>
          <w:szCs w:val="28"/>
          <w:lang w:val="uk-UA"/>
        </w:rPr>
        <w:t>й</w:t>
      </w:r>
      <w:r w:rsidRPr="00B42DA1">
        <w:rPr>
          <w:sz w:val="28"/>
          <w:szCs w:val="28"/>
          <w:lang w:val="uk-UA"/>
        </w:rPr>
        <w:t>оги на показники якості життя жінок, що про</w:t>
      </w:r>
      <w:r w:rsidR="00FF2C90">
        <w:rPr>
          <w:sz w:val="28"/>
          <w:szCs w:val="28"/>
          <w:lang w:val="uk-UA"/>
        </w:rPr>
        <w:t>й</w:t>
      </w:r>
      <w:r w:rsidRPr="00B42DA1">
        <w:rPr>
          <w:sz w:val="28"/>
          <w:szCs w:val="28"/>
          <w:lang w:val="uk-UA"/>
        </w:rPr>
        <w:t xml:space="preserve">шли хірургічне лікування. У результатах дослідження M.В. </w:t>
      </w:r>
      <w:proofErr w:type="spellStart"/>
      <w:r w:rsidRPr="00B42DA1">
        <w:rPr>
          <w:sz w:val="28"/>
          <w:szCs w:val="28"/>
          <w:lang w:val="uk-UA"/>
        </w:rPr>
        <w:t>Памброєка</w:t>
      </w:r>
      <w:proofErr w:type="spellEnd"/>
      <w:r w:rsidRPr="00B42DA1">
        <w:rPr>
          <w:sz w:val="28"/>
          <w:szCs w:val="28"/>
          <w:lang w:val="uk-UA"/>
        </w:rPr>
        <w:t>, виявлено, що всі учасники, які за</w:t>
      </w:r>
      <w:r w:rsidR="00FF2C90">
        <w:rPr>
          <w:sz w:val="28"/>
          <w:szCs w:val="28"/>
          <w:lang w:val="uk-UA"/>
        </w:rPr>
        <w:t>й</w:t>
      </w:r>
      <w:r w:rsidRPr="00B42DA1">
        <w:rPr>
          <w:sz w:val="28"/>
          <w:szCs w:val="28"/>
          <w:lang w:val="uk-UA"/>
        </w:rPr>
        <w:t xml:space="preserve">малися </w:t>
      </w:r>
      <w:r w:rsidR="00FF2C90">
        <w:rPr>
          <w:sz w:val="28"/>
          <w:szCs w:val="28"/>
          <w:lang w:val="uk-UA"/>
        </w:rPr>
        <w:t>й</w:t>
      </w:r>
      <w:r w:rsidRPr="00B42DA1">
        <w:rPr>
          <w:sz w:val="28"/>
          <w:szCs w:val="28"/>
          <w:lang w:val="uk-UA"/>
        </w:rPr>
        <w:t xml:space="preserve">огою 3 рази на тиждень упродовж 8 тижнів, зазнали зменшення фізичних обмежень, поліпшення гнучкості, збільшенні сили м’язів спини та черевного преса </w:t>
      </w:r>
      <w:r w:rsidRPr="00B42DA1">
        <w:rPr>
          <w:color w:val="0F0F0F"/>
          <w:sz w:val="28"/>
          <w:szCs w:val="28"/>
          <w:lang w:val="uk-UA"/>
        </w:rPr>
        <w:t>[36]</w:t>
      </w:r>
      <w:r w:rsidRPr="00B42DA1">
        <w:rPr>
          <w:sz w:val="28"/>
          <w:szCs w:val="28"/>
          <w:lang w:val="uk-UA"/>
        </w:rPr>
        <w:t xml:space="preserve">.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Результати дисперсі</w:t>
      </w:r>
      <w:r w:rsidR="00FF2C90">
        <w:rPr>
          <w:sz w:val="28"/>
          <w:szCs w:val="28"/>
          <w:lang w:val="uk-UA"/>
        </w:rPr>
        <w:t>й</w:t>
      </w:r>
      <w:r w:rsidRPr="00B42DA1">
        <w:rPr>
          <w:sz w:val="28"/>
          <w:szCs w:val="28"/>
          <w:lang w:val="uk-UA"/>
        </w:rPr>
        <w:t xml:space="preserve">ного аналізу T. </w:t>
      </w:r>
      <w:proofErr w:type="spellStart"/>
      <w:r w:rsidRPr="00B42DA1">
        <w:rPr>
          <w:sz w:val="28"/>
          <w:szCs w:val="28"/>
          <w:lang w:val="uk-UA"/>
        </w:rPr>
        <w:t>Ковачич</w:t>
      </w:r>
      <w:proofErr w:type="spellEnd"/>
      <w:r w:rsidRPr="00B42DA1">
        <w:rPr>
          <w:sz w:val="28"/>
          <w:szCs w:val="28"/>
          <w:lang w:val="uk-UA"/>
        </w:rPr>
        <w:t xml:space="preserve">, M. </w:t>
      </w:r>
      <w:proofErr w:type="spellStart"/>
      <w:r w:rsidRPr="00B42DA1">
        <w:rPr>
          <w:sz w:val="28"/>
          <w:szCs w:val="28"/>
          <w:lang w:val="uk-UA"/>
        </w:rPr>
        <w:t>Ковачич</w:t>
      </w:r>
      <w:proofErr w:type="spellEnd"/>
      <w:r w:rsidRPr="00B42DA1">
        <w:rPr>
          <w:sz w:val="28"/>
          <w:szCs w:val="28"/>
          <w:lang w:val="uk-UA"/>
        </w:rPr>
        <w:t xml:space="preserve"> свідчать, що застосування релаксаці</w:t>
      </w:r>
      <w:r w:rsidR="00945DA3">
        <w:rPr>
          <w:sz w:val="28"/>
          <w:szCs w:val="28"/>
          <w:lang w:val="uk-UA"/>
        </w:rPr>
        <w:t>ї</w:t>
      </w:r>
      <w:r w:rsidRPr="00B42DA1">
        <w:rPr>
          <w:sz w:val="28"/>
          <w:szCs w:val="28"/>
          <w:lang w:val="uk-UA"/>
        </w:rPr>
        <w:t xml:space="preserve"> за системою </w:t>
      </w:r>
      <w:r w:rsidR="00FF2C90">
        <w:rPr>
          <w:sz w:val="28"/>
          <w:szCs w:val="28"/>
          <w:lang w:val="uk-UA"/>
        </w:rPr>
        <w:t>й</w:t>
      </w:r>
      <w:r w:rsidRPr="00B42DA1">
        <w:rPr>
          <w:sz w:val="28"/>
          <w:szCs w:val="28"/>
          <w:lang w:val="uk-UA"/>
        </w:rPr>
        <w:t>оги в ранні</w:t>
      </w:r>
      <w:r w:rsidR="00FF2C90">
        <w:rPr>
          <w:sz w:val="28"/>
          <w:szCs w:val="28"/>
          <w:lang w:val="uk-UA"/>
        </w:rPr>
        <w:t>й</w:t>
      </w:r>
      <w:r w:rsidRPr="00B42DA1">
        <w:rPr>
          <w:sz w:val="28"/>
          <w:szCs w:val="28"/>
          <w:lang w:val="uk-UA"/>
        </w:rPr>
        <w:t xml:space="preserve"> післяопераці</w:t>
      </w:r>
      <w:r w:rsidR="00FF2C90">
        <w:rPr>
          <w:sz w:val="28"/>
          <w:szCs w:val="28"/>
          <w:lang w:val="uk-UA"/>
        </w:rPr>
        <w:t>й</w:t>
      </w:r>
      <w:r w:rsidRPr="00B42DA1">
        <w:rPr>
          <w:sz w:val="28"/>
          <w:szCs w:val="28"/>
          <w:lang w:val="uk-UA"/>
        </w:rPr>
        <w:t>ни</w:t>
      </w:r>
      <w:r w:rsidR="00FF2C90">
        <w:rPr>
          <w:sz w:val="28"/>
          <w:szCs w:val="28"/>
          <w:lang w:val="uk-UA"/>
        </w:rPr>
        <w:t>й</w:t>
      </w:r>
      <w:r w:rsidRPr="00B42DA1">
        <w:rPr>
          <w:sz w:val="28"/>
          <w:szCs w:val="28"/>
          <w:lang w:val="uk-UA"/>
        </w:rPr>
        <w:t xml:space="preserve"> період упродовж чотирьох тижнів сприяє поліпшенню самооцінки та самопочуття в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w:t>
      </w:r>
      <w:r w:rsidRPr="00B42DA1">
        <w:rPr>
          <w:color w:val="0F0F0F"/>
          <w:sz w:val="28"/>
          <w:szCs w:val="28"/>
          <w:lang w:val="uk-UA"/>
        </w:rPr>
        <w:t>[36]</w:t>
      </w:r>
      <w:r w:rsidRPr="00B42DA1">
        <w:rPr>
          <w:sz w:val="28"/>
          <w:szCs w:val="28"/>
          <w:lang w:val="uk-UA"/>
        </w:rPr>
        <w:t xml:space="preserve">.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Існує низка досліджень, що доводить позитивни</w:t>
      </w:r>
      <w:r w:rsidR="00FF2C90">
        <w:rPr>
          <w:sz w:val="28"/>
          <w:szCs w:val="28"/>
          <w:lang w:val="uk-UA"/>
        </w:rPr>
        <w:t>й</w:t>
      </w:r>
      <w:r w:rsidRPr="00B42DA1">
        <w:rPr>
          <w:sz w:val="28"/>
          <w:szCs w:val="28"/>
          <w:lang w:val="uk-UA"/>
        </w:rPr>
        <w:t xml:space="preserve"> вплив голкотерапі</w:t>
      </w:r>
      <w:r w:rsidR="00945DA3">
        <w:rPr>
          <w:sz w:val="28"/>
          <w:szCs w:val="28"/>
          <w:lang w:val="uk-UA"/>
        </w:rPr>
        <w:t>ї</w:t>
      </w:r>
      <w:r w:rsidRPr="00B42DA1">
        <w:rPr>
          <w:sz w:val="28"/>
          <w:szCs w:val="28"/>
          <w:lang w:val="uk-UA"/>
        </w:rPr>
        <w:t xml:space="preserve"> на зменшення проявів фізичного та розумового </w:t>
      </w:r>
      <w:proofErr w:type="spellStart"/>
      <w:r w:rsidRPr="00B42DA1">
        <w:rPr>
          <w:sz w:val="28"/>
          <w:szCs w:val="28"/>
          <w:lang w:val="uk-UA"/>
        </w:rPr>
        <w:t>втомлення</w:t>
      </w:r>
      <w:proofErr w:type="spellEnd"/>
      <w:r w:rsidRPr="00B42DA1">
        <w:rPr>
          <w:sz w:val="28"/>
          <w:szCs w:val="28"/>
          <w:lang w:val="uk-UA"/>
        </w:rPr>
        <w:t>, депресі</w:t>
      </w:r>
      <w:r w:rsidR="00945DA3">
        <w:rPr>
          <w:sz w:val="28"/>
          <w:szCs w:val="28"/>
          <w:lang w:val="uk-UA"/>
        </w:rPr>
        <w:t>ї</w:t>
      </w:r>
      <w:r w:rsidRPr="00B42DA1">
        <w:rPr>
          <w:sz w:val="28"/>
          <w:szCs w:val="28"/>
          <w:lang w:val="uk-UA"/>
        </w:rPr>
        <w:t xml:space="preserve">, тривоги, </w:t>
      </w:r>
      <w:r w:rsidRPr="00B42DA1">
        <w:rPr>
          <w:sz w:val="28"/>
          <w:szCs w:val="28"/>
          <w:lang w:val="uk-UA"/>
        </w:rPr>
        <w:lastRenderedPageBreak/>
        <w:t>поліпшення фізичного, емоці</w:t>
      </w:r>
      <w:r w:rsidR="00FF2C90">
        <w:rPr>
          <w:sz w:val="28"/>
          <w:szCs w:val="28"/>
          <w:lang w:val="uk-UA"/>
        </w:rPr>
        <w:t>й</w:t>
      </w:r>
      <w:r w:rsidRPr="00B42DA1">
        <w:rPr>
          <w:sz w:val="28"/>
          <w:szCs w:val="28"/>
          <w:lang w:val="uk-UA"/>
        </w:rPr>
        <w:t xml:space="preserve">ного, соціального благополуччя; спостереження показують зменшення припливів у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Окрім цього, на думку більшості жінок, це</w:t>
      </w:r>
      <w:r w:rsidR="00FF2C90">
        <w:rPr>
          <w:sz w:val="28"/>
          <w:szCs w:val="28"/>
          <w:lang w:val="uk-UA"/>
        </w:rPr>
        <w:t>й</w:t>
      </w:r>
      <w:r w:rsidRPr="00B42DA1">
        <w:rPr>
          <w:sz w:val="28"/>
          <w:szCs w:val="28"/>
          <w:lang w:val="uk-UA"/>
        </w:rPr>
        <w:t xml:space="preserve"> метод є більш природним і мінімізує потребу у вживанні додаткових ліків </w:t>
      </w:r>
      <w:r w:rsidRPr="00B42DA1">
        <w:rPr>
          <w:color w:val="0F0F0F"/>
          <w:sz w:val="28"/>
          <w:szCs w:val="28"/>
          <w:lang w:val="uk-UA"/>
        </w:rPr>
        <w:t>[34]</w:t>
      </w:r>
      <w:r w:rsidRPr="00B42DA1">
        <w:rPr>
          <w:sz w:val="28"/>
          <w:szCs w:val="28"/>
          <w:lang w:val="uk-UA"/>
        </w:rPr>
        <w:t xml:space="preserve">.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Методика голкотерапі</w:t>
      </w:r>
      <w:r w:rsidR="00945DA3">
        <w:rPr>
          <w:sz w:val="28"/>
          <w:szCs w:val="28"/>
          <w:lang w:val="uk-UA"/>
        </w:rPr>
        <w:t>ї</w:t>
      </w:r>
      <w:r w:rsidRPr="00B42DA1">
        <w:rPr>
          <w:sz w:val="28"/>
          <w:szCs w:val="28"/>
          <w:lang w:val="uk-UA"/>
        </w:rPr>
        <w:t xml:space="preserve"> полягає у подразненні певних ділянок тіла, де при проникненні в глибокі і поверхневі тканини відбувається вплив на нервові закінчення, що знаходяться в м’язах, шкірі, сухожиллях, нервових оболонках, </w:t>
      </w:r>
      <w:proofErr w:type="spellStart"/>
      <w:r w:rsidRPr="00B42DA1">
        <w:rPr>
          <w:sz w:val="28"/>
          <w:szCs w:val="28"/>
          <w:lang w:val="uk-UA"/>
        </w:rPr>
        <w:t>навколосудинних</w:t>
      </w:r>
      <w:proofErr w:type="spellEnd"/>
      <w:r w:rsidRPr="00B42DA1">
        <w:rPr>
          <w:sz w:val="28"/>
          <w:szCs w:val="28"/>
          <w:lang w:val="uk-UA"/>
        </w:rPr>
        <w:t xml:space="preserve"> сплетеннях. Рефлекторні реакці</w:t>
      </w:r>
      <w:r w:rsidR="00945DA3">
        <w:rPr>
          <w:sz w:val="28"/>
          <w:szCs w:val="28"/>
          <w:lang w:val="uk-UA"/>
        </w:rPr>
        <w:t>ї</w:t>
      </w:r>
      <w:r w:rsidRPr="00B42DA1">
        <w:rPr>
          <w:sz w:val="28"/>
          <w:szCs w:val="28"/>
          <w:lang w:val="uk-UA"/>
        </w:rPr>
        <w:t>, які виникають при цьому, змінюють функціональни</w:t>
      </w:r>
      <w:r w:rsidR="00FF2C90">
        <w:rPr>
          <w:sz w:val="28"/>
          <w:szCs w:val="28"/>
          <w:lang w:val="uk-UA"/>
        </w:rPr>
        <w:t>й</w:t>
      </w:r>
      <w:r w:rsidRPr="00B42DA1">
        <w:rPr>
          <w:sz w:val="28"/>
          <w:szCs w:val="28"/>
          <w:lang w:val="uk-UA"/>
        </w:rPr>
        <w:t xml:space="preserve"> стан нервово</w:t>
      </w:r>
      <w:r w:rsidR="00945DA3">
        <w:rPr>
          <w:sz w:val="28"/>
          <w:szCs w:val="28"/>
          <w:lang w:val="uk-UA"/>
        </w:rPr>
        <w:t>ї</w:t>
      </w:r>
      <w:r w:rsidRPr="00B42DA1">
        <w:rPr>
          <w:sz w:val="28"/>
          <w:szCs w:val="28"/>
          <w:lang w:val="uk-UA"/>
        </w:rPr>
        <w:t xml:space="preserve"> системи (периферично</w:t>
      </w:r>
      <w:r w:rsidR="00945DA3">
        <w:rPr>
          <w:sz w:val="28"/>
          <w:szCs w:val="28"/>
          <w:lang w:val="uk-UA"/>
        </w:rPr>
        <w:t>ї</w:t>
      </w:r>
      <w:r w:rsidRPr="00B42DA1">
        <w:rPr>
          <w:sz w:val="28"/>
          <w:szCs w:val="28"/>
          <w:lang w:val="uk-UA"/>
        </w:rPr>
        <w:t>, центрально</w:t>
      </w:r>
      <w:r w:rsidR="00945DA3">
        <w:rPr>
          <w:sz w:val="28"/>
          <w:szCs w:val="28"/>
          <w:lang w:val="uk-UA"/>
        </w:rPr>
        <w:t>ї</w:t>
      </w:r>
      <w:r w:rsidRPr="00B42DA1">
        <w:rPr>
          <w:sz w:val="28"/>
          <w:szCs w:val="28"/>
          <w:lang w:val="uk-UA"/>
        </w:rPr>
        <w:t>, вегетативно</w:t>
      </w:r>
      <w:r w:rsidR="00945DA3">
        <w:rPr>
          <w:sz w:val="28"/>
          <w:szCs w:val="28"/>
          <w:lang w:val="uk-UA"/>
        </w:rPr>
        <w:t>ї</w:t>
      </w:r>
      <w:r w:rsidRPr="00B42DA1">
        <w:rPr>
          <w:sz w:val="28"/>
          <w:szCs w:val="28"/>
          <w:lang w:val="uk-UA"/>
        </w:rPr>
        <w:t xml:space="preserve">), помітно впливають на тканини [49].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Учені та фахівці рекомендують проводити 10–15 сеансів голкотерапі</w:t>
      </w:r>
      <w:r w:rsidR="00945DA3">
        <w:rPr>
          <w:sz w:val="28"/>
          <w:szCs w:val="28"/>
          <w:lang w:val="uk-UA"/>
        </w:rPr>
        <w:t>ї</w:t>
      </w:r>
      <w:r w:rsidRPr="00B42DA1">
        <w:rPr>
          <w:sz w:val="28"/>
          <w:szCs w:val="28"/>
          <w:lang w:val="uk-UA"/>
        </w:rPr>
        <w:t xml:space="preserve"> щодня по 15–25 хвилин шляхом впливу на активні точки меридіанів товсто</w:t>
      </w:r>
      <w:r w:rsidR="00945DA3">
        <w:rPr>
          <w:sz w:val="28"/>
          <w:szCs w:val="28"/>
          <w:lang w:val="uk-UA"/>
        </w:rPr>
        <w:t>ї</w:t>
      </w:r>
      <w:r w:rsidRPr="00B42DA1">
        <w:rPr>
          <w:sz w:val="28"/>
          <w:szCs w:val="28"/>
          <w:lang w:val="uk-UA"/>
        </w:rPr>
        <w:t>, тонко</w:t>
      </w:r>
      <w:r w:rsidR="00945DA3">
        <w:rPr>
          <w:sz w:val="28"/>
          <w:szCs w:val="28"/>
          <w:lang w:val="uk-UA"/>
        </w:rPr>
        <w:t>ї</w:t>
      </w:r>
      <w:r w:rsidRPr="00B42DA1">
        <w:rPr>
          <w:sz w:val="28"/>
          <w:szCs w:val="28"/>
          <w:lang w:val="uk-UA"/>
        </w:rPr>
        <w:t xml:space="preserve"> кишки, серця, </w:t>
      </w:r>
      <w:proofErr w:type="spellStart"/>
      <w:r w:rsidRPr="00B42DA1">
        <w:rPr>
          <w:sz w:val="28"/>
          <w:szCs w:val="28"/>
          <w:lang w:val="uk-UA"/>
        </w:rPr>
        <w:t>легенів</w:t>
      </w:r>
      <w:proofErr w:type="spellEnd"/>
      <w:r w:rsidRPr="00B42DA1">
        <w:rPr>
          <w:sz w:val="28"/>
          <w:szCs w:val="28"/>
          <w:lang w:val="uk-UA"/>
        </w:rPr>
        <w:t>, підшлунково</w:t>
      </w:r>
      <w:r w:rsidR="00945DA3">
        <w:rPr>
          <w:sz w:val="28"/>
          <w:szCs w:val="28"/>
          <w:lang w:val="uk-UA"/>
        </w:rPr>
        <w:t>ї</w:t>
      </w:r>
      <w:r w:rsidRPr="00B42DA1">
        <w:rPr>
          <w:sz w:val="28"/>
          <w:szCs w:val="28"/>
          <w:lang w:val="uk-UA"/>
        </w:rPr>
        <w:t xml:space="preserve"> залози, нирок і </w:t>
      </w:r>
      <w:proofErr w:type="spellStart"/>
      <w:r w:rsidRPr="00B42DA1">
        <w:rPr>
          <w:sz w:val="28"/>
          <w:szCs w:val="28"/>
          <w:lang w:val="uk-UA"/>
        </w:rPr>
        <w:t>аурікулярні</w:t>
      </w:r>
      <w:proofErr w:type="spellEnd"/>
      <w:r w:rsidRPr="00B42DA1">
        <w:rPr>
          <w:sz w:val="28"/>
          <w:szCs w:val="28"/>
          <w:lang w:val="uk-UA"/>
        </w:rPr>
        <w:t xml:space="preserve"> точки (</w:t>
      </w:r>
      <w:proofErr w:type="spellStart"/>
      <w:r w:rsidRPr="00B42DA1">
        <w:rPr>
          <w:sz w:val="28"/>
          <w:szCs w:val="28"/>
          <w:lang w:val="uk-UA"/>
        </w:rPr>
        <w:t>наднирники</w:t>
      </w:r>
      <w:proofErr w:type="spellEnd"/>
      <w:r w:rsidRPr="00B42DA1">
        <w:rPr>
          <w:sz w:val="28"/>
          <w:szCs w:val="28"/>
          <w:lang w:val="uk-UA"/>
        </w:rPr>
        <w:t>, потилиця, симпатична нервова система). Після сеансу голкорефлексотерапі</w:t>
      </w:r>
      <w:r w:rsidR="00945DA3">
        <w:rPr>
          <w:sz w:val="28"/>
          <w:szCs w:val="28"/>
          <w:lang w:val="uk-UA"/>
        </w:rPr>
        <w:t>ї</w:t>
      </w:r>
      <w:r w:rsidRPr="00B42DA1">
        <w:rPr>
          <w:sz w:val="28"/>
          <w:szCs w:val="28"/>
          <w:lang w:val="uk-UA"/>
        </w:rPr>
        <w:t xml:space="preserve"> потрібно забезпечувати компресію шкіри і підшкірно</w:t>
      </w:r>
      <w:r w:rsidR="00945DA3">
        <w:rPr>
          <w:sz w:val="28"/>
          <w:szCs w:val="28"/>
          <w:lang w:val="uk-UA"/>
        </w:rPr>
        <w:t>ї</w:t>
      </w:r>
      <w:r w:rsidRPr="00B42DA1">
        <w:rPr>
          <w:sz w:val="28"/>
          <w:szCs w:val="28"/>
          <w:lang w:val="uk-UA"/>
        </w:rPr>
        <w:t xml:space="preserve"> клітковини в уражені</w:t>
      </w:r>
      <w:r w:rsidR="00FF2C90">
        <w:rPr>
          <w:sz w:val="28"/>
          <w:szCs w:val="28"/>
          <w:lang w:val="uk-UA"/>
        </w:rPr>
        <w:t>й</w:t>
      </w:r>
      <w:r w:rsidRPr="00B42DA1">
        <w:rPr>
          <w:sz w:val="28"/>
          <w:szCs w:val="28"/>
          <w:lang w:val="uk-UA"/>
        </w:rPr>
        <w:t xml:space="preserve"> кінцівці накладанням </w:t>
      </w:r>
      <w:proofErr w:type="spellStart"/>
      <w:r w:rsidRPr="00B42DA1">
        <w:rPr>
          <w:sz w:val="28"/>
          <w:szCs w:val="28"/>
          <w:lang w:val="uk-UA"/>
        </w:rPr>
        <w:t>низькоеластичних</w:t>
      </w:r>
      <w:proofErr w:type="spellEnd"/>
      <w:r w:rsidRPr="00B42DA1">
        <w:rPr>
          <w:sz w:val="28"/>
          <w:szCs w:val="28"/>
          <w:lang w:val="uk-UA"/>
        </w:rPr>
        <w:t xml:space="preserve"> бинтів на цю кінцівку [40].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proofErr w:type="spellStart"/>
      <w:r w:rsidRPr="00B42DA1">
        <w:rPr>
          <w:sz w:val="28"/>
          <w:szCs w:val="28"/>
          <w:lang w:val="uk-UA"/>
        </w:rPr>
        <w:t>Рефлексотерапія</w:t>
      </w:r>
      <w:proofErr w:type="spellEnd"/>
      <w:r w:rsidRPr="00B42DA1">
        <w:rPr>
          <w:sz w:val="28"/>
          <w:szCs w:val="28"/>
          <w:lang w:val="uk-UA"/>
        </w:rPr>
        <w:t xml:space="preserve"> може бути використана як підтримувальна терапія при лікуванні пацієнтів з пізніми стадіями раку молочно</w:t>
      </w:r>
      <w:r w:rsidR="00945DA3">
        <w:rPr>
          <w:sz w:val="28"/>
          <w:szCs w:val="28"/>
          <w:lang w:val="uk-UA"/>
        </w:rPr>
        <w:t>ї</w:t>
      </w:r>
      <w:r w:rsidRPr="00B42DA1">
        <w:rPr>
          <w:sz w:val="28"/>
          <w:szCs w:val="28"/>
          <w:lang w:val="uk-UA"/>
        </w:rPr>
        <w:t xml:space="preserve"> залози під час хіміотерапі</w:t>
      </w:r>
      <w:r w:rsidR="00945DA3">
        <w:rPr>
          <w:sz w:val="28"/>
          <w:szCs w:val="28"/>
          <w:lang w:val="uk-UA"/>
        </w:rPr>
        <w:t>ї</w:t>
      </w:r>
      <w:r w:rsidRPr="00B42DA1">
        <w:rPr>
          <w:sz w:val="28"/>
          <w:szCs w:val="28"/>
          <w:lang w:val="uk-UA"/>
        </w:rPr>
        <w:t xml:space="preserve"> та/або гормонально</w:t>
      </w:r>
      <w:r w:rsidR="00945DA3">
        <w:rPr>
          <w:sz w:val="28"/>
          <w:szCs w:val="28"/>
          <w:lang w:val="uk-UA"/>
        </w:rPr>
        <w:t>ї</w:t>
      </w:r>
      <w:r w:rsidRPr="00B42DA1">
        <w:rPr>
          <w:sz w:val="28"/>
          <w:szCs w:val="28"/>
          <w:lang w:val="uk-UA"/>
        </w:rPr>
        <w:t xml:space="preserve"> терапі</w:t>
      </w:r>
      <w:r w:rsidR="00945DA3">
        <w:rPr>
          <w:sz w:val="28"/>
          <w:szCs w:val="28"/>
          <w:lang w:val="uk-UA"/>
        </w:rPr>
        <w:t>ї</w:t>
      </w:r>
      <w:r w:rsidRPr="00B42DA1">
        <w:rPr>
          <w:sz w:val="28"/>
          <w:szCs w:val="28"/>
          <w:lang w:val="uk-UA"/>
        </w:rPr>
        <w:t>, що здатна зменшити прояви задишки та підвищити функціональни</w:t>
      </w:r>
      <w:r w:rsidR="00FF2C90">
        <w:rPr>
          <w:sz w:val="28"/>
          <w:szCs w:val="28"/>
          <w:lang w:val="uk-UA"/>
        </w:rPr>
        <w:t>й</w:t>
      </w:r>
      <w:r w:rsidRPr="00B42DA1">
        <w:rPr>
          <w:sz w:val="28"/>
          <w:szCs w:val="28"/>
          <w:lang w:val="uk-UA"/>
        </w:rPr>
        <w:t xml:space="preserve"> стан жінок [24].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На сьогодні зростає інтерес до оцінювання використання нефармакологічних втручань на зменшення проявів тривоги за рахунок застосування музикотерапі</w:t>
      </w:r>
      <w:r w:rsidR="00945DA3">
        <w:rPr>
          <w:sz w:val="28"/>
          <w:szCs w:val="28"/>
          <w:lang w:val="uk-UA"/>
        </w:rPr>
        <w:t>ї</w:t>
      </w:r>
      <w:r w:rsidRPr="00B42DA1">
        <w:rPr>
          <w:sz w:val="28"/>
          <w:szCs w:val="28"/>
          <w:lang w:val="uk-UA"/>
        </w:rPr>
        <w:t xml:space="preserve">, яка є недорогим і </w:t>
      </w:r>
      <w:proofErr w:type="spellStart"/>
      <w:r w:rsidRPr="00B42DA1">
        <w:rPr>
          <w:sz w:val="28"/>
          <w:szCs w:val="28"/>
          <w:lang w:val="uk-UA"/>
        </w:rPr>
        <w:t>неінвазивним</w:t>
      </w:r>
      <w:proofErr w:type="spellEnd"/>
      <w:r w:rsidRPr="00B42DA1">
        <w:rPr>
          <w:sz w:val="28"/>
          <w:szCs w:val="28"/>
          <w:lang w:val="uk-UA"/>
        </w:rPr>
        <w:t xml:space="preserve"> втручанням. Результати дослідження Л.Л. </w:t>
      </w:r>
      <w:proofErr w:type="spellStart"/>
      <w:r w:rsidRPr="00B42DA1">
        <w:rPr>
          <w:sz w:val="28"/>
          <w:szCs w:val="28"/>
          <w:lang w:val="uk-UA"/>
        </w:rPr>
        <w:t>Вілсон</w:t>
      </w:r>
      <w:proofErr w:type="spellEnd"/>
      <w:r w:rsidRPr="00B42DA1">
        <w:rPr>
          <w:sz w:val="28"/>
          <w:szCs w:val="28"/>
          <w:lang w:val="uk-UA"/>
        </w:rPr>
        <w:t xml:space="preserve">, E.R. </w:t>
      </w:r>
      <w:proofErr w:type="spellStart"/>
      <w:r w:rsidRPr="00B42DA1">
        <w:rPr>
          <w:sz w:val="28"/>
          <w:szCs w:val="28"/>
          <w:lang w:val="uk-UA"/>
        </w:rPr>
        <w:t>Пра</w:t>
      </w:r>
      <w:r w:rsidR="00FF2C90">
        <w:rPr>
          <w:sz w:val="28"/>
          <w:szCs w:val="28"/>
          <w:lang w:val="uk-UA"/>
        </w:rPr>
        <w:t>й</w:t>
      </w:r>
      <w:r w:rsidRPr="00B42DA1">
        <w:rPr>
          <w:sz w:val="28"/>
          <w:szCs w:val="28"/>
          <w:lang w:val="uk-UA"/>
        </w:rPr>
        <w:t>ор</w:t>
      </w:r>
      <w:proofErr w:type="spellEnd"/>
      <w:r w:rsidRPr="00B42DA1">
        <w:rPr>
          <w:sz w:val="28"/>
          <w:szCs w:val="28"/>
          <w:lang w:val="uk-UA"/>
        </w:rPr>
        <w:t xml:space="preserve"> та ін. показали, що використання музикотерапі</w:t>
      </w:r>
      <w:r w:rsidR="00945DA3">
        <w:rPr>
          <w:sz w:val="28"/>
          <w:szCs w:val="28"/>
          <w:lang w:val="uk-UA"/>
        </w:rPr>
        <w:t>ї</w:t>
      </w:r>
      <w:r w:rsidRPr="00B42DA1">
        <w:rPr>
          <w:sz w:val="28"/>
          <w:szCs w:val="28"/>
          <w:lang w:val="uk-UA"/>
        </w:rPr>
        <w:t xml:space="preserve"> в передопераці</w:t>
      </w:r>
      <w:r w:rsidR="00FF2C90">
        <w:rPr>
          <w:sz w:val="28"/>
          <w:szCs w:val="28"/>
          <w:lang w:val="uk-UA"/>
        </w:rPr>
        <w:t>й</w:t>
      </w:r>
      <w:r w:rsidRPr="00B42DA1">
        <w:rPr>
          <w:sz w:val="28"/>
          <w:szCs w:val="28"/>
          <w:lang w:val="uk-UA"/>
        </w:rPr>
        <w:t>ному періоді може зменшити прояви тривоги, депресі</w:t>
      </w:r>
      <w:r w:rsidR="00945DA3">
        <w:rPr>
          <w:sz w:val="28"/>
          <w:szCs w:val="28"/>
          <w:lang w:val="uk-UA"/>
        </w:rPr>
        <w:t>ї</w:t>
      </w:r>
      <w:r w:rsidRPr="00B42DA1">
        <w:rPr>
          <w:sz w:val="28"/>
          <w:szCs w:val="28"/>
          <w:lang w:val="uk-UA"/>
        </w:rPr>
        <w:t xml:space="preserve"> та болю в післяопераці</w:t>
      </w:r>
      <w:r w:rsidR="00FF2C90">
        <w:rPr>
          <w:sz w:val="28"/>
          <w:szCs w:val="28"/>
          <w:lang w:val="uk-UA"/>
        </w:rPr>
        <w:t>й</w:t>
      </w:r>
      <w:r w:rsidRPr="00B42DA1">
        <w:rPr>
          <w:sz w:val="28"/>
          <w:szCs w:val="28"/>
          <w:lang w:val="uk-UA"/>
        </w:rPr>
        <w:t xml:space="preserve">ному періоді [25].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Проведені дослідження свідчать, що після 8 тижневих занять музикотерапією в жінок після </w:t>
      </w:r>
      <w:proofErr w:type="spellStart"/>
      <w:r w:rsidRPr="00B42DA1">
        <w:rPr>
          <w:sz w:val="28"/>
          <w:szCs w:val="28"/>
          <w:lang w:val="uk-UA"/>
        </w:rPr>
        <w:t>мастектомі</w:t>
      </w:r>
      <w:r w:rsidR="00945DA3">
        <w:rPr>
          <w:sz w:val="28"/>
          <w:szCs w:val="28"/>
          <w:lang w:val="uk-UA"/>
        </w:rPr>
        <w:t>ї</w:t>
      </w:r>
      <w:proofErr w:type="spellEnd"/>
      <w:r w:rsidRPr="00B42DA1">
        <w:rPr>
          <w:sz w:val="28"/>
          <w:szCs w:val="28"/>
          <w:lang w:val="uk-UA"/>
        </w:rPr>
        <w:t xml:space="preserve"> та </w:t>
      </w:r>
      <w:proofErr w:type="spellStart"/>
      <w:r w:rsidRPr="00B42DA1">
        <w:rPr>
          <w:sz w:val="28"/>
          <w:szCs w:val="28"/>
          <w:lang w:val="uk-UA"/>
        </w:rPr>
        <w:t>ад’ювантно</w:t>
      </w:r>
      <w:r w:rsidR="00945DA3">
        <w:rPr>
          <w:sz w:val="28"/>
          <w:szCs w:val="28"/>
          <w:lang w:val="uk-UA"/>
        </w:rPr>
        <w:t>ї</w:t>
      </w:r>
      <w:proofErr w:type="spellEnd"/>
      <w:r w:rsidRPr="00B42DA1">
        <w:rPr>
          <w:sz w:val="28"/>
          <w:szCs w:val="28"/>
          <w:lang w:val="uk-UA"/>
        </w:rPr>
        <w:t xml:space="preserve"> хіміотерапі</w:t>
      </w:r>
      <w:r w:rsidR="00945DA3">
        <w:rPr>
          <w:sz w:val="28"/>
          <w:szCs w:val="28"/>
          <w:lang w:val="uk-UA"/>
        </w:rPr>
        <w:t>ї</w:t>
      </w:r>
      <w:r w:rsidRPr="00B42DA1">
        <w:rPr>
          <w:sz w:val="28"/>
          <w:szCs w:val="28"/>
          <w:lang w:val="uk-UA"/>
        </w:rPr>
        <w:t xml:space="preserve"> спостерігається вірогідне поліпшення високочастотного компонента спектра </w:t>
      </w:r>
      <w:r w:rsidRPr="00B42DA1">
        <w:rPr>
          <w:sz w:val="28"/>
          <w:szCs w:val="28"/>
          <w:lang w:val="uk-UA"/>
        </w:rPr>
        <w:lastRenderedPageBreak/>
        <w:t>варіабельності серцевого ритму, що свідчить про підвищення активності парасимпатичного відділу вегетативно</w:t>
      </w:r>
      <w:r w:rsidR="00945DA3">
        <w:rPr>
          <w:sz w:val="28"/>
          <w:szCs w:val="28"/>
          <w:lang w:val="uk-UA"/>
        </w:rPr>
        <w:t>ї</w:t>
      </w:r>
      <w:r w:rsidRPr="00B42DA1">
        <w:rPr>
          <w:sz w:val="28"/>
          <w:szCs w:val="28"/>
          <w:lang w:val="uk-UA"/>
        </w:rPr>
        <w:t xml:space="preserve"> нервово</w:t>
      </w:r>
      <w:r w:rsidR="00945DA3">
        <w:rPr>
          <w:sz w:val="28"/>
          <w:szCs w:val="28"/>
          <w:lang w:val="uk-UA"/>
        </w:rPr>
        <w:t>ї</w:t>
      </w:r>
      <w:r w:rsidRPr="00B42DA1">
        <w:rPr>
          <w:sz w:val="28"/>
          <w:szCs w:val="28"/>
          <w:lang w:val="uk-UA"/>
        </w:rPr>
        <w:t xml:space="preserve"> системи [6].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Дослідження I. </w:t>
      </w:r>
      <w:proofErr w:type="spellStart"/>
      <w:r w:rsidRPr="00B42DA1">
        <w:rPr>
          <w:sz w:val="28"/>
          <w:szCs w:val="28"/>
          <w:lang w:val="uk-UA"/>
        </w:rPr>
        <w:t>Кантарероo-Вильянуэва</w:t>
      </w:r>
      <w:proofErr w:type="spellEnd"/>
      <w:r w:rsidRPr="00B42DA1">
        <w:rPr>
          <w:sz w:val="28"/>
          <w:szCs w:val="28"/>
          <w:lang w:val="uk-UA"/>
        </w:rPr>
        <w:t xml:space="preserve"> доводять перевагу 8-тижнево</w:t>
      </w:r>
      <w:r w:rsidR="00945DA3">
        <w:rPr>
          <w:sz w:val="28"/>
          <w:szCs w:val="28"/>
          <w:lang w:val="uk-UA"/>
        </w:rPr>
        <w:t>ї</w:t>
      </w:r>
      <w:r w:rsidRPr="00B42DA1">
        <w:rPr>
          <w:sz w:val="28"/>
          <w:szCs w:val="28"/>
          <w:lang w:val="uk-UA"/>
        </w:rPr>
        <w:t xml:space="preserve"> програми виконання фізичних вправ у воді 3 рази на тиждень по 1 годині порівняно зі стандартною програмою занять на суші на зменшення відчуття болю в ши</w:t>
      </w:r>
      <w:r w:rsidR="00945DA3">
        <w:rPr>
          <w:sz w:val="28"/>
          <w:szCs w:val="28"/>
          <w:lang w:val="uk-UA"/>
        </w:rPr>
        <w:t>ї</w:t>
      </w:r>
      <w:r w:rsidRPr="00B42DA1">
        <w:rPr>
          <w:sz w:val="28"/>
          <w:szCs w:val="28"/>
          <w:lang w:val="uk-UA"/>
        </w:rPr>
        <w:t xml:space="preserve">, плечі та </w:t>
      </w:r>
      <w:proofErr w:type="spellStart"/>
      <w:r w:rsidRPr="00B42DA1">
        <w:rPr>
          <w:sz w:val="28"/>
          <w:szCs w:val="28"/>
          <w:lang w:val="uk-UA"/>
        </w:rPr>
        <w:t>підпахвові</w:t>
      </w:r>
      <w:r w:rsidR="00FF2C90">
        <w:rPr>
          <w:sz w:val="28"/>
          <w:szCs w:val="28"/>
          <w:lang w:val="uk-UA"/>
        </w:rPr>
        <w:t>й</w:t>
      </w:r>
      <w:proofErr w:type="spellEnd"/>
      <w:r w:rsidRPr="00B42DA1">
        <w:rPr>
          <w:sz w:val="28"/>
          <w:szCs w:val="28"/>
          <w:lang w:val="uk-UA"/>
        </w:rPr>
        <w:t xml:space="preserve"> ділянці. Дослідник A. </w:t>
      </w:r>
      <w:proofErr w:type="spellStart"/>
      <w:r w:rsidRPr="00B42DA1">
        <w:rPr>
          <w:sz w:val="28"/>
          <w:szCs w:val="28"/>
          <w:lang w:val="uk-UA"/>
        </w:rPr>
        <w:t>Сеун</w:t>
      </w:r>
      <w:proofErr w:type="spellEnd"/>
      <w:r w:rsidRPr="00B42DA1">
        <w:rPr>
          <w:sz w:val="28"/>
          <w:szCs w:val="28"/>
          <w:lang w:val="uk-UA"/>
        </w:rPr>
        <w:t xml:space="preserve"> пропонує застосування спеціальних вправ для лопатки для зменшення відчуття болю, поліпшення якості життя та амплітуди руху в плечовому суглобі.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Дослідження свідчать, що заняття гідротерапією тричі на тиждень упродовж 2 місяців здатні вірогідно зменшити прояви артралгі</w:t>
      </w:r>
      <w:r w:rsidR="00945DA3">
        <w:rPr>
          <w:sz w:val="28"/>
          <w:szCs w:val="28"/>
          <w:lang w:val="uk-UA"/>
        </w:rPr>
        <w:t>ї</w:t>
      </w:r>
      <w:r w:rsidRPr="00B42DA1">
        <w:rPr>
          <w:sz w:val="28"/>
          <w:szCs w:val="28"/>
          <w:lang w:val="uk-UA"/>
        </w:rPr>
        <w:t xml:space="preserve"> та обводу талі</w:t>
      </w:r>
      <w:r w:rsidR="00945DA3">
        <w:rPr>
          <w:sz w:val="28"/>
          <w:szCs w:val="28"/>
          <w:lang w:val="uk-UA"/>
        </w:rPr>
        <w:t>ї</w:t>
      </w:r>
      <w:r w:rsidRPr="00B42DA1">
        <w:rPr>
          <w:sz w:val="28"/>
          <w:szCs w:val="28"/>
          <w:lang w:val="uk-UA"/>
        </w:rPr>
        <w:t xml:space="preserve"> у жінок, хворих на рак молочно</w:t>
      </w:r>
      <w:r w:rsidR="00945DA3">
        <w:rPr>
          <w:sz w:val="28"/>
          <w:szCs w:val="28"/>
          <w:lang w:val="uk-UA"/>
        </w:rPr>
        <w:t>ї</w:t>
      </w:r>
      <w:r w:rsidRPr="00B42DA1">
        <w:rPr>
          <w:sz w:val="28"/>
          <w:szCs w:val="28"/>
          <w:lang w:val="uk-UA"/>
        </w:rPr>
        <w:t xml:space="preserve"> залози, які </w:t>
      </w:r>
      <w:proofErr w:type="spellStart"/>
      <w:r w:rsidRPr="00B42DA1">
        <w:rPr>
          <w:sz w:val="28"/>
          <w:szCs w:val="28"/>
          <w:lang w:val="uk-UA"/>
        </w:rPr>
        <w:t>отрумували</w:t>
      </w:r>
      <w:proofErr w:type="spellEnd"/>
      <w:r w:rsidRPr="00B42DA1">
        <w:rPr>
          <w:sz w:val="28"/>
          <w:szCs w:val="28"/>
          <w:lang w:val="uk-UA"/>
        </w:rPr>
        <w:t xml:space="preserve"> гормональну терапію, однак зниження відчуття втоми та індексу маси тіла мали лише тенденцію до зменшення [74].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Використання вправ у водному середовищі завдяки пості</w:t>
      </w:r>
      <w:r w:rsidR="00FF2C90">
        <w:rPr>
          <w:sz w:val="28"/>
          <w:szCs w:val="28"/>
          <w:lang w:val="uk-UA"/>
        </w:rPr>
        <w:t>й</w:t>
      </w:r>
      <w:r w:rsidRPr="00B42DA1">
        <w:rPr>
          <w:sz w:val="28"/>
          <w:szCs w:val="28"/>
          <w:lang w:val="uk-UA"/>
        </w:rPr>
        <w:t>ному гідростатичному тиску, наявності плавучості дозволяє жінкам рухатися більш вільно, ніж на землі, створюючи велику активність м’язового насоса для мобілізаці</w:t>
      </w:r>
      <w:r w:rsidR="00945DA3">
        <w:rPr>
          <w:sz w:val="28"/>
          <w:szCs w:val="28"/>
          <w:lang w:val="uk-UA"/>
        </w:rPr>
        <w:t>ї</w:t>
      </w:r>
      <w:r w:rsidRPr="00B42DA1">
        <w:rPr>
          <w:sz w:val="28"/>
          <w:szCs w:val="28"/>
          <w:lang w:val="uk-UA"/>
        </w:rPr>
        <w:t xml:space="preserve"> циркуляці</w:t>
      </w:r>
      <w:r w:rsidR="00945DA3">
        <w:rPr>
          <w:sz w:val="28"/>
          <w:szCs w:val="28"/>
          <w:lang w:val="uk-UA"/>
        </w:rPr>
        <w:t>ї</w:t>
      </w:r>
      <w:r w:rsidRPr="00B42DA1">
        <w:rPr>
          <w:sz w:val="28"/>
          <w:szCs w:val="28"/>
          <w:lang w:val="uk-UA"/>
        </w:rPr>
        <w:t xml:space="preserve"> лімфатично</w:t>
      </w:r>
      <w:r w:rsidR="00945DA3">
        <w:rPr>
          <w:sz w:val="28"/>
          <w:szCs w:val="28"/>
          <w:lang w:val="uk-UA"/>
        </w:rPr>
        <w:t>ї</w:t>
      </w:r>
      <w:r w:rsidRPr="00B42DA1">
        <w:rPr>
          <w:sz w:val="28"/>
          <w:szCs w:val="28"/>
          <w:lang w:val="uk-UA"/>
        </w:rPr>
        <w:t xml:space="preserve"> рідини і зменшення проявів лімфостазу [38, 54]. Окрім того, заняття у водному середовищі оптимально підходять для жінок зрілого та похилого віку [10].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Застосування </w:t>
      </w:r>
      <w:proofErr w:type="spellStart"/>
      <w:r w:rsidRPr="00B42DA1">
        <w:rPr>
          <w:sz w:val="28"/>
          <w:szCs w:val="28"/>
          <w:lang w:val="uk-UA"/>
        </w:rPr>
        <w:t>гідрокінезотерапі</w:t>
      </w:r>
      <w:r w:rsidR="00945DA3">
        <w:rPr>
          <w:sz w:val="28"/>
          <w:szCs w:val="28"/>
          <w:lang w:val="uk-UA"/>
        </w:rPr>
        <w:t>ї</w:t>
      </w:r>
      <w:proofErr w:type="spellEnd"/>
      <w:r w:rsidRPr="00B42DA1">
        <w:rPr>
          <w:sz w:val="28"/>
          <w:szCs w:val="28"/>
          <w:lang w:val="uk-UA"/>
        </w:rPr>
        <w:t xml:space="preserve"> характеризується надзвича</w:t>
      </w:r>
      <w:r w:rsidR="00FF2C90">
        <w:rPr>
          <w:sz w:val="28"/>
          <w:szCs w:val="28"/>
          <w:lang w:val="uk-UA"/>
        </w:rPr>
        <w:t>й</w:t>
      </w:r>
      <w:r w:rsidRPr="00B42DA1">
        <w:rPr>
          <w:sz w:val="28"/>
          <w:szCs w:val="28"/>
          <w:lang w:val="uk-UA"/>
        </w:rPr>
        <w:t>но позитивним поєднанням релаксаці</w:t>
      </w:r>
      <w:r w:rsidR="00945DA3">
        <w:rPr>
          <w:sz w:val="28"/>
          <w:szCs w:val="28"/>
          <w:lang w:val="uk-UA"/>
        </w:rPr>
        <w:t>ї</w:t>
      </w:r>
      <w:r w:rsidRPr="00B42DA1">
        <w:rPr>
          <w:sz w:val="28"/>
          <w:szCs w:val="28"/>
          <w:lang w:val="uk-UA"/>
        </w:rPr>
        <w:t xml:space="preserve">, </w:t>
      </w:r>
      <w:proofErr w:type="spellStart"/>
      <w:r w:rsidRPr="00B42DA1">
        <w:rPr>
          <w:sz w:val="28"/>
          <w:szCs w:val="28"/>
          <w:lang w:val="uk-UA"/>
        </w:rPr>
        <w:t>кінезотерапі</w:t>
      </w:r>
      <w:r w:rsidR="00945DA3">
        <w:rPr>
          <w:sz w:val="28"/>
          <w:szCs w:val="28"/>
          <w:lang w:val="uk-UA"/>
        </w:rPr>
        <w:t>ї</w:t>
      </w:r>
      <w:proofErr w:type="spellEnd"/>
      <w:r w:rsidRPr="00B42DA1">
        <w:rPr>
          <w:sz w:val="28"/>
          <w:szCs w:val="28"/>
          <w:lang w:val="uk-UA"/>
        </w:rPr>
        <w:t xml:space="preserve"> і </w:t>
      </w:r>
      <w:proofErr w:type="spellStart"/>
      <w:r w:rsidRPr="00B42DA1">
        <w:rPr>
          <w:sz w:val="28"/>
          <w:szCs w:val="28"/>
          <w:lang w:val="uk-UA"/>
        </w:rPr>
        <w:t>аквамасажу</w:t>
      </w:r>
      <w:proofErr w:type="spellEnd"/>
      <w:r w:rsidRPr="00B42DA1">
        <w:rPr>
          <w:sz w:val="28"/>
          <w:szCs w:val="28"/>
          <w:lang w:val="uk-UA"/>
        </w:rPr>
        <w:t>, що є необхідним заходом у комплексні</w:t>
      </w:r>
      <w:r w:rsidR="00FF2C90">
        <w:rPr>
          <w:sz w:val="28"/>
          <w:szCs w:val="28"/>
          <w:lang w:val="uk-UA"/>
        </w:rPr>
        <w:t>й</w:t>
      </w:r>
      <w:r w:rsidRPr="00B42DA1">
        <w:rPr>
          <w:sz w:val="28"/>
          <w:szCs w:val="28"/>
          <w:lang w:val="uk-UA"/>
        </w:rPr>
        <w:t xml:space="preserve"> реабілітаці</w:t>
      </w:r>
      <w:r w:rsidR="00945DA3">
        <w:rPr>
          <w:sz w:val="28"/>
          <w:szCs w:val="28"/>
          <w:lang w:val="uk-UA"/>
        </w:rPr>
        <w:t>ї</w:t>
      </w:r>
      <w:r w:rsidRPr="00B42DA1">
        <w:rPr>
          <w:sz w:val="28"/>
          <w:szCs w:val="28"/>
          <w:lang w:val="uk-UA"/>
        </w:rPr>
        <w:t>. Водночас існують дослідження, які свідчать що виконання вправ жінками з ПМЕ на суші сприяє більшому зниженню відсотку жиру в організмі та збільшенню м’язово</w:t>
      </w:r>
      <w:r w:rsidR="00945DA3">
        <w:rPr>
          <w:sz w:val="28"/>
          <w:szCs w:val="28"/>
          <w:lang w:val="uk-UA"/>
        </w:rPr>
        <w:t>ї</w:t>
      </w:r>
      <w:r w:rsidRPr="00B42DA1">
        <w:rPr>
          <w:sz w:val="28"/>
          <w:szCs w:val="28"/>
          <w:lang w:val="uk-UA"/>
        </w:rPr>
        <w:t xml:space="preserve"> маси тіла порівняно з вправами у воді, однак саме завдяки водному середовищу відбувається вірогідне зменшення проявів побічних симптомів лікування. Згідно з результатами, застосування вправ низько</w:t>
      </w:r>
      <w:r w:rsidR="00945DA3">
        <w:rPr>
          <w:sz w:val="28"/>
          <w:szCs w:val="28"/>
          <w:lang w:val="uk-UA"/>
        </w:rPr>
        <w:t>ї</w:t>
      </w:r>
      <w:r w:rsidRPr="00B42DA1">
        <w:rPr>
          <w:sz w:val="28"/>
          <w:szCs w:val="28"/>
          <w:lang w:val="uk-UA"/>
        </w:rPr>
        <w:t xml:space="preserve"> інтенсивності у воді сприяють поліпшенню функці</w:t>
      </w:r>
      <w:r w:rsidR="00945DA3">
        <w:rPr>
          <w:sz w:val="28"/>
          <w:szCs w:val="28"/>
          <w:lang w:val="uk-UA"/>
        </w:rPr>
        <w:t>ї</w:t>
      </w:r>
      <w:r w:rsidRPr="00B42DA1">
        <w:rPr>
          <w:sz w:val="28"/>
          <w:szCs w:val="28"/>
          <w:lang w:val="uk-UA"/>
        </w:rPr>
        <w:t xml:space="preserve"> зовнішнього дихання у хворих з хронічними обструктивними захворюваннями легень [41].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Не менш важливим аспектом є професі</w:t>
      </w:r>
      <w:r w:rsidR="00FF2C90">
        <w:rPr>
          <w:sz w:val="28"/>
          <w:szCs w:val="28"/>
          <w:lang w:val="uk-UA"/>
        </w:rPr>
        <w:t>й</w:t>
      </w:r>
      <w:r w:rsidRPr="00B42DA1">
        <w:rPr>
          <w:sz w:val="28"/>
          <w:szCs w:val="28"/>
          <w:lang w:val="uk-UA"/>
        </w:rPr>
        <w:t xml:space="preserve">на реабілітація, яка також за </w:t>
      </w:r>
      <w:r w:rsidRPr="00B42DA1">
        <w:rPr>
          <w:sz w:val="28"/>
          <w:szCs w:val="28"/>
          <w:lang w:val="uk-UA"/>
        </w:rPr>
        <w:lastRenderedPageBreak/>
        <w:t>свідченнями, має потужні відновні властивості для жінок з ПМЕС і тому фахівцям з трудотерапі</w:t>
      </w:r>
      <w:r w:rsidR="00945DA3">
        <w:rPr>
          <w:sz w:val="28"/>
          <w:szCs w:val="28"/>
          <w:lang w:val="uk-UA"/>
        </w:rPr>
        <w:t>ї</w:t>
      </w:r>
      <w:r w:rsidRPr="00B42DA1">
        <w:rPr>
          <w:sz w:val="28"/>
          <w:szCs w:val="28"/>
          <w:lang w:val="uk-UA"/>
        </w:rPr>
        <w:t xml:space="preserve"> необхідно пості</w:t>
      </w:r>
      <w:r w:rsidR="00FF2C90">
        <w:rPr>
          <w:sz w:val="28"/>
          <w:szCs w:val="28"/>
          <w:lang w:val="uk-UA"/>
        </w:rPr>
        <w:t>й</w:t>
      </w:r>
      <w:r w:rsidRPr="00B42DA1">
        <w:rPr>
          <w:sz w:val="28"/>
          <w:szCs w:val="28"/>
          <w:lang w:val="uk-UA"/>
        </w:rPr>
        <w:t>но розширювати сві</w:t>
      </w:r>
      <w:r w:rsidR="00FF2C90">
        <w:rPr>
          <w:sz w:val="28"/>
          <w:szCs w:val="28"/>
          <w:lang w:val="uk-UA"/>
        </w:rPr>
        <w:t>й</w:t>
      </w:r>
      <w:r w:rsidRPr="00B42DA1">
        <w:rPr>
          <w:sz w:val="28"/>
          <w:szCs w:val="28"/>
          <w:lang w:val="uk-UA"/>
        </w:rPr>
        <w:t xml:space="preserve"> підхід при роботі з жінкам</w:t>
      </w:r>
      <w:r w:rsidR="00503964">
        <w:rPr>
          <w:sz w:val="28"/>
          <w:szCs w:val="28"/>
          <w:lang w:val="uk-UA"/>
        </w:rPr>
        <w:t>и</w:t>
      </w:r>
      <w:r w:rsidRPr="00B42DA1">
        <w:rPr>
          <w:sz w:val="28"/>
          <w:szCs w:val="28"/>
          <w:lang w:val="uk-UA"/>
        </w:rPr>
        <w:t xml:space="preserve"> ціє</w:t>
      </w:r>
      <w:r w:rsidR="00945DA3">
        <w:rPr>
          <w:sz w:val="28"/>
          <w:szCs w:val="28"/>
          <w:lang w:val="uk-UA"/>
        </w:rPr>
        <w:t>ї</w:t>
      </w:r>
      <w:r w:rsidRPr="00B42DA1">
        <w:rPr>
          <w:sz w:val="28"/>
          <w:szCs w:val="28"/>
          <w:lang w:val="uk-UA"/>
        </w:rPr>
        <w:t xml:space="preserve"> нозологі</w:t>
      </w:r>
      <w:r w:rsidR="00945DA3">
        <w:rPr>
          <w:sz w:val="28"/>
          <w:szCs w:val="28"/>
          <w:lang w:val="uk-UA"/>
        </w:rPr>
        <w:t>ї</w:t>
      </w:r>
      <w:r w:rsidRPr="00B42DA1">
        <w:rPr>
          <w:sz w:val="28"/>
          <w:szCs w:val="28"/>
          <w:lang w:val="uk-UA"/>
        </w:rPr>
        <w:t xml:space="preserve"> [25].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Більшість дослідників, схиляються думки про те, що додаткові заняття реабілітацією в домашніх умовах здатні значно поліпшити якість життя жінок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а саме зменшити відчуття втоми і побічних ефектів лікування раку [76].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 метою оптимізаці</w:t>
      </w:r>
      <w:r w:rsidR="00945DA3">
        <w:rPr>
          <w:sz w:val="28"/>
          <w:szCs w:val="28"/>
          <w:lang w:val="uk-UA"/>
        </w:rPr>
        <w:t>ї</w:t>
      </w:r>
      <w:r w:rsidRPr="00B42DA1">
        <w:rPr>
          <w:sz w:val="28"/>
          <w:szCs w:val="28"/>
          <w:lang w:val="uk-UA"/>
        </w:rPr>
        <w:t xml:space="preserve"> лікувально-реабілітаці</w:t>
      </w:r>
      <w:r w:rsidR="00FF2C90">
        <w:rPr>
          <w:sz w:val="28"/>
          <w:szCs w:val="28"/>
          <w:lang w:val="uk-UA"/>
        </w:rPr>
        <w:t>й</w:t>
      </w:r>
      <w:r w:rsidRPr="00B42DA1">
        <w:rPr>
          <w:sz w:val="28"/>
          <w:szCs w:val="28"/>
          <w:lang w:val="uk-UA"/>
        </w:rPr>
        <w:t xml:space="preserve">ного процесу хворих з </w:t>
      </w:r>
      <w:proofErr w:type="spellStart"/>
      <w:r w:rsidRPr="00B42DA1">
        <w:rPr>
          <w:sz w:val="28"/>
          <w:szCs w:val="28"/>
          <w:lang w:val="uk-UA"/>
        </w:rPr>
        <w:t>постмастектомічним</w:t>
      </w:r>
      <w:proofErr w:type="spellEnd"/>
      <w:r w:rsidRPr="00B42DA1">
        <w:rPr>
          <w:sz w:val="28"/>
          <w:szCs w:val="28"/>
          <w:lang w:val="uk-UA"/>
        </w:rPr>
        <w:t xml:space="preserve"> синдромом практики рекомендують організовувати доліковування і реабілітацію хворих способом «стаціонар вдома», що дозволяє знизити кількість ліжко-днів у стаціонарі, економічні витрати та значно поліпшити психоемоці</w:t>
      </w:r>
      <w:r w:rsidR="00FF2C90">
        <w:rPr>
          <w:sz w:val="28"/>
          <w:szCs w:val="28"/>
          <w:lang w:val="uk-UA"/>
        </w:rPr>
        <w:t>й</w:t>
      </w:r>
      <w:r w:rsidRPr="00B42DA1">
        <w:rPr>
          <w:sz w:val="28"/>
          <w:szCs w:val="28"/>
          <w:lang w:val="uk-UA"/>
        </w:rPr>
        <w:t xml:space="preserve">ні показники.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 xml:space="preserve">На думку фахівців, заняття фізичною реабілітацією груповим методом для жінок, які закінчили активне лікування мають фізіологічні та психосоціальні переваги порівняно з індивідуальною організацією. </w:t>
      </w:r>
    </w:p>
    <w:p w:rsidR="004F4DF8" w:rsidRPr="00B42DA1" w:rsidRDefault="004F4DF8" w:rsidP="004F4DF8">
      <w:pPr>
        <w:pStyle w:val="af1"/>
        <w:widowControl w:val="0"/>
        <w:spacing w:before="0" w:beforeAutospacing="0" w:after="0" w:afterAutospacing="0" w:line="360" w:lineRule="auto"/>
        <w:ind w:firstLine="709"/>
        <w:jc w:val="both"/>
        <w:rPr>
          <w:sz w:val="28"/>
          <w:szCs w:val="28"/>
          <w:lang w:val="uk-UA"/>
        </w:rPr>
      </w:pPr>
      <w:r w:rsidRPr="00B42DA1">
        <w:rPr>
          <w:sz w:val="28"/>
          <w:szCs w:val="28"/>
          <w:lang w:val="uk-UA"/>
        </w:rPr>
        <w:t>З огляду на зазначене особливо актуалізується розроблення диференці</w:t>
      </w:r>
      <w:r w:rsidR="00FF2C90">
        <w:rPr>
          <w:sz w:val="28"/>
          <w:szCs w:val="28"/>
          <w:lang w:val="uk-UA"/>
        </w:rPr>
        <w:t>й</w:t>
      </w:r>
      <w:r w:rsidRPr="00B42DA1">
        <w:rPr>
          <w:sz w:val="28"/>
          <w:szCs w:val="28"/>
          <w:lang w:val="uk-UA"/>
        </w:rPr>
        <w:t>овано</w:t>
      </w:r>
      <w:r w:rsidR="00945DA3">
        <w:rPr>
          <w:sz w:val="28"/>
          <w:szCs w:val="28"/>
          <w:lang w:val="uk-UA"/>
        </w:rPr>
        <w:t>ї</w:t>
      </w:r>
      <w:r w:rsidRPr="00B42DA1">
        <w:rPr>
          <w:sz w:val="28"/>
          <w:szCs w:val="28"/>
          <w:lang w:val="uk-UA"/>
        </w:rPr>
        <w:t xml:space="preserve"> програми реабілітаці</w:t>
      </w:r>
      <w:r w:rsidR="00945DA3">
        <w:rPr>
          <w:sz w:val="28"/>
          <w:szCs w:val="28"/>
          <w:lang w:val="uk-UA"/>
        </w:rPr>
        <w:t>ї</w:t>
      </w:r>
      <w:r w:rsidRPr="00B42DA1">
        <w:rPr>
          <w:sz w:val="28"/>
          <w:szCs w:val="28"/>
          <w:lang w:val="uk-UA"/>
        </w:rPr>
        <w:t xml:space="preserve"> жінок, яка б враховувала індивідуальні прояви ПМЕС, наявність супутньо</w:t>
      </w:r>
      <w:r w:rsidR="00945DA3">
        <w:rPr>
          <w:sz w:val="28"/>
          <w:szCs w:val="28"/>
          <w:lang w:val="uk-UA"/>
        </w:rPr>
        <w:t>ї</w:t>
      </w:r>
      <w:r w:rsidRPr="00B42DA1">
        <w:rPr>
          <w:sz w:val="28"/>
          <w:szCs w:val="28"/>
          <w:lang w:val="uk-UA"/>
        </w:rPr>
        <w:t xml:space="preserve"> патологі</w:t>
      </w:r>
      <w:r w:rsidR="00945DA3">
        <w:rPr>
          <w:sz w:val="28"/>
          <w:szCs w:val="28"/>
          <w:lang w:val="uk-UA"/>
        </w:rPr>
        <w:t>ї</w:t>
      </w:r>
      <w:r w:rsidRPr="00B42DA1">
        <w:rPr>
          <w:sz w:val="28"/>
          <w:szCs w:val="28"/>
          <w:lang w:val="uk-UA"/>
        </w:rPr>
        <w:t xml:space="preserve"> та функціональні можливості жінок, чинники формування засобів реабілітаці</w:t>
      </w:r>
      <w:r w:rsidR="00FF2C90">
        <w:rPr>
          <w:sz w:val="28"/>
          <w:szCs w:val="28"/>
          <w:lang w:val="uk-UA"/>
        </w:rPr>
        <w:t>й</w:t>
      </w:r>
      <w:r w:rsidRPr="00B42DA1">
        <w:rPr>
          <w:sz w:val="28"/>
          <w:szCs w:val="28"/>
          <w:lang w:val="uk-UA"/>
        </w:rPr>
        <w:t>ного процесу на всіх етапах реабілітаці</w:t>
      </w:r>
      <w:r w:rsidR="00945DA3">
        <w:rPr>
          <w:sz w:val="28"/>
          <w:szCs w:val="28"/>
          <w:lang w:val="uk-UA"/>
        </w:rPr>
        <w:t>ї</w:t>
      </w:r>
      <w:r w:rsidRPr="00B42DA1">
        <w:rPr>
          <w:sz w:val="28"/>
          <w:szCs w:val="28"/>
          <w:lang w:val="uk-UA"/>
        </w:rPr>
        <w:t xml:space="preserve">, починаючи зі стаціонарного та продовжуючи </w:t>
      </w:r>
      <w:r w:rsidR="00945DA3">
        <w:rPr>
          <w:sz w:val="28"/>
          <w:szCs w:val="28"/>
          <w:lang w:val="uk-UA"/>
        </w:rPr>
        <w:t>її</w:t>
      </w:r>
      <w:r w:rsidRPr="00B42DA1">
        <w:rPr>
          <w:sz w:val="28"/>
          <w:szCs w:val="28"/>
          <w:lang w:val="uk-UA"/>
        </w:rPr>
        <w:t xml:space="preserve"> після виписки з лікарні. </w:t>
      </w:r>
    </w:p>
    <w:p w:rsidR="004F4DF8" w:rsidRPr="00B42DA1" w:rsidRDefault="004F4DF8" w:rsidP="004F4DF8">
      <w:pPr>
        <w:widowControl w:val="0"/>
        <w:spacing w:line="360" w:lineRule="auto"/>
        <w:ind w:left="1084"/>
        <w:jc w:val="both"/>
        <w:rPr>
          <w:color w:val="000000"/>
          <w:szCs w:val="28"/>
          <w:lang w:val="uk-UA"/>
        </w:rPr>
      </w:pPr>
    </w:p>
    <w:p w:rsidR="004F4DF8" w:rsidRPr="00B42DA1" w:rsidRDefault="004F4DF8" w:rsidP="004F4DF8">
      <w:pPr>
        <w:widowControl w:val="0"/>
        <w:spacing w:line="360" w:lineRule="auto"/>
        <w:ind w:firstLine="709"/>
        <w:jc w:val="both"/>
        <w:rPr>
          <w:szCs w:val="28"/>
          <w:lang w:val="uk-UA"/>
        </w:rPr>
      </w:pPr>
      <w:r w:rsidRPr="00B42DA1">
        <w:rPr>
          <w:szCs w:val="28"/>
          <w:lang w:val="uk-UA"/>
        </w:rPr>
        <w:t xml:space="preserve">В зв’язку з актуальністю даної проблеми наше дослідження було спрямовано на визначення </w:t>
      </w:r>
      <w:r w:rsidRPr="00B42DA1">
        <w:rPr>
          <w:bCs/>
          <w:color w:val="000000"/>
          <w:szCs w:val="28"/>
          <w:lang w:val="uk-UA"/>
        </w:rPr>
        <w:t xml:space="preserve">необхідності застосування засобів </w:t>
      </w:r>
      <w:r w:rsidRPr="00B42DA1">
        <w:rPr>
          <w:szCs w:val="28"/>
          <w:lang w:val="uk-UA"/>
        </w:rPr>
        <w:t xml:space="preserve">фізичної терапії в комплексній реабілітації </w:t>
      </w:r>
      <w:r w:rsidRPr="00B42DA1">
        <w:rPr>
          <w:bCs/>
          <w:color w:val="000000"/>
          <w:szCs w:val="28"/>
          <w:lang w:val="uk-UA"/>
        </w:rPr>
        <w:t xml:space="preserve">жінок після </w:t>
      </w:r>
      <w:proofErr w:type="spellStart"/>
      <w:r w:rsidRPr="00B42DA1">
        <w:rPr>
          <w:bCs/>
          <w:color w:val="000000"/>
          <w:szCs w:val="28"/>
          <w:lang w:val="uk-UA"/>
        </w:rPr>
        <w:t>мастектомії</w:t>
      </w:r>
      <w:proofErr w:type="spellEnd"/>
      <w:r w:rsidRPr="00B42DA1">
        <w:rPr>
          <w:bCs/>
          <w:color w:val="000000"/>
          <w:szCs w:val="28"/>
          <w:lang w:val="uk-UA"/>
        </w:rPr>
        <w:t xml:space="preserve"> та оцінку ефективності.</w:t>
      </w:r>
    </w:p>
    <w:p w:rsidR="004F4DF8" w:rsidRPr="00B42DA1" w:rsidRDefault="004F4DF8" w:rsidP="004F4DF8">
      <w:pPr>
        <w:pageBreakBefore/>
        <w:widowControl w:val="0"/>
        <w:spacing w:line="360" w:lineRule="auto"/>
        <w:jc w:val="center"/>
        <w:rPr>
          <w:color w:val="000000"/>
          <w:szCs w:val="28"/>
          <w:lang w:val="uk-UA"/>
        </w:rPr>
      </w:pPr>
      <w:r w:rsidRPr="00B42DA1">
        <w:rPr>
          <w:szCs w:val="28"/>
          <w:lang w:val="uk-UA"/>
        </w:rPr>
        <w:lastRenderedPageBreak/>
        <w:t>2 ЗАВДАННЯ, МЕТОДИ ТА ОРГАНІЗАЦІЯ ДОСЛІДЖЕННЯ</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 xml:space="preserve">2.1 </w:t>
      </w:r>
      <w:r w:rsidRPr="00B42DA1">
        <w:rPr>
          <w:szCs w:val="28"/>
          <w:lang w:val="uk-UA"/>
        </w:rPr>
        <w:t>Завдання дослідження</w:t>
      </w:r>
    </w:p>
    <w:p w:rsidR="004F4DF8" w:rsidRPr="00B42DA1" w:rsidRDefault="004F4DF8" w:rsidP="004F4DF8">
      <w:pPr>
        <w:widowControl w:val="0"/>
        <w:spacing w:line="360" w:lineRule="auto"/>
        <w:ind w:firstLine="709"/>
        <w:jc w:val="both"/>
        <w:rPr>
          <w:bCs/>
          <w:color w:val="000000"/>
          <w:szCs w:val="28"/>
          <w:lang w:val="uk-UA"/>
        </w:rPr>
      </w:pPr>
    </w:p>
    <w:p w:rsidR="00503964" w:rsidRDefault="004F4DF8" w:rsidP="004F4DF8">
      <w:pPr>
        <w:widowControl w:val="0"/>
        <w:spacing w:line="360" w:lineRule="auto"/>
        <w:ind w:firstLine="709"/>
        <w:jc w:val="both"/>
        <w:rPr>
          <w:color w:val="000000"/>
          <w:szCs w:val="28"/>
          <w:lang w:val="uk-UA"/>
        </w:rPr>
      </w:pPr>
      <w:r w:rsidRPr="00B42DA1">
        <w:rPr>
          <w:bCs/>
          <w:color w:val="000000"/>
          <w:szCs w:val="28"/>
          <w:lang w:val="uk-UA"/>
        </w:rPr>
        <w:t xml:space="preserve">Мета дослідження – </w:t>
      </w:r>
      <w:r w:rsidR="00503964" w:rsidRPr="00963E77">
        <w:rPr>
          <w:bCs/>
          <w:color w:val="000000"/>
          <w:szCs w:val="28"/>
          <w:lang w:val="uk-UA"/>
        </w:rPr>
        <w:t xml:space="preserve">стала можливість та оцінка ефективності застосування </w:t>
      </w:r>
      <w:r w:rsidR="00503964" w:rsidRPr="009A1B30">
        <w:rPr>
          <w:bCs/>
          <w:color w:val="101010"/>
          <w:szCs w:val="28"/>
          <w:lang w:val="uk-UA"/>
        </w:rPr>
        <w:t>за</w:t>
      </w:r>
      <w:r w:rsidR="00503964">
        <w:rPr>
          <w:bCs/>
          <w:color w:val="101010"/>
          <w:szCs w:val="28"/>
          <w:lang w:val="uk-UA"/>
        </w:rPr>
        <w:t xml:space="preserve">собів фізичної </w:t>
      </w:r>
      <w:r w:rsidR="00503964" w:rsidRPr="00963E77">
        <w:rPr>
          <w:bCs/>
          <w:color w:val="101010"/>
          <w:szCs w:val="28"/>
          <w:lang w:val="uk-UA"/>
        </w:rPr>
        <w:t xml:space="preserve">терапії в комплексній реабілітації жінок після </w:t>
      </w:r>
      <w:proofErr w:type="spellStart"/>
      <w:r w:rsidR="00503964" w:rsidRPr="00963E77">
        <w:rPr>
          <w:bCs/>
          <w:color w:val="101010"/>
          <w:szCs w:val="28"/>
          <w:lang w:val="uk-UA"/>
        </w:rPr>
        <w:t>мастектомії</w:t>
      </w:r>
      <w:proofErr w:type="spellEnd"/>
      <w:r w:rsidR="00503964">
        <w:rPr>
          <w:bCs/>
          <w:color w:val="101010"/>
          <w:szCs w:val="28"/>
          <w:lang w:val="uk-UA"/>
        </w:rPr>
        <w:t>.</w:t>
      </w:r>
      <w:r w:rsidR="00503964" w:rsidRPr="00B42DA1">
        <w:rPr>
          <w:color w:val="000000"/>
          <w:szCs w:val="28"/>
          <w:lang w:val="uk-UA"/>
        </w:rPr>
        <w:t xml:space="preserve"> </w:t>
      </w: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Задачі дослідження:</w:t>
      </w:r>
    </w:p>
    <w:p w:rsidR="00503964" w:rsidRPr="00503964" w:rsidRDefault="00503964" w:rsidP="00503964">
      <w:pPr>
        <w:widowControl w:val="0"/>
        <w:spacing w:line="360" w:lineRule="auto"/>
        <w:ind w:firstLine="709"/>
        <w:jc w:val="both"/>
        <w:rPr>
          <w:color w:val="000000"/>
          <w:szCs w:val="28"/>
          <w:lang w:val="uk-UA"/>
        </w:rPr>
      </w:pPr>
      <w:r w:rsidRPr="00503964">
        <w:rPr>
          <w:color w:val="000000"/>
          <w:szCs w:val="28"/>
          <w:lang w:val="uk-UA"/>
        </w:rPr>
        <w:t xml:space="preserve">1. На основі літературних джерел вивчити стан осіб та засоби реабілітації хворих після </w:t>
      </w:r>
      <w:proofErr w:type="spellStart"/>
      <w:r w:rsidRPr="00503964">
        <w:rPr>
          <w:color w:val="000000"/>
          <w:szCs w:val="28"/>
          <w:lang w:val="uk-UA"/>
        </w:rPr>
        <w:t>мастектомії</w:t>
      </w:r>
      <w:proofErr w:type="spellEnd"/>
      <w:r w:rsidRPr="00503964">
        <w:rPr>
          <w:color w:val="000000"/>
          <w:szCs w:val="28"/>
          <w:lang w:val="uk-UA"/>
        </w:rPr>
        <w:t>.</w:t>
      </w:r>
    </w:p>
    <w:p w:rsidR="00503964" w:rsidRPr="00503964" w:rsidRDefault="00503964" w:rsidP="00503964">
      <w:pPr>
        <w:widowControl w:val="0"/>
        <w:spacing w:line="360" w:lineRule="auto"/>
        <w:ind w:firstLine="709"/>
        <w:jc w:val="both"/>
        <w:rPr>
          <w:color w:val="000000"/>
          <w:szCs w:val="28"/>
          <w:lang w:val="uk-UA"/>
        </w:rPr>
      </w:pPr>
      <w:r w:rsidRPr="00503964">
        <w:rPr>
          <w:color w:val="000000"/>
          <w:szCs w:val="28"/>
          <w:lang w:val="uk-UA"/>
        </w:rPr>
        <w:t xml:space="preserve">2. Провести обстеження та встановити рівень функціональних можливостей жінок після </w:t>
      </w:r>
      <w:proofErr w:type="spellStart"/>
      <w:r w:rsidRPr="00503964">
        <w:rPr>
          <w:color w:val="000000"/>
          <w:szCs w:val="28"/>
          <w:lang w:val="uk-UA"/>
        </w:rPr>
        <w:t>мастектомії</w:t>
      </w:r>
      <w:proofErr w:type="spellEnd"/>
      <w:r w:rsidRPr="00503964">
        <w:rPr>
          <w:color w:val="000000"/>
          <w:szCs w:val="28"/>
          <w:lang w:val="uk-UA"/>
        </w:rPr>
        <w:t>.</w:t>
      </w:r>
    </w:p>
    <w:p w:rsidR="00503964" w:rsidRPr="00503964" w:rsidRDefault="00503964" w:rsidP="00503964">
      <w:pPr>
        <w:widowControl w:val="0"/>
        <w:spacing w:line="360" w:lineRule="auto"/>
        <w:ind w:firstLine="709"/>
        <w:jc w:val="both"/>
        <w:rPr>
          <w:color w:val="000000"/>
          <w:szCs w:val="28"/>
          <w:lang w:val="uk-UA"/>
        </w:rPr>
      </w:pPr>
      <w:r w:rsidRPr="00503964">
        <w:rPr>
          <w:color w:val="000000"/>
          <w:szCs w:val="28"/>
          <w:lang w:val="uk-UA"/>
        </w:rPr>
        <w:t xml:space="preserve">3. Вдосконалити програму комплексної реабілітації для жінок після </w:t>
      </w:r>
      <w:proofErr w:type="spellStart"/>
      <w:r w:rsidRPr="00503964">
        <w:rPr>
          <w:color w:val="000000"/>
          <w:szCs w:val="28"/>
          <w:lang w:val="uk-UA"/>
        </w:rPr>
        <w:t>мастектомії</w:t>
      </w:r>
      <w:proofErr w:type="spellEnd"/>
      <w:r w:rsidRPr="00503964">
        <w:rPr>
          <w:color w:val="000000"/>
          <w:szCs w:val="28"/>
          <w:lang w:val="uk-UA"/>
        </w:rPr>
        <w:t xml:space="preserve"> засобами фізичної терапії. </w:t>
      </w:r>
    </w:p>
    <w:p w:rsidR="00503964" w:rsidRPr="00503964" w:rsidRDefault="00503964" w:rsidP="00503964">
      <w:pPr>
        <w:widowControl w:val="0"/>
        <w:spacing w:line="360" w:lineRule="auto"/>
        <w:ind w:firstLine="709"/>
        <w:jc w:val="both"/>
        <w:rPr>
          <w:color w:val="000000"/>
          <w:szCs w:val="28"/>
          <w:lang w:val="uk-UA"/>
        </w:rPr>
      </w:pPr>
      <w:r w:rsidRPr="00503964">
        <w:rPr>
          <w:color w:val="000000"/>
          <w:szCs w:val="28"/>
          <w:lang w:val="uk-UA"/>
        </w:rPr>
        <w:t>4. Провести обстеження та встановити рівень змін функціональних можливостей жінок після застосування програми реабілітації.</w:t>
      </w:r>
    </w:p>
    <w:p w:rsidR="00503964" w:rsidRPr="00503964" w:rsidRDefault="00503964" w:rsidP="00503964">
      <w:pPr>
        <w:widowControl w:val="0"/>
        <w:spacing w:line="360" w:lineRule="auto"/>
        <w:ind w:firstLine="709"/>
        <w:jc w:val="both"/>
        <w:rPr>
          <w:color w:val="000000"/>
          <w:szCs w:val="28"/>
          <w:lang w:val="uk-UA"/>
        </w:rPr>
      </w:pPr>
      <w:r w:rsidRPr="00503964">
        <w:rPr>
          <w:color w:val="000000"/>
          <w:szCs w:val="28"/>
          <w:lang w:val="uk-UA"/>
        </w:rPr>
        <w:t xml:space="preserve">5. Дати </w:t>
      </w:r>
      <w:r w:rsidRPr="00503964">
        <w:rPr>
          <w:bCs/>
          <w:color w:val="000000"/>
          <w:szCs w:val="28"/>
          <w:lang w:val="uk-UA"/>
        </w:rPr>
        <w:t xml:space="preserve">оцінку ефективності та можливості застосування засобів </w:t>
      </w:r>
      <w:r w:rsidRPr="00503964">
        <w:rPr>
          <w:bCs/>
          <w:color w:val="101010"/>
          <w:szCs w:val="28"/>
          <w:lang w:val="uk-UA"/>
        </w:rPr>
        <w:t xml:space="preserve">фізичної терапії в комплексній реабілітації жінок після </w:t>
      </w:r>
      <w:proofErr w:type="spellStart"/>
      <w:r w:rsidRPr="00503964">
        <w:rPr>
          <w:bCs/>
          <w:color w:val="101010"/>
          <w:szCs w:val="28"/>
          <w:lang w:val="uk-UA"/>
        </w:rPr>
        <w:t>мастектомії</w:t>
      </w:r>
      <w:proofErr w:type="spellEnd"/>
      <w:r w:rsidRPr="00503964">
        <w:rPr>
          <w:color w:val="000000"/>
          <w:szCs w:val="28"/>
          <w:lang w:val="uk-UA"/>
        </w:rPr>
        <w:t>.</w:t>
      </w:r>
    </w:p>
    <w:p w:rsidR="004F4DF8" w:rsidRPr="00B42DA1" w:rsidRDefault="004F4DF8" w:rsidP="004F4DF8">
      <w:pPr>
        <w:widowControl w:val="0"/>
        <w:spacing w:line="360" w:lineRule="auto"/>
        <w:ind w:firstLine="709"/>
        <w:jc w:val="both"/>
        <w:rPr>
          <w:b/>
          <w:bCs/>
          <w:color w:val="000000"/>
          <w:szCs w:val="28"/>
          <w:lang w:val="uk-UA"/>
        </w:rPr>
      </w:pPr>
    </w:p>
    <w:p w:rsidR="004F4DF8" w:rsidRPr="00B42DA1" w:rsidRDefault="004F4DF8" w:rsidP="004F4DF8">
      <w:pPr>
        <w:widowControl w:val="0"/>
        <w:spacing w:line="360" w:lineRule="auto"/>
        <w:ind w:firstLine="709"/>
        <w:jc w:val="both"/>
        <w:rPr>
          <w:color w:val="000000"/>
          <w:szCs w:val="28"/>
          <w:lang w:val="uk-UA"/>
        </w:rPr>
      </w:pPr>
      <w:r w:rsidRPr="00B42DA1">
        <w:rPr>
          <w:bCs/>
          <w:color w:val="000000"/>
          <w:szCs w:val="28"/>
          <w:lang w:val="uk-UA"/>
        </w:rPr>
        <w:t>2.2 Методи дослідження</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Для вирішення поставлених завдань у роботі були використані наступні методи дослідження:</w:t>
      </w:r>
    </w:p>
    <w:p w:rsidR="004F4DF8" w:rsidRPr="00B42DA1" w:rsidRDefault="004F4DF8" w:rsidP="004F4DF8">
      <w:pPr>
        <w:widowControl w:val="0"/>
        <w:numPr>
          <w:ilvl w:val="0"/>
          <w:numId w:val="18"/>
        </w:numPr>
        <w:spacing w:line="360" w:lineRule="auto"/>
        <w:ind w:left="0" w:firstLine="709"/>
        <w:jc w:val="both"/>
        <w:rPr>
          <w:bCs/>
          <w:color w:val="000000"/>
          <w:szCs w:val="28"/>
          <w:lang w:val="uk-UA"/>
        </w:rPr>
      </w:pPr>
      <w:r w:rsidRPr="00B42DA1">
        <w:rPr>
          <w:lang w:val="uk-UA"/>
        </w:rPr>
        <w:t>Т</w:t>
      </w:r>
      <w:r w:rsidRPr="00B42DA1">
        <w:rPr>
          <w:color w:val="000000"/>
          <w:szCs w:val="28"/>
          <w:lang w:val="uk-UA"/>
        </w:rPr>
        <w:t>еоретичний аналіз та узагальнення літературних джерел.</w:t>
      </w:r>
    </w:p>
    <w:p w:rsidR="004F4DF8" w:rsidRPr="00B42DA1" w:rsidRDefault="004F4DF8" w:rsidP="004F4DF8">
      <w:pPr>
        <w:widowControl w:val="0"/>
        <w:numPr>
          <w:ilvl w:val="0"/>
          <w:numId w:val="18"/>
        </w:numPr>
        <w:spacing w:line="360" w:lineRule="auto"/>
        <w:ind w:left="0" w:firstLine="709"/>
        <w:jc w:val="both"/>
        <w:rPr>
          <w:bCs/>
          <w:color w:val="000000"/>
          <w:szCs w:val="28"/>
          <w:lang w:val="uk-UA"/>
        </w:rPr>
      </w:pPr>
      <w:r w:rsidRPr="00B42DA1">
        <w:rPr>
          <w:szCs w:val="28"/>
          <w:lang w:val="uk-UA" w:eastAsia="uk-UA"/>
        </w:rPr>
        <w:t>Соціологічні методи (аналіз історій хвороби, бесіда, опитування).</w:t>
      </w:r>
    </w:p>
    <w:p w:rsidR="004F4DF8" w:rsidRPr="00B42DA1" w:rsidRDefault="004F4DF8" w:rsidP="004F4DF8">
      <w:pPr>
        <w:widowControl w:val="0"/>
        <w:numPr>
          <w:ilvl w:val="0"/>
          <w:numId w:val="18"/>
        </w:numPr>
        <w:spacing w:line="360" w:lineRule="auto"/>
        <w:ind w:left="0" w:firstLine="709"/>
        <w:jc w:val="both"/>
        <w:rPr>
          <w:bCs/>
          <w:color w:val="000000"/>
          <w:szCs w:val="28"/>
          <w:lang w:val="uk-UA"/>
        </w:rPr>
      </w:pPr>
      <w:r w:rsidRPr="00B42DA1">
        <w:rPr>
          <w:szCs w:val="28"/>
          <w:lang w:val="uk-UA" w:eastAsia="uk-UA"/>
        </w:rPr>
        <w:t xml:space="preserve">Метод спірографії (визначення функцій зовнішнього дихання за показниками – ЖЄЛ, л; ФЖЄЛ, л; ОФВ, л; ХОД, л/хв; МВЛ, л/хв; </w:t>
      </w:r>
      <w:proofErr w:type="spellStart"/>
      <w:r w:rsidRPr="00B42DA1">
        <w:rPr>
          <w:szCs w:val="28"/>
          <w:lang w:val="uk-UA" w:eastAsia="uk-UA"/>
        </w:rPr>
        <w:t>РОвд</w:t>
      </w:r>
      <w:proofErr w:type="spellEnd"/>
      <w:r w:rsidRPr="00B42DA1">
        <w:rPr>
          <w:szCs w:val="28"/>
          <w:lang w:val="uk-UA" w:eastAsia="uk-UA"/>
        </w:rPr>
        <w:t xml:space="preserve">, л та </w:t>
      </w:r>
      <w:proofErr w:type="spellStart"/>
      <w:r w:rsidRPr="00B42DA1">
        <w:rPr>
          <w:szCs w:val="28"/>
          <w:lang w:val="uk-UA" w:eastAsia="uk-UA"/>
        </w:rPr>
        <w:t>РОвид</w:t>
      </w:r>
      <w:proofErr w:type="spellEnd"/>
      <w:r w:rsidRPr="00B42DA1">
        <w:rPr>
          <w:szCs w:val="28"/>
          <w:lang w:val="uk-UA" w:eastAsia="uk-UA"/>
        </w:rPr>
        <w:t>, л).</w:t>
      </w:r>
    </w:p>
    <w:p w:rsidR="004F4DF8" w:rsidRPr="00B42DA1" w:rsidRDefault="004F4DF8" w:rsidP="004F4DF8">
      <w:pPr>
        <w:widowControl w:val="0"/>
        <w:numPr>
          <w:ilvl w:val="0"/>
          <w:numId w:val="18"/>
        </w:numPr>
        <w:spacing w:line="360" w:lineRule="auto"/>
        <w:ind w:left="0" w:firstLine="709"/>
        <w:jc w:val="both"/>
        <w:rPr>
          <w:bCs/>
          <w:color w:val="000000"/>
          <w:szCs w:val="28"/>
          <w:lang w:val="uk-UA"/>
        </w:rPr>
      </w:pPr>
      <w:r w:rsidRPr="00B42DA1">
        <w:rPr>
          <w:szCs w:val="28"/>
          <w:lang w:val="uk-UA" w:eastAsia="uk-UA"/>
        </w:rPr>
        <w:t xml:space="preserve">Метод гоніометрії (визначення амплітуди руху верхньої кінцівки в плечовому суглобі: згинання, градуси; розгинання, градуси; відведення, </w:t>
      </w:r>
      <w:r w:rsidRPr="00B42DA1">
        <w:rPr>
          <w:szCs w:val="28"/>
          <w:lang w:val="uk-UA" w:eastAsia="uk-UA"/>
        </w:rPr>
        <w:lastRenderedPageBreak/>
        <w:t>градуси; внутрішню ротацію плеча, градуси; зовнішню ротацію плеча, градуси).</w:t>
      </w:r>
    </w:p>
    <w:p w:rsidR="004F4DF8" w:rsidRPr="00B42DA1" w:rsidRDefault="004F4DF8" w:rsidP="004F4DF8">
      <w:pPr>
        <w:widowControl w:val="0"/>
        <w:numPr>
          <w:ilvl w:val="0"/>
          <w:numId w:val="18"/>
        </w:numPr>
        <w:spacing w:line="360" w:lineRule="auto"/>
        <w:ind w:left="0" w:firstLine="709"/>
        <w:jc w:val="both"/>
        <w:rPr>
          <w:bCs/>
          <w:color w:val="000000"/>
          <w:szCs w:val="28"/>
          <w:lang w:val="uk-UA"/>
        </w:rPr>
      </w:pPr>
      <w:r w:rsidRPr="00B42DA1">
        <w:rPr>
          <w:szCs w:val="28"/>
          <w:lang w:val="uk-UA" w:eastAsia="uk-UA"/>
        </w:rPr>
        <w:t>Метод антропометрії (визначення обводів сегментів верхньої кінцівки).</w:t>
      </w:r>
    </w:p>
    <w:p w:rsidR="004F4DF8" w:rsidRPr="00B42DA1" w:rsidRDefault="004F4DF8" w:rsidP="004F4DF8">
      <w:pPr>
        <w:widowControl w:val="0"/>
        <w:spacing w:line="360" w:lineRule="auto"/>
        <w:ind w:firstLine="709"/>
        <w:jc w:val="both"/>
        <w:rPr>
          <w:szCs w:val="28"/>
          <w:lang w:val="uk-UA" w:eastAsia="uk-UA"/>
        </w:rPr>
      </w:pPr>
      <w:r w:rsidRPr="00B42DA1">
        <w:rPr>
          <w:szCs w:val="28"/>
          <w:lang w:val="uk-UA" w:eastAsia="uk-UA"/>
        </w:rPr>
        <w:t>6. Методи математичної статистики.</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2.2.1 Соціологічні методи дослідження</w:t>
      </w:r>
    </w:p>
    <w:p w:rsidR="004F4DF8" w:rsidRPr="00B42DA1" w:rsidRDefault="004F4DF8" w:rsidP="004F4DF8">
      <w:pPr>
        <w:widowControl w:val="0"/>
        <w:spacing w:line="360" w:lineRule="auto"/>
        <w:ind w:firstLine="709"/>
        <w:jc w:val="both"/>
        <w:rPr>
          <w:b/>
          <w:bCs/>
          <w:color w:val="000000"/>
          <w:szCs w:val="28"/>
          <w:lang w:val="uk-UA"/>
        </w:rPr>
      </w:pP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 xml:space="preserve">Із </w:t>
      </w:r>
      <w:r w:rsidRPr="00B42DA1">
        <w:rPr>
          <w:bCs/>
          <w:color w:val="000000"/>
          <w:szCs w:val="28"/>
          <w:lang w:val="uk-UA"/>
        </w:rPr>
        <w:t>соціологічних методів дослідження</w:t>
      </w:r>
      <w:r w:rsidRPr="00B42DA1">
        <w:rPr>
          <w:color w:val="000000"/>
          <w:szCs w:val="28"/>
          <w:lang w:val="uk-UA"/>
        </w:rPr>
        <w:t xml:space="preserve"> нами було обрано</w:t>
      </w:r>
      <w:r w:rsidRPr="00B42DA1">
        <w:rPr>
          <w:szCs w:val="28"/>
          <w:lang w:val="uk-UA" w:eastAsia="uk-UA"/>
        </w:rPr>
        <w:t xml:space="preserve"> аналіз історій хвороби, бесіду та опитування</w:t>
      </w:r>
      <w:r w:rsidRPr="00B42DA1">
        <w:rPr>
          <w:color w:val="000000"/>
          <w:szCs w:val="28"/>
          <w:lang w:val="uk-UA"/>
        </w:rPr>
        <w:t>. Бесіда передбачала отримання суб’єктивної інформації від жінок, які перенесли оперативне втручання з приводу раку молочної залози. Проводилась з пацієнтом та його родичами з метою встановлення контакту, визначення основних скарг (які стосуються якості життя), почутих від пацієнта або його родичів, визначен</w:t>
      </w:r>
      <w:r w:rsidR="00C84524">
        <w:rPr>
          <w:color w:val="000000"/>
          <w:szCs w:val="28"/>
          <w:lang w:val="uk-UA"/>
        </w:rPr>
        <w:t>н</w:t>
      </w:r>
      <w:r w:rsidRPr="00B42DA1">
        <w:rPr>
          <w:color w:val="000000"/>
          <w:szCs w:val="28"/>
          <w:lang w:val="uk-UA"/>
        </w:rPr>
        <w:t>я мотивації та емоційного стану жінки. За допомогою бесіди ми визначаємо побажання пацієнта щодо бажання та власно реабілітації.</w:t>
      </w:r>
    </w:p>
    <w:p w:rsidR="004F4DF8" w:rsidRPr="00B42DA1" w:rsidRDefault="004F4DF8" w:rsidP="004F4DF8">
      <w:pPr>
        <w:widowControl w:val="0"/>
        <w:spacing w:line="360" w:lineRule="auto"/>
        <w:ind w:firstLine="709"/>
        <w:jc w:val="both"/>
        <w:rPr>
          <w:b/>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 xml:space="preserve">2.2.2 </w:t>
      </w:r>
      <w:r w:rsidRPr="00B42DA1">
        <w:rPr>
          <w:szCs w:val="28"/>
          <w:lang w:val="uk-UA" w:eastAsia="uk-UA"/>
        </w:rPr>
        <w:t>Метод визначення функціонального стану дихальної системи жінок</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rFonts w:ascii="TimesNewRomanPSMT" w:hAnsi="TimesNewRomanPSMT" w:cs="TimesNewRomanPSMT"/>
          <w:sz w:val="28"/>
          <w:szCs w:val="28"/>
          <w:lang w:val="uk-UA"/>
        </w:rPr>
        <w:t>Застосування спірографі</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давало змогу визначати якісні та кількісні зміни функціонального стану легень (виявлення порушень функці</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зовнішнього дихання, оцінки </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х вираженості, </w:t>
      </w:r>
      <w:r w:rsidR="00C84524" w:rsidRPr="00B42DA1">
        <w:rPr>
          <w:rFonts w:ascii="TimesNewRomanPSMT" w:hAnsi="TimesNewRomanPSMT" w:cs="TimesNewRomanPSMT"/>
          <w:sz w:val="28"/>
          <w:szCs w:val="28"/>
          <w:lang w:val="uk-UA"/>
        </w:rPr>
        <w:t>обґрунтування</w:t>
      </w:r>
      <w:r w:rsidRPr="00B42DA1">
        <w:rPr>
          <w:rFonts w:ascii="TimesNewRomanPSMT" w:hAnsi="TimesNewRomanPSMT" w:cs="TimesNewRomanPSMT"/>
          <w:sz w:val="28"/>
          <w:szCs w:val="28"/>
          <w:lang w:val="uk-UA"/>
        </w:rPr>
        <w:t xml:space="preserve"> та оцінювання ефективності реабілітаці</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них заходів, внесення коректив в програму реабілітаці</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Дани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метод застосовувався на всіх етапах відновного періоду жінок з </w:t>
      </w:r>
      <w:proofErr w:type="spellStart"/>
      <w:r w:rsidRPr="00B42DA1">
        <w:rPr>
          <w:rFonts w:ascii="TimesNewRomanPSMT" w:hAnsi="TimesNewRomanPSMT" w:cs="TimesNewRomanPSMT"/>
          <w:sz w:val="28"/>
          <w:szCs w:val="28"/>
          <w:lang w:val="uk-UA"/>
        </w:rPr>
        <w:t>постмастектомічним</w:t>
      </w:r>
      <w:proofErr w:type="spellEnd"/>
      <w:r w:rsidRPr="00B42DA1">
        <w:rPr>
          <w:rFonts w:ascii="TimesNewRomanPSMT" w:hAnsi="TimesNewRomanPSMT" w:cs="TimesNewRomanPSMT"/>
          <w:sz w:val="28"/>
          <w:szCs w:val="28"/>
          <w:lang w:val="uk-UA"/>
        </w:rPr>
        <w:t xml:space="preserve"> синдромом. </w:t>
      </w:r>
    </w:p>
    <w:p w:rsidR="004F4DF8" w:rsidRPr="00B42DA1" w:rsidRDefault="004F4DF8" w:rsidP="004F4DF8">
      <w:pPr>
        <w:pStyle w:val="af1"/>
        <w:spacing w:before="0" w:beforeAutospacing="0" w:after="0" w:afterAutospacing="0" w:line="360" w:lineRule="auto"/>
        <w:ind w:firstLine="709"/>
        <w:jc w:val="both"/>
        <w:rPr>
          <w:sz w:val="28"/>
          <w:szCs w:val="28"/>
          <w:lang w:val="uk-UA"/>
        </w:rPr>
      </w:pPr>
      <w:r w:rsidRPr="00B42DA1">
        <w:rPr>
          <w:rFonts w:ascii="TimesNewRomanPSMT" w:hAnsi="TimesNewRomanPSMT" w:cs="TimesNewRomanPSMT"/>
          <w:sz w:val="28"/>
          <w:szCs w:val="28"/>
          <w:lang w:val="uk-UA"/>
        </w:rPr>
        <w:t xml:space="preserve">Дослідження проводили </w:t>
      </w:r>
      <w:r w:rsidR="00C84524">
        <w:rPr>
          <w:rFonts w:ascii="TimesNewRomanPSMT" w:hAnsi="TimesNewRomanPSMT" w:cs="TimesNewRomanPSMT"/>
          <w:sz w:val="28"/>
          <w:szCs w:val="28"/>
          <w:lang w:val="uk-UA"/>
        </w:rPr>
        <w:t>за допомогою</w:t>
      </w:r>
      <w:r w:rsidRPr="00B42DA1">
        <w:rPr>
          <w:rFonts w:ascii="TimesNewRomanPSMT" w:hAnsi="TimesNewRomanPSMT" w:cs="TimesNewRomanPSMT"/>
          <w:sz w:val="28"/>
          <w:szCs w:val="28"/>
          <w:lang w:val="uk-UA"/>
        </w:rPr>
        <w:t xml:space="preserve"> </w:t>
      </w:r>
      <w:proofErr w:type="spellStart"/>
      <w:r w:rsidRPr="00B42DA1">
        <w:rPr>
          <w:rFonts w:ascii="TimesNewRomanPSMT" w:hAnsi="TimesNewRomanPSMT" w:cs="TimesNewRomanPSMT"/>
          <w:sz w:val="28"/>
          <w:szCs w:val="28"/>
          <w:lang w:val="uk-UA"/>
        </w:rPr>
        <w:t>спірограф</w:t>
      </w:r>
      <w:r w:rsidR="00C84524">
        <w:rPr>
          <w:rFonts w:ascii="TimesNewRomanPSMT" w:hAnsi="TimesNewRomanPSMT" w:cs="TimesNewRomanPSMT"/>
          <w:sz w:val="28"/>
          <w:szCs w:val="28"/>
          <w:lang w:val="uk-UA"/>
        </w:rPr>
        <w:t>у</w:t>
      </w:r>
      <w:proofErr w:type="spellEnd"/>
      <w:r w:rsidRPr="00B42DA1">
        <w:rPr>
          <w:rFonts w:ascii="TimesNewRomanPSMT" w:hAnsi="TimesNewRomanPSMT" w:cs="TimesNewRomanPSMT"/>
          <w:sz w:val="28"/>
          <w:szCs w:val="28"/>
          <w:lang w:val="uk-UA"/>
        </w:rPr>
        <w:t xml:space="preserve"> СМП-21/01-«Р-Д» науково- виробничого підприємства «Монітор». Для кожно</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пацієнтки автоматично обчислювалися належні і фактичні параметри функці</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зовнішнього дихання. Безпосередньо перед виконанням вимірювань був </w:t>
      </w:r>
      <w:r w:rsidRPr="00B42DA1">
        <w:rPr>
          <w:rFonts w:ascii="TimesNewRomanPSMT" w:hAnsi="TimesNewRomanPSMT" w:cs="TimesNewRomanPSMT"/>
          <w:sz w:val="28"/>
          <w:szCs w:val="28"/>
          <w:lang w:val="uk-UA"/>
        </w:rPr>
        <w:lastRenderedPageBreak/>
        <w:t>проведени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інструктаж з демонстрацією способу виконання необхідних дихальних маневрів. </w:t>
      </w:r>
      <w:proofErr w:type="spellStart"/>
      <w:r w:rsidRPr="00B42DA1">
        <w:rPr>
          <w:rFonts w:ascii="TimesNewRomanPSMT" w:hAnsi="TimesNewRomanPSMT" w:cs="TimesNewRomanPSMT"/>
          <w:sz w:val="28"/>
          <w:szCs w:val="28"/>
          <w:lang w:val="uk-UA"/>
        </w:rPr>
        <w:t>Спірограф</w:t>
      </w:r>
      <w:proofErr w:type="spellEnd"/>
      <w:r w:rsidRPr="00B42DA1">
        <w:rPr>
          <w:rFonts w:ascii="TimesNewRomanPSMT" w:hAnsi="TimesNewRomanPSMT" w:cs="TimesNewRomanPSMT"/>
          <w:sz w:val="28"/>
          <w:szCs w:val="28"/>
          <w:lang w:val="uk-UA"/>
        </w:rPr>
        <w:t xml:space="preserve"> забезпечував комп’ютерну інтерпретацію, автоматичне приведення об’ємних і швидкісних показників до стандартних газових умов (BTPS). У цьому пристро</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застосовується датчик повітряного потоку фірми «</w:t>
      </w:r>
      <w:proofErr w:type="spellStart"/>
      <w:r w:rsidRPr="00B42DA1">
        <w:rPr>
          <w:rFonts w:ascii="TimesNewRomanPSMT" w:hAnsi="TimesNewRomanPSMT" w:cs="TimesNewRomanPSMT"/>
          <w:sz w:val="28"/>
          <w:szCs w:val="28"/>
          <w:lang w:val="uk-UA"/>
        </w:rPr>
        <w:t>Vitalograph</w:t>
      </w:r>
      <w:proofErr w:type="spellEnd"/>
      <w:r w:rsidRPr="00B42DA1">
        <w:rPr>
          <w:rFonts w:ascii="TimesNewRomanPSMT" w:hAnsi="TimesNewRomanPSMT" w:cs="TimesNewRomanPSMT"/>
          <w:sz w:val="28"/>
          <w:szCs w:val="28"/>
          <w:lang w:val="uk-UA"/>
        </w:rPr>
        <w:t>», виконани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на основі трубки </w:t>
      </w:r>
      <w:proofErr w:type="spellStart"/>
      <w:r w:rsidRPr="00B42DA1">
        <w:rPr>
          <w:rFonts w:ascii="TimesNewRomanPSMT" w:hAnsi="TimesNewRomanPSMT" w:cs="TimesNewRomanPSMT"/>
          <w:sz w:val="28"/>
          <w:szCs w:val="28"/>
          <w:lang w:val="uk-UA"/>
        </w:rPr>
        <w:t>Фле</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ша</w:t>
      </w:r>
      <w:proofErr w:type="spellEnd"/>
      <w:r w:rsidRPr="00B42DA1">
        <w:rPr>
          <w:rFonts w:ascii="TimesNewRomanPSMT" w:hAnsi="TimesNewRomanPSMT" w:cs="TimesNewRomanPSMT"/>
          <w:sz w:val="28"/>
          <w:szCs w:val="28"/>
          <w:lang w:val="uk-UA"/>
        </w:rPr>
        <w:t>, що забезпечує високу точність вимірювання і має мали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опір диханню пацієнта. </w:t>
      </w:r>
    </w:p>
    <w:p w:rsidR="004F4DF8" w:rsidRPr="00B42DA1" w:rsidRDefault="004F4DF8" w:rsidP="004F4DF8">
      <w:pPr>
        <w:pStyle w:val="af1"/>
        <w:spacing w:before="0" w:beforeAutospacing="0" w:after="0" w:afterAutospacing="0" w:line="360" w:lineRule="auto"/>
        <w:ind w:firstLine="709"/>
        <w:jc w:val="both"/>
        <w:rPr>
          <w:rFonts w:ascii="TimesNewRomanPSMT" w:hAnsi="TimesNewRomanPSMT" w:cs="TimesNewRomanPSMT"/>
          <w:sz w:val="28"/>
          <w:szCs w:val="28"/>
          <w:lang w:val="uk-UA"/>
        </w:rPr>
      </w:pPr>
      <w:r w:rsidRPr="00B42DA1">
        <w:rPr>
          <w:rFonts w:ascii="TimesNewRomanPSMT" w:hAnsi="TimesNewRomanPSMT" w:cs="TimesNewRomanPSMT"/>
          <w:sz w:val="28"/>
          <w:szCs w:val="28"/>
          <w:lang w:val="uk-UA"/>
        </w:rPr>
        <w:t>За спірограмою оцінювалися такі показники: життєва ємність легень (ЖЄЛ), форсована життєва ємність (ФЖЄЛ), об’єм форсованого видиху за 1 секунду (ОФВ</w:t>
      </w:r>
      <w:r w:rsidRPr="00B42DA1">
        <w:rPr>
          <w:rFonts w:ascii="TimesNewRomanPSMT" w:hAnsi="TimesNewRomanPSMT" w:cs="TimesNewRomanPSMT"/>
          <w:position w:val="-4"/>
          <w:sz w:val="28"/>
          <w:szCs w:val="28"/>
          <w:lang w:val="uk-UA"/>
        </w:rPr>
        <w:t>1</w:t>
      </w:r>
      <w:r w:rsidRPr="00B42DA1">
        <w:rPr>
          <w:rFonts w:ascii="TimesNewRomanPSMT" w:hAnsi="TimesNewRomanPSMT" w:cs="TimesNewRomanPSMT"/>
          <w:sz w:val="28"/>
          <w:szCs w:val="28"/>
          <w:lang w:val="uk-UA"/>
        </w:rPr>
        <w:t>), відношення об’єму форсованого видиху за 1 до форсовано</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життєво</w:t>
      </w:r>
      <w:r w:rsidR="00945DA3">
        <w:rPr>
          <w:rFonts w:ascii="TimesNewRomanPSMT" w:hAnsi="TimesNewRomanPSMT" w:cs="TimesNewRomanPSMT"/>
          <w:sz w:val="28"/>
          <w:szCs w:val="28"/>
          <w:lang w:val="uk-UA"/>
        </w:rPr>
        <w:t>ї</w:t>
      </w:r>
      <w:r w:rsidRPr="00B42DA1">
        <w:rPr>
          <w:rFonts w:ascii="TimesNewRomanPSMT" w:hAnsi="TimesNewRomanPSMT" w:cs="TimesNewRomanPSMT"/>
          <w:sz w:val="28"/>
          <w:szCs w:val="28"/>
          <w:lang w:val="uk-UA"/>
        </w:rPr>
        <w:t xml:space="preserve"> ємкості (ОФВ</w:t>
      </w:r>
      <w:r w:rsidRPr="00B42DA1">
        <w:rPr>
          <w:rFonts w:ascii="TimesNewRomanPSMT" w:hAnsi="TimesNewRomanPSMT" w:cs="TimesNewRomanPSMT"/>
          <w:position w:val="-4"/>
          <w:sz w:val="28"/>
          <w:szCs w:val="28"/>
          <w:lang w:val="uk-UA"/>
        </w:rPr>
        <w:t>1</w:t>
      </w:r>
      <w:r w:rsidRPr="00B42DA1">
        <w:rPr>
          <w:rFonts w:ascii="TimesNewRomanPSMT" w:hAnsi="TimesNewRomanPSMT" w:cs="TimesNewRomanPSMT"/>
          <w:sz w:val="28"/>
          <w:szCs w:val="28"/>
          <w:lang w:val="uk-UA"/>
        </w:rPr>
        <w:t>/ФЖЄЛ), пікова об’ємна швидкість (ПОШ), миттєва об’ємна швидкість у момент видиху 25 % ФЖЄЛ (МОШ</w:t>
      </w:r>
      <w:r w:rsidRPr="00B42DA1">
        <w:rPr>
          <w:rFonts w:ascii="TimesNewRomanPSMT" w:hAnsi="TimesNewRomanPSMT" w:cs="TimesNewRomanPSMT"/>
          <w:position w:val="-4"/>
          <w:sz w:val="28"/>
          <w:szCs w:val="28"/>
          <w:lang w:val="uk-UA"/>
        </w:rPr>
        <w:t>25</w:t>
      </w:r>
      <w:r w:rsidRPr="00B42DA1">
        <w:rPr>
          <w:rFonts w:ascii="TimesNewRomanPSMT" w:hAnsi="TimesNewRomanPSMT" w:cs="TimesNewRomanPSMT"/>
          <w:sz w:val="28"/>
          <w:szCs w:val="28"/>
          <w:lang w:val="uk-UA"/>
        </w:rPr>
        <w:t>), миттєва об’ємна швидкість у момент видиху 50% ФЖЄЛ (МОШ</w:t>
      </w:r>
      <w:r w:rsidRPr="00B42DA1">
        <w:rPr>
          <w:rFonts w:ascii="TimesNewRomanPSMT" w:hAnsi="TimesNewRomanPSMT" w:cs="TimesNewRomanPSMT"/>
          <w:position w:val="-4"/>
          <w:sz w:val="28"/>
          <w:szCs w:val="28"/>
          <w:lang w:val="uk-UA"/>
        </w:rPr>
        <w:t>50</w:t>
      </w:r>
      <w:r w:rsidRPr="00B42DA1">
        <w:rPr>
          <w:rFonts w:ascii="TimesNewRomanPSMT" w:hAnsi="TimesNewRomanPSMT" w:cs="TimesNewRomanPSMT"/>
          <w:sz w:val="28"/>
          <w:szCs w:val="28"/>
          <w:lang w:val="uk-UA"/>
        </w:rPr>
        <w:t>), максимальна вентиляція легень (МВЛ), хвилинни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об’єм дихання (ХОД), резервни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об’єм вдиху (</w:t>
      </w:r>
      <w:proofErr w:type="spellStart"/>
      <w:r w:rsidRPr="00B42DA1">
        <w:rPr>
          <w:rFonts w:ascii="TimesNewRomanPSMT" w:hAnsi="TimesNewRomanPSMT" w:cs="TimesNewRomanPSMT"/>
          <w:sz w:val="28"/>
          <w:szCs w:val="28"/>
          <w:lang w:val="uk-UA"/>
        </w:rPr>
        <w:t>РОвд</w:t>
      </w:r>
      <w:proofErr w:type="spellEnd"/>
      <w:r w:rsidRPr="00B42DA1">
        <w:rPr>
          <w:rFonts w:ascii="TimesNewRomanPSMT" w:hAnsi="TimesNewRomanPSMT" w:cs="TimesNewRomanPSMT"/>
          <w:sz w:val="28"/>
          <w:szCs w:val="28"/>
          <w:lang w:val="uk-UA"/>
        </w:rPr>
        <w:t>), резервни</w:t>
      </w:r>
      <w:r w:rsidR="00FF2C90">
        <w:rPr>
          <w:rFonts w:ascii="TimesNewRomanPSMT" w:hAnsi="TimesNewRomanPSMT" w:cs="TimesNewRomanPSMT"/>
          <w:sz w:val="28"/>
          <w:szCs w:val="28"/>
          <w:lang w:val="uk-UA"/>
        </w:rPr>
        <w:t>й</w:t>
      </w:r>
      <w:r w:rsidRPr="00B42DA1">
        <w:rPr>
          <w:rFonts w:ascii="TimesNewRomanPSMT" w:hAnsi="TimesNewRomanPSMT" w:cs="TimesNewRomanPSMT"/>
          <w:sz w:val="28"/>
          <w:szCs w:val="28"/>
          <w:lang w:val="uk-UA"/>
        </w:rPr>
        <w:t xml:space="preserve"> об’єм видиху (</w:t>
      </w:r>
      <w:proofErr w:type="spellStart"/>
      <w:r w:rsidRPr="00B42DA1">
        <w:rPr>
          <w:rFonts w:ascii="TimesNewRomanPSMT" w:hAnsi="TimesNewRomanPSMT" w:cs="TimesNewRomanPSMT"/>
          <w:sz w:val="28"/>
          <w:szCs w:val="28"/>
          <w:lang w:val="uk-UA"/>
        </w:rPr>
        <w:t>РОвид</w:t>
      </w:r>
      <w:proofErr w:type="spellEnd"/>
      <w:r w:rsidRPr="00B42DA1">
        <w:rPr>
          <w:rFonts w:ascii="TimesNewRomanPSMT" w:hAnsi="TimesNewRomanPSMT" w:cs="TimesNewRomanPSMT"/>
          <w:sz w:val="28"/>
          <w:szCs w:val="28"/>
          <w:lang w:val="uk-UA"/>
        </w:rPr>
        <w:t xml:space="preserve">) [273]. </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 xml:space="preserve">2.2.3 </w:t>
      </w:r>
      <w:r w:rsidRPr="00B42DA1">
        <w:rPr>
          <w:szCs w:val="28"/>
          <w:lang w:val="uk-UA" w:eastAsia="uk-UA"/>
        </w:rPr>
        <w:t xml:space="preserve">Метод визначення функціонального стану </w:t>
      </w:r>
      <w:r w:rsidR="00C84524" w:rsidRPr="00C84524">
        <w:rPr>
          <w:szCs w:val="28"/>
          <w:lang w:val="uk-UA" w:eastAsia="uk-UA"/>
        </w:rPr>
        <w:t>верхньої</w:t>
      </w:r>
      <w:r w:rsidR="00C84524" w:rsidRPr="00B42DA1">
        <w:rPr>
          <w:szCs w:val="28"/>
          <w:lang w:val="uk-UA" w:eastAsia="uk-UA"/>
        </w:rPr>
        <w:t xml:space="preserve"> </w:t>
      </w:r>
      <w:r w:rsidRPr="00B42DA1">
        <w:rPr>
          <w:szCs w:val="28"/>
          <w:lang w:val="uk-UA" w:eastAsia="uk-UA"/>
        </w:rPr>
        <w:t>кінцівки жінок</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pStyle w:val="af1"/>
        <w:spacing w:before="0" w:beforeAutospacing="0" w:after="0" w:afterAutospacing="0" w:line="360" w:lineRule="auto"/>
        <w:ind w:firstLine="709"/>
        <w:jc w:val="both"/>
        <w:rPr>
          <w:lang w:val="uk-UA"/>
        </w:rPr>
      </w:pPr>
      <w:r w:rsidRPr="00B42DA1">
        <w:rPr>
          <w:sz w:val="28"/>
          <w:szCs w:val="28"/>
          <w:lang w:val="uk-UA"/>
        </w:rPr>
        <w:t>Гоніометрія. Вимірювання амплітуди проводили на всіх етапах реабілітаці</w:t>
      </w:r>
      <w:r w:rsidR="00945DA3">
        <w:rPr>
          <w:sz w:val="28"/>
          <w:szCs w:val="28"/>
          <w:lang w:val="uk-UA"/>
        </w:rPr>
        <w:t>ї</w:t>
      </w:r>
      <w:r w:rsidRPr="00B42DA1">
        <w:rPr>
          <w:sz w:val="28"/>
          <w:szCs w:val="28"/>
          <w:lang w:val="uk-UA"/>
        </w:rPr>
        <w:t xml:space="preserve"> в плечових суглобах на оперовані</w:t>
      </w:r>
      <w:r w:rsidR="00FF2C90">
        <w:rPr>
          <w:sz w:val="28"/>
          <w:szCs w:val="28"/>
          <w:lang w:val="uk-UA"/>
        </w:rPr>
        <w:t>й</w:t>
      </w:r>
      <w:r w:rsidRPr="00B42DA1">
        <w:rPr>
          <w:sz w:val="28"/>
          <w:szCs w:val="28"/>
          <w:lang w:val="uk-UA"/>
        </w:rPr>
        <w:t xml:space="preserve"> і неоперовані</w:t>
      </w:r>
      <w:r w:rsidR="00FF2C90">
        <w:rPr>
          <w:sz w:val="28"/>
          <w:szCs w:val="28"/>
          <w:lang w:val="uk-UA"/>
        </w:rPr>
        <w:t>й</w:t>
      </w:r>
      <w:r w:rsidRPr="00B42DA1">
        <w:rPr>
          <w:sz w:val="28"/>
          <w:szCs w:val="28"/>
          <w:lang w:val="uk-UA"/>
        </w:rPr>
        <w:t xml:space="preserve"> стороні. Вимірювання обсягу рухів у суглобах виконували за допомогою гоніометра. Були протестовані активні рухи (пацієнтка робила рух самості</w:t>
      </w:r>
      <w:r w:rsidR="00FF2C90">
        <w:rPr>
          <w:sz w:val="28"/>
          <w:szCs w:val="28"/>
          <w:lang w:val="uk-UA"/>
        </w:rPr>
        <w:t>й</w:t>
      </w:r>
      <w:r w:rsidRPr="00B42DA1">
        <w:rPr>
          <w:sz w:val="28"/>
          <w:szCs w:val="28"/>
          <w:lang w:val="uk-UA"/>
        </w:rPr>
        <w:t xml:space="preserve">но, без допомоги) у плечовому суглобі: згинання плеча, розгинання, відведення, внутрішня та зовнішня ротація. </w:t>
      </w:r>
    </w:p>
    <w:p w:rsidR="004F4DF8" w:rsidRPr="00B42DA1" w:rsidRDefault="004F4DF8" w:rsidP="004F4DF8">
      <w:pPr>
        <w:pStyle w:val="af1"/>
        <w:spacing w:before="0" w:beforeAutospacing="0" w:after="0" w:afterAutospacing="0" w:line="360" w:lineRule="auto"/>
        <w:ind w:firstLine="709"/>
        <w:jc w:val="both"/>
        <w:rPr>
          <w:lang w:val="uk-UA"/>
        </w:rPr>
      </w:pPr>
      <w:r w:rsidRPr="00B42DA1">
        <w:rPr>
          <w:sz w:val="28"/>
          <w:szCs w:val="28"/>
          <w:lang w:val="uk-UA"/>
        </w:rPr>
        <w:t>Антропометрія. У жінок вимірювали обводи сегментів верхньо</w:t>
      </w:r>
      <w:r w:rsidR="00945DA3">
        <w:rPr>
          <w:sz w:val="28"/>
          <w:szCs w:val="28"/>
          <w:lang w:val="uk-UA"/>
        </w:rPr>
        <w:t>ї</w:t>
      </w:r>
      <w:r w:rsidRPr="00B42DA1">
        <w:rPr>
          <w:sz w:val="28"/>
          <w:szCs w:val="28"/>
          <w:lang w:val="uk-UA"/>
        </w:rPr>
        <w:t xml:space="preserve"> кінцівки за допомогою сантиметрово</w:t>
      </w:r>
      <w:r w:rsidR="00945DA3">
        <w:rPr>
          <w:sz w:val="28"/>
          <w:szCs w:val="28"/>
          <w:lang w:val="uk-UA"/>
        </w:rPr>
        <w:t>ї</w:t>
      </w:r>
      <w:r w:rsidRPr="00B42DA1">
        <w:rPr>
          <w:sz w:val="28"/>
          <w:szCs w:val="28"/>
          <w:lang w:val="uk-UA"/>
        </w:rPr>
        <w:t xml:space="preserve"> стрічки. Для виявлення наявності набряку та контролю зміни на всіх етапах реабілітаці</w:t>
      </w:r>
      <w:r w:rsidR="00945DA3">
        <w:rPr>
          <w:sz w:val="28"/>
          <w:szCs w:val="28"/>
          <w:lang w:val="uk-UA"/>
        </w:rPr>
        <w:t>ї</w:t>
      </w:r>
      <w:r w:rsidRPr="00B42DA1">
        <w:rPr>
          <w:sz w:val="28"/>
          <w:szCs w:val="28"/>
          <w:lang w:val="uk-UA"/>
        </w:rPr>
        <w:t xml:space="preserve"> проводили вимірювання сантиметровою стрічкою обводу обох верхніх кінцівок на однакових симетричних ділянках на рівні верхньо</w:t>
      </w:r>
      <w:r w:rsidR="00945DA3">
        <w:rPr>
          <w:sz w:val="28"/>
          <w:szCs w:val="28"/>
          <w:lang w:val="uk-UA"/>
        </w:rPr>
        <w:t>ї</w:t>
      </w:r>
      <w:r w:rsidRPr="00B42DA1">
        <w:rPr>
          <w:sz w:val="28"/>
          <w:szCs w:val="28"/>
          <w:lang w:val="uk-UA"/>
        </w:rPr>
        <w:t xml:space="preserve"> третини плеча, передпліччя та під </w:t>
      </w:r>
      <w:r w:rsidRPr="00B42DA1">
        <w:rPr>
          <w:sz w:val="28"/>
          <w:szCs w:val="28"/>
          <w:lang w:val="uk-UA"/>
        </w:rPr>
        <w:lastRenderedPageBreak/>
        <w:t>великим пальцем кисті, а потім обчислювали різницю обводів між показниками неоперовано</w:t>
      </w:r>
      <w:r w:rsidR="00945DA3">
        <w:rPr>
          <w:sz w:val="28"/>
          <w:szCs w:val="28"/>
          <w:lang w:val="uk-UA"/>
        </w:rPr>
        <w:t>ї</w:t>
      </w:r>
      <w:r w:rsidRPr="00B42DA1">
        <w:rPr>
          <w:sz w:val="28"/>
          <w:szCs w:val="28"/>
          <w:lang w:val="uk-UA"/>
        </w:rPr>
        <w:t xml:space="preserve"> та оперовано</w:t>
      </w:r>
      <w:r w:rsidR="00945DA3">
        <w:rPr>
          <w:sz w:val="28"/>
          <w:szCs w:val="28"/>
          <w:lang w:val="uk-UA"/>
        </w:rPr>
        <w:t>ї</w:t>
      </w:r>
      <w:r w:rsidRPr="00B42DA1">
        <w:rPr>
          <w:sz w:val="28"/>
          <w:szCs w:val="28"/>
          <w:lang w:val="uk-UA"/>
        </w:rPr>
        <w:t xml:space="preserve"> кінцівки в см. </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2.2.4 Методи математичної статистики</w:t>
      </w:r>
    </w:p>
    <w:p w:rsidR="004F4DF8" w:rsidRPr="00B42DA1" w:rsidRDefault="004F4DF8" w:rsidP="004F4DF8">
      <w:pPr>
        <w:widowControl w:val="0"/>
        <w:spacing w:line="360" w:lineRule="auto"/>
        <w:ind w:firstLine="709"/>
        <w:jc w:val="both"/>
        <w:rPr>
          <w:b/>
          <w:bCs/>
          <w:color w:val="000000"/>
          <w:szCs w:val="28"/>
          <w:lang w:val="uk-UA"/>
        </w:rPr>
      </w:pP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 xml:space="preserve">Нами на протязі проведення дослідження здійснювалась загальна статистична обробка отриманих результатів – знаходження основних статистичних числових сукупностей, оцінка достовірності отриманих даних. </w:t>
      </w: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 xml:space="preserve">Для обробки результатів дослідження використовувалась програма Microsoft Excel. </w:t>
      </w: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При перевірці даних на вірогідність було взято 5 % рівень значимості.</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 xml:space="preserve">2.2.5 </w:t>
      </w:r>
      <w:r w:rsidRPr="00B42DA1">
        <w:rPr>
          <w:szCs w:val="28"/>
          <w:lang w:val="uk-UA"/>
        </w:rPr>
        <w:t xml:space="preserve">Програма реабілітації жінок після радикальної </w:t>
      </w:r>
      <w:proofErr w:type="spellStart"/>
      <w:r w:rsidRPr="00B42DA1">
        <w:rPr>
          <w:szCs w:val="28"/>
          <w:lang w:val="uk-UA"/>
        </w:rPr>
        <w:t>мастектомії</w:t>
      </w:r>
      <w:proofErr w:type="spellEnd"/>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spacing w:line="360" w:lineRule="auto"/>
        <w:ind w:firstLine="709"/>
        <w:jc w:val="both"/>
        <w:rPr>
          <w:szCs w:val="28"/>
          <w:lang w:val="uk-UA" w:eastAsia="uk-UA"/>
        </w:rPr>
      </w:pPr>
      <w:r w:rsidRPr="00B42DA1">
        <w:rPr>
          <w:szCs w:val="28"/>
          <w:lang w:val="uk-UA"/>
        </w:rPr>
        <w:t>Розроблена програма комплексної реабілітації враховувала загальні принципи реабілітації, будувалася з урахуванням результатів попереднього обстеження, режимів рухової активності</w:t>
      </w:r>
      <w:r w:rsidRPr="00B42DA1">
        <w:rPr>
          <w:szCs w:val="28"/>
          <w:lang w:val="uk-UA" w:eastAsia="uk-UA"/>
        </w:rPr>
        <w:t xml:space="preserve"> та передбачала диференційований підбір засобів для вирішення виявлених порушень у пацієнток.</w:t>
      </w:r>
    </w:p>
    <w:p w:rsidR="004F4DF8" w:rsidRPr="00B42DA1" w:rsidRDefault="004F4DF8" w:rsidP="004F4DF8">
      <w:pPr>
        <w:spacing w:line="360" w:lineRule="auto"/>
        <w:ind w:firstLine="709"/>
        <w:jc w:val="both"/>
        <w:rPr>
          <w:szCs w:val="28"/>
          <w:lang w:val="uk-UA"/>
        </w:rPr>
      </w:pPr>
      <w:r w:rsidRPr="00B42DA1">
        <w:rPr>
          <w:szCs w:val="28"/>
          <w:lang w:val="uk-UA"/>
        </w:rPr>
        <w:t>Під час складення програми були враховані виявлені функціональні порушення, для усунення яких були застосовані такі засоби:</w:t>
      </w:r>
    </w:p>
    <w:p w:rsidR="004F4DF8" w:rsidRPr="00B42DA1" w:rsidRDefault="004F4DF8" w:rsidP="004F4DF8">
      <w:pPr>
        <w:spacing w:line="360" w:lineRule="auto"/>
        <w:ind w:firstLine="709"/>
        <w:jc w:val="both"/>
        <w:rPr>
          <w:szCs w:val="28"/>
          <w:lang w:val="uk-UA"/>
        </w:rPr>
      </w:pPr>
      <w:r w:rsidRPr="00B42DA1">
        <w:rPr>
          <w:szCs w:val="28"/>
          <w:lang w:val="uk-UA"/>
        </w:rPr>
        <w:t xml:space="preserve">1) Для покращення функції зовнішнього дихання застосовували динамічні дихальні вправи з акцентом на вдиху чи на видиху, що враховували індивідуальні особливості залежно від типу вентиляційних порушень, а також регламентовані дихальні вправи для формування довільної затримки дихання на різних фазах дихального циклу. Дихальні вправи виконувалися у паузах відпочинку та в поєднанні з плавальними рухами, </w:t>
      </w:r>
      <w:proofErr w:type="spellStart"/>
      <w:r w:rsidRPr="00B42DA1">
        <w:rPr>
          <w:szCs w:val="28"/>
          <w:lang w:val="uk-UA"/>
        </w:rPr>
        <w:t>загальнорозвивальними</w:t>
      </w:r>
      <w:proofErr w:type="spellEnd"/>
      <w:r w:rsidRPr="00B42DA1">
        <w:rPr>
          <w:szCs w:val="28"/>
          <w:lang w:val="uk-UA"/>
        </w:rPr>
        <w:t xml:space="preserve"> та спеціальними вправами. Величину навантаження при виконанні дихальних вправ регулювали поступовим збільшенням тривалості вдиху та видиху, збільшенням кількості повторів заданих режимів дихання і тривалості пауз на різних фазах дихання.</w:t>
      </w:r>
    </w:p>
    <w:p w:rsidR="004F4DF8" w:rsidRPr="00B42DA1" w:rsidRDefault="004F4DF8" w:rsidP="004F4DF8">
      <w:pPr>
        <w:spacing w:line="360" w:lineRule="auto"/>
        <w:ind w:firstLine="709"/>
        <w:jc w:val="both"/>
        <w:rPr>
          <w:szCs w:val="28"/>
          <w:lang w:val="uk-UA"/>
        </w:rPr>
      </w:pPr>
      <w:r w:rsidRPr="00B42DA1">
        <w:rPr>
          <w:szCs w:val="28"/>
          <w:lang w:val="uk-UA"/>
        </w:rPr>
        <w:lastRenderedPageBreak/>
        <w:t xml:space="preserve">2) Для корекції </w:t>
      </w:r>
      <w:proofErr w:type="spellStart"/>
      <w:r w:rsidRPr="00B42DA1">
        <w:rPr>
          <w:szCs w:val="28"/>
          <w:lang w:val="uk-UA"/>
        </w:rPr>
        <w:t>гемодинамічних</w:t>
      </w:r>
      <w:proofErr w:type="spellEnd"/>
      <w:r w:rsidRPr="00B42DA1">
        <w:rPr>
          <w:szCs w:val="28"/>
          <w:lang w:val="uk-UA"/>
        </w:rPr>
        <w:t xml:space="preserve"> порушень використовували </w:t>
      </w:r>
      <w:proofErr w:type="spellStart"/>
      <w:r w:rsidRPr="00B42DA1">
        <w:rPr>
          <w:szCs w:val="28"/>
          <w:lang w:val="uk-UA"/>
        </w:rPr>
        <w:t>загальнорозвивальні</w:t>
      </w:r>
      <w:proofErr w:type="spellEnd"/>
      <w:r w:rsidRPr="00B42DA1">
        <w:rPr>
          <w:szCs w:val="28"/>
          <w:lang w:val="uk-UA"/>
        </w:rPr>
        <w:t xml:space="preserve"> вправи, які поєднували з дихальними, вправи на адаптацію до води, плавання «на ногах», у повній координації в повільному темпі з акцентом на ритмічному диханні, вільне купання.</w:t>
      </w:r>
    </w:p>
    <w:p w:rsidR="004F4DF8" w:rsidRPr="00B42DA1" w:rsidRDefault="004F4DF8" w:rsidP="004F4DF8">
      <w:pPr>
        <w:spacing w:line="360" w:lineRule="auto"/>
        <w:ind w:firstLine="709"/>
        <w:jc w:val="both"/>
        <w:rPr>
          <w:szCs w:val="28"/>
          <w:lang w:val="uk-UA"/>
        </w:rPr>
      </w:pPr>
      <w:r w:rsidRPr="00B42DA1">
        <w:rPr>
          <w:szCs w:val="28"/>
          <w:lang w:val="uk-UA"/>
        </w:rPr>
        <w:t xml:space="preserve">3) Для подолання лімфатичного набряку та покращення відтоку лімфи з дистальних відділів застосовували </w:t>
      </w:r>
      <w:proofErr w:type="spellStart"/>
      <w:r w:rsidRPr="00B42DA1">
        <w:rPr>
          <w:szCs w:val="28"/>
          <w:lang w:val="uk-UA"/>
        </w:rPr>
        <w:t>загальнорозвивальні</w:t>
      </w:r>
      <w:proofErr w:type="spellEnd"/>
      <w:r w:rsidRPr="00B42DA1">
        <w:rPr>
          <w:szCs w:val="28"/>
          <w:lang w:val="uk-UA"/>
        </w:rPr>
        <w:t>, активні вправи та вправи на розслаблення з підняттям верхньої кінцівки якомога вище з виконанням легких коливальних рухів.</w:t>
      </w:r>
    </w:p>
    <w:p w:rsidR="004F4DF8" w:rsidRPr="00B42DA1" w:rsidRDefault="004F4DF8" w:rsidP="004F4DF8">
      <w:pPr>
        <w:spacing w:line="360" w:lineRule="auto"/>
        <w:ind w:firstLine="709"/>
        <w:jc w:val="both"/>
        <w:rPr>
          <w:szCs w:val="28"/>
          <w:lang w:val="uk-UA"/>
        </w:rPr>
      </w:pPr>
      <w:r w:rsidRPr="00B42DA1">
        <w:rPr>
          <w:szCs w:val="28"/>
          <w:lang w:val="uk-UA"/>
        </w:rPr>
        <w:t xml:space="preserve">4) Для поліпшення загального стану було запропоновано використовувати спеціальні вправи, </w:t>
      </w:r>
      <w:proofErr w:type="spellStart"/>
      <w:r w:rsidRPr="00B42DA1">
        <w:rPr>
          <w:szCs w:val="28"/>
          <w:lang w:val="uk-UA"/>
        </w:rPr>
        <w:t>загальнорозвивальні</w:t>
      </w:r>
      <w:proofErr w:type="spellEnd"/>
      <w:r w:rsidRPr="00B42DA1">
        <w:rPr>
          <w:szCs w:val="28"/>
          <w:lang w:val="uk-UA"/>
        </w:rPr>
        <w:t>, вправи на розтяг хребта і розслаблення м’язів.</w:t>
      </w:r>
    </w:p>
    <w:p w:rsidR="004F4DF8" w:rsidRPr="00B42DA1" w:rsidRDefault="004F4DF8" w:rsidP="004F4DF8">
      <w:pPr>
        <w:spacing w:line="360" w:lineRule="auto"/>
        <w:ind w:firstLine="709"/>
        <w:jc w:val="both"/>
        <w:rPr>
          <w:szCs w:val="28"/>
          <w:lang w:val="uk-UA"/>
        </w:rPr>
      </w:pPr>
      <w:r w:rsidRPr="00B42DA1">
        <w:rPr>
          <w:szCs w:val="28"/>
          <w:lang w:val="uk-UA"/>
        </w:rPr>
        <w:t xml:space="preserve">До спеціальних вправ </w:t>
      </w:r>
      <w:proofErr w:type="spellStart"/>
      <w:r w:rsidRPr="00B42DA1">
        <w:rPr>
          <w:szCs w:val="28"/>
          <w:lang w:val="uk-UA"/>
        </w:rPr>
        <w:t>гідрокінезотерапії</w:t>
      </w:r>
      <w:proofErr w:type="spellEnd"/>
      <w:r w:rsidRPr="00B42DA1">
        <w:rPr>
          <w:szCs w:val="28"/>
          <w:lang w:val="uk-UA"/>
        </w:rPr>
        <w:t xml:space="preserve"> належали:</w:t>
      </w:r>
    </w:p>
    <w:p w:rsidR="004F4DF8" w:rsidRPr="00B42DA1" w:rsidRDefault="004F4DF8" w:rsidP="004F4DF8">
      <w:pPr>
        <w:spacing w:line="360" w:lineRule="auto"/>
        <w:ind w:firstLine="709"/>
        <w:jc w:val="both"/>
        <w:rPr>
          <w:szCs w:val="28"/>
          <w:lang w:val="uk-UA"/>
        </w:rPr>
      </w:pPr>
      <w:r w:rsidRPr="00B42DA1">
        <w:rPr>
          <w:szCs w:val="28"/>
          <w:lang w:val="uk-UA"/>
        </w:rPr>
        <w:t xml:space="preserve">- вправи з ковзання; </w:t>
      </w:r>
    </w:p>
    <w:p w:rsidR="004F4DF8" w:rsidRPr="00B42DA1" w:rsidRDefault="004F4DF8" w:rsidP="004F4DF8">
      <w:pPr>
        <w:spacing w:line="360" w:lineRule="auto"/>
        <w:ind w:firstLine="709"/>
        <w:jc w:val="both"/>
        <w:rPr>
          <w:szCs w:val="28"/>
          <w:lang w:val="uk-UA"/>
        </w:rPr>
      </w:pPr>
      <w:r w:rsidRPr="00B42DA1">
        <w:rPr>
          <w:szCs w:val="28"/>
          <w:lang w:val="uk-UA"/>
        </w:rPr>
        <w:t xml:space="preserve">- з плавання на ногах (руки спрямовані максимально вперед); </w:t>
      </w:r>
    </w:p>
    <w:p w:rsidR="004F4DF8" w:rsidRPr="00B42DA1" w:rsidRDefault="004F4DF8" w:rsidP="004F4DF8">
      <w:pPr>
        <w:spacing w:line="360" w:lineRule="auto"/>
        <w:ind w:firstLine="709"/>
        <w:jc w:val="both"/>
        <w:rPr>
          <w:szCs w:val="28"/>
          <w:lang w:val="uk-UA"/>
        </w:rPr>
      </w:pPr>
      <w:r w:rsidRPr="00B42DA1">
        <w:rPr>
          <w:szCs w:val="28"/>
          <w:lang w:val="uk-UA"/>
        </w:rPr>
        <w:t>- плавання з повною координацією (кролем на спині з роботою двома руками одночасно, а також брасом на грудях з подовженою фазою ковзання);</w:t>
      </w:r>
    </w:p>
    <w:p w:rsidR="004F4DF8" w:rsidRPr="00B42DA1" w:rsidRDefault="004F4DF8" w:rsidP="004F4DF8">
      <w:pPr>
        <w:spacing w:line="360" w:lineRule="auto"/>
        <w:ind w:firstLine="709"/>
        <w:jc w:val="both"/>
        <w:rPr>
          <w:szCs w:val="28"/>
          <w:lang w:val="uk-UA"/>
        </w:rPr>
      </w:pPr>
      <w:r w:rsidRPr="00B42DA1">
        <w:rPr>
          <w:szCs w:val="28"/>
          <w:lang w:val="uk-UA"/>
        </w:rPr>
        <w:t xml:space="preserve">- вправи з </w:t>
      </w:r>
      <w:proofErr w:type="spellStart"/>
      <w:r w:rsidRPr="00B42DA1">
        <w:rPr>
          <w:szCs w:val="28"/>
          <w:lang w:val="uk-UA"/>
        </w:rPr>
        <w:t>нудлами</w:t>
      </w:r>
      <w:proofErr w:type="spellEnd"/>
      <w:r w:rsidRPr="00B42DA1">
        <w:rPr>
          <w:szCs w:val="28"/>
          <w:lang w:val="uk-UA"/>
        </w:rPr>
        <w:t xml:space="preserve"> для розвантаження хребта й укріплення м’язів плечового </w:t>
      </w:r>
      <w:proofErr w:type="spellStart"/>
      <w:r w:rsidRPr="00B42DA1">
        <w:rPr>
          <w:szCs w:val="28"/>
          <w:lang w:val="uk-UA"/>
        </w:rPr>
        <w:t>пояса</w:t>
      </w:r>
      <w:proofErr w:type="spellEnd"/>
      <w:r w:rsidRPr="00B42DA1">
        <w:rPr>
          <w:szCs w:val="28"/>
          <w:lang w:val="uk-UA"/>
        </w:rPr>
        <w:t>, спини та преса.</w:t>
      </w:r>
    </w:p>
    <w:p w:rsidR="004F4DF8" w:rsidRPr="00B42DA1" w:rsidRDefault="004F4DF8" w:rsidP="004F4DF8">
      <w:pPr>
        <w:spacing w:line="360" w:lineRule="auto"/>
        <w:ind w:firstLine="709"/>
        <w:jc w:val="both"/>
        <w:rPr>
          <w:szCs w:val="28"/>
          <w:lang w:val="uk-UA"/>
        </w:rPr>
      </w:pPr>
      <w:r w:rsidRPr="00B42DA1">
        <w:rPr>
          <w:szCs w:val="28"/>
          <w:lang w:val="uk-UA"/>
        </w:rPr>
        <w:t>5) Основними засобами для збільшення рухливості в плечовому суглобі були активні вправи (без обтяжень і з обтяженнями на руки у повільному, середньому та швидкому темпі, а також махові рухи); активно-пасивні (виконували розтягування м’язів за допомогою іншої руки, затримуючись у максимально можливій точці амплітуди на 8–10 с та поступово збільшуючи час утримання до 15–20 с), плавання різними стилями.</w:t>
      </w:r>
    </w:p>
    <w:p w:rsidR="004F4DF8" w:rsidRPr="00B42DA1" w:rsidRDefault="004F4DF8" w:rsidP="004F4DF8">
      <w:pPr>
        <w:spacing w:line="360" w:lineRule="auto"/>
        <w:ind w:firstLine="709"/>
        <w:jc w:val="both"/>
        <w:rPr>
          <w:bCs/>
          <w:szCs w:val="28"/>
          <w:lang w:val="uk-UA"/>
        </w:rPr>
      </w:pPr>
      <w:r w:rsidRPr="00B42DA1">
        <w:rPr>
          <w:szCs w:val="28"/>
          <w:lang w:val="uk-UA"/>
        </w:rPr>
        <w:t xml:space="preserve">6) Для збільшення сили м’язів ми застосовували вправи з обтяженням масою власного тіла, </w:t>
      </w:r>
      <w:r w:rsidRPr="00B42DA1">
        <w:rPr>
          <w:bCs/>
          <w:szCs w:val="28"/>
          <w:lang w:val="uk-UA"/>
        </w:rPr>
        <w:t>з обтяженням опором</w:t>
      </w:r>
      <w:r w:rsidRPr="00B42DA1">
        <w:rPr>
          <w:szCs w:val="28"/>
          <w:lang w:val="uk-UA"/>
        </w:rPr>
        <w:t xml:space="preserve"> </w:t>
      </w:r>
      <w:r w:rsidRPr="00B42DA1">
        <w:rPr>
          <w:bCs/>
          <w:szCs w:val="28"/>
          <w:lang w:val="uk-UA"/>
        </w:rPr>
        <w:t xml:space="preserve">(гумовий еспандер, </w:t>
      </w:r>
      <w:proofErr w:type="spellStart"/>
      <w:r w:rsidRPr="00B42DA1">
        <w:rPr>
          <w:bCs/>
          <w:szCs w:val="28"/>
          <w:lang w:val="uk-UA"/>
        </w:rPr>
        <w:t>нудли</w:t>
      </w:r>
      <w:proofErr w:type="spellEnd"/>
      <w:r w:rsidRPr="00B42DA1">
        <w:rPr>
          <w:bCs/>
          <w:szCs w:val="28"/>
          <w:lang w:val="uk-UA"/>
        </w:rPr>
        <w:t xml:space="preserve">), у </w:t>
      </w:r>
      <w:proofErr w:type="spellStart"/>
      <w:r w:rsidRPr="00B42DA1">
        <w:rPr>
          <w:bCs/>
          <w:szCs w:val="28"/>
          <w:lang w:val="uk-UA"/>
        </w:rPr>
        <w:t>самоопорі</w:t>
      </w:r>
      <w:proofErr w:type="spellEnd"/>
      <w:r w:rsidRPr="00B42DA1">
        <w:rPr>
          <w:bCs/>
          <w:szCs w:val="28"/>
          <w:lang w:val="uk-UA"/>
        </w:rPr>
        <w:t xml:space="preserve">, </w:t>
      </w:r>
      <w:proofErr w:type="spellStart"/>
      <w:r w:rsidRPr="00B42DA1">
        <w:rPr>
          <w:bCs/>
          <w:szCs w:val="28"/>
          <w:lang w:val="uk-UA"/>
        </w:rPr>
        <w:t>загальнорозвивальні</w:t>
      </w:r>
      <w:proofErr w:type="spellEnd"/>
      <w:r w:rsidRPr="00B42DA1">
        <w:rPr>
          <w:bCs/>
          <w:szCs w:val="28"/>
          <w:lang w:val="uk-UA"/>
        </w:rPr>
        <w:t>. Після виконання силових вправ обов’язково виконували розтягування м’язів, які працювали, для зняття напруження, а також залучали до роботи м’язи-антагоністи, що дозволяло симетрично навантажувати окремі ділянки тіла.</w:t>
      </w:r>
    </w:p>
    <w:p w:rsidR="004F4DF8" w:rsidRPr="00B42DA1" w:rsidRDefault="004F4DF8" w:rsidP="004F4DF8">
      <w:pPr>
        <w:spacing w:line="360" w:lineRule="auto"/>
        <w:ind w:firstLine="709"/>
        <w:jc w:val="both"/>
        <w:rPr>
          <w:szCs w:val="28"/>
          <w:lang w:val="uk-UA"/>
        </w:rPr>
      </w:pPr>
      <w:r w:rsidRPr="00B42DA1">
        <w:rPr>
          <w:szCs w:val="28"/>
          <w:lang w:val="uk-UA"/>
        </w:rPr>
        <w:lastRenderedPageBreak/>
        <w:t xml:space="preserve">7) Для врегулювання тонусу вегетативної нервової системи виконували </w:t>
      </w:r>
      <w:proofErr w:type="spellStart"/>
      <w:r w:rsidRPr="00B42DA1">
        <w:rPr>
          <w:szCs w:val="28"/>
          <w:lang w:val="uk-UA"/>
        </w:rPr>
        <w:t>загальнорозвивальні</w:t>
      </w:r>
      <w:proofErr w:type="spellEnd"/>
      <w:r w:rsidRPr="00B42DA1">
        <w:rPr>
          <w:szCs w:val="28"/>
          <w:lang w:val="uk-UA"/>
        </w:rPr>
        <w:t xml:space="preserve"> та регламентовані дихальні вправи, що підбиралися індивідуально, відповідно до наявності </w:t>
      </w:r>
      <w:proofErr w:type="spellStart"/>
      <w:r w:rsidRPr="00B42DA1">
        <w:rPr>
          <w:szCs w:val="28"/>
          <w:lang w:val="uk-UA"/>
        </w:rPr>
        <w:t>симпатико</w:t>
      </w:r>
      <w:proofErr w:type="spellEnd"/>
      <w:r w:rsidRPr="00B42DA1">
        <w:rPr>
          <w:szCs w:val="28"/>
          <w:lang w:val="uk-UA"/>
        </w:rPr>
        <w:t xml:space="preserve">- чи </w:t>
      </w:r>
      <w:proofErr w:type="spellStart"/>
      <w:r w:rsidRPr="00B42DA1">
        <w:rPr>
          <w:szCs w:val="28"/>
          <w:lang w:val="uk-UA"/>
        </w:rPr>
        <w:t>ваготонії</w:t>
      </w:r>
      <w:proofErr w:type="spellEnd"/>
      <w:r w:rsidRPr="00B42DA1">
        <w:rPr>
          <w:szCs w:val="28"/>
          <w:lang w:val="uk-UA"/>
        </w:rPr>
        <w:t xml:space="preserve">. Для зменшення </w:t>
      </w:r>
      <w:proofErr w:type="spellStart"/>
      <w:r w:rsidRPr="00B42DA1">
        <w:rPr>
          <w:szCs w:val="28"/>
          <w:lang w:val="uk-UA"/>
        </w:rPr>
        <w:t>парасимпатикотонії</w:t>
      </w:r>
      <w:proofErr w:type="spellEnd"/>
      <w:r w:rsidRPr="00B42DA1">
        <w:rPr>
          <w:szCs w:val="28"/>
          <w:lang w:val="uk-UA"/>
        </w:rPr>
        <w:t xml:space="preserve"> призначені дихальні вправи, спрямовані на збільшення тривалості вдиху та затримки на фазі вдиху, у разі </w:t>
      </w:r>
      <w:proofErr w:type="spellStart"/>
      <w:r w:rsidRPr="00B42DA1">
        <w:rPr>
          <w:szCs w:val="28"/>
          <w:lang w:val="uk-UA"/>
        </w:rPr>
        <w:t>симпатикотонії</w:t>
      </w:r>
      <w:proofErr w:type="spellEnd"/>
      <w:r w:rsidRPr="00B42DA1">
        <w:rPr>
          <w:szCs w:val="28"/>
          <w:lang w:val="uk-UA"/>
        </w:rPr>
        <w:t xml:space="preserve"> основний акцент робиться на подовженому видиху та затримці на видиху.</w:t>
      </w:r>
    </w:p>
    <w:p w:rsidR="004F4DF8" w:rsidRPr="00B42DA1" w:rsidRDefault="004F4DF8" w:rsidP="004F4DF8">
      <w:pPr>
        <w:spacing w:line="360" w:lineRule="auto"/>
        <w:ind w:firstLine="709"/>
        <w:jc w:val="both"/>
        <w:rPr>
          <w:szCs w:val="28"/>
          <w:lang w:val="uk-UA"/>
        </w:rPr>
      </w:pPr>
      <w:r w:rsidRPr="00B42DA1">
        <w:rPr>
          <w:szCs w:val="28"/>
          <w:lang w:val="uk-UA"/>
        </w:rPr>
        <w:t xml:space="preserve">Для регламентування рухової активності жінок під час реалізації програми комплексної реабілітації було застосовано три рухових режими – щадний, </w:t>
      </w:r>
      <w:proofErr w:type="spellStart"/>
      <w:r w:rsidRPr="00B42DA1">
        <w:rPr>
          <w:szCs w:val="28"/>
          <w:lang w:val="uk-UA"/>
        </w:rPr>
        <w:t>щадно</w:t>
      </w:r>
      <w:proofErr w:type="spellEnd"/>
      <w:r w:rsidRPr="00B42DA1">
        <w:rPr>
          <w:szCs w:val="28"/>
          <w:lang w:val="uk-UA"/>
        </w:rPr>
        <w:t>-тренувальний і тренувальний – з визначенням окремих завдань і засобів їх реалізаці</w:t>
      </w:r>
      <w:r w:rsidR="00F023D9">
        <w:rPr>
          <w:szCs w:val="28"/>
          <w:lang w:val="uk-UA"/>
        </w:rPr>
        <w:t>ї</w:t>
      </w:r>
      <w:r w:rsidRPr="00B42DA1">
        <w:rPr>
          <w:szCs w:val="28"/>
          <w:lang w:val="uk-UA"/>
        </w:rPr>
        <w:t>, а також методичних особливостей у кожному з них.</w:t>
      </w:r>
    </w:p>
    <w:p w:rsidR="004F4DF8" w:rsidRPr="00B42DA1" w:rsidRDefault="004F4DF8" w:rsidP="004F4DF8">
      <w:pPr>
        <w:spacing w:line="360" w:lineRule="auto"/>
        <w:ind w:firstLine="709"/>
        <w:jc w:val="both"/>
        <w:rPr>
          <w:szCs w:val="28"/>
          <w:lang w:val="uk-UA"/>
        </w:rPr>
      </w:pPr>
      <w:r w:rsidRPr="00B42DA1">
        <w:rPr>
          <w:szCs w:val="28"/>
          <w:lang w:val="uk-UA"/>
        </w:rPr>
        <w:t>Перехід від одного режиму рухової активності до іншого здійснювали індивідуально на підставі адаптації пацієнтки, що визначали за суб’єктивними (самопочуття) та об’єктивними (дистанція, яку пропливала пацієнтка) показниками. У кожному режимі рухової активності виділяли 12 хвилин вільного плавання, за який кожна жінка в межах відповідного пульсового режиму пропливала певну дистанцію, збільшення якої у міру тренованості слугувало підставою для переходу в інший режим.</w:t>
      </w:r>
    </w:p>
    <w:p w:rsidR="004F4DF8" w:rsidRPr="00B42DA1" w:rsidRDefault="004F4DF8" w:rsidP="004F4DF8">
      <w:pPr>
        <w:spacing w:line="360" w:lineRule="auto"/>
        <w:ind w:firstLine="709"/>
        <w:jc w:val="both"/>
        <w:rPr>
          <w:szCs w:val="28"/>
          <w:lang w:val="uk-UA"/>
        </w:rPr>
      </w:pPr>
      <w:r w:rsidRPr="00B42DA1">
        <w:rPr>
          <w:szCs w:val="28"/>
          <w:lang w:val="uk-UA"/>
        </w:rPr>
        <w:t xml:space="preserve">Завдання </w:t>
      </w:r>
      <w:proofErr w:type="spellStart"/>
      <w:r w:rsidRPr="00B42DA1">
        <w:rPr>
          <w:szCs w:val="28"/>
          <w:lang w:val="uk-UA"/>
        </w:rPr>
        <w:t>гідрокінезотерапії</w:t>
      </w:r>
      <w:proofErr w:type="spellEnd"/>
      <w:r w:rsidRPr="00B42DA1">
        <w:rPr>
          <w:szCs w:val="28"/>
          <w:lang w:val="uk-UA"/>
        </w:rPr>
        <w:t xml:space="preserve"> у кожному режимі рухової активності жінок представлено в Додатку до кваліфікаційної роботи.</w:t>
      </w:r>
    </w:p>
    <w:p w:rsidR="004F4DF8" w:rsidRPr="00B42DA1" w:rsidRDefault="004F4DF8" w:rsidP="004F4DF8">
      <w:pPr>
        <w:spacing w:line="360" w:lineRule="auto"/>
        <w:ind w:firstLine="709"/>
        <w:jc w:val="both"/>
        <w:rPr>
          <w:szCs w:val="28"/>
          <w:lang w:val="uk-UA"/>
        </w:rPr>
      </w:pPr>
      <w:r w:rsidRPr="00B42DA1">
        <w:rPr>
          <w:szCs w:val="28"/>
          <w:lang w:val="uk-UA"/>
        </w:rPr>
        <w:t xml:space="preserve">Жінки займалися за запропонованими програмами реабілітації по 1 годині три рази на тиждень упродовж шести місяців; обсяг та інтенсивність виконання вправ була максимально однаковою і регламентованою відповідно до рухових режимів. </w:t>
      </w:r>
    </w:p>
    <w:p w:rsidR="004F4DF8" w:rsidRPr="00B42DA1" w:rsidRDefault="004F4DF8" w:rsidP="004F4DF8">
      <w:pPr>
        <w:spacing w:line="360" w:lineRule="auto"/>
        <w:ind w:firstLine="709"/>
        <w:jc w:val="both"/>
        <w:rPr>
          <w:szCs w:val="28"/>
          <w:lang w:val="uk-UA"/>
        </w:rPr>
      </w:pPr>
      <w:r w:rsidRPr="00B42DA1">
        <w:rPr>
          <w:szCs w:val="28"/>
          <w:lang w:val="uk-UA"/>
        </w:rPr>
        <w:t xml:space="preserve">Представники основної групи (ОГ) займалася </w:t>
      </w:r>
      <w:proofErr w:type="spellStart"/>
      <w:r w:rsidRPr="00B42DA1">
        <w:rPr>
          <w:szCs w:val="28"/>
          <w:lang w:val="uk-UA"/>
        </w:rPr>
        <w:t>гідрокінезотерапією</w:t>
      </w:r>
      <w:proofErr w:type="spellEnd"/>
      <w:r w:rsidRPr="00B42DA1">
        <w:rPr>
          <w:szCs w:val="28"/>
          <w:lang w:val="uk-UA"/>
        </w:rPr>
        <w:t xml:space="preserve">, представники групи порівняння (ГП) – лікувальною гімнастикою, яка включала елементи </w:t>
      </w:r>
      <w:proofErr w:type="spellStart"/>
      <w:r w:rsidRPr="00B42DA1">
        <w:rPr>
          <w:szCs w:val="28"/>
          <w:lang w:val="uk-UA"/>
        </w:rPr>
        <w:t>пілатесу</w:t>
      </w:r>
      <w:proofErr w:type="spellEnd"/>
      <w:r w:rsidRPr="00B42DA1">
        <w:rPr>
          <w:szCs w:val="28"/>
          <w:lang w:val="uk-UA"/>
        </w:rPr>
        <w:t xml:space="preserve"> та дихальні вправи. Спільна риса занять в обох групах – проведення лікувальної гімнастики за методикою, що включала комплекси </w:t>
      </w:r>
      <w:proofErr w:type="spellStart"/>
      <w:r w:rsidRPr="00B42DA1">
        <w:rPr>
          <w:szCs w:val="28"/>
          <w:lang w:val="uk-UA"/>
        </w:rPr>
        <w:t>загальнорозвивальних</w:t>
      </w:r>
      <w:proofErr w:type="spellEnd"/>
      <w:r w:rsidRPr="00B42DA1">
        <w:rPr>
          <w:szCs w:val="28"/>
          <w:lang w:val="uk-UA"/>
        </w:rPr>
        <w:t xml:space="preserve">, дихальних вправ і вправ з палицями. </w:t>
      </w:r>
      <w:r w:rsidRPr="00B42DA1">
        <w:rPr>
          <w:szCs w:val="28"/>
          <w:lang w:val="uk-UA"/>
        </w:rPr>
        <w:lastRenderedPageBreak/>
        <w:t xml:space="preserve">Допуск до занять надавав лікар-онколог. </w:t>
      </w:r>
      <w:proofErr w:type="spellStart"/>
      <w:r w:rsidRPr="00B42DA1">
        <w:rPr>
          <w:szCs w:val="28"/>
          <w:lang w:val="uk-UA"/>
        </w:rPr>
        <w:t>Протипоказів</w:t>
      </w:r>
      <w:proofErr w:type="spellEnd"/>
      <w:r w:rsidRPr="00B42DA1">
        <w:rPr>
          <w:szCs w:val="28"/>
          <w:lang w:val="uk-UA"/>
        </w:rPr>
        <w:t xml:space="preserve"> щодо занять за відповідними програмами не було зазначено. </w:t>
      </w:r>
    </w:p>
    <w:p w:rsidR="004F4DF8" w:rsidRPr="00B42DA1" w:rsidRDefault="004F4DF8" w:rsidP="004F4DF8">
      <w:pPr>
        <w:widowControl w:val="0"/>
        <w:spacing w:line="360" w:lineRule="auto"/>
        <w:ind w:firstLine="709"/>
        <w:jc w:val="both"/>
        <w:rPr>
          <w:bCs/>
          <w:color w:val="000000"/>
          <w:szCs w:val="28"/>
          <w:lang w:val="uk-UA"/>
        </w:rPr>
      </w:pPr>
    </w:p>
    <w:p w:rsidR="004F4DF8" w:rsidRPr="00B42DA1" w:rsidRDefault="004F4DF8" w:rsidP="004F4DF8">
      <w:pPr>
        <w:widowControl w:val="0"/>
        <w:spacing w:line="360" w:lineRule="auto"/>
        <w:ind w:firstLine="709"/>
        <w:jc w:val="both"/>
        <w:rPr>
          <w:bCs/>
          <w:color w:val="000000"/>
          <w:szCs w:val="28"/>
          <w:lang w:val="uk-UA"/>
        </w:rPr>
      </w:pPr>
      <w:r w:rsidRPr="00B42DA1">
        <w:rPr>
          <w:bCs/>
          <w:color w:val="000000"/>
          <w:szCs w:val="28"/>
          <w:lang w:val="uk-UA"/>
        </w:rPr>
        <w:t>2.3 Організація дослідження</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spacing w:line="360" w:lineRule="auto"/>
        <w:ind w:firstLine="709"/>
        <w:jc w:val="both"/>
        <w:rPr>
          <w:szCs w:val="28"/>
          <w:lang w:val="uk-UA" w:eastAsia="uk-UA"/>
        </w:rPr>
      </w:pPr>
      <w:r w:rsidRPr="00B42DA1">
        <w:rPr>
          <w:szCs w:val="28"/>
          <w:lang w:val="uk-UA"/>
        </w:rPr>
        <w:t xml:space="preserve">Дослідження проводилося на базі Запорізького обласного онкологічного диспансеру. </w:t>
      </w:r>
      <w:r w:rsidRPr="00B42DA1">
        <w:rPr>
          <w:color w:val="000000"/>
          <w:szCs w:val="28"/>
          <w:lang w:val="uk-UA"/>
        </w:rPr>
        <w:t xml:space="preserve">В експерименті брало участь </w:t>
      </w:r>
      <w:r w:rsidRPr="00B42DA1">
        <w:rPr>
          <w:szCs w:val="28"/>
          <w:lang w:val="uk-UA"/>
        </w:rPr>
        <w:t>60</w:t>
      </w:r>
      <w:r w:rsidRPr="00B42DA1">
        <w:rPr>
          <w:color w:val="FF0000"/>
          <w:szCs w:val="28"/>
          <w:lang w:val="uk-UA"/>
        </w:rPr>
        <w:t xml:space="preserve"> </w:t>
      </w:r>
      <w:r w:rsidRPr="00B42DA1">
        <w:rPr>
          <w:color w:val="000000"/>
          <w:szCs w:val="28"/>
          <w:lang w:val="uk-UA"/>
        </w:rPr>
        <w:t xml:space="preserve">жінок 55–65 років, яким було проведено модифіковані радикальні </w:t>
      </w:r>
      <w:proofErr w:type="spellStart"/>
      <w:r w:rsidRPr="00B42DA1">
        <w:rPr>
          <w:color w:val="000000"/>
          <w:szCs w:val="28"/>
          <w:lang w:val="uk-UA"/>
        </w:rPr>
        <w:t>мастектомії</w:t>
      </w:r>
      <w:proofErr w:type="spellEnd"/>
      <w:r w:rsidRPr="00B42DA1">
        <w:rPr>
          <w:color w:val="000000"/>
          <w:szCs w:val="28"/>
          <w:lang w:val="uk-UA"/>
        </w:rPr>
        <w:t xml:space="preserve"> за </w:t>
      </w:r>
      <w:proofErr w:type="spellStart"/>
      <w:r w:rsidRPr="00B42DA1">
        <w:rPr>
          <w:color w:val="000000"/>
          <w:szCs w:val="28"/>
          <w:lang w:val="uk-UA"/>
        </w:rPr>
        <w:t>Мадденом</w:t>
      </w:r>
      <w:proofErr w:type="spellEnd"/>
      <w:r w:rsidRPr="00B42DA1">
        <w:rPr>
          <w:color w:val="000000"/>
          <w:szCs w:val="28"/>
          <w:lang w:val="uk-UA"/>
        </w:rPr>
        <w:t xml:space="preserve">, а також група з 30 жінок того ж віку (контрольна група, КГ), що мали функціональні показники в межах вікової норми, яким не проводили </w:t>
      </w:r>
      <w:proofErr w:type="spellStart"/>
      <w:r w:rsidRPr="00B42DA1">
        <w:rPr>
          <w:color w:val="000000"/>
          <w:szCs w:val="28"/>
          <w:lang w:val="uk-UA"/>
        </w:rPr>
        <w:t>мастектомію</w:t>
      </w:r>
      <w:proofErr w:type="spellEnd"/>
      <w:r w:rsidRPr="00B42DA1">
        <w:rPr>
          <w:color w:val="000000"/>
          <w:szCs w:val="28"/>
          <w:lang w:val="uk-UA"/>
        </w:rPr>
        <w:t xml:space="preserve">. </w:t>
      </w:r>
      <w:r w:rsidRPr="00B42DA1">
        <w:rPr>
          <w:szCs w:val="28"/>
          <w:lang w:val="uk-UA"/>
        </w:rPr>
        <w:t>Обстеження пацієнток основної групи та групи порівняння проводили двічі – до і після закінчення курсу реабілітації, контрольної групи – 1 раз (ретроспективний аналіз).</w:t>
      </w:r>
    </w:p>
    <w:p w:rsidR="004F4DF8" w:rsidRPr="00B42DA1" w:rsidRDefault="004F4DF8" w:rsidP="004F4DF8">
      <w:pPr>
        <w:spacing w:line="360" w:lineRule="auto"/>
        <w:ind w:firstLine="709"/>
        <w:jc w:val="both"/>
        <w:rPr>
          <w:color w:val="000000"/>
          <w:szCs w:val="28"/>
          <w:lang w:val="uk-UA"/>
        </w:rPr>
      </w:pPr>
      <w:r w:rsidRPr="00B42DA1">
        <w:rPr>
          <w:color w:val="000000"/>
          <w:szCs w:val="28"/>
          <w:lang w:val="uk-UA"/>
        </w:rPr>
        <w:t xml:space="preserve">За однотипністю операції та віком методом випадкової вибірки було сформовано основну групу (ОГ) та групу порівняння (ГП) по 30 осіб у кожній (по 15 пацієнток із правосторонньою та лівосторонньою </w:t>
      </w:r>
      <w:proofErr w:type="spellStart"/>
      <w:r w:rsidRPr="00B42DA1">
        <w:rPr>
          <w:color w:val="000000"/>
          <w:szCs w:val="28"/>
          <w:lang w:val="uk-UA"/>
        </w:rPr>
        <w:t>мастектомією</w:t>
      </w:r>
      <w:proofErr w:type="spellEnd"/>
      <w:r w:rsidRPr="00B42DA1">
        <w:rPr>
          <w:color w:val="000000"/>
          <w:szCs w:val="28"/>
          <w:lang w:val="uk-UA"/>
        </w:rPr>
        <w:t xml:space="preserve">). </w:t>
      </w:r>
    </w:p>
    <w:p w:rsidR="004F4DF8" w:rsidRPr="00B42DA1" w:rsidRDefault="004F4DF8" w:rsidP="004F4DF8">
      <w:pPr>
        <w:spacing w:line="360" w:lineRule="auto"/>
        <w:ind w:firstLine="709"/>
        <w:jc w:val="both"/>
        <w:rPr>
          <w:color w:val="000000"/>
          <w:szCs w:val="28"/>
          <w:lang w:val="uk-UA"/>
        </w:rPr>
      </w:pPr>
      <w:r w:rsidRPr="00B42DA1">
        <w:rPr>
          <w:color w:val="000000"/>
          <w:szCs w:val="28"/>
          <w:lang w:val="uk-UA"/>
        </w:rPr>
        <w:t xml:space="preserve">Середній вік досліджуваних становив в ОГ 60,27±0,79 років, в ГП </w:t>
      </w:r>
      <w:r w:rsidRPr="00B42DA1">
        <w:rPr>
          <w:szCs w:val="28"/>
          <w:lang w:val="uk-UA"/>
        </w:rPr>
        <w:t>–</w:t>
      </w:r>
      <w:r w:rsidRPr="00B42DA1">
        <w:rPr>
          <w:color w:val="000000"/>
          <w:szCs w:val="28"/>
          <w:lang w:val="uk-UA"/>
        </w:rPr>
        <w:t xml:space="preserve"> 59,53±0,69 років, в КГ </w:t>
      </w:r>
      <w:r w:rsidRPr="00B42DA1">
        <w:rPr>
          <w:szCs w:val="28"/>
          <w:lang w:val="uk-UA"/>
        </w:rPr>
        <w:t>–</w:t>
      </w:r>
      <w:r w:rsidRPr="00B42DA1">
        <w:rPr>
          <w:color w:val="000000"/>
          <w:szCs w:val="28"/>
          <w:lang w:val="uk-UA"/>
        </w:rPr>
        <w:t xml:space="preserve"> 58,90±0,64 років. Пацієнтки основної групи та групи порівняння належали до третьої клінічної групи, термін після операції в ОГ становив </w:t>
      </w:r>
      <w:r w:rsidRPr="00B42DA1">
        <w:rPr>
          <w:szCs w:val="28"/>
          <w:lang w:val="uk-UA"/>
        </w:rPr>
        <w:t>–</w:t>
      </w:r>
      <w:r w:rsidRPr="00B42DA1">
        <w:rPr>
          <w:color w:val="000000"/>
          <w:szCs w:val="28"/>
          <w:lang w:val="uk-UA"/>
        </w:rPr>
        <w:t xml:space="preserve"> 2,93±0,32, у ГП </w:t>
      </w:r>
      <w:r w:rsidRPr="00B42DA1">
        <w:rPr>
          <w:szCs w:val="28"/>
          <w:lang w:val="uk-UA"/>
        </w:rPr>
        <w:t>–</w:t>
      </w:r>
      <w:r w:rsidRPr="00B42DA1">
        <w:rPr>
          <w:color w:val="000000"/>
          <w:szCs w:val="28"/>
          <w:lang w:val="uk-UA"/>
        </w:rPr>
        <w:t xml:space="preserve"> 2,88±0,27 років.</w:t>
      </w:r>
    </w:p>
    <w:p w:rsidR="004F4DF8" w:rsidRPr="00B42DA1" w:rsidRDefault="004F4DF8" w:rsidP="004F4DF8">
      <w:pPr>
        <w:pStyle w:val="a8"/>
        <w:spacing w:line="360" w:lineRule="auto"/>
        <w:ind w:firstLine="709"/>
        <w:jc w:val="both"/>
        <w:rPr>
          <w:szCs w:val="28"/>
          <w:lang w:val="uk-UA"/>
        </w:rPr>
      </w:pPr>
      <w:r w:rsidRPr="00B42DA1">
        <w:rPr>
          <w:szCs w:val="28"/>
          <w:lang w:val="uk-UA"/>
        </w:rPr>
        <w:t>Дослідження проводилось в декілька етапів.</w:t>
      </w:r>
    </w:p>
    <w:p w:rsidR="004F4DF8" w:rsidRPr="00B42DA1" w:rsidRDefault="004F4DF8" w:rsidP="004F4DF8">
      <w:pPr>
        <w:pStyle w:val="a8"/>
        <w:spacing w:line="360" w:lineRule="auto"/>
        <w:ind w:firstLine="709"/>
        <w:jc w:val="both"/>
        <w:rPr>
          <w:szCs w:val="28"/>
          <w:lang w:val="uk-UA"/>
        </w:rPr>
      </w:pPr>
      <w:r w:rsidRPr="00B42DA1">
        <w:rPr>
          <w:szCs w:val="28"/>
          <w:lang w:val="uk-UA"/>
        </w:rPr>
        <w:t>Перший етап (</w:t>
      </w:r>
      <w:r w:rsidR="00F023D9">
        <w:rPr>
          <w:szCs w:val="28"/>
          <w:lang w:val="uk-UA"/>
        </w:rPr>
        <w:t>лютий</w:t>
      </w:r>
      <w:r w:rsidRPr="00B42DA1">
        <w:rPr>
          <w:szCs w:val="28"/>
          <w:lang w:val="uk-UA"/>
        </w:rPr>
        <w:t xml:space="preserve"> – </w:t>
      </w:r>
      <w:r w:rsidR="00F023D9">
        <w:rPr>
          <w:szCs w:val="28"/>
          <w:lang w:val="uk-UA"/>
        </w:rPr>
        <w:t>березе</w:t>
      </w:r>
      <w:r w:rsidRPr="00B42DA1">
        <w:rPr>
          <w:szCs w:val="28"/>
          <w:lang w:val="uk-UA"/>
        </w:rPr>
        <w:t>нь 20</w:t>
      </w:r>
      <w:r w:rsidR="00F023D9">
        <w:rPr>
          <w:szCs w:val="28"/>
          <w:lang w:val="uk-UA"/>
        </w:rPr>
        <w:t>23</w:t>
      </w:r>
      <w:r w:rsidRPr="00B42DA1">
        <w:rPr>
          <w:szCs w:val="28"/>
          <w:lang w:val="uk-UA"/>
        </w:rPr>
        <w:t xml:space="preserve"> року) передбачав аналіз та узагальнення науково-методичної літератури щодо особливостей хірургічного лікування раку молочної залози та проблеми реабілітації жінок після </w:t>
      </w:r>
      <w:proofErr w:type="spellStart"/>
      <w:r w:rsidRPr="00B42DA1">
        <w:rPr>
          <w:szCs w:val="28"/>
          <w:lang w:val="uk-UA"/>
        </w:rPr>
        <w:t>мастектомії</w:t>
      </w:r>
      <w:proofErr w:type="spellEnd"/>
      <w:r w:rsidRPr="00B42DA1">
        <w:rPr>
          <w:szCs w:val="28"/>
          <w:lang w:val="uk-UA"/>
        </w:rPr>
        <w:t>. На підставі аналізу літературних джерел було обґрунтовано мету, визначено завдання дослідження та шляхи їх вирішення, укладено картку реабілітаційного обстеження. Було освоєно інструментальні методики отримання емпіричних даних, визначено програму подальшої експериментальної роботи.</w:t>
      </w:r>
    </w:p>
    <w:p w:rsidR="004F4DF8" w:rsidRPr="00B42DA1" w:rsidRDefault="004F4DF8" w:rsidP="004F4DF8">
      <w:pPr>
        <w:spacing w:line="360" w:lineRule="auto"/>
        <w:ind w:firstLine="709"/>
        <w:jc w:val="both"/>
        <w:rPr>
          <w:color w:val="000000"/>
          <w:szCs w:val="28"/>
          <w:lang w:val="uk-UA"/>
        </w:rPr>
      </w:pPr>
      <w:r w:rsidRPr="00B42DA1">
        <w:rPr>
          <w:szCs w:val="28"/>
          <w:lang w:val="uk-UA"/>
        </w:rPr>
        <w:lastRenderedPageBreak/>
        <w:t>Другий етап</w:t>
      </w:r>
      <w:r w:rsidRPr="00B42DA1">
        <w:rPr>
          <w:b/>
          <w:szCs w:val="28"/>
          <w:lang w:val="uk-UA"/>
        </w:rPr>
        <w:t xml:space="preserve"> </w:t>
      </w:r>
      <w:r w:rsidRPr="00B42DA1">
        <w:rPr>
          <w:szCs w:val="28"/>
          <w:lang w:val="uk-UA"/>
        </w:rPr>
        <w:t>(</w:t>
      </w:r>
      <w:r w:rsidR="00F023D9">
        <w:rPr>
          <w:szCs w:val="28"/>
          <w:lang w:val="uk-UA"/>
        </w:rPr>
        <w:t>квітень</w:t>
      </w:r>
      <w:r w:rsidRPr="00B42DA1">
        <w:rPr>
          <w:szCs w:val="28"/>
          <w:lang w:val="uk-UA"/>
        </w:rPr>
        <w:t xml:space="preserve"> – вересень 20</w:t>
      </w:r>
      <w:r w:rsidR="00F023D9">
        <w:rPr>
          <w:szCs w:val="28"/>
          <w:lang w:val="uk-UA"/>
        </w:rPr>
        <w:t>23</w:t>
      </w:r>
      <w:r w:rsidRPr="00B42DA1">
        <w:rPr>
          <w:szCs w:val="28"/>
          <w:lang w:val="uk-UA"/>
        </w:rPr>
        <w:t xml:space="preserve"> року) – проведення реабілітаційного обстеження згідно з розробленою карткою, на основі отриманих даних було розроблено та впроваджено в комплексну програму реабілітації </w:t>
      </w:r>
      <w:proofErr w:type="spellStart"/>
      <w:r w:rsidRPr="00B42DA1">
        <w:rPr>
          <w:szCs w:val="28"/>
          <w:lang w:val="uk-UA"/>
        </w:rPr>
        <w:t>гідрокінезотерапії</w:t>
      </w:r>
      <w:proofErr w:type="spellEnd"/>
      <w:r w:rsidRPr="00B42DA1">
        <w:rPr>
          <w:szCs w:val="28"/>
          <w:lang w:val="uk-UA"/>
        </w:rPr>
        <w:t>.</w:t>
      </w:r>
      <w:r w:rsidRPr="00B42DA1">
        <w:rPr>
          <w:szCs w:val="28"/>
          <w:lang w:val="uk-UA" w:eastAsia="uk-UA"/>
        </w:rPr>
        <w:t xml:space="preserve"> </w:t>
      </w:r>
    </w:p>
    <w:p w:rsidR="004F4DF8" w:rsidRPr="00B42DA1" w:rsidRDefault="004F4DF8" w:rsidP="004F4DF8">
      <w:pPr>
        <w:pStyle w:val="a8"/>
        <w:spacing w:line="360" w:lineRule="auto"/>
        <w:ind w:firstLine="709"/>
        <w:jc w:val="both"/>
        <w:rPr>
          <w:szCs w:val="28"/>
          <w:lang w:val="uk-UA"/>
        </w:rPr>
      </w:pPr>
      <w:r w:rsidRPr="00B42DA1">
        <w:rPr>
          <w:szCs w:val="28"/>
          <w:lang w:val="uk-UA"/>
        </w:rPr>
        <w:t xml:space="preserve">На цьому етапі доведено ефективність застосування програми </w:t>
      </w:r>
      <w:proofErr w:type="spellStart"/>
      <w:r w:rsidRPr="00B42DA1">
        <w:rPr>
          <w:szCs w:val="28"/>
          <w:lang w:val="uk-UA"/>
        </w:rPr>
        <w:t>гідрокінезотерапії</w:t>
      </w:r>
      <w:proofErr w:type="spellEnd"/>
      <w:r w:rsidRPr="00B42DA1">
        <w:rPr>
          <w:szCs w:val="28"/>
          <w:lang w:val="uk-UA"/>
        </w:rPr>
        <w:t xml:space="preserve"> для жінок після радикальної </w:t>
      </w:r>
      <w:proofErr w:type="spellStart"/>
      <w:r w:rsidRPr="00B42DA1">
        <w:rPr>
          <w:szCs w:val="28"/>
          <w:lang w:val="uk-UA"/>
        </w:rPr>
        <w:t>мастектомії</w:t>
      </w:r>
      <w:proofErr w:type="spellEnd"/>
      <w:r w:rsidRPr="00B42DA1">
        <w:rPr>
          <w:szCs w:val="28"/>
          <w:lang w:val="uk-UA"/>
        </w:rPr>
        <w:t>. Проведено математичну обробку результатів реабілітаційного обстеження.</w:t>
      </w:r>
    </w:p>
    <w:p w:rsidR="004F4DF8" w:rsidRPr="00B42DA1" w:rsidRDefault="004F4DF8" w:rsidP="004F4DF8">
      <w:pPr>
        <w:tabs>
          <w:tab w:val="num" w:pos="0"/>
        </w:tabs>
        <w:spacing w:line="360" w:lineRule="auto"/>
        <w:ind w:firstLine="709"/>
        <w:jc w:val="both"/>
        <w:rPr>
          <w:szCs w:val="28"/>
          <w:lang w:val="uk-UA"/>
        </w:rPr>
      </w:pPr>
      <w:r w:rsidRPr="00B42DA1">
        <w:rPr>
          <w:szCs w:val="28"/>
          <w:lang w:val="uk-UA"/>
        </w:rPr>
        <w:t>На третьому етапі</w:t>
      </w:r>
      <w:r w:rsidRPr="00B42DA1">
        <w:rPr>
          <w:b/>
          <w:szCs w:val="28"/>
          <w:lang w:val="uk-UA"/>
        </w:rPr>
        <w:t xml:space="preserve"> </w:t>
      </w:r>
      <w:r w:rsidRPr="00B42DA1">
        <w:rPr>
          <w:szCs w:val="28"/>
          <w:lang w:val="uk-UA"/>
        </w:rPr>
        <w:t>(жовтень – листопад 20</w:t>
      </w:r>
      <w:r w:rsidR="00F023D9">
        <w:rPr>
          <w:szCs w:val="28"/>
          <w:lang w:val="uk-UA"/>
        </w:rPr>
        <w:t xml:space="preserve">23 </w:t>
      </w:r>
      <w:r w:rsidRPr="00B42DA1">
        <w:rPr>
          <w:szCs w:val="28"/>
          <w:lang w:val="uk-UA"/>
        </w:rPr>
        <w:t xml:space="preserve">року) було систематизовано і проаналізовано результати експериментальної роботи, узагальнено основні експериментальні дані, зроблено висновки про реалізацію завдань дослідження, літературне оформлення та підготовка кваліфікаційної роботи до захисту. </w:t>
      </w: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 xml:space="preserve">У всіх жінок, які прийняли участь в дослідженні визначали </w:t>
      </w:r>
      <w:r w:rsidRPr="00B42DA1">
        <w:rPr>
          <w:szCs w:val="28"/>
          <w:lang w:val="uk-UA" w:eastAsia="uk-UA"/>
        </w:rPr>
        <w:t xml:space="preserve">функціональний стан зовнішнього дихання за показниками спірометрії – ЖЄЛ, л; ФЖЄЛ, л; ОФВ, л; ХОД, л/хв; МВЛ, л/хв; </w:t>
      </w:r>
      <w:proofErr w:type="spellStart"/>
      <w:r w:rsidRPr="00B42DA1">
        <w:rPr>
          <w:szCs w:val="28"/>
          <w:lang w:val="uk-UA" w:eastAsia="uk-UA"/>
        </w:rPr>
        <w:t>РОвд</w:t>
      </w:r>
      <w:proofErr w:type="spellEnd"/>
      <w:r w:rsidRPr="00B42DA1">
        <w:rPr>
          <w:szCs w:val="28"/>
          <w:lang w:val="uk-UA" w:eastAsia="uk-UA"/>
        </w:rPr>
        <w:t xml:space="preserve">, л та </w:t>
      </w:r>
      <w:proofErr w:type="spellStart"/>
      <w:r w:rsidRPr="00B42DA1">
        <w:rPr>
          <w:szCs w:val="28"/>
          <w:lang w:val="uk-UA" w:eastAsia="uk-UA"/>
        </w:rPr>
        <w:t>РОвид</w:t>
      </w:r>
      <w:proofErr w:type="spellEnd"/>
      <w:r w:rsidRPr="00B42DA1">
        <w:rPr>
          <w:szCs w:val="28"/>
          <w:lang w:val="uk-UA" w:eastAsia="uk-UA"/>
        </w:rPr>
        <w:t>, л; функціональний стан верхньої кінцівки за показниками гоніометрії – амплітуди згинання, розгинання, відведення, внутрішню та зовнішню ротації плеча в градусах; також визначення обводів сегментів верхньої кінцівки методом антропометрії в сантиметрах.</w:t>
      </w:r>
    </w:p>
    <w:p w:rsidR="004F4DF8" w:rsidRPr="00B42DA1" w:rsidRDefault="004F4DF8" w:rsidP="004F4DF8">
      <w:pPr>
        <w:widowControl w:val="0"/>
        <w:spacing w:line="360" w:lineRule="auto"/>
        <w:ind w:firstLine="709"/>
        <w:jc w:val="both"/>
        <w:rPr>
          <w:color w:val="000000"/>
          <w:szCs w:val="28"/>
          <w:lang w:val="uk-UA"/>
        </w:rPr>
      </w:pPr>
      <w:r w:rsidRPr="00B42DA1">
        <w:rPr>
          <w:color w:val="000000"/>
          <w:szCs w:val="28"/>
          <w:lang w:val="uk-UA"/>
        </w:rPr>
        <w:t>Отримані результати було оброблено методами математичної статистики.</w:t>
      </w:r>
    </w:p>
    <w:p w:rsidR="004F4DF8" w:rsidRPr="00B42DA1" w:rsidRDefault="004F4DF8" w:rsidP="004F4DF8">
      <w:pPr>
        <w:pageBreakBefore/>
        <w:widowControl w:val="0"/>
        <w:spacing w:line="360" w:lineRule="auto"/>
        <w:jc w:val="center"/>
        <w:rPr>
          <w:bCs/>
          <w:color w:val="000000"/>
          <w:szCs w:val="28"/>
          <w:lang w:val="uk-UA"/>
        </w:rPr>
      </w:pPr>
      <w:r w:rsidRPr="00B42DA1">
        <w:rPr>
          <w:bCs/>
          <w:color w:val="000000"/>
          <w:szCs w:val="28"/>
          <w:lang w:val="uk-UA"/>
        </w:rPr>
        <w:lastRenderedPageBreak/>
        <w:t xml:space="preserve">3 </w:t>
      </w:r>
      <w:r w:rsidRPr="00B42DA1">
        <w:rPr>
          <w:szCs w:val="28"/>
          <w:lang w:val="uk-UA"/>
        </w:rPr>
        <w:t>РЕЗУЛЬТАТИ ДОСЛІДЖЕННЯ</w:t>
      </w:r>
    </w:p>
    <w:p w:rsidR="004F4DF8" w:rsidRPr="00B42DA1" w:rsidRDefault="004F4DF8" w:rsidP="004F4DF8">
      <w:pPr>
        <w:widowControl w:val="0"/>
        <w:spacing w:line="360" w:lineRule="auto"/>
        <w:rPr>
          <w:lang w:val="uk-UA"/>
        </w:rPr>
      </w:pPr>
    </w:p>
    <w:p w:rsidR="004F4DF8" w:rsidRPr="00B42DA1" w:rsidRDefault="004F4DF8" w:rsidP="004F4DF8">
      <w:pPr>
        <w:widowControl w:val="0"/>
        <w:tabs>
          <w:tab w:val="num" w:pos="0"/>
        </w:tabs>
        <w:spacing w:line="360" w:lineRule="auto"/>
        <w:ind w:firstLine="709"/>
        <w:jc w:val="both"/>
        <w:rPr>
          <w:szCs w:val="28"/>
          <w:lang w:val="uk-UA"/>
        </w:rPr>
      </w:pPr>
      <w:r w:rsidRPr="00B42DA1">
        <w:rPr>
          <w:szCs w:val="28"/>
          <w:lang w:val="uk-UA"/>
        </w:rPr>
        <w:t xml:space="preserve">У цьому розділі подано результати впливу </w:t>
      </w:r>
      <w:r w:rsidRPr="00B42DA1">
        <w:rPr>
          <w:szCs w:val="28"/>
          <w:lang w:val="uk-UA" w:eastAsia="uk-UA"/>
        </w:rPr>
        <w:t xml:space="preserve">програми реабілітації на функціональний стан жінок після </w:t>
      </w:r>
      <w:proofErr w:type="spellStart"/>
      <w:r w:rsidRPr="00B42DA1">
        <w:rPr>
          <w:szCs w:val="28"/>
          <w:lang w:val="uk-UA" w:eastAsia="uk-UA"/>
        </w:rPr>
        <w:t>мастектомії</w:t>
      </w:r>
      <w:proofErr w:type="spellEnd"/>
      <w:r w:rsidRPr="00B42DA1">
        <w:rPr>
          <w:szCs w:val="28"/>
          <w:lang w:val="uk-UA"/>
        </w:rPr>
        <w:t xml:space="preserve"> та їх порівняння з контрольною групою.</w:t>
      </w:r>
    </w:p>
    <w:p w:rsidR="004F4DF8" w:rsidRPr="00B42DA1" w:rsidRDefault="004F4DF8" w:rsidP="004F4DF8">
      <w:pPr>
        <w:widowControl w:val="0"/>
        <w:autoSpaceDE w:val="0"/>
        <w:autoSpaceDN w:val="0"/>
        <w:adjustRightInd w:val="0"/>
        <w:spacing w:line="360" w:lineRule="auto"/>
        <w:ind w:firstLine="709"/>
        <w:jc w:val="both"/>
        <w:rPr>
          <w:szCs w:val="28"/>
          <w:lang w:val="uk-UA"/>
        </w:rPr>
      </w:pPr>
      <w:r w:rsidRPr="00B42DA1">
        <w:rPr>
          <w:szCs w:val="28"/>
          <w:lang w:val="uk-UA"/>
        </w:rPr>
        <w:t xml:space="preserve">Як видно з даних, наведених в табл. 3.1, при проведенні первинного обстеження жінок за результатами аналізу функціонального стану системи зовнішнього дихання було встановлено, що досліджувані показники у жінок, які мали функціональні показники в межах вікової норми, були вірогідно вищі, ніж у жінок після </w:t>
      </w:r>
      <w:proofErr w:type="spellStart"/>
      <w:r w:rsidRPr="00B42DA1">
        <w:rPr>
          <w:szCs w:val="28"/>
          <w:lang w:val="uk-UA"/>
        </w:rPr>
        <w:t>мастектомії</w:t>
      </w:r>
      <w:proofErr w:type="spellEnd"/>
      <w:r w:rsidRPr="00B42DA1">
        <w:rPr>
          <w:szCs w:val="28"/>
          <w:lang w:val="uk-UA"/>
        </w:rPr>
        <w:t xml:space="preserve">. </w:t>
      </w:r>
    </w:p>
    <w:p w:rsidR="004F4DF8" w:rsidRPr="00B42DA1" w:rsidRDefault="004F4DF8" w:rsidP="004F4DF8">
      <w:pPr>
        <w:spacing w:line="360" w:lineRule="auto"/>
        <w:ind w:firstLine="709"/>
        <w:jc w:val="right"/>
        <w:rPr>
          <w:szCs w:val="28"/>
          <w:lang w:val="uk-UA"/>
        </w:rPr>
      </w:pPr>
      <w:r w:rsidRPr="00B42DA1">
        <w:rPr>
          <w:szCs w:val="28"/>
          <w:lang w:val="uk-UA" w:eastAsia="uk-UA"/>
        </w:rPr>
        <w:t>Таблиця 3.1</w:t>
      </w:r>
    </w:p>
    <w:p w:rsidR="004F4DF8" w:rsidRPr="00B42DA1" w:rsidRDefault="004F4DF8" w:rsidP="004F4DF8">
      <w:pPr>
        <w:spacing w:line="360" w:lineRule="auto"/>
        <w:ind w:firstLine="709"/>
        <w:jc w:val="both"/>
        <w:rPr>
          <w:szCs w:val="28"/>
          <w:lang w:val="uk-UA"/>
        </w:rPr>
      </w:pPr>
      <w:r w:rsidRPr="00B42DA1">
        <w:rPr>
          <w:szCs w:val="28"/>
          <w:lang w:val="uk-UA" w:eastAsia="uk-UA"/>
        </w:rPr>
        <w:t xml:space="preserve">Характеристика показників ФЗД </w:t>
      </w:r>
      <w:r w:rsidRPr="00B42DA1">
        <w:rPr>
          <w:szCs w:val="28"/>
          <w:lang w:val="uk-UA"/>
        </w:rPr>
        <w:t>у жінок основної групи та групи порівняння до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1990"/>
        <w:gridCol w:w="2412"/>
        <w:gridCol w:w="3141"/>
      </w:tblGrid>
      <w:tr w:rsidR="004F4DF8" w:rsidRPr="00B42DA1" w:rsidTr="002F79D4">
        <w:trPr>
          <w:trHeight w:val="288"/>
        </w:trPr>
        <w:tc>
          <w:tcPr>
            <w:tcW w:w="1960" w:type="pct"/>
            <w:gridSpan w:val="2"/>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320" w:type="pct"/>
            <w:vAlign w:val="center"/>
          </w:tcPr>
          <w:p w:rsidR="004F4DF8" w:rsidRPr="00B42DA1" w:rsidRDefault="004F4DF8" w:rsidP="002F79D4">
            <w:pPr>
              <w:spacing w:line="360" w:lineRule="auto"/>
              <w:jc w:val="center"/>
              <w:rPr>
                <w:szCs w:val="28"/>
                <w:lang w:val="uk-UA"/>
              </w:rPr>
            </w:pPr>
            <w:r w:rsidRPr="00B42DA1">
              <w:rPr>
                <w:szCs w:val="28"/>
                <w:lang w:val="uk-UA"/>
              </w:rPr>
              <w:t>Основна</w:t>
            </w:r>
          </w:p>
          <w:p w:rsidR="004F4DF8" w:rsidRPr="00B42DA1" w:rsidRDefault="004F4DF8" w:rsidP="002F79D4">
            <w:pPr>
              <w:spacing w:line="360" w:lineRule="auto"/>
              <w:jc w:val="center"/>
              <w:rPr>
                <w:szCs w:val="28"/>
                <w:lang w:val="uk-UA"/>
              </w:rPr>
            </w:pPr>
            <w:r w:rsidRPr="00B42DA1">
              <w:rPr>
                <w:szCs w:val="28"/>
                <w:lang w:val="uk-UA"/>
              </w:rPr>
              <w:t>група</w:t>
            </w:r>
          </w:p>
        </w:tc>
        <w:tc>
          <w:tcPr>
            <w:tcW w:w="1720" w:type="pct"/>
            <w:vAlign w:val="center"/>
          </w:tcPr>
          <w:p w:rsidR="004F4DF8" w:rsidRPr="00B42DA1" w:rsidRDefault="004F4DF8" w:rsidP="002F79D4">
            <w:pPr>
              <w:spacing w:line="360" w:lineRule="auto"/>
              <w:ind w:left="-112" w:right="-1488"/>
              <w:rPr>
                <w:szCs w:val="28"/>
                <w:lang w:val="uk-UA"/>
              </w:rPr>
            </w:pPr>
            <w:r w:rsidRPr="00B42DA1">
              <w:rPr>
                <w:szCs w:val="28"/>
                <w:lang w:val="uk-UA"/>
              </w:rPr>
              <w:t xml:space="preserve">                 Група</w:t>
            </w:r>
          </w:p>
          <w:p w:rsidR="004F4DF8" w:rsidRPr="00B42DA1" w:rsidRDefault="004F4DF8" w:rsidP="002F79D4">
            <w:pPr>
              <w:spacing w:line="360" w:lineRule="auto"/>
              <w:ind w:left="-112" w:right="-1488"/>
              <w:rPr>
                <w:szCs w:val="28"/>
                <w:lang w:val="uk-UA"/>
              </w:rPr>
            </w:pPr>
            <w:r w:rsidRPr="00B42DA1">
              <w:rPr>
                <w:szCs w:val="28"/>
                <w:lang w:val="uk-UA"/>
              </w:rPr>
              <w:t xml:space="preserve">              порівняння</w:t>
            </w:r>
          </w:p>
        </w:tc>
      </w:tr>
      <w:tr w:rsidR="004F4DF8" w:rsidRPr="00B42DA1" w:rsidTr="002F79D4">
        <w:trPr>
          <w:trHeight w:val="268"/>
        </w:trPr>
        <w:tc>
          <w:tcPr>
            <w:tcW w:w="872"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ЖЄЛ, л</w:t>
            </w:r>
          </w:p>
        </w:tc>
        <w:tc>
          <w:tcPr>
            <w:tcW w:w="1089"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2,38±0,06</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2,41±0,04</w:t>
            </w:r>
          </w:p>
        </w:tc>
      </w:tr>
      <w:tr w:rsidR="004F4DF8" w:rsidRPr="00B42DA1" w:rsidTr="002F79D4">
        <w:trPr>
          <w:trHeight w:val="268"/>
        </w:trPr>
        <w:tc>
          <w:tcPr>
            <w:tcW w:w="872"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9"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76,03±2,52</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75,93±1,54</w:t>
            </w:r>
          </w:p>
        </w:tc>
      </w:tr>
      <w:tr w:rsidR="004F4DF8" w:rsidRPr="00B42DA1" w:rsidTr="002F79D4">
        <w:trPr>
          <w:trHeight w:val="276"/>
        </w:trPr>
        <w:tc>
          <w:tcPr>
            <w:tcW w:w="872"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ФЖЄЛ, л</w:t>
            </w:r>
          </w:p>
        </w:tc>
        <w:tc>
          <w:tcPr>
            <w:tcW w:w="1089"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2,36±0,06</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2,40±0,06</w:t>
            </w:r>
          </w:p>
        </w:tc>
      </w:tr>
      <w:tr w:rsidR="004F4DF8" w:rsidRPr="00B42DA1" w:rsidTr="002F79D4">
        <w:trPr>
          <w:trHeight w:val="276"/>
        </w:trPr>
        <w:tc>
          <w:tcPr>
            <w:tcW w:w="872"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9"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79,97±2,85</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79,97±2,08</w:t>
            </w:r>
          </w:p>
        </w:tc>
      </w:tr>
      <w:tr w:rsidR="004F4DF8" w:rsidRPr="00B42DA1" w:rsidTr="002F79D4">
        <w:trPr>
          <w:trHeight w:hRule="exact" w:val="340"/>
        </w:trPr>
        <w:tc>
          <w:tcPr>
            <w:tcW w:w="872"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ОФВ</w:t>
            </w:r>
            <w:r w:rsidRPr="00B42DA1">
              <w:rPr>
                <w:szCs w:val="28"/>
                <w:vertAlign w:val="subscript"/>
                <w:lang w:val="uk-UA" w:eastAsia="uk-UA"/>
              </w:rPr>
              <w:t xml:space="preserve">1, </w:t>
            </w:r>
            <w:r w:rsidRPr="00B42DA1">
              <w:rPr>
                <w:szCs w:val="28"/>
                <w:lang w:val="uk-UA" w:eastAsia="uk-UA"/>
              </w:rPr>
              <w:t>л</w:t>
            </w:r>
          </w:p>
        </w:tc>
        <w:tc>
          <w:tcPr>
            <w:tcW w:w="1089"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1,93±0,08</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1,92±0,05</w:t>
            </w:r>
          </w:p>
        </w:tc>
      </w:tr>
      <w:tr w:rsidR="004F4DF8" w:rsidRPr="00B42DA1" w:rsidTr="002F79D4">
        <w:trPr>
          <w:trHeight w:val="276"/>
        </w:trPr>
        <w:tc>
          <w:tcPr>
            <w:tcW w:w="872"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9"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79,63±4,27</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76,93±2,18</w:t>
            </w:r>
          </w:p>
        </w:tc>
      </w:tr>
      <w:tr w:rsidR="004F4DF8" w:rsidRPr="00B42DA1" w:rsidTr="002F79D4">
        <w:trPr>
          <w:trHeight w:val="276"/>
        </w:trPr>
        <w:tc>
          <w:tcPr>
            <w:tcW w:w="1960"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ХОД, л/хв</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7,17±0,60</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7,51±0,34</w:t>
            </w:r>
          </w:p>
        </w:tc>
      </w:tr>
      <w:tr w:rsidR="004F4DF8" w:rsidRPr="00B42DA1" w:rsidTr="002F79D4">
        <w:trPr>
          <w:trHeight w:val="276"/>
        </w:trPr>
        <w:tc>
          <w:tcPr>
            <w:tcW w:w="1960"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МВЛ, л/хв</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70,94±4,42</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66,24±4,17</w:t>
            </w:r>
          </w:p>
        </w:tc>
      </w:tr>
      <w:tr w:rsidR="004F4DF8" w:rsidRPr="00B42DA1" w:rsidTr="002F79D4">
        <w:trPr>
          <w:trHeight w:val="276"/>
        </w:trPr>
        <w:tc>
          <w:tcPr>
            <w:tcW w:w="1960"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РОвид</w:t>
            </w:r>
            <w:proofErr w:type="spellEnd"/>
            <w:r w:rsidRPr="00B42DA1">
              <w:rPr>
                <w:szCs w:val="28"/>
                <w:lang w:val="uk-UA" w:eastAsia="uk-UA"/>
              </w:rPr>
              <w:t>, л</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1,01±0,10</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0,87±0,05</w:t>
            </w:r>
          </w:p>
        </w:tc>
      </w:tr>
      <w:tr w:rsidR="004F4DF8" w:rsidRPr="00B42DA1" w:rsidTr="002F79D4">
        <w:trPr>
          <w:trHeight w:val="276"/>
        </w:trPr>
        <w:tc>
          <w:tcPr>
            <w:tcW w:w="1960"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РОвд</w:t>
            </w:r>
            <w:proofErr w:type="spellEnd"/>
            <w:r w:rsidRPr="00B42DA1">
              <w:rPr>
                <w:szCs w:val="28"/>
                <w:lang w:val="uk-UA" w:eastAsia="uk-UA"/>
              </w:rPr>
              <w:t>, л</w:t>
            </w:r>
          </w:p>
        </w:tc>
        <w:tc>
          <w:tcPr>
            <w:tcW w:w="1320"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1,07±0,10</w:t>
            </w:r>
          </w:p>
        </w:tc>
        <w:tc>
          <w:tcPr>
            <w:tcW w:w="1720" w:type="pct"/>
            <w:vAlign w:val="center"/>
          </w:tcPr>
          <w:p w:rsidR="004F4DF8" w:rsidRPr="00B42DA1" w:rsidRDefault="004F4DF8" w:rsidP="002F79D4">
            <w:pPr>
              <w:spacing w:line="360" w:lineRule="auto"/>
              <w:jc w:val="center"/>
              <w:rPr>
                <w:szCs w:val="28"/>
                <w:lang w:val="uk-UA"/>
              </w:rPr>
            </w:pPr>
            <w:r w:rsidRPr="00B42DA1">
              <w:rPr>
                <w:szCs w:val="28"/>
                <w:lang w:val="uk-UA" w:eastAsia="uk-UA"/>
              </w:rPr>
              <w:t>1,09±0,07</w:t>
            </w:r>
          </w:p>
        </w:tc>
      </w:tr>
    </w:tbl>
    <w:p w:rsidR="004F4DF8" w:rsidRPr="00B42DA1" w:rsidRDefault="004F4DF8" w:rsidP="004F4DF8">
      <w:pPr>
        <w:autoSpaceDE w:val="0"/>
        <w:autoSpaceDN w:val="0"/>
        <w:adjustRightInd w:val="0"/>
        <w:spacing w:line="360" w:lineRule="auto"/>
        <w:jc w:val="both"/>
        <w:rPr>
          <w:szCs w:val="28"/>
          <w:lang w:val="uk-UA"/>
        </w:rPr>
      </w:pP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rPr>
        <w:t>Зокрема, відносний показник життєвої ємності легень (ЖЄЛ) був вірогідно вищий в КГ на 11,60 (р&lt;0,01) та 11,70 % (р&lt;0,01) порівняно з ОГ та ГП, форсованої життєвої ємності легень (ФЖЄЛ) – на 7,26 % (р&lt;0,01), об’єму форсованого видиху за 1 секунду (ОФВ</w:t>
      </w:r>
      <w:r w:rsidRPr="00B42DA1">
        <w:rPr>
          <w:szCs w:val="28"/>
          <w:vertAlign w:val="subscript"/>
          <w:lang w:val="uk-UA"/>
        </w:rPr>
        <w:t>1</w:t>
      </w:r>
      <w:r w:rsidRPr="00B42DA1">
        <w:rPr>
          <w:szCs w:val="28"/>
          <w:lang w:val="uk-UA"/>
        </w:rPr>
        <w:t xml:space="preserve">) – на 9,67 (р&lt;0,05) та 12,37 % (р&lt;0,05) </w:t>
      </w:r>
      <w:r w:rsidRPr="00B42DA1">
        <w:rPr>
          <w:szCs w:val="28"/>
          <w:lang w:val="uk-UA"/>
        </w:rPr>
        <w:lastRenderedPageBreak/>
        <w:t xml:space="preserve">при порівнянні з відповідними групами. Це може обумовлюватися погіршенням прохідності бронхів, ригідністю грудної клітки, зниженням еластичності легеневої тканини та сили м’язів, що беруть участь в акті дихання у жінок після радикальної </w:t>
      </w:r>
      <w:proofErr w:type="spellStart"/>
      <w:r w:rsidRPr="00B42DA1">
        <w:rPr>
          <w:szCs w:val="28"/>
          <w:lang w:val="uk-UA"/>
        </w:rPr>
        <w:t>мастектомії</w:t>
      </w:r>
      <w:proofErr w:type="spellEnd"/>
      <w:r w:rsidRPr="00B42DA1">
        <w:rPr>
          <w:szCs w:val="28"/>
          <w:lang w:val="uk-UA"/>
        </w:rPr>
        <w:t xml:space="preserve">. </w:t>
      </w:r>
      <w:r w:rsidRPr="00B42DA1">
        <w:rPr>
          <w:szCs w:val="28"/>
          <w:lang w:val="uk-UA" w:eastAsia="uk-UA"/>
        </w:rPr>
        <w:t xml:space="preserve">Показник хвилинного об’єму дихання (ХОД) був вищий за належний рівень у пацієнтів усіх обстежених груп, що свідчить про менші економні можливості системи зовнішнього дихання </w:t>
      </w:r>
      <w:r w:rsidRPr="00B42DA1">
        <w:rPr>
          <w:szCs w:val="28"/>
          <w:lang w:val="uk-UA"/>
        </w:rPr>
        <w:t xml:space="preserve">і може </w:t>
      </w:r>
      <w:r w:rsidRPr="00B42DA1">
        <w:rPr>
          <w:rFonts w:eastAsia="TimesNewRomanPSMT"/>
          <w:szCs w:val="28"/>
          <w:lang w:val="uk-UA"/>
        </w:rPr>
        <w:t xml:space="preserve">свідчити про наявність щадного типу дихання, пов’язаного з проведеним оперативним втручанням на грудній клітці. </w:t>
      </w:r>
    </w:p>
    <w:p w:rsidR="004F4DF8" w:rsidRPr="00B42DA1" w:rsidRDefault="004F4DF8" w:rsidP="004F4DF8">
      <w:pPr>
        <w:spacing w:line="360" w:lineRule="auto"/>
        <w:ind w:firstLine="709"/>
        <w:jc w:val="both"/>
        <w:rPr>
          <w:szCs w:val="28"/>
          <w:lang w:val="uk-UA" w:eastAsia="uk-UA"/>
        </w:rPr>
      </w:pPr>
      <w:r w:rsidRPr="00B42DA1">
        <w:rPr>
          <w:szCs w:val="28"/>
          <w:lang w:val="uk-UA" w:eastAsia="uk-UA"/>
        </w:rPr>
        <w:t>При повторному оцінюванні функції зовнішнього дихання (ФЗД) було виявлено достовірні зміни в більшості показників основної групи порівняно з групою порівняння (табл. 3.2 та 3.4).</w:t>
      </w:r>
    </w:p>
    <w:p w:rsidR="004F4DF8" w:rsidRPr="00B42DA1" w:rsidRDefault="004F4DF8" w:rsidP="004F4DF8">
      <w:pPr>
        <w:spacing w:line="360" w:lineRule="auto"/>
        <w:ind w:firstLine="709"/>
        <w:jc w:val="right"/>
        <w:rPr>
          <w:szCs w:val="28"/>
          <w:lang w:val="uk-UA"/>
        </w:rPr>
      </w:pPr>
      <w:r w:rsidRPr="00B42DA1">
        <w:rPr>
          <w:szCs w:val="28"/>
          <w:lang w:val="uk-UA" w:eastAsia="uk-UA"/>
        </w:rPr>
        <w:t>Таблиця 3.2</w:t>
      </w:r>
    </w:p>
    <w:p w:rsidR="004F4DF8" w:rsidRPr="00B42DA1" w:rsidRDefault="004F4DF8" w:rsidP="004F4DF8">
      <w:pPr>
        <w:spacing w:line="360" w:lineRule="auto"/>
        <w:ind w:firstLine="709"/>
        <w:jc w:val="both"/>
        <w:rPr>
          <w:szCs w:val="28"/>
          <w:lang w:val="uk-UA"/>
        </w:rPr>
      </w:pPr>
      <w:r w:rsidRPr="00B42DA1">
        <w:rPr>
          <w:szCs w:val="28"/>
          <w:lang w:val="uk-UA" w:eastAsia="uk-UA"/>
        </w:rPr>
        <w:t xml:space="preserve">Характеристика змін показників ФЗД </w:t>
      </w:r>
      <w:r w:rsidRPr="00B42DA1">
        <w:rPr>
          <w:szCs w:val="28"/>
          <w:lang w:val="uk-UA"/>
        </w:rPr>
        <w:t>у жінок основної групи (ОГ)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1"/>
        <w:gridCol w:w="2129"/>
        <w:gridCol w:w="2131"/>
        <w:gridCol w:w="2131"/>
        <w:gridCol w:w="1014"/>
      </w:tblGrid>
      <w:tr w:rsidR="004F4DF8" w:rsidRPr="00B42DA1" w:rsidTr="002F79D4">
        <w:trPr>
          <w:trHeight w:val="235"/>
        </w:trPr>
        <w:tc>
          <w:tcPr>
            <w:tcW w:w="2113" w:type="pct"/>
            <w:gridSpan w:val="2"/>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ind w:firstLine="709"/>
              <w:jc w:val="center"/>
              <w:rPr>
                <w:szCs w:val="28"/>
                <w:lang w:val="uk-UA"/>
              </w:rPr>
            </w:pPr>
            <w:r w:rsidRPr="00B42DA1">
              <w:rPr>
                <w:szCs w:val="28"/>
                <w:lang w:val="uk-UA"/>
              </w:rPr>
              <w:t>одиниці вимірювання</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До</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Після</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268"/>
        </w:trPr>
        <w:tc>
          <w:tcPr>
            <w:tcW w:w="948"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ЖЄЛ, л</w:t>
            </w:r>
          </w:p>
        </w:tc>
        <w:tc>
          <w:tcPr>
            <w:tcW w:w="1164"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2,38±0,06</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2,81±0,04</w:t>
            </w:r>
            <w:r w:rsidRPr="00B42DA1">
              <w:rPr>
                <w:szCs w:val="28"/>
                <w:lang w:val="uk-UA"/>
              </w:rPr>
              <w:t>**</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rPr>
              <w:t>&lt;0,001</w:t>
            </w:r>
          </w:p>
        </w:tc>
      </w:tr>
      <w:tr w:rsidR="004F4DF8" w:rsidRPr="00B42DA1" w:rsidTr="002F79D4">
        <w:trPr>
          <w:trHeight w:val="268"/>
        </w:trPr>
        <w:tc>
          <w:tcPr>
            <w:tcW w:w="948"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164"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76,03±2,52</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89,50±1,82**</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&lt;0,001</w:t>
            </w:r>
          </w:p>
        </w:tc>
      </w:tr>
      <w:tr w:rsidR="004F4DF8" w:rsidRPr="00B42DA1" w:rsidTr="002F79D4">
        <w:trPr>
          <w:trHeight w:val="276"/>
        </w:trPr>
        <w:tc>
          <w:tcPr>
            <w:tcW w:w="948"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ФЖЄЛ, л</w:t>
            </w:r>
          </w:p>
        </w:tc>
        <w:tc>
          <w:tcPr>
            <w:tcW w:w="1164"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2,36±0,06</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2,67±0,04</w:t>
            </w:r>
            <w:r w:rsidRPr="00B42DA1">
              <w:rPr>
                <w:szCs w:val="28"/>
                <w:lang w:val="uk-UA"/>
              </w:rPr>
              <w:t>**</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rPr>
              <w:t>&lt;0,001</w:t>
            </w:r>
          </w:p>
        </w:tc>
      </w:tr>
      <w:tr w:rsidR="004F4DF8" w:rsidRPr="00B42DA1" w:rsidTr="002F79D4">
        <w:trPr>
          <w:trHeight w:val="276"/>
        </w:trPr>
        <w:tc>
          <w:tcPr>
            <w:tcW w:w="948"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164"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79,97±2,85</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90,20±1,99**</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&lt;0,001</w:t>
            </w:r>
          </w:p>
        </w:tc>
      </w:tr>
      <w:tr w:rsidR="004F4DF8" w:rsidRPr="00B42DA1" w:rsidTr="002F79D4">
        <w:trPr>
          <w:trHeight w:hRule="exact" w:val="340"/>
        </w:trPr>
        <w:tc>
          <w:tcPr>
            <w:tcW w:w="948"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ОФВ</w:t>
            </w:r>
            <w:r w:rsidRPr="00B42DA1">
              <w:rPr>
                <w:szCs w:val="28"/>
                <w:vertAlign w:val="subscript"/>
                <w:lang w:val="uk-UA" w:eastAsia="uk-UA"/>
              </w:rPr>
              <w:t>1</w:t>
            </w:r>
            <w:r w:rsidRPr="00B42DA1">
              <w:rPr>
                <w:szCs w:val="28"/>
                <w:lang w:val="uk-UA" w:eastAsia="uk-UA"/>
              </w:rPr>
              <w:t>, л</w:t>
            </w:r>
          </w:p>
        </w:tc>
        <w:tc>
          <w:tcPr>
            <w:tcW w:w="1164"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1,93±0,08</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2,23±0,05</w:t>
            </w:r>
          </w:p>
          <w:p w:rsidR="004F4DF8" w:rsidRPr="00B42DA1" w:rsidRDefault="004F4DF8" w:rsidP="002F79D4">
            <w:pPr>
              <w:autoSpaceDE w:val="0"/>
              <w:autoSpaceDN w:val="0"/>
              <w:adjustRightInd w:val="0"/>
              <w:spacing w:line="360" w:lineRule="auto"/>
              <w:ind w:firstLine="709"/>
              <w:jc w:val="center"/>
              <w:rPr>
                <w:szCs w:val="28"/>
                <w:lang w:val="uk-UA"/>
              </w:rPr>
            </w:pP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rPr>
              <w:t>&lt;0,01</w:t>
            </w:r>
          </w:p>
        </w:tc>
      </w:tr>
      <w:tr w:rsidR="004F4DF8" w:rsidRPr="00B42DA1" w:rsidTr="002F79D4">
        <w:trPr>
          <w:trHeight w:val="276"/>
        </w:trPr>
        <w:tc>
          <w:tcPr>
            <w:tcW w:w="948"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164"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79,63±4,27</w:t>
            </w:r>
          </w:p>
        </w:tc>
        <w:tc>
          <w:tcPr>
            <w:tcW w:w="1166"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91,37±2,46</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&lt;0,01</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ХОД, л/хв</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7,17±0,60</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6,95±0,29</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eastAsia="uk-UA"/>
              </w:rPr>
              <w:t>&gt;0,05</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МВЛ, л/хв</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70,94±4,42</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85,36±4,52</w:t>
            </w:r>
            <w:r w:rsidRPr="00B42DA1">
              <w:rPr>
                <w:szCs w:val="28"/>
                <w:lang w:val="uk-UA"/>
              </w:rPr>
              <w:t>**</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rPr>
              <w:t>&lt;0,01</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РОвид</w:t>
            </w:r>
            <w:proofErr w:type="spellEnd"/>
            <w:r w:rsidRPr="00B42DA1">
              <w:rPr>
                <w:szCs w:val="28"/>
                <w:lang w:val="uk-UA" w:eastAsia="uk-UA"/>
              </w:rPr>
              <w:t>, л</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1,01±0,10</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1,26±0,06</w:t>
            </w:r>
            <w:r w:rsidRPr="00B42DA1">
              <w:rPr>
                <w:szCs w:val="28"/>
                <w:lang w:val="uk-UA"/>
              </w:rPr>
              <w:t>***</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rPr>
              <w:t>&lt;0,05</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РОвд</w:t>
            </w:r>
            <w:proofErr w:type="spellEnd"/>
            <w:r w:rsidRPr="00B42DA1">
              <w:rPr>
                <w:szCs w:val="28"/>
                <w:lang w:val="uk-UA" w:eastAsia="uk-UA"/>
              </w:rPr>
              <w:t>, л</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1,07±0,10</w:t>
            </w:r>
          </w:p>
        </w:tc>
        <w:tc>
          <w:tcPr>
            <w:tcW w:w="116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1,17±0,05</w:t>
            </w:r>
          </w:p>
        </w:tc>
        <w:tc>
          <w:tcPr>
            <w:tcW w:w="556" w:type="pct"/>
            <w:vAlign w:val="center"/>
          </w:tcPr>
          <w:p w:rsidR="004F4DF8" w:rsidRPr="00B42DA1" w:rsidRDefault="004F4DF8" w:rsidP="002F79D4">
            <w:pPr>
              <w:spacing w:line="360" w:lineRule="auto"/>
              <w:rPr>
                <w:szCs w:val="28"/>
                <w:lang w:val="uk-UA" w:eastAsia="uk-UA"/>
              </w:rPr>
            </w:pPr>
            <w:r w:rsidRPr="00B42DA1">
              <w:rPr>
                <w:szCs w:val="28"/>
                <w:lang w:val="uk-UA" w:eastAsia="uk-UA"/>
              </w:rPr>
              <w:t>&gt;0,05</w:t>
            </w:r>
          </w:p>
        </w:tc>
      </w:tr>
    </w:tbl>
    <w:p w:rsidR="004F4DF8" w:rsidRPr="00B42DA1" w:rsidRDefault="004F4DF8" w:rsidP="004F4DF8">
      <w:pPr>
        <w:spacing w:before="240" w:line="360" w:lineRule="auto"/>
        <w:jc w:val="both"/>
        <w:rPr>
          <w:szCs w:val="28"/>
          <w:lang w:val="uk-UA"/>
        </w:rPr>
      </w:pPr>
      <w:r w:rsidRPr="00B42DA1">
        <w:rPr>
          <w:szCs w:val="28"/>
          <w:lang w:val="uk-UA"/>
        </w:rPr>
        <w:t>Примітки: ** – р&lt;0,01; *** – р&lt;0,001 при порівнянні кінцевих показників до та після реабілітації.</w:t>
      </w:r>
    </w:p>
    <w:p w:rsidR="004F4DF8" w:rsidRPr="00B42DA1" w:rsidRDefault="004F4DF8" w:rsidP="004F4DF8">
      <w:pPr>
        <w:autoSpaceDE w:val="0"/>
        <w:autoSpaceDN w:val="0"/>
        <w:adjustRightInd w:val="0"/>
        <w:spacing w:line="360" w:lineRule="auto"/>
        <w:ind w:firstLine="709"/>
        <w:jc w:val="both"/>
        <w:rPr>
          <w:szCs w:val="28"/>
          <w:lang w:val="uk-UA" w:eastAsia="uk-UA"/>
        </w:rPr>
      </w:pPr>
    </w:p>
    <w:p w:rsidR="004F4DF8" w:rsidRPr="00B42DA1" w:rsidRDefault="004F4DF8" w:rsidP="004F4DF8">
      <w:pPr>
        <w:spacing w:line="360" w:lineRule="auto"/>
        <w:ind w:firstLine="709"/>
        <w:jc w:val="both"/>
        <w:rPr>
          <w:b/>
          <w:szCs w:val="28"/>
          <w:lang w:val="uk-UA"/>
        </w:rPr>
      </w:pPr>
      <w:r w:rsidRPr="00B42DA1">
        <w:rPr>
          <w:szCs w:val="28"/>
          <w:lang w:val="uk-UA"/>
        </w:rPr>
        <w:lastRenderedPageBreak/>
        <w:t xml:space="preserve">Так, під впливом </w:t>
      </w:r>
      <w:proofErr w:type="spellStart"/>
      <w:r w:rsidRPr="00B42DA1">
        <w:rPr>
          <w:szCs w:val="28"/>
          <w:lang w:val="uk-UA"/>
        </w:rPr>
        <w:t>гідрокінезотерапії</w:t>
      </w:r>
      <w:proofErr w:type="spellEnd"/>
      <w:r w:rsidRPr="00B42DA1">
        <w:rPr>
          <w:szCs w:val="28"/>
          <w:lang w:val="uk-UA" w:eastAsia="uk-UA"/>
        </w:rPr>
        <w:t xml:space="preserve"> ми спостерігали достовірне поліпшення всіх показників функцій зовнішнього дихання (ФЗД), окрім хвилинного об’єму дихання (ХОД) та резервного об’єму вдиху (</w:t>
      </w:r>
      <w:proofErr w:type="spellStart"/>
      <w:r w:rsidRPr="00B42DA1">
        <w:rPr>
          <w:szCs w:val="28"/>
          <w:lang w:val="uk-UA" w:eastAsia="uk-UA"/>
        </w:rPr>
        <w:t>РОвд</w:t>
      </w:r>
      <w:proofErr w:type="spellEnd"/>
      <w:r w:rsidRPr="00B42DA1">
        <w:rPr>
          <w:szCs w:val="28"/>
          <w:lang w:val="uk-UA" w:eastAsia="uk-UA"/>
        </w:rPr>
        <w:t>), водночас у ГП вірогідного збільшення набув лише об’ємний форсований видих (ОФВ</w:t>
      </w:r>
      <w:r w:rsidRPr="00B42DA1">
        <w:rPr>
          <w:szCs w:val="28"/>
          <w:vertAlign w:val="subscript"/>
          <w:lang w:val="uk-UA" w:eastAsia="uk-UA"/>
        </w:rPr>
        <w:t>1</w:t>
      </w:r>
      <w:r w:rsidRPr="00B42DA1">
        <w:rPr>
          <w:szCs w:val="28"/>
          <w:lang w:val="uk-UA" w:eastAsia="uk-UA"/>
        </w:rPr>
        <w:t>), що свідчить про збільшення сили експіраторних дихальних м’язів і збільшення прохідності бронхів (табл. 3.3 та 3.4).</w:t>
      </w:r>
    </w:p>
    <w:p w:rsidR="004F4DF8" w:rsidRPr="00B42DA1" w:rsidRDefault="004F4DF8" w:rsidP="004F4DF8">
      <w:pPr>
        <w:spacing w:line="360" w:lineRule="auto"/>
        <w:ind w:firstLine="709"/>
        <w:jc w:val="right"/>
        <w:rPr>
          <w:szCs w:val="28"/>
          <w:lang w:val="uk-UA"/>
        </w:rPr>
      </w:pPr>
      <w:r w:rsidRPr="00B42DA1">
        <w:rPr>
          <w:szCs w:val="28"/>
          <w:lang w:val="uk-UA" w:eastAsia="uk-UA"/>
        </w:rPr>
        <w:t>Таблиця 3.3</w:t>
      </w:r>
    </w:p>
    <w:p w:rsidR="004F4DF8" w:rsidRPr="00B42DA1" w:rsidRDefault="004F4DF8" w:rsidP="004F4DF8">
      <w:pPr>
        <w:spacing w:line="360" w:lineRule="auto"/>
        <w:ind w:firstLine="709"/>
        <w:jc w:val="both"/>
        <w:rPr>
          <w:szCs w:val="28"/>
          <w:lang w:val="uk-UA"/>
        </w:rPr>
      </w:pPr>
      <w:r w:rsidRPr="00B42DA1">
        <w:rPr>
          <w:szCs w:val="28"/>
          <w:lang w:val="uk-UA" w:eastAsia="uk-UA"/>
        </w:rPr>
        <w:t>Характеристика змін показників ФЗД (</w:t>
      </w:r>
      <w:proofErr w:type="spellStart"/>
      <w:r w:rsidRPr="00B42DA1">
        <w:rPr>
          <w:szCs w:val="28"/>
          <w:lang w:val="uk-UA"/>
        </w:rPr>
        <w:t>M±m</w:t>
      </w:r>
      <w:proofErr w:type="spellEnd"/>
      <w:r w:rsidRPr="00B42DA1">
        <w:rPr>
          <w:szCs w:val="28"/>
          <w:lang w:val="uk-UA"/>
        </w:rPr>
        <w:t>)</w:t>
      </w:r>
      <w:r w:rsidRPr="00B42DA1">
        <w:rPr>
          <w:szCs w:val="28"/>
          <w:lang w:val="uk-UA" w:eastAsia="uk-UA"/>
        </w:rPr>
        <w:t xml:space="preserve"> </w:t>
      </w:r>
      <w:r w:rsidRPr="00B42DA1">
        <w:rPr>
          <w:szCs w:val="28"/>
          <w:lang w:val="uk-UA"/>
        </w:rPr>
        <w:t>у жінок групи порівняння (ГП)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4"/>
        <w:gridCol w:w="1986"/>
        <w:gridCol w:w="2131"/>
        <w:gridCol w:w="2131"/>
        <w:gridCol w:w="1014"/>
      </w:tblGrid>
      <w:tr w:rsidR="004F4DF8" w:rsidRPr="00B42DA1" w:rsidTr="002F79D4">
        <w:trPr>
          <w:trHeight w:val="235"/>
        </w:trPr>
        <w:tc>
          <w:tcPr>
            <w:tcW w:w="2113" w:type="pct"/>
            <w:gridSpan w:val="2"/>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До</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Після</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268"/>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ЖЄЛ, л</w:t>
            </w:r>
          </w:p>
        </w:tc>
        <w:tc>
          <w:tcPr>
            <w:tcW w:w="1086"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2,41±0,04</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2,54±0,05</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68"/>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6"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75,93±1,54</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80,00±2,11</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76"/>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ФЖЄЛ, л</w:t>
            </w:r>
          </w:p>
        </w:tc>
        <w:tc>
          <w:tcPr>
            <w:tcW w:w="1086"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2,40±0,06</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2,48±0,04</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76"/>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6"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79,97±2,08</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82,57±1,94</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hRule="exact" w:val="340"/>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ОФВ</w:t>
            </w:r>
            <w:r w:rsidRPr="00B42DA1">
              <w:rPr>
                <w:szCs w:val="28"/>
                <w:vertAlign w:val="subscript"/>
                <w:lang w:val="uk-UA" w:eastAsia="uk-UA"/>
              </w:rPr>
              <w:t xml:space="preserve">1, </w:t>
            </w:r>
            <w:r w:rsidRPr="00B42DA1">
              <w:rPr>
                <w:szCs w:val="28"/>
                <w:lang w:val="uk-UA" w:eastAsia="uk-UA"/>
              </w:rPr>
              <w:t>л</w:t>
            </w:r>
          </w:p>
        </w:tc>
        <w:tc>
          <w:tcPr>
            <w:tcW w:w="1086"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1,92±0,05</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2,22±0,03</w:t>
            </w:r>
          </w:p>
        </w:tc>
        <w:tc>
          <w:tcPr>
            <w:tcW w:w="556" w:type="pct"/>
            <w:vAlign w:val="center"/>
          </w:tcPr>
          <w:p w:rsidR="004F4DF8" w:rsidRPr="00B42DA1" w:rsidRDefault="004F4DF8" w:rsidP="002F79D4">
            <w:pPr>
              <w:autoSpaceDE w:val="0"/>
              <w:autoSpaceDN w:val="0"/>
              <w:adjustRightInd w:val="0"/>
              <w:spacing w:line="360" w:lineRule="auto"/>
              <w:jc w:val="center"/>
              <w:rPr>
                <w:szCs w:val="28"/>
                <w:lang w:val="uk-UA"/>
              </w:rPr>
            </w:pPr>
            <w:r w:rsidRPr="00B42DA1">
              <w:rPr>
                <w:szCs w:val="28"/>
                <w:lang w:val="uk-UA" w:eastAsia="uk-UA"/>
              </w:rPr>
              <w:t>&lt;0,001</w:t>
            </w:r>
          </w:p>
        </w:tc>
      </w:tr>
      <w:tr w:rsidR="004F4DF8" w:rsidRPr="00B42DA1" w:rsidTr="002F79D4">
        <w:trPr>
          <w:trHeight w:val="276"/>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6"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76,93±2,18</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89,27±1,93</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eastAsia="uk-UA"/>
              </w:rPr>
              <w:t>&lt;0,001</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ХОД, л/хв</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7,51±0,34</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8,01±0,53</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МВЛ, л/хв</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66,24±4,17</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67,88±4,02</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РОвид</w:t>
            </w:r>
            <w:proofErr w:type="spellEnd"/>
            <w:r w:rsidRPr="00B42DA1">
              <w:rPr>
                <w:szCs w:val="28"/>
                <w:lang w:val="uk-UA" w:eastAsia="uk-UA"/>
              </w:rPr>
              <w:t>, л</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0,87±0,05</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0,89±0,05</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РОвд</w:t>
            </w:r>
            <w:proofErr w:type="spellEnd"/>
            <w:r w:rsidRPr="00B42DA1">
              <w:rPr>
                <w:szCs w:val="28"/>
                <w:lang w:val="uk-UA" w:eastAsia="uk-UA"/>
              </w:rPr>
              <w:t>, л</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1,09±0,07</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1,20±0,06</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&gt;0,05</w:t>
            </w:r>
          </w:p>
        </w:tc>
      </w:tr>
    </w:tbl>
    <w:p w:rsidR="004F4DF8" w:rsidRPr="00B42DA1" w:rsidRDefault="004F4DF8" w:rsidP="004F4DF8">
      <w:pPr>
        <w:spacing w:before="240" w:line="360" w:lineRule="auto"/>
        <w:jc w:val="both"/>
        <w:rPr>
          <w:szCs w:val="28"/>
          <w:lang w:val="uk-UA"/>
        </w:rPr>
      </w:pPr>
      <w:r w:rsidRPr="00B42DA1">
        <w:rPr>
          <w:szCs w:val="28"/>
          <w:lang w:val="uk-UA"/>
        </w:rPr>
        <w:t>Примітки: ** – р&lt;0,01; *** – р&lt;0,001 при порівнянні кінцевих показників до та після реабілітації.</w:t>
      </w:r>
    </w:p>
    <w:p w:rsidR="004F4DF8" w:rsidRPr="00B42DA1" w:rsidRDefault="004F4DF8" w:rsidP="004F4DF8">
      <w:pPr>
        <w:autoSpaceDE w:val="0"/>
        <w:autoSpaceDN w:val="0"/>
        <w:adjustRightInd w:val="0"/>
        <w:spacing w:line="360" w:lineRule="auto"/>
        <w:ind w:firstLine="709"/>
        <w:jc w:val="both"/>
        <w:rPr>
          <w:szCs w:val="28"/>
          <w:lang w:val="uk-UA" w:eastAsia="uk-UA"/>
        </w:rPr>
      </w:pPr>
    </w:p>
    <w:p w:rsidR="004F4DF8" w:rsidRPr="00B42DA1" w:rsidRDefault="004F4DF8" w:rsidP="004F4DF8">
      <w:pPr>
        <w:spacing w:line="360" w:lineRule="auto"/>
        <w:ind w:firstLine="709"/>
        <w:jc w:val="both"/>
        <w:rPr>
          <w:szCs w:val="28"/>
          <w:lang w:val="uk-UA"/>
        </w:rPr>
      </w:pPr>
      <w:r w:rsidRPr="00B42DA1">
        <w:rPr>
          <w:szCs w:val="28"/>
          <w:lang w:val="uk-UA"/>
        </w:rPr>
        <w:t xml:space="preserve">На наш погляд, це обумовлено тим, що більшість вправ, які виконувалися у воді, були чітко скоординовані з актом дихання таким чином, що видих відбувався у момент скорочення м’язів грудної клітки, тобто у момент гребка руками, а вдих – у момент розслаблення м’язів рук </w:t>
      </w:r>
      <w:r w:rsidRPr="00B42DA1">
        <w:rPr>
          <w:szCs w:val="28"/>
          <w:lang w:val="uk-UA"/>
        </w:rPr>
        <w:lastRenderedPageBreak/>
        <w:t xml:space="preserve">і відносного розширення грудної клітки, що створювало оптимальні умови для функціонування дихальної системи та підвищення функціонування. </w:t>
      </w:r>
    </w:p>
    <w:p w:rsidR="004F4DF8" w:rsidRPr="00B42DA1" w:rsidRDefault="004F4DF8" w:rsidP="004F4DF8">
      <w:pPr>
        <w:spacing w:line="360" w:lineRule="auto"/>
        <w:ind w:firstLine="709"/>
        <w:jc w:val="right"/>
        <w:rPr>
          <w:szCs w:val="28"/>
          <w:lang w:val="uk-UA"/>
        </w:rPr>
      </w:pPr>
      <w:r w:rsidRPr="00B42DA1">
        <w:rPr>
          <w:szCs w:val="28"/>
          <w:lang w:val="uk-UA" w:eastAsia="uk-UA"/>
        </w:rPr>
        <w:t>Таблиця 3.4</w:t>
      </w:r>
    </w:p>
    <w:p w:rsidR="004F4DF8" w:rsidRPr="00B42DA1" w:rsidRDefault="004F4DF8" w:rsidP="004F4DF8">
      <w:pPr>
        <w:spacing w:line="360" w:lineRule="auto"/>
        <w:ind w:firstLine="709"/>
        <w:jc w:val="both"/>
        <w:rPr>
          <w:szCs w:val="28"/>
          <w:lang w:val="uk-UA"/>
        </w:rPr>
      </w:pPr>
      <w:r w:rsidRPr="00B42DA1">
        <w:rPr>
          <w:szCs w:val="28"/>
          <w:lang w:val="uk-UA" w:eastAsia="uk-UA"/>
        </w:rPr>
        <w:t xml:space="preserve">Характеристика змін показників ФЗД </w:t>
      </w:r>
      <w:r w:rsidRPr="00B42DA1">
        <w:rPr>
          <w:szCs w:val="28"/>
          <w:lang w:val="uk-UA"/>
        </w:rPr>
        <w:t>у жінок основної групи та групи порівняння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5"/>
        <w:gridCol w:w="1988"/>
        <w:gridCol w:w="2269"/>
        <w:gridCol w:w="1990"/>
        <w:gridCol w:w="1014"/>
      </w:tblGrid>
      <w:tr w:rsidR="004F4DF8" w:rsidRPr="00B42DA1" w:rsidTr="002F79D4">
        <w:trPr>
          <w:trHeight w:val="235"/>
        </w:trPr>
        <w:tc>
          <w:tcPr>
            <w:tcW w:w="2113" w:type="pct"/>
            <w:gridSpan w:val="2"/>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242" w:type="pct"/>
            <w:vAlign w:val="center"/>
          </w:tcPr>
          <w:p w:rsidR="004F4DF8" w:rsidRPr="00B42DA1" w:rsidRDefault="004F4DF8" w:rsidP="002F79D4">
            <w:pPr>
              <w:spacing w:line="360" w:lineRule="auto"/>
              <w:jc w:val="center"/>
              <w:rPr>
                <w:szCs w:val="28"/>
                <w:lang w:val="uk-UA"/>
              </w:rPr>
            </w:pPr>
            <w:r w:rsidRPr="00B42DA1">
              <w:rPr>
                <w:szCs w:val="28"/>
                <w:lang w:val="uk-UA"/>
              </w:rPr>
              <w:t>Основна</w:t>
            </w:r>
          </w:p>
          <w:p w:rsidR="004F4DF8" w:rsidRPr="00B42DA1" w:rsidRDefault="004F4DF8" w:rsidP="002F79D4">
            <w:pPr>
              <w:spacing w:line="360" w:lineRule="auto"/>
              <w:jc w:val="center"/>
              <w:rPr>
                <w:szCs w:val="28"/>
                <w:lang w:val="uk-UA"/>
              </w:rPr>
            </w:pPr>
            <w:r w:rsidRPr="00B42DA1">
              <w:rPr>
                <w:szCs w:val="28"/>
                <w:lang w:val="uk-UA"/>
              </w:rPr>
              <w:t>група</w:t>
            </w:r>
          </w:p>
        </w:tc>
        <w:tc>
          <w:tcPr>
            <w:tcW w:w="1089" w:type="pct"/>
            <w:vAlign w:val="center"/>
          </w:tcPr>
          <w:p w:rsidR="004F4DF8" w:rsidRPr="00B42DA1" w:rsidRDefault="004F4DF8" w:rsidP="002F79D4">
            <w:pPr>
              <w:spacing w:line="360" w:lineRule="auto"/>
              <w:ind w:left="-112" w:right="-1488"/>
              <w:rPr>
                <w:szCs w:val="28"/>
                <w:lang w:val="uk-UA"/>
              </w:rPr>
            </w:pPr>
            <w:r w:rsidRPr="00B42DA1">
              <w:rPr>
                <w:szCs w:val="28"/>
                <w:lang w:val="uk-UA"/>
              </w:rPr>
              <w:t xml:space="preserve">          Група</w:t>
            </w:r>
          </w:p>
          <w:p w:rsidR="004F4DF8" w:rsidRPr="00B42DA1" w:rsidRDefault="004F4DF8" w:rsidP="002F79D4">
            <w:pPr>
              <w:spacing w:line="360" w:lineRule="auto"/>
              <w:jc w:val="center"/>
              <w:rPr>
                <w:szCs w:val="28"/>
                <w:lang w:val="uk-UA"/>
              </w:rPr>
            </w:pPr>
            <w:r w:rsidRPr="00B42DA1">
              <w:rPr>
                <w:szCs w:val="28"/>
                <w:lang w:val="uk-UA"/>
              </w:rPr>
              <w:t xml:space="preserve"> порівняння</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268"/>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ЖЄЛ, л</w:t>
            </w:r>
          </w:p>
        </w:tc>
        <w:tc>
          <w:tcPr>
            <w:tcW w:w="1088"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2,81±0,04</w:t>
            </w:r>
            <w:r w:rsidRPr="00B42DA1">
              <w:rPr>
                <w:szCs w:val="28"/>
                <w:lang w:val="uk-UA"/>
              </w:rPr>
              <w:t>**</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2,54±0,05</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68"/>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8"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242"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89,50±1,82**</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80,00±2,11</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76"/>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ФЖЄЛ, л</w:t>
            </w:r>
          </w:p>
        </w:tc>
        <w:tc>
          <w:tcPr>
            <w:tcW w:w="1088"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2,67±0,04</w:t>
            </w:r>
            <w:r w:rsidRPr="00B42DA1">
              <w:rPr>
                <w:szCs w:val="28"/>
                <w:lang w:val="uk-UA"/>
              </w:rPr>
              <w:t>**</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2,48±0,04</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76"/>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8"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242"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90,20±1,99**</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82,57±1,94</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hRule="exact" w:val="340"/>
        </w:trPr>
        <w:tc>
          <w:tcPr>
            <w:tcW w:w="1026" w:type="pct"/>
            <w:vMerge w:val="restart"/>
            <w:tcBorders>
              <w:righ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ОФВ</w:t>
            </w:r>
            <w:r w:rsidRPr="00B42DA1">
              <w:rPr>
                <w:szCs w:val="28"/>
                <w:vertAlign w:val="subscript"/>
                <w:lang w:val="uk-UA" w:eastAsia="uk-UA"/>
              </w:rPr>
              <w:t>1</w:t>
            </w:r>
            <w:r w:rsidRPr="00B42DA1">
              <w:rPr>
                <w:szCs w:val="28"/>
                <w:lang w:val="uk-UA" w:eastAsia="uk-UA"/>
              </w:rPr>
              <w:t>, л</w:t>
            </w:r>
          </w:p>
        </w:tc>
        <w:tc>
          <w:tcPr>
            <w:tcW w:w="1088" w:type="pct"/>
            <w:tcBorders>
              <w:left w:val="single" w:sz="4" w:space="0" w:color="auto"/>
            </w:tcBorders>
            <w:vAlign w:val="center"/>
          </w:tcPr>
          <w:p w:rsidR="004F4DF8" w:rsidRPr="00B42DA1" w:rsidRDefault="004F4DF8" w:rsidP="002F79D4">
            <w:pPr>
              <w:spacing w:line="360" w:lineRule="auto"/>
              <w:rPr>
                <w:szCs w:val="28"/>
                <w:lang w:val="uk-UA"/>
              </w:rPr>
            </w:pPr>
            <w:r w:rsidRPr="00B42DA1">
              <w:rPr>
                <w:szCs w:val="28"/>
                <w:lang w:val="uk-UA"/>
              </w:rPr>
              <w:t>фактичне</w:t>
            </w:r>
          </w:p>
        </w:tc>
        <w:tc>
          <w:tcPr>
            <w:tcW w:w="1242"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2,23±0,05</w:t>
            </w:r>
          </w:p>
          <w:p w:rsidR="004F4DF8" w:rsidRPr="00B42DA1" w:rsidRDefault="004F4DF8" w:rsidP="002F79D4">
            <w:pPr>
              <w:autoSpaceDE w:val="0"/>
              <w:autoSpaceDN w:val="0"/>
              <w:adjustRightInd w:val="0"/>
              <w:spacing w:line="360" w:lineRule="auto"/>
              <w:ind w:firstLine="709"/>
              <w:jc w:val="center"/>
              <w:rPr>
                <w:szCs w:val="28"/>
                <w:lang w:val="uk-UA"/>
              </w:rPr>
            </w:pP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2,22±0,03</w:t>
            </w:r>
          </w:p>
        </w:tc>
        <w:tc>
          <w:tcPr>
            <w:tcW w:w="556"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&lt;0,001</w:t>
            </w:r>
          </w:p>
        </w:tc>
      </w:tr>
      <w:tr w:rsidR="004F4DF8" w:rsidRPr="00B42DA1" w:rsidTr="002F79D4">
        <w:trPr>
          <w:trHeight w:val="276"/>
        </w:trPr>
        <w:tc>
          <w:tcPr>
            <w:tcW w:w="1026" w:type="pct"/>
            <w:vMerge/>
            <w:tcBorders>
              <w:right w:val="single" w:sz="4" w:space="0" w:color="auto"/>
            </w:tcBorders>
            <w:vAlign w:val="center"/>
          </w:tcPr>
          <w:p w:rsidR="004F4DF8" w:rsidRPr="00B42DA1" w:rsidRDefault="004F4DF8" w:rsidP="002F79D4">
            <w:pPr>
              <w:spacing w:line="360" w:lineRule="auto"/>
              <w:ind w:firstLine="709"/>
              <w:jc w:val="center"/>
              <w:rPr>
                <w:szCs w:val="28"/>
                <w:lang w:val="uk-UA" w:eastAsia="uk-UA"/>
              </w:rPr>
            </w:pPr>
          </w:p>
        </w:tc>
        <w:tc>
          <w:tcPr>
            <w:tcW w:w="1088" w:type="pct"/>
            <w:tcBorders>
              <w:left w:val="single" w:sz="4" w:space="0" w:color="auto"/>
            </w:tcBorders>
            <w:vAlign w:val="center"/>
          </w:tcPr>
          <w:p w:rsidR="004F4DF8" w:rsidRPr="00B42DA1" w:rsidRDefault="004F4DF8" w:rsidP="002F79D4">
            <w:pPr>
              <w:spacing w:line="360" w:lineRule="auto"/>
              <w:rPr>
                <w:szCs w:val="28"/>
                <w:lang w:val="uk-UA" w:eastAsia="uk-UA"/>
              </w:rPr>
            </w:pPr>
            <w:r w:rsidRPr="00B42DA1">
              <w:rPr>
                <w:szCs w:val="28"/>
                <w:lang w:val="uk-UA" w:eastAsia="uk-UA"/>
              </w:rPr>
              <w:t xml:space="preserve">% від </w:t>
            </w:r>
            <w:proofErr w:type="spellStart"/>
            <w:r w:rsidRPr="00B42DA1">
              <w:rPr>
                <w:szCs w:val="28"/>
                <w:lang w:val="uk-UA" w:eastAsia="uk-UA"/>
              </w:rPr>
              <w:t>належн</w:t>
            </w:r>
            <w:proofErr w:type="spellEnd"/>
            <w:r w:rsidRPr="00B42DA1">
              <w:rPr>
                <w:szCs w:val="28"/>
                <w:lang w:val="uk-UA" w:eastAsia="uk-UA"/>
              </w:rPr>
              <w:t>.</w:t>
            </w:r>
          </w:p>
        </w:tc>
        <w:tc>
          <w:tcPr>
            <w:tcW w:w="1242" w:type="pct"/>
            <w:vAlign w:val="center"/>
          </w:tcPr>
          <w:p w:rsidR="004F4DF8" w:rsidRPr="00B42DA1" w:rsidRDefault="004F4DF8" w:rsidP="002F79D4">
            <w:pPr>
              <w:autoSpaceDE w:val="0"/>
              <w:autoSpaceDN w:val="0"/>
              <w:adjustRightInd w:val="0"/>
              <w:spacing w:line="360" w:lineRule="auto"/>
              <w:rPr>
                <w:szCs w:val="28"/>
                <w:lang w:val="uk-UA" w:eastAsia="uk-UA"/>
              </w:rPr>
            </w:pPr>
            <w:r w:rsidRPr="00B42DA1">
              <w:rPr>
                <w:szCs w:val="28"/>
                <w:lang w:val="uk-UA" w:eastAsia="uk-UA"/>
              </w:rPr>
              <w:t>91,37±2,46</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89,27±1,93</w:t>
            </w:r>
          </w:p>
        </w:tc>
        <w:tc>
          <w:tcPr>
            <w:tcW w:w="556" w:type="pct"/>
            <w:vAlign w:val="center"/>
          </w:tcPr>
          <w:p w:rsidR="004F4DF8" w:rsidRPr="00B42DA1" w:rsidRDefault="004F4DF8" w:rsidP="002F79D4">
            <w:pPr>
              <w:spacing w:line="360" w:lineRule="auto"/>
              <w:rPr>
                <w:szCs w:val="28"/>
                <w:lang w:val="uk-UA"/>
              </w:rPr>
            </w:pPr>
            <w:r w:rsidRPr="00B42DA1">
              <w:rPr>
                <w:szCs w:val="28"/>
                <w:lang w:val="uk-UA" w:eastAsia="uk-UA"/>
              </w:rPr>
              <w:t>&lt;0,001</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ХОД, л/хв</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6,95±0,29</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8,01±0,53</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МВЛ, л/хв</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85,36±4,52</w:t>
            </w:r>
            <w:r w:rsidRPr="00B42DA1">
              <w:rPr>
                <w:szCs w:val="28"/>
                <w:lang w:val="uk-UA"/>
              </w:rPr>
              <w:t>**</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67,88±4,02</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РОвид</w:t>
            </w:r>
            <w:proofErr w:type="spellEnd"/>
            <w:r w:rsidRPr="00B42DA1">
              <w:rPr>
                <w:szCs w:val="28"/>
                <w:lang w:val="uk-UA" w:eastAsia="uk-UA"/>
              </w:rPr>
              <w:t>, л</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1,26±0,06</w:t>
            </w:r>
            <w:r w:rsidRPr="00B42DA1">
              <w:rPr>
                <w:szCs w:val="28"/>
                <w:lang w:val="uk-UA"/>
              </w:rPr>
              <w:t>***</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0,89±0,05</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r w:rsidR="004F4DF8" w:rsidRPr="00B42DA1" w:rsidTr="002F79D4">
        <w:trPr>
          <w:trHeight w:val="276"/>
        </w:trPr>
        <w:tc>
          <w:tcPr>
            <w:tcW w:w="2113" w:type="pct"/>
            <w:gridSpan w:val="2"/>
            <w:vAlign w:val="center"/>
          </w:tcPr>
          <w:p w:rsidR="004F4DF8" w:rsidRPr="00B42DA1" w:rsidRDefault="004F4DF8" w:rsidP="002F79D4">
            <w:pPr>
              <w:spacing w:line="360" w:lineRule="auto"/>
              <w:rPr>
                <w:szCs w:val="28"/>
                <w:lang w:val="uk-UA"/>
              </w:rPr>
            </w:pPr>
            <w:proofErr w:type="spellStart"/>
            <w:r w:rsidRPr="00B42DA1">
              <w:rPr>
                <w:szCs w:val="28"/>
                <w:lang w:val="uk-UA" w:eastAsia="uk-UA"/>
              </w:rPr>
              <w:t>РОвд</w:t>
            </w:r>
            <w:proofErr w:type="spellEnd"/>
            <w:r w:rsidRPr="00B42DA1">
              <w:rPr>
                <w:szCs w:val="28"/>
                <w:lang w:val="uk-UA" w:eastAsia="uk-UA"/>
              </w:rPr>
              <w:t>, л</w:t>
            </w:r>
          </w:p>
        </w:tc>
        <w:tc>
          <w:tcPr>
            <w:tcW w:w="1242" w:type="pct"/>
            <w:vAlign w:val="center"/>
          </w:tcPr>
          <w:p w:rsidR="004F4DF8" w:rsidRPr="00B42DA1" w:rsidRDefault="004F4DF8" w:rsidP="002F79D4">
            <w:pPr>
              <w:autoSpaceDE w:val="0"/>
              <w:autoSpaceDN w:val="0"/>
              <w:adjustRightInd w:val="0"/>
              <w:spacing w:line="360" w:lineRule="auto"/>
              <w:rPr>
                <w:szCs w:val="28"/>
                <w:lang w:val="uk-UA"/>
              </w:rPr>
            </w:pPr>
            <w:r w:rsidRPr="00B42DA1">
              <w:rPr>
                <w:szCs w:val="28"/>
                <w:lang w:val="uk-UA" w:eastAsia="uk-UA"/>
              </w:rPr>
              <w:t>1,17±0,05</w:t>
            </w:r>
          </w:p>
        </w:tc>
        <w:tc>
          <w:tcPr>
            <w:tcW w:w="1089" w:type="pct"/>
            <w:vAlign w:val="center"/>
          </w:tcPr>
          <w:p w:rsidR="004F4DF8" w:rsidRPr="00B42DA1" w:rsidRDefault="004F4DF8" w:rsidP="002F79D4">
            <w:pPr>
              <w:spacing w:line="360" w:lineRule="auto"/>
              <w:rPr>
                <w:szCs w:val="28"/>
                <w:lang w:val="uk-UA"/>
              </w:rPr>
            </w:pPr>
            <w:r w:rsidRPr="00B42DA1">
              <w:rPr>
                <w:szCs w:val="28"/>
                <w:lang w:val="uk-UA" w:eastAsia="uk-UA"/>
              </w:rPr>
              <w:t>1,20±0,06</w:t>
            </w:r>
          </w:p>
        </w:tc>
        <w:tc>
          <w:tcPr>
            <w:tcW w:w="556" w:type="pct"/>
            <w:vAlign w:val="center"/>
          </w:tcPr>
          <w:p w:rsidR="004F4DF8" w:rsidRPr="00B42DA1" w:rsidRDefault="004F4DF8" w:rsidP="002F79D4">
            <w:pPr>
              <w:spacing w:line="360" w:lineRule="auto"/>
              <w:rPr>
                <w:szCs w:val="28"/>
                <w:lang w:val="uk-UA"/>
              </w:rPr>
            </w:pPr>
            <w:r w:rsidRPr="00B42DA1">
              <w:rPr>
                <w:szCs w:val="28"/>
                <w:lang w:val="uk-UA"/>
              </w:rPr>
              <w:t>&gt;0,05</w:t>
            </w:r>
          </w:p>
        </w:tc>
      </w:tr>
    </w:tbl>
    <w:p w:rsidR="004F4DF8" w:rsidRPr="00B42DA1" w:rsidRDefault="004F4DF8" w:rsidP="004F4DF8">
      <w:pPr>
        <w:spacing w:before="240" w:line="360" w:lineRule="auto"/>
        <w:jc w:val="both"/>
        <w:rPr>
          <w:szCs w:val="28"/>
          <w:lang w:val="uk-UA"/>
        </w:rPr>
      </w:pPr>
      <w:r w:rsidRPr="00B42DA1">
        <w:rPr>
          <w:szCs w:val="28"/>
          <w:lang w:val="uk-UA"/>
        </w:rPr>
        <w:t>Примітки: ** – р&lt;0,01; *** – р&lt;0,001 при порівнянні кінцевих показників основної групи та групи порівняння.</w:t>
      </w:r>
    </w:p>
    <w:p w:rsidR="004F4DF8" w:rsidRPr="00B42DA1" w:rsidRDefault="004F4DF8" w:rsidP="004F4DF8">
      <w:pPr>
        <w:spacing w:line="360" w:lineRule="auto"/>
        <w:ind w:firstLine="709"/>
        <w:jc w:val="both"/>
        <w:rPr>
          <w:szCs w:val="28"/>
          <w:lang w:val="uk-UA"/>
        </w:rPr>
      </w:pPr>
    </w:p>
    <w:p w:rsidR="004F4DF8" w:rsidRPr="00B42DA1" w:rsidRDefault="004F4DF8" w:rsidP="004F4DF8">
      <w:pPr>
        <w:spacing w:line="360" w:lineRule="auto"/>
        <w:ind w:firstLine="709"/>
        <w:jc w:val="both"/>
        <w:rPr>
          <w:szCs w:val="28"/>
          <w:lang w:val="uk-UA"/>
        </w:rPr>
      </w:pPr>
      <w:r w:rsidRPr="00B42DA1">
        <w:rPr>
          <w:szCs w:val="28"/>
          <w:lang w:val="uk-UA"/>
        </w:rPr>
        <w:t xml:space="preserve">Можна припустити, що під впливом занять </w:t>
      </w:r>
      <w:proofErr w:type="spellStart"/>
      <w:r w:rsidRPr="00B42DA1">
        <w:rPr>
          <w:szCs w:val="28"/>
          <w:lang w:val="uk-UA"/>
        </w:rPr>
        <w:t>гідрокінезотерапією</w:t>
      </w:r>
      <w:proofErr w:type="spellEnd"/>
      <w:r w:rsidRPr="00B42DA1">
        <w:rPr>
          <w:szCs w:val="28"/>
          <w:lang w:val="uk-UA"/>
        </w:rPr>
        <w:t xml:space="preserve"> відбулася активізація механізмів адаптації, мобілізація і використання фізіологічних резервів, а також удосконалення механізмів регуляції, що розширило адаптаційні можливості дихальної системи.</w:t>
      </w:r>
    </w:p>
    <w:p w:rsidR="004F4DF8" w:rsidRPr="00B42DA1" w:rsidRDefault="004F4DF8" w:rsidP="004F4DF8">
      <w:pPr>
        <w:spacing w:line="360" w:lineRule="auto"/>
        <w:ind w:firstLine="709"/>
        <w:jc w:val="both"/>
        <w:rPr>
          <w:szCs w:val="28"/>
          <w:lang w:val="uk-UA"/>
        </w:rPr>
      </w:pPr>
      <w:r w:rsidRPr="00B42DA1">
        <w:rPr>
          <w:szCs w:val="28"/>
          <w:lang w:val="uk-UA"/>
        </w:rPr>
        <w:t xml:space="preserve">Наступним кроком було вимірювання та оцінювання функціонального стану верхньої кінцівки в оперованих жінок до проведення реабілітаційних заходів. </w:t>
      </w:r>
    </w:p>
    <w:p w:rsidR="004F4DF8" w:rsidRPr="00B42DA1" w:rsidRDefault="004F4DF8" w:rsidP="004F4DF8">
      <w:pPr>
        <w:spacing w:line="360" w:lineRule="auto"/>
        <w:ind w:firstLine="709"/>
        <w:jc w:val="both"/>
        <w:rPr>
          <w:szCs w:val="28"/>
          <w:lang w:val="uk-UA"/>
        </w:rPr>
      </w:pPr>
      <w:r w:rsidRPr="00B42DA1">
        <w:rPr>
          <w:szCs w:val="28"/>
          <w:lang w:val="uk-UA"/>
        </w:rPr>
        <w:t xml:space="preserve">Як видно з даних, наведених в табл. 3.5, при вимірюванні обводів сегментів верхньої кінцівки було встановлено достовірну різницю між </w:t>
      </w:r>
      <w:r w:rsidRPr="00B42DA1">
        <w:rPr>
          <w:szCs w:val="28"/>
          <w:lang w:val="uk-UA"/>
        </w:rPr>
        <w:lastRenderedPageBreak/>
        <w:t>оперованою та неоперованою стороною, що свідчить про наявність пізніх післяопераційних ускладнень (лімфатичний набряк).</w:t>
      </w:r>
      <w:r w:rsidRPr="00B42DA1">
        <w:rPr>
          <w:lang w:val="uk-UA"/>
        </w:rPr>
        <w:t xml:space="preserve"> </w:t>
      </w:r>
      <w:r w:rsidRPr="00B42DA1">
        <w:rPr>
          <w:szCs w:val="28"/>
          <w:lang w:val="uk-UA"/>
        </w:rPr>
        <w:t>Найчіткіші зміни були відзначені у різниці обводових розмірів на рівні плеча: в ОГ – 2,70±0,23 см (р&lt;0,05), у ГП – 2,53±0,23 см (р&lt;0,05).</w:t>
      </w:r>
    </w:p>
    <w:p w:rsidR="004F4DF8" w:rsidRPr="00B42DA1" w:rsidRDefault="004F4DF8" w:rsidP="004F4DF8">
      <w:pPr>
        <w:spacing w:line="360" w:lineRule="auto"/>
        <w:ind w:firstLine="709"/>
        <w:jc w:val="right"/>
        <w:rPr>
          <w:bCs/>
          <w:szCs w:val="28"/>
          <w:lang w:val="uk-UA" w:eastAsia="uk-UA"/>
        </w:rPr>
      </w:pPr>
      <w:r w:rsidRPr="00B42DA1">
        <w:rPr>
          <w:bCs/>
          <w:szCs w:val="28"/>
          <w:lang w:val="uk-UA" w:eastAsia="uk-UA"/>
        </w:rPr>
        <w:t>Таблиця 3.5</w:t>
      </w:r>
    </w:p>
    <w:p w:rsidR="004F4DF8" w:rsidRPr="00B42DA1" w:rsidRDefault="004F4DF8" w:rsidP="004F4DF8">
      <w:pPr>
        <w:autoSpaceDE w:val="0"/>
        <w:autoSpaceDN w:val="0"/>
        <w:adjustRightInd w:val="0"/>
        <w:spacing w:line="360" w:lineRule="auto"/>
        <w:ind w:firstLine="709"/>
        <w:jc w:val="both"/>
        <w:rPr>
          <w:bCs/>
          <w:szCs w:val="28"/>
          <w:lang w:val="uk-UA" w:eastAsia="uk-UA"/>
        </w:rPr>
      </w:pPr>
      <w:r w:rsidRPr="00B42DA1">
        <w:rPr>
          <w:bCs/>
          <w:szCs w:val="28"/>
          <w:lang w:val="uk-UA" w:eastAsia="uk-UA"/>
        </w:rPr>
        <w:t>Показники функціонального стану верхньої кінцівки</w:t>
      </w:r>
      <w:r w:rsidRPr="00B42DA1">
        <w:rPr>
          <w:szCs w:val="28"/>
          <w:lang w:val="uk-UA"/>
        </w:rPr>
        <w:t xml:space="preserve"> у жінок основної групи та групи порівняння до реабілітації </w:t>
      </w:r>
      <w:r w:rsidRPr="00B42DA1">
        <w:rPr>
          <w:szCs w:val="28"/>
          <w:lang w:val="uk-UA" w:eastAsia="uk-UA"/>
        </w:rPr>
        <w:t>(</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2737"/>
        <w:gridCol w:w="2799"/>
      </w:tblGrid>
      <w:tr w:rsidR="004F4DF8" w:rsidRPr="00B42DA1" w:rsidTr="002F79D4">
        <w:trPr>
          <w:trHeight w:val="567"/>
        </w:trPr>
        <w:tc>
          <w:tcPr>
            <w:tcW w:w="1970" w:type="pct"/>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498" w:type="pct"/>
            <w:vAlign w:val="center"/>
          </w:tcPr>
          <w:p w:rsidR="004F4DF8" w:rsidRPr="00B42DA1" w:rsidRDefault="004F4DF8" w:rsidP="002F79D4">
            <w:pPr>
              <w:spacing w:line="360" w:lineRule="auto"/>
              <w:jc w:val="center"/>
              <w:rPr>
                <w:szCs w:val="28"/>
                <w:lang w:val="uk-UA"/>
              </w:rPr>
            </w:pPr>
            <w:r w:rsidRPr="00B42DA1">
              <w:rPr>
                <w:szCs w:val="28"/>
                <w:lang w:val="uk-UA"/>
              </w:rPr>
              <w:t>Основна</w:t>
            </w:r>
          </w:p>
          <w:p w:rsidR="004F4DF8" w:rsidRPr="00B42DA1" w:rsidRDefault="004F4DF8" w:rsidP="002F79D4">
            <w:pPr>
              <w:spacing w:line="360" w:lineRule="auto"/>
              <w:jc w:val="center"/>
              <w:rPr>
                <w:szCs w:val="28"/>
                <w:lang w:val="uk-UA"/>
              </w:rPr>
            </w:pPr>
            <w:r w:rsidRPr="00B42DA1">
              <w:rPr>
                <w:szCs w:val="28"/>
                <w:lang w:val="uk-UA"/>
              </w:rPr>
              <w:t>група</w:t>
            </w:r>
          </w:p>
        </w:tc>
        <w:tc>
          <w:tcPr>
            <w:tcW w:w="1532" w:type="pct"/>
            <w:vAlign w:val="center"/>
          </w:tcPr>
          <w:p w:rsidR="004F4DF8" w:rsidRPr="00B42DA1" w:rsidRDefault="004F4DF8" w:rsidP="002F79D4">
            <w:pPr>
              <w:spacing w:line="360" w:lineRule="auto"/>
              <w:ind w:left="-112" w:right="-1488"/>
              <w:jc w:val="both"/>
              <w:rPr>
                <w:szCs w:val="28"/>
                <w:lang w:val="uk-UA"/>
              </w:rPr>
            </w:pPr>
            <w:r w:rsidRPr="00B42DA1">
              <w:rPr>
                <w:szCs w:val="28"/>
                <w:lang w:val="uk-UA"/>
              </w:rPr>
              <w:t xml:space="preserve">              Група</w:t>
            </w:r>
          </w:p>
          <w:p w:rsidR="004F4DF8" w:rsidRPr="00B42DA1" w:rsidRDefault="004F4DF8" w:rsidP="002F79D4">
            <w:pPr>
              <w:spacing w:line="360" w:lineRule="auto"/>
              <w:ind w:left="-112" w:right="-1488"/>
              <w:jc w:val="both"/>
              <w:rPr>
                <w:szCs w:val="28"/>
                <w:lang w:val="uk-UA"/>
              </w:rPr>
            </w:pPr>
            <w:r w:rsidRPr="00B42DA1">
              <w:rPr>
                <w:szCs w:val="28"/>
                <w:lang w:val="uk-UA"/>
              </w:rPr>
              <w:t xml:space="preserve">           порівняння</w:t>
            </w:r>
          </w:p>
        </w:tc>
      </w:tr>
      <w:tr w:rsidR="004F4DF8" w:rsidRPr="00B42DA1" w:rsidTr="002F79D4">
        <w:trPr>
          <w:trHeight w:val="567"/>
        </w:trPr>
        <w:tc>
          <w:tcPr>
            <w:tcW w:w="1970"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плеча, см</w:t>
            </w:r>
          </w:p>
        </w:tc>
        <w:tc>
          <w:tcPr>
            <w:tcW w:w="1498" w:type="pct"/>
            <w:vAlign w:val="center"/>
          </w:tcPr>
          <w:p w:rsidR="004F4DF8" w:rsidRPr="00B42DA1" w:rsidRDefault="004F4DF8" w:rsidP="002F79D4">
            <w:pPr>
              <w:autoSpaceDE w:val="0"/>
              <w:autoSpaceDN w:val="0"/>
              <w:adjustRightInd w:val="0"/>
              <w:spacing w:line="360" w:lineRule="auto"/>
              <w:jc w:val="center"/>
              <w:rPr>
                <w:rFonts w:eastAsia="TimesNewRomanPSMT"/>
                <w:szCs w:val="28"/>
                <w:lang w:val="uk-UA"/>
              </w:rPr>
            </w:pPr>
            <w:r w:rsidRPr="00B42DA1">
              <w:rPr>
                <w:szCs w:val="28"/>
                <w:lang w:val="uk-UA" w:eastAsia="uk-UA"/>
              </w:rPr>
              <w:t>2,70±0,23</w:t>
            </w:r>
          </w:p>
        </w:tc>
        <w:tc>
          <w:tcPr>
            <w:tcW w:w="1532" w:type="pct"/>
            <w:vAlign w:val="center"/>
          </w:tcPr>
          <w:p w:rsidR="004F4DF8" w:rsidRPr="00B42DA1" w:rsidRDefault="004F4DF8" w:rsidP="002F79D4">
            <w:pPr>
              <w:autoSpaceDE w:val="0"/>
              <w:autoSpaceDN w:val="0"/>
              <w:adjustRightInd w:val="0"/>
              <w:spacing w:line="360" w:lineRule="auto"/>
              <w:jc w:val="center"/>
              <w:rPr>
                <w:rFonts w:eastAsia="TimesNewRomanPSMT"/>
                <w:szCs w:val="28"/>
                <w:lang w:val="uk-UA"/>
              </w:rPr>
            </w:pPr>
            <w:r w:rsidRPr="00B42DA1">
              <w:rPr>
                <w:szCs w:val="28"/>
                <w:lang w:val="uk-UA" w:eastAsia="uk-UA"/>
              </w:rPr>
              <w:t>2,53±0,23</w:t>
            </w:r>
          </w:p>
        </w:tc>
      </w:tr>
      <w:tr w:rsidR="004F4DF8" w:rsidRPr="00B42DA1" w:rsidTr="002F79D4">
        <w:trPr>
          <w:trHeight w:val="567"/>
        </w:trPr>
        <w:tc>
          <w:tcPr>
            <w:tcW w:w="1970"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передпліччя, см</w:t>
            </w:r>
          </w:p>
        </w:tc>
        <w:tc>
          <w:tcPr>
            <w:tcW w:w="1498" w:type="pct"/>
            <w:vAlign w:val="center"/>
          </w:tcPr>
          <w:p w:rsidR="004F4DF8" w:rsidRPr="00B42DA1" w:rsidRDefault="004F4DF8" w:rsidP="002F79D4">
            <w:pPr>
              <w:spacing w:line="360" w:lineRule="auto"/>
              <w:jc w:val="center"/>
              <w:rPr>
                <w:szCs w:val="28"/>
                <w:lang w:val="uk-UA"/>
              </w:rPr>
            </w:pPr>
            <w:r w:rsidRPr="00B42DA1">
              <w:rPr>
                <w:szCs w:val="28"/>
                <w:lang w:val="uk-UA" w:eastAsia="uk-UA"/>
              </w:rPr>
              <w:t>2,03±0,21</w:t>
            </w:r>
          </w:p>
        </w:tc>
        <w:tc>
          <w:tcPr>
            <w:tcW w:w="1532" w:type="pct"/>
            <w:vAlign w:val="center"/>
          </w:tcPr>
          <w:p w:rsidR="004F4DF8" w:rsidRPr="00B42DA1" w:rsidRDefault="004F4DF8" w:rsidP="002F79D4">
            <w:pPr>
              <w:spacing w:line="360" w:lineRule="auto"/>
              <w:jc w:val="center"/>
              <w:rPr>
                <w:szCs w:val="28"/>
                <w:lang w:val="uk-UA"/>
              </w:rPr>
            </w:pPr>
            <w:r w:rsidRPr="00B42DA1">
              <w:rPr>
                <w:szCs w:val="28"/>
                <w:lang w:val="uk-UA" w:eastAsia="uk-UA"/>
              </w:rPr>
              <w:t>2,03±0,17</w:t>
            </w:r>
          </w:p>
        </w:tc>
      </w:tr>
      <w:tr w:rsidR="004F4DF8" w:rsidRPr="00B42DA1" w:rsidTr="002F79D4">
        <w:trPr>
          <w:trHeight w:val="567"/>
        </w:trPr>
        <w:tc>
          <w:tcPr>
            <w:tcW w:w="1970"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кисті, см</w:t>
            </w:r>
          </w:p>
        </w:tc>
        <w:tc>
          <w:tcPr>
            <w:tcW w:w="1498" w:type="pct"/>
            <w:vAlign w:val="center"/>
          </w:tcPr>
          <w:p w:rsidR="004F4DF8" w:rsidRPr="00B42DA1" w:rsidRDefault="004F4DF8" w:rsidP="002F79D4">
            <w:pPr>
              <w:spacing w:line="360" w:lineRule="auto"/>
              <w:jc w:val="center"/>
              <w:rPr>
                <w:szCs w:val="28"/>
                <w:lang w:val="uk-UA"/>
              </w:rPr>
            </w:pPr>
            <w:r w:rsidRPr="00B42DA1">
              <w:rPr>
                <w:szCs w:val="28"/>
                <w:lang w:val="uk-UA" w:eastAsia="uk-UA"/>
              </w:rPr>
              <w:t>1,70±0,17</w:t>
            </w:r>
          </w:p>
        </w:tc>
        <w:tc>
          <w:tcPr>
            <w:tcW w:w="1532" w:type="pct"/>
            <w:vAlign w:val="center"/>
          </w:tcPr>
          <w:p w:rsidR="004F4DF8" w:rsidRPr="00B42DA1" w:rsidRDefault="004F4DF8" w:rsidP="002F79D4">
            <w:pPr>
              <w:spacing w:line="360" w:lineRule="auto"/>
              <w:jc w:val="center"/>
              <w:rPr>
                <w:szCs w:val="28"/>
                <w:lang w:val="uk-UA"/>
              </w:rPr>
            </w:pPr>
            <w:r w:rsidRPr="00B42DA1">
              <w:rPr>
                <w:szCs w:val="28"/>
                <w:lang w:val="uk-UA" w:eastAsia="uk-UA"/>
              </w:rPr>
              <w:t>1,47±0,14</w:t>
            </w:r>
          </w:p>
        </w:tc>
      </w:tr>
      <w:tr w:rsidR="004F4DF8" w:rsidRPr="00B42DA1" w:rsidTr="002F79D4">
        <w:trPr>
          <w:trHeight w:val="567"/>
        </w:trPr>
        <w:tc>
          <w:tcPr>
            <w:tcW w:w="1970"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Згинання плеча, </w:t>
            </w:r>
            <w:r w:rsidRPr="00B42DA1">
              <w:rPr>
                <w:rFonts w:eastAsia="TimesNewRomanPSMT"/>
                <w:szCs w:val="28"/>
                <w:vertAlign w:val="superscript"/>
                <w:lang w:val="uk-UA"/>
              </w:rPr>
              <w:t>0</w:t>
            </w:r>
          </w:p>
        </w:tc>
        <w:tc>
          <w:tcPr>
            <w:tcW w:w="1498"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146,53±2,50</w:t>
            </w:r>
          </w:p>
        </w:tc>
        <w:tc>
          <w:tcPr>
            <w:tcW w:w="153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145,27±2,20</w:t>
            </w:r>
          </w:p>
        </w:tc>
      </w:tr>
      <w:tr w:rsidR="004F4DF8" w:rsidRPr="00B42DA1" w:rsidTr="002F79D4">
        <w:trPr>
          <w:trHeight w:val="567"/>
        </w:trPr>
        <w:tc>
          <w:tcPr>
            <w:tcW w:w="1970"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Розгинання плеча, </w:t>
            </w:r>
            <w:r w:rsidRPr="00B42DA1">
              <w:rPr>
                <w:rFonts w:eastAsia="TimesNewRomanPSMT"/>
                <w:szCs w:val="28"/>
                <w:vertAlign w:val="superscript"/>
                <w:lang w:val="uk-UA"/>
              </w:rPr>
              <w:t>0</w:t>
            </w:r>
          </w:p>
        </w:tc>
        <w:tc>
          <w:tcPr>
            <w:tcW w:w="1498"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48,87±1,24</w:t>
            </w:r>
          </w:p>
        </w:tc>
        <w:tc>
          <w:tcPr>
            <w:tcW w:w="153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47,40±1,09</w:t>
            </w:r>
          </w:p>
        </w:tc>
      </w:tr>
      <w:tr w:rsidR="004F4DF8" w:rsidRPr="00B42DA1" w:rsidTr="002F79D4">
        <w:trPr>
          <w:trHeight w:val="567"/>
        </w:trPr>
        <w:tc>
          <w:tcPr>
            <w:tcW w:w="1970"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Відведення плеча, </w:t>
            </w:r>
            <w:r w:rsidRPr="00B42DA1">
              <w:rPr>
                <w:rFonts w:eastAsia="TimesNewRomanPSMT"/>
                <w:szCs w:val="28"/>
                <w:vertAlign w:val="superscript"/>
                <w:lang w:val="uk-UA"/>
              </w:rPr>
              <w:t>0</w:t>
            </w:r>
          </w:p>
        </w:tc>
        <w:tc>
          <w:tcPr>
            <w:tcW w:w="1498"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145,67±1,67</w:t>
            </w:r>
          </w:p>
        </w:tc>
        <w:tc>
          <w:tcPr>
            <w:tcW w:w="153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144,20±1,88</w:t>
            </w:r>
          </w:p>
        </w:tc>
      </w:tr>
      <w:tr w:rsidR="004F4DF8" w:rsidRPr="00B42DA1" w:rsidTr="002F79D4">
        <w:trPr>
          <w:trHeight w:val="567"/>
        </w:trPr>
        <w:tc>
          <w:tcPr>
            <w:tcW w:w="1970"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Внутрішня ротація плеча,  </w:t>
            </w:r>
            <w:r w:rsidRPr="00B42DA1">
              <w:rPr>
                <w:rFonts w:eastAsia="TimesNewRomanPSMT"/>
                <w:szCs w:val="28"/>
                <w:vertAlign w:val="superscript"/>
                <w:lang w:val="uk-UA"/>
              </w:rPr>
              <w:t>0</w:t>
            </w:r>
          </w:p>
        </w:tc>
        <w:tc>
          <w:tcPr>
            <w:tcW w:w="1498"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55,80±1,38</w:t>
            </w:r>
          </w:p>
        </w:tc>
        <w:tc>
          <w:tcPr>
            <w:tcW w:w="153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54,80±1,47</w:t>
            </w:r>
          </w:p>
        </w:tc>
      </w:tr>
      <w:tr w:rsidR="004F4DF8" w:rsidRPr="00B42DA1" w:rsidTr="002F79D4">
        <w:trPr>
          <w:trHeight w:val="567"/>
        </w:trPr>
        <w:tc>
          <w:tcPr>
            <w:tcW w:w="1970"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Зовнішня ротація плеча, </w:t>
            </w:r>
            <w:r w:rsidRPr="00B42DA1">
              <w:rPr>
                <w:rFonts w:eastAsia="TimesNewRomanPSMT"/>
                <w:szCs w:val="28"/>
                <w:vertAlign w:val="superscript"/>
                <w:lang w:val="uk-UA"/>
              </w:rPr>
              <w:t>0</w:t>
            </w:r>
          </w:p>
        </w:tc>
        <w:tc>
          <w:tcPr>
            <w:tcW w:w="1498"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72,93±1,82</w:t>
            </w:r>
          </w:p>
        </w:tc>
        <w:tc>
          <w:tcPr>
            <w:tcW w:w="153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72,67± 1,60</w:t>
            </w:r>
          </w:p>
        </w:tc>
      </w:tr>
    </w:tbl>
    <w:p w:rsidR="004F4DF8" w:rsidRPr="00B42DA1" w:rsidRDefault="004F4DF8" w:rsidP="004F4DF8">
      <w:pPr>
        <w:spacing w:line="360" w:lineRule="auto"/>
        <w:ind w:firstLine="709"/>
        <w:jc w:val="both"/>
        <w:rPr>
          <w:szCs w:val="28"/>
          <w:lang w:val="uk-UA"/>
        </w:rPr>
      </w:pPr>
    </w:p>
    <w:p w:rsidR="004F4DF8" w:rsidRPr="00B42DA1" w:rsidRDefault="004F4DF8" w:rsidP="004F4DF8">
      <w:pPr>
        <w:spacing w:line="360" w:lineRule="auto"/>
        <w:ind w:firstLine="709"/>
        <w:jc w:val="both"/>
        <w:rPr>
          <w:szCs w:val="28"/>
          <w:lang w:val="uk-UA"/>
        </w:rPr>
      </w:pPr>
      <w:r w:rsidRPr="00B42DA1">
        <w:rPr>
          <w:szCs w:val="28"/>
          <w:lang w:val="uk-UA"/>
        </w:rPr>
        <w:t xml:space="preserve">Також, при обстеженні амплітуди руху в плечовому суглобі, нами були виявлені середні показники амплітуди руху в плечовому суглобі жінок, що свідчить про достовірно меншу амплітуду від показників верхньої кінцівки з неоперованої сторони за всіма напрямками руху, проте найбільша різниця спостерігалася між ними при згинанні і відведенні, зокрема, різниця згинання становила в ОГ 19,74° (р&lt;0,001), в ГП – 20,05° (р&lt;0,001), відведення – 22,06° (р&lt;0,001) та 21,13° (р&lt;0,001) у відповідних групах. </w:t>
      </w: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eastAsia="uk-UA"/>
        </w:rPr>
        <w:t xml:space="preserve">Отримані при повторному обстеженні результати змін різниць </w:t>
      </w:r>
      <w:r w:rsidRPr="00B42DA1">
        <w:rPr>
          <w:bCs/>
          <w:szCs w:val="28"/>
          <w:lang w:val="uk-UA" w:eastAsia="uk-UA"/>
        </w:rPr>
        <w:t xml:space="preserve">обводів сегментів </w:t>
      </w:r>
      <w:r w:rsidRPr="00B42DA1">
        <w:rPr>
          <w:szCs w:val="28"/>
          <w:lang w:val="uk-UA" w:eastAsia="uk-UA"/>
        </w:rPr>
        <w:t xml:space="preserve">верхньої кінцівки (табл. 3.6 та 3.8) засвідчують, що у жінок ОГ під впливом </w:t>
      </w:r>
      <w:proofErr w:type="spellStart"/>
      <w:r w:rsidRPr="00B42DA1">
        <w:rPr>
          <w:szCs w:val="28"/>
          <w:lang w:val="uk-UA" w:eastAsia="uk-UA"/>
        </w:rPr>
        <w:t>гідрокінезотерапії</w:t>
      </w:r>
      <w:proofErr w:type="spellEnd"/>
      <w:r w:rsidRPr="00B42DA1">
        <w:rPr>
          <w:szCs w:val="28"/>
          <w:lang w:val="uk-UA" w:eastAsia="uk-UA"/>
        </w:rPr>
        <w:t xml:space="preserve"> набряк на оперованій стороні кінцівки зменшився </w:t>
      </w:r>
      <w:r w:rsidRPr="00B42DA1">
        <w:rPr>
          <w:szCs w:val="28"/>
          <w:lang w:val="uk-UA" w:eastAsia="uk-UA"/>
        </w:rPr>
        <w:lastRenderedPageBreak/>
        <w:t xml:space="preserve">порівняно з вихідними даними у ділянці плеча на 1,03 см (р&lt;0,01), передпліччя </w:t>
      </w:r>
      <w:r w:rsidRPr="00B42DA1">
        <w:rPr>
          <w:szCs w:val="28"/>
          <w:lang w:val="uk-UA"/>
        </w:rPr>
        <w:t>–</w:t>
      </w:r>
      <w:r w:rsidRPr="00B42DA1">
        <w:rPr>
          <w:szCs w:val="28"/>
          <w:lang w:val="uk-UA" w:eastAsia="uk-UA"/>
        </w:rPr>
        <w:t xml:space="preserve"> на 0,66 см (р&lt;0,05), кисті </w:t>
      </w:r>
      <w:r w:rsidRPr="00B42DA1">
        <w:rPr>
          <w:szCs w:val="28"/>
          <w:lang w:val="uk-UA"/>
        </w:rPr>
        <w:t>–</w:t>
      </w:r>
      <w:r w:rsidRPr="00B42DA1">
        <w:rPr>
          <w:szCs w:val="28"/>
          <w:lang w:val="uk-UA" w:eastAsia="uk-UA"/>
        </w:rPr>
        <w:t xml:space="preserve"> на 0,87 см</w:t>
      </w:r>
      <w:r w:rsidRPr="00B42DA1">
        <w:rPr>
          <w:szCs w:val="28"/>
          <w:lang w:val="uk-UA"/>
        </w:rPr>
        <w:t xml:space="preserve"> (р&lt;0,001). </w:t>
      </w:r>
    </w:p>
    <w:p w:rsidR="004F4DF8" w:rsidRPr="00B42DA1" w:rsidRDefault="004F4DF8" w:rsidP="004F4DF8">
      <w:pPr>
        <w:spacing w:line="360" w:lineRule="auto"/>
        <w:ind w:firstLine="709"/>
        <w:jc w:val="right"/>
        <w:rPr>
          <w:bCs/>
          <w:szCs w:val="28"/>
          <w:lang w:val="uk-UA" w:eastAsia="uk-UA"/>
        </w:rPr>
      </w:pPr>
      <w:r w:rsidRPr="00B42DA1">
        <w:rPr>
          <w:bCs/>
          <w:szCs w:val="28"/>
          <w:lang w:val="uk-UA" w:eastAsia="uk-UA"/>
        </w:rPr>
        <w:t>Таблиця 3.6</w:t>
      </w:r>
    </w:p>
    <w:p w:rsidR="004F4DF8" w:rsidRPr="00B42DA1" w:rsidRDefault="004F4DF8" w:rsidP="004F4DF8">
      <w:pPr>
        <w:autoSpaceDE w:val="0"/>
        <w:autoSpaceDN w:val="0"/>
        <w:adjustRightInd w:val="0"/>
        <w:spacing w:line="360" w:lineRule="auto"/>
        <w:ind w:firstLine="709"/>
        <w:jc w:val="both"/>
        <w:rPr>
          <w:bCs/>
          <w:szCs w:val="28"/>
          <w:lang w:val="uk-UA" w:eastAsia="uk-UA"/>
        </w:rPr>
      </w:pPr>
      <w:r w:rsidRPr="00B42DA1">
        <w:rPr>
          <w:bCs/>
          <w:szCs w:val="28"/>
          <w:lang w:val="uk-UA" w:eastAsia="uk-UA"/>
        </w:rPr>
        <w:t>Показники функціонального стану верхньої кінцівки</w:t>
      </w:r>
      <w:r w:rsidRPr="00B42DA1">
        <w:rPr>
          <w:szCs w:val="28"/>
          <w:lang w:val="uk-UA"/>
        </w:rPr>
        <w:t xml:space="preserve"> у жінок основної групи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0"/>
        <w:gridCol w:w="2131"/>
        <w:gridCol w:w="2131"/>
        <w:gridCol w:w="1014"/>
      </w:tblGrid>
      <w:tr w:rsidR="004F4DF8" w:rsidRPr="00B42DA1" w:rsidTr="002F79D4">
        <w:trPr>
          <w:trHeight w:val="567"/>
        </w:trPr>
        <w:tc>
          <w:tcPr>
            <w:tcW w:w="2113" w:type="pct"/>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До</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Після</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плеча, см</w:t>
            </w:r>
          </w:p>
        </w:tc>
        <w:tc>
          <w:tcPr>
            <w:tcW w:w="1166" w:type="pct"/>
            <w:vAlign w:val="center"/>
          </w:tcPr>
          <w:p w:rsidR="004F4DF8" w:rsidRPr="00B42DA1" w:rsidRDefault="004F4DF8" w:rsidP="002F79D4">
            <w:pPr>
              <w:autoSpaceDE w:val="0"/>
              <w:autoSpaceDN w:val="0"/>
              <w:adjustRightInd w:val="0"/>
              <w:spacing w:line="360" w:lineRule="auto"/>
              <w:jc w:val="center"/>
              <w:rPr>
                <w:rFonts w:eastAsia="TimesNewRomanPSMT"/>
                <w:szCs w:val="28"/>
                <w:lang w:val="uk-UA"/>
              </w:rPr>
            </w:pPr>
            <w:r w:rsidRPr="00B42DA1">
              <w:rPr>
                <w:szCs w:val="28"/>
                <w:lang w:val="uk-UA" w:eastAsia="uk-UA"/>
              </w:rPr>
              <w:t>2,70±0,23</w:t>
            </w:r>
          </w:p>
        </w:tc>
        <w:tc>
          <w:tcPr>
            <w:tcW w:w="1166"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1,67±0,22</w:t>
            </w:r>
          </w:p>
        </w:tc>
        <w:tc>
          <w:tcPr>
            <w:tcW w:w="556" w:type="pct"/>
            <w:vAlign w:val="center"/>
          </w:tcPr>
          <w:p w:rsidR="004F4DF8" w:rsidRPr="00B42DA1" w:rsidRDefault="004F4DF8" w:rsidP="002F79D4">
            <w:pPr>
              <w:spacing w:line="360" w:lineRule="auto"/>
              <w:jc w:val="center"/>
              <w:rPr>
                <w:lang w:val="uk-UA"/>
              </w:rPr>
            </w:pPr>
            <w:r w:rsidRPr="00B42DA1">
              <w:rPr>
                <w:szCs w:val="28"/>
                <w:lang w:val="uk-UA" w:eastAsia="uk-UA"/>
              </w:rPr>
              <w:t>&lt;0,001</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передпліччя, см</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2,03±0,21</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1,37±0,16*</w:t>
            </w:r>
          </w:p>
        </w:tc>
        <w:tc>
          <w:tcPr>
            <w:tcW w:w="556" w:type="pct"/>
            <w:vAlign w:val="center"/>
          </w:tcPr>
          <w:p w:rsidR="004F4DF8" w:rsidRPr="00B42DA1" w:rsidRDefault="004F4DF8" w:rsidP="002F79D4">
            <w:pPr>
              <w:spacing w:line="360" w:lineRule="auto"/>
              <w:jc w:val="center"/>
              <w:rPr>
                <w:lang w:val="uk-UA"/>
              </w:rPr>
            </w:pPr>
            <w:r w:rsidRPr="00B42DA1">
              <w:rPr>
                <w:szCs w:val="28"/>
                <w:lang w:val="uk-UA" w:eastAsia="uk-UA"/>
              </w:rPr>
              <w:t>&lt;0,001</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кисті, см</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1,70±0,17</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0,83±0,12*</w:t>
            </w:r>
          </w:p>
        </w:tc>
        <w:tc>
          <w:tcPr>
            <w:tcW w:w="556" w:type="pct"/>
            <w:vAlign w:val="center"/>
          </w:tcPr>
          <w:p w:rsidR="004F4DF8" w:rsidRPr="00B42DA1" w:rsidRDefault="004F4DF8" w:rsidP="002F79D4">
            <w:pPr>
              <w:spacing w:line="360" w:lineRule="auto"/>
              <w:jc w:val="center"/>
              <w:rPr>
                <w:lang w:val="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Згинання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146,53±2,50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165,73±1,80**</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Розгинання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48,87±1,24</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55,00±0,72</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Відведення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145,67±1,67</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161,00±1,36**</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Внутрішня ротація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55,80±1,38</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60,73±1,18</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Зовнішня ротація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72,93±1,82</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76,40±1,38</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&lt;0,01</w:t>
            </w:r>
          </w:p>
        </w:tc>
      </w:tr>
    </w:tbl>
    <w:p w:rsidR="004F4DF8" w:rsidRPr="00B42DA1" w:rsidRDefault="004F4DF8" w:rsidP="004F4DF8">
      <w:pPr>
        <w:spacing w:before="240" w:line="360" w:lineRule="auto"/>
        <w:jc w:val="both"/>
        <w:rPr>
          <w:szCs w:val="28"/>
          <w:lang w:val="uk-UA"/>
        </w:rPr>
      </w:pPr>
      <w:r w:rsidRPr="00B42DA1">
        <w:rPr>
          <w:szCs w:val="28"/>
          <w:lang w:val="uk-UA" w:eastAsia="uk-UA"/>
        </w:rPr>
        <w:t>Примітка:</w:t>
      </w:r>
      <w:r w:rsidRPr="00B42DA1">
        <w:rPr>
          <w:szCs w:val="28"/>
          <w:lang w:val="uk-UA"/>
        </w:rPr>
        <w:t xml:space="preserve"> * – р&lt;0,05 при порівнянні кінцевих показників до та після реабілітації.</w:t>
      </w:r>
    </w:p>
    <w:p w:rsidR="004F4DF8" w:rsidRPr="00B42DA1" w:rsidRDefault="004F4DF8" w:rsidP="004F4DF8">
      <w:pPr>
        <w:spacing w:line="360" w:lineRule="auto"/>
        <w:ind w:firstLine="709"/>
        <w:jc w:val="both"/>
        <w:rPr>
          <w:szCs w:val="28"/>
          <w:lang w:val="uk-UA"/>
        </w:rPr>
      </w:pPr>
    </w:p>
    <w:p w:rsidR="004F4DF8" w:rsidRPr="00B42DA1" w:rsidRDefault="004F4DF8" w:rsidP="004F4DF8">
      <w:pPr>
        <w:autoSpaceDE w:val="0"/>
        <w:autoSpaceDN w:val="0"/>
        <w:adjustRightInd w:val="0"/>
        <w:spacing w:line="360" w:lineRule="auto"/>
        <w:ind w:firstLine="709"/>
        <w:jc w:val="both"/>
        <w:rPr>
          <w:szCs w:val="28"/>
          <w:lang w:val="uk-UA" w:eastAsia="uk-UA"/>
        </w:rPr>
      </w:pPr>
      <w:r w:rsidRPr="00B42DA1">
        <w:rPr>
          <w:szCs w:val="28"/>
          <w:lang w:val="uk-UA"/>
        </w:rPr>
        <w:t xml:space="preserve">У ГП </w:t>
      </w:r>
      <w:r w:rsidRPr="00B42DA1">
        <w:rPr>
          <w:szCs w:val="28"/>
          <w:lang w:val="uk-UA" w:eastAsia="uk-UA"/>
        </w:rPr>
        <w:t xml:space="preserve">набряк на оперованій стороні достовірно зменшився порівняно з вихідними даними лише у ділянці плеча на 0,66 см (р&lt;0,05), а на рівні передпліччя і кисті мав тенденцію до зменшення </w:t>
      </w:r>
      <w:r w:rsidRPr="00B42DA1">
        <w:rPr>
          <w:szCs w:val="28"/>
          <w:lang w:val="uk-UA"/>
        </w:rPr>
        <w:t>–</w:t>
      </w:r>
      <w:r w:rsidRPr="00B42DA1">
        <w:rPr>
          <w:szCs w:val="28"/>
          <w:lang w:val="uk-UA" w:eastAsia="uk-UA"/>
        </w:rPr>
        <w:t xml:space="preserve"> на 0,20 см (р&gt;0,05) (табл. 3.7 та 3.8). </w:t>
      </w: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rPr>
        <w:t xml:space="preserve">Підсумкове обстеження функцій верхньої кінцівки жінок доводить кращу динаміку відновлення амплітуди руху згинання та відведення – на 8,73° та 6,87° (р&lt;0,01) відповідно – в основній групі (ОГ) порівняно з групою порівняння (ГП). </w:t>
      </w:r>
    </w:p>
    <w:p w:rsidR="004F4DF8" w:rsidRPr="00B42DA1" w:rsidRDefault="004F4DF8" w:rsidP="004F4DF8">
      <w:pPr>
        <w:autoSpaceDE w:val="0"/>
        <w:autoSpaceDN w:val="0"/>
        <w:adjustRightInd w:val="0"/>
        <w:spacing w:line="360" w:lineRule="auto"/>
        <w:ind w:firstLine="709"/>
        <w:jc w:val="both"/>
        <w:rPr>
          <w:szCs w:val="28"/>
          <w:lang w:val="uk-UA" w:eastAsia="uk-UA"/>
        </w:rPr>
      </w:pPr>
      <w:r w:rsidRPr="00B42DA1">
        <w:rPr>
          <w:szCs w:val="28"/>
          <w:lang w:val="uk-UA"/>
        </w:rPr>
        <w:t xml:space="preserve">Нами доведено, що застосування </w:t>
      </w:r>
      <w:proofErr w:type="spellStart"/>
      <w:r w:rsidRPr="00B42DA1">
        <w:rPr>
          <w:szCs w:val="28"/>
          <w:lang w:val="uk-UA"/>
        </w:rPr>
        <w:t>гідрокінезотерапії</w:t>
      </w:r>
      <w:proofErr w:type="spellEnd"/>
      <w:r w:rsidRPr="00B42DA1">
        <w:rPr>
          <w:szCs w:val="28"/>
          <w:lang w:val="uk-UA"/>
        </w:rPr>
        <w:t xml:space="preserve"> в програмі реабілітації, сприяло покращенню показників обсягу рухів за всіма напрямами </w:t>
      </w:r>
      <w:r w:rsidRPr="00B42DA1">
        <w:rPr>
          <w:szCs w:val="28"/>
          <w:lang w:val="uk-UA"/>
        </w:rPr>
        <w:lastRenderedPageBreak/>
        <w:t>на оперованій стороні та вони максимально наблизилися до неоперованої в ОГ, окрім відведення, яке було на 9,33° менше порівняно з неоперованою</w:t>
      </w:r>
      <w:r w:rsidRPr="00B42DA1">
        <w:rPr>
          <w:szCs w:val="28"/>
          <w:lang w:val="uk-UA" w:eastAsia="uk-UA"/>
        </w:rPr>
        <w:t xml:space="preserve"> (р&lt;0,001), тоді як у ГП різниця залишилася (табл. 3.6, 3.7, 3.8).</w:t>
      </w:r>
    </w:p>
    <w:p w:rsidR="004F4DF8" w:rsidRPr="00B42DA1" w:rsidRDefault="004F4DF8" w:rsidP="004F4DF8">
      <w:pPr>
        <w:spacing w:line="360" w:lineRule="auto"/>
        <w:ind w:firstLine="709"/>
        <w:jc w:val="right"/>
        <w:rPr>
          <w:bCs/>
          <w:szCs w:val="28"/>
          <w:lang w:val="uk-UA" w:eastAsia="uk-UA"/>
        </w:rPr>
      </w:pPr>
      <w:r w:rsidRPr="00B42DA1">
        <w:rPr>
          <w:bCs/>
          <w:szCs w:val="28"/>
          <w:lang w:val="uk-UA" w:eastAsia="uk-UA"/>
        </w:rPr>
        <w:t>Таблиця 3.7</w:t>
      </w:r>
    </w:p>
    <w:p w:rsidR="004F4DF8" w:rsidRPr="00B42DA1" w:rsidRDefault="004F4DF8" w:rsidP="004F4DF8">
      <w:pPr>
        <w:autoSpaceDE w:val="0"/>
        <w:autoSpaceDN w:val="0"/>
        <w:adjustRightInd w:val="0"/>
        <w:spacing w:line="360" w:lineRule="auto"/>
        <w:ind w:firstLine="709"/>
        <w:jc w:val="both"/>
        <w:rPr>
          <w:bCs/>
          <w:szCs w:val="28"/>
          <w:lang w:val="uk-UA" w:eastAsia="uk-UA"/>
        </w:rPr>
      </w:pPr>
      <w:r w:rsidRPr="00B42DA1">
        <w:rPr>
          <w:bCs/>
          <w:szCs w:val="28"/>
          <w:lang w:val="uk-UA" w:eastAsia="uk-UA"/>
        </w:rPr>
        <w:t>Показники функціонального стану верхньої кінцівки</w:t>
      </w:r>
      <w:r w:rsidRPr="00B42DA1">
        <w:rPr>
          <w:szCs w:val="28"/>
          <w:lang w:val="uk-UA"/>
        </w:rPr>
        <w:t xml:space="preserve"> у жінок групи порівняння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0"/>
        <w:gridCol w:w="2131"/>
        <w:gridCol w:w="2131"/>
        <w:gridCol w:w="1014"/>
      </w:tblGrid>
      <w:tr w:rsidR="004F4DF8" w:rsidRPr="00B42DA1" w:rsidTr="002F79D4">
        <w:trPr>
          <w:trHeight w:val="567"/>
        </w:trPr>
        <w:tc>
          <w:tcPr>
            <w:tcW w:w="2113" w:type="pct"/>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До</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rPr>
              <w:t>Після</w:t>
            </w:r>
          </w:p>
          <w:p w:rsidR="004F4DF8" w:rsidRPr="00B42DA1" w:rsidRDefault="004F4DF8" w:rsidP="002F79D4">
            <w:pPr>
              <w:spacing w:line="360" w:lineRule="auto"/>
              <w:jc w:val="center"/>
              <w:rPr>
                <w:szCs w:val="28"/>
                <w:lang w:val="uk-UA"/>
              </w:rPr>
            </w:pPr>
            <w:r w:rsidRPr="00B42DA1">
              <w:rPr>
                <w:szCs w:val="28"/>
                <w:lang w:val="uk-UA"/>
              </w:rPr>
              <w:t>реабілітації</w:t>
            </w:r>
          </w:p>
        </w:tc>
        <w:tc>
          <w:tcPr>
            <w:tcW w:w="556"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плеча, см</w:t>
            </w:r>
          </w:p>
        </w:tc>
        <w:tc>
          <w:tcPr>
            <w:tcW w:w="1166" w:type="pct"/>
            <w:vAlign w:val="center"/>
          </w:tcPr>
          <w:p w:rsidR="004F4DF8" w:rsidRPr="00B42DA1" w:rsidRDefault="004F4DF8" w:rsidP="002F79D4">
            <w:pPr>
              <w:autoSpaceDE w:val="0"/>
              <w:autoSpaceDN w:val="0"/>
              <w:adjustRightInd w:val="0"/>
              <w:spacing w:line="360" w:lineRule="auto"/>
              <w:jc w:val="center"/>
              <w:rPr>
                <w:rFonts w:eastAsia="TimesNewRomanPSMT"/>
                <w:szCs w:val="28"/>
                <w:lang w:val="uk-UA"/>
              </w:rPr>
            </w:pPr>
            <w:r w:rsidRPr="00B42DA1">
              <w:rPr>
                <w:szCs w:val="28"/>
                <w:lang w:val="uk-UA" w:eastAsia="uk-UA"/>
              </w:rPr>
              <w:t>2,53±0,23</w:t>
            </w:r>
          </w:p>
        </w:tc>
        <w:tc>
          <w:tcPr>
            <w:tcW w:w="1166"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1,87±0,19</w:t>
            </w:r>
          </w:p>
        </w:tc>
        <w:tc>
          <w:tcPr>
            <w:tcW w:w="556"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&lt;0,01</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передпліччя, см</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2,03±0,17</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1,83±0,16</w:t>
            </w:r>
          </w:p>
        </w:tc>
        <w:tc>
          <w:tcPr>
            <w:tcW w:w="556" w:type="pct"/>
            <w:vAlign w:val="center"/>
          </w:tcPr>
          <w:p w:rsidR="004F4DF8" w:rsidRPr="00B42DA1" w:rsidRDefault="004F4DF8" w:rsidP="002F79D4">
            <w:pPr>
              <w:spacing w:line="360" w:lineRule="auto"/>
              <w:jc w:val="center"/>
              <w:rPr>
                <w:lang w:val="uk-UA"/>
              </w:rPr>
            </w:pPr>
            <w:r w:rsidRPr="00B42DA1">
              <w:rPr>
                <w:szCs w:val="28"/>
                <w:lang w:val="uk-UA" w:eastAsia="uk-UA"/>
              </w:rPr>
              <w:t>&gt;0,05</w:t>
            </w:r>
          </w:p>
        </w:tc>
      </w:tr>
      <w:tr w:rsidR="004F4DF8" w:rsidRPr="00B42DA1" w:rsidTr="002F79D4">
        <w:trPr>
          <w:trHeight w:val="567"/>
        </w:trPr>
        <w:tc>
          <w:tcPr>
            <w:tcW w:w="2113"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кисті, см</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1,47±0,14</w:t>
            </w:r>
          </w:p>
        </w:tc>
        <w:tc>
          <w:tcPr>
            <w:tcW w:w="1166" w:type="pct"/>
            <w:vAlign w:val="center"/>
          </w:tcPr>
          <w:p w:rsidR="004F4DF8" w:rsidRPr="00B42DA1" w:rsidRDefault="004F4DF8" w:rsidP="002F79D4">
            <w:pPr>
              <w:spacing w:line="360" w:lineRule="auto"/>
              <w:jc w:val="center"/>
              <w:rPr>
                <w:szCs w:val="28"/>
                <w:lang w:val="uk-UA"/>
              </w:rPr>
            </w:pPr>
            <w:r w:rsidRPr="00B42DA1">
              <w:rPr>
                <w:szCs w:val="28"/>
                <w:lang w:val="uk-UA" w:eastAsia="uk-UA"/>
              </w:rPr>
              <w:t>1,27±0,16</w:t>
            </w:r>
          </w:p>
        </w:tc>
        <w:tc>
          <w:tcPr>
            <w:tcW w:w="556" w:type="pct"/>
            <w:vAlign w:val="center"/>
          </w:tcPr>
          <w:p w:rsidR="004F4DF8" w:rsidRPr="00B42DA1" w:rsidRDefault="004F4DF8" w:rsidP="002F79D4">
            <w:pPr>
              <w:spacing w:line="360" w:lineRule="auto"/>
              <w:jc w:val="center"/>
              <w:rPr>
                <w:lang w:val="uk-UA"/>
              </w:rPr>
            </w:pPr>
            <w:r w:rsidRPr="00B42DA1">
              <w:rPr>
                <w:szCs w:val="28"/>
                <w:lang w:val="uk-UA" w:eastAsia="uk-UA"/>
              </w:rPr>
              <w:t>&gt;0,05</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Згинання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145,27±2,20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157,00±1,94</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Розгинання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47,40±1,09</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54,33±0,98</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Відведення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144,20±1,88</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154,13±1,77</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Внутрішня ротація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54,80±1,47</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58,80±0,96</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&lt;0,01</w:t>
            </w:r>
          </w:p>
        </w:tc>
      </w:tr>
      <w:tr w:rsidR="004F4DF8" w:rsidRPr="00B42DA1" w:rsidTr="002F79D4">
        <w:trPr>
          <w:trHeight w:val="567"/>
        </w:trPr>
        <w:tc>
          <w:tcPr>
            <w:tcW w:w="2113"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Зовнішня ротація плеча, </w:t>
            </w:r>
            <w:r w:rsidRPr="00B42DA1">
              <w:rPr>
                <w:rFonts w:eastAsia="TimesNewRomanPSMT"/>
                <w:szCs w:val="28"/>
                <w:vertAlign w:val="superscript"/>
                <w:lang w:val="uk-UA"/>
              </w:rPr>
              <w:t>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72,67± 1,60</w:t>
            </w:r>
          </w:p>
        </w:tc>
        <w:tc>
          <w:tcPr>
            <w:tcW w:w="116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75,73±1,38</w:t>
            </w:r>
          </w:p>
        </w:tc>
        <w:tc>
          <w:tcPr>
            <w:tcW w:w="556"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&lt;0,01</w:t>
            </w:r>
          </w:p>
        </w:tc>
      </w:tr>
    </w:tbl>
    <w:p w:rsidR="004F4DF8" w:rsidRPr="00B42DA1" w:rsidRDefault="004F4DF8" w:rsidP="004F4DF8">
      <w:pPr>
        <w:spacing w:before="240" w:line="360" w:lineRule="auto"/>
        <w:jc w:val="both"/>
        <w:rPr>
          <w:szCs w:val="28"/>
          <w:lang w:val="uk-UA"/>
        </w:rPr>
      </w:pPr>
      <w:r w:rsidRPr="00B42DA1">
        <w:rPr>
          <w:szCs w:val="28"/>
          <w:lang w:val="uk-UA" w:eastAsia="uk-UA"/>
        </w:rPr>
        <w:t>Примітка:</w:t>
      </w:r>
      <w:r w:rsidRPr="00B42DA1">
        <w:rPr>
          <w:szCs w:val="28"/>
          <w:lang w:val="uk-UA"/>
        </w:rPr>
        <w:t xml:space="preserve"> * – р&lt;0,05 при порівнянні кінцевих показників до та після реабілітації.</w:t>
      </w:r>
    </w:p>
    <w:p w:rsidR="004F4DF8" w:rsidRPr="00B42DA1" w:rsidRDefault="004F4DF8" w:rsidP="004F4DF8">
      <w:pPr>
        <w:autoSpaceDE w:val="0"/>
        <w:autoSpaceDN w:val="0"/>
        <w:adjustRightInd w:val="0"/>
        <w:spacing w:line="360" w:lineRule="auto"/>
        <w:ind w:firstLine="709"/>
        <w:jc w:val="both"/>
        <w:rPr>
          <w:szCs w:val="28"/>
          <w:lang w:val="uk-UA" w:eastAsia="uk-UA"/>
        </w:rPr>
      </w:pPr>
    </w:p>
    <w:p w:rsidR="004F4DF8" w:rsidRPr="00B42DA1" w:rsidRDefault="004F4DF8" w:rsidP="004F4DF8">
      <w:pPr>
        <w:autoSpaceDE w:val="0"/>
        <w:autoSpaceDN w:val="0"/>
        <w:adjustRightInd w:val="0"/>
        <w:spacing w:line="360" w:lineRule="auto"/>
        <w:ind w:firstLine="709"/>
        <w:jc w:val="both"/>
        <w:rPr>
          <w:szCs w:val="28"/>
          <w:lang w:val="uk-UA" w:eastAsia="uk-UA"/>
        </w:rPr>
      </w:pPr>
      <w:r w:rsidRPr="00B42DA1">
        <w:rPr>
          <w:szCs w:val="28"/>
          <w:lang w:val="uk-UA" w:eastAsia="uk-UA"/>
        </w:rPr>
        <w:t xml:space="preserve">Переконливим підтвердженням ефективності розробленої програми </w:t>
      </w:r>
      <w:proofErr w:type="spellStart"/>
      <w:r w:rsidRPr="00B42DA1">
        <w:rPr>
          <w:szCs w:val="28"/>
          <w:lang w:val="uk-UA" w:eastAsia="uk-UA"/>
        </w:rPr>
        <w:t>гідрокінезотерапії</w:t>
      </w:r>
      <w:proofErr w:type="spellEnd"/>
      <w:r w:rsidRPr="00B42DA1">
        <w:rPr>
          <w:szCs w:val="28"/>
          <w:lang w:val="uk-UA" w:eastAsia="uk-UA"/>
        </w:rPr>
        <w:t xml:space="preserve"> стали результати </w:t>
      </w:r>
      <w:r w:rsidRPr="00B42DA1">
        <w:rPr>
          <w:szCs w:val="28"/>
          <w:lang w:val="uk-UA"/>
        </w:rPr>
        <w:t xml:space="preserve">позитивної динаміки відновлення рухів на оперованій стороні в обох групах (табл. 3.8). </w:t>
      </w: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eastAsia="uk-UA"/>
        </w:rPr>
        <w:t xml:space="preserve">Підсумкові вимірювання обводів сегментів верхньої кінцівки показали достовірно менші обсяги набряку в ОГ у ділянці передпліччя та кисті </w:t>
      </w:r>
      <w:r w:rsidRPr="00B42DA1">
        <w:rPr>
          <w:szCs w:val="28"/>
          <w:lang w:val="uk-UA"/>
        </w:rPr>
        <w:t xml:space="preserve">– </w:t>
      </w:r>
      <w:r w:rsidRPr="00B42DA1">
        <w:rPr>
          <w:szCs w:val="28"/>
          <w:lang w:val="uk-UA" w:eastAsia="uk-UA"/>
        </w:rPr>
        <w:t xml:space="preserve">на 0,46 (р&lt;0,05) та 0,44 см (р&lt;0,05) відповідно </w:t>
      </w:r>
      <w:r w:rsidRPr="00B42DA1">
        <w:rPr>
          <w:szCs w:val="28"/>
          <w:lang w:val="uk-UA"/>
        </w:rPr>
        <w:t>–</w:t>
      </w:r>
      <w:r w:rsidRPr="00B42DA1">
        <w:rPr>
          <w:szCs w:val="28"/>
          <w:lang w:val="uk-UA" w:eastAsia="uk-UA"/>
        </w:rPr>
        <w:t xml:space="preserve"> порівняно з ГП, </w:t>
      </w:r>
      <w:r w:rsidRPr="00B42DA1">
        <w:rPr>
          <w:szCs w:val="28"/>
          <w:lang w:val="uk-UA"/>
        </w:rPr>
        <w:t xml:space="preserve">що підтверджує більш позитивний вплив програми </w:t>
      </w:r>
      <w:proofErr w:type="spellStart"/>
      <w:r w:rsidRPr="00B42DA1">
        <w:rPr>
          <w:szCs w:val="28"/>
          <w:lang w:val="uk-UA"/>
        </w:rPr>
        <w:t>гідрокінезотерапії</w:t>
      </w:r>
      <w:proofErr w:type="spellEnd"/>
      <w:r w:rsidRPr="00B42DA1">
        <w:rPr>
          <w:szCs w:val="28"/>
          <w:lang w:val="uk-UA"/>
        </w:rPr>
        <w:t xml:space="preserve"> на зменшення проявів лімфатичного набряку.</w:t>
      </w:r>
    </w:p>
    <w:p w:rsidR="004F4DF8" w:rsidRPr="00B42DA1" w:rsidRDefault="004F4DF8" w:rsidP="004F4DF8">
      <w:pPr>
        <w:spacing w:line="360" w:lineRule="auto"/>
        <w:ind w:firstLine="709"/>
        <w:jc w:val="both"/>
        <w:rPr>
          <w:szCs w:val="28"/>
          <w:lang w:val="uk-UA"/>
        </w:rPr>
      </w:pPr>
      <w:r w:rsidRPr="00B42DA1">
        <w:rPr>
          <w:szCs w:val="28"/>
          <w:lang w:val="uk-UA"/>
        </w:rPr>
        <w:lastRenderedPageBreak/>
        <w:t>Отримані результати свідчать про позитивний вплив виконання вправ у воді на зменшення лімфатичного набряку, що також позитивно впливає на поліпшення психоемоційного стану та якості життя жінок після хірургічного лікування раку молочної залози.</w:t>
      </w:r>
    </w:p>
    <w:p w:rsidR="004F4DF8" w:rsidRPr="00B42DA1" w:rsidRDefault="004F4DF8" w:rsidP="004F4DF8">
      <w:pPr>
        <w:spacing w:line="360" w:lineRule="auto"/>
        <w:ind w:firstLine="709"/>
        <w:jc w:val="right"/>
        <w:rPr>
          <w:bCs/>
          <w:szCs w:val="28"/>
          <w:lang w:val="uk-UA" w:eastAsia="uk-UA"/>
        </w:rPr>
      </w:pPr>
      <w:r w:rsidRPr="00B42DA1">
        <w:rPr>
          <w:bCs/>
          <w:szCs w:val="28"/>
          <w:lang w:val="uk-UA" w:eastAsia="uk-UA"/>
        </w:rPr>
        <w:t>Таблиця 3.8</w:t>
      </w:r>
    </w:p>
    <w:p w:rsidR="004F4DF8" w:rsidRPr="00B42DA1" w:rsidRDefault="004F4DF8" w:rsidP="004F4DF8">
      <w:pPr>
        <w:autoSpaceDE w:val="0"/>
        <w:autoSpaceDN w:val="0"/>
        <w:adjustRightInd w:val="0"/>
        <w:spacing w:line="360" w:lineRule="auto"/>
        <w:ind w:firstLine="709"/>
        <w:jc w:val="both"/>
        <w:rPr>
          <w:szCs w:val="28"/>
          <w:lang w:val="uk-UA"/>
        </w:rPr>
      </w:pPr>
      <w:r w:rsidRPr="00B42DA1">
        <w:rPr>
          <w:bCs/>
          <w:szCs w:val="28"/>
          <w:lang w:val="uk-UA" w:eastAsia="uk-UA"/>
        </w:rPr>
        <w:t>Показники функціонального стану верхньої кінцівки</w:t>
      </w:r>
      <w:r w:rsidRPr="00B42DA1">
        <w:rPr>
          <w:szCs w:val="28"/>
          <w:lang w:val="uk-UA"/>
        </w:rPr>
        <w:t xml:space="preserve"> у жінок основної групи та групи порівняння під впливом реабілітації</w:t>
      </w:r>
      <w:r w:rsidRPr="00B42DA1">
        <w:rPr>
          <w:szCs w:val="28"/>
          <w:lang w:val="uk-UA" w:eastAsia="uk-UA"/>
        </w:rPr>
        <w:t xml:space="preserve"> (</w:t>
      </w:r>
      <w:proofErr w:type="spellStart"/>
      <w:r w:rsidRPr="00B42DA1">
        <w:rPr>
          <w:szCs w:val="28"/>
          <w:lang w:val="uk-UA"/>
        </w:rPr>
        <w:t>M±m</w:t>
      </w:r>
      <w:proofErr w:type="spellEnd"/>
      <w:r w:rsidRPr="00B42DA1">
        <w:rPr>
          <w:szCs w:val="28"/>
          <w:lang w:val="uk-UA"/>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2269"/>
        <w:gridCol w:w="1990"/>
        <w:gridCol w:w="1018"/>
      </w:tblGrid>
      <w:tr w:rsidR="004F4DF8" w:rsidRPr="00B42DA1" w:rsidTr="002F79D4">
        <w:trPr>
          <w:trHeight w:val="567"/>
        </w:trPr>
        <w:tc>
          <w:tcPr>
            <w:tcW w:w="2112" w:type="pct"/>
            <w:vAlign w:val="center"/>
          </w:tcPr>
          <w:p w:rsidR="004F4DF8" w:rsidRPr="00B42DA1" w:rsidRDefault="004F4DF8" w:rsidP="002F79D4">
            <w:pPr>
              <w:spacing w:line="360" w:lineRule="auto"/>
              <w:jc w:val="center"/>
              <w:rPr>
                <w:szCs w:val="28"/>
                <w:lang w:val="uk-UA"/>
              </w:rPr>
            </w:pPr>
            <w:r w:rsidRPr="00B42DA1">
              <w:rPr>
                <w:szCs w:val="28"/>
                <w:lang w:val="uk-UA"/>
              </w:rPr>
              <w:t>Показник,</w:t>
            </w:r>
          </w:p>
          <w:p w:rsidR="004F4DF8" w:rsidRPr="00B42DA1" w:rsidRDefault="004F4DF8" w:rsidP="002F79D4">
            <w:pPr>
              <w:spacing w:line="360" w:lineRule="auto"/>
              <w:jc w:val="center"/>
              <w:rPr>
                <w:szCs w:val="28"/>
                <w:lang w:val="uk-UA"/>
              </w:rPr>
            </w:pPr>
            <w:r w:rsidRPr="00B42DA1">
              <w:rPr>
                <w:szCs w:val="28"/>
                <w:lang w:val="uk-UA"/>
              </w:rPr>
              <w:t>одиниці вимірювання</w:t>
            </w:r>
          </w:p>
        </w:tc>
        <w:tc>
          <w:tcPr>
            <w:tcW w:w="1242" w:type="pct"/>
            <w:vAlign w:val="center"/>
          </w:tcPr>
          <w:p w:rsidR="004F4DF8" w:rsidRPr="00B42DA1" w:rsidRDefault="004F4DF8" w:rsidP="002F79D4">
            <w:pPr>
              <w:spacing w:line="360" w:lineRule="auto"/>
              <w:jc w:val="center"/>
              <w:rPr>
                <w:szCs w:val="28"/>
                <w:lang w:val="uk-UA"/>
              </w:rPr>
            </w:pPr>
            <w:r w:rsidRPr="00B42DA1">
              <w:rPr>
                <w:szCs w:val="28"/>
                <w:lang w:val="uk-UA"/>
              </w:rPr>
              <w:t>Основна</w:t>
            </w:r>
          </w:p>
          <w:p w:rsidR="004F4DF8" w:rsidRPr="00B42DA1" w:rsidRDefault="004F4DF8" w:rsidP="002F79D4">
            <w:pPr>
              <w:spacing w:line="360" w:lineRule="auto"/>
              <w:jc w:val="center"/>
              <w:rPr>
                <w:szCs w:val="28"/>
                <w:lang w:val="uk-UA"/>
              </w:rPr>
            </w:pPr>
            <w:r w:rsidRPr="00B42DA1">
              <w:rPr>
                <w:szCs w:val="28"/>
                <w:lang w:val="uk-UA"/>
              </w:rPr>
              <w:t>група</w:t>
            </w:r>
          </w:p>
        </w:tc>
        <w:tc>
          <w:tcPr>
            <w:tcW w:w="1089" w:type="pct"/>
            <w:vAlign w:val="center"/>
          </w:tcPr>
          <w:p w:rsidR="004F4DF8" w:rsidRPr="00B42DA1" w:rsidRDefault="004F4DF8" w:rsidP="002F79D4">
            <w:pPr>
              <w:spacing w:line="360" w:lineRule="auto"/>
              <w:ind w:left="-112" w:right="-1488"/>
              <w:rPr>
                <w:szCs w:val="28"/>
                <w:lang w:val="uk-UA"/>
              </w:rPr>
            </w:pPr>
            <w:r w:rsidRPr="00B42DA1">
              <w:rPr>
                <w:szCs w:val="28"/>
                <w:lang w:val="uk-UA"/>
              </w:rPr>
              <w:t xml:space="preserve">         Група</w:t>
            </w:r>
          </w:p>
          <w:p w:rsidR="004F4DF8" w:rsidRPr="00B42DA1" w:rsidRDefault="004F4DF8" w:rsidP="002F79D4">
            <w:pPr>
              <w:spacing w:line="360" w:lineRule="auto"/>
              <w:jc w:val="center"/>
              <w:rPr>
                <w:szCs w:val="28"/>
                <w:lang w:val="uk-UA"/>
              </w:rPr>
            </w:pPr>
            <w:r w:rsidRPr="00B42DA1">
              <w:rPr>
                <w:szCs w:val="28"/>
                <w:lang w:val="uk-UA"/>
              </w:rPr>
              <w:t>порівняння</w:t>
            </w:r>
          </w:p>
        </w:tc>
        <w:tc>
          <w:tcPr>
            <w:tcW w:w="557" w:type="pct"/>
            <w:vAlign w:val="center"/>
          </w:tcPr>
          <w:p w:rsidR="004F4DF8" w:rsidRPr="00B42DA1" w:rsidRDefault="004F4DF8" w:rsidP="002F79D4">
            <w:pPr>
              <w:spacing w:line="360" w:lineRule="auto"/>
              <w:jc w:val="center"/>
              <w:rPr>
                <w:szCs w:val="28"/>
                <w:lang w:val="uk-UA"/>
              </w:rPr>
            </w:pPr>
            <w:r w:rsidRPr="00B42DA1">
              <w:rPr>
                <w:szCs w:val="28"/>
                <w:lang w:val="uk-UA"/>
              </w:rPr>
              <w:t>р</w:t>
            </w:r>
          </w:p>
        </w:tc>
      </w:tr>
      <w:tr w:rsidR="004F4DF8" w:rsidRPr="00B42DA1" w:rsidTr="002F79D4">
        <w:trPr>
          <w:trHeight w:val="567"/>
        </w:trPr>
        <w:tc>
          <w:tcPr>
            <w:tcW w:w="2112"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плеча, см</w:t>
            </w:r>
          </w:p>
        </w:tc>
        <w:tc>
          <w:tcPr>
            <w:tcW w:w="1242"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1,67±0,22</w:t>
            </w:r>
          </w:p>
        </w:tc>
        <w:tc>
          <w:tcPr>
            <w:tcW w:w="1089"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1,87±0,19</w:t>
            </w:r>
          </w:p>
        </w:tc>
        <w:tc>
          <w:tcPr>
            <w:tcW w:w="557" w:type="pct"/>
            <w:vAlign w:val="center"/>
          </w:tcPr>
          <w:p w:rsidR="004F4DF8" w:rsidRPr="00B42DA1" w:rsidRDefault="004F4DF8" w:rsidP="002F79D4">
            <w:pPr>
              <w:autoSpaceDE w:val="0"/>
              <w:autoSpaceDN w:val="0"/>
              <w:adjustRightInd w:val="0"/>
              <w:spacing w:line="360" w:lineRule="auto"/>
              <w:jc w:val="center"/>
              <w:rPr>
                <w:szCs w:val="28"/>
                <w:lang w:val="uk-UA" w:eastAsia="uk-UA"/>
              </w:rPr>
            </w:pPr>
            <w:r w:rsidRPr="00B42DA1">
              <w:rPr>
                <w:szCs w:val="28"/>
                <w:lang w:val="uk-UA" w:eastAsia="uk-UA"/>
              </w:rPr>
              <w:t>&lt;0,01</w:t>
            </w:r>
          </w:p>
        </w:tc>
      </w:tr>
      <w:tr w:rsidR="004F4DF8" w:rsidRPr="00B42DA1" w:rsidTr="002F79D4">
        <w:trPr>
          <w:trHeight w:val="567"/>
        </w:trPr>
        <w:tc>
          <w:tcPr>
            <w:tcW w:w="2112"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передпліччя, см</w:t>
            </w:r>
          </w:p>
        </w:tc>
        <w:tc>
          <w:tcPr>
            <w:tcW w:w="1242" w:type="pct"/>
            <w:vAlign w:val="center"/>
          </w:tcPr>
          <w:p w:rsidR="004F4DF8" w:rsidRPr="00B42DA1" w:rsidRDefault="004F4DF8" w:rsidP="002F79D4">
            <w:pPr>
              <w:spacing w:line="360" w:lineRule="auto"/>
              <w:jc w:val="center"/>
              <w:rPr>
                <w:szCs w:val="28"/>
                <w:lang w:val="uk-UA"/>
              </w:rPr>
            </w:pPr>
            <w:r w:rsidRPr="00B42DA1">
              <w:rPr>
                <w:szCs w:val="28"/>
                <w:lang w:val="uk-UA" w:eastAsia="uk-UA"/>
              </w:rPr>
              <w:t>1,37±0,16*</w:t>
            </w:r>
          </w:p>
        </w:tc>
        <w:tc>
          <w:tcPr>
            <w:tcW w:w="1089" w:type="pct"/>
            <w:vAlign w:val="center"/>
          </w:tcPr>
          <w:p w:rsidR="004F4DF8" w:rsidRPr="00B42DA1" w:rsidRDefault="004F4DF8" w:rsidP="002F79D4">
            <w:pPr>
              <w:spacing w:line="360" w:lineRule="auto"/>
              <w:jc w:val="center"/>
              <w:rPr>
                <w:szCs w:val="28"/>
                <w:lang w:val="uk-UA"/>
              </w:rPr>
            </w:pPr>
            <w:r w:rsidRPr="00B42DA1">
              <w:rPr>
                <w:szCs w:val="28"/>
                <w:lang w:val="uk-UA" w:eastAsia="uk-UA"/>
              </w:rPr>
              <w:t>1,83±0,16</w:t>
            </w:r>
          </w:p>
        </w:tc>
        <w:tc>
          <w:tcPr>
            <w:tcW w:w="557" w:type="pct"/>
            <w:vAlign w:val="center"/>
          </w:tcPr>
          <w:p w:rsidR="004F4DF8" w:rsidRPr="00B42DA1" w:rsidRDefault="004F4DF8" w:rsidP="002F79D4">
            <w:pPr>
              <w:spacing w:line="360" w:lineRule="auto"/>
              <w:jc w:val="center"/>
              <w:rPr>
                <w:lang w:val="uk-UA"/>
              </w:rPr>
            </w:pPr>
            <w:r w:rsidRPr="00B42DA1">
              <w:rPr>
                <w:szCs w:val="28"/>
                <w:lang w:val="uk-UA" w:eastAsia="uk-UA"/>
              </w:rPr>
              <w:t>&gt;0,05</w:t>
            </w:r>
          </w:p>
        </w:tc>
      </w:tr>
      <w:tr w:rsidR="004F4DF8" w:rsidRPr="00B42DA1" w:rsidTr="002F79D4">
        <w:trPr>
          <w:trHeight w:val="567"/>
        </w:trPr>
        <w:tc>
          <w:tcPr>
            <w:tcW w:w="2112" w:type="pct"/>
            <w:vAlign w:val="center"/>
          </w:tcPr>
          <w:p w:rsidR="004F4DF8" w:rsidRPr="00B42DA1" w:rsidRDefault="004F4DF8" w:rsidP="002F79D4">
            <w:pPr>
              <w:autoSpaceDE w:val="0"/>
              <w:autoSpaceDN w:val="0"/>
              <w:adjustRightInd w:val="0"/>
              <w:spacing w:line="360" w:lineRule="auto"/>
              <w:rPr>
                <w:rFonts w:eastAsia="TimesNewRomanPSMT"/>
                <w:szCs w:val="28"/>
                <w:lang w:val="uk-UA"/>
              </w:rPr>
            </w:pPr>
            <w:proofErr w:type="spellStart"/>
            <w:r w:rsidRPr="00B42DA1">
              <w:rPr>
                <w:rFonts w:eastAsia="TimesNewRomanPSMT"/>
                <w:szCs w:val="28"/>
                <w:lang w:val="uk-UA"/>
              </w:rPr>
              <w:t>Обвод</w:t>
            </w:r>
            <w:proofErr w:type="spellEnd"/>
            <w:r w:rsidRPr="00B42DA1">
              <w:rPr>
                <w:rFonts w:eastAsia="TimesNewRomanPSMT"/>
                <w:szCs w:val="28"/>
                <w:lang w:val="uk-UA"/>
              </w:rPr>
              <w:t xml:space="preserve"> кисті, см</w:t>
            </w:r>
          </w:p>
        </w:tc>
        <w:tc>
          <w:tcPr>
            <w:tcW w:w="1242" w:type="pct"/>
            <w:vAlign w:val="center"/>
          </w:tcPr>
          <w:p w:rsidR="004F4DF8" w:rsidRPr="00B42DA1" w:rsidRDefault="004F4DF8" w:rsidP="002F79D4">
            <w:pPr>
              <w:spacing w:line="360" w:lineRule="auto"/>
              <w:jc w:val="center"/>
              <w:rPr>
                <w:szCs w:val="28"/>
                <w:lang w:val="uk-UA"/>
              </w:rPr>
            </w:pPr>
            <w:r w:rsidRPr="00B42DA1">
              <w:rPr>
                <w:szCs w:val="28"/>
                <w:lang w:val="uk-UA" w:eastAsia="uk-UA"/>
              </w:rPr>
              <w:t>0,83±0,12*</w:t>
            </w:r>
          </w:p>
        </w:tc>
        <w:tc>
          <w:tcPr>
            <w:tcW w:w="1089" w:type="pct"/>
            <w:vAlign w:val="center"/>
          </w:tcPr>
          <w:p w:rsidR="004F4DF8" w:rsidRPr="00B42DA1" w:rsidRDefault="004F4DF8" w:rsidP="002F79D4">
            <w:pPr>
              <w:spacing w:line="360" w:lineRule="auto"/>
              <w:jc w:val="center"/>
              <w:rPr>
                <w:szCs w:val="28"/>
                <w:lang w:val="uk-UA"/>
              </w:rPr>
            </w:pPr>
            <w:r w:rsidRPr="00B42DA1">
              <w:rPr>
                <w:szCs w:val="28"/>
                <w:lang w:val="uk-UA" w:eastAsia="uk-UA"/>
              </w:rPr>
              <w:t>1,27±0,16</w:t>
            </w:r>
          </w:p>
        </w:tc>
        <w:tc>
          <w:tcPr>
            <w:tcW w:w="557" w:type="pct"/>
            <w:vAlign w:val="center"/>
          </w:tcPr>
          <w:p w:rsidR="004F4DF8" w:rsidRPr="00B42DA1" w:rsidRDefault="004F4DF8" w:rsidP="002F79D4">
            <w:pPr>
              <w:spacing w:line="360" w:lineRule="auto"/>
              <w:jc w:val="center"/>
              <w:rPr>
                <w:lang w:val="uk-UA"/>
              </w:rPr>
            </w:pPr>
            <w:r w:rsidRPr="00B42DA1">
              <w:rPr>
                <w:szCs w:val="28"/>
                <w:lang w:val="uk-UA" w:eastAsia="uk-UA"/>
              </w:rPr>
              <w:t>&gt;0,05</w:t>
            </w:r>
          </w:p>
        </w:tc>
      </w:tr>
      <w:tr w:rsidR="004F4DF8" w:rsidRPr="00B42DA1" w:rsidTr="002F79D4">
        <w:trPr>
          <w:trHeight w:val="567"/>
        </w:trPr>
        <w:tc>
          <w:tcPr>
            <w:tcW w:w="211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Згинання плеча, </w:t>
            </w:r>
            <w:r w:rsidRPr="00B42DA1">
              <w:rPr>
                <w:rFonts w:eastAsia="TimesNewRomanPSMT"/>
                <w:szCs w:val="28"/>
                <w:vertAlign w:val="superscript"/>
                <w:lang w:val="uk-UA"/>
              </w:rPr>
              <w:t>0</w:t>
            </w:r>
          </w:p>
        </w:tc>
        <w:tc>
          <w:tcPr>
            <w:tcW w:w="124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165,73±1,80**</w:t>
            </w:r>
          </w:p>
        </w:tc>
        <w:tc>
          <w:tcPr>
            <w:tcW w:w="1089"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157,00±1,94</w:t>
            </w:r>
          </w:p>
        </w:tc>
        <w:tc>
          <w:tcPr>
            <w:tcW w:w="557"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Розгинання плеча, </w:t>
            </w:r>
            <w:r w:rsidRPr="00B42DA1">
              <w:rPr>
                <w:rFonts w:eastAsia="TimesNewRomanPSMT"/>
                <w:szCs w:val="28"/>
                <w:vertAlign w:val="superscript"/>
                <w:lang w:val="uk-UA"/>
              </w:rPr>
              <w:t>0</w:t>
            </w:r>
          </w:p>
        </w:tc>
        <w:tc>
          <w:tcPr>
            <w:tcW w:w="124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55,00±0,72</w:t>
            </w:r>
          </w:p>
        </w:tc>
        <w:tc>
          <w:tcPr>
            <w:tcW w:w="1089"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54,33±0,98</w:t>
            </w:r>
          </w:p>
        </w:tc>
        <w:tc>
          <w:tcPr>
            <w:tcW w:w="557"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Відведення плеча, </w:t>
            </w:r>
            <w:r w:rsidRPr="00B42DA1">
              <w:rPr>
                <w:rFonts w:eastAsia="TimesNewRomanPSMT"/>
                <w:szCs w:val="28"/>
                <w:vertAlign w:val="superscript"/>
                <w:lang w:val="uk-UA"/>
              </w:rPr>
              <w:t>0</w:t>
            </w:r>
          </w:p>
        </w:tc>
        <w:tc>
          <w:tcPr>
            <w:tcW w:w="124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161,00±1,36**</w:t>
            </w:r>
          </w:p>
        </w:tc>
        <w:tc>
          <w:tcPr>
            <w:tcW w:w="1089"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154,13±1,77</w:t>
            </w:r>
          </w:p>
        </w:tc>
        <w:tc>
          <w:tcPr>
            <w:tcW w:w="557"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&lt;0,001</w:t>
            </w:r>
          </w:p>
        </w:tc>
      </w:tr>
      <w:tr w:rsidR="004F4DF8" w:rsidRPr="00B42DA1" w:rsidTr="002F79D4">
        <w:trPr>
          <w:trHeight w:val="567"/>
        </w:trPr>
        <w:tc>
          <w:tcPr>
            <w:tcW w:w="211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Внутрішня ротація плеча, </w:t>
            </w:r>
            <w:r w:rsidRPr="00B42DA1">
              <w:rPr>
                <w:rFonts w:eastAsia="TimesNewRomanPSMT"/>
                <w:szCs w:val="28"/>
                <w:vertAlign w:val="superscript"/>
                <w:lang w:val="uk-UA"/>
              </w:rPr>
              <w:t>0</w:t>
            </w:r>
          </w:p>
        </w:tc>
        <w:tc>
          <w:tcPr>
            <w:tcW w:w="124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60,73±1,18</w:t>
            </w:r>
          </w:p>
        </w:tc>
        <w:tc>
          <w:tcPr>
            <w:tcW w:w="1089"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58,80±0,96</w:t>
            </w:r>
          </w:p>
        </w:tc>
        <w:tc>
          <w:tcPr>
            <w:tcW w:w="557"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&lt;0,01</w:t>
            </w:r>
          </w:p>
        </w:tc>
      </w:tr>
      <w:tr w:rsidR="004F4DF8" w:rsidRPr="00B42DA1" w:rsidTr="002F79D4">
        <w:trPr>
          <w:trHeight w:val="567"/>
        </w:trPr>
        <w:tc>
          <w:tcPr>
            <w:tcW w:w="211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autoSpaceDE w:val="0"/>
              <w:autoSpaceDN w:val="0"/>
              <w:adjustRightInd w:val="0"/>
              <w:spacing w:line="360" w:lineRule="auto"/>
              <w:rPr>
                <w:rFonts w:eastAsia="TimesNewRomanPSMT"/>
                <w:szCs w:val="28"/>
                <w:lang w:val="uk-UA"/>
              </w:rPr>
            </w:pPr>
            <w:r w:rsidRPr="00B42DA1">
              <w:rPr>
                <w:rFonts w:eastAsia="TimesNewRomanPSMT"/>
                <w:szCs w:val="28"/>
                <w:lang w:val="uk-UA"/>
              </w:rPr>
              <w:t xml:space="preserve">Зовнішня ротація плеча, </w:t>
            </w:r>
            <w:r w:rsidRPr="00B42DA1">
              <w:rPr>
                <w:rFonts w:eastAsia="TimesNewRomanPSMT"/>
                <w:szCs w:val="28"/>
                <w:vertAlign w:val="superscript"/>
                <w:lang w:val="uk-UA"/>
              </w:rPr>
              <w:t>0</w:t>
            </w:r>
          </w:p>
        </w:tc>
        <w:tc>
          <w:tcPr>
            <w:tcW w:w="1242"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76,40±1,38</w:t>
            </w:r>
          </w:p>
        </w:tc>
        <w:tc>
          <w:tcPr>
            <w:tcW w:w="1089"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75,73±1,38</w:t>
            </w:r>
          </w:p>
        </w:tc>
        <w:tc>
          <w:tcPr>
            <w:tcW w:w="557" w:type="pct"/>
            <w:tcBorders>
              <w:top w:val="single" w:sz="4" w:space="0" w:color="000000"/>
              <w:left w:val="single" w:sz="4" w:space="0" w:color="000000"/>
              <w:bottom w:val="single" w:sz="4" w:space="0" w:color="000000"/>
              <w:right w:val="single" w:sz="4" w:space="0" w:color="000000"/>
            </w:tcBorders>
            <w:vAlign w:val="center"/>
          </w:tcPr>
          <w:p w:rsidR="004F4DF8" w:rsidRPr="00B42DA1" w:rsidRDefault="004F4DF8" w:rsidP="002F79D4">
            <w:pPr>
              <w:spacing w:line="360" w:lineRule="auto"/>
              <w:jc w:val="center"/>
              <w:rPr>
                <w:szCs w:val="28"/>
                <w:lang w:val="uk-UA" w:eastAsia="uk-UA"/>
              </w:rPr>
            </w:pPr>
            <w:r w:rsidRPr="00B42DA1">
              <w:rPr>
                <w:szCs w:val="28"/>
                <w:lang w:val="uk-UA" w:eastAsia="uk-UA"/>
              </w:rPr>
              <w:t>&lt;0,01</w:t>
            </w:r>
          </w:p>
        </w:tc>
      </w:tr>
    </w:tbl>
    <w:p w:rsidR="004F4DF8" w:rsidRPr="00B42DA1" w:rsidRDefault="004F4DF8" w:rsidP="004F4DF8">
      <w:pPr>
        <w:spacing w:before="240" w:line="360" w:lineRule="auto"/>
        <w:jc w:val="both"/>
        <w:rPr>
          <w:szCs w:val="28"/>
          <w:lang w:val="uk-UA"/>
        </w:rPr>
      </w:pPr>
      <w:r w:rsidRPr="00B42DA1">
        <w:rPr>
          <w:szCs w:val="28"/>
          <w:lang w:val="uk-UA" w:eastAsia="uk-UA"/>
        </w:rPr>
        <w:t>Примітка:</w:t>
      </w:r>
      <w:r w:rsidRPr="00B42DA1">
        <w:rPr>
          <w:szCs w:val="28"/>
          <w:lang w:val="uk-UA"/>
        </w:rPr>
        <w:t xml:space="preserve"> * – р&lt;0,05; ** – р&lt;0,01 при порівнянні кінцевих показників основної групи та групи порівняння.</w:t>
      </w:r>
    </w:p>
    <w:p w:rsidR="004F4DF8" w:rsidRPr="00B42DA1" w:rsidRDefault="004F4DF8" w:rsidP="004F4DF8">
      <w:pPr>
        <w:autoSpaceDE w:val="0"/>
        <w:autoSpaceDN w:val="0"/>
        <w:adjustRightInd w:val="0"/>
        <w:spacing w:line="360" w:lineRule="auto"/>
        <w:ind w:firstLine="709"/>
        <w:jc w:val="right"/>
        <w:rPr>
          <w:szCs w:val="28"/>
          <w:lang w:val="uk-UA"/>
        </w:rPr>
      </w:pPr>
    </w:p>
    <w:p w:rsidR="004F4DF8" w:rsidRPr="00B42DA1" w:rsidRDefault="004F4DF8" w:rsidP="004F4DF8">
      <w:pPr>
        <w:autoSpaceDE w:val="0"/>
        <w:autoSpaceDN w:val="0"/>
        <w:adjustRightInd w:val="0"/>
        <w:spacing w:line="360" w:lineRule="auto"/>
        <w:ind w:firstLine="709"/>
        <w:jc w:val="both"/>
        <w:rPr>
          <w:szCs w:val="28"/>
          <w:lang w:val="uk-UA" w:eastAsia="uk-UA"/>
        </w:rPr>
      </w:pPr>
      <w:r w:rsidRPr="00B42DA1">
        <w:rPr>
          <w:szCs w:val="28"/>
          <w:lang w:val="uk-UA" w:eastAsia="uk-UA"/>
        </w:rPr>
        <w:t xml:space="preserve">Таким чином, представлені матеріали дослідження свідчать, що розроблена програма </w:t>
      </w:r>
      <w:proofErr w:type="spellStart"/>
      <w:r w:rsidRPr="00B42DA1">
        <w:rPr>
          <w:szCs w:val="28"/>
          <w:lang w:val="uk-UA" w:eastAsia="uk-UA"/>
        </w:rPr>
        <w:t>гідрокінезотерапії</w:t>
      </w:r>
      <w:proofErr w:type="spellEnd"/>
      <w:r w:rsidRPr="00B42DA1">
        <w:rPr>
          <w:szCs w:val="28"/>
          <w:lang w:val="uk-UA" w:eastAsia="uk-UA"/>
        </w:rPr>
        <w:t xml:space="preserve"> має високу ефективність і сприяє поліпшенню функціонального стану респіраторної, вегетативної систем, опорно-рухового апарату, що в свою чергу впливає на якість життя жінок після радикальної </w:t>
      </w:r>
      <w:proofErr w:type="spellStart"/>
      <w:r w:rsidRPr="00B42DA1">
        <w:rPr>
          <w:szCs w:val="28"/>
          <w:lang w:val="uk-UA" w:eastAsia="uk-UA"/>
        </w:rPr>
        <w:t>мастектомії</w:t>
      </w:r>
      <w:proofErr w:type="spellEnd"/>
      <w:r w:rsidRPr="00B42DA1">
        <w:rPr>
          <w:szCs w:val="28"/>
          <w:lang w:val="uk-UA" w:eastAsia="uk-UA"/>
        </w:rPr>
        <w:t>.</w:t>
      </w:r>
    </w:p>
    <w:p w:rsidR="004F4DF8" w:rsidRPr="00B42DA1" w:rsidRDefault="004F4DF8" w:rsidP="004F4DF8">
      <w:pPr>
        <w:spacing w:line="360" w:lineRule="auto"/>
        <w:ind w:firstLine="709"/>
        <w:jc w:val="both"/>
        <w:rPr>
          <w:szCs w:val="28"/>
          <w:lang w:val="uk-UA"/>
        </w:rPr>
      </w:pPr>
      <w:r w:rsidRPr="00B42DA1">
        <w:rPr>
          <w:szCs w:val="28"/>
          <w:lang w:val="uk-UA"/>
        </w:rPr>
        <w:t xml:space="preserve">Проведене дослідження дає змогу стверджувати, що перед початком побудови програми реабілітації онкологічних хворих необхідно провести </w:t>
      </w:r>
      <w:r w:rsidRPr="00B42DA1">
        <w:rPr>
          <w:szCs w:val="28"/>
          <w:lang w:val="uk-UA"/>
        </w:rPr>
        <w:lastRenderedPageBreak/>
        <w:t>детальне обстеження фізичних і функціональних порушень, що дозволить виявити проблеми і підібрати засоби та методи для їх подолання.</w:t>
      </w:r>
    </w:p>
    <w:p w:rsidR="004F4DF8" w:rsidRPr="00B42DA1" w:rsidRDefault="004F4DF8" w:rsidP="004F4DF8">
      <w:pPr>
        <w:spacing w:line="360" w:lineRule="auto"/>
        <w:ind w:firstLine="709"/>
        <w:jc w:val="both"/>
        <w:rPr>
          <w:szCs w:val="28"/>
          <w:lang w:val="uk-UA"/>
        </w:rPr>
      </w:pPr>
      <w:r w:rsidRPr="00B42DA1">
        <w:rPr>
          <w:szCs w:val="28"/>
          <w:lang w:val="uk-UA"/>
        </w:rPr>
        <w:t>Нами показано, що застосовані реабілітаційні заходи після хірургічного лікування раку молочної залози були оптимальними для кожної пацієнтки і враховували вік, післяопераційні ускладнення, загальний стан, наявність метастазів та психоемоційний стан.</w:t>
      </w:r>
    </w:p>
    <w:p w:rsidR="004F4DF8" w:rsidRPr="00B42DA1" w:rsidRDefault="004F4DF8" w:rsidP="004F4DF8">
      <w:pPr>
        <w:spacing w:line="360" w:lineRule="auto"/>
        <w:ind w:firstLine="709"/>
        <w:jc w:val="both"/>
        <w:rPr>
          <w:szCs w:val="28"/>
          <w:lang w:val="uk-UA"/>
        </w:rPr>
      </w:pPr>
      <w:r w:rsidRPr="00B42DA1">
        <w:rPr>
          <w:szCs w:val="28"/>
          <w:lang w:val="uk-UA"/>
        </w:rPr>
        <w:t>Результати впровадження запропонованої програми реабілітації дають підставу рекомендувати її до застосування в практичній діяльності закладів охорони здоров’я та громадських організацій.</w:t>
      </w:r>
    </w:p>
    <w:p w:rsidR="004F4DF8" w:rsidRPr="00B42DA1" w:rsidRDefault="004F4DF8" w:rsidP="004F4DF8">
      <w:pPr>
        <w:spacing w:line="360" w:lineRule="auto"/>
        <w:ind w:firstLine="709"/>
        <w:jc w:val="both"/>
        <w:rPr>
          <w:szCs w:val="28"/>
          <w:lang w:val="uk-UA"/>
        </w:rPr>
      </w:pPr>
      <w:r w:rsidRPr="00B42DA1">
        <w:rPr>
          <w:szCs w:val="28"/>
          <w:lang w:val="uk-UA"/>
        </w:rPr>
        <w:t>Перспективи подальшого дослідження вбачаємо у розробці програми реабілітації для жінок з урахуванням різних типів оперативного втручання та вивченні особливостей впливу заходів реабілітації на фізичний та функціональний стан організму жінок різних вікових груп.</w:t>
      </w:r>
    </w:p>
    <w:p w:rsidR="004F4DF8" w:rsidRPr="00B42DA1" w:rsidRDefault="004F4DF8" w:rsidP="004F4DF8">
      <w:pPr>
        <w:pageBreakBefore/>
        <w:widowControl w:val="0"/>
        <w:spacing w:line="360" w:lineRule="auto"/>
        <w:jc w:val="center"/>
        <w:rPr>
          <w:szCs w:val="28"/>
          <w:lang w:val="uk-UA"/>
        </w:rPr>
      </w:pPr>
      <w:r w:rsidRPr="00B42DA1">
        <w:rPr>
          <w:szCs w:val="28"/>
          <w:lang w:val="uk-UA"/>
        </w:rPr>
        <w:lastRenderedPageBreak/>
        <w:t>ВИСНОВКИ</w:t>
      </w:r>
    </w:p>
    <w:p w:rsidR="004F4DF8" w:rsidRPr="00B42DA1" w:rsidRDefault="004F4DF8" w:rsidP="004F4DF8">
      <w:pPr>
        <w:spacing w:line="360" w:lineRule="auto"/>
        <w:ind w:firstLine="709"/>
        <w:jc w:val="both"/>
        <w:rPr>
          <w:b/>
          <w:szCs w:val="28"/>
          <w:lang w:val="uk-UA"/>
        </w:rPr>
      </w:pPr>
    </w:p>
    <w:p w:rsidR="004F4DF8" w:rsidRPr="00B42DA1" w:rsidRDefault="004F4DF8" w:rsidP="004F4DF8">
      <w:pPr>
        <w:autoSpaceDE w:val="0"/>
        <w:autoSpaceDN w:val="0"/>
        <w:adjustRightInd w:val="0"/>
        <w:spacing w:line="360" w:lineRule="auto"/>
        <w:ind w:firstLine="709"/>
        <w:contextualSpacing/>
        <w:jc w:val="both"/>
        <w:rPr>
          <w:szCs w:val="28"/>
          <w:lang w:val="uk-UA" w:eastAsia="uk-UA"/>
        </w:rPr>
      </w:pPr>
      <w:r w:rsidRPr="00B42DA1">
        <w:rPr>
          <w:szCs w:val="28"/>
          <w:lang w:val="uk-UA"/>
        </w:rPr>
        <w:t xml:space="preserve">1. Аналіз та узагальнення наукових і науково-методичних літературних джерел засвідчив, що основним методом лікування раку молочної залози залишається хірургічний, що призводить до виникнення ранніх і пізніх післяопераційних ускладнень, які значно погіршують якість життя жінок. </w:t>
      </w:r>
    </w:p>
    <w:p w:rsidR="004F4DF8" w:rsidRPr="00B42DA1" w:rsidRDefault="004F4DF8" w:rsidP="004F4DF8">
      <w:pPr>
        <w:spacing w:line="360" w:lineRule="auto"/>
        <w:ind w:firstLine="709"/>
        <w:jc w:val="both"/>
        <w:rPr>
          <w:szCs w:val="28"/>
          <w:lang w:val="uk-UA"/>
        </w:rPr>
      </w:pPr>
      <w:r w:rsidRPr="00B42DA1">
        <w:rPr>
          <w:szCs w:val="28"/>
          <w:lang w:val="uk-UA"/>
        </w:rPr>
        <w:t>2. Основні функціональні порушення пацієнток досліджуваних груп полягали у погіршенні функції зовнішнього дихання, вегетативної та лімфатичної систем, опорно-рухового апарату, що значно відрізняло їх від жінок, які мали функціональні показники в межах вікової норми.</w:t>
      </w:r>
    </w:p>
    <w:p w:rsidR="004F4DF8" w:rsidRPr="00B42DA1" w:rsidRDefault="004F4DF8" w:rsidP="004F4DF8">
      <w:pPr>
        <w:autoSpaceDE w:val="0"/>
        <w:autoSpaceDN w:val="0"/>
        <w:spacing w:line="360" w:lineRule="auto"/>
        <w:ind w:firstLine="709"/>
        <w:jc w:val="both"/>
        <w:rPr>
          <w:szCs w:val="28"/>
          <w:lang w:val="uk-UA" w:eastAsia="uk-UA"/>
        </w:rPr>
      </w:pPr>
      <w:r w:rsidRPr="00B42DA1">
        <w:rPr>
          <w:szCs w:val="28"/>
          <w:lang w:val="uk-UA"/>
        </w:rPr>
        <w:t xml:space="preserve">3. Програма реабілітації жінок будувалася з урахуванням результатів попереднього реабілітаційного обстеження та режимів рухової активності (щадний, </w:t>
      </w:r>
      <w:proofErr w:type="spellStart"/>
      <w:r w:rsidRPr="00B42DA1">
        <w:rPr>
          <w:szCs w:val="28"/>
          <w:lang w:val="uk-UA"/>
        </w:rPr>
        <w:t>щадно</w:t>
      </w:r>
      <w:proofErr w:type="spellEnd"/>
      <w:r w:rsidRPr="00B42DA1">
        <w:rPr>
          <w:szCs w:val="28"/>
          <w:lang w:val="uk-UA"/>
        </w:rPr>
        <w:t xml:space="preserve">-тренувальний, тренувальний) і включала в себе поєднання плавальних, </w:t>
      </w:r>
      <w:proofErr w:type="spellStart"/>
      <w:r w:rsidRPr="00B42DA1">
        <w:rPr>
          <w:szCs w:val="28"/>
          <w:lang w:val="uk-UA"/>
        </w:rPr>
        <w:t>загальнорозвивальних</w:t>
      </w:r>
      <w:proofErr w:type="spellEnd"/>
      <w:r w:rsidRPr="00B42DA1">
        <w:rPr>
          <w:szCs w:val="28"/>
          <w:lang w:val="uk-UA"/>
        </w:rPr>
        <w:t xml:space="preserve"> та спеціальних вправ на різні групи м’язів із застосуванням різних вихідних положень, використання </w:t>
      </w:r>
      <w:proofErr w:type="spellStart"/>
      <w:r w:rsidRPr="00B42DA1">
        <w:rPr>
          <w:szCs w:val="28"/>
          <w:lang w:val="uk-UA"/>
        </w:rPr>
        <w:t>нудлів</w:t>
      </w:r>
      <w:proofErr w:type="spellEnd"/>
      <w:r w:rsidRPr="00B42DA1">
        <w:rPr>
          <w:szCs w:val="28"/>
          <w:lang w:val="uk-UA"/>
        </w:rPr>
        <w:t>, плавальних дошок і широкого спектра дихальних вправ.</w:t>
      </w: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rPr>
        <w:t xml:space="preserve">4. Застосування </w:t>
      </w:r>
      <w:proofErr w:type="spellStart"/>
      <w:r w:rsidRPr="00B42DA1">
        <w:rPr>
          <w:szCs w:val="28"/>
          <w:lang w:val="uk-UA"/>
        </w:rPr>
        <w:t>гідрокінезотерапії</w:t>
      </w:r>
      <w:proofErr w:type="spellEnd"/>
      <w:r w:rsidRPr="00B42DA1">
        <w:rPr>
          <w:szCs w:val="28"/>
          <w:lang w:val="uk-UA"/>
        </w:rPr>
        <w:t xml:space="preserve"> в ОГ відзначилося достовірно кращими показниками роботи респіраторної системи, ніж у ГП: ЖЄЛ – на 270 мл (р&lt;0,01), ФЖЄЛ – на 190 мл (р&lt;0,01), МВЛ – на 17,48 л/хв (р&lt;0,01), </w:t>
      </w:r>
      <w:proofErr w:type="spellStart"/>
      <w:r w:rsidRPr="00B42DA1">
        <w:rPr>
          <w:szCs w:val="28"/>
          <w:lang w:val="uk-UA"/>
        </w:rPr>
        <w:t>РОвид</w:t>
      </w:r>
      <w:proofErr w:type="spellEnd"/>
      <w:r w:rsidRPr="00B42DA1">
        <w:rPr>
          <w:szCs w:val="28"/>
          <w:lang w:val="uk-UA"/>
        </w:rPr>
        <w:t xml:space="preserve"> – на 370 мл (р&lt;0,001).</w:t>
      </w:r>
    </w:p>
    <w:p w:rsidR="004F4DF8" w:rsidRPr="00B42DA1" w:rsidRDefault="004F4DF8" w:rsidP="004F4DF8">
      <w:pPr>
        <w:autoSpaceDE w:val="0"/>
        <w:autoSpaceDN w:val="0"/>
        <w:adjustRightInd w:val="0"/>
        <w:spacing w:line="360" w:lineRule="auto"/>
        <w:ind w:firstLine="709"/>
        <w:jc w:val="both"/>
        <w:rPr>
          <w:szCs w:val="28"/>
          <w:lang w:val="uk-UA" w:eastAsia="uk-UA"/>
        </w:rPr>
      </w:pPr>
      <w:r w:rsidRPr="00B42DA1">
        <w:rPr>
          <w:szCs w:val="28"/>
          <w:lang w:val="uk-UA"/>
        </w:rPr>
        <w:t>5. Підсумкове обстеження опорно-рухового апарату доводить кращу динаміку відновлення амплітуди руху згинання та відведення – на 8,73° та 6,87° (р&lt;0,01) відповідно – в ОГ порівняно з ГП. Показники обсягу рухів за всіма напрямами на оперованій стороні максимально наблизилися до неоперованої в ОГ, окрім відведення, яке було на 9,33° менше порівняно з неоперованою</w:t>
      </w:r>
      <w:r w:rsidRPr="00B42DA1">
        <w:rPr>
          <w:szCs w:val="28"/>
          <w:lang w:val="uk-UA" w:eastAsia="uk-UA"/>
        </w:rPr>
        <w:t xml:space="preserve"> (р&lt;0,001), тоді як у ГП різниця залишилася.</w:t>
      </w:r>
    </w:p>
    <w:p w:rsidR="004F4DF8" w:rsidRPr="00B42DA1" w:rsidRDefault="004F4DF8" w:rsidP="004F4DF8">
      <w:pPr>
        <w:autoSpaceDE w:val="0"/>
        <w:autoSpaceDN w:val="0"/>
        <w:adjustRightInd w:val="0"/>
        <w:spacing w:line="360" w:lineRule="auto"/>
        <w:ind w:firstLine="709"/>
        <w:jc w:val="both"/>
        <w:rPr>
          <w:szCs w:val="28"/>
          <w:lang w:val="uk-UA"/>
        </w:rPr>
      </w:pPr>
      <w:r w:rsidRPr="00B42DA1">
        <w:rPr>
          <w:szCs w:val="28"/>
          <w:lang w:val="uk-UA" w:eastAsia="uk-UA"/>
        </w:rPr>
        <w:t xml:space="preserve">Підсумкові вимірювання обводів сегментів верхньої кінцівки показали достовірно менші обсяги набряку в ОГ у ділянці передпліччя та кисті </w:t>
      </w:r>
      <w:r w:rsidRPr="00B42DA1">
        <w:rPr>
          <w:szCs w:val="28"/>
          <w:lang w:val="uk-UA"/>
        </w:rPr>
        <w:t xml:space="preserve">– </w:t>
      </w:r>
      <w:r w:rsidRPr="00B42DA1">
        <w:rPr>
          <w:szCs w:val="28"/>
          <w:lang w:val="uk-UA" w:eastAsia="uk-UA"/>
        </w:rPr>
        <w:t xml:space="preserve">на 0,46 (р&lt;0,05) та 0,44 см (р&lt;0,05) відповідно </w:t>
      </w:r>
      <w:r w:rsidRPr="00B42DA1">
        <w:rPr>
          <w:szCs w:val="28"/>
          <w:lang w:val="uk-UA"/>
        </w:rPr>
        <w:t>–</w:t>
      </w:r>
      <w:r w:rsidRPr="00B42DA1">
        <w:rPr>
          <w:szCs w:val="28"/>
          <w:lang w:val="uk-UA" w:eastAsia="uk-UA"/>
        </w:rPr>
        <w:t xml:space="preserve"> порівняно з ГП, </w:t>
      </w:r>
      <w:r w:rsidRPr="00B42DA1">
        <w:rPr>
          <w:szCs w:val="28"/>
          <w:lang w:val="uk-UA"/>
        </w:rPr>
        <w:t xml:space="preserve">що підтверджує </w:t>
      </w:r>
      <w:r w:rsidRPr="00B42DA1">
        <w:rPr>
          <w:szCs w:val="28"/>
          <w:lang w:val="uk-UA"/>
        </w:rPr>
        <w:lastRenderedPageBreak/>
        <w:t xml:space="preserve">більш позитивний вплив програми </w:t>
      </w:r>
      <w:proofErr w:type="spellStart"/>
      <w:r w:rsidRPr="00B42DA1">
        <w:rPr>
          <w:szCs w:val="28"/>
          <w:lang w:val="uk-UA"/>
        </w:rPr>
        <w:t>гідрокінезотерапії</w:t>
      </w:r>
      <w:proofErr w:type="spellEnd"/>
      <w:r w:rsidRPr="00B42DA1">
        <w:rPr>
          <w:szCs w:val="28"/>
          <w:lang w:val="uk-UA"/>
        </w:rPr>
        <w:t xml:space="preserve"> на зменшення проявів лімфатичного набряку.</w:t>
      </w:r>
    </w:p>
    <w:p w:rsidR="004F4DF8" w:rsidRPr="00B42DA1" w:rsidRDefault="004F4DF8" w:rsidP="004F4DF8">
      <w:pPr>
        <w:spacing w:line="360" w:lineRule="auto"/>
        <w:ind w:firstLine="709"/>
        <w:jc w:val="both"/>
        <w:rPr>
          <w:szCs w:val="28"/>
          <w:lang w:val="uk-UA"/>
        </w:rPr>
      </w:pPr>
      <w:r w:rsidRPr="00B42DA1">
        <w:rPr>
          <w:szCs w:val="28"/>
          <w:lang w:val="uk-UA"/>
        </w:rPr>
        <w:t>6. Застосування програми реабілітації позитивно вплинуло на психоемоційний стан і рівень якості життя. Це, на наш погляд, зумовлено збільшенням функціонального резерву системи зовнішнього дихання, оптимізацією роботи опорно-рухового апарату, що розширило можливості виконання навантаження та якості життя жінок.</w:t>
      </w:r>
    </w:p>
    <w:p w:rsidR="004F4DF8" w:rsidRPr="00B42DA1" w:rsidRDefault="004F4DF8" w:rsidP="004F4DF8">
      <w:pPr>
        <w:spacing w:line="360" w:lineRule="auto"/>
        <w:ind w:firstLine="709"/>
        <w:jc w:val="both"/>
        <w:rPr>
          <w:szCs w:val="28"/>
          <w:lang w:val="uk-UA"/>
        </w:rPr>
      </w:pPr>
      <w:r w:rsidRPr="00B42DA1">
        <w:rPr>
          <w:szCs w:val="28"/>
          <w:lang w:val="uk-UA"/>
        </w:rPr>
        <w:t xml:space="preserve">7. Розроблена </w:t>
      </w:r>
      <w:r w:rsidR="00F023D9">
        <w:rPr>
          <w:szCs w:val="28"/>
          <w:lang w:val="uk-UA"/>
        </w:rPr>
        <w:t xml:space="preserve">комплексна </w:t>
      </w:r>
      <w:r w:rsidRPr="00B42DA1">
        <w:rPr>
          <w:szCs w:val="28"/>
          <w:lang w:val="uk-UA"/>
        </w:rPr>
        <w:t xml:space="preserve">програма може бути рекомендована для використання у спеціалізованих закладах, що займаються реабілітацією хворих жінок після радикальної </w:t>
      </w:r>
      <w:proofErr w:type="spellStart"/>
      <w:r w:rsidRPr="00B42DA1">
        <w:rPr>
          <w:szCs w:val="28"/>
          <w:lang w:val="uk-UA"/>
        </w:rPr>
        <w:t>мастектомії</w:t>
      </w:r>
      <w:proofErr w:type="spellEnd"/>
      <w:r w:rsidRPr="00B42DA1">
        <w:rPr>
          <w:szCs w:val="28"/>
          <w:lang w:val="uk-UA"/>
        </w:rPr>
        <w:t>.</w:t>
      </w:r>
    </w:p>
    <w:p w:rsidR="004F4DF8" w:rsidRPr="00B42DA1" w:rsidRDefault="004F4DF8" w:rsidP="004F4DF8">
      <w:pPr>
        <w:pageBreakBefore/>
        <w:widowControl w:val="0"/>
        <w:spacing w:line="360" w:lineRule="auto"/>
        <w:jc w:val="center"/>
        <w:rPr>
          <w:color w:val="000000"/>
          <w:szCs w:val="28"/>
          <w:lang w:val="uk-UA"/>
        </w:rPr>
      </w:pPr>
      <w:r w:rsidRPr="00B42DA1">
        <w:rPr>
          <w:bCs/>
          <w:color w:val="000000"/>
          <w:szCs w:val="28"/>
          <w:lang w:val="uk-UA"/>
        </w:rPr>
        <w:lastRenderedPageBreak/>
        <w:t>ПЕРЕЛІК ПОСИЛАНЬ</w:t>
      </w:r>
    </w:p>
    <w:p w:rsidR="004F4DF8" w:rsidRPr="00B42DA1" w:rsidRDefault="004F4DF8" w:rsidP="004F4DF8">
      <w:pPr>
        <w:widowControl w:val="0"/>
        <w:spacing w:line="360" w:lineRule="auto"/>
        <w:ind w:firstLine="709"/>
        <w:jc w:val="both"/>
        <w:rPr>
          <w:color w:val="000000"/>
          <w:szCs w:val="28"/>
          <w:lang w:val="uk-UA"/>
        </w:rPr>
      </w:pPr>
    </w:p>
    <w:p w:rsidR="004F4DF8" w:rsidRPr="00B42DA1" w:rsidRDefault="004F4DF8" w:rsidP="004F4DF8">
      <w:pPr>
        <w:numPr>
          <w:ilvl w:val="0"/>
          <w:numId w:val="17"/>
        </w:numPr>
        <w:spacing w:line="360" w:lineRule="auto"/>
        <w:ind w:left="0" w:firstLine="709"/>
        <w:jc w:val="both"/>
        <w:rPr>
          <w:color w:val="212121"/>
          <w:szCs w:val="28"/>
          <w:shd w:val="clear" w:color="auto" w:fill="FFFFFF"/>
          <w:lang w:val="uk-UA"/>
        </w:rPr>
      </w:pPr>
      <w:r w:rsidRPr="00B42DA1">
        <w:rPr>
          <w:color w:val="212121"/>
          <w:szCs w:val="28"/>
          <w:shd w:val="clear" w:color="auto" w:fill="FFFFFF"/>
          <w:lang w:val="uk-UA"/>
        </w:rPr>
        <w:t>Андрі</w:t>
      </w:r>
      <w:r w:rsidR="00FF2C90">
        <w:rPr>
          <w:color w:val="212121"/>
          <w:szCs w:val="28"/>
          <w:shd w:val="clear" w:color="auto" w:fill="FFFFFF"/>
          <w:lang w:val="uk-UA"/>
        </w:rPr>
        <w:t>й</w:t>
      </w:r>
      <w:r w:rsidRPr="00B42DA1">
        <w:rPr>
          <w:color w:val="212121"/>
          <w:szCs w:val="28"/>
          <w:shd w:val="clear" w:color="auto" w:fill="FFFFFF"/>
          <w:lang w:val="uk-UA"/>
        </w:rPr>
        <w:t xml:space="preserve">чук О. </w:t>
      </w:r>
      <w:r w:rsidRPr="00B42DA1">
        <w:rPr>
          <w:szCs w:val="28"/>
          <w:lang w:val="uk-UA"/>
        </w:rPr>
        <w:t>Особливості реабілітаці</w:t>
      </w:r>
      <w:r w:rsidR="00945DA3">
        <w:rPr>
          <w:szCs w:val="28"/>
          <w:lang w:val="uk-UA"/>
        </w:rPr>
        <w:t>ї</w:t>
      </w:r>
      <w:r w:rsidRPr="00B42DA1">
        <w:rPr>
          <w:szCs w:val="28"/>
          <w:lang w:val="uk-UA"/>
        </w:rPr>
        <w:t xml:space="preserve"> жінок після </w:t>
      </w:r>
      <w:proofErr w:type="spellStart"/>
      <w:r w:rsidRPr="00B42DA1">
        <w:rPr>
          <w:szCs w:val="28"/>
          <w:lang w:val="uk-UA"/>
        </w:rPr>
        <w:t>мастектомі</w:t>
      </w:r>
      <w:r w:rsidR="00945DA3">
        <w:rPr>
          <w:szCs w:val="28"/>
          <w:lang w:val="uk-UA"/>
        </w:rPr>
        <w:t>ї</w:t>
      </w:r>
      <w:proofErr w:type="spellEnd"/>
      <w:r w:rsidRPr="00B42DA1">
        <w:rPr>
          <w:szCs w:val="28"/>
          <w:lang w:val="uk-UA"/>
        </w:rPr>
        <w:t xml:space="preserve"> з психоемоці</w:t>
      </w:r>
      <w:r w:rsidR="00FF2C90">
        <w:rPr>
          <w:szCs w:val="28"/>
          <w:lang w:val="uk-UA"/>
        </w:rPr>
        <w:t>й</w:t>
      </w:r>
      <w:r w:rsidRPr="00B42DA1">
        <w:rPr>
          <w:szCs w:val="28"/>
          <w:lang w:val="uk-UA"/>
        </w:rPr>
        <w:t xml:space="preserve">ними порушеннями. </w:t>
      </w:r>
      <w:r w:rsidRPr="00A30A41">
        <w:rPr>
          <w:i/>
          <w:iCs/>
          <w:color w:val="212121"/>
          <w:szCs w:val="28"/>
          <w:shd w:val="clear" w:color="auto" w:fill="FFFFFF"/>
          <w:lang w:val="uk-UA"/>
        </w:rPr>
        <w:t>Вісник Прикарпатського університету</w:t>
      </w:r>
      <w:r w:rsidRPr="00B42DA1">
        <w:rPr>
          <w:color w:val="212121"/>
          <w:szCs w:val="28"/>
          <w:shd w:val="clear" w:color="auto" w:fill="FFFFFF"/>
          <w:lang w:val="uk-UA"/>
        </w:rPr>
        <w:t>. 2017;25– 26:3–7.</w:t>
      </w:r>
    </w:p>
    <w:p w:rsidR="004F4DF8" w:rsidRPr="00B42DA1" w:rsidRDefault="00A30A41" w:rsidP="004F4DF8">
      <w:pPr>
        <w:numPr>
          <w:ilvl w:val="0"/>
          <w:numId w:val="17"/>
        </w:numPr>
        <w:spacing w:line="360" w:lineRule="auto"/>
        <w:ind w:left="0" w:firstLine="709"/>
        <w:jc w:val="both"/>
        <w:rPr>
          <w:szCs w:val="28"/>
          <w:lang w:val="uk-UA"/>
        </w:rPr>
      </w:pPr>
      <w:r w:rsidRPr="00A30A41">
        <w:rPr>
          <w:color w:val="0F0F0F"/>
          <w:szCs w:val="28"/>
          <w:lang w:val="uk-UA"/>
        </w:rPr>
        <w:t xml:space="preserve">Акопян І, </w:t>
      </w:r>
      <w:proofErr w:type="spellStart"/>
      <w:r w:rsidRPr="00A30A41">
        <w:rPr>
          <w:color w:val="0F0F0F"/>
          <w:szCs w:val="28"/>
          <w:lang w:val="uk-UA"/>
        </w:rPr>
        <w:t>Меркулов</w:t>
      </w:r>
      <w:proofErr w:type="spellEnd"/>
      <w:r w:rsidRPr="00A30A41">
        <w:rPr>
          <w:color w:val="0F0F0F"/>
          <w:szCs w:val="28"/>
          <w:lang w:val="uk-UA"/>
        </w:rPr>
        <w:t xml:space="preserve"> І. Післяопераційний флебіт верхньої кінцівки у хворих на рак молочної залози. </w:t>
      </w:r>
      <w:r w:rsidRPr="00A30A41">
        <w:rPr>
          <w:i/>
          <w:iCs/>
          <w:color w:val="0F0F0F"/>
          <w:szCs w:val="28"/>
          <w:lang w:val="uk-UA"/>
        </w:rPr>
        <w:t>Паліативна медицина та реабілітація</w:t>
      </w:r>
      <w:r>
        <w:rPr>
          <w:color w:val="0F0F0F"/>
          <w:szCs w:val="28"/>
          <w:lang w:val="uk-UA"/>
        </w:rPr>
        <w:t xml:space="preserve">, </w:t>
      </w:r>
      <w:r w:rsidR="004F4DF8" w:rsidRPr="00B42DA1">
        <w:rPr>
          <w:color w:val="0F0F0F"/>
          <w:szCs w:val="28"/>
          <w:lang w:val="uk-UA"/>
        </w:rPr>
        <w:t xml:space="preserve">2004;(2):63. </w:t>
      </w:r>
    </w:p>
    <w:p w:rsidR="00A30A41" w:rsidRPr="00A30A41" w:rsidRDefault="00A30A41" w:rsidP="00A30A41">
      <w:pPr>
        <w:numPr>
          <w:ilvl w:val="0"/>
          <w:numId w:val="17"/>
        </w:numPr>
        <w:spacing w:line="360" w:lineRule="auto"/>
        <w:ind w:left="0" w:firstLine="709"/>
        <w:jc w:val="both"/>
        <w:rPr>
          <w:color w:val="0F0F0F"/>
          <w:szCs w:val="28"/>
          <w:lang w:val="uk-UA"/>
        </w:rPr>
      </w:pPr>
      <w:r w:rsidRPr="00A30A41">
        <w:rPr>
          <w:color w:val="0F0F0F"/>
          <w:szCs w:val="28"/>
          <w:lang w:val="uk-UA"/>
        </w:rPr>
        <w:t xml:space="preserve">Алімов У., </w:t>
      </w:r>
      <w:proofErr w:type="spellStart"/>
      <w:r w:rsidRPr="00A30A41">
        <w:rPr>
          <w:color w:val="0F0F0F"/>
          <w:szCs w:val="28"/>
          <w:lang w:val="uk-UA"/>
        </w:rPr>
        <w:t>Ішанходжаєв</w:t>
      </w:r>
      <w:proofErr w:type="spellEnd"/>
      <w:r w:rsidRPr="00A30A41">
        <w:rPr>
          <w:color w:val="0F0F0F"/>
          <w:szCs w:val="28"/>
          <w:lang w:val="uk-UA"/>
        </w:rPr>
        <w:t xml:space="preserve"> А. Психічні розлади в передопераційному періоді у жінок, хворих на рак молочної залози. </w:t>
      </w:r>
      <w:r w:rsidRPr="00A30A41">
        <w:rPr>
          <w:i/>
          <w:iCs/>
          <w:color w:val="0F0F0F"/>
          <w:szCs w:val="28"/>
          <w:lang w:val="uk-UA"/>
        </w:rPr>
        <w:t>Лікар-аспірант</w:t>
      </w:r>
      <w:r>
        <w:rPr>
          <w:color w:val="0F0F0F"/>
          <w:szCs w:val="28"/>
          <w:lang w:val="uk-UA"/>
        </w:rPr>
        <w:t xml:space="preserve">, </w:t>
      </w:r>
      <w:r w:rsidRPr="00A30A41">
        <w:rPr>
          <w:color w:val="0F0F0F"/>
          <w:szCs w:val="28"/>
          <w:lang w:val="uk-UA"/>
        </w:rPr>
        <w:t>2012; 53 (4): 333-338.</w:t>
      </w:r>
    </w:p>
    <w:p w:rsidR="00A30A41" w:rsidRPr="00A30A41" w:rsidRDefault="00A30A41" w:rsidP="00A30A41">
      <w:pPr>
        <w:numPr>
          <w:ilvl w:val="0"/>
          <w:numId w:val="17"/>
        </w:numPr>
        <w:spacing w:line="360" w:lineRule="auto"/>
        <w:ind w:left="0" w:firstLine="709"/>
        <w:jc w:val="both"/>
        <w:rPr>
          <w:color w:val="0F0F0F"/>
          <w:szCs w:val="28"/>
          <w:lang w:val="uk-UA"/>
        </w:rPr>
      </w:pPr>
      <w:proofErr w:type="spellStart"/>
      <w:r w:rsidRPr="00A30A41">
        <w:rPr>
          <w:color w:val="0F0F0F"/>
          <w:szCs w:val="28"/>
          <w:lang w:val="uk-UA"/>
        </w:rPr>
        <w:t>Алясова</w:t>
      </w:r>
      <w:proofErr w:type="spellEnd"/>
      <w:r w:rsidRPr="00A30A41">
        <w:rPr>
          <w:color w:val="0F0F0F"/>
          <w:szCs w:val="28"/>
          <w:lang w:val="uk-UA"/>
        </w:rPr>
        <w:t xml:space="preserve"> АВ, Терентьєв ІГ. Можливості відновної терапії хворих на рак молочної залози. </w:t>
      </w:r>
      <w:r w:rsidRPr="00A30A41">
        <w:rPr>
          <w:i/>
          <w:iCs/>
          <w:color w:val="0F0F0F"/>
          <w:szCs w:val="28"/>
          <w:lang w:val="uk-UA"/>
        </w:rPr>
        <w:t>Медичний альманах</w:t>
      </w:r>
      <w:r w:rsidRPr="00A30A41">
        <w:rPr>
          <w:color w:val="0F0F0F"/>
          <w:szCs w:val="28"/>
          <w:lang w:val="uk-UA"/>
        </w:rPr>
        <w:t>. 2009; 3:94–96.</w:t>
      </w:r>
    </w:p>
    <w:p w:rsidR="00A30A41" w:rsidRPr="00A30A41" w:rsidRDefault="00A30A41" w:rsidP="00A30A41">
      <w:pPr>
        <w:numPr>
          <w:ilvl w:val="0"/>
          <w:numId w:val="17"/>
        </w:numPr>
        <w:spacing w:line="360" w:lineRule="auto"/>
        <w:ind w:left="0" w:firstLine="709"/>
        <w:jc w:val="both"/>
        <w:rPr>
          <w:color w:val="0F0F0F"/>
          <w:szCs w:val="28"/>
          <w:lang w:val="uk-UA"/>
        </w:rPr>
      </w:pPr>
      <w:proofErr w:type="spellStart"/>
      <w:r w:rsidRPr="00A30A41">
        <w:rPr>
          <w:color w:val="0F0F0F"/>
          <w:szCs w:val="28"/>
          <w:lang w:val="uk-UA"/>
        </w:rPr>
        <w:t>Андріанов</w:t>
      </w:r>
      <w:proofErr w:type="spellEnd"/>
      <w:r w:rsidRPr="00A30A41">
        <w:rPr>
          <w:color w:val="0F0F0F"/>
          <w:szCs w:val="28"/>
          <w:lang w:val="uk-UA"/>
        </w:rPr>
        <w:t xml:space="preserve"> О, Поляков Б, </w:t>
      </w:r>
      <w:proofErr w:type="spellStart"/>
      <w:r w:rsidRPr="00A30A41">
        <w:rPr>
          <w:color w:val="0F0F0F"/>
          <w:szCs w:val="28"/>
          <w:lang w:val="uk-UA"/>
        </w:rPr>
        <w:t>Шахсуварян</w:t>
      </w:r>
      <w:proofErr w:type="spellEnd"/>
      <w:r w:rsidRPr="00A30A41">
        <w:rPr>
          <w:color w:val="0F0F0F"/>
          <w:szCs w:val="28"/>
          <w:lang w:val="uk-UA"/>
        </w:rPr>
        <w:t xml:space="preserve"> С. Клінічна реабілітація інвалідів з </w:t>
      </w:r>
      <w:proofErr w:type="spellStart"/>
      <w:r w:rsidRPr="00A30A41">
        <w:rPr>
          <w:color w:val="0F0F0F"/>
          <w:szCs w:val="28"/>
          <w:lang w:val="uk-UA"/>
        </w:rPr>
        <w:t>постмастектомічним</w:t>
      </w:r>
      <w:proofErr w:type="spellEnd"/>
      <w:r w:rsidRPr="00A30A41">
        <w:rPr>
          <w:color w:val="0F0F0F"/>
          <w:szCs w:val="28"/>
          <w:lang w:val="uk-UA"/>
        </w:rPr>
        <w:t xml:space="preserve"> синдромом. </w:t>
      </w:r>
      <w:r w:rsidRPr="00A30A41">
        <w:rPr>
          <w:i/>
          <w:iCs/>
          <w:color w:val="0F0F0F"/>
          <w:szCs w:val="28"/>
          <w:lang w:val="uk-UA"/>
        </w:rPr>
        <w:t>Лікар</w:t>
      </w:r>
      <w:r w:rsidRPr="00A30A41">
        <w:rPr>
          <w:color w:val="0F0F0F"/>
          <w:szCs w:val="28"/>
          <w:lang w:val="uk-UA"/>
        </w:rPr>
        <w:t>. 2007; 5:71–74.</w:t>
      </w:r>
    </w:p>
    <w:p w:rsidR="00A30A41" w:rsidRPr="00A30A41" w:rsidRDefault="00A30A41" w:rsidP="00A30A41">
      <w:pPr>
        <w:numPr>
          <w:ilvl w:val="0"/>
          <w:numId w:val="17"/>
        </w:numPr>
        <w:spacing w:line="360" w:lineRule="auto"/>
        <w:ind w:left="0" w:firstLine="709"/>
        <w:jc w:val="both"/>
        <w:rPr>
          <w:color w:val="0F0F0F"/>
          <w:szCs w:val="28"/>
          <w:lang w:val="uk-UA"/>
        </w:rPr>
      </w:pPr>
      <w:r w:rsidRPr="00A30A41">
        <w:rPr>
          <w:color w:val="0F0F0F"/>
          <w:szCs w:val="28"/>
          <w:lang w:val="uk-UA"/>
        </w:rPr>
        <w:t xml:space="preserve">Анохін АС. Профілактика ускладнень при </w:t>
      </w:r>
      <w:proofErr w:type="spellStart"/>
      <w:r w:rsidRPr="00A30A41">
        <w:rPr>
          <w:color w:val="0F0F0F"/>
          <w:szCs w:val="28"/>
          <w:lang w:val="uk-UA"/>
        </w:rPr>
        <w:t>органозберігаючих</w:t>
      </w:r>
      <w:proofErr w:type="spellEnd"/>
      <w:r w:rsidRPr="00A30A41">
        <w:rPr>
          <w:color w:val="0F0F0F"/>
          <w:szCs w:val="28"/>
          <w:lang w:val="uk-UA"/>
        </w:rPr>
        <w:t xml:space="preserve"> операціях при раку молочної залози. </w:t>
      </w:r>
      <w:r w:rsidRPr="00A30A41">
        <w:rPr>
          <w:i/>
          <w:iCs/>
          <w:color w:val="0F0F0F"/>
          <w:szCs w:val="28"/>
          <w:lang w:val="uk-UA"/>
        </w:rPr>
        <w:t>Онкологічний журнал</w:t>
      </w:r>
      <w:r w:rsidRPr="00A30A41">
        <w:rPr>
          <w:color w:val="0F0F0F"/>
          <w:szCs w:val="28"/>
          <w:lang w:val="uk-UA"/>
        </w:rPr>
        <w:t>. 2011;2:86–88.</w:t>
      </w:r>
    </w:p>
    <w:p w:rsidR="00A30A41" w:rsidRPr="00A30A41" w:rsidRDefault="00A30A41" w:rsidP="00A30A41">
      <w:pPr>
        <w:numPr>
          <w:ilvl w:val="0"/>
          <w:numId w:val="17"/>
        </w:numPr>
        <w:spacing w:line="360" w:lineRule="auto"/>
        <w:ind w:left="0" w:firstLine="709"/>
        <w:jc w:val="both"/>
        <w:rPr>
          <w:color w:val="0F0F0F"/>
          <w:szCs w:val="28"/>
          <w:lang w:val="uk-UA"/>
        </w:rPr>
      </w:pPr>
      <w:proofErr w:type="spellStart"/>
      <w:r w:rsidRPr="00A30A41">
        <w:rPr>
          <w:color w:val="0F0F0F"/>
          <w:szCs w:val="28"/>
          <w:lang w:val="uk-UA"/>
        </w:rPr>
        <w:t>Аринчина</w:t>
      </w:r>
      <w:proofErr w:type="spellEnd"/>
      <w:r w:rsidRPr="00A30A41">
        <w:rPr>
          <w:color w:val="0F0F0F"/>
          <w:szCs w:val="28"/>
          <w:lang w:val="uk-UA"/>
        </w:rPr>
        <w:t xml:space="preserve"> НГ, </w:t>
      </w:r>
      <w:proofErr w:type="spellStart"/>
      <w:r w:rsidRPr="00A30A41">
        <w:rPr>
          <w:color w:val="0F0F0F"/>
          <w:szCs w:val="28"/>
          <w:lang w:val="uk-UA"/>
        </w:rPr>
        <w:t>Катько</w:t>
      </w:r>
      <w:proofErr w:type="spellEnd"/>
      <w:r w:rsidRPr="00A30A41">
        <w:rPr>
          <w:color w:val="0F0F0F"/>
          <w:szCs w:val="28"/>
          <w:lang w:val="uk-UA"/>
        </w:rPr>
        <w:t xml:space="preserve"> ЄВ, </w:t>
      </w:r>
      <w:proofErr w:type="spellStart"/>
      <w:r w:rsidRPr="00A30A41">
        <w:rPr>
          <w:color w:val="0F0F0F"/>
          <w:szCs w:val="28"/>
          <w:lang w:val="uk-UA"/>
        </w:rPr>
        <w:t>Пушкарьов</w:t>
      </w:r>
      <w:proofErr w:type="spellEnd"/>
      <w:r w:rsidRPr="00A30A41">
        <w:rPr>
          <w:color w:val="0F0F0F"/>
          <w:szCs w:val="28"/>
          <w:lang w:val="uk-UA"/>
        </w:rPr>
        <w:t xml:space="preserve"> АЛ, </w:t>
      </w:r>
      <w:proofErr w:type="spellStart"/>
      <w:r w:rsidRPr="00A30A41">
        <w:rPr>
          <w:color w:val="0F0F0F"/>
          <w:szCs w:val="28"/>
          <w:lang w:val="uk-UA"/>
        </w:rPr>
        <w:t>Пилипцевич</w:t>
      </w:r>
      <w:proofErr w:type="spellEnd"/>
      <w:r w:rsidRPr="00A30A41">
        <w:rPr>
          <w:color w:val="0F0F0F"/>
          <w:szCs w:val="28"/>
          <w:lang w:val="uk-UA"/>
        </w:rPr>
        <w:t xml:space="preserve"> АН, Сікорська ІВ. Оцінка больового синдрому за медико-соціальної експертизи. </w:t>
      </w:r>
      <w:r>
        <w:rPr>
          <w:color w:val="0F0F0F"/>
          <w:szCs w:val="28"/>
          <w:lang w:val="uk-UA"/>
        </w:rPr>
        <w:t>Гда</w:t>
      </w:r>
      <w:r w:rsidRPr="00A30A41">
        <w:rPr>
          <w:color w:val="0F0F0F"/>
          <w:szCs w:val="28"/>
          <w:lang w:val="uk-UA"/>
        </w:rPr>
        <w:t>нськ; 2001. 64 с.</w:t>
      </w:r>
    </w:p>
    <w:p w:rsidR="00A30A41" w:rsidRPr="00A30A41" w:rsidRDefault="00A30A41" w:rsidP="00A30A41">
      <w:pPr>
        <w:numPr>
          <w:ilvl w:val="0"/>
          <w:numId w:val="17"/>
        </w:numPr>
        <w:spacing w:line="360" w:lineRule="auto"/>
        <w:ind w:left="0" w:firstLine="709"/>
        <w:jc w:val="both"/>
        <w:rPr>
          <w:szCs w:val="28"/>
          <w:lang w:val="uk-UA"/>
        </w:rPr>
      </w:pPr>
      <w:proofErr w:type="spellStart"/>
      <w:r w:rsidRPr="00A30A41">
        <w:rPr>
          <w:color w:val="0F0F0F"/>
          <w:szCs w:val="28"/>
          <w:lang w:val="uk-UA"/>
        </w:rPr>
        <w:t>Бабік</w:t>
      </w:r>
      <w:proofErr w:type="spellEnd"/>
      <w:r w:rsidRPr="00A30A41">
        <w:rPr>
          <w:color w:val="0F0F0F"/>
          <w:szCs w:val="28"/>
          <w:lang w:val="uk-UA"/>
        </w:rPr>
        <w:t xml:space="preserve"> АІ. </w:t>
      </w:r>
      <w:proofErr w:type="spellStart"/>
      <w:r w:rsidRPr="00A30A41">
        <w:rPr>
          <w:color w:val="0F0F0F"/>
          <w:szCs w:val="28"/>
          <w:lang w:val="uk-UA"/>
        </w:rPr>
        <w:t>Постмастектомічний</w:t>
      </w:r>
      <w:proofErr w:type="spellEnd"/>
      <w:r w:rsidRPr="00A30A41">
        <w:rPr>
          <w:color w:val="0F0F0F"/>
          <w:szCs w:val="28"/>
          <w:lang w:val="uk-UA"/>
        </w:rPr>
        <w:t xml:space="preserve"> набряк – комплексна проблема, що потребує комплексного походу. Медичні аспекти здоров'я жінки: видання для лікаря-практика. 2006; 2:62–66.</w:t>
      </w:r>
    </w:p>
    <w:p w:rsidR="004F4DF8" w:rsidRPr="00B42DA1" w:rsidRDefault="004F4DF8" w:rsidP="00A30A41">
      <w:pPr>
        <w:numPr>
          <w:ilvl w:val="0"/>
          <w:numId w:val="17"/>
        </w:numPr>
        <w:spacing w:line="360" w:lineRule="auto"/>
        <w:ind w:left="0" w:firstLine="709"/>
        <w:jc w:val="both"/>
        <w:rPr>
          <w:szCs w:val="28"/>
          <w:lang w:val="uk-UA"/>
        </w:rPr>
      </w:pPr>
      <w:r w:rsidRPr="00B42DA1">
        <w:rPr>
          <w:color w:val="0F0F0F"/>
          <w:szCs w:val="28"/>
          <w:lang w:val="uk-UA"/>
        </w:rPr>
        <w:t xml:space="preserve">Бас ОА, </w:t>
      </w:r>
      <w:proofErr w:type="spellStart"/>
      <w:r w:rsidRPr="00B42DA1">
        <w:rPr>
          <w:color w:val="0F0F0F"/>
          <w:szCs w:val="28"/>
          <w:lang w:val="uk-UA"/>
        </w:rPr>
        <w:t>Вовканич</w:t>
      </w:r>
      <w:proofErr w:type="spellEnd"/>
      <w:r w:rsidRPr="00B42DA1">
        <w:rPr>
          <w:color w:val="0F0F0F"/>
          <w:szCs w:val="28"/>
          <w:lang w:val="uk-UA"/>
        </w:rPr>
        <w:t xml:space="preserve"> АС. Особливості впливу авторсько</w:t>
      </w:r>
      <w:r w:rsidR="00945DA3">
        <w:rPr>
          <w:color w:val="0F0F0F"/>
          <w:szCs w:val="28"/>
          <w:lang w:val="uk-UA"/>
        </w:rPr>
        <w:t>ї</w:t>
      </w:r>
      <w:r w:rsidRPr="00B42DA1">
        <w:rPr>
          <w:color w:val="0F0F0F"/>
          <w:szCs w:val="28"/>
          <w:lang w:val="uk-UA"/>
        </w:rPr>
        <w:t xml:space="preserve"> програми фізично</w:t>
      </w:r>
      <w:r w:rsidR="00945DA3">
        <w:rPr>
          <w:color w:val="0F0F0F"/>
          <w:szCs w:val="28"/>
          <w:lang w:val="uk-UA"/>
        </w:rPr>
        <w:t>ї</w:t>
      </w:r>
      <w:r w:rsidRPr="00B42DA1">
        <w:rPr>
          <w:color w:val="0F0F0F"/>
          <w:szCs w:val="28"/>
          <w:lang w:val="uk-UA"/>
        </w:rPr>
        <w:t xml:space="preserve"> реабілітаці</w:t>
      </w:r>
      <w:r w:rsidR="00945DA3">
        <w:rPr>
          <w:color w:val="0F0F0F"/>
          <w:szCs w:val="28"/>
          <w:lang w:val="uk-UA"/>
        </w:rPr>
        <w:t>ї</w:t>
      </w:r>
      <w:r w:rsidRPr="00B42DA1">
        <w:rPr>
          <w:color w:val="0F0F0F"/>
          <w:szCs w:val="28"/>
          <w:lang w:val="uk-UA"/>
        </w:rPr>
        <w:t xml:space="preserve"> на відновлення сили м’язів, больово</w:t>
      </w:r>
      <w:r w:rsidR="00945DA3">
        <w:rPr>
          <w:color w:val="0F0F0F"/>
          <w:szCs w:val="28"/>
          <w:lang w:val="uk-UA"/>
        </w:rPr>
        <w:t>ї</w:t>
      </w:r>
      <w:r w:rsidRPr="00B42DA1">
        <w:rPr>
          <w:color w:val="0F0F0F"/>
          <w:szCs w:val="28"/>
          <w:lang w:val="uk-UA"/>
        </w:rPr>
        <w:t xml:space="preserve"> і тактильно</w:t>
      </w:r>
      <w:r w:rsidR="00945DA3">
        <w:rPr>
          <w:color w:val="0F0F0F"/>
          <w:szCs w:val="28"/>
          <w:lang w:val="uk-UA"/>
        </w:rPr>
        <w:t>ї</w:t>
      </w:r>
      <w:r w:rsidRPr="00B42DA1">
        <w:rPr>
          <w:color w:val="0F0F0F"/>
          <w:szCs w:val="28"/>
          <w:lang w:val="uk-UA"/>
        </w:rPr>
        <w:t xml:space="preserve"> чутливості у жінок після </w:t>
      </w:r>
      <w:proofErr w:type="spellStart"/>
      <w:r w:rsidRPr="00B42DA1">
        <w:rPr>
          <w:color w:val="0F0F0F"/>
          <w:szCs w:val="28"/>
          <w:lang w:val="uk-UA"/>
        </w:rPr>
        <w:t>мастектомі</w:t>
      </w:r>
      <w:r w:rsidR="00945DA3">
        <w:rPr>
          <w:color w:val="0F0F0F"/>
          <w:szCs w:val="28"/>
          <w:lang w:val="uk-UA"/>
        </w:rPr>
        <w:t>ї</w:t>
      </w:r>
      <w:proofErr w:type="spellEnd"/>
      <w:r w:rsidRPr="00B42DA1">
        <w:rPr>
          <w:color w:val="0F0F0F"/>
          <w:szCs w:val="28"/>
          <w:lang w:val="uk-UA"/>
        </w:rPr>
        <w:t xml:space="preserve">. </w:t>
      </w:r>
      <w:r w:rsidRPr="00A30A41">
        <w:rPr>
          <w:i/>
          <w:iCs/>
          <w:color w:val="0F0F0F"/>
          <w:szCs w:val="28"/>
          <w:lang w:val="uk-UA"/>
        </w:rPr>
        <w:t>Спортивна наука Укра</w:t>
      </w:r>
      <w:r w:rsidR="00945DA3" w:rsidRPr="00A30A41">
        <w:rPr>
          <w:i/>
          <w:iCs/>
          <w:color w:val="0F0F0F"/>
          <w:szCs w:val="28"/>
          <w:lang w:val="uk-UA"/>
        </w:rPr>
        <w:t>ї</w:t>
      </w:r>
      <w:r w:rsidRPr="00A30A41">
        <w:rPr>
          <w:i/>
          <w:iCs/>
          <w:color w:val="0F0F0F"/>
          <w:szCs w:val="28"/>
          <w:lang w:val="uk-UA"/>
        </w:rPr>
        <w:t>ни</w:t>
      </w:r>
      <w:r w:rsidRPr="00B42DA1">
        <w:rPr>
          <w:color w:val="0F0F0F"/>
          <w:szCs w:val="28"/>
          <w:lang w:val="uk-UA"/>
        </w:rPr>
        <w:t xml:space="preserve"> [Інтернет]. 2011.</w:t>
      </w:r>
    </w:p>
    <w:p w:rsidR="004F4DF8" w:rsidRPr="00B42DA1" w:rsidRDefault="004F4DF8" w:rsidP="004F4DF8">
      <w:pPr>
        <w:numPr>
          <w:ilvl w:val="0"/>
          <w:numId w:val="17"/>
        </w:numPr>
        <w:spacing w:line="360" w:lineRule="auto"/>
        <w:ind w:left="0" w:firstLine="709"/>
        <w:jc w:val="both"/>
        <w:rPr>
          <w:color w:val="0F0F0F"/>
          <w:szCs w:val="28"/>
          <w:lang w:val="uk-UA"/>
        </w:rPr>
      </w:pPr>
      <w:r w:rsidRPr="00B42DA1">
        <w:rPr>
          <w:color w:val="0F0F0F"/>
          <w:szCs w:val="28"/>
          <w:lang w:val="uk-UA"/>
        </w:rPr>
        <w:t>Бас ОА. Реабілітаці</w:t>
      </w:r>
      <w:r w:rsidR="00FF2C90">
        <w:rPr>
          <w:color w:val="0F0F0F"/>
          <w:szCs w:val="28"/>
          <w:lang w:val="uk-UA"/>
        </w:rPr>
        <w:t>й</w:t>
      </w:r>
      <w:r w:rsidRPr="00B42DA1">
        <w:rPr>
          <w:color w:val="0F0F0F"/>
          <w:szCs w:val="28"/>
          <w:lang w:val="uk-UA"/>
        </w:rPr>
        <w:t xml:space="preserve">не обстеження жінок після </w:t>
      </w:r>
      <w:proofErr w:type="spellStart"/>
      <w:r w:rsidRPr="00B42DA1">
        <w:rPr>
          <w:color w:val="0F0F0F"/>
          <w:szCs w:val="28"/>
          <w:lang w:val="uk-UA"/>
        </w:rPr>
        <w:t>мастектомі</w:t>
      </w:r>
      <w:r w:rsidR="00945DA3">
        <w:rPr>
          <w:color w:val="0F0F0F"/>
          <w:szCs w:val="28"/>
          <w:lang w:val="uk-UA"/>
        </w:rPr>
        <w:t>ї</w:t>
      </w:r>
      <w:proofErr w:type="spellEnd"/>
      <w:r w:rsidRPr="00B42DA1">
        <w:rPr>
          <w:color w:val="0F0F0F"/>
          <w:szCs w:val="28"/>
          <w:lang w:val="uk-UA"/>
        </w:rPr>
        <w:t>. Молода спортивна наука Укра</w:t>
      </w:r>
      <w:r w:rsidR="00945DA3">
        <w:rPr>
          <w:color w:val="0F0F0F"/>
          <w:szCs w:val="28"/>
          <w:lang w:val="uk-UA"/>
        </w:rPr>
        <w:t>ї</w:t>
      </w:r>
      <w:r w:rsidRPr="00B42DA1">
        <w:rPr>
          <w:color w:val="0F0F0F"/>
          <w:szCs w:val="28"/>
          <w:lang w:val="uk-UA"/>
        </w:rPr>
        <w:t xml:space="preserve">ни : </w:t>
      </w:r>
      <w:proofErr w:type="spellStart"/>
      <w:r w:rsidRPr="00B42DA1">
        <w:rPr>
          <w:color w:val="0F0F0F"/>
          <w:szCs w:val="28"/>
          <w:lang w:val="uk-UA"/>
        </w:rPr>
        <w:t>зб</w:t>
      </w:r>
      <w:proofErr w:type="spellEnd"/>
      <w:r w:rsidRPr="00B42DA1">
        <w:rPr>
          <w:color w:val="0F0F0F"/>
          <w:szCs w:val="28"/>
          <w:lang w:val="uk-UA"/>
        </w:rPr>
        <w:t xml:space="preserve">. наук. пр. з галузі </w:t>
      </w:r>
      <w:proofErr w:type="spellStart"/>
      <w:r w:rsidRPr="00B42DA1">
        <w:rPr>
          <w:color w:val="0F0F0F"/>
          <w:szCs w:val="28"/>
          <w:lang w:val="uk-UA"/>
        </w:rPr>
        <w:t>фіз</w:t>
      </w:r>
      <w:proofErr w:type="spellEnd"/>
      <w:r w:rsidRPr="00B42DA1">
        <w:rPr>
          <w:color w:val="0F0F0F"/>
          <w:szCs w:val="28"/>
          <w:lang w:val="uk-UA"/>
        </w:rPr>
        <w:t>. культури та спорту. 2008; 12(3):22–25.</w:t>
      </w:r>
    </w:p>
    <w:p w:rsidR="00A30A41" w:rsidRPr="00A30A41" w:rsidRDefault="00A30A41" w:rsidP="00A30A41">
      <w:pPr>
        <w:numPr>
          <w:ilvl w:val="0"/>
          <w:numId w:val="17"/>
        </w:numPr>
        <w:spacing w:line="360" w:lineRule="auto"/>
        <w:ind w:left="0" w:firstLine="709"/>
        <w:jc w:val="both"/>
        <w:rPr>
          <w:szCs w:val="28"/>
          <w:shd w:val="clear" w:color="auto" w:fill="FFFFFF"/>
          <w:lang w:val="uk-UA"/>
        </w:rPr>
      </w:pPr>
      <w:proofErr w:type="spellStart"/>
      <w:r w:rsidRPr="00A30A41">
        <w:rPr>
          <w:szCs w:val="28"/>
          <w:shd w:val="clear" w:color="auto" w:fill="FFFFFF"/>
          <w:lang w:val="uk-UA"/>
        </w:rPr>
        <w:lastRenderedPageBreak/>
        <w:t>Бєлова</w:t>
      </w:r>
      <w:proofErr w:type="spellEnd"/>
      <w:r w:rsidRPr="00A30A41">
        <w:rPr>
          <w:szCs w:val="28"/>
          <w:shd w:val="clear" w:color="auto" w:fill="FFFFFF"/>
          <w:lang w:val="uk-UA"/>
        </w:rPr>
        <w:t xml:space="preserve"> АН, </w:t>
      </w:r>
      <w:proofErr w:type="spellStart"/>
      <w:r w:rsidRPr="00A30A41">
        <w:rPr>
          <w:szCs w:val="28"/>
          <w:shd w:val="clear" w:color="auto" w:fill="FFFFFF"/>
          <w:lang w:val="uk-UA"/>
        </w:rPr>
        <w:t>Алейніков</w:t>
      </w:r>
      <w:proofErr w:type="spellEnd"/>
      <w:r w:rsidRPr="00A30A41">
        <w:rPr>
          <w:szCs w:val="28"/>
          <w:shd w:val="clear" w:color="auto" w:fill="FFFFFF"/>
          <w:lang w:val="uk-UA"/>
        </w:rPr>
        <w:t xml:space="preserve"> АВ, </w:t>
      </w:r>
      <w:proofErr w:type="spellStart"/>
      <w:r w:rsidRPr="00A30A41">
        <w:rPr>
          <w:szCs w:val="28"/>
          <w:shd w:val="clear" w:color="auto" w:fill="FFFFFF"/>
          <w:lang w:val="uk-UA"/>
        </w:rPr>
        <w:t>Спірін</w:t>
      </w:r>
      <w:proofErr w:type="spellEnd"/>
      <w:r w:rsidRPr="00A30A41">
        <w:rPr>
          <w:szCs w:val="28"/>
          <w:shd w:val="clear" w:color="auto" w:fill="FFFFFF"/>
          <w:lang w:val="uk-UA"/>
        </w:rPr>
        <w:t xml:space="preserve"> ПН, </w:t>
      </w:r>
      <w:proofErr w:type="spellStart"/>
      <w:r w:rsidRPr="00A30A41">
        <w:rPr>
          <w:szCs w:val="28"/>
          <w:shd w:val="clear" w:color="auto" w:fill="FFFFFF"/>
          <w:lang w:val="uk-UA"/>
        </w:rPr>
        <w:t>Міначенка</w:t>
      </w:r>
      <w:proofErr w:type="spellEnd"/>
      <w:r w:rsidRPr="00A30A41">
        <w:rPr>
          <w:szCs w:val="28"/>
          <w:shd w:val="clear" w:color="auto" w:fill="FFFFFF"/>
          <w:lang w:val="uk-UA"/>
        </w:rPr>
        <w:t xml:space="preserve"> ВК. </w:t>
      </w:r>
      <w:proofErr w:type="spellStart"/>
      <w:r w:rsidRPr="00A30A41">
        <w:rPr>
          <w:szCs w:val="28"/>
          <w:shd w:val="clear" w:color="auto" w:fill="FFFFFF"/>
          <w:lang w:val="uk-UA"/>
        </w:rPr>
        <w:t>Брахіоплексопатії</w:t>
      </w:r>
      <w:proofErr w:type="spellEnd"/>
      <w:r w:rsidRPr="00A30A41">
        <w:rPr>
          <w:szCs w:val="28"/>
          <w:shd w:val="clear" w:color="auto" w:fill="FFFFFF"/>
          <w:lang w:val="uk-UA"/>
        </w:rPr>
        <w:t xml:space="preserve"> (діагностика та лікування): навчальний посібник. </w:t>
      </w:r>
      <w:r>
        <w:rPr>
          <w:szCs w:val="28"/>
          <w:shd w:val="clear" w:color="auto" w:fill="FFFFFF"/>
          <w:lang w:val="uk-UA"/>
        </w:rPr>
        <w:t>Херсон</w:t>
      </w:r>
      <w:r w:rsidRPr="00A30A41">
        <w:rPr>
          <w:szCs w:val="28"/>
          <w:shd w:val="clear" w:color="auto" w:fill="FFFFFF"/>
          <w:lang w:val="uk-UA"/>
        </w:rPr>
        <w:t>; 1997. 105 с.</w:t>
      </w:r>
    </w:p>
    <w:p w:rsidR="00A30A41" w:rsidRPr="00A30A41" w:rsidRDefault="00A30A41" w:rsidP="00A30A41">
      <w:pPr>
        <w:numPr>
          <w:ilvl w:val="0"/>
          <w:numId w:val="17"/>
        </w:numPr>
        <w:spacing w:line="360" w:lineRule="auto"/>
        <w:ind w:left="0" w:firstLine="709"/>
        <w:jc w:val="both"/>
        <w:rPr>
          <w:szCs w:val="28"/>
          <w:shd w:val="clear" w:color="auto" w:fill="FFFFFF"/>
          <w:lang w:val="uk-UA"/>
        </w:rPr>
      </w:pPr>
      <w:proofErr w:type="spellStart"/>
      <w:r w:rsidRPr="00A30A41">
        <w:rPr>
          <w:szCs w:val="28"/>
          <w:shd w:val="clear" w:color="auto" w:fill="FFFFFF"/>
          <w:lang w:val="uk-UA"/>
        </w:rPr>
        <w:t>Березанцев</w:t>
      </w:r>
      <w:proofErr w:type="spellEnd"/>
      <w:r w:rsidRPr="00A30A41">
        <w:rPr>
          <w:szCs w:val="28"/>
          <w:shd w:val="clear" w:color="auto" w:fill="FFFFFF"/>
          <w:lang w:val="uk-UA"/>
        </w:rPr>
        <w:t xml:space="preserve"> АЮ, </w:t>
      </w:r>
      <w:proofErr w:type="spellStart"/>
      <w:r w:rsidRPr="00A30A41">
        <w:rPr>
          <w:szCs w:val="28"/>
          <w:shd w:val="clear" w:color="auto" w:fill="FFFFFF"/>
          <w:lang w:val="uk-UA"/>
        </w:rPr>
        <w:t>Монасипова</w:t>
      </w:r>
      <w:proofErr w:type="spellEnd"/>
      <w:r>
        <w:rPr>
          <w:szCs w:val="28"/>
          <w:shd w:val="clear" w:color="auto" w:fill="FFFFFF"/>
          <w:lang w:val="uk-UA"/>
        </w:rPr>
        <w:t xml:space="preserve"> Ч</w:t>
      </w:r>
      <w:r w:rsidRPr="00A30A41">
        <w:rPr>
          <w:szCs w:val="28"/>
          <w:shd w:val="clear" w:color="auto" w:fill="FFFFFF"/>
          <w:lang w:val="uk-UA"/>
        </w:rPr>
        <w:t>, Стражів СВ. Організаційні та клінічні аспекти психосоціальної реабілітації жінок з онкологічною патологією репродуктивної системи. Проблеми управління охороною здоров</w:t>
      </w:r>
      <w:r>
        <w:rPr>
          <w:szCs w:val="28"/>
          <w:shd w:val="clear" w:color="auto" w:fill="FFFFFF"/>
          <w:lang w:val="uk-UA"/>
        </w:rPr>
        <w:t>’</w:t>
      </w:r>
      <w:r w:rsidRPr="00A30A41">
        <w:rPr>
          <w:szCs w:val="28"/>
          <w:shd w:val="clear" w:color="auto" w:fill="FFFFFF"/>
          <w:lang w:val="uk-UA"/>
        </w:rPr>
        <w:t>я. 20</w:t>
      </w:r>
      <w:r>
        <w:rPr>
          <w:szCs w:val="28"/>
          <w:shd w:val="clear" w:color="auto" w:fill="FFFFFF"/>
          <w:lang w:val="uk-UA"/>
        </w:rPr>
        <w:t>2</w:t>
      </w:r>
      <w:r w:rsidRPr="00A30A41">
        <w:rPr>
          <w:szCs w:val="28"/>
          <w:shd w:val="clear" w:color="auto" w:fill="FFFFFF"/>
          <w:lang w:val="uk-UA"/>
        </w:rPr>
        <w:t>0;3(52):44–51.</w:t>
      </w:r>
    </w:p>
    <w:p w:rsidR="00A30A41" w:rsidRPr="00A30A41" w:rsidRDefault="00A30A41" w:rsidP="00A30A41">
      <w:pPr>
        <w:numPr>
          <w:ilvl w:val="0"/>
          <w:numId w:val="17"/>
        </w:numPr>
        <w:spacing w:line="360" w:lineRule="auto"/>
        <w:ind w:left="0" w:firstLine="709"/>
        <w:jc w:val="both"/>
        <w:rPr>
          <w:szCs w:val="28"/>
          <w:lang w:val="uk-UA"/>
        </w:rPr>
      </w:pPr>
      <w:r w:rsidRPr="00A30A41">
        <w:rPr>
          <w:szCs w:val="28"/>
          <w:shd w:val="clear" w:color="auto" w:fill="FFFFFF"/>
          <w:lang w:val="uk-UA"/>
        </w:rPr>
        <w:t xml:space="preserve">Бехер ОА. Нервово-психічні розлади у жінок, які страждають на рак молочної залози [автореферат]. </w:t>
      </w:r>
      <w:r>
        <w:rPr>
          <w:szCs w:val="28"/>
          <w:shd w:val="clear" w:color="auto" w:fill="FFFFFF"/>
          <w:lang w:val="uk-UA"/>
        </w:rPr>
        <w:t>Київ</w:t>
      </w:r>
      <w:r w:rsidRPr="00A30A41">
        <w:rPr>
          <w:szCs w:val="28"/>
          <w:shd w:val="clear" w:color="auto" w:fill="FFFFFF"/>
          <w:lang w:val="uk-UA"/>
        </w:rPr>
        <w:t xml:space="preserve">: Науково-дослідний інститут </w:t>
      </w:r>
      <w:r>
        <w:rPr>
          <w:szCs w:val="28"/>
          <w:shd w:val="clear" w:color="auto" w:fill="FFFFFF"/>
          <w:lang w:val="uk-UA"/>
        </w:rPr>
        <w:t>раку</w:t>
      </w:r>
      <w:r w:rsidRPr="00A30A41">
        <w:rPr>
          <w:szCs w:val="28"/>
          <w:shd w:val="clear" w:color="auto" w:fill="FFFFFF"/>
          <w:lang w:val="uk-UA"/>
        </w:rPr>
        <w:t>; 2007. 23 с.</w:t>
      </w:r>
    </w:p>
    <w:p w:rsidR="004F4DF8" w:rsidRPr="00B42DA1" w:rsidRDefault="004F4DF8" w:rsidP="00A30A41">
      <w:pPr>
        <w:numPr>
          <w:ilvl w:val="0"/>
          <w:numId w:val="17"/>
        </w:numPr>
        <w:spacing w:line="360" w:lineRule="auto"/>
        <w:ind w:left="0" w:firstLine="709"/>
        <w:jc w:val="both"/>
        <w:rPr>
          <w:szCs w:val="28"/>
          <w:lang w:val="uk-UA"/>
        </w:rPr>
      </w:pPr>
      <w:proofErr w:type="spellStart"/>
      <w:r w:rsidRPr="00B42DA1">
        <w:rPr>
          <w:szCs w:val="28"/>
          <w:lang w:val="uk-UA"/>
        </w:rPr>
        <w:t>Білинськи</w:t>
      </w:r>
      <w:r w:rsidR="00FF2C90">
        <w:rPr>
          <w:szCs w:val="28"/>
          <w:lang w:val="uk-UA"/>
        </w:rPr>
        <w:t>й</w:t>
      </w:r>
      <w:proofErr w:type="spellEnd"/>
      <w:r w:rsidRPr="00B42DA1">
        <w:rPr>
          <w:szCs w:val="28"/>
          <w:lang w:val="uk-UA"/>
        </w:rPr>
        <w:t xml:space="preserve"> БТ. Онкологія: підручник. 3-тє видання, перероб. і </w:t>
      </w:r>
      <w:proofErr w:type="spellStart"/>
      <w:r w:rsidRPr="00B42DA1">
        <w:rPr>
          <w:szCs w:val="28"/>
          <w:lang w:val="uk-UA"/>
        </w:rPr>
        <w:t>доп</w:t>
      </w:r>
      <w:proofErr w:type="spellEnd"/>
      <w:r w:rsidRPr="00B42DA1">
        <w:rPr>
          <w:szCs w:val="28"/>
          <w:lang w:val="uk-UA"/>
        </w:rPr>
        <w:t>. Ки</w:t>
      </w:r>
      <w:r w:rsidR="00945DA3">
        <w:rPr>
          <w:szCs w:val="28"/>
          <w:lang w:val="uk-UA"/>
        </w:rPr>
        <w:t>ї</w:t>
      </w:r>
      <w:r w:rsidRPr="00B42DA1">
        <w:rPr>
          <w:szCs w:val="28"/>
          <w:lang w:val="uk-UA"/>
        </w:rPr>
        <w:t>в: Здоров’я; 2004. 528 с.</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Бішоп</w:t>
      </w:r>
      <w:proofErr w:type="spellEnd"/>
      <w:r w:rsidRPr="00B42DA1">
        <w:rPr>
          <w:szCs w:val="28"/>
          <w:lang w:val="uk-UA"/>
        </w:rPr>
        <w:t xml:space="preserve"> А, </w:t>
      </w:r>
      <w:proofErr w:type="spellStart"/>
      <w:r w:rsidRPr="00B42DA1">
        <w:rPr>
          <w:szCs w:val="28"/>
          <w:lang w:val="uk-UA"/>
        </w:rPr>
        <w:t>КарпіловськаС</w:t>
      </w:r>
      <w:proofErr w:type="spellEnd"/>
      <w:r w:rsidRPr="00B42DA1">
        <w:rPr>
          <w:szCs w:val="28"/>
          <w:lang w:val="uk-UA"/>
        </w:rPr>
        <w:t xml:space="preserve">, Супрун Н, </w:t>
      </w:r>
      <w:proofErr w:type="spellStart"/>
      <w:r w:rsidRPr="00B42DA1">
        <w:rPr>
          <w:szCs w:val="28"/>
          <w:lang w:val="uk-UA"/>
        </w:rPr>
        <w:t>Бішоп</w:t>
      </w:r>
      <w:proofErr w:type="spellEnd"/>
      <w:r w:rsidRPr="00B42DA1">
        <w:rPr>
          <w:szCs w:val="28"/>
          <w:lang w:val="uk-UA"/>
        </w:rPr>
        <w:t xml:space="preserve"> А. Учбови</w:t>
      </w:r>
      <w:r w:rsidR="00FF2C90">
        <w:rPr>
          <w:szCs w:val="28"/>
          <w:lang w:val="uk-UA"/>
        </w:rPr>
        <w:t>й</w:t>
      </w:r>
      <w:r w:rsidRPr="00B42DA1">
        <w:rPr>
          <w:szCs w:val="28"/>
          <w:lang w:val="uk-UA"/>
        </w:rPr>
        <w:t xml:space="preserve"> посібник для волонтерів госпітального руху та груп підтримки хворих на рак молочно</w:t>
      </w:r>
      <w:r w:rsidR="00945DA3">
        <w:rPr>
          <w:szCs w:val="28"/>
          <w:lang w:val="uk-UA"/>
        </w:rPr>
        <w:t>ї</w:t>
      </w:r>
      <w:r w:rsidRPr="00B42DA1">
        <w:rPr>
          <w:szCs w:val="28"/>
          <w:lang w:val="uk-UA"/>
        </w:rPr>
        <w:t xml:space="preserve"> залози. Ки</w:t>
      </w:r>
      <w:r w:rsidR="00945DA3">
        <w:rPr>
          <w:szCs w:val="28"/>
          <w:lang w:val="uk-UA"/>
        </w:rPr>
        <w:t>ї</w:t>
      </w:r>
      <w:r w:rsidRPr="00B42DA1">
        <w:rPr>
          <w:szCs w:val="28"/>
          <w:lang w:val="uk-UA"/>
        </w:rPr>
        <w:t xml:space="preserve">в: МП Леся; 2005. 142 с. </w:t>
      </w:r>
    </w:p>
    <w:p w:rsidR="004F4DF8" w:rsidRPr="00B42DA1" w:rsidRDefault="004F4DF8" w:rsidP="004F4DF8">
      <w:pPr>
        <w:numPr>
          <w:ilvl w:val="0"/>
          <w:numId w:val="17"/>
        </w:numPr>
        <w:spacing w:line="360" w:lineRule="auto"/>
        <w:ind w:left="0" w:firstLine="709"/>
        <w:jc w:val="both"/>
        <w:rPr>
          <w:szCs w:val="28"/>
          <w:lang w:val="uk-UA"/>
        </w:rPr>
      </w:pPr>
      <w:r w:rsidRPr="00B42DA1">
        <w:rPr>
          <w:szCs w:val="28"/>
          <w:lang w:val="uk-UA"/>
        </w:rPr>
        <w:t xml:space="preserve">Богдановська НВ, </w:t>
      </w:r>
      <w:proofErr w:type="spellStart"/>
      <w:r w:rsidRPr="00B42DA1">
        <w:rPr>
          <w:szCs w:val="28"/>
          <w:lang w:val="uk-UA"/>
        </w:rPr>
        <w:t>Маліков</w:t>
      </w:r>
      <w:proofErr w:type="spellEnd"/>
      <w:r w:rsidRPr="00B42DA1">
        <w:rPr>
          <w:szCs w:val="28"/>
          <w:lang w:val="uk-UA"/>
        </w:rPr>
        <w:t xml:space="preserve"> МВ, винахідники; Державни</w:t>
      </w:r>
      <w:r w:rsidR="00FF2C90">
        <w:rPr>
          <w:szCs w:val="28"/>
          <w:lang w:val="uk-UA"/>
        </w:rPr>
        <w:t>й</w:t>
      </w:r>
      <w:r w:rsidRPr="00B42DA1">
        <w:rPr>
          <w:szCs w:val="28"/>
          <w:lang w:val="uk-UA"/>
        </w:rPr>
        <w:t xml:space="preserve"> вищи</w:t>
      </w:r>
      <w:r w:rsidR="00FF2C90">
        <w:rPr>
          <w:szCs w:val="28"/>
          <w:lang w:val="uk-UA"/>
        </w:rPr>
        <w:t>й</w:t>
      </w:r>
      <w:r w:rsidRPr="00B42DA1">
        <w:rPr>
          <w:szCs w:val="28"/>
          <w:lang w:val="uk-UA"/>
        </w:rPr>
        <w:t xml:space="preserve"> навчальни</w:t>
      </w:r>
      <w:r w:rsidR="00FF2C90">
        <w:rPr>
          <w:szCs w:val="28"/>
          <w:lang w:val="uk-UA"/>
        </w:rPr>
        <w:t>й</w:t>
      </w:r>
      <w:r w:rsidRPr="00B42DA1">
        <w:rPr>
          <w:szCs w:val="28"/>
          <w:lang w:val="uk-UA"/>
        </w:rPr>
        <w:t xml:space="preserve"> заклад </w:t>
      </w:r>
      <w:r w:rsidR="00BC7C53">
        <w:rPr>
          <w:szCs w:val="28"/>
          <w:lang w:val="uk-UA"/>
        </w:rPr>
        <w:t>«</w:t>
      </w:r>
      <w:r w:rsidRPr="00B42DA1">
        <w:rPr>
          <w:szCs w:val="28"/>
          <w:lang w:val="uk-UA"/>
        </w:rPr>
        <w:t>Запорізьки</w:t>
      </w:r>
      <w:r w:rsidR="00FF2C90">
        <w:rPr>
          <w:szCs w:val="28"/>
          <w:lang w:val="uk-UA"/>
        </w:rPr>
        <w:t>й</w:t>
      </w:r>
      <w:r w:rsidRPr="00B42DA1">
        <w:rPr>
          <w:szCs w:val="28"/>
          <w:lang w:val="uk-UA"/>
        </w:rPr>
        <w:t xml:space="preserve"> національни</w:t>
      </w:r>
      <w:r w:rsidR="00FF2C90">
        <w:rPr>
          <w:szCs w:val="28"/>
          <w:lang w:val="uk-UA"/>
        </w:rPr>
        <w:t>й</w:t>
      </w:r>
      <w:r w:rsidRPr="00B42DA1">
        <w:rPr>
          <w:szCs w:val="28"/>
          <w:lang w:val="uk-UA"/>
        </w:rPr>
        <w:t xml:space="preserve"> університет</w:t>
      </w:r>
      <w:r w:rsidR="00BC7C53">
        <w:rPr>
          <w:szCs w:val="28"/>
          <w:lang w:val="uk-UA"/>
        </w:rPr>
        <w:t>»</w:t>
      </w:r>
      <w:r w:rsidRPr="00B42DA1">
        <w:rPr>
          <w:szCs w:val="28"/>
          <w:lang w:val="uk-UA"/>
        </w:rPr>
        <w:t xml:space="preserve"> Міністерства освіти і науки, молоді та спорту Укра</w:t>
      </w:r>
      <w:r w:rsidR="00945DA3">
        <w:rPr>
          <w:szCs w:val="28"/>
          <w:lang w:val="uk-UA"/>
        </w:rPr>
        <w:t>ї</w:t>
      </w:r>
      <w:r w:rsidRPr="00B42DA1">
        <w:rPr>
          <w:szCs w:val="28"/>
          <w:lang w:val="uk-UA"/>
        </w:rPr>
        <w:t>ни, патентовласник. Спосіб визначення рівня функціонального стану серцево-судинно</w:t>
      </w:r>
      <w:r w:rsidR="00945DA3">
        <w:rPr>
          <w:szCs w:val="28"/>
          <w:lang w:val="uk-UA"/>
        </w:rPr>
        <w:t>ї</w:t>
      </w:r>
      <w:r w:rsidRPr="00B42DA1">
        <w:rPr>
          <w:szCs w:val="28"/>
          <w:lang w:val="uk-UA"/>
        </w:rPr>
        <w:t xml:space="preserve"> системи організму </w:t>
      </w:r>
      <w:r w:rsidR="00BC7C53">
        <w:rPr>
          <w:szCs w:val="28"/>
          <w:lang w:val="uk-UA"/>
        </w:rPr>
        <w:t>№</w:t>
      </w:r>
      <w:r w:rsidRPr="00B42DA1">
        <w:rPr>
          <w:szCs w:val="28"/>
          <w:lang w:val="uk-UA"/>
        </w:rPr>
        <w:t xml:space="preserve"> 81213. 2013 Чер</w:t>
      </w:r>
      <w:r w:rsidR="00BC7C53">
        <w:rPr>
          <w:szCs w:val="28"/>
          <w:lang w:val="uk-UA"/>
        </w:rPr>
        <w:t>вень</w:t>
      </w:r>
      <w:r w:rsidRPr="00B42DA1">
        <w:rPr>
          <w:szCs w:val="28"/>
          <w:lang w:val="uk-UA"/>
        </w:rPr>
        <w:t xml:space="preserve"> 25. </w:t>
      </w:r>
    </w:p>
    <w:p w:rsidR="004F4DF8" w:rsidRPr="00B42DA1" w:rsidRDefault="00BC7C53" w:rsidP="004F4DF8">
      <w:pPr>
        <w:numPr>
          <w:ilvl w:val="0"/>
          <w:numId w:val="17"/>
        </w:numPr>
        <w:spacing w:line="360" w:lineRule="auto"/>
        <w:ind w:left="0" w:firstLine="709"/>
        <w:jc w:val="both"/>
        <w:rPr>
          <w:szCs w:val="28"/>
          <w:lang w:val="uk-UA"/>
        </w:rPr>
      </w:pPr>
      <w:r w:rsidRPr="00BC7C53">
        <w:rPr>
          <w:szCs w:val="28"/>
          <w:lang w:val="uk-UA"/>
        </w:rPr>
        <w:t xml:space="preserve">Боровиків АМ, </w:t>
      </w:r>
      <w:proofErr w:type="spellStart"/>
      <w:r w:rsidRPr="00BC7C53">
        <w:rPr>
          <w:szCs w:val="28"/>
          <w:lang w:val="uk-UA"/>
        </w:rPr>
        <w:t>Коренькова</w:t>
      </w:r>
      <w:proofErr w:type="spellEnd"/>
      <w:r w:rsidRPr="00BC7C53">
        <w:rPr>
          <w:szCs w:val="28"/>
          <w:lang w:val="uk-UA"/>
        </w:rPr>
        <w:t xml:space="preserve"> ЄВ. Практичний досвід реабілітації інвалідів із </w:t>
      </w:r>
      <w:proofErr w:type="spellStart"/>
      <w:r w:rsidRPr="00BC7C53">
        <w:rPr>
          <w:szCs w:val="28"/>
          <w:lang w:val="uk-UA"/>
        </w:rPr>
        <w:t>постмастектомічним</w:t>
      </w:r>
      <w:proofErr w:type="spellEnd"/>
      <w:r w:rsidRPr="00BC7C53">
        <w:rPr>
          <w:szCs w:val="28"/>
          <w:lang w:val="uk-UA"/>
        </w:rPr>
        <w:t xml:space="preserve"> синдромом. Аннали пластичної, реконструктивної та естетичної хірургії.</w:t>
      </w:r>
      <w:r>
        <w:rPr>
          <w:szCs w:val="28"/>
          <w:lang w:val="uk-UA"/>
        </w:rPr>
        <w:t xml:space="preserve"> 200</w:t>
      </w:r>
      <w:r w:rsidR="004F4DF8" w:rsidRPr="00B42DA1">
        <w:rPr>
          <w:szCs w:val="28"/>
          <w:lang w:val="uk-UA"/>
        </w:rPr>
        <w:t>7;3:70–80.</w:t>
      </w:r>
    </w:p>
    <w:p w:rsidR="004F4DF8" w:rsidRPr="00B42DA1" w:rsidRDefault="004F4DF8" w:rsidP="004F4DF8">
      <w:pPr>
        <w:numPr>
          <w:ilvl w:val="0"/>
          <w:numId w:val="17"/>
        </w:numPr>
        <w:spacing w:line="360" w:lineRule="auto"/>
        <w:ind w:left="0" w:firstLine="709"/>
        <w:jc w:val="both"/>
        <w:rPr>
          <w:color w:val="0F0F0F"/>
          <w:szCs w:val="28"/>
          <w:lang w:val="uk-UA"/>
        </w:rPr>
      </w:pPr>
      <w:r w:rsidRPr="00B42DA1">
        <w:rPr>
          <w:color w:val="0F0F0F"/>
          <w:szCs w:val="28"/>
          <w:lang w:val="uk-UA"/>
        </w:rPr>
        <w:t xml:space="preserve">Борода АН, Грушина ТИ, Лев СГ, </w:t>
      </w:r>
      <w:proofErr w:type="spellStart"/>
      <w:r w:rsidRPr="00B42DA1">
        <w:rPr>
          <w:color w:val="0F0F0F"/>
          <w:szCs w:val="28"/>
          <w:lang w:val="uk-UA"/>
        </w:rPr>
        <w:t>Миляновски</w:t>
      </w:r>
      <w:r w:rsidR="00FF2C90">
        <w:rPr>
          <w:color w:val="0F0F0F"/>
          <w:szCs w:val="28"/>
          <w:lang w:val="uk-UA"/>
        </w:rPr>
        <w:t>й</w:t>
      </w:r>
      <w:proofErr w:type="spellEnd"/>
      <w:r w:rsidRPr="00B42DA1">
        <w:rPr>
          <w:color w:val="0F0F0F"/>
          <w:szCs w:val="28"/>
          <w:lang w:val="uk-UA"/>
        </w:rPr>
        <w:t xml:space="preserve"> АИ. </w:t>
      </w:r>
      <w:proofErr w:type="spellStart"/>
      <w:r w:rsidRPr="00B42DA1">
        <w:rPr>
          <w:color w:val="0F0F0F"/>
          <w:szCs w:val="28"/>
          <w:lang w:val="uk-UA"/>
        </w:rPr>
        <w:t>Консервативное</w:t>
      </w:r>
      <w:proofErr w:type="spellEnd"/>
      <w:r w:rsidRPr="00B42DA1">
        <w:rPr>
          <w:color w:val="0F0F0F"/>
          <w:szCs w:val="28"/>
          <w:lang w:val="uk-UA"/>
        </w:rPr>
        <w:t xml:space="preserve"> </w:t>
      </w:r>
      <w:proofErr w:type="spellStart"/>
      <w:r w:rsidRPr="00B42DA1">
        <w:rPr>
          <w:color w:val="0F0F0F"/>
          <w:szCs w:val="28"/>
          <w:lang w:val="uk-UA"/>
        </w:rPr>
        <w:t>восстановительное</w:t>
      </w:r>
      <w:proofErr w:type="spellEnd"/>
      <w:r w:rsidRPr="00B42DA1">
        <w:rPr>
          <w:color w:val="0F0F0F"/>
          <w:szCs w:val="28"/>
          <w:lang w:val="uk-UA"/>
        </w:rPr>
        <w:t xml:space="preserve"> </w:t>
      </w:r>
      <w:proofErr w:type="spellStart"/>
      <w:r w:rsidRPr="00B42DA1">
        <w:rPr>
          <w:color w:val="0F0F0F"/>
          <w:szCs w:val="28"/>
          <w:lang w:val="uk-UA"/>
        </w:rPr>
        <w:t>лечение</w:t>
      </w:r>
      <w:proofErr w:type="spellEnd"/>
      <w:r w:rsidRPr="00B42DA1">
        <w:rPr>
          <w:color w:val="0F0F0F"/>
          <w:szCs w:val="28"/>
          <w:lang w:val="uk-UA"/>
        </w:rPr>
        <w:t xml:space="preserve"> </w:t>
      </w:r>
      <w:proofErr w:type="spellStart"/>
      <w:r w:rsidRPr="00B42DA1">
        <w:rPr>
          <w:color w:val="0F0F0F"/>
          <w:szCs w:val="28"/>
          <w:lang w:val="uk-UA"/>
        </w:rPr>
        <w:t>больных</w:t>
      </w:r>
      <w:proofErr w:type="spellEnd"/>
      <w:r w:rsidRPr="00B42DA1">
        <w:rPr>
          <w:color w:val="0F0F0F"/>
          <w:szCs w:val="28"/>
          <w:lang w:val="uk-UA"/>
        </w:rPr>
        <w:t xml:space="preserve"> </w:t>
      </w:r>
      <w:proofErr w:type="spellStart"/>
      <w:r w:rsidRPr="00B42DA1">
        <w:rPr>
          <w:color w:val="0F0F0F"/>
          <w:szCs w:val="28"/>
          <w:lang w:val="uk-UA"/>
        </w:rPr>
        <w:t>после</w:t>
      </w:r>
      <w:proofErr w:type="spellEnd"/>
      <w:r w:rsidRPr="00B42DA1">
        <w:rPr>
          <w:color w:val="0F0F0F"/>
          <w:szCs w:val="28"/>
          <w:lang w:val="uk-UA"/>
        </w:rPr>
        <w:t xml:space="preserve"> </w:t>
      </w:r>
      <w:proofErr w:type="spellStart"/>
      <w:r w:rsidRPr="00B42DA1">
        <w:rPr>
          <w:color w:val="0F0F0F"/>
          <w:szCs w:val="28"/>
          <w:lang w:val="uk-UA"/>
        </w:rPr>
        <w:t>радикально</w:t>
      </w:r>
      <w:r w:rsidR="00FF2C90">
        <w:rPr>
          <w:color w:val="0F0F0F"/>
          <w:szCs w:val="28"/>
          <w:lang w:val="uk-UA"/>
        </w:rPr>
        <w:t>й</w:t>
      </w:r>
      <w:proofErr w:type="spellEnd"/>
      <w:r w:rsidRPr="00B42DA1">
        <w:rPr>
          <w:color w:val="0F0F0F"/>
          <w:szCs w:val="28"/>
          <w:lang w:val="uk-UA"/>
        </w:rPr>
        <w:t xml:space="preserve"> </w:t>
      </w:r>
      <w:proofErr w:type="spellStart"/>
      <w:r w:rsidRPr="00B42DA1">
        <w:rPr>
          <w:color w:val="0F0F0F"/>
          <w:szCs w:val="28"/>
          <w:lang w:val="uk-UA"/>
        </w:rPr>
        <w:t>мастэктомии</w:t>
      </w:r>
      <w:proofErr w:type="spellEnd"/>
      <w:r w:rsidRPr="00B42DA1">
        <w:rPr>
          <w:color w:val="0F0F0F"/>
          <w:szCs w:val="28"/>
          <w:lang w:val="uk-UA"/>
        </w:rPr>
        <w:t xml:space="preserve">. </w:t>
      </w:r>
      <w:proofErr w:type="spellStart"/>
      <w:r w:rsidRPr="00B42DA1">
        <w:rPr>
          <w:color w:val="0F0F0F"/>
          <w:szCs w:val="28"/>
          <w:lang w:val="uk-UA"/>
        </w:rPr>
        <w:t>Киев</w:t>
      </w:r>
      <w:proofErr w:type="spellEnd"/>
      <w:r w:rsidRPr="00B42DA1">
        <w:rPr>
          <w:color w:val="0F0F0F"/>
          <w:szCs w:val="28"/>
          <w:lang w:val="uk-UA"/>
        </w:rPr>
        <w:t>: Здоров’я; 1992. С. 4–10.</w:t>
      </w:r>
    </w:p>
    <w:p w:rsidR="004F4DF8" w:rsidRPr="00B42DA1" w:rsidRDefault="00BC7C53" w:rsidP="004F4DF8">
      <w:pPr>
        <w:numPr>
          <w:ilvl w:val="0"/>
          <w:numId w:val="17"/>
        </w:numPr>
        <w:spacing w:line="360" w:lineRule="auto"/>
        <w:ind w:left="0" w:firstLine="709"/>
        <w:jc w:val="both"/>
        <w:rPr>
          <w:szCs w:val="28"/>
          <w:lang w:val="uk-UA"/>
        </w:rPr>
      </w:pPr>
      <w:proofErr w:type="spellStart"/>
      <w:r w:rsidRPr="00BC7C53">
        <w:rPr>
          <w:szCs w:val="28"/>
          <w:lang w:val="uk-UA"/>
        </w:rPr>
        <w:t>Бочкарьов</w:t>
      </w:r>
      <w:proofErr w:type="spellEnd"/>
      <w:r w:rsidRPr="00BC7C53">
        <w:rPr>
          <w:szCs w:val="28"/>
          <w:lang w:val="uk-UA"/>
        </w:rPr>
        <w:t xml:space="preserve"> АП. Рак молочної залози та </w:t>
      </w:r>
      <w:proofErr w:type="spellStart"/>
      <w:r w:rsidRPr="00BC7C53">
        <w:rPr>
          <w:szCs w:val="28"/>
          <w:lang w:val="uk-UA"/>
        </w:rPr>
        <w:t>постмастектомічний</w:t>
      </w:r>
      <w:proofErr w:type="spellEnd"/>
      <w:r w:rsidRPr="00BC7C53">
        <w:rPr>
          <w:szCs w:val="28"/>
          <w:lang w:val="uk-UA"/>
        </w:rPr>
        <w:t xml:space="preserve"> набряковий синдром: короткий огляд літератури. Медичні науки</w:t>
      </w:r>
      <w:r w:rsidR="004F4DF8" w:rsidRPr="00B42DA1">
        <w:rPr>
          <w:szCs w:val="28"/>
          <w:lang w:val="uk-UA"/>
        </w:rPr>
        <w:t>. 2012;3:6–13.</w:t>
      </w:r>
    </w:p>
    <w:p w:rsidR="004F4DF8" w:rsidRPr="00B42DA1" w:rsidRDefault="004F4DF8" w:rsidP="004F4DF8">
      <w:pPr>
        <w:numPr>
          <w:ilvl w:val="0"/>
          <w:numId w:val="17"/>
        </w:numPr>
        <w:shd w:val="clear" w:color="auto" w:fill="FFFFFF"/>
        <w:spacing w:line="360" w:lineRule="auto"/>
        <w:ind w:left="0" w:firstLine="709"/>
        <w:jc w:val="both"/>
        <w:rPr>
          <w:szCs w:val="28"/>
          <w:lang w:val="uk-UA"/>
        </w:rPr>
      </w:pPr>
      <w:proofErr w:type="spellStart"/>
      <w:r w:rsidRPr="00B42DA1">
        <w:rPr>
          <w:color w:val="0F0F0F"/>
          <w:szCs w:val="28"/>
          <w:lang w:val="uk-UA"/>
        </w:rPr>
        <w:lastRenderedPageBreak/>
        <w:t>Буга</w:t>
      </w:r>
      <w:r w:rsidR="00FF2C90">
        <w:rPr>
          <w:color w:val="0F0F0F"/>
          <w:szCs w:val="28"/>
          <w:lang w:val="uk-UA"/>
        </w:rPr>
        <w:t>й</w:t>
      </w:r>
      <w:r w:rsidRPr="00B42DA1">
        <w:rPr>
          <w:color w:val="0F0F0F"/>
          <w:szCs w:val="28"/>
          <w:lang w:val="uk-UA"/>
        </w:rPr>
        <w:t>цов</w:t>
      </w:r>
      <w:proofErr w:type="spellEnd"/>
      <w:r w:rsidRPr="00B42DA1">
        <w:rPr>
          <w:color w:val="0F0F0F"/>
          <w:szCs w:val="28"/>
          <w:lang w:val="uk-UA"/>
        </w:rPr>
        <w:t xml:space="preserve"> СГ. </w:t>
      </w:r>
      <w:r w:rsidRPr="00B42DA1">
        <w:rPr>
          <w:szCs w:val="28"/>
          <w:lang w:val="uk-UA"/>
        </w:rPr>
        <w:t xml:space="preserve">Рак </w:t>
      </w:r>
      <w:proofErr w:type="spellStart"/>
      <w:r w:rsidRPr="00B42DA1">
        <w:rPr>
          <w:szCs w:val="28"/>
          <w:lang w:val="uk-UA"/>
        </w:rPr>
        <w:t>молочно</w:t>
      </w:r>
      <w:r w:rsidR="00FF2C90">
        <w:rPr>
          <w:szCs w:val="28"/>
          <w:lang w:val="uk-UA"/>
        </w:rPr>
        <w:t>й</w:t>
      </w:r>
      <w:proofErr w:type="spellEnd"/>
      <w:r w:rsidRPr="00B42DA1">
        <w:rPr>
          <w:szCs w:val="28"/>
          <w:lang w:val="uk-UA"/>
        </w:rPr>
        <w:t xml:space="preserve"> </w:t>
      </w:r>
      <w:proofErr w:type="spellStart"/>
      <w:r w:rsidRPr="00B42DA1">
        <w:rPr>
          <w:szCs w:val="28"/>
          <w:lang w:val="uk-UA"/>
        </w:rPr>
        <w:t>железы</w:t>
      </w:r>
      <w:proofErr w:type="spellEnd"/>
      <w:r w:rsidRPr="00B42DA1">
        <w:rPr>
          <w:szCs w:val="28"/>
          <w:lang w:val="uk-UA"/>
        </w:rPr>
        <w:t xml:space="preserve"> – </w:t>
      </w:r>
      <w:proofErr w:type="spellStart"/>
      <w:r w:rsidRPr="00B42DA1">
        <w:rPr>
          <w:szCs w:val="28"/>
          <w:lang w:val="uk-UA"/>
        </w:rPr>
        <w:t>реабилитация</w:t>
      </w:r>
      <w:proofErr w:type="spellEnd"/>
      <w:r w:rsidRPr="00B42DA1">
        <w:rPr>
          <w:szCs w:val="28"/>
          <w:lang w:val="uk-UA"/>
        </w:rPr>
        <w:t xml:space="preserve">, </w:t>
      </w:r>
      <w:proofErr w:type="spellStart"/>
      <w:r w:rsidRPr="00B42DA1">
        <w:rPr>
          <w:szCs w:val="28"/>
          <w:lang w:val="uk-UA"/>
        </w:rPr>
        <w:t>коррекция</w:t>
      </w:r>
      <w:proofErr w:type="spellEnd"/>
      <w:r w:rsidRPr="00B42DA1">
        <w:rPr>
          <w:szCs w:val="28"/>
          <w:lang w:val="uk-UA"/>
        </w:rPr>
        <w:t xml:space="preserve"> </w:t>
      </w:r>
      <w:proofErr w:type="spellStart"/>
      <w:r w:rsidRPr="00B42DA1">
        <w:rPr>
          <w:szCs w:val="28"/>
          <w:lang w:val="uk-UA"/>
        </w:rPr>
        <w:t>психосоматических</w:t>
      </w:r>
      <w:proofErr w:type="spellEnd"/>
      <w:r w:rsidRPr="00B42DA1">
        <w:rPr>
          <w:szCs w:val="28"/>
          <w:lang w:val="uk-UA"/>
        </w:rPr>
        <w:t xml:space="preserve"> </w:t>
      </w:r>
      <w:proofErr w:type="spellStart"/>
      <w:r w:rsidRPr="00B42DA1">
        <w:rPr>
          <w:szCs w:val="28"/>
          <w:lang w:val="uk-UA"/>
        </w:rPr>
        <w:t>расстро</w:t>
      </w:r>
      <w:r w:rsidR="00FF2C90">
        <w:rPr>
          <w:szCs w:val="28"/>
          <w:lang w:val="uk-UA"/>
        </w:rPr>
        <w:t>й</w:t>
      </w:r>
      <w:r w:rsidRPr="00B42DA1">
        <w:rPr>
          <w:szCs w:val="28"/>
          <w:lang w:val="uk-UA"/>
        </w:rPr>
        <w:t>ств</w:t>
      </w:r>
      <w:proofErr w:type="spellEnd"/>
      <w:r w:rsidRPr="00B42DA1">
        <w:rPr>
          <w:szCs w:val="28"/>
          <w:lang w:val="uk-UA"/>
        </w:rPr>
        <w:t xml:space="preserve"> в </w:t>
      </w:r>
      <w:proofErr w:type="spellStart"/>
      <w:r w:rsidRPr="00B42DA1">
        <w:rPr>
          <w:szCs w:val="28"/>
          <w:lang w:val="uk-UA"/>
        </w:rPr>
        <w:t>процессе</w:t>
      </w:r>
      <w:proofErr w:type="spellEnd"/>
      <w:r w:rsidRPr="00B42DA1">
        <w:rPr>
          <w:szCs w:val="28"/>
          <w:lang w:val="uk-UA"/>
        </w:rPr>
        <w:t xml:space="preserve"> комплексного </w:t>
      </w:r>
      <w:proofErr w:type="spellStart"/>
      <w:r w:rsidRPr="00B42DA1">
        <w:rPr>
          <w:szCs w:val="28"/>
          <w:lang w:val="uk-UA"/>
        </w:rPr>
        <w:t>лечения</w:t>
      </w:r>
      <w:proofErr w:type="spellEnd"/>
      <w:r w:rsidRPr="00B42DA1">
        <w:rPr>
          <w:szCs w:val="28"/>
          <w:lang w:val="uk-UA"/>
        </w:rPr>
        <w:t xml:space="preserve"> </w:t>
      </w:r>
      <w:r w:rsidRPr="00B42DA1">
        <w:rPr>
          <w:color w:val="0F0F0F"/>
          <w:szCs w:val="28"/>
          <w:lang w:val="uk-UA"/>
        </w:rPr>
        <w:t xml:space="preserve">[автореферат]. </w:t>
      </w:r>
      <w:proofErr w:type="spellStart"/>
      <w:r w:rsidRPr="00B42DA1">
        <w:rPr>
          <w:color w:val="0F0F0F"/>
          <w:szCs w:val="28"/>
          <w:lang w:val="uk-UA"/>
        </w:rPr>
        <w:t>Киев</w:t>
      </w:r>
      <w:proofErr w:type="spellEnd"/>
      <w:r w:rsidRPr="00B42DA1">
        <w:rPr>
          <w:color w:val="0F0F0F"/>
          <w:szCs w:val="28"/>
          <w:lang w:val="uk-UA"/>
        </w:rPr>
        <w:t xml:space="preserve">: </w:t>
      </w:r>
      <w:proofErr w:type="spellStart"/>
      <w:r w:rsidRPr="00B42DA1">
        <w:rPr>
          <w:color w:val="0F0F0F"/>
          <w:szCs w:val="28"/>
          <w:lang w:val="uk-UA"/>
        </w:rPr>
        <w:t>Ин</w:t>
      </w:r>
      <w:proofErr w:type="spellEnd"/>
      <w:r w:rsidRPr="00B42DA1">
        <w:rPr>
          <w:color w:val="0F0F0F"/>
          <w:szCs w:val="28"/>
          <w:lang w:val="uk-UA"/>
        </w:rPr>
        <w:t xml:space="preserve">-т </w:t>
      </w:r>
      <w:proofErr w:type="spellStart"/>
      <w:r w:rsidRPr="00B42DA1">
        <w:rPr>
          <w:color w:val="0F0F0F"/>
          <w:szCs w:val="28"/>
          <w:lang w:val="uk-UA"/>
        </w:rPr>
        <w:t>онкологии</w:t>
      </w:r>
      <w:proofErr w:type="spellEnd"/>
      <w:r w:rsidRPr="00B42DA1">
        <w:rPr>
          <w:color w:val="0F0F0F"/>
          <w:szCs w:val="28"/>
          <w:lang w:val="uk-UA"/>
        </w:rPr>
        <w:t>; 20</w:t>
      </w:r>
      <w:r w:rsidR="00BC7C53">
        <w:rPr>
          <w:color w:val="0F0F0F"/>
          <w:szCs w:val="28"/>
          <w:lang w:val="uk-UA"/>
        </w:rPr>
        <w:t>1</w:t>
      </w:r>
      <w:r w:rsidRPr="00B42DA1">
        <w:rPr>
          <w:color w:val="0F0F0F"/>
          <w:szCs w:val="28"/>
          <w:lang w:val="uk-UA"/>
        </w:rPr>
        <w:t xml:space="preserve">3. 32 с. </w:t>
      </w:r>
    </w:p>
    <w:p w:rsidR="004F4DF8" w:rsidRPr="00B42DA1" w:rsidRDefault="004F4DF8" w:rsidP="004F4DF8">
      <w:pPr>
        <w:numPr>
          <w:ilvl w:val="0"/>
          <w:numId w:val="17"/>
        </w:numPr>
        <w:spacing w:line="360" w:lineRule="auto"/>
        <w:ind w:left="0" w:firstLine="709"/>
        <w:jc w:val="both"/>
        <w:rPr>
          <w:color w:val="0F0F0F"/>
          <w:szCs w:val="28"/>
          <w:lang w:val="uk-UA"/>
        </w:rPr>
      </w:pPr>
      <w:proofErr w:type="spellStart"/>
      <w:r w:rsidRPr="00B42DA1">
        <w:rPr>
          <w:color w:val="0F0F0F"/>
          <w:szCs w:val="28"/>
          <w:lang w:val="uk-UA"/>
        </w:rPr>
        <w:t>Буга</w:t>
      </w:r>
      <w:r w:rsidR="00FF2C90">
        <w:rPr>
          <w:color w:val="0F0F0F"/>
          <w:szCs w:val="28"/>
          <w:lang w:val="uk-UA"/>
        </w:rPr>
        <w:t>й</w:t>
      </w:r>
      <w:r w:rsidRPr="00B42DA1">
        <w:rPr>
          <w:color w:val="0F0F0F"/>
          <w:szCs w:val="28"/>
          <w:lang w:val="uk-UA"/>
        </w:rPr>
        <w:t>цов</w:t>
      </w:r>
      <w:proofErr w:type="spellEnd"/>
      <w:r w:rsidRPr="00B42DA1">
        <w:rPr>
          <w:color w:val="0F0F0F"/>
          <w:szCs w:val="28"/>
          <w:lang w:val="uk-UA"/>
        </w:rPr>
        <w:t xml:space="preserve"> СГ. Фізична реабілітація хворих на рак молочно</w:t>
      </w:r>
      <w:r w:rsidR="00945DA3">
        <w:rPr>
          <w:color w:val="0F0F0F"/>
          <w:szCs w:val="28"/>
          <w:lang w:val="uk-UA"/>
        </w:rPr>
        <w:t>ї</w:t>
      </w:r>
      <w:r w:rsidRPr="00B42DA1">
        <w:rPr>
          <w:color w:val="0F0F0F"/>
          <w:szCs w:val="28"/>
          <w:lang w:val="uk-UA"/>
        </w:rPr>
        <w:t xml:space="preserve"> залози у післяопераці</w:t>
      </w:r>
      <w:r w:rsidR="00FF2C90">
        <w:rPr>
          <w:color w:val="0F0F0F"/>
          <w:szCs w:val="28"/>
          <w:lang w:val="uk-UA"/>
        </w:rPr>
        <w:t>й</w:t>
      </w:r>
      <w:r w:rsidRPr="00B42DA1">
        <w:rPr>
          <w:color w:val="0F0F0F"/>
          <w:szCs w:val="28"/>
          <w:lang w:val="uk-UA"/>
        </w:rPr>
        <w:t xml:space="preserve">ному періоді. </w:t>
      </w:r>
      <w:r w:rsidRPr="00BC7C53">
        <w:rPr>
          <w:i/>
          <w:iCs/>
          <w:color w:val="0F0F0F"/>
          <w:szCs w:val="28"/>
          <w:lang w:val="uk-UA"/>
        </w:rPr>
        <w:t>Одеськи</w:t>
      </w:r>
      <w:r w:rsidR="00FF2C90" w:rsidRPr="00BC7C53">
        <w:rPr>
          <w:i/>
          <w:iCs/>
          <w:color w:val="0F0F0F"/>
          <w:szCs w:val="28"/>
          <w:lang w:val="uk-UA"/>
        </w:rPr>
        <w:t>й</w:t>
      </w:r>
      <w:r w:rsidRPr="00BC7C53">
        <w:rPr>
          <w:i/>
          <w:iCs/>
          <w:color w:val="0F0F0F"/>
          <w:szCs w:val="28"/>
          <w:lang w:val="uk-UA"/>
        </w:rPr>
        <w:t xml:space="preserve"> медични</w:t>
      </w:r>
      <w:r w:rsidR="00FF2C90" w:rsidRPr="00BC7C53">
        <w:rPr>
          <w:i/>
          <w:iCs/>
          <w:color w:val="0F0F0F"/>
          <w:szCs w:val="28"/>
          <w:lang w:val="uk-UA"/>
        </w:rPr>
        <w:t>й</w:t>
      </w:r>
      <w:r w:rsidRPr="00BC7C53">
        <w:rPr>
          <w:i/>
          <w:iCs/>
          <w:color w:val="0F0F0F"/>
          <w:szCs w:val="28"/>
          <w:lang w:val="uk-UA"/>
        </w:rPr>
        <w:t xml:space="preserve"> журнал</w:t>
      </w:r>
      <w:r w:rsidRPr="00B42DA1">
        <w:rPr>
          <w:color w:val="0F0F0F"/>
          <w:szCs w:val="28"/>
          <w:lang w:val="uk-UA"/>
        </w:rPr>
        <w:t>. 2002;6:74–76.</w:t>
      </w:r>
    </w:p>
    <w:p w:rsidR="004F4DF8" w:rsidRPr="00B42DA1" w:rsidRDefault="00BC7C53" w:rsidP="004F4DF8">
      <w:pPr>
        <w:numPr>
          <w:ilvl w:val="0"/>
          <w:numId w:val="17"/>
        </w:numPr>
        <w:spacing w:line="360" w:lineRule="auto"/>
        <w:ind w:left="0" w:firstLine="709"/>
        <w:jc w:val="both"/>
        <w:rPr>
          <w:szCs w:val="28"/>
          <w:lang w:val="uk-UA"/>
        </w:rPr>
      </w:pPr>
      <w:proofErr w:type="spellStart"/>
      <w:r w:rsidRPr="00BC7C53">
        <w:rPr>
          <w:szCs w:val="28"/>
          <w:lang w:val="uk-UA"/>
        </w:rPr>
        <w:t>Вавілов</w:t>
      </w:r>
      <w:proofErr w:type="spellEnd"/>
      <w:r w:rsidRPr="00BC7C53">
        <w:rPr>
          <w:szCs w:val="28"/>
          <w:lang w:val="uk-UA"/>
        </w:rPr>
        <w:t xml:space="preserve"> МП, </w:t>
      </w:r>
      <w:proofErr w:type="spellStart"/>
      <w:r w:rsidRPr="00BC7C53">
        <w:rPr>
          <w:szCs w:val="28"/>
          <w:lang w:val="uk-UA"/>
        </w:rPr>
        <w:t>Кижаєв</w:t>
      </w:r>
      <w:proofErr w:type="spellEnd"/>
      <w:r w:rsidRPr="00BC7C53">
        <w:rPr>
          <w:szCs w:val="28"/>
          <w:lang w:val="uk-UA"/>
        </w:rPr>
        <w:t xml:space="preserve"> ЄВ, </w:t>
      </w:r>
      <w:proofErr w:type="spellStart"/>
      <w:r w:rsidRPr="00BC7C53">
        <w:rPr>
          <w:szCs w:val="28"/>
          <w:lang w:val="uk-UA"/>
        </w:rPr>
        <w:t>Кусевич</w:t>
      </w:r>
      <w:proofErr w:type="spellEnd"/>
      <w:r w:rsidRPr="00BC7C53">
        <w:rPr>
          <w:szCs w:val="28"/>
          <w:lang w:val="uk-UA"/>
        </w:rPr>
        <w:t xml:space="preserve"> МН. </w:t>
      </w:r>
      <w:proofErr w:type="spellStart"/>
      <w:r w:rsidRPr="00BC7C53">
        <w:rPr>
          <w:szCs w:val="28"/>
          <w:lang w:val="uk-UA"/>
        </w:rPr>
        <w:t>Пострадіаційно-мастектомічний</w:t>
      </w:r>
      <w:proofErr w:type="spellEnd"/>
      <w:r w:rsidRPr="00BC7C53">
        <w:rPr>
          <w:szCs w:val="28"/>
          <w:lang w:val="uk-UA"/>
        </w:rPr>
        <w:t xml:space="preserve"> синдром: аспекти доказової медицини. Пухлини жіночої репродуктивної системи</w:t>
      </w:r>
      <w:r w:rsidR="004F4DF8" w:rsidRPr="00B42DA1">
        <w:rPr>
          <w:szCs w:val="28"/>
          <w:lang w:val="uk-UA"/>
        </w:rPr>
        <w:t xml:space="preserve">. 2008;2:7–11.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Віннік</w:t>
      </w:r>
      <w:proofErr w:type="spellEnd"/>
      <w:r w:rsidRPr="00B42DA1">
        <w:rPr>
          <w:szCs w:val="28"/>
          <w:lang w:val="uk-UA"/>
        </w:rPr>
        <w:t xml:space="preserve"> ЮО, Ткачук ТВ, </w:t>
      </w:r>
      <w:proofErr w:type="spellStart"/>
      <w:r w:rsidRPr="00B42DA1">
        <w:rPr>
          <w:szCs w:val="28"/>
          <w:lang w:val="uk-UA"/>
        </w:rPr>
        <w:t>Ельсаед</w:t>
      </w:r>
      <w:proofErr w:type="spellEnd"/>
      <w:r w:rsidRPr="00B42DA1">
        <w:rPr>
          <w:szCs w:val="28"/>
          <w:lang w:val="uk-UA"/>
        </w:rPr>
        <w:t xml:space="preserve"> ЮС. Ускладнення комбінованого лікування раку грудно</w:t>
      </w:r>
      <w:r w:rsidR="00945DA3">
        <w:rPr>
          <w:szCs w:val="28"/>
          <w:lang w:val="uk-UA"/>
        </w:rPr>
        <w:t>ї</w:t>
      </w:r>
      <w:r w:rsidRPr="00B42DA1">
        <w:rPr>
          <w:szCs w:val="28"/>
          <w:lang w:val="uk-UA"/>
        </w:rPr>
        <w:t xml:space="preserve"> залози. </w:t>
      </w:r>
      <w:r w:rsidRPr="00BC7C53">
        <w:rPr>
          <w:i/>
          <w:iCs/>
          <w:szCs w:val="28"/>
          <w:lang w:val="uk-UA"/>
        </w:rPr>
        <w:t>С</w:t>
      </w:r>
      <w:r w:rsidR="00BC7C53" w:rsidRPr="00BC7C53">
        <w:rPr>
          <w:i/>
          <w:iCs/>
          <w:szCs w:val="28"/>
          <w:lang w:val="uk-UA"/>
        </w:rPr>
        <w:t>і</w:t>
      </w:r>
      <w:r w:rsidRPr="00BC7C53">
        <w:rPr>
          <w:i/>
          <w:iCs/>
          <w:szCs w:val="28"/>
          <w:lang w:val="uk-UA"/>
        </w:rPr>
        <w:t>ме</w:t>
      </w:r>
      <w:r w:rsidR="00FF2C90" w:rsidRPr="00BC7C53">
        <w:rPr>
          <w:i/>
          <w:iCs/>
          <w:szCs w:val="28"/>
          <w:lang w:val="uk-UA"/>
        </w:rPr>
        <w:t>й</w:t>
      </w:r>
      <w:r w:rsidRPr="00BC7C53">
        <w:rPr>
          <w:i/>
          <w:iCs/>
          <w:szCs w:val="28"/>
          <w:lang w:val="uk-UA"/>
        </w:rPr>
        <w:t>на медицина</w:t>
      </w:r>
      <w:r w:rsidRPr="00B42DA1">
        <w:rPr>
          <w:szCs w:val="28"/>
          <w:lang w:val="uk-UA"/>
        </w:rPr>
        <w:t xml:space="preserve">. 2012;3:130–133.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Герцик</w:t>
      </w:r>
      <w:proofErr w:type="spellEnd"/>
      <w:r w:rsidRPr="00B42DA1">
        <w:rPr>
          <w:szCs w:val="28"/>
          <w:lang w:val="uk-UA"/>
        </w:rPr>
        <w:t xml:space="preserve"> АМ. Можливості використання в Укра</w:t>
      </w:r>
      <w:r w:rsidR="00945DA3">
        <w:rPr>
          <w:szCs w:val="28"/>
          <w:lang w:val="uk-UA"/>
        </w:rPr>
        <w:t>ї</w:t>
      </w:r>
      <w:r w:rsidRPr="00B42DA1">
        <w:rPr>
          <w:szCs w:val="28"/>
          <w:lang w:val="uk-UA"/>
        </w:rPr>
        <w:t>ні канадського досвіду організаці</w:t>
      </w:r>
      <w:r w:rsidR="00945DA3">
        <w:rPr>
          <w:szCs w:val="28"/>
          <w:lang w:val="uk-UA"/>
        </w:rPr>
        <w:t>ї</w:t>
      </w:r>
      <w:r w:rsidRPr="00B42DA1">
        <w:rPr>
          <w:szCs w:val="28"/>
          <w:lang w:val="uk-UA"/>
        </w:rPr>
        <w:t xml:space="preserve"> клінічно</w:t>
      </w:r>
      <w:r w:rsidR="00945DA3">
        <w:rPr>
          <w:szCs w:val="28"/>
          <w:lang w:val="uk-UA"/>
        </w:rPr>
        <w:t>ї</w:t>
      </w:r>
      <w:r w:rsidRPr="00B42DA1">
        <w:rPr>
          <w:szCs w:val="28"/>
          <w:lang w:val="uk-UA"/>
        </w:rPr>
        <w:t xml:space="preserve"> діяльності фахівця фізично</w:t>
      </w:r>
      <w:r w:rsidR="00945DA3">
        <w:rPr>
          <w:szCs w:val="28"/>
          <w:lang w:val="uk-UA"/>
        </w:rPr>
        <w:t>ї</w:t>
      </w:r>
      <w:r w:rsidRPr="00B42DA1">
        <w:rPr>
          <w:szCs w:val="28"/>
          <w:lang w:val="uk-UA"/>
        </w:rPr>
        <w:t xml:space="preserve"> реабілітаці</w:t>
      </w:r>
      <w:r w:rsidR="00945DA3">
        <w:rPr>
          <w:szCs w:val="28"/>
          <w:lang w:val="uk-UA"/>
        </w:rPr>
        <w:t>ї</w:t>
      </w:r>
      <w:r w:rsidRPr="00B42DA1">
        <w:rPr>
          <w:szCs w:val="28"/>
          <w:lang w:val="uk-UA"/>
        </w:rPr>
        <w:t xml:space="preserve">. </w:t>
      </w:r>
      <w:r w:rsidRPr="00BC7C53">
        <w:rPr>
          <w:i/>
          <w:iCs/>
          <w:szCs w:val="28"/>
          <w:lang w:val="uk-UA"/>
        </w:rPr>
        <w:t>Педагогіка, психологія та медико-біологічні проблеми фізичного виховання та спорту</w:t>
      </w:r>
      <w:r w:rsidRPr="00B42DA1">
        <w:rPr>
          <w:szCs w:val="28"/>
          <w:lang w:val="uk-UA"/>
        </w:rPr>
        <w:t>. 20</w:t>
      </w:r>
      <w:r w:rsidR="00BC7C53">
        <w:rPr>
          <w:szCs w:val="28"/>
          <w:lang w:val="uk-UA"/>
        </w:rPr>
        <w:t>1</w:t>
      </w:r>
      <w:r w:rsidRPr="00B42DA1">
        <w:rPr>
          <w:szCs w:val="28"/>
          <w:lang w:val="uk-UA"/>
        </w:rPr>
        <w:t xml:space="preserve">4;7:27–35. </w:t>
      </w:r>
    </w:p>
    <w:p w:rsidR="00BC7C53" w:rsidRPr="00BC7C53" w:rsidRDefault="00BC7C53" w:rsidP="00BC7C53">
      <w:pPr>
        <w:numPr>
          <w:ilvl w:val="0"/>
          <w:numId w:val="17"/>
        </w:numPr>
        <w:spacing w:line="360" w:lineRule="auto"/>
        <w:ind w:left="0" w:firstLine="709"/>
        <w:jc w:val="both"/>
        <w:rPr>
          <w:szCs w:val="28"/>
          <w:lang w:val="uk-UA"/>
        </w:rPr>
      </w:pPr>
      <w:r w:rsidRPr="00BC7C53">
        <w:rPr>
          <w:szCs w:val="28"/>
          <w:lang w:val="uk-UA"/>
        </w:rPr>
        <w:t xml:space="preserve"> </w:t>
      </w:r>
      <w:proofErr w:type="spellStart"/>
      <w:r w:rsidRPr="00BC7C53">
        <w:rPr>
          <w:szCs w:val="28"/>
          <w:lang w:val="uk-UA"/>
        </w:rPr>
        <w:t>Голінська</w:t>
      </w:r>
      <w:proofErr w:type="spellEnd"/>
      <w:r w:rsidRPr="00BC7C53">
        <w:rPr>
          <w:szCs w:val="28"/>
          <w:lang w:val="uk-UA"/>
        </w:rPr>
        <w:t xml:space="preserve"> МС. Розробка методів комплексної реабілітації хворих після радикальної </w:t>
      </w:r>
      <w:proofErr w:type="spellStart"/>
      <w:r w:rsidRPr="00BC7C53">
        <w:rPr>
          <w:szCs w:val="28"/>
          <w:lang w:val="uk-UA"/>
        </w:rPr>
        <w:t>мастектомії</w:t>
      </w:r>
      <w:proofErr w:type="spellEnd"/>
      <w:r w:rsidRPr="00BC7C53">
        <w:rPr>
          <w:szCs w:val="28"/>
          <w:lang w:val="uk-UA"/>
        </w:rPr>
        <w:t xml:space="preserve">. </w:t>
      </w:r>
      <w:r w:rsidRPr="008311F3">
        <w:rPr>
          <w:i/>
          <w:iCs/>
          <w:szCs w:val="28"/>
          <w:lang w:val="uk-UA"/>
        </w:rPr>
        <w:t>Медична допомога</w:t>
      </w:r>
      <w:r w:rsidRPr="00BC7C53">
        <w:rPr>
          <w:szCs w:val="28"/>
          <w:lang w:val="uk-UA"/>
        </w:rPr>
        <w:t>. 2000; 2:7–11.</w:t>
      </w:r>
    </w:p>
    <w:p w:rsidR="00BC7C53" w:rsidRDefault="00BC7C53" w:rsidP="00BC7C53">
      <w:pPr>
        <w:numPr>
          <w:ilvl w:val="0"/>
          <w:numId w:val="17"/>
        </w:numPr>
        <w:spacing w:line="360" w:lineRule="auto"/>
        <w:ind w:left="0" w:firstLine="709"/>
        <w:jc w:val="both"/>
        <w:rPr>
          <w:szCs w:val="28"/>
          <w:lang w:val="uk-UA"/>
        </w:rPr>
      </w:pPr>
      <w:r>
        <w:rPr>
          <w:szCs w:val="28"/>
          <w:lang w:val="uk-UA"/>
        </w:rPr>
        <w:t xml:space="preserve"> </w:t>
      </w:r>
      <w:r w:rsidRPr="00BC7C53">
        <w:rPr>
          <w:szCs w:val="28"/>
          <w:lang w:val="uk-UA"/>
        </w:rPr>
        <w:t>Грушина ТІ. Ускладнення радикальної терапії онкологічних хворих та їхнє відновне лікування</w:t>
      </w:r>
      <w:r w:rsidR="008311F3">
        <w:rPr>
          <w:szCs w:val="28"/>
          <w:lang w:val="uk-UA"/>
        </w:rPr>
        <w:t>.</w:t>
      </w:r>
      <w:r w:rsidRPr="00BC7C53">
        <w:rPr>
          <w:szCs w:val="28"/>
          <w:lang w:val="uk-UA"/>
        </w:rPr>
        <w:t xml:space="preserve"> </w:t>
      </w:r>
      <w:r w:rsidRPr="008311F3">
        <w:rPr>
          <w:i/>
          <w:iCs/>
          <w:szCs w:val="28"/>
          <w:lang w:val="uk-UA"/>
        </w:rPr>
        <w:t>Медична сестра</w:t>
      </w:r>
      <w:r w:rsidRPr="00BC7C53">
        <w:rPr>
          <w:szCs w:val="28"/>
          <w:lang w:val="uk-UA"/>
        </w:rPr>
        <w:t>. 20</w:t>
      </w:r>
      <w:r w:rsidR="008311F3">
        <w:rPr>
          <w:szCs w:val="28"/>
          <w:lang w:val="uk-UA"/>
        </w:rPr>
        <w:t>1</w:t>
      </w:r>
      <w:r w:rsidRPr="00BC7C53">
        <w:rPr>
          <w:szCs w:val="28"/>
          <w:lang w:val="uk-UA"/>
        </w:rPr>
        <w:t>4; 3:12–16.</w:t>
      </w:r>
    </w:p>
    <w:p w:rsidR="00BC7C53" w:rsidRPr="00BC7C53" w:rsidRDefault="00BC7C53" w:rsidP="00BC7C53">
      <w:pPr>
        <w:numPr>
          <w:ilvl w:val="0"/>
          <w:numId w:val="17"/>
        </w:numPr>
        <w:spacing w:line="360" w:lineRule="auto"/>
        <w:ind w:left="0" w:firstLine="709"/>
        <w:jc w:val="both"/>
        <w:rPr>
          <w:szCs w:val="28"/>
          <w:lang w:val="uk-UA"/>
        </w:rPr>
      </w:pPr>
      <w:r w:rsidRPr="00BC7C53">
        <w:rPr>
          <w:szCs w:val="28"/>
          <w:lang w:val="uk-UA"/>
        </w:rPr>
        <w:t xml:space="preserve">Грушина ТІ. Реабілітація пацієнток після радикального лікування первинного раку молочної залози за допомогою методів фізичної терапії. </w:t>
      </w:r>
      <w:r w:rsidRPr="008311F3">
        <w:rPr>
          <w:i/>
          <w:iCs/>
          <w:szCs w:val="28"/>
          <w:lang w:val="uk-UA"/>
        </w:rPr>
        <w:t>Фізіотерапія, бальнеологія та реабілітація</w:t>
      </w:r>
      <w:r w:rsidRPr="00BC7C53">
        <w:rPr>
          <w:szCs w:val="28"/>
          <w:lang w:val="uk-UA"/>
        </w:rPr>
        <w:t>. 2011;2:11–17.</w:t>
      </w:r>
    </w:p>
    <w:p w:rsidR="008311F3" w:rsidRPr="008311F3" w:rsidRDefault="00BC7C53" w:rsidP="00BC7C53">
      <w:pPr>
        <w:numPr>
          <w:ilvl w:val="0"/>
          <w:numId w:val="17"/>
        </w:numPr>
        <w:spacing w:line="360" w:lineRule="auto"/>
        <w:ind w:left="0" w:firstLine="709"/>
        <w:jc w:val="both"/>
        <w:rPr>
          <w:color w:val="0F0F0F"/>
          <w:szCs w:val="28"/>
          <w:lang w:val="uk-UA"/>
        </w:rPr>
      </w:pPr>
      <w:r>
        <w:rPr>
          <w:szCs w:val="28"/>
          <w:lang w:val="uk-UA"/>
        </w:rPr>
        <w:t xml:space="preserve"> </w:t>
      </w:r>
      <w:proofErr w:type="spellStart"/>
      <w:r w:rsidRPr="00BC7C53">
        <w:rPr>
          <w:szCs w:val="28"/>
          <w:lang w:val="uk-UA"/>
        </w:rPr>
        <w:t>Драчова</w:t>
      </w:r>
      <w:proofErr w:type="spellEnd"/>
      <w:r w:rsidRPr="00BC7C53">
        <w:rPr>
          <w:szCs w:val="28"/>
          <w:lang w:val="uk-UA"/>
        </w:rPr>
        <w:t xml:space="preserve"> ЛВ. Реабілітація після </w:t>
      </w:r>
      <w:proofErr w:type="spellStart"/>
      <w:r w:rsidRPr="00BC7C53">
        <w:rPr>
          <w:szCs w:val="28"/>
          <w:lang w:val="uk-UA"/>
        </w:rPr>
        <w:t>мастектомії</w:t>
      </w:r>
      <w:proofErr w:type="spellEnd"/>
      <w:r w:rsidRPr="00BC7C53">
        <w:rPr>
          <w:szCs w:val="28"/>
          <w:lang w:val="uk-UA"/>
        </w:rPr>
        <w:t xml:space="preserve">. </w:t>
      </w:r>
      <w:r w:rsidRPr="008311F3">
        <w:rPr>
          <w:i/>
          <w:iCs/>
          <w:szCs w:val="28"/>
          <w:lang w:val="uk-UA"/>
        </w:rPr>
        <w:t>Медична сестра</w:t>
      </w:r>
      <w:r w:rsidRPr="00BC7C53">
        <w:rPr>
          <w:szCs w:val="28"/>
          <w:lang w:val="uk-UA"/>
        </w:rPr>
        <w:t>. 2011;2:6–10.</w:t>
      </w:r>
    </w:p>
    <w:p w:rsidR="004F4DF8" w:rsidRPr="00B42DA1" w:rsidRDefault="004F4DF8" w:rsidP="00BC7C53">
      <w:pPr>
        <w:numPr>
          <w:ilvl w:val="0"/>
          <w:numId w:val="17"/>
        </w:numPr>
        <w:spacing w:line="360" w:lineRule="auto"/>
        <w:ind w:left="0" w:firstLine="709"/>
        <w:jc w:val="both"/>
        <w:rPr>
          <w:color w:val="0F0F0F"/>
          <w:szCs w:val="28"/>
          <w:lang w:val="uk-UA"/>
        </w:rPr>
      </w:pPr>
      <w:proofErr w:type="spellStart"/>
      <w:r w:rsidRPr="00B42DA1">
        <w:rPr>
          <w:color w:val="0F0F0F"/>
          <w:szCs w:val="28"/>
          <w:lang w:val="uk-UA"/>
        </w:rPr>
        <w:t>Дрижак</w:t>
      </w:r>
      <w:proofErr w:type="spellEnd"/>
      <w:r w:rsidRPr="00B42DA1">
        <w:rPr>
          <w:color w:val="0F0F0F"/>
          <w:szCs w:val="28"/>
          <w:lang w:val="uk-UA"/>
        </w:rPr>
        <w:t xml:space="preserve"> ВІ, </w:t>
      </w:r>
      <w:proofErr w:type="spellStart"/>
      <w:r w:rsidRPr="00B42DA1">
        <w:rPr>
          <w:color w:val="0F0F0F"/>
          <w:szCs w:val="28"/>
          <w:lang w:val="uk-UA"/>
        </w:rPr>
        <w:t>Домбрович</w:t>
      </w:r>
      <w:proofErr w:type="spellEnd"/>
      <w:r w:rsidRPr="00B42DA1">
        <w:rPr>
          <w:color w:val="0F0F0F"/>
          <w:szCs w:val="28"/>
          <w:lang w:val="uk-UA"/>
        </w:rPr>
        <w:t xml:space="preserve"> МІ. Рак молочно</w:t>
      </w:r>
      <w:r w:rsidR="00945DA3">
        <w:rPr>
          <w:color w:val="0F0F0F"/>
          <w:szCs w:val="28"/>
          <w:lang w:val="uk-UA"/>
        </w:rPr>
        <w:t>ї</w:t>
      </w:r>
      <w:r w:rsidRPr="00B42DA1">
        <w:rPr>
          <w:color w:val="0F0F0F"/>
          <w:szCs w:val="28"/>
          <w:lang w:val="uk-UA"/>
        </w:rPr>
        <w:t xml:space="preserve"> залози. Тернопіль: </w:t>
      </w:r>
      <w:proofErr w:type="spellStart"/>
      <w:r w:rsidRPr="00B42DA1">
        <w:rPr>
          <w:color w:val="0F0F0F"/>
          <w:szCs w:val="28"/>
          <w:lang w:val="uk-UA"/>
        </w:rPr>
        <w:t>Укрмедкнига</w:t>
      </w:r>
      <w:proofErr w:type="spellEnd"/>
      <w:r w:rsidRPr="00B42DA1">
        <w:rPr>
          <w:color w:val="0F0F0F"/>
          <w:szCs w:val="28"/>
          <w:lang w:val="uk-UA"/>
        </w:rPr>
        <w:t>; 2005. с. 70–74.</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Думанськи</w:t>
      </w:r>
      <w:r w:rsidR="00FF2C90">
        <w:rPr>
          <w:szCs w:val="28"/>
          <w:lang w:val="uk-UA"/>
        </w:rPr>
        <w:t>й</w:t>
      </w:r>
      <w:proofErr w:type="spellEnd"/>
      <w:r w:rsidRPr="00B42DA1">
        <w:rPr>
          <w:szCs w:val="28"/>
          <w:lang w:val="uk-UA"/>
        </w:rPr>
        <w:t xml:space="preserve"> ЮВ, </w:t>
      </w:r>
      <w:proofErr w:type="spellStart"/>
      <w:r w:rsidRPr="00B42DA1">
        <w:rPr>
          <w:szCs w:val="28"/>
          <w:lang w:val="uk-UA"/>
        </w:rPr>
        <w:t>Хурані</w:t>
      </w:r>
      <w:proofErr w:type="spellEnd"/>
      <w:r w:rsidRPr="00B42DA1">
        <w:rPr>
          <w:szCs w:val="28"/>
          <w:lang w:val="uk-UA"/>
        </w:rPr>
        <w:t xml:space="preserve"> IФ, </w:t>
      </w:r>
      <w:proofErr w:type="spellStart"/>
      <w:r w:rsidRPr="00B42DA1">
        <w:rPr>
          <w:szCs w:val="28"/>
          <w:lang w:val="uk-UA"/>
        </w:rPr>
        <w:t>Какарькін</w:t>
      </w:r>
      <w:proofErr w:type="spellEnd"/>
      <w:r w:rsidRPr="00B42DA1">
        <w:rPr>
          <w:szCs w:val="28"/>
          <w:lang w:val="uk-UA"/>
        </w:rPr>
        <w:t xml:space="preserve"> ОЯ. Вплив </w:t>
      </w:r>
      <w:proofErr w:type="spellStart"/>
      <w:r w:rsidRPr="00B42DA1">
        <w:rPr>
          <w:szCs w:val="28"/>
          <w:lang w:val="uk-UA"/>
        </w:rPr>
        <w:t>постхiмiопроменевих</w:t>
      </w:r>
      <w:proofErr w:type="spellEnd"/>
      <w:r w:rsidRPr="00B42DA1">
        <w:rPr>
          <w:szCs w:val="28"/>
          <w:lang w:val="uk-UA"/>
        </w:rPr>
        <w:t xml:space="preserve"> легеневих пошкоджень на </w:t>
      </w:r>
      <w:proofErr w:type="spellStart"/>
      <w:r w:rsidRPr="00B42DA1">
        <w:rPr>
          <w:szCs w:val="28"/>
          <w:lang w:val="uk-UA"/>
        </w:rPr>
        <w:t>якiсть</w:t>
      </w:r>
      <w:proofErr w:type="spellEnd"/>
      <w:r w:rsidRPr="00B42DA1">
        <w:rPr>
          <w:szCs w:val="28"/>
          <w:lang w:val="uk-UA"/>
        </w:rPr>
        <w:t xml:space="preserve"> життя хворих на рак молочно</w:t>
      </w:r>
      <w:r w:rsidR="00945DA3">
        <w:rPr>
          <w:szCs w:val="28"/>
          <w:lang w:val="uk-UA"/>
        </w:rPr>
        <w:t>ї</w:t>
      </w:r>
      <w:r w:rsidRPr="00B42DA1">
        <w:rPr>
          <w:szCs w:val="28"/>
          <w:lang w:val="uk-UA"/>
        </w:rPr>
        <w:t xml:space="preserve"> залози. </w:t>
      </w:r>
      <w:proofErr w:type="spellStart"/>
      <w:r w:rsidRPr="008311F3">
        <w:rPr>
          <w:i/>
          <w:iCs/>
          <w:szCs w:val="28"/>
          <w:lang w:val="uk-UA"/>
        </w:rPr>
        <w:t>Архiв</w:t>
      </w:r>
      <w:proofErr w:type="spellEnd"/>
      <w:r w:rsidRPr="008311F3">
        <w:rPr>
          <w:i/>
          <w:iCs/>
          <w:szCs w:val="28"/>
          <w:lang w:val="uk-UA"/>
        </w:rPr>
        <w:t xml:space="preserve"> клінічно</w:t>
      </w:r>
      <w:r w:rsidR="00945DA3" w:rsidRPr="008311F3">
        <w:rPr>
          <w:i/>
          <w:iCs/>
          <w:szCs w:val="28"/>
          <w:lang w:val="uk-UA"/>
        </w:rPr>
        <w:t>ї</w:t>
      </w:r>
      <w:r w:rsidRPr="008311F3">
        <w:rPr>
          <w:i/>
          <w:iCs/>
          <w:szCs w:val="28"/>
          <w:lang w:val="uk-UA"/>
        </w:rPr>
        <w:t xml:space="preserve"> та експериментально</w:t>
      </w:r>
      <w:r w:rsidR="00945DA3" w:rsidRPr="008311F3">
        <w:rPr>
          <w:i/>
          <w:iCs/>
          <w:szCs w:val="28"/>
          <w:lang w:val="uk-UA"/>
        </w:rPr>
        <w:t>ї</w:t>
      </w:r>
      <w:r w:rsidRPr="008311F3">
        <w:rPr>
          <w:i/>
          <w:iCs/>
          <w:szCs w:val="28"/>
          <w:lang w:val="uk-UA"/>
        </w:rPr>
        <w:t xml:space="preserve"> медицини</w:t>
      </w:r>
      <w:r w:rsidRPr="00B42DA1">
        <w:rPr>
          <w:szCs w:val="28"/>
          <w:lang w:val="uk-UA"/>
        </w:rPr>
        <w:t xml:space="preserve">. 2011;20(1):103–106.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lastRenderedPageBreak/>
        <w:t>Дюбанов</w:t>
      </w:r>
      <w:proofErr w:type="spellEnd"/>
      <w:r w:rsidRPr="00B42DA1">
        <w:rPr>
          <w:szCs w:val="28"/>
          <w:lang w:val="uk-UA"/>
        </w:rPr>
        <w:t xml:space="preserve"> СМ, Во</w:t>
      </w:r>
      <w:r w:rsidR="00FF2C90">
        <w:rPr>
          <w:szCs w:val="28"/>
          <w:lang w:val="uk-UA"/>
        </w:rPr>
        <w:t>й</w:t>
      </w:r>
      <w:r w:rsidRPr="00B42DA1">
        <w:rPr>
          <w:szCs w:val="28"/>
          <w:lang w:val="uk-UA"/>
        </w:rPr>
        <w:t xml:space="preserve">тенко ОН, Вербицька ОА, Лисак ВД, </w:t>
      </w:r>
      <w:proofErr w:type="spellStart"/>
      <w:r w:rsidRPr="00B42DA1">
        <w:rPr>
          <w:szCs w:val="28"/>
          <w:lang w:val="uk-UA"/>
        </w:rPr>
        <w:t>Перцова</w:t>
      </w:r>
      <w:proofErr w:type="spellEnd"/>
      <w:r w:rsidRPr="00B42DA1">
        <w:rPr>
          <w:szCs w:val="28"/>
          <w:lang w:val="uk-UA"/>
        </w:rPr>
        <w:t xml:space="preserve"> ЮГ, </w:t>
      </w:r>
      <w:proofErr w:type="spellStart"/>
      <w:r w:rsidRPr="00B42DA1">
        <w:rPr>
          <w:szCs w:val="28"/>
          <w:lang w:val="uk-UA"/>
        </w:rPr>
        <w:t>Бахтізін</w:t>
      </w:r>
      <w:proofErr w:type="spellEnd"/>
      <w:r w:rsidRPr="00B42DA1">
        <w:rPr>
          <w:szCs w:val="28"/>
          <w:lang w:val="uk-UA"/>
        </w:rPr>
        <w:t xml:space="preserve"> МА, </w:t>
      </w:r>
      <w:proofErr w:type="spellStart"/>
      <w:r w:rsidRPr="00B42DA1">
        <w:rPr>
          <w:szCs w:val="28"/>
          <w:lang w:val="uk-UA"/>
        </w:rPr>
        <w:t>Бахтізіна</w:t>
      </w:r>
      <w:proofErr w:type="spellEnd"/>
      <w:r w:rsidRPr="00B42DA1">
        <w:rPr>
          <w:szCs w:val="28"/>
          <w:lang w:val="uk-UA"/>
        </w:rPr>
        <w:t xml:space="preserve"> АО. Сучасні аспекти реабілітаці</w:t>
      </w:r>
      <w:r w:rsidR="00945DA3">
        <w:rPr>
          <w:szCs w:val="28"/>
          <w:lang w:val="uk-UA"/>
        </w:rPr>
        <w:t>ї</w:t>
      </w:r>
      <w:r w:rsidRPr="00B42DA1">
        <w:rPr>
          <w:szCs w:val="28"/>
          <w:lang w:val="uk-UA"/>
        </w:rPr>
        <w:t xml:space="preserve"> онкологічних хворих. </w:t>
      </w:r>
      <w:r w:rsidRPr="008311F3">
        <w:rPr>
          <w:i/>
          <w:iCs/>
          <w:szCs w:val="28"/>
          <w:lang w:val="uk-UA"/>
        </w:rPr>
        <w:t>Укра</w:t>
      </w:r>
      <w:r w:rsidR="00945DA3" w:rsidRPr="008311F3">
        <w:rPr>
          <w:i/>
          <w:iCs/>
          <w:szCs w:val="28"/>
          <w:lang w:val="uk-UA"/>
        </w:rPr>
        <w:t>ї</w:t>
      </w:r>
      <w:r w:rsidRPr="008311F3">
        <w:rPr>
          <w:i/>
          <w:iCs/>
          <w:szCs w:val="28"/>
          <w:lang w:val="uk-UA"/>
        </w:rPr>
        <w:t>нськи</w:t>
      </w:r>
      <w:r w:rsidR="00FF2C90" w:rsidRPr="008311F3">
        <w:rPr>
          <w:i/>
          <w:iCs/>
          <w:szCs w:val="28"/>
          <w:lang w:val="uk-UA"/>
        </w:rPr>
        <w:t>й</w:t>
      </w:r>
      <w:r w:rsidRPr="008311F3">
        <w:rPr>
          <w:i/>
          <w:iCs/>
          <w:szCs w:val="28"/>
          <w:lang w:val="uk-UA"/>
        </w:rPr>
        <w:t xml:space="preserve"> медични</w:t>
      </w:r>
      <w:r w:rsidR="00FF2C90" w:rsidRPr="008311F3">
        <w:rPr>
          <w:i/>
          <w:iCs/>
          <w:szCs w:val="28"/>
          <w:lang w:val="uk-UA"/>
        </w:rPr>
        <w:t>й</w:t>
      </w:r>
      <w:r w:rsidRPr="008311F3">
        <w:rPr>
          <w:i/>
          <w:iCs/>
          <w:szCs w:val="28"/>
          <w:lang w:val="uk-UA"/>
        </w:rPr>
        <w:t xml:space="preserve"> альманах</w:t>
      </w:r>
      <w:r w:rsidRPr="00B42DA1">
        <w:rPr>
          <w:szCs w:val="28"/>
          <w:lang w:val="uk-UA"/>
        </w:rPr>
        <w:t>. 2013;16(5):96–</w:t>
      </w:r>
    </w:p>
    <w:p w:rsidR="008311F3" w:rsidRPr="008311F3" w:rsidRDefault="008311F3" w:rsidP="008311F3">
      <w:pPr>
        <w:numPr>
          <w:ilvl w:val="0"/>
          <w:numId w:val="17"/>
        </w:numPr>
        <w:spacing w:line="360" w:lineRule="auto"/>
        <w:ind w:left="0" w:firstLine="709"/>
        <w:jc w:val="both"/>
        <w:rPr>
          <w:szCs w:val="28"/>
          <w:lang w:val="uk-UA"/>
        </w:rPr>
      </w:pPr>
      <w:proofErr w:type="spellStart"/>
      <w:r w:rsidRPr="008311F3">
        <w:rPr>
          <w:szCs w:val="28"/>
          <w:lang w:val="uk-UA"/>
        </w:rPr>
        <w:t>Залуцький</w:t>
      </w:r>
      <w:proofErr w:type="spellEnd"/>
      <w:r w:rsidRPr="008311F3">
        <w:rPr>
          <w:szCs w:val="28"/>
          <w:lang w:val="uk-UA"/>
        </w:rPr>
        <w:t xml:space="preserve"> ІВ, </w:t>
      </w:r>
      <w:proofErr w:type="spellStart"/>
      <w:r w:rsidRPr="008311F3">
        <w:rPr>
          <w:szCs w:val="28"/>
          <w:lang w:val="uk-UA"/>
        </w:rPr>
        <w:t>Махнач</w:t>
      </w:r>
      <w:proofErr w:type="spellEnd"/>
      <w:r w:rsidRPr="008311F3">
        <w:rPr>
          <w:szCs w:val="28"/>
          <w:lang w:val="uk-UA"/>
        </w:rPr>
        <w:t xml:space="preserve"> ЛМ, </w:t>
      </w:r>
      <w:proofErr w:type="spellStart"/>
      <w:r w:rsidRPr="008311F3">
        <w:rPr>
          <w:szCs w:val="28"/>
          <w:lang w:val="uk-UA"/>
        </w:rPr>
        <w:t>Жуковець</w:t>
      </w:r>
      <w:proofErr w:type="spellEnd"/>
      <w:r w:rsidRPr="008311F3">
        <w:rPr>
          <w:szCs w:val="28"/>
          <w:lang w:val="uk-UA"/>
        </w:rPr>
        <w:t xml:space="preserve"> АГ, </w:t>
      </w:r>
      <w:proofErr w:type="spellStart"/>
      <w:r w:rsidRPr="008311F3">
        <w:rPr>
          <w:szCs w:val="28"/>
          <w:lang w:val="uk-UA"/>
        </w:rPr>
        <w:t>Шишківська</w:t>
      </w:r>
      <w:proofErr w:type="spellEnd"/>
      <w:r w:rsidRPr="008311F3">
        <w:rPr>
          <w:szCs w:val="28"/>
          <w:lang w:val="uk-UA"/>
        </w:rPr>
        <w:t xml:space="preserve"> ОА. Особливості внутрішньої картини хвороби деяких груп онкологічних пацієнтів. </w:t>
      </w:r>
      <w:r w:rsidRPr="003D3FBE">
        <w:rPr>
          <w:i/>
          <w:iCs/>
          <w:szCs w:val="28"/>
          <w:lang w:val="uk-UA"/>
        </w:rPr>
        <w:t>Охорона здоров</w:t>
      </w:r>
      <w:r w:rsidR="003D3FBE">
        <w:rPr>
          <w:i/>
          <w:iCs/>
          <w:szCs w:val="28"/>
          <w:lang w:val="uk-UA"/>
        </w:rPr>
        <w:t>’</w:t>
      </w:r>
      <w:r w:rsidRPr="003D3FBE">
        <w:rPr>
          <w:i/>
          <w:iCs/>
          <w:szCs w:val="28"/>
          <w:lang w:val="uk-UA"/>
        </w:rPr>
        <w:t>я</w:t>
      </w:r>
      <w:r w:rsidRPr="008311F3">
        <w:rPr>
          <w:szCs w:val="28"/>
          <w:lang w:val="uk-UA"/>
        </w:rPr>
        <w:t>. 2010; 3:54–56.</w:t>
      </w:r>
    </w:p>
    <w:p w:rsidR="008311F3" w:rsidRPr="008311F3" w:rsidRDefault="008311F3" w:rsidP="008311F3">
      <w:pPr>
        <w:numPr>
          <w:ilvl w:val="0"/>
          <w:numId w:val="17"/>
        </w:numPr>
        <w:spacing w:line="360" w:lineRule="auto"/>
        <w:ind w:left="0" w:firstLine="709"/>
        <w:jc w:val="both"/>
        <w:rPr>
          <w:szCs w:val="28"/>
          <w:lang w:val="uk-UA"/>
        </w:rPr>
      </w:pPr>
      <w:r w:rsidRPr="008311F3">
        <w:rPr>
          <w:szCs w:val="28"/>
          <w:lang w:val="uk-UA"/>
        </w:rPr>
        <w:t xml:space="preserve"> </w:t>
      </w:r>
      <w:proofErr w:type="spellStart"/>
      <w:r w:rsidRPr="008311F3">
        <w:rPr>
          <w:szCs w:val="28"/>
          <w:lang w:val="uk-UA"/>
        </w:rPr>
        <w:t>Зикиряходжаєв</w:t>
      </w:r>
      <w:proofErr w:type="spellEnd"/>
      <w:r w:rsidRPr="008311F3">
        <w:rPr>
          <w:szCs w:val="28"/>
          <w:lang w:val="uk-UA"/>
        </w:rPr>
        <w:t xml:space="preserve"> АТ, </w:t>
      </w:r>
      <w:proofErr w:type="spellStart"/>
      <w:r w:rsidRPr="008311F3">
        <w:rPr>
          <w:szCs w:val="28"/>
          <w:lang w:val="uk-UA"/>
        </w:rPr>
        <w:t>Соболівський</w:t>
      </w:r>
      <w:proofErr w:type="spellEnd"/>
      <w:r w:rsidRPr="008311F3">
        <w:rPr>
          <w:szCs w:val="28"/>
          <w:lang w:val="uk-UA"/>
        </w:rPr>
        <w:t xml:space="preserve"> ВА, </w:t>
      </w:r>
      <w:proofErr w:type="spellStart"/>
      <w:r w:rsidRPr="008311F3">
        <w:rPr>
          <w:szCs w:val="28"/>
          <w:lang w:val="uk-UA"/>
        </w:rPr>
        <w:t>Чистяков</w:t>
      </w:r>
      <w:proofErr w:type="spellEnd"/>
      <w:r w:rsidRPr="008311F3">
        <w:rPr>
          <w:szCs w:val="28"/>
          <w:lang w:val="uk-UA"/>
        </w:rPr>
        <w:t xml:space="preserve"> СС, </w:t>
      </w:r>
      <w:proofErr w:type="spellStart"/>
      <w:r w:rsidRPr="008311F3">
        <w:rPr>
          <w:szCs w:val="28"/>
          <w:lang w:val="uk-UA"/>
        </w:rPr>
        <w:t>Гребенникова</w:t>
      </w:r>
      <w:proofErr w:type="spellEnd"/>
      <w:r w:rsidRPr="008311F3">
        <w:rPr>
          <w:szCs w:val="28"/>
          <w:lang w:val="uk-UA"/>
        </w:rPr>
        <w:t xml:space="preserve"> ОП, </w:t>
      </w:r>
      <w:proofErr w:type="spellStart"/>
      <w:r w:rsidRPr="008311F3">
        <w:rPr>
          <w:szCs w:val="28"/>
          <w:lang w:val="uk-UA"/>
        </w:rPr>
        <w:t>Крохіна</w:t>
      </w:r>
      <w:proofErr w:type="spellEnd"/>
      <w:r w:rsidRPr="008311F3">
        <w:rPr>
          <w:szCs w:val="28"/>
          <w:lang w:val="uk-UA"/>
        </w:rPr>
        <w:t xml:space="preserve"> ОВ, </w:t>
      </w:r>
      <w:proofErr w:type="spellStart"/>
      <w:r w:rsidRPr="008311F3">
        <w:rPr>
          <w:szCs w:val="28"/>
          <w:lang w:val="uk-UA"/>
        </w:rPr>
        <w:t>Анурова</w:t>
      </w:r>
      <w:proofErr w:type="spellEnd"/>
      <w:r w:rsidRPr="008311F3">
        <w:rPr>
          <w:szCs w:val="28"/>
          <w:lang w:val="uk-UA"/>
        </w:rPr>
        <w:t xml:space="preserve"> ОА, </w:t>
      </w:r>
      <w:proofErr w:type="spellStart"/>
      <w:r w:rsidRPr="008311F3">
        <w:rPr>
          <w:szCs w:val="28"/>
          <w:lang w:val="uk-UA"/>
        </w:rPr>
        <w:t>Іскендерів</w:t>
      </w:r>
      <w:proofErr w:type="spellEnd"/>
      <w:r w:rsidRPr="008311F3">
        <w:rPr>
          <w:szCs w:val="28"/>
          <w:lang w:val="uk-UA"/>
        </w:rPr>
        <w:t xml:space="preserve"> РМ. Реконструктивна хірургія та реабілітація хворих на рак молочної залози. </w:t>
      </w:r>
      <w:r w:rsidRPr="003D3FBE">
        <w:rPr>
          <w:i/>
          <w:iCs/>
          <w:szCs w:val="28"/>
          <w:lang w:val="uk-UA"/>
        </w:rPr>
        <w:t>Онкологія</w:t>
      </w:r>
      <w:r w:rsidRPr="008311F3">
        <w:rPr>
          <w:szCs w:val="28"/>
          <w:lang w:val="uk-UA"/>
        </w:rPr>
        <w:t>. 20</w:t>
      </w:r>
      <w:r w:rsidR="003D3FBE">
        <w:rPr>
          <w:szCs w:val="28"/>
          <w:lang w:val="uk-UA"/>
        </w:rPr>
        <w:t>2</w:t>
      </w:r>
      <w:r w:rsidRPr="008311F3">
        <w:rPr>
          <w:szCs w:val="28"/>
          <w:lang w:val="uk-UA"/>
        </w:rPr>
        <w:t>1;2(2):42–43.</w:t>
      </w:r>
    </w:p>
    <w:p w:rsidR="008311F3" w:rsidRPr="008311F3" w:rsidRDefault="008311F3" w:rsidP="008311F3">
      <w:pPr>
        <w:numPr>
          <w:ilvl w:val="0"/>
          <w:numId w:val="17"/>
        </w:numPr>
        <w:spacing w:line="360" w:lineRule="auto"/>
        <w:ind w:left="0" w:firstLine="709"/>
        <w:jc w:val="both"/>
        <w:rPr>
          <w:szCs w:val="28"/>
          <w:lang w:val="uk-UA"/>
        </w:rPr>
      </w:pPr>
      <w:r w:rsidRPr="008311F3">
        <w:rPr>
          <w:szCs w:val="28"/>
          <w:lang w:val="uk-UA"/>
        </w:rPr>
        <w:t xml:space="preserve">Іващенко ЛЯ, Благий АЛ, </w:t>
      </w:r>
      <w:proofErr w:type="spellStart"/>
      <w:r w:rsidRPr="008311F3">
        <w:rPr>
          <w:szCs w:val="28"/>
          <w:lang w:val="uk-UA"/>
        </w:rPr>
        <w:t>Усачов</w:t>
      </w:r>
      <w:proofErr w:type="spellEnd"/>
      <w:r w:rsidRPr="008311F3">
        <w:rPr>
          <w:szCs w:val="28"/>
          <w:lang w:val="uk-UA"/>
        </w:rPr>
        <w:t xml:space="preserve"> ЮА. Програмування занять оздоровчим фітнесом. Київ: Наук. Світ; 2008. 198 с.</w:t>
      </w:r>
    </w:p>
    <w:p w:rsidR="008311F3" w:rsidRPr="008311F3" w:rsidRDefault="008311F3" w:rsidP="008311F3">
      <w:pPr>
        <w:numPr>
          <w:ilvl w:val="0"/>
          <w:numId w:val="17"/>
        </w:numPr>
        <w:spacing w:line="360" w:lineRule="auto"/>
        <w:ind w:left="0" w:firstLine="709"/>
        <w:jc w:val="both"/>
        <w:rPr>
          <w:szCs w:val="28"/>
          <w:lang w:val="uk-UA"/>
        </w:rPr>
      </w:pPr>
      <w:proofErr w:type="spellStart"/>
      <w:r w:rsidRPr="008311F3">
        <w:rPr>
          <w:szCs w:val="28"/>
          <w:lang w:val="uk-UA"/>
        </w:rPr>
        <w:t>Іонова</w:t>
      </w:r>
      <w:proofErr w:type="spellEnd"/>
      <w:r w:rsidRPr="008311F3">
        <w:rPr>
          <w:szCs w:val="28"/>
          <w:lang w:val="uk-UA"/>
        </w:rPr>
        <w:t xml:space="preserve"> ТІ, </w:t>
      </w:r>
      <w:proofErr w:type="spellStart"/>
      <w:r w:rsidRPr="008311F3">
        <w:rPr>
          <w:szCs w:val="28"/>
          <w:lang w:val="uk-UA"/>
        </w:rPr>
        <w:t>Новик</w:t>
      </w:r>
      <w:proofErr w:type="spellEnd"/>
      <w:r w:rsidRPr="008311F3">
        <w:rPr>
          <w:szCs w:val="28"/>
          <w:lang w:val="uk-UA"/>
        </w:rPr>
        <w:t xml:space="preserve"> АА, </w:t>
      </w:r>
      <w:proofErr w:type="spellStart"/>
      <w:r w:rsidRPr="008311F3">
        <w:rPr>
          <w:szCs w:val="28"/>
          <w:lang w:val="uk-UA"/>
        </w:rPr>
        <w:t>Сухонос</w:t>
      </w:r>
      <w:proofErr w:type="spellEnd"/>
      <w:r w:rsidRPr="008311F3">
        <w:rPr>
          <w:szCs w:val="28"/>
          <w:lang w:val="uk-UA"/>
        </w:rPr>
        <w:t xml:space="preserve"> ЮА. Поняття якості життя хворих на онкологічний профіль. </w:t>
      </w:r>
      <w:r w:rsidRPr="003D3FBE">
        <w:rPr>
          <w:i/>
          <w:iCs/>
          <w:szCs w:val="28"/>
          <w:lang w:val="uk-UA"/>
        </w:rPr>
        <w:t>Онкологія</w:t>
      </w:r>
      <w:r w:rsidRPr="008311F3">
        <w:rPr>
          <w:szCs w:val="28"/>
          <w:lang w:val="uk-UA"/>
        </w:rPr>
        <w:t>. 20</w:t>
      </w:r>
      <w:r w:rsidR="003D3FBE">
        <w:rPr>
          <w:szCs w:val="28"/>
          <w:lang w:val="uk-UA"/>
        </w:rPr>
        <w:t>21</w:t>
      </w:r>
      <w:r w:rsidRPr="008311F3">
        <w:rPr>
          <w:szCs w:val="28"/>
          <w:lang w:val="uk-UA"/>
        </w:rPr>
        <w:t>; 2 (1/2): 25-28.</w:t>
      </w:r>
    </w:p>
    <w:p w:rsidR="003D3FBE" w:rsidRDefault="008311F3" w:rsidP="008311F3">
      <w:pPr>
        <w:numPr>
          <w:ilvl w:val="0"/>
          <w:numId w:val="17"/>
        </w:numPr>
        <w:spacing w:line="360" w:lineRule="auto"/>
        <w:ind w:left="0" w:firstLine="709"/>
        <w:jc w:val="both"/>
        <w:rPr>
          <w:szCs w:val="28"/>
          <w:lang w:val="uk-UA"/>
        </w:rPr>
      </w:pPr>
      <w:proofErr w:type="spellStart"/>
      <w:r w:rsidRPr="008311F3">
        <w:rPr>
          <w:szCs w:val="28"/>
          <w:lang w:val="uk-UA"/>
        </w:rPr>
        <w:t>Каміноф</w:t>
      </w:r>
      <w:proofErr w:type="spellEnd"/>
      <w:r w:rsidRPr="008311F3">
        <w:rPr>
          <w:szCs w:val="28"/>
          <w:lang w:val="uk-UA"/>
        </w:rPr>
        <w:t xml:space="preserve"> Л. Анатомія Йоги. </w:t>
      </w:r>
      <w:proofErr w:type="spellStart"/>
      <w:r w:rsidRPr="008311F3">
        <w:rPr>
          <w:szCs w:val="28"/>
          <w:lang w:val="uk-UA"/>
        </w:rPr>
        <w:t>М</w:t>
      </w:r>
      <w:r w:rsidR="003D3FBE">
        <w:rPr>
          <w:szCs w:val="28"/>
          <w:lang w:val="uk-UA"/>
        </w:rPr>
        <w:t>аріупіль</w:t>
      </w:r>
      <w:proofErr w:type="spellEnd"/>
      <w:r w:rsidRPr="008311F3">
        <w:rPr>
          <w:szCs w:val="28"/>
          <w:lang w:val="uk-UA"/>
        </w:rPr>
        <w:t>: Попурі; 2009. 240 с.</w:t>
      </w:r>
    </w:p>
    <w:p w:rsidR="004F4DF8" w:rsidRPr="00B42DA1" w:rsidRDefault="004F4DF8" w:rsidP="008311F3">
      <w:pPr>
        <w:numPr>
          <w:ilvl w:val="0"/>
          <w:numId w:val="17"/>
        </w:numPr>
        <w:spacing w:line="360" w:lineRule="auto"/>
        <w:ind w:left="0" w:firstLine="709"/>
        <w:jc w:val="both"/>
        <w:rPr>
          <w:szCs w:val="28"/>
          <w:lang w:val="uk-UA"/>
        </w:rPr>
      </w:pPr>
      <w:r w:rsidRPr="00B42DA1">
        <w:rPr>
          <w:color w:val="000000"/>
          <w:szCs w:val="28"/>
          <w:lang w:val="uk-UA"/>
        </w:rPr>
        <w:t xml:space="preserve">Ковальчук АП, </w:t>
      </w:r>
      <w:proofErr w:type="spellStart"/>
      <w:r w:rsidRPr="00B42DA1">
        <w:rPr>
          <w:color w:val="000000"/>
          <w:szCs w:val="28"/>
          <w:lang w:val="uk-UA"/>
        </w:rPr>
        <w:t>Хурані</w:t>
      </w:r>
      <w:proofErr w:type="spellEnd"/>
      <w:r w:rsidRPr="00B42DA1">
        <w:rPr>
          <w:color w:val="000000"/>
          <w:szCs w:val="28"/>
          <w:lang w:val="uk-UA"/>
        </w:rPr>
        <w:t xml:space="preserve"> ІФ. Ранні та пізні післяопераці</w:t>
      </w:r>
      <w:r w:rsidR="00FF2C90">
        <w:rPr>
          <w:color w:val="000000"/>
          <w:szCs w:val="28"/>
          <w:lang w:val="uk-UA"/>
        </w:rPr>
        <w:t>й</w:t>
      </w:r>
      <w:r w:rsidRPr="00B42DA1">
        <w:rPr>
          <w:color w:val="000000"/>
          <w:szCs w:val="28"/>
          <w:lang w:val="uk-UA"/>
        </w:rPr>
        <w:t>ні ускладнення при лікуванні раку молочно</w:t>
      </w:r>
      <w:r w:rsidR="00945DA3">
        <w:rPr>
          <w:color w:val="000000"/>
          <w:szCs w:val="28"/>
          <w:lang w:val="uk-UA"/>
        </w:rPr>
        <w:t>ї</w:t>
      </w:r>
      <w:r w:rsidRPr="00B42DA1">
        <w:rPr>
          <w:color w:val="000000"/>
          <w:szCs w:val="28"/>
          <w:lang w:val="uk-UA"/>
        </w:rPr>
        <w:t xml:space="preserve"> залози (огляд літератури). </w:t>
      </w:r>
      <w:r w:rsidRPr="003D3FBE">
        <w:rPr>
          <w:i/>
          <w:iCs/>
          <w:color w:val="000000"/>
          <w:szCs w:val="28"/>
          <w:lang w:val="uk-UA"/>
        </w:rPr>
        <w:t>Вісник морфологі</w:t>
      </w:r>
      <w:r w:rsidR="00945DA3" w:rsidRPr="003D3FBE">
        <w:rPr>
          <w:i/>
          <w:iCs/>
          <w:color w:val="000000"/>
          <w:szCs w:val="28"/>
          <w:lang w:val="uk-UA"/>
        </w:rPr>
        <w:t>ї</w:t>
      </w:r>
      <w:r w:rsidRPr="00B42DA1">
        <w:rPr>
          <w:color w:val="000000"/>
          <w:szCs w:val="28"/>
          <w:lang w:val="uk-UA"/>
        </w:rPr>
        <w:t xml:space="preserve">. 2009;15(2):484–486. </w:t>
      </w:r>
    </w:p>
    <w:p w:rsidR="004F4DF8" w:rsidRPr="00B42DA1" w:rsidRDefault="004F4DF8" w:rsidP="004F4DF8">
      <w:pPr>
        <w:numPr>
          <w:ilvl w:val="0"/>
          <w:numId w:val="17"/>
        </w:numPr>
        <w:spacing w:line="360" w:lineRule="auto"/>
        <w:ind w:left="0" w:firstLine="709"/>
        <w:jc w:val="both"/>
        <w:rPr>
          <w:szCs w:val="28"/>
          <w:lang w:val="uk-UA"/>
        </w:rPr>
      </w:pPr>
      <w:r w:rsidRPr="00B42DA1">
        <w:rPr>
          <w:szCs w:val="28"/>
          <w:lang w:val="uk-UA"/>
        </w:rPr>
        <w:t>Ковальчук АП. Порівняльни</w:t>
      </w:r>
      <w:r w:rsidR="00FF2C90">
        <w:rPr>
          <w:szCs w:val="28"/>
          <w:lang w:val="uk-UA"/>
        </w:rPr>
        <w:t>й</w:t>
      </w:r>
      <w:r w:rsidRPr="00B42DA1">
        <w:rPr>
          <w:szCs w:val="28"/>
          <w:lang w:val="uk-UA"/>
        </w:rPr>
        <w:t xml:space="preserve"> аналіз якості життя хворих на рак молочно</w:t>
      </w:r>
      <w:r w:rsidR="00945DA3">
        <w:rPr>
          <w:szCs w:val="28"/>
          <w:lang w:val="uk-UA"/>
        </w:rPr>
        <w:t>ї</w:t>
      </w:r>
      <w:r w:rsidRPr="00B42DA1">
        <w:rPr>
          <w:szCs w:val="28"/>
          <w:lang w:val="uk-UA"/>
        </w:rPr>
        <w:t xml:space="preserve"> залози в залежності від способу хірургічного лікування. </w:t>
      </w:r>
      <w:r w:rsidRPr="003D3FBE">
        <w:rPr>
          <w:i/>
          <w:iCs/>
          <w:szCs w:val="28"/>
          <w:lang w:val="uk-UA"/>
        </w:rPr>
        <w:t>Вісник Вінницького національного медичного університету</w:t>
      </w:r>
      <w:r w:rsidRPr="00B42DA1">
        <w:rPr>
          <w:szCs w:val="28"/>
          <w:lang w:val="uk-UA"/>
        </w:rPr>
        <w:t>. 2010;14(2):347–350.</w:t>
      </w:r>
    </w:p>
    <w:p w:rsidR="004F4DF8" w:rsidRPr="00B42DA1" w:rsidRDefault="004F4DF8" w:rsidP="004F4DF8">
      <w:pPr>
        <w:numPr>
          <w:ilvl w:val="0"/>
          <w:numId w:val="17"/>
        </w:numPr>
        <w:spacing w:line="360" w:lineRule="auto"/>
        <w:ind w:left="0" w:firstLine="709"/>
        <w:jc w:val="both"/>
        <w:rPr>
          <w:szCs w:val="28"/>
          <w:lang w:val="uk-UA"/>
        </w:rPr>
      </w:pPr>
      <w:r w:rsidRPr="00B42DA1">
        <w:rPr>
          <w:szCs w:val="28"/>
          <w:lang w:val="uk-UA"/>
        </w:rPr>
        <w:t>Ковальчук АП. Хірургічне лікування раку грудно</w:t>
      </w:r>
      <w:r w:rsidR="00945DA3">
        <w:rPr>
          <w:szCs w:val="28"/>
          <w:lang w:val="uk-UA"/>
        </w:rPr>
        <w:t>ї</w:t>
      </w:r>
      <w:r w:rsidRPr="00B42DA1">
        <w:rPr>
          <w:szCs w:val="28"/>
          <w:lang w:val="uk-UA"/>
        </w:rPr>
        <w:t xml:space="preserve"> залози: історія та перспективи. </w:t>
      </w:r>
      <w:r w:rsidRPr="003D3FBE">
        <w:rPr>
          <w:i/>
          <w:iCs/>
          <w:szCs w:val="28"/>
          <w:lang w:val="uk-UA"/>
        </w:rPr>
        <w:t>Клінічна анатомія та оперативна хірургія</w:t>
      </w:r>
      <w:r w:rsidRPr="00B42DA1">
        <w:rPr>
          <w:szCs w:val="28"/>
          <w:lang w:val="uk-UA"/>
        </w:rPr>
        <w:t xml:space="preserve">. 2009;8(3):68–71. </w:t>
      </w:r>
    </w:p>
    <w:p w:rsidR="003D3FBE" w:rsidRPr="003D3FBE" w:rsidRDefault="003D3FBE" w:rsidP="003D3FBE">
      <w:pPr>
        <w:numPr>
          <w:ilvl w:val="0"/>
          <w:numId w:val="17"/>
        </w:numPr>
        <w:spacing w:line="360" w:lineRule="auto"/>
        <w:ind w:left="0" w:firstLine="709"/>
        <w:jc w:val="both"/>
        <w:rPr>
          <w:szCs w:val="28"/>
          <w:lang w:val="uk-UA"/>
        </w:rPr>
      </w:pPr>
      <w:r w:rsidRPr="003D3FBE">
        <w:rPr>
          <w:szCs w:val="28"/>
          <w:lang w:val="uk-UA"/>
        </w:rPr>
        <w:t xml:space="preserve"> Литвиненко ГО, </w:t>
      </w:r>
      <w:proofErr w:type="spellStart"/>
      <w:r w:rsidRPr="003D3FBE">
        <w:rPr>
          <w:szCs w:val="28"/>
          <w:lang w:val="uk-UA"/>
        </w:rPr>
        <w:t>Бугайцов</w:t>
      </w:r>
      <w:proofErr w:type="spellEnd"/>
      <w:r w:rsidRPr="003D3FBE">
        <w:rPr>
          <w:szCs w:val="28"/>
          <w:lang w:val="uk-UA"/>
        </w:rPr>
        <w:t xml:space="preserve"> СД. Вплив дії іонізуючого випромінювання на виникнення злоякісних новоутворень</w:t>
      </w:r>
      <w:r w:rsidR="00AE3118">
        <w:rPr>
          <w:szCs w:val="28"/>
          <w:lang w:val="uk-UA"/>
        </w:rPr>
        <w:t>.</w:t>
      </w:r>
      <w:r w:rsidRPr="003D3FBE">
        <w:rPr>
          <w:szCs w:val="28"/>
          <w:lang w:val="uk-UA"/>
        </w:rPr>
        <w:t xml:space="preserve"> </w:t>
      </w:r>
      <w:r w:rsidRPr="00AE3118">
        <w:rPr>
          <w:i/>
          <w:iCs/>
          <w:szCs w:val="28"/>
          <w:lang w:val="uk-UA"/>
        </w:rPr>
        <w:t>Актуальні проблеми транспортної медицини</w:t>
      </w:r>
      <w:r w:rsidR="00AE3118">
        <w:rPr>
          <w:szCs w:val="28"/>
          <w:lang w:val="uk-UA"/>
        </w:rPr>
        <w:t>.</w:t>
      </w:r>
      <w:r w:rsidRPr="003D3FBE">
        <w:rPr>
          <w:szCs w:val="28"/>
          <w:lang w:val="uk-UA"/>
        </w:rPr>
        <w:t xml:space="preserve"> 2013;4(34):18–26.</w:t>
      </w:r>
    </w:p>
    <w:p w:rsidR="003D3FBE" w:rsidRPr="003D3FBE" w:rsidRDefault="003D3FBE" w:rsidP="003D3FBE">
      <w:pPr>
        <w:numPr>
          <w:ilvl w:val="0"/>
          <w:numId w:val="17"/>
        </w:numPr>
        <w:spacing w:line="360" w:lineRule="auto"/>
        <w:ind w:left="0" w:firstLine="709"/>
        <w:jc w:val="both"/>
        <w:rPr>
          <w:szCs w:val="28"/>
          <w:lang w:val="uk-UA"/>
        </w:rPr>
      </w:pPr>
      <w:r w:rsidRPr="003D3FBE">
        <w:rPr>
          <w:szCs w:val="28"/>
          <w:lang w:val="uk-UA"/>
        </w:rPr>
        <w:t xml:space="preserve">Лоуренс Д. </w:t>
      </w:r>
      <w:proofErr w:type="spellStart"/>
      <w:r w:rsidRPr="003D3FBE">
        <w:rPr>
          <w:szCs w:val="28"/>
          <w:lang w:val="uk-UA"/>
        </w:rPr>
        <w:t>Аквааеробіка</w:t>
      </w:r>
      <w:proofErr w:type="spellEnd"/>
      <w:r w:rsidRPr="003D3FBE">
        <w:rPr>
          <w:szCs w:val="28"/>
          <w:lang w:val="uk-UA"/>
        </w:rPr>
        <w:t xml:space="preserve">. Вправи у воді. </w:t>
      </w:r>
      <w:r w:rsidR="00AE3118">
        <w:rPr>
          <w:szCs w:val="28"/>
          <w:lang w:val="uk-UA"/>
        </w:rPr>
        <w:t>Одеса</w:t>
      </w:r>
      <w:r w:rsidRPr="003D3FBE">
        <w:rPr>
          <w:szCs w:val="28"/>
          <w:lang w:val="uk-UA"/>
        </w:rPr>
        <w:t>: ФАІР-ПРЕС; 20</w:t>
      </w:r>
      <w:r w:rsidR="00AE3118">
        <w:rPr>
          <w:szCs w:val="28"/>
          <w:lang w:val="uk-UA"/>
        </w:rPr>
        <w:t>1</w:t>
      </w:r>
      <w:r w:rsidRPr="003D3FBE">
        <w:rPr>
          <w:szCs w:val="28"/>
          <w:lang w:val="uk-UA"/>
        </w:rPr>
        <w:t>0. 256 с.</w:t>
      </w:r>
    </w:p>
    <w:p w:rsidR="003D3FBE" w:rsidRPr="003D3FBE" w:rsidRDefault="003D3FBE" w:rsidP="003D3FBE">
      <w:pPr>
        <w:numPr>
          <w:ilvl w:val="0"/>
          <w:numId w:val="17"/>
        </w:numPr>
        <w:spacing w:line="360" w:lineRule="auto"/>
        <w:ind w:left="0" w:firstLine="709"/>
        <w:jc w:val="both"/>
        <w:rPr>
          <w:szCs w:val="28"/>
          <w:lang w:val="uk-UA"/>
        </w:rPr>
      </w:pPr>
      <w:proofErr w:type="spellStart"/>
      <w:r w:rsidRPr="003D3FBE">
        <w:rPr>
          <w:szCs w:val="28"/>
          <w:lang w:val="uk-UA"/>
        </w:rPr>
        <w:t>Луд</w:t>
      </w:r>
      <w:proofErr w:type="spellEnd"/>
      <w:r w:rsidRPr="003D3FBE">
        <w:rPr>
          <w:szCs w:val="28"/>
          <w:lang w:val="uk-UA"/>
        </w:rPr>
        <w:t xml:space="preserve"> НГ, </w:t>
      </w:r>
      <w:proofErr w:type="spellStart"/>
      <w:r w:rsidRPr="003D3FBE">
        <w:rPr>
          <w:szCs w:val="28"/>
          <w:lang w:val="uk-UA"/>
        </w:rPr>
        <w:t>Луд</w:t>
      </w:r>
      <w:proofErr w:type="spellEnd"/>
      <w:r w:rsidRPr="003D3FBE">
        <w:rPr>
          <w:szCs w:val="28"/>
          <w:lang w:val="uk-UA"/>
        </w:rPr>
        <w:t xml:space="preserve"> ЛН. Реабілітація хворих на рак молочної залози. </w:t>
      </w:r>
      <w:r w:rsidRPr="00AE3118">
        <w:rPr>
          <w:i/>
          <w:iCs/>
          <w:szCs w:val="28"/>
          <w:lang w:val="uk-UA"/>
        </w:rPr>
        <w:t xml:space="preserve">Вісник </w:t>
      </w:r>
      <w:r w:rsidR="00AE3118">
        <w:rPr>
          <w:i/>
          <w:iCs/>
          <w:szCs w:val="28"/>
          <w:lang w:val="uk-UA"/>
        </w:rPr>
        <w:t>Львівсь</w:t>
      </w:r>
      <w:r w:rsidRPr="00AE3118">
        <w:rPr>
          <w:i/>
          <w:iCs/>
          <w:szCs w:val="28"/>
          <w:lang w:val="uk-UA"/>
        </w:rPr>
        <w:t>кого державного медичного університету</w:t>
      </w:r>
      <w:r w:rsidRPr="003D3FBE">
        <w:rPr>
          <w:szCs w:val="28"/>
          <w:lang w:val="uk-UA"/>
        </w:rPr>
        <w:t>. 2008;7(3):39–51.</w:t>
      </w:r>
    </w:p>
    <w:p w:rsidR="00AE3118" w:rsidRDefault="003D3FBE" w:rsidP="003D3FBE">
      <w:pPr>
        <w:numPr>
          <w:ilvl w:val="0"/>
          <w:numId w:val="17"/>
        </w:numPr>
        <w:spacing w:line="360" w:lineRule="auto"/>
        <w:ind w:left="0" w:firstLine="709"/>
        <w:jc w:val="both"/>
        <w:rPr>
          <w:szCs w:val="28"/>
          <w:lang w:val="uk-UA"/>
        </w:rPr>
      </w:pPr>
      <w:proofErr w:type="spellStart"/>
      <w:r w:rsidRPr="003D3FBE">
        <w:rPr>
          <w:szCs w:val="28"/>
          <w:lang w:val="uk-UA"/>
        </w:rPr>
        <w:lastRenderedPageBreak/>
        <w:t>Магомедов</w:t>
      </w:r>
      <w:proofErr w:type="spellEnd"/>
      <w:r w:rsidRPr="003D3FBE">
        <w:rPr>
          <w:szCs w:val="28"/>
          <w:lang w:val="uk-UA"/>
        </w:rPr>
        <w:t xml:space="preserve"> ММ, </w:t>
      </w:r>
      <w:proofErr w:type="spellStart"/>
      <w:r w:rsidRPr="003D3FBE">
        <w:rPr>
          <w:szCs w:val="28"/>
          <w:lang w:val="uk-UA"/>
        </w:rPr>
        <w:t>Халітов</w:t>
      </w:r>
      <w:proofErr w:type="spellEnd"/>
      <w:r w:rsidRPr="003D3FBE">
        <w:rPr>
          <w:szCs w:val="28"/>
          <w:lang w:val="uk-UA"/>
        </w:rPr>
        <w:t xml:space="preserve"> ІА, Михайлова БІ, </w:t>
      </w:r>
      <w:proofErr w:type="spellStart"/>
      <w:r w:rsidRPr="003D3FBE">
        <w:rPr>
          <w:szCs w:val="28"/>
          <w:lang w:val="uk-UA"/>
        </w:rPr>
        <w:t>Тидулаєва</w:t>
      </w:r>
      <w:proofErr w:type="spellEnd"/>
      <w:r w:rsidRPr="003D3FBE">
        <w:rPr>
          <w:szCs w:val="28"/>
          <w:lang w:val="uk-UA"/>
        </w:rPr>
        <w:t xml:space="preserve"> ПР, </w:t>
      </w:r>
      <w:proofErr w:type="spellStart"/>
      <w:r w:rsidRPr="003D3FBE">
        <w:rPr>
          <w:szCs w:val="28"/>
          <w:lang w:val="uk-UA"/>
        </w:rPr>
        <w:t>Койчакаєва</w:t>
      </w:r>
      <w:proofErr w:type="spellEnd"/>
      <w:r w:rsidRPr="003D3FBE">
        <w:rPr>
          <w:szCs w:val="28"/>
          <w:lang w:val="uk-UA"/>
        </w:rPr>
        <w:t xml:space="preserve"> АС, </w:t>
      </w:r>
      <w:proofErr w:type="spellStart"/>
      <w:r w:rsidRPr="003D3FBE">
        <w:rPr>
          <w:szCs w:val="28"/>
          <w:lang w:val="uk-UA"/>
        </w:rPr>
        <w:t>Малікова</w:t>
      </w:r>
      <w:proofErr w:type="spellEnd"/>
      <w:r w:rsidRPr="003D3FBE">
        <w:rPr>
          <w:szCs w:val="28"/>
          <w:lang w:val="uk-UA"/>
        </w:rPr>
        <w:t xml:space="preserve"> АГ, Ахмедова ПГ. Психоемоційні проблеми хворих на </w:t>
      </w:r>
      <w:proofErr w:type="spellStart"/>
      <w:r w:rsidRPr="003D3FBE">
        <w:rPr>
          <w:szCs w:val="28"/>
          <w:lang w:val="uk-UA"/>
        </w:rPr>
        <w:t>постмастектомічний</w:t>
      </w:r>
      <w:proofErr w:type="spellEnd"/>
      <w:r w:rsidRPr="003D3FBE">
        <w:rPr>
          <w:szCs w:val="28"/>
          <w:lang w:val="uk-UA"/>
        </w:rPr>
        <w:t xml:space="preserve"> синдром. </w:t>
      </w:r>
      <w:r w:rsidRPr="00AE3118">
        <w:rPr>
          <w:i/>
          <w:iCs/>
          <w:szCs w:val="28"/>
          <w:lang w:val="uk-UA"/>
        </w:rPr>
        <w:t>Фундаментальні дослідження</w:t>
      </w:r>
      <w:r w:rsidRPr="003D3FBE">
        <w:rPr>
          <w:szCs w:val="28"/>
          <w:lang w:val="uk-UA"/>
        </w:rPr>
        <w:t>. 2009; 9:52-53.</w:t>
      </w:r>
    </w:p>
    <w:p w:rsidR="004F4DF8" w:rsidRPr="00B42DA1" w:rsidRDefault="004F4DF8" w:rsidP="003D3FBE">
      <w:pPr>
        <w:numPr>
          <w:ilvl w:val="0"/>
          <w:numId w:val="17"/>
        </w:numPr>
        <w:spacing w:line="360" w:lineRule="auto"/>
        <w:ind w:left="0" w:firstLine="709"/>
        <w:jc w:val="both"/>
        <w:rPr>
          <w:szCs w:val="28"/>
          <w:lang w:val="uk-UA"/>
        </w:rPr>
      </w:pPr>
      <w:r w:rsidRPr="00B42DA1">
        <w:rPr>
          <w:szCs w:val="28"/>
          <w:lang w:val="uk-UA"/>
        </w:rPr>
        <w:t xml:space="preserve">Макаров ОВ, Шпак ВС, </w:t>
      </w:r>
      <w:proofErr w:type="spellStart"/>
      <w:r w:rsidRPr="00B42DA1">
        <w:rPr>
          <w:szCs w:val="28"/>
          <w:lang w:val="uk-UA"/>
        </w:rPr>
        <w:t>Сокур</w:t>
      </w:r>
      <w:proofErr w:type="spellEnd"/>
      <w:r w:rsidRPr="00B42DA1">
        <w:rPr>
          <w:szCs w:val="28"/>
          <w:lang w:val="uk-UA"/>
        </w:rPr>
        <w:t xml:space="preserve"> ІВ, Бузько ТМ. Оцінка ефективності методики фізично</w:t>
      </w:r>
      <w:r w:rsidR="00945DA3">
        <w:rPr>
          <w:szCs w:val="28"/>
          <w:lang w:val="uk-UA"/>
        </w:rPr>
        <w:t>ї</w:t>
      </w:r>
      <w:r w:rsidRPr="00B42DA1">
        <w:rPr>
          <w:szCs w:val="28"/>
          <w:lang w:val="uk-UA"/>
        </w:rPr>
        <w:t xml:space="preserve"> реабілітаці</w:t>
      </w:r>
      <w:r w:rsidR="00945DA3">
        <w:rPr>
          <w:szCs w:val="28"/>
          <w:lang w:val="uk-UA"/>
        </w:rPr>
        <w:t>ї</w:t>
      </w:r>
      <w:r w:rsidRPr="00B42DA1">
        <w:rPr>
          <w:szCs w:val="28"/>
          <w:lang w:val="uk-UA"/>
        </w:rPr>
        <w:t xml:space="preserve"> за допомогою вивчення показників якості життя EORTC QLQ–C30 та EORTC QLQ–BR23 у пацієнток після радикально</w:t>
      </w:r>
      <w:r w:rsidR="00945DA3">
        <w:rPr>
          <w:szCs w:val="28"/>
          <w:lang w:val="uk-UA"/>
        </w:rPr>
        <w:t>ї</w:t>
      </w:r>
      <w:r w:rsidRPr="00B42DA1">
        <w:rPr>
          <w:szCs w:val="28"/>
          <w:lang w:val="uk-UA"/>
        </w:rPr>
        <w:t xml:space="preserve"> </w:t>
      </w:r>
      <w:proofErr w:type="spellStart"/>
      <w:r w:rsidRPr="00B42DA1">
        <w:rPr>
          <w:szCs w:val="28"/>
          <w:lang w:val="uk-UA"/>
        </w:rPr>
        <w:t>мастектомі</w:t>
      </w:r>
      <w:r w:rsidR="00945DA3">
        <w:rPr>
          <w:szCs w:val="28"/>
          <w:lang w:val="uk-UA"/>
        </w:rPr>
        <w:t>ї</w:t>
      </w:r>
      <w:proofErr w:type="spellEnd"/>
      <w:r w:rsidRPr="00B42DA1">
        <w:rPr>
          <w:szCs w:val="28"/>
          <w:lang w:val="uk-UA"/>
        </w:rPr>
        <w:t xml:space="preserve">. В: </w:t>
      </w:r>
      <w:r w:rsidRPr="00AE3118">
        <w:rPr>
          <w:i/>
          <w:iCs/>
          <w:szCs w:val="28"/>
          <w:lang w:val="uk-UA"/>
        </w:rPr>
        <w:t>Вісник Запорізького національного університету. Серія: Фізичне виховання та спорт</w:t>
      </w:r>
      <w:r w:rsidRPr="00B42DA1">
        <w:rPr>
          <w:szCs w:val="28"/>
          <w:lang w:val="uk-UA"/>
        </w:rPr>
        <w:t xml:space="preserve">. </w:t>
      </w:r>
      <w:proofErr w:type="spellStart"/>
      <w:r w:rsidRPr="00B42DA1">
        <w:rPr>
          <w:szCs w:val="28"/>
          <w:lang w:val="uk-UA"/>
        </w:rPr>
        <w:t>Зб</w:t>
      </w:r>
      <w:proofErr w:type="spellEnd"/>
      <w:r w:rsidRPr="00B42DA1">
        <w:rPr>
          <w:szCs w:val="28"/>
          <w:lang w:val="uk-UA"/>
        </w:rPr>
        <w:t>. наук. пр. Запоріжжя;2011;1(5)</w:t>
      </w:r>
      <w:r w:rsidR="000158D3">
        <w:rPr>
          <w:szCs w:val="28"/>
          <w:lang w:val="uk-UA"/>
        </w:rPr>
        <w:t>:</w:t>
      </w:r>
      <w:r w:rsidRPr="00B42DA1">
        <w:rPr>
          <w:szCs w:val="28"/>
          <w:lang w:val="uk-UA"/>
        </w:rPr>
        <w:t xml:space="preserve"> 122–126. </w:t>
      </w:r>
    </w:p>
    <w:p w:rsidR="004F4DF8" w:rsidRPr="00B42DA1" w:rsidRDefault="004F4DF8" w:rsidP="004F4DF8">
      <w:pPr>
        <w:numPr>
          <w:ilvl w:val="0"/>
          <w:numId w:val="17"/>
        </w:numPr>
        <w:spacing w:line="360" w:lineRule="auto"/>
        <w:ind w:left="0" w:firstLine="709"/>
        <w:jc w:val="both"/>
        <w:rPr>
          <w:szCs w:val="28"/>
          <w:lang w:val="uk-UA"/>
        </w:rPr>
      </w:pPr>
      <w:r w:rsidRPr="00B42DA1">
        <w:rPr>
          <w:szCs w:val="28"/>
          <w:lang w:val="uk-UA"/>
        </w:rPr>
        <w:t>Маркова МВ, Мартинова ЮЮ. Особливості внутрішньо</w:t>
      </w:r>
      <w:r w:rsidR="00945DA3">
        <w:rPr>
          <w:szCs w:val="28"/>
          <w:lang w:val="uk-UA"/>
        </w:rPr>
        <w:t>ї</w:t>
      </w:r>
      <w:r w:rsidRPr="00B42DA1">
        <w:rPr>
          <w:szCs w:val="28"/>
          <w:lang w:val="uk-UA"/>
        </w:rPr>
        <w:t xml:space="preserve"> картини хвороби пацієнток, які перенесли </w:t>
      </w:r>
      <w:proofErr w:type="spellStart"/>
      <w:r w:rsidRPr="00B42DA1">
        <w:rPr>
          <w:szCs w:val="28"/>
          <w:lang w:val="uk-UA"/>
        </w:rPr>
        <w:t>мастектомію</w:t>
      </w:r>
      <w:proofErr w:type="spellEnd"/>
      <w:r w:rsidRPr="00B42DA1">
        <w:rPr>
          <w:szCs w:val="28"/>
          <w:lang w:val="uk-UA"/>
        </w:rPr>
        <w:t xml:space="preserve">. </w:t>
      </w:r>
      <w:r w:rsidR="000158D3" w:rsidRPr="000158D3">
        <w:rPr>
          <w:i/>
          <w:iCs/>
          <w:szCs w:val="28"/>
          <w:lang w:val="uk-UA"/>
        </w:rPr>
        <w:t>Таврійський журнал психіатрії</w:t>
      </w:r>
      <w:r w:rsidRPr="00B42DA1">
        <w:rPr>
          <w:szCs w:val="28"/>
          <w:lang w:val="uk-UA"/>
        </w:rPr>
        <w:t xml:space="preserve">. 2009;13(46):48–52. </w:t>
      </w:r>
    </w:p>
    <w:p w:rsidR="004F4DF8" w:rsidRPr="00B42DA1" w:rsidRDefault="004F4DF8" w:rsidP="004F4DF8">
      <w:pPr>
        <w:numPr>
          <w:ilvl w:val="0"/>
          <w:numId w:val="17"/>
        </w:numPr>
        <w:spacing w:line="360" w:lineRule="auto"/>
        <w:ind w:left="0" w:firstLine="709"/>
        <w:jc w:val="both"/>
        <w:rPr>
          <w:szCs w:val="28"/>
          <w:lang w:val="uk-UA"/>
        </w:rPr>
      </w:pPr>
      <w:r w:rsidRPr="00B42DA1">
        <w:rPr>
          <w:color w:val="0F0F0F"/>
          <w:szCs w:val="28"/>
          <w:lang w:val="uk-UA"/>
        </w:rPr>
        <w:t xml:space="preserve">Мартинова ЮЮ. </w:t>
      </w:r>
      <w:proofErr w:type="spellStart"/>
      <w:r w:rsidRPr="00B42DA1">
        <w:rPr>
          <w:szCs w:val="28"/>
          <w:lang w:val="uk-UA"/>
        </w:rPr>
        <w:t>Преморбідні</w:t>
      </w:r>
      <w:proofErr w:type="spellEnd"/>
      <w:r w:rsidRPr="00B42DA1">
        <w:rPr>
          <w:szCs w:val="28"/>
          <w:lang w:val="uk-UA"/>
        </w:rPr>
        <w:t xml:space="preserve"> особливості жінок, які перенесли </w:t>
      </w:r>
      <w:proofErr w:type="spellStart"/>
      <w:r w:rsidRPr="00B42DA1">
        <w:rPr>
          <w:szCs w:val="28"/>
          <w:lang w:val="uk-UA"/>
        </w:rPr>
        <w:t>мастектомію</w:t>
      </w:r>
      <w:proofErr w:type="spellEnd"/>
      <w:r w:rsidRPr="00B42DA1">
        <w:rPr>
          <w:szCs w:val="28"/>
          <w:lang w:val="uk-UA"/>
        </w:rPr>
        <w:t xml:space="preserve">, та </w:t>
      </w:r>
      <w:r w:rsidR="00945DA3">
        <w:rPr>
          <w:szCs w:val="28"/>
          <w:lang w:val="uk-UA"/>
        </w:rPr>
        <w:t>ї</w:t>
      </w:r>
      <w:r w:rsidRPr="00B42DA1">
        <w:rPr>
          <w:szCs w:val="28"/>
          <w:lang w:val="uk-UA"/>
        </w:rPr>
        <w:t xml:space="preserve">х психокорекція. </w:t>
      </w:r>
      <w:r w:rsidRPr="000158D3">
        <w:rPr>
          <w:i/>
          <w:iCs/>
          <w:szCs w:val="28"/>
          <w:lang w:val="uk-UA"/>
        </w:rPr>
        <w:t>Медична психологія</w:t>
      </w:r>
      <w:r w:rsidRPr="00B42DA1">
        <w:rPr>
          <w:szCs w:val="28"/>
          <w:lang w:val="uk-UA"/>
        </w:rPr>
        <w:t>. 2013;2:69–72.</w:t>
      </w:r>
    </w:p>
    <w:p w:rsidR="004F4DF8" w:rsidRPr="00B42DA1" w:rsidRDefault="000158D3" w:rsidP="004F4DF8">
      <w:pPr>
        <w:numPr>
          <w:ilvl w:val="0"/>
          <w:numId w:val="17"/>
        </w:numPr>
        <w:spacing w:line="360" w:lineRule="auto"/>
        <w:ind w:left="0" w:firstLine="709"/>
        <w:jc w:val="both"/>
        <w:rPr>
          <w:szCs w:val="28"/>
          <w:lang w:val="uk-UA"/>
        </w:rPr>
      </w:pPr>
      <w:r w:rsidRPr="000158D3">
        <w:rPr>
          <w:color w:val="0F0F0F"/>
          <w:szCs w:val="28"/>
          <w:lang w:val="uk-UA"/>
        </w:rPr>
        <w:t xml:space="preserve">Медведєв АС. Основи медичної </w:t>
      </w:r>
      <w:proofErr w:type="spellStart"/>
      <w:r w:rsidRPr="000158D3">
        <w:rPr>
          <w:color w:val="0F0F0F"/>
          <w:szCs w:val="28"/>
          <w:lang w:val="uk-UA"/>
        </w:rPr>
        <w:t>реабілітології</w:t>
      </w:r>
      <w:proofErr w:type="spellEnd"/>
      <w:r w:rsidR="004F4DF8" w:rsidRPr="00B42DA1">
        <w:rPr>
          <w:color w:val="0F0F0F"/>
          <w:szCs w:val="28"/>
          <w:lang w:val="uk-UA"/>
        </w:rPr>
        <w:t xml:space="preserve">. </w:t>
      </w:r>
      <w:r>
        <w:rPr>
          <w:color w:val="0F0F0F"/>
          <w:szCs w:val="28"/>
          <w:lang w:val="uk-UA"/>
        </w:rPr>
        <w:t>Луцьк</w:t>
      </w:r>
      <w:r w:rsidR="004F4DF8" w:rsidRPr="00B42DA1">
        <w:rPr>
          <w:color w:val="0F0F0F"/>
          <w:szCs w:val="28"/>
          <w:lang w:val="uk-UA"/>
        </w:rPr>
        <w:t xml:space="preserve">: Наука; 2010. 435 с.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Місяк</w:t>
      </w:r>
      <w:proofErr w:type="spellEnd"/>
      <w:r w:rsidRPr="00B42DA1">
        <w:rPr>
          <w:szCs w:val="28"/>
          <w:lang w:val="uk-UA"/>
        </w:rPr>
        <w:t xml:space="preserve"> СА. Організація реабілітаці</w:t>
      </w:r>
      <w:r w:rsidR="00FF2C90">
        <w:rPr>
          <w:szCs w:val="28"/>
          <w:lang w:val="uk-UA"/>
        </w:rPr>
        <w:t>й</w:t>
      </w:r>
      <w:r w:rsidRPr="00B42DA1">
        <w:rPr>
          <w:szCs w:val="28"/>
          <w:lang w:val="uk-UA"/>
        </w:rPr>
        <w:t>но</w:t>
      </w:r>
      <w:r w:rsidR="00945DA3">
        <w:rPr>
          <w:szCs w:val="28"/>
          <w:lang w:val="uk-UA"/>
        </w:rPr>
        <w:t>ї</w:t>
      </w:r>
      <w:r w:rsidRPr="00B42DA1">
        <w:rPr>
          <w:szCs w:val="28"/>
          <w:lang w:val="uk-UA"/>
        </w:rPr>
        <w:t xml:space="preserve"> і медико-соціально</w:t>
      </w:r>
      <w:r w:rsidR="00945DA3">
        <w:rPr>
          <w:szCs w:val="28"/>
          <w:lang w:val="uk-UA"/>
        </w:rPr>
        <w:t>ї</w:t>
      </w:r>
      <w:r w:rsidRPr="00B42DA1">
        <w:rPr>
          <w:szCs w:val="28"/>
          <w:lang w:val="uk-UA"/>
        </w:rPr>
        <w:t xml:space="preserve"> допомоги хворим онкологічного профілю в Укра</w:t>
      </w:r>
      <w:r w:rsidR="00945DA3">
        <w:rPr>
          <w:szCs w:val="28"/>
          <w:lang w:val="uk-UA"/>
        </w:rPr>
        <w:t>ї</w:t>
      </w:r>
      <w:r w:rsidRPr="00B42DA1">
        <w:rPr>
          <w:szCs w:val="28"/>
          <w:lang w:val="uk-UA"/>
        </w:rPr>
        <w:t xml:space="preserve">ні. </w:t>
      </w:r>
      <w:r w:rsidRPr="000158D3">
        <w:rPr>
          <w:i/>
          <w:iCs/>
          <w:szCs w:val="28"/>
          <w:lang w:val="uk-UA"/>
        </w:rPr>
        <w:t>Онкологія</w:t>
      </w:r>
      <w:r w:rsidRPr="00B42DA1">
        <w:rPr>
          <w:szCs w:val="28"/>
          <w:lang w:val="uk-UA"/>
        </w:rPr>
        <w:t xml:space="preserve">. 2014;16(2):154–159.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szCs w:val="28"/>
          <w:lang w:val="uk-UA"/>
        </w:rPr>
        <w:t>Місяк</w:t>
      </w:r>
      <w:proofErr w:type="spellEnd"/>
      <w:r w:rsidRPr="00B42DA1">
        <w:rPr>
          <w:szCs w:val="28"/>
          <w:lang w:val="uk-UA"/>
        </w:rPr>
        <w:t xml:space="preserve"> СА. Психосоматичні аспекти поведінки онкологічних хворих, які потрібно враховувати при реабілітаці</w:t>
      </w:r>
      <w:r w:rsidR="00945DA3">
        <w:rPr>
          <w:szCs w:val="28"/>
          <w:lang w:val="uk-UA"/>
        </w:rPr>
        <w:t>ї</w:t>
      </w:r>
      <w:r w:rsidRPr="00B42DA1">
        <w:rPr>
          <w:szCs w:val="28"/>
          <w:lang w:val="uk-UA"/>
        </w:rPr>
        <w:t xml:space="preserve">. </w:t>
      </w:r>
      <w:r w:rsidR="000158D3" w:rsidRPr="000158D3">
        <w:rPr>
          <w:i/>
          <w:iCs/>
          <w:szCs w:val="28"/>
          <w:lang w:val="uk-UA"/>
        </w:rPr>
        <w:t>Запорізький медичний журнал</w:t>
      </w:r>
      <w:r w:rsidRPr="00B42DA1">
        <w:rPr>
          <w:szCs w:val="28"/>
          <w:lang w:val="uk-UA"/>
        </w:rPr>
        <w:t>. 2016;1:91–96.</w:t>
      </w:r>
    </w:p>
    <w:p w:rsidR="004F4DF8" w:rsidRPr="00B42DA1" w:rsidRDefault="004F4DF8" w:rsidP="004F4DF8">
      <w:pPr>
        <w:numPr>
          <w:ilvl w:val="0"/>
          <w:numId w:val="17"/>
        </w:numPr>
        <w:spacing w:line="360" w:lineRule="auto"/>
        <w:ind w:left="0" w:firstLine="709"/>
        <w:jc w:val="both"/>
        <w:rPr>
          <w:szCs w:val="28"/>
          <w:lang w:val="uk-UA"/>
        </w:rPr>
      </w:pPr>
      <w:r w:rsidRPr="00B42DA1">
        <w:rPr>
          <w:color w:val="0F0F0F"/>
          <w:szCs w:val="28"/>
          <w:lang w:val="uk-UA"/>
        </w:rPr>
        <w:t xml:space="preserve">Мухін ВМ. Фізична реабілітація : підручник. 3–е вид., </w:t>
      </w:r>
      <w:proofErr w:type="spellStart"/>
      <w:r w:rsidRPr="00B42DA1">
        <w:rPr>
          <w:color w:val="0F0F0F"/>
          <w:szCs w:val="28"/>
          <w:lang w:val="uk-UA"/>
        </w:rPr>
        <w:t>перер</w:t>
      </w:r>
      <w:proofErr w:type="spellEnd"/>
      <w:r w:rsidRPr="00B42DA1">
        <w:rPr>
          <w:color w:val="0F0F0F"/>
          <w:szCs w:val="28"/>
          <w:lang w:val="uk-UA"/>
        </w:rPr>
        <w:t xml:space="preserve">. та </w:t>
      </w:r>
      <w:proofErr w:type="spellStart"/>
      <w:r w:rsidRPr="00B42DA1">
        <w:rPr>
          <w:color w:val="0F0F0F"/>
          <w:szCs w:val="28"/>
          <w:lang w:val="uk-UA"/>
        </w:rPr>
        <w:t>доп</w:t>
      </w:r>
      <w:proofErr w:type="spellEnd"/>
      <w:r w:rsidRPr="00B42DA1">
        <w:rPr>
          <w:color w:val="0F0F0F"/>
          <w:szCs w:val="28"/>
          <w:lang w:val="uk-UA"/>
        </w:rPr>
        <w:t>. Ки</w:t>
      </w:r>
      <w:r w:rsidR="00945DA3">
        <w:rPr>
          <w:color w:val="0F0F0F"/>
          <w:szCs w:val="28"/>
          <w:lang w:val="uk-UA"/>
        </w:rPr>
        <w:t>ї</w:t>
      </w:r>
      <w:r w:rsidRPr="00B42DA1">
        <w:rPr>
          <w:color w:val="0F0F0F"/>
          <w:szCs w:val="28"/>
          <w:lang w:val="uk-UA"/>
        </w:rPr>
        <w:t>в: Олімпі</w:t>
      </w:r>
      <w:r w:rsidR="00FF2C90">
        <w:rPr>
          <w:color w:val="0F0F0F"/>
          <w:szCs w:val="28"/>
          <w:lang w:val="uk-UA"/>
        </w:rPr>
        <w:t>й</w:t>
      </w:r>
      <w:r w:rsidRPr="00B42DA1">
        <w:rPr>
          <w:color w:val="0F0F0F"/>
          <w:szCs w:val="28"/>
          <w:lang w:val="uk-UA"/>
        </w:rPr>
        <w:t>ська література; 2010. 488 с.</w:t>
      </w:r>
    </w:p>
    <w:p w:rsidR="004F4DF8" w:rsidRPr="00B42DA1" w:rsidRDefault="000158D3" w:rsidP="004F4DF8">
      <w:pPr>
        <w:numPr>
          <w:ilvl w:val="0"/>
          <w:numId w:val="17"/>
        </w:numPr>
        <w:spacing w:line="360" w:lineRule="auto"/>
        <w:ind w:left="0" w:firstLine="709"/>
        <w:jc w:val="both"/>
        <w:rPr>
          <w:szCs w:val="28"/>
          <w:lang w:val="uk-UA"/>
        </w:rPr>
      </w:pPr>
      <w:proofErr w:type="spellStart"/>
      <w:r w:rsidRPr="000158D3">
        <w:rPr>
          <w:szCs w:val="28"/>
          <w:lang w:val="uk-UA"/>
        </w:rPr>
        <w:t>М</w:t>
      </w:r>
      <w:r>
        <w:rPr>
          <w:szCs w:val="28"/>
          <w:lang w:val="uk-UA"/>
        </w:rPr>
        <w:t>’</w:t>
      </w:r>
      <w:r w:rsidRPr="000158D3">
        <w:rPr>
          <w:szCs w:val="28"/>
          <w:lang w:val="uk-UA"/>
        </w:rPr>
        <w:t>ясникова</w:t>
      </w:r>
      <w:proofErr w:type="spellEnd"/>
      <w:r w:rsidRPr="000158D3">
        <w:rPr>
          <w:szCs w:val="28"/>
          <w:lang w:val="uk-UA"/>
        </w:rPr>
        <w:t xml:space="preserve"> МО. </w:t>
      </w:r>
      <w:proofErr w:type="spellStart"/>
      <w:r w:rsidRPr="000158D3">
        <w:rPr>
          <w:szCs w:val="28"/>
          <w:lang w:val="uk-UA"/>
        </w:rPr>
        <w:t>Постмастектомічний</w:t>
      </w:r>
      <w:proofErr w:type="spellEnd"/>
      <w:r w:rsidRPr="000158D3">
        <w:rPr>
          <w:szCs w:val="28"/>
          <w:lang w:val="uk-UA"/>
        </w:rPr>
        <w:t xml:space="preserve"> набряк верхньої кінцівки. Діагностика та лікування. </w:t>
      </w:r>
      <w:r w:rsidRPr="000158D3">
        <w:rPr>
          <w:i/>
          <w:iCs/>
          <w:szCs w:val="28"/>
          <w:lang w:val="uk-UA"/>
        </w:rPr>
        <w:t>Амбулаторна хірургія</w:t>
      </w:r>
      <w:r w:rsidR="004F4DF8" w:rsidRPr="00B42DA1">
        <w:rPr>
          <w:szCs w:val="28"/>
          <w:lang w:val="uk-UA"/>
        </w:rPr>
        <w:t xml:space="preserve">. 2007;3:63–64. </w:t>
      </w:r>
    </w:p>
    <w:p w:rsidR="004F4DF8" w:rsidRPr="00B42DA1" w:rsidRDefault="004F4DF8" w:rsidP="004F4DF8">
      <w:pPr>
        <w:numPr>
          <w:ilvl w:val="0"/>
          <w:numId w:val="17"/>
        </w:numPr>
        <w:spacing w:line="360" w:lineRule="auto"/>
        <w:ind w:left="0" w:firstLine="709"/>
        <w:jc w:val="both"/>
        <w:rPr>
          <w:szCs w:val="28"/>
          <w:lang w:val="uk-UA"/>
        </w:rPr>
      </w:pPr>
      <w:r w:rsidRPr="00B42DA1">
        <w:rPr>
          <w:szCs w:val="28"/>
          <w:shd w:val="clear" w:color="auto" w:fill="FFFFFF"/>
          <w:lang w:val="uk-UA"/>
        </w:rPr>
        <w:t>Наказ МОЗ Укра</w:t>
      </w:r>
      <w:r w:rsidR="00945DA3">
        <w:rPr>
          <w:szCs w:val="28"/>
          <w:shd w:val="clear" w:color="auto" w:fill="FFFFFF"/>
          <w:lang w:val="uk-UA"/>
        </w:rPr>
        <w:t>ї</w:t>
      </w:r>
      <w:r w:rsidRPr="00B42DA1">
        <w:rPr>
          <w:szCs w:val="28"/>
          <w:shd w:val="clear" w:color="auto" w:fill="FFFFFF"/>
          <w:lang w:val="uk-UA"/>
        </w:rPr>
        <w:t>ни від 30.06.2015 № 396 «Про затвердження та впровадження медико-технологічних документів зі стандартизаці</w:t>
      </w:r>
      <w:r w:rsidR="00945DA3">
        <w:rPr>
          <w:szCs w:val="28"/>
          <w:shd w:val="clear" w:color="auto" w:fill="FFFFFF"/>
          <w:lang w:val="uk-UA"/>
        </w:rPr>
        <w:t>ї</w:t>
      </w:r>
      <w:r w:rsidRPr="00B42DA1">
        <w:rPr>
          <w:szCs w:val="28"/>
          <w:shd w:val="clear" w:color="auto" w:fill="FFFFFF"/>
          <w:lang w:val="uk-UA"/>
        </w:rPr>
        <w:t xml:space="preserve"> медично</w:t>
      </w:r>
      <w:r w:rsidR="00945DA3">
        <w:rPr>
          <w:szCs w:val="28"/>
          <w:shd w:val="clear" w:color="auto" w:fill="FFFFFF"/>
          <w:lang w:val="uk-UA"/>
        </w:rPr>
        <w:t>ї</w:t>
      </w:r>
      <w:r w:rsidRPr="00B42DA1">
        <w:rPr>
          <w:szCs w:val="28"/>
          <w:shd w:val="clear" w:color="auto" w:fill="FFFFFF"/>
          <w:lang w:val="uk-UA"/>
        </w:rPr>
        <w:t xml:space="preserve"> допомоги при раку молочно</w:t>
      </w:r>
      <w:r w:rsidR="00945DA3">
        <w:rPr>
          <w:szCs w:val="28"/>
          <w:shd w:val="clear" w:color="auto" w:fill="FFFFFF"/>
          <w:lang w:val="uk-UA"/>
        </w:rPr>
        <w:t>ї</w:t>
      </w:r>
      <w:r w:rsidRPr="00B42DA1">
        <w:rPr>
          <w:szCs w:val="28"/>
          <w:shd w:val="clear" w:color="auto" w:fill="FFFFFF"/>
          <w:lang w:val="uk-UA"/>
        </w:rPr>
        <w:t xml:space="preserve"> залози» [Інтернет]. </w:t>
      </w:r>
    </w:p>
    <w:p w:rsidR="004F4DF8" w:rsidRPr="00B42DA1" w:rsidRDefault="004F4DF8" w:rsidP="004F4DF8">
      <w:pPr>
        <w:numPr>
          <w:ilvl w:val="0"/>
          <w:numId w:val="17"/>
        </w:numPr>
        <w:spacing w:line="360" w:lineRule="auto"/>
        <w:ind w:left="0" w:firstLine="709"/>
        <w:jc w:val="both"/>
        <w:rPr>
          <w:szCs w:val="28"/>
          <w:lang w:val="uk-UA"/>
        </w:rPr>
      </w:pPr>
      <w:proofErr w:type="spellStart"/>
      <w:r w:rsidRPr="00B42DA1">
        <w:rPr>
          <w:color w:val="0F0F0F"/>
          <w:szCs w:val="28"/>
          <w:lang w:val="uk-UA"/>
        </w:rPr>
        <w:lastRenderedPageBreak/>
        <w:t>Паєнок</w:t>
      </w:r>
      <w:proofErr w:type="spellEnd"/>
      <w:r w:rsidRPr="00B42DA1">
        <w:rPr>
          <w:color w:val="0F0F0F"/>
          <w:szCs w:val="28"/>
          <w:lang w:val="uk-UA"/>
        </w:rPr>
        <w:t xml:space="preserve"> О, </w:t>
      </w:r>
      <w:proofErr w:type="spellStart"/>
      <w:r w:rsidRPr="00B42DA1">
        <w:rPr>
          <w:color w:val="0F0F0F"/>
          <w:szCs w:val="28"/>
          <w:lang w:val="uk-UA"/>
        </w:rPr>
        <w:t>Передері</w:t>
      </w:r>
      <w:r w:rsidR="00FF2C90">
        <w:rPr>
          <w:color w:val="0F0F0F"/>
          <w:szCs w:val="28"/>
          <w:lang w:val="uk-UA"/>
        </w:rPr>
        <w:t>й</w:t>
      </w:r>
      <w:proofErr w:type="spellEnd"/>
      <w:r w:rsidRPr="00B42DA1">
        <w:rPr>
          <w:color w:val="0F0F0F"/>
          <w:szCs w:val="28"/>
          <w:lang w:val="uk-UA"/>
        </w:rPr>
        <w:t xml:space="preserve"> А. Хірургічне лікування раку молочно</w:t>
      </w:r>
      <w:r w:rsidR="00945DA3">
        <w:rPr>
          <w:color w:val="0F0F0F"/>
          <w:szCs w:val="28"/>
          <w:lang w:val="uk-UA"/>
        </w:rPr>
        <w:t>ї</w:t>
      </w:r>
      <w:r w:rsidRPr="00B42DA1">
        <w:rPr>
          <w:color w:val="0F0F0F"/>
          <w:szCs w:val="28"/>
          <w:lang w:val="uk-UA"/>
        </w:rPr>
        <w:t xml:space="preserve"> залози: наслідки та потенціал для фізично</w:t>
      </w:r>
      <w:r w:rsidR="00945DA3">
        <w:rPr>
          <w:color w:val="0F0F0F"/>
          <w:szCs w:val="28"/>
          <w:lang w:val="uk-UA"/>
        </w:rPr>
        <w:t>ї</w:t>
      </w:r>
      <w:r w:rsidRPr="00B42DA1">
        <w:rPr>
          <w:color w:val="0F0F0F"/>
          <w:szCs w:val="28"/>
          <w:lang w:val="uk-UA"/>
        </w:rPr>
        <w:t xml:space="preserve"> реабілітаці</w:t>
      </w:r>
      <w:r w:rsidR="00945DA3">
        <w:rPr>
          <w:color w:val="0F0F0F"/>
          <w:szCs w:val="28"/>
          <w:lang w:val="uk-UA"/>
        </w:rPr>
        <w:t>ї</w:t>
      </w:r>
      <w:r w:rsidRPr="00B42DA1">
        <w:rPr>
          <w:color w:val="0F0F0F"/>
          <w:szCs w:val="28"/>
          <w:lang w:val="uk-UA"/>
        </w:rPr>
        <w:t xml:space="preserve">. </w:t>
      </w:r>
      <w:r w:rsidRPr="000158D3">
        <w:rPr>
          <w:i/>
          <w:iCs/>
          <w:color w:val="0F0F0F"/>
          <w:szCs w:val="28"/>
          <w:lang w:val="uk-UA"/>
        </w:rPr>
        <w:t xml:space="preserve">Фізична активність, </w:t>
      </w:r>
      <w:proofErr w:type="spellStart"/>
      <w:r w:rsidRPr="000158D3">
        <w:rPr>
          <w:i/>
          <w:iCs/>
          <w:color w:val="0F0F0F"/>
          <w:szCs w:val="28"/>
          <w:lang w:val="uk-UA"/>
        </w:rPr>
        <w:t>здоровʼя</w:t>
      </w:r>
      <w:proofErr w:type="spellEnd"/>
      <w:r w:rsidRPr="000158D3">
        <w:rPr>
          <w:i/>
          <w:iCs/>
          <w:color w:val="0F0F0F"/>
          <w:szCs w:val="28"/>
          <w:lang w:val="uk-UA"/>
        </w:rPr>
        <w:t xml:space="preserve"> і спорт</w:t>
      </w:r>
      <w:r w:rsidRPr="00B42DA1">
        <w:rPr>
          <w:color w:val="0F0F0F"/>
          <w:szCs w:val="28"/>
          <w:lang w:val="uk-UA"/>
        </w:rPr>
        <w:t xml:space="preserve">. 2016;4(26):57–66. </w:t>
      </w:r>
    </w:p>
    <w:p w:rsidR="000158D3" w:rsidRPr="000158D3" w:rsidRDefault="000158D3" w:rsidP="000158D3">
      <w:pPr>
        <w:numPr>
          <w:ilvl w:val="0"/>
          <w:numId w:val="17"/>
        </w:numPr>
        <w:shd w:val="clear" w:color="auto" w:fill="FFFFFF"/>
        <w:spacing w:line="360" w:lineRule="auto"/>
        <w:ind w:left="0" w:firstLine="709"/>
        <w:jc w:val="both"/>
        <w:rPr>
          <w:color w:val="0F0F0F"/>
          <w:szCs w:val="28"/>
          <w:lang w:val="uk-UA"/>
        </w:rPr>
      </w:pPr>
      <w:proofErr w:type="spellStart"/>
      <w:r w:rsidRPr="000158D3">
        <w:rPr>
          <w:color w:val="0F0F0F"/>
          <w:szCs w:val="28"/>
          <w:lang w:val="uk-UA"/>
        </w:rPr>
        <w:t>Пантюшенко</w:t>
      </w:r>
      <w:proofErr w:type="spellEnd"/>
      <w:r w:rsidRPr="000158D3">
        <w:rPr>
          <w:color w:val="0F0F0F"/>
          <w:szCs w:val="28"/>
          <w:lang w:val="uk-UA"/>
        </w:rPr>
        <w:t xml:space="preserve"> ТА, </w:t>
      </w:r>
      <w:proofErr w:type="spellStart"/>
      <w:r w:rsidRPr="000158D3">
        <w:rPr>
          <w:color w:val="0F0F0F"/>
          <w:szCs w:val="28"/>
          <w:lang w:val="uk-UA"/>
        </w:rPr>
        <w:t>Бельтран</w:t>
      </w:r>
      <w:proofErr w:type="spellEnd"/>
      <w:r w:rsidRPr="000158D3">
        <w:rPr>
          <w:color w:val="0F0F0F"/>
          <w:szCs w:val="28"/>
          <w:lang w:val="uk-UA"/>
        </w:rPr>
        <w:t xml:space="preserve"> МО. Класифікації </w:t>
      </w:r>
      <w:proofErr w:type="spellStart"/>
      <w:r w:rsidRPr="000158D3">
        <w:rPr>
          <w:color w:val="0F0F0F"/>
          <w:szCs w:val="28"/>
          <w:lang w:val="uk-UA"/>
        </w:rPr>
        <w:t>постмастектомічних</w:t>
      </w:r>
      <w:proofErr w:type="spellEnd"/>
      <w:r w:rsidRPr="000158D3">
        <w:rPr>
          <w:color w:val="0F0F0F"/>
          <w:szCs w:val="28"/>
          <w:lang w:val="uk-UA"/>
        </w:rPr>
        <w:t xml:space="preserve"> набряків верхньої кінцівки об'ємним методом. </w:t>
      </w:r>
      <w:r w:rsidRPr="000158D3">
        <w:rPr>
          <w:i/>
          <w:iCs/>
          <w:color w:val="0F0F0F"/>
          <w:szCs w:val="28"/>
          <w:lang w:val="uk-UA"/>
        </w:rPr>
        <w:t>Запитання онкології</w:t>
      </w:r>
      <w:r w:rsidRPr="000158D3">
        <w:rPr>
          <w:color w:val="0F0F0F"/>
          <w:szCs w:val="28"/>
          <w:lang w:val="uk-UA"/>
        </w:rPr>
        <w:t xml:space="preserve">. </w:t>
      </w:r>
      <w:r>
        <w:rPr>
          <w:color w:val="0F0F0F"/>
          <w:szCs w:val="28"/>
          <w:lang w:val="uk-UA"/>
        </w:rPr>
        <w:t>200</w:t>
      </w:r>
      <w:r w:rsidRPr="000158D3">
        <w:rPr>
          <w:color w:val="0F0F0F"/>
          <w:szCs w:val="28"/>
          <w:lang w:val="uk-UA"/>
        </w:rPr>
        <w:t>0; 36 (6): 714-717.</w:t>
      </w:r>
    </w:p>
    <w:p w:rsidR="000158D3" w:rsidRPr="000158D3" w:rsidRDefault="000158D3" w:rsidP="000158D3">
      <w:pPr>
        <w:numPr>
          <w:ilvl w:val="0"/>
          <w:numId w:val="17"/>
        </w:numPr>
        <w:shd w:val="clear" w:color="auto" w:fill="FFFFFF"/>
        <w:spacing w:line="360" w:lineRule="auto"/>
        <w:ind w:left="0" w:firstLine="709"/>
        <w:jc w:val="both"/>
        <w:rPr>
          <w:color w:val="0F0F0F"/>
          <w:szCs w:val="28"/>
          <w:lang w:val="uk-UA"/>
        </w:rPr>
      </w:pPr>
      <w:r w:rsidRPr="000158D3">
        <w:rPr>
          <w:color w:val="0F0F0F"/>
          <w:szCs w:val="28"/>
          <w:lang w:val="uk-UA"/>
        </w:rPr>
        <w:t xml:space="preserve">Петах АВ, Дрюк НФ, </w:t>
      </w:r>
      <w:proofErr w:type="spellStart"/>
      <w:r w:rsidRPr="000158D3">
        <w:rPr>
          <w:color w:val="0F0F0F"/>
          <w:szCs w:val="28"/>
          <w:lang w:val="uk-UA"/>
        </w:rPr>
        <w:t>Гіндіч</w:t>
      </w:r>
      <w:proofErr w:type="spellEnd"/>
      <w:r w:rsidRPr="000158D3">
        <w:rPr>
          <w:color w:val="0F0F0F"/>
          <w:szCs w:val="28"/>
          <w:lang w:val="uk-UA"/>
        </w:rPr>
        <w:t xml:space="preserve"> ОА, Домбровський ДБ. Сучасні погляди на етіологію та патогенез </w:t>
      </w:r>
      <w:proofErr w:type="spellStart"/>
      <w:r w:rsidRPr="000158D3">
        <w:rPr>
          <w:color w:val="0F0F0F"/>
          <w:szCs w:val="28"/>
          <w:lang w:val="uk-UA"/>
        </w:rPr>
        <w:t>лімфедеми</w:t>
      </w:r>
      <w:proofErr w:type="spellEnd"/>
      <w:r w:rsidRPr="000158D3">
        <w:rPr>
          <w:color w:val="0F0F0F"/>
          <w:szCs w:val="28"/>
          <w:lang w:val="uk-UA"/>
        </w:rPr>
        <w:t xml:space="preserve"> верхньої кінцівки після </w:t>
      </w:r>
      <w:proofErr w:type="spellStart"/>
      <w:r w:rsidRPr="000158D3">
        <w:rPr>
          <w:color w:val="0F0F0F"/>
          <w:szCs w:val="28"/>
          <w:lang w:val="uk-UA"/>
        </w:rPr>
        <w:t>мастектомії</w:t>
      </w:r>
      <w:proofErr w:type="spellEnd"/>
      <w:r w:rsidRPr="000158D3">
        <w:rPr>
          <w:color w:val="0F0F0F"/>
          <w:szCs w:val="28"/>
          <w:lang w:val="uk-UA"/>
        </w:rPr>
        <w:t xml:space="preserve">. </w:t>
      </w:r>
      <w:r w:rsidRPr="000158D3">
        <w:rPr>
          <w:i/>
          <w:iCs/>
          <w:color w:val="0F0F0F"/>
          <w:szCs w:val="28"/>
          <w:lang w:val="uk-UA"/>
        </w:rPr>
        <w:t>Клінічна хірургія</w:t>
      </w:r>
      <w:r w:rsidRPr="000158D3">
        <w:rPr>
          <w:color w:val="0F0F0F"/>
          <w:szCs w:val="28"/>
          <w:lang w:val="uk-UA"/>
        </w:rPr>
        <w:t>. 2008; 8:52–55.</w:t>
      </w:r>
    </w:p>
    <w:p w:rsidR="000158D3" w:rsidRPr="000158D3" w:rsidRDefault="000158D3" w:rsidP="000158D3">
      <w:pPr>
        <w:numPr>
          <w:ilvl w:val="0"/>
          <w:numId w:val="17"/>
        </w:numPr>
        <w:shd w:val="clear" w:color="auto" w:fill="FFFFFF"/>
        <w:spacing w:line="360" w:lineRule="auto"/>
        <w:ind w:left="0" w:firstLine="709"/>
        <w:jc w:val="both"/>
        <w:rPr>
          <w:szCs w:val="28"/>
          <w:lang w:val="uk-UA"/>
        </w:rPr>
      </w:pPr>
      <w:r w:rsidRPr="000158D3">
        <w:rPr>
          <w:color w:val="0F0F0F"/>
          <w:szCs w:val="28"/>
          <w:lang w:val="uk-UA"/>
        </w:rPr>
        <w:t xml:space="preserve">Пєшкова ВВ, Князєва АА, Авраменко ВІН. Комплексна фізична реабілітація жінок 40-50 років після радикального лікування раку молочної залози у віддаленому періоді. </w:t>
      </w:r>
      <w:r w:rsidRPr="000158D3">
        <w:rPr>
          <w:i/>
          <w:iCs/>
          <w:color w:val="0F0F0F"/>
          <w:szCs w:val="28"/>
          <w:lang w:val="uk-UA"/>
        </w:rPr>
        <w:t>Слобожанський науково-спортивний вісник</w:t>
      </w:r>
      <w:r w:rsidRPr="000158D3">
        <w:rPr>
          <w:color w:val="0F0F0F"/>
          <w:szCs w:val="28"/>
          <w:lang w:val="uk-UA"/>
        </w:rPr>
        <w:t>. 2012;3:101–108.</w:t>
      </w:r>
    </w:p>
    <w:p w:rsidR="004F4DF8" w:rsidRPr="00B42DA1" w:rsidRDefault="004F4DF8" w:rsidP="000158D3">
      <w:pPr>
        <w:numPr>
          <w:ilvl w:val="0"/>
          <w:numId w:val="17"/>
        </w:numPr>
        <w:shd w:val="clear" w:color="auto" w:fill="FFFFFF"/>
        <w:spacing w:line="360" w:lineRule="auto"/>
        <w:ind w:left="0" w:firstLine="709"/>
        <w:jc w:val="both"/>
        <w:rPr>
          <w:szCs w:val="28"/>
          <w:lang w:val="uk-UA"/>
        </w:rPr>
      </w:pPr>
      <w:r w:rsidRPr="00B42DA1">
        <w:rPr>
          <w:szCs w:val="28"/>
          <w:lang w:val="uk-UA"/>
        </w:rPr>
        <w:t>Про затвердження Державно</w:t>
      </w:r>
      <w:r w:rsidR="00945DA3">
        <w:rPr>
          <w:szCs w:val="28"/>
          <w:lang w:val="uk-UA"/>
        </w:rPr>
        <w:t>ї</w:t>
      </w:r>
      <w:r w:rsidRPr="00B42DA1">
        <w:rPr>
          <w:szCs w:val="28"/>
          <w:lang w:val="uk-UA"/>
        </w:rPr>
        <w:t xml:space="preserve"> типово</w:t>
      </w:r>
      <w:r w:rsidR="00945DA3">
        <w:rPr>
          <w:szCs w:val="28"/>
          <w:lang w:val="uk-UA"/>
        </w:rPr>
        <w:t>ї</w:t>
      </w:r>
      <w:r w:rsidRPr="00B42DA1">
        <w:rPr>
          <w:szCs w:val="28"/>
          <w:lang w:val="uk-UA"/>
        </w:rPr>
        <w:t xml:space="preserve"> програми реабілітаці</w:t>
      </w:r>
      <w:r w:rsidR="00945DA3">
        <w:rPr>
          <w:szCs w:val="28"/>
          <w:lang w:val="uk-UA"/>
        </w:rPr>
        <w:t>ї</w:t>
      </w:r>
      <w:r w:rsidRPr="00B42DA1">
        <w:rPr>
          <w:szCs w:val="28"/>
          <w:lang w:val="uk-UA"/>
        </w:rPr>
        <w:t xml:space="preserve"> інвалідів : постанова Кабінету Міністрів Укра</w:t>
      </w:r>
      <w:r w:rsidR="00945DA3">
        <w:rPr>
          <w:szCs w:val="28"/>
          <w:lang w:val="uk-UA"/>
        </w:rPr>
        <w:t>ї</w:t>
      </w:r>
      <w:r w:rsidRPr="00B42DA1">
        <w:rPr>
          <w:szCs w:val="28"/>
          <w:lang w:val="uk-UA"/>
        </w:rPr>
        <w:t>ни від 8 грудня 20</w:t>
      </w:r>
      <w:r w:rsidR="000158D3">
        <w:rPr>
          <w:szCs w:val="28"/>
          <w:lang w:val="uk-UA"/>
        </w:rPr>
        <w:t>21</w:t>
      </w:r>
      <w:r w:rsidRPr="00B42DA1">
        <w:rPr>
          <w:szCs w:val="28"/>
          <w:lang w:val="uk-UA"/>
        </w:rPr>
        <w:t xml:space="preserve"> р. № 1686 [Інтернет]. </w:t>
      </w:r>
    </w:p>
    <w:p w:rsidR="004F4DF8" w:rsidRPr="00B42DA1" w:rsidRDefault="004F4DF8" w:rsidP="004F4DF8">
      <w:pPr>
        <w:numPr>
          <w:ilvl w:val="0"/>
          <w:numId w:val="17"/>
        </w:numPr>
        <w:shd w:val="clear" w:color="auto" w:fill="FFFFFF"/>
        <w:spacing w:line="360" w:lineRule="auto"/>
        <w:ind w:left="0" w:firstLine="709"/>
        <w:jc w:val="both"/>
        <w:rPr>
          <w:color w:val="000000"/>
          <w:szCs w:val="28"/>
          <w:lang w:val="uk-UA"/>
        </w:rPr>
      </w:pPr>
      <w:r w:rsidRPr="00B42DA1">
        <w:rPr>
          <w:color w:val="000000"/>
          <w:szCs w:val="28"/>
          <w:lang w:val="uk-UA"/>
        </w:rPr>
        <w:t>Про затвердження Загальнодержавно</w:t>
      </w:r>
      <w:r w:rsidR="00945DA3">
        <w:rPr>
          <w:color w:val="000000"/>
          <w:szCs w:val="28"/>
          <w:lang w:val="uk-UA"/>
        </w:rPr>
        <w:t>ї</w:t>
      </w:r>
      <w:r w:rsidRPr="00B42DA1">
        <w:rPr>
          <w:color w:val="000000"/>
          <w:szCs w:val="28"/>
          <w:lang w:val="uk-UA"/>
        </w:rPr>
        <w:t xml:space="preserve"> програми боротьби з онкологічними захворюваннями на період до 20</w:t>
      </w:r>
      <w:r w:rsidR="000158D3">
        <w:rPr>
          <w:color w:val="000000"/>
          <w:szCs w:val="28"/>
          <w:lang w:val="uk-UA"/>
        </w:rPr>
        <w:t>30</w:t>
      </w:r>
      <w:r w:rsidRPr="00B42DA1">
        <w:rPr>
          <w:color w:val="000000"/>
          <w:szCs w:val="28"/>
          <w:lang w:val="uk-UA"/>
        </w:rPr>
        <w:t xml:space="preserve"> року : Закон Укра</w:t>
      </w:r>
      <w:r w:rsidR="00945DA3">
        <w:rPr>
          <w:color w:val="000000"/>
          <w:szCs w:val="28"/>
          <w:lang w:val="uk-UA"/>
        </w:rPr>
        <w:t>ї</w:t>
      </w:r>
      <w:r w:rsidRPr="00B42DA1">
        <w:rPr>
          <w:color w:val="000000"/>
          <w:szCs w:val="28"/>
          <w:lang w:val="uk-UA"/>
        </w:rPr>
        <w:t>ни від 23 грудня 20</w:t>
      </w:r>
      <w:r w:rsidR="000158D3">
        <w:rPr>
          <w:color w:val="000000"/>
          <w:szCs w:val="28"/>
          <w:lang w:val="uk-UA"/>
        </w:rPr>
        <w:t>21</w:t>
      </w:r>
      <w:r w:rsidRPr="00B42DA1">
        <w:rPr>
          <w:color w:val="000000"/>
          <w:szCs w:val="28"/>
          <w:lang w:val="uk-UA"/>
        </w:rPr>
        <w:t xml:space="preserve"> року № 1794–VI [Інтернет]. </w:t>
      </w:r>
    </w:p>
    <w:p w:rsidR="004F4DF8" w:rsidRPr="00B42DA1" w:rsidRDefault="004F4DF8" w:rsidP="004F4DF8">
      <w:pPr>
        <w:numPr>
          <w:ilvl w:val="0"/>
          <w:numId w:val="17"/>
        </w:numPr>
        <w:shd w:val="clear" w:color="auto" w:fill="FFFFFF"/>
        <w:spacing w:line="360" w:lineRule="auto"/>
        <w:ind w:left="0" w:firstLine="709"/>
        <w:jc w:val="both"/>
        <w:rPr>
          <w:color w:val="000000"/>
          <w:szCs w:val="28"/>
          <w:lang w:val="uk-UA"/>
        </w:rPr>
      </w:pPr>
      <w:r w:rsidRPr="00B42DA1">
        <w:rPr>
          <w:color w:val="000000"/>
          <w:szCs w:val="28"/>
          <w:lang w:val="uk-UA"/>
        </w:rPr>
        <w:t>Про затвердження Інструкці</w:t>
      </w:r>
      <w:r w:rsidR="00945DA3">
        <w:rPr>
          <w:color w:val="000000"/>
          <w:szCs w:val="28"/>
          <w:lang w:val="uk-UA"/>
        </w:rPr>
        <w:t>ї</w:t>
      </w:r>
      <w:r w:rsidRPr="00B42DA1">
        <w:rPr>
          <w:color w:val="000000"/>
          <w:szCs w:val="28"/>
          <w:lang w:val="uk-UA"/>
        </w:rPr>
        <w:t xml:space="preserve"> про встановлення груп інвалідності : наказ Міністерства охорони здоров’я Укра</w:t>
      </w:r>
      <w:r w:rsidR="00945DA3">
        <w:rPr>
          <w:color w:val="000000"/>
          <w:szCs w:val="28"/>
          <w:lang w:val="uk-UA"/>
        </w:rPr>
        <w:t>ї</w:t>
      </w:r>
      <w:r w:rsidRPr="00B42DA1">
        <w:rPr>
          <w:color w:val="000000"/>
          <w:szCs w:val="28"/>
          <w:lang w:val="uk-UA"/>
        </w:rPr>
        <w:t>ни від 05 вересня 20</w:t>
      </w:r>
      <w:r w:rsidR="000158D3">
        <w:rPr>
          <w:color w:val="000000"/>
          <w:szCs w:val="28"/>
          <w:lang w:val="uk-UA"/>
        </w:rPr>
        <w:t>2</w:t>
      </w:r>
      <w:r w:rsidRPr="00B42DA1">
        <w:rPr>
          <w:color w:val="000000"/>
          <w:szCs w:val="28"/>
          <w:lang w:val="uk-UA"/>
        </w:rPr>
        <w:t xml:space="preserve">1 р. № 561 [Інтернет]. </w:t>
      </w:r>
    </w:p>
    <w:p w:rsidR="004F4DF8" w:rsidRPr="00B42DA1" w:rsidRDefault="004F4DF8" w:rsidP="004F4DF8">
      <w:pPr>
        <w:numPr>
          <w:ilvl w:val="0"/>
          <w:numId w:val="17"/>
        </w:numPr>
        <w:shd w:val="clear" w:color="auto" w:fill="FFFFFF"/>
        <w:spacing w:line="360" w:lineRule="auto"/>
        <w:ind w:left="0" w:firstLine="709"/>
        <w:jc w:val="both"/>
        <w:rPr>
          <w:szCs w:val="28"/>
          <w:lang w:val="uk-UA"/>
        </w:rPr>
      </w:pPr>
      <w:r w:rsidRPr="00B42DA1">
        <w:rPr>
          <w:szCs w:val="28"/>
          <w:lang w:val="uk-UA"/>
        </w:rPr>
        <w:t>Про затвердження Положення про індивідуальну програму реабілітаці</w:t>
      </w:r>
      <w:r w:rsidR="00945DA3">
        <w:rPr>
          <w:szCs w:val="28"/>
          <w:lang w:val="uk-UA"/>
        </w:rPr>
        <w:t>ї</w:t>
      </w:r>
      <w:r w:rsidRPr="00B42DA1">
        <w:rPr>
          <w:szCs w:val="28"/>
          <w:lang w:val="uk-UA"/>
        </w:rPr>
        <w:t xml:space="preserve"> інваліда: постанова Кабінету Міністрів Укра</w:t>
      </w:r>
      <w:r w:rsidR="00945DA3">
        <w:rPr>
          <w:szCs w:val="28"/>
          <w:lang w:val="uk-UA"/>
        </w:rPr>
        <w:t>ї</w:t>
      </w:r>
      <w:r w:rsidRPr="00B42DA1">
        <w:rPr>
          <w:szCs w:val="28"/>
          <w:lang w:val="uk-UA"/>
        </w:rPr>
        <w:t>ни від 23 травня 20</w:t>
      </w:r>
      <w:r w:rsidR="000158D3">
        <w:rPr>
          <w:szCs w:val="28"/>
          <w:lang w:val="uk-UA"/>
        </w:rPr>
        <w:t>1</w:t>
      </w:r>
      <w:r w:rsidRPr="00B42DA1">
        <w:rPr>
          <w:szCs w:val="28"/>
          <w:lang w:val="uk-UA"/>
        </w:rPr>
        <w:t xml:space="preserve">7 р. № 757 [Інтернет]. </w:t>
      </w:r>
    </w:p>
    <w:p w:rsidR="004F4DF8" w:rsidRPr="00B42DA1" w:rsidRDefault="004F4DF8" w:rsidP="004F4DF8">
      <w:pPr>
        <w:numPr>
          <w:ilvl w:val="0"/>
          <w:numId w:val="17"/>
        </w:numPr>
        <w:shd w:val="clear" w:color="auto" w:fill="FFFFFF"/>
        <w:spacing w:line="360" w:lineRule="auto"/>
        <w:ind w:left="0" w:firstLine="709"/>
        <w:jc w:val="both"/>
        <w:rPr>
          <w:szCs w:val="28"/>
          <w:lang w:val="uk-UA"/>
        </w:rPr>
      </w:pPr>
      <w:r w:rsidRPr="00B42DA1">
        <w:rPr>
          <w:szCs w:val="28"/>
          <w:lang w:val="uk-UA"/>
        </w:rPr>
        <w:t>Про реабілітацію інвалідів в Укра</w:t>
      </w:r>
      <w:r w:rsidR="00945DA3">
        <w:rPr>
          <w:szCs w:val="28"/>
          <w:lang w:val="uk-UA"/>
        </w:rPr>
        <w:t>ї</w:t>
      </w:r>
      <w:r w:rsidRPr="00B42DA1">
        <w:rPr>
          <w:szCs w:val="28"/>
          <w:lang w:val="uk-UA"/>
        </w:rPr>
        <w:t>ні: Закон Укра</w:t>
      </w:r>
      <w:r w:rsidR="00945DA3">
        <w:rPr>
          <w:szCs w:val="28"/>
          <w:lang w:val="uk-UA"/>
        </w:rPr>
        <w:t>ї</w:t>
      </w:r>
      <w:r w:rsidRPr="00B42DA1">
        <w:rPr>
          <w:szCs w:val="28"/>
          <w:lang w:val="uk-UA"/>
        </w:rPr>
        <w:t xml:space="preserve">ни від </w:t>
      </w:r>
      <w:proofErr w:type="spellStart"/>
      <w:r w:rsidRPr="00B42DA1">
        <w:rPr>
          <w:szCs w:val="28"/>
          <w:lang w:val="uk-UA"/>
        </w:rPr>
        <w:t>від</w:t>
      </w:r>
      <w:proofErr w:type="spellEnd"/>
      <w:r w:rsidRPr="00B42DA1">
        <w:rPr>
          <w:szCs w:val="28"/>
          <w:lang w:val="uk-UA"/>
        </w:rPr>
        <w:t xml:space="preserve"> 06.10.20</w:t>
      </w:r>
      <w:r w:rsidR="000158D3">
        <w:rPr>
          <w:szCs w:val="28"/>
          <w:lang w:val="uk-UA"/>
        </w:rPr>
        <w:t>1</w:t>
      </w:r>
      <w:r w:rsidRPr="00B42DA1">
        <w:rPr>
          <w:szCs w:val="28"/>
          <w:lang w:val="uk-UA"/>
        </w:rPr>
        <w:t xml:space="preserve">5 року № 2961–IV [Інтернет]. </w:t>
      </w:r>
    </w:p>
    <w:p w:rsidR="004F4DF8" w:rsidRPr="00B42DA1" w:rsidRDefault="004F4DF8" w:rsidP="004F4DF8">
      <w:pPr>
        <w:numPr>
          <w:ilvl w:val="0"/>
          <w:numId w:val="17"/>
        </w:numPr>
        <w:shd w:val="clear" w:color="auto" w:fill="FFFFFF"/>
        <w:spacing w:line="360" w:lineRule="auto"/>
        <w:ind w:left="0" w:firstLine="709"/>
        <w:jc w:val="both"/>
        <w:rPr>
          <w:color w:val="000000"/>
          <w:szCs w:val="28"/>
          <w:lang w:val="uk-UA"/>
        </w:rPr>
      </w:pPr>
      <w:r w:rsidRPr="00B42DA1">
        <w:rPr>
          <w:color w:val="000000"/>
          <w:szCs w:val="28"/>
          <w:lang w:val="uk-UA"/>
        </w:rPr>
        <w:t>Міністерства охорони здоров’я Укра</w:t>
      </w:r>
      <w:r w:rsidR="00945DA3">
        <w:rPr>
          <w:color w:val="000000"/>
          <w:szCs w:val="28"/>
          <w:lang w:val="uk-UA"/>
        </w:rPr>
        <w:t>ї</w:t>
      </w:r>
      <w:r w:rsidRPr="00B42DA1">
        <w:rPr>
          <w:color w:val="000000"/>
          <w:szCs w:val="28"/>
          <w:lang w:val="uk-UA"/>
        </w:rPr>
        <w:t xml:space="preserve">ни від 01.10.2013 № 845 [Інтернет]. </w:t>
      </w:r>
    </w:p>
    <w:p w:rsidR="004F4DF8" w:rsidRPr="00B42DA1" w:rsidRDefault="004F4DF8" w:rsidP="004F4DF8">
      <w:pPr>
        <w:numPr>
          <w:ilvl w:val="0"/>
          <w:numId w:val="17"/>
        </w:numPr>
        <w:shd w:val="clear" w:color="auto" w:fill="FFFFFF"/>
        <w:spacing w:line="360" w:lineRule="auto"/>
        <w:ind w:left="0" w:firstLine="709"/>
        <w:jc w:val="both"/>
        <w:rPr>
          <w:szCs w:val="28"/>
          <w:lang w:val="uk-UA"/>
        </w:rPr>
      </w:pPr>
      <w:r w:rsidRPr="00B42DA1">
        <w:rPr>
          <w:color w:val="000000"/>
          <w:szCs w:val="28"/>
          <w:lang w:val="uk-UA"/>
        </w:rPr>
        <w:lastRenderedPageBreak/>
        <w:t>Про схвалення Концепці</w:t>
      </w:r>
      <w:r w:rsidR="00945DA3">
        <w:rPr>
          <w:color w:val="000000"/>
          <w:szCs w:val="28"/>
          <w:lang w:val="uk-UA"/>
        </w:rPr>
        <w:t>ї</w:t>
      </w:r>
      <w:r w:rsidRPr="00B42DA1">
        <w:rPr>
          <w:color w:val="000000"/>
          <w:szCs w:val="28"/>
          <w:lang w:val="uk-UA"/>
        </w:rPr>
        <w:t xml:space="preserve"> Загальнодержавно</w:t>
      </w:r>
      <w:r w:rsidR="00945DA3">
        <w:rPr>
          <w:color w:val="000000"/>
          <w:szCs w:val="28"/>
          <w:lang w:val="uk-UA"/>
        </w:rPr>
        <w:t>ї</w:t>
      </w:r>
      <w:r w:rsidRPr="00B42DA1">
        <w:rPr>
          <w:color w:val="000000"/>
          <w:szCs w:val="28"/>
          <w:lang w:val="uk-UA"/>
        </w:rPr>
        <w:t xml:space="preserve"> програми боротьби</w:t>
      </w:r>
      <w:r w:rsidRPr="00B42DA1">
        <w:rPr>
          <w:szCs w:val="28"/>
          <w:lang w:val="uk-UA"/>
        </w:rPr>
        <w:t xml:space="preserve"> з онкологічними захворюваннями на 20</w:t>
      </w:r>
      <w:r w:rsidR="000158D3">
        <w:rPr>
          <w:szCs w:val="28"/>
          <w:lang w:val="uk-UA"/>
        </w:rPr>
        <w:t>16</w:t>
      </w:r>
      <w:r w:rsidRPr="00B42DA1">
        <w:rPr>
          <w:szCs w:val="28"/>
          <w:lang w:val="uk-UA"/>
        </w:rPr>
        <w:t>–20</w:t>
      </w:r>
      <w:r w:rsidR="000158D3">
        <w:rPr>
          <w:szCs w:val="28"/>
          <w:lang w:val="uk-UA"/>
        </w:rPr>
        <w:t>25</w:t>
      </w:r>
      <w:r w:rsidRPr="00B42DA1">
        <w:rPr>
          <w:szCs w:val="28"/>
          <w:lang w:val="uk-UA"/>
        </w:rPr>
        <w:t xml:space="preserve"> роки: розпорядження Кабінету міністрів Укра</w:t>
      </w:r>
      <w:r w:rsidR="00945DA3">
        <w:rPr>
          <w:szCs w:val="28"/>
          <w:lang w:val="uk-UA"/>
        </w:rPr>
        <w:t>ї</w:t>
      </w:r>
      <w:r w:rsidRPr="00B42DA1">
        <w:rPr>
          <w:szCs w:val="28"/>
          <w:lang w:val="uk-UA"/>
        </w:rPr>
        <w:t>ни від 10 липня 20</w:t>
      </w:r>
      <w:r w:rsidR="000158D3">
        <w:rPr>
          <w:szCs w:val="28"/>
          <w:lang w:val="uk-UA"/>
        </w:rPr>
        <w:t>1</w:t>
      </w:r>
      <w:r w:rsidRPr="00B42DA1">
        <w:rPr>
          <w:szCs w:val="28"/>
          <w:lang w:val="uk-UA"/>
        </w:rPr>
        <w:t xml:space="preserve">6 р. № 393–р [Інтернет]. </w:t>
      </w:r>
    </w:p>
    <w:p w:rsidR="000158D3" w:rsidRDefault="000158D3" w:rsidP="004F4DF8">
      <w:pPr>
        <w:numPr>
          <w:ilvl w:val="0"/>
          <w:numId w:val="17"/>
        </w:numPr>
        <w:spacing w:line="360" w:lineRule="auto"/>
        <w:ind w:left="0" w:firstLine="709"/>
        <w:jc w:val="both"/>
        <w:rPr>
          <w:szCs w:val="28"/>
          <w:lang w:val="uk-UA"/>
        </w:rPr>
      </w:pPr>
      <w:proofErr w:type="spellStart"/>
      <w:r w:rsidRPr="000158D3">
        <w:rPr>
          <w:szCs w:val="28"/>
          <w:lang w:val="uk-UA"/>
        </w:rPr>
        <w:t>Зсувки</w:t>
      </w:r>
      <w:proofErr w:type="spellEnd"/>
      <w:r w:rsidRPr="000158D3">
        <w:rPr>
          <w:szCs w:val="28"/>
          <w:lang w:val="uk-UA"/>
        </w:rPr>
        <w:t xml:space="preserve"> АМ, Борисов ВІ, Васильєва ВД. Реабілітація жінок після радикального лікування раку молочної залози. </w:t>
      </w:r>
      <w:r w:rsidRPr="000158D3">
        <w:rPr>
          <w:i/>
          <w:iCs/>
          <w:szCs w:val="28"/>
          <w:lang w:val="uk-UA"/>
        </w:rPr>
        <w:t>Пухлини жіночої репродуктивної системи</w:t>
      </w:r>
      <w:r w:rsidRPr="000158D3">
        <w:rPr>
          <w:szCs w:val="28"/>
          <w:lang w:val="uk-UA"/>
        </w:rPr>
        <w:t>. 2006; 4:70–75.</w:t>
      </w:r>
    </w:p>
    <w:p w:rsidR="004F4DF8" w:rsidRPr="00B42DA1" w:rsidRDefault="00C1370F" w:rsidP="004F4DF8">
      <w:pPr>
        <w:numPr>
          <w:ilvl w:val="0"/>
          <w:numId w:val="17"/>
        </w:numPr>
        <w:spacing w:line="360" w:lineRule="auto"/>
        <w:ind w:left="0" w:firstLine="709"/>
        <w:jc w:val="both"/>
        <w:rPr>
          <w:szCs w:val="28"/>
          <w:lang w:val="uk-UA"/>
        </w:rPr>
      </w:pPr>
      <w:proofErr w:type="spellStart"/>
      <w:r w:rsidRPr="00C1370F">
        <w:rPr>
          <w:color w:val="0F0F0F"/>
          <w:szCs w:val="28"/>
          <w:lang w:val="uk-UA"/>
        </w:rPr>
        <w:t>Семичковський</w:t>
      </w:r>
      <w:proofErr w:type="spellEnd"/>
      <w:r w:rsidRPr="00C1370F">
        <w:rPr>
          <w:color w:val="0F0F0F"/>
          <w:szCs w:val="28"/>
          <w:lang w:val="uk-UA"/>
        </w:rPr>
        <w:t xml:space="preserve"> ЛА, </w:t>
      </w:r>
      <w:proofErr w:type="spellStart"/>
      <w:r w:rsidRPr="00C1370F">
        <w:rPr>
          <w:color w:val="0F0F0F"/>
          <w:szCs w:val="28"/>
          <w:lang w:val="uk-UA"/>
        </w:rPr>
        <w:t>Путирський</w:t>
      </w:r>
      <w:proofErr w:type="spellEnd"/>
      <w:r w:rsidRPr="00C1370F">
        <w:rPr>
          <w:color w:val="0F0F0F"/>
          <w:szCs w:val="28"/>
          <w:lang w:val="uk-UA"/>
        </w:rPr>
        <w:t xml:space="preserve"> ЛА, </w:t>
      </w:r>
      <w:proofErr w:type="spellStart"/>
      <w:r w:rsidRPr="00C1370F">
        <w:rPr>
          <w:color w:val="0F0F0F"/>
          <w:szCs w:val="28"/>
          <w:lang w:val="uk-UA"/>
        </w:rPr>
        <w:t>Рилюк</w:t>
      </w:r>
      <w:proofErr w:type="spellEnd"/>
      <w:r w:rsidRPr="00C1370F">
        <w:rPr>
          <w:color w:val="0F0F0F"/>
          <w:szCs w:val="28"/>
          <w:lang w:val="uk-UA"/>
        </w:rPr>
        <w:t xml:space="preserve"> АФ, </w:t>
      </w:r>
      <w:proofErr w:type="spellStart"/>
      <w:r w:rsidRPr="00C1370F">
        <w:rPr>
          <w:color w:val="0F0F0F"/>
          <w:szCs w:val="28"/>
          <w:lang w:val="uk-UA"/>
        </w:rPr>
        <w:t>Василівський</w:t>
      </w:r>
      <w:proofErr w:type="spellEnd"/>
      <w:r w:rsidRPr="00C1370F">
        <w:rPr>
          <w:color w:val="0F0F0F"/>
          <w:szCs w:val="28"/>
          <w:lang w:val="uk-UA"/>
        </w:rPr>
        <w:t xml:space="preserve"> АВ. </w:t>
      </w:r>
      <w:proofErr w:type="spellStart"/>
      <w:r w:rsidRPr="00C1370F">
        <w:rPr>
          <w:color w:val="0F0F0F"/>
          <w:szCs w:val="28"/>
          <w:lang w:val="uk-UA"/>
        </w:rPr>
        <w:t>Інтраопераційна</w:t>
      </w:r>
      <w:proofErr w:type="spellEnd"/>
      <w:r w:rsidRPr="00C1370F">
        <w:rPr>
          <w:color w:val="0F0F0F"/>
          <w:szCs w:val="28"/>
          <w:lang w:val="uk-UA"/>
        </w:rPr>
        <w:t xml:space="preserve"> профілактика </w:t>
      </w:r>
      <w:proofErr w:type="spellStart"/>
      <w:r w:rsidRPr="00C1370F">
        <w:rPr>
          <w:color w:val="0F0F0F"/>
          <w:szCs w:val="28"/>
          <w:lang w:val="uk-UA"/>
        </w:rPr>
        <w:t>лімфедеми</w:t>
      </w:r>
      <w:proofErr w:type="spellEnd"/>
      <w:r w:rsidRPr="00C1370F">
        <w:rPr>
          <w:color w:val="0F0F0F"/>
          <w:szCs w:val="28"/>
          <w:lang w:val="uk-UA"/>
        </w:rPr>
        <w:t xml:space="preserve"> верхньої кінцівки у хворих на </w:t>
      </w:r>
      <w:proofErr w:type="spellStart"/>
      <w:r w:rsidRPr="00C1370F">
        <w:rPr>
          <w:color w:val="0F0F0F"/>
          <w:szCs w:val="28"/>
          <w:lang w:val="uk-UA"/>
        </w:rPr>
        <w:t>місцевопоширений</w:t>
      </w:r>
      <w:proofErr w:type="spellEnd"/>
      <w:r w:rsidRPr="00C1370F">
        <w:rPr>
          <w:color w:val="0F0F0F"/>
          <w:szCs w:val="28"/>
          <w:lang w:val="uk-UA"/>
        </w:rPr>
        <w:t xml:space="preserve"> рак молочної залози</w:t>
      </w:r>
      <w:r w:rsidR="004F4DF8" w:rsidRPr="00B42DA1">
        <w:rPr>
          <w:color w:val="0F0F0F"/>
          <w:szCs w:val="28"/>
          <w:lang w:val="uk-UA"/>
        </w:rPr>
        <w:t xml:space="preserve">. </w:t>
      </w:r>
      <w:r w:rsidR="004F4DF8" w:rsidRPr="000158D3">
        <w:rPr>
          <w:i/>
          <w:iCs/>
          <w:szCs w:val="28"/>
          <w:lang w:val="uk-UA"/>
        </w:rPr>
        <w:t>Клінічна анатомія та оперативна хірургія</w:t>
      </w:r>
      <w:r w:rsidR="004F4DF8" w:rsidRPr="00B42DA1">
        <w:rPr>
          <w:szCs w:val="28"/>
          <w:lang w:val="uk-UA"/>
        </w:rPr>
        <w:t>. 2011;10(2):67–69.</w:t>
      </w:r>
    </w:p>
    <w:p w:rsidR="004F4DF8" w:rsidRPr="00B42DA1" w:rsidRDefault="004F4DF8" w:rsidP="004F4DF8">
      <w:pPr>
        <w:numPr>
          <w:ilvl w:val="0"/>
          <w:numId w:val="17"/>
        </w:numPr>
        <w:spacing w:line="360" w:lineRule="auto"/>
        <w:ind w:left="0" w:firstLine="709"/>
        <w:jc w:val="both"/>
        <w:rPr>
          <w:szCs w:val="28"/>
          <w:lang w:val="uk-UA"/>
        </w:rPr>
      </w:pPr>
      <w:r w:rsidRPr="00B42DA1">
        <w:rPr>
          <w:color w:val="0F0F0F"/>
          <w:szCs w:val="28"/>
          <w:lang w:val="uk-UA"/>
        </w:rPr>
        <w:t>Скляр СЮ. Стандарти лікування хворих на рак молочно</w:t>
      </w:r>
      <w:r w:rsidR="00945DA3">
        <w:rPr>
          <w:color w:val="0F0F0F"/>
          <w:szCs w:val="28"/>
          <w:lang w:val="uk-UA"/>
        </w:rPr>
        <w:t>ї</w:t>
      </w:r>
      <w:r w:rsidRPr="00B42DA1">
        <w:rPr>
          <w:color w:val="0F0F0F"/>
          <w:szCs w:val="28"/>
          <w:lang w:val="uk-UA"/>
        </w:rPr>
        <w:t xml:space="preserve"> залози (за матеріалами Х Міжнародного консенсусу Сент–Галлен, 2007). </w:t>
      </w:r>
      <w:r w:rsidRPr="000158D3">
        <w:rPr>
          <w:i/>
          <w:iCs/>
          <w:color w:val="0F0F0F"/>
          <w:szCs w:val="28"/>
          <w:lang w:val="uk-UA"/>
        </w:rPr>
        <w:t>Онколог</w:t>
      </w:r>
      <w:r w:rsidR="000158D3">
        <w:rPr>
          <w:i/>
          <w:iCs/>
          <w:color w:val="0F0F0F"/>
          <w:szCs w:val="28"/>
          <w:lang w:val="uk-UA"/>
        </w:rPr>
        <w:t>і</w:t>
      </w:r>
      <w:r w:rsidRPr="000158D3">
        <w:rPr>
          <w:i/>
          <w:iCs/>
          <w:color w:val="0F0F0F"/>
          <w:szCs w:val="28"/>
          <w:lang w:val="uk-UA"/>
        </w:rPr>
        <w:t>я</w:t>
      </w:r>
      <w:r w:rsidRPr="00B42DA1">
        <w:rPr>
          <w:color w:val="0F0F0F"/>
          <w:szCs w:val="28"/>
          <w:lang w:val="uk-UA"/>
        </w:rPr>
        <w:t xml:space="preserve">. 2008;10(1):74–78. </w:t>
      </w:r>
    </w:p>
    <w:p w:rsidR="004F4DF8" w:rsidRPr="00B42DA1" w:rsidRDefault="00C1370F" w:rsidP="004F4DF8">
      <w:pPr>
        <w:numPr>
          <w:ilvl w:val="0"/>
          <w:numId w:val="17"/>
        </w:numPr>
        <w:spacing w:line="360" w:lineRule="auto"/>
        <w:ind w:left="0" w:firstLine="709"/>
        <w:jc w:val="both"/>
        <w:rPr>
          <w:color w:val="0F0F0F"/>
          <w:szCs w:val="28"/>
          <w:lang w:val="uk-UA"/>
        </w:rPr>
      </w:pPr>
      <w:r w:rsidRPr="00C1370F">
        <w:rPr>
          <w:color w:val="0F0F0F"/>
          <w:szCs w:val="28"/>
          <w:lang w:val="uk-UA"/>
        </w:rPr>
        <w:t xml:space="preserve">Смирнов ІВ, </w:t>
      </w:r>
      <w:proofErr w:type="spellStart"/>
      <w:r w:rsidRPr="00C1370F">
        <w:rPr>
          <w:color w:val="0F0F0F"/>
          <w:szCs w:val="28"/>
          <w:lang w:val="uk-UA"/>
        </w:rPr>
        <w:t>Старшов</w:t>
      </w:r>
      <w:proofErr w:type="spellEnd"/>
      <w:r w:rsidRPr="00C1370F">
        <w:rPr>
          <w:color w:val="0F0F0F"/>
          <w:szCs w:val="28"/>
          <w:lang w:val="uk-UA"/>
        </w:rPr>
        <w:t xml:space="preserve"> АМ. Функціональна діагностика. ЕКГ, реографія, спірографія. </w:t>
      </w:r>
      <w:r>
        <w:rPr>
          <w:color w:val="0F0F0F"/>
          <w:szCs w:val="28"/>
          <w:lang w:val="uk-UA"/>
        </w:rPr>
        <w:t>Чернігів</w:t>
      </w:r>
      <w:r w:rsidRPr="00C1370F">
        <w:rPr>
          <w:color w:val="0F0F0F"/>
          <w:szCs w:val="28"/>
          <w:lang w:val="uk-UA"/>
        </w:rPr>
        <w:t xml:space="preserve">: </w:t>
      </w:r>
      <w:proofErr w:type="spellStart"/>
      <w:r w:rsidRPr="00C1370F">
        <w:rPr>
          <w:color w:val="0F0F0F"/>
          <w:szCs w:val="28"/>
          <w:lang w:val="uk-UA"/>
        </w:rPr>
        <w:t>Ексмо</w:t>
      </w:r>
      <w:proofErr w:type="spellEnd"/>
      <w:r w:rsidR="004F4DF8" w:rsidRPr="00B42DA1">
        <w:rPr>
          <w:color w:val="0F0F0F"/>
          <w:szCs w:val="28"/>
          <w:lang w:val="uk-UA"/>
        </w:rPr>
        <w:t>; 2008. 224 с.</w:t>
      </w:r>
    </w:p>
    <w:p w:rsidR="004F4DF8" w:rsidRPr="00B42DA1" w:rsidRDefault="004F4DF8" w:rsidP="004F4DF8">
      <w:pPr>
        <w:numPr>
          <w:ilvl w:val="0"/>
          <w:numId w:val="17"/>
        </w:numPr>
        <w:shd w:val="clear" w:color="auto" w:fill="FFFFFF"/>
        <w:spacing w:line="360" w:lineRule="auto"/>
        <w:ind w:left="0" w:firstLine="709"/>
        <w:jc w:val="both"/>
        <w:rPr>
          <w:szCs w:val="28"/>
          <w:lang w:val="uk-UA"/>
        </w:rPr>
      </w:pPr>
      <w:proofErr w:type="spellStart"/>
      <w:r w:rsidRPr="00B42DA1">
        <w:rPr>
          <w:szCs w:val="28"/>
          <w:lang w:val="uk-UA"/>
        </w:rPr>
        <w:t>Скребець</w:t>
      </w:r>
      <w:proofErr w:type="spellEnd"/>
      <w:r w:rsidRPr="00B42DA1">
        <w:rPr>
          <w:szCs w:val="28"/>
          <w:lang w:val="uk-UA"/>
        </w:rPr>
        <w:t xml:space="preserve"> ВО. Екологічна психологія: </w:t>
      </w:r>
      <w:proofErr w:type="spellStart"/>
      <w:r w:rsidRPr="00B42DA1">
        <w:rPr>
          <w:szCs w:val="28"/>
          <w:lang w:val="uk-UA"/>
        </w:rPr>
        <w:t>онкопсихологічни</w:t>
      </w:r>
      <w:r w:rsidR="00FF2C90">
        <w:rPr>
          <w:szCs w:val="28"/>
          <w:lang w:val="uk-UA"/>
        </w:rPr>
        <w:t>й</w:t>
      </w:r>
      <w:proofErr w:type="spellEnd"/>
      <w:r w:rsidRPr="00B42DA1">
        <w:rPr>
          <w:szCs w:val="28"/>
          <w:lang w:val="uk-UA"/>
        </w:rPr>
        <w:t xml:space="preserve"> практикум: </w:t>
      </w:r>
      <w:proofErr w:type="spellStart"/>
      <w:r w:rsidRPr="00B42DA1">
        <w:rPr>
          <w:szCs w:val="28"/>
          <w:lang w:val="uk-UA"/>
        </w:rPr>
        <w:t>навч</w:t>
      </w:r>
      <w:proofErr w:type="spellEnd"/>
      <w:r w:rsidRPr="00B42DA1">
        <w:rPr>
          <w:szCs w:val="28"/>
          <w:lang w:val="uk-UA"/>
        </w:rPr>
        <w:t xml:space="preserve">. </w:t>
      </w:r>
      <w:proofErr w:type="spellStart"/>
      <w:r w:rsidRPr="00B42DA1">
        <w:rPr>
          <w:szCs w:val="28"/>
          <w:lang w:val="uk-UA"/>
        </w:rPr>
        <w:t>посіб</w:t>
      </w:r>
      <w:proofErr w:type="spellEnd"/>
      <w:r w:rsidRPr="00B42DA1">
        <w:rPr>
          <w:szCs w:val="28"/>
          <w:lang w:val="uk-UA"/>
        </w:rPr>
        <w:t>. Ки</w:t>
      </w:r>
      <w:r w:rsidR="00945DA3">
        <w:rPr>
          <w:szCs w:val="28"/>
          <w:lang w:val="uk-UA"/>
        </w:rPr>
        <w:t>ї</w:t>
      </w:r>
      <w:r w:rsidRPr="00B42DA1">
        <w:rPr>
          <w:szCs w:val="28"/>
          <w:lang w:val="uk-UA"/>
        </w:rPr>
        <w:t xml:space="preserve">в: Слово; 2011. 336 с. </w:t>
      </w:r>
    </w:p>
    <w:p w:rsidR="000158D3" w:rsidRPr="000158D3" w:rsidRDefault="000158D3" w:rsidP="000158D3">
      <w:pPr>
        <w:numPr>
          <w:ilvl w:val="0"/>
          <w:numId w:val="17"/>
        </w:numPr>
        <w:spacing w:line="360" w:lineRule="auto"/>
        <w:ind w:left="0" w:firstLine="709"/>
        <w:jc w:val="both"/>
        <w:rPr>
          <w:szCs w:val="28"/>
          <w:lang w:val="uk-UA"/>
        </w:rPr>
      </w:pPr>
      <w:r w:rsidRPr="000158D3">
        <w:rPr>
          <w:szCs w:val="28"/>
          <w:lang w:val="uk-UA"/>
        </w:rPr>
        <w:t xml:space="preserve">Стражів СВ, </w:t>
      </w:r>
      <w:proofErr w:type="spellStart"/>
      <w:r w:rsidRPr="000158D3">
        <w:rPr>
          <w:szCs w:val="28"/>
          <w:lang w:val="uk-UA"/>
        </w:rPr>
        <w:t>Серяков</w:t>
      </w:r>
      <w:proofErr w:type="spellEnd"/>
      <w:r w:rsidRPr="000158D3">
        <w:rPr>
          <w:szCs w:val="28"/>
          <w:lang w:val="uk-UA"/>
        </w:rPr>
        <w:t xml:space="preserve"> АП. Роль фізичних методів у лікуванні </w:t>
      </w:r>
      <w:proofErr w:type="spellStart"/>
      <w:r w:rsidRPr="000158D3">
        <w:rPr>
          <w:szCs w:val="28"/>
          <w:lang w:val="uk-UA"/>
        </w:rPr>
        <w:t>постмастектомічного</w:t>
      </w:r>
      <w:proofErr w:type="spellEnd"/>
      <w:r w:rsidRPr="000158D3">
        <w:rPr>
          <w:szCs w:val="28"/>
          <w:lang w:val="uk-UA"/>
        </w:rPr>
        <w:t xml:space="preserve"> синдрому. </w:t>
      </w:r>
      <w:r w:rsidRPr="00A33B19">
        <w:rPr>
          <w:i/>
          <w:iCs/>
          <w:szCs w:val="28"/>
          <w:lang w:val="uk-UA"/>
        </w:rPr>
        <w:t>Військово-медичний журнал</w:t>
      </w:r>
      <w:r w:rsidRPr="000158D3">
        <w:rPr>
          <w:szCs w:val="28"/>
          <w:lang w:val="uk-UA"/>
        </w:rPr>
        <w:t>. 2012;2:61–64. 297.</w:t>
      </w:r>
    </w:p>
    <w:p w:rsidR="000158D3" w:rsidRPr="000158D3" w:rsidRDefault="000158D3" w:rsidP="000158D3">
      <w:pPr>
        <w:numPr>
          <w:ilvl w:val="0"/>
          <w:numId w:val="17"/>
        </w:numPr>
        <w:spacing w:line="360" w:lineRule="auto"/>
        <w:ind w:left="0" w:firstLine="709"/>
        <w:jc w:val="both"/>
        <w:rPr>
          <w:szCs w:val="28"/>
          <w:lang w:val="uk-UA"/>
        </w:rPr>
      </w:pPr>
      <w:proofErr w:type="spellStart"/>
      <w:r w:rsidRPr="000158D3">
        <w:rPr>
          <w:szCs w:val="28"/>
          <w:lang w:val="uk-UA"/>
        </w:rPr>
        <w:t>Сухотерин</w:t>
      </w:r>
      <w:proofErr w:type="spellEnd"/>
      <w:r w:rsidRPr="000158D3">
        <w:rPr>
          <w:szCs w:val="28"/>
          <w:lang w:val="uk-UA"/>
        </w:rPr>
        <w:t xml:space="preserve"> ІВ. «Соціально-психологічний портрет» хворих на рак молочної залози та проблема їх психологічної реабілітації. </w:t>
      </w:r>
      <w:proofErr w:type="spellStart"/>
      <w:r w:rsidRPr="000158D3">
        <w:rPr>
          <w:szCs w:val="28"/>
          <w:lang w:val="uk-UA"/>
        </w:rPr>
        <w:t>Сухотерин</w:t>
      </w:r>
      <w:proofErr w:type="spellEnd"/>
      <w:r w:rsidRPr="000158D3">
        <w:rPr>
          <w:szCs w:val="28"/>
          <w:lang w:val="uk-UA"/>
        </w:rPr>
        <w:t xml:space="preserve"> ІВ, Павлова НВ. </w:t>
      </w:r>
      <w:r w:rsidRPr="00A33B19">
        <w:rPr>
          <w:i/>
          <w:iCs/>
          <w:szCs w:val="28"/>
          <w:lang w:val="uk-UA"/>
        </w:rPr>
        <w:t>Пухлини жіночої репродуктивної системи</w:t>
      </w:r>
      <w:r w:rsidRPr="000158D3">
        <w:rPr>
          <w:szCs w:val="28"/>
          <w:lang w:val="uk-UA"/>
        </w:rPr>
        <w:t>. 2011;1:32–37.</w:t>
      </w:r>
    </w:p>
    <w:p w:rsidR="00A33B19" w:rsidRDefault="000158D3" w:rsidP="000158D3">
      <w:pPr>
        <w:numPr>
          <w:ilvl w:val="0"/>
          <w:numId w:val="17"/>
        </w:numPr>
        <w:spacing w:line="360" w:lineRule="auto"/>
        <w:ind w:left="0" w:firstLine="709"/>
        <w:jc w:val="both"/>
        <w:rPr>
          <w:szCs w:val="28"/>
          <w:lang w:val="uk-UA"/>
        </w:rPr>
      </w:pPr>
      <w:r w:rsidRPr="000158D3">
        <w:rPr>
          <w:szCs w:val="28"/>
          <w:lang w:val="uk-UA"/>
        </w:rPr>
        <w:t>Тарутинов ВІ. Молочна залоза: рак та передракові. Київ: Книга плюс; 2009. 249 с.</w:t>
      </w:r>
    </w:p>
    <w:p w:rsidR="004F4DF8" w:rsidRPr="00B42DA1" w:rsidRDefault="004F4DF8" w:rsidP="000158D3">
      <w:pPr>
        <w:numPr>
          <w:ilvl w:val="0"/>
          <w:numId w:val="17"/>
        </w:numPr>
        <w:spacing w:line="360" w:lineRule="auto"/>
        <w:ind w:left="0" w:firstLine="709"/>
        <w:jc w:val="both"/>
        <w:rPr>
          <w:szCs w:val="28"/>
          <w:lang w:val="uk-UA"/>
        </w:rPr>
      </w:pPr>
      <w:proofErr w:type="spellStart"/>
      <w:r w:rsidRPr="00B42DA1">
        <w:rPr>
          <w:szCs w:val="28"/>
          <w:lang w:val="uk-UA"/>
        </w:rPr>
        <w:t>Тимовська</w:t>
      </w:r>
      <w:proofErr w:type="spellEnd"/>
      <w:r w:rsidRPr="00B42DA1">
        <w:rPr>
          <w:szCs w:val="28"/>
          <w:lang w:val="uk-UA"/>
        </w:rPr>
        <w:t xml:space="preserve"> ЮО, </w:t>
      </w:r>
      <w:proofErr w:type="spellStart"/>
      <w:r w:rsidRPr="00B42DA1">
        <w:rPr>
          <w:szCs w:val="28"/>
          <w:lang w:val="uk-UA"/>
        </w:rPr>
        <w:t>Анікусько</w:t>
      </w:r>
      <w:proofErr w:type="spellEnd"/>
      <w:r w:rsidRPr="00B42DA1">
        <w:rPr>
          <w:szCs w:val="28"/>
          <w:lang w:val="uk-UA"/>
        </w:rPr>
        <w:t xml:space="preserve"> МФ, </w:t>
      </w:r>
      <w:proofErr w:type="spellStart"/>
      <w:r w:rsidRPr="00B42DA1">
        <w:rPr>
          <w:szCs w:val="28"/>
          <w:lang w:val="uk-UA"/>
        </w:rPr>
        <w:t>Собченко</w:t>
      </w:r>
      <w:proofErr w:type="spellEnd"/>
      <w:r w:rsidRPr="00B42DA1">
        <w:rPr>
          <w:szCs w:val="28"/>
          <w:lang w:val="uk-UA"/>
        </w:rPr>
        <w:t xml:space="preserve"> СО. Відносне значення окремих факторів ризику у виникненні раку молочно</w:t>
      </w:r>
      <w:r w:rsidR="00945DA3">
        <w:rPr>
          <w:szCs w:val="28"/>
          <w:lang w:val="uk-UA"/>
        </w:rPr>
        <w:t>ї</w:t>
      </w:r>
      <w:r w:rsidRPr="00B42DA1">
        <w:rPr>
          <w:szCs w:val="28"/>
          <w:lang w:val="uk-UA"/>
        </w:rPr>
        <w:t xml:space="preserve"> залози у жінок різного вікового періоду. </w:t>
      </w:r>
      <w:r w:rsidRPr="000158D3">
        <w:rPr>
          <w:i/>
          <w:iCs/>
          <w:szCs w:val="28"/>
          <w:lang w:val="uk-UA"/>
        </w:rPr>
        <w:t>Онколог</w:t>
      </w:r>
      <w:r w:rsidR="000158D3" w:rsidRPr="000158D3">
        <w:rPr>
          <w:i/>
          <w:iCs/>
          <w:szCs w:val="28"/>
          <w:lang w:val="uk-UA"/>
        </w:rPr>
        <w:t>і</w:t>
      </w:r>
      <w:r w:rsidRPr="000158D3">
        <w:rPr>
          <w:i/>
          <w:iCs/>
          <w:szCs w:val="28"/>
          <w:lang w:val="uk-UA"/>
        </w:rPr>
        <w:t>я</w:t>
      </w:r>
      <w:r w:rsidRPr="00B42DA1">
        <w:rPr>
          <w:szCs w:val="28"/>
          <w:lang w:val="uk-UA"/>
        </w:rPr>
        <w:t xml:space="preserve">. 2013;15(3):219-223. </w:t>
      </w:r>
    </w:p>
    <w:p w:rsidR="004F4DF8" w:rsidRPr="00B42DA1" w:rsidRDefault="000158D3" w:rsidP="004F4DF8">
      <w:pPr>
        <w:numPr>
          <w:ilvl w:val="0"/>
          <w:numId w:val="17"/>
        </w:numPr>
        <w:spacing w:line="360" w:lineRule="auto"/>
        <w:ind w:left="0" w:firstLine="709"/>
        <w:jc w:val="both"/>
        <w:rPr>
          <w:szCs w:val="28"/>
          <w:lang w:val="uk-UA"/>
        </w:rPr>
      </w:pPr>
      <w:proofErr w:type="spellStart"/>
      <w:r w:rsidRPr="000158D3">
        <w:rPr>
          <w:szCs w:val="28"/>
          <w:lang w:val="uk-UA"/>
        </w:rPr>
        <w:lastRenderedPageBreak/>
        <w:t>Топузов</w:t>
      </w:r>
      <w:proofErr w:type="spellEnd"/>
      <w:r w:rsidRPr="000158D3">
        <w:rPr>
          <w:szCs w:val="28"/>
          <w:lang w:val="uk-UA"/>
        </w:rPr>
        <w:t xml:space="preserve"> ЕЕ, Мельникова ОА, </w:t>
      </w:r>
      <w:proofErr w:type="spellStart"/>
      <w:r w:rsidRPr="000158D3">
        <w:rPr>
          <w:szCs w:val="28"/>
          <w:lang w:val="uk-UA"/>
        </w:rPr>
        <w:t>Жильцова</w:t>
      </w:r>
      <w:proofErr w:type="spellEnd"/>
      <w:r w:rsidRPr="000158D3">
        <w:rPr>
          <w:szCs w:val="28"/>
          <w:lang w:val="uk-UA"/>
        </w:rPr>
        <w:t xml:space="preserve"> ЄК. Гідротерапія у реабілітації хворих після хірургічного лікування раку молочної залози. </w:t>
      </w:r>
      <w:r w:rsidRPr="000158D3">
        <w:rPr>
          <w:i/>
          <w:iCs/>
          <w:szCs w:val="28"/>
          <w:lang w:val="uk-UA"/>
        </w:rPr>
        <w:t>Паліативна медицина та реабілітація</w:t>
      </w:r>
      <w:r w:rsidR="004F4DF8" w:rsidRPr="00B42DA1">
        <w:rPr>
          <w:szCs w:val="28"/>
          <w:lang w:val="uk-UA"/>
        </w:rPr>
        <w:t>. 2005;2:22.</w:t>
      </w:r>
    </w:p>
    <w:p w:rsidR="004F4DF8" w:rsidRPr="00B42DA1" w:rsidRDefault="004F4DF8" w:rsidP="004F4DF8">
      <w:pPr>
        <w:numPr>
          <w:ilvl w:val="0"/>
          <w:numId w:val="17"/>
        </w:numPr>
        <w:spacing w:line="360" w:lineRule="auto"/>
        <w:ind w:left="0" w:firstLine="709"/>
        <w:jc w:val="both"/>
        <w:rPr>
          <w:color w:val="0F0F0F"/>
          <w:szCs w:val="28"/>
          <w:lang w:val="uk-UA"/>
        </w:rPr>
      </w:pPr>
      <w:r w:rsidRPr="00B42DA1">
        <w:rPr>
          <w:color w:val="0F0F0F"/>
          <w:szCs w:val="28"/>
          <w:lang w:val="uk-UA"/>
        </w:rPr>
        <w:t>Федоренко ЗП, Миха</w:t>
      </w:r>
      <w:r w:rsidR="00FF2C90">
        <w:rPr>
          <w:color w:val="0F0F0F"/>
          <w:szCs w:val="28"/>
          <w:lang w:val="uk-UA"/>
        </w:rPr>
        <w:t>й</w:t>
      </w:r>
      <w:r w:rsidRPr="00B42DA1">
        <w:rPr>
          <w:color w:val="0F0F0F"/>
          <w:szCs w:val="28"/>
          <w:lang w:val="uk-UA"/>
        </w:rPr>
        <w:t>лович Ю</w:t>
      </w:r>
      <w:r w:rsidR="00FF2C90">
        <w:rPr>
          <w:color w:val="0F0F0F"/>
          <w:szCs w:val="28"/>
          <w:lang w:val="uk-UA"/>
        </w:rPr>
        <w:t>Й</w:t>
      </w:r>
      <w:r w:rsidRPr="00B42DA1">
        <w:rPr>
          <w:color w:val="0F0F0F"/>
          <w:szCs w:val="28"/>
          <w:lang w:val="uk-UA"/>
        </w:rPr>
        <w:t xml:space="preserve">, Гулак ЛО, Горох ЄЛ, </w:t>
      </w:r>
      <w:proofErr w:type="spellStart"/>
      <w:r w:rsidRPr="00B42DA1">
        <w:rPr>
          <w:color w:val="0F0F0F"/>
          <w:szCs w:val="28"/>
          <w:lang w:val="uk-UA"/>
        </w:rPr>
        <w:t>Рижов</w:t>
      </w:r>
      <w:proofErr w:type="spellEnd"/>
      <w:r w:rsidRPr="00B42DA1">
        <w:rPr>
          <w:color w:val="0F0F0F"/>
          <w:szCs w:val="28"/>
          <w:lang w:val="uk-UA"/>
        </w:rPr>
        <w:t xml:space="preserve"> АЮ, </w:t>
      </w:r>
      <w:proofErr w:type="spellStart"/>
      <w:r w:rsidRPr="00B42DA1">
        <w:rPr>
          <w:color w:val="0F0F0F"/>
          <w:szCs w:val="28"/>
          <w:lang w:val="uk-UA"/>
        </w:rPr>
        <w:t>Сумкіна</w:t>
      </w:r>
      <w:proofErr w:type="spellEnd"/>
      <w:r w:rsidRPr="00B42DA1">
        <w:rPr>
          <w:color w:val="0F0F0F"/>
          <w:szCs w:val="28"/>
          <w:lang w:val="uk-UA"/>
        </w:rPr>
        <w:t xml:space="preserve"> ОВ, Куценко ЛБ. Рак в Укра</w:t>
      </w:r>
      <w:r w:rsidR="00945DA3">
        <w:rPr>
          <w:color w:val="0F0F0F"/>
          <w:szCs w:val="28"/>
          <w:lang w:val="uk-UA"/>
        </w:rPr>
        <w:t>ї</w:t>
      </w:r>
      <w:r w:rsidRPr="00B42DA1">
        <w:rPr>
          <w:color w:val="0F0F0F"/>
          <w:szCs w:val="28"/>
          <w:lang w:val="uk-UA"/>
        </w:rPr>
        <w:t>ні 2015–2016. Бюлетень національного канцер–реєстру Укра</w:t>
      </w:r>
      <w:r w:rsidR="00945DA3">
        <w:rPr>
          <w:color w:val="0F0F0F"/>
          <w:szCs w:val="28"/>
          <w:lang w:val="uk-UA"/>
        </w:rPr>
        <w:t>ї</w:t>
      </w:r>
      <w:r w:rsidRPr="00B42DA1">
        <w:rPr>
          <w:color w:val="0F0F0F"/>
          <w:szCs w:val="28"/>
          <w:lang w:val="uk-UA"/>
        </w:rPr>
        <w:t>ни. 2017;18:125 с.</w:t>
      </w:r>
    </w:p>
    <w:p w:rsidR="004F4DF8" w:rsidRPr="00B42DA1" w:rsidRDefault="004F4DF8" w:rsidP="004F4DF8">
      <w:pPr>
        <w:numPr>
          <w:ilvl w:val="0"/>
          <w:numId w:val="17"/>
        </w:numPr>
        <w:spacing w:line="360" w:lineRule="auto"/>
        <w:ind w:left="0" w:firstLine="709"/>
        <w:jc w:val="both"/>
        <w:rPr>
          <w:szCs w:val="28"/>
          <w:lang w:val="uk-UA"/>
        </w:rPr>
      </w:pPr>
      <w:r w:rsidRPr="00B42DA1">
        <w:rPr>
          <w:szCs w:val="28"/>
          <w:lang w:val="uk-UA"/>
        </w:rPr>
        <w:t xml:space="preserve">Хомич ГО. Психологічна допомога онкохворим у процесі консультування. </w:t>
      </w:r>
      <w:r w:rsidRPr="000158D3">
        <w:rPr>
          <w:i/>
          <w:iCs/>
          <w:szCs w:val="28"/>
          <w:lang w:val="uk-UA"/>
        </w:rPr>
        <w:t>Проблеми сучасно</w:t>
      </w:r>
      <w:r w:rsidR="00945DA3" w:rsidRPr="000158D3">
        <w:rPr>
          <w:i/>
          <w:iCs/>
          <w:szCs w:val="28"/>
          <w:lang w:val="uk-UA"/>
        </w:rPr>
        <w:t>ї</w:t>
      </w:r>
      <w:r w:rsidRPr="000158D3">
        <w:rPr>
          <w:i/>
          <w:iCs/>
          <w:szCs w:val="28"/>
          <w:lang w:val="uk-UA"/>
        </w:rPr>
        <w:t xml:space="preserve"> психологі</w:t>
      </w:r>
      <w:r w:rsidR="00945DA3" w:rsidRPr="000158D3">
        <w:rPr>
          <w:i/>
          <w:iCs/>
          <w:szCs w:val="28"/>
          <w:lang w:val="uk-UA"/>
        </w:rPr>
        <w:t>ї</w:t>
      </w:r>
      <w:r w:rsidRPr="00B42DA1">
        <w:rPr>
          <w:szCs w:val="28"/>
          <w:lang w:val="uk-UA"/>
        </w:rPr>
        <w:t>. 2011;13:596–605.</w:t>
      </w:r>
    </w:p>
    <w:p w:rsidR="004F4DF8" w:rsidRPr="00B42DA1" w:rsidRDefault="004F4DF8" w:rsidP="004F4DF8">
      <w:pPr>
        <w:numPr>
          <w:ilvl w:val="0"/>
          <w:numId w:val="17"/>
        </w:numPr>
        <w:spacing w:line="360" w:lineRule="auto"/>
        <w:ind w:left="0" w:firstLine="709"/>
        <w:jc w:val="both"/>
        <w:rPr>
          <w:color w:val="0F0F0F"/>
          <w:szCs w:val="28"/>
          <w:lang w:val="uk-UA"/>
        </w:rPr>
      </w:pPr>
      <w:proofErr w:type="spellStart"/>
      <w:r w:rsidRPr="00B42DA1">
        <w:rPr>
          <w:szCs w:val="28"/>
          <w:lang w:val="uk-UA"/>
        </w:rPr>
        <w:t>Хурані</w:t>
      </w:r>
      <w:proofErr w:type="spellEnd"/>
      <w:r w:rsidRPr="00B42DA1">
        <w:rPr>
          <w:szCs w:val="28"/>
          <w:lang w:val="uk-UA"/>
        </w:rPr>
        <w:t xml:space="preserve"> ІФ. Профілактика </w:t>
      </w:r>
      <w:proofErr w:type="spellStart"/>
      <w:r w:rsidRPr="00B42DA1">
        <w:rPr>
          <w:szCs w:val="28"/>
          <w:lang w:val="uk-UA"/>
        </w:rPr>
        <w:t>постмастектомічного</w:t>
      </w:r>
      <w:proofErr w:type="spellEnd"/>
      <w:r w:rsidRPr="00B42DA1">
        <w:rPr>
          <w:szCs w:val="28"/>
          <w:lang w:val="uk-UA"/>
        </w:rPr>
        <w:t xml:space="preserve"> синдрому шляхом застосування рослинних </w:t>
      </w:r>
      <w:proofErr w:type="spellStart"/>
      <w:r w:rsidRPr="00B42DA1">
        <w:rPr>
          <w:szCs w:val="28"/>
          <w:lang w:val="uk-UA"/>
        </w:rPr>
        <w:t>флавоно</w:t>
      </w:r>
      <w:r w:rsidR="00945DA3">
        <w:rPr>
          <w:szCs w:val="28"/>
          <w:lang w:val="uk-UA"/>
        </w:rPr>
        <w:t>ї</w:t>
      </w:r>
      <w:r w:rsidRPr="00B42DA1">
        <w:rPr>
          <w:szCs w:val="28"/>
          <w:lang w:val="uk-UA"/>
        </w:rPr>
        <w:t>дів</w:t>
      </w:r>
      <w:proofErr w:type="spellEnd"/>
      <w:r w:rsidRPr="00B42DA1">
        <w:rPr>
          <w:szCs w:val="28"/>
          <w:lang w:val="uk-UA"/>
        </w:rPr>
        <w:t xml:space="preserve"> </w:t>
      </w:r>
      <w:r w:rsidRPr="00B42DA1">
        <w:rPr>
          <w:color w:val="0F0F0F"/>
          <w:szCs w:val="28"/>
          <w:lang w:val="uk-UA"/>
        </w:rPr>
        <w:t>[автореферат]. Донецьк: Донецьки</w:t>
      </w:r>
      <w:r w:rsidR="00FF2C90">
        <w:rPr>
          <w:color w:val="0F0F0F"/>
          <w:szCs w:val="28"/>
          <w:lang w:val="uk-UA"/>
        </w:rPr>
        <w:t>й</w:t>
      </w:r>
      <w:r w:rsidRPr="00B42DA1">
        <w:rPr>
          <w:color w:val="0F0F0F"/>
          <w:szCs w:val="28"/>
          <w:lang w:val="uk-UA"/>
        </w:rPr>
        <w:t xml:space="preserve"> національни</w:t>
      </w:r>
      <w:r w:rsidR="00FF2C90">
        <w:rPr>
          <w:color w:val="0F0F0F"/>
          <w:szCs w:val="28"/>
          <w:lang w:val="uk-UA"/>
        </w:rPr>
        <w:t>й</w:t>
      </w:r>
      <w:r w:rsidRPr="00B42DA1">
        <w:rPr>
          <w:color w:val="0F0F0F"/>
          <w:szCs w:val="28"/>
          <w:lang w:val="uk-UA"/>
        </w:rPr>
        <w:t xml:space="preserve"> медични</w:t>
      </w:r>
      <w:r w:rsidR="00FF2C90">
        <w:rPr>
          <w:color w:val="0F0F0F"/>
          <w:szCs w:val="28"/>
          <w:lang w:val="uk-UA"/>
        </w:rPr>
        <w:t>й</w:t>
      </w:r>
      <w:r w:rsidRPr="00B42DA1">
        <w:rPr>
          <w:color w:val="0F0F0F"/>
          <w:szCs w:val="28"/>
          <w:lang w:val="uk-UA"/>
        </w:rPr>
        <w:t xml:space="preserve"> університет; 2008. 20 с.</w:t>
      </w:r>
    </w:p>
    <w:p w:rsidR="000158D3" w:rsidRDefault="000158D3" w:rsidP="000158D3">
      <w:pPr>
        <w:numPr>
          <w:ilvl w:val="0"/>
          <w:numId w:val="17"/>
        </w:numPr>
        <w:shd w:val="clear" w:color="auto" w:fill="FFFFFF"/>
        <w:spacing w:line="360" w:lineRule="auto"/>
        <w:ind w:left="0" w:firstLine="709"/>
        <w:jc w:val="both"/>
        <w:rPr>
          <w:szCs w:val="28"/>
          <w:lang w:val="uk-UA"/>
        </w:rPr>
      </w:pPr>
      <w:proofErr w:type="spellStart"/>
      <w:r w:rsidRPr="000158D3">
        <w:rPr>
          <w:szCs w:val="28"/>
          <w:lang w:val="uk-UA"/>
        </w:rPr>
        <w:t>Шаймуратов</w:t>
      </w:r>
      <w:proofErr w:type="spellEnd"/>
      <w:r w:rsidRPr="000158D3">
        <w:rPr>
          <w:szCs w:val="28"/>
          <w:lang w:val="uk-UA"/>
        </w:rPr>
        <w:t xml:space="preserve"> ІМ, </w:t>
      </w:r>
      <w:proofErr w:type="spellStart"/>
      <w:r w:rsidRPr="000158D3">
        <w:rPr>
          <w:szCs w:val="28"/>
          <w:lang w:val="uk-UA"/>
        </w:rPr>
        <w:t>Хасанов</w:t>
      </w:r>
      <w:proofErr w:type="spellEnd"/>
      <w:r w:rsidRPr="000158D3">
        <w:rPr>
          <w:szCs w:val="28"/>
          <w:lang w:val="uk-UA"/>
        </w:rPr>
        <w:t xml:space="preserve"> РШ, </w:t>
      </w:r>
      <w:proofErr w:type="spellStart"/>
      <w:r w:rsidRPr="000158D3">
        <w:rPr>
          <w:szCs w:val="28"/>
          <w:lang w:val="uk-UA"/>
        </w:rPr>
        <w:t>Камалетдінов</w:t>
      </w:r>
      <w:proofErr w:type="spellEnd"/>
      <w:r w:rsidRPr="000158D3">
        <w:rPr>
          <w:szCs w:val="28"/>
          <w:lang w:val="uk-UA"/>
        </w:rPr>
        <w:t xml:space="preserve"> РШ, </w:t>
      </w:r>
      <w:proofErr w:type="spellStart"/>
      <w:r w:rsidRPr="000158D3">
        <w:rPr>
          <w:szCs w:val="28"/>
          <w:lang w:val="uk-UA"/>
        </w:rPr>
        <w:t>Нугаєва</w:t>
      </w:r>
      <w:proofErr w:type="spellEnd"/>
      <w:r w:rsidRPr="000158D3">
        <w:rPr>
          <w:szCs w:val="28"/>
          <w:lang w:val="uk-UA"/>
        </w:rPr>
        <w:t xml:space="preserve"> РР, Нестеров ЮВ, Дружків ОБ, </w:t>
      </w:r>
      <w:proofErr w:type="spellStart"/>
      <w:r w:rsidRPr="000158D3">
        <w:rPr>
          <w:szCs w:val="28"/>
          <w:lang w:val="uk-UA"/>
        </w:rPr>
        <w:t>Шакіров</w:t>
      </w:r>
      <w:proofErr w:type="spellEnd"/>
      <w:r w:rsidRPr="000158D3">
        <w:rPr>
          <w:szCs w:val="28"/>
          <w:lang w:val="uk-UA"/>
        </w:rPr>
        <w:t xml:space="preserve"> КТ. Нові технології у лікуванні хворих на рак молочної залози у роботі відділення паліативної допомоги та реабілітації онкологічних хворих. </w:t>
      </w:r>
      <w:r w:rsidRPr="000158D3">
        <w:rPr>
          <w:i/>
          <w:iCs/>
          <w:szCs w:val="28"/>
          <w:lang w:val="uk-UA"/>
        </w:rPr>
        <w:t>Практична медицина</w:t>
      </w:r>
      <w:r w:rsidRPr="000158D3">
        <w:rPr>
          <w:szCs w:val="28"/>
          <w:lang w:val="uk-UA"/>
        </w:rPr>
        <w:t>. 2007; 21:22–24.</w:t>
      </w:r>
    </w:p>
    <w:p w:rsidR="000158D3" w:rsidRDefault="004F4DF8" w:rsidP="000158D3">
      <w:pPr>
        <w:numPr>
          <w:ilvl w:val="0"/>
          <w:numId w:val="17"/>
        </w:numPr>
        <w:shd w:val="clear" w:color="auto" w:fill="FFFFFF"/>
        <w:spacing w:line="360" w:lineRule="auto"/>
        <w:ind w:left="0" w:firstLine="709"/>
        <w:jc w:val="both"/>
        <w:rPr>
          <w:szCs w:val="28"/>
          <w:lang w:val="uk-UA"/>
        </w:rPr>
      </w:pPr>
      <w:proofErr w:type="spellStart"/>
      <w:r w:rsidRPr="00B42DA1">
        <w:rPr>
          <w:szCs w:val="28"/>
          <w:lang w:val="uk-UA"/>
        </w:rPr>
        <w:t>Шалімов</w:t>
      </w:r>
      <w:proofErr w:type="spellEnd"/>
      <w:r w:rsidRPr="00B42DA1">
        <w:rPr>
          <w:szCs w:val="28"/>
          <w:lang w:val="uk-UA"/>
        </w:rPr>
        <w:t xml:space="preserve"> СО, Литвиненко ОО, Федоренко ЗП, </w:t>
      </w:r>
      <w:proofErr w:type="spellStart"/>
      <w:r w:rsidRPr="00B42DA1">
        <w:rPr>
          <w:szCs w:val="28"/>
          <w:lang w:val="uk-UA"/>
        </w:rPr>
        <w:t>Ліщишина</w:t>
      </w:r>
      <w:proofErr w:type="spellEnd"/>
      <w:r w:rsidRPr="00B42DA1">
        <w:rPr>
          <w:szCs w:val="28"/>
          <w:lang w:val="uk-UA"/>
        </w:rPr>
        <w:t xml:space="preserve"> ОМ. Концептуальні питання оптимізаці</w:t>
      </w:r>
      <w:r w:rsidR="00945DA3">
        <w:rPr>
          <w:szCs w:val="28"/>
          <w:lang w:val="uk-UA"/>
        </w:rPr>
        <w:t>ї</w:t>
      </w:r>
      <w:r w:rsidRPr="00B42DA1">
        <w:rPr>
          <w:szCs w:val="28"/>
          <w:lang w:val="uk-UA"/>
        </w:rPr>
        <w:t xml:space="preserve"> онкологічно</w:t>
      </w:r>
      <w:r w:rsidR="00945DA3">
        <w:rPr>
          <w:szCs w:val="28"/>
          <w:lang w:val="uk-UA"/>
        </w:rPr>
        <w:t>ї</w:t>
      </w:r>
      <w:r w:rsidRPr="00B42DA1">
        <w:rPr>
          <w:szCs w:val="28"/>
          <w:lang w:val="uk-UA"/>
        </w:rPr>
        <w:t xml:space="preserve"> допомоги населенню на основі запровадження державно</w:t>
      </w:r>
      <w:r w:rsidR="00945DA3">
        <w:rPr>
          <w:szCs w:val="28"/>
          <w:lang w:val="uk-UA"/>
        </w:rPr>
        <w:t>ї</w:t>
      </w:r>
      <w:r w:rsidRPr="00B42DA1">
        <w:rPr>
          <w:szCs w:val="28"/>
          <w:lang w:val="uk-UA"/>
        </w:rPr>
        <w:t xml:space="preserve"> підтримки осіб з онкологічними захворюваннями. </w:t>
      </w:r>
      <w:r w:rsidRPr="000158D3">
        <w:rPr>
          <w:i/>
          <w:iCs/>
          <w:szCs w:val="28"/>
          <w:lang w:val="uk-UA"/>
        </w:rPr>
        <w:t>Укра</w:t>
      </w:r>
      <w:r w:rsidR="00945DA3" w:rsidRPr="000158D3">
        <w:rPr>
          <w:i/>
          <w:iCs/>
          <w:szCs w:val="28"/>
          <w:lang w:val="uk-UA"/>
        </w:rPr>
        <w:t>ї</w:t>
      </w:r>
      <w:r w:rsidRPr="000158D3">
        <w:rPr>
          <w:i/>
          <w:iCs/>
          <w:szCs w:val="28"/>
          <w:lang w:val="uk-UA"/>
        </w:rPr>
        <w:t>нськи</w:t>
      </w:r>
      <w:r w:rsidR="00FF2C90" w:rsidRPr="000158D3">
        <w:rPr>
          <w:i/>
          <w:iCs/>
          <w:szCs w:val="28"/>
          <w:lang w:val="uk-UA"/>
        </w:rPr>
        <w:t>й</w:t>
      </w:r>
      <w:r w:rsidRPr="000158D3">
        <w:rPr>
          <w:i/>
          <w:iCs/>
          <w:szCs w:val="28"/>
          <w:lang w:val="uk-UA"/>
        </w:rPr>
        <w:t xml:space="preserve"> медични</w:t>
      </w:r>
      <w:r w:rsidR="00FF2C90" w:rsidRPr="000158D3">
        <w:rPr>
          <w:i/>
          <w:iCs/>
          <w:szCs w:val="28"/>
          <w:lang w:val="uk-UA"/>
        </w:rPr>
        <w:t>й</w:t>
      </w:r>
      <w:r w:rsidRPr="000158D3">
        <w:rPr>
          <w:i/>
          <w:iCs/>
          <w:szCs w:val="28"/>
          <w:lang w:val="uk-UA"/>
        </w:rPr>
        <w:t xml:space="preserve"> часопис</w:t>
      </w:r>
      <w:r w:rsidRPr="00B42DA1">
        <w:rPr>
          <w:szCs w:val="28"/>
          <w:lang w:val="uk-UA"/>
        </w:rPr>
        <w:t>. 2006;4(54):33–3</w:t>
      </w:r>
      <w:r w:rsidR="000158D3">
        <w:rPr>
          <w:szCs w:val="28"/>
          <w:lang w:val="uk-UA"/>
        </w:rPr>
        <w:t>.</w:t>
      </w:r>
    </w:p>
    <w:p w:rsidR="000158D3" w:rsidRPr="000158D3" w:rsidRDefault="000158D3" w:rsidP="000158D3">
      <w:pPr>
        <w:numPr>
          <w:ilvl w:val="0"/>
          <w:numId w:val="17"/>
        </w:numPr>
        <w:shd w:val="clear" w:color="auto" w:fill="FFFFFF"/>
        <w:spacing w:line="360" w:lineRule="auto"/>
        <w:ind w:left="0" w:firstLine="709"/>
        <w:jc w:val="both"/>
        <w:rPr>
          <w:szCs w:val="28"/>
          <w:lang w:val="uk-UA"/>
        </w:rPr>
      </w:pPr>
      <w:proofErr w:type="spellStart"/>
      <w:r w:rsidRPr="000158D3">
        <w:rPr>
          <w:szCs w:val="28"/>
          <w:lang w:val="uk-UA"/>
        </w:rPr>
        <w:t>Шляхтунов</w:t>
      </w:r>
      <w:proofErr w:type="spellEnd"/>
      <w:r w:rsidRPr="000158D3">
        <w:rPr>
          <w:szCs w:val="28"/>
          <w:lang w:val="uk-UA"/>
        </w:rPr>
        <w:t xml:space="preserve"> ЄА. Особливості гемодинаміки та мікроциркуляції верхньої кінцівки у хворих на рак молочної залози. </w:t>
      </w:r>
      <w:r w:rsidRPr="000158D3">
        <w:rPr>
          <w:i/>
          <w:iCs/>
          <w:szCs w:val="28"/>
          <w:lang w:val="uk-UA"/>
        </w:rPr>
        <w:t>Новини хірургії</w:t>
      </w:r>
      <w:r w:rsidRPr="000158D3">
        <w:rPr>
          <w:szCs w:val="28"/>
          <w:lang w:val="uk-UA"/>
        </w:rPr>
        <w:t>. 2009;17(1):108–118.</w:t>
      </w:r>
    </w:p>
    <w:p w:rsidR="004F4DF8" w:rsidRPr="00B42DA1" w:rsidRDefault="000158D3" w:rsidP="000158D3">
      <w:pPr>
        <w:widowControl w:val="0"/>
        <w:spacing w:line="360" w:lineRule="auto"/>
        <w:ind w:firstLine="709"/>
        <w:jc w:val="both"/>
        <w:rPr>
          <w:szCs w:val="28"/>
          <w:lang w:val="uk-UA"/>
        </w:rPr>
      </w:pPr>
      <w:r w:rsidRPr="000158D3">
        <w:rPr>
          <w:szCs w:val="28"/>
          <w:lang w:val="uk-UA"/>
        </w:rPr>
        <w:t xml:space="preserve">80. Шутова ТН, Рибакова ЕО, </w:t>
      </w:r>
      <w:proofErr w:type="spellStart"/>
      <w:r w:rsidRPr="000158D3">
        <w:rPr>
          <w:szCs w:val="28"/>
          <w:lang w:val="uk-UA"/>
        </w:rPr>
        <w:t>Шаравйова</w:t>
      </w:r>
      <w:proofErr w:type="spellEnd"/>
      <w:r w:rsidRPr="000158D3">
        <w:rPr>
          <w:szCs w:val="28"/>
          <w:lang w:val="uk-UA"/>
        </w:rPr>
        <w:t xml:space="preserve"> ВВ. Корекція фізичного стану жінок засобами </w:t>
      </w:r>
      <w:proofErr w:type="spellStart"/>
      <w:r w:rsidRPr="000158D3">
        <w:rPr>
          <w:szCs w:val="28"/>
          <w:lang w:val="uk-UA"/>
        </w:rPr>
        <w:t>аквафітнесу</w:t>
      </w:r>
      <w:proofErr w:type="spellEnd"/>
      <w:r w:rsidRPr="000158D3">
        <w:rPr>
          <w:szCs w:val="28"/>
          <w:lang w:val="uk-UA"/>
        </w:rPr>
        <w:t xml:space="preserve">. </w:t>
      </w:r>
      <w:r w:rsidRPr="000158D3">
        <w:rPr>
          <w:i/>
          <w:iCs/>
          <w:szCs w:val="28"/>
          <w:lang w:val="uk-UA"/>
        </w:rPr>
        <w:t xml:space="preserve">Теорія та практика </w:t>
      </w:r>
      <w:proofErr w:type="spellStart"/>
      <w:r w:rsidRPr="000158D3">
        <w:rPr>
          <w:i/>
          <w:iCs/>
          <w:szCs w:val="28"/>
          <w:lang w:val="uk-UA"/>
        </w:rPr>
        <w:t>фіз</w:t>
      </w:r>
      <w:proofErr w:type="spellEnd"/>
      <w:r w:rsidRPr="000158D3">
        <w:rPr>
          <w:i/>
          <w:iCs/>
          <w:szCs w:val="28"/>
          <w:lang w:val="uk-UA"/>
        </w:rPr>
        <w:t>. культури</w:t>
      </w:r>
      <w:r w:rsidRPr="000158D3">
        <w:rPr>
          <w:szCs w:val="28"/>
          <w:lang w:val="uk-UA"/>
        </w:rPr>
        <w:t>. 2015;1:55–57.</w:t>
      </w:r>
    </w:p>
    <w:p w:rsidR="00791278" w:rsidRDefault="00791278" w:rsidP="004F4DF8">
      <w:pPr>
        <w:widowControl w:val="0"/>
        <w:spacing w:line="360" w:lineRule="auto"/>
        <w:ind w:firstLine="709"/>
        <w:jc w:val="right"/>
        <w:rPr>
          <w:b/>
          <w:caps/>
          <w:szCs w:val="28"/>
          <w:lang w:val="uk-UA"/>
        </w:rPr>
      </w:pPr>
    </w:p>
    <w:p w:rsidR="00791278" w:rsidRDefault="00791278" w:rsidP="004F4DF8">
      <w:pPr>
        <w:widowControl w:val="0"/>
        <w:spacing w:line="360" w:lineRule="auto"/>
        <w:ind w:firstLine="709"/>
        <w:jc w:val="right"/>
        <w:rPr>
          <w:b/>
          <w:caps/>
          <w:szCs w:val="28"/>
          <w:lang w:val="uk-UA"/>
        </w:rPr>
      </w:pPr>
    </w:p>
    <w:p w:rsidR="00791278" w:rsidRDefault="00791278" w:rsidP="004F4DF8">
      <w:pPr>
        <w:widowControl w:val="0"/>
        <w:spacing w:line="360" w:lineRule="auto"/>
        <w:ind w:firstLine="709"/>
        <w:jc w:val="right"/>
        <w:rPr>
          <w:b/>
          <w:caps/>
          <w:szCs w:val="28"/>
          <w:lang w:val="uk-UA"/>
        </w:rPr>
      </w:pPr>
    </w:p>
    <w:p w:rsidR="00791278" w:rsidRDefault="00791278" w:rsidP="004F4DF8">
      <w:pPr>
        <w:widowControl w:val="0"/>
        <w:spacing w:line="360" w:lineRule="auto"/>
        <w:ind w:firstLine="709"/>
        <w:jc w:val="right"/>
        <w:rPr>
          <w:b/>
          <w:caps/>
          <w:szCs w:val="28"/>
          <w:lang w:val="uk-UA"/>
        </w:rPr>
      </w:pPr>
    </w:p>
    <w:p w:rsidR="00791278" w:rsidRDefault="00791278" w:rsidP="004F4DF8">
      <w:pPr>
        <w:widowControl w:val="0"/>
        <w:spacing w:line="360" w:lineRule="auto"/>
        <w:ind w:firstLine="709"/>
        <w:jc w:val="right"/>
        <w:rPr>
          <w:b/>
          <w:caps/>
          <w:szCs w:val="28"/>
          <w:lang w:val="uk-UA"/>
        </w:rPr>
      </w:pPr>
    </w:p>
    <w:p w:rsidR="00791278" w:rsidRDefault="00791278" w:rsidP="004F4DF8">
      <w:pPr>
        <w:widowControl w:val="0"/>
        <w:spacing w:line="360" w:lineRule="auto"/>
        <w:ind w:firstLine="709"/>
        <w:jc w:val="right"/>
        <w:rPr>
          <w:b/>
          <w:caps/>
          <w:szCs w:val="28"/>
          <w:lang w:val="uk-UA"/>
        </w:rPr>
      </w:pPr>
    </w:p>
    <w:p w:rsidR="008620E6" w:rsidRPr="008620E6" w:rsidRDefault="008620E6" w:rsidP="008620E6">
      <w:pPr>
        <w:jc w:val="center"/>
        <w:rPr>
          <w:rFonts w:eastAsia="Calibri"/>
          <w:szCs w:val="28"/>
          <w:lang w:val="uk-UA" w:eastAsia="en-US"/>
        </w:rPr>
      </w:pPr>
      <w:r w:rsidRPr="008620E6">
        <w:rPr>
          <w:rFonts w:eastAsia="Calibri"/>
          <w:szCs w:val="28"/>
          <w:lang w:eastAsia="en-US"/>
        </w:rPr>
        <w:lastRenderedPageBreak/>
        <w:t>МІНІСТЕРСТВО ОСВІТИ І НАУКИ УКРАЇНИ</w:t>
      </w:r>
    </w:p>
    <w:p w:rsidR="008620E6" w:rsidRPr="008620E6" w:rsidRDefault="008620E6" w:rsidP="008620E6">
      <w:pPr>
        <w:jc w:val="center"/>
        <w:rPr>
          <w:rFonts w:eastAsia="Calibri"/>
          <w:szCs w:val="28"/>
          <w:lang w:eastAsia="en-US"/>
        </w:rPr>
      </w:pPr>
      <w:r w:rsidRPr="008620E6">
        <w:rPr>
          <w:rFonts w:eastAsia="Calibri"/>
          <w:szCs w:val="28"/>
          <w:lang w:eastAsia="en-US"/>
        </w:rPr>
        <w:t>ЗАПОРІЗЬКИЙ НАЦІОНАЛЬНИЙ УНІВЕРСИТЕТ</w:t>
      </w:r>
    </w:p>
    <w:p w:rsidR="008620E6" w:rsidRPr="008620E6" w:rsidRDefault="008620E6" w:rsidP="008620E6">
      <w:pPr>
        <w:jc w:val="center"/>
        <w:rPr>
          <w:rFonts w:eastAsia="Calibri"/>
          <w:szCs w:val="28"/>
          <w:lang w:eastAsia="en-US"/>
        </w:rPr>
      </w:pPr>
    </w:p>
    <w:p w:rsidR="008620E6" w:rsidRPr="008620E6" w:rsidRDefault="008620E6" w:rsidP="008620E6">
      <w:pPr>
        <w:jc w:val="center"/>
        <w:rPr>
          <w:rFonts w:eastAsia="Calibri"/>
          <w:szCs w:val="28"/>
          <w:lang w:val="uk-UA" w:eastAsia="en-US"/>
        </w:rPr>
      </w:pPr>
      <w:r w:rsidRPr="008620E6">
        <w:rPr>
          <w:rFonts w:eastAsia="Calibri"/>
          <w:szCs w:val="28"/>
          <w:lang w:eastAsia="en-US"/>
        </w:rPr>
        <w:t xml:space="preserve">ФАКУЛЬТЕТ </w:t>
      </w:r>
      <w:r w:rsidRPr="008620E6">
        <w:rPr>
          <w:rFonts w:eastAsia="Calibri"/>
          <w:szCs w:val="28"/>
          <w:lang w:val="uk-UA" w:eastAsia="en-US"/>
        </w:rPr>
        <w:t>ФІЗИЧНОГО ВИХОВАННЯ, ЗДОРОВ’Я ТА ТУРИЗМУ</w:t>
      </w:r>
    </w:p>
    <w:p w:rsidR="008620E6" w:rsidRPr="008620E6" w:rsidRDefault="008620E6" w:rsidP="008620E6">
      <w:pPr>
        <w:jc w:val="center"/>
        <w:rPr>
          <w:rFonts w:eastAsia="Calibri"/>
          <w:szCs w:val="28"/>
          <w:lang w:val="uk-UA" w:eastAsia="en-US"/>
        </w:rPr>
      </w:pPr>
      <w:r w:rsidRPr="008620E6">
        <w:rPr>
          <w:rFonts w:eastAsia="Calibri"/>
          <w:szCs w:val="28"/>
          <w:lang w:val="uk-UA" w:eastAsia="en-US"/>
        </w:rPr>
        <w:t>КАФЕДРА ФІЗИЧНОЇ ТЕРАПІЇ, ЕРГОТЕРАПІЇ</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b/>
          <w:szCs w:val="28"/>
          <w:lang w:val="uk-UA" w:eastAsia="en-US"/>
        </w:rPr>
      </w:pPr>
      <w:r>
        <w:rPr>
          <w:rFonts w:eastAsia="Calibri"/>
          <w:b/>
          <w:szCs w:val="28"/>
          <w:lang w:val="uk-UA" w:eastAsia="en-US"/>
        </w:rPr>
        <w:t>Додатки</w:t>
      </w:r>
    </w:p>
    <w:p w:rsidR="008620E6" w:rsidRPr="008620E6" w:rsidRDefault="008620E6" w:rsidP="008620E6">
      <w:pPr>
        <w:jc w:val="center"/>
        <w:rPr>
          <w:rFonts w:eastAsia="Calibri"/>
          <w:b/>
          <w:szCs w:val="28"/>
          <w:lang w:val="uk-UA" w:eastAsia="en-US"/>
        </w:rPr>
      </w:pPr>
      <w:r w:rsidRPr="008620E6">
        <w:rPr>
          <w:rFonts w:eastAsia="Calibri"/>
          <w:b/>
          <w:szCs w:val="28"/>
          <w:lang w:val="uk-UA" w:eastAsia="en-US"/>
        </w:rPr>
        <w:t>магістра</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r w:rsidRPr="008620E6">
        <w:rPr>
          <w:rFonts w:eastAsia="Calibri"/>
          <w:szCs w:val="28"/>
          <w:lang w:val="uk-UA" w:eastAsia="en-US"/>
        </w:rPr>
        <w:t>на тему: «СУЧАСНІ ПІДХОДИ В РЕАБІЛІТАЦІЇ ЖІНОК ПІСЛЯ МАСТЕКТОМІЇ В ПІСЛЯОПЕРАЦІЙНОМУ ПЕРІОДІ»</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Виконав: студент </w:t>
      </w:r>
      <w:r w:rsidRPr="008620E6">
        <w:rPr>
          <w:rFonts w:eastAsia="Calibri"/>
          <w:color w:val="000000"/>
          <w:szCs w:val="28"/>
          <w:u w:val="single"/>
          <w:lang w:val="uk-UA" w:eastAsia="en-US"/>
        </w:rPr>
        <w:t>ІІ</w:t>
      </w:r>
      <w:r w:rsidRPr="008620E6">
        <w:rPr>
          <w:rFonts w:eastAsia="Calibri"/>
          <w:color w:val="000000"/>
          <w:szCs w:val="28"/>
          <w:lang w:val="uk-UA" w:eastAsia="en-US"/>
        </w:rPr>
        <w:t xml:space="preserve"> курсу, групи </w:t>
      </w:r>
      <w:r w:rsidRPr="008620E6">
        <w:rPr>
          <w:rFonts w:eastAsia="Calibri"/>
          <w:color w:val="000000"/>
          <w:szCs w:val="28"/>
          <w:u w:val="single"/>
          <w:lang w:val="uk-UA" w:eastAsia="en-US"/>
        </w:rPr>
        <w:t>8.2272</w:t>
      </w:r>
    </w:p>
    <w:p w:rsidR="008620E6" w:rsidRPr="008620E6" w:rsidRDefault="008620E6" w:rsidP="008620E6">
      <w:pPr>
        <w:ind w:firstLine="3261"/>
        <w:rPr>
          <w:rFonts w:eastAsia="Calibri"/>
          <w:color w:val="000000"/>
          <w:szCs w:val="28"/>
          <w:u w:val="single"/>
          <w:lang w:val="uk-UA" w:eastAsia="en-US"/>
        </w:rPr>
      </w:pPr>
      <w:r w:rsidRPr="008620E6">
        <w:rPr>
          <w:rFonts w:eastAsia="Calibri"/>
          <w:color w:val="000000"/>
          <w:szCs w:val="28"/>
          <w:lang w:val="uk-UA" w:eastAsia="en-US"/>
        </w:rPr>
        <w:t xml:space="preserve">спеціальності </w:t>
      </w:r>
      <w:r w:rsidRPr="008620E6">
        <w:rPr>
          <w:rFonts w:eastAsia="Calibri"/>
          <w:color w:val="000000"/>
          <w:szCs w:val="28"/>
          <w:u w:val="single"/>
          <w:lang w:val="uk-UA" w:eastAsia="en-US"/>
        </w:rPr>
        <w:t>227 «Фізична терапія, ерготерапія»</w:t>
      </w: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спеціалізації </w:t>
      </w:r>
      <w:r w:rsidRPr="008620E6">
        <w:rPr>
          <w:rFonts w:eastAsia="Calibri"/>
          <w:color w:val="000000"/>
          <w:szCs w:val="28"/>
          <w:u w:val="single"/>
          <w:lang w:val="uk-UA" w:eastAsia="en-US"/>
        </w:rPr>
        <w:t>227.1 «Фізична терапія»</w:t>
      </w:r>
    </w:p>
    <w:p w:rsidR="008620E6" w:rsidRPr="008620E6" w:rsidRDefault="008620E6" w:rsidP="008620E6">
      <w:pPr>
        <w:ind w:firstLine="3261"/>
        <w:rPr>
          <w:rFonts w:eastAsia="Calibri"/>
          <w:color w:val="000000"/>
          <w:szCs w:val="28"/>
          <w:lang w:val="uk-UA" w:eastAsia="en-US"/>
        </w:rPr>
      </w:pPr>
      <w:r w:rsidRPr="008620E6">
        <w:rPr>
          <w:rFonts w:eastAsia="Calibri"/>
          <w:color w:val="000000"/>
          <w:szCs w:val="28"/>
          <w:lang w:val="uk-UA" w:eastAsia="en-US"/>
        </w:rPr>
        <w:t xml:space="preserve">освітньо-професійної програми </w:t>
      </w:r>
      <w:r w:rsidRPr="008620E6">
        <w:rPr>
          <w:rFonts w:eastAsia="Calibri"/>
          <w:color w:val="000000"/>
          <w:szCs w:val="28"/>
          <w:u w:val="single"/>
          <w:lang w:val="uk-UA" w:eastAsia="en-US"/>
        </w:rPr>
        <w:t>«Фізична терапія»</w:t>
      </w:r>
    </w:p>
    <w:p w:rsidR="008620E6" w:rsidRPr="008620E6" w:rsidRDefault="008620E6" w:rsidP="008620E6">
      <w:pPr>
        <w:ind w:firstLine="1843"/>
        <w:rPr>
          <w:rFonts w:eastAsia="Calibri"/>
          <w:color w:val="000000"/>
          <w:szCs w:val="28"/>
          <w:u w:val="single"/>
          <w:lang w:val="uk-UA" w:eastAsia="en-US"/>
        </w:rPr>
      </w:pPr>
      <w:r w:rsidRPr="008620E6">
        <w:rPr>
          <w:rFonts w:eastAsia="Calibri"/>
          <w:color w:val="000000"/>
          <w:szCs w:val="28"/>
          <w:lang w:val="uk-UA" w:eastAsia="en-US"/>
        </w:rPr>
        <w:t xml:space="preserve">                     </w:t>
      </w:r>
      <w:proofErr w:type="spellStart"/>
      <w:r w:rsidRPr="008620E6">
        <w:rPr>
          <w:rFonts w:eastAsia="Calibri"/>
          <w:color w:val="000000"/>
          <w:szCs w:val="28"/>
          <w:u w:val="single"/>
          <w:lang w:val="uk-UA" w:eastAsia="en-US"/>
        </w:rPr>
        <w:t>Сизова</w:t>
      </w:r>
      <w:proofErr w:type="spellEnd"/>
      <w:r w:rsidRPr="008620E6">
        <w:rPr>
          <w:rFonts w:eastAsia="Calibri"/>
          <w:color w:val="000000"/>
          <w:szCs w:val="28"/>
          <w:u w:val="single"/>
          <w:lang w:val="uk-UA" w:eastAsia="en-US"/>
        </w:rPr>
        <w:t xml:space="preserve"> Юлія Володимирівна</w:t>
      </w:r>
    </w:p>
    <w:p w:rsidR="008620E6" w:rsidRPr="008620E6" w:rsidRDefault="008620E6" w:rsidP="008620E6">
      <w:pPr>
        <w:ind w:firstLine="1843"/>
        <w:rPr>
          <w:rFonts w:eastAsia="Calibri"/>
          <w:color w:val="000000"/>
          <w:szCs w:val="28"/>
          <w:u w:val="single"/>
          <w:lang w:val="uk-UA" w:eastAsia="en-US"/>
        </w:rPr>
      </w:pPr>
    </w:p>
    <w:p w:rsidR="008620E6" w:rsidRPr="008620E6" w:rsidRDefault="008620E6" w:rsidP="008620E6">
      <w:pPr>
        <w:ind w:firstLine="1843"/>
        <w:rPr>
          <w:rFonts w:eastAsia="Calibri"/>
          <w:color w:val="000000"/>
          <w:szCs w:val="28"/>
          <w:u w:val="single"/>
          <w:lang w:val="uk-UA" w:eastAsia="en-US"/>
        </w:rPr>
      </w:pPr>
    </w:p>
    <w:p w:rsidR="008620E6" w:rsidRPr="008620E6" w:rsidRDefault="008620E6" w:rsidP="008620E6">
      <w:pPr>
        <w:rPr>
          <w:rFonts w:eastAsia="Calibri"/>
          <w:color w:val="000000"/>
          <w:szCs w:val="28"/>
          <w:u w:val="single"/>
          <w:lang w:val="uk-UA" w:eastAsia="en-US"/>
        </w:rPr>
      </w:pPr>
    </w:p>
    <w:p w:rsidR="008620E6" w:rsidRPr="008620E6" w:rsidRDefault="008620E6" w:rsidP="008620E6">
      <w:pPr>
        <w:ind w:firstLine="3402"/>
        <w:rPr>
          <w:rFonts w:eastAsia="Calibri"/>
          <w:szCs w:val="28"/>
          <w:u w:val="single"/>
          <w:lang w:val="uk-UA" w:eastAsia="en-US"/>
        </w:rPr>
      </w:pPr>
      <w:r w:rsidRPr="008620E6">
        <w:rPr>
          <w:rFonts w:eastAsia="Calibri"/>
          <w:szCs w:val="28"/>
          <w:lang w:val="uk-UA" w:eastAsia="en-US"/>
        </w:rPr>
        <w:t xml:space="preserve">Керівник </w:t>
      </w:r>
      <w:r w:rsidRPr="008620E6">
        <w:rPr>
          <w:rFonts w:eastAsia="Calibri"/>
          <w:szCs w:val="28"/>
          <w:u w:val="single"/>
          <w:lang w:val="uk-UA" w:eastAsia="en-US"/>
        </w:rPr>
        <w:t>професор,  д.б.н. Богдановська Н.В</w:t>
      </w:r>
    </w:p>
    <w:p w:rsidR="008620E6" w:rsidRPr="008620E6" w:rsidRDefault="008620E6" w:rsidP="008620E6">
      <w:pPr>
        <w:rPr>
          <w:rFonts w:eastAsia="Calibri"/>
          <w:szCs w:val="28"/>
          <w:u w:val="single"/>
          <w:lang w:val="uk-UA" w:eastAsia="en-US"/>
        </w:rPr>
      </w:pPr>
    </w:p>
    <w:p w:rsidR="008620E6" w:rsidRPr="008620E6" w:rsidRDefault="008620E6" w:rsidP="008620E6">
      <w:pPr>
        <w:rPr>
          <w:rFonts w:eastAsia="Calibri"/>
          <w:szCs w:val="28"/>
          <w:u w:val="single"/>
          <w:lang w:val="uk-UA" w:eastAsia="en-US"/>
        </w:rPr>
      </w:pPr>
      <w:r w:rsidRPr="008620E6">
        <w:rPr>
          <w:rFonts w:eastAsia="Calibri"/>
          <w:szCs w:val="28"/>
          <w:lang w:val="uk-UA" w:eastAsia="en-US"/>
        </w:rPr>
        <w:t xml:space="preserve">                                                Рецензент </w:t>
      </w:r>
      <w:r w:rsidRPr="008620E6">
        <w:rPr>
          <w:rFonts w:eastAsia="Calibri"/>
          <w:szCs w:val="28"/>
          <w:u w:val="single"/>
          <w:lang w:val="uk-UA" w:eastAsia="en-US"/>
        </w:rPr>
        <w:t>професор, д .мед. н . Івченко Д.В</w:t>
      </w: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jc w:val="center"/>
        <w:rPr>
          <w:rFonts w:eastAsia="Calibri"/>
          <w:szCs w:val="28"/>
          <w:lang w:val="uk-UA" w:eastAsia="en-US"/>
        </w:rPr>
      </w:pPr>
    </w:p>
    <w:p w:rsidR="008620E6" w:rsidRPr="008620E6" w:rsidRDefault="008620E6" w:rsidP="008620E6">
      <w:pPr>
        <w:rPr>
          <w:rFonts w:eastAsia="Calibri"/>
          <w:szCs w:val="28"/>
          <w:lang w:val="uk-UA" w:eastAsia="en-US"/>
        </w:rPr>
      </w:pPr>
    </w:p>
    <w:p w:rsidR="008620E6" w:rsidRPr="008620E6" w:rsidRDefault="008620E6" w:rsidP="008620E6">
      <w:pPr>
        <w:jc w:val="center"/>
        <w:rPr>
          <w:rFonts w:eastAsia="Calibri"/>
          <w:szCs w:val="28"/>
          <w:lang w:val="uk-UA" w:eastAsia="en-US"/>
        </w:rPr>
      </w:pPr>
      <w:r w:rsidRPr="008620E6">
        <w:rPr>
          <w:rFonts w:eastAsia="Calibri"/>
          <w:szCs w:val="28"/>
          <w:lang w:val="uk-UA" w:eastAsia="en-US"/>
        </w:rPr>
        <w:t>Запоріжжя-2023</w:t>
      </w:r>
    </w:p>
    <w:p w:rsidR="004F4DF8" w:rsidRPr="00B42DA1" w:rsidRDefault="004F4DF8" w:rsidP="004F4DF8">
      <w:pPr>
        <w:widowControl w:val="0"/>
        <w:spacing w:line="360" w:lineRule="auto"/>
        <w:ind w:firstLine="709"/>
        <w:jc w:val="right"/>
        <w:rPr>
          <w:szCs w:val="28"/>
          <w:lang w:val="uk-UA"/>
        </w:rPr>
      </w:pPr>
      <w:r w:rsidRPr="00B42DA1">
        <w:rPr>
          <w:szCs w:val="28"/>
          <w:lang w:val="uk-UA"/>
        </w:rPr>
        <w:lastRenderedPageBreak/>
        <w:t>ДОДАТОК</w:t>
      </w:r>
    </w:p>
    <w:p w:rsidR="004F4DF8" w:rsidRPr="00B42DA1" w:rsidRDefault="004F4DF8" w:rsidP="004F4DF8">
      <w:pPr>
        <w:widowControl w:val="0"/>
        <w:spacing w:line="360" w:lineRule="auto"/>
        <w:ind w:firstLine="709"/>
        <w:jc w:val="right"/>
        <w:rPr>
          <w:szCs w:val="28"/>
          <w:lang w:val="uk-UA"/>
        </w:rPr>
      </w:pPr>
    </w:p>
    <w:p w:rsidR="004F4DF8" w:rsidRPr="00B42DA1" w:rsidRDefault="004F4DF8" w:rsidP="004F4DF8">
      <w:pPr>
        <w:spacing w:line="360" w:lineRule="auto"/>
        <w:ind w:firstLine="709"/>
        <w:jc w:val="both"/>
        <w:rPr>
          <w:szCs w:val="28"/>
          <w:lang w:val="uk-UA"/>
        </w:rPr>
      </w:pPr>
      <w:r w:rsidRPr="00B42DA1">
        <w:rPr>
          <w:b/>
          <w:szCs w:val="28"/>
          <w:lang w:val="uk-UA"/>
        </w:rPr>
        <w:t xml:space="preserve">Завдання </w:t>
      </w:r>
      <w:proofErr w:type="spellStart"/>
      <w:r w:rsidRPr="00B42DA1">
        <w:rPr>
          <w:b/>
          <w:szCs w:val="28"/>
          <w:lang w:val="uk-UA"/>
        </w:rPr>
        <w:t>гідрокінезотерапії</w:t>
      </w:r>
      <w:proofErr w:type="spellEnd"/>
      <w:r w:rsidRPr="00B42DA1">
        <w:rPr>
          <w:b/>
          <w:szCs w:val="28"/>
          <w:lang w:val="uk-UA"/>
        </w:rPr>
        <w:t xml:space="preserve"> у щадному режимі рухової активності: </w:t>
      </w:r>
      <w:r w:rsidRPr="00B42DA1">
        <w:rPr>
          <w:szCs w:val="28"/>
          <w:lang w:val="uk-UA"/>
        </w:rPr>
        <w:t>формування мотивації у жінок до проходження комплексної реабілітації; п</w:t>
      </w:r>
      <w:r w:rsidRPr="00B42DA1">
        <w:rPr>
          <w:rFonts w:eastAsia="TimesNewRoman"/>
          <w:szCs w:val="28"/>
          <w:lang w:val="uk-UA"/>
        </w:rPr>
        <w:t>ідняття загального психоемоційного тонусу; н</w:t>
      </w:r>
      <w:r w:rsidRPr="00B42DA1">
        <w:rPr>
          <w:szCs w:val="28"/>
          <w:lang w:val="uk-UA"/>
        </w:rPr>
        <w:t xml:space="preserve">авчання вправам на адаптацію до води та методам самоконтролю під час занять; зменшення больових </w:t>
      </w:r>
      <w:proofErr w:type="spellStart"/>
      <w:r w:rsidRPr="00B42DA1">
        <w:rPr>
          <w:szCs w:val="28"/>
          <w:lang w:val="uk-UA"/>
        </w:rPr>
        <w:t>відчуттів</w:t>
      </w:r>
      <w:proofErr w:type="spellEnd"/>
      <w:r w:rsidRPr="00B42DA1">
        <w:rPr>
          <w:szCs w:val="28"/>
          <w:lang w:val="uk-UA"/>
        </w:rPr>
        <w:t>;</w:t>
      </w:r>
      <w:r w:rsidRPr="00B42DA1">
        <w:rPr>
          <w:rFonts w:eastAsia="TimesNewRoman"/>
          <w:szCs w:val="28"/>
          <w:lang w:val="uk-UA"/>
        </w:rPr>
        <w:t xml:space="preserve"> п</w:t>
      </w:r>
      <w:r w:rsidRPr="00B42DA1">
        <w:rPr>
          <w:szCs w:val="28"/>
          <w:lang w:val="uk-UA"/>
        </w:rPr>
        <w:t>оліпшення діяльності серцево-судинної та дихальної систем.</w:t>
      </w:r>
    </w:p>
    <w:p w:rsidR="004F4DF8" w:rsidRPr="00B42DA1" w:rsidRDefault="004F4DF8" w:rsidP="004F4DF8">
      <w:pPr>
        <w:spacing w:line="360" w:lineRule="auto"/>
        <w:ind w:firstLine="709"/>
        <w:jc w:val="both"/>
        <w:rPr>
          <w:szCs w:val="28"/>
          <w:lang w:val="uk-UA"/>
        </w:rPr>
      </w:pPr>
      <w:r w:rsidRPr="00B42DA1">
        <w:rPr>
          <w:szCs w:val="28"/>
          <w:lang w:val="uk-UA"/>
        </w:rPr>
        <w:t xml:space="preserve">У щадному режимі рухової активності застосовували вправи </w:t>
      </w:r>
      <w:proofErr w:type="spellStart"/>
      <w:r w:rsidRPr="00B42DA1">
        <w:rPr>
          <w:szCs w:val="28"/>
          <w:lang w:val="uk-UA"/>
        </w:rPr>
        <w:t>гідрокінезотерапії</w:t>
      </w:r>
      <w:proofErr w:type="spellEnd"/>
      <w:r w:rsidRPr="00B42DA1">
        <w:rPr>
          <w:szCs w:val="28"/>
          <w:lang w:val="uk-UA"/>
        </w:rPr>
        <w:t xml:space="preserve"> низької інтенсивності та координаційної складності, уникали вправ із напруженням, швидким темпом рухів і великою амплітудою. </w:t>
      </w:r>
    </w:p>
    <w:p w:rsidR="004F4DF8" w:rsidRPr="00B42DA1" w:rsidRDefault="004F4DF8" w:rsidP="004F4DF8">
      <w:pPr>
        <w:spacing w:line="360" w:lineRule="auto"/>
        <w:ind w:firstLine="709"/>
        <w:jc w:val="both"/>
        <w:rPr>
          <w:szCs w:val="28"/>
          <w:lang w:val="uk-UA"/>
        </w:rPr>
      </w:pPr>
      <w:r w:rsidRPr="00B42DA1">
        <w:rPr>
          <w:szCs w:val="28"/>
          <w:lang w:val="uk-UA"/>
        </w:rPr>
        <w:t xml:space="preserve">Інтенсивність заняття розраховувалася індивідуально для кожної пацієнтки за формулою </w:t>
      </w:r>
      <w:proofErr w:type="spellStart"/>
      <w:r w:rsidRPr="00B42DA1">
        <w:rPr>
          <w:szCs w:val="28"/>
          <w:lang w:val="uk-UA"/>
        </w:rPr>
        <w:t>Карвонена</w:t>
      </w:r>
      <w:proofErr w:type="spellEnd"/>
      <w:r w:rsidRPr="00B42DA1">
        <w:rPr>
          <w:szCs w:val="28"/>
          <w:lang w:val="uk-UA"/>
        </w:rPr>
        <w:t xml:space="preserve"> і була на рівні 40–45 % від резерву ЧСС, тривалість занять у щадному режимі становила два тижні.</w:t>
      </w:r>
    </w:p>
    <w:p w:rsidR="004F4DF8" w:rsidRPr="00B42DA1" w:rsidRDefault="004F4DF8" w:rsidP="004F4DF8">
      <w:pPr>
        <w:spacing w:line="360" w:lineRule="auto"/>
        <w:ind w:firstLine="709"/>
        <w:jc w:val="both"/>
        <w:rPr>
          <w:szCs w:val="28"/>
          <w:lang w:val="uk-UA"/>
        </w:rPr>
      </w:pPr>
      <w:r w:rsidRPr="00B42DA1">
        <w:rPr>
          <w:szCs w:val="28"/>
          <w:lang w:val="uk-UA"/>
        </w:rPr>
        <w:t xml:space="preserve"> З урахуванням завдання режиму рухової активності та виявлених порушень застосовувалися дихальні вправи, вправи на адаптацію до води, ковзання, плавання різними стилями, активні, активно-пасивні вправи, вправи на розслаблення та розтягування м’язів.</w:t>
      </w: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b/>
          <w:szCs w:val="28"/>
          <w:lang w:val="uk-UA"/>
        </w:rPr>
      </w:pPr>
    </w:p>
    <w:p w:rsidR="00791278" w:rsidRDefault="00791278" w:rsidP="004F4DF8">
      <w:pPr>
        <w:spacing w:line="360" w:lineRule="auto"/>
        <w:ind w:firstLine="709"/>
        <w:jc w:val="right"/>
        <w:rPr>
          <w:szCs w:val="28"/>
          <w:lang w:val="uk-UA"/>
        </w:rPr>
      </w:pPr>
    </w:p>
    <w:p w:rsidR="004F4DF8" w:rsidRPr="00B42DA1" w:rsidRDefault="004F4DF8" w:rsidP="004F4DF8">
      <w:pPr>
        <w:spacing w:line="360" w:lineRule="auto"/>
        <w:ind w:firstLine="709"/>
        <w:jc w:val="right"/>
        <w:rPr>
          <w:szCs w:val="28"/>
          <w:lang w:val="uk-UA"/>
        </w:rPr>
      </w:pPr>
      <w:r w:rsidRPr="00B42DA1">
        <w:rPr>
          <w:szCs w:val="28"/>
          <w:lang w:val="uk-UA"/>
        </w:rPr>
        <w:lastRenderedPageBreak/>
        <w:t>Продовження Додатка</w:t>
      </w:r>
    </w:p>
    <w:p w:rsidR="004F4DF8" w:rsidRPr="00B42DA1" w:rsidRDefault="004F4DF8" w:rsidP="004F4DF8">
      <w:pPr>
        <w:spacing w:line="360" w:lineRule="auto"/>
        <w:ind w:firstLine="709"/>
        <w:jc w:val="both"/>
        <w:rPr>
          <w:b/>
          <w:szCs w:val="28"/>
          <w:lang w:val="uk-UA"/>
        </w:rPr>
      </w:pPr>
    </w:p>
    <w:p w:rsidR="004F4DF8" w:rsidRPr="00B42DA1" w:rsidRDefault="004F4DF8" w:rsidP="004F4DF8">
      <w:pPr>
        <w:spacing w:line="360" w:lineRule="auto"/>
        <w:ind w:firstLine="709"/>
        <w:jc w:val="both"/>
        <w:rPr>
          <w:szCs w:val="28"/>
          <w:lang w:val="uk-UA"/>
        </w:rPr>
      </w:pPr>
      <w:r w:rsidRPr="00B42DA1">
        <w:rPr>
          <w:b/>
          <w:szCs w:val="28"/>
          <w:lang w:val="uk-UA"/>
        </w:rPr>
        <w:t xml:space="preserve">Завдання </w:t>
      </w:r>
      <w:proofErr w:type="spellStart"/>
      <w:r w:rsidRPr="00B42DA1">
        <w:rPr>
          <w:b/>
          <w:szCs w:val="28"/>
          <w:lang w:val="uk-UA"/>
        </w:rPr>
        <w:t>щадно</w:t>
      </w:r>
      <w:proofErr w:type="spellEnd"/>
      <w:r w:rsidRPr="00B42DA1">
        <w:rPr>
          <w:b/>
          <w:szCs w:val="28"/>
          <w:lang w:val="uk-UA"/>
        </w:rPr>
        <w:t>-тренувального режиму рухової активності:</w:t>
      </w:r>
      <w:r w:rsidRPr="00B42DA1">
        <w:rPr>
          <w:szCs w:val="28"/>
          <w:lang w:val="uk-UA"/>
        </w:rPr>
        <w:t xml:space="preserve"> сприяння адаптації до поступового збільшення фізичних навантажень; поліпшення психоемоційного стану; збільшення рухливості грудної клітки та зміцнення м’язів, що беруть участь в акті дихання; активізація резервних можливостей </w:t>
      </w:r>
      <w:proofErr w:type="spellStart"/>
      <w:r w:rsidRPr="00B42DA1">
        <w:rPr>
          <w:szCs w:val="28"/>
          <w:lang w:val="uk-UA"/>
        </w:rPr>
        <w:t>кардіореспіраторної</w:t>
      </w:r>
      <w:proofErr w:type="spellEnd"/>
      <w:r w:rsidRPr="00B42DA1">
        <w:rPr>
          <w:szCs w:val="28"/>
          <w:lang w:val="uk-UA"/>
        </w:rPr>
        <w:t xml:space="preserve"> системи; оптимізація функціонального стану вегетативної нервової системи; збільшення амплітуди руху в плечовому суглобі, сили м’язів верхньої кінцівки, преса та спини; покращення постави. </w:t>
      </w:r>
    </w:p>
    <w:p w:rsidR="004F4DF8" w:rsidRPr="00B42DA1" w:rsidRDefault="004F4DF8" w:rsidP="004F4DF8">
      <w:pPr>
        <w:spacing w:line="360" w:lineRule="auto"/>
        <w:ind w:firstLine="709"/>
        <w:jc w:val="both"/>
        <w:rPr>
          <w:szCs w:val="28"/>
          <w:lang w:val="uk-UA"/>
        </w:rPr>
      </w:pPr>
      <w:r w:rsidRPr="00B42DA1">
        <w:rPr>
          <w:szCs w:val="28"/>
          <w:lang w:val="uk-UA"/>
        </w:rPr>
        <w:t xml:space="preserve">Застосовані засоби були обумовлені завданнями відповідного режиму, індивідуальними особливостями адаптації пацієнтки до навантаження та її загальним станом і включали: плавання, </w:t>
      </w:r>
      <w:proofErr w:type="spellStart"/>
      <w:r w:rsidRPr="00B42DA1">
        <w:rPr>
          <w:szCs w:val="28"/>
          <w:lang w:val="uk-UA"/>
        </w:rPr>
        <w:t>загальнорозвивальні</w:t>
      </w:r>
      <w:proofErr w:type="spellEnd"/>
      <w:r w:rsidRPr="00B42DA1">
        <w:rPr>
          <w:szCs w:val="28"/>
          <w:lang w:val="uk-UA"/>
        </w:rPr>
        <w:t xml:space="preserve"> вправи, спеціальні вправи з </w:t>
      </w:r>
      <w:proofErr w:type="spellStart"/>
      <w:r w:rsidRPr="00B42DA1">
        <w:rPr>
          <w:szCs w:val="28"/>
          <w:lang w:val="uk-UA"/>
        </w:rPr>
        <w:t>нудлами</w:t>
      </w:r>
      <w:proofErr w:type="spellEnd"/>
      <w:r w:rsidRPr="00B42DA1">
        <w:rPr>
          <w:szCs w:val="28"/>
          <w:lang w:val="uk-UA"/>
        </w:rPr>
        <w:t xml:space="preserve"> та плавальною дошкою,</w:t>
      </w:r>
      <w:r w:rsidRPr="00B42DA1">
        <w:rPr>
          <w:lang w:val="uk-UA"/>
        </w:rPr>
        <w:t xml:space="preserve"> </w:t>
      </w:r>
      <w:r w:rsidRPr="00B42DA1">
        <w:rPr>
          <w:szCs w:val="28"/>
          <w:lang w:val="uk-UA"/>
        </w:rPr>
        <w:t>регламентовані дихальні вправи для формування довільної затримки дихання на різних фазах дихального циклу з урахуванням тонусу вегетативної нервової системи, вправи на розслаблення та розтягування м’язів.</w:t>
      </w:r>
    </w:p>
    <w:p w:rsidR="004F4DF8" w:rsidRPr="00B42DA1" w:rsidRDefault="004F4DF8" w:rsidP="004F4DF8">
      <w:pPr>
        <w:spacing w:line="360" w:lineRule="auto"/>
        <w:ind w:firstLine="709"/>
        <w:jc w:val="both"/>
        <w:rPr>
          <w:szCs w:val="28"/>
          <w:lang w:val="uk-UA"/>
        </w:rPr>
      </w:pPr>
      <w:r w:rsidRPr="00B42DA1">
        <w:rPr>
          <w:szCs w:val="28"/>
          <w:lang w:val="uk-UA"/>
        </w:rPr>
        <w:t xml:space="preserve">У цьому режимі рухової активності відбувалося ускладнення змісту занять за рахунок координаційної складності виконуваних вправ, підвищення їх обсягу та інтенсивності, збільшення кількості використовуваних засобів. Зокрема, в основній частині заняття використовували </w:t>
      </w:r>
      <w:proofErr w:type="spellStart"/>
      <w:r w:rsidRPr="00B42DA1">
        <w:rPr>
          <w:szCs w:val="28"/>
          <w:lang w:val="uk-UA"/>
        </w:rPr>
        <w:t>нудли</w:t>
      </w:r>
      <w:proofErr w:type="spellEnd"/>
      <w:r w:rsidRPr="00B42DA1">
        <w:rPr>
          <w:szCs w:val="28"/>
          <w:lang w:val="uk-UA"/>
        </w:rPr>
        <w:t xml:space="preserve"> для створення додаткового опору для розвитку м’язів плечового </w:t>
      </w:r>
      <w:proofErr w:type="spellStart"/>
      <w:r w:rsidRPr="00B42DA1">
        <w:rPr>
          <w:szCs w:val="28"/>
          <w:lang w:val="uk-UA"/>
        </w:rPr>
        <w:t>пояса</w:t>
      </w:r>
      <w:proofErr w:type="spellEnd"/>
      <w:r w:rsidRPr="00B42DA1">
        <w:rPr>
          <w:szCs w:val="28"/>
          <w:lang w:val="uk-UA"/>
        </w:rPr>
        <w:t xml:space="preserve"> в різних вихідних положеннях (шляхом занурення палиць у воду), а також для підтримання рівноваги і розвантаження хребта. Тривалість </w:t>
      </w:r>
      <w:proofErr w:type="spellStart"/>
      <w:r w:rsidRPr="00B42DA1">
        <w:rPr>
          <w:szCs w:val="28"/>
          <w:lang w:val="uk-UA"/>
        </w:rPr>
        <w:t>щадно</w:t>
      </w:r>
      <w:proofErr w:type="spellEnd"/>
      <w:r w:rsidRPr="00B42DA1">
        <w:rPr>
          <w:szCs w:val="28"/>
          <w:lang w:val="uk-UA"/>
        </w:rPr>
        <w:t>-тренувального режиму становила 4 тижні, інтенсивність виконання вправ – 45–55 % від резерву ЧСС.</w:t>
      </w: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p>
    <w:p w:rsidR="00791278" w:rsidRDefault="00791278" w:rsidP="004F4DF8">
      <w:pPr>
        <w:spacing w:line="360" w:lineRule="auto"/>
        <w:ind w:firstLine="709"/>
        <w:jc w:val="right"/>
        <w:rPr>
          <w:szCs w:val="28"/>
          <w:lang w:val="uk-UA"/>
        </w:rPr>
      </w:pPr>
    </w:p>
    <w:p w:rsidR="00791278" w:rsidRDefault="00791278" w:rsidP="004F4DF8">
      <w:pPr>
        <w:spacing w:line="360" w:lineRule="auto"/>
        <w:ind w:firstLine="709"/>
        <w:jc w:val="right"/>
        <w:rPr>
          <w:szCs w:val="28"/>
          <w:lang w:val="uk-UA"/>
        </w:rPr>
      </w:pPr>
    </w:p>
    <w:p w:rsidR="004F4DF8" w:rsidRPr="00B42DA1" w:rsidRDefault="004F4DF8" w:rsidP="004F4DF8">
      <w:pPr>
        <w:spacing w:line="360" w:lineRule="auto"/>
        <w:ind w:firstLine="709"/>
        <w:jc w:val="right"/>
        <w:rPr>
          <w:szCs w:val="28"/>
          <w:lang w:val="uk-UA"/>
        </w:rPr>
      </w:pPr>
      <w:r w:rsidRPr="00B42DA1">
        <w:rPr>
          <w:szCs w:val="28"/>
          <w:lang w:val="uk-UA"/>
        </w:rPr>
        <w:lastRenderedPageBreak/>
        <w:t>Продовження Додатка</w:t>
      </w: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p>
    <w:p w:rsidR="004F4DF8" w:rsidRPr="00B42DA1" w:rsidRDefault="004F4DF8" w:rsidP="004F4DF8">
      <w:pPr>
        <w:widowControl w:val="0"/>
        <w:shd w:val="clear" w:color="auto" w:fill="FFFFFF"/>
        <w:tabs>
          <w:tab w:val="left" w:pos="528"/>
        </w:tabs>
        <w:autoSpaceDE w:val="0"/>
        <w:autoSpaceDN w:val="0"/>
        <w:adjustRightInd w:val="0"/>
        <w:spacing w:line="360" w:lineRule="auto"/>
        <w:ind w:firstLine="709"/>
        <w:jc w:val="both"/>
        <w:rPr>
          <w:b/>
          <w:szCs w:val="28"/>
          <w:lang w:val="uk-UA"/>
        </w:rPr>
      </w:pPr>
      <w:r w:rsidRPr="00B42DA1">
        <w:rPr>
          <w:b/>
          <w:szCs w:val="28"/>
          <w:lang w:val="uk-UA"/>
        </w:rPr>
        <w:t xml:space="preserve">Завдання тренувального режиму рухової активності: </w:t>
      </w:r>
    </w:p>
    <w:p w:rsidR="004F4DF8" w:rsidRPr="00B42DA1" w:rsidRDefault="004F4DF8" w:rsidP="004F4DF8">
      <w:pPr>
        <w:widowControl w:val="0"/>
        <w:shd w:val="clear" w:color="auto" w:fill="FFFFFF"/>
        <w:tabs>
          <w:tab w:val="left" w:pos="528"/>
        </w:tabs>
        <w:autoSpaceDE w:val="0"/>
        <w:autoSpaceDN w:val="0"/>
        <w:adjustRightInd w:val="0"/>
        <w:spacing w:line="360" w:lineRule="auto"/>
        <w:jc w:val="both"/>
        <w:rPr>
          <w:szCs w:val="28"/>
          <w:lang w:val="uk-UA"/>
        </w:rPr>
      </w:pPr>
      <w:r w:rsidRPr="00B42DA1">
        <w:rPr>
          <w:szCs w:val="28"/>
          <w:lang w:val="uk-UA"/>
        </w:rPr>
        <w:t>підтримання і збільшення сили м’язів верхніх кінцівок, преса та спини; поліпшення психоемоційного стану жінок та підвищення якості їх життя; сприяння адаптації до поступового збільшення фізичних навантажень; збільшення функціональних можливостей серцево-судинної та дихальної системи; нормалізація постави; мотивація до самостійних занять вправами. У тренувальному режимі рухової активності</w:t>
      </w:r>
      <w:r w:rsidRPr="00B42DA1">
        <w:rPr>
          <w:b/>
          <w:szCs w:val="28"/>
          <w:lang w:val="uk-UA"/>
        </w:rPr>
        <w:t xml:space="preserve"> </w:t>
      </w:r>
      <w:r w:rsidRPr="00B42DA1">
        <w:rPr>
          <w:szCs w:val="28"/>
          <w:lang w:val="uk-UA"/>
        </w:rPr>
        <w:t>ускладнювали зміст занять, підвищуючи координаційну складність виконуваних вправ, збільшували кількість вправ з рухомою опорою та включали до програми занять обтяження для рук; інтенсивність виконання вправ –  55–60 % від резерву ЧСС, тривалість – шість тижнів. Оцінювання результатів реабілітаційного втручання передбачало виконання оперативного, поточного й етапного контролів. Систематичний контроль дозволяє оцінити реалізацію програми, вчасно вносити зміни та корективи у дозування та підбір вправ.</w:t>
      </w:r>
    </w:p>
    <w:p w:rsidR="004F4DF8" w:rsidRPr="00B42DA1" w:rsidRDefault="004F4DF8" w:rsidP="004F4DF8">
      <w:pPr>
        <w:spacing w:line="360" w:lineRule="auto"/>
        <w:ind w:firstLine="709"/>
        <w:jc w:val="both"/>
        <w:rPr>
          <w:szCs w:val="28"/>
          <w:lang w:val="uk-UA"/>
        </w:rPr>
      </w:pPr>
      <w:r w:rsidRPr="00B42DA1">
        <w:rPr>
          <w:szCs w:val="28"/>
          <w:lang w:val="uk-UA"/>
        </w:rPr>
        <w:t xml:space="preserve">Оперативний контроль здійснювали шляхом спостереження за зовнішніми ознаками втоми і вимірювання частоти серцевих скорочень, частоти дихання та артеріального тиску. Поточний контроль здійснювали для виявлення рівня досягнення поставлених завдань, а також для корекції програми фізичної реабілітації у разі необхідності. Під час поточного контролю брали до уваги показники </w:t>
      </w:r>
      <w:proofErr w:type="spellStart"/>
      <w:r w:rsidRPr="00B42DA1">
        <w:rPr>
          <w:szCs w:val="28"/>
          <w:lang w:val="uk-UA"/>
        </w:rPr>
        <w:t>пульсометрії</w:t>
      </w:r>
      <w:proofErr w:type="spellEnd"/>
      <w:r w:rsidRPr="00B42DA1">
        <w:rPr>
          <w:szCs w:val="28"/>
          <w:lang w:val="uk-UA"/>
        </w:rPr>
        <w:t xml:space="preserve">, затримки дихання, гоніометрії, динамометрії та обсягу набряку. Етапний контроль здійснювали згідно з розробленою карткою реабілітаційного обстеження для визначення ефективності впровадження розробленої програми фізичної реабілітації для жінок після радикальної </w:t>
      </w:r>
      <w:proofErr w:type="spellStart"/>
      <w:r w:rsidRPr="00B42DA1">
        <w:rPr>
          <w:szCs w:val="28"/>
          <w:lang w:val="uk-UA"/>
        </w:rPr>
        <w:t>мастектомі</w:t>
      </w:r>
      <w:r w:rsidR="00B42DA1" w:rsidRPr="00B42DA1">
        <w:rPr>
          <w:szCs w:val="28"/>
          <w:lang w:val="uk-UA"/>
        </w:rPr>
        <w:t>ї</w:t>
      </w:r>
      <w:proofErr w:type="spellEnd"/>
      <w:r w:rsidRPr="00B42DA1">
        <w:rPr>
          <w:szCs w:val="28"/>
          <w:lang w:val="uk-UA"/>
        </w:rPr>
        <w:t>.</w:t>
      </w:r>
    </w:p>
    <w:p w:rsidR="004F4DF8" w:rsidRPr="00B42DA1" w:rsidRDefault="004F4DF8" w:rsidP="004F4DF8">
      <w:pPr>
        <w:widowControl w:val="0"/>
        <w:spacing w:line="360" w:lineRule="auto"/>
        <w:ind w:firstLine="709"/>
        <w:jc w:val="right"/>
        <w:rPr>
          <w:szCs w:val="28"/>
          <w:lang w:val="uk-UA"/>
        </w:rPr>
      </w:pPr>
    </w:p>
    <w:p w:rsidR="002E241B" w:rsidRPr="00B42DA1" w:rsidRDefault="002E241B">
      <w:pPr>
        <w:rPr>
          <w:szCs w:val="28"/>
          <w:lang w:val="uk-UA"/>
        </w:rPr>
      </w:pPr>
    </w:p>
    <w:sectPr w:rsidR="002E241B" w:rsidRPr="00B42DA1" w:rsidSect="00B42DA1">
      <w:headerReference w:type="even" r:id="rId7"/>
      <w:headerReference w:type="default" r:id="rId8"/>
      <w:pgSz w:w="11906" w:h="16838"/>
      <w:pgMar w:top="1134" w:right="850" w:bottom="1134" w:left="1701" w:header="709" w:footer="709" w:gutter="0"/>
      <w:pgNumType w:start="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5B" w:rsidRDefault="0023065B" w:rsidP="00B42DA1">
      <w:r>
        <w:separator/>
      </w:r>
    </w:p>
  </w:endnote>
  <w:endnote w:type="continuationSeparator" w:id="0">
    <w:p w:rsidR="0023065B" w:rsidRDefault="0023065B" w:rsidP="00B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5B" w:rsidRDefault="0023065B" w:rsidP="00B42DA1">
      <w:r>
        <w:separator/>
      </w:r>
    </w:p>
  </w:footnote>
  <w:footnote w:type="continuationSeparator" w:id="0">
    <w:p w:rsidR="0023065B" w:rsidRDefault="0023065B" w:rsidP="00B4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8"/>
      </w:rPr>
      <w:id w:val="907193749"/>
      <w:docPartObj>
        <w:docPartGallery w:val="Page Numbers (Top of Page)"/>
        <w:docPartUnique/>
      </w:docPartObj>
    </w:sdtPr>
    <w:sdtEndPr>
      <w:rPr>
        <w:rStyle w:val="af8"/>
      </w:rPr>
    </w:sdtEndPr>
    <w:sdtContent>
      <w:p w:rsidR="00B42DA1" w:rsidRDefault="00B42DA1" w:rsidP="0088306F">
        <w:pPr>
          <w:pStyle w:val="a4"/>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rsidR="00B42DA1" w:rsidRDefault="00B42DA1" w:rsidP="00B42DA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8"/>
      </w:rPr>
      <w:id w:val="-1759816623"/>
      <w:docPartObj>
        <w:docPartGallery w:val="Page Numbers (Top of Page)"/>
        <w:docPartUnique/>
      </w:docPartObj>
    </w:sdtPr>
    <w:sdtEndPr>
      <w:rPr>
        <w:rStyle w:val="af8"/>
      </w:rPr>
    </w:sdtEndPr>
    <w:sdtContent>
      <w:p w:rsidR="00B42DA1" w:rsidRDefault="00B42DA1" w:rsidP="0088306F">
        <w:pPr>
          <w:pStyle w:val="a4"/>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separate"/>
        </w:r>
        <w:r w:rsidR="008620E6">
          <w:rPr>
            <w:rStyle w:val="af8"/>
            <w:noProof/>
          </w:rPr>
          <w:t>23</w:t>
        </w:r>
        <w:r>
          <w:rPr>
            <w:rStyle w:val="af8"/>
          </w:rPr>
          <w:fldChar w:fldCharType="end"/>
        </w:r>
      </w:p>
    </w:sdtContent>
  </w:sdt>
  <w:p w:rsidR="00663796" w:rsidRDefault="00663796" w:rsidP="00B42DA1">
    <w:pPr>
      <w:pStyle w:val="a4"/>
      <w:ind w:right="360"/>
      <w:jc w:val="right"/>
    </w:pPr>
  </w:p>
  <w:p w:rsidR="00663796" w:rsidRPr="00AB7E57" w:rsidRDefault="00663796">
    <w:pPr>
      <w:pStyle w:val="a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A05F4C"/>
    <w:multiLevelType w:val="hybridMultilevel"/>
    <w:tmpl w:val="604A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005A8"/>
    <w:multiLevelType w:val="multilevel"/>
    <w:tmpl w:val="5512EC4C"/>
    <w:lvl w:ilvl="0">
      <w:start w:val="1"/>
      <w:numFmt w:val="decimal"/>
      <w:lvlText w:val="%1"/>
      <w:lvlJc w:val="left"/>
      <w:pPr>
        <w:ind w:left="375" w:hanging="375"/>
      </w:pPr>
      <w:rPr>
        <w:rFonts w:hint="default"/>
        <w:b/>
      </w:rPr>
    </w:lvl>
    <w:lvl w:ilvl="1">
      <w:start w:val="3"/>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081366E4"/>
    <w:multiLevelType w:val="hybridMultilevel"/>
    <w:tmpl w:val="465A48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F80F78"/>
    <w:multiLevelType w:val="multilevel"/>
    <w:tmpl w:val="B658F2D2"/>
    <w:lvl w:ilvl="0">
      <w:start w:val="1"/>
      <w:numFmt w:val="decimal"/>
      <w:lvlText w:val="%1"/>
      <w:lvlJc w:val="left"/>
      <w:pPr>
        <w:ind w:left="375" w:hanging="375"/>
      </w:pPr>
      <w:rPr>
        <w:rFonts w:hint="default"/>
        <w:b/>
      </w:rPr>
    </w:lvl>
    <w:lvl w:ilvl="1">
      <w:start w:val="2"/>
      <w:numFmt w:val="decimal"/>
      <w:lvlText w:val="%1.%2"/>
      <w:lvlJc w:val="left"/>
      <w:pPr>
        <w:ind w:left="1459" w:hanging="375"/>
      </w:pPr>
      <w:rPr>
        <w:rFonts w:hint="default"/>
        <w:b/>
      </w:rPr>
    </w:lvl>
    <w:lvl w:ilvl="2">
      <w:start w:val="1"/>
      <w:numFmt w:val="decimal"/>
      <w:lvlText w:val="%1.%2.%3"/>
      <w:lvlJc w:val="left"/>
      <w:pPr>
        <w:ind w:left="2888" w:hanging="720"/>
      </w:pPr>
      <w:rPr>
        <w:rFonts w:hint="default"/>
        <w:b/>
      </w:rPr>
    </w:lvl>
    <w:lvl w:ilvl="3">
      <w:start w:val="1"/>
      <w:numFmt w:val="decimal"/>
      <w:lvlText w:val="%1.%2.%3.%4"/>
      <w:lvlJc w:val="left"/>
      <w:pPr>
        <w:ind w:left="4332" w:hanging="1080"/>
      </w:pPr>
      <w:rPr>
        <w:rFonts w:hint="default"/>
        <w:b/>
      </w:rPr>
    </w:lvl>
    <w:lvl w:ilvl="4">
      <w:start w:val="1"/>
      <w:numFmt w:val="decimal"/>
      <w:lvlText w:val="%1.%2.%3.%4.%5"/>
      <w:lvlJc w:val="left"/>
      <w:pPr>
        <w:ind w:left="5416" w:hanging="1080"/>
      </w:pPr>
      <w:rPr>
        <w:rFonts w:hint="default"/>
        <w:b/>
      </w:rPr>
    </w:lvl>
    <w:lvl w:ilvl="5">
      <w:start w:val="1"/>
      <w:numFmt w:val="decimal"/>
      <w:lvlText w:val="%1.%2.%3.%4.%5.%6"/>
      <w:lvlJc w:val="left"/>
      <w:pPr>
        <w:ind w:left="6860" w:hanging="1440"/>
      </w:pPr>
      <w:rPr>
        <w:rFonts w:hint="default"/>
        <w:b/>
      </w:rPr>
    </w:lvl>
    <w:lvl w:ilvl="6">
      <w:start w:val="1"/>
      <w:numFmt w:val="decimal"/>
      <w:lvlText w:val="%1.%2.%3.%4.%5.%6.%7"/>
      <w:lvlJc w:val="left"/>
      <w:pPr>
        <w:ind w:left="7944" w:hanging="1440"/>
      </w:pPr>
      <w:rPr>
        <w:rFonts w:hint="default"/>
        <w:b/>
      </w:rPr>
    </w:lvl>
    <w:lvl w:ilvl="7">
      <w:start w:val="1"/>
      <w:numFmt w:val="decimal"/>
      <w:lvlText w:val="%1.%2.%3.%4.%5.%6.%7.%8"/>
      <w:lvlJc w:val="left"/>
      <w:pPr>
        <w:ind w:left="9388" w:hanging="1800"/>
      </w:pPr>
      <w:rPr>
        <w:rFonts w:hint="default"/>
        <w:b/>
      </w:rPr>
    </w:lvl>
    <w:lvl w:ilvl="8">
      <w:start w:val="1"/>
      <w:numFmt w:val="decimal"/>
      <w:lvlText w:val="%1.%2.%3.%4.%5.%6.%7.%8.%9"/>
      <w:lvlJc w:val="left"/>
      <w:pPr>
        <w:ind w:left="10832" w:hanging="2160"/>
      </w:pPr>
      <w:rPr>
        <w:rFonts w:hint="default"/>
        <w:b/>
      </w:rPr>
    </w:lvl>
  </w:abstractNum>
  <w:abstractNum w:abstractNumId="5">
    <w:nsid w:val="0B9C0A8A"/>
    <w:multiLevelType w:val="multilevel"/>
    <w:tmpl w:val="0660D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E1BAA"/>
    <w:multiLevelType w:val="multilevel"/>
    <w:tmpl w:val="AD307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76076A"/>
    <w:multiLevelType w:val="multilevel"/>
    <w:tmpl w:val="210408CC"/>
    <w:lvl w:ilvl="0">
      <w:start w:val="1"/>
      <w:numFmt w:val="decimal"/>
      <w:lvlText w:val="%1"/>
      <w:lvlJc w:val="left"/>
      <w:pPr>
        <w:ind w:left="375" w:hanging="375"/>
      </w:pPr>
      <w:rPr>
        <w:rFonts w:hint="default"/>
        <w:color w:val="auto"/>
      </w:rPr>
    </w:lvl>
    <w:lvl w:ilvl="1">
      <w:start w:val="1"/>
      <w:numFmt w:val="decimal"/>
      <w:lvlText w:val="%1.%2"/>
      <w:lvlJc w:val="left"/>
      <w:pPr>
        <w:ind w:left="1804" w:hanging="375"/>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8">
    <w:nsid w:val="20ED5471"/>
    <w:multiLevelType w:val="hybridMultilevel"/>
    <w:tmpl w:val="942E3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FB6BBB"/>
    <w:multiLevelType w:val="multilevel"/>
    <w:tmpl w:val="58D4568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845F6C"/>
    <w:multiLevelType w:val="multilevel"/>
    <w:tmpl w:val="BEE04646"/>
    <w:lvl w:ilvl="0">
      <w:start w:val="1"/>
      <w:numFmt w:val="decimal"/>
      <w:pStyle w:val="1"/>
      <w:lvlText w:val="%1."/>
      <w:lvlJc w:val="left"/>
      <w:pPr>
        <w:ind w:left="525" w:hanging="525"/>
      </w:pPr>
      <w:rPr>
        <w:rFonts w:hint="default"/>
      </w:rPr>
    </w:lvl>
    <w:lvl w:ilvl="1">
      <w:start w:val="1"/>
      <w:numFmt w:val="decimal"/>
      <w:pStyle w:val="2"/>
      <w:lvlText w:val="%1.%2."/>
      <w:lvlJc w:val="left"/>
      <w:pPr>
        <w:ind w:left="1429" w:hanging="720"/>
      </w:pPr>
      <w:rPr>
        <w:rFonts w:hint="default"/>
      </w:rPr>
    </w:lvl>
    <w:lvl w:ilvl="2">
      <w:start w:val="1"/>
      <w:numFmt w:val="decimal"/>
      <w:pStyle w:val="3"/>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pStyle w:val="5"/>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5543C3"/>
    <w:multiLevelType w:val="hybridMultilevel"/>
    <w:tmpl w:val="E5D25026"/>
    <w:lvl w:ilvl="0" w:tplc="14D23924">
      <w:start w:val="1"/>
      <w:numFmt w:val="decimal"/>
      <w:lvlText w:val="%1."/>
      <w:lvlJc w:val="left"/>
      <w:pPr>
        <w:ind w:left="360" w:hanging="360"/>
      </w:pPr>
      <w:rPr>
        <w:rFonts w:ascii="Times New Roman" w:hAnsi="Times New Roman" w:cs="Times New Roman"/>
        <w:b w:val="0"/>
        <w:i w:val="0"/>
        <w:spacing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514FB2"/>
    <w:multiLevelType w:val="multilevel"/>
    <w:tmpl w:val="3F6A50EC"/>
    <w:lvl w:ilvl="0">
      <w:start w:val="1"/>
      <w:numFmt w:val="decimal"/>
      <w:lvlText w:val="%1."/>
      <w:lvlJc w:val="left"/>
      <w:pPr>
        <w:ind w:left="500" w:hanging="500"/>
      </w:pPr>
      <w:rPr>
        <w:rFonts w:ascii="TimesNewRomanPS" w:hAnsi="TimesNewRomanPS" w:hint="default"/>
      </w:rPr>
    </w:lvl>
    <w:lvl w:ilvl="1">
      <w:start w:val="1"/>
      <w:numFmt w:val="decimal"/>
      <w:lvlText w:val="%1.%2."/>
      <w:lvlJc w:val="left"/>
      <w:pPr>
        <w:ind w:left="1209" w:hanging="500"/>
      </w:pPr>
      <w:rPr>
        <w:rFonts w:ascii="TimesNewRomanPS" w:hAnsi="TimesNewRomanPS" w:hint="default"/>
      </w:rPr>
    </w:lvl>
    <w:lvl w:ilvl="2">
      <w:start w:val="1"/>
      <w:numFmt w:val="decimal"/>
      <w:lvlText w:val="%1.%2.%3."/>
      <w:lvlJc w:val="left"/>
      <w:pPr>
        <w:ind w:left="2138" w:hanging="720"/>
      </w:pPr>
      <w:rPr>
        <w:rFonts w:ascii="TimesNewRomanPS" w:hAnsi="TimesNewRomanPS" w:hint="default"/>
      </w:rPr>
    </w:lvl>
    <w:lvl w:ilvl="3">
      <w:start w:val="1"/>
      <w:numFmt w:val="decimal"/>
      <w:lvlText w:val="%1.%2.%3.%4."/>
      <w:lvlJc w:val="left"/>
      <w:pPr>
        <w:ind w:left="2847" w:hanging="720"/>
      </w:pPr>
      <w:rPr>
        <w:rFonts w:ascii="TimesNewRomanPS" w:hAnsi="TimesNewRomanPS" w:hint="default"/>
      </w:rPr>
    </w:lvl>
    <w:lvl w:ilvl="4">
      <w:start w:val="1"/>
      <w:numFmt w:val="decimal"/>
      <w:lvlText w:val="%1.%2.%3.%4.%5."/>
      <w:lvlJc w:val="left"/>
      <w:pPr>
        <w:ind w:left="3916" w:hanging="1080"/>
      </w:pPr>
      <w:rPr>
        <w:rFonts w:ascii="TimesNewRomanPS" w:hAnsi="TimesNewRomanPS" w:hint="default"/>
      </w:rPr>
    </w:lvl>
    <w:lvl w:ilvl="5">
      <w:start w:val="1"/>
      <w:numFmt w:val="decimal"/>
      <w:lvlText w:val="%1.%2.%3.%4.%5.%6."/>
      <w:lvlJc w:val="left"/>
      <w:pPr>
        <w:ind w:left="4625" w:hanging="1080"/>
      </w:pPr>
      <w:rPr>
        <w:rFonts w:ascii="TimesNewRomanPS" w:hAnsi="TimesNewRomanPS" w:hint="default"/>
      </w:rPr>
    </w:lvl>
    <w:lvl w:ilvl="6">
      <w:start w:val="1"/>
      <w:numFmt w:val="decimal"/>
      <w:lvlText w:val="%1.%2.%3.%4.%5.%6.%7."/>
      <w:lvlJc w:val="left"/>
      <w:pPr>
        <w:ind w:left="5694" w:hanging="1440"/>
      </w:pPr>
      <w:rPr>
        <w:rFonts w:ascii="TimesNewRomanPS" w:hAnsi="TimesNewRomanPS" w:hint="default"/>
      </w:rPr>
    </w:lvl>
    <w:lvl w:ilvl="7">
      <w:start w:val="1"/>
      <w:numFmt w:val="decimal"/>
      <w:lvlText w:val="%1.%2.%3.%4.%5.%6.%7.%8."/>
      <w:lvlJc w:val="left"/>
      <w:pPr>
        <w:ind w:left="6403" w:hanging="1440"/>
      </w:pPr>
      <w:rPr>
        <w:rFonts w:ascii="TimesNewRomanPS" w:hAnsi="TimesNewRomanPS" w:hint="default"/>
      </w:rPr>
    </w:lvl>
    <w:lvl w:ilvl="8">
      <w:start w:val="1"/>
      <w:numFmt w:val="decimal"/>
      <w:lvlText w:val="%1.%2.%3.%4.%5.%6.%7.%8.%9."/>
      <w:lvlJc w:val="left"/>
      <w:pPr>
        <w:ind w:left="7472" w:hanging="1800"/>
      </w:pPr>
      <w:rPr>
        <w:rFonts w:ascii="TimesNewRomanPS" w:hAnsi="TimesNewRomanPS" w:hint="default"/>
      </w:rPr>
    </w:lvl>
  </w:abstractNum>
  <w:abstractNum w:abstractNumId="13">
    <w:nsid w:val="4C017699"/>
    <w:multiLevelType w:val="hybridMultilevel"/>
    <w:tmpl w:val="2CCE39C4"/>
    <w:lvl w:ilvl="0" w:tplc="5520FF3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CF5E01"/>
    <w:multiLevelType w:val="multilevel"/>
    <w:tmpl w:val="AD307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69D1478"/>
    <w:multiLevelType w:val="singleLevel"/>
    <w:tmpl w:val="74AA28BA"/>
    <w:lvl w:ilvl="0">
      <w:start w:val="1"/>
      <w:numFmt w:val="decimal"/>
      <w:lvlText w:val="%1."/>
      <w:lvlJc w:val="left"/>
      <w:pPr>
        <w:tabs>
          <w:tab w:val="num" w:pos="360"/>
        </w:tabs>
        <w:ind w:left="360" w:hanging="360"/>
      </w:pPr>
    </w:lvl>
  </w:abstractNum>
  <w:abstractNum w:abstractNumId="16">
    <w:nsid w:val="570C40E0"/>
    <w:multiLevelType w:val="multilevel"/>
    <w:tmpl w:val="25989DE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8072C91"/>
    <w:multiLevelType w:val="hybridMultilevel"/>
    <w:tmpl w:val="540A77EA"/>
    <w:lvl w:ilvl="0" w:tplc="F42E488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2"/>
  </w:num>
  <w:num w:numId="3">
    <w:abstractNumId w:val="0"/>
  </w:num>
  <w:num w:numId="4">
    <w:abstractNumId w:val="15"/>
  </w:num>
  <w:num w:numId="5">
    <w:abstractNumId w:val="14"/>
  </w:num>
  <w:num w:numId="6">
    <w:abstractNumId w:val="4"/>
  </w:num>
  <w:num w:numId="7">
    <w:abstractNumId w:val="7"/>
  </w:num>
  <w:num w:numId="8">
    <w:abstractNumId w:val="8"/>
  </w:num>
  <w:num w:numId="9">
    <w:abstractNumId w:val="3"/>
  </w:num>
  <w:num w:numId="10">
    <w:abstractNumId w:val="17"/>
  </w:num>
  <w:num w:numId="11">
    <w:abstractNumId w:val="6"/>
  </w:num>
  <w:num w:numId="12">
    <w:abstractNumId w:val="12"/>
  </w:num>
  <w:num w:numId="13">
    <w:abstractNumId w:val="16"/>
  </w:num>
  <w:num w:numId="14">
    <w:abstractNumId w:val="5"/>
  </w:num>
  <w:num w:numId="15">
    <w:abstractNumId w:val="9"/>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1B"/>
    <w:rsid w:val="000158D3"/>
    <w:rsid w:val="0023065B"/>
    <w:rsid w:val="00260BD0"/>
    <w:rsid w:val="002E241B"/>
    <w:rsid w:val="00333910"/>
    <w:rsid w:val="003D3FBE"/>
    <w:rsid w:val="004F4DF8"/>
    <w:rsid w:val="00503964"/>
    <w:rsid w:val="00663796"/>
    <w:rsid w:val="0067137C"/>
    <w:rsid w:val="00791278"/>
    <w:rsid w:val="008311F3"/>
    <w:rsid w:val="008620E6"/>
    <w:rsid w:val="00945DA3"/>
    <w:rsid w:val="00A30A41"/>
    <w:rsid w:val="00A33B19"/>
    <w:rsid w:val="00A548FC"/>
    <w:rsid w:val="00AE3118"/>
    <w:rsid w:val="00B42DA1"/>
    <w:rsid w:val="00BC7C53"/>
    <w:rsid w:val="00C1370F"/>
    <w:rsid w:val="00C84524"/>
    <w:rsid w:val="00F023D9"/>
    <w:rsid w:val="00F808CF"/>
    <w:rsid w:val="00FA1CD5"/>
    <w:rsid w:val="00FF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BB4F-FE2B-2B4E-ACF1-0764011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F8"/>
    <w:rPr>
      <w:rFonts w:ascii="Times New Roman" w:eastAsia="Times New Roman" w:hAnsi="Times New Roman" w:cs="Times New Roman"/>
      <w:kern w:val="0"/>
      <w:sz w:val="28"/>
      <w:szCs w:val="16"/>
      <w:lang w:eastAsia="ru-RU"/>
      <w14:ligatures w14:val="none"/>
    </w:rPr>
  </w:style>
  <w:style w:type="paragraph" w:styleId="1">
    <w:name w:val="heading 1"/>
    <w:basedOn w:val="a"/>
    <w:next w:val="a"/>
    <w:link w:val="10"/>
    <w:qFormat/>
    <w:rsid w:val="004F4DF8"/>
    <w:pPr>
      <w:keepNext/>
      <w:numPr>
        <w:numId w:val="1"/>
      </w:numPr>
      <w:suppressAutoHyphens/>
      <w:spacing w:line="360" w:lineRule="exact"/>
      <w:ind w:left="0" w:firstLine="720"/>
      <w:jc w:val="right"/>
      <w:outlineLvl w:val="0"/>
    </w:pPr>
    <w:rPr>
      <w:szCs w:val="20"/>
      <w:lang w:eastAsia="ar-SA"/>
    </w:rPr>
  </w:style>
  <w:style w:type="paragraph" w:styleId="2">
    <w:name w:val="heading 2"/>
    <w:basedOn w:val="a"/>
    <w:next w:val="a"/>
    <w:link w:val="20"/>
    <w:qFormat/>
    <w:rsid w:val="004F4DF8"/>
    <w:pPr>
      <w:keepNext/>
      <w:numPr>
        <w:ilvl w:val="1"/>
        <w:numId w:val="1"/>
      </w:numPr>
      <w:suppressAutoHyphens/>
      <w:spacing w:line="360" w:lineRule="exact"/>
      <w:ind w:left="0" w:firstLine="720"/>
      <w:jc w:val="center"/>
      <w:outlineLvl w:val="1"/>
    </w:pPr>
    <w:rPr>
      <w:szCs w:val="20"/>
      <w:lang w:eastAsia="ar-SA"/>
    </w:rPr>
  </w:style>
  <w:style w:type="paragraph" w:styleId="3">
    <w:name w:val="heading 3"/>
    <w:basedOn w:val="a"/>
    <w:next w:val="a"/>
    <w:link w:val="30"/>
    <w:qFormat/>
    <w:rsid w:val="004F4DF8"/>
    <w:pPr>
      <w:keepNext/>
      <w:numPr>
        <w:ilvl w:val="2"/>
        <w:numId w:val="1"/>
      </w:numPr>
      <w:suppressAutoHyphens/>
      <w:jc w:val="center"/>
      <w:outlineLvl w:val="2"/>
    </w:pPr>
    <w:rPr>
      <w:caps/>
      <w:szCs w:val="20"/>
      <w:lang w:eastAsia="ar-SA"/>
    </w:rPr>
  </w:style>
  <w:style w:type="paragraph" w:styleId="5">
    <w:name w:val="heading 5"/>
    <w:basedOn w:val="a"/>
    <w:next w:val="a"/>
    <w:link w:val="50"/>
    <w:qFormat/>
    <w:rsid w:val="004F4DF8"/>
    <w:pPr>
      <w:keepNext/>
      <w:numPr>
        <w:ilvl w:val="4"/>
        <w:numId w:val="1"/>
      </w:numPr>
      <w:suppressAutoHyphens/>
      <w:spacing w:line="360" w:lineRule="auto"/>
      <w:ind w:left="0" w:firstLine="720"/>
      <w:jc w:val="center"/>
      <w:outlineLvl w:val="4"/>
    </w:pPr>
    <w:rPr>
      <w:szCs w:val="20"/>
      <w:lang w:eastAsia="ar-SA"/>
    </w:rPr>
  </w:style>
  <w:style w:type="paragraph" w:styleId="6">
    <w:name w:val="heading 6"/>
    <w:basedOn w:val="a"/>
    <w:next w:val="a"/>
    <w:link w:val="60"/>
    <w:qFormat/>
    <w:rsid w:val="004F4DF8"/>
    <w:pPr>
      <w:suppressAutoHyphens/>
      <w:spacing w:before="240" w:after="60"/>
      <w:outlineLvl w:val="5"/>
    </w:pPr>
    <w:rPr>
      <w:b/>
      <w:bCs/>
      <w:sz w:val="22"/>
      <w:szCs w:val="22"/>
      <w:lang w:eastAsia="ar-SA"/>
    </w:rPr>
  </w:style>
  <w:style w:type="paragraph" w:styleId="8">
    <w:name w:val="heading 8"/>
    <w:basedOn w:val="a"/>
    <w:next w:val="a"/>
    <w:link w:val="80"/>
    <w:qFormat/>
    <w:rsid w:val="004F4DF8"/>
    <w:pPr>
      <w:spacing w:before="240" w:after="60"/>
      <w:outlineLvl w:val="7"/>
    </w:pPr>
    <w:rPr>
      <w:i/>
      <w:iCs/>
      <w:sz w:val="24"/>
      <w:szCs w:val="24"/>
      <w:lang w:eastAsia="uk-UA"/>
    </w:rPr>
  </w:style>
  <w:style w:type="paragraph" w:styleId="9">
    <w:name w:val="heading 9"/>
    <w:basedOn w:val="a"/>
    <w:next w:val="a"/>
    <w:link w:val="90"/>
    <w:qFormat/>
    <w:rsid w:val="004F4DF8"/>
    <w:p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DF8"/>
    <w:rPr>
      <w:rFonts w:ascii="Times New Roman" w:eastAsia="Times New Roman" w:hAnsi="Times New Roman" w:cs="Times New Roman"/>
      <w:kern w:val="0"/>
      <w:sz w:val="28"/>
      <w:szCs w:val="20"/>
      <w:lang w:val="ru-RU" w:eastAsia="ar-SA"/>
      <w14:ligatures w14:val="none"/>
    </w:rPr>
  </w:style>
  <w:style w:type="character" w:customStyle="1" w:styleId="20">
    <w:name w:val="Заголовок 2 Знак"/>
    <w:basedOn w:val="a0"/>
    <w:link w:val="2"/>
    <w:rsid w:val="004F4DF8"/>
    <w:rPr>
      <w:rFonts w:ascii="Times New Roman" w:eastAsia="Times New Roman" w:hAnsi="Times New Roman" w:cs="Times New Roman"/>
      <w:kern w:val="0"/>
      <w:sz w:val="28"/>
      <w:szCs w:val="20"/>
      <w:lang w:val="ru-RU" w:eastAsia="ar-SA"/>
      <w14:ligatures w14:val="none"/>
    </w:rPr>
  </w:style>
  <w:style w:type="character" w:customStyle="1" w:styleId="30">
    <w:name w:val="Заголовок 3 Знак"/>
    <w:basedOn w:val="a0"/>
    <w:link w:val="3"/>
    <w:rsid w:val="004F4DF8"/>
    <w:rPr>
      <w:rFonts w:ascii="Times New Roman" w:eastAsia="Times New Roman" w:hAnsi="Times New Roman" w:cs="Times New Roman"/>
      <w:caps/>
      <w:kern w:val="0"/>
      <w:sz w:val="28"/>
      <w:szCs w:val="20"/>
      <w:lang w:val="ru-RU" w:eastAsia="ar-SA"/>
      <w14:ligatures w14:val="none"/>
    </w:rPr>
  </w:style>
  <w:style w:type="character" w:customStyle="1" w:styleId="50">
    <w:name w:val="Заголовок 5 Знак"/>
    <w:basedOn w:val="a0"/>
    <w:link w:val="5"/>
    <w:rsid w:val="004F4DF8"/>
    <w:rPr>
      <w:rFonts w:ascii="Times New Roman" w:eastAsia="Times New Roman" w:hAnsi="Times New Roman" w:cs="Times New Roman"/>
      <w:kern w:val="0"/>
      <w:sz w:val="28"/>
      <w:szCs w:val="20"/>
      <w:lang w:val="ru-RU" w:eastAsia="ar-SA"/>
      <w14:ligatures w14:val="none"/>
    </w:rPr>
  </w:style>
  <w:style w:type="character" w:customStyle="1" w:styleId="60">
    <w:name w:val="Заголовок 6 Знак"/>
    <w:basedOn w:val="a0"/>
    <w:link w:val="6"/>
    <w:rsid w:val="004F4DF8"/>
    <w:rPr>
      <w:rFonts w:ascii="Times New Roman" w:eastAsia="Times New Roman" w:hAnsi="Times New Roman" w:cs="Times New Roman"/>
      <w:b/>
      <w:bCs/>
      <w:kern w:val="0"/>
      <w:sz w:val="22"/>
      <w:szCs w:val="22"/>
      <w:lang w:val="ru-RU" w:eastAsia="ar-SA"/>
      <w14:ligatures w14:val="none"/>
    </w:rPr>
  </w:style>
  <w:style w:type="character" w:customStyle="1" w:styleId="80">
    <w:name w:val="Заголовок 8 Знак"/>
    <w:basedOn w:val="a0"/>
    <w:link w:val="8"/>
    <w:rsid w:val="004F4DF8"/>
    <w:rPr>
      <w:rFonts w:ascii="Times New Roman" w:eastAsia="Times New Roman" w:hAnsi="Times New Roman" w:cs="Times New Roman"/>
      <w:i/>
      <w:iCs/>
      <w:kern w:val="0"/>
      <w:lang w:val="ru-RU" w:eastAsia="uk-UA"/>
      <w14:ligatures w14:val="none"/>
    </w:rPr>
  </w:style>
  <w:style w:type="character" w:customStyle="1" w:styleId="90">
    <w:name w:val="Заголовок 9 Знак"/>
    <w:basedOn w:val="a0"/>
    <w:link w:val="9"/>
    <w:rsid w:val="004F4DF8"/>
    <w:rPr>
      <w:rFonts w:ascii="Arial" w:eastAsia="Times New Roman" w:hAnsi="Arial" w:cs="Arial"/>
      <w:kern w:val="0"/>
      <w:sz w:val="22"/>
      <w:szCs w:val="22"/>
      <w:lang w:val="ru-RU" w:eastAsia="ar-SA"/>
      <w14:ligatures w14:val="none"/>
    </w:rPr>
  </w:style>
  <w:style w:type="table" w:styleId="a3">
    <w:name w:val="Table Grid"/>
    <w:basedOn w:val="a1"/>
    <w:rsid w:val="004F4DF8"/>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F4DF8"/>
    <w:pPr>
      <w:tabs>
        <w:tab w:val="center" w:pos="4819"/>
        <w:tab w:val="right" w:pos="9639"/>
      </w:tabs>
    </w:pPr>
  </w:style>
  <w:style w:type="character" w:customStyle="1" w:styleId="a5">
    <w:name w:val="Верхний колонтитул Знак"/>
    <w:basedOn w:val="a0"/>
    <w:link w:val="a4"/>
    <w:rsid w:val="004F4DF8"/>
    <w:rPr>
      <w:rFonts w:ascii="Times New Roman" w:eastAsia="Times New Roman" w:hAnsi="Times New Roman" w:cs="Times New Roman"/>
      <w:kern w:val="0"/>
      <w:sz w:val="28"/>
      <w:szCs w:val="16"/>
      <w:lang w:val="ru-RU" w:eastAsia="ru-RU"/>
      <w14:ligatures w14:val="none"/>
    </w:rPr>
  </w:style>
  <w:style w:type="paragraph" w:styleId="a6">
    <w:name w:val="footer"/>
    <w:basedOn w:val="a"/>
    <w:link w:val="a7"/>
    <w:rsid w:val="004F4DF8"/>
    <w:pPr>
      <w:tabs>
        <w:tab w:val="center" w:pos="4819"/>
        <w:tab w:val="right" w:pos="9639"/>
      </w:tabs>
    </w:pPr>
  </w:style>
  <w:style w:type="character" w:customStyle="1" w:styleId="a7">
    <w:name w:val="Нижний колонтитул Знак"/>
    <w:basedOn w:val="a0"/>
    <w:link w:val="a6"/>
    <w:rsid w:val="004F4DF8"/>
    <w:rPr>
      <w:rFonts w:ascii="Times New Roman" w:eastAsia="Times New Roman" w:hAnsi="Times New Roman" w:cs="Times New Roman"/>
      <w:kern w:val="0"/>
      <w:sz w:val="28"/>
      <w:szCs w:val="16"/>
      <w:lang w:val="ru-RU" w:eastAsia="ru-RU"/>
      <w14:ligatures w14:val="none"/>
    </w:rPr>
  </w:style>
  <w:style w:type="paragraph" w:styleId="a8">
    <w:name w:val="Body Text Indent"/>
    <w:basedOn w:val="a"/>
    <w:link w:val="a9"/>
    <w:rsid w:val="004F4DF8"/>
    <w:pPr>
      <w:suppressAutoHyphens/>
      <w:overflowPunct w:val="0"/>
      <w:autoSpaceDE w:val="0"/>
      <w:spacing w:line="360" w:lineRule="exact"/>
      <w:ind w:firstLine="851"/>
      <w:textAlignment w:val="baseline"/>
    </w:pPr>
    <w:rPr>
      <w:color w:val="000000"/>
      <w:szCs w:val="20"/>
      <w:lang w:eastAsia="ar-SA"/>
    </w:rPr>
  </w:style>
  <w:style w:type="character" w:customStyle="1" w:styleId="a9">
    <w:name w:val="Основной текст с отступом Знак"/>
    <w:basedOn w:val="a0"/>
    <w:link w:val="a8"/>
    <w:rsid w:val="004F4DF8"/>
    <w:rPr>
      <w:rFonts w:ascii="Times New Roman" w:eastAsia="Times New Roman" w:hAnsi="Times New Roman" w:cs="Times New Roman"/>
      <w:color w:val="000000"/>
      <w:kern w:val="0"/>
      <w:sz w:val="28"/>
      <w:szCs w:val="20"/>
      <w:lang w:val="ru-RU" w:eastAsia="ar-SA"/>
      <w14:ligatures w14:val="none"/>
    </w:rPr>
  </w:style>
  <w:style w:type="paragraph" w:customStyle="1" w:styleId="11">
    <w:name w:val="Обычный1"/>
    <w:rsid w:val="004F4DF8"/>
    <w:pPr>
      <w:widowControl w:val="0"/>
      <w:suppressAutoHyphens/>
      <w:spacing w:line="259" w:lineRule="auto"/>
      <w:ind w:firstLine="360"/>
      <w:jc w:val="both"/>
    </w:pPr>
    <w:rPr>
      <w:rFonts w:ascii="Times New Roman" w:eastAsia="Arial" w:hAnsi="Times New Roman" w:cs="Times New Roman"/>
      <w:kern w:val="0"/>
      <w:sz w:val="18"/>
      <w:szCs w:val="20"/>
      <w:lang w:eastAsia="ar-SA"/>
      <w14:ligatures w14:val="none"/>
    </w:rPr>
  </w:style>
  <w:style w:type="paragraph" w:styleId="aa">
    <w:name w:val="Title"/>
    <w:basedOn w:val="a"/>
    <w:next w:val="ab"/>
    <w:link w:val="ac"/>
    <w:qFormat/>
    <w:rsid w:val="004F4DF8"/>
    <w:pPr>
      <w:suppressAutoHyphens/>
      <w:spacing w:line="360" w:lineRule="exact"/>
      <w:ind w:firstLine="720"/>
      <w:jc w:val="center"/>
    </w:pPr>
    <w:rPr>
      <w:caps/>
      <w:szCs w:val="20"/>
      <w:lang w:eastAsia="ar-SA"/>
    </w:rPr>
  </w:style>
  <w:style w:type="character" w:customStyle="1" w:styleId="ac">
    <w:name w:val="Название Знак"/>
    <w:basedOn w:val="a0"/>
    <w:link w:val="aa"/>
    <w:rsid w:val="004F4DF8"/>
    <w:rPr>
      <w:rFonts w:ascii="Times New Roman" w:eastAsia="Times New Roman" w:hAnsi="Times New Roman" w:cs="Times New Roman"/>
      <w:caps/>
      <w:kern w:val="0"/>
      <w:sz w:val="28"/>
      <w:szCs w:val="20"/>
      <w:lang w:val="ru-RU" w:eastAsia="ar-SA"/>
      <w14:ligatures w14:val="none"/>
    </w:rPr>
  </w:style>
  <w:style w:type="paragraph" w:styleId="21">
    <w:name w:val="Body Text 2"/>
    <w:basedOn w:val="a"/>
    <w:link w:val="22"/>
    <w:rsid w:val="004F4DF8"/>
    <w:pPr>
      <w:suppressAutoHyphens/>
      <w:spacing w:after="120" w:line="480" w:lineRule="auto"/>
    </w:pPr>
    <w:rPr>
      <w:sz w:val="24"/>
      <w:szCs w:val="24"/>
      <w:lang w:eastAsia="ar-SA"/>
    </w:rPr>
  </w:style>
  <w:style w:type="character" w:customStyle="1" w:styleId="22">
    <w:name w:val="Основной текст 2 Знак"/>
    <w:basedOn w:val="a0"/>
    <w:link w:val="21"/>
    <w:rsid w:val="004F4DF8"/>
    <w:rPr>
      <w:rFonts w:ascii="Times New Roman" w:eastAsia="Times New Roman" w:hAnsi="Times New Roman" w:cs="Times New Roman"/>
      <w:kern w:val="0"/>
      <w:lang w:val="ru-RU" w:eastAsia="ar-SA"/>
      <w14:ligatures w14:val="none"/>
    </w:rPr>
  </w:style>
  <w:style w:type="paragraph" w:styleId="31">
    <w:name w:val="Body Text 3"/>
    <w:basedOn w:val="a"/>
    <w:link w:val="32"/>
    <w:rsid w:val="004F4DF8"/>
    <w:pPr>
      <w:suppressAutoHyphens/>
      <w:spacing w:after="120"/>
    </w:pPr>
    <w:rPr>
      <w:sz w:val="16"/>
      <w:lang w:eastAsia="ar-SA"/>
    </w:rPr>
  </w:style>
  <w:style w:type="character" w:customStyle="1" w:styleId="32">
    <w:name w:val="Основной текст 3 Знак"/>
    <w:basedOn w:val="a0"/>
    <w:link w:val="31"/>
    <w:rsid w:val="004F4DF8"/>
    <w:rPr>
      <w:rFonts w:ascii="Times New Roman" w:eastAsia="Times New Roman" w:hAnsi="Times New Roman" w:cs="Times New Roman"/>
      <w:kern w:val="0"/>
      <w:sz w:val="16"/>
      <w:szCs w:val="16"/>
      <w:lang w:val="ru-RU" w:eastAsia="ar-SA"/>
      <w14:ligatures w14:val="none"/>
    </w:rPr>
  </w:style>
  <w:style w:type="paragraph" w:styleId="ad">
    <w:name w:val="caption"/>
    <w:basedOn w:val="a"/>
    <w:next w:val="a"/>
    <w:qFormat/>
    <w:rsid w:val="004F4DF8"/>
    <w:rPr>
      <w:sz w:val="24"/>
      <w:szCs w:val="20"/>
      <w:lang w:val="uk-UA"/>
    </w:rPr>
  </w:style>
  <w:style w:type="paragraph" w:styleId="ae">
    <w:name w:val="annotation text"/>
    <w:basedOn w:val="a"/>
    <w:link w:val="af"/>
    <w:rsid w:val="004F4DF8"/>
    <w:rPr>
      <w:sz w:val="20"/>
      <w:szCs w:val="20"/>
      <w:lang w:val="uk-UA"/>
    </w:rPr>
  </w:style>
  <w:style w:type="character" w:customStyle="1" w:styleId="af">
    <w:name w:val="Текст примечания Знак"/>
    <w:basedOn w:val="a0"/>
    <w:link w:val="ae"/>
    <w:rsid w:val="004F4DF8"/>
    <w:rPr>
      <w:rFonts w:ascii="Times New Roman" w:eastAsia="Times New Roman" w:hAnsi="Times New Roman" w:cs="Times New Roman"/>
      <w:kern w:val="0"/>
      <w:sz w:val="20"/>
      <w:szCs w:val="20"/>
      <w:lang w:val="uk-UA" w:eastAsia="ru-RU"/>
      <w14:ligatures w14:val="none"/>
    </w:rPr>
  </w:style>
  <w:style w:type="paragraph" w:customStyle="1" w:styleId="14">
    <w:name w:val="Стиль 14 пт По ширине Междустр.интервал:  полуторный"/>
    <w:basedOn w:val="a"/>
    <w:rsid w:val="004F4DF8"/>
    <w:pPr>
      <w:spacing w:line="360" w:lineRule="auto"/>
      <w:ind w:firstLine="709"/>
      <w:jc w:val="both"/>
    </w:pPr>
    <w:rPr>
      <w:szCs w:val="20"/>
    </w:rPr>
  </w:style>
  <w:style w:type="paragraph" w:styleId="ab">
    <w:name w:val="Subtitle"/>
    <w:basedOn w:val="a"/>
    <w:next w:val="a"/>
    <w:link w:val="af0"/>
    <w:qFormat/>
    <w:rsid w:val="004F4DF8"/>
    <w:pPr>
      <w:spacing w:after="60"/>
      <w:jc w:val="center"/>
      <w:outlineLvl w:val="1"/>
    </w:pPr>
    <w:rPr>
      <w:rFonts w:ascii="Cambria" w:hAnsi="Cambria"/>
      <w:sz w:val="24"/>
      <w:szCs w:val="24"/>
    </w:rPr>
  </w:style>
  <w:style w:type="character" w:customStyle="1" w:styleId="af0">
    <w:name w:val="Подзаголовок Знак"/>
    <w:basedOn w:val="a0"/>
    <w:link w:val="ab"/>
    <w:rsid w:val="004F4DF8"/>
    <w:rPr>
      <w:rFonts w:ascii="Cambria" w:eastAsia="Times New Roman" w:hAnsi="Cambria" w:cs="Times New Roman"/>
      <w:kern w:val="0"/>
      <w:lang w:val="ru-RU" w:eastAsia="ru-RU"/>
      <w14:ligatures w14:val="none"/>
    </w:rPr>
  </w:style>
  <w:style w:type="paragraph" w:customStyle="1" w:styleId="af1">
    <w:basedOn w:val="a"/>
    <w:next w:val="af2"/>
    <w:uiPriority w:val="99"/>
    <w:unhideWhenUsed/>
    <w:rsid w:val="004F4DF8"/>
    <w:pPr>
      <w:spacing w:before="100" w:beforeAutospacing="1" w:after="100" w:afterAutospacing="1"/>
    </w:pPr>
    <w:rPr>
      <w:sz w:val="24"/>
      <w:szCs w:val="24"/>
    </w:rPr>
  </w:style>
  <w:style w:type="paragraph" w:customStyle="1" w:styleId="msonormal0">
    <w:name w:val="msonormal"/>
    <w:basedOn w:val="a"/>
    <w:rsid w:val="004F4DF8"/>
    <w:pPr>
      <w:spacing w:before="100" w:beforeAutospacing="1" w:after="100" w:afterAutospacing="1"/>
    </w:pPr>
    <w:rPr>
      <w:sz w:val="24"/>
      <w:szCs w:val="24"/>
    </w:rPr>
  </w:style>
  <w:style w:type="character" w:styleId="af3">
    <w:name w:val="Hyperlink"/>
    <w:rsid w:val="004F4DF8"/>
    <w:rPr>
      <w:color w:val="0563C1"/>
      <w:u w:val="single"/>
    </w:rPr>
  </w:style>
  <w:style w:type="character" w:customStyle="1" w:styleId="UnresolvedMention">
    <w:name w:val="Unresolved Mention"/>
    <w:uiPriority w:val="99"/>
    <w:semiHidden/>
    <w:unhideWhenUsed/>
    <w:rsid w:val="004F4DF8"/>
    <w:rPr>
      <w:color w:val="605E5C"/>
      <w:shd w:val="clear" w:color="auto" w:fill="E1DFDD"/>
    </w:rPr>
  </w:style>
  <w:style w:type="paragraph" w:styleId="af4">
    <w:name w:val="Body Text"/>
    <w:basedOn w:val="a"/>
    <w:link w:val="af5"/>
    <w:rsid w:val="004F4DF8"/>
    <w:pPr>
      <w:spacing w:after="120"/>
    </w:pPr>
  </w:style>
  <w:style w:type="character" w:customStyle="1" w:styleId="af5">
    <w:name w:val="Основной текст Знак"/>
    <w:basedOn w:val="a0"/>
    <w:link w:val="af4"/>
    <w:rsid w:val="004F4DF8"/>
    <w:rPr>
      <w:rFonts w:ascii="Times New Roman" w:eastAsia="Times New Roman" w:hAnsi="Times New Roman" w:cs="Times New Roman"/>
      <w:kern w:val="0"/>
      <w:sz w:val="28"/>
      <w:szCs w:val="16"/>
      <w:lang w:val="ru-RU" w:eastAsia="ru-RU"/>
      <w14:ligatures w14:val="none"/>
    </w:rPr>
  </w:style>
  <w:style w:type="character" w:styleId="HTML">
    <w:name w:val="HTML Cite"/>
    <w:rsid w:val="004F4DF8"/>
    <w:rPr>
      <w:i/>
      <w:iCs/>
    </w:rPr>
  </w:style>
  <w:style w:type="paragraph" w:customStyle="1" w:styleId="12">
    <w:name w:val="Абзац списка1"/>
    <w:basedOn w:val="a"/>
    <w:rsid w:val="004F4DF8"/>
    <w:pPr>
      <w:spacing w:after="200" w:line="276" w:lineRule="auto"/>
      <w:ind w:left="720"/>
      <w:contextualSpacing/>
    </w:pPr>
    <w:rPr>
      <w:rFonts w:ascii="Calibri" w:hAnsi="Calibri"/>
      <w:sz w:val="22"/>
      <w:szCs w:val="22"/>
      <w:lang w:val="en-US" w:eastAsia="en-US"/>
    </w:rPr>
  </w:style>
  <w:style w:type="paragraph" w:styleId="af6">
    <w:name w:val="Balloon Text"/>
    <w:basedOn w:val="a"/>
    <w:link w:val="af7"/>
    <w:rsid w:val="004F4DF8"/>
    <w:rPr>
      <w:rFonts w:ascii="Tahoma" w:hAnsi="Tahoma" w:cs="Tahoma"/>
      <w:sz w:val="16"/>
      <w:lang w:val="en-US" w:eastAsia="en-US"/>
    </w:rPr>
  </w:style>
  <w:style w:type="character" w:customStyle="1" w:styleId="af7">
    <w:name w:val="Текст выноски Знак"/>
    <w:basedOn w:val="a0"/>
    <w:link w:val="af6"/>
    <w:rsid w:val="004F4DF8"/>
    <w:rPr>
      <w:rFonts w:ascii="Tahoma" w:eastAsia="Times New Roman" w:hAnsi="Tahoma" w:cs="Tahoma"/>
      <w:kern w:val="0"/>
      <w:sz w:val="16"/>
      <w:szCs w:val="16"/>
      <w:lang w:val="en-US"/>
      <w14:ligatures w14:val="none"/>
    </w:rPr>
  </w:style>
  <w:style w:type="character" w:customStyle="1" w:styleId="hps">
    <w:name w:val="hps"/>
    <w:rsid w:val="004F4DF8"/>
    <w:rPr>
      <w:rFonts w:cs="Times New Roman"/>
    </w:rPr>
  </w:style>
  <w:style w:type="character" w:customStyle="1" w:styleId="shorttext">
    <w:name w:val="short_text"/>
    <w:rsid w:val="004F4DF8"/>
    <w:rPr>
      <w:rFonts w:cs="Times New Roman"/>
    </w:rPr>
  </w:style>
  <w:style w:type="paragraph" w:customStyle="1" w:styleId="NoParagraphStyle">
    <w:name w:val="[No Paragraph Style]"/>
    <w:rsid w:val="004F4DF8"/>
    <w:pPr>
      <w:autoSpaceDE w:val="0"/>
      <w:autoSpaceDN w:val="0"/>
      <w:adjustRightInd w:val="0"/>
      <w:spacing w:line="288" w:lineRule="auto"/>
      <w:textAlignment w:val="center"/>
    </w:pPr>
    <w:rPr>
      <w:rFonts w:ascii="TimesNewRomanPSMT" w:eastAsia="TimesNewRomanPSMT" w:hAnsi="Times New Roman" w:cs="TimesNewRomanPSMT"/>
      <w:color w:val="000000"/>
      <w:kern w:val="0"/>
      <w:lang w:val="en-US" w:eastAsia="ru-RU"/>
      <w14:ligatures w14:val="none"/>
    </w:rPr>
  </w:style>
  <w:style w:type="paragraph" w:styleId="af2">
    <w:name w:val="Normal (Web)"/>
    <w:basedOn w:val="a"/>
    <w:semiHidden/>
    <w:unhideWhenUsed/>
    <w:rsid w:val="004F4DF8"/>
    <w:rPr>
      <w:sz w:val="24"/>
      <w:szCs w:val="24"/>
    </w:rPr>
  </w:style>
  <w:style w:type="character" w:styleId="af8">
    <w:name w:val="page number"/>
    <w:basedOn w:val="a0"/>
    <w:uiPriority w:val="99"/>
    <w:semiHidden/>
    <w:unhideWhenUsed/>
    <w:rsid w:val="00B4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59</Pages>
  <Words>14006</Words>
  <Characters>79836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21</cp:revision>
  <dcterms:created xsi:type="dcterms:W3CDTF">2024-01-24T14:56:00Z</dcterms:created>
  <dcterms:modified xsi:type="dcterms:W3CDTF">2024-01-25T10:46:00Z</dcterms:modified>
</cp:coreProperties>
</file>