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4CBC" w14:textId="31CFC5D2" w:rsidR="00250AA9" w:rsidRDefault="003E5089" w:rsidP="00C108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92724F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13339CF8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ЗАПОРІЗЬКИЙ НАЦІОНАЛЬНИЙ УНІВЕРСИТЕТ</w:t>
      </w:r>
    </w:p>
    <w:p w14:paraId="3E199350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526E5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ФІЛОЛОГІЧНИЙ ФАКУЛЬТЕТ</w:t>
      </w:r>
    </w:p>
    <w:p w14:paraId="7022204A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DB5E2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УКРАЇНСЬКОЇ МОВИ</w:t>
      </w:r>
    </w:p>
    <w:p w14:paraId="22779ACF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ACCC4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0E65AD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F7BF6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23453D" w14:textId="77777777" w:rsidR="00250AA9" w:rsidRDefault="0025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2409D4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9ED98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Кваліфікаційна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робота </w:t>
      </w:r>
    </w:p>
    <w:p w14:paraId="253CC96C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магістра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2807E89C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273813C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D75FF36" w14:textId="77B6340C" w:rsidR="00531BEF" w:rsidRDefault="0092724F" w:rsidP="00531B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ЛІНГВОКУЛЬТУРОЛОГІЧНИЙ   АСПЕКТ ОНІМНОГО ПРОСТОРУ ЗБІРКИ </w:t>
      </w:r>
      <w:r w:rsidR="00531BE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531BEF" w:rsidRPr="00531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1BEF">
        <w:rPr>
          <w:rFonts w:ascii="Times New Roman" w:eastAsia="Times New Roman" w:hAnsi="Times New Roman" w:cs="Times New Roman"/>
          <w:b/>
          <w:sz w:val="28"/>
          <w:szCs w:val="28"/>
        </w:rPr>
        <w:t>МУДРЕ СЛОВО”</w:t>
      </w:r>
    </w:p>
    <w:p w14:paraId="3431CF76" w14:textId="68FAC721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sz w:val="28"/>
          <w:szCs w:val="28"/>
        </w:rPr>
      </w:pPr>
    </w:p>
    <w:p w14:paraId="75F0B496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E4CCCB7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3564373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F666ABF" w14:textId="77777777" w:rsidR="00250AA9" w:rsidRDefault="00250AA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719DE4F" w14:textId="77777777" w:rsidR="00250AA9" w:rsidRDefault="0025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67223AA" w14:textId="77777777" w:rsidR="00250AA9" w:rsidRDefault="0092724F">
      <w:pPr>
        <w:spacing w:after="0" w:line="360" w:lineRule="auto"/>
        <w:ind w:left="3540" w:right="-5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студентка 2 курсу,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8.0352-у-з</w:t>
      </w:r>
    </w:p>
    <w:p w14:paraId="63CEF59D" w14:textId="77777777" w:rsidR="00250AA9" w:rsidRDefault="0092724F">
      <w:pPr>
        <w:spacing w:after="0" w:line="360" w:lineRule="auto"/>
        <w:ind w:left="2832" w:right="-56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035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15B18578" w14:textId="77777777" w:rsidR="00250AA9" w:rsidRDefault="0092724F">
      <w:pPr>
        <w:spacing w:after="0" w:line="360" w:lineRule="auto"/>
        <w:ind w:left="2832" w:right="-56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65A029E" w14:textId="77777777" w:rsidR="00250AA9" w:rsidRDefault="0092724F">
      <w:pPr>
        <w:spacing w:after="0" w:line="360" w:lineRule="auto"/>
        <w:ind w:left="2832" w:right="-56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035.01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153F54B" w14:textId="77777777" w:rsidR="00250AA9" w:rsidRDefault="0092724F">
      <w:pPr>
        <w:spacing w:after="0" w:line="360" w:lineRule="auto"/>
        <w:ind w:left="3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С. В. Гладишева </w:t>
      </w:r>
    </w:p>
    <w:p w14:paraId="2CF5F2D9" w14:textId="77777777" w:rsidR="00250AA9" w:rsidRDefault="00250AA9">
      <w:pPr>
        <w:spacing w:after="0" w:line="360" w:lineRule="auto"/>
        <w:ind w:left="3515"/>
        <w:rPr>
          <w:rFonts w:ascii="Times New Roman" w:eastAsia="Times New Roman" w:hAnsi="Times New Roman" w:cs="Times New Roman"/>
          <w:sz w:val="28"/>
          <w:szCs w:val="28"/>
        </w:rPr>
      </w:pPr>
    </w:p>
    <w:p w14:paraId="727235F0" w14:textId="77777777" w:rsidR="00250AA9" w:rsidRDefault="0092724F">
      <w:pPr>
        <w:spacing w:after="0" w:line="240" w:lineRule="auto"/>
        <w:ind w:left="351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наук,</w:t>
      </w:r>
    </w:p>
    <w:p w14:paraId="228C207D" w14:textId="77777777" w:rsidR="00250AA9" w:rsidRDefault="0092724F">
      <w:pPr>
        <w:spacing w:after="0" w:line="240" w:lineRule="auto"/>
        <w:ind w:left="3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доц. І.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Ільченко</w:t>
      </w:r>
      <w:proofErr w:type="spellEnd"/>
    </w:p>
    <w:p w14:paraId="74C72F41" w14:textId="77777777" w:rsidR="00250AA9" w:rsidRDefault="00250AA9">
      <w:pPr>
        <w:spacing w:after="0" w:line="36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14:paraId="186CB445" w14:textId="77777777" w:rsidR="00250AA9" w:rsidRDefault="0092724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                   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наук,</w:t>
      </w:r>
    </w:p>
    <w:p w14:paraId="1D4C8506" w14:textId="77777777" w:rsidR="00250AA9" w:rsidRDefault="0092724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доц.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Сабліна</w:t>
      </w:r>
      <w:proofErr w:type="spellEnd"/>
    </w:p>
    <w:p w14:paraId="6E184EAF" w14:textId="77777777" w:rsidR="00531BEF" w:rsidRDefault="00531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AD0E36" w14:textId="23F7A241" w:rsidR="00250AA9" w:rsidRDefault="0092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Запоріжжя</w:t>
      </w:r>
      <w:proofErr w:type="spellEnd"/>
    </w:p>
    <w:p w14:paraId="1D06F926" w14:textId="77777777" w:rsidR="00250AA9" w:rsidRDefault="0092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639CC79E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МІНІСТЕРСТВО ОСВІТИ І НАУКИ УКРАЇНИ</w:t>
      </w:r>
    </w:p>
    <w:p w14:paraId="10A2F229" w14:textId="77777777" w:rsidR="00250AA9" w:rsidRDefault="0092724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ЗАПОРІЗЬКИЙ НАЦІОНАЛЬНИЙ УНІВЕРСИТЕТ</w:t>
      </w:r>
    </w:p>
    <w:p w14:paraId="5630C8BD" w14:textId="77777777" w:rsidR="00250AA9" w:rsidRDefault="00250AA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1DD31" w14:textId="77777777" w:rsidR="00250AA9" w:rsidRDefault="00250AA9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DF752B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Факультет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філологічний</w:t>
      </w:r>
      <w:proofErr w:type="spellEnd"/>
    </w:p>
    <w:p w14:paraId="5D9EE0B0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Кафедра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мови</w:t>
      </w:r>
      <w:proofErr w:type="spellEnd"/>
    </w:p>
    <w:p w14:paraId="331EB9B2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магістр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C6C1DF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035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Філологія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” </w:t>
      </w:r>
    </w:p>
    <w:p w14:paraId="30086A8B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</w:p>
    <w:p w14:paraId="4DEC2ADD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035.01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</w:p>
    <w:p w14:paraId="78354E5A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00BCC61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14:paraId="4FAC7E7A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Р. О. </w:t>
      </w:r>
      <w:r>
        <w:rPr>
          <w:rFonts w:ascii="Times New Roman" w:eastAsia="Times New Roman" w:hAnsi="Times New Roman" w:cs="Times New Roman"/>
          <w:sz w:val="28"/>
          <w:szCs w:val="28"/>
        </w:rPr>
        <w:t>Христіанінова</w:t>
      </w:r>
    </w:p>
    <w:p w14:paraId="277CF4F9" w14:textId="46E4CEBF" w:rsidR="00250AA9" w:rsidRDefault="00235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 березня</w:t>
      </w:r>
      <w:r w:rsidR="0092724F"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724F"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2023 року</w:t>
      </w:r>
    </w:p>
    <w:p w14:paraId="7FCEC873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ECD55F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 А В Д А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</w:t>
      </w:r>
    </w:p>
    <w:p w14:paraId="2AC25F13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КВАЛІФІКАЦІЙНУ РОБОТУ СТУДЕНТЦІ</w:t>
      </w:r>
    </w:p>
    <w:p w14:paraId="7DC63344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Гладишевій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Світлані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Вікторівні</w:t>
      </w:r>
      <w:proofErr w:type="spellEnd"/>
    </w:p>
    <w:p w14:paraId="37A9AFF7" w14:textId="5A1DED20" w:rsidR="00250AA9" w:rsidRDefault="0092724F" w:rsidP="00531B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Лінгвокультурологічний аспект онімного простору </w:t>
      </w:r>
      <w:proofErr w:type="spellStart"/>
      <w:r w:rsidRPr="00531BEF">
        <w:rPr>
          <w:rFonts w:ascii="Times New Roman" w:eastAsia="Times New Roman" w:hAnsi="Times New Roman" w:cs="Times New Roman"/>
          <w:i/>
          <w:sz w:val="28"/>
          <w:szCs w:val="28"/>
        </w:rPr>
        <w:t>збірки</w:t>
      </w:r>
      <w:proofErr w:type="spellEnd"/>
      <w:r w:rsidR="00531B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53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1BEF" w:rsidRPr="00531BEF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531B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proofErr w:type="spellStart"/>
      <w:r w:rsidR="00531BEF">
        <w:rPr>
          <w:rFonts w:ascii="Times New Roman" w:eastAsia="Times New Roman" w:hAnsi="Times New Roman" w:cs="Times New Roman"/>
          <w:i/>
          <w:sz w:val="28"/>
          <w:szCs w:val="28"/>
        </w:rPr>
        <w:t>удре</w:t>
      </w:r>
      <w:proofErr w:type="spellEnd"/>
      <w:r w:rsidR="00531BEF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слово</w:t>
      </w:r>
      <w:r w:rsidR="00531BEF" w:rsidRPr="00531BEF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Ільченко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Іванівна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кандидат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філологічних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наук, доцент,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ЗНУ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374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374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Pr="00F73743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 w:rsidRPr="00F7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3743">
        <w:rPr>
          <w:rFonts w:ascii="Times New Roman" w:eastAsia="Times New Roman" w:hAnsi="Times New Roman" w:cs="Times New Roman"/>
          <w:sz w:val="28"/>
          <w:szCs w:val="28"/>
        </w:rPr>
        <w:t>2023</w:t>
      </w:r>
      <w:proofErr w:type="gramEnd"/>
      <w:r w:rsidRPr="00F73743">
        <w:rPr>
          <w:rFonts w:ascii="Times New Roman" w:eastAsia="Times New Roman" w:hAnsi="Times New Roman" w:cs="Times New Roman"/>
          <w:sz w:val="28"/>
          <w:szCs w:val="28"/>
        </w:rPr>
        <w:t xml:space="preserve">  року № </w:t>
      </w:r>
      <w:r w:rsidR="00F73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693-С</w:t>
      </w:r>
      <w:r w:rsidRPr="00F73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328A1F" w14:textId="66A1EF38" w:rsidR="00531BEF" w:rsidRDefault="0092724F" w:rsidP="00531B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31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E223C">
        <w:rPr>
          <w:rFonts w:ascii="Times New Roman" w:eastAsia="Times New Roman" w:hAnsi="Times New Roman" w:cs="Times New Roman"/>
          <w:color w:val="000000"/>
          <w:sz w:val="28"/>
          <w:szCs w:val="28"/>
        </w:rPr>
        <w:t>–   30.1</w:t>
      </w:r>
      <w:r w:rsid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E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</w:t>
      </w:r>
    </w:p>
    <w:p w14:paraId="6BCF417D" w14:textId="0F56E642" w:rsidR="00250AA9" w:rsidRPr="00531BEF" w:rsidRDefault="0092724F" w:rsidP="00531B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7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збірка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прислів'їв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bookmarkStart w:id="1" w:name="_Hlk149504707"/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Мудре слово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bookmarkEnd w:id="1"/>
      <w:r w:rsidR="00531B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; </w:t>
      </w:r>
      <w:r w:rsidRP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наукові праці 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P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Белея</w:t>
      </w:r>
      <w:proofErr w:type="spellEnd"/>
      <w:r w:rsidRP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 Т. Б. Гриценко, В. В. Жайворонка С. С. Єрмоленко, Ю.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Карпенка, Г. П. Лукаш та ін.</w:t>
      </w:r>
    </w:p>
    <w:p w14:paraId="09104788" w14:textId="0D0B5A3F" w:rsidR="00250AA9" w:rsidRDefault="0092724F" w:rsidP="00F7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розрахунково-пояснювальної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proofErr w:type="spellEnd"/>
      <w:r w:rsidR="00F737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094EE44" w14:textId="559496B5" w:rsidR="00250AA9" w:rsidRDefault="0092724F" w:rsidP="00F73743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="00531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Лінгвокультурологічне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онімного простору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99F1" w14:textId="3D2528A2" w:rsidR="00250AA9" w:rsidRDefault="009272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2.Оніми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збірки</w:t>
      </w:r>
      <w:proofErr w:type="spellEnd"/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Мудре слово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реалій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світобачення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наддніпрянців.</w:t>
      </w:r>
    </w:p>
    <w:p w14:paraId="2C6F9A54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Сакральні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50805205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антропонімами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65D76AEC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2.3.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топонімами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142DC929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2.4.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етнонімами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3B8AF32D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10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C9FD18C" w14:textId="77777777" w:rsidR="00250AA9" w:rsidRDefault="009272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</w:p>
    <w:p w14:paraId="7A36DDA5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/>
        <w:ind w:left="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8"/>
        <w:tblW w:w="9303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2236"/>
        <w:gridCol w:w="2810"/>
        <w:gridCol w:w="2127"/>
        <w:gridCol w:w="2130"/>
      </w:tblGrid>
      <w:tr w:rsidR="00250AA9" w14:paraId="5D77AD5C" w14:textId="77777777">
        <w:trPr>
          <w:trHeight w:val="220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176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12B5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посада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979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дата</w:t>
            </w:r>
          </w:p>
        </w:tc>
      </w:tr>
      <w:tr w:rsidR="00250AA9" w14:paraId="5C1ECB67" w14:textId="77777777">
        <w:trPr>
          <w:trHeight w:val="320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8806" w14:textId="77777777" w:rsidR="00250AA9" w:rsidRDefault="0025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33B5" w14:textId="77777777" w:rsidR="00250AA9" w:rsidRDefault="0025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550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завдання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видав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30BD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завдання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прийняв</w:t>
            </w:r>
            <w:proofErr w:type="spellEnd"/>
          </w:p>
        </w:tc>
      </w:tr>
      <w:tr w:rsidR="00250AA9" w14:paraId="10514A4F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1B4A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BCCD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І.І., доцент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D2ED" w14:textId="3A3D4901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</w:t>
            </w:r>
            <w:r w:rsidR="0023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3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8865" w14:textId="7464D575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2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р</w:t>
            </w:r>
          </w:p>
        </w:tc>
      </w:tr>
      <w:tr w:rsidR="00250AA9" w14:paraId="1F2A6DBC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458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DED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І.І., доцент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CB4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09.05.2023 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A695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09.05.2023 р.</w:t>
            </w:r>
          </w:p>
        </w:tc>
      </w:tr>
      <w:tr w:rsidR="00250AA9" w14:paraId="69653173" w14:textId="77777777">
        <w:trPr>
          <w:trHeight w:val="14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357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635E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І.І., доцент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E0EA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04.09.2023 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740E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04.09.2023 р.</w:t>
            </w:r>
          </w:p>
        </w:tc>
      </w:tr>
      <w:tr w:rsidR="00250AA9" w14:paraId="12EA768A" w14:textId="77777777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E610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31E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І.І., доцент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27E6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05.10.2023 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217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05.10.2023 р</w:t>
            </w:r>
          </w:p>
        </w:tc>
      </w:tr>
    </w:tbl>
    <w:p w14:paraId="47D238DD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62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6DC60FB" w14:textId="2964C3F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завдання   – 2</w:t>
      </w:r>
      <w:r w:rsid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березня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B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року.</w:t>
      </w:r>
    </w:p>
    <w:p w14:paraId="2F817033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62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</w:p>
    <w:p w14:paraId="13BA2767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КАЛЕНДАРНИЙ ПЛАН</w:t>
      </w:r>
    </w:p>
    <w:p w14:paraId="678649D8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62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ff9"/>
        <w:tblW w:w="9303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652"/>
        <w:gridCol w:w="4536"/>
        <w:gridCol w:w="2268"/>
        <w:gridCol w:w="1847"/>
      </w:tblGrid>
      <w:tr w:rsidR="00250AA9" w14:paraId="64D32B44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E2D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7095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BE21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  <w:p w14:paraId="6F839BBA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2110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</w:tr>
      <w:tr w:rsidR="00250AA9" w14:paraId="594B1D51" w14:textId="77777777">
        <w:trPr>
          <w:trHeight w:val="74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25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805D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бібліографії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33D2" w14:textId="363DF8DC" w:rsidR="00250AA9" w:rsidRDefault="002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 w:rsidR="0092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92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D66D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24BAB5A6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0DF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B9AF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423" w14:textId="16CC0E29" w:rsidR="00250AA9" w:rsidRDefault="002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2023 р.</w:t>
            </w:r>
            <w:r w:rsidR="0092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6C55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4722C1A6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60B2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9C4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8A85" w14:textId="6E048C8A" w:rsidR="00250AA9" w:rsidRPr="002352E5" w:rsidRDefault="002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–  Травень 2023 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F3BF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7EB579EB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04A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857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Лінгвокультурологічне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онімного простору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фразеологічних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4096" w14:textId="4DFE1200" w:rsidR="00250AA9" w:rsidRDefault="002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Травень – Червень </w:t>
            </w:r>
            <w:r w:rsidR="0092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010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079ACBBF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0D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ADB3" w14:textId="4A1E0F9E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Оніми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збірки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Мудре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слово»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реалій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світобачення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наддніпрянців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710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 –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CE08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7073E78D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12C3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9B68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314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F5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2ED27BB3" w14:textId="77777777">
        <w:trPr>
          <w:trHeight w:val="5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D7B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58D5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рецензії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25B" w14:textId="00A956B2" w:rsidR="00250AA9" w:rsidRDefault="002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  <w:r w:rsidR="0092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11C5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  <w:tr w:rsidR="00250AA9" w14:paraId="1B000927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04B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54EA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C69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2C51" w14:textId="77777777" w:rsidR="00250AA9" w:rsidRDefault="00927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</w:p>
        </w:tc>
      </w:tr>
    </w:tbl>
    <w:p w14:paraId="6B6BDBF5" w14:textId="7777777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E22816" w14:textId="77777777" w:rsidR="00250AA9" w:rsidRPr="00AD7228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                         _________</w:t>
      </w: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 В. Гладишева</w:t>
      </w:r>
    </w:p>
    <w:p w14:paraId="3628A4FE" w14:textId="77777777" w:rsidR="00250AA9" w:rsidRPr="00AD7228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14:paraId="504E654F" w14:textId="77777777" w:rsidR="00250AA9" w:rsidRPr="00AD7228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         _________</w:t>
      </w: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І. І. </w:t>
      </w:r>
      <w:proofErr w:type="spellStart"/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>Ільченко</w:t>
      </w:r>
      <w:proofErr w:type="spellEnd"/>
    </w:p>
    <w:p w14:paraId="6A917B03" w14:textId="77777777" w:rsidR="00250AA9" w:rsidRPr="00AD7228" w:rsidRDefault="009272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14:paraId="6A2910D5" w14:textId="77777777" w:rsidR="00250AA9" w:rsidRPr="00AD7228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D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Нормоконтроль</w:t>
      </w:r>
      <w:proofErr w:type="spellEnd"/>
      <w:r w:rsidRPr="00AD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пройдено.</w:t>
      </w:r>
    </w:p>
    <w:p w14:paraId="3D50783D" w14:textId="2BAB3451" w:rsidR="00250AA9" w:rsidRPr="00AD7228" w:rsidRDefault="00530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724F"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  <w:r w:rsidR="0092724F"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________ </w:t>
      </w:r>
      <w:r w:rsidR="0092724F"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724F"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724F" w:rsidRPr="00AD7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О. В. </w:t>
      </w:r>
      <w:proofErr w:type="spellStart"/>
      <w:r w:rsidR="00AD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Меркулова</w:t>
      </w:r>
      <w:proofErr w:type="spellEnd"/>
    </w:p>
    <w:p w14:paraId="53217FD2" w14:textId="77777777" w:rsidR="00250AA9" w:rsidRDefault="009272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AD7228">
        <w:rPr>
          <w:sz w:val="28"/>
          <w:szCs w:val="28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РЕФЕРАТ</w:t>
      </w:r>
    </w:p>
    <w:p w14:paraId="473175F4" w14:textId="77777777" w:rsidR="00250AA9" w:rsidRDefault="00250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4F86E33D" w14:textId="63EEC307" w:rsidR="00250AA9" w:rsidRDefault="00927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Лінгвокультурологічний аспект онімного простору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збірки</w:t>
      </w:r>
      <w:proofErr w:type="spellEnd"/>
      <w:r w:rsidR="00531BE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Мудре слово</w:t>
      </w:r>
      <w:r w:rsidR="0020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207630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</w:t>
      </w:r>
      <w:proofErr w:type="spellEnd"/>
      <w:r w:rsidR="0020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C86D96" w14:textId="77777777" w:rsidR="00250AA9" w:rsidRDefault="009272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дібрано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опрацьовано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820BF7A" w14:textId="5788AF0F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Об’єктом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="00531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1BEF" w:rsidRPr="00531BEF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31BEF" w:rsidRPr="00531BEF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531BEF" w:rsidRPr="00531BEF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компонентом. </w:t>
      </w:r>
    </w:p>
    <w:p w14:paraId="3B5E76B3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семантико-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C8087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DB8A2B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7506645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86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обгрунтовано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лінгвокультурологічні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онімного простору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27025F5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6CE706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E77B70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з’ясовано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77629B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90EDC3A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компонентом.</w:t>
      </w:r>
    </w:p>
    <w:p w14:paraId="7A238A16" w14:textId="77777777" w:rsidR="00250AA9" w:rsidRDefault="0092724F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Сфера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спецкурсах з ономастики.</w:t>
      </w:r>
    </w:p>
    <w:p w14:paraId="40757936" w14:textId="77777777" w:rsidR="00250AA9" w:rsidRDefault="0092724F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АГІОНІМ, АНТРОПОНІМИ, ВЛАСНІ НАЗВИ, ЕТНОНІМИ, ТОПОНІМИ.  </w:t>
      </w:r>
    </w:p>
    <w:p w14:paraId="75B7D2F9" w14:textId="77777777" w:rsidR="00250AA9" w:rsidRDefault="00927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ABSTRACT</w:t>
      </w:r>
    </w:p>
    <w:p w14:paraId="282589CD" w14:textId="77777777" w:rsidR="00250AA9" w:rsidRDefault="00250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245451" w14:textId="679077EB" w:rsidR="00250AA9" w:rsidRPr="005307C4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" w:name="_heading=h.2et92p0" w:colFirst="0" w:colLast="0"/>
      <w:bookmarkEnd w:id="2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The master's qualification work "</w:t>
      </w:r>
      <w:r w:rsidRPr="005307C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Linguistic-cultural aspect of the anonymous space of the collection "Wise Word"</w:t>
      </w:r>
      <w:r w:rsidRPr="005307C4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"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contains 54 pages.</w:t>
      </w:r>
    </w:p>
    <w:p w14:paraId="63C36EE8" w14:textId="77777777" w:rsidR="00250AA9" w:rsidRPr="005307C4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For the qualification work, 238 phraseological units with proper names were selected, 49 scientific sources were processed.</w:t>
      </w:r>
    </w:p>
    <w:p w14:paraId="5B829F0F" w14:textId="7CD9769D" w:rsidR="00250AA9" w:rsidRPr="005307C4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object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study was proverbs and sayings from the collection "Word of Wisdom" with an onomastic </w:t>
      </w:r>
      <w:r w:rsidR="00DA556C"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component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D1CE80D" w14:textId="77777777" w:rsidR="00250AA9" w:rsidRPr="005307C4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lang w:val="en-US"/>
        </w:rPr>
        <w:tab/>
      </w:r>
      <w:r w:rsidRPr="00530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subject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study is the semantic and stylistic features of proverbs and sayings with their own names.</w:t>
      </w:r>
    </w:p>
    <w:p w14:paraId="18FF2041" w14:textId="77777777" w:rsidR="00250AA9" w:rsidRPr="005307C4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The 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aim complex analysis of phraseological units with an onomastic component as markers of the national-linguistic picture of Ukrainians</w:t>
      </w:r>
    </w:p>
    <w:p w14:paraId="0E8515D0" w14:textId="77777777" w:rsidR="00250AA9" w:rsidRPr="005307C4" w:rsidRDefault="009272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During the study the following </w:t>
      </w:r>
      <w:r w:rsidRPr="0053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tasks</w:t>
      </w:r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were completed:</w:t>
      </w:r>
    </w:p>
    <w:p w14:paraId="22A288E2" w14:textId="77777777" w:rsidR="00250AA9" w:rsidRPr="005307C4" w:rsidRDefault="009272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linguistic and cultural aspects of the study of the anonymous space of phraseological units are defined;</w:t>
      </w:r>
    </w:p>
    <w:p w14:paraId="506A020B" w14:textId="77777777" w:rsidR="00250AA9" w:rsidRPr="005307C4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2) semantic groups and structural models of proverbs and sayings with an onomastic component were analyzed;</w:t>
      </w:r>
    </w:p>
    <w:p w14:paraId="0DDD45D4" w14:textId="77777777" w:rsidR="00250AA9" w:rsidRPr="005307C4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the specifics of the use of different groups of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onyms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proverbs and sayings are determined;</w:t>
      </w:r>
    </w:p>
    <w:p w14:paraId="7CCC83B8" w14:textId="2C555F78" w:rsidR="00250AA9" w:rsidRPr="005307C4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4) the stylistic features of phraseology units are clarified.</w:t>
      </w:r>
    </w:p>
    <w:p w14:paraId="4CE62267" w14:textId="77777777" w:rsidR="00250AA9" w:rsidRPr="005307C4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study is based on the descriptive </w:t>
      </w:r>
      <w:r w:rsidRPr="0053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methods 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and elements of the statistical method are used in the procedure for substantiating the factual material.</w:t>
      </w:r>
    </w:p>
    <w:p w14:paraId="33C2AD4C" w14:textId="77777777" w:rsidR="00250AA9" w:rsidRPr="005307C4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Scientific novelty</w:t>
      </w:r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work consists in the fact that for the first time a comprehensive analysis of proverbs and sayings with an onomastic component was carried out.</w:t>
      </w:r>
    </w:p>
    <w:p w14:paraId="4E7F1B51" w14:textId="77777777" w:rsidR="00250AA9" w:rsidRPr="005307C4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Application Field</w:t>
      </w:r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The results of the research can be used in the lessons of the Ukrainian language and literature, as well as in special courses on onomastics.</w:t>
      </w:r>
    </w:p>
    <w:p w14:paraId="7D47E30A" w14:textId="77777777" w:rsidR="00250AA9" w:rsidRPr="005307C4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Keywords: 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AGIONYM, ANTHROPONYM, PROPER NAMES, ETHNONYM, TOPONYM.</w:t>
      </w:r>
    </w:p>
    <w:p w14:paraId="49DDF70F" w14:textId="77777777" w:rsidR="00250AA9" w:rsidRPr="005307C4" w:rsidRDefault="00250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35BE12D" w14:textId="77777777" w:rsidR="00250AA9" w:rsidRDefault="00927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7C4">
        <w:rPr>
          <w:lang w:val="en-US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</w:p>
    <w:p w14:paraId="56DA564F" w14:textId="77777777" w:rsidR="00250AA9" w:rsidRDefault="00250AA9">
      <w:pPr>
        <w:tabs>
          <w:tab w:val="left" w:pos="921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a"/>
        <w:tblW w:w="98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32"/>
        <w:gridCol w:w="496"/>
      </w:tblGrid>
      <w:tr w:rsidR="00250AA9" w14:paraId="43071894" w14:textId="77777777">
        <w:trPr>
          <w:trHeight w:val="20"/>
        </w:trPr>
        <w:tc>
          <w:tcPr>
            <w:tcW w:w="9332" w:type="dxa"/>
          </w:tcPr>
          <w:p w14:paraId="112E022C" w14:textId="77777777" w:rsidR="00250AA9" w:rsidRDefault="0092724F">
            <w:pPr>
              <w:tabs>
                <w:tab w:val="left" w:pos="921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ВСТУП…………………………………………………………………………</w:t>
            </w:r>
          </w:p>
        </w:tc>
        <w:tc>
          <w:tcPr>
            <w:tcW w:w="496" w:type="dxa"/>
          </w:tcPr>
          <w:p w14:paraId="2D1613EC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0AA9" w14:paraId="080E3346" w14:textId="77777777">
        <w:trPr>
          <w:trHeight w:val="20"/>
        </w:trPr>
        <w:tc>
          <w:tcPr>
            <w:tcW w:w="9332" w:type="dxa"/>
          </w:tcPr>
          <w:p w14:paraId="0246C96D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ЛІНГВОКУЛЬТУРОЛОГІЧНІ ДОСЛІДЖЕННЯ ОНІМНОГО ПРОСТОРУ ФРАЗЕОЛОГІЧНИХ ОДИНИЦЬ…………………………………</w:t>
            </w:r>
          </w:p>
        </w:tc>
        <w:tc>
          <w:tcPr>
            <w:tcW w:w="496" w:type="dxa"/>
          </w:tcPr>
          <w:p w14:paraId="70A9FE09" w14:textId="77777777" w:rsidR="00250AA9" w:rsidRDefault="00250AA9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839C41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0AA9" w14:paraId="61E754B2" w14:textId="77777777">
        <w:trPr>
          <w:trHeight w:val="20"/>
        </w:trPr>
        <w:tc>
          <w:tcPr>
            <w:tcW w:w="9332" w:type="dxa"/>
          </w:tcPr>
          <w:p w14:paraId="23D1A6C0" w14:textId="396CE8DF" w:rsidR="00250AA9" w:rsidRDefault="009272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РОЗДІЛ 2. ОНІМИ ЗБІРКИ </w:t>
            </w:r>
            <w:r w:rsidR="00531BEF" w:rsidRPr="00531BE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31BEF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 СЛОВО</w:t>
            </w:r>
            <w:r w:rsidR="00531BEF" w:rsidRPr="00531BE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ВІДОБРАЖЕННЯ РЕАЛІЙ СВІТОБАЧЕННЯ НАДДНІПРЯНЦІВ…………………………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3CF6CE92" w14:textId="77777777" w:rsidR="00250AA9" w:rsidRDefault="00250AA9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5F8111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0AA9" w14:paraId="74ED281A" w14:textId="77777777">
        <w:trPr>
          <w:trHeight w:val="20"/>
        </w:trPr>
        <w:tc>
          <w:tcPr>
            <w:tcW w:w="9332" w:type="dxa"/>
          </w:tcPr>
          <w:p w14:paraId="02A9239C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Сакральні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</w:p>
          <w:p w14:paraId="2DC7BD36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антропонімами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62B29A88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2.2.1.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Чоловічі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78DF430C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2.2.2.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Жіночі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14:paraId="281C15ED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2.2.3.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………………………………………………….     </w:t>
            </w:r>
          </w:p>
        </w:tc>
        <w:tc>
          <w:tcPr>
            <w:tcW w:w="496" w:type="dxa"/>
          </w:tcPr>
          <w:p w14:paraId="5881F498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  <w:p w14:paraId="0C9160B6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14:paraId="4037D266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14:paraId="388F7A4F" w14:textId="77777777" w:rsidR="00250AA9" w:rsidRDefault="0092724F">
            <w:pPr>
              <w:tabs>
                <w:tab w:val="left" w:pos="921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14:paraId="7353E7B6" w14:textId="77777777" w:rsidR="00250AA9" w:rsidRDefault="0092724F">
            <w:pPr>
              <w:tabs>
                <w:tab w:val="left" w:pos="921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50AA9" w14:paraId="56459922" w14:textId="77777777">
        <w:trPr>
          <w:trHeight w:val="20"/>
        </w:trPr>
        <w:tc>
          <w:tcPr>
            <w:tcW w:w="9332" w:type="dxa"/>
          </w:tcPr>
          <w:p w14:paraId="4928585E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топонімами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96" w:type="dxa"/>
          </w:tcPr>
          <w:p w14:paraId="2BD2EFC8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0AA9" w14:paraId="267BB480" w14:textId="77777777">
        <w:trPr>
          <w:trHeight w:val="20"/>
        </w:trPr>
        <w:tc>
          <w:tcPr>
            <w:tcW w:w="9332" w:type="dxa"/>
          </w:tcPr>
          <w:p w14:paraId="47108026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етнонімами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………………………………………. ВИСНОВКИ………………………………………………………………………</w:t>
            </w:r>
          </w:p>
        </w:tc>
        <w:tc>
          <w:tcPr>
            <w:tcW w:w="496" w:type="dxa"/>
          </w:tcPr>
          <w:p w14:paraId="5F1100A1" w14:textId="77777777" w:rsidR="00250AA9" w:rsidRDefault="0092724F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14:paraId="2A51FDA0" w14:textId="77777777" w:rsidR="00250AA9" w:rsidRDefault="0092724F">
            <w:pPr>
              <w:tabs>
                <w:tab w:val="left" w:pos="921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50AA9" w14:paraId="211E7D84" w14:textId="77777777">
        <w:trPr>
          <w:trHeight w:val="20"/>
        </w:trPr>
        <w:tc>
          <w:tcPr>
            <w:tcW w:w="9332" w:type="dxa"/>
          </w:tcPr>
          <w:p w14:paraId="72C85003" w14:textId="77777777" w:rsidR="00250AA9" w:rsidRDefault="0092724F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ВИКОРИСТАНОЇ ЛІТЕРАТУРИ……………………………….......</w:t>
            </w:r>
          </w:p>
        </w:tc>
        <w:tc>
          <w:tcPr>
            <w:tcW w:w="496" w:type="dxa"/>
          </w:tcPr>
          <w:p w14:paraId="09B2882B" w14:textId="77777777" w:rsidR="00250AA9" w:rsidRDefault="0092724F">
            <w:pPr>
              <w:tabs>
                <w:tab w:val="left" w:pos="921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50AA9" w14:paraId="239B5AEA" w14:textId="77777777">
        <w:trPr>
          <w:trHeight w:val="20"/>
        </w:trPr>
        <w:tc>
          <w:tcPr>
            <w:tcW w:w="9332" w:type="dxa"/>
          </w:tcPr>
          <w:p w14:paraId="29C1E4A8" w14:textId="77777777" w:rsidR="00250AA9" w:rsidRDefault="00250AA9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E6DC140" w14:textId="77777777" w:rsidR="00250AA9" w:rsidRDefault="00250AA9">
            <w:pPr>
              <w:tabs>
                <w:tab w:val="left" w:pos="921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9FB925C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632A949C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393FF8F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FBFF774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284E333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F0CEEFF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3E3993D0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1E870F9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D42D534" w14:textId="77777777" w:rsidR="00250AA9" w:rsidRDefault="00250A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7F9F013" w14:textId="77777777" w:rsidR="00250AA9" w:rsidRDefault="009272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14:paraId="2A7BEDF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Ономастичні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здійснені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лінгвокультурологічному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ключі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вивченню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шляхів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міграції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виявленню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колишнього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побутування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визначенню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мовних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контактів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унікальне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народом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дійсності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концентрують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національно-культурну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соціум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14:paraId="6F65914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Лінгвокультурологічний аспект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регіону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екстралінгвальних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факторів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онімії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культурно-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компонента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інтерпретацію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семантики оніма як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номінатора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14:paraId="2683E5A8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розвідки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свідчать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невпинний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інтерес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ономастичної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Етнокультурний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лінгвокультурний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досліджували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Г.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Бачинська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Вербовецька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Вільчинська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Куза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Н.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Венжинович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О.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Куцик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Русецька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14:paraId="2D0E17CD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віддзеркалюється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історико-культурне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тло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народу, онімна лексика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викликає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носія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широке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асоціацій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певну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</w:p>
    <w:p w14:paraId="10B3EF0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вивчає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взаємозв’язок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функціонуванні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цілісну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структуру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культурного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системних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орієнтацією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пріоритети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ціннісні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орієнтири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Оніми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культуру. </w:t>
      </w:r>
    </w:p>
    <w:p w14:paraId="61E604C2" w14:textId="77777777" w:rsidR="00250AA9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250AA9">
          <w:headerReference w:type="default" r:id="rId8"/>
          <w:pgSz w:w="11906" w:h="16838"/>
          <w:pgMar w:top="1134" w:right="850" w:bottom="1134" w:left="1701" w:header="709" w:footer="709" w:gutter="0"/>
          <w:pgNumType w:start="8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5051742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49470918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культурно-мовні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дотепність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людей. </w:t>
      </w:r>
    </w:p>
    <w:bookmarkEnd w:id="3"/>
    <w:p w14:paraId="5FE292D3" w14:textId="0B78A475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Об’єктом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="00531B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Мудре слово</w:t>
      </w:r>
      <w:r w:rsidR="00531BEF" w:rsidRPr="00531BEF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компонентом. </w:t>
      </w:r>
    </w:p>
    <w:p w14:paraId="12279680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семантико-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56AEB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A3789D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56DE32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86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обгрунтувати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лінгвокультурологічні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онімного простору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0972917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1013D2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з'ясувати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фразеологізмів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D54F89" w14:textId="77777777" w:rsidR="00250AA9" w:rsidRDefault="0092724F">
      <w:pPr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58F1FF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ономастики Ю. Карпенка, Г. Лукаша, О.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Немировської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87218" w14:textId="77777777" w:rsidR="00250AA9" w:rsidRDefault="009272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компонентом.</w:t>
      </w:r>
    </w:p>
    <w:p w14:paraId="7C4DCDDE" w14:textId="77777777" w:rsidR="00250AA9" w:rsidRDefault="00250AA9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FC4F8" w14:textId="77777777" w:rsidR="00250AA9" w:rsidRDefault="0092724F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спецкурсах з ономастики.</w:t>
      </w:r>
    </w:p>
    <w:p w14:paraId="4843DB87" w14:textId="0AF8D6C9" w:rsidR="002352E5" w:rsidRPr="002352E5" w:rsidRDefault="0092724F" w:rsidP="00235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proofErr w:type="spellStart"/>
      <w:r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Апробація</w:t>
      </w:r>
      <w:proofErr w:type="spellEnd"/>
      <w:r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результатів</w:t>
      </w:r>
      <w:proofErr w:type="spellEnd"/>
      <w:r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виголошено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352E5" w:rsidRPr="002352E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VІІ-</w:t>
      </w:r>
      <w:r w:rsidR="002352E5" w:rsidRP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й </w:t>
      </w:r>
      <w:r w:rsidR="002352E5" w:rsidRPr="002352E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Всеукраїнській</w:t>
      </w:r>
      <w:r w:rsidR="002352E5" w:rsidRP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2352E5" w:rsidRPr="002352E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науково-практичній Інтернет-к</w:t>
      </w:r>
      <w:r w:rsidR="002352E5" w:rsidRP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онференції студентів, аспірантів, </w:t>
      </w:r>
      <w:r w:rsidR="002352E5" w:rsidRPr="002352E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молодих</w:t>
      </w:r>
      <w:r w:rsidR="002352E5" w:rsidRP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2352E5" w:rsidRPr="002352E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учених</w:t>
      </w:r>
      <w:r w:rsidR="002352E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="002352E5" w:rsidRPr="0023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UA"/>
        </w:rPr>
        <w:t>«</w:t>
      </w:r>
      <w:r w:rsidR="002352E5" w:rsidRPr="002352E5">
        <w:rPr>
          <w:rFonts w:ascii="Times New Roman" w:eastAsia="Corsiva" w:hAnsi="Times New Roman" w:cs="Times New Roman"/>
          <w:bCs/>
          <w:i/>
          <w:color w:val="000000"/>
          <w:sz w:val="28"/>
          <w:szCs w:val="28"/>
          <w:lang w:val="uk-UA" w:eastAsia="ru-UA"/>
        </w:rPr>
        <w:t>Актуальні проблеми слов</w:t>
      </w:r>
      <w:r w:rsidR="002352E5" w:rsidRPr="002352E5">
        <w:rPr>
          <w:rFonts w:ascii="Times New Roman" w:eastAsia="Corsiva" w:hAnsi="Times New Roman" w:cs="Times New Roman"/>
          <w:bCs/>
          <w:i/>
          <w:sz w:val="28"/>
          <w:szCs w:val="28"/>
          <w:lang w:val="uk-UA" w:eastAsia="ru-UA"/>
        </w:rPr>
        <w:t>’я</w:t>
      </w:r>
      <w:r w:rsidR="002352E5" w:rsidRPr="002352E5">
        <w:rPr>
          <w:rFonts w:ascii="Times New Roman" w:eastAsia="Corsiva" w:hAnsi="Times New Roman" w:cs="Times New Roman"/>
          <w:bCs/>
          <w:i/>
          <w:color w:val="000000"/>
          <w:sz w:val="28"/>
          <w:szCs w:val="28"/>
          <w:lang w:val="uk-UA" w:eastAsia="ru-UA"/>
        </w:rPr>
        <w:t>нської філології</w:t>
      </w:r>
      <w:r w:rsidR="002352E5" w:rsidRPr="0023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UA"/>
        </w:rPr>
        <w:t>»</w:t>
      </w:r>
      <w:r w:rsidR="0023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UA"/>
        </w:rPr>
        <w:t xml:space="preserve">, </w:t>
      </w:r>
      <w:r w:rsidR="002352E5" w:rsidRPr="0023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UA"/>
        </w:rPr>
        <w:t xml:space="preserve">05 </w:t>
      </w:r>
      <w:r w:rsidR="002352E5" w:rsidRPr="002352E5">
        <w:rPr>
          <w:rFonts w:ascii="Times New Roman" w:eastAsia="Times New Roman" w:hAnsi="Times New Roman" w:cs="Times New Roman"/>
          <w:bCs/>
          <w:sz w:val="28"/>
          <w:szCs w:val="28"/>
          <w:lang w:val="uk-UA" w:eastAsia="ru-UA"/>
        </w:rPr>
        <w:t xml:space="preserve">- </w:t>
      </w:r>
      <w:r w:rsidR="002352E5" w:rsidRPr="0023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UA"/>
        </w:rPr>
        <w:t>06 грудня 2023 року</w:t>
      </w:r>
      <w:r w:rsidR="00235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UA"/>
        </w:rPr>
        <w:t xml:space="preserve">. Тема доповіді «Прислів’я  і приказки Нижньої Наддніпрянщини з етнонімами». </w:t>
      </w:r>
    </w:p>
    <w:p w14:paraId="0F779A65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Публікації.</w:t>
      </w:r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відображено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1-й </w:t>
      </w:r>
      <w:proofErr w:type="spellStart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публікації</w:t>
      </w:r>
      <w:proofErr w:type="spellEnd"/>
      <w:r w:rsidRPr="00235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6AD7E6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E99022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B52AC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AF8718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DE923E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D04ED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D2DEFA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0DF5B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458B4A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FD58A5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3E85B5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9C73CE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1373D6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4FB5F3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0429FB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B6204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7C1981" w14:textId="2D3E4B2A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64454" w14:textId="3C081B97" w:rsidR="00BB7916" w:rsidRDefault="00BB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737DD" w14:textId="77777777" w:rsidR="00BB7916" w:rsidRDefault="00BB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EB52D6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D5C7F0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64271D" w14:textId="77777777" w:rsidR="00250AA9" w:rsidRDefault="00250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3D7712" w14:textId="77777777" w:rsidR="00250AA9" w:rsidRDefault="0092724F">
      <w:pPr>
        <w:tabs>
          <w:tab w:val="left" w:pos="38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РОЗДІЛ 1. ЛІНГВОКУЛЬТУРОЛОГІЧНІ ДОСЛІДЖЕННЯ ОНІМНОГО ПРОСТОРУ ФРАЗЕОЛОГІЧНИХ ОДИНИЦЬ</w:t>
      </w:r>
    </w:p>
    <w:p w14:paraId="010DF158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05D9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Ономастика – наука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багатоаспектна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диктує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парадигму,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стимулює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етнолінгвістичному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когнітивному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аспектах.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одержала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 виникло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лінгвогеографії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 яку писав у 60-ті роки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психолінгвістикою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соціолінгвістикою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етнолінгвістикою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прагмалінгвістикою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гендерною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[5, с. 10].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наука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багатогранне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різновидах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22].</w:t>
      </w:r>
    </w:p>
    <w:p w14:paraId="364237AE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Вагомим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розбудову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вітчизняних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Бацевича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П. Гриценка,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Жайворонка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Єрмоленко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Кононенка,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Кочергана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           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Мацько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Селіванової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культура народу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найпотужніше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системного лінгвокультурологічного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онімного простору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5ECF70" w14:textId="4801ADFE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етнопсихологічних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сферу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лінгвокультурологічний аспект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ономастичних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-культурного фону,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21, </w:t>
      </w:r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с. 8],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назвотворення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культурою.</w:t>
      </w:r>
    </w:p>
    <w:p w14:paraId="4148C6E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концентрують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національно-культурну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03E6F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Лінгвокультурологічний аспект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екстралінгвальних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інтерпретацію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семантики оніма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0BF363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лінгвокультурологічного аспекту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культура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назвотворення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Жайворонка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найяскравіше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сферою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де, з одного боку, у мовних фактах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яскраво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етнопсихологічні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простежується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[6, с. 33].</w:t>
      </w:r>
    </w:p>
    <w:p w14:paraId="528EC7B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дискусійних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природа компонента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ставили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 проблему семантики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Гродзінський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Домбська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Жетельська-Фелєшко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А.Заремба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 Карпенко,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A8FE5F5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невпинний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споріднених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неспоріднених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Вільчинська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  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Венжинович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Куцик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75D03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49480121"/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народу, онімна лексика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5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онімний,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етнолінгвістичному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онімний фрагмент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Так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теоретичний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аспект“,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невід’ємну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характеристиками. Такими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[23, с. 567–569].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2344F" w14:textId="38F0CA8A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725B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ієрархічно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фрагменти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Очевидним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мовні знаки,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неоднакових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культурного. Мовні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(слова,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перебирають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властивість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національно-культурну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[19, с. 26].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представлена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закодована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DA279" w14:textId="6880D16A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Єрмоленко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фольклор,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словесність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невичерпна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думок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скарбниця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мовно-естетичних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4A26F0">
        <w:rPr>
          <w:rFonts w:ascii="Times New Roman" w:eastAsia="Times New Roman" w:hAnsi="Times New Roman" w:cs="Times New Roman"/>
          <w:sz w:val="28"/>
          <w:szCs w:val="28"/>
        </w:rPr>
        <w:t>” [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9, с. 67</w:t>
      </w:r>
      <w:r w:rsidRPr="004A26F0">
        <w:rPr>
          <w:rFonts w:ascii="Times New Roman" w:eastAsia="Times New Roman" w:hAnsi="Times New Roman" w:cs="Times New Roman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Загальновідоме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мовно-естетичні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ремінісценції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прецедентні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Мовні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репрезентантом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занурює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оточував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2EEBD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gjdgxs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семантики мовних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й культурною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Тому мовні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Культурна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інтерпретація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денотативного аспекту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глибинний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відношеннях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семантикою слова,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самим культурно-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 [20, с. 51-52].</w:t>
      </w:r>
    </w:p>
    <w:p w14:paraId="5E19DEC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орієнтацією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орієнтири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Так, будь-яке слово є не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фрагмент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притаманних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 [20, с. 54].</w:t>
      </w:r>
    </w:p>
    <w:p w14:paraId="2183A1E7" w14:textId="393527FC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дзеркало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самосвідомість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мораль,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скарбниця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E6E43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поза культурою, 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трактувати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виробничій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sapiens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притаманні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соціально-етнічній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[20, с. 53]. </w:t>
      </w:r>
    </w:p>
    <w:p w14:paraId="21CD44BB" w14:textId="40423BEC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передовсім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перш за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територіального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D2895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короткими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ланцюжками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найпростіший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39,  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460].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словесні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мініатюри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етнолінгвістиці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духовною культурою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[2, с. 14].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синтаксичної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мораль,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настанови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ритму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з одного слова,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[42, с. 188].</w:t>
      </w:r>
    </w:p>
    <w:p w14:paraId="59EC569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закодоване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культурна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Лінгвокультурологічний аспект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AC24288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-структурного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етнічно-національної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конкретному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семантикою.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впорядковується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типами,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Потрапляючи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зв’язків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мовленнєвими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семами. Оніми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принаймні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97F4248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накопичили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мовних картинах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фіксує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культуру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архетипні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народу.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модельовані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архетипових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 утратила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розшифровує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конкретного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тлумачення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[20, с. 52]. </w:t>
      </w:r>
    </w:p>
    <w:p w14:paraId="521EAD0E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   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згорнутих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сюжети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вписані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[21, с. 1].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Ономасти-лінгвокультурологи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образ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взаємовідношень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[25].</w:t>
      </w:r>
    </w:p>
    <w:p w14:paraId="7DE1D75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Жайворонок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 пороги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тлумачень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так: “у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множині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пороги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кам’янисте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спокійну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затоплені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водосховища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дев'ять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уславлені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козацьких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Старокодацький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(480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(80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Ненаситецький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(820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Лоханський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Дзвонецький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(220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Вовніговський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(300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(14 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горлом” (840 м);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неможливим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тому перетягали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суходолом;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запорожці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правому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Козацький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Шлях”  [6, с. 230].</w:t>
      </w:r>
    </w:p>
    <w:p w14:paraId="5C0E011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етнолінгвістики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нерозривно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коло проблем,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Грищенко, A. Железняк, В. Кононенко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41,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с. 75].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загальнолюдських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добра і зла,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і “чужого”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моделями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“реальна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народ,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семантикою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розмежовуються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вороги”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якою-небудь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тісніше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міжнаціональними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[20, с. 54]</w:t>
      </w:r>
    </w:p>
    <w:p w14:paraId="204D827D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онім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полізмістовністю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поліфункціональністю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писаного тексту.</w:t>
      </w:r>
    </w:p>
    <w:p w14:paraId="5893BDCA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4DA0E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E259A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5489B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F3CF8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2EE0E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36183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08A93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0F4C7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B6C28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109BC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F248D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9F1FD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55CAA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0B2DC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A783D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39F98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E3F1E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A844E2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7438D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773EE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7471B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7FA1E2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25B74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6FE6B" w14:textId="77777777" w:rsidR="00250AA9" w:rsidRDefault="0092724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2.</w:t>
      </w:r>
    </w:p>
    <w:p w14:paraId="39BB3A52" w14:textId="11A481C0" w:rsidR="00250AA9" w:rsidRDefault="0092724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ОНІМИ ЗБІРКИ </w:t>
      </w:r>
      <w:r w:rsidR="004A26F0" w:rsidRPr="004A26F0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4A26F0">
        <w:rPr>
          <w:rFonts w:ascii="Times New Roman" w:eastAsia="Times New Roman" w:hAnsi="Times New Roman" w:cs="Times New Roman"/>
          <w:b/>
          <w:bCs/>
          <w:sz w:val="28"/>
          <w:szCs w:val="28"/>
        </w:rPr>
        <w:t>МУДРЕ СЛОВО</w:t>
      </w:r>
      <w:r w:rsidR="004A26F0" w:rsidRPr="004A26F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ЯК ВІДОБРАЖЕННЯ РЕАЛІЙ СВІТОБАЧЕННЯ НАДДНІПРЯНЦІВ </w:t>
      </w:r>
    </w:p>
    <w:p w14:paraId="5EB9218C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8D5D1" w14:textId="49A3A8E3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В.А.Чабаненко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записувач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потужного пласту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нижньонаддніпрянського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ареалу,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захоплювався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вродженою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дотепністю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розмаїттям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говіркового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природою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мовностилістичне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Антонович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</w:t>
      </w:r>
      <w:proofErr w:type="spellEnd"/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увійшла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говірках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14:paraId="283FAA97" w14:textId="6B7D7CCF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149480236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Hlk149505222"/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A26F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bookmarkEnd w:id="8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половиною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говірках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половина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bookmarkEnd w:id="7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збиралися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1952-1992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295-и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фольклорно-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етнографічних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2-ї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ХІХ – початку XX ст.,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збиралися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Манжурою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Новицьким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Яворницьким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3]. </w:t>
      </w:r>
    </w:p>
    <w:p w14:paraId="2D80197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фольклористів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літературознавців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дотепність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лінгвокультурологічні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людей. </w:t>
      </w:r>
    </w:p>
    <w:p w14:paraId="265E471F" w14:textId="77777777" w:rsidR="00250AA9" w:rsidRDefault="0092724F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Культурна картина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призму понять,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свідомість</w:t>
      </w:r>
      <w:proofErr w:type="spellEnd"/>
      <w:r>
        <w:t xml:space="preserve">. </w:t>
      </w:r>
    </w:p>
    <w:p w14:paraId="09DB3606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Оніми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орієнтацією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орієнтири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B43BC7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Повноправним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смисловим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експресивним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зворотів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сакральні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геортоніми,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61297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407C5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Сакральні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прислів'я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0ACD09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89C26" w14:textId="45DC7E5A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30j0zll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християнськими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Перша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друга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геортоніми (12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B3B64" w14:textId="77777777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простежується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Бога. Як би далеко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йшла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залишаючи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наївні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переосмислюються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часом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XXI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горя будь-яка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Бога,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висвітлювати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624025" w14:textId="77777777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неповторними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формою.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феномен,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граматичної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факторами,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національно-релігійного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43BCF6" w14:textId="77777777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Надвеликолужжя сама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складна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Мабуть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міграційних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соціально-економічному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культурному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вони, як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строкатість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мовних фактах,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накладалися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Велику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становить шар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апелятивів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християнські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вкоренилися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Запорозької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відобразилися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мовотворчого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ономастикону [11, с. 44]. </w:t>
      </w:r>
    </w:p>
    <w:p w14:paraId="34B4E409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Невипадково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Надвеликолужжя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так буде, як баба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шепче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так, як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            с. 6];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щастя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 не дав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день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пищу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любе трудящих, а робота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свиня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з’їсть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земля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з'їсть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не теля: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баче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відтіля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дарма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високо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не теля: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баче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звідтіля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12].</w:t>
      </w:r>
    </w:p>
    <w:p w14:paraId="1A9D0FB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3znysh7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Лексема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Береженого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береже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Боже!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12];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тривога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і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129];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Тягни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душу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витягне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130].  </w:t>
      </w:r>
    </w:p>
    <w:p w14:paraId="16711FF9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дав день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пищу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молись, а до берега гребись;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дав душу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та сам не будь плох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12];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хвались,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тілько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135];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співбесідника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E45F4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Експресивність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лексемою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піднесена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нейтральна,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знижену</w:t>
      </w:r>
      <w:proofErr w:type="spellEnd"/>
      <w:proofErr w:type="gramStart"/>
      <w: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Все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слава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і не так, як у людей; Дав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душу, як у пень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кинув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як давав: хоть по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маленькій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та часто!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[М С, с. 12],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співчуттям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недосвідчену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іронією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несамостійну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0284677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церкви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йде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молиться, а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хлопців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дивиться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38], народ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легким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Щоправда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компонент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так, як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біблійному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 страх, там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горниця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спорудиться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надворі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тепло, то в горнице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теплій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32];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дорого – душа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44];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Боже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знатись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59];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Спасибі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наївся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87];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панів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роде, а лихо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95].</w:t>
      </w:r>
    </w:p>
    <w:p w14:paraId="14241FFF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сполученні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дав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Біг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свині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116];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Вис…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тату,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око! На 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шпур дав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128].</w:t>
      </w:r>
    </w:p>
    <w:p w14:paraId="48EC282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думку Ю. Карпенка [15, с. 70],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Тягни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душу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витягне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130].</w:t>
      </w:r>
    </w:p>
    <w:p w14:paraId="26CDCBBF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бійся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чорта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гніви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гніви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чорта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дражни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дав свято,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чорт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12].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компонентами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 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0E14D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говірках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(як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абсолютний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Господь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Господи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соколу на землю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впасти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зразу ворони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заклюють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123].</w:t>
      </w:r>
    </w:p>
    <w:p w14:paraId="774317C8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 (Господь)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закріплені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історико-етнографічні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морально-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навколишнім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всесвітом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святого письма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співвіднесення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44805" w14:textId="373BFA72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proofErr w:type="gramEnd"/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A26F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невеликий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геортонімами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стирається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переосмислюються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одного боку,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культурою.</w:t>
      </w:r>
    </w:p>
    <w:p w14:paraId="2D7BC51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календарною датою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темпоральний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Варвара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ввірвала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Варвара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урвала і дня прибавила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Дмитра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хитра,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Дмитра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собаці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здрастуй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каже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Дмитра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хитра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39]; 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пострижеш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вівцю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Миколи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то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стригтимеш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Миколи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103];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Різдва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  с.  121].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4555C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компонентами-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релігійно-господарським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селян і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тему. </w:t>
      </w:r>
    </w:p>
    <w:p w14:paraId="7EF7A8BF" w14:textId="0DC0B4D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Мудре </w:t>
      </w:r>
      <w:proofErr w:type="gramStart"/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слово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A26F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таких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 – це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християнські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свята –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Великдень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Петрівка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Покрова, Пречиста,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Різдво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Хрещення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Шити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білити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завтра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Великдень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18];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Голому і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Петрівку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29];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Оженився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Петрівку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 взяв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жінку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Сім’янівки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92];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Плохеньке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порося і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Петрівку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мерзне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[27., с. 103];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Прийде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Пречиста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забере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комарів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нечиста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68];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Дуй, не дуй – не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Різдва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Великодня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[27, с. 49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];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Хрещення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кістку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кінської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знайди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зануздай – і та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Ордан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побіжить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138]. </w:t>
      </w:r>
    </w:p>
    <w:p w14:paraId="7E11AD35" w14:textId="77777777" w:rsidR="00250AA9" w:rsidRDefault="0092724F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спостерігаємо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навколишнім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Прийшла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свята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заревла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корова;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Прийшла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зареве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як корова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39];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ідуть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жнива,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жінка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жива, а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прийде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жінка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здорова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53];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Прийшла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сиди,  чумак, 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134].</w:t>
      </w:r>
    </w:p>
    <w:p w14:paraId="072EC238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Міфічне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спонукає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образного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нерозривному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природою. Людина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ворожих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безпорадності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беззахисності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предметному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спонукає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[18, с. 12]</w:t>
      </w:r>
    </w:p>
    <w:p w14:paraId="27DD8A7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національно-релігійним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слугують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застереження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експресивність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нейтральні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Боже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знатись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Спасибі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наївся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панів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роде, а лихо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1643A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невеликий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геортонімами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стираються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вони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темпоральними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до Петра, а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Різдва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релігійно-господарським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селян і 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Прийшла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сиди,  чумак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дома. </w:t>
      </w:r>
    </w:p>
    <w:p w14:paraId="662D8B78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Сакральні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фантазії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4C70E7" w14:textId="77777777" w:rsidR="00250AA9" w:rsidRDefault="00250AA9">
      <w:pPr>
        <w:tabs>
          <w:tab w:val="left" w:pos="27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446DB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антропонімами</w:t>
      </w:r>
      <w:proofErr w:type="spellEnd"/>
    </w:p>
    <w:p w14:paraId="226EF9A1" w14:textId="77777777" w:rsidR="00250AA9" w:rsidRDefault="00250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6B669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поза всяким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сумнівом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вершинного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Повноправним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смисловим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експресивним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4A6A5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зумовлювала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виокремити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часом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перетворювалися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узагальнені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могли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повсякденного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переходили в народно-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поетичну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окрасою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DD949F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попрацювала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антропонімічний компонент. </w:t>
      </w:r>
    </w:p>
    <w:p w14:paraId="659B608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смислове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синтез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історико-соціальної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мовознавчо-культурної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природу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антропонімічні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капризу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фантазії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духу народного. </w:t>
      </w:r>
    </w:p>
    <w:p w14:paraId="14D2901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накопичили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мовних картинах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фіксує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культуру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лінгвокультури [20, с. 53].</w:t>
      </w:r>
    </w:p>
    <w:p w14:paraId="6CEF21B7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Оніми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самобутніми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гендерно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 мене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бігає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Хівря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ярмарку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ED556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F1334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закодовано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фемінності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аксіологічні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Гендерна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підґрунтям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домінувальні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6B49A1E7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D51D13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імена</w:t>
      </w:r>
      <w:proofErr w:type="spellEnd"/>
    </w:p>
    <w:p w14:paraId="44C902A5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75C3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народу.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модельовані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архетипових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 утратила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значущою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розшифровує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конкретного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[20, с. 53].  </w:t>
      </w:r>
    </w:p>
    <w:p w14:paraId="741AA15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Антропонімікон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Таких паремій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D9440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Андруха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Василь (Вася),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Гарасим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(Гиря),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Григорій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Грицько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Каленик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Кирило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Кіндрат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Кузьма,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Леонід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Льонка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Макей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Марко,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Микита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(Микитка), Микола, Михайло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Миць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Остап, Пантелеймон (Панько), Петро,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Пилип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Сава,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Сидір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Хвесь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Юрій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Юхим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D33E3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Адам,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Ванько), Гаврило, Данило,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Ілля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Матвій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Матвійко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Матяш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Наум, Семен,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Пархом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Самійло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Саміло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 Хайка, Хома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 Ярема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Єремій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Ялисей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Єлисей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7D5C8718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Гнат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Ігнат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Клим, Лука, Мартин,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Оверко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Павло, Роман,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Саливон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1B798A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Борис.</w:t>
      </w:r>
    </w:p>
    <w:p w14:paraId="5B6939E1" w14:textId="77777777" w:rsidR="00250AA9" w:rsidRPr="00724932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</w:rPr>
          <w:tag w:val="goog_rdk_0"/>
          <w:id w:val="35861829"/>
        </w:sdtPr>
        <w:sdtEndPr/>
        <w:sdtContent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Вася ← Василь, Гнат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Ігнат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Ванько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Іван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Льонька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Леонід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Оверко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Овер’ян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Панько ← Пантелеймон,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Хвесь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Хведір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Федір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Ялисей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Єлисей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Ярема ←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Єремій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.</w:t>
          </w:r>
        </w:sdtContent>
      </w:sdt>
    </w:p>
    <w:p w14:paraId="6EDE5170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найрізноманітніших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видозмінах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розмовно-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здрібніло-пестливі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згрубіло-зневажливі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виникло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літературно-книжної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усно-розмовної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1E73AAF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фонетико-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C3354B" w14:textId="77777777" w:rsidR="00250AA9" w:rsidRPr="00724932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Чергування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голосних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</w:rPr>
          <w:tag w:val="goog_rdk_1"/>
          <w:id w:val="-90939049"/>
        </w:sdtPr>
        <w:sdtEndPr/>
        <w:sdtContent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Єлисей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Ялисей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Єремій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Ярема,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Єфрем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Охрім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proofErr w:type="gram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Оверкій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 →</w:t>
          </w:r>
          <w:proofErr w:type="gram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Оверко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Влас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Улас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.</w:t>
          </w:r>
        </w:sdtContent>
      </w:sdt>
    </w:p>
    <w:p w14:paraId="21E089C4" w14:textId="77777777" w:rsidR="00250AA9" w:rsidRPr="00724932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932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приголосних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</w:rPr>
          <w:tag w:val="goog_rdk_2"/>
          <w:id w:val="-1546984941"/>
        </w:sdtPr>
        <w:sdtEndPr/>
        <w:sdtContent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Парфен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Пархом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Федір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Хведір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.</w:t>
          </w:r>
        </w:sdtContent>
      </w:sdt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11E012" w14:textId="77777777" w:rsidR="00250AA9" w:rsidRPr="00724932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493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932"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 w:rsidRPr="00724932">
        <w:rPr>
          <w:rFonts w:ascii="Times New Roman" w:eastAsia="Times New Roman" w:hAnsi="Times New Roman" w:cs="Times New Roman"/>
          <w:sz w:val="28"/>
          <w:szCs w:val="28"/>
        </w:rPr>
        <w:t xml:space="preserve"> слова: </w:t>
      </w:r>
      <w:sdt>
        <w:sdtPr>
          <w:rPr>
            <w:rFonts w:ascii="Times New Roman" w:hAnsi="Times New Roman" w:cs="Times New Roman"/>
          </w:rPr>
          <w:tag w:val="goog_rdk_3"/>
          <w:id w:val="1654178019"/>
        </w:sdtPr>
        <w:sdtEndPr/>
        <w:sdtContent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Ігнатій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Ігнат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Гнат; Михайло → </w:t>
          </w:r>
          <w:proofErr w:type="spellStart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Миць</w:t>
          </w:r>
          <w:proofErr w:type="spellEnd"/>
          <w:r w:rsidRPr="00724932">
            <w:rPr>
              <w:rFonts w:ascii="Times New Roman" w:eastAsia="Gungsuh" w:hAnsi="Times New Roman" w:cs="Times New Roman"/>
              <w:i/>
              <w:sz w:val="28"/>
              <w:szCs w:val="28"/>
            </w:rPr>
            <w:t>.</w:t>
          </w:r>
        </w:sdtContent>
      </w:sdt>
    </w:p>
    <w:p w14:paraId="4ECDF166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поповнюють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а, -о, -ко, -ка,  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Ванько,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Марко,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Матвійко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Матяш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Микитка,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Оверко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Панько, Савка,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4DB2AE3F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жди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Романка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60];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Микита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то 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Микита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кумував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82];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Сякий-такий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Пантелій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все ж таки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веселій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95];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Юрій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обидва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б’ють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дурня,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Юрія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розумного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145].</w:t>
      </w:r>
    </w:p>
    <w:p w14:paraId="5AD378B5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Борис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хліб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берись! </w:t>
      </w:r>
      <w:r>
        <w:rPr>
          <w:rFonts w:ascii="Times New Roman" w:eastAsia="Times New Roman" w:hAnsi="Times New Roman" w:cs="Times New Roman"/>
          <w:sz w:val="28"/>
          <w:szCs w:val="28"/>
        </w:rPr>
        <w:t>[27, с. 13];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Держись,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Василю,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одного берега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рибка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17];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Говори,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Климе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нехай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твоє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гине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65].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недотеп,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брехунів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Борис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яблука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погриз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оскома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Гуляй,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Шукай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двері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17];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Гуляй,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Гиря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три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свят!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27].</w:t>
      </w:r>
    </w:p>
    <w:p w14:paraId="7DCA9F1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Гнат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Ігнат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Грицько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Павло, Панько (Пантелеймон),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образом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некультурної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нерозумної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вбила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[27, с. 28];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Ігната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60];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вода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освятиться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кажи,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Богородицю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а я буду –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Вірую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»; терпи,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хоть яка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спека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34];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Кому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попові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порося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хріном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Грицькові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попову дочку;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чорт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гроші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носив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мішком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як став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Григорій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– як баран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34];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зла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полюбиш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Павла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94];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Пархома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дома: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свайбу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вчора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поїхали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96].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45AE9C" w14:textId="65DC10AC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згрубілість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Заплач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Матвійко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дам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копійку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81];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Тиць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попів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83];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Одягни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пенька, то буде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Панько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97];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зівай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на те ярмарок!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зівай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на те ярмарок!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Спіши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купувать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то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розбіжаться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484E7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Тут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так: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зівай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27,  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138].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889B0" w14:textId="02144004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="00484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 синекдоха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ними, так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Квітки-Основ’яненка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Сватання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Гончарівці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Стецько,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написавши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недоумкуватість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неробство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Стецьків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спостерігаємо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Гнат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Грицько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Панько.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D6F7C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вказували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розповсюджені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пряника дам, та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дав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5];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Зібралися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Андрухи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один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сліпий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другий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глухий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5];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Василь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 дудку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жінка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голоду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помирає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17].              </w:t>
      </w:r>
    </w:p>
    <w:p w14:paraId="17ED95FF" w14:textId="7A5A54AE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Спостерігаємо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знижену</w:t>
      </w:r>
      <w:proofErr w:type="spellEnd"/>
      <w:r>
        <w:t xml:space="preserve">: </w:t>
      </w:r>
      <w:r w:rsidR="004A26F0">
        <w:rPr>
          <w:lang w:val="uk-UA"/>
        </w:rPr>
        <w:t xml:space="preserve">  </w:t>
      </w:r>
      <w:proofErr w:type="gramEnd"/>
      <w:r w:rsidR="004A26F0">
        <w:rPr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Ілля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на людях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свиня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60];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Шивороти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навивороти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вовною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наверх: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Каленика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привела, та не скажу, як звать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62];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Бісів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Юхим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вийде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сухим; Казав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Юхим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«Куплю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млин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», та й хату продав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</w:t>
      </w:r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145].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Мотив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співчуттям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недосвідчену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Господи,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поблагослови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побіля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Горішнього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двір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114];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Якраз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Савці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свитка,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рукавів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114].  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іронією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несамостійну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пустила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вбила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];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Ігната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 с. 60].</w:t>
      </w:r>
    </w:p>
    <w:p w14:paraId="10A00A5E" w14:textId="766F9EC1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своєрідна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смислове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тебе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освятиться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63];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Топчись,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по ярмарку;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буде, те й буде,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буде, не буде,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80];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нашого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Михайла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через день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неділя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по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середині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празник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коноплі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везу, то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Михайла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спом’яну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церкві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собаки не загнали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65];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Кузьма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казав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чорта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озму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Я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Кузьму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хочеш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візьму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свою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Маринку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поводи по ринку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71];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Буде 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Льонка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Михайлівці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попом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с. 79];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Побалакав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Макар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п’яною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бабою </w:t>
      </w:r>
      <w:r>
        <w:rPr>
          <w:rFonts w:ascii="Times New Roman" w:eastAsia="Times New Roman" w:hAnsi="Times New Roman" w:cs="Times New Roman"/>
          <w:sz w:val="28"/>
          <w:szCs w:val="28"/>
        </w:rPr>
        <w:t>[27, с. 79].</w:t>
      </w:r>
    </w:p>
    <w:p w14:paraId="66BA6A80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Кіндрат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Хома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образом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неотесаної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нерозумної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Кіндрат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Кіндрат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зуб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зламав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 мармелад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63];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Їхав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заїхав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Казав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Нічого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нема»;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безлюдді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чоловік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137];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бідного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дерево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От і крути,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головою!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повіре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пока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провіре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138]. </w:t>
      </w:r>
    </w:p>
    <w:p w14:paraId="18948CBD" w14:textId="2F4C84A1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Л. Скрипник,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покажчик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словесних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календаря,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дражнять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особливою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образотворчістю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Григорій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Петро, Семен, Хома, Ганна,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Хима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.” [37,</w:t>
      </w:r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</w:rPr>
        <w:t>13].</w:t>
      </w:r>
    </w:p>
    <w:p w14:paraId="15E7F924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прижилося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Божа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благодать, дар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[37, с. 61].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найрозповсюдженіше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по-різному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забарвлення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незаможного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Пап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паном,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59]. </w:t>
      </w:r>
    </w:p>
    <w:p w14:paraId="7F4DA2A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думка про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 хитрого,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хлопця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; Про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мене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 давно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чудасія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торба драна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59].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пейоративні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Ванько,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Свисни,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Ванько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Свисни,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Ванько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за кущами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посидю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Свисни,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60].</w:t>
      </w:r>
    </w:p>
    <w:p w14:paraId="6066EDC9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Прикметно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простежуємо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Набалакала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-наговорила, дайте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жолодчастого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Даниле,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миле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36];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Шукав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Кирила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найшов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Гаврила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25];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Свирид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обрид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покликать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буде сварка;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та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брилі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[27, с. 80];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Спасибі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Микол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наївся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доволі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хлистав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голодний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83];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Їхали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кума, а попали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88];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старший за батька, а  я – 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 мене,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– хай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мене, а би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зверху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Про мене,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–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зверху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117].</w:t>
      </w:r>
    </w:p>
    <w:p w14:paraId="67BD2C88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щедро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пересипане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римою: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Їж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Мартине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підкине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80];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Ждав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Петра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Бога,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середя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ня-ня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[27, с. 97]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Помалу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Матяше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то – в кашу!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82];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Бог – не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Микитка,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йому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27,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с. 83];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хату,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Ярему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147].</w:t>
      </w:r>
    </w:p>
    <w:p w14:paraId="5F62488D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дражнилки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Даниле,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миле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36];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Пилип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цицьки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прилип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97];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Саливоне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червоне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Хіврі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красне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[27, с. 114].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8863FAF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повторюються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Ігнат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(Гнат),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Семен, Хома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вбила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Гната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Гнат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28];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Винувата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Ігната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      с. 60];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Про   мене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 давно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чудасія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торба драна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59]. </w:t>
      </w:r>
    </w:p>
    <w:p w14:paraId="3145FD15" w14:textId="354CE5C6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накопичили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мовних картинах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фіксує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культуру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лінгвокультури [20, с. 53].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повіре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пока не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провіре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зівай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на те ярмарок!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Спіши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купувать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то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розбіжаться</w:t>
      </w:r>
      <w:proofErr w:type="spellEnd"/>
      <w:r w:rsidR="004A26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  </w:t>
      </w:r>
      <w:proofErr w:type="gramEnd"/>
      <w:r w:rsidR="004A26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Тут так: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зівай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[27, с. 138].</w:t>
      </w:r>
    </w:p>
    <w:p w14:paraId="650AE6AB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найповніше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найчіткіше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узагальнено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людьми,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через те вони, як правило,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надійся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Роман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чужий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карман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112];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підпрягайся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Ялисей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барчати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зробив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146]. 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ідеологія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журися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Хайко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журися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Хайко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комуністи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люди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хліб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а ми будем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їсти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133].</w:t>
      </w:r>
    </w:p>
    <w:p w14:paraId="6E40185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художньо-стилістичними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Увесь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хліба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мене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одежі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усе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засів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устав – усе забрав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135];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гроші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би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хороший, а нема – всяк мина </w:t>
      </w:r>
      <w:r>
        <w:rPr>
          <w:rFonts w:ascii="Times New Roman" w:eastAsia="Times New Roman" w:hAnsi="Times New Roman" w:cs="Times New Roman"/>
          <w:sz w:val="28"/>
          <w:szCs w:val="28"/>
        </w:rPr>
        <w:t>[27, с. 138].</w:t>
      </w:r>
    </w:p>
    <w:p w14:paraId="2BF3BDB8" w14:textId="22D3AAED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синонімічних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Свисни,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Ванько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Свисни,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–</w:t>
      </w:r>
      <w:r w:rsidR="00F37E8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Петро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97];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135].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звуком [х</w:t>
      </w:r>
      <w:r w:rsidR="00F37E8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недотеп,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135].</w:t>
      </w:r>
    </w:p>
    <w:p w14:paraId="40C20127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кожух,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шапка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27, с. 26];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Добрий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добра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34];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Василь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Василь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28]. </w:t>
      </w:r>
    </w:p>
    <w:p w14:paraId="6DB30FA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бінарні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кожух,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шапка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26];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Добрий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добра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34];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Кирила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говорила, 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Пріську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гавкала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чоботи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 с. 92];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хвали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Панька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гудь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Одарку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92];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Парочка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Одарочка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96].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14:paraId="096D703D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зафіксовано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займенника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Свисни,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Ванько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Свисни,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Ванько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дурніший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за кущами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посидю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нашого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Макея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два лакея,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сам став лакей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80];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твоє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Самійло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зате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115];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Бодай тебе,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Тарас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е, як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вчора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впилася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не знаю, як тебе, дурна, й лаяла </w:t>
      </w:r>
      <w:r>
        <w:rPr>
          <w:rFonts w:ascii="Times New Roman" w:eastAsia="Times New Roman" w:hAnsi="Times New Roman" w:cs="Times New Roman"/>
          <w:sz w:val="28"/>
          <w:szCs w:val="28"/>
        </w:rPr>
        <w:t>[27, с. 128].</w:t>
      </w:r>
    </w:p>
    <w:p w14:paraId="46778889" w14:textId="2D50FCA6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збірники</w:t>
      </w:r>
      <w:proofErr w:type="spellEnd"/>
      <w:r w:rsid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4A26F0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DC855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приголосних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B598A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найрізноманітніших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видозмінах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розмовно-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здрібніло-пестливі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згрубіло-зневажливі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виникло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літературно-книжної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усно-розмовної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6FC4B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Іменниʹ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виникло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літературно-книжної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усно-розмовної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CE99826" w14:textId="4C71E346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образом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неотесаної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нерозумної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кожух,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шапка.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="00DF70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займенника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чоботи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87EA78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дотепність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лінгвокультурологічні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людей. </w:t>
      </w:r>
    </w:p>
    <w:p w14:paraId="3DEE731C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FC2DD6C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імена</w:t>
      </w:r>
      <w:proofErr w:type="spellEnd"/>
    </w:p>
    <w:p w14:paraId="71B579C8" w14:textId="77777777" w:rsidR="00250AA9" w:rsidRDefault="00250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DF01B" w14:textId="3CEEB424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Іменослов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 w:rsidR="00DF70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084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End"/>
      <w:r w:rsidR="00DF7084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DF7084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F708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зафіксовано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вміщено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1EC9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Варвара,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Векля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Текля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/Фекла),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Вівдя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Євдокія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Галя (Галька).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Агафія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Катерина (Катя),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Лукерія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 Настя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Анастасія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Одара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Одарина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Оксана,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Оришка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Хведора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Хівря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Февронія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 Христя.</w:t>
      </w:r>
    </w:p>
    <w:p w14:paraId="02C70334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Єва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(Маня, Маруся, Маша),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Соломія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(Солоха).</w:t>
      </w:r>
    </w:p>
    <w:p w14:paraId="27D290DF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Латинські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Марина,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Мар’яна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Уляна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40C9095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Векля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Текля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/Фекла),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Вівдя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Євдокія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Галя (Галька).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Агафія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Катерина (Катя),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Лукерія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 Настя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Анастасія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Одара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Одарина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Хведора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Хівря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Февронія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(Маня, Маруся, Маша),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Соломія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(Солоха),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01137F3F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найрізноманітніших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видозмінах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розмовно-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здрібніло-пестливі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згрубіло-зневажливі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виникло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літературно-книжної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усно-розмовної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4054291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фонетико-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D794BC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Вівдя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Євдокія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Агафія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Гафія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 Настя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Анастасія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4171D05B" w14:textId="77777777" w:rsidR="00250AA9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приголосних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Векля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Текля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/Фекла),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Хведора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(Феодора),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Юхимія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Хівря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Февронія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),</w:t>
      </w:r>
    </w:p>
    <w:p w14:paraId="465307A7" w14:textId="77777777" w:rsidR="00250AA9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Катерина (Катя),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Лукерія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Одара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Одарина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(Маня, Маруся, Маша).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596E47" w14:textId="77777777" w:rsidR="00250AA9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Широко представлено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sdt>
        <w:sdtPr>
          <w:tag w:val="goog_rdk_4"/>
          <w:id w:val="878821978"/>
        </w:sdtPr>
        <w:sdtEndPr/>
        <w:sdtContent>
          <w:proofErr w:type="spellStart"/>
          <w:r w:rsidRPr="00DF7084">
            <w:rPr>
              <w:rFonts w:ascii="Times New Roman" w:eastAsia="Gungsuh" w:hAnsi="Times New Roman" w:cs="Times New Roman"/>
              <w:i/>
              <w:sz w:val="28"/>
              <w:szCs w:val="28"/>
            </w:rPr>
            <w:t>Парасковія</w:t>
          </w:r>
          <w:proofErr w:type="spellEnd"/>
          <w:r w:rsidRPr="00DF7084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F7084">
            <w:rPr>
              <w:rFonts w:ascii="Times New Roman" w:eastAsia="Gungsuh" w:hAnsi="Times New Roman" w:cs="Times New Roman"/>
              <w:i/>
              <w:sz w:val="28"/>
              <w:szCs w:val="28"/>
            </w:rPr>
            <w:t>Параска</w:t>
          </w:r>
          <w:proofErr w:type="spellEnd"/>
          <w:r w:rsidRPr="00DF7084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Катерина → </w:t>
          </w:r>
          <w:proofErr w:type="spellStart"/>
          <w:r w:rsidRPr="00DF7084">
            <w:rPr>
              <w:rFonts w:ascii="Times New Roman" w:eastAsia="Gungsuh" w:hAnsi="Times New Roman" w:cs="Times New Roman"/>
              <w:i/>
              <w:sz w:val="28"/>
              <w:szCs w:val="28"/>
            </w:rPr>
            <w:t>Катря</w:t>
          </w:r>
          <w:proofErr w:type="spellEnd"/>
          <w:r>
            <w:rPr>
              <w:rFonts w:ascii="Gungsuh" w:eastAsia="Gungsuh" w:hAnsi="Gungsuh" w:cs="Gungsuh"/>
              <w:i/>
              <w:sz w:val="28"/>
              <w:szCs w:val="28"/>
            </w:rPr>
            <w:t>.</w:t>
          </w:r>
        </w:sdtContent>
      </w:sdt>
    </w:p>
    <w:p w14:paraId="53E8871D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розмаїття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пестливих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 Богом,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Маню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як люди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случаються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[27, с. 80];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 не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Маруся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як би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шанувалась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[27, с. 80];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Гарна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та не наша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[27, с. 82].</w:t>
      </w:r>
    </w:p>
    <w:p w14:paraId="1A943DFA" w14:textId="4F3ADFCB" w:rsidR="00250AA9" w:rsidRDefault="009272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закономірна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з часом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усталилася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відводилась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нейтральна роль: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Гуляй,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Векло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смеркло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5];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Єва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грішна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про нас і балакать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49]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мене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говорила,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Макар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толкував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Про тебе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говорила </w:t>
      </w:r>
      <w:r>
        <w:rPr>
          <w:rFonts w:ascii="Times New Roman" w:eastAsia="Times New Roman" w:hAnsi="Times New Roman" w:cs="Times New Roman"/>
          <w:sz w:val="28"/>
          <w:szCs w:val="28"/>
        </w:rPr>
        <w:t>[27, с. 80];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Гуляй,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Оксано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92].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Ольки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аж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попереку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напали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92].</w:t>
      </w:r>
    </w:p>
    <w:p w14:paraId="441A5C83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відводилась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позитивна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Катря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Катря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Катерина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намальована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картина;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Катя, Катя, Катерина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намальована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картина </w:t>
      </w:r>
      <w:r>
        <w:rPr>
          <w:rFonts w:ascii="Times New Roman" w:eastAsia="Times New Roman" w:hAnsi="Times New Roman" w:cs="Times New Roman"/>
          <w:sz w:val="28"/>
          <w:szCs w:val="28"/>
        </w:rPr>
        <w:t>[27, с. 62].</w:t>
      </w:r>
    </w:p>
    <w:p w14:paraId="425BEC60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пощастило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часто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конотацій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глек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сироватку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і 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й шпак;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нема: і мох, і трава,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крива!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26];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ласки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достать і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[27, с. 95].</w:t>
      </w:r>
    </w:p>
    <w:p w14:paraId="5B87F019" w14:textId="6000D6AD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зменшено-пестливі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Послали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масло – і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погасло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26];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Баба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аж охрипла,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села перелаяла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Господи, благослови порося і паску,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Шилову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матусю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підіймати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повище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запаску!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95].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912C507" w14:textId="786B06FB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знижену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три запаски –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порвані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нас на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зате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ціла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кого, а я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мене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чортма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штанів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запаски;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куди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–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!; Через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гемонську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загубив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жінчину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 Богом,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коли люди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96].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634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D5E22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Варвара,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Хівря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баляндрасниці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пліткарок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Любопитній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Варварі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базарі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одірвали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16];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Гальці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вухо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те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вулиця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26].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Заробила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чортового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батька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; 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глек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сироватку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і 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й шпак; Послали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масло – і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погасло;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нема: і мох, і трава,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крива!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Гапці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ухо, те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Векла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знатиме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Яка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шапка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26]. </w:t>
      </w:r>
    </w:p>
    <w:p w14:paraId="71B107DA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синекдоха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Хівря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і мох, і трава,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крива; Нате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глек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капусту,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Христя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139].</w:t>
      </w:r>
    </w:p>
    <w:p w14:paraId="2F873DAB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висміювалися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господинями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Видно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пекла папу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26]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Видно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пироги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пече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ворота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Знайте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Кулину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пироги пекла: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двері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71].</w:t>
      </w:r>
    </w:p>
    <w:p w14:paraId="72558C2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пейоративне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забарвлення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загальноусвідомлене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Подекуди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жартівливою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Наварила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Луця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з’їстиме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цюця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77]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Видно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пироги пекла: і ворота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Видно,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хліб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пекла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забір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Казала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удасться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88]. </w:t>
      </w:r>
    </w:p>
    <w:p w14:paraId="56EFB05A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Зліпила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Оришка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каравай,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шишка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93];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Сидить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Соломія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надулася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спідниця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вдалася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123];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нашої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Христі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спідниця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139];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которою, а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Хведорою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135]. </w:t>
      </w:r>
    </w:p>
    <w:p w14:paraId="444D5F69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дбайливих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умніша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обчества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купила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діжечку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три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копійки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Моя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Мар’яна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умніша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обчества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купи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діжечку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три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копійки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[27, с. 80].</w:t>
      </w:r>
    </w:p>
    <w:p w14:paraId="67521C8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розвиненим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екстралінгвістичних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зв’язків з денотатами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ірреальними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енциклопедичної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денотатами, привело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співзначень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типізатора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характеризатора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способу, часу,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Нате й мою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свічечку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Божого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дому,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Божа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Вівд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20];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гемонську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загубив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жінчину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[27, с. 96];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Торохтить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Солоха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діжка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горохом; Це 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Солоха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полоха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Це 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Солоха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кури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полоха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123].</w:t>
      </w:r>
    </w:p>
    <w:p w14:paraId="541C672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присвійними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займенниками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хліб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26];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Наша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здасться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наша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свиня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пузата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88];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нашої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не ласки </w:t>
      </w:r>
      <w:r>
        <w:rPr>
          <w:rFonts w:ascii="Times New Roman" w:eastAsia="Times New Roman" w:hAnsi="Times New Roman" w:cs="Times New Roman"/>
          <w:sz w:val="28"/>
          <w:szCs w:val="28"/>
        </w:rPr>
        <w:t>[27, с. 96];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все лихе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здалася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96];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Пріська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потріська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Пріська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потріська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мед лупе,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купе </w:t>
      </w:r>
      <w:r>
        <w:rPr>
          <w:rFonts w:ascii="Times New Roman" w:eastAsia="Times New Roman" w:hAnsi="Times New Roman" w:cs="Times New Roman"/>
          <w:sz w:val="28"/>
          <w:szCs w:val="28"/>
        </w:rPr>
        <w:t>[27, с. 106];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 день, так і хвора;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которою, а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Хведорою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135].</w:t>
      </w:r>
    </w:p>
    <w:p w14:paraId="60ADA798" w14:textId="77777777" w:rsidR="00250AA9" w:rsidRDefault="0092724F">
      <w:pPr>
        <w:spacing w:after="0"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Ольки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аж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попереку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напали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92];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которою, а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Хведорою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135];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куди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я –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Параски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96].</w:t>
      </w:r>
    </w:p>
    <w:p w14:paraId="0103520E" w14:textId="7B289D3F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пропуски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домислюються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 контексту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глек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сироватку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і 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26];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Сонька,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Хатаєвич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134].</w:t>
      </w:r>
    </w:p>
    <w:p w14:paraId="776FA2C6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увібрала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 коло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освоювалися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узвичаювалися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шліфувалися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буде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буде й другая; Не буде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Галя,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так буде другая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26];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Сиди,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Уляна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рано;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Уляно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вутка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плаваєш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вутюг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130].</w:t>
      </w:r>
    </w:p>
    <w:p w14:paraId="10C46EE9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використовувалися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загальнонаціональні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найрізноманітніших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видозмінах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розмовно-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здрібніло-пестливі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згрубіло-зневажливі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літературно-книжної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усно-розмовної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ADF8BB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Жіночі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стилістичних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властивостями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00496B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D6876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2.2.3.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Прізвища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батькові</w:t>
      </w:r>
      <w:proofErr w:type="spellEnd"/>
    </w:p>
    <w:p w14:paraId="606D417E" w14:textId="77777777" w:rsidR="00250AA9" w:rsidRDefault="00250A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67BAD" w14:textId="1FF564AE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аналізованій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634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4).</w:t>
      </w:r>
    </w:p>
    <w:p w14:paraId="0E73943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народнорозмовних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Спасибі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Іллічу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вчиняю,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печу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60].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089DF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чванькуватими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пихатими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Іванами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зустрічаємось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як-от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себе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Козла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Івановича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125].</w:t>
      </w:r>
    </w:p>
    <w:p w14:paraId="7CA13D8F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аналізованому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Миргородський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на лану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задрав ноги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бур’яну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83]. </w:t>
      </w:r>
    </w:p>
    <w:p w14:paraId="50C38A9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відзеркалюється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Спасиба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Сталіну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-грузину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обув нас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 резину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125]. </w:t>
      </w:r>
    </w:p>
    <w:p w14:paraId="78A7B19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суспільно-історичному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У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історичному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роль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40029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смислове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самобутніми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гендерно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незначна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9701BB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A3EC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топонімами</w:t>
      </w:r>
      <w:proofErr w:type="spellEnd"/>
    </w:p>
    <w:p w14:paraId="58B7E61C" w14:textId="77777777" w:rsidR="00250AA9" w:rsidRDefault="00250A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39D76" w14:textId="18C423BE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Мудре </w:t>
      </w:r>
      <w:proofErr w:type="gramStart"/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слово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634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одинадцять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вирізняючи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інтерпретовану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народом.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поліфункціональністю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писаного тексту. </w:t>
      </w:r>
    </w:p>
    <w:p w14:paraId="7FBC70CF" w14:textId="1A70411A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збірки</w:t>
      </w:r>
      <w:proofErr w:type="spellEnd"/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634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нижньонаддніпрянської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 (ойконіми):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Балках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дрова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рубають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Орлянське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тріски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летять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43];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Станція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Березань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доїхав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вилізай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Станція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Березань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10];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Водяну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[27, с. 22];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Луп –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Скельки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Луп –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Скелька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27,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с. 120]. </w:t>
      </w:r>
    </w:p>
    <w:p w14:paraId="7B40B73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репрезентують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Луцьк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підсилюється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ритмічністю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Луцьку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по-людськи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вода, 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середині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77].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7CC0FF0F" w14:textId="77777777" w:rsidR="00250AA9" w:rsidRDefault="0092724F">
      <w:pPr>
        <w:spacing w:after="0"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авторитету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контекстуально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Києві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дощ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іде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Кам’янці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грязько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63].</w:t>
      </w:r>
      <w:r>
        <w:t xml:space="preserve"> </w:t>
      </w:r>
    </w:p>
    <w:p w14:paraId="1305D312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широкому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синтагматичному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осмислити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Скажімо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авторитетне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!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26].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припустити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віддалене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7F0D5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попри всю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символічність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номінативна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основною: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Станція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Березань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10];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Луп –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Скелька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120].</w:t>
      </w:r>
    </w:p>
    <w:p w14:paraId="622EA39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засвідчують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Дніпра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воду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носять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42],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Лимані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втопився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калюжі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ухитрився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24]. </w:t>
      </w:r>
    </w:p>
    <w:p w14:paraId="3247609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Каховське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водосховище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Каховське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море: Одним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Каховське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море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другим – горе </w:t>
      </w:r>
      <w:r>
        <w:rPr>
          <w:rFonts w:ascii="Times New Roman" w:eastAsia="Times New Roman" w:hAnsi="Times New Roman" w:cs="Times New Roman"/>
          <w:sz w:val="28"/>
          <w:szCs w:val="28"/>
        </w:rPr>
        <w:t>[27, с. 86].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відзеркалюється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Великого Лугу,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впив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50DD7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віддзеркалює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семантики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гідронімічних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плану, стати символом,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незамінним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DE870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AFD68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86E33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87843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2.4.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етнонімами</w:t>
      </w:r>
      <w:proofErr w:type="spellEnd"/>
    </w:p>
    <w:p w14:paraId="475A8518" w14:textId="77777777" w:rsidR="00250AA9" w:rsidRDefault="00250A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0D2FD" w14:textId="10BC67CE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634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стереотипом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притаманними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заряд,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адекватності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концептуальної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9B3BFA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племені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скептичного,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глузливого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 [38, с. 88].  </w:t>
      </w:r>
    </w:p>
    <w:p w14:paraId="7658E0A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фрагменти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аксіологічної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позитивно, 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негативно.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загальнолюдських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добра і зла,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і «чужого»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моделями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«реальна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народ,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семантикою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розмежовуються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[41, с. 86].</w:t>
      </w:r>
    </w:p>
    <w:p w14:paraId="4AAE4F3D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не чумак, коза – не худоба </w:t>
      </w:r>
      <w:r>
        <w:rPr>
          <w:rFonts w:ascii="Times New Roman" w:eastAsia="Times New Roman" w:hAnsi="Times New Roman" w:cs="Times New Roman"/>
          <w:sz w:val="28"/>
          <w:szCs w:val="28"/>
        </w:rPr>
        <w:t>[27, с. 51];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Нам,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татарам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всеодно: наступать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бігти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отступать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бігти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];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Турком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турком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зостався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Турок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130].</w:t>
      </w:r>
    </w:p>
    <w:p w14:paraId="1C22AD68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самоідентифікації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ксеноетнонім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хохол, 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Хахлові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свинина,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риба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134].</w:t>
      </w:r>
    </w:p>
    <w:p w14:paraId="796324E0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поштовх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самобутності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довелося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засвідчені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люди –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татари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люди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татар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дадуть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поталу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78]: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вівцях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яка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 й сита;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Кожний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кобилу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хвале; Пусти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хату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погрітися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вилізе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139].</w:t>
      </w:r>
    </w:p>
    <w:p w14:paraId="6B8AAB1F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зумовлена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сміхової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етностереотипи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хрещений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як редька печена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51];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Нам,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татарам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водка,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пулімнет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валило!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128];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кобилі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робе;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літом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 глиною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139].  </w:t>
      </w:r>
    </w:p>
    <w:p w14:paraId="41D3A6F1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 характеру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способу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зіставляються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соціально-політичною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Як 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латиша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ум та душа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74].</w:t>
      </w:r>
    </w:p>
    <w:p w14:paraId="6FB84DEE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репрезентація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ксенофобії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через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руський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жид,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[41, с. 113]. </w:t>
      </w:r>
    </w:p>
    <w:p w14:paraId="0C929043" w14:textId="0CC3CA89" w:rsidR="00250AA9" w:rsidRPr="005F10C6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не москаль.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українсько-російських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«Падём на дурацкую сторону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пирагов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есть»; Казав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руський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Прасти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мене, Господи,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хахла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братом назвав!»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[27, с. 114]. </w:t>
      </w:r>
      <w:r w:rsidR="005F1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6DB503EC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Прикметно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москаля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згадуються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зворотів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компонентами жид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таки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винятково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загарбники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вороги,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не як люди,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співіснувати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[43, с. 206]. </w:t>
      </w:r>
    </w:p>
    <w:p w14:paraId="54646DAB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ксеноетнонімах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такими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національно-культурні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жахаєцця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 Христа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[27, с. 51]. </w:t>
      </w:r>
    </w:p>
    <w:p w14:paraId="2BD0198E" w14:textId="77777777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про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вівцях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яка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та й сита;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кобилі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робе </w:t>
      </w:r>
      <w:r>
        <w:rPr>
          <w:rFonts w:ascii="Times New Roman" w:eastAsia="Times New Roman" w:hAnsi="Times New Roman" w:cs="Times New Roman"/>
          <w:sz w:val="28"/>
          <w:szCs w:val="28"/>
        </w:rPr>
        <w:t>[27, с. 139].</w:t>
      </w:r>
    </w:p>
    <w:p w14:paraId="69712DA8" w14:textId="40BF50A4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оболонки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стереотипного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вторинного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фіксують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культурному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Реципієнти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того самого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передавану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 культуру.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відрізняються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принципом [41, с. 79].</w:t>
      </w:r>
    </w:p>
    <w:p w14:paraId="35F17467" w14:textId="16E67E3C" w:rsidR="00250AA9" w:rsidRDefault="00927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найуживанішими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автохтонів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гуртом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повісився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Пусти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хату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погрітися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вилізе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139].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люду: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літом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хата глиною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139].</w:t>
      </w:r>
    </w:p>
    <w:p w14:paraId="0B0B5C40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народу.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підмітили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працювали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жиди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торгівлею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орендою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неприйнятні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Як би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жида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то ярмарок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би; Як би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кинуть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межі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ніхто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пізнав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таке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компанію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повісився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[27, с. 51].</w:t>
      </w:r>
    </w:p>
    <w:p w14:paraId="4DDECC01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ксеноетнонімів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обґрунтоване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народу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основу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міжетнічних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стереотипи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потужний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заряд,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452A83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CCFDD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F16E4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E1F37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E05A85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FD7C7A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D3E31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7D0F8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8748B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B9FAF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9D658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C0A950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C3682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3E7E7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4581E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55083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E94B8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C3C99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D86AE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4BDE5" w14:textId="77777777" w:rsidR="00250AA9" w:rsidRDefault="00250A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5B743" w14:textId="77777777" w:rsidR="00250AA9" w:rsidRDefault="0092724F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ВИСНОВКИ</w:t>
      </w:r>
    </w:p>
    <w:p w14:paraId="7DA43A3C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B1925" w14:textId="057FE1FA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  <w:lang w:val="uk-UA"/>
        </w:rPr>
        <w:t>Мудре слово</w:t>
      </w:r>
      <w:r w:rsidR="00D46343" w:rsidRPr="004A26F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4634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онімного простору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народних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власними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віддзеркалюється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історико-культурне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тло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народу, онімна лексика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викликає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носія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широке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асоціацій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певну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картини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вивчає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взаємозв’язок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функціонуванні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цілісну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структуру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ставити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певними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символами.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Оніми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культуру. </w:t>
      </w:r>
    </w:p>
    <w:p w14:paraId="61E051F8" w14:textId="1BA98255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роаналізовані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компонентом. Ядро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(119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70,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45;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прізвиська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Іменниʹк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латинським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давньоєврейськими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слов’янськими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5B57367" w14:textId="68224A48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сакральні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83),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D46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становить шар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походять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апелятивів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компонентом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феномен,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лінгвістичні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семантичної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граматичної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геортонімами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спостерігаємо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навколишнім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92E3A" w14:textId="77777777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одинадцять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0F51FE" w14:textId="50F9B12C" w:rsidR="00250AA9" w:rsidRDefault="0092724F">
      <w:pPr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95ED5" w14:textId="160ECAF7" w:rsidR="00250AA9" w:rsidRDefault="0092724F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онімами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репрезентують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культуру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то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загальнослов’янських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загальнопоширеними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47D7E4" w14:textId="566AE1AF" w:rsidR="00250AA9" w:rsidRPr="00D46343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найрізноманітніших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видозмінах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розмовно-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здрібніло-пестливі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згрубіло-зневажливі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літературно-книжної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усно-розмовної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фонетико-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5"/>
          <w:id w:val="1298420979"/>
        </w:sdtPr>
        <w:sdtEndPr/>
        <w:sdtContent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Єлисей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Ялисей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Влас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Улас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;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Гапка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Агапія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Вівдя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Євдокія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; </w:t>
          </w:r>
        </w:sdtContent>
      </w:sdt>
      <w:r w:rsidRPr="00D4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343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Pr="00D4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343">
        <w:rPr>
          <w:rFonts w:ascii="Times New Roman" w:eastAsia="Times New Roman" w:hAnsi="Times New Roman" w:cs="Times New Roman"/>
          <w:sz w:val="28"/>
          <w:szCs w:val="28"/>
        </w:rPr>
        <w:t>приголосних</w:t>
      </w:r>
      <w:proofErr w:type="spellEnd"/>
      <w:r w:rsidRPr="00D463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6"/>
          <w:id w:val="1191338865"/>
        </w:sdtPr>
        <w:sdtEndPr/>
        <w:sdtContent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Парфен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Пархом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,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Федір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Хведір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; Феодора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Хведора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; </w:t>
          </w:r>
        </w:sdtContent>
      </w:sdt>
      <w:r w:rsidRPr="00D4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343">
        <w:rPr>
          <w:rFonts w:ascii="Times New Roman" w:hAnsi="Times New Roman" w:cs="Times New Roman"/>
          <w:sz w:val="28"/>
          <w:szCs w:val="28"/>
        </w:rPr>
        <w:t>с</w:t>
      </w:r>
      <w:r w:rsidRPr="00D46343">
        <w:rPr>
          <w:rFonts w:ascii="Times New Roman" w:eastAsia="Times New Roman" w:hAnsi="Times New Roman" w:cs="Times New Roman"/>
          <w:sz w:val="28"/>
          <w:szCs w:val="28"/>
        </w:rPr>
        <w:t>корочення</w:t>
      </w:r>
      <w:proofErr w:type="spellEnd"/>
      <w:r w:rsidRPr="00D46343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D4634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4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343"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 w:rsidRPr="00D46343">
        <w:rPr>
          <w:rFonts w:ascii="Times New Roman" w:eastAsia="Times New Roman" w:hAnsi="Times New Roman" w:cs="Times New Roman"/>
          <w:sz w:val="28"/>
          <w:szCs w:val="28"/>
        </w:rPr>
        <w:t xml:space="preserve"> слова: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7"/>
          <w:id w:val="1151173450"/>
        </w:sdtPr>
        <w:sdtEndPr/>
        <w:sdtContent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Ігнатій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Ігнат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Гнат; Михайло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Миц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;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Лукерія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 xml:space="preserve"> → </w:t>
          </w:r>
          <w:proofErr w:type="spellStart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Луця</w:t>
          </w:r>
          <w:proofErr w:type="spellEnd"/>
          <w:r w:rsidRPr="00D46343">
            <w:rPr>
              <w:rFonts w:ascii="Times New Roman" w:eastAsia="Gungsuh" w:hAnsi="Times New Roman" w:cs="Times New Roman"/>
              <w:i/>
              <w:sz w:val="28"/>
              <w:szCs w:val="28"/>
            </w:rPr>
            <w:t>.</w:t>
          </w:r>
        </w:sdtContent>
      </w:sdt>
    </w:p>
    <w:p w14:paraId="5F31F661" w14:textId="69026354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агіонімами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календарною датою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темпоральний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сприйматися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хрононіми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відрізки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часу).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компонентами-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релігійно-господарським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календарем, тому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тему. </w:t>
      </w:r>
    </w:p>
    <w:p w14:paraId="1AC5DC0E" w14:textId="77777777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нижньонаддніпрянської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гідронімічні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7CDC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поштовх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довелося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BDB962" w14:textId="508D215F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наддніпрянських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прислів'їв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сакральних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фразеологізмах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лексемою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Береженого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береже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Боже!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тривога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і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дав день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пищу.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експресивність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нейтральні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Боже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знатись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Спасибі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467DD4FE" w14:textId="514629D4" w:rsidR="00250AA9" w:rsidRDefault="00927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жди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Романка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 мене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говорила,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Борис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хліб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берись!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Катя, Катя, Катерина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намальована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недотеп,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брехунів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Борис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яблука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погриз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Грицька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оскома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напала; Послали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Гапку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масло – і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печі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погасло; Наварила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Луця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з’їстиме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цюця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Видно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пироги пекла: і ворота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Видно,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хліб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пекла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забір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60FFCB" w14:textId="4ECD47BC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синекдоха,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безлюдді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чоловік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бідного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 дерево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і мох, і трава,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Химка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крива.</w:t>
      </w:r>
    </w:p>
    <w:p w14:paraId="784201AF" w14:textId="3445E930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римою: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Їж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Мартине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підкине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хату, 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Ярему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Торохтить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Солоха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діжка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горохом.</w:t>
      </w:r>
    </w:p>
    <w:p w14:paraId="174788D8" w14:textId="790FB3DF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синонімічних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Петро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[27, с. 97];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звуком [х</w:t>
      </w:r>
      <w:r w:rsidR="00484E7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недотеп,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тітка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бабі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рідний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дід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Хведора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 день, так і хвора.</w:t>
      </w:r>
    </w:p>
    <w:p w14:paraId="2E597A19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підсилюється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ритмічністю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Луцьку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по-людськи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вода, а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середині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Номінативна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основною,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символічність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Станція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Березань.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плану, стати символом,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DCA54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сміхової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етностереотипи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хрещений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як редька печена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Нам,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татарам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водка,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пулімнет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ніг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валило.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протиставлень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народу;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неприйнятні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Як би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жида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цигана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то ярмарок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би.</w:t>
      </w:r>
    </w:p>
    <w:p w14:paraId="5B37C9A9" w14:textId="77777777" w:rsidR="00250AA9" w:rsidRDefault="009272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прислів’ях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дотепність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лінгвокультурологічні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ономастичним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компонентом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лінгвокультурологічного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культуру.</w:t>
      </w:r>
    </w:p>
    <w:p w14:paraId="06404DBC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2EA01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0817DB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81131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8361B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07136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428CA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DB71C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66BF7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89E73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389B4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695D6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EE53F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D65B3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34643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B680E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3DAB2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9B0F0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E5AB99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4E035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9F9A4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ADEBF" w14:textId="77777777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4031E3" w14:textId="16F928C6" w:rsidR="00250AA9" w:rsidRDefault="00250AA9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DFDCE" w14:textId="1B1ECBCA" w:rsidR="00F37E8D" w:rsidRDefault="00F37E8D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CB2EB" w14:textId="55E88D21" w:rsidR="00F37E8D" w:rsidRDefault="00F37E8D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7B07D3" w14:textId="77777777" w:rsidR="00F37E8D" w:rsidRDefault="00F37E8D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C61B5F" w14:textId="77777777" w:rsidR="00250AA9" w:rsidRDefault="0092724F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14:paraId="7314D503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ономастика: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2010.  № 3.  С. 73–80. </w:t>
      </w:r>
    </w:p>
    <w:p w14:paraId="013CDB90" w14:textId="1396435E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Гаврилова 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паремій.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записки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2015. № 7. </w:t>
      </w:r>
      <w:r w:rsidR="00F37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С. 14.</w:t>
      </w:r>
    </w:p>
    <w:p w14:paraId="16BFE660" w14:textId="77777777" w:rsidR="00250AA9" w:rsidRDefault="0092724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Гриценко Т. 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стилетворення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XX ст.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Б.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Хмельницького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10.02.01.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1998. 17 с.</w:t>
      </w:r>
    </w:p>
    <w:p w14:paraId="5AF5BA28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Гриценко Т. Б. Ономастикон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Щорічні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записки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1999. № 6. С. 92–98. </w:t>
      </w:r>
    </w:p>
    <w:p w14:paraId="1FF3683D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Даниленко Л.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ХХ – початку ХХІ ст.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2009.  №5.  С. 3–11. </w:t>
      </w:r>
    </w:p>
    <w:p w14:paraId="57F2A3E8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Жайворонок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етнолінгвістика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2007.  262 с. </w:t>
      </w:r>
    </w:p>
    <w:p w14:paraId="1286DA85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Жайворонок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Мовні знаки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антропоцентричному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2012.  № 2.  С. 58–64. </w:t>
      </w:r>
    </w:p>
    <w:p w14:paraId="5A79CE9F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Жайворонок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крилатого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слова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2005.  № 3–4.  С. 138–147.</w:t>
      </w:r>
    </w:p>
    <w:p w14:paraId="0DF88D58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Єрмоленко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С. Мовне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мовних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монографія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Бураго, 2006.  384 с.</w:t>
      </w:r>
    </w:p>
    <w:p w14:paraId="13532BCF" w14:textId="77777777" w:rsidR="00250AA9" w:rsidRDefault="0092724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 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Ономатворчість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ідіостилю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Загребельного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(роман “Диво”).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Вісник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Запорізького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Філологічні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 науки. </w:t>
      </w:r>
      <w:r>
        <w:rPr>
          <w:rFonts w:ascii="Times New Roman" w:eastAsia="Times New Roman" w:hAnsi="Times New Roman" w:cs="Times New Roman"/>
          <w:sz w:val="28"/>
          <w:szCs w:val="28"/>
        </w:rPr>
        <w:t>2010. № 2. С. 117–122. URL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 </w:t>
      </w:r>
      <w:r>
        <w:rPr>
          <w:rFonts w:ascii="Times New Roman" w:eastAsia="Times New Roman" w:hAnsi="Times New Roman" w:cs="Times New Roman"/>
          <w:sz w:val="28"/>
          <w:szCs w:val="28"/>
        </w:rPr>
        <w:t>http://bo0k.net/index.php?bid=17962&amp;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11.08.2023)</w:t>
      </w:r>
    </w:p>
    <w:p w14:paraId="78C45892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Ільченко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 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Християнські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ономастиці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Надвеликолужжя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Свідомість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Концепт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7.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МДПУ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Хмельницького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  С. 44- 47.</w:t>
      </w:r>
    </w:p>
    <w:p w14:paraId="1F86D7F8" w14:textId="77777777" w:rsidR="00250AA9" w:rsidRDefault="0092724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 І. Оніми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ідіостилю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Осьмачки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Сучасні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проблеми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літературознавства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2011. № 15. С. 337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340.  </w:t>
      </w:r>
      <w:r>
        <w:rPr>
          <w:rFonts w:ascii="Times New Roman" w:eastAsia="Times New Roman" w:hAnsi="Times New Roman" w:cs="Times New Roman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http://nbuv.gov.ua/UJRN/spml_2011_15_82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10.08.2023)</w:t>
      </w:r>
    </w:p>
    <w:p w14:paraId="1318138C" w14:textId="77777777" w:rsidR="00250AA9" w:rsidRDefault="0092724F">
      <w:pPr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Донецьк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ТОВ ВКФ “БАО”, 2005. 560 с.</w:t>
      </w:r>
    </w:p>
    <w:p w14:paraId="1DB29C28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Калашник В.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слововживання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ХДУ, 1985. 68 с.</w:t>
      </w:r>
    </w:p>
    <w:p w14:paraId="681D6A25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Карпенко О. Ю.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ономастику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Записки з ономастики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Одеса, 2000. № 4. С. 68–74.</w:t>
      </w:r>
    </w:p>
    <w:p w14:paraId="4B7DEF72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Карпенко О. Ю.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хрононімічного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фрейму.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Записки з ономастики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Одеса, 2008. № 11. С. 111–118.</w:t>
      </w:r>
    </w:p>
    <w:p w14:paraId="3957D8BB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Карпенко Ю. 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ономастика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Одеса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2008. С. 9–14.</w:t>
      </w:r>
    </w:p>
    <w:p w14:paraId="7A22627C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Комар О.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Етнокультурна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парадигматика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національно-маркованих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мовних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10.02.01.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17 с.</w:t>
      </w:r>
    </w:p>
    <w:p w14:paraId="1429261C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Кононенко В.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лінгвокультурологія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2008.  337 с. </w:t>
      </w:r>
    </w:p>
    <w:p w14:paraId="09A7CBC7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Hlk14948231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Корнієнко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Антропонімічна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лексика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аукові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праці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науково-методичний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журнал.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Філологія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Мовознавство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Миколаїв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Вид-во ЧДУ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Петра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Могили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2015.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 241. Т. 253. С. 51–54</w:t>
      </w:r>
    </w:p>
    <w:bookmarkEnd w:id="11"/>
    <w:p w14:paraId="05414F56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Котович В. В.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лінгвокультурологічне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топонімного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простору.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записки ТНПУ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Мовознавство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І (25). 2016. С. 36-41.</w:t>
      </w:r>
    </w:p>
    <w:p w14:paraId="358D5901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Кравчук А.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Етноніми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2003.  № 2.  С. 78–87.</w:t>
      </w:r>
    </w:p>
    <w:p w14:paraId="0A9C4F23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Купчинська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Топонімічна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Ucrainica</w:t>
      </w:r>
      <w:proofErr w:type="spellEnd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II.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Současná</w:t>
      </w:r>
      <w:proofErr w:type="spellEnd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ukrajinistika</w:t>
      </w:r>
      <w:proofErr w:type="spellEnd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Problemy</w:t>
      </w:r>
      <w:proofErr w:type="spellEnd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jazyka</w:t>
      </w:r>
      <w:proofErr w:type="spellEnd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literatury</w:t>
      </w:r>
      <w:proofErr w:type="spellEnd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53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kultury</w:t>
      </w:r>
      <w:proofErr w:type="spellEnd"/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 </w:t>
      </w:r>
      <w:proofErr w:type="spellStart"/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část</w:t>
      </w:r>
      <w:proofErr w:type="spellEnd"/>
      <w:r w:rsidRPr="005307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Sborník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článků.3.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Olmoucké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sympozium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ukrajinistů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24–26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srpna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2006.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Olmouc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2006.  C. 563–570. </w:t>
      </w:r>
    </w:p>
    <w:p w14:paraId="2994A80A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Лозко Г.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народознавство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Див, 2005.  472 с.</w:t>
      </w:r>
    </w:p>
    <w:p w14:paraId="46FF558F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Лукаш Г. П. Картина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лінгвокультурології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URL: http://ntsa-ifon-npu.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ua/blog/kartina_svitu_jak_ob_ekt_vivchennja_lingvokulturologiji/2010-11-15-186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12.06. 2023).</w:t>
      </w:r>
    </w:p>
    <w:p w14:paraId="4C822531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Мізін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призму часового коду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зіставно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-лінгвокультурологічний аспект.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Лінгвістика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2013.   № 2 (29).  С. 13–20.</w:t>
      </w:r>
    </w:p>
    <w:p w14:paraId="37D9A543" w14:textId="06A3170A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lk149482429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говірках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Наддніпрянщини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Запоріжжя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ЗДУ, 1992. 169 с.</w:t>
      </w:r>
    </w:p>
    <w:bookmarkEnd w:id="12"/>
    <w:p w14:paraId="33A5DABA" w14:textId="77777777" w:rsidR="00250AA9" w:rsidRDefault="00927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Немировська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 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Немировська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 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ономастика: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взаємозв’язки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ономастика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взаємодія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взаємозв’язки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НМК ВО, 1992. С. 18–25.</w:t>
      </w:r>
    </w:p>
    <w:p w14:paraId="7CC4CDCF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пареміології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10.02.01.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2000. 18 с.</w:t>
      </w:r>
    </w:p>
    <w:p w14:paraId="25187FE7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Попович Н. 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Літературно-художня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драматургії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ХІХ-ХХ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ст.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10.02.01. Ужгород, 2004. 22 с.</w:t>
      </w:r>
    </w:p>
    <w:p w14:paraId="37EF8494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Скрипник Л.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Дзятківська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людей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словник-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ред. В.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Русанівський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Наук. думка, 2005. 334 с. </w:t>
      </w:r>
    </w:p>
    <w:p w14:paraId="7ABDFC6D" w14:textId="77777777" w:rsidR="00250AA9" w:rsidRDefault="009272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Словник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ономастичної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уклад.: Д. Г. Бучко, Н. 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Ранок-НТ, 2012. 256 с.</w:t>
      </w:r>
    </w:p>
    <w:p w14:paraId="6589D98E" w14:textId="77777777" w:rsidR="00250AA9" w:rsidRDefault="009272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Енциклопедія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О.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Потебні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редкол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.: В.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Русанівський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співголова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), О. О. Тараненко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співголова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), М.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Зяблюк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Вид-во «Укр.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М. П. Бажана, 2004.  824 с</w:t>
      </w:r>
    </w:p>
    <w:p w14:paraId="746C1571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Хлистун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 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поезії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ІІ пол. ХХ ст. (семантико-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10.02.01. Умань, 2006. 20 с.</w:t>
      </w:r>
    </w:p>
    <w:p w14:paraId="717F8FBA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Етнолінгвістика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НПП АСТЕРІКС, 2015.  192 с.</w:t>
      </w:r>
    </w:p>
    <w:p w14:paraId="45B9C031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прислів'їв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побудовu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Науковий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вісник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науки. 2017.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276. С. 185–193.</w:t>
      </w:r>
    </w:p>
    <w:p w14:paraId="020EE7C1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Якимович-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Чапран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Етнонім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Москаль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 компонент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паремій: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лінгвокультурний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Вісник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Львівського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філологічна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2020.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72. С. 200–210.</w:t>
      </w:r>
    </w:p>
    <w:p w14:paraId="10DD8353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Януш Я. 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антропонімів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драматургії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XIX – початку XX ст.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класичної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драматургії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школа, 1983. – С. 148-152.</w:t>
      </w:r>
    </w:p>
    <w:p w14:paraId="1D03C114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Dittmar N. Explorations in ‘Idiolects’ in Robin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Sackmann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Monika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Budde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(eds). </w:t>
      </w:r>
      <w:r w:rsidRPr="005307C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Theoretical Linguistics and Grammatical Description: Papers in </w:t>
      </w:r>
      <w:proofErr w:type="spellStart"/>
      <w:r w:rsidRPr="005307C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honour</w:t>
      </w:r>
      <w:proofErr w:type="spellEnd"/>
      <w:r w:rsidRPr="005307C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of Hans-Heinrich </w:t>
      </w:r>
      <w:proofErr w:type="spellStart"/>
      <w:r w:rsidRPr="005307C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Lieb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Amsterdam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Benjamins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P. 109-129.</w:t>
      </w:r>
    </w:p>
    <w:p w14:paraId="3412D00B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Gardiner 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. The Theory of Proper Names. A Controversial Essay.</w:t>
      </w:r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2-nd ed.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Toronto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1954. 76 p. </w:t>
      </w:r>
    </w:p>
    <w:p w14:paraId="50C3FD2D" w14:textId="77777777" w:rsidR="00250AA9" w:rsidRDefault="0092724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Śnieżyński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Przezwiska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nauczycieli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Kraków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Impuls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2003. 248 p.</w:t>
      </w:r>
    </w:p>
    <w:p w14:paraId="09D4969F" w14:textId="77777777" w:rsidR="00250AA9" w:rsidRPr="00E46F4E" w:rsidRDefault="009272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Wilkoń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A.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Nazewnictvo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tworach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Stefana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>Zeromskiego</w:t>
      </w:r>
      <w:proofErr w:type="spellEnd"/>
      <w:r w:rsidRPr="005307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Wroclaw-Warszawa-Kraków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197</w:t>
      </w:r>
      <w:r w:rsidR="00E46F4E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150 s.</w:t>
      </w:r>
    </w:p>
    <w:p w14:paraId="3BA2FB1F" w14:textId="77777777" w:rsidR="00E46F4E" w:rsidRDefault="00E46F4E" w:rsidP="00207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F4E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Wolnicz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Paw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>ł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owska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6B7">
        <w:rPr>
          <w:rFonts w:ascii="Times New Roman" w:hAnsi="Times New Roman" w:cs="Times New Roman"/>
          <w:sz w:val="28"/>
          <w:szCs w:val="28"/>
        </w:rPr>
        <w:t>E</w:t>
      </w:r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Osiemnastowieczne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imiennictwo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ukrai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>ń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skie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6B7">
        <w:rPr>
          <w:rFonts w:ascii="Times New Roman" w:hAnsi="Times New Roman" w:cs="Times New Roman"/>
          <w:sz w:val="28"/>
          <w:szCs w:val="28"/>
        </w:rPr>
        <w:t>w</w:t>
      </w:r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dawnym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wojew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>ó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dztwie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Ruskim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Wroc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>ł</w:t>
      </w:r>
      <w:proofErr w:type="spellStart"/>
      <w:r w:rsidRPr="007A26B7">
        <w:rPr>
          <w:rFonts w:ascii="Times New Roman" w:hAnsi="Times New Roman" w:cs="Times New Roman"/>
          <w:sz w:val="28"/>
          <w:szCs w:val="28"/>
        </w:rPr>
        <w:t>aw</w:t>
      </w:r>
      <w:proofErr w:type="spellEnd"/>
      <w:r w:rsidRPr="007A26B7">
        <w:rPr>
          <w:rFonts w:ascii="Times New Roman" w:hAnsi="Times New Roman" w:cs="Times New Roman"/>
          <w:sz w:val="28"/>
          <w:szCs w:val="28"/>
          <w:lang w:val="uk-UA"/>
        </w:rPr>
        <w:t xml:space="preserve">, 1978. 139 </w:t>
      </w:r>
      <w:r w:rsidRPr="007A26B7">
        <w:rPr>
          <w:rFonts w:ascii="Times New Roman" w:hAnsi="Times New Roman" w:cs="Times New Roman"/>
          <w:sz w:val="28"/>
          <w:szCs w:val="28"/>
        </w:rPr>
        <w:t>s</w:t>
      </w:r>
      <w:r w:rsidRPr="007A2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88B84A" w14:textId="77777777" w:rsidR="00250AA9" w:rsidRDefault="00250AA9"/>
    <w:p w14:paraId="7612DB87" w14:textId="77777777" w:rsidR="00250AA9" w:rsidRDefault="00250AA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CB291" w14:textId="77777777" w:rsidR="00250AA9" w:rsidRDefault="00250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50AA9">
      <w:headerReference w:type="default" r:id="rId9"/>
      <w:pgSz w:w="11906" w:h="16838"/>
      <w:pgMar w:top="1134" w:right="850" w:bottom="1134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36EB" w14:textId="77777777" w:rsidR="00906FA1" w:rsidRDefault="00906FA1">
      <w:pPr>
        <w:spacing w:after="0" w:line="240" w:lineRule="auto"/>
      </w:pPr>
      <w:r>
        <w:separator/>
      </w:r>
    </w:p>
  </w:endnote>
  <w:endnote w:type="continuationSeparator" w:id="0">
    <w:p w14:paraId="09DF9A4C" w14:textId="77777777" w:rsidR="00906FA1" w:rsidRDefault="0090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siva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5CC4" w14:textId="77777777" w:rsidR="00906FA1" w:rsidRDefault="00906FA1">
      <w:pPr>
        <w:spacing w:after="0" w:line="240" w:lineRule="auto"/>
      </w:pPr>
      <w:r>
        <w:separator/>
      </w:r>
    </w:p>
  </w:footnote>
  <w:footnote w:type="continuationSeparator" w:id="0">
    <w:p w14:paraId="2B22F6A3" w14:textId="77777777" w:rsidR="00906FA1" w:rsidRDefault="0090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B719" w14:textId="77777777" w:rsidR="00C108DA" w:rsidRDefault="00C10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  <w:tab w:val="left" w:pos="219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DE7C" w14:textId="77777777" w:rsidR="00C108DA" w:rsidRDefault="00C10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21</w:t>
    </w:r>
    <w:r>
      <w:rPr>
        <w:color w:val="000000"/>
      </w:rPr>
      <w:fldChar w:fldCharType="end"/>
    </w:r>
  </w:p>
  <w:p w14:paraId="4F42F2F1" w14:textId="77777777" w:rsidR="00C108DA" w:rsidRDefault="00C10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  <w:tab w:val="left" w:pos="219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37EBB"/>
    <w:multiLevelType w:val="multilevel"/>
    <w:tmpl w:val="3CA26046"/>
    <w:lvl w:ilvl="0">
      <w:start w:val="1"/>
      <w:numFmt w:val="decimal"/>
      <w:lvlText w:val=""/>
      <w:lvlJc w:val="left"/>
      <w:pPr>
        <w:ind w:left="432" w:hanging="432"/>
      </w:pPr>
      <w:rPr>
        <w:b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2D447F6"/>
    <w:multiLevelType w:val="hybridMultilevel"/>
    <w:tmpl w:val="22128F40"/>
    <w:lvl w:ilvl="0" w:tplc="428E8CD8">
      <w:start w:val="35"/>
      <w:numFmt w:val="decimal"/>
      <w:lvlText w:val="%1."/>
      <w:lvlJc w:val="left"/>
      <w:pPr>
        <w:ind w:left="1509" w:hanging="375"/>
      </w:pPr>
      <w:rPr>
        <w:rFonts w:cstheme="min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577" w:hanging="360"/>
      </w:pPr>
    </w:lvl>
    <w:lvl w:ilvl="2" w:tplc="0409001B" w:tentative="1">
      <w:start w:val="1"/>
      <w:numFmt w:val="lowerRoman"/>
      <w:lvlText w:val="%3."/>
      <w:lvlJc w:val="right"/>
      <w:pPr>
        <w:ind w:left="10297" w:hanging="180"/>
      </w:pPr>
    </w:lvl>
    <w:lvl w:ilvl="3" w:tplc="0409000F" w:tentative="1">
      <w:start w:val="1"/>
      <w:numFmt w:val="decimal"/>
      <w:lvlText w:val="%4."/>
      <w:lvlJc w:val="left"/>
      <w:pPr>
        <w:ind w:left="11017" w:hanging="360"/>
      </w:pPr>
    </w:lvl>
    <w:lvl w:ilvl="4" w:tplc="04090019" w:tentative="1">
      <w:start w:val="1"/>
      <w:numFmt w:val="lowerLetter"/>
      <w:lvlText w:val="%5."/>
      <w:lvlJc w:val="left"/>
      <w:pPr>
        <w:ind w:left="11737" w:hanging="360"/>
      </w:pPr>
    </w:lvl>
    <w:lvl w:ilvl="5" w:tplc="0409001B" w:tentative="1">
      <w:start w:val="1"/>
      <w:numFmt w:val="lowerRoman"/>
      <w:lvlText w:val="%6."/>
      <w:lvlJc w:val="right"/>
      <w:pPr>
        <w:ind w:left="12457" w:hanging="180"/>
      </w:pPr>
    </w:lvl>
    <w:lvl w:ilvl="6" w:tplc="0409000F" w:tentative="1">
      <w:start w:val="1"/>
      <w:numFmt w:val="decimal"/>
      <w:lvlText w:val="%7."/>
      <w:lvlJc w:val="left"/>
      <w:pPr>
        <w:ind w:left="13177" w:hanging="360"/>
      </w:pPr>
    </w:lvl>
    <w:lvl w:ilvl="7" w:tplc="04090019" w:tentative="1">
      <w:start w:val="1"/>
      <w:numFmt w:val="lowerLetter"/>
      <w:lvlText w:val="%8."/>
      <w:lvlJc w:val="left"/>
      <w:pPr>
        <w:ind w:left="13897" w:hanging="360"/>
      </w:pPr>
    </w:lvl>
    <w:lvl w:ilvl="8" w:tplc="0409001B" w:tentative="1">
      <w:start w:val="1"/>
      <w:numFmt w:val="lowerRoman"/>
      <w:lvlText w:val="%9."/>
      <w:lvlJc w:val="right"/>
      <w:pPr>
        <w:ind w:left="14617" w:hanging="180"/>
      </w:pPr>
    </w:lvl>
  </w:abstractNum>
  <w:abstractNum w:abstractNumId="2" w15:restartNumberingAfterBreak="0">
    <w:nsid w:val="44A661F9"/>
    <w:multiLevelType w:val="multilevel"/>
    <w:tmpl w:val="D1564BB0"/>
    <w:lvl w:ilvl="0">
      <w:start w:val="1"/>
      <w:numFmt w:val="decimal"/>
      <w:lvlText w:val="%1.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03FD"/>
    <w:multiLevelType w:val="multilevel"/>
    <w:tmpl w:val="8534BF76"/>
    <w:lvl w:ilvl="0">
      <w:start w:val="35"/>
      <w:numFmt w:val="decimal"/>
      <w:lvlText w:val="%1."/>
      <w:lvlJc w:val="left"/>
      <w:pPr>
        <w:ind w:left="1651" w:hanging="37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9577" w:hanging="360"/>
      </w:pPr>
    </w:lvl>
    <w:lvl w:ilvl="2">
      <w:start w:val="1"/>
      <w:numFmt w:val="lowerRoman"/>
      <w:lvlText w:val="%3."/>
      <w:lvlJc w:val="right"/>
      <w:pPr>
        <w:ind w:left="10297" w:hanging="180"/>
      </w:pPr>
    </w:lvl>
    <w:lvl w:ilvl="3">
      <w:start w:val="1"/>
      <w:numFmt w:val="decimal"/>
      <w:lvlText w:val="%4."/>
      <w:lvlJc w:val="left"/>
      <w:pPr>
        <w:ind w:left="11017" w:hanging="360"/>
      </w:pPr>
    </w:lvl>
    <w:lvl w:ilvl="4">
      <w:start w:val="1"/>
      <w:numFmt w:val="lowerLetter"/>
      <w:lvlText w:val="%5."/>
      <w:lvlJc w:val="left"/>
      <w:pPr>
        <w:ind w:left="11737" w:hanging="360"/>
      </w:pPr>
    </w:lvl>
    <w:lvl w:ilvl="5">
      <w:start w:val="1"/>
      <w:numFmt w:val="lowerRoman"/>
      <w:lvlText w:val="%6."/>
      <w:lvlJc w:val="right"/>
      <w:pPr>
        <w:ind w:left="12457" w:hanging="180"/>
      </w:pPr>
    </w:lvl>
    <w:lvl w:ilvl="6">
      <w:start w:val="1"/>
      <w:numFmt w:val="decimal"/>
      <w:lvlText w:val="%7."/>
      <w:lvlJc w:val="left"/>
      <w:pPr>
        <w:ind w:left="13177" w:hanging="360"/>
      </w:pPr>
    </w:lvl>
    <w:lvl w:ilvl="7">
      <w:start w:val="1"/>
      <w:numFmt w:val="lowerLetter"/>
      <w:lvlText w:val="%8."/>
      <w:lvlJc w:val="left"/>
      <w:pPr>
        <w:ind w:left="13897" w:hanging="360"/>
      </w:pPr>
    </w:lvl>
    <w:lvl w:ilvl="8">
      <w:start w:val="1"/>
      <w:numFmt w:val="lowerRoman"/>
      <w:lvlText w:val="%9."/>
      <w:lvlJc w:val="right"/>
      <w:pPr>
        <w:ind w:left="14617" w:hanging="180"/>
      </w:pPr>
    </w:lvl>
  </w:abstractNum>
  <w:abstractNum w:abstractNumId="4" w15:restartNumberingAfterBreak="0">
    <w:nsid w:val="6AF03B87"/>
    <w:multiLevelType w:val="multilevel"/>
    <w:tmpl w:val="EF4A6ED6"/>
    <w:lvl w:ilvl="0">
      <w:start w:val="4"/>
      <w:numFmt w:val="decimal"/>
      <w:lvlText w:val="%1."/>
      <w:lvlJc w:val="left"/>
      <w:pPr>
        <w:ind w:left="246" w:hanging="360"/>
      </w:pPr>
    </w:lvl>
    <w:lvl w:ilvl="1">
      <w:start w:val="4"/>
      <w:numFmt w:val="decimal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772B009B"/>
    <w:multiLevelType w:val="multilevel"/>
    <w:tmpl w:val="E670DA84"/>
    <w:lvl w:ilvl="0">
      <w:start w:val="1"/>
      <w:numFmt w:val="decimal"/>
      <w:lvlText w:val="%1)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A9"/>
    <w:rsid w:val="0002248C"/>
    <w:rsid w:val="0004341C"/>
    <w:rsid w:val="00085076"/>
    <w:rsid w:val="001334BE"/>
    <w:rsid w:val="00207630"/>
    <w:rsid w:val="002352E5"/>
    <w:rsid w:val="00250AA9"/>
    <w:rsid w:val="00300878"/>
    <w:rsid w:val="00350390"/>
    <w:rsid w:val="003E5089"/>
    <w:rsid w:val="00484E79"/>
    <w:rsid w:val="004A26F0"/>
    <w:rsid w:val="00526E63"/>
    <w:rsid w:val="005307C4"/>
    <w:rsid w:val="00531BEF"/>
    <w:rsid w:val="00576F7B"/>
    <w:rsid w:val="005F10C6"/>
    <w:rsid w:val="006D2FF9"/>
    <w:rsid w:val="00724932"/>
    <w:rsid w:val="007921A3"/>
    <w:rsid w:val="00862837"/>
    <w:rsid w:val="00906FA1"/>
    <w:rsid w:val="0092724F"/>
    <w:rsid w:val="00AD7228"/>
    <w:rsid w:val="00AD7494"/>
    <w:rsid w:val="00AF2368"/>
    <w:rsid w:val="00BA6832"/>
    <w:rsid w:val="00BB7916"/>
    <w:rsid w:val="00C108DA"/>
    <w:rsid w:val="00C97BA6"/>
    <w:rsid w:val="00D01AC3"/>
    <w:rsid w:val="00D46343"/>
    <w:rsid w:val="00D92F7B"/>
    <w:rsid w:val="00DA556C"/>
    <w:rsid w:val="00DF7084"/>
    <w:rsid w:val="00E030DF"/>
    <w:rsid w:val="00E46F4E"/>
    <w:rsid w:val="00E63471"/>
    <w:rsid w:val="00E70623"/>
    <w:rsid w:val="00ED7B96"/>
    <w:rsid w:val="00EE223C"/>
    <w:rsid w:val="00F37E8D"/>
    <w:rsid w:val="00F503FA"/>
    <w:rsid w:val="00F725B8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96F0"/>
  <w15:docId w15:val="{6EC091A1-9E32-41CF-B375-47093D9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F97"/>
  </w:style>
  <w:style w:type="paragraph" w:styleId="1">
    <w:name w:val="heading 1"/>
    <w:basedOn w:val="a"/>
    <w:link w:val="10"/>
    <w:uiPriority w:val="9"/>
    <w:qFormat/>
    <w:rsid w:val="00B2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3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ody Text Indent"/>
    <w:basedOn w:val="a"/>
    <w:link w:val="a5"/>
    <w:uiPriority w:val="99"/>
    <w:rsid w:val="00BE1B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E1BF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fontstyle01">
    <w:name w:val="fontstyle01"/>
    <w:basedOn w:val="a0"/>
    <w:rsid w:val="00FA26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6">
    <w:name w:val="Текст в заданном формате"/>
    <w:basedOn w:val="a"/>
    <w:uiPriority w:val="99"/>
    <w:rsid w:val="002D46A5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paragraph" w:styleId="20">
    <w:name w:val="Body Text 2"/>
    <w:basedOn w:val="a"/>
    <w:link w:val="21"/>
    <w:uiPriority w:val="99"/>
    <w:semiHidden/>
    <w:rsid w:val="002D46A5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D46A5"/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2D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0369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B213EE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213EE"/>
    <w:rPr>
      <w:rFonts w:ascii="Times New Roman" w:eastAsiaTheme="minorEastAsia" w:hAnsi="Times New Roman" w:cs="Times New Roman"/>
      <w:sz w:val="28"/>
      <w:szCs w:val="28"/>
      <w:lang w:val="ru-RU" w:eastAsia="uk-UA"/>
    </w:rPr>
  </w:style>
  <w:style w:type="character" w:customStyle="1" w:styleId="fontstyle21">
    <w:name w:val="fontstyle21"/>
    <w:basedOn w:val="a0"/>
    <w:rsid w:val="00B213EE"/>
    <w:rPr>
      <w:rFonts w:ascii="Helvetica" w:hAnsi="Helvetica" w:hint="default"/>
      <w:b w:val="0"/>
      <w:bCs w:val="0"/>
      <w:i w:val="0"/>
      <w:iCs w:val="0"/>
      <w:color w:val="FF0000"/>
      <w:sz w:val="20"/>
      <w:szCs w:val="20"/>
    </w:rPr>
  </w:style>
  <w:style w:type="character" w:styleId="a9">
    <w:name w:val="Strong"/>
    <w:basedOn w:val="a0"/>
    <w:uiPriority w:val="22"/>
    <w:qFormat/>
    <w:rsid w:val="00B213EE"/>
    <w:rPr>
      <w:b/>
      <w:bCs/>
    </w:rPr>
  </w:style>
  <w:style w:type="paragraph" w:styleId="aa">
    <w:name w:val="header"/>
    <w:basedOn w:val="a"/>
    <w:link w:val="ab"/>
    <w:uiPriority w:val="99"/>
    <w:unhideWhenUsed/>
    <w:rsid w:val="00B21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13EE"/>
    <w:rPr>
      <w:lang w:val="ru-RU"/>
    </w:rPr>
  </w:style>
  <w:style w:type="paragraph" w:styleId="ac">
    <w:name w:val="footer"/>
    <w:basedOn w:val="a"/>
    <w:link w:val="ad"/>
    <w:uiPriority w:val="99"/>
    <w:unhideWhenUsed/>
    <w:rsid w:val="00B21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13EE"/>
    <w:rPr>
      <w:lang w:val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B213EE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B2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4962D0"/>
    <w:rPr>
      <w:color w:val="0000FF"/>
      <w:u w:val="single"/>
    </w:rPr>
  </w:style>
  <w:style w:type="table" w:styleId="af1">
    <w:name w:val="Table Grid"/>
    <w:basedOn w:val="a1"/>
    <w:uiPriority w:val="39"/>
    <w:rsid w:val="00E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B21949"/>
  </w:style>
  <w:style w:type="character" w:styleId="af2">
    <w:name w:val="annotation reference"/>
    <w:basedOn w:val="a0"/>
    <w:uiPriority w:val="99"/>
    <w:semiHidden/>
    <w:unhideWhenUsed/>
    <w:rsid w:val="00142D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2D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2D94"/>
    <w:rPr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2D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2D94"/>
    <w:rPr>
      <w:b/>
      <w:bCs/>
      <w:sz w:val="20"/>
      <w:szCs w:val="20"/>
      <w:lang w:val="ru-RU"/>
    </w:rPr>
  </w:style>
  <w:style w:type="paragraph" w:styleId="af7">
    <w:name w:val="No Spacing"/>
    <w:qFormat/>
    <w:rsid w:val="00A3166F"/>
    <w:pPr>
      <w:spacing w:after="0" w:line="240" w:lineRule="auto"/>
    </w:pPr>
    <w:rPr>
      <w:rFonts w:cs="Times New Roman"/>
    </w:rPr>
  </w:style>
  <w:style w:type="character" w:customStyle="1" w:styleId="y2iqfc">
    <w:name w:val="y2iqfc"/>
    <w:basedOn w:val="a0"/>
    <w:rsid w:val="009470D7"/>
  </w:style>
  <w:style w:type="character" w:styleId="af8">
    <w:name w:val="Emphasis"/>
    <w:basedOn w:val="a0"/>
    <w:uiPriority w:val="20"/>
    <w:qFormat/>
    <w:rsid w:val="003600F7"/>
    <w:rPr>
      <w:i/>
      <w:iCs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-1">
    <w:name w:val="Text-1"/>
    <w:uiPriority w:val="99"/>
    <w:rsid w:val="00A5396C"/>
    <w:pPr>
      <w:widowControl w:val="0"/>
      <w:autoSpaceDE w:val="0"/>
      <w:autoSpaceDN w:val="0"/>
      <w:spacing w:after="0" w:line="240" w:lineRule="atLeast"/>
      <w:ind w:firstLine="397"/>
      <w:jc w:val="both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45F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F93"/>
    <w:rPr>
      <w:rFonts w:ascii="Consolas" w:hAnsi="Consolas"/>
      <w:sz w:val="20"/>
      <w:szCs w:val="20"/>
    </w:r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S6FMnkZCgte3Qak+qPBTCfWM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yCWguMmV0OTJwMDIJaC4xZm9iOXRlMghoLmdqZGd4czIJaC4zMGowemxsMgloLjN6bnlzaDc4AHIhMUFoWmhaODNMMDdlMmpTeEJwLVQ4Zm5GcmpPZExKMD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13782</Words>
  <Characters>78562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Ирина</cp:lastModifiedBy>
  <cp:revision>27</cp:revision>
  <dcterms:created xsi:type="dcterms:W3CDTF">2019-12-05T17:31:00Z</dcterms:created>
  <dcterms:modified xsi:type="dcterms:W3CDTF">2023-12-13T13:04:00Z</dcterms:modified>
</cp:coreProperties>
</file>