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81" w:rsidRPr="00BA4C0D" w:rsidRDefault="00BB2581" w:rsidP="001C4228">
      <w:pPr>
        <w:pStyle w:val="aa"/>
        <w:jc w:val="center"/>
        <w:rPr>
          <w:b w:val="0"/>
          <w:szCs w:val="28"/>
          <w:lang w:val="uk-UA"/>
        </w:rPr>
      </w:pPr>
      <w:r w:rsidRPr="00BA4C0D">
        <w:rPr>
          <w:b w:val="0"/>
          <w:szCs w:val="28"/>
          <w:lang w:val="uk-UA"/>
        </w:rPr>
        <w:t>Міністерство освіти і науки  України</w:t>
      </w:r>
    </w:p>
    <w:p w:rsidR="00BB2581" w:rsidRPr="00BA4C0D" w:rsidRDefault="00BB2581" w:rsidP="001C4228">
      <w:pPr>
        <w:pStyle w:val="aa"/>
        <w:jc w:val="center"/>
        <w:rPr>
          <w:b w:val="0"/>
          <w:szCs w:val="28"/>
          <w:lang w:val="uk-UA"/>
        </w:rPr>
      </w:pPr>
      <w:r w:rsidRPr="00BA4C0D">
        <w:rPr>
          <w:b w:val="0"/>
          <w:szCs w:val="28"/>
          <w:lang w:val="uk-UA"/>
        </w:rPr>
        <w:t>Запорізький національний університет</w:t>
      </w:r>
    </w:p>
    <w:p w:rsidR="00BB2581" w:rsidRPr="00BA4C0D" w:rsidRDefault="00BB2581" w:rsidP="00CC1532">
      <w:pPr>
        <w:spacing w:line="360" w:lineRule="auto"/>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p>
    <w:p w:rsidR="00BB2581" w:rsidRPr="00BA4C0D" w:rsidRDefault="00BB2581" w:rsidP="00CC1532">
      <w:pPr>
        <w:spacing w:line="360" w:lineRule="auto"/>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Т.В.</w:t>
      </w:r>
      <w:r w:rsidR="002250BF" w:rsidRPr="00BA4C0D">
        <w:rPr>
          <w:rFonts w:ascii="Times New Roman" w:hAnsi="Times New Roman"/>
          <w:b/>
          <w:color w:val="auto"/>
          <w:spacing w:val="0"/>
          <w:w w:val="100"/>
          <w:sz w:val="28"/>
          <w:szCs w:val="28"/>
          <w:lang w:val="uk-UA"/>
        </w:rPr>
        <w:t xml:space="preserve"> </w:t>
      </w:r>
      <w:r w:rsidRPr="00BA4C0D">
        <w:rPr>
          <w:rFonts w:ascii="Times New Roman" w:hAnsi="Times New Roman"/>
          <w:b/>
          <w:color w:val="auto"/>
          <w:spacing w:val="0"/>
          <w:w w:val="100"/>
          <w:sz w:val="28"/>
          <w:szCs w:val="28"/>
          <w:lang w:val="uk-UA"/>
        </w:rPr>
        <w:t xml:space="preserve">Іванюха, </w:t>
      </w:r>
      <w:r w:rsidR="002250BF" w:rsidRPr="00BA4C0D">
        <w:rPr>
          <w:rFonts w:ascii="Times New Roman" w:hAnsi="Times New Roman"/>
          <w:b/>
          <w:color w:val="auto"/>
          <w:spacing w:val="0"/>
          <w:w w:val="100"/>
          <w:sz w:val="28"/>
          <w:szCs w:val="28"/>
          <w:lang w:val="uk-UA"/>
        </w:rPr>
        <w:t>Н.Д. Санакоєва</w:t>
      </w:r>
    </w:p>
    <w:p w:rsidR="00BB2581" w:rsidRPr="00BA4C0D" w:rsidRDefault="00BB2581" w:rsidP="00CC1532">
      <w:pPr>
        <w:spacing w:line="360" w:lineRule="auto"/>
        <w:jc w:val="center"/>
        <w:rPr>
          <w:rFonts w:ascii="Times New Roman" w:hAnsi="Times New Roman"/>
          <w:b/>
          <w:color w:val="auto"/>
          <w:spacing w:val="0"/>
          <w:w w:val="100"/>
          <w:sz w:val="28"/>
          <w:szCs w:val="28"/>
          <w:lang w:val="uk-UA"/>
        </w:rPr>
      </w:pPr>
    </w:p>
    <w:p w:rsidR="00BB2581" w:rsidRPr="00BA4C0D" w:rsidRDefault="00BB2581" w:rsidP="00CC1532">
      <w:pPr>
        <w:spacing w:line="360" w:lineRule="auto"/>
        <w:jc w:val="center"/>
        <w:rPr>
          <w:rFonts w:ascii="Times New Roman" w:hAnsi="Times New Roman"/>
          <w:b/>
          <w:color w:val="auto"/>
          <w:spacing w:val="0"/>
          <w:w w:val="100"/>
          <w:sz w:val="28"/>
          <w:szCs w:val="28"/>
          <w:lang w:val="uk-UA"/>
        </w:rPr>
      </w:pPr>
    </w:p>
    <w:p w:rsidR="00BB2581" w:rsidRPr="00BA4C0D" w:rsidRDefault="00BB2581" w:rsidP="00CC1532">
      <w:pPr>
        <w:spacing w:line="360" w:lineRule="auto"/>
        <w:jc w:val="center"/>
        <w:rPr>
          <w:rFonts w:ascii="Times New Roman" w:hAnsi="Times New Roman"/>
          <w:b/>
          <w:color w:val="auto"/>
          <w:spacing w:val="0"/>
          <w:w w:val="100"/>
          <w:sz w:val="28"/>
          <w:szCs w:val="28"/>
          <w:lang w:val="uk-UA"/>
        </w:rPr>
      </w:pPr>
    </w:p>
    <w:p w:rsidR="001C7A60" w:rsidRPr="00BA4C0D" w:rsidRDefault="00BB2581" w:rsidP="00CC1532">
      <w:pPr>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b/>
          <w:caps/>
          <w:color w:val="auto"/>
          <w:spacing w:val="0"/>
          <w:w w:val="100"/>
          <w:sz w:val="28"/>
          <w:szCs w:val="28"/>
          <w:lang w:val="uk-UA"/>
        </w:rPr>
        <w:t xml:space="preserve">методичні Рекомендації </w:t>
      </w:r>
    </w:p>
    <w:p w:rsidR="00BB2581" w:rsidRPr="00BA4C0D" w:rsidRDefault="00BB2581" w:rsidP="00CC1532">
      <w:pPr>
        <w:spacing w:line="360" w:lineRule="auto"/>
        <w:jc w:val="center"/>
        <w:rPr>
          <w:rFonts w:ascii="Times New Roman" w:hAnsi="Times New Roman"/>
          <w:b/>
          <w:color w:val="auto"/>
          <w:spacing w:val="0"/>
          <w:w w:val="100"/>
          <w:sz w:val="28"/>
          <w:szCs w:val="28"/>
          <w:lang w:val="uk-UA"/>
        </w:rPr>
      </w:pPr>
      <w:r w:rsidRPr="00BA4C0D">
        <w:rPr>
          <w:rFonts w:ascii="Times New Roman" w:hAnsi="Times New Roman"/>
          <w:b/>
          <w:caps/>
          <w:color w:val="auto"/>
          <w:spacing w:val="0"/>
          <w:w w:val="100"/>
          <w:sz w:val="28"/>
          <w:szCs w:val="28"/>
          <w:lang w:val="uk-UA"/>
        </w:rPr>
        <w:t>До написання кваліфікаційн</w:t>
      </w:r>
      <w:r w:rsidR="006A2AE1" w:rsidRPr="00BA4C0D">
        <w:rPr>
          <w:rFonts w:ascii="Times New Roman" w:hAnsi="Times New Roman"/>
          <w:b/>
          <w:caps/>
          <w:color w:val="auto"/>
          <w:spacing w:val="0"/>
          <w:w w:val="100"/>
          <w:sz w:val="28"/>
          <w:szCs w:val="28"/>
          <w:lang w:val="uk-UA"/>
        </w:rPr>
        <w:t>ої</w:t>
      </w:r>
      <w:r w:rsidRPr="00BA4C0D">
        <w:rPr>
          <w:rFonts w:ascii="Times New Roman" w:hAnsi="Times New Roman"/>
          <w:b/>
          <w:caps/>
          <w:color w:val="auto"/>
          <w:spacing w:val="0"/>
          <w:w w:val="100"/>
          <w:sz w:val="28"/>
          <w:szCs w:val="28"/>
          <w:lang w:val="uk-UA"/>
        </w:rPr>
        <w:t xml:space="preserve"> роб</w:t>
      </w:r>
      <w:r w:rsidR="006A2AE1" w:rsidRPr="00BA4C0D">
        <w:rPr>
          <w:rFonts w:ascii="Times New Roman" w:hAnsi="Times New Roman"/>
          <w:b/>
          <w:caps/>
          <w:color w:val="auto"/>
          <w:spacing w:val="0"/>
          <w:w w:val="100"/>
          <w:sz w:val="28"/>
          <w:szCs w:val="28"/>
          <w:lang w:val="uk-UA"/>
        </w:rPr>
        <w:t>о</w:t>
      </w:r>
      <w:r w:rsidRPr="00BA4C0D">
        <w:rPr>
          <w:rFonts w:ascii="Times New Roman" w:hAnsi="Times New Roman"/>
          <w:b/>
          <w:caps/>
          <w:color w:val="auto"/>
          <w:spacing w:val="0"/>
          <w:w w:val="100"/>
          <w:sz w:val="28"/>
          <w:szCs w:val="28"/>
          <w:lang w:val="uk-UA"/>
        </w:rPr>
        <w:t>т</w:t>
      </w:r>
      <w:r w:rsidR="006A2AE1" w:rsidRPr="00BA4C0D">
        <w:rPr>
          <w:rFonts w:ascii="Times New Roman" w:hAnsi="Times New Roman"/>
          <w:b/>
          <w:caps/>
          <w:color w:val="auto"/>
          <w:spacing w:val="0"/>
          <w:w w:val="100"/>
          <w:sz w:val="28"/>
          <w:szCs w:val="28"/>
          <w:lang w:val="uk-UA"/>
        </w:rPr>
        <w:t>и</w:t>
      </w:r>
      <w:r w:rsidRPr="00BA4C0D">
        <w:rPr>
          <w:rFonts w:ascii="Times New Roman" w:hAnsi="Times New Roman"/>
          <w:b/>
          <w:caps/>
          <w:color w:val="auto"/>
          <w:spacing w:val="0"/>
          <w:w w:val="100"/>
          <w:sz w:val="28"/>
          <w:szCs w:val="28"/>
          <w:lang w:val="uk-UA"/>
        </w:rPr>
        <w:t xml:space="preserve"> </w:t>
      </w:r>
      <w:r w:rsidR="009A0049" w:rsidRPr="00BA4C0D">
        <w:rPr>
          <w:rFonts w:ascii="Times New Roman" w:hAnsi="Times New Roman"/>
          <w:b/>
          <w:caps/>
          <w:color w:val="auto"/>
          <w:spacing w:val="0"/>
          <w:w w:val="100"/>
          <w:sz w:val="28"/>
          <w:szCs w:val="28"/>
          <w:lang w:val="uk-UA"/>
        </w:rPr>
        <w:t>бакалавра</w:t>
      </w: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pStyle w:val="a6"/>
        <w:spacing w:line="360" w:lineRule="auto"/>
        <w:ind w:firstLine="709"/>
        <w:rPr>
          <w:rFonts w:ascii="Times New Roman" w:hAnsi="Times New Roman"/>
          <w:color w:val="auto"/>
          <w:spacing w:val="0"/>
          <w:w w:val="100"/>
          <w:sz w:val="28"/>
          <w:szCs w:val="28"/>
          <w:lang w:val="ru-RU"/>
        </w:rPr>
      </w:pPr>
      <w:r w:rsidRPr="00BA4C0D">
        <w:rPr>
          <w:rFonts w:ascii="Times New Roman" w:hAnsi="Times New Roman"/>
          <w:color w:val="auto"/>
          <w:spacing w:val="0"/>
          <w:w w:val="100"/>
          <w:sz w:val="28"/>
          <w:szCs w:val="28"/>
        </w:rPr>
        <w:t xml:space="preserve">здобувачами </w:t>
      </w:r>
      <w:r w:rsidRPr="00BA4C0D">
        <w:rPr>
          <w:rFonts w:ascii="Times New Roman" w:hAnsi="Times New Roman"/>
          <w:color w:val="auto"/>
          <w:spacing w:val="0"/>
          <w:w w:val="100"/>
          <w:sz w:val="28"/>
          <w:szCs w:val="28"/>
          <w:lang w:val="ru-RU"/>
        </w:rPr>
        <w:t>ступеня вищої освіти бакалавра</w:t>
      </w:r>
    </w:p>
    <w:p w:rsidR="00E7271D" w:rsidRPr="00BA4C0D" w:rsidRDefault="00E7271D" w:rsidP="00E7271D">
      <w:pPr>
        <w:ind w:firstLine="720"/>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спеціальності «Журналістика» </w:t>
      </w:r>
    </w:p>
    <w:p w:rsidR="00E7271D" w:rsidRPr="00BA4C0D" w:rsidRDefault="001C5777" w:rsidP="00E7271D">
      <w:pPr>
        <w:ind w:firstLine="720"/>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освітньо-професійно</w:t>
      </w:r>
      <w:r w:rsidR="00E7271D" w:rsidRPr="00BA4C0D">
        <w:rPr>
          <w:rFonts w:ascii="Times New Roman" w:hAnsi="Times New Roman"/>
          <w:color w:val="auto"/>
          <w:spacing w:val="0"/>
          <w:w w:val="100"/>
          <w:sz w:val="28"/>
          <w:szCs w:val="28"/>
          <w:lang w:val="uk-UA"/>
        </w:rPr>
        <w:t xml:space="preserve">ї програми </w:t>
      </w:r>
    </w:p>
    <w:p w:rsidR="00E7271D" w:rsidRPr="00BA4C0D" w:rsidRDefault="006F77B9" w:rsidP="00E7271D">
      <w:pPr>
        <w:ind w:firstLine="720"/>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«Реклама і</w:t>
      </w:r>
      <w:r w:rsidR="00E7271D" w:rsidRPr="00BA4C0D">
        <w:rPr>
          <w:rFonts w:ascii="Times New Roman" w:hAnsi="Times New Roman"/>
          <w:color w:val="auto"/>
          <w:spacing w:val="0"/>
          <w:w w:val="100"/>
          <w:sz w:val="28"/>
          <w:szCs w:val="28"/>
          <w:lang w:val="uk-UA"/>
        </w:rPr>
        <w:t xml:space="preserve"> зв’язки з громадськістю»</w:t>
      </w: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spacing w:line="360" w:lineRule="auto"/>
        <w:ind w:firstLine="567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Затверджено </w:t>
      </w:r>
    </w:p>
    <w:p w:rsidR="00BB2581" w:rsidRPr="00BA4C0D" w:rsidRDefault="00BB2581" w:rsidP="00C2274D">
      <w:pPr>
        <w:spacing w:line="360" w:lineRule="auto"/>
        <w:ind w:firstLine="567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вченою радою ЗНУ</w:t>
      </w:r>
    </w:p>
    <w:p w:rsidR="00BB2581" w:rsidRPr="00BA4C0D" w:rsidRDefault="00211A8E" w:rsidP="00C2274D">
      <w:pPr>
        <w:spacing w:line="360" w:lineRule="auto"/>
        <w:ind w:firstLine="567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Протокол №  від 2024</w:t>
      </w:r>
      <w:r w:rsidR="00BB2581" w:rsidRPr="00BA4C0D">
        <w:rPr>
          <w:rFonts w:ascii="Times New Roman" w:hAnsi="Times New Roman"/>
          <w:color w:val="auto"/>
          <w:spacing w:val="0"/>
          <w:w w:val="100"/>
          <w:sz w:val="28"/>
          <w:szCs w:val="28"/>
          <w:lang w:val="uk-UA"/>
        </w:rPr>
        <w:t xml:space="preserve"> року</w:t>
      </w:r>
    </w:p>
    <w:p w:rsidR="00BB2581" w:rsidRPr="00BA4C0D" w:rsidRDefault="00BB2581" w:rsidP="00C2274D">
      <w:pPr>
        <w:pStyle w:val="aa"/>
        <w:ind w:firstLine="709"/>
        <w:jc w:val="center"/>
        <w:rPr>
          <w:b w:val="0"/>
          <w:szCs w:val="28"/>
          <w:lang w:val="uk-UA"/>
        </w:rPr>
      </w:pPr>
    </w:p>
    <w:p w:rsidR="00BB2581" w:rsidRPr="00BA4C0D" w:rsidRDefault="00BB2581" w:rsidP="00C2274D">
      <w:pPr>
        <w:pStyle w:val="aa"/>
        <w:ind w:firstLine="709"/>
        <w:jc w:val="center"/>
        <w:rPr>
          <w:b w:val="0"/>
          <w:szCs w:val="28"/>
          <w:lang w:val="uk-UA"/>
        </w:rPr>
      </w:pPr>
    </w:p>
    <w:p w:rsidR="00BB2581" w:rsidRPr="00BA4C0D" w:rsidRDefault="00BB2581" w:rsidP="00C2274D">
      <w:pPr>
        <w:pStyle w:val="aa"/>
        <w:ind w:firstLine="709"/>
        <w:jc w:val="center"/>
        <w:rPr>
          <w:b w:val="0"/>
          <w:szCs w:val="28"/>
          <w:lang w:val="uk-UA"/>
        </w:rPr>
      </w:pPr>
    </w:p>
    <w:p w:rsidR="00BB2581" w:rsidRPr="00BA4C0D" w:rsidRDefault="00BB2581" w:rsidP="00C2274D">
      <w:pPr>
        <w:pStyle w:val="aa"/>
        <w:ind w:firstLine="709"/>
        <w:jc w:val="center"/>
        <w:rPr>
          <w:b w:val="0"/>
          <w:szCs w:val="28"/>
          <w:lang w:val="uk-UA"/>
        </w:rPr>
      </w:pPr>
    </w:p>
    <w:p w:rsidR="00BB2581" w:rsidRPr="00BA4C0D" w:rsidRDefault="00BB2581" w:rsidP="00C2274D">
      <w:pPr>
        <w:pStyle w:val="aa"/>
        <w:ind w:firstLine="709"/>
        <w:jc w:val="center"/>
        <w:rPr>
          <w:b w:val="0"/>
          <w:szCs w:val="28"/>
          <w:lang w:val="uk-UA"/>
        </w:rPr>
      </w:pPr>
    </w:p>
    <w:p w:rsidR="00BB2581" w:rsidRPr="00BA4C0D" w:rsidRDefault="00BB2581" w:rsidP="00C2274D">
      <w:pPr>
        <w:pStyle w:val="aa"/>
        <w:ind w:firstLine="709"/>
        <w:jc w:val="center"/>
        <w:rPr>
          <w:b w:val="0"/>
          <w:szCs w:val="28"/>
          <w:lang w:val="uk-UA"/>
        </w:rPr>
      </w:pPr>
      <w:r w:rsidRPr="00BA4C0D">
        <w:rPr>
          <w:b w:val="0"/>
          <w:szCs w:val="28"/>
          <w:lang w:val="uk-UA"/>
        </w:rPr>
        <w:t xml:space="preserve">Запоріжжя </w:t>
      </w:r>
    </w:p>
    <w:p w:rsidR="00BB2581" w:rsidRPr="00BA4C0D" w:rsidRDefault="00BB2581" w:rsidP="00C2274D">
      <w:pPr>
        <w:pStyle w:val="aa"/>
        <w:ind w:firstLine="709"/>
        <w:jc w:val="center"/>
        <w:rPr>
          <w:szCs w:val="28"/>
          <w:lang w:val="uk-UA"/>
        </w:rPr>
      </w:pPr>
      <w:r w:rsidRPr="00BA4C0D">
        <w:rPr>
          <w:b w:val="0"/>
          <w:szCs w:val="28"/>
          <w:lang w:val="uk-UA"/>
        </w:rPr>
        <w:t>202</w:t>
      </w:r>
      <w:r w:rsidR="00E7271D" w:rsidRPr="00BA4C0D">
        <w:rPr>
          <w:b w:val="0"/>
          <w:szCs w:val="28"/>
          <w:lang w:val="uk-UA"/>
        </w:rPr>
        <w:t>4</w:t>
      </w:r>
      <w:r w:rsidRPr="00BA4C0D">
        <w:rPr>
          <w:szCs w:val="28"/>
          <w:lang w:val="uk-UA"/>
        </w:rPr>
        <w:br w:type="page"/>
      </w:r>
    </w:p>
    <w:p w:rsidR="000E66F9" w:rsidRPr="00BA4C0D" w:rsidRDefault="000E66F9" w:rsidP="00C358D8">
      <w:pPr>
        <w:jc w:val="both"/>
        <w:rPr>
          <w:rFonts w:ascii="Times New Roman" w:hAnsi="Times New Roman"/>
          <w:color w:val="auto"/>
          <w:spacing w:val="0"/>
          <w:w w:val="100"/>
          <w:sz w:val="28"/>
          <w:szCs w:val="28"/>
          <w:shd w:val="clear" w:color="auto" w:fill="FFFFFF"/>
          <w:lang w:val="uk-UA"/>
        </w:rPr>
      </w:pPr>
      <w:bookmarkStart w:id="0" w:name="_GoBack"/>
      <w:bookmarkEnd w:id="0"/>
      <w:r w:rsidRPr="000E66F9">
        <w:rPr>
          <w:rFonts w:ascii="Times New Roman" w:hAnsi="Times New Roman"/>
          <w:color w:val="auto"/>
          <w:spacing w:val="0"/>
          <w:w w:val="100"/>
          <w:sz w:val="28"/>
          <w:szCs w:val="28"/>
          <w:shd w:val="clear" w:color="auto" w:fill="FFFFFF"/>
          <w:lang w:val="uk-UA"/>
        </w:rPr>
        <w:lastRenderedPageBreak/>
        <w:t>УДК 378.147.091.3:001.8]:070(076.5)</w:t>
      </w:r>
    </w:p>
    <w:p w:rsidR="00BB2581" w:rsidRPr="00BA4C0D" w:rsidRDefault="001C5777" w:rsidP="001C5777">
      <w:pPr>
        <w:spacing w:line="360" w:lineRule="auto"/>
        <w:rPr>
          <w:rFonts w:ascii="Times New Roman" w:hAnsi="Times New Roman"/>
          <w:color w:val="auto"/>
          <w:spacing w:val="0"/>
          <w:w w:val="100"/>
          <w:sz w:val="28"/>
          <w:szCs w:val="28"/>
          <w:lang w:val="uk-UA"/>
        </w:rPr>
      </w:pPr>
      <w:r w:rsidRPr="001C5777">
        <w:rPr>
          <w:rFonts w:ascii="Times New Roman" w:hAnsi="Times New Roman"/>
          <w:color w:val="auto"/>
          <w:spacing w:val="0"/>
          <w:w w:val="100"/>
          <w:sz w:val="28"/>
          <w:szCs w:val="28"/>
          <w:lang w:val="uk-UA"/>
        </w:rPr>
        <w:t>І -234</w:t>
      </w:r>
    </w:p>
    <w:p w:rsidR="00BB2581" w:rsidRPr="00BA4C0D" w:rsidRDefault="00BB2581" w:rsidP="00E7271D">
      <w:pPr>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Іванюха Т.В., </w:t>
      </w:r>
      <w:r w:rsidR="00E7271D" w:rsidRPr="00BA4C0D">
        <w:rPr>
          <w:rFonts w:ascii="Times New Roman" w:hAnsi="Times New Roman"/>
          <w:color w:val="auto"/>
          <w:spacing w:val="0"/>
          <w:w w:val="100"/>
          <w:sz w:val="28"/>
          <w:szCs w:val="28"/>
          <w:lang w:val="uk-UA"/>
        </w:rPr>
        <w:t>Санакоєва Н.Д.</w:t>
      </w:r>
      <w:r w:rsidRPr="00BA4C0D">
        <w:rPr>
          <w:rFonts w:ascii="Times New Roman" w:hAnsi="Times New Roman"/>
          <w:color w:val="auto"/>
          <w:spacing w:val="0"/>
          <w:w w:val="100"/>
          <w:sz w:val="28"/>
          <w:szCs w:val="28"/>
          <w:lang w:val="uk-UA"/>
        </w:rPr>
        <w:t xml:space="preserve"> Методичні рекомендації до написання кваліфікаційн</w:t>
      </w:r>
      <w:r w:rsidR="006A2AE1" w:rsidRPr="00BA4C0D">
        <w:rPr>
          <w:rFonts w:ascii="Times New Roman" w:hAnsi="Times New Roman"/>
          <w:color w:val="auto"/>
          <w:spacing w:val="0"/>
          <w:w w:val="100"/>
          <w:sz w:val="28"/>
          <w:szCs w:val="28"/>
          <w:lang w:val="uk-UA"/>
        </w:rPr>
        <w:t>ої</w:t>
      </w:r>
      <w:r w:rsidRPr="00BA4C0D">
        <w:rPr>
          <w:rFonts w:ascii="Times New Roman" w:hAnsi="Times New Roman"/>
          <w:color w:val="auto"/>
          <w:spacing w:val="0"/>
          <w:w w:val="100"/>
          <w:sz w:val="28"/>
          <w:szCs w:val="28"/>
          <w:lang w:val="uk-UA"/>
        </w:rPr>
        <w:t xml:space="preserve"> роб</w:t>
      </w:r>
      <w:r w:rsidR="006A2AE1" w:rsidRPr="00BA4C0D">
        <w:rPr>
          <w:rFonts w:ascii="Times New Roman" w:hAnsi="Times New Roman"/>
          <w:color w:val="auto"/>
          <w:spacing w:val="0"/>
          <w:w w:val="100"/>
          <w:sz w:val="28"/>
          <w:szCs w:val="28"/>
          <w:lang w:val="uk-UA"/>
        </w:rPr>
        <w:t>о</w:t>
      </w:r>
      <w:r w:rsidRPr="00BA4C0D">
        <w:rPr>
          <w:rFonts w:ascii="Times New Roman" w:hAnsi="Times New Roman"/>
          <w:color w:val="auto"/>
          <w:spacing w:val="0"/>
          <w:w w:val="100"/>
          <w:sz w:val="28"/>
          <w:szCs w:val="28"/>
          <w:lang w:val="uk-UA"/>
        </w:rPr>
        <w:t>т</w:t>
      </w:r>
      <w:r w:rsidR="006A2AE1" w:rsidRPr="00BA4C0D">
        <w:rPr>
          <w:rFonts w:ascii="Times New Roman" w:hAnsi="Times New Roman"/>
          <w:color w:val="auto"/>
          <w:spacing w:val="0"/>
          <w:w w:val="100"/>
          <w:sz w:val="28"/>
          <w:szCs w:val="28"/>
          <w:lang w:val="uk-UA"/>
        </w:rPr>
        <w:t>и</w:t>
      </w:r>
      <w:r w:rsidRPr="00BA4C0D">
        <w:rPr>
          <w:rFonts w:ascii="Times New Roman" w:hAnsi="Times New Roman"/>
          <w:color w:val="auto"/>
          <w:spacing w:val="0"/>
          <w:w w:val="100"/>
          <w:sz w:val="28"/>
          <w:szCs w:val="28"/>
          <w:lang w:val="uk-UA"/>
        </w:rPr>
        <w:t xml:space="preserve"> </w:t>
      </w:r>
      <w:r w:rsidR="009A0049" w:rsidRPr="00BA4C0D">
        <w:rPr>
          <w:rFonts w:ascii="Times New Roman" w:hAnsi="Times New Roman"/>
          <w:color w:val="auto"/>
          <w:spacing w:val="0"/>
          <w:w w:val="100"/>
          <w:sz w:val="28"/>
          <w:szCs w:val="28"/>
          <w:lang w:val="uk-UA"/>
        </w:rPr>
        <w:t xml:space="preserve">бакалавра </w:t>
      </w:r>
      <w:r w:rsidRPr="00BA4C0D">
        <w:rPr>
          <w:rFonts w:ascii="Times New Roman" w:hAnsi="Times New Roman"/>
          <w:color w:val="auto"/>
          <w:spacing w:val="0"/>
          <w:w w:val="100"/>
          <w:sz w:val="28"/>
          <w:szCs w:val="28"/>
          <w:lang w:val="uk-UA"/>
        </w:rPr>
        <w:t xml:space="preserve">здобувачами ступеня вищої освіти бакалавра спеціальності </w:t>
      </w:r>
      <w:r w:rsidR="00E7271D" w:rsidRPr="00BA4C0D">
        <w:rPr>
          <w:rFonts w:ascii="Times New Roman" w:hAnsi="Times New Roman"/>
          <w:color w:val="auto"/>
          <w:spacing w:val="0"/>
          <w:w w:val="100"/>
          <w:sz w:val="28"/>
          <w:szCs w:val="28"/>
          <w:lang w:val="uk-UA"/>
        </w:rPr>
        <w:t>«Журналістика» освітньо-</w:t>
      </w:r>
      <w:r w:rsidR="006F77B9">
        <w:rPr>
          <w:rFonts w:ascii="Times New Roman" w:hAnsi="Times New Roman"/>
          <w:color w:val="auto"/>
          <w:spacing w:val="0"/>
          <w:w w:val="100"/>
          <w:sz w:val="28"/>
          <w:szCs w:val="28"/>
          <w:lang w:val="uk-UA"/>
        </w:rPr>
        <w:t>професійної програми «Реклама і</w:t>
      </w:r>
      <w:r w:rsidR="00E7271D" w:rsidRPr="00BA4C0D">
        <w:rPr>
          <w:rFonts w:ascii="Times New Roman" w:hAnsi="Times New Roman"/>
          <w:color w:val="auto"/>
          <w:spacing w:val="0"/>
          <w:w w:val="100"/>
          <w:sz w:val="28"/>
          <w:szCs w:val="28"/>
          <w:lang w:val="uk-UA"/>
        </w:rPr>
        <w:t xml:space="preserve"> зв’язки з громадськістю». </w:t>
      </w:r>
      <w:r w:rsidRPr="00BA4C0D">
        <w:rPr>
          <w:rFonts w:ascii="Times New Roman" w:hAnsi="Times New Roman"/>
          <w:color w:val="auto"/>
          <w:spacing w:val="0"/>
          <w:w w:val="100"/>
          <w:sz w:val="28"/>
          <w:szCs w:val="28"/>
          <w:lang w:val="uk-UA"/>
        </w:rPr>
        <w:t xml:space="preserve">Запоріжжя </w:t>
      </w:r>
      <w:r w:rsidR="00E7271D" w:rsidRPr="00BA4C0D">
        <w:rPr>
          <w:rFonts w:ascii="Times New Roman" w:hAnsi="Times New Roman"/>
          <w:color w:val="auto"/>
          <w:spacing w:val="0"/>
          <w:w w:val="100"/>
          <w:sz w:val="28"/>
          <w:szCs w:val="28"/>
          <w:lang w:val="uk-UA"/>
        </w:rPr>
        <w:t>: ЗНУ, 2024</w:t>
      </w:r>
      <w:r w:rsidRPr="00BA4C0D">
        <w:rPr>
          <w:rFonts w:ascii="Times New Roman" w:hAnsi="Times New Roman"/>
          <w:color w:val="auto"/>
          <w:spacing w:val="0"/>
          <w:w w:val="100"/>
          <w:sz w:val="28"/>
          <w:szCs w:val="28"/>
          <w:lang w:val="uk-UA"/>
        </w:rPr>
        <w:t xml:space="preserve">. </w:t>
      </w:r>
      <w:r w:rsidR="00C1410E">
        <w:rPr>
          <w:rFonts w:ascii="Times New Roman" w:hAnsi="Times New Roman"/>
          <w:color w:val="auto"/>
          <w:spacing w:val="0"/>
          <w:w w:val="100"/>
          <w:sz w:val="28"/>
          <w:szCs w:val="28"/>
          <w:lang w:val="uk-UA"/>
        </w:rPr>
        <w:t>92</w:t>
      </w:r>
      <w:r w:rsidRPr="00BA4C0D">
        <w:rPr>
          <w:rFonts w:ascii="Times New Roman" w:hAnsi="Times New Roman"/>
          <w:color w:val="auto"/>
          <w:spacing w:val="0"/>
          <w:w w:val="100"/>
          <w:sz w:val="28"/>
          <w:szCs w:val="28"/>
        </w:rPr>
        <w:t> </w:t>
      </w:r>
      <w:r w:rsidRPr="00BA4C0D">
        <w:rPr>
          <w:rFonts w:ascii="Times New Roman" w:hAnsi="Times New Roman"/>
          <w:color w:val="auto"/>
          <w:spacing w:val="0"/>
          <w:w w:val="100"/>
          <w:sz w:val="28"/>
          <w:szCs w:val="28"/>
          <w:lang w:val="uk-UA"/>
        </w:rPr>
        <w:t xml:space="preserve">с. </w:t>
      </w: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C1532">
      <w:pPr>
        <w:ind w:left="-284" w:firstLine="71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Методичні рекомендації містять комплекс унормованих порад і універсальних прикладів, що дозволять здобувачам освіти грамотно й методично правильно виконувати кваліфікаційні роботи </w:t>
      </w:r>
      <w:r w:rsidR="00E7271D" w:rsidRPr="00BA4C0D">
        <w:rPr>
          <w:rFonts w:ascii="Times New Roman" w:hAnsi="Times New Roman"/>
          <w:color w:val="auto"/>
          <w:spacing w:val="0"/>
          <w:w w:val="100"/>
          <w:sz w:val="28"/>
          <w:szCs w:val="28"/>
          <w:lang w:val="uk-UA"/>
        </w:rPr>
        <w:t>бакалавра.  У виданні також подані основні вимоги до підготовки, написання й оформлення кваліфікаційної роботи бакалавра, а також рекомендації щодо змісту й реалізації творчого проєкту, що є основою підсумкової роботи студентів ступеня вищої освіти бакалавра.</w:t>
      </w:r>
    </w:p>
    <w:p w:rsidR="00BB2581" w:rsidRPr="00BA4C0D" w:rsidRDefault="00BB2581" w:rsidP="00CC1532">
      <w:pPr>
        <w:ind w:left="-284" w:firstLine="71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Методичні рекомендації призначені для здобувачів </w:t>
      </w:r>
      <w:r w:rsidR="00200C0A" w:rsidRPr="00BA4C0D">
        <w:rPr>
          <w:rFonts w:ascii="Times New Roman" w:hAnsi="Times New Roman"/>
          <w:color w:val="auto"/>
          <w:spacing w:val="0"/>
          <w:w w:val="100"/>
          <w:sz w:val="28"/>
          <w:szCs w:val="28"/>
          <w:lang w:val="uk-UA"/>
        </w:rPr>
        <w:t xml:space="preserve">ступеня вищої освіти бакалавра </w:t>
      </w:r>
      <w:r w:rsidR="00E7271D" w:rsidRPr="00BA4C0D">
        <w:rPr>
          <w:rFonts w:ascii="Times New Roman" w:hAnsi="Times New Roman"/>
          <w:color w:val="auto"/>
          <w:spacing w:val="0"/>
          <w:w w:val="100"/>
          <w:sz w:val="28"/>
          <w:szCs w:val="28"/>
          <w:lang w:val="uk-UA"/>
        </w:rPr>
        <w:t>спеціальності «Журналістика» освітньо-</w:t>
      </w:r>
      <w:r w:rsidR="006F77B9">
        <w:rPr>
          <w:rFonts w:ascii="Times New Roman" w:hAnsi="Times New Roman"/>
          <w:color w:val="auto"/>
          <w:spacing w:val="0"/>
          <w:w w:val="100"/>
          <w:sz w:val="28"/>
          <w:szCs w:val="28"/>
          <w:lang w:val="uk-UA"/>
        </w:rPr>
        <w:t>професійної програми «Реклама і</w:t>
      </w:r>
      <w:r w:rsidR="00E7271D" w:rsidRPr="00BA4C0D">
        <w:rPr>
          <w:rFonts w:ascii="Times New Roman" w:hAnsi="Times New Roman"/>
          <w:color w:val="auto"/>
          <w:spacing w:val="0"/>
          <w:w w:val="100"/>
          <w:sz w:val="28"/>
          <w:szCs w:val="28"/>
          <w:lang w:val="uk-UA"/>
        </w:rPr>
        <w:t xml:space="preserve"> зв’язки з громадськістю» </w:t>
      </w:r>
      <w:r w:rsidRPr="00BA4C0D">
        <w:rPr>
          <w:rFonts w:ascii="Times New Roman" w:hAnsi="Times New Roman"/>
          <w:color w:val="auto"/>
          <w:spacing w:val="0"/>
          <w:w w:val="100"/>
          <w:sz w:val="28"/>
          <w:szCs w:val="28"/>
          <w:lang w:val="uk-UA"/>
        </w:rPr>
        <w:t>денно</w:t>
      </w:r>
      <w:r w:rsidR="000F31DF" w:rsidRPr="00BA4C0D">
        <w:rPr>
          <w:rFonts w:ascii="Times New Roman" w:hAnsi="Times New Roman"/>
          <w:color w:val="auto"/>
          <w:spacing w:val="0"/>
          <w:w w:val="100"/>
          <w:sz w:val="28"/>
          <w:szCs w:val="28"/>
          <w:lang w:val="uk-UA"/>
        </w:rPr>
        <w:t>ї</w:t>
      </w:r>
      <w:r w:rsidRPr="00BA4C0D">
        <w:rPr>
          <w:rFonts w:ascii="Times New Roman" w:hAnsi="Times New Roman"/>
          <w:color w:val="auto"/>
          <w:spacing w:val="0"/>
          <w:w w:val="100"/>
          <w:sz w:val="28"/>
          <w:szCs w:val="28"/>
          <w:lang w:val="uk-UA"/>
        </w:rPr>
        <w:t xml:space="preserve"> і заочно</w:t>
      </w:r>
      <w:r w:rsidR="000F31DF" w:rsidRPr="00BA4C0D">
        <w:rPr>
          <w:rFonts w:ascii="Times New Roman" w:hAnsi="Times New Roman"/>
          <w:color w:val="auto"/>
          <w:spacing w:val="0"/>
          <w:w w:val="100"/>
          <w:sz w:val="28"/>
          <w:szCs w:val="28"/>
          <w:lang w:val="uk-UA"/>
        </w:rPr>
        <w:t>ї</w:t>
      </w:r>
      <w:r w:rsidRPr="00BA4C0D">
        <w:rPr>
          <w:rFonts w:ascii="Times New Roman" w:hAnsi="Times New Roman"/>
          <w:color w:val="auto"/>
          <w:spacing w:val="0"/>
          <w:w w:val="100"/>
          <w:sz w:val="28"/>
          <w:szCs w:val="28"/>
          <w:lang w:val="uk-UA"/>
        </w:rPr>
        <w:t xml:space="preserve"> </w:t>
      </w:r>
      <w:r w:rsidR="000F31DF" w:rsidRPr="00BA4C0D">
        <w:rPr>
          <w:rFonts w:ascii="Times New Roman" w:hAnsi="Times New Roman"/>
          <w:color w:val="auto"/>
          <w:spacing w:val="0"/>
          <w:w w:val="100"/>
          <w:sz w:val="28"/>
          <w:szCs w:val="28"/>
          <w:lang w:val="uk-UA"/>
        </w:rPr>
        <w:t xml:space="preserve">форми </w:t>
      </w:r>
      <w:r w:rsidR="00FF395C" w:rsidRPr="00BA4C0D">
        <w:rPr>
          <w:rFonts w:ascii="Times New Roman" w:hAnsi="Times New Roman"/>
          <w:color w:val="auto"/>
          <w:spacing w:val="0"/>
          <w:w w:val="100"/>
          <w:sz w:val="28"/>
          <w:szCs w:val="28"/>
          <w:lang w:val="uk-UA"/>
        </w:rPr>
        <w:t>здобуття освіти</w:t>
      </w:r>
      <w:r w:rsidRPr="00BA4C0D">
        <w:rPr>
          <w:rFonts w:ascii="Times New Roman" w:hAnsi="Times New Roman"/>
          <w:color w:val="auto"/>
          <w:spacing w:val="0"/>
          <w:w w:val="100"/>
          <w:sz w:val="28"/>
          <w:szCs w:val="28"/>
          <w:lang w:val="uk-UA"/>
        </w:rPr>
        <w:t xml:space="preserve"> </w:t>
      </w:r>
      <w:r w:rsidR="00200C0A" w:rsidRPr="00BA4C0D">
        <w:rPr>
          <w:rFonts w:ascii="Times New Roman" w:hAnsi="Times New Roman"/>
          <w:color w:val="auto"/>
          <w:spacing w:val="0"/>
          <w:w w:val="100"/>
          <w:sz w:val="28"/>
          <w:szCs w:val="28"/>
          <w:lang w:val="uk-UA"/>
        </w:rPr>
        <w:t>факультету жур</w:t>
      </w:r>
      <w:r w:rsidRPr="00BA4C0D">
        <w:rPr>
          <w:rFonts w:ascii="Times New Roman" w:hAnsi="Times New Roman"/>
          <w:color w:val="auto"/>
          <w:spacing w:val="0"/>
          <w:w w:val="100"/>
          <w:sz w:val="28"/>
          <w:szCs w:val="28"/>
          <w:lang w:val="uk-UA"/>
        </w:rPr>
        <w:t>налістики Запорізького національного університету</w:t>
      </w:r>
      <w:r w:rsidR="001C5777">
        <w:rPr>
          <w:rFonts w:ascii="Times New Roman" w:hAnsi="Times New Roman"/>
          <w:color w:val="auto"/>
          <w:spacing w:val="0"/>
          <w:w w:val="100"/>
          <w:sz w:val="28"/>
          <w:szCs w:val="28"/>
          <w:lang w:val="uk-UA"/>
        </w:rPr>
        <w:t xml:space="preserve"> та</w:t>
      </w:r>
      <w:r w:rsidRPr="00BA4C0D">
        <w:rPr>
          <w:rFonts w:ascii="Times New Roman" w:hAnsi="Times New Roman"/>
          <w:color w:val="auto"/>
          <w:spacing w:val="0"/>
          <w:w w:val="100"/>
          <w:sz w:val="28"/>
          <w:szCs w:val="28"/>
          <w:lang w:val="uk-UA"/>
        </w:rPr>
        <w:t xml:space="preserve"> їх наукових керівників. </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Рецензент</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i/>
          <w:color w:val="auto"/>
          <w:spacing w:val="0"/>
          <w:w w:val="100"/>
          <w:sz w:val="28"/>
          <w:szCs w:val="28"/>
          <w:lang w:val="uk-UA"/>
        </w:rPr>
        <w:t>В.В. Костюк</w:t>
      </w:r>
      <w:r w:rsidRPr="00BA4C0D">
        <w:rPr>
          <w:rFonts w:ascii="Times New Roman" w:hAnsi="Times New Roman"/>
          <w:color w:val="auto"/>
          <w:spacing w:val="0"/>
          <w:w w:val="100"/>
          <w:sz w:val="28"/>
          <w:szCs w:val="28"/>
          <w:lang w:val="uk-UA"/>
        </w:rPr>
        <w:t>, кандидат педагогічних наук, декан факультету журналістики</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Відповідальний за випуск</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i/>
          <w:color w:val="auto"/>
          <w:spacing w:val="0"/>
          <w:w w:val="100"/>
          <w:sz w:val="28"/>
          <w:szCs w:val="28"/>
          <w:lang w:val="uk-UA"/>
        </w:rPr>
        <w:t>В.В. Березенко</w:t>
      </w:r>
      <w:r w:rsidRPr="00BA4C0D">
        <w:rPr>
          <w:rFonts w:ascii="Times New Roman" w:hAnsi="Times New Roman"/>
          <w:color w:val="auto"/>
          <w:spacing w:val="0"/>
          <w:w w:val="100"/>
          <w:sz w:val="28"/>
          <w:szCs w:val="28"/>
          <w:lang w:val="uk-UA"/>
        </w:rPr>
        <w:t>, доктор наук із соціальних комунікацій, професор кафедри соціальних комунікацій та інформаційної діяльності</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center"/>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br w:type="page"/>
      </w:r>
      <w:r w:rsidRPr="00BA4C0D">
        <w:rPr>
          <w:rFonts w:ascii="Times New Roman" w:hAnsi="Times New Roman"/>
          <w:b/>
          <w:color w:val="auto"/>
          <w:spacing w:val="0"/>
          <w:w w:val="100"/>
          <w:sz w:val="28"/>
          <w:szCs w:val="28"/>
          <w:lang w:val="uk-UA"/>
        </w:rPr>
        <w:lastRenderedPageBreak/>
        <w:t>ЗМІСТ</w:t>
      </w:r>
    </w:p>
    <w:p w:rsidR="00BB2581" w:rsidRPr="00BA4C0D" w:rsidRDefault="00BB2581" w:rsidP="00C2274D">
      <w:pPr>
        <w:spacing w:line="360" w:lineRule="auto"/>
        <w:ind w:firstLine="709"/>
        <w:jc w:val="center"/>
        <w:rPr>
          <w:rFonts w:ascii="Times New Roman" w:hAnsi="Times New Roman"/>
          <w:b/>
          <w:color w:val="auto"/>
          <w:spacing w:val="0"/>
          <w:w w:val="100"/>
          <w:sz w:val="28"/>
          <w:szCs w:val="28"/>
          <w:lang w:val="uk-UA"/>
        </w:rPr>
      </w:pP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180"/>
        <w:gridCol w:w="993"/>
      </w:tblGrid>
      <w:tr w:rsidR="00BA4C0D" w:rsidRPr="00BA4C0D" w:rsidTr="00C2274D">
        <w:tc>
          <w:tcPr>
            <w:tcW w:w="9180" w:type="dxa"/>
          </w:tcPr>
          <w:p w:rsidR="00BB2581" w:rsidRPr="00BA4C0D" w:rsidRDefault="00BB2581" w:rsidP="00C2274D">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Вступ………………………………………………….........................................</w:t>
            </w:r>
          </w:p>
        </w:tc>
        <w:tc>
          <w:tcPr>
            <w:tcW w:w="993" w:type="dxa"/>
          </w:tcPr>
          <w:p w:rsidR="00BB2581" w:rsidRPr="00BA4C0D" w:rsidRDefault="001C4228" w:rsidP="00C2274D">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w:t>
            </w:r>
            <w:r w:rsidR="007B091B">
              <w:rPr>
                <w:rFonts w:ascii="Times New Roman" w:hAnsi="Times New Roman"/>
                <w:color w:val="auto"/>
                <w:spacing w:val="0"/>
                <w:w w:val="100"/>
                <w:sz w:val="28"/>
                <w:szCs w:val="28"/>
                <w:lang w:val="uk-UA"/>
              </w:rPr>
              <w:t>4</w:t>
            </w:r>
          </w:p>
        </w:tc>
      </w:tr>
      <w:tr w:rsidR="00BA4C0D" w:rsidRPr="00BA4C0D" w:rsidTr="00C2274D">
        <w:tc>
          <w:tcPr>
            <w:tcW w:w="9180" w:type="dxa"/>
          </w:tcPr>
          <w:p w:rsidR="00BB2581" w:rsidRPr="001C5777" w:rsidRDefault="00BB2581" w:rsidP="00CE1F8D">
            <w:pPr>
              <w:spacing w:line="360" w:lineRule="auto"/>
              <w:rPr>
                <w:rFonts w:ascii="Times New Roman" w:hAnsi="Times New Roman"/>
                <w:color w:val="auto"/>
                <w:spacing w:val="0"/>
                <w:w w:val="100"/>
                <w:sz w:val="28"/>
                <w:szCs w:val="28"/>
                <w:lang w:val="uk-UA"/>
              </w:rPr>
            </w:pPr>
            <w:r w:rsidRPr="001C5777">
              <w:rPr>
                <w:rFonts w:ascii="Times New Roman" w:hAnsi="Times New Roman"/>
                <w:color w:val="auto"/>
                <w:spacing w:val="0"/>
                <w:w w:val="100"/>
                <w:sz w:val="28"/>
                <w:szCs w:val="28"/>
                <w:lang w:val="uk-UA"/>
              </w:rPr>
              <w:t>Розділ 1. Методичні рекомендації з підготовки кваліфікаційної роботи бакалавра……………………………………………………………………….</w:t>
            </w:r>
          </w:p>
          <w:p w:rsidR="00F96CCF" w:rsidRPr="001C5777" w:rsidRDefault="00F96CCF" w:rsidP="00F96CCF">
            <w:pPr>
              <w:shd w:val="clear" w:color="auto" w:fill="FFFFFF"/>
              <w:spacing w:line="360" w:lineRule="auto"/>
              <w:ind w:firstLine="720"/>
              <w:jc w:val="both"/>
              <w:rPr>
                <w:rFonts w:asciiTheme="minorHAnsi" w:hAnsiTheme="minorHAnsi"/>
                <w:color w:val="auto"/>
                <w:spacing w:val="0"/>
                <w:w w:val="100"/>
                <w:sz w:val="28"/>
                <w:szCs w:val="28"/>
                <w:lang w:val="uk-UA"/>
              </w:rPr>
            </w:pPr>
            <w:r w:rsidRPr="001C5777">
              <w:rPr>
                <w:rFonts w:ascii="Times New Roman" w:hAnsi="Times New Roman"/>
                <w:color w:val="auto"/>
                <w:spacing w:val="0"/>
                <w:w w:val="100"/>
                <w:sz w:val="28"/>
                <w:szCs w:val="28"/>
                <w:lang w:val="uk-UA"/>
              </w:rPr>
              <w:t>1.1</w:t>
            </w:r>
            <w:r w:rsidRPr="001C5777">
              <w:rPr>
                <w:rFonts w:asciiTheme="minorHAnsi" w:hAnsiTheme="minorHAnsi"/>
                <w:color w:val="auto"/>
                <w:spacing w:val="0"/>
                <w:w w:val="100"/>
                <w:sz w:val="28"/>
                <w:szCs w:val="28"/>
                <w:lang w:val="uk-UA"/>
              </w:rPr>
              <w:t xml:space="preserve"> </w:t>
            </w:r>
            <w:r w:rsidRPr="001C5777">
              <w:rPr>
                <w:rFonts w:ascii="Times New Roman ??????????" w:hAnsi="Times New Roman ??????????"/>
                <w:color w:val="auto"/>
                <w:spacing w:val="0"/>
                <w:w w:val="100"/>
                <w:sz w:val="28"/>
                <w:szCs w:val="28"/>
                <w:lang w:val="uk-UA"/>
              </w:rPr>
              <w:t>Основні етапи виконання кваліфікаційної роботи бакалавра……………………………………………………………………….</w:t>
            </w:r>
          </w:p>
          <w:p w:rsidR="00F96CCF" w:rsidRPr="001C5777" w:rsidRDefault="00F96CCF" w:rsidP="00211A8E">
            <w:pPr>
              <w:spacing w:line="360" w:lineRule="auto"/>
              <w:ind w:firstLine="709"/>
              <w:rPr>
                <w:rFonts w:ascii="Times New Roman" w:hAnsi="Times New Roman"/>
                <w:b/>
                <w:color w:val="auto"/>
                <w:spacing w:val="0"/>
                <w:w w:val="100"/>
                <w:sz w:val="28"/>
                <w:szCs w:val="28"/>
                <w:lang w:val="uk-UA"/>
              </w:rPr>
            </w:pPr>
            <w:r w:rsidRPr="001C5777">
              <w:rPr>
                <w:rFonts w:ascii="Times New Roman" w:hAnsi="Times New Roman"/>
                <w:color w:val="auto"/>
                <w:spacing w:val="0"/>
                <w:w w:val="100"/>
                <w:sz w:val="28"/>
                <w:szCs w:val="28"/>
                <w:lang w:val="uk-UA"/>
              </w:rPr>
              <w:t xml:space="preserve">1.2 </w:t>
            </w:r>
            <w:r w:rsidR="00211A8E" w:rsidRPr="001C5777">
              <w:rPr>
                <w:rFonts w:ascii="Times New Roman" w:hAnsi="Times New Roman"/>
                <w:color w:val="auto"/>
                <w:spacing w:val="0"/>
                <w:w w:val="100"/>
                <w:sz w:val="28"/>
                <w:szCs w:val="28"/>
                <w:lang w:val="uk-UA"/>
              </w:rPr>
              <w:t>Вибір</w:t>
            </w:r>
            <w:r w:rsidRPr="001C5777">
              <w:rPr>
                <w:rFonts w:ascii="Times New Roman" w:hAnsi="Times New Roman"/>
                <w:color w:val="auto"/>
                <w:spacing w:val="0"/>
                <w:w w:val="100"/>
                <w:sz w:val="28"/>
                <w:szCs w:val="28"/>
                <w:lang w:val="uk-UA"/>
              </w:rPr>
              <w:t xml:space="preserve"> теми та методології дослідження………………………</w:t>
            </w:r>
            <w:r w:rsidR="00211A8E" w:rsidRPr="001C5777">
              <w:rPr>
                <w:rFonts w:ascii="Times New Roman" w:hAnsi="Times New Roman"/>
                <w:color w:val="auto"/>
                <w:spacing w:val="0"/>
                <w:w w:val="100"/>
                <w:sz w:val="28"/>
                <w:szCs w:val="28"/>
                <w:lang w:val="uk-UA"/>
              </w:rPr>
              <w:t>…..</w:t>
            </w:r>
          </w:p>
        </w:tc>
        <w:tc>
          <w:tcPr>
            <w:tcW w:w="993" w:type="dxa"/>
          </w:tcPr>
          <w:p w:rsidR="00BB2581" w:rsidRPr="00BA4C0D" w:rsidRDefault="00BB2581" w:rsidP="00C2274D">
            <w:pPr>
              <w:spacing w:line="360" w:lineRule="auto"/>
              <w:rPr>
                <w:rFonts w:ascii="Times New Roman" w:hAnsi="Times New Roman"/>
                <w:color w:val="auto"/>
                <w:spacing w:val="0"/>
                <w:w w:val="100"/>
                <w:sz w:val="28"/>
                <w:szCs w:val="28"/>
                <w:lang w:val="uk-UA"/>
              </w:rPr>
            </w:pPr>
          </w:p>
          <w:p w:rsidR="00BB2581" w:rsidRPr="00BA4C0D" w:rsidRDefault="001C4228" w:rsidP="00FD66A6">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w:t>
            </w:r>
            <w:r w:rsidR="005B1035">
              <w:rPr>
                <w:rFonts w:ascii="Times New Roman" w:hAnsi="Times New Roman"/>
                <w:color w:val="auto"/>
                <w:spacing w:val="0"/>
                <w:w w:val="100"/>
                <w:sz w:val="28"/>
                <w:szCs w:val="28"/>
                <w:lang w:val="uk-UA"/>
              </w:rPr>
              <w:t>7</w:t>
            </w:r>
          </w:p>
          <w:p w:rsidR="00F96CCF" w:rsidRPr="00BA4C0D" w:rsidRDefault="00F96CCF" w:rsidP="00FD66A6">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w:t>
            </w:r>
          </w:p>
          <w:p w:rsidR="00F96CCF" w:rsidRPr="00BA4C0D" w:rsidRDefault="005B1035" w:rsidP="00FD66A6">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8</w:t>
            </w:r>
          </w:p>
          <w:p w:rsidR="00F96CCF" w:rsidRPr="00BA4C0D" w:rsidRDefault="00F96CCF" w:rsidP="005B103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w:t>
            </w:r>
            <w:r w:rsidR="005B1035">
              <w:rPr>
                <w:rFonts w:ascii="Times New Roman" w:hAnsi="Times New Roman"/>
                <w:color w:val="auto"/>
                <w:spacing w:val="0"/>
                <w:w w:val="100"/>
                <w:sz w:val="28"/>
                <w:szCs w:val="28"/>
                <w:lang w:val="uk-UA"/>
              </w:rPr>
              <w:t>5</w:t>
            </w:r>
          </w:p>
        </w:tc>
      </w:tr>
      <w:tr w:rsidR="00BA4C0D" w:rsidRPr="00BA4C0D" w:rsidTr="00C2274D">
        <w:tc>
          <w:tcPr>
            <w:tcW w:w="9180" w:type="dxa"/>
          </w:tcPr>
          <w:p w:rsidR="00BB2581" w:rsidRPr="001C5777" w:rsidRDefault="00BB2581" w:rsidP="00CE1F8D">
            <w:pPr>
              <w:spacing w:line="360" w:lineRule="auto"/>
              <w:rPr>
                <w:rFonts w:ascii="Times New Roman" w:hAnsi="Times New Roman"/>
                <w:color w:val="auto"/>
                <w:spacing w:val="0"/>
                <w:w w:val="100"/>
                <w:sz w:val="28"/>
                <w:szCs w:val="28"/>
                <w:lang w:val="uk-UA"/>
              </w:rPr>
            </w:pPr>
            <w:r w:rsidRPr="001C5777">
              <w:rPr>
                <w:rFonts w:ascii="Times New Roman" w:hAnsi="Times New Roman"/>
                <w:color w:val="auto"/>
                <w:spacing w:val="0"/>
                <w:w w:val="100"/>
                <w:sz w:val="28"/>
                <w:szCs w:val="28"/>
                <w:lang w:val="uk-UA"/>
              </w:rPr>
              <w:t xml:space="preserve">Розділ 2. Структура </w:t>
            </w:r>
            <w:r w:rsidRPr="001C5777">
              <w:rPr>
                <w:rFonts w:ascii="Times New Roman" w:hAnsi="Times New Roman"/>
                <w:color w:val="auto"/>
                <w:spacing w:val="0"/>
                <w:w w:val="100"/>
                <w:sz w:val="28"/>
                <w:szCs w:val="28"/>
              </w:rPr>
              <w:t>кваліфікаційної роботи бакалавра</w:t>
            </w:r>
            <w:r w:rsidRPr="001C5777">
              <w:rPr>
                <w:rFonts w:ascii="Times New Roman" w:hAnsi="Times New Roman"/>
                <w:color w:val="auto"/>
                <w:spacing w:val="0"/>
                <w:w w:val="100"/>
                <w:sz w:val="28"/>
                <w:szCs w:val="28"/>
                <w:lang w:val="uk-UA"/>
              </w:rPr>
              <w:t>……………………</w:t>
            </w:r>
            <w:r w:rsidR="001C4228" w:rsidRPr="001C5777">
              <w:rPr>
                <w:rFonts w:ascii="Times New Roman" w:hAnsi="Times New Roman"/>
                <w:color w:val="auto"/>
                <w:spacing w:val="0"/>
                <w:w w:val="100"/>
                <w:sz w:val="28"/>
                <w:szCs w:val="28"/>
                <w:lang w:val="uk-UA"/>
              </w:rPr>
              <w:t>..</w:t>
            </w:r>
          </w:p>
          <w:p w:rsidR="00F258E2" w:rsidRPr="001C5777" w:rsidRDefault="00F258E2" w:rsidP="00F258E2">
            <w:pPr>
              <w:spacing w:line="360" w:lineRule="auto"/>
              <w:ind w:firstLine="709"/>
              <w:jc w:val="both"/>
              <w:rPr>
                <w:rFonts w:ascii="Times New Roman" w:hAnsi="Times New Roman"/>
                <w:color w:val="auto"/>
                <w:spacing w:val="0"/>
                <w:w w:val="100"/>
                <w:sz w:val="28"/>
                <w:szCs w:val="28"/>
                <w:lang w:val="uk-UA"/>
              </w:rPr>
            </w:pPr>
            <w:r w:rsidRPr="001C5777">
              <w:rPr>
                <w:rFonts w:ascii="Times New Roman" w:hAnsi="Times New Roman"/>
                <w:color w:val="auto"/>
                <w:spacing w:val="0"/>
                <w:w w:val="100"/>
                <w:sz w:val="28"/>
                <w:szCs w:val="28"/>
                <w:lang w:val="uk-UA"/>
              </w:rPr>
              <w:t>2.1 Кваліфікаційна робота інформаційно-аналітичного типу………..</w:t>
            </w:r>
          </w:p>
          <w:p w:rsidR="00CC5891" w:rsidRPr="001C5777" w:rsidRDefault="00F258E2" w:rsidP="00F258E2">
            <w:pPr>
              <w:tabs>
                <w:tab w:val="left" w:pos="900"/>
                <w:tab w:val="left" w:pos="1080"/>
              </w:tabs>
              <w:spacing w:line="360" w:lineRule="auto"/>
              <w:ind w:firstLine="709"/>
              <w:jc w:val="both"/>
              <w:rPr>
                <w:rFonts w:ascii="Times New Roman" w:hAnsi="Times New Roman"/>
                <w:color w:val="auto"/>
                <w:spacing w:val="0"/>
                <w:w w:val="100"/>
                <w:sz w:val="28"/>
                <w:szCs w:val="28"/>
                <w:lang w:val="uk-UA"/>
              </w:rPr>
            </w:pPr>
            <w:r w:rsidRPr="001C5777">
              <w:rPr>
                <w:rFonts w:ascii="Times New Roman" w:hAnsi="Times New Roman"/>
                <w:color w:val="auto"/>
                <w:spacing w:val="0"/>
                <w:w w:val="100"/>
                <w:sz w:val="28"/>
                <w:szCs w:val="28"/>
                <w:lang w:val="uk-UA"/>
              </w:rPr>
              <w:t>2.2 Кваліфікаційна робота бакалавра творчого (проєктного) типу….</w:t>
            </w:r>
          </w:p>
        </w:tc>
        <w:tc>
          <w:tcPr>
            <w:tcW w:w="993" w:type="dxa"/>
          </w:tcPr>
          <w:p w:rsidR="00BB2581" w:rsidRPr="00BA4C0D" w:rsidRDefault="00BB2581" w:rsidP="00C2274D">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w:t>
            </w:r>
            <w:r w:rsidR="005B1035">
              <w:rPr>
                <w:rFonts w:ascii="Times New Roman" w:hAnsi="Times New Roman"/>
                <w:color w:val="auto"/>
                <w:spacing w:val="0"/>
                <w:w w:val="100"/>
                <w:sz w:val="28"/>
                <w:szCs w:val="28"/>
                <w:lang w:val="uk-UA"/>
              </w:rPr>
              <w:t>7</w:t>
            </w:r>
          </w:p>
          <w:p w:rsidR="00F258E2" w:rsidRPr="00BA4C0D" w:rsidRDefault="005B1035"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18</w:t>
            </w:r>
          </w:p>
          <w:p w:rsidR="00CC5891" w:rsidRPr="00BA4C0D" w:rsidRDefault="00F258E2" w:rsidP="00F258E2">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3</w:t>
            </w:r>
            <w:r w:rsidR="005B1035">
              <w:rPr>
                <w:rFonts w:ascii="Times New Roman" w:hAnsi="Times New Roman"/>
                <w:color w:val="auto"/>
                <w:spacing w:val="0"/>
                <w:w w:val="100"/>
                <w:sz w:val="28"/>
                <w:szCs w:val="28"/>
                <w:lang w:val="uk-UA"/>
              </w:rPr>
              <w:t>1</w:t>
            </w:r>
          </w:p>
        </w:tc>
      </w:tr>
      <w:tr w:rsidR="00BA4C0D" w:rsidRPr="00BA4C0D" w:rsidTr="00C2274D">
        <w:trPr>
          <w:trHeight w:val="358"/>
        </w:trPr>
        <w:tc>
          <w:tcPr>
            <w:tcW w:w="9180" w:type="dxa"/>
          </w:tcPr>
          <w:p w:rsidR="00BB2581" w:rsidRPr="001C5777" w:rsidRDefault="00BB2581" w:rsidP="00306BBD">
            <w:pPr>
              <w:pStyle w:val="8"/>
              <w:jc w:val="both"/>
              <w:rPr>
                <w:b w:val="0"/>
                <w:caps/>
                <w:color w:val="auto"/>
                <w:szCs w:val="28"/>
                <w:lang w:val="ru-RU"/>
              </w:rPr>
            </w:pPr>
            <w:r w:rsidRPr="001C5777">
              <w:rPr>
                <w:b w:val="0"/>
                <w:color w:val="auto"/>
                <w:szCs w:val="28"/>
              </w:rPr>
              <w:t xml:space="preserve">Розділ 3. </w:t>
            </w:r>
            <w:r w:rsidRPr="001C5777">
              <w:rPr>
                <w:b w:val="0"/>
                <w:color w:val="auto"/>
                <w:spacing w:val="2"/>
                <w:szCs w:val="28"/>
              </w:rPr>
              <w:t xml:space="preserve">Вимоги до оформлення </w:t>
            </w:r>
            <w:r w:rsidRPr="001C5777">
              <w:rPr>
                <w:b w:val="0"/>
                <w:color w:val="auto"/>
                <w:szCs w:val="28"/>
              </w:rPr>
              <w:t>кваліфікаційної роботи бакалавра…….</w:t>
            </w:r>
            <w:r w:rsidR="00BA4C0D" w:rsidRPr="001C5777">
              <w:rPr>
                <w:b w:val="0"/>
                <w:color w:val="auto"/>
                <w:szCs w:val="28"/>
              </w:rPr>
              <w:t>..</w:t>
            </w:r>
          </w:p>
        </w:tc>
        <w:tc>
          <w:tcPr>
            <w:tcW w:w="993" w:type="dxa"/>
          </w:tcPr>
          <w:p w:rsidR="00BB2581" w:rsidRPr="00BA4C0D" w:rsidRDefault="00211A8E"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4</w:t>
            </w:r>
            <w:r w:rsidR="005B1035">
              <w:rPr>
                <w:rFonts w:ascii="Times New Roman" w:hAnsi="Times New Roman"/>
                <w:color w:val="auto"/>
                <w:spacing w:val="0"/>
                <w:w w:val="100"/>
                <w:sz w:val="28"/>
                <w:szCs w:val="28"/>
                <w:lang w:val="uk-UA"/>
              </w:rPr>
              <w:t>0</w:t>
            </w:r>
          </w:p>
        </w:tc>
      </w:tr>
      <w:tr w:rsidR="00BA4C0D" w:rsidRPr="00BA4C0D" w:rsidTr="00C2274D">
        <w:tc>
          <w:tcPr>
            <w:tcW w:w="9180" w:type="dxa"/>
            <w:vMerge w:val="restart"/>
          </w:tcPr>
          <w:p w:rsidR="00BB2581" w:rsidRPr="00BA4C0D" w:rsidRDefault="00BB2581" w:rsidP="00BA4C0D">
            <w:p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Розділ 4. Захист кваліфікаційної роботи бакалавра та критерії оцінювання…..………….....................................................................................</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Список використаних джерел………………....………..</w:t>
            </w:r>
            <w:r w:rsidRPr="00BA4C0D">
              <w:rPr>
                <w:rFonts w:ascii="Times New Roman" w:hAnsi="Times New Roman"/>
                <w:color w:val="auto"/>
                <w:spacing w:val="0"/>
                <w:w w:val="100"/>
                <w:sz w:val="28"/>
                <w:szCs w:val="28"/>
                <w:lang w:val="uk-UA"/>
              </w:rPr>
              <w:br w:type="page"/>
              <w:t>...................................</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А. Методи дослідження……………………………………………...</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Б. Приклад титульної сторінки……………………………………...</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В. Приклад оформлення змісту……………………………………..</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Г. Приклад заповнення завдання…………………………………….</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Д. Приклад оформлення реферату………………………………… </w:t>
            </w:r>
          </w:p>
          <w:p w:rsidR="000054B5" w:rsidRPr="00BA4C0D" w:rsidRDefault="000054B5" w:rsidP="000054B5">
            <w:p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Е. Приклад оформлення вступу…………………………………….. </w:t>
            </w:r>
          </w:p>
          <w:p w:rsidR="000054B5" w:rsidRPr="00BA4C0D" w:rsidRDefault="000054B5"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Ж. Приклад оформлення висновків…………………………………</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w:t>
            </w:r>
            <w:r w:rsidR="000054B5" w:rsidRPr="00BA4C0D">
              <w:rPr>
                <w:rFonts w:ascii="Times New Roman" w:hAnsi="Times New Roman"/>
                <w:color w:val="auto"/>
                <w:spacing w:val="0"/>
                <w:w w:val="100"/>
                <w:sz w:val="28"/>
                <w:szCs w:val="28"/>
                <w:lang w:val="uk-UA"/>
              </w:rPr>
              <w:t>И</w:t>
            </w:r>
            <w:r w:rsidRPr="00BA4C0D">
              <w:rPr>
                <w:rFonts w:ascii="Times New Roman" w:hAnsi="Times New Roman"/>
                <w:color w:val="auto"/>
                <w:spacing w:val="0"/>
                <w:w w:val="100"/>
                <w:sz w:val="28"/>
                <w:szCs w:val="28"/>
                <w:lang w:val="uk-UA"/>
              </w:rPr>
              <w:t>. Приклад</w:t>
            </w:r>
            <w:r w:rsidR="00F92247" w:rsidRPr="00BA4C0D">
              <w:rPr>
                <w:rFonts w:ascii="Times New Roman" w:hAnsi="Times New Roman"/>
                <w:color w:val="auto"/>
                <w:spacing w:val="0"/>
                <w:w w:val="100"/>
                <w:sz w:val="28"/>
                <w:szCs w:val="28"/>
                <w:lang w:val="uk-UA"/>
              </w:rPr>
              <w:t>и</w:t>
            </w:r>
            <w:r w:rsidRPr="00BA4C0D">
              <w:rPr>
                <w:rFonts w:ascii="Times New Roman" w:hAnsi="Times New Roman"/>
                <w:color w:val="auto"/>
                <w:spacing w:val="0"/>
                <w:w w:val="100"/>
                <w:sz w:val="28"/>
                <w:szCs w:val="28"/>
                <w:lang w:val="uk-UA"/>
              </w:rPr>
              <w:t xml:space="preserve"> оформлення </w:t>
            </w:r>
            <w:r w:rsidR="00F92247" w:rsidRPr="00BA4C0D">
              <w:rPr>
                <w:rFonts w:ascii="Times New Roman" w:hAnsi="Times New Roman"/>
                <w:color w:val="auto"/>
                <w:spacing w:val="0"/>
                <w:w w:val="100"/>
                <w:sz w:val="28"/>
                <w:szCs w:val="28"/>
                <w:lang w:val="uk-UA"/>
              </w:rPr>
              <w:t>бібліографічного опису у списку використаних джерел</w:t>
            </w:r>
            <w:r w:rsidRPr="00BA4C0D">
              <w:rPr>
                <w:rFonts w:ascii="Times New Roman" w:hAnsi="Times New Roman"/>
                <w:color w:val="auto"/>
                <w:spacing w:val="0"/>
                <w:w w:val="100"/>
                <w:sz w:val="28"/>
                <w:szCs w:val="28"/>
                <w:lang w:val="uk-UA"/>
              </w:rPr>
              <w:t>…………………………</w:t>
            </w:r>
            <w:r w:rsidR="001C4228" w:rsidRPr="00BA4C0D">
              <w:rPr>
                <w:rFonts w:ascii="Times New Roman" w:hAnsi="Times New Roman"/>
                <w:color w:val="auto"/>
                <w:spacing w:val="0"/>
                <w:w w:val="100"/>
                <w:sz w:val="28"/>
                <w:szCs w:val="28"/>
                <w:lang w:val="uk-UA"/>
              </w:rPr>
              <w:t>………………………………..</w:t>
            </w:r>
          </w:p>
          <w:p w:rsidR="00BB2581" w:rsidRPr="00BA4C0D" w:rsidRDefault="00BB2581" w:rsidP="000054B5">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w:t>
            </w:r>
            <w:r w:rsidR="000054B5" w:rsidRPr="00BA4C0D">
              <w:rPr>
                <w:rFonts w:ascii="Times New Roman" w:hAnsi="Times New Roman"/>
                <w:color w:val="auto"/>
                <w:spacing w:val="0"/>
                <w:w w:val="100"/>
                <w:sz w:val="28"/>
                <w:szCs w:val="28"/>
                <w:lang w:val="uk-UA"/>
              </w:rPr>
              <w:t>К</w:t>
            </w:r>
            <w:r w:rsidRPr="00BA4C0D">
              <w:rPr>
                <w:rFonts w:ascii="Times New Roman" w:hAnsi="Times New Roman"/>
                <w:color w:val="auto"/>
                <w:spacing w:val="0"/>
                <w:w w:val="100"/>
                <w:sz w:val="28"/>
                <w:szCs w:val="28"/>
                <w:lang w:val="uk-UA"/>
              </w:rPr>
              <w:t xml:space="preserve">. Приклад оформлення </w:t>
            </w:r>
            <w:r w:rsidR="00200C0A" w:rsidRPr="00BA4C0D">
              <w:rPr>
                <w:rFonts w:ascii="Times New Roman" w:hAnsi="Times New Roman"/>
                <w:color w:val="auto"/>
                <w:spacing w:val="0"/>
                <w:w w:val="100"/>
                <w:sz w:val="28"/>
                <w:szCs w:val="28"/>
                <w:lang w:val="uk-UA"/>
              </w:rPr>
              <w:t>додатків</w:t>
            </w:r>
            <w:r w:rsidRPr="00BA4C0D">
              <w:rPr>
                <w:rFonts w:ascii="Times New Roman" w:hAnsi="Times New Roman"/>
                <w:color w:val="auto"/>
                <w:spacing w:val="0"/>
                <w:w w:val="100"/>
                <w:sz w:val="28"/>
                <w:szCs w:val="28"/>
                <w:lang w:val="uk-UA"/>
              </w:rPr>
              <w:t xml:space="preserve"> …………………………………</w:t>
            </w:r>
          </w:p>
          <w:p w:rsidR="00BB2581" w:rsidRPr="00BA4C0D" w:rsidRDefault="00BB2581" w:rsidP="00306BBD">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w:t>
            </w:r>
            <w:r w:rsidR="000054B5" w:rsidRPr="00BA4C0D">
              <w:rPr>
                <w:rFonts w:ascii="Times New Roman" w:hAnsi="Times New Roman"/>
                <w:color w:val="auto"/>
                <w:spacing w:val="0"/>
                <w:w w:val="100"/>
                <w:sz w:val="28"/>
                <w:szCs w:val="28"/>
                <w:lang w:val="uk-UA"/>
              </w:rPr>
              <w:t>Л</w:t>
            </w:r>
            <w:r w:rsidRPr="00BA4C0D">
              <w:rPr>
                <w:rFonts w:ascii="Times New Roman" w:hAnsi="Times New Roman"/>
                <w:color w:val="auto"/>
                <w:spacing w:val="0"/>
                <w:w w:val="100"/>
                <w:sz w:val="28"/>
                <w:szCs w:val="28"/>
                <w:lang w:val="uk-UA"/>
              </w:rPr>
              <w:t xml:space="preserve">. Приклад </w:t>
            </w:r>
            <w:r w:rsidRPr="00BA4C0D">
              <w:rPr>
                <w:rFonts w:ascii="Times New Roman" w:hAnsi="Times New Roman"/>
                <w:color w:val="auto"/>
                <w:spacing w:val="0"/>
                <w:w w:val="100"/>
                <w:sz w:val="28"/>
                <w:szCs w:val="28"/>
                <w:lang w:val="en-US"/>
              </w:rPr>
              <w:t>summary</w:t>
            </w:r>
            <w:r w:rsidRPr="00BA4C0D">
              <w:rPr>
                <w:rFonts w:ascii="Times New Roman" w:hAnsi="Times New Roman"/>
                <w:color w:val="auto"/>
                <w:spacing w:val="0"/>
                <w:w w:val="100"/>
                <w:sz w:val="28"/>
                <w:szCs w:val="28"/>
                <w:lang w:val="uk-UA"/>
              </w:rPr>
              <w:t>………………...……………………………….</w:t>
            </w:r>
          </w:p>
          <w:p w:rsidR="00BB2581" w:rsidRPr="00BA4C0D" w:rsidRDefault="00BB2581" w:rsidP="00306BBD">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w:t>
            </w:r>
            <w:r w:rsidR="000054B5" w:rsidRPr="00BA4C0D">
              <w:rPr>
                <w:rFonts w:ascii="Times New Roman" w:hAnsi="Times New Roman"/>
                <w:color w:val="auto"/>
                <w:spacing w:val="0"/>
                <w:w w:val="100"/>
                <w:sz w:val="28"/>
                <w:szCs w:val="28"/>
                <w:lang w:val="uk-UA"/>
              </w:rPr>
              <w:t>М</w:t>
            </w:r>
            <w:r w:rsidRPr="00BA4C0D">
              <w:rPr>
                <w:rFonts w:ascii="Times New Roman" w:hAnsi="Times New Roman"/>
                <w:color w:val="auto"/>
                <w:spacing w:val="0"/>
                <w:w w:val="100"/>
                <w:sz w:val="28"/>
                <w:szCs w:val="28"/>
                <w:lang w:val="uk-UA"/>
              </w:rPr>
              <w:t>. Пра</w:t>
            </w:r>
            <w:r w:rsidR="000054B5" w:rsidRPr="00BA4C0D">
              <w:rPr>
                <w:rFonts w:ascii="Times New Roman" w:hAnsi="Times New Roman"/>
                <w:color w:val="auto"/>
                <w:spacing w:val="0"/>
                <w:w w:val="100"/>
                <w:sz w:val="28"/>
                <w:szCs w:val="28"/>
                <w:lang w:val="uk-UA"/>
              </w:rPr>
              <w:t>вила академічної доброчесності…</w:t>
            </w:r>
            <w:r w:rsidRPr="00BA4C0D">
              <w:rPr>
                <w:rFonts w:ascii="Times New Roman" w:hAnsi="Times New Roman"/>
                <w:color w:val="auto"/>
                <w:spacing w:val="0"/>
                <w:w w:val="100"/>
                <w:sz w:val="28"/>
                <w:szCs w:val="28"/>
                <w:lang w:val="uk-UA"/>
              </w:rPr>
              <w:t>………………………...</w:t>
            </w:r>
            <w:r w:rsidR="000054B5" w:rsidRPr="00BA4C0D">
              <w:rPr>
                <w:rFonts w:ascii="Times New Roman" w:hAnsi="Times New Roman"/>
                <w:color w:val="auto"/>
                <w:spacing w:val="0"/>
                <w:w w:val="100"/>
                <w:sz w:val="28"/>
                <w:szCs w:val="28"/>
                <w:lang w:val="uk-UA"/>
              </w:rPr>
              <w:t>.</w:t>
            </w:r>
          </w:p>
          <w:p w:rsidR="00BB2581" w:rsidRPr="00BA4C0D" w:rsidRDefault="00BB2581" w:rsidP="00306BBD">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w:t>
            </w:r>
            <w:r w:rsidR="000054B5" w:rsidRPr="00BA4C0D">
              <w:rPr>
                <w:rFonts w:ascii="Times New Roman" w:hAnsi="Times New Roman"/>
                <w:color w:val="auto"/>
                <w:spacing w:val="0"/>
                <w:w w:val="100"/>
                <w:sz w:val="28"/>
                <w:szCs w:val="28"/>
                <w:lang w:val="uk-UA"/>
              </w:rPr>
              <w:t>Н</w:t>
            </w:r>
            <w:r w:rsidRPr="00BA4C0D">
              <w:rPr>
                <w:rFonts w:ascii="Times New Roman" w:hAnsi="Times New Roman"/>
                <w:color w:val="auto"/>
                <w:spacing w:val="0"/>
                <w:w w:val="100"/>
                <w:sz w:val="28"/>
                <w:szCs w:val="28"/>
                <w:lang w:val="uk-UA"/>
              </w:rPr>
              <w:t>. Приклад оформлення декларації академічної доброчесності….</w:t>
            </w:r>
          </w:p>
          <w:p w:rsidR="00BB2581" w:rsidRPr="00BA4C0D" w:rsidRDefault="00BB2581" w:rsidP="00CE1F8D">
            <w:pPr>
              <w:spacing w:line="360" w:lineRule="auto"/>
              <w:rPr>
                <w:rFonts w:ascii="Times New Roman" w:hAnsi="Times New Roman"/>
                <w:color w:val="auto"/>
                <w:spacing w:val="0"/>
                <w:w w:val="100"/>
                <w:sz w:val="28"/>
                <w:szCs w:val="28"/>
                <w:lang w:val="uk-UA"/>
              </w:rPr>
            </w:pPr>
          </w:p>
        </w:tc>
        <w:tc>
          <w:tcPr>
            <w:tcW w:w="993" w:type="dxa"/>
          </w:tcPr>
          <w:p w:rsidR="00BB2581" w:rsidRPr="00BA4C0D" w:rsidRDefault="00BB2581" w:rsidP="00C2274D">
            <w:pPr>
              <w:spacing w:line="360" w:lineRule="auto"/>
              <w:rPr>
                <w:rFonts w:ascii="Times New Roman" w:hAnsi="Times New Roman"/>
                <w:color w:val="auto"/>
                <w:spacing w:val="0"/>
                <w:w w:val="100"/>
                <w:sz w:val="28"/>
                <w:szCs w:val="28"/>
                <w:lang w:val="uk-UA"/>
              </w:rPr>
            </w:pPr>
          </w:p>
          <w:p w:rsidR="00BB2581" w:rsidRPr="00BA4C0D" w:rsidRDefault="005B1035"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50</w:t>
            </w:r>
          </w:p>
          <w:p w:rsidR="00BB2581" w:rsidRPr="00BA4C0D" w:rsidRDefault="005B1035"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59</w:t>
            </w:r>
          </w:p>
          <w:p w:rsidR="00BB2581" w:rsidRPr="00BA4C0D" w:rsidRDefault="00663183"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62</w:t>
            </w:r>
          </w:p>
          <w:p w:rsidR="00BB2581" w:rsidRPr="00BA4C0D" w:rsidRDefault="00663183"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69</w:t>
            </w:r>
          </w:p>
          <w:p w:rsidR="00BB2581" w:rsidRPr="00BA4C0D" w:rsidRDefault="00211A8E"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w:t>
            </w:r>
            <w:r w:rsidR="00663183">
              <w:rPr>
                <w:rFonts w:ascii="Times New Roman" w:hAnsi="Times New Roman"/>
                <w:color w:val="auto"/>
                <w:spacing w:val="0"/>
                <w:w w:val="100"/>
                <w:sz w:val="28"/>
                <w:szCs w:val="28"/>
                <w:lang w:val="uk-UA"/>
              </w:rPr>
              <w:t>0</w:t>
            </w:r>
          </w:p>
          <w:p w:rsidR="00BB2581" w:rsidRPr="00BA4C0D" w:rsidRDefault="00211A8E"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w:t>
            </w:r>
            <w:r w:rsidR="00663183">
              <w:rPr>
                <w:rFonts w:ascii="Times New Roman" w:hAnsi="Times New Roman"/>
                <w:color w:val="auto"/>
                <w:spacing w:val="0"/>
                <w:w w:val="100"/>
                <w:sz w:val="28"/>
                <w:szCs w:val="28"/>
                <w:lang w:val="uk-UA"/>
              </w:rPr>
              <w:t>1</w:t>
            </w:r>
          </w:p>
        </w:tc>
      </w:tr>
      <w:tr w:rsidR="00BA4C0D" w:rsidRPr="00BA4C0D" w:rsidTr="00C2274D">
        <w:tc>
          <w:tcPr>
            <w:tcW w:w="9180" w:type="dxa"/>
            <w:vMerge/>
          </w:tcPr>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tc>
        <w:tc>
          <w:tcPr>
            <w:tcW w:w="993" w:type="dxa"/>
          </w:tcPr>
          <w:p w:rsidR="00BB2581" w:rsidRPr="00BA4C0D" w:rsidRDefault="00211A8E"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w:t>
            </w:r>
            <w:r w:rsidR="00663183">
              <w:rPr>
                <w:rFonts w:ascii="Times New Roman" w:hAnsi="Times New Roman"/>
                <w:color w:val="auto"/>
                <w:spacing w:val="0"/>
                <w:w w:val="100"/>
                <w:sz w:val="28"/>
                <w:szCs w:val="28"/>
                <w:lang w:val="uk-UA"/>
              </w:rPr>
              <w:t>3</w:t>
            </w:r>
          </w:p>
          <w:p w:rsidR="001C4228" w:rsidRPr="00BA4C0D" w:rsidRDefault="00663183"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75</w:t>
            </w:r>
          </w:p>
          <w:p w:rsidR="00BB2581" w:rsidRPr="00BA4C0D" w:rsidRDefault="00663183"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78</w:t>
            </w:r>
          </w:p>
          <w:p w:rsidR="000054B5" w:rsidRPr="00BA4C0D" w:rsidRDefault="000054B5" w:rsidP="00192237">
            <w:pPr>
              <w:spacing w:line="360" w:lineRule="auto"/>
              <w:rPr>
                <w:rFonts w:ascii="Times New Roman" w:hAnsi="Times New Roman"/>
                <w:color w:val="auto"/>
                <w:spacing w:val="0"/>
                <w:w w:val="100"/>
                <w:sz w:val="28"/>
                <w:szCs w:val="28"/>
                <w:lang w:val="uk-UA"/>
              </w:rPr>
            </w:pPr>
          </w:p>
          <w:p w:rsidR="00BB2581" w:rsidRPr="00BA4C0D" w:rsidRDefault="00211A8E" w:rsidP="00192237">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8</w:t>
            </w:r>
            <w:r w:rsidR="00663183">
              <w:rPr>
                <w:rFonts w:ascii="Times New Roman" w:hAnsi="Times New Roman"/>
                <w:color w:val="auto"/>
                <w:spacing w:val="0"/>
                <w:w w:val="100"/>
                <w:sz w:val="28"/>
                <w:szCs w:val="28"/>
                <w:lang w:val="uk-UA"/>
              </w:rPr>
              <w:t>0</w:t>
            </w:r>
          </w:p>
        </w:tc>
      </w:tr>
      <w:tr w:rsidR="00BA4C0D" w:rsidRPr="00BA4C0D" w:rsidTr="00C2274D">
        <w:tc>
          <w:tcPr>
            <w:tcW w:w="9180" w:type="dxa"/>
            <w:vMerge/>
          </w:tcPr>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tc>
        <w:tc>
          <w:tcPr>
            <w:tcW w:w="993" w:type="dxa"/>
          </w:tcPr>
          <w:p w:rsidR="00BB2581" w:rsidRPr="00BA4C0D" w:rsidRDefault="00663183" w:rsidP="00192237">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8</w:t>
            </w:r>
            <w:r w:rsidR="004A2923">
              <w:rPr>
                <w:rFonts w:ascii="Times New Roman" w:hAnsi="Times New Roman"/>
                <w:color w:val="auto"/>
                <w:spacing w:val="0"/>
                <w:w w:val="100"/>
                <w:sz w:val="28"/>
                <w:szCs w:val="28"/>
                <w:lang w:val="uk-UA"/>
              </w:rPr>
              <w:t>7</w:t>
            </w:r>
          </w:p>
        </w:tc>
      </w:tr>
      <w:tr w:rsidR="00BA4C0D" w:rsidRPr="00BA4C0D" w:rsidTr="00C2274D">
        <w:tc>
          <w:tcPr>
            <w:tcW w:w="9180" w:type="dxa"/>
            <w:vMerge/>
          </w:tcPr>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tc>
        <w:tc>
          <w:tcPr>
            <w:tcW w:w="993" w:type="dxa"/>
          </w:tcPr>
          <w:p w:rsidR="00BB2581" w:rsidRPr="00BA4C0D" w:rsidRDefault="004A2923" w:rsidP="00CE1F8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88</w:t>
            </w:r>
          </w:p>
          <w:p w:rsidR="00BB2581" w:rsidRPr="00BA4C0D" w:rsidRDefault="004A2923" w:rsidP="00CE1F8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89</w:t>
            </w:r>
          </w:p>
          <w:p w:rsidR="00F92247" w:rsidRPr="00BA4C0D" w:rsidRDefault="00211A8E" w:rsidP="001C4228">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9</w:t>
            </w:r>
            <w:r w:rsidR="004A2923">
              <w:rPr>
                <w:rFonts w:ascii="Times New Roman" w:hAnsi="Times New Roman"/>
                <w:color w:val="auto"/>
                <w:spacing w:val="0"/>
                <w:w w:val="100"/>
                <w:sz w:val="28"/>
                <w:szCs w:val="28"/>
                <w:lang w:val="uk-UA"/>
              </w:rPr>
              <w:t>1</w:t>
            </w:r>
          </w:p>
        </w:tc>
      </w:tr>
    </w:tbl>
    <w:p w:rsidR="00BB2581" w:rsidRPr="00BA4C0D" w:rsidRDefault="00BB2581" w:rsidP="00222069">
      <w:pPr>
        <w:tabs>
          <w:tab w:val="left" w:pos="5805"/>
        </w:tabs>
        <w:spacing w:line="360" w:lineRule="auto"/>
        <w:rPr>
          <w:rFonts w:ascii="Times New Roman" w:hAnsi="Times New Roman"/>
          <w:b/>
          <w:caps/>
          <w:color w:val="auto"/>
          <w:spacing w:val="0"/>
          <w:w w:val="100"/>
          <w:sz w:val="28"/>
          <w:szCs w:val="28"/>
          <w:lang w:val="uk-UA"/>
        </w:rPr>
      </w:pPr>
      <w:r w:rsidRPr="00BA4C0D">
        <w:rPr>
          <w:rFonts w:ascii="Times New Roman" w:hAnsi="Times New Roman"/>
          <w:color w:val="auto"/>
          <w:spacing w:val="0"/>
          <w:w w:val="100"/>
          <w:sz w:val="28"/>
          <w:szCs w:val="28"/>
          <w:lang w:val="uk-UA"/>
        </w:rPr>
        <w:tab/>
      </w:r>
      <w:r w:rsidRPr="00BA4C0D">
        <w:rPr>
          <w:rFonts w:ascii="Times New Roman" w:hAnsi="Times New Roman"/>
          <w:b/>
          <w:caps/>
          <w:color w:val="auto"/>
          <w:spacing w:val="0"/>
          <w:w w:val="100"/>
          <w:sz w:val="28"/>
          <w:szCs w:val="28"/>
          <w:lang w:val="uk-UA"/>
        </w:rPr>
        <w:br w:type="page"/>
      </w:r>
    </w:p>
    <w:p w:rsidR="00BB2581" w:rsidRPr="00BA4C0D" w:rsidRDefault="00BB2581" w:rsidP="00B66E03">
      <w:pPr>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b/>
          <w:caps/>
          <w:color w:val="auto"/>
          <w:spacing w:val="0"/>
          <w:w w:val="100"/>
          <w:sz w:val="28"/>
          <w:szCs w:val="28"/>
          <w:lang w:val="uk-UA"/>
        </w:rPr>
        <w:lastRenderedPageBreak/>
        <w:t>Вступ</w:t>
      </w:r>
    </w:p>
    <w:p w:rsidR="00B409AC" w:rsidRPr="00BA4C0D" w:rsidRDefault="00B409AC" w:rsidP="00B66E03">
      <w:pPr>
        <w:spacing w:line="360" w:lineRule="auto"/>
        <w:jc w:val="center"/>
        <w:rPr>
          <w:rFonts w:ascii="Times New Roman" w:hAnsi="Times New Roman"/>
          <w:b/>
          <w:color w:val="auto"/>
          <w:spacing w:val="0"/>
          <w:w w:val="100"/>
          <w:sz w:val="28"/>
          <w:szCs w:val="28"/>
          <w:lang w:val="uk-UA"/>
        </w:rPr>
      </w:pPr>
    </w:p>
    <w:p w:rsidR="00E7271D" w:rsidRPr="00BA4C0D" w:rsidRDefault="00E7271D" w:rsidP="00DC4C34">
      <w:pPr>
        <w:spacing w:line="360" w:lineRule="auto"/>
        <w:ind w:firstLine="708"/>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Методичні рекомендації </w:t>
      </w:r>
      <w:r w:rsidRPr="00BA4C0D">
        <w:rPr>
          <w:rFonts w:ascii="Times New Roman" w:hAnsi="Times New Roman"/>
          <w:color w:val="auto"/>
          <w:spacing w:val="0"/>
          <w:w w:val="100"/>
          <w:sz w:val="28"/>
          <w:szCs w:val="28"/>
        </w:rPr>
        <w:t xml:space="preserve">до написання </w:t>
      </w:r>
      <w:r w:rsidRPr="00BA4C0D">
        <w:rPr>
          <w:rFonts w:ascii="Times New Roman" w:hAnsi="Times New Roman"/>
          <w:color w:val="auto"/>
          <w:spacing w:val="0"/>
          <w:w w:val="100"/>
          <w:sz w:val="28"/>
          <w:szCs w:val="28"/>
          <w:lang w:val="uk-UA"/>
        </w:rPr>
        <w:t xml:space="preserve">кваліфікаційної роботи бакалавра </w:t>
      </w:r>
      <w:r w:rsidR="001C5777">
        <w:rPr>
          <w:rFonts w:ascii="Times New Roman" w:hAnsi="Times New Roman"/>
          <w:color w:val="auto"/>
          <w:spacing w:val="0"/>
          <w:w w:val="100"/>
          <w:sz w:val="28"/>
          <w:szCs w:val="28"/>
          <w:lang w:val="uk-UA"/>
        </w:rPr>
        <w:t>здобувачами вищої освіти</w:t>
      </w:r>
      <w:r w:rsidRPr="00BA4C0D">
        <w:rPr>
          <w:rFonts w:ascii="Times New Roman" w:hAnsi="Times New Roman"/>
          <w:color w:val="auto"/>
          <w:spacing w:val="0"/>
          <w:w w:val="100"/>
          <w:sz w:val="28"/>
          <w:szCs w:val="28"/>
          <w:lang w:val="uk-UA"/>
        </w:rPr>
        <w:t xml:space="preserve"> за спеціальністю 061 «Журналістика», освітньо-</w:t>
      </w:r>
      <w:r w:rsidR="006F77B9">
        <w:rPr>
          <w:rFonts w:ascii="Times New Roman" w:hAnsi="Times New Roman"/>
          <w:color w:val="auto"/>
          <w:spacing w:val="0"/>
          <w:w w:val="100"/>
          <w:sz w:val="28"/>
          <w:szCs w:val="28"/>
          <w:lang w:val="uk-UA"/>
        </w:rPr>
        <w:t>професійної програми «Реклама і</w:t>
      </w:r>
      <w:r w:rsidRPr="00BA4C0D">
        <w:rPr>
          <w:rFonts w:ascii="Times New Roman" w:hAnsi="Times New Roman"/>
          <w:color w:val="auto"/>
          <w:spacing w:val="0"/>
          <w:w w:val="100"/>
          <w:sz w:val="28"/>
          <w:szCs w:val="28"/>
          <w:lang w:val="uk-UA"/>
        </w:rPr>
        <w:t xml:space="preserve"> зв’язки з громадськістю», розроблені відповідно до вимог стандартів вищої освіти України з підготовки фахівців першого (бакалаврського) рівня</w:t>
      </w:r>
      <w:r w:rsidR="00DC4C34" w:rsidRPr="00BA4C0D">
        <w:rPr>
          <w:rFonts w:ascii="Times New Roman" w:hAnsi="Times New Roman"/>
          <w:color w:val="auto"/>
          <w:spacing w:val="0"/>
          <w:w w:val="100"/>
          <w:sz w:val="28"/>
          <w:szCs w:val="28"/>
          <w:lang w:val="uk-UA"/>
        </w:rPr>
        <w:t xml:space="preserve"> та нормативними документами ЗНУ, щ</w:t>
      </w:r>
      <w:r w:rsidR="001C5777">
        <w:rPr>
          <w:rFonts w:ascii="Times New Roman" w:hAnsi="Times New Roman"/>
          <w:color w:val="auto"/>
          <w:spacing w:val="0"/>
          <w:w w:val="100"/>
          <w:sz w:val="28"/>
          <w:szCs w:val="28"/>
          <w:lang w:val="uk-UA"/>
        </w:rPr>
        <w:t xml:space="preserve">о регламентують освітній процес. Видання покликане надати </w:t>
      </w:r>
      <w:r w:rsidRPr="00BA4C0D">
        <w:rPr>
          <w:rFonts w:ascii="Times New Roman" w:hAnsi="Times New Roman"/>
          <w:color w:val="auto"/>
          <w:spacing w:val="0"/>
          <w:w w:val="100"/>
          <w:sz w:val="28"/>
          <w:szCs w:val="28"/>
          <w:lang w:val="uk-UA"/>
        </w:rPr>
        <w:t>допомог</w:t>
      </w:r>
      <w:r w:rsidR="001C5777">
        <w:rPr>
          <w:rFonts w:ascii="Times New Roman" w:hAnsi="Times New Roman"/>
          <w:color w:val="auto"/>
          <w:spacing w:val="0"/>
          <w:w w:val="100"/>
          <w:sz w:val="28"/>
          <w:szCs w:val="28"/>
          <w:lang w:val="uk-UA"/>
        </w:rPr>
        <w:t>у</w:t>
      </w:r>
      <w:r w:rsidRPr="00BA4C0D">
        <w:rPr>
          <w:rFonts w:ascii="Times New Roman" w:hAnsi="Times New Roman"/>
          <w:color w:val="auto"/>
          <w:spacing w:val="0"/>
          <w:w w:val="100"/>
          <w:sz w:val="28"/>
          <w:szCs w:val="28"/>
          <w:lang w:val="uk-UA"/>
        </w:rPr>
        <w:t xml:space="preserve"> </w:t>
      </w:r>
      <w:r w:rsidR="001C5777">
        <w:rPr>
          <w:rFonts w:ascii="Times New Roman" w:hAnsi="Times New Roman"/>
          <w:color w:val="auto"/>
          <w:spacing w:val="0"/>
          <w:w w:val="100"/>
          <w:sz w:val="28"/>
          <w:szCs w:val="28"/>
          <w:lang w:val="uk-UA"/>
        </w:rPr>
        <w:t>здобувачам</w:t>
      </w:r>
      <w:r w:rsidRPr="00BA4C0D">
        <w:rPr>
          <w:rFonts w:ascii="Times New Roman" w:hAnsi="Times New Roman"/>
          <w:color w:val="auto"/>
          <w:spacing w:val="0"/>
          <w:w w:val="100"/>
          <w:sz w:val="28"/>
          <w:szCs w:val="28"/>
          <w:lang w:val="uk-UA"/>
        </w:rPr>
        <w:t xml:space="preserve"> у виконанні цієї роботи відповідно до основних вимог, які висуваються до її змісту та оформлення, організації її виконання, порядку захисту та оцінювання. </w:t>
      </w:r>
    </w:p>
    <w:p w:rsidR="00E7271D" w:rsidRPr="00BA4C0D" w:rsidRDefault="00E7271D" w:rsidP="00DC4C34">
      <w:pPr>
        <w:widowControl w:val="0"/>
        <w:tabs>
          <w:tab w:val="left" w:pos="0"/>
          <w:tab w:val="left" w:pos="709"/>
          <w:tab w:val="left" w:pos="1276"/>
        </w:tabs>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Згідно з Положенням про організацію освітнього процесу в Запорізькому національному університеті, Стандартом вищої освіти України підготовки бакалавра за спеціальністю 061 «Журналістика», затвердженим наказом МОН України № 864 від 20.06.2019, навчальним планом факультету журналістики ЗНУ, кваліфікаційна робота бакалавра є обов’язковим складником навчального процесу й оцінюється як самостійний вид навчальної діяльності студента</w:t>
      </w:r>
      <w:r w:rsidR="00D8722F" w:rsidRPr="00D8722F">
        <w:rPr>
          <w:rFonts w:ascii="Times New Roman" w:hAnsi="Times New Roman"/>
          <w:color w:val="auto"/>
          <w:spacing w:val="0"/>
          <w:w w:val="100"/>
          <w:sz w:val="28"/>
          <w:szCs w:val="28"/>
          <w:lang w:val="uk-UA"/>
        </w:rPr>
        <w:t xml:space="preserve"> [13]</w:t>
      </w:r>
      <w:r w:rsidRPr="00BA4C0D">
        <w:rPr>
          <w:rFonts w:ascii="Times New Roman" w:hAnsi="Times New Roman"/>
          <w:color w:val="auto"/>
          <w:spacing w:val="0"/>
          <w:w w:val="100"/>
          <w:sz w:val="28"/>
          <w:szCs w:val="28"/>
          <w:lang w:val="uk-UA"/>
        </w:rPr>
        <w:t xml:space="preserve">. </w:t>
      </w:r>
    </w:p>
    <w:p w:rsidR="00E7271D" w:rsidRPr="00BA4C0D" w:rsidRDefault="00E7271D" w:rsidP="00DC4C34">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 Положенням про організацію освітнього процесу в Запорізькому національному університеті, випускові кваліфікаційні роботи (проєкти) виконуються на завершальному етапі навчання здобувачів вищої освіти в університеті і передбачають: 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економічних виробничих й інших завдань; розвиток навичок самостійної роботи; оволодіння методиками теоретичних та експериментальних досліджень експерименту, пов’язаних із темою роботи (проєкту). </w:t>
      </w:r>
    </w:p>
    <w:p w:rsidR="00E7271D" w:rsidRPr="00BA4C0D" w:rsidRDefault="008F2A6C" w:rsidP="00DC4C34">
      <w:pPr>
        <w:spacing w:line="360" w:lineRule="auto"/>
        <w:ind w:firstLine="72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Як декларує С</w:t>
      </w:r>
      <w:r w:rsidR="00E7271D" w:rsidRPr="00BA4C0D">
        <w:rPr>
          <w:rFonts w:ascii="Times New Roman" w:hAnsi="Times New Roman"/>
          <w:color w:val="auto"/>
          <w:spacing w:val="0"/>
          <w:w w:val="100"/>
          <w:sz w:val="28"/>
          <w:szCs w:val="28"/>
          <w:lang w:val="uk-UA"/>
        </w:rPr>
        <w:t xml:space="preserve">тандарт вищої освіти України підготовки бакалавра за спеціальністю 061 «Журналістика», єдиною формою атестації здобувачів вищої освіти є кваліфікаційна робота. Кваліфікаційна робота має передбачати розв’язання складного спеціалізованого завдання або практичної проблеми у </w:t>
      </w:r>
      <w:r w:rsidR="00E7271D" w:rsidRPr="00BA4C0D">
        <w:rPr>
          <w:rFonts w:ascii="Times New Roman" w:hAnsi="Times New Roman"/>
          <w:color w:val="auto"/>
          <w:spacing w:val="0"/>
          <w:w w:val="100"/>
          <w:sz w:val="28"/>
          <w:szCs w:val="28"/>
          <w:lang w:val="uk-UA"/>
        </w:rPr>
        <w:lastRenderedPageBreak/>
        <w:t xml:space="preserve">сфері соціальних комунікацій, що характеризується комплексністю і невизначеністю умов. </w:t>
      </w:r>
    </w:p>
    <w:p w:rsidR="00E7271D" w:rsidRPr="00BA4C0D" w:rsidRDefault="00E7271D" w:rsidP="00DC4C34">
      <w:pPr>
        <w:pStyle w:val="111"/>
        <w:shd w:val="clear" w:color="auto" w:fill="auto"/>
        <w:spacing w:after="0" w:line="360" w:lineRule="auto"/>
        <w:ind w:firstLine="720"/>
        <w:jc w:val="both"/>
        <w:rPr>
          <w:spacing w:val="0"/>
          <w:sz w:val="28"/>
          <w:szCs w:val="28"/>
          <w:lang w:val="uk-UA"/>
        </w:rPr>
      </w:pPr>
      <w:r w:rsidRPr="00BA4C0D">
        <w:rPr>
          <w:spacing w:val="0"/>
          <w:sz w:val="28"/>
          <w:szCs w:val="28"/>
          <w:lang w:val="uk-UA"/>
        </w:rPr>
        <w:t>Кваліфікаційна робота може бути виконана у двох форматах.</w:t>
      </w:r>
    </w:p>
    <w:p w:rsidR="00E7271D" w:rsidRPr="00BA4C0D" w:rsidRDefault="00E7271D" w:rsidP="00DC4C34">
      <w:pPr>
        <w:pStyle w:val="111"/>
        <w:shd w:val="clear" w:color="auto" w:fill="auto"/>
        <w:spacing w:after="0" w:line="360" w:lineRule="auto"/>
        <w:ind w:firstLine="720"/>
        <w:jc w:val="both"/>
        <w:rPr>
          <w:spacing w:val="0"/>
          <w:sz w:val="28"/>
          <w:szCs w:val="28"/>
          <w:lang w:val="uk-UA"/>
        </w:rPr>
      </w:pPr>
      <w:r w:rsidRPr="00BA4C0D">
        <w:rPr>
          <w:spacing w:val="0"/>
          <w:sz w:val="28"/>
          <w:szCs w:val="28"/>
          <w:lang w:val="uk-UA"/>
        </w:rPr>
        <w:t xml:space="preserve">Перший – </w:t>
      </w:r>
      <w:r w:rsidR="00DC4C34" w:rsidRPr="00BA4C0D">
        <w:rPr>
          <w:spacing w:val="0"/>
          <w:sz w:val="28"/>
          <w:szCs w:val="28"/>
          <w:lang w:val="uk-UA"/>
        </w:rPr>
        <w:t>інформаційно-аналітичне</w:t>
      </w:r>
      <w:r w:rsidRPr="00BA4C0D">
        <w:rPr>
          <w:spacing w:val="0"/>
          <w:sz w:val="28"/>
          <w:szCs w:val="28"/>
          <w:lang w:val="uk-UA"/>
        </w:rPr>
        <w:t xml:space="preserve"> дослідження актуальної теми відповідно до спеціалізації </w:t>
      </w:r>
      <w:r w:rsidR="008F2A6C">
        <w:rPr>
          <w:spacing w:val="0"/>
          <w:sz w:val="28"/>
          <w:szCs w:val="28"/>
          <w:lang w:val="uk-UA"/>
        </w:rPr>
        <w:t>здобувача</w:t>
      </w:r>
      <w:r w:rsidR="006F77B9">
        <w:rPr>
          <w:spacing w:val="0"/>
          <w:sz w:val="28"/>
          <w:szCs w:val="28"/>
          <w:lang w:val="uk-UA"/>
        </w:rPr>
        <w:t xml:space="preserve"> («Реклама» чи «Зв’язки </w:t>
      </w:r>
      <w:r w:rsidRPr="00BA4C0D">
        <w:rPr>
          <w:spacing w:val="0"/>
          <w:sz w:val="28"/>
          <w:szCs w:val="28"/>
          <w:lang w:val="uk-UA"/>
        </w:rPr>
        <w:t>з громадськістю») із репрезентацією власного творчого портфоліо у практичному розділі.</w:t>
      </w:r>
    </w:p>
    <w:p w:rsidR="00E7271D" w:rsidRPr="00BA4C0D" w:rsidRDefault="00E7271D" w:rsidP="00DC4C34">
      <w:pPr>
        <w:pStyle w:val="111"/>
        <w:shd w:val="clear" w:color="auto" w:fill="auto"/>
        <w:spacing w:after="0" w:line="360" w:lineRule="auto"/>
        <w:ind w:firstLine="720"/>
        <w:jc w:val="both"/>
        <w:rPr>
          <w:spacing w:val="0"/>
          <w:sz w:val="28"/>
          <w:szCs w:val="28"/>
          <w:lang w:val="uk-UA"/>
        </w:rPr>
      </w:pPr>
      <w:r w:rsidRPr="00BA4C0D">
        <w:rPr>
          <w:spacing w:val="0"/>
          <w:sz w:val="28"/>
          <w:szCs w:val="28"/>
          <w:lang w:val="uk-UA"/>
        </w:rPr>
        <w:t xml:space="preserve">Другий – </w:t>
      </w:r>
      <w:r w:rsidR="00DC4C34" w:rsidRPr="00BA4C0D">
        <w:rPr>
          <w:spacing w:val="0"/>
          <w:sz w:val="28"/>
          <w:szCs w:val="28"/>
          <w:lang w:val="uk-UA"/>
        </w:rPr>
        <w:t xml:space="preserve">творчий </w:t>
      </w:r>
      <w:r w:rsidRPr="00BA4C0D">
        <w:rPr>
          <w:spacing w:val="0"/>
          <w:sz w:val="28"/>
          <w:szCs w:val="28"/>
          <w:lang w:val="uk-UA"/>
        </w:rPr>
        <w:t>проєкт соціальної рекламної чи PR-кампанії та/або виготовлені в результаті його реалізації рекламний/PR-продукт</w:t>
      </w:r>
      <w:r w:rsidR="00DC4C34" w:rsidRPr="00BA4C0D">
        <w:rPr>
          <w:spacing w:val="0"/>
          <w:sz w:val="28"/>
          <w:szCs w:val="28"/>
          <w:lang w:val="uk-UA"/>
        </w:rPr>
        <w:t>,</w:t>
      </w:r>
      <w:r w:rsidRPr="00BA4C0D">
        <w:rPr>
          <w:spacing w:val="0"/>
          <w:sz w:val="28"/>
          <w:szCs w:val="28"/>
          <w:lang w:val="uk-UA"/>
        </w:rPr>
        <w:t xml:space="preserve"> до яких подають пояснювальну записку.</w:t>
      </w:r>
    </w:p>
    <w:p w:rsidR="00E7271D" w:rsidRPr="00BA4C0D" w:rsidRDefault="00E7271D" w:rsidP="00DC4C34">
      <w:pPr>
        <w:pStyle w:val="111"/>
        <w:shd w:val="clear" w:color="auto" w:fill="auto"/>
        <w:spacing w:after="0" w:line="360" w:lineRule="auto"/>
        <w:ind w:firstLine="720"/>
        <w:jc w:val="both"/>
        <w:rPr>
          <w:spacing w:val="0"/>
          <w:sz w:val="28"/>
          <w:szCs w:val="28"/>
          <w:lang w:val="uk-UA"/>
        </w:rPr>
      </w:pPr>
      <w:r w:rsidRPr="00BA4C0D">
        <w:rPr>
          <w:spacing w:val="0"/>
          <w:sz w:val="28"/>
          <w:szCs w:val="28"/>
          <w:lang w:val="uk-UA"/>
        </w:rPr>
        <w:t xml:space="preserve">Кваліфікаційна робота не повинна містити академічного плагіату, фабрикації та фальсифікації. Кваліфікаційна робота бакалавра після захисту розміщується на Інституційному репозитарії ЗНУ:  https://dspace.znu.edu.ua/xmlui/handle/12345/1124 </w:t>
      </w:r>
    </w:p>
    <w:p w:rsidR="00E7271D" w:rsidRPr="00BA4C0D" w:rsidRDefault="00E7271D" w:rsidP="00DC4C34">
      <w:pPr>
        <w:pStyle w:val="111"/>
        <w:shd w:val="clear" w:color="auto" w:fill="auto"/>
        <w:spacing w:after="0" w:line="360" w:lineRule="auto"/>
        <w:ind w:firstLine="720"/>
        <w:jc w:val="both"/>
        <w:rPr>
          <w:spacing w:val="0"/>
          <w:sz w:val="28"/>
          <w:szCs w:val="28"/>
          <w:lang w:val="uk-UA"/>
        </w:rPr>
      </w:pPr>
      <w:r w:rsidRPr="00BA4C0D">
        <w:rPr>
          <w:spacing w:val="0"/>
          <w:sz w:val="28"/>
          <w:szCs w:val="28"/>
          <w:lang w:val="uk-UA"/>
        </w:rPr>
        <w:t>Атестація здійснюється відкрито як публічна презентація кваліфікаційної роботи бакалавра, на якій можуть бути присутні представники інших закладів вищої освіти та/або роботодавці.</w:t>
      </w:r>
    </w:p>
    <w:p w:rsidR="00E7271D" w:rsidRPr="00BA4C0D" w:rsidRDefault="008F2A6C" w:rsidP="00DC4C34">
      <w:pPr>
        <w:spacing w:line="360" w:lineRule="auto"/>
        <w:ind w:firstLine="72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Кваліфікаційна робота виконує</w:t>
      </w:r>
      <w:r w:rsidR="00E7271D" w:rsidRPr="00BA4C0D">
        <w:rPr>
          <w:rFonts w:ascii="Times New Roman" w:hAnsi="Times New Roman"/>
          <w:color w:val="auto"/>
          <w:spacing w:val="0"/>
          <w:w w:val="100"/>
          <w:sz w:val="28"/>
          <w:szCs w:val="28"/>
          <w:lang w:val="uk-UA"/>
        </w:rPr>
        <w:t xml:space="preserve">ться на завершальному етапі навчання </w:t>
      </w:r>
      <w:r>
        <w:rPr>
          <w:rFonts w:ascii="Times New Roman" w:hAnsi="Times New Roman"/>
          <w:color w:val="auto"/>
          <w:spacing w:val="0"/>
          <w:w w:val="100"/>
          <w:sz w:val="28"/>
          <w:szCs w:val="28"/>
          <w:lang w:val="uk-UA"/>
        </w:rPr>
        <w:t>здобувачів</w:t>
      </w:r>
      <w:r w:rsidR="00E7271D" w:rsidRPr="00BA4C0D">
        <w:rPr>
          <w:rFonts w:ascii="Times New Roman" w:hAnsi="Times New Roman"/>
          <w:color w:val="auto"/>
          <w:spacing w:val="0"/>
          <w:w w:val="100"/>
          <w:sz w:val="28"/>
          <w:szCs w:val="28"/>
          <w:lang w:val="uk-UA"/>
        </w:rPr>
        <w:t xml:space="preserve"> у закладі вищої освіти й передбачає демонстрацію </w:t>
      </w:r>
      <w:r>
        <w:rPr>
          <w:rFonts w:ascii="Times New Roman" w:hAnsi="Times New Roman"/>
          <w:color w:val="auto"/>
          <w:spacing w:val="0"/>
          <w:w w:val="100"/>
          <w:sz w:val="28"/>
          <w:szCs w:val="28"/>
          <w:lang w:val="uk-UA"/>
        </w:rPr>
        <w:t>ними</w:t>
      </w:r>
      <w:r w:rsidR="00E7271D" w:rsidRPr="00BA4C0D">
        <w:rPr>
          <w:rFonts w:ascii="Times New Roman" w:hAnsi="Times New Roman"/>
          <w:color w:val="auto"/>
          <w:spacing w:val="0"/>
          <w:w w:val="100"/>
          <w:sz w:val="28"/>
          <w:szCs w:val="28"/>
          <w:lang w:val="uk-UA"/>
        </w:rPr>
        <w:t xml:space="preserve"> </w:t>
      </w:r>
      <w:r w:rsidR="00E7271D" w:rsidRPr="00BA4C0D">
        <w:rPr>
          <w:rFonts w:ascii="Times New Roman" w:hAnsi="Times New Roman"/>
          <w:b/>
          <w:color w:val="auto"/>
          <w:spacing w:val="0"/>
          <w:w w:val="100"/>
          <w:sz w:val="28"/>
          <w:szCs w:val="28"/>
          <w:lang w:val="uk-UA"/>
        </w:rPr>
        <w:t>компетентностей</w:t>
      </w:r>
      <w:r w:rsidR="00E7271D" w:rsidRPr="00BA4C0D">
        <w:rPr>
          <w:rFonts w:ascii="Times New Roman" w:hAnsi="Times New Roman"/>
          <w:color w:val="auto"/>
          <w:spacing w:val="0"/>
          <w:w w:val="100"/>
          <w:sz w:val="28"/>
          <w:szCs w:val="28"/>
          <w:lang w:val="uk-UA"/>
        </w:rPr>
        <w:t>, передбачених Стандартом вищої освіти Укр</w:t>
      </w:r>
      <w:r w:rsidR="006F77B9">
        <w:rPr>
          <w:rFonts w:ascii="Times New Roman" w:hAnsi="Times New Roman"/>
          <w:color w:val="auto"/>
          <w:spacing w:val="0"/>
          <w:w w:val="100"/>
          <w:sz w:val="28"/>
          <w:szCs w:val="28"/>
          <w:lang w:val="uk-UA"/>
        </w:rPr>
        <w:t>аїни та ОПП «Реклама і</w:t>
      </w:r>
      <w:r w:rsidR="00E7271D" w:rsidRPr="00BA4C0D">
        <w:rPr>
          <w:rFonts w:ascii="Times New Roman" w:hAnsi="Times New Roman"/>
          <w:color w:val="auto"/>
          <w:spacing w:val="0"/>
          <w:w w:val="100"/>
          <w:sz w:val="28"/>
          <w:szCs w:val="28"/>
          <w:lang w:val="uk-UA"/>
        </w:rPr>
        <w:t xml:space="preserve"> зв’язки з громадськістю»:</w:t>
      </w:r>
    </w:p>
    <w:p w:rsidR="00E7271D" w:rsidRPr="00BA4C0D" w:rsidRDefault="00E7271D" w:rsidP="00DC4C34">
      <w:pPr>
        <w:tabs>
          <w:tab w:val="left" w:pos="900"/>
        </w:tabs>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 Загальні компетентності: </w:t>
      </w:r>
    </w:p>
    <w:p w:rsidR="00E7271D" w:rsidRPr="00BA4C0D" w:rsidRDefault="00BF6BE8" w:rsidP="00BF6BE8">
      <w:pPr>
        <w:pStyle w:val="Default"/>
        <w:tabs>
          <w:tab w:val="left" w:pos="0"/>
          <w:tab w:val="left" w:pos="900"/>
          <w:tab w:val="left" w:pos="1080"/>
        </w:tabs>
        <w:spacing w:line="360" w:lineRule="auto"/>
        <w:ind w:left="708"/>
        <w:jc w:val="both"/>
        <w:rPr>
          <w:rFonts w:eastAsia="Times New Roman"/>
          <w:color w:val="auto"/>
          <w:sz w:val="28"/>
          <w:szCs w:val="28"/>
          <w:lang w:val="uk-UA"/>
        </w:rPr>
      </w:pPr>
      <w:r>
        <w:rPr>
          <w:rFonts w:eastAsia="Times New Roman"/>
          <w:color w:val="auto"/>
          <w:sz w:val="28"/>
          <w:szCs w:val="28"/>
          <w:lang w:val="uk-UA"/>
        </w:rPr>
        <w:t xml:space="preserve">– </w:t>
      </w:r>
      <w:r w:rsidR="00E7271D" w:rsidRPr="00BA4C0D">
        <w:rPr>
          <w:rFonts w:eastAsia="Times New Roman"/>
          <w:color w:val="auto"/>
          <w:sz w:val="28"/>
          <w:szCs w:val="28"/>
          <w:lang w:val="uk-UA"/>
        </w:rPr>
        <w:t xml:space="preserve">знання та розуміння предметної області та розуміння професійної </w:t>
      </w:r>
      <w:r w:rsidR="00FA780A">
        <w:rPr>
          <w:rFonts w:eastAsia="Times New Roman"/>
          <w:color w:val="auto"/>
          <w:sz w:val="28"/>
          <w:szCs w:val="28"/>
          <w:lang w:val="uk-UA"/>
        </w:rPr>
        <w:t>діяльності.</w:t>
      </w:r>
    </w:p>
    <w:p w:rsidR="00E7271D" w:rsidRPr="00BA4C0D" w:rsidRDefault="00E7271D" w:rsidP="00DC4C34">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3. Спеціальні компетентності:</w:t>
      </w:r>
    </w:p>
    <w:p w:rsidR="00FA780A" w:rsidRDefault="00DC4C34" w:rsidP="008A614B">
      <w:pPr>
        <w:pStyle w:val="afa"/>
        <w:numPr>
          <w:ilvl w:val="0"/>
          <w:numId w:val="54"/>
        </w:numPr>
        <w:tabs>
          <w:tab w:val="left" w:pos="90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w:t>
      </w:r>
      <w:r w:rsidR="00E7271D" w:rsidRPr="00BA4C0D">
        <w:rPr>
          <w:rFonts w:ascii="Times New Roman" w:hAnsi="Times New Roman"/>
          <w:color w:val="auto"/>
          <w:spacing w:val="0"/>
          <w:w w:val="100"/>
          <w:sz w:val="28"/>
          <w:szCs w:val="28"/>
          <w:lang w:val="uk-UA"/>
        </w:rPr>
        <w:t>здатність застосовувати знання зі сфери соціальних комунікацій у своїй професійній діяльності;</w:t>
      </w:r>
    </w:p>
    <w:p w:rsidR="00FA780A" w:rsidRPr="00FA780A" w:rsidRDefault="00E7271D" w:rsidP="008A614B">
      <w:pPr>
        <w:pStyle w:val="afa"/>
        <w:numPr>
          <w:ilvl w:val="0"/>
          <w:numId w:val="54"/>
        </w:numPr>
        <w:tabs>
          <w:tab w:val="left" w:pos="900"/>
        </w:tabs>
        <w:spacing w:line="360" w:lineRule="auto"/>
        <w:ind w:left="0" w:firstLine="709"/>
        <w:jc w:val="both"/>
        <w:rPr>
          <w:rFonts w:ascii="Times New Roman" w:hAnsi="Times New Roman"/>
          <w:color w:val="auto"/>
          <w:spacing w:val="0"/>
          <w:w w:val="100"/>
          <w:sz w:val="28"/>
          <w:szCs w:val="28"/>
          <w:lang w:val="uk-UA"/>
        </w:rPr>
      </w:pPr>
      <w:r w:rsidRPr="00FA780A">
        <w:rPr>
          <w:rFonts w:ascii="Times New Roman" w:hAnsi="Times New Roman"/>
          <w:color w:val="auto"/>
          <w:spacing w:val="0"/>
          <w:w w:val="100"/>
          <w:sz w:val="28"/>
          <w:szCs w:val="28"/>
          <w:lang w:val="uk-UA"/>
        </w:rPr>
        <w:t xml:space="preserve">здатність </w:t>
      </w:r>
      <w:r w:rsidR="00FA780A">
        <w:rPr>
          <w:rFonts w:ascii="Times New Roman" w:hAnsi="Times New Roman"/>
          <w:color w:val="auto"/>
          <w:spacing w:val="0"/>
          <w:w w:val="100"/>
          <w:sz w:val="28"/>
          <w:szCs w:val="28"/>
          <w:lang w:val="uk-UA"/>
        </w:rPr>
        <w:t>створю</w:t>
      </w:r>
      <w:r w:rsidRPr="00FA780A">
        <w:rPr>
          <w:rFonts w:ascii="Times New Roman" w:hAnsi="Times New Roman"/>
          <w:color w:val="auto"/>
          <w:spacing w:val="0"/>
          <w:w w:val="100"/>
          <w:sz w:val="28"/>
          <w:szCs w:val="28"/>
          <w:lang w:val="uk-UA"/>
        </w:rPr>
        <w:t xml:space="preserve">вати </w:t>
      </w:r>
      <w:r w:rsidR="00FA780A" w:rsidRPr="00FA780A">
        <w:rPr>
          <w:rFonts w:ascii="Times New Roman" w:hAnsi="Times New Roman"/>
          <w:color w:val="auto"/>
          <w:spacing w:val="0"/>
          <w:w w:val="100"/>
          <w:sz w:val="28"/>
          <w:szCs w:val="28"/>
          <w:lang w:val="uk-UA"/>
        </w:rPr>
        <w:t>медіапродукт</w:t>
      </w:r>
      <w:r w:rsidRPr="00FA780A">
        <w:rPr>
          <w:rFonts w:ascii="Times New Roman" w:hAnsi="Times New Roman"/>
          <w:color w:val="auto"/>
          <w:spacing w:val="0"/>
          <w:w w:val="100"/>
          <w:sz w:val="28"/>
          <w:szCs w:val="28"/>
          <w:lang w:val="uk-UA"/>
        </w:rPr>
        <w:t>;</w:t>
      </w:r>
    </w:p>
    <w:p w:rsidR="00FA780A" w:rsidRPr="00FA780A" w:rsidRDefault="00FA780A" w:rsidP="008A614B">
      <w:pPr>
        <w:pStyle w:val="afa"/>
        <w:numPr>
          <w:ilvl w:val="0"/>
          <w:numId w:val="54"/>
        </w:numPr>
        <w:tabs>
          <w:tab w:val="left" w:pos="900"/>
        </w:tabs>
        <w:spacing w:line="360" w:lineRule="auto"/>
        <w:ind w:left="0" w:firstLine="709"/>
        <w:jc w:val="both"/>
        <w:rPr>
          <w:rFonts w:ascii="Times New Roman" w:hAnsi="Times New Roman"/>
          <w:color w:val="auto"/>
          <w:spacing w:val="0"/>
          <w:w w:val="100"/>
          <w:sz w:val="28"/>
          <w:szCs w:val="28"/>
          <w:lang w:val="uk-UA"/>
        </w:rPr>
      </w:pPr>
      <w:r w:rsidRPr="00FA780A">
        <w:rPr>
          <w:rFonts w:ascii="Times New Roman" w:hAnsi="Times New Roman"/>
          <w:color w:val="auto"/>
          <w:spacing w:val="0"/>
          <w:w w:val="100"/>
          <w:sz w:val="28"/>
          <w:szCs w:val="28"/>
          <w:lang w:val="uk-UA"/>
        </w:rPr>
        <w:t>здатність створювати унікальний рекламний та PR-продукт, враховуючи психологію сприйняття його цільовою аудиторією.</w:t>
      </w:r>
    </w:p>
    <w:p w:rsidR="00E7271D" w:rsidRPr="00BA4C0D" w:rsidRDefault="00E7271D" w:rsidP="008A614B">
      <w:pPr>
        <w:pStyle w:val="Default"/>
        <w:numPr>
          <w:ilvl w:val="0"/>
          <w:numId w:val="54"/>
        </w:numPr>
        <w:spacing w:line="360" w:lineRule="auto"/>
        <w:ind w:left="0" w:firstLine="709"/>
        <w:jc w:val="both"/>
        <w:rPr>
          <w:rFonts w:eastAsia="Times New Roman"/>
          <w:color w:val="auto"/>
          <w:sz w:val="28"/>
          <w:szCs w:val="28"/>
          <w:lang w:val="uk-UA"/>
        </w:rPr>
      </w:pPr>
      <w:r w:rsidRPr="00BA4C0D">
        <w:rPr>
          <w:rFonts w:eastAsia="Times New Roman"/>
          <w:color w:val="auto"/>
          <w:sz w:val="28"/>
          <w:szCs w:val="28"/>
          <w:lang w:val="uk-UA"/>
        </w:rPr>
        <w:lastRenderedPageBreak/>
        <w:t>здатність застосовувати інноваційні технології в галузі рекламної та PR-діяльності, створювати рекламний та PR-продукт на основі творчих методик та впровадження нових ідей</w:t>
      </w:r>
      <w:r w:rsidR="00D8722F" w:rsidRPr="00D8722F">
        <w:rPr>
          <w:rFonts w:eastAsia="Times New Roman"/>
          <w:color w:val="auto"/>
          <w:sz w:val="28"/>
          <w:szCs w:val="28"/>
          <w:lang w:val="uk-UA"/>
        </w:rPr>
        <w:t xml:space="preserve"> [12]</w:t>
      </w:r>
      <w:r w:rsidRPr="00BA4C0D">
        <w:rPr>
          <w:rFonts w:eastAsia="Times New Roman"/>
          <w:color w:val="auto"/>
          <w:sz w:val="28"/>
          <w:szCs w:val="28"/>
          <w:lang w:val="uk-UA"/>
        </w:rPr>
        <w:t>.</w:t>
      </w:r>
    </w:p>
    <w:p w:rsidR="00E7271D" w:rsidRPr="00BA4C0D" w:rsidRDefault="00E7271D" w:rsidP="00DC4C34">
      <w:pPr>
        <w:tabs>
          <w:tab w:val="left" w:pos="900"/>
        </w:tabs>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Мета кваліфікаційної роботи бакалавра</w:t>
      </w:r>
      <w:r w:rsidRPr="00BA4C0D">
        <w:rPr>
          <w:rFonts w:ascii="Times New Roman" w:hAnsi="Times New Roman"/>
          <w:color w:val="auto"/>
          <w:spacing w:val="0"/>
          <w:w w:val="100"/>
          <w:sz w:val="28"/>
          <w:szCs w:val="28"/>
          <w:lang w:val="uk-UA"/>
        </w:rPr>
        <w:t xml:space="preserve"> – виявити рівень знань, умінь і навичок студента в обраній спеціалізації зі створення рекламного чи </w:t>
      </w:r>
      <w:r w:rsidR="006F0150" w:rsidRPr="006F0150">
        <w:rPr>
          <w:rFonts w:ascii="Times New Roman" w:hAnsi="Times New Roman"/>
          <w:color w:val="auto"/>
          <w:spacing w:val="0"/>
          <w:w w:val="100"/>
          <w:sz w:val="28"/>
          <w:szCs w:val="28"/>
          <w:lang w:val="uk-UA"/>
        </w:rPr>
        <w:t>PR</w:t>
      </w:r>
      <w:r w:rsidRPr="00BA4C0D">
        <w:rPr>
          <w:rFonts w:ascii="Times New Roman" w:hAnsi="Times New Roman"/>
          <w:color w:val="auto"/>
          <w:spacing w:val="0"/>
          <w:w w:val="100"/>
          <w:sz w:val="28"/>
          <w:szCs w:val="28"/>
          <w:lang w:val="uk-UA"/>
        </w:rPr>
        <w:t xml:space="preserve">-продукту різних форм і жанрів, </w:t>
      </w:r>
      <w:r w:rsidR="006F0150">
        <w:rPr>
          <w:rFonts w:ascii="Times New Roman" w:hAnsi="Times New Roman"/>
          <w:color w:val="auto"/>
          <w:spacing w:val="0"/>
          <w:w w:val="100"/>
          <w:sz w:val="28"/>
          <w:szCs w:val="28"/>
          <w:lang w:val="uk-UA"/>
        </w:rPr>
        <w:t>опанування наукової літератури й</w:t>
      </w:r>
      <w:r w:rsidRPr="00BA4C0D">
        <w:rPr>
          <w:rFonts w:ascii="Times New Roman" w:hAnsi="Times New Roman"/>
          <w:color w:val="auto"/>
          <w:spacing w:val="0"/>
          <w:w w:val="100"/>
          <w:sz w:val="28"/>
          <w:szCs w:val="28"/>
          <w:lang w:val="uk-UA"/>
        </w:rPr>
        <w:t xml:space="preserve"> орієнтації у комунікаційному та рекламному просторі. </w:t>
      </w:r>
    </w:p>
    <w:p w:rsidR="00E7271D" w:rsidRPr="00BA4C0D" w:rsidRDefault="00E7271D" w:rsidP="00DC4C34">
      <w:pPr>
        <w:tabs>
          <w:tab w:val="left" w:pos="900"/>
        </w:tabs>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Основне завдання автора/ки кваліфікаційної роботи бакалавра – продемонструвати здатність створювати якісний рекламний та </w:t>
      </w:r>
      <w:r w:rsidR="006F0150" w:rsidRPr="006F0150">
        <w:rPr>
          <w:rFonts w:ascii="Times New Roman" w:hAnsi="Times New Roman"/>
          <w:color w:val="auto"/>
          <w:spacing w:val="0"/>
          <w:w w:val="100"/>
          <w:sz w:val="28"/>
          <w:szCs w:val="28"/>
          <w:lang w:val="uk-UA"/>
        </w:rPr>
        <w:t>PR</w:t>
      </w:r>
      <w:r w:rsidRPr="00BA4C0D">
        <w:rPr>
          <w:rFonts w:ascii="Times New Roman" w:hAnsi="Times New Roman"/>
          <w:color w:val="auto"/>
          <w:spacing w:val="0"/>
          <w:w w:val="100"/>
          <w:sz w:val="28"/>
          <w:szCs w:val="28"/>
          <w:lang w:val="uk-UA"/>
        </w:rPr>
        <w:t xml:space="preserve">-продукт на основі </w:t>
      </w:r>
      <w:r w:rsidRPr="00BA4C0D">
        <w:rPr>
          <w:rFonts w:ascii="Times New Roman" w:hAnsi="Times New Roman"/>
          <w:b/>
          <w:color w:val="auto"/>
          <w:spacing w:val="0"/>
          <w:w w:val="100"/>
          <w:sz w:val="28"/>
          <w:szCs w:val="28"/>
          <w:lang w:val="uk-UA"/>
        </w:rPr>
        <w:t>програмних результатів навчання</w:t>
      </w:r>
      <w:r w:rsidRPr="00BA4C0D">
        <w:rPr>
          <w:rFonts w:ascii="Times New Roman" w:hAnsi="Times New Roman"/>
          <w:color w:val="auto"/>
          <w:spacing w:val="0"/>
          <w:w w:val="100"/>
          <w:sz w:val="28"/>
          <w:szCs w:val="28"/>
          <w:lang w:val="uk-UA"/>
        </w:rPr>
        <w:t>:</w:t>
      </w:r>
    </w:p>
    <w:p w:rsidR="00FA780A" w:rsidRDefault="005B1035" w:rsidP="008A614B">
      <w:pPr>
        <w:pStyle w:val="Default"/>
        <w:numPr>
          <w:ilvl w:val="0"/>
          <w:numId w:val="55"/>
        </w:numPr>
        <w:spacing w:line="360" w:lineRule="auto"/>
        <w:ind w:left="0" w:firstLine="709"/>
        <w:jc w:val="both"/>
        <w:rPr>
          <w:rFonts w:eastAsia="Times New Roman"/>
          <w:color w:val="auto"/>
          <w:sz w:val="28"/>
          <w:szCs w:val="28"/>
          <w:lang w:val="uk-UA"/>
        </w:rPr>
      </w:pPr>
      <w:r>
        <w:rPr>
          <w:rFonts w:eastAsia="Times New Roman"/>
          <w:color w:val="auto"/>
          <w:sz w:val="28"/>
          <w:szCs w:val="28"/>
          <w:lang w:val="uk-UA"/>
        </w:rPr>
        <w:t>п</w:t>
      </w:r>
      <w:r w:rsidR="00FA780A" w:rsidRPr="00FA780A">
        <w:rPr>
          <w:rFonts w:eastAsia="Times New Roman"/>
          <w:color w:val="auto"/>
          <w:sz w:val="28"/>
          <w:szCs w:val="28"/>
          <w:lang w:val="uk-UA"/>
        </w:rPr>
        <w:t>ланувати свою діяльність та діяльність колективу з урахуванням цілей, обмежень та передбачуван</w:t>
      </w:r>
      <w:r w:rsidR="00FA780A">
        <w:rPr>
          <w:rFonts w:eastAsia="Times New Roman"/>
          <w:color w:val="auto"/>
          <w:sz w:val="28"/>
          <w:szCs w:val="28"/>
          <w:lang w:val="uk-UA"/>
        </w:rPr>
        <w:t xml:space="preserve">их ризиків; </w:t>
      </w:r>
    </w:p>
    <w:p w:rsidR="005B1035" w:rsidRPr="005B1035" w:rsidRDefault="00E7271D" w:rsidP="008A614B">
      <w:pPr>
        <w:pStyle w:val="Default"/>
        <w:numPr>
          <w:ilvl w:val="0"/>
          <w:numId w:val="55"/>
        </w:numPr>
        <w:spacing w:line="360" w:lineRule="auto"/>
        <w:ind w:left="0" w:firstLine="709"/>
        <w:jc w:val="both"/>
        <w:rPr>
          <w:color w:val="auto"/>
          <w:sz w:val="28"/>
          <w:szCs w:val="28"/>
          <w:lang w:val="uk-UA"/>
        </w:rPr>
      </w:pPr>
      <w:r w:rsidRPr="005B1035">
        <w:rPr>
          <w:rFonts w:eastAsia="Times New Roman"/>
          <w:color w:val="auto"/>
          <w:sz w:val="28"/>
          <w:szCs w:val="28"/>
          <w:lang w:val="uk-UA"/>
        </w:rPr>
        <w:t>координувати виконання особистого завдання із завданнями колег;</w:t>
      </w:r>
      <w:r w:rsidR="005B1035" w:rsidRPr="005B1035">
        <w:rPr>
          <w:rFonts w:eastAsia="Times New Roman"/>
          <w:color w:val="auto"/>
          <w:sz w:val="28"/>
          <w:szCs w:val="28"/>
          <w:lang w:val="uk-UA"/>
        </w:rPr>
        <w:t xml:space="preserve"> </w:t>
      </w:r>
    </w:p>
    <w:p w:rsidR="005B1035" w:rsidRDefault="005B1035" w:rsidP="008A614B">
      <w:pPr>
        <w:pStyle w:val="Default"/>
        <w:numPr>
          <w:ilvl w:val="0"/>
          <w:numId w:val="55"/>
        </w:numPr>
        <w:spacing w:line="360" w:lineRule="auto"/>
        <w:ind w:left="0" w:firstLine="709"/>
        <w:jc w:val="both"/>
        <w:rPr>
          <w:color w:val="auto"/>
          <w:sz w:val="28"/>
          <w:szCs w:val="28"/>
          <w:lang w:val="uk-UA"/>
        </w:rPr>
      </w:pPr>
      <w:r w:rsidRPr="005B1035">
        <w:rPr>
          <w:color w:val="auto"/>
          <w:sz w:val="28"/>
          <w:szCs w:val="28"/>
          <w:lang w:val="uk-UA"/>
        </w:rPr>
        <w:t xml:space="preserve">планувати свою роботу та роботу колег, спрямовану як на генерування інформаційного контенту, так і створення медіапродукту, а також його промоцію; </w:t>
      </w:r>
    </w:p>
    <w:p w:rsidR="005B1035" w:rsidRPr="005B1035" w:rsidRDefault="005B1035" w:rsidP="008A614B">
      <w:pPr>
        <w:pStyle w:val="Default"/>
        <w:numPr>
          <w:ilvl w:val="0"/>
          <w:numId w:val="55"/>
        </w:numPr>
        <w:spacing w:line="360" w:lineRule="auto"/>
        <w:ind w:left="0" w:firstLine="709"/>
        <w:jc w:val="both"/>
        <w:rPr>
          <w:color w:val="auto"/>
          <w:sz w:val="28"/>
          <w:szCs w:val="28"/>
          <w:lang w:val="uk-UA"/>
        </w:rPr>
      </w:pPr>
      <w:r>
        <w:rPr>
          <w:color w:val="auto"/>
          <w:sz w:val="28"/>
          <w:szCs w:val="28"/>
          <w:lang w:val="uk-UA"/>
        </w:rPr>
        <w:t>р</w:t>
      </w:r>
      <w:r w:rsidRPr="005B1035">
        <w:rPr>
          <w:color w:val="auto"/>
          <w:sz w:val="28"/>
          <w:szCs w:val="28"/>
          <w:lang w:val="uk-UA"/>
        </w:rPr>
        <w:t>озміщувати оперативну інформацію про свій медіапродукт на доступних інтернет-платформах</w:t>
      </w:r>
      <w:r w:rsidR="00D8722F" w:rsidRPr="00D8722F">
        <w:rPr>
          <w:color w:val="auto"/>
          <w:sz w:val="28"/>
          <w:szCs w:val="28"/>
        </w:rPr>
        <w:t xml:space="preserve"> [12]</w:t>
      </w:r>
      <w:r>
        <w:rPr>
          <w:color w:val="auto"/>
          <w:sz w:val="28"/>
          <w:szCs w:val="28"/>
          <w:lang w:val="uk-UA"/>
        </w:rPr>
        <w:t>.</w:t>
      </w:r>
    </w:p>
    <w:p w:rsidR="00B409AC" w:rsidRPr="00BA4C0D" w:rsidRDefault="00B409AC" w:rsidP="005B1035">
      <w:pPr>
        <w:spacing w:line="360" w:lineRule="auto"/>
        <w:ind w:firstLine="708"/>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 виконання </w:t>
      </w:r>
      <w:r w:rsidR="00444551" w:rsidRPr="00BA4C0D">
        <w:rPr>
          <w:rFonts w:ascii="Times New Roman" w:hAnsi="Times New Roman"/>
          <w:color w:val="auto"/>
          <w:spacing w:val="0"/>
          <w:w w:val="100"/>
          <w:sz w:val="28"/>
          <w:szCs w:val="28"/>
          <w:lang w:val="uk-UA"/>
        </w:rPr>
        <w:t xml:space="preserve">кваліфікаційної </w:t>
      </w:r>
      <w:r w:rsidRPr="00BA4C0D">
        <w:rPr>
          <w:rFonts w:ascii="Times New Roman" w:hAnsi="Times New Roman"/>
          <w:color w:val="auto"/>
          <w:spacing w:val="0"/>
          <w:w w:val="100"/>
          <w:sz w:val="28"/>
          <w:szCs w:val="28"/>
          <w:lang w:val="uk-UA"/>
        </w:rPr>
        <w:t xml:space="preserve">роботи </w:t>
      </w:r>
      <w:r w:rsidR="00444551" w:rsidRPr="00BA4C0D">
        <w:rPr>
          <w:rFonts w:ascii="Times New Roman" w:hAnsi="Times New Roman"/>
          <w:color w:val="auto"/>
          <w:spacing w:val="0"/>
          <w:w w:val="100"/>
          <w:sz w:val="28"/>
          <w:szCs w:val="28"/>
          <w:lang w:val="uk-UA"/>
        </w:rPr>
        <w:t xml:space="preserve">бакалавра </w:t>
      </w:r>
      <w:r w:rsidRPr="00BA4C0D">
        <w:rPr>
          <w:rFonts w:ascii="Times New Roman" w:hAnsi="Times New Roman"/>
          <w:color w:val="auto"/>
          <w:spacing w:val="0"/>
          <w:w w:val="100"/>
          <w:sz w:val="28"/>
          <w:szCs w:val="28"/>
          <w:lang w:val="uk-UA"/>
        </w:rPr>
        <w:t xml:space="preserve">допускаються студенти, які виконали всі вимоги навчального плану освітньо-професійної програми підготовки бакалавра за спеціальністю </w:t>
      </w:r>
      <w:r w:rsidR="00DC4C34" w:rsidRPr="00BA4C0D">
        <w:rPr>
          <w:rFonts w:ascii="Times New Roman" w:hAnsi="Times New Roman"/>
          <w:color w:val="auto"/>
          <w:spacing w:val="0"/>
          <w:w w:val="100"/>
          <w:sz w:val="28"/>
          <w:szCs w:val="28"/>
          <w:lang w:val="uk-UA"/>
        </w:rPr>
        <w:t>061 «Журналістика»</w:t>
      </w:r>
      <w:r w:rsidRPr="00BA4C0D">
        <w:rPr>
          <w:rFonts w:ascii="Times New Roman" w:hAnsi="Times New Roman"/>
          <w:color w:val="auto"/>
          <w:spacing w:val="0"/>
          <w:w w:val="100"/>
          <w:sz w:val="28"/>
          <w:szCs w:val="28"/>
          <w:lang w:val="uk-UA"/>
        </w:rPr>
        <w:t>.</w:t>
      </w:r>
    </w:p>
    <w:p w:rsidR="00BB2581" w:rsidRPr="00BA4C0D" w:rsidRDefault="00BB2581" w:rsidP="00DC4C34">
      <w:pPr>
        <w:shd w:val="clear" w:color="auto" w:fill="FFFFFF"/>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color w:val="auto"/>
          <w:spacing w:val="0"/>
          <w:w w:val="100"/>
          <w:sz w:val="28"/>
          <w:szCs w:val="28"/>
          <w:lang w:val="uk-UA"/>
        </w:rPr>
        <w:br w:type="page"/>
      </w:r>
      <w:r w:rsidRPr="00BA4C0D">
        <w:rPr>
          <w:rFonts w:ascii="Times New Roman" w:hAnsi="Times New Roman"/>
          <w:b/>
          <w:caps/>
          <w:color w:val="auto"/>
          <w:spacing w:val="0"/>
          <w:w w:val="100"/>
          <w:sz w:val="28"/>
          <w:szCs w:val="28"/>
          <w:lang w:val="uk-UA"/>
        </w:rPr>
        <w:lastRenderedPageBreak/>
        <w:t xml:space="preserve"> Розділ</w:t>
      </w:r>
      <w:r w:rsidRPr="00BA4C0D">
        <w:rPr>
          <w:rFonts w:ascii="Times New Roman" w:hAnsi="Times New Roman"/>
          <w:b/>
          <w:color w:val="auto"/>
          <w:spacing w:val="0"/>
          <w:w w:val="100"/>
          <w:sz w:val="28"/>
          <w:szCs w:val="28"/>
          <w:lang w:val="uk-UA"/>
        </w:rPr>
        <w:t xml:space="preserve"> 1</w:t>
      </w:r>
    </w:p>
    <w:p w:rsidR="00BB2581" w:rsidRPr="00BA4C0D" w:rsidRDefault="00BB2581" w:rsidP="00CC1532">
      <w:pPr>
        <w:pStyle w:val="4"/>
        <w:ind w:firstLine="0"/>
        <w:jc w:val="center"/>
        <w:rPr>
          <w:caps/>
          <w:color w:val="auto"/>
          <w:szCs w:val="28"/>
        </w:rPr>
      </w:pPr>
      <w:r w:rsidRPr="00BA4C0D">
        <w:rPr>
          <w:rFonts w:ascii="Times New Roman ??????????" w:hAnsi="Times New Roman ??????????"/>
          <w:caps/>
          <w:color w:val="auto"/>
          <w:szCs w:val="28"/>
        </w:rPr>
        <w:t xml:space="preserve"> Методичні </w:t>
      </w:r>
      <w:r w:rsidRPr="00BA4C0D">
        <w:rPr>
          <w:color w:val="auto"/>
          <w:szCs w:val="28"/>
        </w:rPr>
        <w:t xml:space="preserve">РЕКОМЕНДАЦІЇ </w:t>
      </w:r>
    </w:p>
    <w:p w:rsidR="00BB2581" w:rsidRPr="00BA4C0D" w:rsidRDefault="00BB2581" w:rsidP="00CC1532">
      <w:pPr>
        <w:pStyle w:val="4"/>
        <w:ind w:firstLine="0"/>
        <w:jc w:val="center"/>
        <w:rPr>
          <w:caps/>
          <w:color w:val="auto"/>
          <w:szCs w:val="28"/>
        </w:rPr>
      </w:pPr>
      <w:r w:rsidRPr="00BA4C0D">
        <w:rPr>
          <w:color w:val="auto"/>
          <w:szCs w:val="28"/>
        </w:rPr>
        <w:t xml:space="preserve">З ПІДГОТОВКИ КВАЛІФІКАЦІЙНОЇ РОБОТИ БАКАЛАВРА </w:t>
      </w:r>
    </w:p>
    <w:p w:rsidR="00BB2581" w:rsidRPr="00BA4C0D" w:rsidRDefault="00BB2581" w:rsidP="008C6195">
      <w:pPr>
        <w:spacing w:line="360" w:lineRule="auto"/>
        <w:jc w:val="center"/>
        <w:rPr>
          <w:rFonts w:ascii="Times New Roman" w:hAnsi="Times New Roman"/>
          <w:b/>
          <w:color w:val="auto"/>
          <w:spacing w:val="0"/>
          <w:w w:val="100"/>
          <w:sz w:val="28"/>
          <w:szCs w:val="28"/>
          <w:lang w:val="uk-UA"/>
        </w:rPr>
      </w:pPr>
    </w:p>
    <w:p w:rsidR="00F52437" w:rsidRPr="00BA4C0D" w:rsidRDefault="00F52437" w:rsidP="00F52437">
      <w:pPr>
        <w:spacing w:line="360" w:lineRule="auto"/>
        <w:ind w:firstLine="708"/>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Відповідно до </w:t>
      </w:r>
      <w:r w:rsidR="006A2AE1" w:rsidRPr="00BA4C0D">
        <w:rPr>
          <w:rFonts w:ascii="Times New Roman" w:hAnsi="Times New Roman"/>
          <w:color w:val="auto"/>
          <w:spacing w:val="0"/>
          <w:w w:val="100"/>
          <w:sz w:val="28"/>
          <w:szCs w:val="28"/>
          <w:lang w:val="uk-UA"/>
        </w:rPr>
        <w:t>«</w:t>
      </w:r>
      <w:r w:rsidR="006F0150" w:rsidRPr="00B50A2F">
        <w:rPr>
          <w:rFonts w:ascii="Times New Roman" w:hAnsi="Times New Roman"/>
          <w:color w:val="auto"/>
          <w:spacing w:val="0"/>
          <w:w w:val="100"/>
          <w:sz w:val="28"/>
          <w:szCs w:val="28"/>
          <w:lang w:val="uk-UA"/>
        </w:rPr>
        <w:t xml:space="preserve">Положення про порядок </w:t>
      </w:r>
      <w:r w:rsidR="006F0150">
        <w:rPr>
          <w:rFonts w:ascii="Times New Roman" w:hAnsi="Times New Roman"/>
          <w:color w:val="auto"/>
          <w:spacing w:val="0"/>
          <w:w w:val="100"/>
          <w:sz w:val="28"/>
          <w:szCs w:val="28"/>
          <w:lang w:val="uk-UA"/>
        </w:rPr>
        <w:t>проведення атестації здобувачів освіти та</w:t>
      </w:r>
      <w:r w:rsidR="006F0150" w:rsidRPr="00B50A2F">
        <w:rPr>
          <w:rFonts w:ascii="Times New Roman" w:hAnsi="Times New Roman"/>
          <w:color w:val="auto"/>
          <w:spacing w:val="0"/>
          <w:w w:val="100"/>
          <w:sz w:val="28"/>
          <w:szCs w:val="28"/>
          <w:lang w:val="uk-UA"/>
        </w:rPr>
        <w:t xml:space="preserve"> організацію </w:t>
      </w:r>
      <w:r w:rsidR="006F0150">
        <w:rPr>
          <w:rFonts w:ascii="Times New Roman" w:hAnsi="Times New Roman"/>
          <w:color w:val="auto"/>
          <w:spacing w:val="0"/>
          <w:w w:val="100"/>
          <w:sz w:val="28"/>
          <w:szCs w:val="28"/>
          <w:lang w:val="uk-UA"/>
        </w:rPr>
        <w:t xml:space="preserve">роботи </w:t>
      </w:r>
      <w:r w:rsidR="006F0150" w:rsidRPr="00B50A2F">
        <w:rPr>
          <w:rFonts w:ascii="Times New Roman" w:hAnsi="Times New Roman"/>
          <w:color w:val="auto"/>
          <w:spacing w:val="0"/>
          <w:w w:val="100"/>
          <w:sz w:val="28"/>
          <w:szCs w:val="28"/>
          <w:lang w:val="uk-UA"/>
        </w:rPr>
        <w:t xml:space="preserve">Екзаменаційної комісії </w:t>
      </w:r>
      <w:r w:rsidR="006F0150">
        <w:rPr>
          <w:rFonts w:ascii="Times New Roman" w:hAnsi="Times New Roman"/>
          <w:color w:val="auto"/>
          <w:spacing w:val="0"/>
          <w:w w:val="100"/>
          <w:sz w:val="28"/>
          <w:szCs w:val="28"/>
          <w:lang w:val="uk-UA"/>
        </w:rPr>
        <w:t>в</w:t>
      </w:r>
      <w:r w:rsidR="006F0150" w:rsidRPr="00B50A2F">
        <w:rPr>
          <w:rFonts w:ascii="Times New Roman" w:hAnsi="Times New Roman"/>
          <w:color w:val="auto"/>
          <w:spacing w:val="0"/>
          <w:w w:val="100"/>
          <w:sz w:val="28"/>
          <w:szCs w:val="28"/>
          <w:lang w:val="uk-UA"/>
        </w:rPr>
        <w:t xml:space="preserve"> Запорізькому національному університеті</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затвердженого рішенням Вченої ради ЗНУ від </w:t>
      </w:r>
      <w:r w:rsidR="006F0150">
        <w:rPr>
          <w:rFonts w:ascii="Times New Roman" w:hAnsi="Times New Roman"/>
          <w:color w:val="auto"/>
          <w:spacing w:val="0"/>
          <w:w w:val="100"/>
          <w:sz w:val="28"/>
          <w:szCs w:val="28"/>
          <w:lang w:val="uk-UA"/>
        </w:rPr>
        <w:t>26.11.2023</w:t>
      </w:r>
      <w:r w:rsidRPr="00BA4C0D">
        <w:rPr>
          <w:rFonts w:ascii="Times New Roman" w:hAnsi="Times New Roman"/>
          <w:color w:val="auto"/>
          <w:spacing w:val="0"/>
          <w:w w:val="100"/>
          <w:sz w:val="28"/>
          <w:szCs w:val="28"/>
          <w:lang w:val="uk-UA"/>
        </w:rPr>
        <w:t xml:space="preserve"> р</w:t>
      </w:r>
      <w:r w:rsidR="00964013"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зі змінами та доповненнями, введений у дію з </w:t>
      </w:r>
      <w:r w:rsidR="006F0150">
        <w:rPr>
          <w:rFonts w:ascii="Times New Roman" w:hAnsi="Times New Roman"/>
          <w:color w:val="auto"/>
          <w:spacing w:val="0"/>
          <w:w w:val="100"/>
          <w:sz w:val="28"/>
          <w:szCs w:val="28"/>
          <w:lang w:val="uk-UA"/>
        </w:rPr>
        <w:t>01.12.2023</w:t>
      </w:r>
      <w:r w:rsidRPr="00BA4C0D">
        <w:rPr>
          <w:rFonts w:ascii="Times New Roman" w:hAnsi="Times New Roman"/>
          <w:color w:val="auto"/>
          <w:spacing w:val="0"/>
          <w:w w:val="100"/>
          <w:sz w:val="28"/>
          <w:szCs w:val="28"/>
          <w:lang w:val="uk-UA"/>
        </w:rPr>
        <w:t xml:space="preserve"> р</w:t>
      </w:r>
      <w:r w:rsidR="00964013"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кваліфікаційні роботи подаються здобувачами вищої освіти на випускову кафедру у визначений вченою радою факультету термін, але не пізніше ніж за два тижні до дня захисту в екзаменаційній комісії</w:t>
      </w:r>
      <w:r w:rsidR="00D8722F" w:rsidRPr="00D8722F">
        <w:rPr>
          <w:rFonts w:ascii="Times New Roman" w:hAnsi="Times New Roman"/>
          <w:color w:val="auto"/>
          <w:spacing w:val="0"/>
          <w:w w:val="100"/>
          <w:sz w:val="28"/>
          <w:szCs w:val="28"/>
          <w:lang w:val="uk-UA"/>
        </w:rPr>
        <w:t xml:space="preserve"> [14]</w:t>
      </w:r>
      <w:r w:rsidRPr="00BA4C0D">
        <w:rPr>
          <w:rFonts w:ascii="Times New Roman" w:hAnsi="Times New Roman"/>
          <w:color w:val="auto"/>
          <w:spacing w:val="0"/>
          <w:w w:val="100"/>
          <w:sz w:val="28"/>
          <w:szCs w:val="28"/>
          <w:lang w:val="uk-UA"/>
        </w:rPr>
        <w:t>. Атестація здійснюється відкрито і гласно. Здобувачі вищої освіти та інші особи, присутні на атестації, можуть вільно здійснювати аудіо- та/або відеофіксацію процесу атестації.</w:t>
      </w:r>
    </w:p>
    <w:p w:rsidR="00BB2581" w:rsidRPr="00BA4C0D" w:rsidRDefault="0017577A" w:rsidP="008C6195">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Кваліфікаційна</w:t>
      </w:r>
      <w:r w:rsidR="00BB2581" w:rsidRPr="00BA4C0D">
        <w:rPr>
          <w:rFonts w:ascii="Times New Roman" w:hAnsi="Times New Roman"/>
          <w:color w:val="auto"/>
          <w:spacing w:val="0"/>
          <w:w w:val="100"/>
          <w:sz w:val="28"/>
          <w:szCs w:val="28"/>
          <w:lang w:val="uk-UA"/>
        </w:rPr>
        <w:t xml:space="preserve"> робота </w:t>
      </w:r>
      <w:r w:rsidRPr="00BA4C0D">
        <w:rPr>
          <w:rFonts w:ascii="Times New Roman" w:hAnsi="Times New Roman"/>
          <w:color w:val="auto"/>
          <w:spacing w:val="0"/>
          <w:w w:val="100"/>
          <w:sz w:val="28"/>
          <w:szCs w:val="28"/>
          <w:lang w:val="uk-UA"/>
        </w:rPr>
        <w:t>здобувача ступеня вищої</w:t>
      </w:r>
      <w:r w:rsidR="006F77B9">
        <w:rPr>
          <w:rFonts w:ascii="Times New Roman" w:hAnsi="Times New Roman"/>
          <w:color w:val="auto"/>
          <w:spacing w:val="0"/>
          <w:w w:val="100"/>
          <w:sz w:val="28"/>
          <w:szCs w:val="28"/>
          <w:lang w:val="uk-UA"/>
        </w:rPr>
        <w:t xml:space="preserve"> освіти бакалавра ОП</w:t>
      </w:r>
      <w:r w:rsidR="00E2777B">
        <w:rPr>
          <w:rFonts w:ascii="Times New Roman" w:hAnsi="Times New Roman"/>
          <w:color w:val="auto"/>
          <w:spacing w:val="0"/>
          <w:w w:val="100"/>
          <w:sz w:val="28"/>
          <w:szCs w:val="28"/>
          <w:lang w:val="uk-UA"/>
        </w:rPr>
        <w:t>П</w:t>
      </w:r>
      <w:r w:rsidR="006F77B9">
        <w:rPr>
          <w:rFonts w:ascii="Times New Roman" w:hAnsi="Times New Roman"/>
          <w:color w:val="auto"/>
          <w:spacing w:val="0"/>
          <w:w w:val="100"/>
          <w:sz w:val="28"/>
          <w:szCs w:val="28"/>
          <w:lang w:val="uk-UA"/>
        </w:rPr>
        <w:t xml:space="preserve"> «Реклама і</w:t>
      </w:r>
      <w:r w:rsidRPr="00BA4C0D">
        <w:rPr>
          <w:rFonts w:ascii="Times New Roman" w:hAnsi="Times New Roman"/>
          <w:color w:val="auto"/>
          <w:spacing w:val="0"/>
          <w:w w:val="100"/>
          <w:sz w:val="28"/>
          <w:szCs w:val="28"/>
          <w:lang w:val="uk-UA"/>
        </w:rPr>
        <w:t xml:space="preserve"> зв’язки з громадськістю» являє виготовлений інформаційний/інформаційно-аналітичний продукт або проєкт інформаційної акції чи інформаційну акцію, до яких додають пояснювальну записку. Кваліфікаційна робота має передбачати розв’язання складної спеціалізованої задачі або практичної проблеми у сфері прикладних соціальних комунікацій, що характеризується комплексністю і невизначеністю умов.</w:t>
      </w:r>
    </w:p>
    <w:p w:rsidR="00BB2581" w:rsidRPr="00BA4C0D" w:rsidRDefault="00BB2581" w:rsidP="008C6195">
      <w:pPr>
        <w:shd w:val="clear" w:color="auto" w:fill="FFFFFF"/>
        <w:spacing w:line="360" w:lineRule="auto"/>
        <w:ind w:firstLine="720"/>
        <w:jc w:val="both"/>
        <w:rPr>
          <w:rFonts w:ascii="Times New Roman" w:hAnsi="Times New Roman"/>
          <w:color w:val="auto"/>
          <w:spacing w:val="0"/>
          <w:w w:val="100"/>
          <w:sz w:val="28"/>
          <w:szCs w:val="28"/>
        </w:rPr>
      </w:pPr>
      <w:r w:rsidRPr="00BA4C0D">
        <w:rPr>
          <w:rFonts w:ascii="Times New Roman" w:hAnsi="Times New Roman"/>
          <w:color w:val="auto"/>
          <w:spacing w:val="0"/>
          <w:w w:val="100"/>
          <w:sz w:val="28"/>
          <w:szCs w:val="28"/>
          <w:lang w:val="uk-UA"/>
        </w:rPr>
        <w:t xml:space="preserve">Створення бакалаврської роботи студента ОПП </w:t>
      </w:r>
      <w:r w:rsidR="006A2AE1" w:rsidRPr="00BA4C0D">
        <w:rPr>
          <w:rFonts w:ascii="Times New Roman" w:hAnsi="Times New Roman"/>
          <w:color w:val="auto"/>
          <w:spacing w:val="0"/>
          <w:w w:val="100"/>
          <w:sz w:val="28"/>
          <w:szCs w:val="28"/>
          <w:lang w:val="uk-UA"/>
        </w:rPr>
        <w:t>«</w:t>
      </w:r>
      <w:r w:rsidR="006F77B9">
        <w:rPr>
          <w:rFonts w:ascii="Times New Roman" w:hAnsi="Times New Roman"/>
          <w:color w:val="auto"/>
          <w:spacing w:val="0"/>
          <w:w w:val="100"/>
          <w:sz w:val="28"/>
          <w:szCs w:val="28"/>
          <w:lang w:val="uk-UA"/>
        </w:rPr>
        <w:t>Реклама і</w:t>
      </w:r>
      <w:r w:rsidR="0017577A" w:rsidRPr="00BA4C0D">
        <w:rPr>
          <w:rFonts w:ascii="Times New Roman" w:hAnsi="Times New Roman"/>
          <w:color w:val="auto"/>
          <w:spacing w:val="0"/>
          <w:w w:val="100"/>
          <w:sz w:val="28"/>
          <w:szCs w:val="28"/>
          <w:lang w:val="uk-UA"/>
        </w:rPr>
        <w:t xml:space="preserve"> зв’язки з громадськістю</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факультету журналістики передбачає розв'язання таких завдань:</w:t>
      </w:r>
    </w:p>
    <w:p w:rsidR="00BB2581" w:rsidRPr="00BA4C0D" w:rsidRDefault="00BB2581" w:rsidP="008C6195">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1.Виявити рівень засвоєння майбутніми фахівцями теоретичного матеріалу та основних критеріїв аргументованої професійної оцінки діяльності творчих працівників </w:t>
      </w:r>
      <w:r w:rsidR="006F0150">
        <w:rPr>
          <w:rFonts w:ascii="Times New Roman" w:hAnsi="Times New Roman"/>
          <w:color w:val="auto"/>
          <w:spacing w:val="0"/>
          <w:w w:val="100"/>
          <w:sz w:val="28"/>
          <w:szCs w:val="28"/>
          <w:lang w:val="uk-UA"/>
        </w:rPr>
        <w:t>комунік</w:t>
      </w:r>
      <w:r w:rsidRPr="00BA4C0D">
        <w:rPr>
          <w:rFonts w:ascii="Times New Roman" w:hAnsi="Times New Roman"/>
          <w:color w:val="auto"/>
          <w:spacing w:val="0"/>
          <w:w w:val="100"/>
          <w:sz w:val="28"/>
          <w:szCs w:val="28"/>
          <w:lang w:val="uk-UA"/>
        </w:rPr>
        <w:t>аційної сфери.</w:t>
      </w:r>
    </w:p>
    <w:p w:rsidR="00BB2581" w:rsidRPr="00BA4C0D" w:rsidRDefault="00BB2581" w:rsidP="008C6195">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2.</w:t>
      </w:r>
      <w:r w:rsidR="0017577A" w:rsidRPr="00BA4C0D">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Усвідомити, наскільки професійно грамотно побудована власна робота по формуванню навченості, вмілості та майстерності як трьох етапів професіоналізму.</w:t>
      </w:r>
    </w:p>
    <w:p w:rsidR="00BB2581" w:rsidRPr="00BA4C0D" w:rsidRDefault="00BB2581" w:rsidP="008C6195">
      <w:pPr>
        <w:shd w:val="clear" w:color="auto" w:fill="FFFFFF"/>
        <w:spacing w:line="360" w:lineRule="auto"/>
        <w:ind w:firstLine="720"/>
        <w:jc w:val="both"/>
        <w:rPr>
          <w:rFonts w:ascii="Times New Roman" w:hAnsi="Times New Roman"/>
          <w:color w:val="auto"/>
          <w:spacing w:val="0"/>
          <w:w w:val="100"/>
          <w:sz w:val="28"/>
          <w:szCs w:val="28"/>
        </w:rPr>
      </w:pPr>
      <w:r w:rsidRPr="00BA4C0D">
        <w:rPr>
          <w:rFonts w:ascii="Times New Roman" w:hAnsi="Times New Roman"/>
          <w:color w:val="auto"/>
          <w:spacing w:val="0"/>
          <w:w w:val="100"/>
          <w:sz w:val="28"/>
          <w:szCs w:val="28"/>
          <w:lang w:val="uk-UA"/>
        </w:rPr>
        <w:lastRenderedPageBreak/>
        <w:t>3.</w:t>
      </w:r>
      <w:r w:rsidR="0017577A" w:rsidRPr="00BA4C0D">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Закріпити на практиці специфіку роботи із першоджерелами та методику оформлення текстів наукового стилю.</w:t>
      </w:r>
    </w:p>
    <w:p w:rsidR="00BB2581" w:rsidRPr="00BA4C0D" w:rsidRDefault="00BB2581" w:rsidP="008C6195">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4. Сформувати вміння робити доповідь, вичерпно відповідати на запитання, роз'яснювати її зміст, аргументовано захищати й відстоювати свою позицію.</w:t>
      </w:r>
    </w:p>
    <w:p w:rsidR="00BB2581" w:rsidRPr="00BA4C0D" w:rsidRDefault="00BB2581" w:rsidP="00CE1F8D">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Отже, кваліфікаційна робота бакалавра – це підсумок входження </w:t>
      </w:r>
      <w:r w:rsidR="00E2777B">
        <w:rPr>
          <w:rFonts w:ascii="Times New Roman" w:hAnsi="Times New Roman"/>
          <w:color w:val="auto"/>
          <w:spacing w:val="0"/>
          <w:w w:val="100"/>
          <w:sz w:val="28"/>
          <w:szCs w:val="28"/>
          <w:lang w:val="uk-UA"/>
        </w:rPr>
        <w:t>здобувача освіти</w:t>
      </w:r>
      <w:r w:rsidRPr="00BA4C0D">
        <w:rPr>
          <w:rFonts w:ascii="Times New Roman" w:hAnsi="Times New Roman"/>
          <w:color w:val="auto"/>
          <w:spacing w:val="0"/>
          <w:w w:val="100"/>
          <w:sz w:val="28"/>
          <w:szCs w:val="28"/>
          <w:lang w:val="uk-UA"/>
        </w:rPr>
        <w:t xml:space="preserve"> у специфіку </w:t>
      </w:r>
      <w:r w:rsidR="006F77B9">
        <w:rPr>
          <w:rFonts w:ascii="Times New Roman" w:hAnsi="Times New Roman"/>
          <w:color w:val="auto"/>
          <w:spacing w:val="0"/>
          <w:w w:val="100"/>
          <w:sz w:val="28"/>
          <w:szCs w:val="28"/>
          <w:lang w:val="uk-UA"/>
        </w:rPr>
        <w:t xml:space="preserve">рекламної та </w:t>
      </w:r>
      <w:r w:rsidR="006F77B9">
        <w:rPr>
          <w:rFonts w:ascii="Times New Roman" w:hAnsi="Times New Roman"/>
          <w:color w:val="auto"/>
          <w:spacing w:val="0"/>
          <w:w w:val="100"/>
          <w:sz w:val="28"/>
          <w:szCs w:val="28"/>
          <w:lang w:val="en-US"/>
        </w:rPr>
        <w:t>PR</w:t>
      </w:r>
      <w:r w:rsidR="00222069">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діяльності, це звіт перед собою і державою про рівень засвоєння як теоретичної бази, так і набутих практичних умінь і навичок зі спеціальності.</w:t>
      </w:r>
    </w:p>
    <w:p w:rsidR="00F96CCF" w:rsidRPr="00BA4C0D" w:rsidRDefault="00F96CCF" w:rsidP="00CE1F8D">
      <w:pPr>
        <w:shd w:val="clear" w:color="auto" w:fill="FFFFFF"/>
        <w:spacing w:line="360" w:lineRule="auto"/>
        <w:ind w:firstLine="720"/>
        <w:jc w:val="both"/>
        <w:rPr>
          <w:rFonts w:ascii="Times New Roman" w:hAnsi="Times New Roman"/>
          <w:color w:val="auto"/>
          <w:spacing w:val="0"/>
          <w:w w:val="100"/>
          <w:sz w:val="28"/>
          <w:szCs w:val="28"/>
          <w:lang w:val="uk-UA"/>
        </w:rPr>
      </w:pPr>
    </w:p>
    <w:p w:rsidR="00BB2581" w:rsidRPr="00BA4C0D" w:rsidRDefault="000764E6" w:rsidP="00CE1F8D">
      <w:pPr>
        <w:shd w:val="clear" w:color="auto" w:fill="FFFFFF"/>
        <w:spacing w:line="360" w:lineRule="auto"/>
        <w:ind w:firstLine="720"/>
        <w:jc w:val="both"/>
        <w:rPr>
          <w:rFonts w:asciiTheme="minorHAnsi" w:hAnsiTheme="minorHAnsi"/>
          <w:b/>
          <w:color w:val="auto"/>
          <w:spacing w:val="0"/>
          <w:w w:val="100"/>
          <w:sz w:val="28"/>
          <w:szCs w:val="28"/>
          <w:lang w:val="uk-UA"/>
        </w:rPr>
      </w:pPr>
      <w:r w:rsidRPr="00BA4C0D">
        <w:rPr>
          <w:rFonts w:ascii="Times New Roman" w:hAnsi="Times New Roman"/>
          <w:b/>
          <w:color w:val="auto"/>
          <w:spacing w:val="0"/>
          <w:w w:val="100"/>
          <w:sz w:val="28"/>
          <w:szCs w:val="28"/>
          <w:lang w:val="uk-UA"/>
        </w:rPr>
        <w:t>1.1</w:t>
      </w:r>
      <w:r w:rsidRPr="00BA4C0D">
        <w:rPr>
          <w:rFonts w:asciiTheme="minorHAnsi" w:hAnsiTheme="minorHAnsi"/>
          <w:b/>
          <w:color w:val="auto"/>
          <w:spacing w:val="0"/>
          <w:w w:val="100"/>
          <w:sz w:val="28"/>
          <w:szCs w:val="28"/>
          <w:lang w:val="uk-UA"/>
        </w:rPr>
        <w:t xml:space="preserve"> </w:t>
      </w:r>
      <w:r w:rsidR="00BB2581" w:rsidRPr="00BA4C0D">
        <w:rPr>
          <w:rFonts w:ascii="Times New Roman ??????????" w:hAnsi="Times New Roman ??????????"/>
          <w:b/>
          <w:color w:val="auto"/>
          <w:spacing w:val="0"/>
          <w:w w:val="100"/>
          <w:sz w:val="28"/>
          <w:szCs w:val="28"/>
          <w:lang w:val="uk-UA"/>
        </w:rPr>
        <w:t>Основні етапи підготовки та виконання кваліфікаційної роботи бакалавра</w:t>
      </w:r>
    </w:p>
    <w:p w:rsidR="00F96CCF" w:rsidRPr="00BA4C0D" w:rsidRDefault="00F96CCF" w:rsidP="00CE1F8D">
      <w:pPr>
        <w:shd w:val="clear" w:color="auto" w:fill="FFFFFF"/>
        <w:spacing w:line="360" w:lineRule="auto"/>
        <w:ind w:firstLine="720"/>
        <w:jc w:val="both"/>
        <w:rPr>
          <w:rFonts w:asciiTheme="minorHAnsi" w:hAnsiTheme="minorHAnsi"/>
          <w:b/>
          <w:color w:val="auto"/>
          <w:spacing w:val="0"/>
          <w:w w:val="100"/>
          <w:sz w:val="28"/>
          <w:szCs w:val="28"/>
          <w:lang w:val="uk-UA"/>
        </w:rPr>
      </w:pPr>
    </w:p>
    <w:p w:rsidR="000764E6" w:rsidRPr="00BA4C0D" w:rsidRDefault="000764E6" w:rsidP="000764E6">
      <w:pPr>
        <w:tabs>
          <w:tab w:val="num" w:pos="0"/>
          <w:tab w:val="left" w:pos="900"/>
        </w:tabs>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Увесь процес роботи над бакалаврським дослідженням умовно можна поділити на основні три етапи:</w:t>
      </w:r>
    </w:p>
    <w:p w:rsidR="000764E6" w:rsidRPr="00BA4C0D" w:rsidRDefault="000764E6" w:rsidP="008A614B">
      <w:pPr>
        <w:numPr>
          <w:ilvl w:val="0"/>
          <w:numId w:val="43"/>
        </w:numPr>
        <w:tabs>
          <w:tab w:val="left" w:pos="900"/>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підготовчий;</w:t>
      </w:r>
    </w:p>
    <w:p w:rsidR="000764E6" w:rsidRPr="00BA4C0D" w:rsidRDefault="000764E6" w:rsidP="008A614B">
      <w:pPr>
        <w:numPr>
          <w:ilvl w:val="0"/>
          <w:numId w:val="43"/>
        </w:numPr>
        <w:tabs>
          <w:tab w:val="left" w:pos="900"/>
        </w:tabs>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виконання проєкту;</w:t>
      </w:r>
    </w:p>
    <w:p w:rsidR="000764E6" w:rsidRPr="00BA4C0D" w:rsidRDefault="000764E6" w:rsidP="008A614B">
      <w:pPr>
        <w:numPr>
          <w:ilvl w:val="0"/>
          <w:numId w:val="43"/>
        </w:numPr>
        <w:tabs>
          <w:tab w:val="left" w:pos="900"/>
        </w:tabs>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фінальний етап.</w:t>
      </w:r>
    </w:p>
    <w:p w:rsidR="000764E6" w:rsidRPr="00BA4C0D" w:rsidRDefault="000764E6" w:rsidP="000764E6">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Більш детальне планування роботи над бакалаврським дослідженням передбачає:</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вибір теми; </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пошук і вивчення джерельної бази, літератури, накопичення фактів; </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складання змісту (плану) роботи, опрацювання відібраних матеріалів;</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написання роботи</w:t>
      </w:r>
      <w:r w:rsidR="000764E6" w:rsidRPr="00BA4C0D">
        <w:rPr>
          <w:rFonts w:ascii="Times New Roman" w:hAnsi="Times New Roman"/>
          <w:color w:val="auto"/>
          <w:spacing w:val="0"/>
          <w:w w:val="100"/>
          <w:sz w:val="28"/>
          <w:szCs w:val="28"/>
          <w:lang w:val="uk-UA"/>
        </w:rPr>
        <w:t xml:space="preserve"> та реалізація проєкту</w:t>
      </w:r>
      <w:r w:rsidRPr="00BA4C0D">
        <w:rPr>
          <w:rFonts w:ascii="Times New Roman" w:hAnsi="Times New Roman"/>
          <w:color w:val="auto"/>
          <w:spacing w:val="0"/>
          <w:w w:val="100"/>
          <w:sz w:val="28"/>
          <w:szCs w:val="28"/>
          <w:lang w:val="uk-UA"/>
        </w:rPr>
        <w:t xml:space="preserve">; </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ознайомлення з текстом роботи наукового керівника й врахування його зауважень; </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подання на перевірку науковому керівникові остаточно оформленої кваліфікаційної роботи;</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проходження рецензування;</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перевірка нормоконтролером на дотримання загальних вимог щодо форми;</w:t>
      </w:r>
    </w:p>
    <w:p w:rsidR="00BB2581" w:rsidRPr="00BA4C0D" w:rsidRDefault="00BB2581"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подання роботи на кафедру;</w:t>
      </w:r>
    </w:p>
    <w:p w:rsidR="00BB2581" w:rsidRPr="00BA4C0D" w:rsidRDefault="0033756E" w:rsidP="008A614B">
      <w:pPr>
        <w:pStyle w:val="32"/>
        <w:numPr>
          <w:ilvl w:val="0"/>
          <w:numId w:val="29"/>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підсумкова атестація випускників у формі захисту кваліфікаційної роботи бакалавра</w:t>
      </w:r>
      <w:r w:rsidR="00BB2581" w:rsidRPr="00BA4C0D">
        <w:rPr>
          <w:rFonts w:ascii="Times New Roman" w:hAnsi="Times New Roman"/>
          <w:color w:val="auto"/>
          <w:spacing w:val="0"/>
          <w:w w:val="100"/>
          <w:sz w:val="28"/>
          <w:szCs w:val="28"/>
          <w:lang w:val="uk-UA"/>
        </w:rPr>
        <w:t>.</w:t>
      </w:r>
    </w:p>
    <w:p w:rsidR="00BB2581" w:rsidRDefault="00BB2581" w:rsidP="00301FBA">
      <w:pPr>
        <w:pStyle w:val="32"/>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 основі зазначених етапів розроблено орієнтовний </w:t>
      </w:r>
      <w:r w:rsidRPr="00BA4C0D">
        <w:rPr>
          <w:rFonts w:ascii="Times New Roman" w:hAnsi="Times New Roman"/>
          <w:i/>
          <w:color w:val="auto"/>
          <w:spacing w:val="0"/>
          <w:w w:val="100"/>
          <w:sz w:val="28"/>
          <w:szCs w:val="28"/>
          <w:lang w:val="uk-UA"/>
        </w:rPr>
        <w:t>Календарний графік роботи</w:t>
      </w:r>
      <w:r w:rsidRPr="00BA4C0D">
        <w:rPr>
          <w:rFonts w:ascii="Times New Roman" w:hAnsi="Times New Roman"/>
          <w:color w:val="auto"/>
          <w:spacing w:val="0"/>
          <w:w w:val="100"/>
          <w:sz w:val="28"/>
          <w:szCs w:val="28"/>
          <w:lang w:val="uk-UA"/>
        </w:rPr>
        <w:t xml:space="preserve"> над кваліфікаційними дослідженнями</w:t>
      </w:r>
      <w:r w:rsidR="00BF5372">
        <w:rPr>
          <w:rFonts w:ascii="Times New Roman" w:hAnsi="Times New Roman"/>
          <w:color w:val="auto"/>
          <w:spacing w:val="0"/>
          <w:w w:val="100"/>
          <w:sz w:val="28"/>
          <w:szCs w:val="28"/>
          <w:lang w:val="uk-UA"/>
        </w:rPr>
        <w:t xml:space="preserve"> (таблиця 1.1)</w:t>
      </w:r>
      <w:r w:rsidRPr="00BA4C0D">
        <w:rPr>
          <w:rFonts w:ascii="Times New Roman" w:hAnsi="Times New Roman"/>
          <w:color w:val="auto"/>
          <w:spacing w:val="0"/>
          <w:w w:val="100"/>
          <w:sz w:val="28"/>
          <w:szCs w:val="28"/>
          <w:lang w:val="uk-UA"/>
        </w:rPr>
        <w:t>, зважаючи на можливі щорічні зміни в навчальних планах:</w:t>
      </w:r>
    </w:p>
    <w:p w:rsidR="00BF5372" w:rsidRDefault="00BF5372" w:rsidP="00BF5372">
      <w:pPr>
        <w:pStyle w:val="32"/>
        <w:tabs>
          <w:tab w:val="left" w:pos="1134"/>
        </w:tabs>
        <w:spacing w:line="360" w:lineRule="auto"/>
        <w:ind w:left="0" w:firstLine="709"/>
        <w:jc w:val="right"/>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Таблиця 1.1</w:t>
      </w:r>
    </w:p>
    <w:p w:rsidR="00BF5372" w:rsidRPr="00BF5372" w:rsidRDefault="00BF5372" w:rsidP="00BF5372">
      <w:pPr>
        <w:pStyle w:val="32"/>
        <w:tabs>
          <w:tab w:val="left" w:pos="1134"/>
        </w:tabs>
        <w:spacing w:line="360" w:lineRule="auto"/>
        <w:ind w:left="0" w:firstLine="709"/>
        <w:jc w:val="center"/>
        <w:rPr>
          <w:rFonts w:ascii="Times New Roman" w:hAnsi="Times New Roman"/>
          <w:b/>
          <w:color w:val="auto"/>
          <w:spacing w:val="0"/>
          <w:w w:val="100"/>
          <w:sz w:val="28"/>
          <w:szCs w:val="28"/>
          <w:lang w:val="uk-UA"/>
        </w:rPr>
      </w:pPr>
      <w:r w:rsidRPr="00BF5372">
        <w:rPr>
          <w:rFonts w:ascii="Times New Roman" w:hAnsi="Times New Roman"/>
          <w:b/>
          <w:color w:val="auto"/>
          <w:spacing w:val="0"/>
          <w:w w:val="100"/>
          <w:sz w:val="28"/>
          <w:szCs w:val="28"/>
          <w:lang w:val="uk-UA"/>
        </w:rPr>
        <w:t>Календарний графік роботи над кваліфікаційною роботою бакалавра</w:t>
      </w:r>
    </w:p>
    <w:tbl>
      <w:tblPr>
        <w:tblStyle w:val="af3"/>
        <w:tblW w:w="0" w:type="auto"/>
        <w:tblLook w:val="04A0" w:firstRow="1" w:lastRow="0" w:firstColumn="1" w:lastColumn="0" w:noHBand="0" w:noVBand="1"/>
      </w:tblPr>
      <w:tblGrid>
        <w:gridCol w:w="2518"/>
        <w:gridCol w:w="7336"/>
      </w:tblGrid>
      <w:tr w:rsidR="00BF5372" w:rsidRPr="00BF5372" w:rsidTr="00BF5372">
        <w:tc>
          <w:tcPr>
            <w:tcW w:w="2518" w:type="dxa"/>
          </w:tcPr>
          <w:p w:rsidR="00BF5372" w:rsidRPr="00BF5372" w:rsidRDefault="00BF5372"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Вересень  –</w:t>
            </w:r>
            <w:r w:rsidRPr="00BF5372">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с</w:t>
            </w:r>
            <w:r w:rsidRPr="00BF5372">
              <w:rPr>
                <w:rFonts w:ascii="Times New Roman" w:hAnsi="Times New Roman"/>
                <w:color w:val="auto"/>
                <w:spacing w:val="0"/>
                <w:w w:val="100"/>
                <w:sz w:val="28"/>
                <w:szCs w:val="28"/>
                <w:lang w:val="uk-UA"/>
              </w:rPr>
              <w:t>ередин</w:t>
            </w:r>
            <w:r>
              <w:rPr>
                <w:rFonts w:ascii="Times New Roman" w:hAnsi="Times New Roman"/>
                <w:color w:val="auto"/>
                <w:spacing w:val="0"/>
                <w:w w:val="100"/>
                <w:sz w:val="28"/>
                <w:szCs w:val="28"/>
                <w:lang w:val="uk-UA"/>
              </w:rPr>
              <w:t>а</w:t>
            </w:r>
            <w:r w:rsidRPr="00BF5372">
              <w:rPr>
                <w:rFonts w:ascii="Times New Roman" w:hAnsi="Times New Roman"/>
                <w:color w:val="auto"/>
                <w:spacing w:val="0"/>
                <w:w w:val="100"/>
                <w:sz w:val="28"/>
                <w:szCs w:val="28"/>
                <w:lang w:val="uk-UA"/>
              </w:rPr>
              <w:t xml:space="preserve"> жовтня</w:t>
            </w:r>
          </w:p>
        </w:tc>
        <w:tc>
          <w:tcPr>
            <w:tcW w:w="7336" w:type="dxa"/>
          </w:tcPr>
          <w:p w:rsidR="00BF5372" w:rsidRPr="00BF5372" w:rsidRDefault="00BF5372" w:rsidP="00BF5372">
            <w:pPr>
              <w:pStyle w:val="32"/>
              <w:tabs>
                <w:tab w:val="left" w:pos="1134"/>
              </w:tabs>
              <w:spacing w:line="360" w:lineRule="auto"/>
              <w:ind w:left="0"/>
              <w:jc w:val="both"/>
              <w:rPr>
                <w:rFonts w:ascii="Times New Roman" w:hAnsi="Times New Roman"/>
                <w:color w:val="auto"/>
                <w:spacing w:val="0"/>
                <w:w w:val="100"/>
                <w:sz w:val="28"/>
                <w:szCs w:val="28"/>
                <w:lang w:val="uk-UA"/>
              </w:rPr>
            </w:pPr>
            <w:r w:rsidRPr="00BF5372">
              <w:rPr>
                <w:rFonts w:ascii="Times New Roman" w:hAnsi="Times New Roman"/>
                <w:color w:val="auto"/>
                <w:spacing w:val="0"/>
                <w:w w:val="100"/>
                <w:sz w:val="28"/>
                <w:szCs w:val="28"/>
                <w:lang w:val="uk-UA"/>
              </w:rPr>
              <w:t>студенти мають визначитися з темами і науковими керівниками (далі списком теми затверджуються факультетом).</w:t>
            </w:r>
          </w:p>
        </w:tc>
      </w:tr>
      <w:tr w:rsidR="00BF5372" w:rsidRPr="00BF5372" w:rsidTr="00BF5372">
        <w:tc>
          <w:tcPr>
            <w:tcW w:w="2518" w:type="dxa"/>
          </w:tcPr>
          <w:p w:rsidR="00BF5372" w:rsidRPr="00BF5372" w:rsidRDefault="00BF5372"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Ж</w:t>
            </w:r>
            <w:r w:rsidRPr="00BF5372">
              <w:rPr>
                <w:rFonts w:ascii="Times New Roman" w:hAnsi="Times New Roman"/>
                <w:color w:val="auto"/>
                <w:spacing w:val="0"/>
                <w:w w:val="100"/>
                <w:sz w:val="28"/>
                <w:szCs w:val="28"/>
                <w:lang w:val="uk-UA"/>
              </w:rPr>
              <w:t>овт</w:t>
            </w:r>
            <w:r>
              <w:rPr>
                <w:rFonts w:ascii="Times New Roman" w:hAnsi="Times New Roman"/>
                <w:color w:val="auto"/>
                <w:spacing w:val="0"/>
                <w:w w:val="100"/>
                <w:sz w:val="28"/>
                <w:szCs w:val="28"/>
                <w:lang w:val="uk-UA"/>
              </w:rPr>
              <w:t>ень</w:t>
            </w:r>
            <w:r w:rsidRPr="00BF5372">
              <w:rPr>
                <w:rFonts w:ascii="Times New Roman" w:hAnsi="Times New Roman"/>
                <w:color w:val="auto"/>
                <w:spacing w:val="0"/>
                <w:w w:val="100"/>
                <w:sz w:val="28"/>
                <w:szCs w:val="28"/>
                <w:lang w:val="uk-UA"/>
              </w:rPr>
              <w:t>-листопад</w:t>
            </w:r>
          </w:p>
        </w:tc>
        <w:tc>
          <w:tcPr>
            <w:tcW w:w="7336" w:type="dxa"/>
          </w:tcPr>
          <w:p w:rsidR="00BF5372" w:rsidRPr="00BF5372" w:rsidRDefault="00BF5372" w:rsidP="00BF5372">
            <w:pPr>
              <w:pStyle w:val="32"/>
              <w:tabs>
                <w:tab w:val="left" w:pos="1134"/>
              </w:tabs>
              <w:spacing w:line="360" w:lineRule="auto"/>
              <w:ind w:left="0"/>
              <w:jc w:val="both"/>
              <w:rPr>
                <w:rFonts w:ascii="Times New Roman" w:hAnsi="Times New Roman"/>
                <w:color w:val="auto"/>
                <w:spacing w:val="0"/>
                <w:w w:val="100"/>
                <w:sz w:val="28"/>
                <w:szCs w:val="28"/>
                <w:lang w:val="uk-UA"/>
              </w:rPr>
            </w:pPr>
            <w:r w:rsidRPr="00BF5372">
              <w:rPr>
                <w:rFonts w:ascii="Times New Roman" w:hAnsi="Times New Roman"/>
                <w:color w:val="auto"/>
                <w:spacing w:val="0"/>
                <w:w w:val="100"/>
                <w:sz w:val="28"/>
                <w:szCs w:val="28"/>
                <w:lang w:val="uk-UA"/>
              </w:rPr>
              <w:t>мають бути проведені перші консультації</w:t>
            </w:r>
            <w:r>
              <w:rPr>
                <w:rFonts w:ascii="Times New Roman" w:hAnsi="Times New Roman"/>
                <w:color w:val="auto"/>
                <w:spacing w:val="0"/>
                <w:w w:val="100"/>
                <w:sz w:val="28"/>
                <w:szCs w:val="28"/>
                <w:lang w:val="uk-UA"/>
              </w:rPr>
              <w:t xml:space="preserve"> з науковим керівником</w:t>
            </w:r>
            <w:r w:rsidRPr="00BF5372">
              <w:rPr>
                <w:rFonts w:ascii="Times New Roman" w:hAnsi="Times New Roman"/>
                <w:color w:val="auto"/>
                <w:spacing w:val="0"/>
                <w:w w:val="100"/>
                <w:sz w:val="28"/>
                <w:szCs w:val="28"/>
                <w:lang w:val="uk-UA"/>
              </w:rPr>
              <w:t>, визначені мета й завдання роботи, перелік досліджуваних питань і основні джерела, розроблено графік роботи над темою.</w:t>
            </w:r>
          </w:p>
        </w:tc>
      </w:tr>
      <w:tr w:rsidR="00BF5372" w:rsidRPr="000E66F9" w:rsidTr="00BF5372">
        <w:tc>
          <w:tcPr>
            <w:tcW w:w="2518" w:type="dxa"/>
          </w:tcPr>
          <w:p w:rsidR="00BF5372" w:rsidRPr="00BF5372" w:rsidRDefault="00BF5372"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Г</w:t>
            </w:r>
            <w:r w:rsidRPr="00BF5372">
              <w:rPr>
                <w:rFonts w:ascii="Times New Roman" w:hAnsi="Times New Roman"/>
                <w:color w:val="auto"/>
                <w:spacing w:val="0"/>
                <w:w w:val="100"/>
                <w:sz w:val="28"/>
                <w:szCs w:val="28"/>
                <w:lang w:val="uk-UA"/>
              </w:rPr>
              <w:t>рудень-</w:t>
            </w:r>
            <w:r>
              <w:rPr>
                <w:rFonts w:ascii="Times New Roman" w:hAnsi="Times New Roman"/>
                <w:color w:val="auto"/>
                <w:spacing w:val="0"/>
                <w:w w:val="100"/>
                <w:sz w:val="28"/>
                <w:szCs w:val="28"/>
                <w:lang w:val="uk-UA"/>
              </w:rPr>
              <w:t>квіте</w:t>
            </w:r>
            <w:r w:rsidRPr="00BF5372">
              <w:rPr>
                <w:rFonts w:ascii="Times New Roman" w:hAnsi="Times New Roman"/>
                <w:color w:val="auto"/>
                <w:spacing w:val="0"/>
                <w:w w:val="100"/>
                <w:sz w:val="28"/>
                <w:szCs w:val="28"/>
                <w:lang w:val="uk-UA"/>
              </w:rPr>
              <w:t>нь</w:t>
            </w:r>
          </w:p>
        </w:tc>
        <w:tc>
          <w:tcPr>
            <w:tcW w:w="7336" w:type="dxa"/>
          </w:tcPr>
          <w:p w:rsidR="00BF5372" w:rsidRPr="00BF5372" w:rsidRDefault="00BF5372" w:rsidP="00BF5372">
            <w:pPr>
              <w:pStyle w:val="32"/>
              <w:tabs>
                <w:tab w:val="left" w:pos="1134"/>
              </w:tabs>
              <w:spacing w:line="360" w:lineRule="auto"/>
              <w:ind w:left="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w:t>
            </w:r>
            <w:r w:rsidRPr="00BF5372">
              <w:rPr>
                <w:rFonts w:ascii="Times New Roman" w:hAnsi="Times New Roman"/>
                <w:color w:val="auto"/>
                <w:spacing w:val="0"/>
                <w:w w:val="100"/>
                <w:sz w:val="28"/>
                <w:szCs w:val="28"/>
                <w:lang w:val="uk-UA"/>
              </w:rPr>
              <w:t>оетапна робота над дослідженням зді</w:t>
            </w:r>
            <w:r>
              <w:rPr>
                <w:rFonts w:ascii="Times New Roman" w:hAnsi="Times New Roman"/>
                <w:color w:val="auto"/>
                <w:spacing w:val="0"/>
                <w:w w:val="100"/>
                <w:sz w:val="28"/>
                <w:szCs w:val="28"/>
                <w:lang w:val="uk-UA"/>
              </w:rPr>
              <w:t xml:space="preserve">йснюється із урахування плану, за </w:t>
            </w:r>
            <w:r w:rsidRPr="00BF5372">
              <w:rPr>
                <w:rFonts w:ascii="Times New Roman" w:hAnsi="Times New Roman"/>
                <w:color w:val="auto"/>
                <w:spacing w:val="0"/>
                <w:w w:val="100"/>
                <w:sz w:val="28"/>
                <w:szCs w:val="28"/>
                <w:lang w:val="uk-UA"/>
              </w:rPr>
              <w:t>графіком узгоджених консультацій із науковим керівником</w:t>
            </w:r>
            <w:r>
              <w:rPr>
                <w:rFonts w:ascii="Times New Roman" w:hAnsi="Times New Roman"/>
                <w:color w:val="auto"/>
                <w:spacing w:val="0"/>
                <w:w w:val="100"/>
                <w:sz w:val="28"/>
                <w:szCs w:val="28"/>
                <w:lang w:val="uk-UA"/>
              </w:rPr>
              <w:t>.</w:t>
            </w:r>
          </w:p>
        </w:tc>
      </w:tr>
      <w:tr w:rsidR="00BF5372" w:rsidRPr="00BF5372" w:rsidTr="00BF5372">
        <w:tc>
          <w:tcPr>
            <w:tcW w:w="2518" w:type="dxa"/>
          </w:tcPr>
          <w:p w:rsidR="00BF5372" w:rsidRPr="00BF5372" w:rsidRDefault="00BF5372"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w:t>
            </w:r>
            <w:r w:rsidRPr="00BF5372">
              <w:rPr>
                <w:rFonts w:ascii="Times New Roman" w:hAnsi="Times New Roman"/>
                <w:color w:val="auto"/>
                <w:spacing w:val="0"/>
                <w:w w:val="100"/>
                <w:sz w:val="28"/>
                <w:szCs w:val="28"/>
                <w:lang w:val="uk-UA"/>
              </w:rPr>
              <w:t>ерша половина травня</w:t>
            </w:r>
          </w:p>
        </w:tc>
        <w:tc>
          <w:tcPr>
            <w:tcW w:w="7336" w:type="dxa"/>
          </w:tcPr>
          <w:p w:rsidR="00BF5372" w:rsidRDefault="00BF5372" w:rsidP="00BF5372">
            <w:pPr>
              <w:pStyle w:val="32"/>
              <w:tabs>
                <w:tab w:val="left" w:pos="1134"/>
              </w:tabs>
              <w:spacing w:line="360" w:lineRule="auto"/>
              <w:ind w:left="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з</w:t>
            </w:r>
            <w:r w:rsidRPr="00BF5372">
              <w:rPr>
                <w:rFonts w:ascii="Times New Roman" w:hAnsi="Times New Roman"/>
                <w:color w:val="auto"/>
                <w:spacing w:val="0"/>
                <w:w w:val="100"/>
                <w:sz w:val="28"/>
                <w:szCs w:val="28"/>
                <w:lang w:val="uk-UA"/>
              </w:rPr>
              <w:t>а місяць до захисту чорновий варіант роботи має бути перевірений науковим керівником. У цей же час відбувається попередній захист робіт на випусковій кафедрі, де студент та науковий керівник звітують про попередні результати і ухвалюється рішення про допуск чи недопуск робіт до захисту.</w:t>
            </w:r>
          </w:p>
          <w:p w:rsidR="00F04F4A" w:rsidRPr="00BF5372" w:rsidRDefault="00F04F4A" w:rsidP="00BF5372">
            <w:pPr>
              <w:pStyle w:val="32"/>
              <w:tabs>
                <w:tab w:val="left" w:pos="1134"/>
              </w:tabs>
              <w:spacing w:line="360" w:lineRule="auto"/>
              <w:ind w:left="0"/>
              <w:jc w:val="both"/>
              <w:rPr>
                <w:rFonts w:ascii="Times New Roman" w:hAnsi="Times New Roman"/>
                <w:color w:val="auto"/>
                <w:spacing w:val="0"/>
                <w:w w:val="100"/>
                <w:sz w:val="28"/>
                <w:szCs w:val="28"/>
                <w:lang w:val="uk-UA"/>
              </w:rPr>
            </w:pPr>
          </w:p>
        </w:tc>
      </w:tr>
      <w:tr w:rsidR="00BF5372" w:rsidRPr="000E66F9" w:rsidTr="00BF5372">
        <w:tc>
          <w:tcPr>
            <w:tcW w:w="2518" w:type="dxa"/>
          </w:tcPr>
          <w:p w:rsidR="00BF5372" w:rsidRPr="00BF5372" w:rsidRDefault="00BF5372"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Д</w:t>
            </w:r>
            <w:r w:rsidRPr="00BF5372">
              <w:rPr>
                <w:rFonts w:ascii="Times New Roman" w:hAnsi="Times New Roman"/>
                <w:color w:val="auto"/>
                <w:spacing w:val="0"/>
                <w:w w:val="100"/>
                <w:sz w:val="28"/>
                <w:szCs w:val="28"/>
                <w:lang w:val="uk-UA"/>
              </w:rPr>
              <w:t>руга половина травня</w:t>
            </w:r>
          </w:p>
        </w:tc>
        <w:tc>
          <w:tcPr>
            <w:tcW w:w="7336" w:type="dxa"/>
          </w:tcPr>
          <w:p w:rsidR="00BF5372" w:rsidRPr="00BF5372" w:rsidRDefault="00BF5372" w:rsidP="00BF5372">
            <w:pPr>
              <w:pStyle w:val="32"/>
              <w:tabs>
                <w:tab w:val="left" w:pos="1134"/>
              </w:tabs>
              <w:spacing w:line="360" w:lineRule="auto"/>
              <w:ind w:left="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н</w:t>
            </w:r>
            <w:r w:rsidRPr="00BF5372">
              <w:rPr>
                <w:rFonts w:ascii="Times New Roman" w:hAnsi="Times New Roman"/>
                <w:color w:val="auto"/>
                <w:spacing w:val="0"/>
                <w:w w:val="100"/>
                <w:sz w:val="28"/>
                <w:szCs w:val="28"/>
                <w:lang w:val="uk-UA"/>
              </w:rPr>
              <w:t>аступні два тижні відведені на доопрацювання та оформлення кваліфікаційної роботи.</w:t>
            </w:r>
          </w:p>
        </w:tc>
      </w:tr>
      <w:tr w:rsidR="00BF5372" w:rsidRPr="00BF5372" w:rsidTr="00BF5372">
        <w:tc>
          <w:tcPr>
            <w:tcW w:w="2518" w:type="dxa"/>
          </w:tcPr>
          <w:p w:rsidR="00BF5372" w:rsidRPr="00BF5372" w:rsidRDefault="00BF5372"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lastRenderedPageBreak/>
              <w:t>П</w:t>
            </w:r>
            <w:r w:rsidRPr="00BF5372">
              <w:rPr>
                <w:rFonts w:ascii="Times New Roman" w:hAnsi="Times New Roman"/>
                <w:color w:val="auto"/>
                <w:spacing w:val="0"/>
                <w:w w:val="100"/>
                <w:sz w:val="28"/>
                <w:szCs w:val="28"/>
                <w:lang w:val="uk-UA"/>
              </w:rPr>
              <w:t>очаток червня</w:t>
            </w:r>
            <w:r w:rsidR="00F04F4A">
              <w:rPr>
                <w:rFonts w:ascii="Times New Roman" w:hAnsi="Times New Roman"/>
                <w:color w:val="auto"/>
                <w:spacing w:val="0"/>
                <w:w w:val="100"/>
                <w:sz w:val="28"/>
                <w:szCs w:val="28"/>
                <w:lang w:val="uk-UA"/>
              </w:rPr>
              <w:t xml:space="preserve"> (за два тижні до захисту)</w:t>
            </w:r>
          </w:p>
        </w:tc>
        <w:tc>
          <w:tcPr>
            <w:tcW w:w="7336" w:type="dxa"/>
          </w:tcPr>
          <w:p w:rsidR="00BF5372" w:rsidRPr="00BF5372" w:rsidRDefault="00BF5372" w:rsidP="00B14C24">
            <w:pPr>
              <w:pStyle w:val="32"/>
              <w:tabs>
                <w:tab w:val="left" w:pos="1134"/>
              </w:tabs>
              <w:spacing w:line="360" w:lineRule="auto"/>
              <w:ind w:left="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н</w:t>
            </w:r>
            <w:r w:rsidRPr="00BF5372">
              <w:rPr>
                <w:rFonts w:ascii="Times New Roman" w:hAnsi="Times New Roman"/>
                <w:color w:val="auto"/>
                <w:spacing w:val="0"/>
                <w:w w:val="100"/>
                <w:sz w:val="28"/>
                <w:szCs w:val="28"/>
                <w:lang w:val="uk-UA"/>
              </w:rPr>
              <w:t>е пізніше</w:t>
            </w:r>
            <w:r>
              <w:rPr>
                <w:rFonts w:ascii="Times New Roman" w:hAnsi="Times New Roman"/>
                <w:color w:val="auto"/>
                <w:spacing w:val="0"/>
                <w:w w:val="100"/>
                <w:sz w:val="28"/>
                <w:szCs w:val="28"/>
                <w:lang w:val="uk-UA"/>
              </w:rPr>
              <w:t>,</w:t>
            </w:r>
            <w:r w:rsidRPr="00BF5372">
              <w:rPr>
                <w:rFonts w:ascii="Times New Roman" w:hAnsi="Times New Roman"/>
                <w:color w:val="auto"/>
                <w:spacing w:val="0"/>
                <w:w w:val="100"/>
                <w:sz w:val="28"/>
                <w:szCs w:val="28"/>
                <w:lang w:val="uk-UA"/>
              </w:rPr>
              <w:t xml:space="preserve"> як за два тижні до дати захисту кваліфікаційні роботи у готовому вигляді подаються на кафедру, реєструються у відповідному журналі і передаються науковому керівникові.</w:t>
            </w:r>
            <w:r>
              <w:rPr>
                <w:rFonts w:ascii="Times New Roman" w:hAnsi="Times New Roman"/>
                <w:color w:val="auto"/>
                <w:spacing w:val="0"/>
                <w:w w:val="100"/>
                <w:sz w:val="28"/>
                <w:szCs w:val="28"/>
                <w:lang w:val="uk-UA"/>
              </w:rPr>
              <w:t xml:space="preserve"> На цьому етапі </w:t>
            </w:r>
            <w:r w:rsidRPr="00BF5372">
              <w:rPr>
                <w:rFonts w:ascii="Times New Roman" w:hAnsi="Times New Roman"/>
                <w:color w:val="auto"/>
                <w:spacing w:val="0"/>
                <w:w w:val="100"/>
                <w:sz w:val="28"/>
                <w:szCs w:val="28"/>
                <w:lang w:val="uk-UA"/>
              </w:rPr>
              <w:t>відбувається рецензування кваліфікаційної роботи зовнішнім рецензентом.</w:t>
            </w:r>
          </w:p>
        </w:tc>
      </w:tr>
      <w:tr w:rsidR="00BF5372" w:rsidRPr="00BF5372" w:rsidTr="00BF5372">
        <w:tc>
          <w:tcPr>
            <w:tcW w:w="2518" w:type="dxa"/>
          </w:tcPr>
          <w:p w:rsidR="00BF5372" w:rsidRPr="00BF5372" w:rsidRDefault="00F04F4A"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w:t>
            </w:r>
            <w:r w:rsidRPr="00BF5372">
              <w:rPr>
                <w:rFonts w:ascii="Times New Roman" w:hAnsi="Times New Roman"/>
                <w:color w:val="auto"/>
                <w:spacing w:val="0"/>
                <w:w w:val="100"/>
                <w:sz w:val="28"/>
                <w:szCs w:val="28"/>
                <w:lang w:val="uk-UA"/>
              </w:rPr>
              <w:t>очаток червня</w:t>
            </w:r>
            <w:r>
              <w:rPr>
                <w:rFonts w:ascii="Times New Roman" w:hAnsi="Times New Roman"/>
                <w:color w:val="auto"/>
                <w:spacing w:val="0"/>
                <w:w w:val="100"/>
                <w:sz w:val="28"/>
                <w:szCs w:val="28"/>
                <w:lang w:val="uk-UA"/>
              </w:rPr>
              <w:t xml:space="preserve"> (за тиждень до захисту)</w:t>
            </w:r>
          </w:p>
        </w:tc>
        <w:tc>
          <w:tcPr>
            <w:tcW w:w="7336" w:type="dxa"/>
          </w:tcPr>
          <w:p w:rsidR="00BF5372" w:rsidRPr="00BF5372" w:rsidRDefault="00F04F4A" w:rsidP="00F04F4A">
            <w:pPr>
              <w:pStyle w:val="32"/>
              <w:tabs>
                <w:tab w:val="left" w:pos="1134"/>
              </w:tabs>
              <w:spacing w:line="360" w:lineRule="auto"/>
              <w:ind w:left="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w:t>
            </w:r>
            <w:r w:rsidR="00BF5372" w:rsidRPr="00BF5372">
              <w:rPr>
                <w:rFonts w:ascii="Times New Roman" w:hAnsi="Times New Roman"/>
                <w:color w:val="auto"/>
                <w:spacing w:val="0"/>
                <w:w w:val="100"/>
                <w:sz w:val="28"/>
                <w:szCs w:val="28"/>
                <w:lang w:val="uk-UA"/>
              </w:rPr>
              <w:t>ідбув</w:t>
            </w:r>
            <w:r>
              <w:rPr>
                <w:rFonts w:ascii="Times New Roman" w:hAnsi="Times New Roman"/>
                <w:color w:val="auto"/>
                <w:spacing w:val="0"/>
                <w:w w:val="100"/>
                <w:sz w:val="28"/>
                <w:szCs w:val="28"/>
                <w:lang w:val="uk-UA"/>
              </w:rPr>
              <w:t>ається процедура нормоконтролю</w:t>
            </w:r>
            <w:r w:rsidR="00BF5372" w:rsidRPr="00BF5372">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коли</w:t>
            </w:r>
            <w:r w:rsidR="00BF5372" w:rsidRPr="00BF5372">
              <w:rPr>
                <w:rFonts w:ascii="Times New Roman" w:hAnsi="Times New Roman"/>
                <w:color w:val="auto"/>
                <w:spacing w:val="0"/>
                <w:w w:val="100"/>
                <w:sz w:val="28"/>
                <w:szCs w:val="28"/>
                <w:lang w:val="uk-UA"/>
              </w:rPr>
              <w:t xml:space="preserve"> нормоконтролер від кафедри перевіряє роботу на відповідність </w:t>
            </w:r>
            <w:r>
              <w:rPr>
                <w:rFonts w:ascii="Times New Roman" w:hAnsi="Times New Roman"/>
                <w:color w:val="auto"/>
                <w:spacing w:val="0"/>
                <w:w w:val="100"/>
                <w:sz w:val="28"/>
                <w:szCs w:val="28"/>
                <w:lang w:val="uk-UA"/>
              </w:rPr>
              <w:t>роботи чинним стандартам і вимогам щодо оформлення</w:t>
            </w:r>
            <w:r w:rsidR="00BF5372" w:rsidRPr="00BF5372">
              <w:rPr>
                <w:rFonts w:ascii="Times New Roman" w:hAnsi="Times New Roman"/>
                <w:color w:val="auto"/>
                <w:spacing w:val="0"/>
                <w:w w:val="100"/>
                <w:sz w:val="28"/>
                <w:szCs w:val="28"/>
                <w:lang w:val="uk-UA"/>
              </w:rPr>
              <w:t>, про що робить відповідну помітку в роботі.</w:t>
            </w:r>
          </w:p>
        </w:tc>
      </w:tr>
      <w:tr w:rsidR="00BF5372" w:rsidRPr="000E66F9" w:rsidTr="00BF5372">
        <w:tc>
          <w:tcPr>
            <w:tcW w:w="2518" w:type="dxa"/>
          </w:tcPr>
          <w:p w:rsidR="00BF5372" w:rsidRPr="00BF5372" w:rsidRDefault="00F04F4A" w:rsidP="008A614B">
            <w:pPr>
              <w:pStyle w:val="32"/>
              <w:numPr>
                <w:ilvl w:val="0"/>
                <w:numId w:val="37"/>
              </w:numPr>
              <w:tabs>
                <w:tab w:val="left" w:pos="1134"/>
              </w:tabs>
              <w:spacing w:line="360" w:lineRule="auto"/>
              <w:ind w:left="0" w:firstLine="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17-23 червня</w:t>
            </w:r>
          </w:p>
        </w:tc>
        <w:tc>
          <w:tcPr>
            <w:tcW w:w="7336" w:type="dxa"/>
          </w:tcPr>
          <w:p w:rsidR="00BF5372" w:rsidRPr="00BF5372" w:rsidRDefault="00F04F4A" w:rsidP="0033756E">
            <w:pPr>
              <w:pStyle w:val="32"/>
              <w:tabs>
                <w:tab w:val="left" w:pos="1134"/>
              </w:tabs>
              <w:spacing w:line="360" w:lineRule="auto"/>
              <w:ind w:left="0"/>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w:t>
            </w:r>
            <w:r w:rsidR="00BF5372" w:rsidRPr="00BF5372">
              <w:rPr>
                <w:rFonts w:ascii="Times New Roman" w:hAnsi="Times New Roman"/>
                <w:color w:val="auto"/>
                <w:spacing w:val="0"/>
                <w:w w:val="100"/>
                <w:sz w:val="28"/>
                <w:szCs w:val="28"/>
                <w:lang w:val="uk-UA"/>
              </w:rPr>
              <w:t>роводиться захист кваліфікаційних робі</w:t>
            </w:r>
            <w:r w:rsidR="0033756E">
              <w:rPr>
                <w:rFonts w:ascii="Times New Roman" w:hAnsi="Times New Roman"/>
                <w:color w:val="auto"/>
                <w:spacing w:val="0"/>
                <w:w w:val="100"/>
                <w:sz w:val="28"/>
                <w:szCs w:val="28"/>
                <w:lang w:val="uk-UA"/>
              </w:rPr>
              <w:t xml:space="preserve">т ЕК (екзаменаційною комісією) </w:t>
            </w:r>
            <w:r w:rsidR="00BF5372" w:rsidRPr="00BF5372">
              <w:rPr>
                <w:rFonts w:ascii="Times New Roman" w:hAnsi="Times New Roman"/>
                <w:color w:val="auto"/>
                <w:spacing w:val="0"/>
                <w:w w:val="100"/>
                <w:sz w:val="28"/>
                <w:szCs w:val="28"/>
                <w:lang w:val="uk-UA"/>
              </w:rPr>
              <w:t>за обов'язкової присутності студентів і їхніх наукових керівників</w:t>
            </w:r>
            <w:r w:rsidR="0033756E">
              <w:rPr>
                <w:rFonts w:ascii="Times New Roman" w:hAnsi="Times New Roman"/>
                <w:color w:val="auto"/>
                <w:spacing w:val="0"/>
                <w:w w:val="100"/>
                <w:sz w:val="28"/>
                <w:szCs w:val="28"/>
                <w:lang w:val="uk-UA"/>
              </w:rPr>
              <w:t>.</w:t>
            </w:r>
          </w:p>
        </w:tc>
      </w:tr>
    </w:tbl>
    <w:p w:rsidR="00F04F4A" w:rsidRDefault="00F04F4A" w:rsidP="003F059C">
      <w:pPr>
        <w:pStyle w:val="32"/>
        <w:tabs>
          <w:tab w:val="left" w:pos="0"/>
        </w:tabs>
        <w:spacing w:line="360" w:lineRule="auto"/>
        <w:ind w:left="0" w:firstLine="709"/>
        <w:jc w:val="both"/>
        <w:rPr>
          <w:rFonts w:ascii="Times New Roman" w:hAnsi="Times New Roman"/>
          <w:color w:val="auto"/>
          <w:spacing w:val="0"/>
          <w:w w:val="100"/>
          <w:sz w:val="28"/>
          <w:szCs w:val="28"/>
          <w:lang w:val="uk-UA"/>
        </w:rPr>
      </w:pPr>
    </w:p>
    <w:p w:rsidR="00BB2581" w:rsidRPr="00BA4C0D" w:rsidRDefault="00BB2581" w:rsidP="003F059C">
      <w:pPr>
        <w:pStyle w:val="32"/>
        <w:tabs>
          <w:tab w:val="left" w:pos="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Розглянемо детальніше особливості роботи над кваліфікаційною роботою бакалавра на кожному з етапів.</w:t>
      </w:r>
    </w:p>
    <w:p w:rsidR="00BB2581" w:rsidRPr="00BA4C0D" w:rsidRDefault="00BB2581" w:rsidP="003F059C">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r>
      <w:r w:rsidRPr="00BA4C0D">
        <w:rPr>
          <w:rFonts w:ascii="Times New Roman" w:hAnsi="Times New Roman"/>
          <w:b/>
          <w:i/>
          <w:color w:val="auto"/>
          <w:spacing w:val="0"/>
          <w:w w:val="100"/>
          <w:sz w:val="28"/>
          <w:szCs w:val="28"/>
          <w:lang w:val="uk-UA"/>
        </w:rPr>
        <w:t>Перший етап</w:t>
      </w:r>
      <w:r w:rsidRPr="00BA4C0D">
        <w:rPr>
          <w:rFonts w:ascii="Times New Roman" w:hAnsi="Times New Roman"/>
          <w:color w:val="auto"/>
          <w:spacing w:val="0"/>
          <w:w w:val="100"/>
          <w:sz w:val="28"/>
          <w:szCs w:val="28"/>
          <w:lang w:val="uk-UA"/>
        </w:rPr>
        <w:t xml:space="preserve"> включає обґрунтування теми та усвідомлення актуальності її дослідження, вибір об’єкта, предмета та визначення мети дослідження. Їх виокремлення і формулювання відштовхується від конкретної проблемної ситуації, обраної для розв’язання у </w:t>
      </w:r>
      <w:r w:rsidR="008F2A6C">
        <w:rPr>
          <w:rFonts w:ascii="Times New Roman" w:hAnsi="Times New Roman"/>
          <w:color w:val="auto"/>
          <w:spacing w:val="0"/>
          <w:w w:val="100"/>
          <w:sz w:val="28"/>
          <w:szCs w:val="28"/>
          <w:lang w:val="uk-UA"/>
        </w:rPr>
        <w:t>кваліфікаційній</w:t>
      </w:r>
      <w:r w:rsidRPr="00BA4C0D">
        <w:rPr>
          <w:rFonts w:ascii="Times New Roman" w:hAnsi="Times New Roman"/>
          <w:color w:val="auto"/>
          <w:spacing w:val="0"/>
          <w:w w:val="100"/>
          <w:sz w:val="28"/>
          <w:szCs w:val="28"/>
          <w:lang w:val="uk-UA"/>
        </w:rPr>
        <w:t xml:space="preserve"> роботі. Проблемна ситуація відображає критичну неузгодженість, суперечність між наявним станом об’єкта дослідження в реальній практиці і вимогами до його ефективнішого функціонування. Зазвичай для окреслення проблемної ситуації необхідною є оцінка стану опрацювання обраної теми із зазначенням прізвищ науковців, що її вивчали і виокремленням тих її аспектів, що не отримали достатнього розгляду в літературі. Чітко виділена проблемна ситуація допомагає обрати об’єкт і предмет дослідження, сформулювати його мету і завдання.</w:t>
      </w:r>
    </w:p>
    <w:p w:rsidR="00BB2581" w:rsidRPr="00BA4C0D" w:rsidRDefault="00BB2581" w:rsidP="003F059C">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r>
      <w:r w:rsidRPr="00BA4C0D">
        <w:rPr>
          <w:rFonts w:ascii="Times New Roman" w:hAnsi="Times New Roman"/>
          <w:i/>
          <w:color w:val="auto"/>
          <w:spacing w:val="0"/>
          <w:w w:val="100"/>
          <w:sz w:val="28"/>
          <w:szCs w:val="28"/>
          <w:lang w:val="uk-UA"/>
        </w:rPr>
        <w:t>Вибір теми, постановка завдання</w:t>
      </w:r>
      <w:r w:rsidRPr="00BA4C0D">
        <w:rPr>
          <w:rFonts w:ascii="Times New Roman" w:hAnsi="Times New Roman"/>
          <w:color w:val="auto"/>
          <w:spacing w:val="0"/>
          <w:w w:val="100"/>
          <w:sz w:val="28"/>
          <w:szCs w:val="28"/>
          <w:lang w:val="uk-UA"/>
        </w:rPr>
        <w:t xml:space="preserve"> та складання плану виконання роботи відбувається у вересні-жовтні. Про вибір і формулювання теми детальніше розповідається </w:t>
      </w:r>
      <w:r w:rsidR="000F31DF" w:rsidRPr="00BA4C0D">
        <w:rPr>
          <w:rFonts w:ascii="Times New Roman" w:hAnsi="Times New Roman"/>
          <w:color w:val="auto"/>
          <w:spacing w:val="0"/>
          <w:w w:val="100"/>
          <w:sz w:val="28"/>
          <w:szCs w:val="28"/>
          <w:lang w:val="uk-UA"/>
        </w:rPr>
        <w:t>далі</w:t>
      </w:r>
      <w:r w:rsidRPr="00BA4C0D">
        <w:rPr>
          <w:rFonts w:ascii="Times New Roman" w:hAnsi="Times New Roman"/>
          <w:color w:val="auto"/>
          <w:spacing w:val="0"/>
          <w:w w:val="100"/>
          <w:sz w:val="28"/>
          <w:szCs w:val="28"/>
          <w:lang w:val="uk-UA"/>
        </w:rPr>
        <w:t xml:space="preserve">. Календарний план зробить дослідження планомірним і </w:t>
      </w:r>
      <w:r w:rsidRPr="00BA4C0D">
        <w:rPr>
          <w:rFonts w:ascii="Times New Roman" w:hAnsi="Times New Roman"/>
          <w:color w:val="auto"/>
          <w:spacing w:val="0"/>
          <w:w w:val="100"/>
          <w:sz w:val="28"/>
          <w:szCs w:val="28"/>
          <w:lang w:val="uk-UA"/>
        </w:rPr>
        <w:lastRenderedPageBreak/>
        <w:t>допоможе уникнути ситуації, коли студент змушений в авральному порядку виконувати роботу і може допустити значну кількість помилок.</w:t>
      </w:r>
    </w:p>
    <w:p w:rsidR="00BB2581" w:rsidRPr="00BA4C0D" w:rsidRDefault="00BB2581" w:rsidP="003F059C">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r>
      <w:r w:rsidRPr="00BA4C0D">
        <w:rPr>
          <w:rFonts w:ascii="Times New Roman" w:hAnsi="Times New Roman"/>
          <w:b/>
          <w:i/>
          <w:color w:val="auto"/>
          <w:spacing w:val="0"/>
          <w:w w:val="100"/>
          <w:sz w:val="28"/>
          <w:szCs w:val="28"/>
          <w:lang w:val="uk-UA"/>
        </w:rPr>
        <w:t>На другому етапі</w:t>
      </w:r>
      <w:r w:rsidRPr="00BA4C0D">
        <w:rPr>
          <w:rFonts w:ascii="Times New Roman" w:hAnsi="Times New Roman"/>
          <w:color w:val="auto"/>
          <w:spacing w:val="0"/>
          <w:w w:val="100"/>
          <w:sz w:val="28"/>
          <w:szCs w:val="28"/>
          <w:lang w:val="uk-UA"/>
        </w:rPr>
        <w:t xml:space="preserve"> опрацювання джерел дослідження має відбутися у жовтні-листопаді. Чим ширше й різноманітніше коло наукової літератури, яку опрацював та використав студент, тим вищою є теоретична та практична цінність його дослідження. Рекомендована кількість використаних джерел для написання кваліфікаційної роботи складає від </w:t>
      </w:r>
      <w:r w:rsidR="0017577A" w:rsidRPr="00BA4C0D">
        <w:rPr>
          <w:rFonts w:ascii="Times New Roman" w:hAnsi="Times New Roman"/>
          <w:color w:val="auto"/>
          <w:spacing w:val="0"/>
          <w:w w:val="100"/>
          <w:sz w:val="28"/>
          <w:szCs w:val="28"/>
          <w:lang w:val="uk-UA"/>
        </w:rPr>
        <w:t>30</w:t>
      </w:r>
      <w:r w:rsidRPr="00BA4C0D">
        <w:rPr>
          <w:rFonts w:ascii="Times New Roman" w:hAnsi="Times New Roman"/>
          <w:color w:val="auto"/>
          <w:spacing w:val="0"/>
          <w:w w:val="100"/>
          <w:sz w:val="28"/>
          <w:szCs w:val="28"/>
          <w:lang w:val="uk-UA"/>
        </w:rPr>
        <w:t xml:space="preserve"> до </w:t>
      </w:r>
      <w:r w:rsidR="0017577A" w:rsidRPr="00BA4C0D">
        <w:rPr>
          <w:rFonts w:ascii="Times New Roman" w:hAnsi="Times New Roman"/>
          <w:color w:val="auto"/>
          <w:spacing w:val="0"/>
          <w:w w:val="100"/>
          <w:sz w:val="28"/>
          <w:szCs w:val="28"/>
          <w:lang w:val="uk-UA"/>
        </w:rPr>
        <w:t>4</w:t>
      </w:r>
      <w:r w:rsidRPr="00BA4C0D">
        <w:rPr>
          <w:rFonts w:ascii="Times New Roman" w:hAnsi="Times New Roman"/>
          <w:color w:val="auto"/>
          <w:spacing w:val="0"/>
          <w:w w:val="100"/>
          <w:sz w:val="28"/>
          <w:szCs w:val="28"/>
          <w:lang w:val="uk-UA"/>
        </w:rPr>
        <w:t xml:space="preserve">0 позицій. </w:t>
      </w:r>
    </w:p>
    <w:p w:rsidR="00BB2581" w:rsidRPr="00BA4C0D" w:rsidRDefault="00BB2581" w:rsidP="003F059C">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t xml:space="preserve">Написання кваліфікаційної роботи передбачає вміння користуватися інформаційно-довідковим апаратом, зокрема алфавітними й систематичними каталогами бібліотек, матеріалами довідково-бібліографічних покажчиків. </w:t>
      </w:r>
      <w:r w:rsidRPr="00BA4C0D">
        <w:rPr>
          <w:rFonts w:ascii="Times New Roman" w:hAnsi="Times New Roman"/>
          <w:i/>
          <w:color w:val="auto"/>
          <w:spacing w:val="0"/>
          <w:w w:val="100"/>
          <w:sz w:val="28"/>
          <w:szCs w:val="28"/>
          <w:lang w:val="uk-UA"/>
        </w:rPr>
        <w:t>Вивчення літератури</w:t>
      </w:r>
      <w:r w:rsidRPr="00BA4C0D">
        <w:rPr>
          <w:rFonts w:ascii="Times New Roman" w:hAnsi="Times New Roman"/>
          <w:color w:val="auto"/>
          <w:spacing w:val="0"/>
          <w:w w:val="100"/>
          <w:sz w:val="28"/>
          <w:szCs w:val="28"/>
          <w:lang w:val="uk-UA"/>
        </w:rPr>
        <w:t xml:space="preserve"> розпочинається з видань, що рекомендовані до курсу в цілому</w:t>
      </w:r>
      <w:r w:rsidR="00F04F4A">
        <w:rPr>
          <w:rFonts w:ascii="Times New Roman" w:hAnsi="Times New Roman"/>
          <w:color w:val="auto"/>
          <w:spacing w:val="0"/>
          <w:w w:val="100"/>
          <w:sz w:val="28"/>
          <w:szCs w:val="28"/>
          <w:lang w:val="uk-UA"/>
        </w:rPr>
        <w:t xml:space="preserve"> (перелік базових джерел за авторства викладачів кафедри подано у розділі 3 цього видання)</w:t>
      </w:r>
      <w:r w:rsidRPr="00BA4C0D">
        <w:rPr>
          <w:rFonts w:ascii="Times New Roman" w:hAnsi="Times New Roman"/>
          <w:color w:val="auto"/>
          <w:spacing w:val="0"/>
          <w:w w:val="100"/>
          <w:sz w:val="28"/>
          <w:szCs w:val="28"/>
          <w:lang w:val="uk-UA"/>
        </w:rPr>
        <w:t>, і поступово розширюється завдяки вузькоспеціалізованим науковим джерелам. Необхідною складовою опрацювання наукової літератури є складання плану, тез, конспектування, створення картотеки (бібліографічної, тематичної), що сприяють систематизації теоретичного матеріалу. Відібрані факти аналізуються й систематизуються відповідно до основних питань обраної теми.</w:t>
      </w:r>
    </w:p>
    <w:p w:rsidR="00BB2581" w:rsidRPr="00BA4C0D" w:rsidRDefault="00BB2581" w:rsidP="00A8511B">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t xml:space="preserve">На цьому етапі накопичення фактів може відбуватися також через збирання фактичного матеріалу під час навчальної практики – збір, обробка, виклад матеріалу, зокрема, зразків документів, </w:t>
      </w:r>
      <w:r w:rsidR="00F04F4A">
        <w:rPr>
          <w:rFonts w:ascii="Times New Roman" w:hAnsi="Times New Roman"/>
          <w:color w:val="auto"/>
          <w:spacing w:val="0"/>
          <w:w w:val="100"/>
          <w:sz w:val="28"/>
          <w:szCs w:val="28"/>
          <w:lang w:val="uk-UA"/>
        </w:rPr>
        <w:t xml:space="preserve">макети рекламних та </w:t>
      </w:r>
      <w:r w:rsidR="00F04F4A" w:rsidRPr="00F04F4A">
        <w:rPr>
          <w:rFonts w:ascii="Times New Roman" w:hAnsi="Times New Roman"/>
          <w:color w:val="auto"/>
          <w:spacing w:val="0"/>
          <w:w w:val="100"/>
          <w:sz w:val="28"/>
          <w:szCs w:val="28"/>
          <w:lang w:val="uk-UA"/>
        </w:rPr>
        <w:t>PR</w:t>
      </w:r>
      <w:r w:rsidR="00F04F4A">
        <w:rPr>
          <w:rFonts w:ascii="Times New Roman" w:hAnsi="Times New Roman"/>
          <w:color w:val="auto"/>
          <w:spacing w:val="0"/>
          <w:w w:val="100"/>
          <w:sz w:val="28"/>
          <w:szCs w:val="28"/>
          <w:lang w:val="uk-UA"/>
        </w:rPr>
        <w:t>-матеріалів,</w:t>
      </w:r>
      <w:r w:rsidR="00F04F4A" w:rsidRPr="00BA4C0D">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статистичні дані щодо роботи </w:t>
      </w:r>
      <w:r w:rsidR="00F04F4A">
        <w:rPr>
          <w:rFonts w:ascii="Times New Roman" w:hAnsi="Times New Roman"/>
          <w:color w:val="auto"/>
          <w:spacing w:val="0"/>
          <w:w w:val="100"/>
          <w:sz w:val="28"/>
          <w:szCs w:val="28"/>
          <w:lang w:val="uk-UA"/>
        </w:rPr>
        <w:t>комунік</w:t>
      </w:r>
      <w:r w:rsidRPr="00BA4C0D">
        <w:rPr>
          <w:rFonts w:ascii="Times New Roman" w:hAnsi="Times New Roman"/>
          <w:color w:val="auto"/>
          <w:spacing w:val="0"/>
          <w:w w:val="100"/>
          <w:sz w:val="28"/>
          <w:szCs w:val="28"/>
          <w:lang w:val="uk-UA"/>
        </w:rPr>
        <w:t>аційних установ, пр</w:t>
      </w:r>
      <w:r w:rsidR="00F04F4A">
        <w:rPr>
          <w:rFonts w:ascii="Times New Roman" w:hAnsi="Times New Roman"/>
          <w:color w:val="auto"/>
          <w:spacing w:val="0"/>
          <w:w w:val="100"/>
          <w:sz w:val="28"/>
          <w:szCs w:val="28"/>
          <w:lang w:val="uk-UA"/>
        </w:rPr>
        <w:t>иклади інформаційно-комунікаційної</w:t>
      </w:r>
      <w:r w:rsidRPr="00BA4C0D">
        <w:rPr>
          <w:rFonts w:ascii="Times New Roman" w:hAnsi="Times New Roman"/>
          <w:color w:val="auto"/>
          <w:spacing w:val="0"/>
          <w:w w:val="100"/>
          <w:sz w:val="28"/>
          <w:szCs w:val="28"/>
          <w:lang w:val="uk-UA"/>
        </w:rPr>
        <w:t xml:space="preserve"> продукції тощо. </w:t>
      </w:r>
    </w:p>
    <w:p w:rsidR="00BB2581" w:rsidRPr="00BA4C0D" w:rsidRDefault="00BB2581" w:rsidP="00A8511B">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r>
      <w:r w:rsidRPr="00BA4C0D">
        <w:rPr>
          <w:rFonts w:ascii="Times New Roman" w:hAnsi="Times New Roman"/>
          <w:b/>
          <w:i/>
          <w:color w:val="auto"/>
          <w:spacing w:val="0"/>
          <w:w w:val="100"/>
          <w:sz w:val="28"/>
          <w:szCs w:val="28"/>
          <w:lang w:val="uk-UA"/>
        </w:rPr>
        <w:t>Третій етап</w:t>
      </w:r>
      <w:r w:rsidRPr="00BA4C0D">
        <w:rPr>
          <w:rFonts w:ascii="Times New Roman" w:hAnsi="Times New Roman"/>
          <w:color w:val="auto"/>
          <w:spacing w:val="0"/>
          <w:w w:val="100"/>
          <w:sz w:val="28"/>
          <w:szCs w:val="28"/>
          <w:lang w:val="uk-UA"/>
        </w:rPr>
        <w:t xml:space="preserve"> – складання змісту (плану) роботи є важливим і відповідальним етапом. Зміст (план) кваліфікаційної роботи складається студентом самостійно на основі опрацювання наукових і фактичних джерел і потім погоджується з науковим керівником. Протягом підготовки кваліфікаційної роботи зміст може конкретизуватися відповідно до відібраних фактів.</w:t>
      </w:r>
    </w:p>
    <w:p w:rsidR="00BB2581" w:rsidRPr="00BA4C0D" w:rsidRDefault="00BB2581" w:rsidP="00A8511B">
      <w:pPr>
        <w:shd w:val="clear" w:color="auto" w:fill="FFFFFF"/>
        <w:tabs>
          <w:tab w:val="left" w:pos="709"/>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ab/>
      </w:r>
      <w:r w:rsidRPr="00BA4C0D">
        <w:rPr>
          <w:rFonts w:ascii="Times New Roman" w:hAnsi="Times New Roman"/>
          <w:i/>
          <w:color w:val="auto"/>
          <w:spacing w:val="0"/>
          <w:w w:val="100"/>
          <w:sz w:val="28"/>
          <w:szCs w:val="28"/>
          <w:lang w:val="uk-UA"/>
        </w:rPr>
        <w:t>Опрацювання відібраних матеріалів</w:t>
      </w:r>
      <w:r w:rsidRPr="00BA4C0D">
        <w:rPr>
          <w:rFonts w:ascii="Times New Roman" w:hAnsi="Times New Roman"/>
          <w:color w:val="auto"/>
          <w:spacing w:val="0"/>
          <w:w w:val="100"/>
          <w:sz w:val="28"/>
          <w:szCs w:val="28"/>
          <w:lang w:val="uk-UA"/>
        </w:rPr>
        <w:t xml:space="preserve"> допоможе критично оцінити рівень вивченості обраної проблематики, визначити пріоритетний напрям у власному дослідженні й прогнозувати подальший її розвиток.</w:t>
      </w:r>
      <w:r w:rsidRPr="00BA4C0D">
        <w:rPr>
          <w:color w:val="auto"/>
          <w:lang w:val="uk-UA"/>
        </w:rPr>
        <w:t xml:space="preserve"> </w:t>
      </w:r>
      <w:r w:rsidRPr="00BA4C0D">
        <w:rPr>
          <w:rFonts w:ascii="Times New Roman" w:hAnsi="Times New Roman"/>
          <w:color w:val="auto"/>
          <w:spacing w:val="0"/>
          <w:w w:val="100"/>
          <w:sz w:val="28"/>
          <w:szCs w:val="28"/>
          <w:lang w:val="uk-UA"/>
        </w:rPr>
        <w:t xml:space="preserve">Опрацювання відбувається за допомогою низки загальноприйнятих наукових методів, про що детальніше йтиметься </w:t>
      </w:r>
      <w:r w:rsidR="00B14C24">
        <w:rPr>
          <w:rFonts w:ascii="Times New Roman" w:hAnsi="Times New Roman"/>
          <w:color w:val="auto"/>
          <w:spacing w:val="0"/>
          <w:w w:val="100"/>
          <w:sz w:val="28"/>
          <w:szCs w:val="28"/>
          <w:lang w:val="uk-UA"/>
        </w:rPr>
        <w:t>далі</w:t>
      </w:r>
      <w:r w:rsidR="000F31DF" w:rsidRPr="00BA4C0D">
        <w:rPr>
          <w:rFonts w:ascii="Times New Roman" w:hAnsi="Times New Roman"/>
          <w:color w:val="auto"/>
          <w:spacing w:val="0"/>
          <w:w w:val="100"/>
          <w:sz w:val="28"/>
          <w:szCs w:val="28"/>
          <w:lang w:val="uk-UA"/>
        </w:rPr>
        <w:t>.</w:t>
      </w:r>
    </w:p>
    <w:p w:rsidR="00BB2581" w:rsidRPr="00BA4C0D" w:rsidRDefault="00BB2581" w:rsidP="00977083">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i/>
          <w:color w:val="auto"/>
          <w:spacing w:val="0"/>
          <w:w w:val="100"/>
          <w:sz w:val="28"/>
          <w:szCs w:val="28"/>
          <w:lang w:val="uk-UA"/>
        </w:rPr>
        <w:t>Четвертий етап</w:t>
      </w:r>
      <w:r w:rsidRPr="00BA4C0D">
        <w:rPr>
          <w:rFonts w:ascii="Times New Roman" w:hAnsi="Times New Roman"/>
          <w:color w:val="auto"/>
          <w:spacing w:val="0"/>
          <w:w w:val="100"/>
          <w:sz w:val="28"/>
          <w:szCs w:val="28"/>
          <w:lang w:val="uk-UA"/>
        </w:rPr>
        <w:t xml:space="preserve"> – написання чорнового  варіанту тексту, подання його на ознайомлення керівнику – відбувається у період з грудня по травень. </w:t>
      </w:r>
    </w:p>
    <w:p w:rsidR="00BB2581" w:rsidRPr="00BA4C0D" w:rsidRDefault="00BB2581" w:rsidP="00977083">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Під час написання кваліфікаційної роботи варто дотримуватися логіки, послідовності, аргументованості суджень, точності фактів. Треба уникати надмірного цитування, виявляти творчий підхід у викладі матеріалу, дотримуючись вимог до мовностилістичного супроводження роботи. В основу роботи має бути покладено новий матеріал, що містить опис нових фактів, явищ і закономірностей, або узагальнення вже відомих положень з інших наукових позицій, або в іншому аспекті, що й визначає наукову значущість такої роботи. Кваліфікаційну роботу може доповнювати фактичний матеріал, що не увійшов в основний текст дослідження, поданий у вигляді статистичних даних, порівняльних таблиць, рисунків тощо, в додатках.</w:t>
      </w:r>
    </w:p>
    <w:p w:rsidR="00BB2581" w:rsidRPr="00BA4C0D" w:rsidRDefault="00BB2581" w:rsidP="00977083">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Оскільки структура кваліфікаційної роботи формується у відповідності до поставлених завдань дослідження, то в ній зазвичай виокремлюється два (іноді три) розділи. Після виконання розділів (т.</w:t>
      </w:r>
      <w:r w:rsidR="00D8722F" w:rsidRPr="00D8722F">
        <w:rPr>
          <w:rFonts w:ascii="Times New Roman" w:hAnsi="Times New Roman"/>
          <w:color w:val="auto"/>
          <w:spacing w:val="0"/>
          <w:w w:val="100"/>
          <w:sz w:val="28"/>
          <w:szCs w:val="28"/>
        </w:rPr>
        <w:t xml:space="preserve"> </w:t>
      </w:r>
      <w:r w:rsidRPr="00BA4C0D">
        <w:rPr>
          <w:rFonts w:ascii="Times New Roman" w:hAnsi="Times New Roman"/>
          <w:color w:val="auto"/>
          <w:spacing w:val="0"/>
          <w:w w:val="100"/>
          <w:sz w:val="28"/>
          <w:szCs w:val="28"/>
          <w:lang w:val="uk-UA"/>
        </w:rPr>
        <w:t>зв. основної частини роботи) переходимо до її завершального узагальнення й оформлення.</w:t>
      </w:r>
    </w:p>
    <w:p w:rsidR="00BB2581" w:rsidRPr="00BA4C0D" w:rsidRDefault="00BB2581" w:rsidP="00977083">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Процес написання кваліфікаційної роботи має контролюватися науковим керівником під час передбачених розкладом консультацій. Науковий керівник оцінює зміст виконаної кваліфікаційної роботи як частинами, так і в цілому, дає згоду на подання роботи на захист. Студент повинен ураховувати всі зауваження наукового керівника й подати на перевірку остаточний варіант кваліфікаційної роботи, оформлений згідно з чинними вимогами, до кінця березня.</w:t>
      </w:r>
    </w:p>
    <w:p w:rsidR="00BB2581" w:rsidRPr="00BA4C0D" w:rsidRDefault="00BB2581" w:rsidP="00B14C24">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i/>
          <w:color w:val="auto"/>
          <w:spacing w:val="0"/>
          <w:w w:val="100"/>
          <w:sz w:val="28"/>
          <w:szCs w:val="28"/>
          <w:lang w:val="uk-UA"/>
        </w:rPr>
        <w:t xml:space="preserve">П’ятий етап </w:t>
      </w:r>
      <w:r w:rsidRPr="00BA4C0D">
        <w:rPr>
          <w:rFonts w:ascii="Times New Roman" w:hAnsi="Times New Roman"/>
          <w:color w:val="auto"/>
          <w:spacing w:val="0"/>
          <w:w w:val="100"/>
          <w:sz w:val="28"/>
          <w:szCs w:val="28"/>
          <w:lang w:val="uk-UA"/>
        </w:rPr>
        <w:t xml:space="preserve">передбачає перевірку чернетки науковим керівником і фінальні консультації-поради щодо оформлення остаточного варіанту роботи, а </w:t>
      </w:r>
      <w:r w:rsidRPr="00BA4C0D">
        <w:rPr>
          <w:rFonts w:ascii="Times New Roman" w:hAnsi="Times New Roman"/>
          <w:color w:val="auto"/>
          <w:spacing w:val="0"/>
          <w:w w:val="100"/>
          <w:sz w:val="28"/>
          <w:szCs w:val="28"/>
          <w:lang w:val="uk-UA"/>
        </w:rPr>
        <w:lastRenderedPageBreak/>
        <w:t xml:space="preserve">також процедуру </w:t>
      </w:r>
      <w:r w:rsidR="00893B88" w:rsidRPr="00BA4C0D">
        <w:rPr>
          <w:rFonts w:ascii="Times New Roman" w:hAnsi="Times New Roman"/>
          <w:color w:val="auto"/>
          <w:spacing w:val="0"/>
          <w:w w:val="100"/>
          <w:sz w:val="28"/>
          <w:szCs w:val="28"/>
          <w:lang w:val="uk-UA"/>
        </w:rPr>
        <w:t>попереднього захист</w:t>
      </w:r>
      <w:r w:rsidRPr="00BA4C0D">
        <w:rPr>
          <w:rFonts w:ascii="Times New Roman" w:hAnsi="Times New Roman"/>
          <w:color w:val="auto"/>
          <w:spacing w:val="0"/>
          <w:w w:val="100"/>
          <w:sz w:val="28"/>
          <w:szCs w:val="28"/>
          <w:lang w:val="uk-UA"/>
        </w:rPr>
        <w:t>у на кафедрі. Науковий керівник і студент звітують про стан написання і кафедрою ухвалюється рішення про допуск чи недопуск до захисту</w:t>
      </w:r>
      <w:r w:rsidR="00B14C24">
        <w:rPr>
          <w:rFonts w:ascii="Times New Roman" w:hAnsi="Times New Roman"/>
          <w:color w:val="auto"/>
          <w:spacing w:val="0"/>
          <w:w w:val="100"/>
          <w:sz w:val="28"/>
          <w:szCs w:val="28"/>
          <w:lang w:val="uk-UA"/>
        </w:rPr>
        <w:t>. Н</w:t>
      </w:r>
      <w:r w:rsidRPr="00BA4C0D">
        <w:rPr>
          <w:rFonts w:ascii="Times New Roman" w:hAnsi="Times New Roman"/>
          <w:color w:val="auto"/>
          <w:spacing w:val="0"/>
          <w:w w:val="100"/>
          <w:sz w:val="28"/>
          <w:szCs w:val="28"/>
          <w:lang w:val="uk-UA"/>
        </w:rPr>
        <w:t>аступні два тижні (орієнтовно друга половина травня) відведений на доопрацювання та оформлення кваліфікаційної роботи.</w:t>
      </w:r>
    </w:p>
    <w:p w:rsidR="00BB2581" w:rsidRPr="00BA4C0D" w:rsidRDefault="00B14C24" w:rsidP="00395B88">
      <w:pPr>
        <w:pStyle w:val="32"/>
        <w:tabs>
          <w:tab w:val="left" w:pos="0"/>
          <w:tab w:val="left" w:pos="1134"/>
        </w:tabs>
        <w:spacing w:line="360" w:lineRule="auto"/>
        <w:ind w:left="0" w:firstLine="709"/>
        <w:jc w:val="both"/>
        <w:rPr>
          <w:rFonts w:ascii="Times New Roman" w:hAnsi="Times New Roman"/>
          <w:color w:val="auto"/>
          <w:spacing w:val="0"/>
          <w:w w:val="100"/>
          <w:sz w:val="28"/>
          <w:szCs w:val="28"/>
          <w:lang w:val="uk-UA"/>
        </w:rPr>
      </w:pPr>
      <w:r w:rsidRPr="00B14C24">
        <w:rPr>
          <w:rFonts w:ascii="Times New Roman" w:hAnsi="Times New Roman"/>
          <w:b/>
          <w:i/>
          <w:color w:val="auto"/>
          <w:spacing w:val="0"/>
          <w:w w:val="100"/>
          <w:sz w:val="28"/>
          <w:szCs w:val="28"/>
          <w:lang w:val="uk-UA"/>
        </w:rPr>
        <w:t>Шостий</w:t>
      </w:r>
      <w:r w:rsidR="00BB2581" w:rsidRPr="00B14C24">
        <w:rPr>
          <w:rFonts w:ascii="Times New Roman" w:hAnsi="Times New Roman"/>
          <w:b/>
          <w:i/>
          <w:color w:val="auto"/>
          <w:spacing w:val="0"/>
          <w:w w:val="100"/>
          <w:sz w:val="28"/>
          <w:szCs w:val="28"/>
          <w:lang w:val="uk-UA"/>
        </w:rPr>
        <w:t xml:space="preserve"> етап</w:t>
      </w:r>
      <w:r w:rsidR="00BB2581" w:rsidRPr="00BA4C0D">
        <w:rPr>
          <w:rFonts w:ascii="Times New Roman" w:hAnsi="Times New Roman"/>
          <w:b/>
          <w:color w:val="auto"/>
          <w:spacing w:val="0"/>
          <w:w w:val="100"/>
          <w:sz w:val="28"/>
          <w:szCs w:val="28"/>
          <w:lang w:val="uk-UA"/>
        </w:rPr>
        <w:t>.</w:t>
      </w:r>
      <w:r w:rsidR="00BB2581" w:rsidRPr="00BA4C0D">
        <w:rPr>
          <w:rFonts w:ascii="Times New Roman" w:hAnsi="Times New Roman"/>
          <w:color w:val="auto"/>
          <w:spacing w:val="0"/>
          <w:w w:val="100"/>
          <w:sz w:val="28"/>
          <w:szCs w:val="28"/>
          <w:lang w:val="uk-UA"/>
        </w:rPr>
        <w:t xml:space="preserve"> Не пізніше</w:t>
      </w:r>
      <w:r>
        <w:rPr>
          <w:rFonts w:ascii="Times New Roman" w:hAnsi="Times New Roman"/>
          <w:color w:val="auto"/>
          <w:spacing w:val="0"/>
          <w:w w:val="100"/>
          <w:sz w:val="28"/>
          <w:szCs w:val="28"/>
          <w:lang w:val="uk-UA"/>
        </w:rPr>
        <w:t>,</w:t>
      </w:r>
      <w:r w:rsidR="00BB2581" w:rsidRPr="00BA4C0D">
        <w:rPr>
          <w:rFonts w:ascii="Times New Roman" w:hAnsi="Times New Roman"/>
          <w:color w:val="auto"/>
          <w:spacing w:val="0"/>
          <w:w w:val="100"/>
          <w:sz w:val="28"/>
          <w:szCs w:val="28"/>
          <w:lang w:val="uk-UA"/>
        </w:rPr>
        <w:t xml:space="preserve"> як за два тижні до дати захисту кваліфікаційні роботи (орієнтовно початок червня) у готовому вигляді подаються на кафедру, реєструються у відповідному журналі й передаються науковому керівникові</w:t>
      </w:r>
      <w:r>
        <w:rPr>
          <w:rFonts w:ascii="Times New Roman" w:hAnsi="Times New Roman"/>
          <w:color w:val="auto"/>
          <w:spacing w:val="0"/>
          <w:w w:val="100"/>
          <w:sz w:val="28"/>
          <w:szCs w:val="28"/>
          <w:lang w:val="uk-UA"/>
        </w:rPr>
        <w:t xml:space="preserve"> та рецензентові</w:t>
      </w:r>
      <w:r w:rsidR="00BB2581" w:rsidRPr="00BA4C0D">
        <w:rPr>
          <w:rFonts w:ascii="Times New Roman" w:hAnsi="Times New Roman"/>
          <w:color w:val="auto"/>
          <w:spacing w:val="0"/>
          <w:w w:val="100"/>
          <w:sz w:val="28"/>
          <w:szCs w:val="28"/>
          <w:lang w:val="uk-UA"/>
        </w:rPr>
        <w:t>. Далі відбувається рецензування кваліфікаційної роботи (орієнтовно перша половина</w:t>
      </w:r>
      <w:r>
        <w:rPr>
          <w:rFonts w:ascii="Times New Roman" w:hAnsi="Times New Roman"/>
          <w:color w:val="auto"/>
          <w:spacing w:val="0"/>
          <w:w w:val="100"/>
          <w:sz w:val="28"/>
          <w:szCs w:val="28"/>
          <w:lang w:val="uk-UA"/>
        </w:rPr>
        <w:t xml:space="preserve"> червня) зовнішнім рецензентом (</w:t>
      </w:r>
      <w:r w:rsidRPr="00BF5372">
        <w:rPr>
          <w:rFonts w:ascii="Times New Roman" w:hAnsi="Times New Roman"/>
          <w:color w:val="auto"/>
          <w:spacing w:val="0"/>
          <w:w w:val="100"/>
          <w:sz w:val="28"/>
          <w:szCs w:val="28"/>
          <w:lang w:val="uk-UA"/>
        </w:rPr>
        <w:t>викладач</w:t>
      </w:r>
      <w:r>
        <w:rPr>
          <w:rFonts w:ascii="Times New Roman" w:hAnsi="Times New Roman"/>
          <w:color w:val="auto"/>
          <w:spacing w:val="0"/>
          <w:w w:val="100"/>
          <w:sz w:val="28"/>
          <w:szCs w:val="28"/>
          <w:lang w:val="uk-UA"/>
        </w:rPr>
        <w:t>ем</w:t>
      </w:r>
      <w:r w:rsidRPr="00BF5372">
        <w:rPr>
          <w:rFonts w:ascii="Times New Roman" w:hAnsi="Times New Roman"/>
          <w:color w:val="auto"/>
          <w:spacing w:val="0"/>
          <w:w w:val="100"/>
          <w:sz w:val="28"/>
          <w:szCs w:val="28"/>
          <w:lang w:val="uk-UA"/>
        </w:rPr>
        <w:t xml:space="preserve"> з науковим ступенем з іншої кафедри </w:t>
      </w:r>
      <w:r>
        <w:rPr>
          <w:rFonts w:ascii="Times New Roman" w:hAnsi="Times New Roman"/>
          <w:color w:val="auto"/>
          <w:spacing w:val="0"/>
          <w:w w:val="100"/>
          <w:sz w:val="28"/>
          <w:szCs w:val="28"/>
          <w:lang w:val="uk-UA"/>
        </w:rPr>
        <w:t xml:space="preserve">факультету журналістики </w:t>
      </w:r>
      <w:r w:rsidRPr="00BF5372">
        <w:rPr>
          <w:rFonts w:ascii="Times New Roman" w:hAnsi="Times New Roman"/>
          <w:color w:val="auto"/>
          <w:spacing w:val="0"/>
          <w:w w:val="100"/>
          <w:sz w:val="28"/>
          <w:szCs w:val="28"/>
          <w:lang w:val="uk-UA"/>
        </w:rPr>
        <w:t xml:space="preserve">або </w:t>
      </w:r>
      <w:r>
        <w:rPr>
          <w:rFonts w:ascii="Times New Roman" w:hAnsi="Times New Roman"/>
          <w:color w:val="auto"/>
          <w:spacing w:val="0"/>
          <w:w w:val="100"/>
          <w:sz w:val="28"/>
          <w:szCs w:val="28"/>
          <w:lang w:val="uk-UA"/>
        </w:rPr>
        <w:t>фахівцем-практиком у</w:t>
      </w:r>
      <w:r w:rsidRPr="00BF5372">
        <w:rPr>
          <w:rFonts w:ascii="Times New Roman" w:hAnsi="Times New Roman"/>
          <w:color w:val="auto"/>
          <w:spacing w:val="0"/>
          <w:w w:val="100"/>
          <w:sz w:val="28"/>
          <w:szCs w:val="28"/>
          <w:lang w:val="uk-UA"/>
        </w:rPr>
        <w:t xml:space="preserve"> галузі із відповідним дипломом за спеціальністю 061</w:t>
      </w:r>
      <w:r>
        <w:rPr>
          <w:rFonts w:ascii="Times New Roman" w:hAnsi="Times New Roman"/>
          <w:color w:val="auto"/>
          <w:spacing w:val="0"/>
          <w:w w:val="100"/>
          <w:sz w:val="28"/>
          <w:szCs w:val="28"/>
          <w:lang w:val="uk-UA"/>
        </w:rPr>
        <w:t xml:space="preserve">). </w:t>
      </w:r>
      <w:r w:rsidR="00BB2581" w:rsidRPr="00BA4C0D">
        <w:rPr>
          <w:rFonts w:ascii="Times New Roman" w:hAnsi="Times New Roman"/>
          <w:color w:val="auto"/>
          <w:spacing w:val="0"/>
          <w:w w:val="100"/>
          <w:sz w:val="28"/>
          <w:szCs w:val="28"/>
          <w:lang w:val="uk-UA"/>
        </w:rPr>
        <w:t>У цей же період науковий керівник готує відгук на роботу, відзначаючи готовність до захисту.</w:t>
      </w:r>
    </w:p>
    <w:p w:rsidR="00BB2581" w:rsidRPr="00BA4C0D" w:rsidRDefault="00B14C24" w:rsidP="00395B88">
      <w:pPr>
        <w:tabs>
          <w:tab w:val="left" w:pos="0"/>
        </w:tabs>
        <w:spacing w:line="360" w:lineRule="auto"/>
        <w:ind w:firstLine="709"/>
        <w:jc w:val="both"/>
        <w:rPr>
          <w:rFonts w:ascii="Times New Roman" w:hAnsi="Times New Roman"/>
          <w:color w:val="auto"/>
          <w:spacing w:val="0"/>
          <w:w w:val="100"/>
          <w:sz w:val="28"/>
          <w:szCs w:val="28"/>
          <w:lang w:val="uk-UA"/>
        </w:rPr>
      </w:pPr>
      <w:r w:rsidRPr="00B14C24">
        <w:rPr>
          <w:rFonts w:ascii="Times New Roman" w:hAnsi="Times New Roman"/>
          <w:b/>
          <w:i/>
          <w:color w:val="auto"/>
          <w:spacing w:val="0"/>
          <w:w w:val="100"/>
          <w:sz w:val="28"/>
          <w:szCs w:val="28"/>
          <w:lang w:val="uk-UA"/>
        </w:rPr>
        <w:t>Сьо</w:t>
      </w:r>
      <w:r w:rsidR="00BB2581" w:rsidRPr="00B14C24">
        <w:rPr>
          <w:rFonts w:ascii="Times New Roman" w:hAnsi="Times New Roman"/>
          <w:b/>
          <w:i/>
          <w:color w:val="auto"/>
          <w:spacing w:val="0"/>
          <w:w w:val="100"/>
          <w:sz w:val="28"/>
          <w:szCs w:val="28"/>
          <w:lang w:val="uk-UA"/>
        </w:rPr>
        <w:t>мий етап.</w:t>
      </w:r>
      <w:r w:rsidR="00BB2581" w:rsidRPr="00BA4C0D">
        <w:rPr>
          <w:rFonts w:ascii="Times New Roman" w:hAnsi="Times New Roman"/>
          <w:color w:val="auto"/>
          <w:spacing w:val="0"/>
          <w:w w:val="100"/>
          <w:sz w:val="28"/>
          <w:szCs w:val="28"/>
          <w:lang w:val="uk-UA"/>
        </w:rPr>
        <w:t xml:space="preserve"> Відбувається процедура нормоконтролю (орієнтовно перша половина червня), де визначений нормоконтролер від кафедри перевіряє роботу на відповідність </w:t>
      </w:r>
      <w:r>
        <w:rPr>
          <w:rFonts w:ascii="Times New Roman" w:hAnsi="Times New Roman"/>
          <w:color w:val="auto"/>
          <w:spacing w:val="0"/>
          <w:w w:val="100"/>
          <w:sz w:val="28"/>
          <w:szCs w:val="28"/>
          <w:lang w:val="uk-UA"/>
        </w:rPr>
        <w:t>роботи чинним вимогам</w:t>
      </w:r>
      <w:r w:rsidR="00BB2581" w:rsidRPr="00BA4C0D">
        <w:rPr>
          <w:rFonts w:ascii="Times New Roman" w:hAnsi="Times New Roman"/>
          <w:color w:val="auto"/>
          <w:spacing w:val="0"/>
          <w:w w:val="100"/>
          <w:sz w:val="28"/>
          <w:szCs w:val="28"/>
          <w:lang w:val="uk-UA"/>
        </w:rPr>
        <w:t xml:space="preserve">, про що робить відповідну помітку в роботі. Всі вимоги нормоконтролера вказані у </w:t>
      </w:r>
      <w:r>
        <w:rPr>
          <w:rFonts w:ascii="Times New Roman" w:hAnsi="Times New Roman"/>
          <w:color w:val="auto"/>
          <w:spacing w:val="0"/>
          <w:w w:val="100"/>
          <w:sz w:val="28"/>
          <w:szCs w:val="28"/>
          <w:lang w:val="uk-UA"/>
        </w:rPr>
        <w:t xml:space="preserve">цих </w:t>
      </w:r>
      <w:r w:rsidR="00BB2581" w:rsidRPr="00BA4C0D">
        <w:rPr>
          <w:rFonts w:ascii="Times New Roman" w:hAnsi="Times New Roman"/>
          <w:color w:val="auto"/>
          <w:spacing w:val="0"/>
          <w:w w:val="100"/>
          <w:sz w:val="28"/>
          <w:szCs w:val="28"/>
          <w:lang w:val="uk-UA"/>
        </w:rPr>
        <w:t>методич</w:t>
      </w:r>
      <w:r w:rsidR="009A0049" w:rsidRPr="00BA4C0D">
        <w:rPr>
          <w:rFonts w:ascii="Times New Roman" w:hAnsi="Times New Roman"/>
          <w:color w:val="auto"/>
          <w:spacing w:val="0"/>
          <w:w w:val="100"/>
          <w:sz w:val="28"/>
          <w:szCs w:val="28"/>
          <w:lang w:val="uk-UA"/>
        </w:rPr>
        <w:t>них рекомендаціях</w:t>
      </w:r>
      <w:r w:rsidR="00BB2581" w:rsidRPr="00BA4C0D">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і стосуються </w:t>
      </w:r>
      <w:r w:rsidR="00BB2581" w:rsidRPr="00BA4C0D">
        <w:rPr>
          <w:rFonts w:ascii="Times New Roman" w:hAnsi="Times New Roman"/>
          <w:color w:val="auto"/>
          <w:spacing w:val="0"/>
          <w:w w:val="100"/>
          <w:sz w:val="28"/>
          <w:szCs w:val="28"/>
          <w:lang w:val="uk-UA"/>
        </w:rPr>
        <w:t xml:space="preserve">оформлення </w:t>
      </w:r>
      <w:r>
        <w:rPr>
          <w:rFonts w:ascii="Times New Roman" w:hAnsi="Times New Roman"/>
          <w:color w:val="auto"/>
          <w:spacing w:val="0"/>
          <w:w w:val="100"/>
          <w:sz w:val="28"/>
          <w:szCs w:val="28"/>
          <w:lang w:val="uk-UA"/>
        </w:rPr>
        <w:t>роботи, а також</w:t>
      </w:r>
      <w:r w:rsidR="00BB2581" w:rsidRPr="00BA4C0D">
        <w:rPr>
          <w:rFonts w:ascii="Times New Roman" w:hAnsi="Times New Roman"/>
          <w:color w:val="auto"/>
          <w:spacing w:val="0"/>
          <w:w w:val="100"/>
          <w:sz w:val="28"/>
          <w:szCs w:val="28"/>
          <w:lang w:val="uk-UA"/>
        </w:rPr>
        <w:t xml:space="preserve"> кількісних показників (кількість сторінок у розділах, підрозділах, наявність всіх необхідних змістовних частин</w:t>
      </w:r>
      <w:r>
        <w:rPr>
          <w:rFonts w:ascii="Times New Roman" w:hAnsi="Times New Roman"/>
          <w:color w:val="auto"/>
          <w:spacing w:val="0"/>
          <w:w w:val="100"/>
          <w:sz w:val="28"/>
          <w:szCs w:val="28"/>
          <w:lang w:val="uk-UA"/>
        </w:rPr>
        <w:t>)</w:t>
      </w:r>
      <w:r w:rsidR="00BB2581" w:rsidRPr="00BA4C0D">
        <w:rPr>
          <w:rFonts w:ascii="Times New Roman" w:hAnsi="Times New Roman"/>
          <w:color w:val="auto"/>
          <w:spacing w:val="0"/>
          <w:w w:val="100"/>
          <w:sz w:val="28"/>
          <w:szCs w:val="28"/>
          <w:lang w:val="uk-UA"/>
        </w:rPr>
        <w:t xml:space="preserve">. </w:t>
      </w:r>
    </w:p>
    <w:p w:rsidR="00BB2581" w:rsidRPr="00BA4C0D" w:rsidRDefault="00BB2581" w:rsidP="00D522D1">
      <w:pPr>
        <w:tabs>
          <w:tab w:val="left" w:pos="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Зверніть увагу!</w:t>
      </w:r>
      <w:r w:rsidRPr="00BA4C0D">
        <w:rPr>
          <w:rFonts w:ascii="Times New Roman" w:hAnsi="Times New Roman"/>
          <w:color w:val="auto"/>
          <w:spacing w:val="0"/>
          <w:w w:val="100"/>
          <w:sz w:val="28"/>
          <w:szCs w:val="28"/>
          <w:lang w:val="uk-UA"/>
        </w:rPr>
        <w:t xml:space="preserve"> До обов’язків нормоконтролера </w:t>
      </w:r>
      <w:r w:rsidRPr="00BA4C0D">
        <w:rPr>
          <w:rFonts w:ascii="Times New Roman" w:hAnsi="Times New Roman"/>
          <w:b/>
          <w:color w:val="auto"/>
          <w:spacing w:val="0"/>
          <w:w w:val="100"/>
          <w:sz w:val="28"/>
          <w:szCs w:val="28"/>
          <w:lang w:val="uk-UA"/>
        </w:rPr>
        <w:t>не входить</w:t>
      </w:r>
      <w:r w:rsidRPr="00BA4C0D">
        <w:rPr>
          <w:rFonts w:ascii="Times New Roman" w:hAnsi="Times New Roman"/>
          <w:color w:val="auto"/>
          <w:spacing w:val="0"/>
          <w:w w:val="100"/>
          <w:sz w:val="28"/>
          <w:szCs w:val="28"/>
          <w:lang w:val="uk-UA"/>
        </w:rPr>
        <w:t xml:space="preserve"> контроль мовностилістичних та пунктуаційних помилок у тексті або друкарських огріхів, це обов’язок наукового керівника і відповідальність автора роботи.   </w:t>
      </w:r>
    </w:p>
    <w:p w:rsidR="00BB2581" w:rsidRPr="00BA4C0D" w:rsidRDefault="00B14C24" w:rsidP="00D522D1">
      <w:pPr>
        <w:tabs>
          <w:tab w:val="left" w:pos="0"/>
        </w:tabs>
        <w:spacing w:line="360" w:lineRule="auto"/>
        <w:ind w:firstLine="709"/>
        <w:jc w:val="both"/>
        <w:rPr>
          <w:rFonts w:ascii="Times New Roman" w:hAnsi="Times New Roman"/>
          <w:color w:val="auto"/>
          <w:spacing w:val="0"/>
          <w:w w:val="100"/>
          <w:sz w:val="28"/>
          <w:szCs w:val="28"/>
          <w:lang w:val="uk-UA"/>
        </w:rPr>
      </w:pPr>
      <w:r w:rsidRPr="00B14C24">
        <w:rPr>
          <w:rFonts w:ascii="Times New Roman" w:hAnsi="Times New Roman"/>
          <w:b/>
          <w:i/>
          <w:color w:val="auto"/>
          <w:spacing w:val="0"/>
          <w:w w:val="100"/>
          <w:sz w:val="28"/>
          <w:szCs w:val="28"/>
          <w:lang w:val="uk-UA"/>
        </w:rPr>
        <w:t>Восьм</w:t>
      </w:r>
      <w:r w:rsidR="00BB2581" w:rsidRPr="00B14C24">
        <w:rPr>
          <w:rFonts w:ascii="Times New Roman" w:hAnsi="Times New Roman"/>
          <w:b/>
          <w:i/>
          <w:color w:val="auto"/>
          <w:spacing w:val="0"/>
          <w:w w:val="100"/>
          <w:sz w:val="28"/>
          <w:szCs w:val="28"/>
          <w:lang w:val="uk-UA"/>
        </w:rPr>
        <w:t>ий етап.</w:t>
      </w:r>
      <w:r w:rsidR="00BB2581" w:rsidRPr="00BA4C0D">
        <w:rPr>
          <w:rFonts w:ascii="Times New Roman" w:hAnsi="Times New Roman"/>
          <w:color w:val="auto"/>
          <w:spacing w:val="0"/>
          <w:w w:val="100"/>
          <w:sz w:val="28"/>
          <w:szCs w:val="28"/>
          <w:lang w:val="uk-UA"/>
        </w:rPr>
        <w:t xml:space="preserve"> Проводиться захист кваліфікаційних робіт </w:t>
      </w:r>
      <w:r w:rsidR="00EC1867" w:rsidRPr="00BA4C0D">
        <w:rPr>
          <w:rFonts w:ascii="Times New Roman" w:hAnsi="Times New Roman"/>
          <w:color w:val="auto"/>
          <w:spacing w:val="0"/>
          <w:w w:val="100"/>
          <w:sz w:val="28"/>
          <w:szCs w:val="28"/>
          <w:lang w:val="uk-UA"/>
        </w:rPr>
        <w:t xml:space="preserve">атестаційною </w:t>
      </w:r>
      <w:r w:rsidR="00BB2581" w:rsidRPr="00BA4C0D">
        <w:rPr>
          <w:rFonts w:ascii="Times New Roman" w:hAnsi="Times New Roman"/>
          <w:color w:val="auto"/>
          <w:spacing w:val="0"/>
          <w:w w:val="100"/>
          <w:sz w:val="28"/>
          <w:szCs w:val="28"/>
          <w:lang w:val="uk-UA"/>
        </w:rPr>
        <w:t xml:space="preserve">комісією, </w:t>
      </w:r>
      <w:r>
        <w:rPr>
          <w:rFonts w:ascii="Times New Roman" w:hAnsi="Times New Roman"/>
          <w:color w:val="auto"/>
          <w:spacing w:val="0"/>
          <w:w w:val="100"/>
          <w:sz w:val="28"/>
          <w:szCs w:val="28"/>
          <w:lang w:val="uk-UA"/>
        </w:rPr>
        <w:t>що затверджена наказом ректора</w:t>
      </w:r>
      <w:r w:rsidR="00FA07D2" w:rsidRPr="00BA4C0D">
        <w:rPr>
          <w:rFonts w:ascii="Times New Roman" w:hAnsi="Times New Roman"/>
          <w:color w:val="auto"/>
          <w:spacing w:val="0"/>
          <w:w w:val="100"/>
          <w:sz w:val="28"/>
          <w:szCs w:val="28"/>
          <w:lang w:val="uk-UA"/>
        </w:rPr>
        <w:t>,</w:t>
      </w:r>
      <w:r w:rsidR="00BB2581" w:rsidRPr="00BA4C0D">
        <w:rPr>
          <w:rFonts w:ascii="Times New Roman" w:hAnsi="Times New Roman"/>
          <w:color w:val="auto"/>
          <w:spacing w:val="0"/>
          <w:w w:val="100"/>
          <w:sz w:val="28"/>
          <w:szCs w:val="28"/>
          <w:lang w:val="uk-UA"/>
        </w:rPr>
        <w:t xml:space="preserve"> за обов'язкової присутності студентів і їхніх наукових керівників (орієнтовно друга половина червня). Без проходжен</w:t>
      </w:r>
      <w:r w:rsidR="0033756E">
        <w:rPr>
          <w:rFonts w:ascii="Times New Roman" w:hAnsi="Times New Roman"/>
          <w:color w:val="auto"/>
          <w:spacing w:val="0"/>
          <w:w w:val="100"/>
          <w:sz w:val="28"/>
          <w:szCs w:val="28"/>
          <w:lang w:val="uk-UA"/>
        </w:rPr>
        <w:t>ня захисту робота не оцінюється і студент не отримує диплома бакалавра.</w:t>
      </w:r>
    </w:p>
    <w:p w:rsidR="00BB2581" w:rsidRPr="00BA4C0D" w:rsidRDefault="00BB2581" w:rsidP="009361E1">
      <w:pPr>
        <w:pStyle w:val="8"/>
        <w:ind w:firstLine="709"/>
        <w:jc w:val="both"/>
        <w:rPr>
          <w:b w:val="0"/>
          <w:color w:val="auto"/>
          <w:szCs w:val="28"/>
        </w:rPr>
      </w:pPr>
      <w:r w:rsidRPr="00BA4C0D">
        <w:rPr>
          <w:b w:val="0"/>
          <w:color w:val="auto"/>
          <w:szCs w:val="28"/>
        </w:rPr>
        <w:lastRenderedPageBreak/>
        <w:t>Кожен із етапів роботи над кваліфікаційним</w:t>
      </w:r>
      <w:r w:rsidRPr="00BA4C0D">
        <w:rPr>
          <w:color w:val="auto"/>
          <w:szCs w:val="28"/>
        </w:rPr>
        <w:t xml:space="preserve"> </w:t>
      </w:r>
      <w:r w:rsidRPr="00BA4C0D">
        <w:rPr>
          <w:b w:val="0"/>
          <w:color w:val="auto"/>
          <w:szCs w:val="28"/>
        </w:rPr>
        <w:t xml:space="preserve">дослідженням відбувається під керівництвом закріпленого викладача від кафедри соціальних комунікацій та інформаційної діяльності. </w:t>
      </w:r>
    </w:p>
    <w:p w:rsidR="00BB2581" w:rsidRPr="00BA4C0D" w:rsidRDefault="00BB2581" w:rsidP="009361E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Науковий керівник надає здобувачу освіти наукову та методичну допомогу, контролює хід виконання роботи, вносить необхідні зміни до плану дослідження, скеровує на доцільність прийняття тих чи інших рішень.</w:t>
      </w:r>
    </w:p>
    <w:p w:rsidR="00BB2581" w:rsidRPr="00BA4C0D" w:rsidRDefault="00BB2581" w:rsidP="009361E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Основні обов’язки наукового керівника:</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допомогти студенту у розробці плану кваліфікаційної роботи;</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рекомендувати необхідну основну та додаткову літературу, довідкові, статистичні, нормативні джерела та інші матеріали;</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надавати систематичні консультації з написання окремих розділів роботи, спрямовувати роботу студента на повне і глибоке розкриття теми;</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проконсультувати студента щодо поточної ситуації в науці, яка склалася навколо наукової проблеми, згаданої в кваліфікаційній роботі;</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перевірити зміст виконаної роботи;</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вказати на наявність мовностилістичних та пунктуаційних помилок у тексті; </w:t>
      </w:r>
    </w:p>
    <w:p w:rsidR="00BB2581" w:rsidRPr="00BA4C0D" w:rsidRDefault="00BB2581" w:rsidP="008A614B">
      <w:pPr>
        <w:pStyle w:val="32"/>
        <w:numPr>
          <w:ilvl w:val="0"/>
          <w:numId w:val="30"/>
        </w:numPr>
        <w:tabs>
          <w:tab w:val="left" w:pos="993"/>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виставити попередню оцінку.</w:t>
      </w:r>
    </w:p>
    <w:p w:rsidR="00BB2581" w:rsidRPr="00BA4C0D" w:rsidRDefault="00BB2581" w:rsidP="009361E1">
      <w:pPr>
        <w:tabs>
          <w:tab w:val="left" w:pos="993"/>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Під час перевірки кваліфікаційної роботи науковий керівник має виявити помилки та неточності; вказати, в чому вони полягають та визначити раціональні шляхи їх виправлення; уточнити нечіткі формулювання; відмітити стилістичні помилки та друкарські огріхи.</w:t>
      </w:r>
    </w:p>
    <w:p w:rsidR="00BB2581" w:rsidRPr="00BA4C0D" w:rsidRDefault="00BB2581" w:rsidP="00C17E77">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 виправлення недоліків роботи, відмічених науковим керівником, як і за достовірність даних, використаних у роботі, відповідальність несе </w:t>
      </w:r>
      <w:r w:rsidR="000764E6" w:rsidRPr="00BA4C0D">
        <w:rPr>
          <w:rFonts w:ascii="Times New Roman" w:hAnsi="Times New Roman"/>
          <w:color w:val="auto"/>
          <w:spacing w:val="0"/>
          <w:w w:val="100"/>
          <w:sz w:val="28"/>
          <w:szCs w:val="28"/>
          <w:lang w:val="uk-UA"/>
        </w:rPr>
        <w:t xml:space="preserve">здобувач </w:t>
      </w:r>
      <w:r w:rsidR="007B091B">
        <w:rPr>
          <w:rFonts w:ascii="Times New Roman" w:hAnsi="Times New Roman"/>
          <w:color w:val="auto"/>
          <w:spacing w:val="0"/>
          <w:w w:val="100"/>
          <w:sz w:val="28"/>
          <w:szCs w:val="28"/>
          <w:lang w:val="uk-UA"/>
        </w:rPr>
        <w:t xml:space="preserve">вищої </w:t>
      </w:r>
      <w:r w:rsidR="000764E6" w:rsidRPr="00BA4C0D">
        <w:rPr>
          <w:rFonts w:ascii="Times New Roman" w:hAnsi="Times New Roman"/>
          <w:color w:val="auto"/>
          <w:spacing w:val="0"/>
          <w:w w:val="100"/>
          <w:sz w:val="28"/>
          <w:szCs w:val="28"/>
          <w:lang w:val="uk-UA"/>
        </w:rPr>
        <w:t>освіти –</w:t>
      </w:r>
      <w:r w:rsidRPr="00BA4C0D">
        <w:rPr>
          <w:rFonts w:ascii="Times New Roman" w:hAnsi="Times New Roman"/>
          <w:color w:val="auto"/>
          <w:spacing w:val="0"/>
          <w:w w:val="100"/>
          <w:sz w:val="28"/>
          <w:szCs w:val="28"/>
          <w:lang w:val="uk-UA"/>
        </w:rPr>
        <w:t xml:space="preserve"> автор кваліфікаційної роботи.</w:t>
      </w:r>
    </w:p>
    <w:p w:rsidR="00BB2581" w:rsidRPr="00BA4C0D" w:rsidRDefault="00BB2581" w:rsidP="00C17E77">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Варто пам’ятати, що підготовка кваліфікаційної роботи бакалавра має демонструвати рівень фахової підготовленості студента чи слухача бакалаврату до професійної або наукової діяльності, а саме здатність: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використовувати набуті в процесі навчання теоретичні знання, практичні навички;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 xml:space="preserve">аналізувати джерела інформації, у першу чергу наукові;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узагальнювати матеріали та застосовувати сучасні методики і методи наукових досліджень;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використовувати сучасні інформаційні технології;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обґрунтовано використовувати вітчизняний та міжнародний досвід при висвітленні питання, що досліджується;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знаходити аналоги розв’язання проблеми у вітчизняній та зарубіжній практиці, адаптувати їх до конкретного предмета (об’єкта) дослідження; </w:t>
      </w:r>
    </w:p>
    <w:p w:rsidR="00BB2581" w:rsidRPr="00BA4C0D" w:rsidRDefault="00BB2581" w:rsidP="008A614B">
      <w:pPr>
        <w:numPr>
          <w:ilvl w:val="0"/>
          <w:numId w:val="36"/>
        </w:numPr>
        <w:tabs>
          <w:tab w:val="left" w:pos="993"/>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 результатами аналізу самостійно приймати оптимальні рішення.</w:t>
      </w:r>
    </w:p>
    <w:p w:rsidR="00BB2581" w:rsidRPr="00BA4C0D" w:rsidRDefault="00BB2581" w:rsidP="009361E1">
      <w:pPr>
        <w:spacing w:line="360" w:lineRule="auto"/>
        <w:ind w:firstLine="709"/>
        <w:jc w:val="both"/>
        <w:rPr>
          <w:rFonts w:ascii="Times New Roman" w:hAnsi="Times New Roman"/>
          <w:color w:val="auto"/>
          <w:spacing w:val="0"/>
          <w:w w:val="100"/>
          <w:sz w:val="28"/>
          <w:szCs w:val="28"/>
          <w:lang w:val="uk-UA"/>
        </w:rPr>
      </w:pPr>
    </w:p>
    <w:p w:rsidR="00BB2581" w:rsidRPr="00BA4C0D" w:rsidRDefault="000764E6" w:rsidP="000764E6">
      <w:pPr>
        <w:spacing w:line="360" w:lineRule="auto"/>
        <w:ind w:firstLine="709"/>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1.2 </w:t>
      </w:r>
      <w:r w:rsidR="00211A8E">
        <w:rPr>
          <w:rFonts w:ascii="Times New Roman" w:hAnsi="Times New Roman"/>
          <w:b/>
          <w:color w:val="auto"/>
          <w:spacing w:val="0"/>
          <w:w w:val="100"/>
          <w:sz w:val="28"/>
          <w:szCs w:val="28"/>
          <w:lang w:val="uk-UA"/>
        </w:rPr>
        <w:t>Вибір</w:t>
      </w:r>
      <w:r w:rsidRPr="00BA4C0D">
        <w:rPr>
          <w:rFonts w:ascii="Times New Roman" w:hAnsi="Times New Roman"/>
          <w:b/>
          <w:color w:val="auto"/>
          <w:spacing w:val="0"/>
          <w:w w:val="100"/>
          <w:sz w:val="28"/>
          <w:szCs w:val="28"/>
          <w:lang w:val="uk-UA"/>
        </w:rPr>
        <w:t xml:space="preserve"> теми </w:t>
      </w:r>
      <w:r w:rsidR="00BB2581" w:rsidRPr="00BA4C0D">
        <w:rPr>
          <w:rFonts w:ascii="Times New Roman" w:hAnsi="Times New Roman"/>
          <w:b/>
          <w:color w:val="auto"/>
          <w:spacing w:val="0"/>
          <w:w w:val="100"/>
          <w:sz w:val="28"/>
          <w:szCs w:val="28"/>
          <w:lang w:val="uk-UA"/>
        </w:rPr>
        <w:t>та методологі</w:t>
      </w:r>
      <w:r w:rsidRPr="00BA4C0D">
        <w:rPr>
          <w:rFonts w:ascii="Times New Roman" w:hAnsi="Times New Roman"/>
          <w:b/>
          <w:color w:val="auto"/>
          <w:spacing w:val="0"/>
          <w:w w:val="100"/>
          <w:sz w:val="28"/>
          <w:szCs w:val="28"/>
          <w:lang w:val="uk-UA"/>
        </w:rPr>
        <w:t>ї</w:t>
      </w:r>
      <w:r w:rsidR="00BB2581" w:rsidRPr="00BA4C0D">
        <w:rPr>
          <w:rFonts w:ascii="Times New Roman" w:hAnsi="Times New Roman"/>
          <w:b/>
          <w:color w:val="auto"/>
          <w:spacing w:val="0"/>
          <w:w w:val="100"/>
          <w:sz w:val="28"/>
          <w:szCs w:val="28"/>
          <w:lang w:val="uk-UA"/>
        </w:rPr>
        <w:t xml:space="preserve"> дослідження</w:t>
      </w:r>
    </w:p>
    <w:p w:rsidR="00F96CCF" w:rsidRPr="00BA4C0D" w:rsidRDefault="00F96CCF" w:rsidP="000764E6">
      <w:pPr>
        <w:spacing w:line="360" w:lineRule="auto"/>
        <w:ind w:firstLine="709"/>
        <w:rPr>
          <w:rFonts w:ascii="Times New Roman" w:hAnsi="Times New Roman"/>
          <w:color w:val="auto"/>
          <w:spacing w:val="0"/>
          <w:w w:val="100"/>
          <w:sz w:val="28"/>
          <w:szCs w:val="28"/>
          <w:lang w:val="uk-UA"/>
        </w:rPr>
      </w:pPr>
    </w:p>
    <w:p w:rsidR="00BB2581" w:rsidRPr="00BA4C0D" w:rsidRDefault="00BB2581" w:rsidP="00CE1F8D">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Вибір теми дослідження. </w:t>
      </w:r>
      <w:r w:rsidRPr="00BA4C0D">
        <w:rPr>
          <w:rFonts w:ascii="Times New Roman" w:hAnsi="Times New Roman"/>
          <w:color w:val="auto"/>
          <w:spacing w:val="0"/>
          <w:w w:val="100"/>
          <w:sz w:val="28"/>
          <w:szCs w:val="28"/>
          <w:lang w:val="uk-UA"/>
        </w:rPr>
        <w:t xml:space="preserve">Назва кваліфікаційної роботи має відповідати освітній і науковій галузям, навчальній дисципліні, бути конкретною і короткою (5-12 слів), відповідати суті вирішуваної наукової проблеми, вказувати на мету дослідження і його завершеність. </w:t>
      </w:r>
    </w:p>
    <w:p w:rsidR="00BB2581" w:rsidRPr="00BA4C0D" w:rsidRDefault="00BB2581" w:rsidP="00440B6B">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Після консультації з науковим керівником попередньо обрана тема дослідження може бути уточнена з урахуванням наукових і навчальних інтересів студента. Іноді для більшої конкретизації до назви варто додати кілька слів, що конкретизують матеріал, який було взято для вивчення певної проблеми. </w:t>
      </w:r>
    </w:p>
    <w:p w:rsidR="00BB2581" w:rsidRPr="00BA4C0D" w:rsidRDefault="00BB2581" w:rsidP="003666A4">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BA4C0D" w:rsidTr="006B7C63">
        <w:tc>
          <w:tcPr>
            <w:tcW w:w="9854" w:type="dxa"/>
          </w:tcPr>
          <w:p w:rsidR="00170F5F" w:rsidRPr="00BA4C0D" w:rsidRDefault="00170F5F" w:rsidP="00170F5F">
            <w:pPr>
              <w:tabs>
                <w:tab w:val="left" w:pos="1134"/>
              </w:tabs>
              <w:spacing w:line="360" w:lineRule="auto"/>
              <w:jc w:val="center"/>
              <w:rPr>
                <w:rFonts w:asciiTheme="minorHAnsi" w:hAnsiTheme="minorHAnsi"/>
                <w:b/>
                <w:caps/>
                <w:color w:val="auto"/>
                <w:spacing w:val="0"/>
                <w:w w:val="100"/>
                <w:sz w:val="28"/>
                <w:szCs w:val="28"/>
                <w:lang w:val="uk-UA"/>
              </w:rPr>
            </w:pPr>
            <w:r w:rsidRPr="00BA4C0D">
              <w:rPr>
                <w:rFonts w:asciiTheme="minorHAnsi" w:hAnsiTheme="minorHAnsi"/>
                <w:b/>
                <w:caps/>
                <w:color w:val="auto"/>
                <w:spacing w:val="0"/>
                <w:w w:val="100"/>
                <w:sz w:val="28"/>
                <w:szCs w:val="28"/>
                <w:lang w:val="uk-UA"/>
              </w:rPr>
              <w:t>«</w:t>
            </w:r>
            <w:r w:rsidRPr="00BA4C0D">
              <w:rPr>
                <w:rFonts w:ascii="Times New Roman Полужирный" w:hAnsi="Times New Roman Полужирный"/>
                <w:b/>
                <w:caps/>
                <w:color w:val="auto"/>
                <w:spacing w:val="0"/>
                <w:w w:val="100"/>
                <w:sz w:val="28"/>
                <w:szCs w:val="28"/>
                <w:lang w:val="uk-UA"/>
              </w:rPr>
              <w:t>Організація PR-комунікації</w:t>
            </w:r>
            <w:r w:rsidRPr="00BA4C0D">
              <w:rPr>
                <w:rFonts w:asciiTheme="minorHAnsi" w:hAnsiTheme="minorHAnsi"/>
                <w:b/>
                <w:caps/>
                <w:color w:val="auto"/>
                <w:spacing w:val="0"/>
                <w:w w:val="100"/>
                <w:sz w:val="28"/>
                <w:szCs w:val="28"/>
                <w:lang w:val="uk-UA"/>
              </w:rPr>
              <w:t xml:space="preserve"> </w:t>
            </w:r>
            <w:r w:rsidRPr="00BA4C0D">
              <w:rPr>
                <w:rFonts w:ascii="Times New Roman Полужирный" w:hAnsi="Times New Roman Полужирный"/>
                <w:b/>
                <w:caps/>
                <w:color w:val="auto"/>
                <w:spacing w:val="0"/>
                <w:w w:val="100"/>
                <w:sz w:val="28"/>
                <w:szCs w:val="28"/>
                <w:lang w:val="uk-UA"/>
              </w:rPr>
              <w:t xml:space="preserve">бізнесових організацій </w:t>
            </w:r>
          </w:p>
          <w:p w:rsidR="00BB2581" w:rsidRPr="00BA4C0D" w:rsidRDefault="00170F5F" w:rsidP="00170F5F">
            <w:pPr>
              <w:tabs>
                <w:tab w:val="left" w:pos="1134"/>
              </w:tabs>
              <w:spacing w:line="360" w:lineRule="auto"/>
              <w:jc w:val="center"/>
              <w:rPr>
                <w:rFonts w:asciiTheme="minorHAnsi" w:hAnsiTheme="minorHAnsi"/>
                <w:b/>
                <w:color w:val="auto"/>
                <w:spacing w:val="0"/>
                <w:w w:val="100"/>
                <w:sz w:val="28"/>
                <w:szCs w:val="28"/>
                <w:lang w:val="uk-UA"/>
              </w:rPr>
            </w:pPr>
            <w:r w:rsidRPr="00BA4C0D">
              <w:rPr>
                <w:rFonts w:ascii="Times New Roman Полужирный" w:hAnsi="Times New Roman Полужирный"/>
                <w:b/>
                <w:caps/>
                <w:color w:val="auto"/>
                <w:spacing w:val="0"/>
                <w:w w:val="100"/>
                <w:sz w:val="28"/>
                <w:szCs w:val="28"/>
                <w:lang w:val="uk-UA"/>
              </w:rPr>
              <w:t>за</w:t>
            </w:r>
            <w:r w:rsidRPr="00BA4C0D">
              <w:rPr>
                <w:rFonts w:asciiTheme="minorHAnsi" w:hAnsiTheme="minorHAnsi"/>
                <w:b/>
                <w:caps/>
                <w:color w:val="auto"/>
                <w:spacing w:val="0"/>
                <w:w w:val="100"/>
                <w:sz w:val="28"/>
                <w:szCs w:val="28"/>
                <w:lang w:val="uk-UA"/>
              </w:rPr>
              <w:t xml:space="preserve"> </w:t>
            </w:r>
            <w:r w:rsidRPr="00BA4C0D">
              <w:rPr>
                <w:rFonts w:ascii="Times New Roman Полужирный" w:hAnsi="Times New Roman Полужирный"/>
                <w:b/>
                <w:caps/>
                <w:color w:val="auto"/>
                <w:spacing w:val="0"/>
                <w:w w:val="100"/>
                <w:sz w:val="28"/>
                <w:szCs w:val="28"/>
                <w:lang w:val="uk-UA"/>
              </w:rPr>
              <w:t>допомогою корпоративних сайтів</w:t>
            </w:r>
            <w:r w:rsidRPr="00BA4C0D">
              <w:rPr>
                <w:rFonts w:asciiTheme="minorHAnsi" w:hAnsiTheme="minorHAnsi"/>
                <w:b/>
                <w:caps/>
                <w:color w:val="auto"/>
                <w:spacing w:val="0"/>
                <w:w w:val="100"/>
                <w:sz w:val="28"/>
                <w:szCs w:val="28"/>
                <w:lang w:val="uk-UA"/>
              </w:rPr>
              <w:t>»</w:t>
            </w:r>
          </w:p>
        </w:tc>
      </w:tr>
    </w:tbl>
    <w:p w:rsidR="00BB2581" w:rsidRPr="00BA4C0D" w:rsidRDefault="00BB2581" w:rsidP="007E181C">
      <w:pPr>
        <w:spacing w:line="360" w:lineRule="auto"/>
        <w:jc w:val="both"/>
        <w:rPr>
          <w:rFonts w:ascii="Times New Roman" w:hAnsi="Times New Roman"/>
          <w:b/>
          <w:i/>
          <w:color w:val="auto"/>
          <w:spacing w:val="0"/>
          <w:w w:val="100"/>
          <w:sz w:val="28"/>
          <w:szCs w:val="28"/>
          <w:lang w:val="uk-UA"/>
        </w:rPr>
      </w:pPr>
      <w:r w:rsidRPr="00BA4C0D">
        <w:rPr>
          <w:rFonts w:ascii="Times New Roman" w:hAnsi="Times New Roman"/>
          <w:i/>
          <w:color w:val="auto"/>
          <w:spacing w:val="0"/>
          <w:w w:val="100"/>
          <w:sz w:val="28"/>
          <w:szCs w:val="28"/>
          <w:lang w:val="uk-UA"/>
        </w:rPr>
        <w:t>або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c>
          <w:tcPr>
            <w:tcW w:w="9854" w:type="dxa"/>
          </w:tcPr>
          <w:p w:rsidR="00170F5F" w:rsidRPr="00BA4C0D" w:rsidRDefault="006A2AE1" w:rsidP="00170F5F">
            <w:pPr>
              <w:spacing w:line="360" w:lineRule="auto"/>
              <w:jc w:val="both"/>
              <w:rPr>
                <w:rFonts w:asciiTheme="minorHAnsi" w:hAnsiTheme="minorHAnsi"/>
                <w:b/>
                <w:caps/>
                <w:color w:val="auto"/>
                <w:spacing w:val="0"/>
                <w:w w:val="100"/>
                <w:sz w:val="28"/>
                <w:szCs w:val="28"/>
                <w:lang w:val="uk-UA"/>
              </w:rPr>
            </w:pPr>
            <w:r w:rsidRPr="00BA4C0D">
              <w:rPr>
                <w:rFonts w:ascii="Times New Roman" w:hAnsi="Times New Roman"/>
                <w:b/>
                <w:caps/>
                <w:color w:val="auto"/>
                <w:spacing w:val="0"/>
                <w:w w:val="100"/>
                <w:sz w:val="28"/>
                <w:szCs w:val="28"/>
                <w:lang w:val="uk-UA"/>
              </w:rPr>
              <w:t>«</w:t>
            </w:r>
            <w:r w:rsidR="00170F5F" w:rsidRPr="00BA4C0D">
              <w:rPr>
                <w:rFonts w:ascii="Times New Roman Полужирный" w:hAnsi="Times New Roman Полужирный"/>
                <w:b/>
                <w:caps/>
                <w:color w:val="auto"/>
                <w:spacing w:val="0"/>
                <w:w w:val="100"/>
                <w:sz w:val="28"/>
                <w:szCs w:val="28"/>
                <w:lang w:val="uk-UA"/>
              </w:rPr>
              <w:t>Візуальні рекламні комунікації</w:t>
            </w:r>
            <w:r w:rsidR="00170F5F" w:rsidRPr="00BA4C0D">
              <w:rPr>
                <w:rFonts w:asciiTheme="minorHAnsi" w:hAnsiTheme="minorHAnsi"/>
                <w:b/>
                <w:caps/>
                <w:color w:val="auto"/>
                <w:spacing w:val="0"/>
                <w:w w:val="100"/>
                <w:sz w:val="28"/>
                <w:szCs w:val="28"/>
                <w:lang w:val="uk-UA"/>
              </w:rPr>
              <w:t xml:space="preserve"> </w:t>
            </w:r>
            <w:r w:rsidR="00170F5F" w:rsidRPr="00BA4C0D">
              <w:rPr>
                <w:rFonts w:ascii="Times New Roman Полужирный" w:hAnsi="Times New Roman Полужирный"/>
                <w:b/>
                <w:caps/>
                <w:color w:val="auto"/>
                <w:spacing w:val="0"/>
                <w:w w:val="100"/>
                <w:sz w:val="28"/>
                <w:szCs w:val="28"/>
                <w:lang w:val="uk-UA"/>
              </w:rPr>
              <w:t xml:space="preserve">українських брендів </w:t>
            </w:r>
          </w:p>
          <w:p w:rsidR="00BB2581" w:rsidRPr="00BA4C0D" w:rsidRDefault="00170F5F" w:rsidP="00170F5F">
            <w:pPr>
              <w:spacing w:line="360" w:lineRule="auto"/>
              <w:jc w:val="center"/>
              <w:rPr>
                <w:rFonts w:ascii="Times New Roman" w:hAnsi="Times New Roman"/>
                <w:b/>
                <w:color w:val="auto"/>
                <w:spacing w:val="0"/>
                <w:w w:val="100"/>
                <w:sz w:val="28"/>
                <w:szCs w:val="28"/>
                <w:lang w:val="uk-UA"/>
              </w:rPr>
            </w:pPr>
            <w:r w:rsidRPr="00BA4C0D">
              <w:rPr>
                <w:rFonts w:ascii="Times New Roman Полужирный" w:hAnsi="Times New Roman Полужирный"/>
                <w:b/>
                <w:caps/>
                <w:color w:val="auto"/>
                <w:spacing w:val="0"/>
                <w:w w:val="100"/>
                <w:sz w:val="28"/>
                <w:szCs w:val="28"/>
                <w:lang w:val="uk-UA"/>
              </w:rPr>
              <w:t>під час війни</w:t>
            </w:r>
            <w:r w:rsidR="006A2AE1" w:rsidRPr="00BA4C0D">
              <w:rPr>
                <w:rFonts w:ascii="Times New Roman Полужирный" w:hAnsi="Times New Roman Полужирный"/>
                <w:b/>
                <w:caps/>
                <w:color w:val="auto"/>
                <w:spacing w:val="0"/>
                <w:w w:val="100"/>
                <w:sz w:val="28"/>
                <w:szCs w:val="28"/>
                <w:lang w:val="uk-UA"/>
              </w:rPr>
              <w:t>»</w:t>
            </w:r>
          </w:p>
        </w:tc>
      </w:tr>
    </w:tbl>
    <w:p w:rsidR="00BB2581" w:rsidRPr="00BA4C0D" w:rsidRDefault="00BB2581" w:rsidP="003666A4">
      <w:pPr>
        <w:spacing w:line="360" w:lineRule="auto"/>
        <w:ind w:firstLine="720"/>
        <w:jc w:val="both"/>
        <w:rPr>
          <w:rFonts w:ascii="Times New Roman" w:hAnsi="Times New Roman"/>
          <w:color w:val="auto"/>
          <w:spacing w:val="0"/>
          <w:w w:val="100"/>
          <w:sz w:val="28"/>
          <w:szCs w:val="28"/>
          <w:lang w:val="uk-UA"/>
        </w:rPr>
      </w:pPr>
    </w:p>
    <w:p w:rsidR="00BB2581" w:rsidRPr="00BA4C0D" w:rsidRDefault="00BB2581" w:rsidP="003666A4">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У назві бажано не використовувати ускладнену термінологію псевдонаукового характеру. Треба уникати назв, що починаються зі слів </w:t>
      </w:r>
      <w:r w:rsidR="006A2AE1" w:rsidRPr="00BA4C0D">
        <w:rPr>
          <w:rFonts w:ascii="Times New Roman" w:hAnsi="Times New Roman"/>
          <w:b/>
          <w:caps/>
          <w:color w:val="auto"/>
          <w:spacing w:val="0"/>
          <w:w w:val="100"/>
          <w:sz w:val="28"/>
          <w:szCs w:val="28"/>
          <w:lang w:val="uk-UA"/>
        </w:rPr>
        <w:lastRenderedPageBreak/>
        <w:t>«</w:t>
      </w:r>
      <w:r w:rsidRPr="00BA4C0D">
        <w:rPr>
          <w:rFonts w:ascii="Times New Roman" w:hAnsi="Times New Roman"/>
          <w:b/>
          <w:caps/>
          <w:color w:val="auto"/>
          <w:spacing w:val="0"/>
          <w:w w:val="100"/>
          <w:sz w:val="28"/>
          <w:szCs w:val="28"/>
          <w:lang w:val="uk-UA"/>
        </w:rPr>
        <w:t>Дослідження питання…</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 xml:space="preserve">, </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Дослідження деяких шляхів…</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 xml:space="preserve">, </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Деякі питання…</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 xml:space="preserve">, </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Матеріали до вивчення…</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 xml:space="preserve">, </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До питання…</w:t>
      </w:r>
      <w:r w:rsidR="006A2AE1" w:rsidRPr="00BA4C0D">
        <w:rPr>
          <w:rFonts w:ascii="Times New Roman" w:hAnsi="Times New Roman"/>
          <w:b/>
          <w:caps/>
          <w:color w:val="auto"/>
          <w:spacing w:val="0"/>
          <w:w w:val="100"/>
          <w:sz w:val="28"/>
          <w:szCs w:val="28"/>
          <w:lang w:val="uk-UA"/>
        </w:rPr>
        <w:t>»</w:t>
      </w:r>
      <w:r w:rsidRPr="00BA4C0D">
        <w:rPr>
          <w:rFonts w:ascii="Times New Roman" w:hAnsi="Times New Roman"/>
          <w:b/>
          <w:caps/>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тощо, в яких не відбито в достатній мірі суть проблеми. </w:t>
      </w:r>
    </w:p>
    <w:p w:rsidR="00BB2581" w:rsidRPr="00BA4C0D" w:rsidRDefault="00BB2581" w:rsidP="003666A4">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Методологія дослідження. </w:t>
      </w:r>
      <w:r w:rsidRPr="00BA4C0D">
        <w:rPr>
          <w:rFonts w:ascii="Times New Roman" w:hAnsi="Times New Roman"/>
          <w:color w:val="auto"/>
          <w:spacing w:val="0"/>
          <w:w w:val="100"/>
          <w:sz w:val="28"/>
          <w:szCs w:val="28"/>
          <w:lang w:val="uk-UA"/>
        </w:rPr>
        <w:t xml:space="preserve">Аналіз зібраного теоретичного та емпіричного матеріалу здійснюється за допомогою низки наукових методів. Таке багатогранне явище, як </w:t>
      </w:r>
      <w:r w:rsidR="00170F5F" w:rsidRPr="00BA4C0D">
        <w:rPr>
          <w:rFonts w:ascii="Times New Roman" w:hAnsi="Times New Roman"/>
          <w:color w:val="auto"/>
          <w:spacing w:val="0"/>
          <w:w w:val="100"/>
          <w:sz w:val="28"/>
          <w:szCs w:val="28"/>
          <w:lang w:val="uk-UA"/>
        </w:rPr>
        <w:t xml:space="preserve">рекламна та </w:t>
      </w:r>
      <w:r w:rsidR="007B091B" w:rsidRPr="007B091B">
        <w:rPr>
          <w:rFonts w:ascii="Times New Roman" w:hAnsi="Times New Roman"/>
          <w:color w:val="auto"/>
          <w:spacing w:val="0"/>
          <w:w w:val="100"/>
          <w:sz w:val="28"/>
          <w:szCs w:val="28"/>
          <w:lang w:val="uk-UA"/>
        </w:rPr>
        <w:t>PR</w:t>
      </w:r>
      <w:r w:rsidR="00170F5F"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діяльність, вивчається за допомогою різних методів: описового, порівняльного, статистичного, порівняльно-історичного та багатьох інших, їх вживання диктується метою роботи.</w:t>
      </w:r>
    </w:p>
    <w:p w:rsidR="00BB2581" w:rsidRPr="00BA4C0D" w:rsidRDefault="00BB2581" w:rsidP="00440B6B">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i/>
          <w:color w:val="auto"/>
          <w:spacing w:val="0"/>
          <w:w w:val="100"/>
          <w:sz w:val="28"/>
          <w:szCs w:val="28"/>
          <w:lang w:val="uk-UA"/>
        </w:rPr>
        <w:t>Метод</w:t>
      </w:r>
      <w:r w:rsidRPr="00BA4C0D">
        <w:rPr>
          <w:rFonts w:ascii="Times New Roman" w:hAnsi="Times New Roman"/>
          <w:color w:val="auto"/>
          <w:spacing w:val="0"/>
          <w:w w:val="100"/>
          <w:sz w:val="28"/>
          <w:szCs w:val="28"/>
          <w:lang w:val="uk-UA"/>
        </w:rPr>
        <w:t xml:space="preserve"> – це визначення напряму наукового пошуку й способу досягнення мети. Дотримання методу забезпечує регулярність і контроль у дослідницькій діяльності, задає її логіку. Сукупність методів, застосованих у дослідженні, складає його </w:t>
      </w:r>
      <w:r w:rsidRPr="00BA4C0D">
        <w:rPr>
          <w:rFonts w:ascii="Times New Roman" w:hAnsi="Times New Roman"/>
          <w:i/>
          <w:color w:val="auto"/>
          <w:spacing w:val="0"/>
          <w:w w:val="100"/>
          <w:sz w:val="28"/>
          <w:szCs w:val="28"/>
          <w:lang w:val="uk-UA"/>
        </w:rPr>
        <w:t>методологію</w:t>
      </w:r>
      <w:r w:rsidRPr="00BA4C0D">
        <w:rPr>
          <w:rFonts w:ascii="Times New Roman" w:hAnsi="Times New Roman"/>
          <w:color w:val="auto"/>
          <w:spacing w:val="0"/>
          <w:w w:val="100"/>
          <w:sz w:val="28"/>
          <w:szCs w:val="28"/>
          <w:lang w:val="uk-UA"/>
        </w:rPr>
        <w:t>.</w:t>
      </w:r>
    </w:p>
    <w:p w:rsidR="00BB2581" w:rsidRPr="00BA4C0D" w:rsidRDefault="00BB2581" w:rsidP="00440B6B">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 практиці найчастіше використовують описовий метод: на основі систематизації зібраних фактів описують стан справ у певній галузі знань та будують відповідні висновки. Окремі положення, висновки стануть більш вагомими, якщо будуть проведені відповідні підрахунки: для цього застосовують статистичний метод. Коли є потреба порівняти явища різних підсистем, вдаються до порівняльного методу.</w:t>
      </w:r>
    </w:p>
    <w:p w:rsidR="00BB2581" w:rsidRPr="00BA4C0D" w:rsidRDefault="00BB2581" w:rsidP="00440B6B">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Детальніше про методи наукових досліджень у соціальних комунікаціях та інформології, а також про визначення об'єкта та предмета дослідження читайте у посібнику </w:t>
      </w:r>
      <w:r w:rsidR="00A86393">
        <w:rPr>
          <w:rFonts w:ascii="Times New Roman" w:hAnsi="Times New Roman"/>
          <w:color w:val="auto"/>
          <w:spacing w:val="0"/>
          <w:w w:val="100"/>
          <w:sz w:val="28"/>
          <w:szCs w:val="28"/>
          <w:lang w:val="uk-UA"/>
        </w:rPr>
        <w:t xml:space="preserve">В. </w:t>
      </w:r>
      <w:r w:rsidRPr="00BA4C0D">
        <w:rPr>
          <w:rFonts w:ascii="Times New Roman" w:hAnsi="Times New Roman"/>
          <w:color w:val="auto"/>
          <w:spacing w:val="0"/>
          <w:w w:val="100"/>
          <w:sz w:val="28"/>
          <w:szCs w:val="28"/>
          <w:lang w:val="uk-UA"/>
        </w:rPr>
        <w:t>Різун</w:t>
      </w:r>
      <w:r w:rsidR="00A86393">
        <w:rPr>
          <w:rFonts w:ascii="Times New Roman" w:hAnsi="Times New Roman"/>
          <w:color w:val="auto"/>
          <w:spacing w:val="0"/>
          <w:w w:val="100"/>
          <w:sz w:val="28"/>
          <w:szCs w:val="28"/>
          <w:lang w:val="uk-UA"/>
        </w:rPr>
        <w:t>а та Т.</w:t>
      </w:r>
      <w:r w:rsidRPr="00BA4C0D">
        <w:rPr>
          <w:rFonts w:ascii="Times New Roman" w:hAnsi="Times New Roman"/>
          <w:color w:val="auto"/>
          <w:spacing w:val="0"/>
          <w:w w:val="100"/>
          <w:sz w:val="28"/>
          <w:szCs w:val="28"/>
          <w:lang w:val="uk-UA"/>
        </w:rPr>
        <w:t xml:space="preserve"> Скотников</w:t>
      </w:r>
      <w:r w:rsidR="00A86393">
        <w:rPr>
          <w:rFonts w:ascii="Times New Roman" w:hAnsi="Times New Roman"/>
          <w:color w:val="auto"/>
          <w:spacing w:val="0"/>
          <w:w w:val="100"/>
          <w:sz w:val="28"/>
          <w:szCs w:val="28"/>
          <w:lang w:val="uk-UA"/>
        </w:rPr>
        <w:t>ої «</w:t>
      </w:r>
      <w:r w:rsidRPr="00BA4C0D">
        <w:rPr>
          <w:rFonts w:ascii="Times New Roman" w:hAnsi="Times New Roman"/>
          <w:color w:val="auto"/>
          <w:spacing w:val="0"/>
          <w:w w:val="100"/>
          <w:sz w:val="28"/>
          <w:szCs w:val="28"/>
          <w:lang w:val="uk-UA"/>
        </w:rPr>
        <w:t>Методи наукових досліджень у журналіст</w:t>
      </w:r>
      <w:r w:rsidR="00A86393">
        <w:rPr>
          <w:rFonts w:ascii="Times New Roman" w:hAnsi="Times New Roman"/>
          <w:color w:val="auto"/>
          <w:spacing w:val="0"/>
          <w:w w:val="100"/>
          <w:sz w:val="28"/>
          <w:szCs w:val="28"/>
          <w:lang w:val="uk-UA"/>
        </w:rPr>
        <w:t>икознавстві»</w:t>
      </w:r>
      <w:r w:rsidRPr="00BA4C0D">
        <w:rPr>
          <w:color w:val="auto"/>
          <w:lang w:val="uk-UA"/>
        </w:rPr>
        <w:t xml:space="preserve"> </w:t>
      </w:r>
      <w:r w:rsidRPr="00BA4C0D">
        <w:rPr>
          <w:rFonts w:ascii="Times New Roman" w:hAnsi="Times New Roman"/>
          <w:color w:val="auto"/>
          <w:spacing w:val="0"/>
          <w:w w:val="100"/>
          <w:sz w:val="28"/>
          <w:szCs w:val="28"/>
          <w:lang w:val="uk-UA"/>
        </w:rPr>
        <w:t>[</w:t>
      </w:r>
      <w:r w:rsidR="006F77B9">
        <w:rPr>
          <w:rFonts w:ascii="Times New Roman" w:hAnsi="Times New Roman"/>
          <w:color w:val="auto"/>
          <w:spacing w:val="0"/>
          <w:w w:val="100"/>
          <w:sz w:val="28"/>
          <w:szCs w:val="28"/>
          <w:lang w:val="uk-UA"/>
        </w:rPr>
        <w:t>17</w:t>
      </w:r>
      <w:r w:rsidRPr="00BA4C0D">
        <w:rPr>
          <w:rFonts w:ascii="Times New Roman" w:hAnsi="Times New Roman"/>
          <w:color w:val="auto"/>
          <w:spacing w:val="0"/>
          <w:w w:val="100"/>
          <w:sz w:val="28"/>
          <w:szCs w:val="28"/>
          <w:lang w:val="uk-UA"/>
        </w:rPr>
        <w:t>].</w:t>
      </w:r>
      <w:r w:rsidR="00BF6BE8">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Для зручності подаємо основні методи дослідження у галузі соціальних комунікацій у вигляді таблиць – загальні методи, спільні для багатьох наук, методи збору даних, методи аналізу даних (Додаток А). </w:t>
      </w:r>
    </w:p>
    <w:p w:rsidR="00C447C6" w:rsidRPr="00BA4C0D" w:rsidRDefault="00BB2581" w:rsidP="004C4C6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t>Отже, правильно сформульована, актуальна тема кваліфікаційної роботи, вибір належної методології на підготовчому етапі та дотримання загальної схеми підготовки стануть запорукою написання якісного дослідження під час реалізації основного етапу</w:t>
      </w:r>
      <w:r w:rsidR="00C447C6" w:rsidRPr="00BA4C0D">
        <w:rPr>
          <w:rFonts w:ascii="Times New Roman" w:hAnsi="Times New Roman"/>
          <w:color w:val="auto"/>
          <w:spacing w:val="0"/>
          <w:w w:val="100"/>
          <w:sz w:val="28"/>
          <w:szCs w:val="28"/>
          <w:lang w:val="uk-UA"/>
        </w:rPr>
        <w:t>.</w:t>
      </w:r>
    </w:p>
    <w:p w:rsidR="00BB2581" w:rsidRPr="00BA4C0D" w:rsidRDefault="00BB2581" w:rsidP="009B5960">
      <w:pPr>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color w:val="auto"/>
          <w:spacing w:val="0"/>
          <w:w w:val="100"/>
          <w:sz w:val="28"/>
          <w:szCs w:val="28"/>
          <w:lang w:val="uk-UA"/>
        </w:rPr>
        <w:br w:type="page"/>
      </w:r>
      <w:r w:rsidRPr="00BA4C0D">
        <w:rPr>
          <w:rFonts w:ascii="Times New Roman" w:hAnsi="Times New Roman"/>
          <w:b/>
          <w:caps/>
          <w:color w:val="auto"/>
          <w:spacing w:val="0"/>
          <w:w w:val="100"/>
          <w:sz w:val="28"/>
          <w:szCs w:val="28"/>
          <w:lang w:val="uk-UA"/>
        </w:rPr>
        <w:lastRenderedPageBreak/>
        <w:t>розділ 2</w:t>
      </w:r>
    </w:p>
    <w:p w:rsidR="00BB2581" w:rsidRPr="00BA4C0D" w:rsidRDefault="00BB2581" w:rsidP="007E181C">
      <w:pPr>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b/>
          <w:color w:val="auto"/>
          <w:spacing w:val="0"/>
          <w:w w:val="100"/>
          <w:sz w:val="28"/>
          <w:szCs w:val="28"/>
          <w:lang w:val="uk-UA"/>
        </w:rPr>
        <w:t>СТРУКТУРА КВАЛІФІКАЦІЙНОЇ РОБОТИ БАКАЛАВРА</w:t>
      </w:r>
    </w:p>
    <w:p w:rsidR="001C4228" w:rsidRPr="00BA4C0D" w:rsidRDefault="001C4228" w:rsidP="00350E40">
      <w:pPr>
        <w:spacing w:line="360" w:lineRule="auto"/>
        <w:ind w:firstLine="567"/>
        <w:jc w:val="both"/>
        <w:rPr>
          <w:rFonts w:ascii="Times New Roman" w:hAnsi="Times New Roman"/>
          <w:color w:val="auto"/>
          <w:spacing w:val="0"/>
          <w:w w:val="100"/>
          <w:sz w:val="28"/>
          <w:szCs w:val="28"/>
          <w:lang w:val="uk-UA"/>
        </w:rPr>
      </w:pPr>
    </w:p>
    <w:p w:rsidR="00BB2581" w:rsidRPr="00BA4C0D" w:rsidRDefault="00BB2581" w:rsidP="00350E40">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Кваліфікаційна робота бакалавра є завершеним науковим дослідженням здобувача(-ки) освіти з актуальної теми, у якому він (вона) на основі вивченого матеріалу з певної теми збирає, аналізує попередні розробки </w:t>
      </w:r>
      <w:r w:rsidR="00170F5F" w:rsidRPr="00BA4C0D">
        <w:rPr>
          <w:rFonts w:ascii="Times New Roman" w:hAnsi="Times New Roman"/>
          <w:color w:val="auto"/>
          <w:spacing w:val="0"/>
          <w:w w:val="100"/>
          <w:sz w:val="28"/>
          <w:szCs w:val="28"/>
          <w:lang w:val="uk-UA"/>
        </w:rPr>
        <w:t xml:space="preserve">(теоретичний розділ) або </w:t>
      </w:r>
      <w:r w:rsidR="00F96CCF" w:rsidRPr="00BA4C0D">
        <w:rPr>
          <w:rFonts w:ascii="Times New Roman" w:hAnsi="Times New Roman"/>
          <w:color w:val="auto"/>
          <w:spacing w:val="0"/>
          <w:w w:val="100"/>
          <w:sz w:val="28"/>
          <w:szCs w:val="28"/>
          <w:lang w:val="uk-UA"/>
        </w:rPr>
        <w:t>розробляє</w:t>
      </w:r>
      <w:r w:rsidR="00170F5F" w:rsidRPr="00BA4C0D">
        <w:rPr>
          <w:rFonts w:ascii="Times New Roman" w:hAnsi="Times New Roman"/>
          <w:color w:val="auto"/>
          <w:spacing w:val="0"/>
          <w:w w:val="100"/>
          <w:sz w:val="28"/>
          <w:szCs w:val="28"/>
          <w:lang w:val="uk-UA"/>
        </w:rPr>
        <w:t xml:space="preserve"> та реалізує власний рекламний або </w:t>
      </w:r>
      <w:r w:rsidR="007B091B" w:rsidRPr="007B091B">
        <w:rPr>
          <w:rFonts w:ascii="Times New Roman" w:hAnsi="Times New Roman"/>
          <w:color w:val="auto"/>
          <w:spacing w:val="0"/>
          <w:w w:val="100"/>
          <w:sz w:val="28"/>
          <w:szCs w:val="28"/>
          <w:lang w:val="uk-UA"/>
        </w:rPr>
        <w:t>PR</w:t>
      </w:r>
      <w:r w:rsidR="00170F5F" w:rsidRPr="00BA4C0D">
        <w:rPr>
          <w:rFonts w:ascii="Times New Roman" w:hAnsi="Times New Roman"/>
          <w:color w:val="auto"/>
          <w:spacing w:val="0"/>
          <w:w w:val="100"/>
          <w:sz w:val="28"/>
          <w:szCs w:val="28"/>
          <w:lang w:val="uk-UA"/>
        </w:rPr>
        <w:t xml:space="preserve">-проєкт </w:t>
      </w:r>
      <w:r w:rsidRPr="00BA4C0D">
        <w:rPr>
          <w:rFonts w:ascii="Times New Roman" w:hAnsi="Times New Roman"/>
          <w:color w:val="auto"/>
          <w:spacing w:val="0"/>
          <w:w w:val="100"/>
          <w:sz w:val="28"/>
          <w:szCs w:val="28"/>
          <w:lang w:val="uk-UA"/>
        </w:rPr>
        <w:t xml:space="preserve">в галузі певної проблеми, а також пропонує власне бачення ситуації,. У практичних розділах автор(-ка) здійснює власний аналіз, </w:t>
      </w:r>
      <w:r w:rsidR="00170F5F" w:rsidRPr="00BA4C0D">
        <w:rPr>
          <w:rFonts w:ascii="Times New Roman" w:hAnsi="Times New Roman"/>
          <w:color w:val="auto"/>
          <w:spacing w:val="0"/>
          <w:w w:val="100"/>
          <w:sz w:val="28"/>
          <w:szCs w:val="28"/>
          <w:lang w:val="uk-UA"/>
        </w:rPr>
        <w:t xml:space="preserve">описує та презентує власний проєкт, </w:t>
      </w:r>
      <w:r w:rsidRPr="00BA4C0D">
        <w:rPr>
          <w:rFonts w:ascii="Times New Roman" w:hAnsi="Times New Roman"/>
          <w:color w:val="auto"/>
          <w:spacing w:val="0"/>
          <w:w w:val="100"/>
          <w:sz w:val="28"/>
          <w:szCs w:val="28"/>
          <w:lang w:val="uk-UA"/>
        </w:rPr>
        <w:t xml:space="preserve">доходячи певних результатів, що відбивається у висновках і на захисті. </w:t>
      </w:r>
    </w:p>
    <w:p w:rsidR="00BA4C0D" w:rsidRDefault="00BA4C0D" w:rsidP="00BA4C0D">
      <w:pPr>
        <w:tabs>
          <w:tab w:val="left" w:pos="900"/>
        </w:tabs>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Ілюстрації до творчого проєкту рекомендується подавати компактно у додатках. Якщо в цьому є необхідність, можна до 10 сторінок.</w:t>
      </w:r>
      <w:r>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 Обсяги додатків зі списком матеріалів портфоліо залежать від кількості представлених студентом/кою робіт.</w:t>
      </w:r>
      <w:r>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Таким чином, загалом вес</w:t>
      </w:r>
      <w:r>
        <w:rPr>
          <w:rFonts w:ascii="Times New Roman" w:hAnsi="Times New Roman"/>
          <w:color w:val="auto"/>
          <w:spacing w:val="0"/>
          <w:w w:val="100"/>
          <w:sz w:val="28"/>
          <w:szCs w:val="28"/>
          <w:lang w:val="uk-UA"/>
        </w:rPr>
        <w:t>ь документ міститиме не менше 45</w:t>
      </w:r>
      <w:r w:rsidRPr="00BA4C0D">
        <w:rPr>
          <w:rFonts w:ascii="Times New Roman" w:hAnsi="Times New Roman"/>
          <w:color w:val="auto"/>
          <w:spacing w:val="0"/>
          <w:w w:val="100"/>
          <w:sz w:val="28"/>
          <w:szCs w:val="28"/>
          <w:lang w:val="uk-UA"/>
        </w:rPr>
        <w:t xml:space="preserve"> сторінок.</w:t>
      </w:r>
    </w:p>
    <w:p w:rsidR="003D6900" w:rsidRDefault="003D6900" w:rsidP="003D6900">
      <w:pPr>
        <w:tabs>
          <w:tab w:val="left" w:pos="900"/>
        </w:tabs>
        <w:spacing w:line="360" w:lineRule="auto"/>
        <w:ind w:firstLine="720"/>
        <w:jc w:val="right"/>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Таблиця 2.1</w:t>
      </w:r>
    </w:p>
    <w:p w:rsidR="003D6900" w:rsidRPr="003D6900" w:rsidRDefault="003D6900" w:rsidP="003D6900">
      <w:pPr>
        <w:tabs>
          <w:tab w:val="left" w:pos="900"/>
        </w:tabs>
        <w:spacing w:line="360" w:lineRule="auto"/>
        <w:ind w:firstLine="720"/>
        <w:jc w:val="center"/>
        <w:rPr>
          <w:rFonts w:ascii="Times New Roman" w:hAnsi="Times New Roman"/>
          <w:b/>
          <w:color w:val="auto"/>
          <w:spacing w:val="0"/>
          <w:w w:val="100"/>
          <w:sz w:val="28"/>
          <w:szCs w:val="28"/>
          <w:lang w:val="uk-UA"/>
        </w:rPr>
      </w:pPr>
      <w:r w:rsidRPr="003D6900">
        <w:rPr>
          <w:rFonts w:ascii="Times New Roman" w:hAnsi="Times New Roman"/>
          <w:b/>
          <w:color w:val="auto"/>
          <w:spacing w:val="0"/>
          <w:w w:val="100"/>
          <w:sz w:val="28"/>
          <w:szCs w:val="28"/>
          <w:lang w:val="uk-UA"/>
        </w:rPr>
        <w:t>Структура кваліфікаційної роботи бакалавра</w:t>
      </w:r>
    </w:p>
    <w:tbl>
      <w:tblPr>
        <w:tblStyle w:val="af3"/>
        <w:tblW w:w="0" w:type="auto"/>
        <w:tblLook w:val="01E0" w:firstRow="1" w:lastRow="1" w:firstColumn="1" w:lastColumn="1" w:noHBand="0" w:noVBand="0"/>
      </w:tblPr>
      <w:tblGrid>
        <w:gridCol w:w="828"/>
        <w:gridCol w:w="720"/>
        <w:gridCol w:w="5400"/>
        <w:gridCol w:w="2888"/>
      </w:tblGrid>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п/п</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Структурний елемент</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Обсяг у сторінках</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1</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Титул</w:t>
            </w:r>
            <w:r>
              <w:rPr>
                <w:rFonts w:ascii="Times New Roman" w:hAnsi="Times New Roman"/>
                <w:color w:val="auto"/>
                <w:spacing w:val="0"/>
                <w:w w:val="100"/>
                <w:sz w:val="28"/>
                <w:szCs w:val="28"/>
                <w:lang w:val="uk-UA"/>
              </w:rPr>
              <w:t>ьна сторінка</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2</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Зміс</w:t>
            </w:r>
            <w:r>
              <w:rPr>
                <w:rFonts w:ascii="Times New Roman" w:hAnsi="Times New Roman"/>
                <w:color w:val="auto"/>
                <w:spacing w:val="0"/>
                <w:w w:val="100"/>
                <w:sz w:val="28"/>
                <w:szCs w:val="28"/>
                <w:lang w:val="uk-UA"/>
              </w:rPr>
              <w:t>т</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2</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3</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Завдання</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w:t>
            </w:r>
          </w:p>
        </w:tc>
      </w:tr>
      <w:tr w:rsidR="003D6900" w:rsidRPr="00BA4C0D" w:rsidTr="00BA4C0D">
        <w:tc>
          <w:tcPr>
            <w:tcW w:w="1548" w:type="dxa"/>
            <w:gridSpan w:val="2"/>
            <w:tcBorders>
              <w:top w:val="single" w:sz="4" w:space="0" w:color="auto"/>
              <w:left w:val="single" w:sz="4" w:space="0" w:color="auto"/>
              <w:bottom w:val="single" w:sz="4" w:space="0" w:color="auto"/>
              <w:right w:val="single" w:sz="4" w:space="0" w:color="auto"/>
            </w:tcBorders>
          </w:tcPr>
          <w:p w:rsidR="003D6900"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4</w:t>
            </w:r>
          </w:p>
        </w:tc>
        <w:tc>
          <w:tcPr>
            <w:tcW w:w="5400" w:type="dxa"/>
            <w:tcBorders>
              <w:top w:val="single" w:sz="4" w:space="0" w:color="auto"/>
              <w:left w:val="single" w:sz="4" w:space="0" w:color="auto"/>
              <w:bottom w:val="single" w:sz="4" w:space="0" w:color="auto"/>
              <w:right w:val="single" w:sz="4" w:space="0" w:color="auto"/>
            </w:tcBorders>
          </w:tcPr>
          <w:p w:rsidR="003D6900"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Реферат</w:t>
            </w:r>
          </w:p>
        </w:tc>
        <w:tc>
          <w:tcPr>
            <w:tcW w:w="2888" w:type="dxa"/>
            <w:tcBorders>
              <w:top w:val="single" w:sz="4" w:space="0" w:color="auto"/>
              <w:left w:val="single" w:sz="4" w:space="0" w:color="auto"/>
              <w:bottom w:val="single" w:sz="4" w:space="0" w:color="auto"/>
              <w:right w:val="single" w:sz="4" w:space="0" w:color="auto"/>
            </w:tcBorders>
          </w:tcPr>
          <w:p w:rsidR="003D6900"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1</w:t>
            </w:r>
          </w:p>
        </w:tc>
      </w:tr>
      <w:tr w:rsidR="00BA4C0D" w:rsidRPr="00BA4C0D" w:rsidTr="00BA4C0D">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Основна частина</w:t>
            </w:r>
          </w:p>
        </w:tc>
        <w:tc>
          <w:tcPr>
            <w:tcW w:w="720"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5</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Вступ</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2-3</w:t>
            </w:r>
          </w:p>
        </w:tc>
      </w:tr>
      <w:tr w:rsidR="00BA4C0D" w:rsidRPr="00BA4C0D" w:rsidTr="00BA4C0D">
        <w:tc>
          <w:tcPr>
            <w:tcW w:w="0" w:type="auto"/>
            <w:vMerge/>
            <w:tcBorders>
              <w:top w:val="single" w:sz="4" w:space="0" w:color="auto"/>
              <w:left w:val="single" w:sz="4" w:space="0" w:color="auto"/>
              <w:bottom w:val="single" w:sz="4" w:space="0" w:color="auto"/>
              <w:right w:val="single" w:sz="4" w:space="0" w:color="auto"/>
            </w:tcBorders>
            <w:vAlign w:val="center"/>
            <w:hideMark/>
          </w:tcPr>
          <w:p w:rsidR="00BA4C0D" w:rsidRPr="00BA4C0D" w:rsidRDefault="00BA4C0D">
            <w:pPr>
              <w:rPr>
                <w:rFonts w:ascii="Times New Roman" w:hAnsi="Times New Roman"/>
                <w:color w:val="auto"/>
                <w:spacing w:val="0"/>
                <w:w w:val="100"/>
                <w:sz w:val="28"/>
                <w:szCs w:val="28"/>
                <w:lang w:val="uk-UA"/>
              </w:rPr>
            </w:pPr>
          </w:p>
        </w:tc>
        <w:tc>
          <w:tcPr>
            <w:tcW w:w="720"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6</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Розділ 1</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10-15</w:t>
            </w:r>
          </w:p>
        </w:tc>
      </w:tr>
      <w:tr w:rsidR="00BA4C0D" w:rsidRPr="00BA4C0D" w:rsidTr="00BA4C0D">
        <w:tc>
          <w:tcPr>
            <w:tcW w:w="0" w:type="auto"/>
            <w:vMerge/>
            <w:tcBorders>
              <w:top w:val="single" w:sz="4" w:space="0" w:color="auto"/>
              <w:left w:val="single" w:sz="4" w:space="0" w:color="auto"/>
              <w:bottom w:val="single" w:sz="4" w:space="0" w:color="auto"/>
              <w:right w:val="single" w:sz="4" w:space="0" w:color="auto"/>
            </w:tcBorders>
            <w:vAlign w:val="center"/>
            <w:hideMark/>
          </w:tcPr>
          <w:p w:rsidR="00BA4C0D" w:rsidRPr="00BA4C0D" w:rsidRDefault="00BA4C0D">
            <w:pPr>
              <w:rPr>
                <w:rFonts w:ascii="Times New Roman" w:hAnsi="Times New Roman"/>
                <w:color w:val="auto"/>
                <w:spacing w:val="0"/>
                <w:w w:val="100"/>
                <w:sz w:val="28"/>
                <w:szCs w:val="28"/>
                <w:lang w:val="uk-UA"/>
              </w:rPr>
            </w:pPr>
          </w:p>
        </w:tc>
        <w:tc>
          <w:tcPr>
            <w:tcW w:w="720"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Розділ 2</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10-15</w:t>
            </w:r>
          </w:p>
        </w:tc>
      </w:tr>
      <w:tr w:rsidR="00BA4C0D" w:rsidRPr="00BA4C0D" w:rsidTr="00BA4C0D">
        <w:tc>
          <w:tcPr>
            <w:tcW w:w="0" w:type="auto"/>
            <w:vMerge/>
            <w:tcBorders>
              <w:top w:val="single" w:sz="4" w:space="0" w:color="auto"/>
              <w:left w:val="single" w:sz="4" w:space="0" w:color="auto"/>
              <w:bottom w:val="single" w:sz="4" w:space="0" w:color="auto"/>
              <w:right w:val="single" w:sz="4" w:space="0" w:color="auto"/>
            </w:tcBorders>
            <w:vAlign w:val="center"/>
            <w:hideMark/>
          </w:tcPr>
          <w:p w:rsidR="00BA4C0D" w:rsidRPr="00BA4C0D" w:rsidRDefault="00BA4C0D">
            <w:pPr>
              <w:rPr>
                <w:rFonts w:ascii="Times New Roman" w:hAnsi="Times New Roman"/>
                <w:color w:val="auto"/>
                <w:spacing w:val="0"/>
                <w:w w:val="100"/>
                <w:sz w:val="28"/>
                <w:szCs w:val="28"/>
                <w:lang w:val="uk-UA"/>
              </w:rPr>
            </w:pPr>
          </w:p>
        </w:tc>
        <w:tc>
          <w:tcPr>
            <w:tcW w:w="720"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8</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Висновки</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2</w:t>
            </w:r>
            <w:r>
              <w:rPr>
                <w:rFonts w:ascii="Times New Roman" w:hAnsi="Times New Roman"/>
                <w:color w:val="auto"/>
                <w:spacing w:val="0"/>
                <w:w w:val="100"/>
                <w:sz w:val="28"/>
                <w:szCs w:val="28"/>
                <w:lang w:val="uk-UA"/>
              </w:rPr>
              <w:t>-3</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9</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Список використаних джерел</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2-3</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3D6900" w:rsidP="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en-US"/>
              </w:rPr>
              <w:t>1</w:t>
            </w:r>
            <w:r>
              <w:rPr>
                <w:rFonts w:ascii="Times New Roman" w:hAnsi="Times New Roman"/>
                <w:color w:val="auto"/>
                <w:spacing w:val="0"/>
                <w:w w:val="100"/>
                <w:sz w:val="28"/>
                <w:szCs w:val="28"/>
                <w:lang w:val="uk-UA"/>
              </w:rPr>
              <w:t>0</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А (ілюстративний матеріал до творчого проєкту)</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Від 1 до 10</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en-US"/>
              </w:rPr>
              <w:t xml:space="preserve"> </w:t>
            </w:r>
            <w:r>
              <w:rPr>
                <w:rFonts w:ascii="Times New Roman" w:hAnsi="Times New Roman"/>
                <w:color w:val="auto"/>
                <w:spacing w:val="0"/>
                <w:w w:val="100"/>
                <w:sz w:val="28"/>
                <w:szCs w:val="28"/>
                <w:lang w:val="uk-UA"/>
              </w:rPr>
              <w:t>11</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Б (список матеріалів портфоліо)</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Від 1 </w:t>
            </w:r>
          </w:p>
        </w:tc>
      </w:tr>
      <w:tr w:rsidR="00BA4C0D" w:rsidRPr="000E66F9"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en-US"/>
              </w:rPr>
              <w:t xml:space="preserve">  </w:t>
            </w:r>
            <w:r>
              <w:rPr>
                <w:rFonts w:ascii="Times New Roman" w:hAnsi="Times New Roman"/>
                <w:color w:val="auto"/>
                <w:spacing w:val="0"/>
                <w:w w:val="100"/>
                <w:sz w:val="28"/>
                <w:szCs w:val="28"/>
                <w:lang w:val="uk-UA"/>
              </w:rPr>
              <w:t>12</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В (копії наукових публікацій, дипломів, сертифікатів)</w:t>
            </w:r>
          </w:p>
        </w:tc>
        <w:tc>
          <w:tcPr>
            <w:tcW w:w="2888" w:type="dxa"/>
            <w:tcBorders>
              <w:top w:val="single" w:sz="4" w:space="0" w:color="auto"/>
              <w:left w:val="single" w:sz="4" w:space="0" w:color="auto"/>
              <w:bottom w:val="single" w:sz="4" w:space="0" w:color="auto"/>
              <w:right w:val="single" w:sz="4" w:space="0" w:color="auto"/>
            </w:tcBorders>
          </w:tcPr>
          <w:p w:rsidR="00BA4C0D" w:rsidRPr="00BA4C0D" w:rsidRDefault="00BA4C0D">
            <w:pPr>
              <w:tabs>
                <w:tab w:val="left" w:pos="900"/>
              </w:tabs>
              <w:rPr>
                <w:rFonts w:ascii="Times New Roman" w:hAnsi="Times New Roman"/>
                <w:color w:val="auto"/>
                <w:spacing w:val="0"/>
                <w:w w:val="100"/>
                <w:sz w:val="28"/>
                <w:szCs w:val="28"/>
                <w:lang w:val="uk-UA"/>
              </w:rPr>
            </w:pPr>
          </w:p>
        </w:tc>
      </w:tr>
      <w:tr w:rsidR="003D6900" w:rsidRPr="00BA4C0D" w:rsidTr="00BA4C0D">
        <w:tc>
          <w:tcPr>
            <w:tcW w:w="1548" w:type="dxa"/>
            <w:gridSpan w:val="2"/>
            <w:tcBorders>
              <w:top w:val="single" w:sz="4" w:space="0" w:color="auto"/>
              <w:left w:val="single" w:sz="4" w:space="0" w:color="auto"/>
              <w:bottom w:val="single" w:sz="4" w:space="0" w:color="auto"/>
              <w:right w:val="single" w:sz="4" w:space="0" w:color="auto"/>
            </w:tcBorders>
          </w:tcPr>
          <w:p w:rsidR="003D6900" w:rsidRDefault="003D6900">
            <w:pPr>
              <w:tabs>
                <w:tab w:val="left" w:pos="900"/>
              </w:tabs>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sidRPr="00D07668">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13</w:t>
            </w:r>
          </w:p>
        </w:tc>
        <w:tc>
          <w:tcPr>
            <w:tcW w:w="5400" w:type="dxa"/>
            <w:tcBorders>
              <w:top w:val="single" w:sz="4" w:space="0" w:color="auto"/>
              <w:left w:val="single" w:sz="4" w:space="0" w:color="auto"/>
              <w:bottom w:val="single" w:sz="4" w:space="0" w:color="auto"/>
              <w:right w:val="single" w:sz="4" w:space="0" w:color="auto"/>
            </w:tcBorders>
          </w:tcPr>
          <w:p w:rsidR="003D6900" w:rsidRPr="003D6900" w:rsidRDefault="003D6900">
            <w:pPr>
              <w:tabs>
                <w:tab w:val="left" w:pos="900"/>
              </w:tabs>
              <w:jc w:val="both"/>
              <w:rPr>
                <w:rFonts w:ascii="Times New Roman" w:hAnsi="Times New Roman"/>
                <w:color w:val="auto"/>
                <w:spacing w:val="0"/>
                <w:w w:val="100"/>
                <w:sz w:val="28"/>
                <w:szCs w:val="28"/>
                <w:lang w:val="en-US"/>
              </w:rPr>
            </w:pPr>
            <w:r>
              <w:rPr>
                <w:rFonts w:ascii="Times New Roman" w:hAnsi="Times New Roman"/>
                <w:color w:val="auto"/>
                <w:spacing w:val="0"/>
                <w:w w:val="100"/>
                <w:sz w:val="28"/>
                <w:szCs w:val="28"/>
                <w:lang w:val="en-US"/>
              </w:rPr>
              <w:t>Summary</w:t>
            </w:r>
          </w:p>
        </w:tc>
        <w:tc>
          <w:tcPr>
            <w:tcW w:w="2888" w:type="dxa"/>
            <w:tcBorders>
              <w:top w:val="single" w:sz="4" w:space="0" w:color="auto"/>
              <w:left w:val="single" w:sz="4" w:space="0" w:color="auto"/>
              <w:bottom w:val="single" w:sz="4" w:space="0" w:color="auto"/>
              <w:right w:val="single" w:sz="4" w:space="0" w:color="auto"/>
            </w:tcBorders>
          </w:tcPr>
          <w:p w:rsidR="003D6900" w:rsidRPr="003D6900" w:rsidRDefault="003D6900">
            <w:pPr>
              <w:tabs>
                <w:tab w:val="left" w:pos="900"/>
              </w:tabs>
              <w:rPr>
                <w:rFonts w:ascii="Times New Roman" w:hAnsi="Times New Roman"/>
                <w:color w:val="auto"/>
                <w:spacing w:val="0"/>
                <w:w w:val="100"/>
                <w:sz w:val="28"/>
                <w:szCs w:val="28"/>
                <w:lang w:val="en-US"/>
              </w:rPr>
            </w:pPr>
            <w:r>
              <w:rPr>
                <w:rFonts w:ascii="Times New Roman" w:hAnsi="Times New Roman"/>
                <w:color w:val="auto"/>
                <w:spacing w:val="0"/>
                <w:w w:val="100"/>
                <w:sz w:val="28"/>
                <w:szCs w:val="28"/>
                <w:lang w:val="en-US"/>
              </w:rPr>
              <w:t>1</w:t>
            </w:r>
          </w:p>
        </w:tc>
      </w:tr>
      <w:tr w:rsidR="00BA4C0D" w:rsidRPr="00BA4C0D" w:rsidTr="00BA4C0D">
        <w:tc>
          <w:tcPr>
            <w:tcW w:w="1548" w:type="dxa"/>
            <w:gridSpan w:val="2"/>
            <w:tcBorders>
              <w:top w:val="single" w:sz="4" w:space="0" w:color="auto"/>
              <w:left w:val="single" w:sz="4" w:space="0" w:color="auto"/>
              <w:bottom w:val="single" w:sz="4" w:space="0" w:color="auto"/>
              <w:right w:val="single" w:sz="4" w:space="0" w:color="auto"/>
            </w:tcBorders>
            <w:hideMark/>
          </w:tcPr>
          <w:p w:rsidR="00BA4C0D" w:rsidRPr="00BA4C0D" w:rsidRDefault="003D6900">
            <w:pPr>
              <w:tabs>
                <w:tab w:val="left" w:pos="900"/>
              </w:tabs>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en-US"/>
              </w:rPr>
              <w:t xml:space="preserve"> </w:t>
            </w:r>
            <w:r>
              <w:rPr>
                <w:rFonts w:ascii="Times New Roman" w:hAnsi="Times New Roman"/>
                <w:color w:val="auto"/>
                <w:spacing w:val="0"/>
                <w:w w:val="100"/>
                <w:sz w:val="28"/>
                <w:szCs w:val="28"/>
                <w:lang w:val="uk-UA"/>
              </w:rPr>
              <w:t>14</w:t>
            </w:r>
          </w:p>
        </w:tc>
        <w:tc>
          <w:tcPr>
            <w:tcW w:w="5400"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Декларація академічної доброчесності</w:t>
            </w:r>
          </w:p>
        </w:tc>
        <w:tc>
          <w:tcPr>
            <w:tcW w:w="2888" w:type="dxa"/>
            <w:tcBorders>
              <w:top w:val="single" w:sz="4" w:space="0" w:color="auto"/>
              <w:left w:val="single" w:sz="4" w:space="0" w:color="auto"/>
              <w:bottom w:val="single" w:sz="4" w:space="0" w:color="auto"/>
              <w:right w:val="single" w:sz="4" w:space="0" w:color="auto"/>
            </w:tcBorders>
            <w:hideMark/>
          </w:tcPr>
          <w:p w:rsidR="00BA4C0D" w:rsidRPr="00BA4C0D" w:rsidRDefault="00BA4C0D">
            <w:pPr>
              <w:tabs>
                <w:tab w:val="left" w:pos="900"/>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w:t>
            </w:r>
          </w:p>
        </w:tc>
      </w:tr>
      <w:tr w:rsidR="00BA4C0D" w:rsidRPr="00BA4C0D" w:rsidTr="00BA4C0D">
        <w:tc>
          <w:tcPr>
            <w:tcW w:w="9836" w:type="dxa"/>
            <w:gridSpan w:val="4"/>
            <w:tcBorders>
              <w:top w:val="single" w:sz="4" w:space="0" w:color="auto"/>
              <w:left w:val="single" w:sz="4" w:space="0" w:color="auto"/>
              <w:bottom w:val="single" w:sz="4" w:space="0" w:color="auto"/>
              <w:right w:val="single" w:sz="4" w:space="0" w:color="auto"/>
            </w:tcBorders>
          </w:tcPr>
          <w:p w:rsidR="00BA4C0D" w:rsidRPr="00BA4C0D" w:rsidRDefault="00BA4C0D">
            <w:pPr>
              <w:tabs>
                <w:tab w:val="left" w:pos="900"/>
              </w:tabs>
              <w:rPr>
                <w:rFonts w:ascii="Times New Roman" w:hAnsi="Times New Roman"/>
                <w:color w:val="auto"/>
                <w:spacing w:val="0"/>
                <w:w w:val="100"/>
                <w:sz w:val="28"/>
                <w:szCs w:val="28"/>
                <w:lang w:val="uk-UA"/>
              </w:rPr>
            </w:pPr>
          </w:p>
          <w:p w:rsidR="00BA4C0D" w:rsidRPr="00BA4C0D" w:rsidRDefault="00BA4C0D" w:rsidP="003D6900">
            <w:pPr>
              <w:tabs>
                <w:tab w:val="left" w:pos="900"/>
              </w:tabs>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ЗАГАЛОМ </w:t>
            </w:r>
            <w:r w:rsidR="003D6900">
              <w:rPr>
                <w:rFonts w:ascii="Times New Roman" w:hAnsi="Times New Roman"/>
                <w:color w:val="auto"/>
                <w:spacing w:val="0"/>
                <w:w w:val="100"/>
                <w:sz w:val="28"/>
                <w:szCs w:val="28"/>
                <w:lang w:val="uk-UA"/>
              </w:rPr>
              <w:t>45-50</w:t>
            </w:r>
            <w:r w:rsidRPr="00BA4C0D">
              <w:rPr>
                <w:rFonts w:ascii="Times New Roman" w:hAnsi="Times New Roman"/>
                <w:color w:val="auto"/>
                <w:spacing w:val="0"/>
                <w:w w:val="100"/>
                <w:sz w:val="28"/>
                <w:szCs w:val="28"/>
                <w:lang w:val="uk-UA"/>
              </w:rPr>
              <w:t xml:space="preserve"> СТОРІНОК </w:t>
            </w:r>
          </w:p>
        </w:tc>
      </w:tr>
    </w:tbl>
    <w:p w:rsidR="00BA4C0D" w:rsidRDefault="00BA4C0D" w:rsidP="00350E40">
      <w:pPr>
        <w:spacing w:line="360" w:lineRule="auto"/>
        <w:ind w:firstLine="567"/>
        <w:jc w:val="both"/>
        <w:rPr>
          <w:rFonts w:ascii="Times New Roman" w:hAnsi="Times New Roman"/>
          <w:color w:val="auto"/>
          <w:spacing w:val="0"/>
          <w:w w:val="100"/>
          <w:sz w:val="28"/>
          <w:szCs w:val="28"/>
          <w:lang w:val="uk-UA"/>
        </w:rPr>
      </w:pPr>
    </w:p>
    <w:p w:rsidR="008F7A03" w:rsidRPr="00BA4C0D" w:rsidRDefault="008F7A03" w:rsidP="00350E40">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Структура </w:t>
      </w:r>
      <w:r w:rsidR="003D6900">
        <w:rPr>
          <w:rFonts w:ascii="Times New Roman" w:hAnsi="Times New Roman"/>
          <w:color w:val="auto"/>
          <w:spacing w:val="0"/>
          <w:w w:val="100"/>
          <w:sz w:val="28"/>
          <w:szCs w:val="28"/>
          <w:lang w:val="uk-UA"/>
        </w:rPr>
        <w:t xml:space="preserve">та змістове наповнення </w:t>
      </w:r>
      <w:r w:rsidRPr="00BA4C0D">
        <w:rPr>
          <w:rFonts w:ascii="Times New Roman" w:hAnsi="Times New Roman"/>
          <w:color w:val="auto"/>
          <w:spacing w:val="0"/>
          <w:w w:val="100"/>
          <w:sz w:val="28"/>
          <w:szCs w:val="28"/>
          <w:lang w:val="uk-UA"/>
        </w:rPr>
        <w:t xml:space="preserve">кваліфікаційної роботи бакалавра залежить від того, який з двох запропонованих вище форматів обрано: інформаційно-аналітичне дослідження чи творчий рекламний або </w:t>
      </w:r>
      <w:r w:rsidR="006F77B9">
        <w:rPr>
          <w:rFonts w:ascii="Times New Roman" w:hAnsi="Times New Roman"/>
          <w:color w:val="auto"/>
          <w:spacing w:val="0"/>
          <w:w w:val="100"/>
          <w:sz w:val="28"/>
          <w:szCs w:val="28"/>
          <w:lang w:val="en-US"/>
        </w:rPr>
        <w:t>PR</w:t>
      </w:r>
      <w:r w:rsidRPr="00BA4C0D">
        <w:rPr>
          <w:rFonts w:ascii="Times New Roman" w:hAnsi="Times New Roman"/>
          <w:color w:val="auto"/>
          <w:spacing w:val="0"/>
          <w:w w:val="100"/>
          <w:sz w:val="28"/>
          <w:szCs w:val="28"/>
          <w:lang w:val="uk-UA"/>
        </w:rPr>
        <w:t xml:space="preserve">-проєкт. </w:t>
      </w:r>
    </w:p>
    <w:p w:rsidR="008F7A03" w:rsidRPr="00BA4C0D" w:rsidRDefault="008F7A03" w:rsidP="00350E40">
      <w:pPr>
        <w:spacing w:line="360" w:lineRule="auto"/>
        <w:ind w:firstLine="567"/>
        <w:jc w:val="both"/>
        <w:rPr>
          <w:rFonts w:ascii="Times New Roman" w:hAnsi="Times New Roman"/>
          <w:color w:val="auto"/>
          <w:spacing w:val="0"/>
          <w:w w:val="100"/>
          <w:sz w:val="28"/>
          <w:szCs w:val="28"/>
          <w:lang w:val="uk-UA"/>
        </w:rPr>
      </w:pPr>
    </w:p>
    <w:p w:rsidR="008F7A03" w:rsidRPr="00BA4C0D" w:rsidRDefault="008F7A03" w:rsidP="00350E40">
      <w:pPr>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2.1 Кваліфікаційна робота інформаційно-аналітичного </w:t>
      </w:r>
      <w:r w:rsidR="00FE5E81" w:rsidRPr="00BA4C0D">
        <w:rPr>
          <w:rFonts w:ascii="Times New Roman" w:hAnsi="Times New Roman"/>
          <w:b/>
          <w:color w:val="auto"/>
          <w:spacing w:val="0"/>
          <w:w w:val="100"/>
          <w:sz w:val="28"/>
          <w:szCs w:val="28"/>
          <w:lang w:val="uk-UA"/>
        </w:rPr>
        <w:t>типу</w:t>
      </w:r>
    </w:p>
    <w:p w:rsidR="008F7A03" w:rsidRPr="00BA4C0D" w:rsidRDefault="008F7A03" w:rsidP="008F7A03">
      <w:pPr>
        <w:shd w:val="clear" w:color="auto" w:fill="FFFFFF"/>
        <w:spacing w:line="360" w:lineRule="auto"/>
        <w:ind w:firstLine="720"/>
        <w:jc w:val="both"/>
        <w:rPr>
          <w:rFonts w:ascii="Times New Roman" w:hAnsi="Times New Roman"/>
          <w:color w:val="auto"/>
          <w:spacing w:val="0"/>
          <w:w w:val="100"/>
          <w:sz w:val="28"/>
          <w:szCs w:val="28"/>
          <w:lang w:val="uk-UA"/>
        </w:rPr>
      </w:pPr>
    </w:p>
    <w:p w:rsidR="008F7A03" w:rsidRPr="00BA4C0D" w:rsidRDefault="008F7A03" w:rsidP="008F7A03">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Кваліфікаційна робота цього типу має на меті репрезентувати навички проведення наукового дослідження (збирати дані, аналізувати, творчо осмислювати, формулювати висновки, пропозиції та рекомендації з предмету дослідження), творчої самостійної роботи, сприяти оволодінню загальнонауковими і спеціальними методами сучасних наукових досліджень, поглибленому вивченню будь-якого питання чи теми.</w:t>
      </w:r>
    </w:p>
    <w:p w:rsidR="008F7A03" w:rsidRPr="00BA4C0D" w:rsidRDefault="008F7A03" w:rsidP="008F7A03">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Вдалий план наукової праці повинен відповідати кільком універсальним вимогам:</w:t>
      </w:r>
    </w:p>
    <w:p w:rsidR="008F7A03" w:rsidRPr="00BA4C0D" w:rsidRDefault="008F7A03" w:rsidP="008A614B">
      <w:pPr>
        <w:pStyle w:val="afa"/>
        <w:numPr>
          <w:ilvl w:val="0"/>
          <w:numId w:val="4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Теми кожного розділу однакові за важливістю, а самі розділи – приблизно однакові за обсягом.</w:t>
      </w:r>
    </w:p>
    <w:p w:rsidR="008F7A03" w:rsidRPr="00BA4C0D" w:rsidRDefault="008F7A03" w:rsidP="008A614B">
      <w:pPr>
        <w:pStyle w:val="afa"/>
        <w:numPr>
          <w:ilvl w:val="0"/>
          <w:numId w:val="4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Назви і зміст розділів та підрозділів не повинні повторюватися.</w:t>
      </w:r>
    </w:p>
    <w:p w:rsidR="008F7A03" w:rsidRPr="00BA4C0D" w:rsidRDefault="008F7A03" w:rsidP="008A614B">
      <w:pPr>
        <w:pStyle w:val="afa"/>
        <w:numPr>
          <w:ilvl w:val="0"/>
          <w:numId w:val="4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Жоден із пунктів плану не може повторювати назви роботи.</w:t>
      </w:r>
    </w:p>
    <w:p w:rsidR="008F7A03" w:rsidRPr="00BA4C0D" w:rsidRDefault="008F7A03" w:rsidP="008A614B">
      <w:pPr>
        <w:pStyle w:val="afa"/>
        <w:numPr>
          <w:ilvl w:val="0"/>
          <w:numId w:val="4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Кожен розділ і підрозділ відповідає поставленим завданням.</w:t>
      </w:r>
    </w:p>
    <w:p w:rsidR="00BB2581" w:rsidRPr="00BA4C0D" w:rsidRDefault="00BB2581" w:rsidP="00350E40">
      <w:pPr>
        <w:spacing w:line="360" w:lineRule="auto"/>
        <w:ind w:firstLine="567"/>
        <w:jc w:val="both"/>
        <w:rPr>
          <w:rFonts w:ascii="Times New Roman" w:hAnsi="Times New Roman"/>
          <w:b/>
          <w:color w:val="auto"/>
          <w:spacing w:val="0"/>
          <w:w w:val="100"/>
          <w:sz w:val="28"/>
          <w:szCs w:val="28"/>
        </w:rPr>
      </w:pPr>
    </w:p>
    <w:p w:rsidR="00BB2581" w:rsidRPr="00BA4C0D" w:rsidRDefault="00BB2581" w:rsidP="00350E40">
      <w:pPr>
        <w:spacing w:line="360" w:lineRule="auto"/>
        <w:ind w:firstLine="567"/>
        <w:rPr>
          <w:rFonts w:ascii="Times New Roman" w:hAnsi="Times New Roman"/>
          <w:b/>
          <w:caps/>
          <w:color w:val="auto"/>
          <w:spacing w:val="0"/>
          <w:w w:val="100"/>
          <w:sz w:val="28"/>
          <w:szCs w:val="28"/>
          <w:lang w:val="uk-UA"/>
        </w:rPr>
      </w:pPr>
      <w:r w:rsidRPr="00BA4C0D">
        <w:rPr>
          <w:rFonts w:ascii="Times New Roman" w:hAnsi="Times New Roman"/>
          <w:b/>
          <w:color w:val="auto"/>
          <w:spacing w:val="0"/>
          <w:w w:val="100"/>
          <w:sz w:val="28"/>
          <w:szCs w:val="28"/>
          <w:lang w:val="uk-UA"/>
        </w:rPr>
        <w:t>Обов’язкові складові частини кваліфікаційної роботи бакалавра</w:t>
      </w:r>
      <w:r w:rsidR="008F7A03" w:rsidRPr="00BA4C0D">
        <w:rPr>
          <w:rFonts w:ascii="Times New Roman" w:hAnsi="Times New Roman"/>
          <w:b/>
          <w:color w:val="auto"/>
          <w:spacing w:val="0"/>
          <w:w w:val="100"/>
          <w:sz w:val="28"/>
          <w:szCs w:val="28"/>
          <w:lang w:val="uk-UA"/>
        </w:rPr>
        <w:t xml:space="preserve"> інформаційно-аналітичного типу такі</w:t>
      </w:r>
      <w:r w:rsidRPr="00BA4C0D">
        <w:rPr>
          <w:rFonts w:ascii="Times New Roman" w:hAnsi="Times New Roman"/>
          <w:b/>
          <w:color w:val="auto"/>
          <w:spacing w:val="0"/>
          <w:w w:val="100"/>
          <w:sz w:val="28"/>
          <w:szCs w:val="28"/>
          <w:lang w:val="uk-UA"/>
        </w:rPr>
        <w:t>:</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титульний аркуш,</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зміст,</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перелік умовних позначень (за необхідності),</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завдання,</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реферат,</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вступ (2-3 сторінки), </w:t>
      </w:r>
    </w:p>
    <w:p w:rsidR="00BB2581" w:rsidRPr="00BA4C0D" w:rsidRDefault="00BB2581" w:rsidP="008A614B">
      <w:pPr>
        <w:numPr>
          <w:ilvl w:val="0"/>
          <w:numId w:val="56"/>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основна частина, що складається з двох основних розділів: </w:t>
      </w:r>
    </w:p>
    <w:p w:rsidR="00BB2581" w:rsidRPr="00BA4C0D" w:rsidRDefault="00BB2581" w:rsidP="008A614B">
      <w:pPr>
        <w:pStyle w:val="afa"/>
        <w:numPr>
          <w:ilvl w:val="0"/>
          <w:numId w:val="38"/>
        </w:numPr>
        <w:tabs>
          <w:tab w:val="left" w:pos="791"/>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теоретико-методологічного. Тут викладається аналіз теорій, методик, класифікацій, які до того були запроваджені в науку. Можуть бути враховані також класифікації з інших, дотичних сфер наукового знання (культурології, історії, лінгвістики, літературознавства, методики, педагогіки, політології, психології, соціології, філософії тощо), які, на Вашу думку, варто залучити для вирішення поставленого завдання (</w:t>
      </w:r>
      <w:r w:rsidR="007B091B">
        <w:rPr>
          <w:rFonts w:ascii="Times New Roman" w:hAnsi="Times New Roman"/>
          <w:color w:val="auto"/>
          <w:spacing w:val="0"/>
          <w:w w:val="100"/>
          <w:sz w:val="28"/>
          <w:szCs w:val="28"/>
          <w:lang w:val="uk-UA"/>
        </w:rPr>
        <w:t>10-15</w:t>
      </w:r>
      <w:r w:rsidRPr="00BA4C0D">
        <w:rPr>
          <w:rFonts w:ascii="Times New Roman" w:hAnsi="Times New Roman"/>
          <w:color w:val="auto"/>
          <w:spacing w:val="0"/>
          <w:w w:val="100"/>
          <w:sz w:val="28"/>
          <w:szCs w:val="28"/>
          <w:lang w:val="uk-UA"/>
        </w:rPr>
        <w:t xml:space="preserve"> сторінок).   </w:t>
      </w:r>
    </w:p>
    <w:p w:rsidR="008F7A03" w:rsidRPr="00BA4C0D" w:rsidRDefault="00BB2581" w:rsidP="008A614B">
      <w:pPr>
        <w:numPr>
          <w:ilvl w:val="0"/>
          <w:numId w:val="38"/>
        </w:numPr>
        <w:tabs>
          <w:tab w:val="clear" w:pos="720"/>
          <w:tab w:val="num" w:pos="-113"/>
          <w:tab w:val="left" w:pos="791"/>
        </w:tabs>
        <w:spacing w:line="360" w:lineRule="auto"/>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практичного</w:t>
      </w:r>
      <w:r w:rsidR="008F7A03" w:rsidRPr="00BA4C0D">
        <w:rPr>
          <w:rFonts w:ascii="Times New Roman" w:hAnsi="Times New Roman"/>
          <w:color w:val="auto"/>
          <w:spacing w:val="0"/>
          <w:w w:val="100"/>
          <w:sz w:val="28"/>
          <w:szCs w:val="28"/>
          <w:lang w:val="uk-UA"/>
        </w:rPr>
        <w:t xml:space="preserve"> (аналітичного)</w:t>
      </w:r>
      <w:r w:rsidRPr="00BA4C0D">
        <w:rPr>
          <w:rFonts w:ascii="Times New Roman" w:hAnsi="Times New Roman"/>
          <w:color w:val="auto"/>
          <w:spacing w:val="0"/>
          <w:w w:val="100"/>
          <w:sz w:val="28"/>
          <w:szCs w:val="28"/>
          <w:lang w:val="uk-UA"/>
        </w:rPr>
        <w:t xml:space="preserve"> розді</w:t>
      </w:r>
      <w:r w:rsidR="008F7A03" w:rsidRPr="00BA4C0D">
        <w:rPr>
          <w:rFonts w:ascii="Times New Roman" w:hAnsi="Times New Roman"/>
          <w:color w:val="auto"/>
          <w:spacing w:val="0"/>
          <w:w w:val="100"/>
          <w:sz w:val="28"/>
          <w:szCs w:val="28"/>
          <w:lang w:val="uk-UA"/>
        </w:rPr>
        <w:t>лу, у якому</w:t>
      </w:r>
      <w:r w:rsidRPr="00BA4C0D">
        <w:rPr>
          <w:rFonts w:ascii="Times New Roman" w:hAnsi="Times New Roman"/>
          <w:color w:val="auto"/>
          <w:spacing w:val="0"/>
          <w:w w:val="100"/>
          <w:sz w:val="28"/>
          <w:szCs w:val="28"/>
          <w:lang w:val="uk-UA"/>
        </w:rPr>
        <w:t xml:space="preserve">, користуючись напрацюваннями попередніх двох розділів, студент здійснює аналіз-доведення-вирішення мети </w:t>
      </w:r>
      <w:r w:rsidR="008F7A03" w:rsidRPr="00BA4C0D">
        <w:rPr>
          <w:rFonts w:ascii="Times New Roman" w:hAnsi="Times New Roman"/>
          <w:color w:val="auto"/>
          <w:spacing w:val="0"/>
          <w:w w:val="100"/>
          <w:sz w:val="28"/>
          <w:szCs w:val="28"/>
          <w:lang w:val="uk-UA"/>
        </w:rPr>
        <w:t>і поставлених завдань. Практичний</w:t>
      </w:r>
      <w:r w:rsidRPr="00BA4C0D">
        <w:rPr>
          <w:rFonts w:ascii="Times New Roman" w:hAnsi="Times New Roman"/>
          <w:color w:val="auto"/>
          <w:spacing w:val="0"/>
          <w:w w:val="100"/>
          <w:sz w:val="28"/>
          <w:szCs w:val="28"/>
          <w:lang w:val="uk-UA"/>
        </w:rPr>
        <w:t xml:space="preserve"> розділ</w:t>
      </w:r>
      <w:r w:rsidR="008F7A03" w:rsidRPr="00BA4C0D">
        <w:rPr>
          <w:rFonts w:ascii="Times New Roman" w:hAnsi="Times New Roman"/>
          <w:color w:val="auto"/>
          <w:spacing w:val="0"/>
          <w:w w:val="100"/>
          <w:sz w:val="28"/>
          <w:szCs w:val="28"/>
          <w:lang w:val="uk-UA"/>
        </w:rPr>
        <w:t xml:space="preserve"> може</w:t>
      </w:r>
      <w:r w:rsidRPr="00BA4C0D">
        <w:rPr>
          <w:rFonts w:ascii="Times New Roman" w:hAnsi="Times New Roman"/>
          <w:color w:val="auto"/>
          <w:spacing w:val="0"/>
          <w:w w:val="100"/>
          <w:sz w:val="28"/>
          <w:szCs w:val="28"/>
          <w:lang w:val="uk-UA"/>
        </w:rPr>
        <w:t xml:space="preserve"> поділятися на підрозділи (загал</w:t>
      </w:r>
      <w:r w:rsidR="007B091B">
        <w:rPr>
          <w:rFonts w:ascii="Times New Roman" w:hAnsi="Times New Roman"/>
          <w:color w:val="auto"/>
          <w:spacing w:val="0"/>
          <w:w w:val="100"/>
          <w:sz w:val="28"/>
          <w:szCs w:val="28"/>
          <w:lang w:val="uk-UA"/>
        </w:rPr>
        <w:t>ьний обсяг цього розділу – 10-15</w:t>
      </w:r>
      <w:r w:rsidRPr="00BA4C0D">
        <w:rPr>
          <w:rFonts w:ascii="Times New Roman" w:hAnsi="Times New Roman"/>
          <w:color w:val="auto"/>
          <w:spacing w:val="0"/>
          <w:w w:val="100"/>
          <w:sz w:val="28"/>
          <w:szCs w:val="28"/>
          <w:lang w:val="uk-UA"/>
        </w:rPr>
        <w:t xml:space="preserve"> сторінок). </w:t>
      </w:r>
      <w:r w:rsidR="008F7A03" w:rsidRPr="00BA4C0D">
        <w:rPr>
          <w:rFonts w:ascii="Times New Roman" w:hAnsi="Times New Roman"/>
          <w:color w:val="auto"/>
          <w:spacing w:val="0"/>
          <w:w w:val="100"/>
          <w:sz w:val="28"/>
          <w:szCs w:val="28"/>
          <w:lang w:val="uk-UA"/>
        </w:rPr>
        <w:t>У цьо</w:t>
      </w:r>
      <w:r w:rsidR="008F7A03" w:rsidRPr="00BA4C0D">
        <w:rPr>
          <w:rFonts w:ascii="Times New Roman" w:hAnsi="Times New Roman"/>
          <w:bCs/>
          <w:color w:val="auto"/>
          <w:spacing w:val="0"/>
          <w:w w:val="100"/>
          <w:sz w:val="28"/>
          <w:szCs w:val="28"/>
          <w:lang w:val="uk-UA"/>
        </w:rPr>
        <w:t xml:space="preserve">му розділі </w:t>
      </w:r>
      <w:r w:rsidR="008F7A03" w:rsidRPr="00BA4C0D">
        <w:rPr>
          <w:rFonts w:ascii="Times New Roman" w:hAnsi="Times New Roman"/>
          <w:color w:val="auto"/>
          <w:spacing w:val="0"/>
          <w:w w:val="100"/>
          <w:sz w:val="28"/>
          <w:szCs w:val="28"/>
          <w:lang w:val="uk-UA"/>
        </w:rPr>
        <w:t xml:space="preserve">автор має провести емпіричне дослідження на основі критеріїв, що чітко визначені у теоретичному підрозділі. Також один із підрозділів практичного розділу повинен містити репрезентацію власного творчого портфоліо. </w:t>
      </w:r>
    </w:p>
    <w:p w:rsidR="00BB2581" w:rsidRPr="00BA4C0D" w:rsidRDefault="00BB2581" w:rsidP="008A614B">
      <w:pPr>
        <w:numPr>
          <w:ilvl w:val="0"/>
          <w:numId w:val="57"/>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висновки (2-3 сторінки), у яких викладено основні результати дослідження,</w:t>
      </w:r>
    </w:p>
    <w:p w:rsidR="00BB2581" w:rsidRPr="00BA4C0D" w:rsidRDefault="00BB2581" w:rsidP="008A614B">
      <w:pPr>
        <w:numPr>
          <w:ilvl w:val="0"/>
          <w:numId w:val="57"/>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список використаних джерел,</w:t>
      </w:r>
    </w:p>
    <w:p w:rsidR="00BB2581" w:rsidRPr="00BA4C0D" w:rsidRDefault="00BB2581" w:rsidP="008A614B">
      <w:pPr>
        <w:numPr>
          <w:ilvl w:val="0"/>
          <w:numId w:val="57"/>
        </w:numPr>
        <w:spacing w:line="360" w:lineRule="auto"/>
        <w:ind w:left="0" w:firstLine="709"/>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додатки (якщо вони необхідні),</w:t>
      </w:r>
    </w:p>
    <w:p w:rsidR="00BB2581" w:rsidRPr="00BA4C0D" w:rsidRDefault="00BB2581" w:rsidP="008A614B">
      <w:pPr>
        <w:numPr>
          <w:ilvl w:val="0"/>
          <w:numId w:val="57"/>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bCs/>
          <w:color w:val="auto"/>
          <w:spacing w:val="0"/>
          <w:w w:val="100"/>
          <w:sz w:val="28"/>
          <w:szCs w:val="28"/>
          <w:lang w:val="uk-UA"/>
        </w:rPr>
        <w:t>Summary (реферат англійською мовою, не більше 1 сторінки),</w:t>
      </w:r>
    </w:p>
    <w:p w:rsidR="00BB2581" w:rsidRPr="00BA4C0D" w:rsidRDefault="00BB2581" w:rsidP="008A614B">
      <w:pPr>
        <w:numPr>
          <w:ilvl w:val="0"/>
          <w:numId w:val="57"/>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декла</w:t>
      </w:r>
      <w:r w:rsidR="008F7A03" w:rsidRPr="00BA4C0D">
        <w:rPr>
          <w:rFonts w:ascii="Times New Roman" w:hAnsi="Times New Roman"/>
          <w:color w:val="auto"/>
          <w:spacing w:val="0"/>
          <w:w w:val="100"/>
          <w:sz w:val="28"/>
          <w:szCs w:val="28"/>
          <w:lang w:val="uk-UA"/>
        </w:rPr>
        <w:t>рація академічної доброчесності</w:t>
      </w:r>
      <w:r w:rsidRPr="00BA4C0D">
        <w:rPr>
          <w:rFonts w:ascii="Times New Roman" w:hAnsi="Times New Roman"/>
          <w:color w:val="auto"/>
          <w:spacing w:val="0"/>
          <w:w w:val="100"/>
          <w:sz w:val="28"/>
          <w:szCs w:val="28"/>
          <w:lang w:val="uk-UA"/>
        </w:rPr>
        <w:t>.</w:t>
      </w:r>
    </w:p>
    <w:p w:rsidR="00BB2581" w:rsidRPr="00BA4C0D" w:rsidRDefault="00BB2581" w:rsidP="00350E40">
      <w:pPr>
        <w:pStyle w:val="32"/>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Розглянемо особливості змістового наповнення та оформлення кожного з названих структурних елементів кваліфікаційної роботи.</w:t>
      </w:r>
    </w:p>
    <w:p w:rsidR="00BB2581" w:rsidRPr="00BA4C0D" w:rsidRDefault="00BB2581" w:rsidP="002030B5">
      <w:pPr>
        <w:spacing w:line="360" w:lineRule="auto"/>
        <w:ind w:firstLine="709"/>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Титульний аркуш  </w:t>
      </w:r>
      <w:r w:rsidRPr="00BA4C0D">
        <w:rPr>
          <w:rFonts w:ascii="Times New Roman" w:hAnsi="Times New Roman"/>
          <w:color w:val="auto"/>
          <w:spacing w:val="0"/>
          <w:w w:val="100"/>
          <w:sz w:val="28"/>
          <w:szCs w:val="28"/>
          <w:lang w:val="uk-UA"/>
        </w:rPr>
        <w:t>роботи містить</w:t>
      </w:r>
      <w:r w:rsidRPr="00BA4C0D">
        <w:rPr>
          <w:rFonts w:ascii="Times New Roman" w:hAnsi="Times New Roman"/>
          <w:b/>
          <w:color w:val="auto"/>
          <w:spacing w:val="0"/>
          <w:w w:val="100"/>
          <w:sz w:val="28"/>
          <w:szCs w:val="28"/>
          <w:lang w:val="uk-UA"/>
        </w:rPr>
        <w:t>:</w:t>
      </w:r>
    </w:p>
    <w:p w:rsidR="00BB2581" w:rsidRPr="00BA4C0D" w:rsidRDefault="00BB2581" w:rsidP="008A614B">
      <w:pPr>
        <w:numPr>
          <w:ilvl w:val="0"/>
          <w:numId w:val="2"/>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найменування вищого навчального закладу, факультету, кафедри, де виконана робота;</w:t>
      </w:r>
    </w:p>
    <w:p w:rsidR="00BB2581" w:rsidRPr="00BA4C0D" w:rsidRDefault="00BB2581" w:rsidP="008A614B">
      <w:pPr>
        <w:numPr>
          <w:ilvl w:val="0"/>
          <w:numId w:val="58"/>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тип роботи, її назву;</w:t>
      </w:r>
    </w:p>
    <w:p w:rsidR="00BB2581" w:rsidRPr="00BA4C0D" w:rsidRDefault="00BB2581" w:rsidP="008A614B">
      <w:pPr>
        <w:numPr>
          <w:ilvl w:val="0"/>
          <w:numId w:val="58"/>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напрям підготовки, спеціальність, ОПП,</w:t>
      </w:r>
    </w:p>
    <w:p w:rsidR="00BB2581" w:rsidRPr="00BA4C0D" w:rsidRDefault="00BB2581" w:rsidP="008A614B">
      <w:pPr>
        <w:numPr>
          <w:ilvl w:val="0"/>
          <w:numId w:val="58"/>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групу, прізвище, ім’я, по-батькові автора;</w:t>
      </w:r>
    </w:p>
    <w:p w:rsidR="00BB2581" w:rsidRPr="00BA4C0D" w:rsidRDefault="00BB2581" w:rsidP="008A614B">
      <w:pPr>
        <w:numPr>
          <w:ilvl w:val="0"/>
          <w:numId w:val="58"/>
        </w:numPr>
        <w:spacing w:line="360" w:lineRule="auto"/>
        <w:ind w:left="0" w:firstLine="709"/>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науковий ступінь і наукове звання, прізвище, ім’я, по-батькові наукового керівника,</w:t>
      </w:r>
    </w:p>
    <w:p w:rsidR="00BB2581" w:rsidRPr="00BA4C0D" w:rsidRDefault="00BB2581" w:rsidP="008A614B">
      <w:pPr>
        <w:numPr>
          <w:ilvl w:val="0"/>
          <w:numId w:val="58"/>
        </w:numPr>
        <w:spacing w:line="360" w:lineRule="auto"/>
        <w:ind w:left="0" w:firstLine="709"/>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науковий ступінь і наукове звання, прізвище, ім’я, по-батькові рецензента,</w:t>
      </w:r>
    </w:p>
    <w:p w:rsidR="00BB2581" w:rsidRPr="00BA4C0D" w:rsidRDefault="00BB2581" w:rsidP="008A614B">
      <w:pPr>
        <w:numPr>
          <w:ilvl w:val="0"/>
          <w:numId w:val="58"/>
        </w:numPr>
        <w:spacing w:line="360" w:lineRule="auto"/>
        <w:ind w:left="0" w:firstLine="709"/>
        <w:jc w:val="both"/>
        <w:rPr>
          <w:rFonts w:ascii="Times New Roman" w:hAnsi="Times New Roman"/>
          <w:b/>
          <w:caps/>
          <w:color w:val="auto"/>
          <w:spacing w:val="0"/>
          <w:w w:val="100"/>
          <w:sz w:val="28"/>
          <w:szCs w:val="28"/>
          <w:lang w:val="uk-UA"/>
        </w:rPr>
      </w:pPr>
      <w:r w:rsidRPr="00BA4C0D">
        <w:rPr>
          <w:rFonts w:ascii="Times New Roman" w:hAnsi="Times New Roman"/>
          <w:color w:val="auto"/>
          <w:spacing w:val="0"/>
          <w:w w:val="100"/>
          <w:sz w:val="28"/>
          <w:szCs w:val="28"/>
          <w:lang w:val="uk-UA"/>
        </w:rPr>
        <w:t>місто і рік</w:t>
      </w:r>
      <w:r w:rsidRPr="00BA4C0D">
        <w:rPr>
          <w:rFonts w:ascii="Times New Roman" w:hAnsi="Times New Roman"/>
          <w:b/>
          <w:color w:val="auto"/>
          <w:spacing w:val="0"/>
          <w:w w:val="100"/>
          <w:sz w:val="28"/>
          <w:szCs w:val="28"/>
          <w:lang w:val="uk-UA"/>
        </w:rPr>
        <w:t>.</w:t>
      </w:r>
    </w:p>
    <w:p w:rsidR="00BB2581" w:rsidRPr="00BA4C0D"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Титульна сторінка враховується, але не нумерується (зразок оформлення подано в </w:t>
      </w:r>
      <w:r w:rsidRPr="00BA4C0D">
        <w:rPr>
          <w:rFonts w:ascii="Times New Roman" w:hAnsi="Times New Roman"/>
          <w:caps/>
          <w:color w:val="auto"/>
          <w:spacing w:val="0"/>
          <w:w w:val="100"/>
          <w:sz w:val="28"/>
          <w:szCs w:val="28"/>
          <w:lang w:val="uk-UA"/>
        </w:rPr>
        <w:t>д</w:t>
      </w:r>
      <w:r w:rsidRPr="00BA4C0D">
        <w:rPr>
          <w:rFonts w:ascii="Times New Roman" w:hAnsi="Times New Roman"/>
          <w:color w:val="auto"/>
          <w:spacing w:val="0"/>
          <w:w w:val="100"/>
          <w:sz w:val="28"/>
          <w:szCs w:val="28"/>
          <w:lang w:val="uk-UA"/>
        </w:rPr>
        <w:t>одатку</w:t>
      </w:r>
      <w:r w:rsidRPr="00BA4C0D">
        <w:rPr>
          <w:rFonts w:ascii="Times New Roman" w:hAnsi="Times New Roman"/>
          <w:caps/>
          <w:color w:val="auto"/>
          <w:spacing w:val="0"/>
          <w:w w:val="100"/>
          <w:sz w:val="28"/>
          <w:szCs w:val="28"/>
          <w:lang w:val="uk-UA"/>
        </w:rPr>
        <w:t xml:space="preserve"> Б</w:t>
      </w:r>
      <w:r w:rsidRPr="00BA4C0D">
        <w:rPr>
          <w:rFonts w:ascii="Times New Roman" w:hAnsi="Times New Roman"/>
          <w:color w:val="auto"/>
          <w:spacing w:val="0"/>
          <w:w w:val="100"/>
          <w:sz w:val="28"/>
          <w:szCs w:val="28"/>
          <w:lang w:val="uk-UA"/>
        </w:rPr>
        <w:t>)</w:t>
      </w:r>
    </w:p>
    <w:p w:rsidR="00BB2581" w:rsidRPr="00BA4C0D" w:rsidRDefault="00BB2581" w:rsidP="002030B5">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Зміст </w:t>
      </w:r>
      <w:r w:rsidRPr="00BA4C0D">
        <w:rPr>
          <w:rFonts w:ascii="Times New Roman" w:hAnsi="Times New Roman"/>
          <w:color w:val="auto"/>
          <w:spacing w:val="0"/>
          <w:w w:val="100"/>
          <w:sz w:val="28"/>
          <w:szCs w:val="28"/>
          <w:lang w:val="uk-UA"/>
        </w:rPr>
        <w:t xml:space="preserve">подають на початку роботи після титульної сторінки або після списку умовних скорочень (за наявності). Він містить найменування та номери початкових сторінок усіх розділів та пунктів (якщо вони мають заголовок), зокрема реферату, завдань, вступу, розділів, висновків, списку використаних джерел,  додатків, листа академічної доброчесності, </w:t>
      </w:r>
      <w:r w:rsidRPr="00BA4C0D">
        <w:rPr>
          <w:rFonts w:ascii="Times New Roman" w:hAnsi="Times New Roman"/>
          <w:color w:val="auto"/>
          <w:spacing w:val="0"/>
          <w:w w:val="100"/>
          <w:sz w:val="28"/>
          <w:szCs w:val="28"/>
          <w:lang w:val="en-US"/>
        </w:rPr>
        <w:t>summary</w:t>
      </w:r>
      <w:r w:rsidRPr="00BA4C0D">
        <w:rPr>
          <w:rFonts w:ascii="Times New Roman" w:hAnsi="Times New Roman"/>
          <w:b/>
          <w:color w:val="auto"/>
          <w:spacing w:val="0"/>
          <w:w w:val="100"/>
          <w:sz w:val="28"/>
          <w:szCs w:val="28"/>
          <w:lang w:val="uk-UA"/>
        </w:rPr>
        <w:t xml:space="preserve"> </w:t>
      </w:r>
      <w:r w:rsidRPr="00BA4C0D">
        <w:rPr>
          <w:rFonts w:ascii="Times New Roman" w:hAnsi="Times New Roman"/>
          <w:color w:val="auto"/>
          <w:spacing w:val="0"/>
          <w:w w:val="100"/>
          <w:sz w:val="28"/>
          <w:szCs w:val="28"/>
          <w:lang w:val="uk-UA"/>
        </w:rPr>
        <w:t>(</w:t>
      </w:r>
      <w:r w:rsidRPr="00BA4C0D">
        <w:rPr>
          <w:rFonts w:ascii="Times New Roman" w:hAnsi="Times New Roman"/>
          <w:caps/>
          <w:color w:val="auto"/>
          <w:spacing w:val="0"/>
          <w:w w:val="100"/>
          <w:sz w:val="28"/>
          <w:szCs w:val="28"/>
          <w:lang w:val="uk-UA"/>
        </w:rPr>
        <w:t>Д</w:t>
      </w:r>
      <w:r w:rsidRPr="00BA4C0D">
        <w:rPr>
          <w:rFonts w:ascii="Times New Roman" w:hAnsi="Times New Roman"/>
          <w:color w:val="auto"/>
          <w:spacing w:val="0"/>
          <w:w w:val="100"/>
          <w:sz w:val="28"/>
          <w:szCs w:val="28"/>
          <w:lang w:val="uk-UA"/>
        </w:rPr>
        <w:t>одаток В).</w:t>
      </w:r>
    </w:p>
    <w:p w:rsidR="00BB2581" w:rsidRPr="00BA4C0D" w:rsidRDefault="00BB2581" w:rsidP="00537848">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Перелік умовних скорочень</w:t>
      </w:r>
      <w:r w:rsidRPr="00BA4C0D">
        <w:rPr>
          <w:rFonts w:ascii="Times New Roman" w:hAnsi="Times New Roman"/>
          <w:i/>
          <w:color w:val="auto"/>
          <w:spacing w:val="0"/>
          <w:w w:val="100"/>
          <w:sz w:val="28"/>
          <w:szCs w:val="28"/>
          <w:lang w:val="uk-UA"/>
        </w:rPr>
        <w:t xml:space="preserve"> </w:t>
      </w:r>
      <w:r w:rsidRPr="00BA4C0D">
        <w:rPr>
          <w:rFonts w:ascii="Times New Roman" w:hAnsi="Times New Roman"/>
          <w:color w:val="auto"/>
          <w:spacing w:val="0"/>
          <w:w w:val="100"/>
          <w:sz w:val="28"/>
          <w:szCs w:val="28"/>
          <w:lang w:val="uk-UA"/>
        </w:rPr>
        <w:t>подається за необхідністю. Якщо в кваліфікаційній роботі вжито специфічну термінологію, скорочення, позначення й таке інше, то їх перелік розміщують перед вступом окремим списком. Перелік друкують двома колонками, у яких зліва за абеткою наводять, наприклад, скорочення, справа – їх детальну розшифровку. Спеціальні терміни, скорочення, символи, позначення та ін., що повторюються менше трьох разів, у переліку не зазначають, їх розшифровку наводять у тексті при першому згадуванні.</w:t>
      </w:r>
    </w:p>
    <w:p w:rsidR="00BB2581" w:rsidRPr="00BA4C0D" w:rsidRDefault="00BB2581" w:rsidP="00537848">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Наприклад:</w:t>
      </w:r>
    </w:p>
    <w:tbl>
      <w:tblPr>
        <w:tblW w:w="9854"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000" w:firstRow="0" w:lastRow="0" w:firstColumn="0" w:lastColumn="0" w:noHBand="0" w:noVBand="0"/>
      </w:tblPr>
      <w:tblGrid>
        <w:gridCol w:w="2093"/>
        <w:gridCol w:w="7761"/>
      </w:tblGrid>
      <w:tr w:rsidR="00BA4C0D" w:rsidRPr="000E66F9" w:rsidTr="00F7576E">
        <w:tc>
          <w:tcPr>
            <w:tcW w:w="2093" w:type="dxa"/>
            <w:tcBorders>
              <w:top w:val="single" w:sz="4" w:space="0" w:color="auto"/>
              <w:bottom w:val="single" w:sz="4" w:space="0" w:color="auto"/>
            </w:tcBorders>
          </w:tcPr>
          <w:p w:rsidR="00BB2581" w:rsidRPr="00BA4C0D" w:rsidRDefault="00BB2581" w:rsidP="00F7576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ІАД</w:t>
            </w:r>
          </w:p>
          <w:p w:rsidR="00BB2581" w:rsidRPr="00BA4C0D" w:rsidRDefault="00BB2581" w:rsidP="00F7576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ФО</w:t>
            </w:r>
          </w:p>
          <w:p w:rsidR="00BB2581" w:rsidRPr="00BA4C0D" w:rsidRDefault="00BB2581" w:rsidP="00F7576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МК</w:t>
            </w:r>
          </w:p>
        </w:tc>
        <w:tc>
          <w:tcPr>
            <w:tcW w:w="7761" w:type="dxa"/>
            <w:tcBorders>
              <w:top w:val="single" w:sz="4" w:space="0" w:color="auto"/>
              <w:bottom w:val="single" w:sz="4" w:space="0" w:color="auto"/>
            </w:tcBorders>
          </w:tcPr>
          <w:p w:rsidR="00BB2581" w:rsidRPr="00BA4C0D" w:rsidRDefault="00BB2581" w:rsidP="00F7576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Інформаційно-аналітична діяльність             </w:t>
            </w:r>
          </w:p>
          <w:p w:rsidR="00BB2581" w:rsidRPr="00BA4C0D" w:rsidRDefault="00BB2581" w:rsidP="00F7576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Фразеологічна одиниця</w:t>
            </w:r>
          </w:p>
          <w:p w:rsidR="00BB2581" w:rsidRPr="00BA4C0D" w:rsidRDefault="00BB2581" w:rsidP="00F7576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Маркетингові комунікації</w:t>
            </w:r>
          </w:p>
        </w:tc>
      </w:tr>
    </w:tbl>
    <w:p w:rsidR="00BB2581" w:rsidRPr="00BA4C0D" w:rsidRDefault="00BB2581" w:rsidP="00706329">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Завдання </w:t>
      </w:r>
      <w:r w:rsidRPr="00BA4C0D">
        <w:rPr>
          <w:rFonts w:ascii="Times New Roman" w:hAnsi="Times New Roman"/>
          <w:color w:val="auto"/>
          <w:spacing w:val="0"/>
          <w:w w:val="100"/>
          <w:sz w:val="28"/>
          <w:szCs w:val="28"/>
          <w:lang w:val="uk-UA"/>
        </w:rPr>
        <w:t xml:space="preserve">на бакалаврське дослідження видається в деканаті або виконується в електронному варіанті у вигляді таблиці, зразок і заповнення якої  див. у </w:t>
      </w:r>
      <w:r w:rsidRPr="00BA4C0D">
        <w:rPr>
          <w:rFonts w:ascii="Times New Roman" w:hAnsi="Times New Roman"/>
          <w:caps/>
          <w:color w:val="auto"/>
          <w:spacing w:val="0"/>
          <w:w w:val="100"/>
          <w:sz w:val="28"/>
          <w:szCs w:val="28"/>
          <w:lang w:val="uk-UA"/>
        </w:rPr>
        <w:t>Д</w:t>
      </w:r>
      <w:r w:rsidRPr="00BA4C0D">
        <w:rPr>
          <w:rFonts w:ascii="Times New Roman" w:hAnsi="Times New Roman"/>
          <w:color w:val="auto"/>
          <w:spacing w:val="0"/>
          <w:w w:val="100"/>
          <w:sz w:val="28"/>
          <w:szCs w:val="28"/>
          <w:lang w:val="uk-UA"/>
        </w:rPr>
        <w:t>одатку Г.</w:t>
      </w:r>
    </w:p>
    <w:p w:rsidR="00BB2581" w:rsidRPr="00BA4C0D" w:rsidRDefault="00BB2581" w:rsidP="00706329">
      <w:pPr>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Реферат. </w:t>
      </w:r>
      <w:r w:rsidRPr="00BA4C0D">
        <w:rPr>
          <w:rFonts w:ascii="Times New Roman" w:hAnsi="Times New Roman"/>
          <w:color w:val="auto"/>
          <w:spacing w:val="0"/>
          <w:w w:val="100"/>
          <w:sz w:val="28"/>
          <w:szCs w:val="28"/>
          <w:lang w:val="uk-UA"/>
        </w:rPr>
        <w:t>Обов’язкова структурна одиниця кваліфікаційної роботи бакалавра – коротка стисла репрезентація роботи, яка передбачає наявність таких основних пунктів:</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назва теми, </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кількість сторінок основного тексту,</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кількість використаних джерел,</w:t>
      </w:r>
    </w:p>
    <w:p w:rsidR="00BB2581" w:rsidRPr="00BA4C0D" w:rsidRDefault="00BB2581" w:rsidP="008A614B">
      <w:pPr>
        <w:numPr>
          <w:ilvl w:val="0"/>
          <w:numId w:val="59"/>
        </w:num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об’єкт дослідження,</w:t>
      </w:r>
    </w:p>
    <w:p w:rsidR="00BB2581" w:rsidRPr="00BA4C0D" w:rsidRDefault="00BB2581" w:rsidP="008A614B">
      <w:pPr>
        <w:numPr>
          <w:ilvl w:val="0"/>
          <w:numId w:val="59"/>
        </w:num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предмет,</w:t>
      </w:r>
    </w:p>
    <w:p w:rsidR="00BB2581" w:rsidRPr="00BA4C0D" w:rsidRDefault="00BB2581" w:rsidP="008A614B">
      <w:pPr>
        <w:numPr>
          <w:ilvl w:val="0"/>
          <w:numId w:val="59"/>
        </w:numPr>
        <w:spacing w:line="360" w:lineRule="auto"/>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мета,</w:t>
      </w:r>
      <w:r w:rsidRPr="00BA4C0D">
        <w:rPr>
          <w:rFonts w:ascii="Times New Roman" w:hAnsi="Times New Roman"/>
          <w:b/>
          <w:color w:val="auto"/>
          <w:spacing w:val="0"/>
          <w:w w:val="100"/>
          <w:sz w:val="28"/>
          <w:szCs w:val="28"/>
          <w:lang w:val="uk-UA"/>
        </w:rPr>
        <w:t xml:space="preserve"> </w:t>
      </w:r>
    </w:p>
    <w:p w:rsidR="00BB2581" w:rsidRPr="00BA4C0D" w:rsidRDefault="00BB2581" w:rsidP="008A614B">
      <w:pPr>
        <w:numPr>
          <w:ilvl w:val="0"/>
          <w:numId w:val="59"/>
        </w:numPr>
        <w:spacing w:line="360" w:lineRule="auto"/>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завдання</w:t>
      </w:r>
      <w:r w:rsidRPr="00BA4C0D">
        <w:rPr>
          <w:rFonts w:ascii="Times New Roman" w:hAnsi="Times New Roman"/>
          <w:b/>
          <w:color w:val="auto"/>
          <w:spacing w:val="0"/>
          <w:w w:val="100"/>
          <w:sz w:val="28"/>
          <w:szCs w:val="28"/>
          <w:lang w:val="uk-UA"/>
        </w:rPr>
        <w:t>,</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методологічна й теоретична основа дослідження, </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методи,</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наукова новизна, </w:t>
      </w:r>
    </w:p>
    <w:p w:rsidR="00BB2581" w:rsidRPr="00BA4C0D" w:rsidRDefault="00BB2581" w:rsidP="008A614B">
      <w:pPr>
        <w:numPr>
          <w:ilvl w:val="0"/>
          <w:numId w:val="59"/>
        </w:numPr>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сфера застосування,</w:t>
      </w:r>
    </w:p>
    <w:p w:rsidR="00BB2581" w:rsidRPr="00BA4C0D" w:rsidRDefault="00BB2581" w:rsidP="008A614B">
      <w:pPr>
        <w:numPr>
          <w:ilvl w:val="0"/>
          <w:numId w:val="59"/>
        </w:numPr>
        <w:spacing w:line="360" w:lineRule="auto"/>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7-10 ключових слів (основна термінологія, що використовується в тексті).</w:t>
      </w:r>
    </w:p>
    <w:p w:rsidR="00BB2581" w:rsidRPr="00BA4C0D" w:rsidRDefault="00BB2581" w:rsidP="00706329">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Приклад написан</w:t>
      </w:r>
      <w:r w:rsidR="00BF6BE8">
        <w:rPr>
          <w:rFonts w:ascii="Times New Roman" w:hAnsi="Times New Roman"/>
          <w:color w:val="auto"/>
          <w:spacing w:val="0"/>
          <w:w w:val="100"/>
          <w:sz w:val="28"/>
          <w:szCs w:val="28"/>
          <w:lang w:val="uk-UA"/>
        </w:rPr>
        <w:t>ня та оформлення реферату подано у д</w:t>
      </w:r>
      <w:r w:rsidRPr="00BA4C0D">
        <w:rPr>
          <w:rFonts w:ascii="Times New Roman" w:hAnsi="Times New Roman"/>
          <w:color w:val="auto"/>
          <w:spacing w:val="0"/>
          <w:w w:val="100"/>
          <w:sz w:val="28"/>
          <w:szCs w:val="28"/>
          <w:lang w:val="uk-UA"/>
        </w:rPr>
        <w:t>одат</w:t>
      </w:r>
      <w:r w:rsidR="00BF6BE8">
        <w:rPr>
          <w:rFonts w:ascii="Times New Roman" w:hAnsi="Times New Roman"/>
          <w:color w:val="auto"/>
          <w:spacing w:val="0"/>
          <w:w w:val="100"/>
          <w:sz w:val="28"/>
          <w:szCs w:val="28"/>
          <w:lang w:val="uk-UA"/>
        </w:rPr>
        <w:t>ку</w:t>
      </w:r>
      <w:r w:rsidRPr="00BA4C0D">
        <w:rPr>
          <w:rFonts w:ascii="Times New Roman" w:hAnsi="Times New Roman"/>
          <w:color w:val="auto"/>
          <w:spacing w:val="0"/>
          <w:w w:val="100"/>
          <w:sz w:val="28"/>
          <w:szCs w:val="28"/>
          <w:lang w:val="uk-UA"/>
        </w:rPr>
        <w:t xml:space="preserve"> Д.</w:t>
      </w:r>
    </w:p>
    <w:p w:rsidR="00BB2581" w:rsidRPr="00BA4C0D" w:rsidRDefault="00BB2581" w:rsidP="004C6F94">
      <w:pPr>
        <w:pStyle w:val="21"/>
        <w:spacing w:line="360" w:lineRule="auto"/>
        <w:ind w:firstLine="709"/>
        <w:rPr>
          <w:color w:val="auto"/>
          <w:szCs w:val="28"/>
        </w:rPr>
      </w:pPr>
      <w:r w:rsidRPr="00BA4C0D">
        <w:rPr>
          <w:b/>
          <w:color w:val="auto"/>
          <w:szCs w:val="28"/>
        </w:rPr>
        <w:t>Вступ</w:t>
      </w:r>
      <w:r w:rsidRPr="00BA4C0D">
        <w:rPr>
          <w:color w:val="auto"/>
          <w:szCs w:val="28"/>
        </w:rPr>
        <w:t xml:space="preserve"> розкриває сутність і стан наукового дослідження проблеми, що розглядається у роботі, підстави і вихідні дані для розробки теми. </w:t>
      </w:r>
      <w:r w:rsidRPr="00BA4C0D">
        <w:rPr>
          <w:bCs/>
          <w:color w:val="auto"/>
          <w:szCs w:val="28"/>
        </w:rPr>
        <w:t>Це</w:t>
      </w:r>
      <w:r w:rsidRPr="00BA4C0D">
        <w:rPr>
          <w:color w:val="auto"/>
          <w:szCs w:val="28"/>
        </w:rPr>
        <w:t xml:space="preserve"> одна з найважливіших частин роботи і тому часто виникають певні труднощі при її написанні. </w:t>
      </w:r>
      <w:r w:rsidR="004C6F94" w:rsidRPr="00BA4C0D">
        <w:rPr>
          <w:color w:val="auto"/>
          <w:szCs w:val="28"/>
        </w:rPr>
        <w:t>В</w:t>
      </w:r>
      <w:r w:rsidRPr="00BA4C0D">
        <w:rPr>
          <w:color w:val="auto"/>
          <w:szCs w:val="28"/>
        </w:rPr>
        <w:t xml:space="preserve">ступ у студентській науковій роботі виконує </w:t>
      </w:r>
      <w:r w:rsidR="004C6F94" w:rsidRPr="00BA4C0D">
        <w:rPr>
          <w:color w:val="auto"/>
          <w:szCs w:val="28"/>
        </w:rPr>
        <w:t xml:space="preserve">клька </w:t>
      </w:r>
      <w:r w:rsidRPr="00BA4C0D">
        <w:rPr>
          <w:color w:val="auto"/>
          <w:szCs w:val="28"/>
        </w:rPr>
        <w:t>завдан</w:t>
      </w:r>
      <w:r w:rsidR="004C6F94" w:rsidRPr="00BA4C0D">
        <w:rPr>
          <w:color w:val="auto"/>
          <w:szCs w:val="28"/>
        </w:rPr>
        <w:t>ь</w:t>
      </w:r>
      <w:r w:rsidRPr="00BA4C0D">
        <w:rPr>
          <w:color w:val="auto"/>
          <w:szCs w:val="28"/>
        </w:rPr>
        <w:t>:</w:t>
      </w:r>
      <w:r w:rsidR="004C6F94" w:rsidRPr="00BA4C0D">
        <w:rPr>
          <w:color w:val="auto"/>
          <w:szCs w:val="28"/>
        </w:rPr>
        <w:t xml:space="preserve"> 1) з</w:t>
      </w:r>
      <w:r w:rsidRPr="00BA4C0D">
        <w:rPr>
          <w:color w:val="auto"/>
          <w:szCs w:val="28"/>
        </w:rPr>
        <w:t>дійснює постановку теми дослідженн</w:t>
      </w:r>
      <w:r w:rsidR="004C6F94" w:rsidRPr="00BA4C0D">
        <w:rPr>
          <w:color w:val="auto"/>
          <w:szCs w:val="28"/>
        </w:rPr>
        <w:t>я й обґрунтовує її актуальність, 2) о</w:t>
      </w:r>
      <w:r w:rsidRPr="00BA4C0D">
        <w:rPr>
          <w:color w:val="auto"/>
          <w:szCs w:val="28"/>
        </w:rPr>
        <w:t xml:space="preserve">бмежує конкретними завданнями </w:t>
      </w:r>
      <w:r w:rsidR="004C6F94" w:rsidRPr="00BA4C0D">
        <w:rPr>
          <w:color w:val="auto"/>
          <w:szCs w:val="28"/>
        </w:rPr>
        <w:t>подальше</w:t>
      </w:r>
      <w:r w:rsidRPr="00BA4C0D">
        <w:rPr>
          <w:color w:val="auto"/>
          <w:szCs w:val="28"/>
        </w:rPr>
        <w:t xml:space="preserve"> дослідження</w:t>
      </w:r>
      <w:r w:rsidR="004C6F94" w:rsidRPr="00BA4C0D">
        <w:rPr>
          <w:color w:val="auto"/>
          <w:szCs w:val="28"/>
        </w:rPr>
        <w:t>, 3) визначає теоретичні</w:t>
      </w:r>
      <w:r w:rsidRPr="00BA4C0D">
        <w:rPr>
          <w:color w:val="auto"/>
          <w:szCs w:val="28"/>
        </w:rPr>
        <w:t xml:space="preserve"> засади розміщення матеріалу в роботі та її композицію.</w:t>
      </w:r>
    </w:p>
    <w:p w:rsidR="00BB2581" w:rsidRPr="00BA4C0D"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Недоречними у вступі є часті цитування (хоч вони й допускаються), абстрактні розмірковування на тему дослідження. Він потребує обов'язкового обґрунтування теми, постановки проблеми, з'ясування ступеня наукової розробки, актуал</w:t>
      </w:r>
      <w:r w:rsidR="002D51D3">
        <w:rPr>
          <w:rFonts w:ascii="Times New Roman" w:hAnsi="Times New Roman"/>
          <w:color w:val="auto"/>
          <w:spacing w:val="0"/>
          <w:w w:val="100"/>
          <w:sz w:val="28"/>
          <w:szCs w:val="28"/>
          <w:lang w:val="uk-UA"/>
        </w:rPr>
        <w:t>ьності теми, визначення предмета</w:t>
      </w:r>
      <w:r w:rsidRPr="00BA4C0D">
        <w:rPr>
          <w:rFonts w:ascii="Times New Roman" w:hAnsi="Times New Roman"/>
          <w:color w:val="auto"/>
          <w:spacing w:val="0"/>
          <w:w w:val="100"/>
          <w:sz w:val="28"/>
          <w:szCs w:val="28"/>
          <w:lang w:val="uk-UA"/>
        </w:rPr>
        <w:t>, мети і завдання. Обов</w:t>
      </w:r>
      <w:r w:rsidRPr="00BA4C0D">
        <w:rPr>
          <w:rFonts w:ascii="Times New Roman" w:hAnsi="Times New Roman"/>
          <w:color w:val="auto"/>
          <w:spacing w:val="0"/>
          <w:w w:val="100"/>
          <w:sz w:val="28"/>
          <w:szCs w:val="28"/>
        </w:rPr>
        <w:t>’</w:t>
      </w:r>
      <w:r w:rsidRPr="00BA4C0D">
        <w:rPr>
          <w:rFonts w:ascii="Times New Roman" w:hAnsi="Times New Roman"/>
          <w:color w:val="auto"/>
          <w:spacing w:val="0"/>
          <w:w w:val="100"/>
          <w:sz w:val="28"/>
          <w:szCs w:val="28"/>
          <w:lang w:val="uk-UA"/>
        </w:rPr>
        <w:t>язковим є зазначення основних дослідників з обраної теми, окреслення хронологічних рамок та методів дослідження, структури роботи. Це треба робити чітко і стисло. Обсяг вступу має дорівнювати 2-3 сторінкам.</w:t>
      </w:r>
    </w:p>
    <w:p w:rsidR="00BB2581" w:rsidRPr="00BA4C0D"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w w:val="100"/>
          <w:sz w:val="28"/>
          <w:szCs w:val="28"/>
          <w:lang w:val="uk-UA"/>
        </w:rPr>
        <w:t>Розпочинати вступ варто стислим розкриттям сутності і стану наукової проблеми, її значимістю, у тому числі і для автора роботи, та обґрунтуванням необхідності проведення дослідження.</w:t>
      </w:r>
    </w:p>
    <w:p w:rsidR="00BB2581" w:rsidRPr="00BA4C0D" w:rsidRDefault="00BB2581" w:rsidP="002030B5">
      <w:pPr>
        <w:pStyle w:val="21"/>
        <w:spacing w:line="360" w:lineRule="auto"/>
        <w:ind w:firstLine="709"/>
        <w:rPr>
          <w:b/>
          <w:color w:val="auto"/>
          <w:szCs w:val="28"/>
        </w:rPr>
      </w:pPr>
      <w:r w:rsidRPr="00BA4C0D">
        <w:rPr>
          <w:b/>
          <w:color w:val="auto"/>
          <w:szCs w:val="28"/>
        </w:rPr>
        <w:lastRenderedPageBreak/>
        <w:t>Обов’язкові пункти вступу</w:t>
      </w:r>
      <w:r w:rsidRPr="00BA4C0D">
        <w:rPr>
          <w:color w:val="auto"/>
          <w:szCs w:val="28"/>
        </w:rPr>
        <w:t xml:space="preserve"> виділяються жирними літерами і розташовуються </w:t>
      </w:r>
      <w:r w:rsidRPr="00BA4C0D">
        <w:rPr>
          <w:b/>
          <w:color w:val="auto"/>
          <w:szCs w:val="28"/>
        </w:rPr>
        <w:t>у такому порядку:</w:t>
      </w:r>
    </w:p>
    <w:p w:rsidR="00BB2581" w:rsidRPr="00BA4C0D" w:rsidRDefault="00BB2581" w:rsidP="00CE1F8D">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Актуальність теми. </w:t>
      </w:r>
      <w:r w:rsidRPr="00BA4C0D">
        <w:rPr>
          <w:rFonts w:ascii="Times New Roman" w:hAnsi="Times New Roman"/>
          <w:color w:val="auto"/>
          <w:spacing w:val="0"/>
          <w:w w:val="100"/>
          <w:sz w:val="28"/>
          <w:szCs w:val="28"/>
          <w:lang w:val="uk-UA"/>
        </w:rPr>
        <w:t xml:space="preserve">Шляхом критичного аналізу та порівняння з відомими розв’язаними проблемами обґрунтовують актуальність та доцільність роботи в галузі тієї чи іншої наукової парадигми. Висвітлення актуальності не має бути абстрактним і багатослівним. Достатньо парою абзаців висловити головне – сутність проблеми і наукового знання. </w:t>
      </w:r>
    </w:p>
    <w:p w:rsidR="00BB2581" w:rsidRPr="00BA4C0D" w:rsidRDefault="00BB2581" w:rsidP="000B575C">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4C6F94">
        <w:trPr>
          <w:trHeight w:val="1550"/>
        </w:trPr>
        <w:tc>
          <w:tcPr>
            <w:tcW w:w="9854" w:type="dxa"/>
          </w:tcPr>
          <w:p w:rsidR="00CC6A5C" w:rsidRPr="00BA4C0D" w:rsidRDefault="00CC6A5C" w:rsidP="00CC6A5C">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Пандемія COVID-19 і </w:t>
            </w:r>
            <w:r w:rsidR="007B091B">
              <w:rPr>
                <w:rFonts w:ascii="Times New Roman" w:hAnsi="Times New Roman"/>
                <w:color w:val="auto"/>
                <w:spacing w:val="0"/>
                <w:w w:val="100"/>
                <w:sz w:val="28"/>
                <w:szCs w:val="28"/>
                <w:lang w:val="uk-UA"/>
              </w:rPr>
              <w:t>повномасштабна війна в Україні з</w:t>
            </w:r>
            <w:r w:rsidRPr="00BA4C0D">
              <w:rPr>
                <w:rFonts w:ascii="Times New Roman" w:hAnsi="Times New Roman"/>
                <w:color w:val="auto"/>
                <w:spacing w:val="0"/>
                <w:w w:val="100"/>
                <w:sz w:val="28"/>
                <w:szCs w:val="28"/>
                <w:lang w:val="uk-UA"/>
              </w:rPr>
              <w:t xml:space="preserve">мусили весь світ переглянути своє попереднє життя і почати жити й мислити зовсім в інших умовах. Адже ведення бойових дій, окупація і свідомі обстріли цивільної інфраструктури </w:t>
            </w:r>
            <w:r w:rsidR="004C6F94" w:rsidRPr="00BA4C0D">
              <w:rPr>
                <w:rFonts w:ascii="Times New Roman" w:hAnsi="Times New Roman"/>
                <w:color w:val="auto"/>
                <w:spacing w:val="0"/>
                <w:w w:val="100"/>
                <w:sz w:val="28"/>
                <w:szCs w:val="28"/>
                <w:lang w:val="uk-UA"/>
              </w:rPr>
              <w:t>спричинили кризу багатьох галузей</w:t>
            </w:r>
            <w:r w:rsidRPr="00BA4C0D">
              <w:rPr>
                <w:rFonts w:ascii="Times New Roman" w:hAnsi="Times New Roman"/>
                <w:color w:val="auto"/>
                <w:spacing w:val="0"/>
                <w:w w:val="100"/>
                <w:sz w:val="28"/>
                <w:szCs w:val="28"/>
                <w:lang w:val="uk-UA"/>
              </w:rPr>
              <w:t>, хоча загалом треба відзначити: Україна живе і бореться на всіх фронтах, втому числі й у бізнесовій сфері. Особливо відчутно криза напочатку  відобразилася на ресторанах і кав’ярнях, діяльність яких опинилася під загрозою тотального знищення. Однак грамотне перебудування стратегій позиціонування регіонального ринку кав’ярень в умовах пандемії дозволило більшості представників цього сегменту вижити, продовжувати працювати і вийти на прибутковий рівень. Сучасний стан війни також свідчить про те, що регіональний бізнес поступово просуває свою діяльність, виходить з кризи і продовжує боротьбу за клієнтів.</w:t>
            </w:r>
          </w:p>
          <w:p w:rsidR="00CC6A5C" w:rsidRPr="00BA4C0D" w:rsidRDefault="00CC6A5C" w:rsidP="004C6F94">
            <w:pPr>
              <w:spacing w:line="336"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Особливо важливим при цьому є вивчення питань можливості комунікаціії в умовах пандемії і війни, адже грамотне ведення комунікації в кризових ситуаціях дозволяє зберегти клієнтів і врятувати свій бізнес від банкрутства.</w:t>
            </w:r>
            <w:r w:rsidR="004C6F94" w:rsidRPr="00BA4C0D">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Зважаючи на відсутність досвіду і ґрунтов</w:t>
            </w:r>
            <w:r w:rsidR="004C6F94" w:rsidRPr="00BA4C0D">
              <w:rPr>
                <w:rFonts w:ascii="Times New Roman" w:hAnsi="Times New Roman"/>
                <w:color w:val="auto"/>
                <w:spacing w:val="0"/>
                <w:w w:val="100"/>
                <w:sz w:val="28"/>
                <w:szCs w:val="28"/>
                <w:lang w:val="uk-UA"/>
              </w:rPr>
              <w:t>них аналітичних досліджень стану</w:t>
            </w:r>
            <w:r w:rsidRPr="00BA4C0D">
              <w:rPr>
                <w:rFonts w:ascii="Times New Roman" w:hAnsi="Times New Roman"/>
                <w:color w:val="auto"/>
                <w:spacing w:val="0"/>
                <w:w w:val="100"/>
                <w:sz w:val="28"/>
                <w:szCs w:val="28"/>
                <w:lang w:val="uk-UA"/>
              </w:rPr>
              <w:t xml:space="preserve"> сегменту кав’ярень в умовах пандемії та війни, </w:t>
            </w:r>
            <w:r w:rsidR="004C6F94" w:rsidRPr="00BA4C0D">
              <w:rPr>
                <w:rFonts w:ascii="Times New Roman" w:hAnsi="Times New Roman"/>
                <w:color w:val="auto"/>
                <w:spacing w:val="0"/>
                <w:w w:val="100"/>
                <w:sz w:val="28"/>
                <w:szCs w:val="28"/>
                <w:lang w:val="uk-UA"/>
              </w:rPr>
              <w:t>тема</w:t>
            </w:r>
            <w:r w:rsidRPr="00BA4C0D">
              <w:rPr>
                <w:rFonts w:ascii="Times New Roman" w:hAnsi="Times New Roman"/>
                <w:color w:val="auto"/>
                <w:spacing w:val="0"/>
                <w:w w:val="100"/>
                <w:sz w:val="28"/>
                <w:szCs w:val="28"/>
                <w:lang w:val="uk-UA"/>
              </w:rPr>
              <w:t xml:space="preserve"> робот</w:t>
            </w:r>
            <w:r w:rsidR="004C6F94" w:rsidRPr="00BA4C0D">
              <w:rPr>
                <w:rFonts w:ascii="Times New Roman" w:hAnsi="Times New Roman"/>
                <w:color w:val="auto"/>
                <w:spacing w:val="0"/>
                <w:w w:val="100"/>
                <w:sz w:val="28"/>
                <w:szCs w:val="28"/>
                <w:lang w:val="uk-UA"/>
              </w:rPr>
              <w:t>и</w:t>
            </w:r>
            <w:r w:rsidRPr="00BA4C0D">
              <w:rPr>
                <w:rFonts w:ascii="Times New Roman" w:hAnsi="Times New Roman"/>
                <w:color w:val="auto"/>
                <w:spacing w:val="0"/>
                <w:w w:val="100"/>
                <w:sz w:val="28"/>
                <w:szCs w:val="28"/>
                <w:lang w:val="uk-UA"/>
              </w:rPr>
              <w:t xml:space="preserve"> </w:t>
            </w:r>
            <w:r w:rsidR="004C6F94" w:rsidRPr="00BA4C0D">
              <w:rPr>
                <w:rFonts w:ascii="Times New Roman" w:hAnsi="Times New Roman"/>
                <w:color w:val="auto"/>
                <w:spacing w:val="0"/>
                <w:w w:val="100"/>
                <w:sz w:val="28"/>
                <w:szCs w:val="28"/>
                <w:lang w:val="uk-UA"/>
              </w:rPr>
              <w:t>є</w:t>
            </w:r>
            <w:r w:rsidRPr="00BA4C0D">
              <w:rPr>
                <w:rFonts w:ascii="Times New Roman" w:hAnsi="Times New Roman"/>
                <w:color w:val="auto"/>
                <w:spacing w:val="0"/>
                <w:w w:val="100"/>
                <w:sz w:val="28"/>
                <w:szCs w:val="28"/>
                <w:lang w:val="uk-UA"/>
              </w:rPr>
              <w:t xml:space="preserve"> </w:t>
            </w:r>
            <w:r w:rsidRPr="00BA4C0D">
              <w:rPr>
                <w:rFonts w:ascii="Times New Roman" w:hAnsi="Times New Roman"/>
                <w:b/>
                <w:color w:val="auto"/>
                <w:spacing w:val="0"/>
                <w:w w:val="100"/>
                <w:sz w:val="28"/>
                <w:szCs w:val="28"/>
                <w:lang w:val="uk-UA"/>
              </w:rPr>
              <w:t>актуальною</w:t>
            </w:r>
            <w:r w:rsidR="004C6F94" w:rsidRPr="00BA4C0D">
              <w:rPr>
                <w:rFonts w:ascii="Times New Roman" w:hAnsi="Times New Roman"/>
                <w:color w:val="auto"/>
                <w:spacing w:val="0"/>
                <w:w w:val="100"/>
                <w:sz w:val="28"/>
                <w:szCs w:val="28"/>
                <w:lang w:val="uk-UA"/>
              </w:rPr>
              <w:t>.</w:t>
            </w:r>
          </w:p>
        </w:tc>
      </w:tr>
    </w:tbl>
    <w:p w:rsidR="00BB2581" w:rsidRPr="00BA4C0D" w:rsidRDefault="00BB2581" w:rsidP="00812B50">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D2687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Актуальність теми містить ще й короткий огляд літератури, який має продемонструвати рівень дослідження теми, що потребує подальшого вирішення. Огляд літератури має продемонструвати вміння студента </w:t>
      </w:r>
      <w:r w:rsidRPr="00BA4C0D">
        <w:rPr>
          <w:rFonts w:ascii="Times New Roman" w:hAnsi="Times New Roman"/>
          <w:color w:val="auto"/>
          <w:spacing w:val="0"/>
          <w:w w:val="100"/>
          <w:sz w:val="28"/>
          <w:szCs w:val="28"/>
          <w:lang w:val="uk-UA"/>
        </w:rPr>
        <w:lastRenderedPageBreak/>
        <w:t>працювати зі спеціальною літературою, систематизувати джерела, критично їх розглядати, виділяти суттєве, оцінювати зроблене раніше іншими дослідниками, визначати головне в сучасному стані вивчення теми. Матеріали такого огляду треба систематизувати в певному логічному зв’язку й послідовності. Перераховуючи авторів наукових робіт</w:t>
      </w:r>
      <w:r w:rsidR="008F7A03"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треба дотримуватися </w:t>
      </w:r>
      <w:r w:rsidRPr="00BA4C0D">
        <w:rPr>
          <w:rFonts w:ascii="Times New Roman" w:hAnsi="Times New Roman"/>
          <w:b/>
          <w:color w:val="auto"/>
          <w:spacing w:val="0"/>
          <w:w w:val="100"/>
          <w:sz w:val="28"/>
          <w:szCs w:val="28"/>
          <w:lang w:val="uk-UA"/>
        </w:rPr>
        <w:t>правил алфавітного порядку</w:t>
      </w:r>
      <w:r w:rsidRPr="00BA4C0D">
        <w:rPr>
          <w:rFonts w:ascii="Times New Roman" w:hAnsi="Times New Roman"/>
          <w:color w:val="auto"/>
          <w:spacing w:val="0"/>
          <w:w w:val="100"/>
          <w:sz w:val="28"/>
          <w:szCs w:val="28"/>
          <w:lang w:val="uk-UA"/>
        </w:rPr>
        <w:t xml:space="preserve"> прізвищ: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у працях </w:t>
      </w:r>
      <w:r w:rsidR="00CC6A5C" w:rsidRPr="00BA4C0D">
        <w:rPr>
          <w:rFonts w:ascii="Times New Roman" w:hAnsi="Times New Roman"/>
          <w:color w:val="auto"/>
          <w:spacing w:val="0"/>
          <w:w w:val="100"/>
          <w:sz w:val="28"/>
          <w:szCs w:val="28"/>
          <w:lang w:val="uk-UA"/>
        </w:rPr>
        <w:t xml:space="preserve">Р. Барта, В. Березенко,  </w:t>
      </w:r>
      <w:r w:rsidR="004D28C2" w:rsidRPr="00BA4C0D">
        <w:rPr>
          <w:rFonts w:ascii="Times New Roman" w:hAnsi="Times New Roman"/>
          <w:color w:val="auto"/>
          <w:spacing w:val="0"/>
          <w:w w:val="100"/>
          <w:sz w:val="28"/>
          <w:szCs w:val="28"/>
          <w:lang w:val="uk-UA"/>
        </w:rPr>
        <w:t>Ф. </w:t>
      </w:r>
      <w:r w:rsidR="00CC6A5C" w:rsidRPr="00BA4C0D">
        <w:rPr>
          <w:rFonts w:ascii="Times New Roman" w:hAnsi="Times New Roman"/>
          <w:color w:val="auto"/>
          <w:spacing w:val="0"/>
          <w:w w:val="100"/>
          <w:sz w:val="28"/>
          <w:szCs w:val="28"/>
          <w:lang w:val="uk-UA"/>
        </w:rPr>
        <w:t>Котлера, В. Музиканта, Т. Примак, Є. Ромата, Дж. Траута</w:t>
      </w:r>
      <w:r w:rsidR="006F77B9">
        <w:rPr>
          <w:rFonts w:ascii="Times New Roman" w:hAnsi="Times New Roman"/>
          <w:color w:val="auto"/>
          <w:spacing w:val="0"/>
          <w:w w:val="100"/>
          <w:sz w:val="28"/>
          <w:szCs w:val="28"/>
          <w:lang w:val="uk-UA"/>
        </w:rPr>
        <w:t>…</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В огляді називають і критично оцінюють публікації, що </w:t>
      </w:r>
      <w:r w:rsidR="009A0049" w:rsidRPr="00BA4C0D">
        <w:rPr>
          <w:rFonts w:ascii="Times New Roman" w:hAnsi="Times New Roman"/>
          <w:color w:val="auto"/>
          <w:spacing w:val="0"/>
          <w:w w:val="100"/>
          <w:sz w:val="28"/>
          <w:szCs w:val="28"/>
          <w:lang w:val="uk-UA"/>
        </w:rPr>
        <w:t>розкривають певні аспекти</w:t>
      </w:r>
      <w:r w:rsidRPr="00BA4C0D">
        <w:rPr>
          <w:rFonts w:ascii="Times New Roman" w:hAnsi="Times New Roman"/>
          <w:color w:val="auto"/>
          <w:spacing w:val="0"/>
          <w:w w:val="100"/>
          <w:sz w:val="28"/>
          <w:szCs w:val="28"/>
          <w:lang w:val="uk-UA"/>
        </w:rPr>
        <w:t xml:space="preserve"> теми кваліфікаційної роботи</w:t>
      </w:r>
      <w:r w:rsidR="009A0049" w:rsidRPr="00BA4C0D">
        <w:rPr>
          <w:rFonts w:ascii="Times New Roman" w:hAnsi="Times New Roman"/>
          <w:color w:val="auto"/>
          <w:spacing w:val="0"/>
          <w:w w:val="100"/>
          <w:sz w:val="28"/>
          <w:szCs w:val="28"/>
          <w:lang w:val="uk-UA"/>
        </w:rPr>
        <w:t xml:space="preserve"> бакалавра</w:t>
      </w:r>
      <w:r w:rsidRPr="00BA4C0D">
        <w:rPr>
          <w:rFonts w:ascii="Times New Roman" w:hAnsi="Times New Roman"/>
          <w:color w:val="auto"/>
          <w:spacing w:val="0"/>
          <w:w w:val="100"/>
          <w:sz w:val="28"/>
          <w:szCs w:val="28"/>
          <w:lang w:val="uk-UA"/>
        </w:rPr>
        <w:t>.</w:t>
      </w:r>
    </w:p>
    <w:p w:rsidR="00BB2581" w:rsidRPr="00BA4C0D" w:rsidRDefault="00BB2581" w:rsidP="002030B5">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4D28C2">
        <w:trPr>
          <w:trHeight w:val="2857"/>
        </w:trPr>
        <w:tc>
          <w:tcPr>
            <w:tcW w:w="9854" w:type="dxa"/>
          </w:tcPr>
          <w:p w:rsidR="00BB2581" w:rsidRPr="00BA4C0D" w:rsidRDefault="004C6F94" w:rsidP="004C6F94">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Вивченням особливостей сучасних рекламних комунікацій займалося чимало дослідників, серед яких О. Андрєєва, М. Бутиріна, Н. Добробабенко, М. Кіца, О. Михайлович, Б. Обритько, Є. Ромат, О. Савельєва, Д. Томбу, Н. Удріс, Л. Хавкіна, Ю. Шмига та ін. Водночас у науковій літературі відсутні системні наукові дослідження, присвячені впливу рекламних комунікацій на процес соціалізації,</w:t>
            </w:r>
            <w:r w:rsidRPr="00BA4C0D">
              <w:rPr>
                <w:color w:val="auto"/>
                <w:lang w:val="uk-UA"/>
              </w:rPr>
              <w:t xml:space="preserve"> </w:t>
            </w:r>
            <w:r w:rsidR="00BB2581" w:rsidRPr="00BA4C0D">
              <w:rPr>
                <w:rFonts w:ascii="Times New Roman" w:hAnsi="Times New Roman"/>
                <w:color w:val="auto"/>
                <w:spacing w:val="0"/>
                <w:w w:val="100"/>
                <w:sz w:val="28"/>
                <w:szCs w:val="28"/>
                <w:lang w:val="uk-UA"/>
              </w:rPr>
              <w:t xml:space="preserve">що </w:t>
            </w:r>
            <w:r w:rsidR="002C3C9B" w:rsidRPr="00BA4C0D">
              <w:rPr>
                <w:rFonts w:ascii="Times New Roman" w:hAnsi="Times New Roman"/>
                <w:color w:val="auto"/>
                <w:spacing w:val="0"/>
                <w:w w:val="100"/>
                <w:sz w:val="28"/>
                <w:szCs w:val="28"/>
                <w:lang w:val="uk-UA"/>
              </w:rPr>
              <w:t>й</w:t>
            </w:r>
            <w:r w:rsidR="00BB2581" w:rsidRPr="00BA4C0D">
              <w:rPr>
                <w:rFonts w:ascii="Times New Roman" w:hAnsi="Times New Roman"/>
                <w:color w:val="auto"/>
                <w:spacing w:val="0"/>
                <w:w w:val="100"/>
                <w:sz w:val="28"/>
                <w:szCs w:val="28"/>
                <w:lang w:val="uk-UA"/>
              </w:rPr>
              <w:t xml:space="preserve"> зумовлює </w:t>
            </w:r>
            <w:r w:rsidR="00BB2581" w:rsidRPr="00BA4C0D">
              <w:rPr>
                <w:rFonts w:ascii="Times New Roman" w:hAnsi="Times New Roman"/>
                <w:b/>
                <w:color w:val="auto"/>
                <w:spacing w:val="0"/>
                <w:w w:val="100"/>
                <w:sz w:val="28"/>
                <w:szCs w:val="28"/>
                <w:lang w:val="uk-UA"/>
              </w:rPr>
              <w:t>актуальність нашої роботи.</w:t>
            </w:r>
          </w:p>
        </w:tc>
      </w:tr>
    </w:tbl>
    <w:p w:rsidR="00BB2581" w:rsidRPr="00BA4C0D" w:rsidRDefault="00BB2581" w:rsidP="002030B5">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CE1F8D">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Мета і завдання дослідження. </w:t>
      </w:r>
      <w:r w:rsidRPr="00BA4C0D">
        <w:rPr>
          <w:rFonts w:ascii="Times New Roman" w:hAnsi="Times New Roman"/>
          <w:color w:val="auto"/>
          <w:spacing w:val="0"/>
          <w:w w:val="100"/>
          <w:sz w:val="28"/>
          <w:szCs w:val="28"/>
          <w:lang w:val="uk-UA"/>
        </w:rPr>
        <w:t xml:space="preserve">Мета і завдання формулюють загальне спрямування роботи й ті питання, які необхідно вирішити для їх досягнення. Під час формулювання мети здобувач освіти має відповісти на питання – для чого він досліджує цю проблему. </w:t>
      </w:r>
      <w:r w:rsidRPr="00BA4C0D">
        <w:rPr>
          <w:rFonts w:ascii="Times New Roman" w:hAnsi="Times New Roman"/>
          <w:b/>
          <w:color w:val="auto"/>
          <w:spacing w:val="0"/>
          <w:w w:val="100"/>
          <w:sz w:val="28"/>
          <w:szCs w:val="28"/>
          <w:lang w:val="uk-UA"/>
        </w:rPr>
        <w:t>Не варто</w:t>
      </w:r>
      <w:r w:rsidRPr="00BA4C0D">
        <w:rPr>
          <w:rFonts w:ascii="Times New Roman" w:hAnsi="Times New Roman"/>
          <w:color w:val="auto"/>
          <w:spacing w:val="0"/>
          <w:w w:val="100"/>
          <w:sz w:val="28"/>
          <w:szCs w:val="28"/>
          <w:lang w:val="uk-UA"/>
        </w:rPr>
        <w:t xml:space="preserve"> формулювати мету </w:t>
      </w:r>
      <w:r w:rsidRPr="00BA4C0D">
        <w:rPr>
          <w:rFonts w:ascii="Times New Roman" w:hAnsi="Times New Roman"/>
          <w:b/>
          <w:color w:val="auto"/>
          <w:spacing w:val="0"/>
          <w:w w:val="100"/>
          <w:sz w:val="28"/>
          <w:szCs w:val="28"/>
          <w:lang w:val="uk-UA"/>
        </w:rPr>
        <w:t>іменником</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Дослідження…</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або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Вивчення…</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 тому що ці слова вказують на засіб досягнення мети, а не саму мету. Краще використати </w:t>
      </w:r>
      <w:r w:rsidRPr="00BA4C0D">
        <w:rPr>
          <w:rFonts w:ascii="Times New Roman" w:hAnsi="Times New Roman"/>
          <w:b/>
          <w:color w:val="auto"/>
          <w:spacing w:val="0"/>
          <w:w w:val="100"/>
          <w:sz w:val="28"/>
          <w:szCs w:val="28"/>
          <w:lang w:val="uk-UA"/>
        </w:rPr>
        <w:t>дієслівні</w:t>
      </w:r>
      <w:r w:rsidRPr="00BA4C0D">
        <w:rPr>
          <w:rFonts w:ascii="Times New Roman" w:hAnsi="Times New Roman"/>
          <w:color w:val="auto"/>
          <w:spacing w:val="0"/>
          <w:w w:val="100"/>
          <w:sz w:val="28"/>
          <w:szCs w:val="28"/>
          <w:lang w:val="uk-UA"/>
        </w:rPr>
        <w:t xml:space="preserve"> конструкції на зразок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Мета передбачає </w:t>
      </w:r>
      <w:r w:rsidRPr="00BA4C0D">
        <w:rPr>
          <w:rFonts w:ascii="Times New Roman" w:hAnsi="Times New Roman"/>
          <w:b/>
          <w:color w:val="auto"/>
          <w:spacing w:val="0"/>
          <w:w w:val="100"/>
          <w:sz w:val="28"/>
          <w:szCs w:val="28"/>
          <w:lang w:val="uk-UA"/>
        </w:rPr>
        <w:t>виявити</w:t>
      </w:r>
      <w:r w:rsidRPr="00BA4C0D">
        <w:rPr>
          <w:rFonts w:ascii="Times New Roman" w:hAnsi="Times New Roman"/>
          <w:color w:val="auto"/>
          <w:spacing w:val="0"/>
          <w:w w:val="100"/>
          <w:sz w:val="28"/>
          <w:szCs w:val="28"/>
          <w:lang w:val="uk-UA"/>
        </w:rPr>
        <w:t xml:space="preserve"> комунікаційну природу та особливості…/ </w:t>
      </w:r>
      <w:r w:rsidRPr="00BA4C0D">
        <w:rPr>
          <w:rFonts w:ascii="Times New Roman" w:hAnsi="Times New Roman"/>
          <w:b/>
          <w:color w:val="auto"/>
          <w:spacing w:val="0"/>
          <w:w w:val="100"/>
          <w:sz w:val="28"/>
          <w:szCs w:val="28"/>
          <w:lang w:val="uk-UA"/>
        </w:rPr>
        <w:t>визначити</w:t>
      </w:r>
      <w:r w:rsidRPr="00BA4C0D">
        <w:rPr>
          <w:rFonts w:ascii="Times New Roman" w:hAnsi="Times New Roman"/>
          <w:color w:val="auto"/>
          <w:spacing w:val="0"/>
          <w:w w:val="100"/>
          <w:sz w:val="28"/>
          <w:szCs w:val="28"/>
          <w:lang w:val="uk-UA"/>
        </w:rPr>
        <w:t xml:space="preserve"> ефективність документної комунікації у сфері…/ </w:t>
      </w:r>
      <w:r w:rsidRPr="00BA4C0D">
        <w:rPr>
          <w:rFonts w:ascii="Times New Roman" w:hAnsi="Times New Roman"/>
          <w:b/>
          <w:color w:val="auto"/>
          <w:spacing w:val="0"/>
          <w:w w:val="100"/>
          <w:sz w:val="28"/>
          <w:szCs w:val="28"/>
          <w:lang w:val="uk-UA"/>
        </w:rPr>
        <w:t>сформувати</w:t>
      </w:r>
      <w:r w:rsidRPr="00BA4C0D">
        <w:rPr>
          <w:rFonts w:ascii="Times New Roman" w:hAnsi="Times New Roman"/>
          <w:color w:val="auto"/>
          <w:spacing w:val="0"/>
          <w:w w:val="100"/>
          <w:sz w:val="28"/>
          <w:szCs w:val="28"/>
          <w:lang w:val="uk-UA"/>
        </w:rPr>
        <w:t xml:space="preserve"> ефективну модель комунікації…</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тощо. </w:t>
      </w:r>
    </w:p>
    <w:p w:rsidR="00BB2581" w:rsidRPr="00BA4C0D"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Характер завдань випливає з назв розділів та підрозділів роботи і їх зміст формулюють, використовуючи такі поняття: </w:t>
      </w:r>
      <w:r w:rsidRPr="00BA4C0D">
        <w:rPr>
          <w:rFonts w:ascii="Times New Roman" w:hAnsi="Times New Roman"/>
          <w:b/>
          <w:color w:val="auto"/>
          <w:spacing w:val="0"/>
          <w:w w:val="100"/>
          <w:sz w:val="28"/>
          <w:szCs w:val="28"/>
          <w:lang w:val="uk-UA"/>
        </w:rPr>
        <w:t>визначити …, охарактеризувати…, розробити…, виявити…., сформулювати …, розкрити</w:t>
      </w:r>
      <w:r w:rsidRPr="00BA4C0D">
        <w:rPr>
          <w:rFonts w:ascii="Times New Roman" w:hAnsi="Times New Roman"/>
          <w:color w:val="auto"/>
          <w:spacing w:val="0"/>
          <w:w w:val="100"/>
          <w:sz w:val="28"/>
          <w:szCs w:val="28"/>
          <w:lang w:val="uk-UA"/>
        </w:rPr>
        <w:t xml:space="preserve">… тощо. Формулювати завдання варто якомога докладніше та </w:t>
      </w:r>
      <w:r w:rsidRPr="00BA4C0D">
        <w:rPr>
          <w:rFonts w:ascii="Times New Roman" w:hAnsi="Times New Roman"/>
          <w:color w:val="auto"/>
          <w:spacing w:val="0"/>
          <w:w w:val="100"/>
          <w:sz w:val="28"/>
          <w:szCs w:val="28"/>
          <w:lang w:val="uk-UA"/>
        </w:rPr>
        <w:lastRenderedPageBreak/>
        <w:t>лаконічніше, оскільки опис їх вирішення становитиме зміст розділів і параграфів роботи. Виходячи із завдань дослідження, автор має зробити висновки до роботи.</w:t>
      </w:r>
    </w:p>
    <w:p w:rsidR="00BB2581" w:rsidRPr="00BA4C0D" w:rsidRDefault="00BB2581" w:rsidP="002030B5">
      <w:pPr>
        <w:pStyle w:val="21"/>
        <w:spacing w:line="360" w:lineRule="auto"/>
        <w:ind w:firstLine="709"/>
        <w:rPr>
          <w:i/>
          <w:color w:val="auto"/>
          <w:szCs w:val="28"/>
        </w:rPr>
      </w:pPr>
      <w:r w:rsidRPr="00BA4C0D">
        <w:rPr>
          <w:i/>
          <w:color w:val="auto"/>
          <w:szCs w:val="28"/>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rPr>
          <w:trHeight w:val="4397"/>
        </w:trPr>
        <w:tc>
          <w:tcPr>
            <w:tcW w:w="9854" w:type="dxa"/>
          </w:tcPr>
          <w:p w:rsidR="00BB2581" w:rsidRPr="00BA4C0D" w:rsidRDefault="004D28C2" w:rsidP="004D28C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Мета</w:t>
            </w:r>
            <w:r w:rsidR="00BB2581" w:rsidRPr="00BA4C0D">
              <w:rPr>
                <w:rFonts w:ascii="Times New Roman" w:hAnsi="Times New Roman"/>
                <w:b/>
                <w:color w:val="auto"/>
                <w:spacing w:val="0"/>
                <w:w w:val="100"/>
                <w:sz w:val="28"/>
                <w:szCs w:val="28"/>
                <w:lang w:val="uk-UA"/>
              </w:rPr>
              <w:t xml:space="preserve"> роботи</w:t>
            </w:r>
            <w:r w:rsidR="00BB2581" w:rsidRPr="00BA4C0D">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 визначити та схарактеризувати рекламні комунікації як чинник соціалізації шляхом створення соціальнокомунікаційної моделі впливу рекламних комунікацій на процес соціалізації. </w:t>
            </w:r>
            <w:r w:rsidR="00BB2581" w:rsidRPr="00BA4C0D">
              <w:rPr>
                <w:rFonts w:ascii="Times New Roman" w:hAnsi="Times New Roman"/>
                <w:color w:val="auto"/>
                <w:spacing w:val="0"/>
                <w:w w:val="100"/>
                <w:sz w:val="28"/>
                <w:szCs w:val="28"/>
                <w:lang w:val="uk-UA"/>
              </w:rPr>
              <w:t xml:space="preserve">Для досягнення поставленої мети необхідно виконати такі </w:t>
            </w:r>
            <w:r w:rsidR="00BB2581" w:rsidRPr="00BA4C0D">
              <w:rPr>
                <w:rFonts w:ascii="Times New Roman" w:hAnsi="Times New Roman"/>
                <w:b/>
                <w:color w:val="auto"/>
                <w:spacing w:val="0"/>
                <w:w w:val="100"/>
                <w:sz w:val="28"/>
                <w:szCs w:val="28"/>
                <w:lang w:val="uk-UA"/>
              </w:rPr>
              <w:t>завдання:</w:t>
            </w:r>
          </w:p>
          <w:p w:rsidR="004D28C2" w:rsidRPr="00BA4C0D" w:rsidRDefault="004D28C2" w:rsidP="008A614B">
            <w:pPr>
              <w:pStyle w:val="afa"/>
              <w:numPr>
                <w:ilvl w:val="0"/>
                <w:numId w:val="45"/>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з’ясувати відмінності в соціалізаційному впливі соціальної, політичної та комерційної реклами; </w:t>
            </w:r>
          </w:p>
          <w:p w:rsidR="004D28C2" w:rsidRPr="00BA4C0D" w:rsidRDefault="004D28C2" w:rsidP="008A614B">
            <w:pPr>
              <w:pStyle w:val="afa"/>
              <w:numPr>
                <w:ilvl w:val="0"/>
                <w:numId w:val="45"/>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визначити особливості впливу інструментів і технологій сучасних рекламних комунікацій на процес соціалізації; </w:t>
            </w:r>
          </w:p>
          <w:p w:rsidR="004D28C2" w:rsidRPr="00BA4C0D" w:rsidRDefault="004D28C2" w:rsidP="008A614B">
            <w:pPr>
              <w:pStyle w:val="afa"/>
              <w:numPr>
                <w:ilvl w:val="0"/>
                <w:numId w:val="45"/>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запропонувати класифікацію образів героїв реклами на основі їх впливу на соціалізацію цільової аудиторії; </w:t>
            </w:r>
          </w:p>
          <w:p w:rsidR="004D28C2" w:rsidRPr="00BA4C0D" w:rsidRDefault="004D28C2" w:rsidP="008A614B">
            <w:pPr>
              <w:pStyle w:val="afa"/>
              <w:numPr>
                <w:ilvl w:val="0"/>
                <w:numId w:val="45"/>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розробити соціально-комунікаційну модель впливу рекламних комунікацій на процес соціалізації;</w:t>
            </w:r>
          </w:p>
          <w:p w:rsidR="00BB2581" w:rsidRPr="00BA4C0D" w:rsidRDefault="004D28C2" w:rsidP="008A614B">
            <w:pPr>
              <w:pStyle w:val="afa"/>
              <w:numPr>
                <w:ilvl w:val="0"/>
                <w:numId w:val="45"/>
              </w:numPr>
              <w:spacing w:line="360" w:lineRule="auto"/>
              <w:ind w:left="0" w:firstLine="709"/>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szCs w:val="28"/>
                <w:lang w:val="uk-UA"/>
              </w:rPr>
              <w:t>провести моделювання соціалізаційного впливу рекламних комунікацій та визначити моделі соціалізації в українському суспільстві у період 1991–2018 рр</w:t>
            </w:r>
            <w:r w:rsidR="006F77B9">
              <w:rPr>
                <w:rFonts w:ascii="Times New Roman" w:hAnsi="Times New Roman"/>
                <w:color w:val="auto"/>
                <w:spacing w:val="0"/>
                <w:w w:val="100"/>
                <w:sz w:val="28"/>
                <w:szCs w:val="28"/>
                <w:lang w:val="uk-UA"/>
              </w:rPr>
              <w:t>.</w:t>
            </w:r>
          </w:p>
        </w:tc>
      </w:tr>
    </w:tbl>
    <w:p w:rsidR="00BB2581" w:rsidRPr="006F77B9" w:rsidRDefault="00BB2581" w:rsidP="002030B5">
      <w:pPr>
        <w:pStyle w:val="21"/>
        <w:spacing w:line="360" w:lineRule="auto"/>
        <w:ind w:firstLine="709"/>
        <w:rPr>
          <w:b/>
          <w:color w:val="auto"/>
          <w:szCs w:val="28"/>
          <w:lang w:val="ru-RU"/>
        </w:rPr>
      </w:pPr>
    </w:p>
    <w:p w:rsidR="00BB2581" w:rsidRPr="00BA4C0D" w:rsidRDefault="00BB2581" w:rsidP="00CE1F8D">
      <w:pPr>
        <w:pStyle w:val="21"/>
        <w:spacing w:line="360" w:lineRule="auto"/>
        <w:ind w:firstLine="709"/>
        <w:rPr>
          <w:b/>
          <w:color w:val="auto"/>
          <w:szCs w:val="28"/>
        </w:rPr>
      </w:pPr>
      <w:r w:rsidRPr="00BA4C0D">
        <w:rPr>
          <w:b/>
          <w:color w:val="auto"/>
          <w:szCs w:val="28"/>
        </w:rPr>
        <w:t xml:space="preserve">Об’єкт і предмет дослідження. </w:t>
      </w:r>
      <w:r w:rsidRPr="00BA4C0D">
        <w:rPr>
          <w:color w:val="auto"/>
          <w:szCs w:val="28"/>
        </w:rPr>
        <w:t>Об’єкт дослідження – це процес або явище, що породжує проблемну ситуацію, і обране для вивчення. Предмет дослідження завжди вужчий за об’єкт і міститься в його межах.</w:t>
      </w:r>
    </w:p>
    <w:p w:rsidR="00BB2581" w:rsidRPr="00BA4C0D" w:rsidRDefault="00BB2581" w:rsidP="002030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rPr>
        <w:t xml:space="preserve">Об’єкт і предмет дослідження як категорії наукового процесу співвідносяться між собою як загальне й часткове. В об’єкті виділяється та його частина, яка є предметом дослідження. Саме на нього спрямована основна увага виконавця, оскільки предмет дослідження визначає тему </w:t>
      </w:r>
      <w:r w:rsidRPr="00BA4C0D">
        <w:rPr>
          <w:rFonts w:ascii="Times New Roman" w:hAnsi="Times New Roman"/>
          <w:color w:val="auto"/>
          <w:spacing w:val="0"/>
          <w:w w:val="100"/>
          <w:sz w:val="28"/>
          <w:szCs w:val="28"/>
          <w:lang w:val="uk-UA"/>
        </w:rPr>
        <w:t>кваліфікаційної</w:t>
      </w:r>
      <w:r w:rsidRPr="00BA4C0D">
        <w:rPr>
          <w:rFonts w:ascii="Times New Roman" w:hAnsi="Times New Roman"/>
          <w:color w:val="auto"/>
          <w:spacing w:val="0"/>
          <w:w w:val="100"/>
          <w:sz w:val="28"/>
          <w:szCs w:val="28"/>
        </w:rPr>
        <w:t xml:space="preserve"> роботи, яка визначається на титульному аркуші як її назва.</w:t>
      </w:r>
    </w:p>
    <w:p w:rsidR="00D04F70" w:rsidRDefault="00D04F70" w:rsidP="002030B5">
      <w:pPr>
        <w:spacing w:line="360" w:lineRule="auto"/>
        <w:ind w:firstLine="709"/>
        <w:jc w:val="both"/>
        <w:rPr>
          <w:rFonts w:ascii="Times New Roman" w:hAnsi="Times New Roman"/>
          <w:i/>
          <w:color w:val="auto"/>
          <w:spacing w:val="0"/>
          <w:w w:val="100"/>
          <w:sz w:val="28"/>
          <w:szCs w:val="28"/>
          <w:lang w:val="uk-UA"/>
        </w:rPr>
      </w:pPr>
    </w:p>
    <w:p w:rsidR="00D04F70" w:rsidRDefault="00D04F70" w:rsidP="002030B5">
      <w:pPr>
        <w:spacing w:line="360" w:lineRule="auto"/>
        <w:ind w:firstLine="709"/>
        <w:jc w:val="both"/>
        <w:rPr>
          <w:rFonts w:ascii="Times New Roman" w:hAnsi="Times New Roman"/>
          <w:i/>
          <w:color w:val="auto"/>
          <w:spacing w:val="0"/>
          <w:w w:val="100"/>
          <w:sz w:val="28"/>
          <w:szCs w:val="28"/>
          <w:lang w:val="uk-UA"/>
        </w:rPr>
      </w:pPr>
    </w:p>
    <w:p w:rsidR="00D04F70" w:rsidRDefault="00D04F70" w:rsidP="002030B5">
      <w:pPr>
        <w:spacing w:line="360" w:lineRule="auto"/>
        <w:ind w:firstLine="709"/>
        <w:jc w:val="both"/>
        <w:rPr>
          <w:rFonts w:ascii="Times New Roman" w:hAnsi="Times New Roman"/>
          <w:i/>
          <w:color w:val="auto"/>
          <w:spacing w:val="0"/>
          <w:w w:val="100"/>
          <w:sz w:val="28"/>
          <w:szCs w:val="28"/>
          <w:lang w:val="uk-UA"/>
        </w:rPr>
      </w:pPr>
    </w:p>
    <w:p w:rsidR="00BB2581" w:rsidRPr="00BA4C0D" w:rsidRDefault="00BB2581" w:rsidP="002030B5">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4D28C2">
        <w:trPr>
          <w:trHeight w:val="2340"/>
        </w:trPr>
        <w:tc>
          <w:tcPr>
            <w:tcW w:w="9854" w:type="dxa"/>
          </w:tcPr>
          <w:p w:rsidR="004D28C2" w:rsidRPr="00BA4C0D" w:rsidRDefault="004D28C2" w:rsidP="004D28C2">
            <w:pPr>
              <w:spacing w:line="360" w:lineRule="auto"/>
              <w:ind w:firstLine="708"/>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Об’єкт дослідження –</w:t>
            </w:r>
            <w:r w:rsidRPr="00BA4C0D">
              <w:rPr>
                <w:rFonts w:ascii="Times New Roman" w:hAnsi="Times New Roman"/>
                <w:color w:val="auto"/>
                <w:spacing w:val="0"/>
                <w:w w:val="100"/>
                <w:sz w:val="28"/>
                <w:szCs w:val="28"/>
                <w:lang w:val="uk-UA"/>
              </w:rPr>
              <w:t xml:space="preserve"> комунікація запорізьких кав`ярень «</w:t>
            </w:r>
            <w:r w:rsidRPr="00BA4C0D">
              <w:rPr>
                <w:rFonts w:ascii="Times New Roman" w:hAnsi="Times New Roman"/>
                <w:color w:val="auto"/>
                <w:spacing w:val="0"/>
                <w:w w:val="100"/>
                <w:sz w:val="28"/>
                <w:szCs w:val="28"/>
              </w:rPr>
              <w:t>Coffeelab</w:t>
            </w:r>
            <w:r w:rsidRPr="00BA4C0D">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rPr>
              <w:t>Roasters</w:t>
            </w:r>
            <w:r w:rsidRPr="00BA4C0D">
              <w:rPr>
                <w:rFonts w:ascii="Times New Roman" w:hAnsi="Times New Roman"/>
                <w:color w:val="auto"/>
                <w:spacing w:val="0"/>
                <w:w w:val="100"/>
                <w:sz w:val="28"/>
                <w:szCs w:val="28"/>
                <w:lang w:val="uk-UA"/>
              </w:rPr>
              <w:t>», «Заппа», «Добра кава» у 2022 р.</w:t>
            </w:r>
          </w:p>
          <w:p w:rsidR="00BB2581" w:rsidRPr="00BA4C0D" w:rsidRDefault="004D28C2" w:rsidP="004D28C2">
            <w:pPr>
              <w:widowControl w:val="0"/>
              <w:spacing w:line="360" w:lineRule="auto"/>
              <w:ind w:firstLine="708"/>
              <w:jc w:val="both"/>
              <w:rPr>
                <w:rFonts w:ascii="Times New Roman" w:hAnsi="Times New Roman"/>
                <w:color w:val="auto"/>
                <w:spacing w:val="0"/>
                <w:w w:val="100"/>
                <w:sz w:val="28"/>
                <w:szCs w:val="28"/>
              </w:rPr>
            </w:pPr>
            <w:r w:rsidRPr="00BA4C0D">
              <w:rPr>
                <w:rFonts w:ascii="Times New Roman" w:hAnsi="Times New Roman"/>
                <w:b/>
                <w:color w:val="auto"/>
                <w:spacing w:val="0"/>
                <w:w w:val="100"/>
                <w:sz w:val="28"/>
                <w:szCs w:val="28"/>
              </w:rPr>
              <w:t>Предмет дослідження</w:t>
            </w:r>
            <w:r w:rsidRPr="00BA4C0D">
              <w:rPr>
                <w:rFonts w:ascii="Times New Roman" w:hAnsi="Times New Roman"/>
                <w:color w:val="auto"/>
                <w:spacing w:val="0"/>
                <w:w w:val="100"/>
                <w:sz w:val="28"/>
                <w:szCs w:val="28"/>
              </w:rPr>
              <w:t xml:space="preserve"> </w:t>
            </w:r>
            <w:r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rPr>
              <w:t xml:space="preserve"> використання цими закладами сучасних комунікаційних стратегій просування за допомогою інструментів реклами та SMM.</w:t>
            </w:r>
            <w:r w:rsidRPr="00BA4C0D">
              <w:rPr>
                <w:rFonts w:ascii="Times New Roman" w:hAnsi="Times New Roman"/>
                <w:color w:val="auto"/>
                <w:spacing w:val="0"/>
                <w:w w:val="100"/>
                <w:sz w:val="28"/>
                <w:szCs w:val="28"/>
                <w:lang w:val="uk-UA"/>
              </w:rPr>
              <w:t xml:space="preserve"> </w:t>
            </w:r>
          </w:p>
        </w:tc>
      </w:tr>
    </w:tbl>
    <w:p w:rsidR="004D28C2" w:rsidRPr="00BA4C0D" w:rsidRDefault="004D28C2" w:rsidP="00CE1F8D">
      <w:pPr>
        <w:spacing w:line="360" w:lineRule="auto"/>
        <w:ind w:firstLine="709"/>
        <w:jc w:val="both"/>
        <w:rPr>
          <w:rFonts w:ascii="Times New Roman" w:hAnsi="Times New Roman"/>
          <w:b/>
          <w:color w:val="auto"/>
          <w:spacing w:val="0"/>
          <w:w w:val="100"/>
          <w:sz w:val="28"/>
          <w:szCs w:val="28"/>
          <w:lang w:val="uk-UA"/>
        </w:rPr>
      </w:pPr>
    </w:p>
    <w:p w:rsidR="00BB2581" w:rsidRPr="006F77B9" w:rsidRDefault="00BB2581" w:rsidP="006F77B9">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Методи дослідження. </w:t>
      </w:r>
      <w:r w:rsidRPr="00BA4C0D">
        <w:rPr>
          <w:rFonts w:ascii="Times New Roman" w:hAnsi="Times New Roman"/>
          <w:color w:val="auto"/>
          <w:spacing w:val="0"/>
          <w:w w:val="100"/>
          <w:sz w:val="28"/>
          <w:szCs w:val="28"/>
          <w:lang w:val="uk-UA"/>
        </w:rPr>
        <w:t xml:space="preserve">Подається перелік використаних методів дослідження для досягнення поставленої в роботі мети. Перераховувати їх потрібно не відірвано від змісту роботи, а коротко та змістовно визначаючи, що саме досліджувалось тим чи іншим методом. Сучасна комунікативістика послуговується як загальнонауковими (методи аналізу, синтезу, порівняльний, історичний тощо), так і </w:t>
      </w:r>
      <w:r w:rsidR="00932BC5" w:rsidRPr="00BA4C0D">
        <w:rPr>
          <w:rFonts w:ascii="Times New Roman" w:hAnsi="Times New Roman"/>
          <w:color w:val="auto"/>
          <w:spacing w:val="0"/>
          <w:w w:val="100"/>
          <w:sz w:val="28"/>
          <w:szCs w:val="28"/>
          <w:lang w:val="uk-UA"/>
        </w:rPr>
        <w:t>конкретно науковими</w:t>
      </w:r>
      <w:r w:rsidRPr="00BA4C0D">
        <w:rPr>
          <w:rFonts w:ascii="Times New Roman" w:hAnsi="Times New Roman"/>
          <w:color w:val="auto"/>
          <w:spacing w:val="0"/>
          <w:w w:val="100"/>
          <w:sz w:val="28"/>
          <w:szCs w:val="28"/>
          <w:lang w:val="uk-UA"/>
        </w:rPr>
        <w:t xml:space="preserve"> методами дослідження соціальних комунікацій – первинними (вивчення джерел, спостереження, опитування) та вторинними (обробка й аналіз даних – кількісний та якісний аналіз, систематизація, інтерпретація). Детальніше про методи дослідження – у колективній праці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Методологія досліджень мас-медіа: робоча книга</w:t>
      </w:r>
      <w:r w:rsidR="006A2AE1" w:rsidRPr="00BA4C0D">
        <w:rPr>
          <w:rFonts w:ascii="Times New Roman" w:hAnsi="Times New Roman"/>
          <w:color w:val="auto"/>
          <w:spacing w:val="0"/>
          <w:w w:val="100"/>
          <w:sz w:val="28"/>
          <w:szCs w:val="28"/>
          <w:lang w:val="uk-UA"/>
        </w:rPr>
        <w:t>»</w:t>
      </w:r>
      <w:r w:rsidR="006F77B9">
        <w:rPr>
          <w:rFonts w:ascii="Times New Roman" w:hAnsi="Times New Roman"/>
          <w:color w:val="auto"/>
          <w:spacing w:val="0"/>
          <w:w w:val="100"/>
          <w:sz w:val="28"/>
          <w:szCs w:val="28"/>
          <w:lang w:val="uk-UA"/>
        </w:rPr>
        <w:t xml:space="preserve"> (Запоріжжя, 2017) [11</w:t>
      </w:r>
      <w:r w:rsidRPr="00BA4C0D">
        <w:rPr>
          <w:rFonts w:ascii="Times New Roman" w:hAnsi="Times New Roman"/>
          <w:color w:val="auto"/>
          <w:spacing w:val="0"/>
          <w:w w:val="100"/>
          <w:sz w:val="28"/>
          <w:szCs w:val="28"/>
          <w:lang w:val="uk-UA"/>
        </w:rPr>
        <w:t xml:space="preserve">] та у статті В. Різуна та Т. Скотникової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Методи соціальнокомунікаційних досліджень</w:t>
      </w:r>
      <w:r w:rsidR="006A2AE1" w:rsidRPr="00BA4C0D">
        <w:rPr>
          <w:rFonts w:ascii="Times New Roman" w:hAnsi="Times New Roman"/>
          <w:color w:val="auto"/>
          <w:spacing w:val="0"/>
          <w:w w:val="100"/>
          <w:sz w:val="28"/>
          <w:szCs w:val="28"/>
          <w:lang w:val="uk-UA"/>
        </w:rPr>
        <w:t>»</w:t>
      </w:r>
      <w:r w:rsidR="006F77B9">
        <w:rPr>
          <w:rFonts w:ascii="Times New Roman" w:hAnsi="Times New Roman"/>
          <w:color w:val="auto"/>
          <w:spacing w:val="0"/>
          <w:w w:val="100"/>
          <w:sz w:val="28"/>
          <w:szCs w:val="28"/>
          <w:lang w:val="uk-UA"/>
        </w:rPr>
        <w:t xml:space="preserve"> [17</w:t>
      </w:r>
      <w:r w:rsidRPr="00BA4C0D">
        <w:rPr>
          <w:rFonts w:ascii="Times New Roman" w:hAnsi="Times New Roman"/>
          <w:color w:val="auto"/>
          <w:spacing w:val="0"/>
          <w:w w:val="100"/>
          <w:sz w:val="28"/>
          <w:szCs w:val="28"/>
          <w:lang w:val="uk-UA"/>
        </w:rPr>
        <w:t xml:space="preserve">] та у Додатку А. </w:t>
      </w:r>
    </w:p>
    <w:p w:rsidR="00BB2581" w:rsidRPr="00BA4C0D" w:rsidRDefault="00BB2581" w:rsidP="002030B5">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rPr>
          <w:trHeight w:val="2908"/>
        </w:trPr>
        <w:tc>
          <w:tcPr>
            <w:tcW w:w="9854" w:type="dxa"/>
          </w:tcPr>
          <w:p w:rsidR="00BB2581" w:rsidRPr="00BA4C0D" w:rsidRDefault="00BB2581" w:rsidP="004D28C2">
            <w:pPr>
              <w:spacing w:line="360" w:lineRule="auto"/>
              <w:ind w:firstLine="709"/>
              <w:jc w:val="both"/>
              <w:rPr>
                <w:rFonts w:ascii="Times New Roman" w:hAnsi="Times New Roman"/>
                <w:color w:val="auto"/>
                <w:spacing w:val="0"/>
                <w:w w:val="100"/>
                <w:sz w:val="28"/>
                <w:lang w:val="uk-UA"/>
              </w:rPr>
            </w:pPr>
            <w:r w:rsidRPr="00BA4C0D">
              <w:rPr>
                <w:rFonts w:ascii="Times New Roman" w:hAnsi="Times New Roman"/>
                <w:b/>
                <w:color w:val="auto"/>
                <w:spacing w:val="0"/>
                <w:w w:val="100"/>
                <w:sz w:val="28"/>
                <w:lang w:val="uk-UA"/>
              </w:rPr>
              <w:t>Методи дослідження:</w:t>
            </w:r>
            <w:r w:rsidRPr="00BA4C0D">
              <w:rPr>
                <w:rFonts w:ascii="Times New Roman" w:hAnsi="Times New Roman"/>
                <w:color w:val="auto"/>
                <w:spacing w:val="0"/>
                <w:w w:val="100"/>
                <w:sz w:val="28"/>
                <w:lang w:val="uk-UA"/>
              </w:rPr>
              <w:t xml:space="preserve"> метод спостереження, аналізу та систематизації використано у першому розділі під час вивчення теоретичного матеріалу та </w:t>
            </w:r>
            <w:r w:rsidR="004D28C2" w:rsidRPr="00BA4C0D">
              <w:rPr>
                <w:rFonts w:ascii="Times New Roman" w:hAnsi="Times New Roman"/>
                <w:color w:val="auto"/>
                <w:spacing w:val="0"/>
                <w:w w:val="100"/>
                <w:sz w:val="28"/>
                <w:lang w:val="uk-UA"/>
              </w:rPr>
              <w:t>вироблення наукової концепції</w:t>
            </w:r>
            <w:r w:rsidRPr="00BA4C0D">
              <w:rPr>
                <w:rFonts w:ascii="Times New Roman" w:hAnsi="Times New Roman"/>
                <w:color w:val="auto"/>
                <w:spacing w:val="0"/>
                <w:w w:val="100"/>
                <w:sz w:val="28"/>
                <w:lang w:val="uk-UA"/>
              </w:rPr>
              <w:t xml:space="preserve">;  аналітичний і порівняльний методи використано для зіставлення </w:t>
            </w:r>
            <w:r w:rsidR="004D28C2" w:rsidRPr="00BA4C0D">
              <w:rPr>
                <w:rFonts w:ascii="Times New Roman" w:hAnsi="Times New Roman"/>
                <w:color w:val="auto"/>
                <w:spacing w:val="0"/>
                <w:w w:val="100"/>
                <w:sz w:val="28"/>
                <w:lang w:val="uk-UA"/>
              </w:rPr>
              <w:t>комунікаційних стратегій різних політичних партій</w:t>
            </w:r>
            <w:r w:rsidRPr="00BA4C0D">
              <w:rPr>
                <w:rFonts w:ascii="Times New Roman" w:hAnsi="Times New Roman"/>
                <w:color w:val="auto"/>
                <w:spacing w:val="0"/>
                <w:w w:val="100"/>
                <w:sz w:val="28"/>
                <w:lang w:val="uk-UA"/>
              </w:rPr>
              <w:t>; описовий метод застосовано для опису диджиталізованих інформаційних послуг.</w:t>
            </w:r>
          </w:p>
        </w:tc>
      </w:tr>
    </w:tbl>
    <w:p w:rsidR="007B091B" w:rsidRDefault="007B091B" w:rsidP="005C3351">
      <w:pPr>
        <w:spacing w:line="360" w:lineRule="auto"/>
        <w:ind w:firstLine="709"/>
        <w:jc w:val="both"/>
        <w:rPr>
          <w:rFonts w:ascii="Times New Roman" w:hAnsi="Times New Roman"/>
          <w:b/>
          <w:color w:val="auto"/>
          <w:spacing w:val="0"/>
          <w:w w:val="100"/>
          <w:sz w:val="28"/>
          <w:szCs w:val="28"/>
          <w:lang w:val="uk-UA"/>
        </w:rPr>
      </w:pP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Методологічна і теоретична основа роботи. </w:t>
      </w:r>
      <w:r w:rsidRPr="00BA4C0D">
        <w:rPr>
          <w:rFonts w:ascii="Times New Roman" w:hAnsi="Times New Roman"/>
          <w:color w:val="auto"/>
          <w:spacing w:val="0"/>
          <w:w w:val="100"/>
          <w:sz w:val="28"/>
          <w:szCs w:val="28"/>
          <w:lang w:val="uk-UA"/>
        </w:rPr>
        <w:t xml:space="preserve">Цей пункт передбачає перелік основних авторів, концепції яких складають основу дослідження, із </w:t>
      </w:r>
      <w:r w:rsidRPr="00BA4C0D">
        <w:rPr>
          <w:rFonts w:ascii="Times New Roman" w:hAnsi="Times New Roman"/>
          <w:color w:val="auto"/>
          <w:spacing w:val="0"/>
          <w:w w:val="100"/>
          <w:sz w:val="28"/>
          <w:szCs w:val="28"/>
          <w:lang w:val="uk-UA"/>
        </w:rPr>
        <w:lastRenderedPageBreak/>
        <w:t>вказівкою наукової сфери, яка ними розглядається. Автори подаються за принципом алфавітного порядку прізвищ</w:t>
      </w:r>
      <w:r w:rsidRPr="00BA4C0D">
        <w:rPr>
          <w:rFonts w:ascii="Times New Roman" w:hAnsi="Times New Roman"/>
          <w:color w:val="auto"/>
          <w:spacing w:val="0"/>
          <w:w w:val="100"/>
          <w:sz w:val="28"/>
          <w:szCs w:val="28"/>
        </w:rPr>
        <w:t xml:space="preserve"> </w:t>
      </w:r>
      <w:r w:rsidRPr="00BA4C0D">
        <w:rPr>
          <w:rFonts w:ascii="Times New Roman" w:hAnsi="Times New Roman"/>
          <w:color w:val="auto"/>
          <w:spacing w:val="0"/>
          <w:w w:val="100"/>
          <w:sz w:val="28"/>
          <w:szCs w:val="28"/>
          <w:lang w:val="uk-UA"/>
        </w:rPr>
        <w:t>із зазначенням номеру в списку джерел у квадратних дужках.</w:t>
      </w:r>
    </w:p>
    <w:p w:rsidR="00BB2581" w:rsidRPr="00BA4C0D" w:rsidRDefault="00BB2581" w:rsidP="002030B5">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rPr>
          <w:trHeight w:val="2393"/>
        </w:trPr>
        <w:tc>
          <w:tcPr>
            <w:tcW w:w="9854" w:type="dxa"/>
          </w:tcPr>
          <w:p w:rsidR="00BB2581" w:rsidRPr="00BA4C0D" w:rsidRDefault="00BB2581" w:rsidP="009A023D">
            <w:pPr>
              <w:spacing w:line="360" w:lineRule="auto"/>
              <w:ind w:firstLine="720"/>
              <w:jc w:val="both"/>
              <w:rPr>
                <w:rFonts w:ascii="Times New Roman" w:hAnsi="Times New Roman"/>
                <w:color w:val="auto"/>
                <w:spacing w:val="0"/>
                <w:w w:val="100"/>
                <w:sz w:val="28"/>
                <w:lang w:val="uk-UA"/>
              </w:rPr>
            </w:pPr>
            <w:r w:rsidRPr="00BA4C0D">
              <w:rPr>
                <w:rFonts w:ascii="Times New Roman" w:hAnsi="Times New Roman"/>
                <w:b/>
                <w:color w:val="auto"/>
                <w:spacing w:val="0"/>
                <w:w w:val="100"/>
                <w:sz w:val="28"/>
                <w:lang w:val="uk-UA"/>
              </w:rPr>
              <w:t>Методологічну і теоретичну основу дослідження</w:t>
            </w:r>
            <w:r w:rsidR="009A023D" w:rsidRPr="00BA4C0D">
              <w:rPr>
                <w:rFonts w:ascii="Times New Roman" w:hAnsi="Times New Roman"/>
                <w:color w:val="auto"/>
                <w:spacing w:val="0"/>
                <w:w w:val="100"/>
                <w:sz w:val="28"/>
                <w:lang w:val="uk-UA"/>
              </w:rPr>
              <w:t xml:space="preserve"> складають праці</w:t>
            </w:r>
            <w:r w:rsidRPr="00BA4C0D">
              <w:rPr>
                <w:rFonts w:ascii="Times New Roman" w:hAnsi="Times New Roman"/>
                <w:color w:val="auto"/>
                <w:spacing w:val="0"/>
                <w:w w:val="100"/>
                <w:sz w:val="28"/>
                <w:lang w:val="uk-UA"/>
              </w:rPr>
              <w:t xml:space="preserve"> </w:t>
            </w:r>
            <w:r w:rsidR="009A023D" w:rsidRPr="00BA4C0D">
              <w:rPr>
                <w:rFonts w:ascii="Times New Roman" w:hAnsi="Times New Roman"/>
                <w:color w:val="auto"/>
                <w:spacing w:val="0"/>
                <w:w w:val="100"/>
                <w:sz w:val="28"/>
                <w:lang w:val="uk-UA"/>
              </w:rPr>
              <w:t>українських і зарубіжних  комунікативістів І. Буднікевич, С. Гаврилюка, О. Завадинської, М. Миронової, Ю. Миронова, Т. Пономаренко,  О. Решетняк,  D.Zarella  та інших; роботи, присвячені  SMM  для ресторанного бізнесу М. Малюка, К. Федорової, К. Павленко-Дідур;  науковців-дослідників готельно-ресторанного  бізнесу  М. Бригілевич, О. Загороднюк, М. Паски, С. Ткачової та інших.</w:t>
            </w:r>
          </w:p>
        </w:tc>
      </w:tr>
    </w:tbl>
    <w:p w:rsidR="00BB2581" w:rsidRPr="00BA4C0D" w:rsidRDefault="00BB2581" w:rsidP="002030B5">
      <w:pPr>
        <w:spacing w:line="360" w:lineRule="auto"/>
        <w:ind w:firstLine="709"/>
        <w:jc w:val="both"/>
        <w:rPr>
          <w:rFonts w:ascii="Times New Roman" w:hAnsi="Times New Roman"/>
          <w:b/>
          <w:color w:val="auto"/>
          <w:spacing w:val="0"/>
          <w:w w:val="100"/>
          <w:sz w:val="28"/>
          <w:szCs w:val="28"/>
          <w:lang w:val="uk-UA"/>
        </w:rPr>
      </w:pP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Наукова новизна одержаних результатів. </w:t>
      </w:r>
      <w:r w:rsidRPr="00BA4C0D">
        <w:rPr>
          <w:rFonts w:ascii="Times New Roman" w:hAnsi="Times New Roman"/>
          <w:color w:val="auto"/>
          <w:spacing w:val="0"/>
          <w:w w:val="100"/>
          <w:sz w:val="28"/>
          <w:szCs w:val="28"/>
          <w:lang w:val="uk-UA"/>
        </w:rPr>
        <w:t xml:space="preserve">Дається коротка анотація нових наукових положень, запропонованих на основі висновків, до яких приходить студент у кінці роботи над темою кваліфікаційної роботи. Новизна виявляється у наявності вперше сформульованих і змістовно обґрунтованих теоретичних положень, розроблених принципів, методів та рекомендацій. Новими можуть бути ті положення досліджень, що сприяють подальшому розвитку науки або окремих її напрямів. </w:t>
      </w:r>
    </w:p>
    <w:p w:rsidR="00BB2581" w:rsidRPr="00BA4C0D" w:rsidRDefault="00BB2581" w:rsidP="002030B5">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c>
          <w:tcPr>
            <w:tcW w:w="9854" w:type="dxa"/>
          </w:tcPr>
          <w:p w:rsidR="00BB2581" w:rsidRPr="00BA4C0D" w:rsidRDefault="00BB2581" w:rsidP="006B7C63">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Наукова новизна</w:t>
            </w:r>
            <w:r w:rsidRPr="00BA4C0D">
              <w:rPr>
                <w:rFonts w:ascii="Times New Roman" w:hAnsi="Times New Roman"/>
                <w:color w:val="auto"/>
                <w:spacing w:val="0"/>
                <w:w w:val="100"/>
                <w:sz w:val="28"/>
                <w:szCs w:val="28"/>
                <w:lang w:val="uk-UA"/>
              </w:rPr>
              <w:t xml:space="preserve"> </w:t>
            </w:r>
            <w:r w:rsidRPr="00BA4C0D">
              <w:rPr>
                <w:rFonts w:ascii="Times New Roman" w:hAnsi="Times New Roman"/>
                <w:b/>
                <w:color w:val="auto"/>
                <w:spacing w:val="0"/>
                <w:w w:val="100"/>
                <w:sz w:val="28"/>
                <w:szCs w:val="28"/>
                <w:lang w:val="uk-UA"/>
              </w:rPr>
              <w:t>одержаних результатів</w:t>
            </w:r>
            <w:r w:rsidRPr="00BA4C0D">
              <w:rPr>
                <w:rFonts w:ascii="Times New Roman" w:hAnsi="Times New Roman"/>
                <w:color w:val="auto"/>
                <w:spacing w:val="0"/>
                <w:w w:val="100"/>
                <w:sz w:val="28"/>
                <w:szCs w:val="28"/>
                <w:lang w:val="uk-UA"/>
              </w:rPr>
              <w:t xml:space="preserve"> полягає в тому, що у роботі узагальнено сучасні наукові погляди на можливості використання соціальних мереж у комунікаційній діяльності бібліотек.  Також це дослідження є онією із перших спроб визначити, виокремити й детально проаналізувати масив контенту соціальних мереж запорізьких бібліотек.</w:t>
            </w:r>
          </w:p>
        </w:tc>
      </w:tr>
    </w:tbl>
    <w:p w:rsidR="00BB2581" w:rsidRPr="00BA4C0D" w:rsidRDefault="00BB2581" w:rsidP="002030B5">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Практичне значення одержаних результатів. </w:t>
      </w:r>
      <w:r w:rsidRPr="00BA4C0D">
        <w:rPr>
          <w:rFonts w:ascii="Times New Roman" w:hAnsi="Times New Roman"/>
          <w:color w:val="auto"/>
          <w:spacing w:val="0"/>
          <w:w w:val="100"/>
          <w:sz w:val="28"/>
          <w:szCs w:val="28"/>
          <w:lang w:val="uk-UA"/>
        </w:rPr>
        <w:t xml:space="preserve">Тут треба подати відомості про можливості використання отриманих результатів під час подальших досліджень, у навчальному чи інформаційно-виробничому процесі,  або порекомендувати сферу, де можна застосувати результати наукової роботи </w:t>
      </w:r>
      <w:r w:rsidRPr="00BA4C0D">
        <w:rPr>
          <w:rFonts w:ascii="Times New Roman" w:hAnsi="Times New Roman"/>
          <w:color w:val="auto"/>
          <w:spacing w:val="0"/>
          <w:w w:val="100"/>
          <w:sz w:val="28"/>
          <w:szCs w:val="28"/>
          <w:lang w:val="uk-UA"/>
        </w:rPr>
        <w:lastRenderedPageBreak/>
        <w:t>(під час розробки спецкурсів чи спецсемінарів, написанні наукових досліджень із певної тематики).</w:t>
      </w:r>
    </w:p>
    <w:p w:rsidR="00BB2581" w:rsidRPr="00BA4C0D" w:rsidRDefault="00BB2581" w:rsidP="002030B5">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rPr>
          <w:trHeight w:val="2425"/>
        </w:trPr>
        <w:tc>
          <w:tcPr>
            <w:tcW w:w="9854" w:type="dxa"/>
          </w:tcPr>
          <w:p w:rsidR="00BB2581" w:rsidRPr="00BA4C0D" w:rsidRDefault="00BB2581" w:rsidP="009A023D">
            <w:pPr>
              <w:spacing w:line="360" w:lineRule="auto"/>
              <w:ind w:firstLine="720"/>
              <w:jc w:val="both"/>
              <w:rPr>
                <w:rFonts w:ascii="Times New Roman" w:hAnsi="Times New Roman"/>
                <w:color w:val="auto"/>
                <w:spacing w:val="0"/>
                <w:w w:val="100"/>
                <w:sz w:val="28"/>
                <w:szCs w:val="28"/>
                <w:shd w:val="clear" w:color="auto" w:fill="FFFFFF"/>
                <w:lang w:val="uk-UA"/>
              </w:rPr>
            </w:pPr>
            <w:r w:rsidRPr="00BA4C0D">
              <w:rPr>
                <w:rFonts w:ascii="Times New Roman" w:hAnsi="Times New Roman"/>
                <w:b/>
                <w:color w:val="auto"/>
                <w:spacing w:val="0"/>
                <w:w w:val="100"/>
                <w:sz w:val="28"/>
                <w:szCs w:val="28"/>
                <w:lang w:val="uk-UA"/>
              </w:rPr>
              <w:t>Практичне значення одержаних результатів.</w:t>
            </w:r>
            <w:r w:rsidRPr="00BA4C0D">
              <w:rPr>
                <w:rFonts w:ascii="Times New Roman" w:hAnsi="Times New Roman"/>
                <w:color w:val="auto"/>
                <w:spacing w:val="0"/>
                <w:w w:val="100"/>
                <w:sz w:val="28"/>
                <w:szCs w:val="28"/>
                <w:lang w:val="uk-UA"/>
              </w:rPr>
              <w:t xml:space="preserve"> Матеріали дослідження можуть бути використані під час подальших наукових розробок, викладання вузівських курсів</w:t>
            </w:r>
            <w:r w:rsidR="009A023D" w:rsidRPr="00BA4C0D">
              <w:rPr>
                <w:rFonts w:ascii="Times New Roman" w:hAnsi="Times New Roman"/>
                <w:color w:val="auto"/>
                <w:spacing w:val="0"/>
                <w:w w:val="100"/>
                <w:sz w:val="28"/>
                <w:szCs w:val="28"/>
                <w:lang w:val="uk-UA"/>
              </w:rPr>
              <w:t xml:space="preserve"> для студентів спеціальності «Реклама і зв’язки з громадськістю»</w:t>
            </w:r>
            <w:r w:rsidRPr="00BA4C0D">
              <w:rPr>
                <w:rFonts w:ascii="Times New Roman" w:hAnsi="Times New Roman"/>
                <w:color w:val="auto"/>
                <w:spacing w:val="0"/>
                <w:w w:val="100"/>
                <w:sz w:val="28"/>
                <w:szCs w:val="28"/>
                <w:lang w:val="uk-UA"/>
              </w:rPr>
              <w:t xml:space="preserve">, </w:t>
            </w:r>
            <w:r w:rsidR="009A023D" w:rsidRPr="00BA4C0D">
              <w:rPr>
                <w:rFonts w:ascii="Times New Roman" w:hAnsi="Times New Roman"/>
                <w:color w:val="auto"/>
                <w:spacing w:val="0"/>
                <w:w w:val="100"/>
                <w:sz w:val="28"/>
                <w:szCs w:val="28"/>
                <w:lang w:val="uk-UA"/>
              </w:rPr>
              <w:t>у наукових доповідях, при написанні курсових та кваліфікаційних робіт студентами факультету журналістики.</w:t>
            </w:r>
          </w:p>
        </w:tc>
      </w:tr>
    </w:tbl>
    <w:p w:rsidR="00BB2581" w:rsidRPr="00BA4C0D" w:rsidRDefault="00BB2581" w:rsidP="002030B5">
      <w:pPr>
        <w:spacing w:line="360" w:lineRule="auto"/>
        <w:ind w:firstLine="709"/>
        <w:jc w:val="both"/>
        <w:rPr>
          <w:rFonts w:ascii="Times New Roman" w:hAnsi="Times New Roman"/>
          <w:b/>
          <w:color w:val="auto"/>
          <w:spacing w:val="0"/>
          <w:w w:val="100"/>
          <w:sz w:val="28"/>
          <w:szCs w:val="28"/>
          <w:lang w:val="uk-UA"/>
        </w:rPr>
      </w:pP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Апробація результатів роботи. </w:t>
      </w:r>
      <w:r w:rsidRPr="00BA4C0D">
        <w:rPr>
          <w:rFonts w:ascii="Times New Roman" w:hAnsi="Times New Roman"/>
          <w:color w:val="auto"/>
          <w:spacing w:val="0"/>
          <w:w w:val="100"/>
          <w:sz w:val="28"/>
          <w:szCs w:val="28"/>
          <w:lang w:val="uk-UA"/>
        </w:rPr>
        <w:t xml:space="preserve">Цей пункт є </w:t>
      </w:r>
      <w:r w:rsidRPr="00BA4C0D">
        <w:rPr>
          <w:rFonts w:ascii="Times New Roman" w:hAnsi="Times New Roman"/>
          <w:b/>
          <w:color w:val="auto"/>
          <w:spacing w:val="0"/>
          <w:w w:val="100"/>
          <w:sz w:val="28"/>
          <w:szCs w:val="28"/>
          <w:lang w:val="uk-UA"/>
        </w:rPr>
        <w:t>факультативним (необов’язковим</w:t>
      </w:r>
      <w:r w:rsidRPr="00BA4C0D">
        <w:rPr>
          <w:rFonts w:ascii="Times New Roman" w:hAnsi="Times New Roman"/>
          <w:color w:val="auto"/>
          <w:spacing w:val="0"/>
          <w:w w:val="100"/>
          <w:sz w:val="28"/>
          <w:szCs w:val="28"/>
          <w:lang w:val="uk-UA"/>
        </w:rPr>
        <w:t>) у кваліфікаційної роботі. У ньому навод</w:t>
      </w:r>
      <w:r w:rsidR="00FE5E81" w:rsidRPr="00BA4C0D">
        <w:rPr>
          <w:rFonts w:ascii="Times New Roman" w:hAnsi="Times New Roman"/>
          <w:color w:val="auto"/>
          <w:spacing w:val="0"/>
          <w:w w:val="100"/>
          <w:sz w:val="28"/>
          <w:szCs w:val="28"/>
          <w:lang w:val="uk-UA"/>
        </w:rPr>
        <w:t xml:space="preserve">яться дані щодо участі автора у творих конкурсах, фахових олімпіадах, </w:t>
      </w:r>
      <w:r w:rsidRPr="00BA4C0D">
        <w:rPr>
          <w:rFonts w:ascii="Times New Roman" w:hAnsi="Times New Roman"/>
          <w:color w:val="auto"/>
          <w:spacing w:val="0"/>
          <w:w w:val="100"/>
          <w:sz w:val="28"/>
          <w:szCs w:val="28"/>
          <w:lang w:val="uk-UA"/>
        </w:rPr>
        <w:t>конференціях, колоквіумах, круглих столах</w:t>
      </w:r>
      <w:r w:rsidR="00FE5E81" w:rsidRPr="00BA4C0D">
        <w:rPr>
          <w:rFonts w:ascii="Times New Roman" w:hAnsi="Times New Roman"/>
          <w:color w:val="auto"/>
          <w:spacing w:val="0"/>
          <w:w w:val="100"/>
          <w:sz w:val="28"/>
          <w:szCs w:val="28"/>
          <w:lang w:val="uk-UA"/>
        </w:rPr>
        <w:t>, тренінгах</w:t>
      </w:r>
      <w:r w:rsidRPr="00BA4C0D">
        <w:rPr>
          <w:rFonts w:ascii="Times New Roman" w:hAnsi="Times New Roman"/>
          <w:color w:val="auto"/>
          <w:spacing w:val="0"/>
          <w:w w:val="100"/>
          <w:sz w:val="28"/>
          <w:szCs w:val="28"/>
          <w:lang w:val="uk-UA"/>
        </w:rPr>
        <w:t xml:space="preserve"> та щодо наукових публікацій за темою кваліфікаційної роботи.</w:t>
      </w:r>
    </w:p>
    <w:p w:rsidR="00BB2581" w:rsidRPr="00BA4C0D" w:rsidRDefault="00BB2581" w:rsidP="002030B5">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rPr>
          <w:trHeight w:val="5483"/>
        </w:trPr>
        <w:tc>
          <w:tcPr>
            <w:tcW w:w="9854" w:type="dxa"/>
          </w:tcPr>
          <w:p w:rsidR="00BB2581" w:rsidRPr="00BA4C0D" w:rsidRDefault="00BB2581" w:rsidP="00FE5E81">
            <w:pPr>
              <w:spacing w:line="360" w:lineRule="auto"/>
              <w:ind w:firstLine="709"/>
              <w:jc w:val="both"/>
              <w:rPr>
                <w:rFonts w:ascii="Times New Roman" w:hAnsi="Times New Roman"/>
                <w:color w:val="auto"/>
                <w:spacing w:val="0"/>
                <w:w w:val="100"/>
                <w:sz w:val="28"/>
                <w:szCs w:val="28"/>
                <w:shd w:val="clear" w:color="auto" w:fill="FFFFFF"/>
                <w:lang w:val="uk-UA"/>
              </w:rPr>
            </w:pPr>
            <w:r w:rsidRPr="00BA4C0D">
              <w:rPr>
                <w:rFonts w:ascii="Times New Roman" w:hAnsi="Times New Roman"/>
                <w:b/>
                <w:color w:val="auto"/>
                <w:spacing w:val="0"/>
                <w:w w:val="100"/>
                <w:sz w:val="28"/>
                <w:szCs w:val="28"/>
                <w:shd w:val="clear" w:color="auto" w:fill="FFFFFF"/>
                <w:lang w:val="uk-UA"/>
              </w:rPr>
              <w:t xml:space="preserve">Апробація </w:t>
            </w:r>
            <w:r w:rsidRPr="00BA4C0D">
              <w:rPr>
                <w:rFonts w:ascii="Times New Roman" w:hAnsi="Times New Roman"/>
                <w:color w:val="auto"/>
                <w:spacing w:val="0"/>
                <w:w w:val="100"/>
                <w:sz w:val="28"/>
                <w:szCs w:val="28"/>
                <w:lang w:val="uk-UA"/>
              </w:rPr>
              <w:t xml:space="preserve">кваліфікаційної </w:t>
            </w:r>
            <w:r w:rsidRPr="00BA4C0D">
              <w:rPr>
                <w:rFonts w:ascii="Times New Roman" w:hAnsi="Times New Roman"/>
                <w:color w:val="auto"/>
                <w:spacing w:val="0"/>
                <w:w w:val="100"/>
                <w:sz w:val="28"/>
                <w:szCs w:val="28"/>
                <w:shd w:val="clear" w:color="auto" w:fill="FFFFFF"/>
                <w:lang w:val="uk-UA"/>
              </w:rPr>
              <w:t>роботи здійснена:</w:t>
            </w:r>
          </w:p>
          <w:p w:rsidR="00FE5E81" w:rsidRPr="00BA4C0D" w:rsidRDefault="009A023D" w:rsidP="008A614B">
            <w:pPr>
              <w:pStyle w:val="32"/>
              <w:numPr>
                <w:ilvl w:val="0"/>
                <w:numId w:val="33"/>
              </w:numPr>
              <w:tabs>
                <w:tab w:val="left" w:pos="1130"/>
              </w:tabs>
              <w:spacing w:line="360" w:lineRule="auto"/>
              <w:ind w:left="0" w:firstLine="709"/>
              <w:jc w:val="both"/>
              <w:rPr>
                <w:rFonts w:ascii="Times New Roman" w:hAnsi="Times New Roman"/>
                <w:color w:val="auto"/>
                <w:spacing w:val="0"/>
                <w:w w:val="100"/>
                <w:sz w:val="28"/>
              </w:rPr>
            </w:pPr>
            <w:r w:rsidRPr="00BA4C0D">
              <w:rPr>
                <w:rFonts w:ascii="Times New Roman" w:hAnsi="Times New Roman"/>
                <w:color w:val="auto"/>
                <w:spacing w:val="0"/>
                <w:w w:val="100"/>
                <w:sz w:val="28"/>
                <w:szCs w:val="28"/>
                <w:lang w:val="uk-UA"/>
              </w:rPr>
              <w:t>під час роботи  Міжнародної науково-практичної конференції студентів, аспірантів і молодих учених «ІНФОРМАЦІЙНИЙ СПРОТИВ ВОРОЖИМ НАРАТИВАМ ЗАСОБАМИ МІКРОМЕДІА В УМОВАХ РОСІЙСЬКО-УКРАЇНСЬКОЇ ВІЙНИ». Виголошено доповідь на тему «Комунікаційні інструменти  просування ресторанних послуг в Україні  в умова</w:t>
            </w:r>
            <w:r w:rsidR="00FE5E81" w:rsidRPr="00BA4C0D">
              <w:rPr>
                <w:rFonts w:ascii="Times New Roman" w:hAnsi="Times New Roman"/>
                <w:color w:val="auto"/>
                <w:spacing w:val="0"/>
                <w:w w:val="100"/>
                <w:sz w:val="28"/>
                <w:szCs w:val="28"/>
                <w:lang w:val="uk-UA"/>
              </w:rPr>
              <w:t xml:space="preserve">х воєнного стану», подано тези доповіді </w:t>
            </w:r>
            <w:r w:rsidRPr="00BA4C0D">
              <w:rPr>
                <w:rFonts w:ascii="Times New Roman" w:hAnsi="Times New Roman"/>
                <w:color w:val="auto"/>
                <w:spacing w:val="0"/>
                <w:w w:val="100"/>
                <w:sz w:val="28"/>
                <w:szCs w:val="28"/>
                <w:lang w:val="uk-UA"/>
              </w:rPr>
              <w:t>до збірника конференції</w:t>
            </w:r>
            <w:r w:rsidR="00FE5E81" w:rsidRPr="00BA4C0D">
              <w:rPr>
                <w:rFonts w:ascii="Times New Roman" w:hAnsi="Times New Roman"/>
                <w:color w:val="auto"/>
                <w:spacing w:val="0"/>
                <w:w w:val="100"/>
                <w:sz w:val="28"/>
                <w:szCs w:val="28"/>
                <w:lang w:val="uk-UA"/>
              </w:rPr>
              <w:t>;</w:t>
            </w:r>
          </w:p>
          <w:p w:rsidR="00BB2581" w:rsidRPr="00BA4C0D" w:rsidRDefault="00BB2581" w:rsidP="008A614B">
            <w:pPr>
              <w:pStyle w:val="32"/>
              <w:numPr>
                <w:ilvl w:val="0"/>
                <w:numId w:val="33"/>
              </w:numPr>
              <w:tabs>
                <w:tab w:val="left" w:pos="1130"/>
              </w:tabs>
              <w:spacing w:line="360" w:lineRule="auto"/>
              <w:ind w:left="0" w:firstLine="709"/>
              <w:jc w:val="both"/>
              <w:rPr>
                <w:rFonts w:ascii="Times New Roman" w:hAnsi="Times New Roman"/>
                <w:color w:val="auto"/>
                <w:spacing w:val="0"/>
                <w:w w:val="100"/>
                <w:sz w:val="28"/>
              </w:rPr>
            </w:pPr>
            <w:r w:rsidRPr="00BA4C0D">
              <w:rPr>
                <w:rFonts w:ascii="Times New Roman" w:hAnsi="Times New Roman"/>
                <w:color w:val="auto"/>
                <w:spacing w:val="0"/>
                <w:w w:val="100"/>
                <w:sz w:val="28"/>
                <w:szCs w:val="28"/>
                <w:shd w:val="clear" w:color="auto" w:fill="FFFFFF"/>
                <w:lang w:val="uk-UA"/>
              </w:rPr>
              <w:t xml:space="preserve">у науковому збірнику </w:t>
            </w:r>
            <w:r w:rsidR="009A023D" w:rsidRPr="00BA4C0D">
              <w:rPr>
                <w:rFonts w:ascii="Times New Roman" w:hAnsi="Times New Roman"/>
                <w:color w:val="auto"/>
                <w:spacing w:val="0"/>
                <w:w w:val="100"/>
                <w:sz w:val="28"/>
                <w:szCs w:val="28"/>
                <w:shd w:val="clear" w:color="auto" w:fill="FFFFFF"/>
                <w:lang w:val="uk-UA"/>
              </w:rPr>
              <w:t>опубліковано тези доповіді</w:t>
            </w:r>
          </w:p>
          <w:p w:rsidR="00BB2581" w:rsidRPr="00BA4C0D" w:rsidRDefault="00BB2581" w:rsidP="00FE5E81">
            <w:pPr>
              <w:spacing w:line="360" w:lineRule="auto"/>
              <w:ind w:firstLine="709"/>
              <w:jc w:val="both"/>
              <w:rPr>
                <w:rFonts w:ascii="Times New Roman" w:hAnsi="Times New Roman"/>
                <w:color w:val="auto"/>
                <w:spacing w:val="0"/>
                <w:w w:val="100"/>
                <w:sz w:val="28"/>
                <w:szCs w:val="28"/>
                <w:shd w:val="clear" w:color="auto" w:fill="FFFFFF"/>
                <w:lang w:val="uk-UA"/>
              </w:rPr>
            </w:pPr>
            <w:r w:rsidRPr="00BA4C0D">
              <w:rPr>
                <w:rFonts w:ascii="Times New Roman" w:hAnsi="Times New Roman"/>
                <w:color w:val="auto"/>
                <w:spacing w:val="0"/>
                <w:w w:val="100"/>
                <w:sz w:val="28"/>
                <w:lang w:val="uk-UA"/>
              </w:rPr>
              <w:t xml:space="preserve">Таточенко К.П.  Реферат як продукт інформаційно-аналітичної діяльності в бібліотечній і науково-технічній галузях: порівняльна характеристика. </w:t>
            </w:r>
            <w:r w:rsidRPr="00BA4C0D">
              <w:rPr>
                <w:rFonts w:ascii="Times New Roman" w:hAnsi="Times New Roman"/>
                <w:i/>
                <w:color w:val="auto"/>
                <w:spacing w:val="0"/>
                <w:w w:val="100"/>
                <w:sz w:val="28"/>
                <w:lang w:val="uk-UA"/>
              </w:rPr>
              <w:t>Соціальні комунікації: стратегічні взаємодія та взаємовплив : Матеріали ІІ Всеукраїнської науково-практичної конференції</w:t>
            </w:r>
            <w:r w:rsidRPr="00BA4C0D">
              <w:rPr>
                <w:rFonts w:ascii="Times New Roman" w:hAnsi="Times New Roman"/>
                <w:color w:val="auto"/>
                <w:spacing w:val="0"/>
                <w:w w:val="100"/>
                <w:sz w:val="28"/>
                <w:lang w:val="uk-UA"/>
              </w:rPr>
              <w:t xml:space="preserve"> [відповідальний редактор В. В. Костюк, відповідальні секретарі В. А. Ковпак, А. О. Шевченко]. </w:t>
            </w:r>
            <w:r w:rsidRPr="00BA4C0D">
              <w:rPr>
                <w:rFonts w:ascii="Times New Roman" w:hAnsi="Times New Roman"/>
                <w:color w:val="auto"/>
                <w:spacing w:val="0"/>
                <w:w w:val="100"/>
                <w:sz w:val="28"/>
              </w:rPr>
              <w:t>Запоріжжя : ЗНУ, факультет журналістики, 2021. С. 124-130.</w:t>
            </w:r>
          </w:p>
        </w:tc>
      </w:tr>
    </w:tbl>
    <w:p w:rsidR="00FE5E81" w:rsidRPr="00BA4C0D" w:rsidRDefault="00FE5E81" w:rsidP="005C3351">
      <w:pPr>
        <w:spacing w:line="360" w:lineRule="auto"/>
        <w:ind w:firstLine="709"/>
        <w:jc w:val="both"/>
        <w:rPr>
          <w:rFonts w:ascii="Times New Roman" w:hAnsi="Times New Roman"/>
          <w:b/>
          <w:color w:val="auto"/>
          <w:spacing w:val="0"/>
          <w:w w:val="100"/>
          <w:sz w:val="28"/>
          <w:szCs w:val="28"/>
          <w:lang w:val="uk-UA"/>
        </w:rPr>
      </w:pPr>
    </w:p>
    <w:p w:rsidR="00D04F70" w:rsidRPr="00D04F70" w:rsidRDefault="00D04F70" w:rsidP="00D04F70">
      <w:pPr>
        <w:shd w:val="clear" w:color="auto" w:fill="FFFFFF"/>
        <w:spacing w:line="360" w:lineRule="auto"/>
        <w:ind w:firstLine="720"/>
        <w:jc w:val="both"/>
        <w:rPr>
          <w:rFonts w:ascii="Times New Roman" w:hAnsi="Times New Roman"/>
          <w:spacing w:val="0"/>
          <w:w w:val="100"/>
          <w:sz w:val="28"/>
          <w:szCs w:val="28"/>
          <w:lang w:val="uk-UA"/>
        </w:rPr>
      </w:pPr>
      <w:r w:rsidRPr="00D04F70">
        <w:rPr>
          <w:rFonts w:ascii="Times New Roman" w:hAnsi="Times New Roman"/>
          <w:bCs/>
          <w:spacing w:val="0"/>
          <w:w w:val="100"/>
          <w:sz w:val="28"/>
          <w:szCs w:val="28"/>
          <w:lang w:val="uk-UA"/>
        </w:rPr>
        <w:lastRenderedPageBreak/>
        <w:t>Обов</w:t>
      </w:r>
      <w:r w:rsidRPr="00D04F70">
        <w:rPr>
          <w:rFonts w:ascii="Times New Roman" w:hAnsi="Times New Roman"/>
          <w:bCs/>
          <w:spacing w:val="0"/>
          <w:w w:val="100"/>
          <w:sz w:val="28"/>
          <w:szCs w:val="28"/>
        </w:rPr>
        <w:t>’</w:t>
      </w:r>
      <w:r w:rsidRPr="00D04F70">
        <w:rPr>
          <w:rFonts w:ascii="Times New Roman" w:hAnsi="Times New Roman"/>
          <w:bCs/>
          <w:spacing w:val="0"/>
          <w:w w:val="100"/>
          <w:sz w:val="28"/>
          <w:szCs w:val="28"/>
          <w:lang w:val="uk-UA"/>
        </w:rPr>
        <w:t>язковим додатковим елементом</w:t>
      </w:r>
      <w:r w:rsidRPr="00D04F70">
        <w:rPr>
          <w:rFonts w:ascii="Times New Roman" w:hAnsi="Times New Roman"/>
          <w:b/>
          <w:bCs/>
          <w:spacing w:val="0"/>
          <w:w w:val="100"/>
          <w:sz w:val="28"/>
          <w:szCs w:val="28"/>
          <w:lang w:val="uk-UA"/>
        </w:rPr>
        <w:t xml:space="preserve"> </w:t>
      </w:r>
      <w:r w:rsidRPr="00D04F70">
        <w:rPr>
          <w:rFonts w:ascii="Times New Roman" w:hAnsi="Times New Roman"/>
          <w:bCs/>
          <w:spacing w:val="0"/>
          <w:w w:val="100"/>
          <w:sz w:val="28"/>
          <w:szCs w:val="28"/>
          <w:lang w:val="uk-UA"/>
        </w:rPr>
        <w:t xml:space="preserve">вступу для кваліфікаційної роботи бакалавра є пункт </w:t>
      </w:r>
      <w:r w:rsidRPr="00D04F70">
        <w:rPr>
          <w:rFonts w:ascii="Times New Roman" w:hAnsi="Times New Roman"/>
          <w:b/>
          <w:bCs/>
          <w:spacing w:val="0"/>
          <w:w w:val="100"/>
          <w:sz w:val="28"/>
          <w:szCs w:val="28"/>
          <w:lang w:val="uk-UA"/>
        </w:rPr>
        <w:t>Творчий доробок</w:t>
      </w:r>
      <w:r w:rsidRPr="00D04F70">
        <w:rPr>
          <w:rFonts w:ascii="Times New Roman" w:hAnsi="Times New Roman"/>
          <w:bCs/>
          <w:spacing w:val="0"/>
          <w:w w:val="100"/>
          <w:sz w:val="28"/>
          <w:szCs w:val="28"/>
          <w:lang w:val="uk-UA"/>
        </w:rPr>
        <w:t>.</w:t>
      </w:r>
      <w:r w:rsidRPr="00D04F70">
        <w:rPr>
          <w:rFonts w:ascii="Times New Roman" w:hAnsi="Times New Roman"/>
          <w:bCs/>
          <w:spacing w:val="0"/>
          <w:w w:val="100"/>
          <w:sz w:val="28"/>
          <w:szCs w:val="28"/>
        </w:rPr>
        <w:t xml:space="preserve"> </w:t>
      </w:r>
      <w:r w:rsidRPr="00D04F70">
        <w:rPr>
          <w:rFonts w:ascii="Times New Roman" w:hAnsi="Times New Roman"/>
          <w:spacing w:val="0"/>
          <w:w w:val="100"/>
          <w:sz w:val="28"/>
          <w:szCs w:val="28"/>
          <w:lang w:val="uk-UA"/>
        </w:rPr>
        <w:t>У ньому вказується кількість власних рекламних</w:t>
      </w:r>
      <w:r w:rsidRPr="007B091B">
        <w:rPr>
          <w:rFonts w:ascii="Times New Roman" w:hAnsi="Times New Roman"/>
          <w:bCs/>
          <w:spacing w:val="0"/>
          <w:w w:val="100"/>
          <w:sz w:val="28"/>
          <w:szCs w:val="28"/>
          <w:lang w:val="uk-UA"/>
        </w:rPr>
        <w:t xml:space="preserve">, </w:t>
      </w:r>
      <w:r w:rsidR="007B091B" w:rsidRPr="007B091B">
        <w:rPr>
          <w:rFonts w:ascii="Times New Roman" w:hAnsi="Times New Roman"/>
          <w:bCs/>
          <w:spacing w:val="0"/>
          <w:w w:val="100"/>
          <w:sz w:val="28"/>
          <w:szCs w:val="28"/>
          <w:lang w:val="uk-UA"/>
        </w:rPr>
        <w:t>PR</w:t>
      </w:r>
      <w:r w:rsidRPr="007B091B">
        <w:rPr>
          <w:rFonts w:ascii="Times New Roman" w:hAnsi="Times New Roman"/>
          <w:bCs/>
          <w:spacing w:val="0"/>
          <w:w w:val="100"/>
          <w:sz w:val="28"/>
          <w:szCs w:val="28"/>
          <w:lang w:val="uk-UA"/>
        </w:rPr>
        <w:t>-</w:t>
      </w:r>
      <w:r w:rsidRPr="00D04F70">
        <w:rPr>
          <w:rFonts w:ascii="Times New Roman" w:hAnsi="Times New Roman"/>
          <w:spacing w:val="0"/>
          <w:w w:val="100"/>
          <w:sz w:val="28"/>
          <w:szCs w:val="28"/>
          <w:lang w:val="uk-UA"/>
        </w:rPr>
        <w:t xml:space="preserve">матеріалів, засоби масової інформації, </w:t>
      </w:r>
      <w:r>
        <w:rPr>
          <w:rFonts w:ascii="Times New Roman" w:hAnsi="Times New Roman"/>
          <w:spacing w:val="0"/>
          <w:w w:val="100"/>
          <w:sz w:val="28"/>
          <w:szCs w:val="28"/>
        </w:rPr>
        <w:t>у</w:t>
      </w:r>
      <w:r w:rsidRPr="00D04F70">
        <w:rPr>
          <w:rFonts w:ascii="Times New Roman" w:hAnsi="Times New Roman"/>
          <w:spacing w:val="0"/>
          <w:w w:val="100"/>
          <w:sz w:val="28"/>
          <w:szCs w:val="28"/>
          <w:lang w:val="uk-UA"/>
        </w:rPr>
        <w:t xml:space="preserve"> яких вони прозвучали чи були надруковані або для якої кампанії вони були підготовлені. Усі ці матеріали мають бути подані у додатках до роботи. </w:t>
      </w:r>
    </w:p>
    <w:p w:rsidR="00D04F70" w:rsidRPr="00D04F70" w:rsidRDefault="00D04F70" w:rsidP="00D04F70">
      <w:pPr>
        <w:shd w:val="clear" w:color="auto" w:fill="FFFFFF"/>
        <w:spacing w:line="360" w:lineRule="auto"/>
        <w:ind w:firstLine="720"/>
        <w:jc w:val="both"/>
        <w:rPr>
          <w:rFonts w:ascii="Times New Roman" w:hAnsi="Times New Roman"/>
          <w:i/>
          <w:spacing w:val="0"/>
          <w:w w:val="100"/>
          <w:sz w:val="28"/>
          <w:szCs w:val="28"/>
          <w:lang w:val="uk-UA"/>
        </w:rPr>
      </w:pPr>
      <w:r w:rsidRPr="00D04F70">
        <w:rPr>
          <w:rFonts w:ascii="Times New Roman" w:hAnsi="Times New Roman"/>
          <w:i/>
          <w:spacing w:val="0"/>
          <w:w w:val="100"/>
          <w:sz w:val="28"/>
          <w:szCs w:val="28"/>
          <w:lang w:val="uk-UA"/>
        </w:rPr>
        <w:t>Наприклад:</w:t>
      </w:r>
    </w:p>
    <w:tbl>
      <w:tblPr>
        <w:tblStyle w:val="af3"/>
        <w:tblW w:w="0" w:type="auto"/>
        <w:tblLook w:val="04A0" w:firstRow="1" w:lastRow="0" w:firstColumn="1" w:lastColumn="0" w:noHBand="0" w:noVBand="1"/>
      </w:tblPr>
      <w:tblGrid>
        <w:gridCol w:w="9854"/>
      </w:tblGrid>
      <w:tr w:rsidR="00D04F70" w:rsidRPr="00D04F70" w:rsidTr="00D04F70">
        <w:tc>
          <w:tcPr>
            <w:tcW w:w="9854" w:type="dxa"/>
          </w:tcPr>
          <w:p w:rsidR="00D04F70" w:rsidRPr="00D04F70" w:rsidRDefault="00D04F70" w:rsidP="00D04F70">
            <w:pPr>
              <w:shd w:val="clear" w:color="auto" w:fill="FFFFFF"/>
              <w:spacing w:line="360" w:lineRule="auto"/>
              <w:ind w:firstLine="709"/>
              <w:jc w:val="both"/>
              <w:rPr>
                <w:rFonts w:ascii="Times New Roman" w:hAnsi="Times New Roman"/>
                <w:spacing w:val="0"/>
                <w:w w:val="100"/>
                <w:sz w:val="28"/>
                <w:szCs w:val="28"/>
                <w:lang w:val="uk-UA"/>
              </w:rPr>
            </w:pPr>
            <w:r w:rsidRPr="00D04F70">
              <w:rPr>
                <w:rFonts w:ascii="Times New Roman" w:hAnsi="Times New Roman"/>
                <w:b/>
                <w:bCs/>
                <w:spacing w:val="0"/>
                <w:w w:val="100"/>
                <w:sz w:val="28"/>
                <w:szCs w:val="28"/>
                <w:lang w:val="uk-UA"/>
              </w:rPr>
              <w:t xml:space="preserve">Творчий доробок. </w:t>
            </w:r>
            <w:r w:rsidRPr="00D04F70">
              <w:rPr>
                <w:rFonts w:ascii="Times New Roman" w:hAnsi="Times New Roman"/>
                <w:spacing w:val="0"/>
                <w:w w:val="100"/>
                <w:sz w:val="28"/>
                <w:szCs w:val="28"/>
                <w:lang w:val="uk-UA"/>
              </w:rPr>
              <w:t>У роботі використано 20 дизайнерських розробок для журналу «</w:t>
            </w:r>
            <w:r w:rsidRPr="00D04F70">
              <w:rPr>
                <w:rFonts w:ascii="Times New Roman" w:hAnsi="Times New Roman"/>
                <w:spacing w:val="0"/>
                <w:w w:val="100"/>
                <w:sz w:val="28"/>
                <w:szCs w:val="28"/>
                <w:lang w:val="en-US"/>
              </w:rPr>
              <w:t>Cosmopolitan</w:t>
            </w:r>
            <w:r w:rsidRPr="00D04F70">
              <w:rPr>
                <w:rFonts w:ascii="Times New Roman" w:hAnsi="Times New Roman"/>
                <w:spacing w:val="0"/>
                <w:w w:val="100"/>
                <w:sz w:val="28"/>
                <w:szCs w:val="28"/>
                <w:lang w:val="uk-UA"/>
              </w:rPr>
              <w:t xml:space="preserve">» за період з 2019 по 2022 роки. Вони вміщені у додатках. </w:t>
            </w:r>
          </w:p>
        </w:tc>
      </w:tr>
    </w:tbl>
    <w:p w:rsidR="00D04F70" w:rsidRPr="00D04F70" w:rsidRDefault="00D04F70" w:rsidP="00D04F70">
      <w:pPr>
        <w:spacing w:line="360" w:lineRule="auto"/>
        <w:ind w:firstLine="709"/>
        <w:jc w:val="both"/>
        <w:rPr>
          <w:rFonts w:ascii="Times New Roman" w:hAnsi="Times New Roman"/>
          <w:b/>
          <w:color w:val="auto"/>
          <w:spacing w:val="0"/>
          <w:w w:val="100"/>
          <w:sz w:val="28"/>
          <w:szCs w:val="28"/>
          <w:lang w:val="uk-UA"/>
        </w:rPr>
      </w:pP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Структура роботи. </w:t>
      </w:r>
      <w:r w:rsidRPr="00BA4C0D">
        <w:rPr>
          <w:rFonts w:ascii="Times New Roman" w:hAnsi="Times New Roman"/>
          <w:color w:val="auto"/>
          <w:spacing w:val="0"/>
          <w:w w:val="100"/>
          <w:sz w:val="28"/>
          <w:szCs w:val="28"/>
          <w:lang w:val="uk-UA"/>
        </w:rPr>
        <w:t>Цей пункт містить дані щодо обсягу та структурних компонентів кваліфікаційної роботи. Варто врахувати той факт, що додатки і список використаних джерел до основного складу роботи не входять і не рахуються.</w:t>
      </w:r>
    </w:p>
    <w:p w:rsidR="00BB2581" w:rsidRPr="00BA4C0D" w:rsidRDefault="00BB2581" w:rsidP="002030B5">
      <w:pPr>
        <w:pStyle w:val="30"/>
        <w:spacing w:line="360" w:lineRule="auto"/>
        <w:ind w:firstLine="709"/>
        <w:rPr>
          <w:i/>
          <w:color w:val="auto"/>
          <w:szCs w:val="28"/>
          <w:lang w:val="uk-UA"/>
        </w:rPr>
      </w:pPr>
      <w:r w:rsidRPr="00BA4C0D">
        <w:rPr>
          <w:i/>
          <w:color w:val="auto"/>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c>
          <w:tcPr>
            <w:tcW w:w="9854" w:type="dxa"/>
          </w:tcPr>
          <w:p w:rsidR="00BB2581" w:rsidRPr="00BA4C0D" w:rsidRDefault="00BB2581" w:rsidP="006B7C63">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Структура роботи.</w:t>
            </w:r>
            <w:r w:rsidRPr="00BA4C0D">
              <w:rPr>
                <w:rFonts w:ascii="Times New Roman" w:hAnsi="Times New Roman"/>
                <w:color w:val="auto"/>
                <w:spacing w:val="0"/>
                <w:w w:val="100"/>
                <w:sz w:val="28"/>
                <w:szCs w:val="28"/>
                <w:lang w:val="uk-UA"/>
              </w:rPr>
              <w:t xml:space="preserve"> Кваліфікаційна робота бакалавра складається зі вступу, двох розділів із підрозділами, висновків, списку використаних джерел, 5 додатків. Обсяг осно</w:t>
            </w:r>
            <w:r w:rsidR="00FE5E81" w:rsidRPr="00BA4C0D">
              <w:rPr>
                <w:rFonts w:ascii="Times New Roman" w:hAnsi="Times New Roman"/>
                <w:color w:val="auto"/>
                <w:spacing w:val="0"/>
                <w:w w:val="100"/>
                <w:sz w:val="28"/>
                <w:szCs w:val="28"/>
                <w:lang w:val="uk-UA"/>
              </w:rPr>
              <w:t>вної роботи – 5</w:t>
            </w:r>
            <w:r w:rsidRPr="00BA4C0D">
              <w:rPr>
                <w:rFonts w:ascii="Times New Roman" w:hAnsi="Times New Roman"/>
                <w:color w:val="auto"/>
                <w:spacing w:val="0"/>
                <w:w w:val="100"/>
                <w:sz w:val="28"/>
                <w:szCs w:val="28"/>
                <w:lang w:val="uk-UA"/>
              </w:rPr>
              <w:t>4 сторінки. Список ви</w:t>
            </w:r>
            <w:r w:rsidR="00D04F70">
              <w:rPr>
                <w:rFonts w:ascii="Times New Roman" w:hAnsi="Times New Roman"/>
                <w:color w:val="auto"/>
                <w:spacing w:val="0"/>
                <w:w w:val="100"/>
                <w:sz w:val="28"/>
                <w:szCs w:val="28"/>
                <w:lang w:val="uk-UA"/>
              </w:rPr>
              <w:t>користаної літератури включає 40 найменувань (викладених на 3</w:t>
            </w:r>
            <w:r w:rsidRPr="00BA4C0D">
              <w:rPr>
                <w:rFonts w:ascii="Times New Roman" w:hAnsi="Times New Roman"/>
                <w:color w:val="auto"/>
                <w:spacing w:val="0"/>
                <w:w w:val="100"/>
                <w:sz w:val="28"/>
                <w:szCs w:val="28"/>
                <w:lang w:val="uk-UA"/>
              </w:rPr>
              <w:t xml:space="preserve"> сторінках).</w:t>
            </w:r>
          </w:p>
        </w:tc>
      </w:tr>
    </w:tbl>
    <w:p w:rsidR="00BB2581" w:rsidRPr="00BA4C0D" w:rsidRDefault="00BB2581" w:rsidP="002030B5">
      <w:pPr>
        <w:spacing w:line="360" w:lineRule="auto"/>
        <w:ind w:firstLine="709"/>
        <w:jc w:val="both"/>
        <w:rPr>
          <w:rFonts w:ascii="Times New Roman" w:hAnsi="Times New Roman"/>
          <w:b/>
          <w:color w:val="auto"/>
          <w:spacing w:val="0"/>
          <w:w w:val="100"/>
          <w:sz w:val="28"/>
          <w:szCs w:val="28"/>
          <w:lang w:val="uk-UA"/>
        </w:rPr>
      </w:pPr>
    </w:p>
    <w:p w:rsidR="00BB2581" w:rsidRPr="00BA4C0D" w:rsidRDefault="00BB2581" w:rsidP="00AB6E1E">
      <w:pPr>
        <w:pStyle w:val="30"/>
        <w:spacing w:line="360" w:lineRule="auto"/>
        <w:ind w:firstLine="709"/>
        <w:rPr>
          <w:color w:val="auto"/>
          <w:szCs w:val="28"/>
          <w:lang w:val="uk-UA"/>
        </w:rPr>
      </w:pPr>
      <w:r w:rsidRPr="00BA4C0D">
        <w:rPr>
          <w:b/>
          <w:color w:val="auto"/>
          <w:szCs w:val="28"/>
          <w:lang w:val="uk-UA"/>
        </w:rPr>
        <w:t>Основна частина кваліфікаційної роботи</w:t>
      </w:r>
      <w:r w:rsidRPr="00BA4C0D">
        <w:rPr>
          <w:color w:val="auto"/>
          <w:szCs w:val="28"/>
          <w:lang w:val="uk-UA"/>
        </w:rPr>
        <w:t xml:space="preserve"> складається з 2 розділів і підрозділів. Кожен розділ починають з нової сторінки. Тексту підрозділів  може передувати передмова з коротким описом вибраного напрямку досліджень. У кінці кожного розділу необхідно подавати стислі висновки, які потім у розширеному вигляді будуть вміщені у загальні висновки. </w:t>
      </w:r>
    </w:p>
    <w:p w:rsidR="00BB2581" w:rsidRPr="00BA4C0D" w:rsidRDefault="00BB2581" w:rsidP="00AB6E1E">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NB! Треба враховувати той факт, що обсяг підрозділів не може бути менше 6-7 сторінок!</w:t>
      </w:r>
    </w:p>
    <w:p w:rsidR="00BB2581" w:rsidRPr="00BA4C0D" w:rsidRDefault="00BB2581" w:rsidP="00AB6E1E">
      <w:pPr>
        <w:pStyle w:val="30"/>
        <w:spacing w:line="360" w:lineRule="auto"/>
        <w:ind w:firstLine="709"/>
        <w:rPr>
          <w:color w:val="auto"/>
          <w:szCs w:val="28"/>
          <w:lang w:val="uk-UA"/>
        </w:rPr>
      </w:pPr>
      <w:r w:rsidRPr="00BA4C0D">
        <w:rPr>
          <w:color w:val="auto"/>
          <w:szCs w:val="28"/>
          <w:lang w:val="uk-UA"/>
        </w:rPr>
        <w:t xml:space="preserve">У </w:t>
      </w:r>
      <w:r w:rsidRPr="00BA4C0D">
        <w:rPr>
          <w:b/>
          <w:color w:val="auto"/>
          <w:szCs w:val="28"/>
          <w:lang w:val="uk-UA"/>
        </w:rPr>
        <w:t>теоретичному розділі</w:t>
      </w:r>
      <w:r w:rsidRPr="00BA4C0D">
        <w:rPr>
          <w:color w:val="auto"/>
          <w:szCs w:val="28"/>
          <w:lang w:val="uk-UA"/>
        </w:rPr>
        <w:t xml:space="preserve">, проаналізувавши стан розробки проблеми, у висновках зазначаються основні терміни та дефініції, що прийняті за робочі в цьому дослідженні.  </w:t>
      </w:r>
    </w:p>
    <w:p w:rsidR="00BB2581" w:rsidRPr="00BA4C0D" w:rsidRDefault="00BB2581" w:rsidP="00FE5E81">
      <w:pPr>
        <w:pStyle w:val="30"/>
        <w:spacing w:line="360" w:lineRule="auto"/>
        <w:ind w:firstLine="709"/>
        <w:rPr>
          <w:b/>
          <w:color w:val="auto"/>
          <w:szCs w:val="28"/>
          <w:lang w:val="uk-UA"/>
        </w:rPr>
      </w:pPr>
      <w:r w:rsidRPr="00BA4C0D">
        <w:rPr>
          <w:color w:val="auto"/>
          <w:szCs w:val="28"/>
          <w:lang w:val="uk-UA"/>
        </w:rPr>
        <w:lastRenderedPageBreak/>
        <w:t xml:space="preserve">У </w:t>
      </w:r>
      <w:r w:rsidRPr="00BA4C0D">
        <w:rPr>
          <w:b/>
          <w:color w:val="auto"/>
          <w:szCs w:val="28"/>
          <w:lang w:val="uk-UA"/>
        </w:rPr>
        <w:t>практичному розділі</w:t>
      </w:r>
      <w:r w:rsidRPr="00BA4C0D">
        <w:rPr>
          <w:color w:val="auto"/>
          <w:szCs w:val="28"/>
          <w:lang w:val="uk-UA"/>
        </w:rPr>
        <w:t xml:space="preserve"> до висновків виносяться головні положення й узагальнення, до яких студент доходить на основі власного аналізу практичного матеріалу із залученням теоретичних концепцій, обраних для дослідження в теоретичному вигляді.</w:t>
      </w:r>
      <w:r w:rsidR="00FE5E81" w:rsidRPr="00BA4C0D">
        <w:rPr>
          <w:color w:val="auto"/>
          <w:szCs w:val="28"/>
          <w:lang w:val="uk-UA"/>
        </w:rPr>
        <w:t xml:space="preserve"> </w:t>
      </w:r>
      <w:r w:rsidRPr="00BA4C0D">
        <w:rPr>
          <w:color w:val="auto"/>
          <w:szCs w:val="28"/>
          <w:lang w:val="uk-UA"/>
        </w:rPr>
        <w:t>Ідеальне співвідношення теоретичного й практичного розділів у кваліфікаційній роботі має бути 1:1, або аналіз теоретичного чи практичного матеріалу може трохи (на 10-20%) переважати.Виклад матеріалу в основній частині підпорядкований провідній ідеї, чітко визначеній і сформульованій автором у назві роботи</w:t>
      </w:r>
      <w:r w:rsidRPr="00BA4C0D">
        <w:rPr>
          <w:b/>
          <w:color w:val="auto"/>
          <w:szCs w:val="28"/>
          <w:lang w:val="uk-UA"/>
        </w:rPr>
        <w:t>.</w:t>
      </w:r>
    </w:p>
    <w:p w:rsidR="00FE5E81" w:rsidRPr="00BA4C0D" w:rsidRDefault="00FE5E81" w:rsidP="00FE5E81">
      <w:pPr>
        <w:shd w:val="clear" w:color="auto" w:fill="FFFFFF"/>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Також один із підрозділів практичного розділу повинен містити репрезентацію власного творчого портфоліо. </w:t>
      </w:r>
    </w:p>
    <w:p w:rsidR="00BB2581" w:rsidRPr="00BA4C0D" w:rsidRDefault="00BB2581" w:rsidP="004B1AE0">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Висновки.</w:t>
      </w:r>
      <w:r w:rsidRPr="00BA4C0D">
        <w:rPr>
          <w:rFonts w:ascii="Times New Roman" w:hAnsi="Times New Roman"/>
          <w:i/>
          <w:color w:val="auto"/>
          <w:spacing w:val="0"/>
          <w:w w:val="100"/>
          <w:sz w:val="28"/>
          <w:szCs w:val="28"/>
          <w:lang w:val="uk-UA"/>
        </w:rPr>
        <w:t xml:space="preserve"> У висновках </w:t>
      </w:r>
      <w:r w:rsidRPr="00BA4C0D">
        <w:rPr>
          <w:rFonts w:ascii="Times New Roman" w:hAnsi="Times New Roman"/>
          <w:color w:val="auto"/>
          <w:spacing w:val="0"/>
          <w:w w:val="100"/>
          <w:sz w:val="28"/>
          <w:szCs w:val="28"/>
          <w:lang w:val="uk-UA"/>
        </w:rPr>
        <w:t>викладаються найбільш важливі наукові й практичні результати, одержані в роботі, які повинні містити розв’язання проблеми, сформульованої в пункті Вступу (див. мета й завдання).</w:t>
      </w:r>
    </w:p>
    <w:p w:rsidR="00BB2581" w:rsidRPr="00BA4C0D" w:rsidRDefault="00BB2581" w:rsidP="002030B5">
      <w:pPr>
        <w:pStyle w:val="30"/>
        <w:spacing w:line="360" w:lineRule="auto"/>
        <w:ind w:firstLine="709"/>
        <w:rPr>
          <w:color w:val="auto"/>
          <w:szCs w:val="28"/>
          <w:lang w:val="uk-UA"/>
        </w:rPr>
      </w:pPr>
      <w:r w:rsidRPr="00BA4C0D">
        <w:rPr>
          <w:color w:val="auto"/>
          <w:szCs w:val="28"/>
          <w:lang w:val="uk-UA"/>
        </w:rPr>
        <w:t>У першому абзаці висновків коротко формулюється стан розробки питання в науці. Далі містяться результати, отримані в практичному розділі, які репрезентують один із можливих аспектів розв’язання цієї проблеми завершеною роботою.</w:t>
      </w:r>
    </w:p>
    <w:p w:rsidR="00BB2581" w:rsidRPr="00BA4C0D" w:rsidRDefault="00BB2581" w:rsidP="002030B5">
      <w:pPr>
        <w:pStyle w:val="30"/>
        <w:spacing w:line="360" w:lineRule="auto"/>
        <w:ind w:firstLine="709"/>
        <w:rPr>
          <w:color w:val="auto"/>
          <w:szCs w:val="28"/>
          <w:lang w:val="uk-UA"/>
        </w:rPr>
      </w:pPr>
      <w:r w:rsidRPr="00BA4C0D">
        <w:rPr>
          <w:color w:val="auto"/>
          <w:szCs w:val="28"/>
          <w:lang w:val="uk-UA"/>
        </w:rPr>
        <w:t>Також зазначаються методи вирішення поставленої проблеми, їх практичний аналіз, порівняння з відомими до того аспектами дослідження цієї проблеми. У висновках необхідно наголосити на якісних і кількісних показниках здобутих результатів, обґрунтувати достовірність результатів, викласти рекомендації для їх використання.</w:t>
      </w:r>
    </w:p>
    <w:p w:rsidR="00BB2581" w:rsidRPr="00BA4C0D" w:rsidRDefault="00BB2581" w:rsidP="004B1AE0">
      <w:pPr>
        <w:pStyle w:val="30"/>
        <w:spacing w:line="360" w:lineRule="auto"/>
        <w:ind w:firstLine="709"/>
        <w:rPr>
          <w:b/>
          <w:color w:val="auto"/>
          <w:szCs w:val="28"/>
          <w:lang w:val="uk-UA"/>
        </w:rPr>
      </w:pPr>
      <w:r w:rsidRPr="00BA4C0D">
        <w:rPr>
          <w:b/>
          <w:color w:val="auto"/>
          <w:szCs w:val="28"/>
          <w:lang w:val="uk-UA"/>
        </w:rPr>
        <w:t>Список використаних джерел</w:t>
      </w:r>
      <w:r w:rsidRPr="00BA4C0D">
        <w:rPr>
          <w:color w:val="auto"/>
          <w:szCs w:val="28"/>
          <w:lang w:val="uk-UA"/>
        </w:rPr>
        <w:t xml:space="preserve"> варто розміщувати в алфавітному порядку, оскільки це спрощує пошук джерела в списку літератури. Бібліографічний опис джерел складають відповідно до чинних стандартів з бібліотечної та видавничої справи. Зокрема, потрібну інформацію можна одержати із таких джерел: </w:t>
      </w:r>
      <w:r w:rsidR="006A2AE1" w:rsidRPr="00BA4C0D">
        <w:rPr>
          <w:color w:val="auto"/>
          <w:szCs w:val="28"/>
          <w:lang w:val="uk-UA"/>
        </w:rPr>
        <w:t>«</w:t>
      </w:r>
      <w:r w:rsidRPr="00BA4C0D">
        <w:rPr>
          <w:color w:val="auto"/>
          <w:szCs w:val="28"/>
          <w:lang w:val="uk-UA"/>
        </w:rPr>
        <w:t>ДСТУ 8302:2015 Бібліографічне посилання. Загальні положення та правила складання</w:t>
      </w:r>
      <w:r w:rsidR="006A2AE1" w:rsidRPr="00BA4C0D">
        <w:rPr>
          <w:color w:val="auto"/>
          <w:szCs w:val="28"/>
          <w:lang w:val="uk-UA"/>
        </w:rPr>
        <w:t>»</w:t>
      </w:r>
      <w:r w:rsidR="006F77B9">
        <w:rPr>
          <w:color w:val="auto"/>
          <w:szCs w:val="28"/>
          <w:lang w:val="uk-UA"/>
        </w:rPr>
        <w:t xml:space="preserve"> [7</w:t>
      </w:r>
      <w:r w:rsidRPr="00BA4C0D">
        <w:rPr>
          <w:color w:val="auto"/>
          <w:szCs w:val="28"/>
          <w:lang w:val="uk-UA"/>
        </w:rPr>
        <w:t>]. Детальніше про оформлення позатекстових бібліографічних посилань у списку використаних джерел й</w:t>
      </w:r>
      <w:r w:rsidR="007F6435">
        <w:rPr>
          <w:color w:val="auto"/>
          <w:szCs w:val="28"/>
          <w:lang w:val="uk-UA"/>
        </w:rPr>
        <w:t>тиметься у Розділі 3 цього видання</w:t>
      </w:r>
      <w:r w:rsidRPr="00BA4C0D">
        <w:rPr>
          <w:color w:val="auto"/>
          <w:szCs w:val="28"/>
          <w:lang w:val="uk-UA"/>
        </w:rPr>
        <w:t xml:space="preserve">. </w:t>
      </w:r>
    </w:p>
    <w:p w:rsidR="00BB2581" w:rsidRPr="00BA4C0D" w:rsidRDefault="00BB2581" w:rsidP="002030B5">
      <w:pPr>
        <w:tabs>
          <w:tab w:val="left" w:pos="1134"/>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Додатки</w:t>
      </w:r>
      <w:r w:rsidRPr="00BA4C0D">
        <w:rPr>
          <w:rFonts w:ascii="Times New Roman" w:hAnsi="Times New Roman"/>
          <w:i/>
          <w:color w:val="auto"/>
          <w:spacing w:val="0"/>
          <w:w w:val="100"/>
          <w:sz w:val="28"/>
          <w:szCs w:val="28"/>
          <w:lang w:val="uk-UA"/>
        </w:rPr>
        <w:t>.</w:t>
      </w:r>
      <w:r w:rsidRPr="00BA4C0D">
        <w:rPr>
          <w:rFonts w:ascii="Times New Roman" w:hAnsi="Times New Roman"/>
          <w:color w:val="auto"/>
          <w:spacing w:val="0"/>
          <w:w w:val="100"/>
          <w:sz w:val="28"/>
          <w:szCs w:val="28"/>
          <w:lang w:val="uk-UA"/>
        </w:rPr>
        <w:t xml:space="preserve"> За необхідністю до роботи включають </w:t>
      </w:r>
      <w:r w:rsidRPr="00BA4C0D">
        <w:rPr>
          <w:rFonts w:ascii="Times New Roman" w:hAnsi="Times New Roman"/>
          <w:i/>
          <w:color w:val="auto"/>
          <w:spacing w:val="0"/>
          <w:w w:val="100"/>
          <w:sz w:val="28"/>
          <w:szCs w:val="28"/>
          <w:lang w:val="uk-UA"/>
        </w:rPr>
        <w:t>додатки (</w:t>
      </w:r>
      <w:r w:rsidRPr="00BA4C0D">
        <w:rPr>
          <w:rFonts w:ascii="Times New Roman" w:hAnsi="Times New Roman"/>
          <w:color w:val="auto"/>
          <w:spacing w:val="0"/>
          <w:w w:val="100"/>
          <w:sz w:val="28"/>
          <w:szCs w:val="28"/>
          <w:lang w:val="uk-UA"/>
        </w:rPr>
        <w:t xml:space="preserve">приклад </w:t>
      </w:r>
      <w:r w:rsidR="00932BC5" w:rsidRPr="00BA4C0D">
        <w:rPr>
          <w:rFonts w:ascii="Times New Roman" w:hAnsi="Times New Roman"/>
          <w:color w:val="auto"/>
          <w:spacing w:val="0"/>
          <w:w w:val="100"/>
          <w:sz w:val="28"/>
          <w:szCs w:val="28"/>
          <w:lang w:val="uk-UA"/>
        </w:rPr>
        <w:t>у</w:t>
      </w:r>
      <w:r w:rsidRPr="00BA4C0D">
        <w:rPr>
          <w:rFonts w:ascii="Times New Roman" w:hAnsi="Times New Roman"/>
          <w:color w:val="auto"/>
          <w:spacing w:val="0"/>
          <w:w w:val="100"/>
          <w:sz w:val="28"/>
          <w:szCs w:val="28"/>
          <w:lang w:val="uk-UA"/>
        </w:rPr>
        <w:t xml:space="preserve"> Додатку Ж). До цього структурного елемента входить матеріал, який допоможе повніше сприймати теоретичні положення або містить практичні приклади:</w:t>
      </w:r>
    </w:p>
    <w:p w:rsidR="00BB2581" w:rsidRPr="00BA4C0D" w:rsidRDefault="00BB2581" w:rsidP="008A614B">
      <w:pPr>
        <w:numPr>
          <w:ilvl w:val="0"/>
          <w:numId w:val="60"/>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різноманітні таблиці, формули, рисунки, дані статистичних опитувань</w:t>
      </w:r>
      <w:r w:rsidR="007F6435">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тощо; </w:t>
      </w:r>
    </w:p>
    <w:p w:rsidR="00BB2581" w:rsidRPr="00BA4C0D" w:rsidRDefault="00BB2581" w:rsidP="008A614B">
      <w:pPr>
        <w:numPr>
          <w:ilvl w:val="0"/>
          <w:numId w:val="60"/>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ілюстрації до практичного розділу – приклади документів, комунікац</w:t>
      </w:r>
      <w:r w:rsidR="000953DA">
        <w:rPr>
          <w:rFonts w:ascii="Times New Roman" w:hAnsi="Times New Roman"/>
          <w:color w:val="auto"/>
          <w:spacing w:val="0"/>
          <w:w w:val="100"/>
          <w:sz w:val="28"/>
          <w:szCs w:val="28"/>
          <w:lang w:val="uk-UA"/>
        </w:rPr>
        <w:t>ійних, інформаційних матеріалів;</w:t>
      </w:r>
    </w:p>
    <w:p w:rsidR="00BB2581" w:rsidRPr="00BA4C0D" w:rsidRDefault="00BB2581" w:rsidP="008A614B">
      <w:pPr>
        <w:numPr>
          <w:ilvl w:val="0"/>
          <w:numId w:val="60"/>
        </w:numPr>
        <w:tabs>
          <w:tab w:val="left" w:pos="1134"/>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диски з аудіо- та відеоматеріалами, які будуть демонструватися під час захисту.</w:t>
      </w:r>
    </w:p>
    <w:p w:rsidR="00FE5E81" w:rsidRPr="00BA4C0D" w:rsidRDefault="00FE5E81" w:rsidP="00FE5E81">
      <w:pPr>
        <w:tabs>
          <w:tab w:val="left" w:pos="900"/>
          <w:tab w:val="left" w:pos="1080"/>
        </w:tabs>
        <w:spacing w:line="360"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ab/>
        <w:t xml:space="preserve">У додатках до кваліфікаційної роботи бакалавра може подаватися графічна, візуальна інформація, яка займає більше половини сторінки і не була розміщена у тексті пояснювальної записки. Також додатках розміщуємо власне творчий проєкт, перелік матеріалів портфоліо; можуть бути представлені кращі зразки матеріалів із портфоліо студента/ки; ксерокопії наукових публікацій, дипломів, сертифікатів автора/ки тощо. </w:t>
      </w:r>
    </w:p>
    <w:p w:rsidR="00BB2581" w:rsidRPr="00BA4C0D" w:rsidRDefault="00BB2581" w:rsidP="00AB6E1E">
      <w:pPr>
        <w:shd w:val="clear" w:color="auto" w:fill="FFFFFF"/>
        <w:spacing w:line="360" w:lineRule="auto"/>
        <w:ind w:firstLine="567"/>
        <w:jc w:val="both"/>
        <w:rPr>
          <w:rFonts w:ascii="Times New Roman" w:hAnsi="Times New Roman"/>
          <w:b/>
          <w:bCs/>
          <w:color w:val="auto"/>
          <w:spacing w:val="0"/>
          <w:w w:val="100"/>
          <w:sz w:val="28"/>
          <w:szCs w:val="28"/>
          <w:lang w:val="uk-UA"/>
        </w:rPr>
      </w:pPr>
      <w:r w:rsidRPr="00BA4C0D">
        <w:rPr>
          <w:rFonts w:ascii="Times New Roman" w:hAnsi="Times New Roman"/>
          <w:b/>
          <w:bCs/>
          <w:color w:val="auto"/>
          <w:spacing w:val="0"/>
          <w:w w:val="100"/>
          <w:sz w:val="28"/>
          <w:szCs w:val="28"/>
          <w:lang w:val="uk-UA"/>
        </w:rPr>
        <w:t>Summary (реферат) англійською мовою.</w:t>
      </w:r>
    </w:p>
    <w:p w:rsidR="00BB2581" w:rsidRPr="00BA4C0D"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bCs/>
          <w:color w:val="auto"/>
          <w:spacing w:val="0"/>
          <w:w w:val="100"/>
          <w:sz w:val="28"/>
          <w:szCs w:val="28"/>
          <w:lang w:val="uk-UA"/>
        </w:rPr>
        <w:t>Обсяг реферату англійською мовою (Summary): 200-250 слів (до</w:t>
      </w:r>
      <w:r w:rsidRPr="00BA4C0D">
        <w:rPr>
          <w:rFonts w:ascii="Times New Roman" w:hAnsi="Times New Roman"/>
          <w:b/>
          <w:bCs/>
          <w:color w:val="auto"/>
          <w:spacing w:val="0"/>
          <w:w w:val="100"/>
          <w:sz w:val="28"/>
          <w:szCs w:val="28"/>
          <w:lang w:val="uk-UA"/>
        </w:rPr>
        <w:br/>
        <w:t xml:space="preserve"> 1500 знаків</w:t>
      </w:r>
      <w:r w:rsidRPr="00BA4C0D">
        <w:rPr>
          <w:rFonts w:ascii="Times New Roman" w:hAnsi="Times New Roman"/>
          <w:color w:val="auto"/>
          <w:spacing w:val="0"/>
          <w:w w:val="100"/>
          <w:sz w:val="28"/>
          <w:szCs w:val="28"/>
          <w:lang w:val="uk-UA"/>
        </w:rPr>
        <w:t>, враховуючи артиклі та пробіли).</w:t>
      </w:r>
    </w:p>
    <w:p w:rsidR="00BB2581" w:rsidRPr="00BA4C0D"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Реферат має бути написаний </w:t>
      </w:r>
      <w:r w:rsidRPr="00BA4C0D">
        <w:rPr>
          <w:rFonts w:ascii="Times New Roman" w:hAnsi="Times New Roman"/>
          <w:b/>
          <w:bCs/>
          <w:color w:val="auto"/>
          <w:spacing w:val="0"/>
          <w:w w:val="100"/>
          <w:sz w:val="28"/>
          <w:szCs w:val="28"/>
          <w:lang w:val="uk-UA"/>
        </w:rPr>
        <w:t>правильною англійською мовою</w:t>
      </w:r>
      <w:r w:rsidRPr="00BA4C0D">
        <w:rPr>
          <w:rFonts w:ascii="Times New Roman" w:hAnsi="Times New Roman"/>
          <w:color w:val="auto"/>
          <w:spacing w:val="0"/>
          <w:w w:val="100"/>
          <w:sz w:val="28"/>
          <w:szCs w:val="28"/>
          <w:lang w:val="uk-UA"/>
        </w:rPr>
        <w:t>, з урахуванням особливостей орфографії та граматики (британська або американська англійська, але не суміш обох). Неприпустимо подавати його перекладеним лише за допомогою комп’ютерних перекладачів.</w:t>
      </w:r>
    </w:p>
    <w:p w:rsidR="00BB2581" w:rsidRPr="00BA4C0D"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bCs/>
          <w:color w:val="auto"/>
          <w:spacing w:val="0"/>
          <w:w w:val="100"/>
          <w:sz w:val="28"/>
          <w:szCs w:val="28"/>
          <w:lang w:val="uk-UA"/>
        </w:rPr>
        <w:t>Структура Summary.</w:t>
      </w:r>
    </w:p>
    <w:p w:rsidR="00BB2581" w:rsidRPr="00BA4C0D"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Необхідно чітко вказати: </w:t>
      </w:r>
    </w:p>
    <w:p w:rsidR="00BB2581" w:rsidRPr="00BA4C0D" w:rsidRDefault="00BB2581" w:rsidP="008A614B">
      <w:pPr>
        <w:numPr>
          <w:ilvl w:val="0"/>
          <w:numId w:val="39"/>
        </w:numPr>
        <w:shd w:val="clear" w:color="auto" w:fill="FFFFFF"/>
        <w:tabs>
          <w:tab w:val="clear" w:pos="720"/>
          <w:tab w:val="num" w:pos="0"/>
          <w:tab w:val="left" w:pos="1017"/>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прізвище автора, назву роботи. </w:t>
      </w:r>
    </w:p>
    <w:p w:rsidR="00BB2581" w:rsidRPr="00BA4C0D" w:rsidRDefault="00BB2581" w:rsidP="008A614B">
      <w:pPr>
        <w:numPr>
          <w:ilvl w:val="0"/>
          <w:numId w:val="39"/>
        </w:numPr>
        <w:shd w:val="clear" w:color="auto" w:fill="FFFFFF"/>
        <w:tabs>
          <w:tab w:val="clear" w:pos="720"/>
          <w:tab w:val="num" w:pos="0"/>
          <w:tab w:val="left" w:pos="1017"/>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b/>
          <w:bCs/>
          <w:color w:val="auto"/>
          <w:spacing w:val="0"/>
          <w:w w:val="100"/>
          <w:sz w:val="28"/>
          <w:szCs w:val="28"/>
          <w:lang w:val="uk-UA"/>
        </w:rPr>
        <w:t>мету</w:t>
      </w:r>
      <w:r w:rsidRPr="00BA4C0D">
        <w:rPr>
          <w:rFonts w:ascii="Times New Roman" w:hAnsi="Times New Roman"/>
          <w:color w:val="auto"/>
          <w:spacing w:val="0"/>
          <w:w w:val="100"/>
          <w:sz w:val="28"/>
          <w:szCs w:val="28"/>
          <w:lang w:val="uk-UA"/>
        </w:rPr>
        <w:t xml:space="preserve"> дослідження (goal of the study) та завдання (aims);</w:t>
      </w:r>
    </w:p>
    <w:p w:rsidR="00BB2581" w:rsidRPr="00BA4C0D" w:rsidRDefault="00BB2581" w:rsidP="008A614B">
      <w:pPr>
        <w:numPr>
          <w:ilvl w:val="0"/>
          <w:numId w:val="39"/>
        </w:numPr>
        <w:shd w:val="clear" w:color="auto" w:fill="FFFFFF"/>
        <w:tabs>
          <w:tab w:val="clear" w:pos="720"/>
          <w:tab w:val="num" w:pos="0"/>
          <w:tab w:val="left" w:pos="1017"/>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b/>
          <w:bCs/>
          <w:color w:val="auto"/>
          <w:spacing w:val="0"/>
          <w:w w:val="100"/>
          <w:sz w:val="28"/>
          <w:szCs w:val="28"/>
          <w:lang w:val="uk-UA"/>
        </w:rPr>
        <w:t>методи (methodology)</w:t>
      </w:r>
      <w:r w:rsidRPr="00BA4C0D">
        <w:rPr>
          <w:rFonts w:ascii="Times New Roman" w:hAnsi="Times New Roman"/>
          <w:color w:val="auto"/>
          <w:spacing w:val="0"/>
          <w:w w:val="100"/>
          <w:sz w:val="28"/>
          <w:szCs w:val="28"/>
          <w:lang w:val="uk-UA"/>
        </w:rPr>
        <w:t xml:space="preserve"> – вказати, як саме було застосовано певні методи; тобто розкрити сам механізм проведеного дослідження – яким чином було отримано його результати (how the study was done);</w:t>
      </w:r>
    </w:p>
    <w:p w:rsidR="00BB2581" w:rsidRPr="00BA4C0D" w:rsidRDefault="00BB2581" w:rsidP="008A614B">
      <w:pPr>
        <w:numPr>
          <w:ilvl w:val="0"/>
          <w:numId w:val="39"/>
        </w:numPr>
        <w:shd w:val="clear" w:color="auto" w:fill="FFFFFF"/>
        <w:tabs>
          <w:tab w:val="clear" w:pos="720"/>
          <w:tab w:val="num" w:pos="0"/>
          <w:tab w:val="left" w:pos="426"/>
          <w:tab w:val="left" w:pos="1017"/>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 xml:space="preserve">головні </w:t>
      </w:r>
      <w:r w:rsidRPr="00BA4C0D">
        <w:rPr>
          <w:rFonts w:ascii="Times New Roman" w:hAnsi="Times New Roman"/>
          <w:b/>
          <w:bCs/>
          <w:color w:val="auto"/>
          <w:spacing w:val="0"/>
          <w:w w:val="100"/>
          <w:sz w:val="28"/>
          <w:szCs w:val="28"/>
          <w:lang w:val="uk-UA"/>
        </w:rPr>
        <w:t>результати</w:t>
      </w:r>
      <w:r w:rsidRPr="00BA4C0D">
        <w:rPr>
          <w:rFonts w:ascii="Times New Roman" w:hAnsi="Times New Roman"/>
          <w:color w:val="auto"/>
          <w:spacing w:val="0"/>
          <w:w w:val="100"/>
          <w:sz w:val="28"/>
          <w:szCs w:val="28"/>
          <w:lang w:val="uk-UA"/>
        </w:rPr>
        <w:t xml:space="preserve"> і </w:t>
      </w:r>
      <w:r w:rsidRPr="00BA4C0D">
        <w:rPr>
          <w:rFonts w:ascii="Times New Roman" w:hAnsi="Times New Roman"/>
          <w:b/>
          <w:bCs/>
          <w:color w:val="auto"/>
          <w:spacing w:val="0"/>
          <w:w w:val="100"/>
          <w:sz w:val="28"/>
          <w:szCs w:val="28"/>
          <w:lang w:val="uk-UA"/>
        </w:rPr>
        <w:t>висновки</w:t>
      </w:r>
      <w:r w:rsidRPr="00BA4C0D">
        <w:rPr>
          <w:rFonts w:ascii="Times New Roman" w:hAnsi="Times New Roman"/>
          <w:color w:val="auto"/>
          <w:spacing w:val="0"/>
          <w:w w:val="100"/>
          <w:sz w:val="28"/>
          <w:szCs w:val="28"/>
          <w:lang w:val="uk-UA"/>
        </w:rPr>
        <w:t xml:space="preserve"> дослідження </w:t>
      </w:r>
      <w:r w:rsidRPr="00BA4C0D">
        <w:rPr>
          <w:rFonts w:ascii="Times New Roman" w:hAnsi="Times New Roman"/>
          <w:b/>
          <w:bCs/>
          <w:color w:val="auto"/>
          <w:spacing w:val="0"/>
          <w:w w:val="100"/>
          <w:sz w:val="28"/>
          <w:szCs w:val="28"/>
          <w:lang w:val="uk-UA"/>
        </w:rPr>
        <w:t xml:space="preserve">results/ findings </w:t>
      </w:r>
      <w:r w:rsidRPr="00BA4C0D">
        <w:rPr>
          <w:rFonts w:ascii="Times New Roman" w:hAnsi="Times New Roman"/>
          <w:color w:val="auto"/>
          <w:spacing w:val="0"/>
          <w:w w:val="100"/>
          <w:sz w:val="28"/>
          <w:szCs w:val="28"/>
          <w:lang w:val="uk-UA"/>
        </w:rPr>
        <w:t xml:space="preserve">and </w:t>
      </w:r>
      <w:r w:rsidRPr="00BA4C0D">
        <w:rPr>
          <w:rFonts w:ascii="Times New Roman" w:hAnsi="Times New Roman"/>
          <w:b/>
          <w:bCs/>
          <w:color w:val="auto"/>
          <w:spacing w:val="0"/>
          <w:w w:val="100"/>
          <w:sz w:val="28"/>
          <w:szCs w:val="28"/>
          <w:lang w:val="uk-UA"/>
        </w:rPr>
        <w:t>conclusions</w:t>
      </w:r>
      <w:r w:rsidRPr="00BA4C0D">
        <w:rPr>
          <w:rFonts w:ascii="Times New Roman" w:hAnsi="Times New Roman"/>
          <w:color w:val="auto"/>
          <w:spacing w:val="0"/>
          <w:w w:val="100"/>
          <w:sz w:val="28"/>
          <w:szCs w:val="28"/>
          <w:lang w:val="uk-UA"/>
        </w:rPr>
        <w:t>), з яких має бути зрозумілою їх значимість (</w:t>
      </w:r>
      <w:r w:rsidRPr="00BA4C0D">
        <w:rPr>
          <w:rFonts w:ascii="Times New Roman" w:hAnsi="Times New Roman"/>
          <w:b/>
          <w:bCs/>
          <w:color w:val="auto"/>
          <w:spacing w:val="0"/>
          <w:w w:val="100"/>
          <w:sz w:val="28"/>
          <w:szCs w:val="28"/>
          <w:lang w:val="uk-UA"/>
        </w:rPr>
        <w:t>significance</w:t>
      </w:r>
      <w:r w:rsidRPr="00BA4C0D">
        <w:rPr>
          <w:rFonts w:ascii="Times New Roman" w:hAnsi="Times New Roman"/>
          <w:color w:val="auto"/>
          <w:spacing w:val="0"/>
          <w:w w:val="100"/>
          <w:sz w:val="28"/>
          <w:szCs w:val="28"/>
          <w:lang w:val="uk-UA"/>
        </w:rPr>
        <w:t>) для науки, суспільства, освіти тощо (здобутий новий цінний фактаж; виявлені нові взаємозв’язки та закономірності; підтверджені чи спростовані певні гіпотези тощо).</w:t>
      </w:r>
    </w:p>
    <w:p w:rsidR="00BB2581" w:rsidRPr="00BA4C0D" w:rsidRDefault="00932BC5" w:rsidP="00AB6E1E">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w:t>
      </w:r>
      <w:r w:rsidR="00BB2581" w:rsidRPr="00BA4C0D">
        <w:rPr>
          <w:rFonts w:ascii="Times New Roman" w:hAnsi="Times New Roman"/>
          <w:color w:val="auto"/>
          <w:spacing w:val="0"/>
          <w:w w:val="100"/>
          <w:sz w:val="28"/>
          <w:szCs w:val="28"/>
          <w:lang w:val="uk-UA"/>
        </w:rPr>
        <w:t>сі названі складові реферату мають чітко ідентифікуватися. Для цього рекомендуємо вживати слова: main objective(s)/ goal/ aims of the study, methodology, results, findings, conclusions, significance.</w:t>
      </w:r>
    </w:p>
    <w:p w:rsidR="00BB2581" w:rsidRPr="00BA4C0D"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 необхідності, можна на початку реферату вказати одним реченням актуальність дослідження (relevance of the study), якщо вона не є очевидною з назви, мети чи висновків дослідження.</w:t>
      </w:r>
    </w:p>
    <w:p w:rsidR="00BB2581" w:rsidRPr="00BA4C0D" w:rsidRDefault="00BB2581" w:rsidP="00347F2D">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bCs/>
          <w:color w:val="auto"/>
          <w:spacing w:val="0"/>
          <w:w w:val="100"/>
          <w:sz w:val="28"/>
          <w:szCs w:val="28"/>
          <w:lang w:val="uk-UA"/>
        </w:rPr>
        <w:t xml:space="preserve">Ключові слова (Keywords). </w:t>
      </w:r>
      <w:r w:rsidRPr="00BA4C0D">
        <w:rPr>
          <w:rFonts w:ascii="Times New Roman" w:hAnsi="Times New Roman"/>
          <w:color w:val="auto"/>
          <w:spacing w:val="0"/>
          <w:w w:val="100"/>
          <w:sz w:val="28"/>
          <w:szCs w:val="28"/>
          <w:lang w:val="uk-UA"/>
        </w:rPr>
        <w:t>Після реферату потрібно вказати 5-8 ключових слів, розділяючи їх комою та виділяючи напівжирним шрифтом.</w:t>
      </w:r>
    </w:p>
    <w:p w:rsidR="00BB2581" w:rsidRPr="00BA4C0D" w:rsidRDefault="00BB2581" w:rsidP="00347F2D">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Добираючи ключові слова, врахуйте, що вони мають сприяти пошуку Вашої роботи в електронних каталогах.</w:t>
      </w:r>
    </w:p>
    <w:p w:rsidR="00BB2581" w:rsidRPr="00BA4C0D" w:rsidRDefault="00BB2581" w:rsidP="00347F2D">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Приклад Summary подано </w:t>
      </w:r>
      <w:r w:rsidR="00932BC5" w:rsidRPr="00BA4C0D">
        <w:rPr>
          <w:rFonts w:ascii="Times New Roman" w:hAnsi="Times New Roman"/>
          <w:color w:val="auto"/>
          <w:spacing w:val="0"/>
          <w:w w:val="100"/>
          <w:sz w:val="28"/>
          <w:szCs w:val="28"/>
          <w:lang w:val="uk-UA"/>
        </w:rPr>
        <w:t>в</w:t>
      </w:r>
      <w:r w:rsidRPr="00BA4C0D">
        <w:rPr>
          <w:rFonts w:ascii="Times New Roman" w:hAnsi="Times New Roman"/>
          <w:color w:val="auto"/>
          <w:spacing w:val="0"/>
          <w:w w:val="100"/>
          <w:sz w:val="28"/>
          <w:szCs w:val="28"/>
          <w:lang w:val="uk-UA"/>
        </w:rPr>
        <w:t xml:space="preserve"> Додатку И.</w:t>
      </w:r>
    </w:p>
    <w:p w:rsidR="00BB2581" w:rsidRPr="00BA4C0D" w:rsidRDefault="00BB2581" w:rsidP="00347F2D">
      <w:pPr>
        <w:shd w:val="clear" w:color="auto" w:fill="FFFFFF"/>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Декларація академічної доброчесності. </w:t>
      </w:r>
      <w:r w:rsidRPr="00BA4C0D">
        <w:rPr>
          <w:rFonts w:ascii="Times New Roman" w:hAnsi="Times New Roman"/>
          <w:color w:val="auto"/>
          <w:spacing w:val="0"/>
          <w:w w:val="100"/>
          <w:sz w:val="28"/>
          <w:szCs w:val="28"/>
          <w:lang w:val="uk-UA"/>
        </w:rPr>
        <w:t xml:space="preserve">Наявність цієї складової зумовлена необхідністю вироблення у молодих науковців навичок академічної доброчесності та професійної етики та попередження випадків академічної недоброчесності. Нагадаємо, що основні правила академічної доброчесності та порушення, яких треба уникати, містяться в уривках зі Ст. 42 Закону України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Про освіту</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(див. Додаток К).</w:t>
      </w:r>
    </w:p>
    <w:p w:rsidR="00BB2581" w:rsidRPr="00BA4C0D" w:rsidRDefault="00BB2581" w:rsidP="00347F2D">
      <w:pPr>
        <w:shd w:val="clear" w:color="auto" w:fill="FFFFFF"/>
        <w:tabs>
          <w:tab w:val="left" w:pos="709"/>
          <w:tab w:val="left" w:pos="851"/>
        </w:tabs>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Після ознайомлення з цим документом Декларація заповнюється студентом та його науковим керівником в електронному або письмовому вигляді. Приклад  цього документа – у Додатку Л. </w:t>
      </w:r>
    </w:p>
    <w:p w:rsidR="00CC5891" w:rsidRPr="00BA4C0D" w:rsidRDefault="00CC5891" w:rsidP="00CC5891">
      <w:pPr>
        <w:tabs>
          <w:tab w:val="left" w:pos="900"/>
          <w:tab w:val="left" w:pos="1080"/>
        </w:tabs>
        <w:ind w:firstLine="720"/>
        <w:jc w:val="both"/>
        <w:rPr>
          <w:color w:val="auto"/>
          <w:sz w:val="28"/>
          <w:szCs w:val="28"/>
          <w:lang w:val="uk-UA"/>
        </w:rPr>
      </w:pPr>
    </w:p>
    <w:p w:rsidR="00CC5891" w:rsidRPr="00BA4C0D" w:rsidRDefault="00CC5891" w:rsidP="00CC5891">
      <w:pPr>
        <w:tabs>
          <w:tab w:val="left" w:pos="900"/>
          <w:tab w:val="left" w:pos="1080"/>
        </w:tabs>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2.2 Кваліфікаційна робота бакалавра творчого (проєктного) типу</w:t>
      </w:r>
    </w:p>
    <w:p w:rsidR="00CC5891" w:rsidRPr="00BA4C0D" w:rsidRDefault="00CC5891" w:rsidP="00CC5891">
      <w:pPr>
        <w:tabs>
          <w:tab w:val="left" w:pos="900"/>
          <w:tab w:val="left" w:pos="1080"/>
        </w:tabs>
        <w:spacing w:line="360" w:lineRule="auto"/>
        <w:ind w:firstLine="709"/>
        <w:jc w:val="both"/>
        <w:rPr>
          <w:rFonts w:ascii="Times New Roman" w:hAnsi="Times New Roman"/>
          <w:color w:val="auto"/>
          <w:spacing w:val="0"/>
          <w:w w:val="100"/>
          <w:sz w:val="28"/>
          <w:szCs w:val="28"/>
          <w:lang w:val="uk-UA"/>
        </w:rPr>
      </w:pPr>
    </w:p>
    <w:p w:rsidR="00CC5891" w:rsidRPr="00BA4C0D" w:rsidRDefault="00CC5891" w:rsidP="00CC5891">
      <w:pPr>
        <w:tabs>
          <w:tab w:val="left" w:pos="900"/>
          <w:tab w:val="left" w:pos="108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Кваліфікаційна робота бакалавра </w:t>
      </w:r>
      <w:r w:rsidRPr="00BA4C0D">
        <w:rPr>
          <w:rFonts w:ascii="Times New Roman" w:hAnsi="Times New Roman"/>
          <w:i/>
          <w:color w:val="auto"/>
          <w:spacing w:val="0"/>
          <w:w w:val="100"/>
          <w:sz w:val="28"/>
          <w:szCs w:val="28"/>
          <w:lang w:val="uk-UA"/>
        </w:rPr>
        <w:t>проєктного типу</w:t>
      </w:r>
      <w:r w:rsidRPr="00BA4C0D">
        <w:rPr>
          <w:rFonts w:ascii="Times New Roman" w:hAnsi="Times New Roman"/>
          <w:color w:val="auto"/>
          <w:spacing w:val="0"/>
          <w:w w:val="100"/>
          <w:sz w:val="28"/>
          <w:szCs w:val="28"/>
          <w:lang w:val="uk-UA"/>
        </w:rPr>
        <w:t xml:space="preserve"> містить обов’язкові елементи, які мають бути розміщені в певній послідовності:</w:t>
      </w:r>
    </w:p>
    <w:p w:rsidR="00CC5891" w:rsidRPr="00BA4C0D" w:rsidRDefault="00CC5891" w:rsidP="008A614B">
      <w:pPr>
        <w:pStyle w:val="afa"/>
        <w:numPr>
          <w:ilvl w:val="0"/>
          <w:numId w:val="49"/>
        </w:numPr>
        <w:tabs>
          <w:tab w:val="left" w:pos="90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Титульна сторінка.</w:t>
      </w:r>
    </w:p>
    <w:p w:rsidR="00CC5891" w:rsidRPr="00BA4C0D" w:rsidRDefault="00CC5891" w:rsidP="008A614B">
      <w:pPr>
        <w:pStyle w:val="afa"/>
        <w:numPr>
          <w:ilvl w:val="0"/>
          <w:numId w:val="49"/>
        </w:numPr>
        <w:tabs>
          <w:tab w:val="left" w:pos="90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Зміст.</w:t>
      </w:r>
    </w:p>
    <w:p w:rsidR="00CC5891" w:rsidRDefault="00CC5891" w:rsidP="008A614B">
      <w:pPr>
        <w:pStyle w:val="afa"/>
        <w:numPr>
          <w:ilvl w:val="0"/>
          <w:numId w:val="49"/>
        </w:numPr>
        <w:tabs>
          <w:tab w:val="left" w:pos="90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Завдання.</w:t>
      </w:r>
    </w:p>
    <w:p w:rsidR="00D04F70" w:rsidRPr="00BA4C0D" w:rsidRDefault="00D04F70" w:rsidP="008A614B">
      <w:pPr>
        <w:pStyle w:val="afa"/>
        <w:numPr>
          <w:ilvl w:val="0"/>
          <w:numId w:val="49"/>
        </w:numPr>
        <w:tabs>
          <w:tab w:val="left" w:pos="900"/>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Реферат.</w:t>
      </w:r>
    </w:p>
    <w:p w:rsidR="00CC5891" w:rsidRPr="00BA4C0D" w:rsidRDefault="00CC5891" w:rsidP="008A614B">
      <w:pPr>
        <w:pStyle w:val="afa"/>
        <w:numPr>
          <w:ilvl w:val="0"/>
          <w:numId w:val="49"/>
        </w:numPr>
        <w:tabs>
          <w:tab w:val="left" w:pos="90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Вступ.</w:t>
      </w:r>
    </w:p>
    <w:p w:rsidR="00CC5891" w:rsidRPr="00BA4C0D" w:rsidRDefault="00CC5891" w:rsidP="008A614B">
      <w:pPr>
        <w:pStyle w:val="afa"/>
        <w:numPr>
          <w:ilvl w:val="0"/>
          <w:numId w:val="49"/>
        </w:numPr>
        <w:tabs>
          <w:tab w:val="left" w:pos="900"/>
        </w:tabs>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Розділ 1 – це ініціація проєкту, що містить:</w:t>
      </w:r>
    </w:p>
    <w:p w:rsidR="00CC5891" w:rsidRPr="00BF6BE8" w:rsidRDefault="00CC5891" w:rsidP="008A614B">
      <w:pPr>
        <w:pStyle w:val="afa"/>
        <w:numPr>
          <w:ilvl w:val="0"/>
          <w:numId w:val="61"/>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клієнтський бриф (за наявності);</w:t>
      </w:r>
    </w:p>
    <w:p w:rsidR="00CC5891" w:rsidRPr="00BF6BE8" w:rsidRDefault="00CC5891" w:rsidP="008A614B">
      <w:pPr>
        <w:pStyle w:val="afa"/>
        <w:numPr>
          <w:ilvl w:val="0"/>
          <w:numId w:val="61"/>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аналітичний блок (дослідження, необхідні для визначення проблеми, аналіз стейкхолдерів та визначення цільових аудиторій, аналіз внутрішньої ситуації організації та конкурентного середовища);</w:t>
      </w:r>
    </w:p>
    <w:p w:rsidR="00CC5891" w:rsidRPr="00BF6BE8" w:rsidRDefault="00CC5891" w:rsidP="008A614B">
      <w:pPr>
        <w:pStyle w:val="afa"/>
        <w:numPr>
          <w:ilvl w:val="0"/>
          <w:numId w:val="61"/>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визначення мети та завдань проєкту;</w:t>
      </w:r>
    </w:p>
    <w:p w:rsidR="00CC5891" w:rsidRPr="00BF6BE8" w:rsidRDefault="00CC5891" w:rsidP="008A614B">
      <w:pPr>
        <w:pStyle w:val="afa"/>
        <w:numPr>
          <w:ilvl w:val="0"/>
          <w:numId w:val="61"/>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цільова аудиторія проєкту, портрет споживача;</w:t>
      </w:r>
    </w:p>
    <w:p w:rsidR="00CC5891" w:rsidRPr="00BF6BE8" w:rsidRDefault="00CC5891" w:rsidP="008A614B">
      <w:pPr>
        <w:pStyle w:val="afa"/>
        <w:numPr>
          <w:ilvl w:val="0"/>
          <w:numId w:val="61"/>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календарний план реалізації проєкту;</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 Розділ 2 – імплементація проєкту та оцінка його ефективності. Містить:</w:t>
      </w:r>
    </w:p>
    <w:p w:rsidR="00CC5891" w:rsidRPr="00BF6BE8" w:rsidRDefault="00CC5891" w:rsidP="008A614B">
      <w:pPr>
        <w:pStyle w:val="afa"/>
        <w:numPr>
          <w:ilvl w:val="0"/>
          <w:numId w:val="6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стратегію проєкту;</w:t>
      </w:r>
    </w:p>
    <w:p w:rsidR="00CC5891" w:rsidRPr="00BF6BE8" w:rsidRDefault="00CC5891" w:rsidP="008A614B">
      <w:pPr>
        <w:pStyle w:val="afa"/>
        <w:numPr>
          <w:ilvl w:val="0"/>
          <w:numId w:val="6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креативний бриф;</w:t>
      </w:r>
    </w:p>
    <w:p w:rsidR="00CC5891" w:rsidRPr="00BF6BE8" w:rsidRDefault="00CC5891" w:rsidP="008A614B">
      <w:pPr>
        <w:pStyle w:val="afa"/>
        <w:numPr>
          <w:ilvl w:val="0"/>
          <w:numId w:val="6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 xml:space="preserve">виробничий пакет матеріалів (рекламні та </w:t>
      </w:r>
      <w:r w:rsidR="007B091B" w:rsidRPr="00BF6BE8">
        <w:rPr>
          <w:rFonts w:ascii="Times New Roman" w:hAnsi="Times New Roman"/>
          <w:color w:val="auto"/>
          <w:spacing w:val="0"/>
          <w:w w:val="100"/>
          <w:sz w:val="28"/>
          <w:szCs w:val="28"/>
          <w:lang w:val="uk-UA"/>
        </w:rPr>
        <w:t>PR</w:t>
      </w:r>
      <w:r w:rsidRPr="00BF6BE8">
        <w:rPr>
          <w:rFonts w:ascii="Times New Roman" w:hAnsi="Times New Roman"/>
          <w:color w:val="auto"/>
          <w:spacing w:val="0"/>
          <w:w w:val="100"/>
          <w:sz w:val="28"/>
          <w:szCs w:val="28"/>
          <w:lang w:val="uk-UA"/>
        </w:rPr>
        <w:t>-продукти);</w:t>
      </w:r>
    </w:p>
    <w:p w:rsidR="00CC5891" w:rsidRPr="00BF6BE8" w:rsidRDefault="00CC5891" w:rsidP="008A614B">
      <w:pPr>
        <w:pStyle w:val="afa"/>
        <w:numPr>
          <w:ilvl w:val="0"/>
          <w:numId w:val="6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оцінка ефективності проєкту.</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7. Висновки.</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8. Список використаних джерел</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9. Додатки.</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10. </w:t>
      </w:r>
      <w:r w:rsidRPr="00BA4C0D">
        <w:rPr>
          <w:rFonts w:ascii="Times New Roman" w:hAnsi="Times New Roman"/>
          <w:color w:val="auto"/>
          <w:spacing w:val="0"/>
          <w:w w:val="100"/>
          <w:sz w:val="28"/>
          <w:szCs w:val="28"/>
          <w:lang w:val="en-US"/>
        </w:rPr>
        <w:t>Summary</w:t>
      </w:r>
      <w:r w:rsidRPr="00BA4C0D">
        <w:rPr>
          <w:rFonts w:ascii="Times New Roman" w:hAnsi="Times New Roman"/>
          <w:color w:val="auto"/>
          <w:spacing w:val="0"/>
          <w:w w:val="100"/>
          <w:sz w:val="28"/>
          <w:szCs w:val="28"/>
          <w:lang w:val="uk-UA"/>
        </w:rPr>
        <w:t xml:space="preserve"> (реферат англійською мовою).</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11. Декларація академічної доброчесності.</w:t>
      </w:r>
    </w:p>
    <w:p w:rsidR="00F258E2" w:rsidRPr="00BA4C0D" w:rsidRDefault="00F258E2"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Особливості змістового наповнення вищеперерахованих структурних елементів дивіться у попередньому підрозділі 2.1. Що стосується розділів 1 та 2, то цей тип кваліфікаційної роботи має свою специфіку.</w:t>
      </w:r>
    </w:p>
    <w:p w:rsidR="00CC5891" w:rsidRPr="00BA4C0D" w:rsidRDefault="00CC5891" w:rsidP="00CC5891">
      <w:pPr>
        <w:tabs>
          <w:tab w:val="left" w:pos="900"/>
        </w:tabs>
        <w:spacing w:line="360" w:lineRule="auto"/>
        <w:ind w:firstLine="709"/>
        <w:jc w:val="both"/>
        <w:rPr>
          <w:rFonts w:ascii="Times New Roman" w:hAnsi="Times New Roman"/>
          <w:b/>
          <w:bCs/>
          <w:color w:val="auto"/>
          <w:spacing w:val="0"/>
          <w:w w:val="100"/>
          <w:sz w:val="28"/>
          <w:szCs w:val="28"/>
          <w:lang w:val="uk-UA"/>
        </w:rPr>
      </w:pPr>
      <w:r w:rsidRPr="00BA4C0D">
        <w:rPr>
          <w:rFonts w:ascii="Times New Roman" w:hAnsi="Times New Roman"/>
          <w:color w:val="auto"/>
          <w:spacing w:val="0"/>
          <w:w w:val="100"/>
          <w:sz w:val="28"/>
          <w:szCs w:val="28"/>
          <w:lang w:val="uk-UA"/>
        </w:rPr>
        <w:t xml:space="preserve">Творчим проєктом, що виноситься на захист, може бути соціальна комунікаційна (рекламна чи </w:t>
      </w:r>
      <w:r w:rsidR="007B091B" w:rsidRPr="007B091B">
        <w:rPr>
          <w:rFonts w:ascii="Times New Roman" w:hAnsi="Times New Roman"/>
          <w:color w:val="auto"/>
          <w:spacing w:val="0"/>
          <w:w w:val="100"/>
          <w:sz w:val="28"/>
          <w:szCs w:val="28"/>
          <w:lang w:val="uk-UA"/>
        </w:rPr>
        <w:t>PR</w:t>
      </w:r>
      <w:r w:rsidRPr="00BA4C0D">
        <w:rPr>
          <w:rFonts w:ascii="Times New Roman" w:hAnsi="Times New Roman"/>
          <w:color w:val="auto"/>
          <w:spacing w:val="0"/>
          <w:w w:val="100"/>
          <w:sz w:val="28"/>
          <w:szCs w:val="28"/>
          <w:lang w:val="uk-UA"/>
        </w:rPr>
        <w:t>) кампанія на актуальну тематику, спланована і реалізована. Проєкти можуть бути індивідуальними і груповими.</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eastAsia="en-US"/>
        </w:rPr>
      </w:pPr>
      <w:r w:rsidRPr="00BA4C0D">
        <w:rPr>
          <w:rFonts w:ascii="Times New Roman" w:hAnsi="Times New Roman"/>
          <w:color w:val="auto"/>
          <w:spacing w:val="0"/>
          <w:w w:val="100"/>
          <w:sz w:val="28"/>
          <w:szCs w:val="28"/>
          <w:lang w:val="uk-UA"/>
        </w:rPr>
        <w:lastRenderedPageBreak/>
        <w:t xml:space="preserve">Найцікавішим у комунікаційній кампанії є частина, пов’язана із креативом. Проте, перш ніж дійти до комунікації ключового повідомлення та креативу в сенсі його подачі, варто пам’ятати про логічний ланцюжок, що цьому передує. У бізнесі цей ланцюжок передбачає розробку комунікаційної кампанії виходячи з бізнес-стратегії (та плану її виконання), маркетингової стратегії (та плану її виконання) побудованої на бізнес-стратегії, й лише потім – комунікаційної стратегії (та плану її виконання, частиною якого можуть бути одна або кілька комунікаційних кампаній).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Отже, весь ланцюжок включатиме: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з’ясування суті (реформи / зміни) або ж проблеми, що потребує вирішення та вимагає зміни поведінкової моделі;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визначення мети кампанії (що саме ми ставимо на меті пояснити та/або яка модель поведінки є очікуваною);</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визначення цільових аудиторій (кого зачіпає / кого стосується / кого торкнуться зміни);</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розробка ключового повідомлення (їх кількість, як правило, дорівнює кількості цільових аудиторій);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вибір оптимальних каналів донесення ключових повідомлень до різних цільових аудиторій;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забезпечення можливості зворотного зв’язку;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ключові показники, яких бажано досягти (мають бути визначенні на етапі формулювання мети інформаційної кампанії);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визначення методів оцінки ефективності кампанії (заміри ключових показників);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оцінка ресурсів кампанії («ресурсна карта» та «карта відповідальності»);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визначення часових меж кампанії (може бути пов’язано з прийняттям відповідного законодавства);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планування кампанії;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lastRenderedPageBreak/>
        <w:t xml:space="preserve">проміжне оцінювання, якщо таке необхідне (стосується довготривалих кампаній); </w:t>
      </w:r>
    </w:p>
    <w:p w:rsidR="00CC5891" w:rsidRPr="00BA4C0D" w:rsidRDefault="00CC5891" w:rsidP="008A614B">
      <w:pPr>
        <w:pStyle w:val="af5"/>
        <w:numPr>
          <w:ilvl w:val="0"/>
          <w:numId w:val="46"/>
        </w:numPr>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імплементація кампанії.</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Починати варто з брифу. У брифі необхідно вказати: загальну інформацію, мету інформаційної кампанії, цільові аудиторії, єдине повідомлення, які емоції мають викликати, який інформаційний продукт потрібен, наявний бюджет, обов’язкові елементи візуальної ідентифікації.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Варто звернути увагу на такі ключові моменти: реформи / законодавство / статистика </w:t>
      </w:r>
      <w:r w:rsidR="00D8722F">
        <w:rPr>
          <w:rFonts w:ascii="Times New Roman" w:hAnsi="Times New Roman"/>
          <w:color w:val="auto"/>
          <w:spacing w:val="0"/>
          <w:w w:val="100"/>
          <w:sz w:val="28"/>
          <w:szCs w:val="28"/>
          <w:lang w:val="uk-UA"/>
        </w:rPr>
        <w:t>/ опитування / дослідження тощо</w:t>
      </w:r>
      <w:r w:rsidRPr="00BA4C0D">
        <w:rPr>
          <w:rFonts w:ascii="Times New Roman" w:hAnsi="Times New Roman"/>
          <w:color w:val="auto"/>
          <w:spacing w:val="0"/>
          <w:w w:val="100"/>
          <w:sz w:val="28"/>
          <w:szCs w:val="28"/>
          <w:lang w:val="uk-UA"/>
        </w:rPr>
        <w:t>.</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 цьому етапі логічно скористатись </w:t>
      </w:r>
      <w:r w:rsidRPr="00D8722F">
        <w:rPr>
          <w:rFonts w:ascii="Times New Roman" w:hAnsi="Times New Roman"/>
          <w:i/>
          <w:color w:val="auto"/>
          <w:spacing w:val="0"/>
          <w:w w:val="100"/>
          <w:sz w:val="28"/>
          <w:szCs w:val="28"/>
          <w:lang w:val="uk-UA"/>
        </w:rPr>
        <w:t>SWOT-аналізом</w:t>
      </w:r>
      <w:r w:rsidRPr="00BA4C0D">
        <w:rPr>
          <w:rFonts w:ascii="Times New Roman" w:hAnsi="Times New Roman"/>
          <w:color w:val="auto"/>
          <w:spacing w:val="0"/>
          <w:w w:val="100"/>
          <w:sz w:val="28"/>
          <w:szCs w:val="28"/>
          <w:lang w:val="uk-UA"/>
        </w:rPr>
        <w:t xml:space="preserve"> (внутрішні сильні та слабкі сторони, зовнішні можливості та загрози) та аналізом PESTEL (політичний, економічний, соціальний, технологічний, екологічний, правовий фактори).</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Визначити цілі комунікації</w:t>
      </w:r>
      <w:r w:rsidRPr="00BA4C0D">
        <w:rPr>
          <w:rFonts w:ascii="Times New Roman" w:hAnsi="Times New Roman"/>
          <w:color w:val="auto"/>
          <w:spacing w:val="0"/>
          <w:w w:val="100"/>
          <w:sz w:val="28"/>
          <w:szCs w:val="28"/>
          <w:lang w:val="uk-UA"/>
        </w:rPr>
        <w:t xml:space="preserve">. Для визначення цілей варто використовувати модель SMART (конкретні, вимірювані, точні, реалістичні, із конкретними часовими межами).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Чітке формулювання мети кампанії.</w:t>
      </w:r>
      <w:r w:rsidRPr="00BA4C0D">
        <w:rPr>
          <w:rFonts w:ascii="Times New Roman" w:hAnsi="Times New Roman"/>
          <w:color w:val="auto"/>
          <w:spacing w:val="0"/>
          <w:w w:val="100"/>
          <w:sz w:val="28"/>
          <w:szCs w:val="28"/>
          <w:lang w:val="uk-UA"/>
        </w:rPr>
        <w:t xml:space="preserve"> Чого ви хочете досягти? (наприклад, підвищити обізнаність з того чи іншого питання, розширити / збільшити групи підтримки, забезпечити підтримку вашій петиції на ваших сторінках в соціальних мережах, посилити та/або продовжити поточні комунікаційні кампанії (коли ваша інформаційна кампанія є частиною більшої, парасолькової кампанії (#EuropeStartsWithU, #StrongerTogether, #MovingForwardTogether, #EUI_Power_of_Opportunities).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Методи реалізації задуму.</w:t>
      </w:r>
      <w:r w:rsidRPr="00BA4C0D">
        <w:rPr>
          <w:rFonts w:ascii="Times New Roman" w:hAnsi="Times New Roman"/>
          <w:color w:val="auto"/>
          <w:spacing w:val="0"/>
          <w:w w:val="100"/>
          <w:sz w:val="28"/>
          <w:szCs w:val="28"/>
          <w:lang w:val="uk-UA"/>
        </w:rPr>
        <w:t xml:space="preserve"> Як ми хочемо досягти того, щоб аудиторія думала і відчувала так, як нам потрібно? Бажано перерахувати всі можливі відповіді, оскільки вони так чи інакше будуть пов’язані зі зміною настроїв та поведінки аудиторії. Почуття також важливі, оскільки можуть дати поштовх до зміни тональності комунікації, перегляду контенту тощо.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lastRenderedPageBreak/>
        <w:t>Визначити свої цільові аудиторії.</w:t>
      </w:r>
      <w:r w:rsidRPr="00BA4C0D">
        <w:rPr>
          <w:rFonts w:ascii="Times New Roman" w:hAnsi="Times New Roman"/>
          <w:color w:val="auto"/>
          <w:spacing w:val="0"/>
          <w:w w:val="100"/>
          <w:sz w:val="28"/>
          <w:szCs w:val="28"/>
          <w:lang w:val="uk-UA"/>
        </w:rPr>
        <w:t xml:space="preserve"> Ідеально, якщо ви можете намалювати об’єднаний портрет цільової аудиторії з врахуванням демографічних, поведінкових та інших характеристик. </w:t>
      </w:r>
    </w:p>
    <w:p w:rsidR="00CC5891" w:rsidRPr="00BA4C0D" w:rsidRDefault="00D8722F"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 xml:space="preserve">Визначитися </w:t>
      </w:r>
      <w:r w:rsidR="00CC5891" w:rsidRPr="00D8722F">
        <w:rPr>
          <w:rFonts w:ascii="Times New Roman" w:hAnsi="Times New Roman"/>
          <w:i/>
          <w:color w:val="auto"/>
          <w:spacing w:val="0"/>
          <w:w w:val="100"/>
          <w:sz w:val="28"/>
          <w:szCs w:val="28"/>
          <w:lang w:val="uk-UA"/>
        </w:rPr>
        <w:t>з партнерами</w:t>
      </w:r>
      <w:r w:rsidR="00CC5891" w:rsidRPr="00BA4C0D">
        <w:rPr>
          <w:rFonts w:ascii="Times New Roman" w:hAnsi="Times New Roman"/>
          <w:color w:val="auto"/>
          <w:spacing w:val="0"/>
          <w:w w:val="100"/>
          <w:sz w:val="28"/>
          <w:szCs w:val="28"/>
          <w:lang w:val="uk-UA"/>
        </w:rPr>
        <w:t xml:space="preserve">. Як свідчить практика, можна отримати бажану партнерську допомогу, пропонуючи щось натомість (як варіант – подібну партнерську допомогу).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Обрати оптимальні для своїх цільових аудиторій канали комунікації. </w:t>
      </w:r>
    </w:p>
    <w:p w:rsidR="00CC5891" w:rsidRPr="00D8722F" w:rsidRDefault="00D8722F" w:rsidP="00D8722F">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 xml:space="preserve">Визначитися </w:t>
      </w:r>
      <w:r w:rsidR="00CC5891" w:rsidRPr="00D8722F">
        <w:rPr>
          <w:rFonts w:ascii="Times New Roman" w:hAnsi="Times New Roman"/>
          <w:i/>
          <w:color w:val="auto"/>
          <w:spacing w:val="0"/>
          <w:w w:val="100"/>
          <w:sz w:val="28"/>
          <w:szCs w:val="28"/>
          <w:lang w:val="uk-UA"/>
        </w:rPr>
        <w:t>з ключовими повідомленнями</w:t>
      </w:r>
      <w:r w:rsidR="00CC5891" w:rsidRPr="00BA4C0D">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 </w:t>
      </w:r>
      <w:r w:rsidR="00CC5891" w:rsidRPr="00D8722F">
        <w:rPr>
          <w:rFonts w:ascii="Times New Roman" w:hAnsi="Times New Roman"/>
          <w:color w:val="auto"/>
          <w:spacing w:val="0"/>
          <w:w w:val="100"/>
          <w:sz w:val="28"/>
          <w:szCs w:val="28"/>
          <w:lang w:val="uk-UA"/>
        </w:rPr>
        <w:t>Про що говоримо, а про що – ні:</w:t>
      </w:r>
    </w:p>
    <w:p w:rsidR="00CC5891" w:rsidRPr="00BA4C0D" w:rsidRDefault="00CC5891" w:rsidP="008A614B">
      <w:pPr>
        <w:pStyle w:val="af5"/>
        <w:numPr>
          <w:ilvl w:val="0"/>
          <w:numId w:val="47"/>
        </w:numPr>
        <w:tabs>
          <w:tab w:val="left" w:pos="709"/>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визначити проблеми, які можна вирішити; знайти/або відзняти/прописати та</w:t>
      </w:r>
      <w:r w:rsidR="00D8722F">
        <w:rPr>
          <w:rFonts w:eastAsia="Calibri"/>
          <w:kern w:val="2"/>
          <w:sz w:val="28"/>
          <w:szCs w:val="28"/>
          <w:lang w:val="uk-UA" w:eastAsia="zh-CN" w:bidi="hi-IN"/>
        </w:rPr>
        <w:t xml:space="preserve"> додати фото про історії успіху</w:t>
      </w:r>
      <w:r w:rsidRPr="00BA4C0D">
        <w:rPr>
          <w:rFonts w:eastAsia="Calibri"/>
          <w:kern w:val="2"/>
          <w:sz w:val="28"/>
          <w:szCs w:val="28"/>
          <w:lang w:val="uk-UA" w:eastAsia="zh-CN" w:bidi="hi-IN"/>
        </w:rPr>
        <w:t xml:space="preserve"> – вони гарно працюють та додають кампанії позитивної тональності;</w:t>
      </w:r>
    </w:p>
    <w:p w:rsidR="00CC5891" w:rsidRPr="00BA4C0D" w:rsidRDefault="00CC5891" w:rsidP="008A614B">
      <w:pPr>
        <w:pStyle w:val="af5"/>
        <w:numPr>
          <w:ilvl w:val="0"/>
          <w:numId w:val="47"/>
        </w:numPr>
        <w:tabs>
          <w:tab w:val="left" w:pos="709"/>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дамо собі відповіді на запитання, чому цільова аудиторія має змінити думку, які саме комунікаційні акценти можуть спонукати її це зробити; </w:t>
      </w:r>
    </w:p>
    <w:p w:rsidR="00CC5891" w:rsidRPr="00BA4C0D" w:rsidRDefault="00CC5891" w:rsidP="008A614B">
      <w:pPr>
        <w:pStyle w:val="af5"/>
        <w:numPr>
          <w:ilvl w:val="0"/>
          <w:numId w:val="47"/>
        </w:numPr>
        <w:tabs>
          <w:tab w:val="left" w:pos="709"/>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придумаймо цікавий хештег; </w:t>
      </w:r>
    </w:p>
    <w:p w:rsidR="00CC5891" w:rsidRPr="00BA4C0D" w:rsidRDefault="00CC5891" w:rsidP="008A614B">
      <w:pPr>
        <w:pStyle w:val="af5"/>
        <w:numPr>
          <w:ilvl w:val="0"/>
          <w:numId w:val="47"/>
        </w:numPr>
        <w:tabs>
          <w:tab w:val="left" w:pos="709"/>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запросимо відомих людей або залучимо лідерів думок. </w:t>
      </w:r>
    </w:p>
    <w:p w:rsidR="00CC5891" w:rsidRPr="00BA4C0D" w:rsidRDefault="00D8722F"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 xml:space="preserve">Визначитися </w:t>
      </w:r>
      <w:r w:rsidR="00CC5891" w:rsidRPr="00D8722F">
        <w:rPr>
          <w:rFonts w:ascii="Times New Roman" w:hAnsi="Times New Roman"/>
          <w:i/>
          <w:color w:val="auto"/>
          <w:spacing w:val="0"/>
          <w:w w:val="100"/>
          <w:sz w:val="28"/>
          <w:szCs w:val="28"/>
          <w:lang w:val="uk-UA"/>
        </w:rPr>
        <w:t>з тональністю</w:t>
      </w:r>
      <w:r w:rsidR="00CC5891" w:rsidRPr="00BA4C0D">
        <w:rPr>
          <w:rFonts w:ascii="Times New Roman" w:hAnsi="Times New Roman"/>
          <w:color w:val="auto"/>
          <w:spacing w:val="0"/>
          <w:w w:val="100"/>
          <w:sz w:val="28"/>
          <w:szCs w:val="28"/>
          <w:lang w:val="uk-UA"/>
        </w:rPr>
        <w:t xml:space="preserve">. Спосіб створення вражень залежить від атмосфери, що складена візуальними та словесними інструментами та суттю контенту, який цими інструментами передається. Це має бути пояснено всім дизайнерам, редакторам, копірайтерам як настанови до створення контенту. </w:t>
      </w:r>
    </w:p>
    <w:p w:rsidR="00CC5891" w:rsidRPr="00BA4C0D" w:rsidRDefault="00D8722F"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 xml:space="preserve">Визначитися </w:t>
      </w:r>
      <w:r w:rsidR="00CC5891" w:rsidRPr="00D8722F">
        <w:rPr>
          <w:rFonts w:ascii="Times New Roman" w:hAnsi="Times New Roman"/>
          <w:i/>
          <w:color w:val="auto"/>
          <w:spacing w:val="0"/>
          <w:w w:val="100"/>
          <w:sz w:val="28"/>
          <w:szCs w:val="28"/>
          <w:lang w:val="uk-UA"/>
        </w:rPr>
        <w:t>з часовими межами кампанії.</w:t>
      </w:r>
      <w:r w:rsidR="00CC5891" w:rsidRPr="00BA4C0D">
        <w:rPr>
          <w:rFonts w:ascii="Times New Roman" w:hAnsi="Times New Roman"/>
          <w:color w:val="auto"/>
          <w:spacing w:val="0"/>
          <w:w w:val="100"/>
          <w:sz w:val="28"/>
          <w:szCs w:val="28"/>
          <w:lang w:val="uk-UA"/>
        </w:rPr>
        <w:t xml:space="preserve"> Тривалість інформаційної кампанії напряму залежить від її мети (якщо маєте на меті просто поінформувати, може бути досить і одного місяця, на зміну ж поведінки знадобиться набагато більше часу – від трьох-шести місяців).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Дата початку кампанії повинна бути запланована наперед шляхом розрахунку часу у зворотному напрямку (залежно від того, на що скільки часу знадобиться). Все має бути розписано до дрібниць: коли має бути готовий контент для верстки, коли має з’явитись перший макет, скільки часу займе погодження макету всередині організації та/або з врахуванням необхідних погоджень із партнерами, дата завантаження матеріалу на он-лайн ресурс та </w:t>
      </w:r>
      <w:r w:rsidRPr="00BA4C0D">
        <w:rPr>
          <w:rFonts w:ascii="Times New Roman" w:hAnsi="Times New Roman"/>
          <w:color w:val="auto"/>
          <w:spacing w:val="0"/>
          <w:w w:val="100"/>
          <w:sz w:val="28"/>
          <w:szCs w:val="28"/>
          <w:lang w:val="uk-UA"/>
        </w:rPr>
        <w:lastRenderedPageBreak/>
        <w:t xml:space="preserve">його заплановане (можливо – автоматично) поширення соціальними мережами. Кількість часу, необхідного для кампанії, також залежить від наявних ресурсів, бо що їх більше, то швидше можна завершити процес підготовки та запуску інформаційної кампанії. Тут ми не говоримо про прискорення інформаційної кампанії за більшої кількості наявних ресурсів, бо це не завжди потрібно, адже бажані поведінкові моделі мають визріти та стати новою нормою поведінки, а на це потрібен час.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D8722F">
        <w:rPr>
          <w:rFonts w:ascii="Times New Roman" w:hAnsi="Times New Roman"/>
          <w:i/>
          <w:color w:val="auto"/>
          <w:spacing w:val="0"/>
          <w:w w:val="100"/>
          <w:sz w:val="28"/>
          <w:szCs w:val="28"/>
          <w:lang w:val="uk-UA"/>
        </w:rPr>
        <w:t>Оцінюємо ресурси</w:t>
      </w:r>
      <w:r w:rsidRPr="00BA4C0D">
        <w:rPr>
          <w:rFonts w:ascii="Times New Roman" w:hAnsi="Times New Roman"/>
          <w:color w:val="auto"/>
          <w:spacing w:val="0"/>
          <w:w w:val="100"/>
          <w:sz w:val="28"/>
          <w:szCs w:val="28"/>
          <w:lang w:val="uk-UA"/>
        </w:rPr>
        <w:t xml:space="preserve">: </w:t>
      </w:r>
    </w:p>
    <w:p w:rsidR="00CC5891" w:rsidRPr="00BA4C0D" w:rsidRDefault="00CC5891" w:rsidP="008A614B">
      <w:pPr>
        <w:pStyle w:val="af5"/>
        <w:numPr>
          <w:ilvl w:val="1"/>
          <w:numId w:val="48"/>
        </w:numPr>
        <w:tabs>
          <w:tab w:val="left" w:pos="1134"/>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Людські й технічні (свої та партнерів). </w:t>
      </w:r>
    </w:p>
    <w:p w:rsidR="00CC5891" w:rsidRPr="00BA4C0D" w:rsidRDefault="00CC5891" w:rsidP="008A614B">
      <w:pPr>
        <w:pStyle w:val="af5"/>
        <w:numPr>
          <w:ilvl w:val="1"/>
          <w:numId w:val="48"/>
        </w:numPr>
        <w:tabs>
          <w:tab w:val="left" w:pos="1134"/>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Зовнішні: контрагенти, субпідрядники, поліграфії тощо. </w:t>
      </w:r>
    </w:p>
    <w:p w:rsidR="00CC5891" w:rsidRPr="00BA4C0D" w:rsidRDefault="00CC5891" w:rsidP="008A614B">
      <w:pPr>
        <w:pStyle w:val="af5"/>
        <w:numPr>
          <w:ilvl w:val="1"/>
          <w:numId w:val="48"/>
        </w:numPr>
        <w:tabs>
          <w:tab w:val="left" w:pos="1134"/>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Підтримка волонтерів, обмін послугами тощо. </w:t>
      </w:r>
    </w:p>
    <w:p w:rsidR="00CC5891" w:rsidRPr="00BA4C0D" w:rsidRDefault="00CC5891" w:rsidP="008A614B">
      <w:pPr>
        <w:pStyle w:val="af5"/>
        <w:numPr>
          <w:ilvl w:val="1"/>
          <w:numId w:val="48"/>
        </w:numPr>
        <w:tabs>
          <w:tab w:val="left" w:pos="1134"/>
        </w:tabs>
        <w:spacing w:before="0" w:beforeAutospacing="0" w:after="0" w:afterAutospacing="0" w:line="360" w:lineRule="auto"/>
        <w:ind w:left="0" w:firstLine="709"/>
        <w:contextualSpacing/>
        <w:jc w:val="both"/>
        <w:rPr>
          <w:rFonts w:eastAsia="Calibri"/>
          <w:kern w:val="2"/>
          <w:sz w:val="28"/>
          <w:szCs w:val="28"/>
          <w:lang w:val="uk-UA" w:eastAsia="zh-CN" w:bidi="hi-IN"/>
        </w:rPr>
      </w:pPr>
      <w:r w:rsidRPr="00BA4C0D">
        <w:rPr>
          <w:rFonts w:eastAsia="Calibri"/>
          <w:kern w:val="2"/>
          <w:sz w:val="28"/>
          <w:szCs w:val="28"/>
          <w:lang w:val="uk-UA" w:eastAsia="zh-CN" w:bidi="hi-IN"/>
        </w:rPr>
        <w:t xml:space="preserve">Оцінка реалістичності бюджету для кампанії. </w:t>
      </w:r>
    </w:p>
    <w:p w:rsidR="00CC5891" w:rsidRPr="00BA4C0D" w:rsidRDefault="00CC5891"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Інша важлива інформація, яка повинна бути врахована та має бути зазначена, наприклад: державні свята, відпустки чи бюрократія впливатимуть на робочий процес; за необхідності – з’ясування питань інтелектуальної власності / авторського права. </w:t>
      </w:r>
    </w:p>
    <w:p w:rsidR="00F258E2" w:rsidRPr="00BA4C0D" w:rsidRDefault="00F258E2" w:rsidP="00CC5891">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Варто дотримуватися таких орієнтовних етапів роботи над проєктом:</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w:t>
      </w:r>
      <w:r w:rsidR="00CC5891" w:rsidRPr="00BA4C0D">
        <w:rPr>
          <w:rFonts w:ascii="Times New Roman" w:hAnsi="Times New Roman"/>
          <w:color w:val="auto"/>
          <w:spacing w:val="0"/>
          <w:w w:val="100"/>
          <w:sz w:val="28"/>
          <w:szCs w:val="28"/>
          <w:lang w:val="uk-UA"/>
        </w:rPr>
        <w:t>озробити виробничий пакет (макети реклами, сценарії відеореклами тощо)</w:t>
      </w:r>
      <w:r>
        <w:rPr>
          <w:rFonts w:ascii="Times New Roman" w:hAnsi="Times New Roman"/>
          <w:color w:val="auto"/>
          <w:spacing w:val="0"/>
          <w:w w:val="100"/>
          <w:sz w:val="28"/>
          <w:szCs w:val="28"/>
          <w:lang w:val="uk-UA"/>
        </w:rPr>
        <w:t>;</w:t>
      </w:r>
      <w:r w:rsidR="00CC5891" w:rsidRPr="00BA4C0D">
        <w:rPr>
          <w:rFonts w:ascii="Times New Roman" w:hAnsi="Times New Roman"/>
          <w:color w:val="auto"/>
          <w:spacing w:val="0"/>
          <w:w w:val="100"/>
          <w:sz w:val="28"/>
          <w:szCs w:val="28"/>
          <w:lang w:val="uk-UA"/>
        </w:rPr>
        <w:t xml:space="preserve"> </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w:t>
      </w:r>
      <w:r w:rsidR="00CC5891" w:rsidRPr="00BA4C0D">
        <w:rPr>
          <w:rFonts w:ascii="Times New Roman" w:hAnsi="Times New Roman"/>
          <w:color w:val="auto"/>
          <w:spacing w:val="0"/>
          <w:w w:val="100"/>
          <w:sz w:val="28"/>
          <w:szCs w:val="28"/>
          <w:lang w:val="uk-UA"/>
        </w:rPr>
        <w:t>изначитис</w:t>
      </w:r>
      <w:r>
        <w:rPr>
          <w:rFonts w:ascii="Times New Roman" w:hAnsi="Times New Roman"/>
          <w:color w:val="auto"/>
          <w:spacing w:val="0"/>
          <w:w w:val="100"/>
          <w:sz w:val="28"/>
          <w:szCs w:val="28"/>
          <w:lang w:val="uk-UA"/>
        </w:rPr>
        <w:t xml:space="preserve">я </w:t>
      </w:r>
      <w:r w:rsidR="00CC5891" w:rsidRPr="00BA4C0D">
        <w:rPr>
          <w:rFonts w:ascii="Times New Roman" w:hAnsi="Times New Roman"/>
          <w:color w:val="auto"/>
          <w:spacing w:val="0"/>
          <w:w w:val="100"/>
          <w:sz w:val="28"/>
          <w:szCs w:val="28"/>
          <w:lang w:val="uk-UA"/>
        </w:rPr>
        <w:t>з формами залучення цільової аудиторії (як ми хочемо, щоб аудиторія реагувала?)</w:t>
      </w:r>
      <w:r>
        <w:rPr>
          <w:rFonts w:ascii="Times New Roman" w:hAnsi="Times New Roman"/>
          <w:color w:val="auto"/>
          <w:spacing w:val="0"/>
          <w:w w:val="100"/>
          <w:sz w:val="28"/>
          <w:szCs w:val="28"/>
          <w:lang w:val="uk-UA"/>
        </w:rPr>
        <w:t>;</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w:t>
      </w:r>
      <w:r w:rsidR="00CC5891" w:rsidRPr="00BA4C0D">
        <w:rPr>
          <w:rFonts w:ascii="Times New Roman" w:hAnsi="Times New Roman"/>
          <w:color w:val="auto"/>
          <w:spacing w:val="0"/>
          <w:w w:val="100"/>
          <w:sz w:val="28"/>
          <w:szCs w:val="28"/>
          <w:lang w:val="uk-UA"/>
        </w:rPr>
        <w:t>изначити всі точки зв’язку, які ми надаємо цільовій аудиторії для взаємодії з контентом (поширювати, ставити запита</w:t>
      </w:r>
      <w:r>
        <w:rPr>
          <w:rFonts w:ascii="Times New Roman" w:hAnsi="Times New Roman"/>
          <w:color w:val="auto"/>
          <w:spacing w:val="0"/>
          <w:w w:val="100"/>
          <w:sz w:val="28"/>
          <w:szCs w:val="28"/>
          <w:lang w:val="uk-UA"/>
        </w:rPr>
        <w:t>ння й давати на них відповіді);</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можна скористатися</w:t>
      </w:r>
      <w:r w:rsidR="00CC5891" w:rsidRPr="00BA4C0D">
        <w:rPr>
          <w:rFonts w:ascii="Times New Roman" w:hAnsi="Times New Roman"/>
          <w:color w:val="auto"/>
          <w:spacing w:val="0"/>
          <w:w w:val="100"/>
          <w:sz w:val="28"/>
          <w:szCs w:val="28"/>
          <w:lang w:val="uk-UA"/>
        </w:rPr>
        <w:t xml:space="preserve"> інструментами, що дають прямі відповіді: вебсайти, дії з поширювання в соціальних мережах, дод</w:t>
      </w:r>
      <w:r>
        <w:rPr>
          <w:rFonts w:ascii="Times New Roman" w:hAnsi="Times New Roman"/>
          <w:color w:val="auto"/>
          <w:spacing w:val="0"/>
          <w:w w:val="100"/>
          <w:sz w:val="28"/>
          <w:szCs w:val="28"/>
          <w:lang w:val="uk-UA"/>
        </w:rPr>
        <w:t>авання тегів, коментування тощо;</w:t>
      </w:r>
      <w:r w:rsidR="00CC5891" w:rsidRPr="00BA4C0D">
        <w:rPr>
          <w:rFonts w:ascii="Times New Roman" w:hAnsi="Times New Roman"/>
          <w:color w:val="auto"/>
          <w:spacing w:val="0"/>
          <w:w w:val="100"/>
          <w:sz w:val="28"/>
          <w:szCs w:val="28"/>
          <w:lang w:val="uk-UA"/>
        </w:rPr>
        <w:t xml:space="preserve"> </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к</w:t>
      </w:r>
      <w:r w:rsidR="00CC5891" w:rsidRPr="00BA4C0D">
        <w:rPr>
          <w:rFonts w:ascii="Times New Roman" w:hAnsi="Times New Roman"/>
          <w:color w:val="auto"/>
          <w:spacing w:val="0"/>
          <w:w w:val="100"/>
          <w:sz w:val="28"/>
          <w:szCs w:val="28"/>
          <w:lang w:val="uk-UA"/>
        </w:rPr>
        <w:t>ритеріями ефективності, передусім є, бажання цільових аудиторій взяти участь у такій кампанії</w:t>
      </w:r>
      <w:r>
        <w:rPr>
          <w:rFonts w:ascii="Times New Roman" w:hAnsi="Times New Roman"/>
          <w:color w:val="auto"/>
          <w:spacing w:val="0"/>
          <w:w w:val="100"/>
          <w:sz w:val="28"/>
          <w:szCs w:val="28"/>
          <w:lang w:val="uk-UA"/>
        </w:rPr>
        <w:t>, щоб контент активно «шерили»;</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lastRenderedPageBreak/>
        <w:t>р</w:t>
      </w:r>
      <w:r w:rsidR="00CC5891" w:rsidRPr="00BA4C0D">
        <w:rPr>
          <w:rFonts w:ascii="Times New Roman" w:hAnsi="Times New Roman"/>
          <w:color w:val="auto"/>
          <w:spacing w:val="0"/>
          <w:w w:val="100"/>
          <w:sz w:val="28"/>
          <w:szCs w:val="28"/>
          <w:lang w:val="uk-UA"/>
        </w:rPr>
        <w:t xml:space="preserve">еалізувати комунікаційну (рекламну, </w:t>
      </w:r>
      <w:r w:rsidR="007B091B" w:rsidRPr="007B091B">
        <w:rPr>
          <w:rFonts w:ascii="Times New Roman" w:hAnsi="Times New Roman"/>
          <w:color w:val="auto"/>
          <w:spacing w:val="0"/>
          <w:w w:val="100"/>
          <w:sz w:val="28"/>
          <w:szCs w:val="28"/>
          <w:lang w:val="uk-UA"/>
        </w:rPr>
        <w:t>PR</w:t>
      </w:r>
      <w:r w:rsidR="00CC5891" w:rsidRPr="00BA4C0D">
        <w:rPr>
          <w:rFonts w:ascii="Times New Roman" w:hAnsi="Times New Roman"/>
          <w:color w:val="auto"/>
          <w:spacing w:val="0"/>
          <w:w w:val="100"/>
          <w:sz w:val="28"/>
          <w:szCs w:val="28"/>
          <w:lang w:val="uk-UA"/>
        </w:rPr>
        <w:t>) кампанію (безпосередньо процес реалізації)</w:t>
      </w:r>
      <w:r>
        <w:rPr>
          <w:rFonts w:ascii="Times New Roman" w:hAnsi="Times New Roman"/>
          <w:color w:val="auto"/>
          <w:spacing w:val="0"/>
          <w:w w:val="100"/>
          <w:sz w:val="28"/>
          <w:szCs w:val="28"/>
          <w:lang w:val="uk-UA"/>
        </w:rPr>
        <w:t>;</w:t>
      </w:r>
      <w:r w:rsidR="00CC5891" w:rsidRPr="00BA4C0D">
        <w:rPr>
          <w:rFonts w:ascii="Times New Roman" w:hAnsi="Times New Roman"/>
          <w:color w:val="auto"/>
          <w:spacing w:val="0"/>
          <w:w w:val="100"/>
          <w:sz w:val="28"/>
          <w:szCs w:val="28"/>
          <w:lang w:val="uk-UA"/>
        </w:rPr>
        <w:t xml:space="preserve"> </w:t>
      </w:r>
    </w:p>
    <w:p w:rsidR="00CC5891" w:rsidRPr="00BA4C0D" w:rsidRDefault="00D8722F" w:rsidP="008A614B">
      <w:pPr>
        <w:pStyle w:val="afa"/>
        <w:numPr>
          <w:ilvl w:val="0"/>
          <w:numId w:val="50"/>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w:t>
      </w:r>
      <w:r w:rsidR="00F258E2" w:rsidRPr="00BA4C0D">
        <w:rPr>
          <w:rFonts w:ascii="Times New Roman" w:hAnsi="Times New Roman"/>
          <w:color w:val="auto"/>
          <w:spacing w:val="0"/>
          <w:w w:val="100"/>
          <w:sz w:val="28"/>
          <w:szCs w:val="28"/>
          <w:lang w:val="uk-UA"/>
        </w:rPr>
        <w:t>ідбити</w:t>
      </w:r>
      <w:r w:rsidR="00CC5891" w:rsidRPr="00BA4C0D">
        <w:rPr>
          <w:rFonts w:ascii="Times New Roman" w:hAnsi="Times New Roman"/>
          <w:color w:val="auto"/>
          <w:spacing w:val="0"/>
          <w:w w:val="100"/>
          <w:sz w:val="28"/>
          <w:szCs w:val="28"/>
          <w:lang w:val="uk-UA"/>
        </w:rPr>
        <w:t xml:space="preserve"> підсумки та виміряти результативність інформаційної кампанії (враховуючи завдання кампанії SMART (конкретні, вимірювані, точні, реалістичні, із конкретними часовими межами). </w:t>
      </w:r>
    </w:p>
    <w:p w:rsidR="00CC5891" w:rsidRPr="00BA4C0D" w:rsidRDefault="00CC5891" w:rsidP="00CC5891">
      <w:pPr>
        <w:tabs>
          <w:tab w:val="left" w:pos="900"/>
        </w:tabs>
        <w:spacing w:line="360" w:lineRule="auto"/>
        <w:ind w:firstLine="709"/>
        <w:jc w:val="both"/>
        <w:rPr>
          <w:rFonts w:ascii="Times New Roman" w:hAnsi="Times New Roman"/>
          <w:b/>
          <w:bCs/>
          <w:color w:val="auto"/>
          <w:spacing w:val="0"/>
          <w:w w:val="100"/>
          <w:sz w:val="28"/>
          <w:szCs w:val="28"/>
          <w:lang w:val="uk-UA"/>
        </w:rPr>
      </w:pPr>
      <w:r w:rsidRPr="00BA4C0D">
        <w:rPr>
          <w:rFonts w:ascii="Times New Roman" w:hAnsi="Times New Roman"/>
          <w:b/>
          <w:bCs/>
          <w:color w:val="auto"/>
          <w:spacing w:val="0"/>
          <w:w w:val="100"/>
          <w:sz w:val="28"/>
          <w:szCs w:val="28"/>
          <w:lang w:val="uk-UA"/>
        </w:rPr>
        <w:t>Комунікаційні продукти, які можуть бути представлені у виробничому пакеті:</w:t>
      </w:r>
    </w:p>
    <w:p w:rsidR="00CC5891" w:rsidRPr="00BA4C0D" w:rsidRDefault="00CC5891" w:rsidP="00CC5891">
      <w:pPr>
        <w:tabs>
          <w:tab w:val="left" w:pos="900"/>
        </w:tabs>
        <w:spacing w:line="360" w:lineRule="auto"/>
        <w:ind w:firstLine="709"/>
        <w:jc w:val="both"/>
        <w:rPr>
          <w:rFonts w:ascii="Times New Roman" w:hAnsi="Times New Roman"/>
          <w:i/>
          <w:iCs/>
          <w:color w:val="auto"/>
          <w:spacing w:val="0"/>
          <w:w w:val="100"/>
          <w:sz w:val="28"/>
          <w:szCs w:val="28"/>
          <w:lang w:val="uk-UA"/>
        </w:rPr>
      </w:pPr>
      <w:r w:rsidRPr="00BA4C0D">
        <w:rPr>
          <w:rFonts w:ascii="Times New Roman" w:hAnsi="Times New Roman"/>
          <w:i/>
          <w:iCs/>
          <w:color w:val="auto"/>
          <w:spacing w:val="0"/>
          <w:w w:val="100"/>
          <w:sz w:val="28"/>
          <w:szCs w:val="28"/>
          <w:lang w:val="uk-UA"/>
        </w:rPr>
        <w:t>Для рекламних проєктів:</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пости, відео, рекламні формати в соціальних мережах;</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друкована реклама;</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аудіореклама;</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відеореклама;</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реклама в інтернеті (SEO-текст, контекстна, банерна реклама);</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макети зовнішньої реклами та поліграфічної продукції;</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розроблена айдентика торговельної марки;</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брендбук;</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гайдлайн;</w:t>
      </w:r>
    </w:p>
    <w:p w:rsidR="00CC5891" w:rsidRPr="00BF6BE8" w:rsidRDefault="00CC5891" w:rsidP="008A614B">
      <w:pPr>
        <w:pStyle w:val="afa"/>
        <w:numPr>
          <w:ilvl w:val="0"/>
          <w:numId w:val="52"/>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інші матеріали відповідно до змісту проєкту.</w:t>
      </w:r>
    </w:p>
    <w:p w:rsidR="00CC5891" w:rsidRPr="00BA4C0D" w:rsidRDefault="00CC5891" w:rsidP="00CC5891">
      <w:pPr>
        <w:tabs>
          <w:tab w:val="left" w:pos="900"/>
        </w:tabs>
        <w:spacing w:line="360" w:lineRule="auto"/>
        <w:ind w:firstLine="709"/>
        <w:jc w:val="both"/>
        <w:rPr>
          <w:rFonts w:ascii="Times New Roman" w:hAnsi="Times New Roman"/>
          <w:i/>
          <w:iCs/>
          <w:color w:val="auto"/>
          <w:spacing w:val="0"/>
          <w:w w:val="100"/>
          <w:sz w:val="28"/>
          <w:szCs w:val="28"/>
          <w:lang w:val="uk-UA"/>
        </w:rPr>
      </w:pPr>
      <w:r w:rsidRPr="007B091B">
        <w:rPr>
          <w:rFonts w:ascii="Times New Roman" w:hAnsi="Times New Roman"/>
          <w:i/>
          <w:color w:val="auto"/>
          <w:spacing w:val="0"/>
          <w:w w:val="100"/>
          <w:sz w:val="28"/>
          <w:szCs w:val="28"/>
          <w:lang w:val="uk-UA"/>
        </w:rPr>
        <w:t xml:space="preserve">Для </w:t>
      </w:r>
      <w:r w:rsidR="007B091B" w:rsidRPr="007B091B">
        <w:rPr>
          <w:rFonts w:ascii="Times New Roman" w:hAnsi="Times New Roman"/>
          <w:i/>
          <w:color w:val="auto"/>
          <w:spacing w:val="0"/>
          <w:w w:val="100"/>
          <w:sz w:val="28"/>
          <w:szCs w:val="28"/>
          <w:lang w:val="uk-UA"/>
        </w:rPr>
        <w:t>PR</w:t>
      </w:r>
      <w:r w:rsidRPr="00BA4C0D">
        <w:rPr>
          <w:rFonts w:ascii="Times New Roman" w:hAnsi="Times New Roman"/>
          <w:i/>
          <w:iCs/>
          <w:color w:val="auto"/>
          <w:spacing w:val="0"/>
          <w:w w:val="100"/>
          <w:sz w:val="28"/>
          <w:szCs w:val="28"/>
          <w:lang w:val="uk-UA"/>
        </w:rPr>
        <w:t>-проєктів:</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пости або відео у соціальних мережах;</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прес-анонс, прес-реліз, пост-реліз;</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бекґраундер;</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заява для ЗМІ;</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Q&amp;A;</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факт-лист;</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ньюзлеттер;</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запрошення;</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промова для публічної особи;</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кейс-сторі;</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lastRenderedPageBreak/>
        <w:t>лист-пропозиція, лист-подяка;</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тексти для соціальних мереж (скріншоти);</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відеопродукти;</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подкасти;</w:t>
      </w:r>
    </w:p>
    <w:p w:rsidR="00CC5891" w:rsidRPr="00BF6BE8" w:rsidRDefault="007B091B"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PR</w:t>
      </w:r>
      <w:r w:rsidR="00CC5891" w:rsidRPr="00BF6BE8">
        <w:rPr>
          <w:rFonts w:ascii="Times New Roman" w:hAnsi="Times New Roman"/>
          <w:color w:val="auto"/>
          <w:spacing w:val="0"/>
          <w:w w:val="100"/>
          <w:sz w:val="28"/>
          <w:szCs w:val="28"/>
          <w:lang w:val="uk-UA"/>
        </w:rPr>
        <w:t>-документація, необхідна для роботи з медіа, спонсорами, партнерами;</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фотоматеріали;</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звіти з проактивностей;</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текстові матеріали (скановані чи надруковані);</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сценарії заходів, програм, акцій, тренінгів;</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брошури, книги та інша поліграфічна продукція;</w:t>
      </w:r>
    </w:p>
    <w:p w:rsidR="00CC5891" w:rsidRPr="00BF6BE8" w:rsidRDefault="00CC5891" w:rsidP="008A614B">
      <w:pPr>
        <w:pStyle w:val="afa"/>
        <w:numPr>
          <w:ilvl w:val="0"/>
          <w:numId w:val="53"/>
        </w:numPr>
        <w:tabs>
          <w:tab w:val="left" w:pos="900"/>
        </w:tabs>
        <w:spacing w:line="360" w:lineRule="auto"/>
        <w:ind w:left="0" w:firstLine="709"/>
        <w:jc w:val="both"/>
        <w:rPr>
          <w:rFonts w:ascii="Times New Roman" w:hAnsi="Times New Roman"/>
          <w:color w:val="auto"/>
          <w:spacing w:val="0"/>
          <w:w w:val="100"/>
          <w:sz w:val="28"/>
          <w:szCs w:val="28"/>
          <w:lang w:val="uk-UA"/>
        </w:rPr>
      </w:pPr>
      <w:r w:rsidRPr="00BF6BE8">
        <w:rPr>
          <w:rFonts w:ascii="Times New Roman" w:hAnsi="Times New Roman"/>
          <w:color w:val="auto"/>
          <w:spacing w:val="0"/>
          <w:w w:val="100"/>
          <w:sz w:val="28"/>
          <w:szCs w:val="28"/>
          <w:lang w:val="uk-UA"/>
        </w:rPr>
        <w:t>інші матеріали відповідно до змісту проєкту.</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Подані на захист комунікаційні продукти мають у повному обсязі розкривати творчий задум проєкту. Оптимальна кількість створених / підготовлених студентом матеріалів, реалізованих у проєкті і представлених у роботі – 10. Бажано, щоб у роботі був представлений відгук замовника рекламної або </w:t>
      </w:r>
      <w:r w:rsidR="00190DF4" w:rsidRPr="00190DF4">
        <w:rPr>
          <w:rFonts w:ascii="Times New Roman" w:hAnsi="Times New Roman"/>
          <w:color w:val="auto"/>
          <w:spacing w:val="0"/>
          <w:w w:val="100"/>
          <w:sz w:val="28"/>
          <w:szCs w:val="28"/>
          <w:lang w:val="uk-UA"/>
        </w:rPr>
        <w:t>PR</w:t>
      </w:r>
      <w:r w:rsidRPr="00BA4C0D">
        <w:rPr>
          <w:rFonts w:ascii="Times New Roman" w:hAnsi="Times New Roman"/>
          <w:color w:val="auto"/>
          <w:spacing w:val="0"/>
          <w:w w:val="100"/>
          <w:sz w:val="28"/>
          <w:szCs w:val="28"/>
          <w:lang w:val="uk-UA"/>
        </w:rPr>
        <w:t>-комунікації, оформлений належним чином.</w:t>
      </w:r>
    </w:p>
    <w:p w:rsidR="00CC5891" w:rsidRPr="00BA4C0D" w:rsidRDefault="00CC5891" w:rsidP="00CC5891">
      <w:pPr>
        <w:tabs>
          <w:tab w:val="left" w:pos="900"/>
        </w:tabs>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Проєктна частина є основою обов’язкової презентації проєкту на захисті кваліфікаційної роботи. Обсяг презентації – 12-17 слайдів. Середній загальний обсяг творчої кваліфікаційної роботи – 45-50 сторінок.</w:t>
      </w:r>
    </w:p>
    <w:p w:rsidR="00CC5891" w:rsidRPr="00BA4C0D" w:rsidRDefault="00CC5891" w:rsidP="00CC5891">
      <w:pPr>
        <w:shd w:val="clear" w:color="auto" w:fill="FFFFFF"/>
        <w:spacing w:line="360" w:lineRule="auto"/>
        <w:ind w:firstLine="709"/>
        <w:jc w:val="both"/>
        <w:rPr>
          <w:rFonts w:ascii="Times New Roman" w:hAnsi="Times New Roman"/>
          <w:b/>
          <w:bCs/>
          <w:color w:val="auto"/>
          <w:spacing w:val="0"/>
          <w:w w:val="100"/>
          <w:sz w:val="28"/>
          <w:szCs w:val="28"/>
          <w:lang w:val="uk-UA"/>
        </w:rPr>
      </w:pPr>
      <w:r w:rsidRPr="00BA4C0D">
        <w:rPr>
          <w:rFonts w:ascii="Times New Roman" w:hAnsi="Times New Roman"/>
          <w:color w:val="auto"/>
          <w:spacing w:val="0"/>
          <w:w w:val="100"/>
          <w:sz w:val="28"/>
          <w:szCs w:val="28"/>
          <w:lang w:val="uk-UA"/>
        </w:rPr>
        <w:t xml:space="preserve">Також допускаються до захисту змішані творчі рекламні і </w:t>
      </w:r>
      <w:r w:rsidR="00190DF4" w:rsidRPr="00190DF4">
        <w:rPr>
          <w:rFonts w:ascii="Times New Roman" w:hAnsi="Times New Roman"/>
          <w:color w:val="auto"/>
          <w:spacing w:val="0"/>
          <w:w w:val="100"/>
          <w:sz w:val="28"/>
          <w:szCs w:val="28"/>
          <w:lang w:val="uk-UA"/>
        </w:rPr>
        <w:t>PR</w:t>
      </w:r>
      <w:r w:rsidRPr="00BA4C0D">
        <w:rPr>
          <w:rFonts w:ascii="Times New Roman" w:hAnsi="Times New Roman"/>
          <w:color w:val="auto"/>
          <w:spacing w:val="0"/>
          <w:w w:val="100"/>
          <w:sz w:val="28"/>
          <w:szCs w:val="28"/>
          <w:lang w:val="uk-UA"/>
        </w:rPr>
        <w:t>-проєкти. У таких випадках творчі задуми мають бути попередньо детально обговорені з керівниками проєктів.</w:t>
      </w:r>
    </w:p>
    <w:p w:rsidR="00BB2581" w:rsidRPr="00BA4C0D" w:rsidRDefault="00F258E2" w:rsidP="00347F2D">
      <w:pPr>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Най</w:t>
      </w:r>
      <w:r w:rsidR="00BB2581" w:rsidRPr="00BA4C0D">
        <w:rPr>
          <w:rFonts w:ascii="Times New Roman" w:hAnsi="Times New Roman"/>
          <w:b/>
          <w:color w:val="auto"/>
          <w:spacing w:val="0"/>
          <w:w w:val="100"/>
          <w:sz w:val="28"/>
          <w:szCs w:val="28"/>
          <w:lang w:val="uk-UA"/>
        </w:rPr>
        <w:t>типові</w:t>
      </w:r>
      <w:r w:rsidRPr="00BA4C0D">
        <w:rPr>
          <w:rFonts w:ascii="Times New Roman" w:hAnsi="Times New Roman"/>
          <w:b/>
          <w:color w:val="auto"/>
          <w:spacing w:val="0"/>
          <w:w w:val="100"/>
          <w:sz w:val="28"/>
          <w:szCs w:val="28"/>
          <w:lang w:val="uk-UA"/>
        </w:rPr>
        <w:t>ші</w:t>
      </w:r>
      <w:r w:rsidR="00BB2581" w:rsidRPr="00BA4C0D">
        <w:rPr>
          <w:rFonts w:ascii="Times New Roman" w:hAnsi="Times New Roman"/>
          <w:b/>
          <w:color w:val="auto"/>
          <w:spacing w:val="0"/>
          <w:w w:val="100"/>
          <w:sz w:val="28"/>
          <w:szCs w:val="28"/>
          <w:lang w:val="uk-UA"/>
        </w:rPr>
        <w:t xml:space="preserve"> помилки, яких припускаються студенти під час написання кваліфікаційних робіт: </w:t>
      </w:r>
    </w:p>
    <w:p w:rsidR="00BB2581" w:rsidRPr="00BA4C0D" w:rsidRDefault="00BB2581" w:rsidP="00347F2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 Зміст роботи не відповідає плану кваліфікаційної роботи бакалавра або не розкриває тему цілком чи в її основній частині. </w:t>
      </w:r>
    </w:p>
    <w:p w:rsidR="00BB2581" w:rsidRPr="00BA4C0D" w:rsidRDefault="00BB2581" w:rsidP="00347F2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2. Сформульовані розділи (підрозділи) не відповідають меті та завданням роботи.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 xml:space="preserve">3. Мета дослідження не пов’язана з проблемою, сформульована абстрактно і не відбиває специфіки об’єкта і предмета дослідження, або ж взагалі відсутня.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4. Робота є плагіатом з мережі інтернет, або є компіляцією 2-3 авторів.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5. Розділи роботи жодним чином не пов’язані між собою і є скоріше окремими дослідженнями, ніж частиною цілісного дослідження.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6. Не зроблено аналізу сучасних джерел літератури, нової спеціальної літератури (останні 5–10 років) з теми дослідження.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7. Робота не є аналітичною, а описовою, без висновків та власної думки студента.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8. Кінцевий результат не відповідає меті дослідження, висновки не відповідають поставленим завданням.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9. У роботі немає посилань на першоджерела або вказані не ті, з яких взято матеріал.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10. Дотримано не всі вимоги до оформлення . </w:t>
      </w:r>
    </w:p>
    <w:p w:rsidR="00BB2581" w:rsidRPr="00BA4C0D" w:rsidRDefault="00BB2581" w:rsidP="00A251DD">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11. Бібліографічний опис джерел у списку наведено довільно, без додержання вимог державного стандарту. </w:t>
      </w:r>
    </w:p>
    <w:p w:rsidR="00BB2581" w:rsidRPr="00BA4C0D" w:rsidRDefault="00BB2581" w:rsidP="00A251DD">
      <w:pPr>
        <w:shd w:val="clear" w:color="auto" w:fill="FFFFFF"/>
        <w:spacing w:line="360" w:lineRule="auto"/>
        <w:jc w:val="both"/>
        <w:rPr>
          <w:rFonts w:ascii="Times New Roman" w:hAnsi="Times New Roman"/>
          <w:b/>
          <w:bCs/>
          <w:color w:val="auto"/>
          <w:spacing w:val="0"/>
          <w:w w:val="100"/>
          <w:sz w:val="28"/>
          <w:szCs w:val="28"/>
          <w:lang w:val="uk-UA"/>
        </w:rPr>
      </w:pPr>
      <w:r w:rsidRPr="00BA4C0D">
        <w:rPr>
          <w:rFonts w:ascii="Times New Roman" w:hAnsi="Times New Roman"/>
          <w:color w:val="auto"/>
          <w:spacing w:val="0"/>
          <w:w w:val="100"/>
          <w:sz w:val="28"/>
          <w:szCs w:val="28"/>
          <w:lang w:val="uk-UA"/>
        </w:rPr>
        <w:br w:type="page"/>
      </w:r>
    </w:p>
    <w:p w:rsidR="00BB2581" w:rsidRPr="00BA4C0D" w:rsidRDefault="00BB2581" w:rsidP="00B842D2">
      <w:pPr>
        <w:pStyle w:val="8"/>
        <w:rPr>
          <w:caps/>
          <w:color w:val="auto"/>
          <w:szCs w:val="28"/>
        </w:rPr>
      </w:pPr>
      <w:r w:rsidRPr="00BA4C0D">
        <w:rPr>
          <w:caps/>
          <w:color w:val="auto"/>
          <w:szCs w:val="28"/>
        </w:rPr>
        <w:lastRenderedPageBreak/>
        <w:t>розділ 3</w:t>
      </w:r>
    </w:p>
    <w:p w:rsidR="00BB2581" w:rsidRPr="00BA4C0D" w:rsidRDefault="00BB2581" w:rsidP="00C2274D">
      <w:pPr>
        <w:pStyle w:val="8"/>
        <w:ind w:firstLine="709"/>
        <w:rPr>
          <w:caps/>
          <w:color w:val="auto"/>
          <w:szCs w:val="28"/>
        </w:rPr>
      </w:pPr>
      <w:r w:rsidRPr="00BA4C0D">
        <w:rPr>
          <w:caps/>
          <w:color w:val="auto"/>
          <w:szCs w:val="28"/>
        </w:rPr>
        <w:t>ВИМОГИ ДО оформлення кваліфікаційної роботи бакалавра</w:t>
      </w:r>
    </w:p>
    <w:p w:rsidR="00BB2581" w:rsidRPr="00BA4C0D" w:rsidRDefault="00BB2581" w:rsidP="00DD1C29">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DD1C29">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Під час написання наукових робіт будь-якого рівня студент має обов’язково посилатися на авторів і джерела, які він використав у роботі. У сучасному науковому просторі актуальним є питання запобігання академічного плагіату (див. ст. 42 Закону України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Про освіту</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Додаток К), що поширюється на всі види робіт здобувачів вищої освіти. У разі виявлення використаного запозиченого матеріалу в чернетці роботи без посилання на автора або джерело керівник має право не допустити</w:t>
      </w:r>
      <w:r w:rsidRPr="00BA4C0D">
        <w:rPr>
          <w:rFonts w:ascii="Times New Roman" w:hAnsi="Times New Roman"/>
          <w:b/>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роботу до захисту. </w:t>
      </w:r>
    </w:p>
    <w:p w:rsidR="00BB2581" w:rsidRPr="00BA4C0D" w:rsidRDefault="00BB2581" w:rsidP="00DD1C29">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 кваліфікаційній роботі бакалавра треба стисло, логічно й аргументовано викладати зміст і результати дослідження, уникати загальних слів, бездоказових тверджень і тавтології. Кваліфікаційну роботу подають у вигляді спеціально підготовленого рукопису в надрукованому вигляді, враховуючи правила оформлення, що будуть викладені у цьому розділ</w:t>
      </w:r>
      <w:r w:rsidR="000C35A4" w:rsidRPr="00BA4C0D">
        <w:rPr>
          <w:rFonts w:ascii="Times New Roman" w:hAnsi="Times New Roman"/>
          <w:color w:val="auto"/>
          <w:spacing w:val="0"/>
          <w:w w:val="100"/>
          <w:sz w:val="28"/>
          <w:szCs w:val="28"/>
          <w:lang w:val="uk-UA"/>
        </w:rPr>
        <w:t>і</w:t>
      </w:r>
      <w:r w:rsidRPr="00BA4C0D">
        <w:rPr>
          <w:rFonts w:ascii="Times New Roman" w:hAnsi="Times New Roman"/>
          <w:color w:val="auto"/>
          <w:spacing w:val="0"/>
          <w:w w:val="100"/>
          <w:sz w:val="28"/>
          <w:szCs w:val="28"/>
          <w:lang w:val="uk-UA"/>
        </w:rPr>
        <w:t>.</w:t>
      </w: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Загальні вимоги. </w:t>
      </w:r>
      <w:r w:rsidRPr="00BA4C0D">
        <w:rPr>
          <w:rFonts w:ascii="Times New Roman" w:hAnsi="Times New Roman"/>
          <w:color w:val="auto"/>
          <w:spacing w:val="0"/>
          <w:w w:val="100"/>
          <w:sz w:val="28"/>
          <w:szCs w:val="28"/>
          <w:lang w:val="uk-UA"/>
        </w:rPr>
        <w:t>Роботу друкують за допомогою комп’ютера на одному боці аркуша білого паперу формату А4 (210х297 мм) через міжрядковий інтервал 1,5 (полуторний), шрифт – Times New Roman (TNM) 14.</w:t>
      </w:r>
    </w:p>
    <w:p w:rsidR="00BB2581" w:rsidRPr="00BA4C0D" w:rsidRDefault="00BB2581" w:rsidP="00C2274D">
      <w:pPr>
        <w:pStyle w:val="21"/>
        <w:spacing w:line="360" w:lineRule="auto"/>
        <w:ind w:firstLine="709"/>
        <w:rPr>
          <w:color w:val="auto"/>
          <w:szCs w:val="28"/>
        </w:rPr>
      </w:pPr>
      <w:r w:rsidRPr="00BA4C0D">
        <w:rPr>
          <w:color w:val="auto"/>
          <w:szCs w:val="28"/>
        </w:rPr>
        <w:t xml:space="preserve">Обсяг основного тексту кваліфікаційної роботи (від початку до останньої сторінки висновків) має бути – </w:t>
      </w:r>
      <w:r w:rsidR="00F258E2" w:rsidRPr="00BA4C0D">
        <w:rPr>
          <w:color w:val="auto"/>
          <w:szCs w:val="28"/>
        </w:rPr>
        <w:t>4</w:t>
      </w:r>
      <w:r w:rsidRPr="00BA4C0D">
        <w:rPr>
          <w:color w:val="auto"/>
          <w:szCs w:val="28"/>
        </w:rPr>
        <w:t>5-</w:t>
      </w:r>
      <w:r w:rsidR="00F258E2" w:rsidRPr="00BA4C0D">
        <w:rPr>
          <w:color w:val="auto"/>
          <w:szCs w:val="28"/>
        </w:rPr>
        <w:t>5</w:t>
      </w:r>
      <w:r w:rsidRPr="00BA4C0D">
        <w:rPr>
          <w:color w:val="auto"/>
          <w:szCs w:val="28"/>
        </w:rPr>
        <w:t xml:space="preserve">0 сторінок. Кількість використаних джерел має складати </w:t>
      </w:r>
      <w:r w:rsidR="00F258E2" w:rsidRPr="00BA4C0D">
        <w:rPr>
          <w:color w:val="auto"/>
          <w:szCs w:val="28"/>
        </w:rPr>
        <w:t>30</w:t>
      </w:r>
      <w:r w:rsidRPr="00BA4C0D">
        <w:rPr>
          <w:color w:val="auto"/>
          <w:szCs w:val="28"/>
        </w:rPr>
        <w:t>-</w:t>
      </w:r>
      <w:r w:rsidR="00F258E2" w:rsidRPr="00BA4C0D">
        <w:rPr>
          <w:color w:val="auto"/>
          <w:szCs w:val="28"/>
        </w:rPr>
        <w:t>4</w:t>
      </w:r>
      <w:r w:rsidRPr="00BA4C0D">
        <w:rPr>
          <w:color w:val="auto"/>
          <w:szCs w:val="28"/>
        </w:rPr>
        <w:t>0 наукових джерел</w:t>
      </w:r>
      <w:r w:rsidR="00C447C6" w:rsidRPr="00BA4C0D">
        <w:rPr>
          <w:color w:val="auto"/>
          <w:szCs w:val="28"/>
        </w:rPr>
        <w:t xml:space="preserve"> </w:t>
      </w:r>
      <w:r w:rsidRPr="00BA4C0D">
        <w:rPr>
          <w:color w:val="auto"/>
          <w:szCs w:val="28"/>
        </w:rPr>
        <w:t>(навчальні посібники, монографії, автореферати дисертацій, наукові статті тощо). Звертаємо увагу, що аналізовані у практичному розділі інформаційні матеріали до списку використаних джерел не входять, посилання на них робиться у круглих дужках у тексті роботи.</w:t>
      </w:r>
    </w:p>
    <w:p w:rsidR="00BB2581" w:rsidRPr="00BA4C0D" w:rsidRDefault="00BB2581" w:rsidP="00C2274D">
      <w:pPr>
        <w:pStyle w:val="21"/>
        <w:spacing w:line="360" w:lineRule="auto"/>
        <w:ind w:firstLine="709"/>
        <w:rPr>
          <w:color w:val="auto"/>
          <w:szCs w:val="28"/>
        </w:rPr>
      </w:pPr>
      <w:r w:rsidRPr="00BA4C0D">
        <w:rPr>
          <w:color w:val="auto"/>
          <w:szCs w:val="28"/>
        </w:rPr>
        <w:t xml:space="preserve">Текст необхідно друкувати, залишаючи береги таких розмірів: лівий – </w:t>
      </w:r>
      <w:r w:rsidRPr="00BA4C0D">
        <w:rPr>
          <w:color w:val="auto"/>
          <w:szCs w:val="28"/>
        </w:rPr>
        <w:br/>
        <w:t xml:space="preserve">25 мм, правий –15 мм, верхній –20 мм, нижній –20 мм. </w:t>
      </w:r>
    </w:p>
    <w:p w:rsidR="00BB2581" w:rsidRPr="00BA4C0D" w:rsidRDefault="00BB2581" w:rsidP="002A56D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Шрифт має бути чітким, друкарські помилки, описки, графічні неточності можна виправляти методом зафарбовування білою фарбою (коректором). Кількість виправлень – не більше </w:t>
      </w:r>
      <w:r w:rsidRPr="00BA4C0D">
        <w:rPr>
          <w:rFonts w:ascii="Times New Roman" w:hAnsi="Times New Roman"/>
          <w:b/>
          <w:color w:val="auto"/>
          <w:spacing w:val="0"/>
          <w:w w:val="100"/>
          <w:sz w:val="28"/>
          <w:szCs w:val="28"/>
          <w:lang w:val="uk-UA"/>
        </w:rPr>
        <w:t>двох</w:t>
      </w:r>
      <w:r w:rsidRPr="00BA4C0D">
        <w:rPr>
          <w:rFonts w:ascii="Times New Roman" w:hAnsi="Times New Roman"/>
          <w:color w:val="auto"/>
          <w:spacing w:val="0"/>
          <w:w w:val="100"/>
          <w:sz w:val="28"/>
          <w:szCs w:val="28"/>
          <w:lang w:val="uk-UA"/>
        </w:rPr>
        <w:t xml:space="preserve"> на сторінці. </w:t>
      </w:r>
    </w:p>
    <w:p w:rsidR="00BB2581" w:rsidRPr="00BA4C0D" w:rsidRDefault="00BB2581" w:rsidP="00795401">
      <w:pPr>
        <w:pStyle w:val="21"/>
        <w:spacing w:line="360" w:lineRule="auto"/>
        <w:ind w:firstLine="709"/>
        <w:rPr>
          <w:color w:val="auto"/>
          <w:szCs w:val="28"/>
        </w:rPr>
      </w:pPr>
      <w:r w:rsidRPr="00BA4C0D">
        <w:rPr>
          <w:i/>
          <w:color w:val="auto"/>
          <w:szCs w:val="28"/>
        </w:rPr>
        <w:lastRenderedPageBreak/>
        <w:t>Нумерацію сторінок</w:t>
      </w:r>
      <w:r w:rsidRPr="00BA4C0D">
        <w:rPr>
          <w:color w:val="auto"/>
          <w:szCs w:val="28"/>
        </w:rPr>
        <w:t xml:space="preserve"> кваліфікаційної роботи подають арабськими цифрами без знака № у правому верхньому куті. Першою сторінкою роботи є титульний аркуш, який включають до загальної нумерації сторінок</w:t>
      </w:r>
      <w:r w:rsidR="00190DF4">
        <w:rPr>
          <w:color w:val="auto"/>
          <w:szCs w:val="28"/>
        </w:rPr>
        <w:t>, але номер не проставляють</w:t>
      </w:r>
      <w:r w:rsidRPr="00BA4C0D">
        <w:rPr>
          <w:color w:val="auto"/>
          <w:szCs w:val="28"/>
        </w:rPr>
        <w:t>. Другою – зміст, який також рахується, але не нумерується. Нумерацію починають із першої сторінки вступу, проставляючи у правому верхньому куті арабську цифру без крапки в кінці.</w:t>
      </w:r>
    </w:p>
    <w:p w:rsidR="00BB2581" w:rsidRPr="00BA4C0D" w:rsidRDefault="00BB2581" w:rsidP="007609C8">
      <w:pPr>
        <w:shd w:val="clear" w:color="auto" w:fill="FFFFFF"/>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Варто звернути увагу і на </w:t>
      </w:r>
      <w:r w:rsidRPr="00BA4C0D">
        <w:rPr>
          <w:rFonts w:ascii="Times New Roman" w:hAnsi="Times New Roman"/>
          <w:i/>
          <w:color w:val="auto"/>
          <w:spacing w:val="0"/>
          <w:w w:val="100"/>
          <w:sz w:val="28"/>
          <w:szCs w:val="28"/>
          <w:lang w:val="uk-UA"/>
        </w:rPr>
        <w:t>мовностилістичне оформлення тесту</w:t>
      </w:r>
      <w:r w:rsidRPr="00BA4C0D">
        <w:rPr>
          <w:rFonts w:ascii="Times New Roman" w:hAnsi="Times New Roman"/>
          <w:color w:val="auto"/>
          <w:spacing w:val="0"/>
          <w:w w:val="100"/>
          <w:sz w:val="28"/>
          <w:szCs w:val="28"/>
          <w:lang w:val="uk-UA"/>
        </w:rPr>
        <w:t xml:space="preserve"> бакалаврського дослідження. </w:t>
      </w:r>
      <w:r w:rsidRPr="00BA4C0D">
        <w:rPr>
          <w:rFonts w:ascii="Times New Roman" w:hAnsi="Times New Roman"/>
          <w:color w:val="auto"/>
          <w:spacing w:val="0"/>
          <w:w w:val="100"/>
          <w:sz w:val="28"/>
          <w:szCs w:val="28"/>
        </w:rPr>
        <w:t xml:space="preserve">Текст у </w:t>
      </w:r>
      <w:r w:rsidRPr="00BA4C0D">
        <w:rPr>
          <w:rFonts w:ascii="Times New Roman" w:hAnsi="Times New Roman"/>
          <w:color w:val="auto"/>
          <w:spacing w:val="0"/>
          <w:w w:val="100"/>
          <w:sz w:val="28"/>
          <w:szCs w:val="28"/>
          <w:lang w:val="uk-UA"/>
        </w:rPr>
        <w:t xml:space="preserve">кваліфікаційній </w:t>
      </w:r>
      <w:r w:rsidRPr="00BA4C0D">
        <w:rPr>
          <w:rFonts w:ascii="Times New Roman" w:hAnsi="Times New Roman"/>
          <w:color w:val="auto"/>
          <w:spacing w:val="0"/>
          <w:w w:val="100"/>
          <w:sz w:val="28"/>
          <w:szCs w:val="28"/>
        </w:rPr>
        <w:t xml:space="preserve">роботі має бути викладеним у науковому стилі. Науковий стиль характеризують такі складові: змістовна логічність, цілісність, об’єктивність, лаконічність, ясність, зрозумілість, завершеність, доказовість суджень. Науковий стиль також передбачає вживання в тексті наукової термінології. </w:t>
      </w:r>
      <w:r w:rsidRPr="00BA4C0D">
        <w:rPr>
          <w:rFonts w:ascii="Times New Roman" w:hAnsi="Times New Roman"/>
          <w:color w:val="auto"/>
          <w:spacing w:val="0"/>
          <w:w w:val="100"/>
          <w:sz w:val="28"/>
          <w:szCs w:val="28"/>
          <w:lang w:val="uk-UA"/>
        </w:rPr>
        <w:t>Також зверніть увагу, що текст роботи не має містити розмовних конструкцій, риторичних запитань, вигуків, діалектизмів, просторіч, публіцистичних елементів!</w:t>
      </w:r>
    </w:p>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rPr>
        <w:t xml:space="preserve">Текст викладається </w:t>
      </w:r>
      <w:r w:rsidRPr="00BA4C0D">
        <w:rPr>
          <w:rFonts w:ascii="Times New Roman" w:hAnsi="Times New Roman"/>
          <w:color w:val="auto"/>
          <w:spacing w:val="0"/>
          <w:w w:val="100"/>
          <w:sz w:val="28"/>
          <w:szCs w:val="28"/>
          <w:lang w:val="uk-UA"/>
        </w:rPr>
        <w:t>без</w:t>
      </w:r>
      <w:r w:rsidRPr="00BA4C0D">
        <w:rPr>
          <w:rFonts w:ascii="Times New Roman" w:hAnsi="Times New Roman"/>
          <w:color w:val="auto"/>
          <w:spacing w:val="0"/>
          <w:w w:val="100"/>
          <w:sz w:val="28"/>
          <w:szCs w:val="28"/>
        </w:rPr>
        <w:t>особ</w:t>
      </w:r>
      <w:r w:rsidRPr="00BA4C0D">
        <w:rPr>
          <w:rFonts w:ascii="Times New Roman" w:hAnsi="Times New Roman"/>
          <w:color w:val="auto"/>
          <w:spacing w:val="0"/>
          <w:w w:val="100"/>
          <w:sz w:val="28"/>
          <w:szCs w:val="28"/>
          <w:lang w:val="uk-UA"/>
        </w:rPr>
        <w:t>овим</w:t>
      </w:r>
      <w:r w:rsidRPr="00BA4C0D">
        <w:rPr>
          <w:rFonts w:ascii="Times New Roman" w:hAnsi="Times New Roman"/>
          <w:color w:val="auto"/>
          <w:spacing w:val="0"/>
          <w:w w:val="100"/>
          <w:sz w:val="28"/>
          <w:szCs w:val="28"/>
        </w:rPr>
        <w:t>и</w:t>
      </w:r>
      <w:r w:rsidRPr="00BA4C0D">
        <w:rPr>
          <w:rFonts w:ascii="Times New Roman" w:hAnsi="Times New Roman"/>
          <w:color w:val="auto"/>
          <w:spacing w:val="0"/>
          <w:w w:val="100"/>
          <w:sz w:val="28"/>
          <w:szCs w:val="28"/>
          <w:lang w:val="uk-UA"/>
        </w:rPr>
        <w:t xml:space="preserve"> конструкціями</w:t>
      </w:r>
      <w:r w:rsidRPr="00BA4C0D">
        <w:rPr>
          <w:rFonts w:ascii="Times New Roman" w:hAnsi="Times New Roman"/>
          <w:color w:val="auto"/>
          <w:spacing w:val="0"/>
          <w:w w:val="100"/>
          <w:sz w:val="28"/>
          <w:szCs w:val="28"/>
        </w:rPr>
        <w:t xml:space="preserve">, наприклад: </w:t>
      </w:r>
      <w:r w:rsidRPr="00BA4C0D">
        <w:rPr>
          <w:rFonts w:ascii="Times New Roman" w:hAnsi="Times New Roman"/>
          <w:i/>
          <w:color w:val="auto"/>
          <w:spacing w:val="0"/>
          <w:w w:val="100"/>
          <w:sz w:val="28"/>
          <w:szCs w:val="28"/>
        </w:rPr>
        <w:t>вважаємо, на нашу думку.</w:t>
      </w:r>
      <w:r w:rsidRPr="00BA4C0D">
        <w:rPr>
          <w:rFonts w:ascii="Times New Roman" w:hAnsi="Times New Roman"/>
          <w:color w:val="auto"/>
          <w:spacing w:val="0"/>
          <w:w w:val="100"/>
          <w:sz w:val="28"/>
          <w:szCs w:val="28"/>
        </w:rPr>
        <w:t xml:space="preserve"> Найважливішими засобами логічного зв’язку є спеціальні функціонально</w:t>
      </w:r>
      <w:r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rPr>
        <w:t>синтаксичні конструкції, що вказують послідовність розвитку думки. Наприклад, для відображення причинно</w:t>
      </w:r>
      <w:r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rPr>
        <w:t xml:space="preserve">наслідкових зв’язків </w:t>
      </w:r>
      <w:r w:rsidRPr="00BA4C0D">
        <w:rPr>
          <w:rFonts w:ascii="Times New Roman" w:hAnsi="Times New Roman"/>
          <w:color w:val="auto"/>
          <w:spacing w:val="0"/>
          <w:w w:val="100"/>
          <w:sz w:val="28"/>
          <w:szCs w:val="28"/>
          <w:lang w:val="uk-UA"/>
        </w:rPr>
        <w:t>треба</w:t>
      </w:r>
      <w:r w:rsidRPr="00BA4C0D">
        <w:rPr>
          <w:rFonts w:ascii="Times New Roman" w:hAnsi="Times New Roman"/>
          <w:color w:val="auto"/>
          <w:spacing w:val="0"/>
          <w:w w:val="100"/>
          <w:sz w:val="28"/>
          <w:szCs w:val="28"/>
        </w:rPr>
        <w:t xml:space="preserve"> використовувати такі вислови: </w:t>
      </w:r>
      <w:r w:rsidRPr="00BA4C0D">
        <w:rPr>
          <w:rFonts w:ascii="Times New Roman" w:hAnsi="Times New Roman"/>
          <w:i/>
          <w:color w:val="auto"/>
          <w:spacing w:val="0"/>
          <w:w w:val="100"/>
          <w:sz w:val="28"/>
          <w:szCs w:val="28"/>
        </w:rPr>
        <w:t xml:space="preserve">тому; відповідно до чого; внаслідок того, що; у зв’язку з тим, що; крім цього </w:t>
      </w:r>
      <w:r w:rsidRPr="00BA4C0D">
        <w:rPr>
          <w:rFonts w:ascii="Times New Roman" w:hAnsi="Times New Roman"/>
          <w:color w:val="auto"/>
          <w:spacing w:val="0"/>
          <w:w w:val="100"/>
          <w:sz w:val="28"/>
          <w:szCs w:val="28"/>
        </w:rPr>
        <w:t xml:space="preserve">та ін. Вислови </w:t>
      </w:r>
      <w:r w:rsidRPr="00BA4C0D">
        <w:rPr>
          <w:rFonts w:ascii="Times New Roman" w:hAnsi="Times New Roman"/>
          <w:i/>
          <w:color w:val="auto"/>
          <w:spacing w:val="0"/>
          <w:w w:val="100"/>
          <w:sz w:val="28"/>
          <w:szCs w:val="28"/>
        </w:rPr>
        <w:t xml:space="preserve">перш ніж вказати на; </w:t>
      </w:r>
      <w:r w:rsidRPr="00BA4C0D">
        <w:rPr>
          <w:rFonts w:ascii="Times New Roman" w:hAnsi="Times New Roman"/>
          <w:i/>
          <w:color w:val="auto"/>
          <w:spacing w:val="0"/>
          <w:w w:val="100"/>
          <w:sz w:val="28"/>
          <w:szCs w:val="28"/>
          <w:lang w:val="uk-UA"/>
        </w:rPr>
        <w:t>варто</w:t>
      </w:r>
      <w:r w:rsidRPr="00BA4C0D">
        <w:rPr>
          <w:rFonts w:ascii="Times New Roman" w:hAnsi="Times New Roman"/>
          <w:i/>
          <w:color w:val="auto"/>
          <w:spacing w:val="0"/>
          <w:w w:val="100"/>
          <w:sz w:val="28"/>
          <w:szCs w:val="28"/>
        </w:rPr>
        <w:t xml:space="preserve"> розглянути </w:t>
      </w:r>
      <w:r w:rsidRPr="00BA4C0D">
        <w:rPr>
          <w:rFonts w:ascii="Times New Roman" w:hAnsi="Times New Roman"/>
          <w:color w:val="auto"/>
          <w:spacing w:val="0"/>
          <w:w w:val="100"/>
          <w:sz w:val="28"/>
          <w:szCs w:val="28"/>
        </w:rPr>
        <w:t xml:space="preserve">та ін. </w:t>
      </w:r>
      <w:r w:rsidRPr="00BA4C0D">
        <w:rPr>
          <w:rFonts w:ascii="Times New Roman" w:hAnsi="Times New Roman"/>
          <w:color w:val="auto"/>
          <w:spacing w:val="0"/>
          <w:w w:val="100"/>
          <w:sz w:val="28"/>
          <w:szCs w:val="28"/>
          <w:lang w:val="uk-UA"/>
        </w:rPr>
        <w:t>треба</w:t>
      </w:r>
      <w:r w:rsidRPr="00BA4C0D">
        <w:rPr>
          <w:rFonts w:ascii="Times New Roman" w:hAnsi="Times New Roman"/>
          <w:color w:val="auto"/>
          <w:spacing w:val="0"/>
          <w:w w:val="100"/>
          <w:sz w:val="28"/>
          <w:szCs w:val="28"/>
        </w:rPr>
        <w:t xml:space="preserve"> застосовувати для переходу до іншої думки. </w:t>
      </w:r>
    </w:p>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Висновки, як правило, починаються з таких зворотів: </w:t>
      </w:r>
      <w:r w:rsidRPr="00BA4C0D">
        <w:rPr>
          <w:rFonts w:ascii="Times New Roman" w:hAnsi="Times New Roman"/>
          <w:i/>
          <w:color w:val="auto"/>
          <w:spacing w:val="0"/>
          <w:w w:val="100"/>
          <w:sz w:val="28"/>
          <w:szCs w:val="28"/>
          <w:lang w:val="uk-UA"/>
        </w:rPr>
        <w:t xml:space="preserve">таким чином; отже; проведене дослідження дозволило зробити такі висновки; сказане вище дозволяє констатувати, що…; дослідження засвідчило, що; узагальнюючи, варто означити </w:t>
      </w:r>
      <w:r w:rsidRPr="00BA4C0D">
        <w:rPr>
          <w:rFonts w:ascii="Times New Roman" w:hAnsi="Times New Roman"/>
          <w:color w:val="auto"/>
          <w:spacing w:val="0"/>
          <w:w w:val="100"/>
          <w:sz w:val="28"/>
          <w:szCs w:val="28"/>
          <w:lang w:val="uk-UA"/>
        </w:rPr>
        <w:t xml:space="preserve">та ін. </w:t>
      </w:r>
      <w:r w:rsidRPr="00BA4C0D">
        <w:rPr>
          <w:rFonts w:ascii="Times New Roman" w:hAnsi="Times New Roman"/>
          <w:color w:val="auto"/>
          <w:spacing w:val="0"/>
          <w:w w:val="100"/>
          <w:sz w:val="28"/>
          <w:szCs w:val="28"/>
        </w:rPr>
        <w:t xml:space="preserve">Характерними для наукового стилю є речення з чіткими синтаксичними зв’язками, наприклад: </w:t>
      </w:r>
      <w:r w:rsidRPr="00BA4C0D">
        <w:rPr>
          <w:rFonts w:ascii="Times New Roman" w:hAnsi="Times New Roman"/>
          <w:i/>
          <w:color w:val="auto"/>
          <w:spacing w:val="0"/>
          <w:w w:val="100"/>
          <w:sz w:val="28"/>
          <w:szCs w:val="28"/>
        </w:rPr>
        <w:t>відповідно до; згідно з; у результаті; зважаючи на…; порівняно з…</w:t>
      </w:r>
      <w:r w:rsidRPr="00BA4C0D">
        <w:rPr>
          <w:rFonts w:ascii="Times New Roman" w:hAnsi="Times New Roman"/>
          <w:color w:val="auto"/>
          <w:spacing w:val="0"/>
          <w:w w:val="100"/>
          <w:sz w:val="28"/>
          <w:szCs w:val="28"/>
        </w:rPr>
        <w:t xml:space="preserve">та ін. </w:t>
      </w:r>
    </w:p>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rPr>
        <w:t xml:space="preserve">Обов’язковою вимогою об’єктивності викладу матеріалу є джерело, на яке посилається студент. У цьому випадку </w:t>
      </w:r>
      <w:r w:rsidRPr="00BA4C0D">
        <w:rPr>
          <w:rFonts w:ascii="Times New Roman" w:hAnsi="Times New Roman"/>
          <w:color w:val="auto"/>
          <w:spacing w:val="0"/>
          <w:w w:val="100"/>
          <w:sz w:val="28"/>
          <w:szCs w:val="28"/>
          <w:lang w:val="uk-UA"/>
        </w:rPr>
        <w:t>треба</w:t>
      </w:r>
      <w:r w:rsidRPr="00BA4C0D">
        <w:rPr>
          <w:rFonts w:ascii="Times New Roman" w:hAnsi="Times New Roman"/>
          <w:color w:val="auto"/>
          <w:spacing w:val="0"/>
          <w:w w:val="100"/>
          <w:sz w:val="28"/>
          <w:szCs w:val="28"/>
        </w:rPr>
        <w:t xml:space="preserve"> вживати такі слова й словосполучення як: </w:t>
      </w:r>
      <w:r w:rsidRPr="00BA4C0D">
        <w:rPr>
          <w:rFonts w:ascii="Times New Roman" w:hAnsi="Times New Roman"/>
          <w:i/>
          <w:color w:val="auto"/>
          <w:spacing w:val="0"/>
          <w:w w:val="100"/>
          <w:sz w:val="28"/>
          <w:szCs w:val="28"/>
        </w:rPr>
        <w:t>на думку…; за такими даними</w:t>
      </w:r>
      <w:r w:rsidRPr="00BA4C0D">
        <w:rPr>
          <w:rFonts w:ascii="Times New Roman" w:hAnsi="Times New Roman"/>
          <w:i/>
          <w:color w:val="auto"/>
          <w:spacing w:val="0"/>
          <w:w w:val="100"/>
          <w:sz w:val="28"/>
          <w:szCs w:val="28"/>
          <w:lang w:val="uk-UA"/>
        </w:rPr>
        <w:t>, як зазначає дослідник…</w:t>
      </w:r>
      <w:r w:rsidRPr="00BA4C0D">
        <w:rPr>
          <w:rFonts w:ascii="Times New Roman" w:hAnsi="Times New Roman"/>
          <w:color w:val="auto"/>
          <w:spacing w:val="0"/>
          <w:w w:val="100"/>
          <w:sz w:val="28"/>
          <w:szCs w:val="28"/>
        </w:rPr>
        <w:t xml:space="preserve"> та </w:t>
      </w:r>
      <w:r w:rsidRPr="00BA4C0D">
        <w:rPr>
          <w:rFonts w:ascii="Times New Roman" w:hAnsi="Times New Roman"/>
          <w:color w:val="auto"/>
          <w:spacing w:val="0"/>
          <w:w w:val="100"/>
          <w:sz w:val="28"/>
          <w:szCs w:val="28"/>
        </w:rPr>
        <w:lastRenderedPageBreak/>
        <w:t xml:space="preserve">ін. Науковий стиль передбачає також широке використання пасивних конструкцій, наприклад: </w:t>
      </w:r>
      <w:r w:rsidRPr="00BA4C0D">
        <w:rPr>
          <w:rFonts w:ascii="Times New Roman" w:hAnsi="Times New Roman"/>
          <w:i/>
          <w:color w:val="auto"/>
          <w:spacing w:val="0"/>
          <w:w w:val="100"/>
          <w:sz w:val="28"/>
          <w:szCs w:val="28"/>
        </w:rPr>
        <w:t xml:space="preserve">з’ясовано необхідні умови; розглянуто; проаналізовано, обґрунтовано </w:t>
      </w:r>
      <w:r w:rsidRPr="00BA4C0D">
        <w:rPr>
          <w:rFonts w:ascii="Times New Roman" w:hAnsi="Times New Roman"/>
          <w:color w:val="auto"/>
          <w:spacing w:val="0"/>
          <w:w w:val="100"/>
          <w:sz w:val="28"/>
          <w:szCs w:val="28"/>
        </w:rPr>
        <w:t xml:space="preserve">та ін. </w:t>
      </w:r>
    </w:p>
    <w:p w:rsidR="00BB2581" w:rsidRPr="00BA4C0D" w:rsidRDefault="00BB2581" w:rsidP="006D5792">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color w:val="auto"/>
          <w:spacing w:val="0"/>
          <w:w w:val="100"/>
          <w:sz w:val="28"/>
          <w:szCs w:val="28"/>
          <w:lang w:val="uk-UA"/>
        </w:rPr>
        <w:t>Типовими елементами мовностилістичного оформлення кваліфікац</w:t>
      </w:r>
      <w:r w:rsidRPr="00BA4C0D">
        <w:rPr>
          <w:rFonts w:ascii="Times New Roman" w:hAnsi="Times New Roman"/>
          <w:color w:val="auto"/>
          <w:spacing w:val="0"/>
          <w:w w:val="150"/>
          <w:sz w:val="28"/>
          <w:szCs w:val="28"/>
          <w:lang w:val="uk-UA"/>
        </w:rPr>
        <w:t>і</w:t>
      </w:r>
      <w:r w:rsidRPr="00BA4C0D">
        <w:rPr>
          <w:rFonts w:ascii="Times New Roman" w:hAnsi="Times New Roman"/>
          <w:color w:val="auto"/>
          <w:spacing w:val="0"/>
          <w:w w:val="100"/>
          <w:sz w:val="28"/>
          <w:szCs w:val="28"/>
          <w:lang w:val="uk-UA"/>
        </w:rPr>
        <w:t>йної</w:t>
      </w:r>
      <w:r w:rsidRPr="00BA4C0D">
        <w:rPr>
          <w:rFonts w:ascii="Times New Roman" w:hAnsi="Times New Roman"/>
          <w:color w:val="auto"/>
          <w:spacing w:val="0"/>
          <w:w w:val="150"/>
          <w:sz w:val="28"/>
          <w:szCs w:val="28"/>
          <w:lang w:val="uk-UA"/>
        </w:rPr>
        <w:t xml:space="preserve"> </w:t>
      </w:r>
      <w:r w:rsidRPr="00BA4C0D">
        <w:rPr>
          <w:rFonts w:ascii="Times New Roman" w:hAnsi="Times New Roman"/>
          <w:color w:val="auto"/>
          <w:spacing w:val="0"/>
          <w:w w:val="100"/>
          <w:sz w:val="28"/>
          <w:szCs w:val="28"/>
          <w:lang w:val="uk-UA"/>
        </w:rPr>
        <w:t xml:space="preserve">роботи є також такі конструкції: </w:t>
      </w:r>
      <w:r w:rsidR="006A2AE1" w:rsidRPr="00BA4C0D">
        <w:rPr>
          <w:rFonts w:ascii="Times New Roman" w:hAnsi="Times New Roman"/>
          <w:i/>
          <w:color w:val="auto"/>
          <w:spacing w:val="0"/>
          <w:w w:val="100"/>
          <w:sz w:val="28"/>
          <w:szCs w:val="28"/>
          <w:lang w:val="uk-UA"/>
        </w:rPr>
        <w:t>«</w:t>
      </w:r>
      <w:r w:rsidRPr="00BA4C0D">
        <w:rPr>
          <w:rFonts w:ascii="Times New Roman" w:hAnsi="Times New Roman"/>
          <w:i/>
          <w:color w:val="auto"/>
          <w:spacing w:val="0"/>
          <w:w w:val="100"/>
          <w:sz w:val="28"/>
          <w:szCs w:val="28"/>
          <w:lang w:val="uk-UA"/>
        </w:rPr>
        <w:t>Актуальність дослідження визначається...</w:t>
      </w:r>
      <w:r w:rsidR="006A2AE1" w:rsidRPr="00BA4C0D">
        <w:rPr>
          <w:rFonts w:ascii="Times New Roman" w:hAnsi="Times New Roman"/>
          <w:i/>
          <w:color w:val="auto"/>
          <w:spacing w:val="0"/>
          <w:w w:val="100"/>
          <w:sz w:val="28"/>
          <w:szCs w:val="28"/>
          <w:lang w:val="uk-UA"/>
        </w:rPr>
        <w:t>»</w:t>
      </w:r>
      <w:r w:rsidRPr="00BA4C0D">
        <w:rPr>
          <w:rFonts w:ascii="Times New Roman" w:hAnsi="Times New Roman"/>
          <w:i/>
          <w:color w:val="auto"/>
          <w:spacing w:val="0"/>
          <w:w w:val="100"/>
          <w:sz w:val="28"/>
          <w:szCs w:val="28"/>
          <w:lang w:val="uk-UA"/>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Аналіз праць із питань… [1, 3, 7], засвідчив, що…</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Мета дослідження полягає в…</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Завдання дослідження зумовлені його метою і передбачають: охарактеризувати….; визначити…; дослідити…; з’ясувати…</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Поставлена мета передбачає розв'язання таких завдань...</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У роботі застосовано такі методи...</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Практичне значення дослідження полягає...</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Одержані результати дослідження полягають у тому, що…</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Дослідження... показало (продемонструвало, засвідчило), що…</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Результати дослідження засвідчили, що…</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На підставі аналізу досягнень…</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 xml:space="preserve"> </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rPr>
        <w:t>Результати порівняльного аналізу засвідчили, що…</w:t>
      </w:r>
      <w:r w:rsidR="006A2AE1" w:rsidRPr="00BA4C0D">
        <w:rPr>
          <w:rFonts w:ascii="Times New Roman" w:hAnsi="Times New Roman"/>
          <w:i/>
          <w:color w:val="auto"/>
          <w:spacing w:val="0"/>
          <w:w w:val="100"/>
          <w:sz w:val="28"/>
          <w:szCs w:val="28"/>
        </w:rPr>
        <w:t>»</w:t>
      </w:r>
      <w:r w:rsidRPr="00BA4C0D">
        <w:rPr>
          <w:rFonts w:ascii="Times New Roman" w:hAnsi="Times New Roman"/>
          <w:i/>
          <w:color w:val="auto"/>
          <w:spacing w:val="0"/>
          <w:w w:val="100"/>
          <w:sz w:val="28"/>
          <w:szCs w:val="28"/>
          <w:lang w:val="uk-UA"/>
        </w:rPr>
        <w:t>.</w:t>
      </w:r>
    </w:p>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Також у роботі мають бути правильні </w:t>
      </w:r>
      <w:r w:rsidRPr="00BA4C0D">
        <w:rPr>
          <w:rFonts w:ascii="Times New Roman" w:hAnsi="Times New Roman"/>
          <w:i/>
          <w:color w:val="auto"/>
          <w:spacing w:val="0"/>
          <w:w w:val="100"/>
          <w:sz w:val="28"/>
          <w:szCs w:val="28"/>
          <w:lang w:val="uk-UA"/>
        </w:rPr>
        <w:t>скорочення</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століття</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ст.</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рік</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р.</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Важливо, щоб у всій роботі ті самі слова були скорочені однаково.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Місто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та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область</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можна позначати як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м.</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та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обл.</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Фразу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та інше</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скорочують до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та ін.</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лише наприкінці речення. Замість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і тому подібне</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(русизм) треба вживати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тощо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w:t>
      </w:r>
    </w:p>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i/>
          <w:color w:val="auto"/>
          <w:spacing w:val="0"/>
          <w:w w:val="100"/>
          <w:sz w:val="28"/>
          <w:szCs w:val="28"/>
          <w:lang w:val="uk-UA"/>
        </w:rPr>
        <w:t>Числівники</w:t>
      </w:r>
      <w:r w:rsidRPr="00BA4C0D">
        <w:rPr>
          <w:rFonts w:ascii="Times New Roman" w:hAnsi="Times New Roman"/>
          <w:color w:val="auto"/>
          <w:spacing w:val="0"/>
          <w:w w:val="100"/>
          <w:sz w:val="28"/>
          <w:szCs w:val="28"/>
          <w:lang w:val="uk-UA"/>
        </w:rPr>
        <w:t xml:space="preserve"> від 1 до 9 рекомендується писати словами, а починаючи з 10 – цифрами (наприклад: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друга і третя рубрики</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п’ять публікацій</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але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15 тем</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47 заміток</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p>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i/>
          <w:color w:val="auto"/>
          <w:spacing w:val="0"/>
          <w:w w:val="100"/>
          <w:sz w:val="28"/>
          <w:szCs w:val="28"/>
          <w:lang w:val="uk-UA"/>
        </w:rPr>
        <w:t>Прізвища дослідників</w:t>
      </w:r>
      <w:r w:rsidRPr="00BA4C0D">
        <w:rPr>
          <w:rFonts w:ascii="Times New Roman" w:hAnsi="Times New Roman"/>
          <w:color w:val="auto"/>
          <w:spacing w:val="0"/>
          <w:w w:val="100"/>
          <w:sz w:val="28"/>
          <w:szCs w:val="28"/>
          <w:lang w:val="uk-UA"/>
        </w:rPr>
        <w:t xml:space="preserve"> у теоретичній частині треба згадувати так: один ініціал плюс прізвище (наприклад,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дослідник О. Коцарев</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Для </w:t>
      </w:r>
      <w:r w:rsidRPr="00BA4C0D">
        <w:rPr>
          <w:rFonts w:ascii="Times New Roman" w:hAnsi="Times New Roman"/>
          <w:i/>
          <w:color w:val="auto"/>
          <w:spacing w:val="0"/>
          <w:w w:val="100"/>
          <w:sz w:val="28"/>
          <w:szCs w:val="28"/>
          <w:lang w:val="uk-UA"/>
        </w:rPr>
        <w:t>оформлення ненумерованих списків</w:t>
      </w:r>
      <w:r w:rsidRPr="00BA4C0D">
        <w:rPr>
          <w:rFonts w:ascii="Times New Roman" w:hAnsi="Times New Roman"/>
          <w:color w:val="auto"/>
          <w:spacing w:val="0"/>
          <w:w w:val="100"/>
          <w:sz w:val="28"/>
          <w:szCs w:val="28"/>
          <w:lang w:val="uk-UA"/>
        </w:rPr>
        <w:t xml:space="preserve"> у тексті роботи використовується лише маркер – (тире).</w:t>
      </w:r>
    </w:p>
    <w:p w:rsidR="00D04F70" w:rsidRDefault="00D04F70" w:rsidP="006D5792">
      <w:pPr>
        <w:spacing w:line="360" w:lineRule="auto"/>
        <w:ind w:firstLine="709"/>
        <w:jc w:val="both"/>
        <w:rPr>
          <w:rFonts w:ascii="Times New Roman" w:hAnsi="Times New Roman"/>
          <w:i/>
          <w:color w:val="auto"/>
          <w:spacing w:val="0"/>
          <w:w w:val="100"/>
          <w:sz w:val="28"/>
          <w:szCs w:val="28"/>
          <w:lang w:val="uk-UA"/>
        </w:rPr>
      </w:pPr>
    </w:p>
    <w:p w:rsidR="00D04F70" w:rsidRDefault="00D04F70" w:rsidP="006D5792">
      <w:pPr>
        <w:spacing w:line="360" w:lineRule="auto"/>
        <w:ind w:firstLine="709"/>
        <w:jc w:val="both"/>
        <w:rPr>
          <w:rFonts w:ascii="Times New Roman" w:hAnsi="Times New Roman"/>
          <w:i/>
          <w:color w:val="auto"/>
          <w:spacing w:val="0"/>
          <w:w w:val="100"/>
          <w:sz w:val="28"/>
          <w:szCs w:val="28"/>
          <w:lang w:val="uk-UA"/>
        </w:rPr>
      </w:pPr>
    </w:p>
    <w:p w:rsidR="00D04F70" w:rsidRDefault="00D04F70" w:rsidP="006D5792">
      <w:pPr>
        <w:spacing w:line="360" w:lineRule="auto"/>
        <w:ind w:firstLine="709"/>
        <w:jc w:val="both"/>
        <w:rPr>
          <w:rFonts w:ascii="Times New Roman" w:hAnsi="Times New Roman"/>
          <w:i/>
          <w:color w:val="auto"/>
          <w:spacing w:val="0"/>
          <w:w w:val="100"/>
          <w:sz w:val="28"/>
          <w:szCs w:val="28"/>
          <w:lang w:val="uk-UA"/>
        </w:rPr>
      </w:pPr>
    </w:p>
    <w:p w:rsidR="00D04F70" w:rsidRDefault="00D04F70" w:rsidP="006D5792">
      <w:pPr>
        <w:spacing w:line="360" w:lineRule="auto"/>
        <w:ind w:firstLine="709"/>
        <w:jc w:val="both"/>
        <w:rPr>
          <w:rFonts w:ascii="Times New Roman" w:hAnsi="Times New Roman"/>
          <w:i/>
          <w:color w:val="auto"/>
          <w:spacing w:val="0"/>
          <w:w w:val="100"/>
          <w:sz w:val="28"/>
          <w:szCs w:val="28"/>
          <w:lang w:val="uk-UA"/>
        </w:rPr>
      </w:pPr>
    </w:p>
    <w:p w:rsidR="00D04F70" w:rsidRDefault="00D04F70" w:rsidP="006D5792">
      <w:pPr>
        <w:spacing w:line="360" w:lineRule="auto"/>
        <w:ind w:firstLine="709"/>
        <w:jc w:val="both"/>
        <w:rPr>
          <w:rFonts w:ascii="Times New Roman" w:hAnsi="Times New Roman"/>
          <w:i/>
          <w:color w:val="auto"/>
          <w:spacing w:val="0"/>
          <w:w w:val="100"/>
          <w:sz w:val="28"/>
          <w:szCs w:val="28"/>
          <w:lang w:val="uk-UA"/>
        </w:rPr>
      </w:pPr>
    </w:p>
    <w:p w:rsidR="00BB2581" w:rsidRPr="00BA4C0D" w:rsidRDefault="00BB2581" w:rsidP="006D5792">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lastRenderedPageBreak/>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rPr>
          <w:trHeight w:val="3451"/>
        </w:trPr>
        <w:tc>
          <w:tcPr>
            <w:tcW w:w="9854" w:type="dxa"/>
          </w:tcPr>
          <w:p w:rsidR="00BB2581" w:rsidRPr="00BA4C0D" w:rsidRDefault="00BB2581" w:rsidP="006B7C63">
            <w:pPr>
              <w:spacing w:line="360" w:lineRule="auto"/>
              <w:ind w:firstLine="720"/>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 xml:space="preserve">Питання функцій стандартизації найповніше розглядає І. Палеха, розподіливши їх таким чином: </w:t>
            </w:r>
          </w:p>
          <w:p w:rsidR="00BB2581" w:rsidRPr="00BA4C0D" w:rsidRDefault="00BB2581" w:rsidP="008A614B">
            <w:pPr>
              <w:pStyle w:val="32"/>
              <w:numPr>
                <w:ilvl w:val="0"/>
                <w:numId w:val="35"/>
              </w:numPr>
              <w:tabs>
                <w:tab w:val="left" w:pos="1134"/>
              </w:tabs>
              <w:spacing w:line="360" w:lineRule="auto"/>
              <w:ind w:left="0" w:firstLine="709"/>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цивілізуюча;</w:t>
            </w:r>
          </w:p>
          <w:p w:rsidR="00BB2581" w:rsidRPr="00BA4C0D" w:rsidRDefault="00BB2581" w:rsidP="008A614B">
            <w:pPr>
              <w:pStyle w:val="32"/>
              <w:numPr>
                <w:ilvl w:val="0"/>
                <w:numId w:val="35"/>
              </w:numPr>
              <w:tabs>
                <w:tab w:val="left" w:pos="1134"/>
              </w:tabs>
              <w:spacing w:line="360" w:lineRule="auto"/>
              <w:ind w:left="0" w:firstLine="709"/>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інформаційна;</w:t>
            </w:r>
          </w:p>
          <w:p w:rsidR="00BB2581" w:rsidRPr="00BA4C0D" w:rsidRDefault="00BB2581" w:rsidP="008A614B">
            <w:pPr>
              <w:pStyle w:val="32"/>
              <w:numPr>
                <w:ilvl w:val="0"/>
                <w:numId w:val="35"/>
              </w:numPr>
              <w:tabs>
                <w:tab w:val="left" w:pos="1134"/>
              </w:tabs>
              <w:spacing w:line="360" w:lineRule="auto"/>
              <w:ind w:left="0" w:firstLine="709"/>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документуюча;</w:t>
            </w:r>
          </w:p>
          <w:p w:rsidR="00BB2581" w:rsidRPr="00BA4C0D" w:rsidRDefault="00BB2581" w:rsidP="008A614B">
            <w:pPr>
              <w:pStyle w:val="32"/>
              <w:numPr>
                <w:ilvl w:val="0"/>
                <w:numId w:val="35"/>
              </w:numPr>
              <w:tabs>
                <w:tab w:val="left" w:pos="1134"/>
              </w:tabs>
              <w:spacing w:line="360" w:lineRule="auto"/>
              <w:ind w:left="0" w:firstLine="709"/>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ресурсозберігаюча;</w:t>
            </w:r>
          </w:p>
          <w:p w:rsidR="00BB2581" w:rsidRPr="00BA4C0D" w:rsidRDefault="00BB2581" w:rsidP="008A614B">
            <w:pPr>
              <w:pStyle w:val="32"/>
              <w:numPr>
                <w:ilvl w:val="0"/>
                <w:numId w:val="35"/>
              </w:numPr>
              <w:tabs>
                <w:tab w:val="left" w:pos="1134"/>
              </w:tabs>
              <w:spacing w:line="360" w:lineRule="auto"/>
              <w:ind w:left="0" w:firstLine="709"/>
              <w:jc w:val="both"/>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соціокультурна…</w:t>
            </w:r>
            <w:r w:rsidRPr="00BA4C0D">
              <w:rPr>
                <w:rFonts w:ascii="Times New Roman" w:hAnsi="Times New Roman"/>
                <w:color w:val="auto"/>
                <w:spacing w:val="0"/>
                <w:w w:val="100"/>
                <w:sz w:val="28"/>
                <w:szCs w:val="28"/>
                <w:lang w:val="uk-UA"/>
              </w:rPr>
              <w:t xml:space="preserve">  </w:t>
            </w:r>
          </w:p>
        </w:tc>
      </w:tr>
    </w:tbl>
    <w:p w:rsidR="00BB2581" w:rsidRPr="00BA4C0D" w:rsidRDefault="00BB2581" w:rsidP="006D5792">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2A56D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w:t>
      </w:r>
      <w:r w:rsidR="00190DF4">
        <w:rPr>
          <w:rFonts w:ascii="Times New Roman" w:hAnsi="Times New Roman"/>
          <w:color w:val="auto"/>
          <w:spacing w:val="0"/>
          <w:w w:val="100"/>
          <w:sz w:val="28"/>
          <w:szCs w:val="28"/>
          <w:lang w:val="uk-UA"/>
        </w:rPr>
        <w:t xml:space="preserve">кремі елементи кваліфікаційної роботи </w:t>
      </w:r>
      <w:r w:rsidRPr="00BA4C0D">
        <w:rPr>
          <w:rFonts w:ascii="Times New Roman" w:hAnsi="Times New Roman"/>
          <w:color w:val="auto"/>
          <w:spacing w:val="0"/>
          <w:w w:val="100"/>
          <w:sz w:val="28"/>
          <w:szCs w:val="28"/>
          <w:lang w:val="uk-UA"/>
        </w:rPr>
        <w:t>мають свої особливості оформлення. Розглянемо детальніше особливості оформлення змісту, заголовків і посилань на використану літературу.</w:t>
      </w:r>
    </w:p>
    <w:p w:rsidR="00BB2581" w:rsidRPr="00BA4C0D" w:rsidRDefault="00BB2581" w:rsidP="002A56D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Так, </w:t>
      </w:r>
      <w:r w:rsidRPr="00BA4C0D">
        <w:rPr>
          <w:rFonts w:ascii="Times New Roman" w:hAnsi="Times New Roman"/>
          <w:i/>
          <w:color w:val="auto"/>
          <w:spacing w:val="0"/>
          <w:w w:val="100"/>
          <w:sz w:val="28"/>
          <w:szCs w:val="28"/>
          <w:lang w:val="uk-UA"/>
        </w:rPr>
        <w:t>зміст роботи</w:t>
      </w:r>
      <w:r w:rsidRPr="00BA4C0D">
        <w:rPr>
          <w:rFonts w:ascii="Times New Roman" w:hAnsi="Times New Roman"/>
          <w:color w:val="auto"/>
          <w:spacing w:val="0"/>
          <w:w w:val="100"/>
          <w:sz w:val="28"/>
          <w:szCs w:val="28"/>
          <w:lang w:val="uk-UA"/>
        </w:rPr>
        <w:t xml:space="preserve"> треба набирати 14 розміром шрифту із міжрядковим інтервалом 1,5. Саме слово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зміст</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набирають повністю великими (прописними) жирними літерами, вирівнюють по центру. Далі через один інтервал друкують власне текст світлими малими (рядковими) літерами. Кожний новий рядок друкують без абзацу, а рядки з підрозділами – з абзацу (стандартного – 1,25). У кінці кожного рядка крапками проводять лінію до цифр, що позначають сторінки. </w:t>
      </w:r>
    </w:p>
    <w:p w:rsidR="00BB2581" w:rsidRPr="00BA4C0D" w:rsidRDefault="00BB2581" w:rsidP="002A56D2">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Для того, щоб зміст був оформлений а</w:t>
      </w:r>
      <w:r w:rsidR="00D04F70">
        <w:rPr>
          <w:rFonts w:ascii="Times New Roman" w:hAnsi="Times New Roman"/>
          <w:color w:val="auto"/>
          <w:spacing w:val="0"/>
          <w:w w:val="100"/>
          <w:sz w:val="28"/>
          <w:szCs w:val="28"/>
          <w:lang w:val="uk-UA"/>
        </w:rPr>
        <w:t>куратніше, застосовують таблицю</w:t>
      </w:r>
      <w:r w:rsidRPr="00BA4C0D">
        <w:rPr>
          <w:rFonts w:ascii="Times New Roman" w:hAnsi="Times New Roman"/>
          <w:color w:val="auto"/>
          <w:spacing w:val="0"/>
          <w:w w:val="100"/>
          <w:sz w:val="28"/>
          <w:szCs w:val="28"/>
          <w:lang w:val="uk-UA"/>
        </w:rPr>
        <w:t xml:space="preserve"> з двома стовпчиками. У лівому стовпчику друкують елементи змісту (вступ, розділи тощо) і лінії з крапок, а в правому – номери сторінок, на яких во</w:t>
      </w:r>
      <w:r w:rsidR="00D04F70">
        <w:rPr>
          <w:rFonts w:ascii="Times New Roman" w:hAnsi="Times New Roman"/>
          <w:color w:val="auto"/>
          <w:spacing w:val="0"/>
          <w:w w:val="100"/>
          <w:sz w:val="28"/>
          <w:szCs w:val="28"/>
          <w:lang w:val="uk-UA"/>
        </w:rPr>
        <w:t xml:space="preserve">ни розміщені. Текст вирівнюють </w:t>
      </w:r>
      <w:r w:rsidRPr="00BA4C0D">
        <w:rPr>
          <w:rFonts w:ascii="Times New Roman" w:hAnsi="Times New Roman"/>
          <w:color w:val="auto"/>
          <w:spacing w:val="0"/>
          <w:w w:val="100"/>
          <w:sz w:val="28"/>
          <w:szCs w:val="28"/>
          <w:lang w:val="uk-UA"/>
        </w:rPr>
        <w:t>ліво</w:t>
      </w:r>
      <w:r w:rsidR="00D04F70">
        <w:rPr>
          <w:rFonts w:ascii="Times New Roman" w:hAnsi="Times New Roman"/>
          <w:color w:val="auto"/>
          <w:spacing w:val="0"/>
          <w:w w:val="100"/>
          <w:sz w:val="28"/>
          <w:szCs w:val="28"/>
          <w:lang w:val="uk-UA"/>
        </w:rPr>
        <w:t>руч</w:t>
      </w:r>
      <w:r w:rsidRPr="00BA4C0D">
        <w:rPr>
          <w:rFonts w:ascii="Times New Roman" w:hAnsi="Times New Roman"/>
          <w:color w:val="auto"/>
          <w:spacing w:val="0"/>
          <w:w w:val="100"/>
          <w:sz w:val="28"/>
          <w:szCs w:val="28"/>
          <w:lang w:val="uk-UA"/>
        </w:rPr>
        <w:t>, цифри – право</w:t>
      </w:r>
      <w:r w:rsidR="00D04F70">
        <w:rPr>
          <w:rFonts w:ascii="Times New Roman" w:hAnsi="Times New Roman"/>
          <w:color w:val="auto"/>
          <w:spacing w:val="0"/>
          <w:w w:val="100"/>
          <w:sz w:val="28"/>
          <w:szCs w:val="28"/>
          <w:lang w:val="uk-UA"/>
        </w:rPr>
        <w:t>руч</w:t>
      </w:r>
      <w:r w:rsidRPr="00BA4C0D">
        <w:rPr>
          <w:rFonts w:ascii="Times New Roman" w:hAnsi="Times New Roman"/>
          <w:color w:val="auto"/>
          <w:spacing w:val="0"/>
          <w:w w:val="100"/>
          <w:sz w:val="28"/>
          <w:szCs w:val="28"/>
          <w:lang w:val="uk-UA"/>
        </w:rPr>
        <w:t xml:space="preserve">, задають рамки таблиці прозорими. У властивостях таблиці, у вкладках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Таблиця</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Параметри</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виставляють нульові значення для всіх берегів комірок (приклад виготовленого у такий спосіб змісту див. Додаток Б).</w:t>
      </w: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Оформлення заголовків і підзаголовків. </w:t>
      </w:r>
      <w:r w:rsidRPr="00BA4C0D">
        <w:rPr>
          <w:rFonts w:ascii="Times New Roman" w:hAnsi="Times New Roman"/>
          <w:color w:val="auto"/>
          <w:spacing w:val="0"/>
          <w:w w:val="100"/>
          <w:sz w:val="28"/>
          <w:szCs w:val="28"/>
          <w:lang w:val="uk-UA"/>
        </w:rPr>
        <w:t xml:space="preserve">Заголовки структурних розділів кваліфікаційних робіт: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ЗМІСТ</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ПЕРЕЛІК УМОВНИХ СКОРОЧЕНЬ</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ВСТУП</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РОЗДІЛ 1</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РОЗДІЛ 2</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ВИСНОВКИ</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СПИСОК ВИКОРИСТАНИХ ДЖЕРЕЛ</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ДОДАТКИ</w:t>
      </w:r>
      <w:r w:rsidR="006A2AE1" w:rsidRPr="00BA4C0D">
        <w:rPr>
          <w:rFonts w:ascii="Times New Roman" w:hAnsi="Times New Roman"/>
          <w:b/>
          <w:color w:val="auto"/>
          <w:spacing w:val="0"/>
          <w:w w:val="100"/>
          <w:sz w:val="28"/>
          <w:szCs w:val="28"/>
          <w:lang w:val="uk-UA"/>
        </w:rPr>
        <w:t>»</w:t>
      </w:r>
      <w:r w:rsidRPr="00BA4C0D">
        <w:rPr>
          <w:rFonts w:ascii="Times New Roman" w:hAnsi="Times New Roman"/>
          <w:b/>
          <w:color w:val="auto"/>
          <w:spacing w:val="0"/>
          <w:w w:val="100"/>
          <w:sz w:val="28"/>
          <w:szCs w:val="28"/>
          <w:lang w:val="uk-UA"/>
        </w:rPr>
        <w:t xml:space="preserve"> </w:t>
      </w:r>
      <w:r w:rsidRPr="00BA4C0D">
        <w:rPr>
          <w:rFonts w:ascii="Times New Roman" w:hAnsi="Times New Roman"/>
          <w:color w:val="auto"/>
          <w:spacing w:val="0"/>
          <w:w w:val="100"/>
          <w:sz w:val="28"/>
          <w:szCs w:val="28"/>
          <w:lang w:val="uk-UA"/>
        </w:rPr>
        <w:t xml:space="preserve">друкують великими </w:t>
      </w:r>
      <w:r w:rsidRPr="00BA4C0D">
        <w:rPr>
          <w:rFonts w:ascii="Times New Roman" w:hAnsi="Times New Roman"/>
          <w:color w:val="auto"/>
          <w:spacing w:val="0"/>
          <w:w w:val="100"/>
          <w:sz w:val="28"/>
          <w:szCs w:val="28"/>
          <w:lang w:val="uk-UA"/>
        </w:rPr>
        <w:lastRenderedPageBreak/>
        <w:t xml:space="preserve">напівжирними літерами і відцентровують щодо тексту. Кожну з цих структурних частин роботи треба починати з нового аркуша. </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Текст підрозділів з нового аркуша не починається. Назви підрозділів друкують малими літерами (крім першої великої) з абзацного виступу, вирівнюють за шириною, виділяють жирним шрифтом. Між ними й основним текстом роботи має бути один міжрядковий інтервал.  </w:t>
      </w:r>
    </w:p>
    <w:p w:rsidR="00BB2581" w:rsidRPr="00BA4C0D" w:rsidRDefault="00BB2581" w:rsidP="00C2274D">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rPr>
          <w:trHeight w:val="2443"/>
        </w:trPr>
        <w:tc>
          <w:tcPr>
            <w:tcW w:w="9854" w:type="dxa"/>
          </w:tcPr>
          <w:p w:rsidR="00BB2581" w:rsidRPr="00BA4C0D" w:rsidRDefault="00BB2581" w:rsidP="006B7C63">
            <w:pPr>
              <w:spacing w:line="360" w:lineRule="auto"/>
              <w:jc w:val="center"/>
              <w:rPr>
                <w:rFonts w:ascii="Times New Roman ??????????" w:hAnsi="Times New Roman ??????????"/>
                <w:b/>
                <w:color w:val="auto"/>
                <w:spacing w:val="0"/>
                <w:w w:val="100"/>
                <w:sz w:val="28"/>
                <w:lang w:val="uk-UA"/>
              </w:rPr>
            </w:pPr>
            <w:r w:rsidRPr="00BA4C0D">
              <w:rPr>
                <w:rFonts w:ascii="Times New Roman ??????????" w:hAnsi="Times New Roman ??????????"/>
                <w:b/>
                <w:color w:val="auto"/>
                <w:spacing w:val="0"/>
                <w:w w:val="100"/>
                <w:sz w:val="28"/>
                <w:lang w:val="uk-UA"/>
              </w:rPr>
              <w:t>РОЗДІЛ 1</w:t>
            </w:r>
          </w:p>
          <w:p w:rsidR="00BB2581" w:rsidRPr="00BA4C0D" w:rsidRDefault="00BB2581" w:rsidP="006B7C63">
            <w:pPr>
              <w:spacing w:line="360" w:lineRule="auto"/>
              <w:jc w:val="center"/>
              <w:rPr>
                <w:rFonts w:ascii="Calibri" w:hAnsi="Calibri"/>
                <w:b/>
                <w:color w:val="auto"/>
                <w:spacing w:val="0"/>
                <w:w w:val="100"/>
                <w:sz w:val="28"/>
                <w:lang w:val="uk-UA"/>
              </w:rPr>
            </w:pPr>
            <w:r w:rsidRPr="00BA4C0D">
              <w:rPr>
                <w:rFonts w:ascii="Times New Roman ??????????" w:hAnsi="Times New Roman ??????????"/>
                <w:b/>
                <w:color w:val="auto"/>
                <w:spacing w:val="0"/>
                <w:w w:val="100"/>
                <w:sz w:val="28"/>
                <w:lang w:val="uk-UA"/>
              </w:rPr>
              <w:t xml:space="preserve">ІНФОРМАЦІЙНІ ПОСЛУГИ </w:t>
            </w:r>
          </w:p>
          <w:p w:rsidR="00BB2581" w:rsidRPr="00BA4C0D" w:rsidRDefault="00BB2581" w:rsidP="006B7C63">
            <w:pPr>
              <w:spacing w:line="360" w:lineRule="auto"/>
              <w:jc w:val="center"/>
              <w:rPr>
                <w:rFonts w:ascii="Calibri" w:hAnsi="Calibri"/>
                <w:b/>
                <w:color w:val="auto"/>
                <w:spacing w:val="0"/>
                <w:w w:val="100"/>
                <w:sz w:val="28"/>
                <w:lang w:val="uk-UA"/>
              </w:rPr>
            </w:pPr>
            <w:r w:rsidRPr="00BA4C0D">
              <w:rPr>
                <w:rFonts w:ascii="Times New Roman ??????????" w:hAnsi="Times New Roman ??????????"/>
                <w:b/>
                <w:color w:val="auto"/>
                <w:spacing w:val="0"/>
                <w:w w:val="100"/>
                <w:sz w:val="28"/>
                <w:lang w:val="uk-UA"/>
              </w:rPr>
              <w:t>В КОНТЕКСТІ ІНФОРМАЦІЙНО-АНАЛІТИЧНОЇ ДІЯЛЬНОСТІ</w:t>
            </w:r>
          </w:p>
          <w:p w:rsidR="00BB2581" w:rsidRPr="00BA4C0D" w:rsidRDefault="00BB2581" w:rsidP="006B7C63">
            <w:pPr>
              <w:spacing w:line="360" w:lineRule="auto"/>
              <w:jc w:val="center"/>
              <w:rPr>
                <w:rFonts w:ascii="Calibri" w:hAnsi="Calibri"/>
                <w:color w:val="auto"/>
                <w:spacing w:val="0"/>
                <w:w w:val="100"/>
                <w:sz w:val="28"/>
                <w:lang w:val="uk-UA"/>
              </w:rPr>
            </w:pPr>
          </w:p>
          <w:p w:rsidR="00BB2581" w:rsidRPr="00BA4C0D" w:rsidRDefault="00BB2581" w:rsidP="008A614B">
            <w:pPr>
              <w:pStyle w:val="32"/>
              <w:numPr>
                <w:ilvl w:val="1"/>
                <w:numId w:val="34"/>
              </w:numPr>
              <w:spacing w:line="360" w:lineRule="auto"/>
              <w:ind w:left="0" w:firstLine="709"/>
              <w:jc w:val="both"/>
              <w:rPr>
                <w:rFonts w:ascii="Calibri" w:hAnsi="Calibri"/>
                <w:b/>
                <w:color w:val="auto"/>
                <w:spacing w:val="0"/>
                <w:w w:val="100"/>
                <w:sz w:val="28"/>
                <w:lang w:val="uk-UA"/>
              </w:rPr>
            </w:pPr>
            <w:r w:rsidRPr="00BA4C0D">
              <w:rPr>
                <w:rFonts w:ascii="Times New Roman ??????????" w:hAnsi="Times New Roman ??????????"/>
                <w:b/>
                <w:color w:val="auto"/>
                <w:spacing w:val="0"/>
                <w:w w:val="100"/>
                <w:sz w:val="28"/>
                <w:lang w:val="uk-UA"/>
              </w:rPr>
              <w:t xml:space="preserve">Інформаційні послуги в добу </w:t>
            </w:r>
            <w:r w:rsidRPr="00BA4C0D">
              <w:rPr>
                <w:rFonts w:ascii="Times New Roman" w:hAnsi="Times New Roman"/>
                <w:b/>
                <w:color w:val="auto"/>
                <w:spacing w:val="0"/>
                <w:w w:val="100"/>
                <w:sz w:val="28"/>
                <w:lang w:val="uk-UA"/>
              </w:rPr>
              <w:t>д</w:t>
            </w:r>
            <w:r w:rsidR="007F6435">
              <w:rPr>
                <w:rFonts w:ascii="Times New Roman" w:hAnsi="Times New Roman"/>
                <w:b/>
                <w:color w:val="auto"/>
                <w:spacing w:val="0"/>
                <w:w w:val="100"/>
                <w:sz w:val="28"/>
                <w:lang w:val="uk-UA"/>
              </w:rPr>
              <w:t>и</w:t>
            </w:r>
            <w:r w:rsidRPr="00BA4C0D">
              <w:rPr>
                <w:rFonts w:ascii="Times New Roman" w:hAnsi="Times New Roman"/>
                <w:b/>
                <w:color w:val="auto"/>
                <w:spacing w:val="0"/>
                <w:w w:val="100"/>
                <w:sz w:val="28"/>
                <w:lang w:val="uk-UA"/>
              </w:rPr>
              <w:t>джиталізації</w:t>
            </w:r>
          </w:p>
          <w:p w:rsidR="00BB2581" w:rsidRPr="00BA4C0D" w:rsidRDefault="00BB2581" w:rsidP="006B7C63">
            <w:pPr>
              <w:pStyle w:val="32"/>
              <w:spacing w:line="360" w:lineRule="auto"/>
              <w:ind w:left="709"/>
              <w:jc w:val="both"/>
              <w:rPr>
                <w:rFonts w:ascii="Calibri" w:hAnsi="Calibri"/>
                <w:b/>
                <w:color w:val="auto"/>
                <w:spacing w:val="0"/>
                <w:w w:val="100"/>
                <w:sz w:val="28"/>
                <w:lang w:val="uk-UA"/>
              </w:rPr>
            </w:pPr>
          </w:p>
          <w:p w:rsidR="00BB2581" w:rsidRPr="00BA4C0D" w:rsidRDefault="00BB2581" w:rsidP="006B7C63">
            <w:pPr>
              <w:pStyle w:val="32"/>
              <w:spacing w:line="360" w:lineRule="auto"/>
              <w:ind w:left="0" w:firstLine="709"/>
              <w:jc w:val="both"/>
              <w:rPr>
                <w:rFonts w:ascii="Calibri" w:hAnsi="Calibri"/>
                <w:b/>
                <w:color w:val="auto"/>
                <w:spacing w:val="0"/>
                <w:w w:val="100"/>
                <w:sz w:val="28"/>
                <w:lang w:val="uk-UA"/>
              </w:rPr>
            </w:pPr>
            <w:r w:rsidRPr="00BA4C0D">
              <w:rPr>
                <w:rFonts w:ascii="Times New Roman" w:hAnsi="Times New Roman"/>
                <w:color w:val="auto"/>
                <w:spacing w:val="0"/>
                <w:w w:val="100"/>
                <w:sz w:val="28"/>
                <w:lang w:val="uk-UA"/>
              </w:rPr>
              <w:t>У сучасному світі посилюється вплив інформації на життя людини, суспільство розвивається в напрямку інформатизації, тож з кожним днем зростає роль інформації, з’являються нові товари та послуги в цій сфері.</w:t>
            </w:r>
          </w:p>
        </w:tc>
      </w:tr>
    </w:tbl>
    <w:p w:rsidR="00BB2581" w:rsidRPr="00BA4C0D" w:rsidRDefault="00BB2581" w:rsidP="00537848">
      <w:pPr>
        <w:spacing w:line="360" w:lineRule="auto"/>
        <w:ind w:firstLine="709"/>
        <w:jc w:val="both"/>
        <w:rPr>
          <w:rFonts w:ascii="Times New Roman" w:hAnsi="Times New Roman"/>
          <w:color w:val="auto"/>
          <w:sz w:val="28"/>
          <w:lang w:val="uk-UA"/>
        </w:rPr>
      </w:pP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Крапку в кінці заголовків і підзаголовків не ставлять. Через пробіл після підрозділу починають друкувати текст. Якщо заголовок складається з двох речень, між ними ставиться крапка. </w:t>
      </w: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Style w:val="af2"/>
          <w:rFonts w:ascii="Times New Roman" w:hAnsi="Times New Roman"/>
          <w:color w:val="auto"/>
          <w:spacing w:val="0"/>
          <w:w w:val="100"/>
          <w:sz w:val="28"/>
          <w:szCs w:val="28"/>
          <w:lang w:val="uk-UA"/>
        </w:rPr>
        <w:t xml:space="preserve">Посилання на додатки чи малюнки, схеми і формули. </w:t>
      </w:r>
      <w:r w:rsidRPr="00BA4C0D">
        <w:rPr>
          <w:rStyle w:val="af2"/>
          <w:rFonts w:ascii="Times New Roman" w:hAnsi="Times New Roman"/>
          <w:b w:val="0"/>
          <w:color w:val="auto"/>
          <w:spacing w:val="0"/>
          <w:w w:val="100"/>
          <w:sz w:val="28"/>
          <w:szCs w:val="28"/>
          <w:lang w:val="uk-UA"/>
        </w:rPr>
        <w:t xml:space="preserve">У разі аналізу інформації, розміщеної у додатках чи поданої у вигляді </w:t>
      </w:r>
      <w:r w:rsidRPr="00BA4C0D">
        <w:rPr>
          <w:rFonts w:ascii="Times New Roman" w:hAnsi="Times New Roman"/>
          <w:color w:val="auto"/>
          <w:spacing w:val="0"/>
          <w:w w:val="100"/>
          <w:sz w:val="28"/>
          <w:szCs w:val="28"/>
          <w:lang w:val="uk-UA"/>
        </w:rPr>
        <w:t>малюнків, схем і формул у тексті чи додатках, на неї посилаються таким чином.</w:t>
      </w:r>
    </w:p>
    <w:p w:rsidR="00BB2581" w:rsidRPr="00BA4C0D" w:rsidRDefault="00BB2581" w:rsidP="0003631A">
      <w:pPr>
        <w:spacing w:line="360" w:lineRule="auto"/>
        <w:ind w:firstLine="567"/>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 xml:space="preserve">Наприклад: </w:t>
      </w:r>
      <w:r w:rsidRPr="00BA4C0D">
        <w:rPr>
          <w:rFonts w:ascii="Times New Roman" w:hAnsi="Times New Roman"/>
          <w:color w:val="auto"/>
          <w:spacing w:val="0"/>
          <w:w w:val="100"/>
          <w:sz w:val="28"/>
          <w:szCs w:val="28"/>
          <w:lang w:val="uk-UA"/>
        </w:rPr>
        <w:t>(Додаток А) чи (Схема 1)</w:t>
      </w:r>
    </w:p>
    <w:p w:rsidR="00BB2581" w:rsidRPr="00BA4C0D" w:rsidRDefault="00BB2581" w:rsidP="005C3351">
      <w:pPr>
        <w:spacing w:line="360" w:lineRule="auto"/>
        <w:ind w:firstLine="567"/>
        <w:jc w:val="both"/>
        <w:rPr>
          <w:rStyle w:val="af2"/>
          <w:rFonts w:ascii="Times New Roman" w:hAnsi="Times New Roman"/>
          <w:color w:val="auto"/>
          <w:spacing w:val="0"/>
          <w:w w:val="100"/>
          <w:sz w:val="28"/>
          <w:szCs w:val="28"/>
          <w:lang w:val="uk-UA"/>
        </w:rPr>
      </w:pPr>
      <w:r w:rsidRPr="00BA4C0D">
        <w:rPr>
          <w:rStyle w:val="af2"/>
          <w:rFonts w:ascii="Times New Roman" w:hAnsi="Times New Roman"/>
          <w:color w:val="auto"/>
          <w:spacing w:val="0"/>
          <w:w w:val="100"/>
          <w:sz w:val="28"/>
          <w:szCs w:val="28"/>
          <w:lang w:val="uk-UA"/>
        </w:rPr>
        <w:t xml:space="preserve">Оформлення таблиць. </w:t>
      </w:r>
      <w:r w:rsidRPr="00BA4C0D">
        <w:rPr>
          <w:rStyle w:val="af2"/>
          <w:rFonts w:ascii="Times New Roman" w:hAnsi="Times New Roman"/>
          <w:b w:val="0"/>
          <w:color w:val="auto"/>
          <w:spacing w:val="0"/>
          <w:w w:val="100"/>
          <w:sz w:val="28"/>
          <w:szCs w:val="28"/>
          <w:lang w:val="uk-UA"/>
        </w:rPr>
        <w:t xml:space="preserve">Таблиці застосовують для уточнення та зручності порівняння показників. Систематизований цифровий матеріал подається у формі статистичних таблиць, які спрощують порівняння та аналіз даних. Якщо виникла необхідність навести в тексті таблицю, вирівнюючи по правій стороні аркуша, </w:t>
      </w:r>
      <w:r w:rsidR="00153678" w:rsidRPr="00BA4C0D">
        <w:rPr>
          <w:rStyle w:val="af2"/>
          <w:rFonts w:ascii="Times New Roman" w:hAnsi="Times New Roman"/>
          <w:b w:val="0"/>
          <w:color w:val="auto"/>
          <w:spacing w:val="0"/>
          <w:w w:val="100"/>
          <w:sz w:val="28"/>
          <w:szCs w:val="28"/>
          <w:lang w:val="uk-UA"/>
        </w:rPr>
        <w:t xml:space="preserve">пишуть </w:t>
      </w:r>
      <w:r w:rsidR="006A2AE1" w:rsidRPr="00BA4C0D">
        <w:rPr>
          <w:rStyle w:val="af2"/>
          <w:rFonts w:ascii="Times New Roman" w:hAnsi="Times New Roman"/>
          <w:b w:val="0"/>
          <w:color w:val="auto"/>
          <w:spacing w:val="0"/>
          <w:w w:val="100"/>
          <w:sz w:val="28"/>
          <w:szCs w:val="28"/>
          <w:lang w:val="uk-UA"/>
        </w:rPr>
        <w:t>«</w:t>
      </w:r>
      <w:r w:rsidR="00153678" w:rsidRPr="00BA4C0D">
        <w:rPr>
          <w:rStyle w:val="af2"/>
          <w:rFonts w:ascii="Times New Roman" w:hAnsi="Times New Roman"/>
          <w:b w:val="0"/>
          <w:color w:val="auto"/>
          <w:spacing w:val="0"/>
          <w:w w:val="100"/>
          <w:sz w:val="28"/>
          <w:szCs w:val="28"/>
          <w:lang w:val="uk-UA"/>
        </w:rPr>
        <w:t>Таблиця</w:t>
      </w:r>
      <w:r w:rsidR="006A2AE1" w:rsidRPr="00BA4C0D">
        <w:rPr>
          <w:rStyle w:val="af2"/>
          <w:rFonts w:ascii="Times New Roman" w:hAnsi="Times New Roman"/>
          <w:b w:val="0"/>
          <w:color w:val="auto"/>
          <w:spacing w:val="0"/>
          <w:w w:val="100"/>
          <w:sz w:val="28"/>
          <w:szCs w:val="28"/>
          <w:lang w:val="uk-UA"/>
        </w:rPr>
        <w:t>»</w:t>
      </w:r>
      <w:r w:rsidR="00153678" w:rsidRPr="00BA4C0D">
        <w:rPr>
          <w:rStyle w:val="af2"/>
          <w:rFonts w:ascii="Times New Roman" w:hAnsi="Times New Roman"/>
          <w:b w:val="0"/>
          <w:color w:val="auto"/>
          <w:spacing w:val="0"/>
          <w:w w:val="100"/>
          <w:sz w:val="28"/>
          <w:szCs w:val="28"/>
          <w:lang w:val="uk-UA"/>
        </w:rPr>
        <w:t xml:space="preserve"> і </w:t>
      </w:r>
      <w:r w:rsidRPr="00BA4C0D">
        <w:rPr>
          <w:rStyle w:val="af2"/>
          <w:rFonts w:ascii="Times New Roman" w:hAnsi="Times New Roman"/>
          <w:b w:val="0"/>
          <w:color w:val="auto"/>
          <w:spacing w:val="0"/>
          <w:w w:val="100"/>
          <w:sz w:val="28"/>
          <w:szCs w:val="28"/>
          <w:lang w:val="uk-UA"/>
        </w:rPr>
        <w:t xml:space="preserve"> ставлять її номер. Номер таблиці складається з номеру розділу та порядкового номера таблиці, відокремлених крапкою </w:t>
      </w:r>
      <w:r w:rsidR="006A2AE1" w:rsidRPr="00BA4C0D">
        <w:rPr>
          <w:rStyle w:val="af2"/>
          <w:rFonts w:ascii="Times New Roman" w:hAnsi="Times New Roman"/>
          <w:b w:val="0"/>
          <w:color w:val="auto"/>
          <w:spacing w:val="0"/>
          <w:w w:val="100"/>
          <w:sz w:val="28"/>
          <w:szCs w:val="28"/>
          <w:lang w:val="uk-UA"/>
        </w:rPr>
        <w:lastRenderedPageBreak/>
        <w:t>«</w:t>
      </w:r>
      <w:r w:rsidRPr="00BA4C0D">
        <w:rPr>
          <w:rStyle w:val="af2"/>
          <w:rFonts w:ascii="Times New Roman" w:hAnsi="Times New Roman"/>
          <w:b w:val="0"/>
          <w:color w:val="auto"/>
          <w:spacing w:val="0"/>
          <w:w w:val="100"/>
          <w:sz w:val="28"/>
          <w:szCs w:val="28"/>
          <w:lang w:val="uk-UA"/>
        </w:rPr>
        <w:t>Таблиця 1.1</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 Назву таблиці друкують маленькими напівжирними (крім першої великої) та розмішують над таблицею посередині.</w:t>
      </w:r>
    </w:p>
    <w:p w:rsidR="00BB2581" w:rsidRPr="00BA4C0D" w:rsidRDefault="00BB2581" w:rsidP="00714E9B">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Підпорядковуючись принципу компактного та раціонального викладення матеріалу, необхідно дотримуватись певних правил технічного оформлення таблиць, зокрема:</w:t>
      </w:r>
    </w:p>
    <w:p w:rsidR="00BB2581" w:rsidRPr="00285B29" w:rsidRDefault="00BB2581" w:rsidP="008A614B">
      <w:pPr>
        <w:pStyle w:val="afa"/>
        <w:numPr>
          <w:ilvl w:val="0"/>
          <w:numId w:val="63"/>
        </w:numPr>
        <w:spacing w:line="360" w:lineRule="auto"/>
        <w:ind w:left="0" w:firstLine="709"/>
        <w:jc w:val="both"/>
        <w:rPr>
          <w:rStyle w:val="af2"/>
          <w:rFonts w:ascii="Times New Roman" w:hAnsi="Times New Roman"/>
          <w:b w:val="0"/>
          <w:color w:val="auto"/>
          <w:spacing w:val="0"/>
          <w:w w:val="100"/>
          <w:sz w:val="28"/>
          <w:szCs w:val="28"/>
          <w:lang w:val="uk-UA"/>
        </w:rPr>
      </w:pPr>
      <w:r w:rsidRPr="00285B29">
        <w:rPr>
          <w:rStyle w:val="af2"/>
          <w:rFonts w:ascii="Times New Roman" w:hAnsi="Times New Roman"/>
          <w:b w:val="0"/>
          <w:color w:val="auto"/>
          <w:spacing w:val="0"/>
          <w:w w:val="100"/>
          <w:sz w:val="28"/>
          <w:szCs w:val="28"/>
          <w:lang w:val="uk-UA"/>
        </w:rPr>
        <w:t xml:space="preserve">назва таблиці, заголовки рядків і граф мають бути чіткими, лаконічними, без скорочень; у назві таблиці треба уникати слів </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значення, величина, розрахунок</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обов'язковим є зазначення об'єкта, його часової і географічної ознак;</w:t>
      </w:r>
    </w:p>
    <w:p w:rsidR="00BB2581" w:rsidRPr="00285B29" w:rsidRDefault="00BB2581" w:rsidP="008A614B">
      <w:pPr>
        <w:pStyle w:val="afa"/>
        <w:numPr>
          <w:ilvl w:val="0"/>
          <w:numId w:val="63"/>
        </w:numPr>
        <w:spacing w:line="360" w:lineRule="auto"/>
        <w:ind w:left="0" w:firstLine="709"/>
        <w:jc w:val="both"/>
        <w:rPr>
          <w:rStyle w:val="af2"/>
          <w:rFonts w:ascii="Times New Roman" w:hAnsi="Times New Roman"/>
          <w:b w:val="0"/>
          <w:color w:val="auto"/>
          <w:spacing w:val="0"/>
          <w:w w:val="100"/>
          <w:sz w:val="28"/>
          <w:szCs w:val="28"/>
          <w:lang w:val="uk-UA"/>
        </w:rPr>
      </w:pPr>
      <w:r w:rsidRPr="00285B29">
        <w:rPr>
          <w:rStyle w:val="af2"/>
          <w:rFonts w:ascii="Times New Roman" w:hAnsi="Times New Roman"/>
          <w:b w:val="0"/>
          <w:color w:val="auto"/>
          <w:spacing w:val="0"/>
          <w:w w:val="100"/>
          <w:sz w:val="28"/>
          <w:szCs w:val="28"/>
          <w:lang w:val="uk-UA"/>
        </w:rPr>
        <w:t xml:space="preserve">заголовки підрозділів починаються з великої літери (їх вказують в однині (рік, країна, елемент), одиниці вимірювання </w:t>
      </w:r>
      <w:r w:rsidRPr="00285B29">
        <w:rPr>
          <w:rFonts w:ascii="Times New Roman" w:hAnsi="Times New Roman"/>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xml:space="preserve"> з використанням загальноприйнятих скорочень, іноді для них відводиться окрема графа); якщо одиниця вимірювання спільна для всіх наведених у таблиці даних, її вказують над таблицею;</w:t>
      </w:r>
    </w:p>
    <w:p w:rsidR="00BB2581" w:rsidRPr="00285B29" w:rsidRDefault="00BB2581" w:rsidP="008A614B">
      <w:pPr>
        <w:pStyle w:val="afa"/>
        <w:numPr>
          <w:ilvl w:val="0"/>
          <w:numId w:val="63"/>
        </w:numPr>
        <w:spacing w:line="360" w:lineRule="auto"/>
        <w:ind w:left="0" w:firstLine="709"/>
        <w:jc w:val="both"/>
        <w:rPr>
          <w:rStyle w:val="af2"/>
          <w:rFonts w:ascii="Times New Roman" w:hAnsi="Times New Roman"/>
          <w:b w:val="0"/>
          <w:color w:val="auto"/>
          <w:spacing w:val="0"/>
          <w:w w:val="100"/>
          <w:sz w:val="28"/>
          <w:szCs w:val="28"/>
          <w:lang w:val="uk-UA"/>
        </w:rPr>
      </w:pPr>
      <w:r w:rsidRPr="00285B29">
        <w:rPr>
          <w:rStyle w:val="af2"/>
          <w:rFonts w:ascii="Times New Roman" w:hAnsi="Times New Roman"/>
          <w:b w:val="0"/>
          <w:color w:val="auto"/>
          <w:spacing w:val="0"/>
          <w:w w:val="100"/>
          <w:sz w:val="28"/>
          <w:szCs w:val="28"/>
          <w:lang w:val="uk-UA"/>
        </w:rPr>
        <w:t xml:space="preserve">якщо рядки чи графи таблиці виходять за формат сторінки, її частину можна перенести на наступну сторінку (тоді в першій частині таблиці нижню горизонтальну лінію, яка її обмежує, не проводять; над наступною частиною пишуть </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Продовження таблиці...</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заголовки граф (рядків) замінюють відповідними номерами граф (рядків);</w:t>
      </w:r>
    </w:p>
    <w:p w:rsidR="00BB2581" w:rsidRPr="00285B29" w:rsidRDefault="00BB2581" w:rsidP="008A614B">
      <w:pPr>
        <w:pStyle w:val="afa"/>
        <w:numPr>
          <w:ilvl w:val="0"/>
          <w:numId w:val="63"/>
        </w:numPr>
        <w:spacing w:line="360" w:lineRule="auto"/>
        <w:ind w:left="0" w:firstLine="709"/>
        <w:jc w:val="both"/>
        <w:rPr>
          <w:rStyle w:val="af2"/>
          <w:rFonts w:ascii="Times New Roman" w:hAnsi="Times New Roman"/>
          <w:b w:val="0"/>
          <w:color w:val="auto"/>
          <w:spacing w:val="0"/>
          <w:w w:val="100"/>
          <w:sz w:val="28"/>
          <w:szCs w:val="28"/>
          <w:lang w:val="uk-UA"/>
        </w:rPr>
      </w:pPr>
      <w:r w:rsidRPr="00285B29">
        <w:rPr>
          <w:rStyle w:val="af2"/>
          <w:rFonts w:ascii="Times New Roman" w:hAnsi="Times New Roman"/>
          <w:b w:val="0"/>
          <w:color w:val="auto"/>
          <w:spacing w:val="0"/>
          <w:w w:val="100"/>
          <w:sz w:val="28"/>
          <w:szCs w:val="28"/>
          <w:lang w:val="uk-UA"/>
        </w:rPr>
        <w:t xml:space="preserve">інформація, що міститься у рядках (графах) таблиці, узагальнюється підсумковим рядком </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Разом</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xml:space="preserve"> або </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Загалом за сукупністю</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xml:space="preserve"> (коли підсумковий рядок розміщується першим, то деталізація його подається за допомогою словосполучення </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зокрема</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xml:space="preserve"> або </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з них</w:t>
      </w:r>
      <w:r w:rsidR="006A2AE1" w:rsidRPr="00285B29">
        <w:rPr>
          <w:rStyle w:val="af2"/>
          <w:rFonts w:ascii="Times New Roman" w:hAnsi="Times New Roman"/>
          <w:b w:val="0"/>
          <w:color w:val="auto"/>
          <w:spacing w:val="0"/>
          <w:w w:val="100"/>
          <w:sz w:val="28"/>
          <w:szCs w:val="28"/>
          <w:lang w:val="uk-UA"/>
        </w:rPr>
        <w:t>»</w:t>
      </w:r>
      <w:r w:rsidRPr="00285B29">
        <w:rPr>
          <w:rStyle w:val="af2"/>
          <w:rFonts w:ascii="Times New Roman" w:hAnsi="Times New Roman"/>
          <w:b w:val="0"/>
          <w:color w:val="auto"/>
          <w:spacing w:val="0"/>
          <w:w w:val="100"/>
          <w:sz w:val="28"/>
          <w:szCs w:val="28"/>
          <w:lang w:val="uk-UA"/>
        </w:rPr>
        <w:t>; при цьому можна подавати перелік не всіх, а лише визначальних складових);</w:t>
      </w:r>
    </w:p>
    <w:p w:rsidR="00BB2581" w:rsidRPr="00285B29" w:rsidRDefault="00BB2581" w:rsidP="008A614B">
      <w:pPr>
        <w:pStyle w:val="afa"/>
        <w:numPr>
          <w:ilvl w:val="0"/>
          <w:numId w:val="63"/>
        </w:numPr>
        <w:spacing w:line="360" w:lineRule="auto"/>
        <w:ind w:left="0" w:firstLine="709"/>
        <w:jc w:val="both"/>
        <w:rPr>
          <w:rStyle w:val="af2"/>
          <w:rFonts w:ascii="Times New Roman" w:hAnsi="Times New Roman"/>
          <w:b w:val="0"/>
          <w:color w:val="auto"/>
          <w:spacing w:val="0"/>
          <w:w w:val="100"/>
          <w:sz w:val="28"/>
          <w:szCs w:val="28"/>
          <w:lang w:val="uk-UA"/>
        </w:rPr>
      </w:pPr>
      <w:r w:rsidRPr="00285B29">
        <w:rPr>
          <w:rStyle w:val="af2"/>
          <w:rFonts w:ascii="Times New Roman" w:hAnsi="Times New Roman"/>
          <w:b w:val="0"/>
          <w:color w:val="auto"/>
          <w:spacing w:val="0"/>
          <w:w w:val="100"/>
          <w:sz w:val="28"/>
          <w:szCs w:val="28"/>
          <w:lang w:val="uk-UA"/>
        </w:rPr>
        <w:t>числа, по можливості, необхідно округляти у межах одного і того самого рядка чи графи обов’язково з однаковим ступенем точності;</w:t>
      </w:r>
    </w:p>
    <w:p w:rsidR="00BB2581" w:rsidRPr="00285B29" w:rsidRDefault="00BB2581" w:rsidP="008A614B">
      <w:pPr>
        <w:pStyle w:val="afa"/>
        <w:numPr>
          <w:ilvl w:val="0"/>
          <w:numId w:val="63"/>
        </w:numPr>
        <w:spacing w:line="360" w:lineRule="auto"/>
        <w:ind w:left="0" w:firstLine="709"/>
        <w:jc w:val="both"/>
        <w:rPr>
          <w:rStyle w:val="af2"/>
          <w:rFonts w:ascii="Times New Roman" w:hAnsi="Times New Roman"/>
          <w:b w:val="0"/>
          <w:color w:val="auto"/>
          <w:spacing w:val="0"/>
          <w:w w:val="100"/>
          <w:sz w:val="28"/>
          <w:szCs w:val="28"/>
          <w:lang w:val="uk-UA"/>
        </w:rPr>
      </w:pPr>
      <w:r w:rsidRPr="00285B29">
        <w:rPr>
          <w:rStyle w:val="af2"/>
          <w:rFonts w:ascii="Times New Roman" w:hAnsi="Times New Roman"/>
          <w:b w:val="0"/>
          <w:color w:val="auto"/>
          <w:spacing w:val="0"/>
          <w:w w:val="100"/>
          <w:sz w:val="28"/>
          <w:szCs w:val="28"/>
          <w:lang w:val="uk-UA"/>
        </w:rPr>
        <w:t>відсутність даних у таблиці позначається відповідно до причин:</w:t>
      </w:r>
    </w:p>
    <w:p w:rsidR="00BB2581" w:rsidRPr="00BA4C0D" w:rsidRDefault="00BB2581" w:rsidP="00714E9B">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 xml:space="preserve">а) якщо клітинка таблиці, передусім підсумкова, не може бути заповнена, ставиться знак </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х</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w:t>
      </w:r>
    </w:p>
    <w:p w:rsidR="00BB2581" w:rsidRPr="00BA4C0D" w:rsidRDefault="00BB2581" w:rsidP="00714E9B">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 xml:space="preserve">б) коли відомості про явище відсутні, ставиться три крапки </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 xml:space="preserve"> або </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від.</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w:t>
      </w:r>
    </w:p>
    <w:p w:rsidR="00BB2581" w:rsidRPr="00BA4C0D" w:rsidRDefault="00BB2581" w:rsidP="0003631A">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lastRenderedPageBreak/>
        <w:t>в) відсутність самого явища позначається тире (</w:t>
      </w:r>
      <w:r w:rsidR="006A2AE1" w:rsidRPr="00BA4C0D">
        <w:rPr>
          <w:rStyle w:val="af2"/>
          <w:rFonts w:ascii="Times New Roman" w:hAnsi="Times New Roman"/>
          <w:b w:val="0"/>
          <w:color w:val="auto"/>
          <w:spacing w:val="0"/>
          <w:w w:val="100"/>
          <w:sz w:val="28"/>
          <w:szCs w:val="28"/>
          <w:lang w:val="uk-UA"/>
        </w:rPr>
        <w:t>«</w:t>
      </w:r>
      <w:r w:rsidRPr="00BA4C0D">
        <w:rPr>
          <w:rFonts w:ascii="Times New Roman" w:hAnsi="Times New Roman"/>
          <w:color w:val="auto"/>
          <w:spacing w:val="0"/>
          <w:w w:val="100"/>
          <w:sz w:val="28"/>
          <w:szCs w:val="28"/>
          <w:lang w:val="uk-UA"/>
        </w:rPr>
        <w:t>–</w:t>
      </w:r>
      <w:r w:rsidR="006A2AE1" w:rsidRPr="00BA4C0D">
        <w:rPr>
          <w:rStyle w:val="af2"/>
          <w:rFonts w:ascii="Times New Roman" w:hAnsi="Times New Roman"/>
          <w:b w:val="0"/>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w:t>
      </w:r>
    </w:p>
    <w:p w:rsidR="00BB2581" w:rsidRPr="00BA4C0D" w:rsidRDefault="00BB2581" w:rsidP="0003631A">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г) дуже малі числа записуються (0,0) або (0,00).</w:t>
      </w:r>
    </w:p>
    <w:p w:rsidR="00BB2581" w:rsidRPr="00BA4C0D" w:rsidRDefault="00285B29" w:rsidP="00285B29">
      <w:pPr>
        <w:spacing w:line="360" w:lineRule="auto"/>
        <w:ind w:firstLine="567"/>
        <w:jc w:val="both"/>
        <w:rPr>
          <w:rStyle w:val="af2"/>
          <w:rFonts w:ascii="Times New Roman" w:hAnsi="Times New Roman"/>
          <w:b w:val="0"/>
          <w:color w:val="auto"/>
          <w:spacing w:val="0"/>
          <w:w w:val="100"/>
          <w:sz w:val="28"/>
          <w:szCs w:val="28"/>
          <w:lang w:val="uk-UA"/>
        </w:rPr>
      </w:pPr>
      <w:r>
        <w:rPr>
          <w:rStyle w:val="af2"/>
          <w:rFonts w:ascii="Times New Roman" w:hAnsi="Times New Roman"/>
          <w:b w:val="0"/>
          <w:color w:val="auto"/>
          <w:spacing w:val="0"/>
          <w:w w:val="100"/>
          <w:sz w:val="28"/>
          <w:szCs w:val="28"/>
          <w:lang w:val="uk-UA"/>
        </w:rPr>
        <w:t>Я</w:t>
      </w:r>
      <w:r w:rsidR="00BB2581" w:rsidRPr="00BA4C0D">
        <w:rPr>
          <w:rStyle w:val="af2"/>
          <w:rFonts w:ascii="Times New Roman" w:hAnsi="Times New Roman"/>
          <w:b w:val="0"/>
          <w:color w:val="auto"/>
          <w:spacing w:val="0"/>
          <w:w w:val="100"/>
          <w:sz w:val="28"/>
          <w:szCs w:val="28"/>
          <w:lang w:val="uk-UA"/>
        </w:rPr>
        <w:t>кщо потрібна додаткова інформація, певні уточнення цифрових даних, до таблиці додається примітка.</w:t>
      </w:r>
    </w:p>
    <w:p w:rsidR="00BB2581" w:rsidRPr="00BA4C0D" w:rsidRDefault="00BB2581" w:rsidP="00714E9B">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Узагальнення за даними таблиці пишуть у такий спосіб:</w:t>
      </w:r>
      <w:r w:rsidRPr="00BA4C0D">
        <w:rPr>
          <w:rStyle w:val="af2"/>
          <w:rFonts w:ascii="Times New Roman" w:hAnsi="Times New Roman"/>
          <w:b w:val="0"/>
          <w:i/>
          <w:color w:val="auto"/>
          <w:spacing w:val="0"/>
          <w:w w:val="100"/>
          <w:sz w:val="28"/>
          <w:szCs w:val="28"/>
          <w:lang w:val="uk-UA"/>
        </w:rPr>
        <w:t xml:space="preserve"> </w:t>
      </w:r>
      <w:r w:rsidR="006A2AE1" w:rsidRPr="00BA4C0D">
        <w:rPr>
          <w:rStyle w:val="af2"/>
          <w:rFonts w:ascii="Times New Roman" w:hAnsi="Times New Roman"/>
          <w:b w:val="0"/>
          <w:i/>
          <w:color w:val="auto"/>
          <w:spacing w:val="0"/>
          <w:w w:val="100"/>
          <w:sz w:val="28"/>
          <w:szCs w:val="28"/>
          <w:lang w:val="uk-UA"/>
        </w:rPr>
        <w:t>«</w:t>
      </w:r>
      <w:r w:rsidRPr="00BA4C0D">
        <w:rPr>
          <w:rStyle w:val="af2"/>
          <w:rFonts w:ascii="Times New Roman" w:hAnsi="Times New Roman"/>
          <w:b w:val="0"/>
          <w:i/>
          <w:color w:val="auto"/>
          <w:spacing w:val="0"/>
          <w:w w:val="100"/>
          <w:sz w:val="28"/>
          <w:szCs w:val="28"/>
          <w:lang w:val="uk-UA"/>
        </w:rPr>
        <w:t>за даними таблиці…</w:t>
      </w:r>
      <w:r w:rsidR="006A2AE1" w:rsidRPr="00BA4C0D">
        <w:rPr>
          <w:rStyle w:val="af2"/>
          <w:rFonts w:ascii="Times New Roman" w:hAnsi="Times New Roman"/>
          <w:b w:val="0"/>
          <w:i/>
          <w:color w:val="auto"/>
          <w:spacing w:val="0"/>
          <w:w w:val="100"/>
          <w:sz w:val="28"/>
          <w:szCs w:val="28"/>
          <w:lang w:val="uk-UA"/>
        </w:rPr>
        <w:t>»</w:t>
      </w:r>
      <w:r w:rsidRPr="00BA4C0D">
        <w:rPr>
          <w:rStyle w:val="af2"/>
          <w:rFonts w:ascii="Times New Roman" w:hAnsi="Times New Roman"/>
          <w:b w:val="0"/>
          <w:i/>
          <w:color w:val="auto"/>
          <w:spacing w:val="0"/>
          <w:w w:val="100"/>
          <w:sz w:val="28"/>
          <w:szCs w:val="28"/>
          <w:lang w:val="uk-UA"/>
        </w:rPr>
        <w:t xml:space="preserve">; </w:t>
      </w:r>
      <w:r w:rsidR="006A2AE1" w:rsidRPr="00BA4C0D">
        <w:rPr>
          <w:rStyle w:val="af2"/>
          <w:rFonts w:ascii="Times New Roman" w:hAnsi="Times New Roman"/>
          <w:b w:val="0"/>
          <w:i/>
          <w:color w:val="auto"/>
          <w:spacing w:val="0"/>
          <w:w w:val="100"/>
          <w:sz w:val="28"/>
          <w:szCs w:val="28"/>
          <w:lang w:val="uk-UA"/>
        </w:rPr>
        <w:t>«</w:t>
      </w:r>
      <w:r w:rsidRPr="00BA4C0D">
        <w:rPr>
          <w:rStyle w:val="af2"/>
          <w:rFonts w:ascii="Times New Roman" w:hAnsi="Times New Roman"/>
          <w:b w:val="0"/>
          <w:i/>
          <w:color w:val="auto"/>
          <w:spacing w:val="0"/>
          <w:w w:val="100"/>
          <w:sz w:val="28"/>
          <w:szCs w:val="28"/>
          <w:lang w:val="uk-UA"/>
        </w:rPr>
        <w:t>за результатами аналізу даних таблиці...</w:t>
      </w:r>
      <w:r w:rsidR="006A2AE1" w:rsidRPr="00BA4C0D">
        <w:rPr>
          <w:rStyle w:val="af2"/>
          <w:rFonts w:ascii="Times New Roman" w:hAnsi="Times New Roman"/>
          <w:b w:val="0"/>
          <w:i/>
          <w:color w:val="auto"/>
          <w:spacing w:val="0"/>
          <w:w w:val="100"/>
          <w:sz w:val="28"/>
          <w:szCs w:val="28"/>
          <w:lang w:val="uk-UA"/>
        </w:rPr>
        <w:t>»</w:t>
      </w:r>
      <w:r w:rsidRPr="00BA4C0D">
        <w:rPr>
          <w:rStyle w:val="af2"/>
          <w:rFonts w:ascii="Times New Roman" w:hAnsi="Times New Roman"/>
          <w:b w:val="0"/>
          <w:i/>
          <w:color w:val="auto"/>
          <w:spacing w:val="0"/>
          <w:w w:val="100"/>
          <w:sz w:val="28"/>
          <w:szCs w:val="28"/>
          <w:lang w:val="uk-UA"/>
        </w:rPr>
        <w:t xml:space="preserve"> </w:t>
      </w:r>
      <w:r w:rsidRPr="00BA4C0D">
        <w:rPr>
          <w:rStyle w:val="af2"/>
          <w:rFonts w:ascii="Times New Roman" w:hAnsi="Times New Roman"/>
          <w:b w:val="0"/>
          <w:color w:val="auto"/>
          <w:spacing w:val="0"/>
          <w:w w:val="100"/>
          <w:sz w:val="28"/>
          <w:szCs w:val="28"/>
          <w:lang w:val="uk-UA"/>
        </w:rPr>
        <w:t>тощо. Іноді таблиця є безпосереднім продовженням викладеного матеріалу і граматично пов’язана з увідною фразою тексту. Тоді використовують спрощені таблиці-висновки без заголовка. Узагальнені числові дані, які наводяться в таблицях, діаграмах, графіках, схемах, треба зазначити точно та аргументовано, з посиланням на відповідні джерела чи власні обчислення.</w:t>
      </w:r>
    </w:p>
    <w:p w:rsidR="00BB2581" w:rsidRPr="00BA4C0D" w:rsidRDefault="00BB2581" w:rsidP="00714E9B">
      <w:pPr>
        <w:spacing w:line="360" w:lineRule="auto"/>
        <w:ind w:firstLine="567"/>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Приклад оформлення таблиці наведено нижче: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rPr>
          <w:trHeight w:val="6311"/>
        </w:trPr>
        <w:tc>
          <w:tcPr>
            <w:tcW w:w="9854" w:type="dxa"/>
          </w:tcPr>
          <w:p w:rsidR="00BB2581" w:rsidRPr="00BA4C0D" w:rsidRDefault="00BB2581" w:rsidP="006B7C63">
            <w:pPr>
              <w:spacing w:line="360" w:lineRule="auto"/>
              <w:ind w:firstLine="567"/>
              <w:jc w:val="right"/>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 xml:space="preserve">Таблиця 1.1 </w:t>
            </w:r>
          </w:p>
          <w:p w:rsidR="00BB2581" w:rsidRPr="00BA4C0D" w:rsidRDefault="00BB2581" w:rsidP="006B7C63">
            <w:pPr>
              <w:spacing w:line="360" w:lineRule="auto"/>
              <w:ind w:firstLine="567"/>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rPr>
              <w:t xml:space="preserve">Палітри для основних кольорів </w:t>
            </w:r>
            <w:r w:rsidRPr="00BA4C0D">
              <w:rPr>
                <w:rFonts w:ascii="Times New Roman" w:hAnsi="Times New Roman"/>
                <w:b/>
                <w:color w:val="auto"/>
                <w:spacing w:val="0"/>
                <w:w w:val="100"/>
                <w:sz w:val="28"/>
                <w:szCs w:val="28"/>
                <w:lang w:val="uk-UA"/>
              </w:rPr>
              <w:t>у</w:t>
            </w:r>
            <w:r w:rsidRPr="00BA4C0D">
              <w:rPr>
                <w:rFonts w:ascii="Times New Roman" w:hAnsi="Times New Roman"/>
                <w:b/>
                <w:color w:val="auto"/>
                <w:spacing w:val="0"/>
                <w:w w:val="100"/>
                <w:sz w:val="28"/>
                <w:szCs w:val="28"/>
              </w:rPr>
              <w:t xml:space="preserve"> колірній моделі RGB</w:t>
            </w:r>
          </w:p>
          <w:p w:rsidR="00BB2581" w:rsidRPr="00BA4C0D" w:rsidRDefault="00B14E03" w:rsidP="006B7C63">
            <w:pPr>
              <w:spacing w:line="360" w:lineRule="auto"/>
              <w:jc w:val="both"/>
              <w:rPr>
                <w:rStyle w:val="af2"/>
                <w:rFonts w:ascii="Times New Roman" w:hAnsi="Times New Roman"/>
                <w:b w:val="0"/>
                <w:color w:val="auto"/>
                <w:spacing w:val="0"/>
                <w:w w:val="100"/>
                <w:sz w:val="28"/>
                <w:szCs w:val="28"/>
                <w:lang w:val="uk-UA"/>
              </w:rPr>
            </w:pPr>
            <w:r w:rsidRPr="00BA4C0D">
              <w:rPr>
                <w:noProof/>
                <w:color w:val="auto"/>
              </w:rPr>
              <w:drawing>
                <wp:inline distT="0" distB="0" distL="0" distR="0">
                  <wp:extent cx="5956300" cy="1993900"/>
                  <wp:effectExtent l="19050" t="0" r="6350" b="0"/>
                  <wp:docPr id="1" name="Рисунок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2"/>
                          <pic:cNvPicPr>
                            <a:picLocks noChangeAspect="1" noChangeArrowheads="1"/>
                          </pic:cNvPicPr>
                        </pic:nvPicPr>
                        <pic:blipFill>
                          <a:blip r:embed="rId7"/>
                          <a:srcRect/>
                          <a:stretch>
                            <a:fillRect/>
                          </a:stretch>
                        </pic:blipFill>
                        <pic:spPr bwMode="auto">
                          <a:xfrm>
                            <a:off x="0" y="0"/>
                            <a:ext cx="5956300" cy="1993900"/>
                          </a:xfrm>
                          <a:prstGeom prst="rect">
                            <a:avLst/>
                          </a:prstGeom>
                          <a:noFill/>
                          <a:ln w="9525">
                            <a:noFill/>
                            <a:miter lim="800000"/>
                            <a:headEnd/>
                            <a:tailEnd/>
                          </a:ln>
                        </pic:spPr>
                      </pic:pic>
                    </a:graphicData>
                  </a:graphic>
                </wp:inline>
              </w:drawing>
            </w:r>
            <w:r w:rsidR="00BB2581" w:rsidRPr="00BA4C0D">
              <w:rPr>
                <w:rStyle w:val="af2"/>
                <w:rFonts w:ascii="Times New Roman" w:hAnsi="Times New Roman"/>
                <w:b w:val="0"/>
                <w:color w:val="auto"/>
                <w:spacing w:val="0"/>
                <w:w w:val="100"/>
                <w:sz w:val="28"/>
                <w:szCs w:val="28"/>
                <w:lang w:val="uk-UA"/>
              </w:rPr>
              <w:t xml:space="preserve"> </w:t>
            </w:r>
          </w:p>
          <w:p w:rsidR="00BB2581" w:rsidRPr="00BA4C0D" w:rsidRDefault="00BB2581" w:rsidP="006B7C63">
            <w:pPr>
              <w:spacing w:line="360" w:lineRule="auto"/>
              <w:ind w:firstLine="720"/>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Джерело: Таблиці в текстовому документі. Вправи</w:t>
            </w:r>
            <w:r w:rsidRPr="00BA4C0D">
              <w:rPr>
                <w:rStyle w:val="af2"/>
                <w:rFonts w:ascii="Times New Roman" w:hAnsi="Times New Roman"/>
                <w:b w:val="0"/>
                <w:color w:val="auto"/>
                <w:spacing w:val="0"/>
                <w:w w:val="100"/>
                <w:sz w:val="28"/>
                <w:szCs w:val="28"/>
              </w:rPr>
              <w:t xml:space="preserve">. </w:t>
            </w:r>
            <w:r w:rsidRPr="00BA4C0D">
              <w:rPr>
                <w:rStyle w:val="af2"/>
                <w:rFonts w:ascii="Times New Roman" w:hAnsi="Times New Roman"/>
                <w:b w:val="0"/>
                <w:color w:val="auto"/>
                <w:spacing w:val="0"/>
                <w:w w:val="100"/>
                <w:sz w:val="28"/>
                <w:szCs w:val="28"/>
                <w:lang w:val="en-US"/>
              </w:rPr>
              <w:t>URL</w:t>
            </w:r>
            <w:r w:rsidR="00D04F70">
              <w:rPr>
                <w:rStyle w:val="af2"/>
                <w:rFonts w:ascii="Times New Roman" w:hAnsi="Times New Roman"/>
                <w:b w:val="0"/>
                <w:color w:val="auto"/>
                <w:spacing w:val="0"/>
                <w:w w:val="100"/>
                <w:sz w:val="28"/>
                <w:szCs w:val="28"/>
                <w:lang w:val="uk-UA"/>
              </w:rPr>
              <w:t xml:space="preserve"> </w:t>
            </w:r>
            <w:r w:rsidRPr="00D07668">
              <w:rPr>
                <w:rStyle w:val="af2"/>
                <w:rFonts w:ascii="Times New Roman" w:hAnsi="Times New Roman"/>
                <w:b w:val="0"/>
                <w:color w:val="auto"/>
                <w:spacing w:val="0"/>
                <w:w w:val="100"/>
                <w:sz w:val="28"/>
                <w:szCs w:val="28"/>
              </w:rPr>
              <w:t xml:space="preserve">: </w:t>
            </w:r>
            <w:hyperlink r:id="rId8" w:history="1">
              <w:r w:rsidRPr="00D04F70">
                <w:rPr>
                  <w:rStyle w:val="af0"/>
                  <w:rFonts w:ascii="Times New Roman" w:hAnsi="Times New Roman"/>
                  <w:color w:val="auto"/>
                  <w:spacing w:val="0"/>
                  <w:w w:val="100"/>
                  <w:sz w:val="28"/>
                  <w:szCs w:val="28"/>
                  <w:u w:val="none"/>
                  <w:lang w:val="uk-UA"/>
                </w:rPr>
                <w:t>https://i</w:t>
              </w:r>
              <w:r w:rsidRPr="00D04F70">
                <w:rPr>
                  <w:rStyle w:val="af0"/>
                  <w:rFonts w:ascii="Times New Roman" w:hAnsi="Times New Roman"/>
                  <w:color w:val="auto"/>
                  <w:spacing w:val="0"/>
                  <w:w w:val="100"/>
                  <w:sz w:val="28"/>
                  <w:szCs w:val="28"/>
                  <w:u w:val="none"/>
                  <w:lang w:val="en-US"/>
                </w:rPr>
                <w:t>n</w:t>
              </w:r>
              <w:r w:rsidRPr="00D04F70">
                <w:rPr>
                  <w:rStyle w:val="af0"/>
                  <w:rFonts w:ascii="Times New Roman" w:hAnsi="Times New Roman"/>
                  <w:color w:val="auto"/>
                  <w:spacing w:val="0"/>
                  <w:w w:val="100"/>
                  <w:sz w:val="28"/>
                  <w:szCs w:val="28"/>
                  <w:u w:val="none"/>
                  <w:lang w:val="uk-UA"/>
                </w:rPr>
                <w:t>formatik.pp.ua/zavdannia/tekstovyi-protsesor/tablytsi-v-tekstovomu-dokumenti-vpravy</w:t>
              </w:r>
            </w:hyperlink>
            <w:r w:rsidRPr="00D04F70">
              <w:rPr>
                <w:rStyle w:val="af2"/>
                <w:rFonts w:ascii="Times New Roman" w:hAnsi="Times New Roman"/>
                <w:b w:val="0"/>
                <w:color w:val="auto"/>
                <w:spacing w:val="0"/>
                <w:w w:val="100"/>
                <w:sz w:val="28"/>
                <w:szCs w:val="28"/>
                <w:lang w:val="uk-UA"/>
              </w:rPr>
              <w:t xml:space="preserve"> </w:t>
            </w:r>
          </w:p>
          <w:p w:rsidR="00BB2581" w:rsidRPr="00BA4C0D" w:rsidRDefault="00BB2581" w:rsidP="006B7C63">
            <w:pPr>
              <w:spacing w:line="360" w:lineRule="auto"/>
              <w:ind w:firstLine="720"/>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 xml:space="preserve">Або </w:t>
            </w:r>
            <w:r w:rsidRPr="00BA4C0D">
              <w:rPr>
                <w:rStyle w:val="af2"/>
                <w:rFonts w:ascii="Times New Roman" w:hAnsi="Times New Roman"/>
                <w:b w:val="0"/>
                <w:color w:val="auto"/>
                <w:spacing w:val="0"/>
                <w:w w:val="100"/>
                <w:sz w:val="28"/>
                <w:szCs w:val="28"/>
              </w:rPr>
              <w:t>[</w:t>
            </w:r>
            <w:r w:rsidRPr="00BA4C0D">
              <w:rPr>
                <w:rStyle w:val="af2"/>
                <w:rFonts w:ascii="Times New Roman" w:hAnsi="Times New Roman"/>
                <w:b w:val="0"/>
                <w:color w:val="auto"/>
                <w:spacing w:val="0"/>
                <w:w w:val="100"/>
                <w:sz w:val="28"/>
                <w:szCs w:val="28"/>
                <w:lang w:val="uk-UA"/>
              </w:rPr>
              <w:t>34, с.</w:t>
            </w:r>
            <w:r w:rsidR="00D04F70">
              <w:rPr>
                <w:rStyle w:val="af2"/>
                <w:rFonts w:ascii="Times New Roman" w:hAnsi="Times New Roman"/>
                <w:b w:val="0"/>
                <w:color w:val="auto"/>
                <w:spacing w:val="0"/>
                <w:w w:val="100"/>
                <w:sz w:val="28"/>
                <w:szCs w:val="28"/>
                <w:lang w:val="uk-UA"/>
              </w:rPr>
              <w:t xml:space="preserve"> </w:t>
            </w:r>
            <w:r w:rsidRPr="00BA4C0D">
              <w:rPr>
                <w:rStyle w:val="af2"/>
                <w:rFonts w:ascii="Times New Roman" w:hAnsi="Times New Roman"/>
                <w:b w:val="0"/>
                <w:color w:val="auto"/>
                <w:spacing w:val="0"/>
                <w:w w:val="100"/>
                <w:sz w:val="28"/>
                <w:szCs w:val="28"/>
                <w:lang w:val="uk-UA"/>
              </w:rPr>
              <w:t>12</w:t>
            </w:r>
            <w:r w:rsidRPr="00BA4C0D">
              <w:rPr>
                <w:rStyle w:val="af2"/>
                <w:rFonts w:ascii="Times New Roman" w:hAnsi="Times New Roman"/>
                <w:b w:val="0"/>
                <w:color w:val="auto"/>
                <w:spacing w:val="0"/>
                <w:w w:val="100"/>
                <w:sz w:val="28"/>
                <w:szCs w:val="28"/>
              </w:rPr>
              <w:t>]</w:t>
            </w:r>
            <w:r w:rsidRPr="00BA4C0D">
              <w:rPr>
                <w:rStyle w:val="af2"/>
                <w:rFonts w:ascii="Times New Roman" w:hAnsi="Times New Roman"/>
                <w:b w:val="0"/>
                <w:color w:val="auto"/>
                <w:spacing w:val="0"/>
                <w:w w:val="100"/>
                <w:sz w:val="28"/>
                <w:szCs w:val="28"/>
                <w:lang w:val="uk-UA"/>
              </w:rPr>
              <w:t>.</w:t>
            </w:r>
          </w:p>
        </w:tc>
      </w:tr>
    </w:tbl>
    <w:p w:rsidR="00BB2581" w:rsidRPr="00BA4C0D" w:rsidRDefault="00BB2581" w:rsidP="00714E9B">
      <w:pPr>
        <w:spacing w:line="360" w:lineRule="auto"/>
        <w:ind w:firstLine="567"/>
        <w:jc w:val="both"/>
        <w:rPr>
          <w:rStyle w:val="af2"/>
          <w:rFonts w:ascii="Times New Roman" w:hAnsi="Times New Roman"/>
          <w:b w:val="0"/>
          <w:color w:val="auto"/>
          <w:spacing w:val="0"/>
          <w:w w:val="100"/>
          <w:sz w:val="28"/>
          <w:szCs w:val="28"/>
          <w:lang w:val="uk-UA"/>
        </w:rPr>
      </w:pPr>
    </w:p>
    <w:p w:rsidR="00BB2581" w:rsidRPr="00BA4C0D" w:rsidRDefault="00BB2581" w:rsidP="005C3351">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Оформлення малюнків, схем і формул у тексті. </w:t>
      </w:r>
      <w:r w:rsidRPr="00BA4C0D">
        <w:rPr>
          <w:rFonts w:ascii="Times New Roman" w:hAnsi="Times New Roman"/>
          <w:color w:val="auto"/>
          <w:spacing w:val="0"/>
          <w:w w:val="100"/>
          <w:sz w:val="28"/>
          <w:szCs w:val="28"/>
          <w:lang w:val="uk-UA"/>
        </w:rPr>
        <w:t xml:space="preserve">Великі малюнки, схеми, формули (1/2 сторінки і більше) </w:t>
      </w:r>
      <w:r w:rsidRPr="00BA4C0D">
        <w:rPr>
          <w:rFonts w:ascii="Times New Roman" w:hAnsi="Times New Roman"/>
          <w:b/>
          <w:color w:val="auto"/>
          <w:spacing w:val="0"/>
          <w:w w:val="100"/>
          <w:sz w:val="28"/>
          <w:szCs w:val="28"/>
          <w:lang w:val="uk-UA"/>
        </w:rPr>
        <w:t xml:space="preserve">виносяться у додатки </w:t>
      </w:r>
      <w:r w:rsidRPr="00BA4C0D">
        <w:rPr>
          <w:rFonts w:ascii="Times New Roman" w:hAnsi="Times New Roman"/>
          <w:color w:val="auto"/>
          <w:spacing w:val="0"/>
          <w:w w:val="100"/>
          <w:sz w:val="28"/>
          <w:szCs w:val="28"/>
          <w:lang w:val="uk-UA"/>
        </w:rPr>
        <w:t xml:space="preserve">із загальною нумерацією. Ілюстрації обсягом менше півсторінки розміщуються в тексті роботи при їх згадуванні. </w:t>
      </w:r>
    </w:p>
    <w:p w:rsidR="00BB2581" w:rsidRPr="00BA4C0D" w:rsidRDefault="00BB2581" w:rsidP="00955CEC">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 xml:space="preserve">Усі графічні матеріали звіту (ескізи, діаграми, графіки, схеми, фотографії, рисунки тощо) мають бути однаково підписані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Рис.</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Рисунок подають одразу після тексту, де вперше посилаються на нього, або якнайближче до нього на наступній сторінці, а за потреби (великі розміри чи технічні складнощі розташування – у додатках до роботи. Рисунки нумерують наскрізно арабськими цифрами. Рисунки необхідно нумерувати в межах кожного розділу: номер рисунка складається з номера розділу та порядкового номера рисунка в цьому розділі, які відокремлюють крапкою, наприклад,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Рис. 3.2</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 другий рисунок третього розділу.</w:t>
      </w:r>
      <w:r w:rsidRPr="00BA4C0D">
        <w:rPr>
          <w:color w:val="auto"/>
          <w:lang w:val="uk-UA"/>
        </w:rPr>
        <w:t xml:space="preserve"> </w:t>
      </w:r>
      <w:r w:rsidRPr="00BA4C0D">
        <w:rPr>
          <w:rFonts w:ascii="Times New Roman" w:hAnsi="Times New Roman"/>
          <w:b/>
          <w:color w:val="auto"/>
          <w:spacing w:val="0"/>
          <w:w w:val="100"/>
          <w:sz w:val="28"/>
          <w:szCs w:val="28"/>
          <w:lang w:val="uk-UA"/>
        </w:rPr>
        <w:t>Назву рисунка друкують з великої літери та розміщують під ним посередині рядка:</w:t>
      </w:r>
    </w:p>
    <w:p w:rsidR="00BB2581" w:rsidRPr="00BA4C0D" w:rsidRDefault="00BB2581" w:rsidP="00955CEC">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rPr>
          <w:trHeight w:val="4324"/>
        </w:trPr>
        <w:tc>
          <w:tcPr>
            <w:tcW w:w="9854" w:type="dxa"/>
          </w:tcPr>
          <w:p w:rsidR="00BB2581" w:rsidRPr="00BA4C0D" w:rsidRDefault="00BB2581" w:rsidP="006B7C63">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Порівняємо оформлення правил в обох стандартах – ДСТУ 3582:2013 та  ДСТУ 3582-97 (рис.2.1):</w:t>
            </w:r>
          </w:p>
          <w:p w:rsidR="00BB2581" w:rsidRPr="00BA4C0D" w:rsidRDefault="00B14E03" w:rsidP="006B7C63">
            <w:pPr>
              <w:spacing w:line="360" w:lineRule="auto"/>
              <w:ind w:firstLine="720"/>
              <w:jc w:val="center"/>
              <w:rPr>
                <w:rFonts w:ascii="Times New Roman" w:hAnsi="Times New Roman"/>
                <w:color w:val="auto"/>
                <w:spacing w:val="0"/>
                <w:w w:val="100"/>
                <w:sz w:val="28"/>
                <w:szCs w:val="28"/>
                <w:lang w:val="uk-UA"/>
              </w:rPr>
            </w:pPr>
            <w:r w:rsidRPr="00BA4C0D">
              <w:rPr>
                <w:rFonts w:ascii="Times New Roman" w:hAnsi="Times New Roman"/>
                <w:noProof/>
                <w:color w:val="auto"/>
                <w:spacing w:val="0"/>
                <w:w w:val="100"/>
                <w:sz w:val="28"/>
                <w:szCs w:val="28"/>
              </w:rPr>
              <w:drawing>
                <wp:inline distT="0" distB="0" distL="0" distR="0">
                  <wp:extent cx="4889500" cy="1511300"/>
                  <wp:effectExtent l="19050" t="19050" r="25400" b="1270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b="12500"/>
                          <a:stretch>
                            <a:fillRect/>
                          </a:stretch>
                        </pic:blipFill>
                        <pic:spPr bwMode="auto">
                          <a:xfrm>
                            <a:off x="0" y="0"/>
                            <a:ext cx="4889500" cy="1511300"/>
                          </a:xfrm>
                          <a:prstGeom prst="rect">
                            <a:avLst/>
                          </a:prstGeom>
                          <a:noFill/>
                          <a:ln w="6350" cmpd="sng">
                            <a:solidFill>
                              <a:srgbClr val="000000"/>
                            </a:solidFill>
                            <a:miter lim="800000"/>
                            <a:headEnd/>
                            <a:tailEnd/>
                          </a:ln>
                          <a:effectLst/>
                        </pic:spPr>
                      </pic:pic>
                    </a:graphicData>
                  </a:graphic>
                </wp:inline>
              </w:drawing>
            </w:r>
          </w:p>
          <w:p w:rsidR="00BB2581" w:rsidRPr="00BA4C0D" w:rsidRDefault="00BB2581" w:rsidP="006B7C63">
            <w:pPr>
              <w:spacing w:line="360" w:lineRule="auto"/>
              <w:ind w:firstLine="720"/>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Рис. 2.1. Оформлення правил у стандартах ДСТУ 3582:2013 та ДСТУ 3582-97 відповідно</w:t>
            </w:r>
          </w:p>
        </w:tc>
      </w:tr>
    </w:tbl>
    <w:p w:rsidR="00BB2581" w:rsidRPr="00BA4C0D" w:rsidRDefault="00BB2581" w:rsidP="00B60455">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B6045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Додатки</w:t>
      </w:r>
      <w:r w:rsidRPr="00BA4C0D">
        <w:rPr>
          <w:rFonts w:ascii="Times New Roman" w:hAnsi="Times New Roman"/>
          <w:color w:val="auto"/>
          <w:spacing w:val="0"/>
          <w:w w:val="100"/>
          <w:sz w:val="28"/>
          <w:szCs w:val="28"/>
          <w:lang w:val="uk-UA"/>
        </w:rPr>
        <w:t xml:space="preserve"> дозволяють більш виразно представити роботу, містять додаткову інформацію у вигляді рисунків, схем, інформаційних матеріалів, документів із баз практики або розроблені самими студентами під час практик, що допомагають проілюструвати дослідження. </w:t>
      </w:r>
    </w:p>
    <w:p w:rsidR="00BB2581" w:rsidRPr="00BA4C0D" w:rsidRDefault="00BB2581" w:rsidP="00B6045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Додатки нумеруються великими літерами української абетки, крім літер Ґ, Є, З, І, Ї, Й, О, Ч, Ь.  </w:t>
      </w:r>
    </w:p>
    <w:p w:rsidR="00BB2581" w:rsidRPr="00BA4C0D" w:rsidRDefault="00BB2581" w:rsidP="00B6045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Додаток має бути із заголовком, надрукованим вгорі малими літерами з першої великої симетрично відносно тексту сторінки. Посередині рядка над заголовком великими напівжирними літерами має бути надруковано слово </w:t>
      </w:r>
      <w:r w:rsidR="006A2AE1" w:rsidRPr="00BA4C0D">
        <w:rPr>
          <w:rFonts w:ascii="Times New Roman" w:hAnsi="Times New Roman"/>
          <w:color w:val="auto"/>
          <w:spacing w:val="0"/>
          <w:w w:val="100"/>
          <w:sz w:val="28"/>
          <w:szCs w:val="28"/>
          <w:lang w:val="uk-UA"/>
        </w:rPr>
        <w:lastRenderedPageBreak/>
        <w:t>«</w:t>
      </w:r>
      <w:r w:rsidRPr="00BA4C0D">
        <w:rPr>
          <w:rFonts w:ascii="Times New Roman" w:hAnsi="Times New Roman"/>
          <w:b/>
          <w:color w:val="auto"/>
          <w:spacing w:val="0"/>
          <w:w w:val="100"/>
          <w:sz w:val="28"/>
          <w:szCs w:val="28"/>
          <w:lang w:val="uk-UA"/>
        </w:rPr>
        <w:t>ДОДАТОК</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і велика літера, що позначає додаток. Після цього з нового рядка має бути назва додатку. </w:t>
      </w:r>
    </w:p>
    <w:p w:rsidR="00BB2581" w:rsidRPr="00BA4C0D" w:rsidRDefault="00BB2581" w:rsidP="00B60455">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B2581" w:rsidRPr="00BA4C0D" w:rsidTr="006B7C63">
        <w:trPr>
          <w:trHeight w:val="976"/>
        </w:trPr>
        <w:tc>
          <w:tcPr>
            <w:tcW w:w="9854" w:type="dxa"/>
          </w:tcPr>
          <w:p w:rsidR="00BB2581" w:rsidRPr="00BA4C0D" w:rsidRDefault="00BB2581" w:rsidP="006B7C63">
            <w:pPr>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b/>
                <w:caps/>
                <w:color w:val="auto"/>
                <w:spacing w:val="0"/>
                <w:w w:val="100"/>
                <w:sz w:val="28"/>
                <w:szCs w:val="28"/>
                <w:lang w:val="uk-UA"/>
              </w:rPr>
              <w:t>Д</w:t>
            </w:r>
            <w:r w:rsidRPr="00BA4C0D">
              <w:rPr>
                <w:rFonts w:ascii="Times New Roman" w:hAnsi="Times New Roman"/>
                <w:b/>
                <w:color w:val="auto"/>
                <w:spacing w:val="0"/>
                <w:w w:val="100"/>
                <w:sz w:val="28"/>
                <w:szCs w:val="28"/>
                <w:lang w:val="uk-UA"/>
              </w:rPr>
              <w:t>ОДАТОК</w:t>
            </w:r>
            <w:r w:rsidRPr="00BA4C0D">
              <w:rPr>
                <w:rFonts w:ascii="Times New Roman" w:hAnsi="Times New Roman"/>
                <w:b/>
                <w:caps/>
                <w:color w:val="auto"/>
                <w:spacing w:val="0"/>
                <w:w w:val="100"/>
                <w:sz w:val="28"/>
                <w:szCs w:val="28"/>
                <w:lang w:val="uk-UA"/>
              </w:rPr>
              <w:t xml:space="preserve"> А</w:t>
            </w:r>
          </w:p>
          <w:p w:rsidR="00BB2581" w:rsidRPr="00BA4C0D" w:rsidRDefault="00D04F70" w:rsidP="006B7C63">
            <w:pPr>
              <w:spacing w:line="360" w:lineRule="auto"/>
              <w:jc w:val="center"/>
              <w:rPr>
                <w:rFonts w:ascii="Times New Roman" w:hAnsi="Times New Roman"/>
                <w:b/>
                <w:caps/>
                <w:color w:val="auto"/>
                <w:spacing w:val="0"/>
                <w:w w:val="100"/>
                <w:sz w:val="28"/>
                <w:szCs w:val="28"/>
                <w:lang w:val="uk-UA"/>
              </w:rPr>
            </w:pPr>
            <w:r>
              <w:rPr>
                <w:rFonts w:ascii="Times New Roman" w:hAnsi="Times New Roman"/>
                <w:b/>
                <w:color w:val="auto"/>
                <w:spacing w:val="0"/>
                <w:w w:val="100"/>
                <w:sz w:val="28"/>
                <w:szCs w:val="28"/>
                <w:lang w:val="uk-UA"/>
              </w:rPr>
              <w:t>Портфоліо</w:t>
            </w:r>
          </w:p>
        </w:tc>
      </w:tr>
    </w:tbl>
    <w:p w:rsidR="00BB2581" w:rsidRPr="00BA4C0D" w:rsidRDefault="00BB2581" w:rsidP="00B60455">
      <w:pPr>
        <w:spacing w:line="360" w:lineRule="auto"/>
        <w:ind w:firstLine="709"/>
        <w:jc w:val="center"/>
        <w:rPr>
          <w:rFonts w:ascii="Times New Roman" w:hAnsi="Times New Roman"/>
          <w:b/>
          <w:caps/>
          <w:color w:val="auto"/>
          <w:spacing w:val="0"/>
          <w:w w:val="100"/>
          <w:sz w:val="28"/>
          <w:szCs w:val="28"/>
          <w:lang w:val="uk-UA"/>
        </w:rPr>
      </w:pPr>
    </w:p>
    <w:p w:rsidR="00BB2581" w:rsidRPr="00BA4C0D" w:rsidRDefault="00BB2581" w:rsidP="00B60455">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 xml:space="preserve">У разі великої кількості додатків, якщо вони згруповані за тематикою, дозволяється використання позначень </w:t>
      </w:r>
      <w:r w:rsidRPr="00BA4C0D">
        <w:rPr>
          <w:rFonts w:ascii="Times New Roman" w:hAnsi="Times New Roman"/>
          <w:b/>
          <w:caps/>
          <w:color w:val="auto"/>
          <w:spacing w:val="0"/>
          <w:w w:val="100"/>
          <w:sz w:val="28"/>
          <w:szCs w:val="28"/>
          <w:lang w:val="uk-UA"/>
        </w:rPr>
        <w:t>Д</w:t>
      </w:r>
      <w:r w:rsidRPr="00BA4C0D">
        <w:rPr>
          <w:rFonts w:ascii="Times New Roman ??????????" w:hAnsi="Times New Roman ??????????"/>
          <w:b/>
          <w:caps/>
          <w:color w:val="auto"/>
          <w:spacing w:val="0"/>
          <w:w w:val="100"/>
          <w:sz w:val="28"/>
          <w:szCs w:val="28"/>
          <w:lang w:val="uk-UA"/>
        </w:rPr>
        <w:t>одаток</w:t>
      </w:r>
      <w:r w:rsidRPr="00BA4C0D">
        <w:rPr>
          <w:rFonts w:ascii="Times New Roman" w:hAnsi="Times New Roman"/>
          <w:b/>
          <w:caps/>
          <w:color w:val="auto"/>
          <w:spacing w:val="0"/>
          <w:w w:val="100"/>
          <w:sz w:val="28"/>
          <w:szCs w:val="28"/>
          <w:lang w:val="uk-UA"/>
        </w:rPr>
        <w:t xml:space="preserve"> А.1</w:t>
      </w:r>
      <w:r w:rsidRPr="00BA4C0D">
        <w:rPr>
          <w:rFonts w:ascii="Times New Roman" w:hAnsi="Times New Roman"/>
          <w:b/>
          <w:color w:val="auto"/>
          <w:spacing w:val="0"/>
          <w:w w:val="100"/>
          <w:sz w:val="28"/>
          <w:szCs w:val="28"/>
          <w:lang w:val="uk-UA"/>
        </w:rPr>
        <w:t xml:space="preserve">, </w:t>
      </w:r>
      <w:r w:rsidRPr="00BA4C0D">
        <w:rPr>
          <w:rFonts w:ascii="Times New Roman ??????????" w:hAnsi="Times New Roman ??????????"/>
          <w:b/>
          <w:caps/>
          <w:color w:val="auto"/>
          <w:spacing w:val="0"/>
          <w:w w:val="100"/>
          <w:sz w:val="28"/>
          <w:szCs w:val="28"/>
          <w:lang w:val="uk-UA"/>
        </w:rPr>
        <w:t>Додаток</w:t>
      </w:r>
      <w:r w:rsidRPr="00BA4C0D">
        <w:rPr>
          <w:rFonts w:ascii="Times New Roman" w:hAnsi="Times New Roman"/>
          <w:b/>
          <w:caps/>
          <w:color w:val="auto"/>
          <w:spacing w:val="0"/>
          <w:w w:val="100"/>
          <w:sz w:val="28"/>
          <w:szCs w:val="28"/>
          <w:lang w:val="uk-UA"/>
        </w:rPr>
        <w:t xml:space="preserve"> А.2</w:t>
      </w:r>
      <w:r w:rsidRPr="00BA4C0D">
        <w:rPr>
          <w:rFonts w:ascii="Times New Roman" w:hAnsi="Times New Roman"/>
          <w:color w:val="auto"/>
          <w:spacing w:val="0"/>
          <w:w w:val="100"/>
          <w:sz w:val="28"/>
          <w:szCs w:val="28"/>
          <w:lang w:val="uk-UA"/>
        </w:rPr>
        <w:t xml:space="preserve"> тощо.</w:t>
      </w:r>
    </w:p>
    <w:p w:rsidR="00BB2581" w:rsidRPr="00BA4C0D" w:rsidRDefault="00BB2581" w:rsidP="00154A0B">
      <w:pPr>
        <w:pStyle w:val="30"/>
        <w:spacing w:line="360" w:lineRule="auto"/>
        <w:ind w:firstLine="709"/>
        <w:rPr>
          <w:b/>
          <w:color w:val="auto"/>
          <w:szCs w:val="28"/>
          <w:lang w:val="uk-UA"/>
        </w:rPr>
      </w:pPr>
      <w:r w:rsidRPr="00BA4C0D">
        <w:rPr>
          <w:b/>
          <w:color w:val="auto"/>
          <w:szCs w:val="28"/>
          <w:lang w:val="uk-UA"/>
        </w:rPr>
        <w:t xml:space="preserve">Оформлення посилань на використану літературу. </w:t>
      </w:r>
      <w:r w:rsidRPr="00BA4C0D">
        <w:rPr>
          <w:color w:val="auto"/>
          <w:szCs w:val="28"/>
          <w:lang w:val="uk-UA"/>
        </w:rPr>
        <w:t>Під час використання матеріалів будь-яких авторів (як теоретичного, так  і практичного характеру) необхідно посилатися на джерело інформації. У наукових роботах існують внутрішньотекстові (безпосередньо після цитування чи згадування) та позатекстові (наприкінці роботи) посилання.</w:t>
      </w:r>
    </w:p>
    <w:p w:rsidR="00BB2581" w:rsidRPr="00BA4C0D" w:rsidRDefault="00BB2581" w:rsidP="00C2274D">
      <w:pPr>
        <w:pStyle w:val="30"/>
        <w:spacing w:line="360" w:lineRule="auto"/>
        <w:ind w:firstLine="709"/>
        <w:rPr>
          <w:color w:val="auto"/>
          <w:szCs w:val="28"/>
          <w:lang w:val="uk-UA"/>
        </w:rPr>
      </w:pPr>
      <w:r w:rsidRPr="00BA4C0D">
        <w:rPr>
          <w:i/>
          <w:color w:val="auto"/>
          <w:szCs w:val="28"/>
          <w:lang w:val="uk-UA"/>
        </w:rPr>
        <w:t>Посилання у тексті роботи</w:t>
      </w:r>
      <w:r w:rsidRPr="00BA4C0D">
        <w:rPr>
          <w:color w:val="auto"/>
          <w:szCs w:val="28"/>
          <w:lang w:val="uk-UA"/>
        </w:rPr>
        <w:t xml:space="preserve"> має бути в квадратних дужках, де перша цифра – номер джерела у списку, а друга – номер сторінки із позначкою с. </w:t>
      </w:r>
    </w:p>
    <w:p w:rsidR="00BB2581" w:rsidRPr="00BA4C0D" w:rsidRDefault="00BB2581" w:rsidP="00C2274D">
      <w:pPr>
        <w:pStyle w:val="30"/>
        <w:spacing w:line="360" w:lineRule="auto"/>
        <w:ind w:firstLine="709"/>
        <w:rPr>
          <w:i/>
          <w:color w:val="auto"/>
          <w:szCs w:val="28"/>
          <w:lang w:val="uk-UA"/>
        </w:rPr>
      </w:pPr>
      <w:r w:rsidRPr="00BA4C0D">
        <w:rPr>
          <w:i/>
          <w:color w:val="auto"/>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c>
          <w:tcPr>
            <w:tcW w:w="9854" w:type="dxa"/>
          </w:tcPr>
          <w:p w:rsidR="00BB2581" w:rsidRPr="00BA4C0D" w:rsidRDefault="00BB2581" w:rsidP="006B7C63">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 Варенко зазначає, що зростання ролі ІАД в сучасному суспільстві зумовлене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…насамперед неконтрольованим розвитком усіх процесів і явищ як в економіці, так і в політиці, так і в суспільному житті</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[1, с. 11].</w:t>
            </w:r>
          </w:p>
        </w:tc>
      </w:tr>
    </w:tbl>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 разі посилання на весь підручник (статтю, електронне джерело тощо) та при непрямій цитаті, тобто перефразуванні думки іншого автора, номер сторінки може не вказуватися.</w:t>
      </w:r>
    </w:p>
    <w:p w:rsidR="00BB2581" w:rsidRPr="00BA4C0D" w:rsidRDefault="00BB2581" w:rsidP="00C2274D">
      <w:pPr>
        <w:spacing w:line="360" w:lineRule="auto"/>
        <w:ind w:firstLine="709"/>
        <w:jc w:val="both"/>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4C0D" w:rsidRPr="000E66F9" w:rsidTr="006B7C63">
        <w:trPr>
          <w:trHeight w:val="1939"/>
        </w:trPr>
        <w:tc>
          <w:tcPr>
            <w:tcW w:w="9854" w:type="dxa"/>
          </w:tcPr>
          <w:p w:rsidR="00BB2581" w:rsidRPr="00BA4C0D" w:rsidRDefault="00BB2581" w:rsidP="006B7C63">
            <w:pPr>
              <w:spacing w:line="360" w:lineRule="auto"/>
              <w:ind w:firstLine="72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Досліджуючи сфери застосування інформаційно-аналітичних документів, Н. Вовк у своїй статті виокремила основні: інформаційна, бібліотечна, сфера управління, зокрема державного, сфера міжнародних відносин, сфера науково-технічних послуг [3].</w:t>
            </w:r>
          </w:p>
        </w:tc>
      </w:tr>
    </w:tbl>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Якщо числа в квадратних дужках стоять через крапку з комою – [24; 35; 38], або [24, с. 21; 35, с. 32; 38, с. 23], це вказує на те, що згадується кілька різних авторів, розташованих у алфавітному порядку у списку використаних </w:t>
      </w:r>
      <w:r w:rsidRPr="00BA4C0D">
        <w:rPr>
          <w:rFonts w:ascii="Times New Roman" w:hAnsi="Times New Roman"/>
          <w:color w:val="auto"/>
          <w:spacing w:val="0"/>
          <w:w w:val="100"/>
          <w:sz w:val="28"/>
          <w:szCs w:val="28"/>
          <w:lang w:val="uk-UA"/>
        </w:rPr>
        <w:lastRenderedPageBreak/>
        <w:t xml:space="preserve">джерел, або йде посилання на кілька праць одного автора, при цьому можуть указуватися чи не указуватися сторінки. </w:t>
      </w:r>
    </w:p>
    <w:p w:rsidR="00BB2581" w:rsidRPr="00BA4C0D" w:rsidRDefault="00BB2581" w:rsidP="00B60455">
      <w:pPr>
        <w:spacing w:line="360" w:lineRule="auto"/>
        <w:ind w:firstLine="709"/>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 xml:space="preserve">Позатекстові посилання наводять як перелік бібліографічних записів і розміщують наприкінці основного тексту кваліфікаційної роботи (висновків) як </w:t>
      </w:r>
      <w:r w:rsidR="006A2AE1" w:rsidRPr="00BA4C0D">
        <w:rPr>
          <w:rStyle w:val="af2"/>
          <w:rFonts w:ascii="Times New Roman" w:hAnsi="Times New Roman"/>
          <w:b w:val="0"/>
          <w:i/>
          <w:color w:val="auto"/>
          <w:spacing w:val="0"/>
          <w:w w:val="100"/>
          <w:sz w:val="28"/>
          <w:szCs w:val="28"/>
          <w:lang w:val="uk-UA"/>
        </w:rPr>
        <w:t>«</w:t>
      </w:r>
      <w:r w:rsidRPr="00BA4C0D">
        <w:rPr>
          <w:rStyle w:val="af2"/>
          <w:rFonts w:ascii="Times New Roman" w:hAnsi="Times New Roman"/>
          <w:b w:val="0"/>
          <w:i/>
          <w:color w:val="auto"/>
          <w:spacing w:val="0"/>
          <w:w w:val="100"/>
          <w:sz w:val="28"/>
          <w:szCs w:val="28"/>
          <w:lang w:val="uk-UA"/>
        </w:rPr>
        <w:t>Список використаних джерел</w:t>
      </w:r>
      <w:r w:rsidR="006A2AE1" w:rsidRPr="00BA4C0D">
        <w:rPr>
          <w:rStyle w:val="af2"/>
          <w:rFonts w:ascii="Times New Roman" w:hAnsi="Times New Roman"/>
          <w:b w:val="0"/>
          <w:i/>
          <w:color w:val="auto"/>
          <w:spacing w:val="0"/>
          <w:w w:val="100"/>
          <w:sz w:val="28"/>
          <w:szCs w:val="28"/>
          <w:lang w:val="uk-UA"/>
        </w:rPr>
        <w:t>»</w:t>
      </w:r>
      <w:r w:rsidRPr="00BA4C0D">
        <w:rPr>
          <w:rStyle w:val="af2"/>
          <w:rFonts w:ascii="Times New Roman" w:hAnsi="Times New Roman"/>
          <w:b w:val="0"/>
          <w:color w:val="auto"/>
          <w:spacing w:val="0"/>
          <w:w w:val="100"/>
          <w:sz w:val="28"/>
          <w:szCs w:val="28"/>
          <w:lang w:val="uk-UA"/>
        </w:rPr>
        <w:t xml:space="preserve">. </w:t>
      </w:r>
    </w:p>
    <w:p w:rsidR="00BB2581" w:rsidRPr="00BA4C0D" w:rsidRDefault="00BB2581" w:rsidP="00B60455">
      <w:pPr>
        <w:spacing w:line="360" w:lineRule="auto"/>
        <w:ind w:firstLine="709"/>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Список подається з нової стор</w:t>
      </w:r>
      <w:r w:rsidR="00190DF4">
        <w:rPr>
          <w:rStyle w:val="af2"/>
          <w:rFonts w:ascii="Times New Roman" w:hAnsi="Times New Roman"/>
          <w:b w:val="0"/>
          <w:color w:val="auto"/>
          <w:spacing w:val="0"/>
          <w:w w:val="100"/>
          <w:sz w:val="28"/>
          <w:szCs w:val="28"/>
          <w:lang w:val="uk-UA"/>
        </w:rPr>
        <w:t>інки і складається за українським алфавітом, напри</w:t>
      </w:r>
      <w:r w:rsidRPr="00BA4C0D">
        <w:rPr>
          <w:rStyle w:val="af2"/>
          <w:rFonts w:ascii="Times New Roman" w:hAnsi="Times New Roman"/>
          <w:b w:val="0"/>
          <w:color w:val="auto"/>
          <w:spacing w:val="0"/>
          <w:w w:val="100"/>
          <w:sz w:val="28"/>
          <w:szCs w:val="28"/>
          <w:lang w:val="uk-UA"/>
        </w:rPr>
        <w:t xml:space="preserve">кінці списку подаються іноземні джерела за англійським алфавітом (загальний алфавіт прізвищ авторів та (або) назв книг і статей). Нормативно-законодавчу базу, інтернет-ресурси розміщують паралельно з друкованими джерелами за алфавітом. Кожний бібліографічний опис у списку отримує порядковий номер і починається з відступу. Список використаних джерел у </w:t>
      </w:r>
      <w:r w:rsidRPr="00BA4C0D">
        <w:rPr>
          <w:rFonts w:ascii="Times New Roman" w:hAnsi="Times New Roman"/>
          <w:color w:val="auto"/>
          <w:spacing w:val="0"/>
          <w:w w:val="100"/>
          <w:sz w:val="28"/>
          <w:szCs w:val="28"/>
          <w:lang w:val="uk-UA"/>
        </w:rPr>
        <w:t xml:space="preserve">кваліфікаційній </w:t>
      </w:r>
      <w:r w:rsidR="00C56A38">
        <w:rPr>
          <w:rStyle w:val="af2"/>
          <w:rFonts w:ascii="Times New Roman" w:hAnsi="Times New Roman"/>
          <w:b w:val="0"/>
          <w:color w:val="auto"/>
          <w:spacing w:val="0"/>
          <w:w w:val="100"/>
          <w:sz w:val="28"/>
          <w:szCs w:val="28"/>
          <w:lang w:val="uk-UA"/>
        </w:rPr>
        <w:t>роботі має складатися з 30-40 позицій. У</w:t>
      </w:r>
      <w:r w:rsidRPr="00BA4C0D">
        <w:rPr>
          <w:rStyle w:val="af2"/>
          <w:rFonts w:ascii="Times New Roman" w:hAnsi="Times New Roman"/>
          <w:b w:val="0"/>
          <w:color w:val="auto"/>
          <w:spacing w:val="0"/>
          <w:w w:val="100"/>
          <w:sz w:val="28"/>
          <w:szCs w:val="28"/>
          <w:lang w:val="uk-UA"/>
        </w:rPr>
        <w:t xml:space="preserve"> тексті обов’язково мають бути посилання на кожне джерело, зазначене в бібліографічному списку!</w:t>
      </w:r>
    </w:p>
    <w:p w:rsidR="00BB2581" w:rsidRPr="00BA4C0D" w:rsidRDefault="00BB2581" w:rsidP="00B6045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Обов’язковий компонент будь-якого бібліографічного опису: автор, назва виданння, місто виходу видання, рік, кількість сторінок (або, якщо це частина видання, – сторінки відповідної статті, частини книги тощо). </w:t>
      </w:r>
      <w:r w:rsidRPr="00BA4C0D">
        <w:rPr>
          <w:rFonts w:ascii="Times New Roman" w:hAnsi="Times New Roman"/>
          <w:color w:val="auto"/>
          <w:spacing w:val="0"/>
          <w:w w:val="100"/>
          <w:sz w:val="28"/>
          <w:szCs w:val="28"/>
        </w:rPr>
        <w:t>Скорочень у назві міста не допускають</w:t>
      </w:r>
      <w:r w:rsidRPr="00BA4C0D">
        <w:rPr>
          <w:rFonts w:ascii="Times New Roman" w:hAnsi="Times New Roman"/>
          <w:color w:val="auto"/>
          <w:spacing w:val="0"/>
          <w:w w:val="100"/>
          <w:sz w:val="28"/>
          <w:szCs w:val="28"/>
          <w:lang w:val="uk-UA"/>
        </w:rPr>
        <w:t xml:space="preserve"> – </w:t>
      </w:r>
      <w:r w:rsidRPr="00BA4C0D">
        <w:rPr>
          <w:rFonts w:ascii="Times New Roman" w:hAnsi="Times New Roman"/>
          <w:color w:val="auto"/>
          <w:spacing w:val="0"/>
          <w:w w:val="100"/>
          <w:sz w:val="28"/>
          <w:szCs w:val="28"/>
        </w:rPr>
        <w:t xml:space="preserve">треба </w:t>
      </w:r>
      <w:r w:rsidRPr="00BA4C0D">
        <w:rPr>
          <w:rFonts w:ascii="Times New Roman" w:hAnsi="Times New Roman"/>
          <w:color w:val="auto"/>
          <w:spacing w:val="0"/>
          <w:w w:val="100"/>
          <w:sz w:val="28"/>
          <w:szCs w:val="28"/>
          <w:lang w:val="uk-UA"/>
        </w:rPr>
        <w:t xml:space="preserve">подавати </w:t>
      </w:r>
      <w:r w:rsidRPr="00BA4C0D">
        <w:rPr>
          <w:rFonts w:ascii="Times New Roman" w:hAnsi="Times New Roman"/>
          <w:color w:val="auto"/>
          <w:spacing w:val="0"/>
          <w:w w:val="100"/>
          <w:sz w:val="28"/>
          <w:szCs w:val="28"/>
        </w:rPr>
        <w:t>його повну назву. Після назви міста треба обов’язково поставити пробіл. Тоді – двокрапку, назву видавництва, кому, рік виходу, крапку та кількість сторінок</w:t>
      </w:r>
      <w:r w:rsidRPr="00BA4C0D">
        <w:rPr>
          <w:rFonts w:ascii="Times New Roman" w:hAnsi="Times New Roman"/>
          <w:color w:val="auto"/>
          <w:spacing w:val="0"/>
          <w:w w:val="100"/>
          <w:sz w:val="28"/>
          <w:szCs w:val="28"/>
          <w:lang w:val="uk-UA"/>
        </w:rPr>
        <w:t xml:space="preserve">. </w:t>
      </w:r>
    </w:p>
    <w:p w:rsidR="00BB2581" w:rsidRPr="00BA4C0D" w:rsidRDefault="00BB2581" w:rsidP="00B6045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Інші компоненти, які можуть зустрічатися в бібліографічних описах, – пояснення щодо різновиду видання (підручник, монографія, збірник наукових праць, словник тощо), прізвища укладачів, редакторів, перекладачів, вказівка серії видання та інше. </w:t>
      </w:r>
      <w:r w:rsidRPr="00BA4C0D">
        <w:rPr>
          <w:rFonts w:ascii="Times New Roman" w:hAnsi="Times New Roman"/>
          <w:color w:val="auto"/>
          <w:spacing w:val="0"/>
          <w:w w:val="100"/>
          <w:sz w:val="28"/>
          <w:szCs w:val="28"/>
        </w:rPr>
        <w:t>Вони можуть бути оформлені за допомогою двокрапки, крапки з комою.</w:t>
      </w:r>
    </w:p>
    <w:p w:rsidR="00BB2581" w:rsidRPr="00BA4C0D" w:rsidRDefault="00BB2581" w:rsidP="00B60455">
      <w:pPr>
        <w:spacing w:line="360" w:lineRule="auto"/>
        <w:ind w:firstLine="709"/>
        <w:jc w:val="both"/>
        <w:rPr>
          <w:rStyle w:val="af2"/>
          <w:rFonts w:ascii="Times New Roman" w:hAnsi="Times New Roman"/>
          <w:b w:val="0"/>
          <w:color w:val="auto"/>
          <w:spacing w:val="0"/>
          <w:w w:val="100"/>
          <w:sz w:val="28"/>
          <w:szCs w:val="28"/>
          <w:lang w:val="uk-UA"/>
        </w:rPr>
      </w:pPr>
      <w:r w:rsidRPr="00BA4C0D">
        <w:rPr>
          <w:rStyle w:val="af2"/>
          <w:rFonts w:ascii="Times New Roman" w:hAnsi="Times New Roman"/>
          <w:b w:val="0"/>
          <w:color w:val="auto"/>
          <w:spacing w:val="0"/>
          <w:w w:val="100"/>
          <w:sz w:val="28"/>
          <w:szCs w:val="28"/>
          <w:lang w:val="uk-UA"/>
        </w:rPr>
        <w:t xml:space="preserve">Різні типи видань у списку використаних джерел оформляються за </w:t>
      </w:r>
      <w:r w:rsidR="00190DF4">
        <w:rPr>
          <w:rStyle w:val="af2"/>
          <w:rFonts w:ascii="Times New Roman" w:hAnsi="Times New Roman"/>
          <w:b w:val="0"/>
          <w:color w:val="auto"/>
          <w:spacing w:val="0"/>
          <w:w w:val="100"/>
          <w:sz w:val="28"/>
          <w:szCs w:val="28"/>
          <w:lang w:val="uk-UA"/>
        </w:rPr>
        <w:t xml:space="preserve">чіткими </w:t>
      </w:r>
      <w:r w:rsidRPr="00BA4C0D">
        <w:rPr>
          <w:rStyle w:val="af2"/>
          <w:rFonts w:ascii="Times New Roman" w:hAnsi="Times New Roman"/>
          <w:b w:val="0"/>
          <w:color w:val="auto"/>
          <w:spacing w:val="0"/>
          <w:w w:val="100"/>
          <w:sz w:val="28"/>
          <w:szCs w:val="28"/>
          <w:lang w:val="uk-UA"/>
        </w:rPr>
        <w:t>правилами, що з прикладами подаються в Додатку Ж.</w:t>
      </w:r>
    </w:p>
    <w:p w:rsidR="00BB2581" w:rsidRPr="00BA4C0D" w:rsidRDefault="00BB2581" w:rsidP="00D355BA">
      <w:pPr>
        <w:spacing w:line="360" w:lineRule="auto"/>
        <w:jc w:val="center"/>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br w:type="page"/>
      </w:r>
      <w:r w:rsidRPr="00BA4C0D">
        <w:rPr>
          <w:rFonts w:ascii="Times New Roman" w:hAnsi="Times New Roman"/>
          <w:b/>
          <w:color w:val="auto"/>
          <w:spacing w:val="0"/>
          <w:w w:val="100"/>
          <w:sz w:val="28"/>
          <w:szCs w:val="28"/>
          <w:lang w:val="uk-UA"/>
        </w:rPr>
        <w:lastRenderedPageBreak/>
        <w:t>РОЗДІЛ 4</w:t>
      </w:r>
    </w:p>
    <w:p w:rsidR="00D355BA" w:rsidRPr="00BA4C0D" w:rsidRDefault="00BB2581" w:rsidP="00D355BA">
      <w:pPr>
        <w:spacing w:line="360" w:lineRule="auto"/>
        <w:jc w:val="center"/>
        <w:rPr>
          <w:rFonts w:ascii="Times New Roman" w:hAnsi="Times New Roman"/>
          <w:b/>
          <w:caps/>
          <w:color w:val="auto"/>
          <w:spacing w:val="0"/>
          <w:w w:val="100"/>
          <w:sz w:val="28"/>
          <w:szCs w:val="28"/>
          <w:lang w:val="uk-UA"/>
        </w:rPr>
      </w:pPr>
      <w:r w:rsidRPr="00BA4C0D">
        <w:rPr>
          <w:rFonts w:ascii="Times New Roman" w:hAnsi="Times New Roman"/>
          <w:b/>
          <w:caps/>
          <w:color w:val="auto"/>
          <w:spacing w:val="0"/>
          <w:w w:val="100"/>
          <w:sz w:val="28"/>
          <w:szCs w:val="28"/>
          <w:lang w:val="uk-UA"/>
        </w:rPr>
        <w:t xml:space="preserve">захист кваліфікаційної роботи </w:t>
      </w:r>
    </w:p>
    <w:p w:rsidR="00BB2581" w:rsidRPr="00BA4C0D" w:rsidRDefault="00BB2581" w:rsidP="00D355BA">
      <w:pPr>
        <w:spacing w:line="360" w:lineRule="auto"/>
        <w:jc w:val="center"/>
        <w:rPr>
          <w:rFonts w:ascii="Times New Roman" w:hAnsi="Times New Roman"/>
          <w:b/>
          <w:bCs/>
          <w:color w:val="auto"/>
          <w:spacing w:val="0"/>
          <w:w w:val="100"/>
          <w:sz w:val="28"/>
          <w:szCs w:val="28"/>
          <w:lang w:val="uk-UA"/>
        </w:rPr>
      </w:pPr>
      <w:r w:rsidRPr="00BA4C0D">
        <w:rPr>
          <w:rFonts w:ascii="Times New Roman" w:hAnsi="Times New Roman"/>
          <w:b/>
          <w:caps/>
          <w:color w:val="auto"/>
          <w:spacing w:val="0"/>
          <w:w w:val="100"/>
          <w:sz w:val="28"/>
          <w:szCs w:val="28"/>
          <w:lang w:val="uk-UA"/>
        </w:rPr>
        <w:t>ТА КРИТЕРІЇ ОЦІНЮВАННЯ</w:t>
      </w:r>
    </w:p>
    <w:p w:rsidR="00BB2581" w:rsidRPr="00BA4C0D" w:rsidRDefault="00BB2581" w:rsidP="00B842D2">
      <w:pPr>
        <w:ind w:firstLine="567"/>
        <w:rPr>
          <w:rFonts w:ascii="Times New Roman" w:hAnsi="Times New Roman"/>
          <w:b/>
          <w:bCs/>
          <w:color w:val="auto"/>
          <w:spacing w:val="0"/>
          <w:w w:val="100"/>
          <w:sz w:val="28"/>
          <w:szCs w:val="28"/>
          <w:lang w:val="uk-UA"/>
        </w:rPr>
      </w:pPr>
    </w:p>
    <w:p w:rsidR="00BB2581" w:rsidRPr="00BA4C0D" w:rsidRDefault="00BB2581" w:rsidP="00D8722F">
      <w:pPr>
        <w:spacing w:line="360" w:lineRule="auto"/>
        <w:ind w:firstLine="567"/>
        <w:jc w:val="both"/>
        <w:rPr>
          <w:rFonts w:ascii="Times New Roman" w:hAnsi="Times New Roman"/>
          <w:bCs/>
          <w:color w:val="auto"/>
          <w:spacing w:val="0"/>
          <w:w w:val="100"/>
          <w:sz w:val="28"/>
          <w:szCs w:val="28"/>
          <w:lang w:val="uk-UA"/>
        </w:rPr>
      </w:pPr>
      <w:r w:rsidRPr="00BA4C0D">
        <w:rPr>
          <w:rFonts w:ascii="Times New Roman" w:hAnsi="Times New Roman"/>
          <w:b/>
          <w:bCs/>
          <w:color w:val="auto"/>
          <w:spacing w:val="0"/>
          <w:w w:val="100"/>
          <w:sz w:val="28"/>
          <w:szCs w:val="28"/>
          <w:lang w:val="uk-UA"/>
        </w:rPr>
        <w:t>Попередній захист роботи</w:t>
      </w:r>
      <w:r w:rsidR="00D8722F">
        <w:rPr>
          <w:rFonts w:ascii="Times New Roman" w:hAnsi="Times New Roman"/>
          <w:b/>
          <w:bCs/>
          <w:color w:val="auto"/>
          <w:spacing w:val="0"/>
          <w:w w:val="100"/>
          <w:sz w:val="28"/>
          <w:szCs w:val="28"/>
          <w:lang w:val="uk-UA"/>
        </w:rPr>
        <w:t xml:space="preserve">. </w:t>
      </w:r>
      <w:r w:rsidR="00893B88" w:rsidRPr="00BA4C0D">
        <w:rPr>
          <w:rFonts w:ascii="Times New Roman" w:hAnsi="Times New Roman"/>
          <w:bCs/>
          <w:color w:val="auto"/>
          <w:spacing w:val="0"/>
          <w:w w:val="100"/>
          <w:sz w:val="28"/>
          <w:szCs w:val="28"/>
          <w:lang w:val="uk-UA"/>
        </w:rPr>
        <w:t>Попередній захист</w:t>
      </w:r>
      <w:r w:rsidR="00CD0CAF" w:rsidRPr="00BA4C0D">
        <w:rPr>
          <w:rFonts w:ascii="Times New Roman" w:hAnsi="Times New Roman"/>
          <w:bCs/>
          <w:color w:val="auto"/>
          <w:spacing w:val="0"/>
          <w:w w:val="100"/>
          <w:sz w:val="28"/>
          <w:szCs w:val="28"/>
          <w:lang w:val="uk-UA"/>
        </w:rPr>
        <w:t xml:space="preserve"> робіт проводиться кафедрою соціальних комунікацій та інформаційної діяльності </w:t>
      </w:r>
      <w:r w:rsidRPr="00BA4C0D">
        <w:rPr>
          <w:rFonts w:ascii="Times New Roman" w:hAnsi="Times New Roman"/>
          <w:bCs/>
          <w:color w:val="auto"/>
          <w:spacing w:val="0"/>
          <w:w w:val="100"/>
          <w:sz w:val="28"/>
          <w:szCs w:val="28"/>
          <w:lang w:val="uk-UA"/>
        </w:rPr>
        <w:t>не пізніше, н</w:t>
      </w:r>
      <w:r w:rsidR="00D355BA" w:rsidRPr="00BA4C0D">
        <w:rPr>
          <w:rFonts w:ascii="Times New Roman" w:hAnsi="Times New Roman"/>
          <w:bCs/>
          <w:color w:val="auto"/>
          <w:spacing w:val="0"/>
          <w:w w:val="100"/>
          <w:sz w:val="28"/>
          <w:szCs w:val="28"/>
          <w:lang w:val="uk-UA"/>
        </w:rPr>
        <w:t xml:space="preserve">іж за місяць до початку роботи </w:t>
      </w:r>
      <w:r w:rsidR="00CD0CAF" w:rsidRPr="00BA4C0D">
        <w:rPr>
          <w:rFonts w:ascii="Times New Roman" w:hAnsi="Times New Roman"/>
          <w:bCs/>
          <w:color w:val="auto"/>
          <w:spacing w:val="0"/>
          <w:w w:val="100"/>
          <w:sz w:val="28"/>
          <w:szCs w:val="28"/>
          <w:lang w:val="uk-UA"/>
        </w:rPr>
        <w:t>екзаменаційної комісії</w:t>
      </w:r>
      <w:r w:rsidRPr="00BA4C0D">
        <w:rPr>
          <w:rFonts w:ascii="Times New Roman" w:hAnsi="Times New Roman"/>
          <w:bCs/>
          <w:color w:val="auto"/>
          <w:spacing w:val="0"/>
          <w:w w:val="100"/>
          <w:sz w:val="28"/>
          <w:szCs w:val="28"/>
          <w:lang w:val="uk-UA"/>
        </w:rPr>
        <w:t xml:space="preserve">. Здобувач </w:t>
      </w:r>
      <w:r w:rsidRPr="00BA4C0D">
        <w:rPr>
          <w:rFonts w:ascii="Times New Roman" w:hAnsi="Times New Roman"/>
          <w:color w:val="auto"/>
          <w:spacing w:val="0"/>
          <w:w w:val="100"/>
          <w:sz w:val="28"/>
          <w:szCs w:val="28"/>
        </w:rPr>
        <w:t xml:space="preserve">ступеня вищої освіти </w:t>
      </w:r>
      <w:r w:rsidRPr="00BA4C0D">
        <w:rPr>
          <w:rFonts w:ascii="Times New Roman" w:hAnsi="Times New Roman"/>
          <w:color w:val="auto"/>
          <w:spacing w:val="0"/>
          <w:w w:val="100"/>
          <w:sz w:val="28"/>
          <w:szCs w:val="28"/>
          <w:lang w:val="uk-UA"/>
        </w:rPr>
        <w:t>бакалавра</w:t>
      </w:r>
      <w:r w:rsidRPr="00BA4C0D">
        <w:rPr>
          <w:rFonts w:ascii="Times New Roman" w:hAnsi="Times New Roman"/>
          <w:bCs/>
          <w:color w:val="auto"/>
          <w:spacing w:val="0"/>
          <w:w w:val="100"/>
          <w:sz w:val="28"/>
          <w:szCs w:val="28"/>
          <w:lang w:val="uk-UA"/>
        </w:rPr>
        <w:t xml:space="preserve"> має подати чернетку роботи та прозвітувати про стан її готовності до захисту. </w:t>
      </w:r>
    </w:p>
    <w:p w:rsidR="00BB2581" w:rsidRPr="00BA4C0D" w:rsidRDefault="00BB2581" w:rsidP="00BF25F8">
      <w:pPr>
        <w:spacing w:line="360" w:lineRule="auto"/>
        <w:ind w:firstLine="567"/>
        <w:jc w:val="both"/>
        <w:rPr>
          <w:rFonts w:ascii="Times New Roman" w:hAnsi="Times New Roman"/>
          <w:bCs/>
          <w:color w:val="auto"/>
          <w:spacing w:val="0"/>
          <w:w w:val="100"/>
          <w:sz w:val="28"/>
          <w:szCs w:val="28"/>
          <w:lang w:val="uk-UA"/>
        </w:rPr>
      </w:pPr>
      <w:r w:rsidRPr="00BA4C0D">
        <w:rPr>
          <w:rFonts w:ascii="Times New Roman" w:hAnsi="Times New Roman"/>
          <w:bCs/>
          <w:color w:val="auto"/>
          <w:spacing w:val="0"/>
          <w:w w:val="100"/>
          <w:sz w:val="28"/>
          <w:szCs w:val="28"/>
          <w:lang w:val="uk-UA"/>
        </w:rPr>
        <w:t>Під час попереднього захисту кафедрою вирішується питання про допуск студента до подал</w:t>
      </w:r>
      <w:r w:rsidR="00D355BA" w:rsidRPr="00BA4C0D">
        <w:rPr>
          <w:rFonts w:ascii="Times New Roman" w:hAnsi="Times New Roman"/>
          <w:bCs/>
          <w:color w:val="auto"/>
          <w:spacing w:val="0"/>
          <w:w w:val="100"/>
          <w:sz w:val="28"/>
          <w:szCs w:val="28"/>
          <w:lang w:val="uk-UA"/>
        </w:rPr>
        <w:t xml:space="preserve">ьшого захисту перед </w:t>
      </w:r>
      <w:r w:rsidRPr="00BA4C0D">
        <w:rPr>
          <w:rFonts w:ascii="Times New Roman" w:hAnsi="Times New Roman"/>
          <w:bCs/>
          <w:color w:val="auto"/>
          <w:spacing w:val="0"/>
          <w:w w:val="100"/>
          <w:sz w:val="28"/>
          <w:szCs w:val="28"/>
          <w:lang w:val="uk-UA"/>
        </w:rPr>
        <w:t xml:space="preserve">ЕК. За результатами засідання кафедри складається протокол, який передається до деканату. </w:t>
      </w:r>
    </w:p>
    <w:p w:rsidR="00BB2581" w:rsidRPr="00BA4C0D" w:rsidRDefault="00BB2581" w:rsidP="00BF25F8">
      <w:pPr>
        <w:spacing w:line="360" w:lineRule="auto"/>
        <w:ind w:firstLine="567"/>
        <w:jc w:val="both"/>
        <w:rPr>
          <w:rFonts w:ascii="Times New Roman" w:hAnsi="Times New Roman"/>
          <w:bCs/>
          <w:color w:val="auto"/>
          <w:spacing w:val="0"/>
          <w:w w:val="100"/>
          <w:sz w:val="28"/>
          <w:szCs w:val="28"/>
          <w:lang w:val="uk-UA"/>
        </w:rPr>
      </w:pPr>
      <w:r w:rsidRPr="00BA4C0D">
        <w:rPr>
          <w:rFonts w:ascii="Times New Roman" w:hAnsi="Times New Roman"/>
          <w:b/>
          <w:bCs/>
          <w:color w:val="auto"/>
          <w:spacing w:val="0"/>
          <w:w w:val="100"/>
          <w:sz w:val="28"/>
          <w:szCs w:val="28"/>
          <w:lang w:val="uk-UA"/>
        </w:rPr>
        <w:t>NB!</w:t>
      </w:r>
      <w:r w:rsidRPr="00BA4C0D">
        <w:rPr>
          <w:rFonts w:ascii="Times New Roman" w:hAnsi="Times New Roman"/>
          <w:bCs/>
          <w:color w:val="auto"/>
          <w:spacing w:val="0"/>
          <w:w w:val="100"/>
          <w:sz w:val="28"/>
          <w:szCs w:val="28"/>
          <w:lang w:val="uk-UA"/>
        </w:rPr>
        <w:t xml:space="preserve"> </w:t>
      </w:r>
      <w:r w:rsidRPr="00BA4C0D">
        <w:rPr>
          <w:rFonts w:ascii="Times New Roman" w:hAnsi="Times New Roman"/>
          <w:b/>
          <w:bCs/>
          <w:color w:val="auto"/>
          <w:spacing w:val="0"/>
          <w:w w:val="100"/>
          <w:sz w:val="28"/>
          <w:szCs w:val="28"/>
          <w:lang w:val="uk-UA"/>
        </w:rPr>
        <w:t>Робота, яка не відповідає вимогам щодо змісту та оформлення, написана без дотримання затвердженого плану, не містить матеріалів конкретного дослідж</w:t>
      </w:r>
      <w:r w:rsidR="00CD0CAF" w:rsidRPr="00BA4C0D">
        <w:rPr>
          <w:rFonts w:ascii="Times New Roman" w:hAnsi="Times New Roman"/>
          <w:b/>
          <w:bCs/>
          <w:color w:val="auto"/>
          <w:spacing w:val="0"/>
          <w:w w:val="100"/>
          <w:sz w:val="28"/>
          <w:szCs w:val="28"/>
          <w:lang w:val="uk-UA"/>
        </w:rPr>
        <w:t xml:space="preserve">ення, обґрунтованих пропозицій та </w:t>
      </w:r>
      <w:r w:rsidR="00645EEB" w:rsidRPr="00BA4C0D">
        <w:rPr>
          <w:rFonts w:ascii="Times New Roman" w:hAnsi="Times New Roman"/>
          <w:b/>
          <w:bCs/>
          <w:color w:val="auto"/>
          <w:spacing w:val="0"/>
          <w:w w:val="100"/>
          <w:sz w:val="28"/>
          <w:szCs w:val="28"/>
          <w:lang w:val="uk-UA"/>
        </w:rPr>
        <w:t>портфоліо</w:t>
      </w:r>
      <w:r w:rsidR="00CD0CAF" w:rsidRPr="00BA4C0D">
        <w:rPr>
          <w:rFonts w:ascii="Times New Roman" w:hAnsi="Times New Roman"/>
          <w:b/>
          <w:bCs/>
          <w:color w:val="auto"/>
          <w:spacing w:val="0"/>
          <w:w w:val="100"/>
          <w:sz w:val="28"/>
          <w:szCs w:val="28"/>
          <w:lang w:val="uk-UA"/>
        </w:rPr>
        <w:t>,</w:t>
      </w:r>
      <w:r w:rsidR="00645EEB" w:rsidRPr="00BA4C0D">
        <w:rPr>
          <w:rFonts w:ascii="Times New Roman" w:hAnsi="Times New Roman"/>
          <w:b/>
          <w:bCs/>
          <w:color w:val="auto"/>
          <w:spacing w:val="0"/>
          <w:w w:val="100"/>
          <w:sz w:val="28"/>
          <w:szCs w:val="28"/>
          <w:lang w:val="uk-UA"/>
        </w:rPr>
        <w:t xml:space="preserve"> </w:t>
      </w:r>
      <w:r w:rsidRPr="00BA4C0D">
        <w:rPr>
          <w:rFonts w:ascii="Times New Roman" w:hAnsi="Times New Roman"/>
          <w:b/>
          <w:bCs/>
          <w:color w:val="auto"/>
          <w:spacing w:val="0"/>
          <w:w w:val="100"/>
          <w:sz w:val="28"/>
          <w:szCs w:val="28"/>
          <w:lang w:val="uk-UA"/>
        </w:rPr>
        <w:t>до захисту не допускається.</w:t>
      </w:r>
      <w:r w:rsidRPr="00BA4C0D">
        <w:rPr>
          <w:rFonts w:ascii="Times New Roman" w:hAnsi="Times New Roman"/>
          <w:bCs/>
          <w:color w:val="auto"/>
          <w:spacing w:val="0"/>
          <w:w w:val="100"/>
          <w:sz w:val="28"/>
          <w:szCs w:val="28"/>
          <w:lang w:val="uk-UA"/>
        </w:rPr>
        <w:t xml:space="preserve"> </w:t>
      </w:r>
    </w:p>
    <w:p w:rsidR="00BB2581" w:rsidRPr="00BA4C0D" w:rsidRDefault="00BB2581" w:rsidP="00D8722F">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bCs/>
          <w:color w:val="auto"/>
          <w:spacing w:val="0"/>
          <w:w w:val="100"/>
          <w:sz w:val="28"/>
          <w:szCs w:val="28"/>
          <w:lang w:val="uk-UA"/>
        </w:rPr>
        <w:t>Відгук і рецензування</w:t>
      </w:r>
      <w:r w:rsidR="00D8722F">
        <w:rPr>
          <w:rFonts w:ascii="Times New Roman" w:hAnsi="Times New Roman"/>
          <w:b/>
          <w:bCs/>
          <w:color w:val="auto"/>
          <w:spacing w:val="0"/>
          <w:w w:val="100"/>
          <w:sz w:val="28"/>
          <w:szCs w:val="28"/>
          <w:lang w:val="uk-UA"/>
        </w:rPr>
        <w:t xml:space="preserve">. </w:t>
      </w:r>
      <w:r w:rsidRPr="00BA4C0D">
        <w:rPr>
          <w:rFonts w:ascii="Times New Roman" w:hAnsi="Times New Roman"/>
          <w:color w:val="auto"/>
          <w:spacing w:val="0"/>
          <w:w w:val="100"/>
          <w:sz w:val="28"/>
          <w:szCs w:val="28"/>
          <w:lang w:val="uk-UA"/>
        </w:rPr>
        <w:t>Після остаточної перевірки, внесення правок і дооформлення робота здається науковому керівникові для написання відгуку. У відгуку міститься характеристика напрямку дослідження, відзначаються здобутки і недоліки, співвідносяться задум і виконання. За умови завершеності роботи керівник повинен відзначити, що вона допущена до захисту.</w:t>
      </w:r>
    </w:p>
    <w:p w:rsidR="00BB2581" w:rsidRPr="00BA4C0D"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 xml:space="preserve">Науковий керівник разом зі студентом визначають рецензента роботи. </w:t>
      </w:r>
      <w:r w:rsidRPr="00BA4C0D">
        <w:rPr>
          <w:rFonts w:ascii="Times New Roman" w:hAnsi="Times New Roman"/>
          <w:b/>
          <w:color w:val="auto"/>
          <w:spacing w:val="0"/>
          <w:w w:val="100"/>
          <w:sz w:val="28"/>
          <w:szCs w:val="28"/>
          <w:lang w:val="uk-UA"/>
        </w:rPr>
        <w:t xml:space="preserve">Рецензентом може бути викладач іншої кафедри або профільного ВНЗ з науковим ступенем.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Рецензія має містити оцінку роботи за прийнятою шкалою оцінки знань. Негативна рецензія не є підставою для недопущення роботи до захисту. Приклад рецензії див. Додаток Л.</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Нормоконтроль</w:t>
      </w:r>
      <w:r w:rsidR="00C56A38">
        <w:rPr>
          <w:rFonts w:ascii="Times New Roman" w:hAnsi="Times New Roman"/>
          <w:b/>
          <w:color w:val="auto"/>
          <w:spacing w:val="0"/>
          <w:w w:val="100"/>
          <w:sz w:val="28"/>
          <w:szCs w:val="28"/>
          <w:lang w:val="uk-UA"/>
        </w:rPr>
        <w:t xml:space="preserve">. </w:t>
      </w:r>
      <w:r w:rsidRPr="00BA4C0D">
        <w:rPr>
          <w:rFonts w:ascii="Times New Roman" w:hAnsi="Times New Roman"/>
          <w:color w:val="auto"/>
          <w:spacing w:val="0"/>
          <w:w w:val="100"/>
          <w:sz w:val="28"/>
          <w:szCs w:val="28"/>
          <w:lang w:val="uk-UA"/>
        </w:rPr>
        <w:t>За умови остаточного завершення роботи науковий керівник ставить свій підпис на аркуші Завдання і допускає її до нормоконтролю.</w:t>
      </w:r>
    </w:p>
    <w:p w:rsidR="00BB2581" w:rsidRPr="00BA4C0D"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 xml:space="preserve">Нормоконтролером є визначений кафедрою викладач, який перевіряє оформлення роботи. </w:t>
      </w:r>
      <w:r w:rsidRPr="00BA4C0D">
        <w:rPr>
          <w:rFonts w:ascii="Times New Roman" w:hAnsi="Times New Roman"/>
          <w:color w:val="auto"/>
          <w:spacing w:val="0"/>
          <w:w w:val="100"/>
          <w:sz w:val="28"/>
          <w:szCs w:val="28"/>
          <w:lang w:val="uk-UA"/>
        </w:rPr>
        <w:t>Він звертає увагу на якість виконання, дотримання норм у оформленні списку літератури і загальному вигляді роботи.</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Науковий керівник має перед тим, як поставити підпис на чистовику роботи, вказати студентові на загальні недоліки </w:t>
      </w:r>
      <w:r w:rsidRPr="00BA4C0D">
        <w:rPr>
          <w:rFonts w:ascii="Times New Roman" w:hAnsi="Times New Roman"/>
          <w:b/>
          <w:color w:val="auto"/>
          <w:spacing w:val="0"/>
          <w:w w:val="100"/>
          <w:sz w:val="28"/>
          <w:szCs w:val="28"/>
          <w:lang w:val="uk-UA"/>
        </w:rPr>
        <w:t>(в тому числі орфографічні та пунктуаційні!)</w:t>
      </w:r>
      <w:r w:rsidRPr="00BA4C0D">
        <w:rPr>
          <w:rFonts w:ascii="Times New Roman" w:hAnsi="Times New Roman"/>
          <w:color w:val="auto"/>
          <w:spacing w:val="0"/>
          <w:w w:val="100"/>
          <w:sz w:val="28"/>
          <w:szCs w:val="28"/>
          <w:lang w:val="uk-UA"/>
        </w:rPr>
        <w:t xml:space="preserve"> і вимагати їх виправлення, оскільки обов’язком нормоконтролера є визначення відповідності оформлення роботи вимогам, а перевірка грамотності </w:t>
      </w:r>
      <w:r w:rsidR="00CD0CAF" w:rsidRPr="00BA4C0D">
        <w:rPr>
          <w:rFonts w:ascii="Times New Roman" w:hAnsi="Times New Roman"/>
          <w:color w:val="auto"/>
          <w:spacing w:val="0"/>
          <w:w w:val="100"/>
          <w:sz w:val="28"/>
          <w:szCs w:val="28"/>
          <w:lang w:val="uk-UA"/>
        </w:rPr>
        <w:t>та змістового наповнення</w:t>
      </w:r>
      <w:r w:rsidRPr="00BA4C0D">
        <w:rPr>
          <w:rFonts w:ascii="Times New Roman" w:hAnsi="Times New Roman"/>
          <w:color w:val="auto"/>
          <w:spacing w:val="0"/>
          <w:w w:val="100"/>
          <w:sz w:val="28"/>
          <w:szCs w:val="28"/>
          <w:lang w:val="uk-UA"/>
        </w:rPr>
        <w:t xml:space="preserve"> покладається на наукового керівника. Підпис керівника на </w:t>
      </w:r>
      <w:r w:rsidR="00CD0CAF" w:rsidRPr="00BA4C0D">
        <w:rPr>
          <w:rFonts w:ascii="Times New Roman" w:hAnsi="Times New Roman"/>
          <w:color w:val="auto"/>
          <w:spacing w:val="0"/>
          <w:w w:val="100"/>
          <w:sz w:val="28"/>
          <w:szCs w:val="28"/>
          <w:lang w:val="uk-UA"/>
        </w:rPr>
        <w:t xml:space="preserve">другому </w:t>
      </w:r>
      <w:r w:rsidRPr="00BA4C0D">
        <w:rPr>
          <w:rFonts w:ascii="Times New Roman" w:hAnsi="Times New Roman"/>
          <w:color w:val="auto"/>
          <w:spacing w:val="0"/>
          <w:w w:val="100"/>
          <w:sz w:val="28"/>
          <w:szCs w:val="28"/>
          <w:lang w:val="uk-UA"/>
        </w:rPr>
        <w:t>аркуші</w:t>
      </w:r>
      <w:r w:rsidR="00CD0CAF" w:rsidRPr="00BA4C0D">
        <w:rPr>
          <w:rFonts w:ascii="Times New Roman" w:hAnsi="Times New Roman"/>
          <w:color w:val="auto"/>
          <w:spacing w:val="0"/>
          <w:w w:val="100"/>
          <w:sz w:val="28"/>
          <w:szCs w:val="28"/>
          <w:lang w:val="uk-UA"/>
        </w:rPr>
        <w:t xml:space="preserve"> Завдання</w:t>
      </w:r>
      <w:r w:rsidRPr="00BA4C0D">
        <w:rPr>
          <w:rFonts w:ascii="Times New Roman" w:hAnsi="Times New Roman"/>
          <w:color w:val="auto"/>
          <w:spacing w:val="0"/>
          <w:w w:val="100"/>
          <w:sz w:val="28"/>
          <w:szCs w:val="28"/>
          <w:lang w:val="uk-UA"/>
        </w:rPr>
        <w:t xml:space="preserve"> означає те, що робота стилістично, орфографічно і пунктуаційно правильна і допускається до нормоконтролю.  </w:t>
      </w:r>
    </w:p>
    <w:p w:rsidR="00BB2581" w:rsidRPr="00BA4C0D" w:rsidRDefault="00BB2581" w:rsidP="00D8722F">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Процедура захисту</w:t>
      </w:r>
      <w:r w:rsidR="00D8722F">
        <w:rPr>
          <w:rFonts w:ascii="Times New Roman" w:hAnsi="Times New Roman"/>
          <w:b/>
          <w:color w:val="auto"/>
          <w:spacing w:val="0"/>
          <w:w w:val="100"/>
          <w:sz w:val="28"/>
          <w:szCs w:val="28"/>
          <w:lang w:val="uk-UA"/>
        </w:rPr>
        <w:t xml:space="preserve">. </w:t>
      </w:r>
      <w:r w:rsidRPr="00BA4C0D">
        <w:rPr>
          <w:rFonts w:ascii="Times New Roman" w:hAnsi="Times New Roman"/>
          <w:color w:val="auto"/>
          <w:spacing w:val="0"/>
          <w:w w:val="100"/>
          <w:sz w:val="28"/>
          <w:szCs w:val="28"/>
          <w:lang w:val="uk-UA"/>
        </w:rPr>
        <w:t>Згідно з Положенням</w:t>
      </w:r>
      <w:r w:rsidR="00D8722F">
        <w:rPr>
          <w:rFonts w:ascii="Times New Roman" w:hAnsi="Times New Roman"/>
          <w:color w:val="auto"/>
          <w:spacing w:val="0"/>
          <w:w w:val="100"/>
          <w:sz w:val="28"/>
          <w:szCs w:val="28"/>
          <w:lang w:val="uk-UA"/>
        </w:rPr>
        <w:t xml:space="preserve"> </w:t>
      </w:r>
      <w:r w:rsidR="00D8722F" w:rsidRPr="00D8722F">
        <w:rPr>
          <w:rFonts w:ascii="Times New Roman" w:hAnsi="Times New Roman"/>
          <w:color w:val="auto"/>
          <w:spacing w:val="0"/>
          <w:w w:val="100"/>
          <w:sz w:val="28"/>
          <w:szCs w:val="28"/>
          <w:lang w:val="uk-UA"/>
        </w:rPr>
        <w:t>[</w:t>
      </w:r>
      <w:r w:rsidR="00D8722F">
        <w:rPr>
          <w:rFonts w:ascii="Times New Roman" w:hAnsi="Times New Roman"/>
          <w:color w:val="auto"/>
          <w:spacing w:val="0"/>
          <w:w w:val="100"/>
          <w:sz w:val="28"/>
          <w:szCs w:val="28"/>
          <w:lang w:val="uk-UA"/>
        </w:rPr>
        <w:t>14</w:t>
      </w:r>
      <w:r w:rsidR="00D8722F" w:rsidRPr="00D8722F">
        <w:rPr>
          <w:rFonts w:ascii="Times New Roman" w:hAnsi="Times New Roman"/>
          <w:color w:val="auto"/>
          <w:spacing w:val="0"/>
          <w:w w:val="100"/>
          <w:sz w:val="28"/>
          <w:szCs w:val="28"/>
          <w:lang w:val="uk-UA"/>
        </w:rPr>
        <w:t>]</w:t>
      </w:r>
      <w:r w:rsidR="002B7D9F">
        <w:rPr>
          <w:rFonts w:ascii="Times New Roman" w:hAnsi="Times New Roman"/>
          <w:color w:val="auto"/>
          <w:spacing w:val="0"/>
          <w:w w:val="100"/>
          <w:sz w:val="28"/>
          <w:szCs w:val="28"/>
          <w:lang w:val="uk-UA"/>
        </w:rPr>
        <w:t>, до захисту випусков</w:t>
      </w:r>
      <w:r w:rsidRPr="00BA4C0D">
        <w:rPr>
          <w:rFonts w:ascii="Times New Roman" w:hAnsi="Times New Roman"/>
          <w:color w:val="auto"/>
          <w:spacing w:val="0"/>
          <w:w w:val="100"/>
          <w:sz w:val="28"/>
          <w:szCs w:val="28"/>
          <w:lang w:val="uk-UA"/>
        </w:rPr>
        <w:t xml:space="preserve">их кваліфікаційних робіт допускаються здобувачі вищої освіти, які виконали всі вимоги навчального плану та програм зі спеціальності, успішно пройшли </w:t>
      </w:r>
      <w:r w:rsidR="00893B88" w:rsidRPr="00BA4C0D">
        <w:rPr>
          <w:rFonts w:ascii="Times New Roman" w:hAnsi="Times New Roman"/>
          <w:color w:val="auto"/>
          <w:spacing w:val="0"/>
          <w:w w:val="100"/>
          <w:sz w:val="28"/>
          <w:szCs w:val="28"/>
          <w:lang w:val="uk-UA"/>
        </w:rPr>
        <w:t>попередній захист</w:t>
      </w:r>
      <w:r w:rsidRPr="00BA4C0D">
        <w:rPr>
          <w:rFonts w:ascii="Times New Roman" w:hAnsi="Times New Roman"/>
          <w:color w:val="auto"/>
          <w:spacing w:val="0"/>
          <w:w w:val="100"/>
          <w:sz w:val="28"/>
          <w:szCs w:val="28"/>
          <w:lang w:val="uk-UA"/>
        </w:rPr>
        <w:t xml:space="preserve">, на підставі наказу ректора. </w:t>
      </w:r>
    </w:p>
    <w:p w:rsidR="00BB2581" w:rsidRPr="00BA4C0D" w:rsidRDefault="00BB2581" w:rsidP="00BF25F8">
      <w:pPr>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До публічного з</w:t>
      </w:r>
      <w:r w:rsidR="00D355BA" w:rsidRPr="00BA4C0D">
        <w:rPr>
          <w:rFonts w:ascii="Times New Roman" w:hAnsi="Times New Roman"/>
          <w:b/>
          <w:color w:val="auto"/>
          <w:spacing w:val="0"/>
          <w:w w:val="100"/>
          <w:sz w:val="28"/>
          <w:szCs w:val="28"/>
          <w:lang w:val="uk-UA"/>
        </w:rPr>
        <w:t xml:space="preserve">ахисту </w:t>
      </w:r>
      <w:r w:rsidRPr="00BA4C0D">
        <w:rPr>
          <w:rFonts w:ascii="Times New Roman" w:hAnsi="Times New Roman"/>
          <w:b/>
          <w:color w:val="auto"/>
          <w:spacing w:val="0"/>
          <w:w w:val="100"/>
          <w:sz w:val="28"/>
          <w:szCs w:val="28"/>
          <w:lang w:val="uk-UA"/>
        </w:rPr>
        <w:t>ЕК допускаються роботи</w:t>
      </w:r>
      <w:r w:rsidRPr="00BA4C0D">
        <w:rPr>
          <w:rFonts w:ascii="Times New Roman" w:hAnsi="Times New Roman"/>
          <w:color w:val="auto"/>
          <w:spacing w:val="0"/>
          <w:w w:val="100"/>
          <w:sz w:val="28"/>
          <w:szCs w:val="28"/>
          <w:lang w:val="uk-UA"/>
        </w:rPr>
        <w:t xml:space="preserve">, </w:t>
      </w:r>
      <w:r w:rsidRPr="00BA4C0D">
        <w:rPr>
          <w:rFonts w:ascii="Times New Roman" w:hAnsi="Times New Roman"/>
          <w:b/>
          <w:color w:val="auto"/>
          <w:spacing w:val="0"/>
          <w:w w:val="100"/>
          <w:sz w:val="28"/>
          <w:szCs w:val="28"/>
          <w:lang w:val="uk-UA"/>
        </w:rPr>
        <w:t xml:space="preserve">які відповідають таким вимогам: </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 Робота подана на кафедру:  </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1.1. У готовому переплетеному вигляді (робота подається у двох примірниках: перший – у твердій або термопалітурці (пружинне оправлення забороняється!); другий – на електронному носії (одним суцільним файлом). Електронна версія кваліфікаційної роботи бакалавра має бути ідентичною паперовій).</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1.2. У встановлений термін. </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1.3. За підписом та резолюцією завідувача кафедри, наукового керівника та нормоконтролера на Завданні роботи. </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1.4. З особистим підписом у Завданні та Декларації академічної доброчесності.</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 2. У роботі наявні: </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2.1. Відгук рецензента. </w:t>
      </w:r>
    </w:p>
    <w:p w:rsidR="00BB2581" w:rsidRPr="00BA4C0D" w:rsidRDefault="000C35A4"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2.2. Бланк подання</w:t>
      </w:r>
      <w:r w:rsidR="00BB2581" w:rsidRPr="00BA4C0D">
        <w:rPr>
          <w:rFonts w:ascii="Times New Roman" w:hAnsi="Times New Roman"/>
          <w:color w:val="auto"/>
          <w:spacing w:val="0"/>
          <w:w w:val="100"/>
          <w:sz w:val="28"/>
          <w:szCs w:val="28"/>
          <w:lang w:val="uk-UA"/>
        </w:rPr>
        <w:t>.</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Кваліфікаційна робота має бути подана на кафедру </w:t>
      </w:r>
      <w:r w:rsidRPr="00BA4C0D">
        <w:rPr>
          <w:rFonts w:ascii="Times New Roman" w:hAnsi="Times New Roman"/>
          <w:b/>
          <w:color w:val="auto"/>
          <w:spacing w:val="0"/>
          <w:w w:val="100"/>
          <w:sz w:val="28"/>
          <w:szCs w:val="28"/>
          <w:lang w:val="uk-UA"/>
        </w:rPr>
        <w:t xml:space="preserve">не пізніше, ніж за тиждень </w:t>
      </w:r>
      <w:r w:rsidRPr="00BA4C0D">
        <w:rPr>
          <w:rFonts w:ascii="Times New Roman" w:hAnsi="Times New Roman"/>
          <w:color w:val="auto"/>
          <w:spacing w:val="0"/>
          <w:w w:val="100"/>
          <w:sz w:val="28"/>
          <w:szCs w:val="28"/>
          <w:lang w:val="uk-UA"/>
        </w:rPr>
        <w:t xml:space="preserve">до початку роботи </w:t>
      </w:r>
      <w:r w:rsidR="000F31DF" w:rsidRPr="00BA4C0D">
        <w:rPr>
          <w:rFonts w:ascii="Times New Roman" w:hAnsi="Times New Roman"/>
          <w:color w:val="auto"/>
          <w:spacing w:val="0"/>
          <w:w w:val="100"/>
          <w:sz w:val="28"/>
          <w:szCs w:val="28"/>
          <w:lang w:val="uk-UA"/>
        </w:rPr>
        <w:t>Е</w:t>
      </w:r>
      <w:r w:rsidRPr="00BA4C0D">
        <w:rPr>
          <w:rFonts w:ascii="Times New Roman" w:hAnsi="Times New Roman"/>
          <w:color w:val="auto"/>
          <w:spacing w:val="0"/>
          <w:w w:val="100"/>
          <w:sz w:val="28"/>
          <w:szCs w:val="28"/>
          <w:lang w:val="uk-UA"/>
        </w:rPr>
        <w:t>кзаменаційної комісії.</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Проведення засідання Екзаменаційної комісії при захисті випускної кваліфікаційної роботи включає</w:t>
      </w:r>
      <w:r w:rsidRPr="00BA4C0D">
        <w:rPr>
          <w:rFonts w:ascii="Times New Roman" w:hAnsi="Times New Roman"/>
          <w:color w:val="auto"/>
          <w:spacing w:val="0"/>
          <w:w w:val="100"/>
          <w:sz w:val="28"/>
          <w:szCs w:val="28"/>
          <w:lang w:val="uk-UA"/>
        </w:rPr>
        <w:t xml:space="preserve">:  </w:t>
      </w:r>
    </w:p>
    <w:p w:rsidR="00BB2581" w:rsidRPr="00BA4C0D" w:rsidRDefault="00BB2581" w:rsidP="00BF25F8">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 оголошення головою або членом Екзаменаційної комісії прізвища, імені та по-батькові здобувача вищої освіти, теми його випускної кваліфікаційної роботи;</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2) доповідь здобувача вищої освіти про сутність випускної кваліфікаційної роботи, основні технічні (наукові) рішення, отримані результати та ступінь виконання завдання.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Для публічного виступу студенту надається 10 хвилин. Виступ студента на відкритому засіданні ЕК із захисту кваліфікаційної роботи має містити в собі: </w:t>
      </w:r>
    </w:p>
    <w:p w:rsidR="00BB2581" w:rsidRPr="00BA4C0D" w:rsidRDefault="00BB2581" w:rsidP="008A614B">
      <w:pPr>
        <w:numPr>
          <w:ilvl w:val="0"/>
          <w:numId w:val="6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чітке формулювання проблеми; </w:t>
      </w:r>
    </w:p>
    <w:p w:rsidR="00BB2581" w:rsidRPr="00BA4C0D" w:rsidRDefault="00BB2581" w:rsidP="008A614B">
      <w:pPr>
        <w:numPr>
          <w:ilvl w:val="0"/>
          <w:numId w:val="6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обґрунтування її актуальності; </w:t>
      </w:r>
    </w:p>
    <w:p w:rsidR="00BB2581" w:rsidRPr="00BA4C0D" w:rsidRDefault="00BB2581" w:rsidP="008A614B">
      <w:pPr>
        <w:numPr>
          <w:ilvl w:val="0"/>
          <w:numId w:val="64"/>
        </w:numPr>
        <w:shd w:val="clear" w:color="auto" w:fill="FFFFFF"/>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викладення автором основних результатів та/або практичних рекомендацій, сформульованих в результаті дослідження.</w:t>
      </w:r>
      <w:r w:rsidRPr="00BA4C0D">
        <w:rPr>
          <w:rFonts w:ascii="Times New Roman" w:hAnsi="Times New Roman"/>
          <w:color w:val="auto"/>
          <w:sz w:val="28"/>
          <w:szCs w:val="28"/>
          <w:lang w:val="uk-UA"/>
        </w:rPr>
        <w:t xml:space="preserve"> </w:t>
      </w:r>
    </w:p>
    <w:p w:rsidR="00BB2581" w:rsidRPr="00BA4C0D" w:rsidRDefault="00BB2581" w:rsidP="009E0596">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Доповідь починається словами: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Шановний (-а) пане (-і)  Голово!  Шановні члени Екзаменаційної комісії та присутні! </w:t>
      </w:r>
      <w:r w:rsidR="00CD0CAF" w:rsidRPr="00BA4C0D">
        <w:rPr>
          <w:rFonts w:ascii="Times New Roman" w:hAnsi="Times New Roman"/>
          <w:color w:val="auto"/>
          <w:spacing w:val="0"/>
          <w:w w:val="100"/>
          <w:sz w:val="28"/>
          <w:szCs w:val="28"/>
          <w:lang w:val="uk-UA"/>
        </w:rPr>
        <w:t xml:space="preserve">На ваш розгляд пропонується </w:t>
      </w:r>
      <w:r w:rsidRPr="00BA4C0D">
        <w:rPr>
          <w:rFonts w:ascii="Times New Roman" w:hAnsi="Times New Roman"/>
          <w:color w:val="auto"/>
          <w:spacing w:val="0"/>
          <w:w w:val="100"/>
          <w:sz w:val="28"/>
          <w:szCs w:val="28"/>
          <w:lang w:val="uk-UA"/>
        </w:rPr>
        <w:t xml:space="preserve"> кваліфікаційн</w:t>
      </w:r>
      <w:r w:rsidR="00CD0CAF" w:rsidRPr="00BA4C0D">
        <w:rPr>
          <w:rFonts w:ascii="Times New Roman" w:hAnsi="Times New Roman"/>
          <w:color w:val="auto"/>
          <w:spacing w:val="0"/>
          <w:w w:val="100"/>
          <w:sz w:val="28"/>
          <w:szCs w:val="28"/>
          <w:lang w:val="uk-UA"/>
        </w:rPr>
        <w:t>а</w:t>
      </w:r>
      <w:r w:rsidRPr="00BA4C0D">
        <w:rPr>
          <w:rFonts w:ascii="Times New Roman" w:hAnsi="Times New Roman"/>
          <w:color w:val="auto"/>
          <w:spacing w:val="0"/>
          <w:w w:val="100"/>
          <w:sz w:val="28"/>
          <w:szCs w:val="28"/>
          <w:lang w:val="uk-UA"/>
        </w:rPr>
        <w:t xml:space="preserve"> робот</w:t>
      </w:r>
      <w:r w:rsidR="00CD0CAF" w:rsidRPr="00BA4C0D">
        <w:rPr>
          <w:rFonts w:ascii="Times New Roman" w:hAnsi="Times New Roman"/>
          <w:color w:val="auto"/>
          <w:spacing w:val="0"/>
          <w:w w:val="100"/>
          <w:sz w:val="28"/>
          <w:szCs w:val="28"/>
          <w:lang w:val="uk-UA"/>
        </w:rPr>
        <w:t>а бакалавра на тему:</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і завершується словами: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Дякую за увагу. Доповідь закінчено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w:t>
      </w:r>
    </w:p>
    <w:p w:rsidR="00BB2581" w:rsidRPr="00BA4C0D" w:rsidRDefault="00BB2581" w:rsidP="009E0596">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Основну увагу в доповіді (не менше 70% часу) </w:t>
      </w:r>
      <w:r w:rsidR="00CD0CAF" w:rsidRPr="00BA4C0D">
        <w:rPr>
          <w:rFonts w:ascii="Times New Roman" w:hAnsi="Times New Roman"/>
          <w:color w:val="auto"/>
          <w:spacing w:val="0"/>
          <w:w w:val="100"/>
          <w:sz w:val="28"/>
          <w:szCs w:val="28"/>
          <w:lang w:val="uk-UA"/>
        </w:rPr>
        <w:t xml:space="preserve">має бути відведено практичній та проєктній </w:t>
      </w:r>
      <w:r w:rsidRPr="00BA4C0D">
        <w:rPr>
          <w:rFonts w:ascii="Times New Roman" w:hAnsi="Times New Roman"/>
          <w:color w:val="auto"/>
          <w:spacing w:val="0"/>
          <w:w w:val="100"/>
          <w:sz w:val="28"/>
          <w:szCs w:val="28"/>
          <w:lang w:val="uk-UA"/>
        </w:rPr>
        <w:t>частині, висновкам і рекомендаціям, сформульованим за результатами дослідження. Можна запропонувати приблизно такий розподіл часу:</w:t>
      </w:r>
    </w:p>
    <w:p w:rsidR="00BB2581" w:rsidRPr="00BA4C0D" w:rsidRDefault="00BB2581" w:rsidP="009E0596">
      <w:pPr>
        <w:pStyle w:val="32"/>
        <w:spacing w:line="360" w:lineRule="auto"/>
        <w:ind w:left="284"/>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Вступ, тема роботи, її актуальність та обґрунтування вибору – 2 хв.; </w:t>
      </w:r>
    </w:p>
    <w:p w:rsidR="00BB2581" w:rsidRPr="00BA4C0D" w:rsidRDefault="00BB2581" w:rsidP="009E0596">
      <w:pPr>
        <w:pStyle w:val="32"/>
        <w:spacing w:line="360" w:lineRule="auto"/>
        <w:ind w:left="284"/>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Коротка характеристика роботи і перелік її структурних частин – 2 хв.; </w:t>
      </w:r>
    </w:p>
    <w:p w:rsidR="00BB2581" w:rsidRPr="00BA4C0D" w:rsidRDefault="00BB2581" w:rsidP="009E0596">
      <w:pPr>
        <w:pStyle w:val="32"/>
        <w:spacing w:line="360" w:lineRule="auto"/>
        <w:ind w:left="284"/>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Викладення теоретичної концепції та практичних результатів роботи – 4 хв.; </w:t>
      </w:r>
    </w:p>
    <w:p w:rsidR="00BB2581" w:rsidRPr="00BA4C0D" w:rsidRDefault="00BB2581" w:rsidP="009E0596">
      <w:pPr>
        <w:pStyle w:val="32"/>
        <w:spacing w:line="360" w:lineRule="auto"/>
        <w:ind w:left="284"/>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Висновки і пропозиції – 3 хв.</w:t>
      </w:r>
    </w:p>
    <w:p w:rsidR="00BB2581" w:rsidRPr="00BA4C0D" w:rsidRDefault="00BB2581" w:rsidP="009E0596">
      <w:pPr>
        <w:pStyle w:val="32"/>
        <w:spacing w:line="360" w:lineRule="auto"/>
        <w:ind w:left="284"/>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 с ь о г о  ..........................................................................................  10 хв.</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При цьому можуть використовуватися різні форми візуалізації доповіді: графічний матеріал випускної кваліфікаційної роботи, визначений завданням до підготовки випускної кваліфікаційної роботи, слайди,мультимедійні проєктори, аудіо-, відеоапаратура тощо.</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Рекомендована структура мультимедійної презентації </w:t>
      </w:r>
      <w:r w:rsidRPr="00BA4C0D">
        <w:rPr>
          <w:rFonts w:ascii="Times New Roman" w:hAnsi="Times New Roman"/>
          <w:color w:val="auto"/>
          <w:spacing w:val="0"/>
          <w:w w:val="100"/>
          <w:sz w:val="28"/>
          <w:szCs w:val="28"/>
          <w:lang w:val="uk-UA"/>
        </w:rPr>
        <w:t>(</w:t>
      </w:r>
      <w:r w:rsidR="00CD0CAF" w:rsidRPr="00BA4C0D">
        <w:rPr>
          <w:rFonts w:ascii="Times New Roman" w:hAnsi="Times New Roman"/>
          <w:color w:val="auto"/>
          <w:spacing w:val="0"/>
          <w:w w:val="100"/>
          <w:sz w:val="28"/>
          <w:szCs w:val="28"/>
          <w:lang w:val="uk-UA"/>
        </w:rPr>
        <w:t>15-</w:t>
      </w:r>
      <w:r w:rsidRPr="00BA4C0D">
        <w:rPr>
          <w:rFonts w:ascii="Times New Roman" w:hAnsi="Times New Roman"/>
          <w:color w:val="auto"/>
          <w:spacing w:val="0"/>
          <w:w w:val="100"/>
          <w:sz w:val="28"/>
          <w:szCs w:val="28"/>
          <w:lang w:val="uk-UA"/>
        </w:rPr>
        <w:t xml:space="preserve">20 слайдів):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1-й слайд – тема кваліфікаційної роботи бакалавра, прізвище доповідача та керівника, рік захисту;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2-й слайд – актуальність теми роботи та проблема дослідження;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3-й слайд – об’єкт, предмет,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4-й слайд – головна мета та завдання бакалаврського дослідження;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5-й слайд – методи дослідження.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На наступних слайдах відображається опис даних, які отримані в дослідженні, їх обґрунтування, у тому числі з використанням наочних матеріалів.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 останніх одному-двох слайдах відображаються загальні висновки та рекомендації до впровадження результатів кваліфікаційної роботи.</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3) члени ДЕК ставлять запитання студентові щодо змісту роботи;</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4) виголошення рецензії на випускну кваліфікаційну роботу; відповіді здобувачів вищої освіти на зауваження рецензента;</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5) виступ керівника випускної кваліфікаційної роботи із відгуком – характеристикою роботи випускника в процесі підготовки випускної кваліфікаційної роботи;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 оголошення голови Екзаменаційної комісії про закінчення захисту.</w:t>
      </w:r>
    </w:p>
    <w:p w:rsidR="00BB2581" w:rsidRPr="00BA4C0D" w:rsidRDefault="00BB2581" w:rsidP="009E0596">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Відповідно до розподілу часу складається конспект доповіді. Наявність конспекту гарантує ясність і чіткість виступу. Проте читати конспект під час захисту не рекомендується: текст потрібен тільки для підготовки до виступу. Дозволяється зачитувати лише висновки і пропозиції.</w:t>
      </w:r>
    </w:p>
    <w:p w:rsidR="00BB2581" w:rsidRPr="00BA4C0D" w:rsidRDefault="00BB2581" w:rsidP="009E0596">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Захист роботи відбувається успішно за наявності наочних ілюстративних матеріалів: схем, таблиць, графіків, діаграм, які складаються на основі найбільш важливих цифрових даних, отриманих із результатів </w:t>
      </w:r>
      <w:r w:rsidRPr="00BA4C0D">
        <w:rPr>
          <w:rFonts w:ascii="Times New Roman" w:hAnsi="Times New Roman"/>
          <w:color w:val="auto"/>
          <w:spacing w:val="0"/>
          <w:w w:val="100"/>
          <w:sz w:val="28"/>
          <w:szCs w:val="28"/>
          <w:lang w:val="uk-UA"/>
        </w:rPr>
        <w:lastRenderedPageBreak/>
        <w:t>експ</w:t>
      </w:r>
      <w:r w:rsidR="00CD0CAF" w:rsidRPr="00BA4C0D">
        <w:rPr>
          <w:rFonts w:ascii="Times New Roman" w:hAnsi="Times New Roman"/>
          <w:color w:val="auto"/>
          <w:spacing w:val="0"/>
          <w:w w:val="100"/>
          <w:sz w:val="28"/>
          <w:szCs w:val="28"/>
          <w:lang w:val="uk-UA"/>
        </w:rPr>
        <w:t xml:space="preserve">ериментального дослідження й </w:t>
      </w:r>
      <w:r w:rsidRPr="00BA4C0D">
        <w:rPr>
          <w:rFonts w:ascii="Times New Roman" w:hAnsi="Times New Roman"/>
          <w:color w:val="auto"/>
          <w:spacing w:val="0"/>
          <w:w w:val="100"/>
          <w:sz w:val="28"/>
          <w:szCs w:val="28"/>
          <w:lang w:val="uk-UA"/>
        </w:rPr>
        <w:t>аналізу діяльності підприємства, організації, установи.</w:t>
      </w:r>
    </w:p>
    <w:p w:rsidR="00BB2581" w:rsidRPr="00BA4C0D" w:rsidRDefault="00BB2581" w:rsidP="009E0596">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По закінченні виступу необхідно уважно вислухати і записати запитання  і  зауваження членів ЕК або інших присутніх на захисті осіб та підготувати вичерпні відповіді. </w:t>
      </w:r>
    </w:p>
    <w:p w:rsidR="00BB2581" w:rsidRPr="00BA4C0D" w:rsidRDefault="00BB2581" w:rsidP="00B67EA1">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Після відповіді на запитання одним із членів ЕК (або самим рецензентом, в разі його присутності) зачитується рецензія на кваліфікаційну роботу. Студент має дати аргументовану відповідь на зауваження рецензента та пояснити зазначені у рецензії недоліки.</w:t>
      </w:r>
    </w:p>
    <w:p w:rsidR="00BB2581" w:rsidRPr="00BA4C0D" w:rsidRDefault="00BB2581" w:rsidP="00B67EA1">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Під час захисту ведеться протокол засідання. Окремо відзначається думка членів ЕК про практичну цінність і рекомендації щодо використання пропозицій автора. Загальний час захисту кваліфікаційної роботи не має перевищувати 20-25 хвилин у середньому на одного студента.</w:t>
      </w:r>
    </w:p>
    <w:p w:rsidR="00BB2581" w:rsidRPr="00BA4C0D"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Оцінювання випускових кваліфікаційних робіт </w:t>
      </w:r>
    </w:p>
    <w:p w:rsidR="00BB2581" w:rsidRPr="00BA4C0D"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 xml:space="preserve">Рішення </w:t>
      </w:r>
      <w:r w:rsidR="000F31DF" w:rsidRPr="00BA4C0D">
        <w:rPr>
          <w:rFonts w:ascii="Times New Roman" w:hAnsi="Times New Roman"/>
          <w:color w:val="auto"/>
          <w:spacing w:val="0"/>
          <w:w w:val="100"/>
          <w:sz w:val="28"/>
          <w:szCs w:val="28"/>
          <w:lang w:val="uk-UA"/>
        </w:rPr>
        <w:t>Е</w:t>
      </w:r>
      <w:r w:rsidRPr="00BA4C0D">
        <w:rPr>
          <w:rFonts w:ascii="Times New Roman" w:hAnsi="Times New Roman"/>
          <w:color w:val="auto"/>
          <w:spacing w:val="0"/>
          <w:w w:val="100"/>
          <w:sz w:val="28"/>
          <w:szCs w:val="28"/>
          <w:lang w:val="uk-UA"/>
        </w:rPr>
        <w:t xml:space="preserve">кзаменаційної комісії про оцінку знань, виявлених при захисті кваліфікаційної роботи, приймається на закритому засіданні комісії відкритим голосуванням звичайною більшістю голосів членів комісії, котрі брали участь у засіданні. При однаковій кількості голосів, голос Голови є вирішальним. Результати захисту кваліфікаційних робіт оголошуються у цей же день після оформлення протоколів засідання </w:t>
      </w:r>
      <w:r w:rsidR="000F31DF" w:rsidRPr="00BA4C0D">
        <w:rPr>
          <w:rFonts w:ascii="Times New Roman" w:hAnsi="Times New Roman"/>
          <w:color w:val="auto"/>
          <w:spacing w:val="0"/>
          <w:w w:val="100"/>
          <w:sz w:val="28"/>
          <w:szCs w:val="28"/>
          <w:lang w:val="uk-UA"/>
        </w:rPr>
        <w:t>Е</w:t>
      </w:r>
      <w:r w:rsidRPr="00BA4C0D">
        <w:rPr>
          <w:rFonts w:ascii="Times New Roman" w:hAnsi="Times New Roman"/>
          <w:color w:val="auto"/>
          <w:spacing w:val="0"/>
          <w:w w:val="100"/>
          <w:sz w:val="28"/>
          <w:szCs w:val="28"/>
          <w:lang w:val="uk-UA"/>
        </w:rPr>
        <w:t>к</w:t>
      </w:r>
      <w:r w:rsidR="000F31DF" w:rsidRPr="00BA4C0D">
        <w:rPr>
          <w:rFonts w:ascii="Times New Roman" w:hAnsi="Times New Roman"/>
          <w:color w:val="auto"/>
          <w:spacing w:val="0"/>
          <w:w w:val="100"/>
          <w:sz w:val="28"/>
          <w:szCs w:val="28"/>
          <w:lang w:val="uk-UA"/>
        </w:rPr>
        <w:t xml:space="preserve">заменаційної комісії. Рішенням </w:t>
      </w:r>
      <w:r w:rsidRPr="00BA4C0D">
        <w:rPr>
          <w:rFonts w:ascii="Times New Roman" w:hAnsi="Times New Roman"/>
          <w:color w:val="auto"/>
          <w:spacing w:val="0"/>
          <w:w w:val="100"/>
          <w:sz w:val="28"/>
          <w:szCs w:val="28"/>
          <w:lang w:val="uk-UA"/>
        </w:rPr>
        <w:t xml:space="preserve">ЕК можуть бути відзначені кваліфікаційні роботи, які </w:t>
      </w:r>
      <w:r w:rsidR="00CD0CAF" w:rsidRPr="00BA4C0D">
        <w:rPr>
          <w:rFonts w:ascii="Times New Roman" w:hAnsi="Times New Roman"/>
          <w:color w:val="auto"/>
          <w:spacing w:val="0"/>
          <w:w w:val="100"/>
          <w:sz w:val="28"/>
          <w:szCs w:val="28"/>
          <w:lang w:val="uk-UA"/>
        </w:rPr>
        <w:t>демонструють теоретичне</w:t>
      </w:r>
      <w:r w:rsidRPr="00BA4C0D">
        <w:rPr>
          <w:rFonts w:ascii="Times New Roman" w:hAnsi="Times New Roman"/>
          <w:color w:val="auto"/>
          <w:spacing w:val="0"/>
          <w:w w:val="100"/>
          <w:sz w:val="28"/>
          <w:szCs w:val="28"/>
          <w:lang w:val="uk-UA"/>
        </w:rPr>
        <w:t xml:space="preserve"> або практичн</w:t>
      </w:r>
      <w:r w:rsidR="00CD0CAF" w:rsidRPr="00BA4C0D">
        <w:rPr>
          <w:rFonts w:ascii="Times New Roman" w:hAnsi="Times New Roman"/>
          <w:color w:val="auto"/>
          <w:spacing w:val="0"/>
          <w:w w:val="100"/>
          <w:sz w:val="28"/>
          <w:szCs w:val="28"/>
          <w:lang w:val="uk-UA"/>
        </w:rPr>
        <w:t xml:space="preserve">е </w:t>
      </w:r>
      <w:r w:rsidRPr="00BA4C0D">
        <w:rPr>
          <w:rFonts w:ascii="Times New Roman" w:hAnsi="Times New Roman"/>
          <w:color w:val="auto"/>
          <w:spacing w:val="0"/>
          <w:w w:val="100"/>
          <w:sz w:val="28"/>
          <w:szCs w:val="28"/>
          <w:lang w:val="uk-UA"/>
        </w:rPr>
        <w:t>знач</w:t>
      </w:r>
      <w:r w:rsidR="00CD0CAF" w:rsidRPr="00BA4C0D">
        <w:rPr>
          <w:rFonts w:ascii="Times New Roman" w:hAnsi="Times New Roman"/>
          <w:color w:val="auto"/>
          <w:spacing w:val="0"/>
          <w:w w:val="100"/>
          <w:sz w:val="28"/>
          <w:szCs w:val="28"/>
          <w:lang w:val="uk-UA"/>
        </w:rPr>
        <w:t>ення</w:t>
      </w:r>
      <w:r w:rsidRPr="00BA4C0D">
        <w:rPr>
          <w:rFonts w:ascii="Times New Roman" w:hAnsi="Times New Roman"/>
          <w:color w:val="auto"/>
          <w:spacing w:val="0"/>
          <w:w w:val="100"/>
          <w:sz w:val="28"/>
          <w:szCs w:val="28"/>
          <w:lang w:val="uk-UA"/>
        </w:rPr>
        <w:t xml:space="preserve">. </w:t>
      </w:r>
    </w:p>
    <w:p w:rsidR="00BB2581" w:rsidRPr="00BA4C0D" w:rsidRDefault="00BB2581" w:rsidP="00A30800">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Випускники, які одержали під час захисту незадовільну оцінку, відраховуються з вищого навчального закладу, отримуючи академічну довідку. До повторного захисту кваліфікаційна робота може бути подана через рік або протягом трьох років після закінчення навчання у вищому навчальному закладі. </w:t>
      </w:r>
    </w:p>
    <w:p w:rsidR="00BB2581" w:rsidRPr="00BA4C0D" w:rsidRDefault="00BB2581" w:rsidP="00A30800">
      <w:pPr>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Студенти, які виявили здібності до наукової діяльності та захистили кваліфікаційну роботу на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відмінно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можуть бути рекомендовані Екзаменаційною комісією до вступу в магістратуру. Після захисту кваліфікаційна робота передається на зберігання до архіву.</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Результати захисту випускних кваліфікаційних робіт оцінюються за 100-бальною шкалою, шкалою ЄКТС і національною шкалою оцінювання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відмінно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добре</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задовільно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незадовільно</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При оцінюванні якості виконання студентом випускної кваліфікаційної роботи застосовуються такі </w:t>
      </w:r>
      <w:r w:rsidRPr="00BA4C0D">
        <w:rPr>
          <w:rFonts w:ascii="Times New Roman" w:hAnsi="Times New Roman"/>
          <w:b/>
          <w:color w:val="auto"/>
          <w:spacing w:val="0"/>
          <w:w w:val="100"/>
          <w:sz w:val="28"/>
          <w:szCs w:val="28"/>
          <w:lang w:val="uk-UA"/>
        </w:rPr>
        <w:t>критерії:</w:t>
      </w:r>
    </w:p>
    <w:p w:rsidR="00C56A38" w:rsidRPr="00C56A38" w:rsidRDefault="007F6435" w:rsidP="00C56A38">
      <w:pPr>
        <w:shd w:val="clear" w:color="auto" w:fill="FFFFFF"/>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5</w:t>
      </w:r>
      <w:r w:rsidR="00C56A38" w:rsidRPr="00C56A38">
        <w:rPr>
          <w:rFonts w:ascii="Times New Roman" w:hAnsi="Times New Roman"/>
          <w:color w:val="auto"/>
          <w:spacing w:val="0"/>
          <w:w w:val="100"/>
          <w:sz w:val="28"/>
          <w:szCs w:val="28"/>
          <w:lang w:val="uk-UA"/>
        </w:rPr>
        <w:t>0 б. – основна частина кваліфікаційної роботи бакалавра (творчого проєкту):</w:t>
      </w:r>
    </w:p>
    <w:p w:rsidR="00C56A38" w:rsidRPr="00C56A38" w:rsidRDefault="00C56A38" w:rsidP="008A614B">
      <w:pPr>
        <w:pStyle w:val="afa"/>
        <w:numPr>
          <w:ilvl w:val="0"/>
          <w:numId w:val="65"/>
        </w:numPr>
        <w:tabs>
          <w:tab w:val="left" w:pos="900"/>
        </w:tabs>
        <w:spacing w:line="360" w:lineRule="auto"/>
        <w:ind w:left="0" w:firstLine="709"/>
        <w:jc w:val="both"/>
        <w:rPr>
          <w:rFonts w:ascii="Times New Roman" w:hAnsi="Times New Roman"/>
          <w:color w:val="auto"/>
          <w:spacing w:val="0"/>
          <w:w w:val="100"/>
          <w:sz w:val="28"/>
          <w:szCs w:val="28"/>
          <w:lang w:val="uk-UA"/>
        </w:rPr>
      </w:pPr>
      <w:r w:rsidRPr="00C56A38">
        <w:rPr>
          <w:rFonts w:ascii="Times New Roman" w:hAnsi="Times New Roman"/>
          <w:color w:val="auto"/>
          <w:spacing w:val="0"/>
          <w:w w:val="100"/>
          <w:sz w:val="28"/>
          <w:szCs w:val="28"/>
          <w:lang w:val="uk-UA"/>
        </w:rPr>
        <w:t xml:space="preserve">оригінальність (креативність) ідеї та обраної стратегії – 5 б.; </w:t>
      </w:r>
    </w:p>
    <w:p w:rsidR="00C56A38" w:rsidRPr="00C56A38" w:rsidRDefault="00C56A38" w:rsidP="008A614B">
      <w:pPr>
        <w:pStyle w:val="afa"/>
        <w:numPr>
          <w:ilvl w:val="0"/>
          <w:numId w:val="65"/>
        </w:numPr>
        <w:tabs>
          <w:tab w:val="left" w:pos="900"/>
        </w:tabs>
        <w:spacing w:line="360" w:lineRule="auto"/>
        <w:ind w:left="0" w:firstLine="709"/>
        <w:jc w:val="both"/>
        <w:rPr>
          <w:rFonts w:ascii="Times New Roman" w:hAnsi="Times New Roman"/>
          <w:color w:val="auto"/>
          <w:spacing w:val="0"/>
          <w:w w:val="100"/>
          <w:sz w:val="28"/>
          <w:szCs w:val="28"/>
          <w:lang w:val="uk-UA"/>
        </w:rPr>
      </w:pPr>
      <w:r w:rsidRPr="00C56A38">
        <w:rPr>
          <w:rFonts w:ascii="Times New Roman" w:hAnsi="Times New Roman"/>
          <w:color w:val="auto"/>
          <w:spacing w:val="0"/>
          <w:w w:val="100"/>
          <w:sz w:val="28"/>
          <w:szCs w:val="28"/>
          <w:lang w:val="uk-UA"/>
        </w:rPr>
        <w:t>рівень виконання поставлених завдань та</w:t>
      </w:r>
      <w:r w:rsidR="007F6435">
        <w:rPr>
          <w:rFonts w:ascii="Times New Roman" w:hAnsi="Times New Roman"/>
          <w:color w:val="auto"/>
          <w:spacing w:val="0"/>
          <w:w w:val="100"/>
          <w:sz w:val="28"/>
          <w:szCs w:val="28"/>
          <w:lang w:val="uk-UA"/>
        </w:rPr>
        <w:t xml:space="preserve"> досягнення визначеної мети – 15</w:t>
      </w:r>
      <w:r>
        <w:rPr>
          <w:rFonts w:ascii="Times New Roman" w:hAnsi="Times New Roman"/>
          <w:color w:val="auto"/>
          <w:spacing w:val="0"/>
          <w:w w:val="100"/>
          <w:sz w:val="28"/>
          <w:szCs w:val="28"/>
          <w:lang w:val="uk-UA"/>
        </w:rPr>
        <w:t xml:space="preserve"> б.</w:t>
      </w:r>
      <w:r w:rsidRPr="00C56A38">
        <w:rPr>
          <w:rFonts w:ascii="Times New Roman" w:hAnsi="Times New Roman"/>
          <w:color w:val="auto"/>
          <w:spacing w:val="0"/>
          <w:w w:val="100"/>
          <w:sz w:val="28"/>
          <w:szCs w:val="28"/>
          <w:lang w:val="uk-UA"/>
        </w:rPr>
        <w:t>;</w:t>
      </w:r>
    </w:p>
    <w:p w:rsidR="00C56A38" w:rsidRPr="00C56A38" w:rsidRDefault="00C56A38" w:rsidP="008A614B">
      <w:pPr>
        <w:pStyle w:val="afa"/>
        <w:numPr>
          <w:ilvl w:val="0"/>
          <w:numId w:val="65"/>
        </w:numPr>
        <w:tabs>
          <w:tab w:val="left" w:pos="900"/>
        </w:tabs>
        <w:spacing w:line="360" w:lineRule="auto"/>
        <w:ind w:left="0" w:firstLine="709"/>
        <w:jc w:val="both"/>
        <w:rPr>
          <w:rFonts w:ascii="Times New Roman" w:hAnsi="Times New Roman"/>
          <w:color w:val="auto"/>
          <w:spacing w:val="0"/>
          <w:w w:val="100"/>
          <w:sz w:val="28"/>
          <w:szCs w:val="28"/>
          <w:lang w:val="uk-UA"/>
        </w:rPr>
      </w:pPr>
      <w:r w:rsidRPr="00C56A38">
        <w:rPr>
          <w:rFonts w:ascii="Times New Roman" w:hAnsi="Times New Roman"/>
          <w:color w:val="auto"/>
          <w:spacing w:val="0"/>
          <w:w w:val="100"/>
          <w:sz w:val="28"/>
          <w:szCs w:val="28"/>
          <w:lang w:val="uk-UA"/>
        </w:rPr>
        <w:t xml:space="preserve">глибина аналітики, відповідність застосованих аналітичних та комунікаційних </w:t>
      </w:r>
      <w:r w:rsidR="007F6435">
        <w:rPr>
          <w:rFonts w:ascii="Times New Roman" w:hAnsi="Times New Roman"/>
          <w:color w:val="auto"/>
          <w:spacing w:val="0"/>
          <w:w w:val="100"/>
          <w:sz w:val="28"/>
          <w:szCs w:val="28"/>
          <w:lang w:val="uk-UA"/>
        </w:rPr>
        <w:t>інструментів заявленій темі – 15</w:t>
      </w:r>
      <w:r w:rsidRPr="00C56A38">
        <w:rPr>
          <w:rFonts w:ascii="Times New Roman" w:hAnsi="Times New Roman"/>
          <w:color w:val="auto"/>
          <w:spacing w:val="0"/>
          <w:w w:val="100"/>
          <w:sz w:val="28"/>
          <w:szCs w:val="28"/>
          <w:lang w:val="uk-UA"/>
        </w:rPr>
        <w:t xml:space="preserve"> б.;</w:t>
      </w:r>
    </w:p>
    <w:p w:rsidR="00C56A38" w:rsidRPr="00C56A38" w:rsidRDefault="00C56A38" w:rsidP="008A614B">
      <w:pPr>
        <w:pStyle w:val="afa"/>
        <w:numPr>
          <w:ilvl w:val="0"/>
          <w:numId w:val="65"/>
        </w:numPr>
        <w:tabs>
          <w:tab w:val="left" w:pos="900"/>
        </w:tabs>
        <w:spacing w:line="360" w:lineRule="auto"/>
        <w:ind w:left="0" w:firstLine="709"/>
        <w:jc w:val="both"/>
        <w:rPr>
          <w:rFonts w:ascii="Times New Roman" w:hAnsi="Times New Roman"/>
          <w:color w:val="auto"/>
          <w:spacing w:val="0"/>
          <w:w w:val="100"/>
          <w:sz w:val="28"/>
          <w:szCs w:val="28"/>
          <w:lang w:val="uk-UA"/>
        </w:rPr>
      </w:pPr>
      <w:r w:rsidRPr="00C56A38">
        <w:rPr>
          <w:rFonts w:ascii="Times New Roman" w:hAnsi="Times New Roman"/>
          <w:color w:val="auto"/>
          <w:spacing w:val="0"/>
          <w:w w:val="100"/>
          <w:sz w:val="28"/>
          <w:szCs w:val="28"/>
          <w:lang w:val="uk-UA"/>
        </w:rPr>
        <w:t>логічність, послідовність, повнота викладення проєкту – 5 б.;</w:t>
      </w:r>
    </w:p>
    <w:p w:rsidR="00C56A38" w:rsidRPr="00C56A38" w:rsidRDefault="00C56A38" w:rsidP="008A614B">
      <w:pPr>
        <w:pStyle w:val="afa"/>
        <w:numPr>
          <w:ilvl w:val="0"/>
          <w:numId w:val="65"/>
        </w:numPr>
        <w:tabs>
          <w:tab w:val="left" w:pos="900"/>
        </w:tabs>
        <w:spacing w:line="360" w:lineRule="auto"/>
        <w:ind w:left="0" w:firstLine="709"/>
        <w:jc w:val="both"/>
        <w:rPr>
          <w:rFonts w:ascii="Times New Roman" w:hAnsi="Times New Roman"/>
          <w:color w:val="auto"/>
          <w:spacing w:val="0"/>
          <w:w w:val="100"/>
          <w:sz w:val="28"/>
          <w:szCs w:val="28"/>
          <w:lang w:val="uk-UA"/>
        </w:rPr>
      </w:pPr>
      <w:r w:rsidRPr="00C56A38">
        <w:rPr>
          <w:rFonts w:ascii="Times New Roman" w:hAnsi="Times New Roman"/>
          <w:color w:val="auto"/>
          <w:spacing w:val="0"/>
          <w:w w:val="100"/>
          <w:sz w:val="28"/>
          <w:szCs w:val="28"/>
          <w:lang w:val="uk-UA"/>
        </w:rPr>
        <w:t>оформлення творчої кваліфікаційної роботи згідно з чинними вимогами, дотримання граматичних та лексичних норм, оформлення бібліографії – 10 балів;</w:t>
      </w:r>
    </w:p>
    <w:p w:rsidR="00C56A38" w:rsidRPr="00C56A38" w:rsidRDefault="00C56A38" w:rsidP="00C56A38">
      <w:pPr>
        <w:shd w:val="clear" w:color="auto" w:fill="FFFFFF"/>
        <w:spacing w:line="360" w:lineRule="auto"/>
        <w:ind w:firstLine="709"/>
        <w:jc w:val="both"/>
        <w:rPr>
          <w:rFonts w:ascii="Times New Roman" w:hAnsi="Times New Roman"/>
          <w:color w:val="auto"/>
          <w:spacing w:val="0"/>
          <w:w w:val="100"/>
          <w:sz w:val="28"/>
          <w:szCs w:val="28"/>
          <w:lang w:val="uk-UA"/>
        </w:rPr>
      </w:pPr>
      <w:r w:rsidRPr="00C56A38">
        <w:rPr>
          <w:rFonts w:ascii="Times New Roman" w:hAnsi="Times New Roman"/>
          <w:color w:val="auto"/>
          <w:spacing w:val="0"/>
          <w:w w:val="100"/>
          <w:sz w:val="28"/>
          <w:szCs w:val="28"/>
          <w:lang w:val="uk-UA"/>
        </w:rPr>
        <w:t>30 б. – презентація портфоліо;</w:t>
      </w:r>
    </w:p>
    <w:p w:rsidR="00C56A38" w:rsidRDefault="007F6435" w:rsidP="00C56A38">
      <w:pPr>
        <w:shd w:val="clear" w:color="auto" w:fill="FFFFFF"/>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2</w:t>
      </w:r>
      <w:r w:rsidR="00C56A38" w:rsidRPr="00C56A38">
        <w:rPr>
          <w:rFonts w:ascii="Times New Roman" w:hAnsi="Times New Roman"/>
          <w:color w:val="auto"/>
          <w:spacing w:val="0"/>
          <w:w w:val="100"/>
          <w:sz w:val="28"/>
          <w:szCs w:val="28"/>
          <w:lang w:val="uk-UA"/>
        </w:rPr>
        <w:t>0 б. – презентація результатів – захист творчої кваліфікаційної роботи (уміння студента подати результати своєї роботи, аргументовано і стисло викладати матеріал, чітко відповідати на запитання, свої аргументи викладати логічно, послідовно та повно). </w:t>
      </w:r>
    </w:p>
    <w:p w:rsidR="00C56A38" w:rsidRDefault="00C56A38" w:rsidP="00C56A38">
      <w:pPr>
        <w:shd w:val="clear" w:color="auto" w:fill="FFFFFF"/>
        <w:spacing w:line="360" w:lineRule="auto"/>
        <w:ind w:firstLine="720"/>
        <w:jc w:val="both"/>
        <w:rPr>
          <w:rFonts w:ascii="Times New Roman" w:hAnsi="Times New Roman"/>
          <w:b/>
          <w:bCs/>
          <w:spacing w:val="0"/>
          <w:w w:val="100"/>
          <w:sz w:val="28"/>
          <w:szCs w:val="28"/>
          <w:lang w:val="uk-UA"/>
        </w:rPr>
      </w:pPr>
      <w:r w:rsidRPr="00C56A38">
        <w:rPr>
          <w:rFonts w:ascii="Times New Roman" w:hAnsi="Times New Roman"/>
          <w:b/>
          <w:bCs/>
          <w:spacing w:val="0"/>
          <w:w w:val="100"/>
          <w:sz w:val="28"/>
          <w:szCs w:val="28"/>
          <w:lang w:val="uk-UA"/>
        </w:rPr>
        <w:t>Власне портфоліо: вимоги, критерії оцінювання</w:t>
      </w:r>
      <w:r>
        <w:rPr>
          <w:rFonts w:ascii="Times New Roman" w:hAnsi="Times New Roman"/>
          <w:b/>
          <w:bCs/>
          <w:spacing w:val="0"/>
          <w:w w:val="100"/>
          <w:sz w:val="28"/>
          <w:szCs w:val="28"/>
          <w:lang w:val="uk-UA"/>
        </w:rPr>
        <w:t xml:space="preserve">. </w:t>
      </w:r>
    </w:p>
    <w:p w:rsidR="00C56A38" w:rsidRPr="00C56A38" w:rsidRDefault="00C56A38" w:rsidP="00C56A38">
      <w:pPr>
        <w:shd w:val="clear" w:color="auto" w:fill="FFFFFF"/>
        <w:spacing w:line="360" w:lineRule="auto"/>
        <w:ind w:firstLine="720"/>
        <w:jc w:val="both"/>
        <w:rPr>
          <w:rFonts w:ascii="Times New Roman" w:hAnsi="Times New Roman"/>
          <w:color w:val="auto"/>
          <w:spacing w:val="0"/>
          <w:w w:val="100"/>
          <w:sz w:val="28"/>
          <w:szCs w:val="28"/>
          <w:lang w:val="uk-UA"/>
        </w:rPr>
      </w:pPr>
      <w:r w:rsidRPr="00C56A38">
        <w:rPr>
          <w:rFonts w:ascii="Times New Roman" w:hAnsi="Times New Roman"/>
          <w:b/>
          <w:spacing w:val="0"/>
          <w:w w:val="100"/>
          <w:sz w:val="28"/>
          <w:szCs w:val="28"/>
          <w:lang w:val="uk-UA"/>
        </w:rPr>
        <w:t>Матеріали портфоліо</w:t>
      </w:r>
      <w:r w:rsidRPr="00C56A38">
        <w:rPr>
          <w:rFonts w:ascii="Times New Roman" w:hAnsi="Times New Roman"/>
          <w:spacing w:val="0"/>
          <w:w w:val="100"/>
          <w:sz w:val="28"/>
          <w:szCs w:val="28"/>
          <w:lang w:val="uk-UA"/>
        </w:rPr>
        <w:t xml:space="preserve"> – це </w:t>
      </w:r>
      <w:r>
        <w:rPr>
          <w:rFonts w:ascii="Times New Roman" w:hAnsi="Times New Roman"/>
          <w:spacing w:val="0"/>
          <w:w w:val="100"/>
          <w:sz w:val="28"/>
          <w:szCs w:val="28"/>
          <w:lang w:val="uk-UA"/>
        </w:rPr>
        <w:t>рекламні</w:t>
      </w:r>
      <w:r w:rsidRPr="00C56A38">
        <w:rPr>
          <w:rFonts w:ascii="Times New Roman" w:hAnsi="Times New Roman"/>
          <w:spacing w:val="0"/>
          <w:w w:val="100"/>
          <w:sz w:val="28"/>
          <w:szCs w:val="28"/>
          <w:lang w:val="uk-UA"/>
        </w:rPr>
        <w:t xml:space="preserve"> та </w:t>
      </w:r>
      <w:r w:rsidR="006F77B9">
        <w:rPr>
          <w:rFonts w:ascii="Times New Roman" w:hAnsi="Times New Roman"/>
          <w:spacing w:val="0"/>
          <w:w w:val="100"/>
          <w:sz w:val="28"/>
          <w:szCs w:val="28"/>
          <w:lang w:val="en-US"/>
        </w:rPr>
        <w:t>PR</w:t>
      </w:r>
      <w:r w:rsidRPr="00C56A38">
        <w:rPr>
          <w:rFonts w:ascii="Times New Roman" w:hAnsi="Times New Roman"/>
          <w:spacing w:val="0"/>
          <w:w w:val="100"/>
          <w:sz w:val="28"/>
          <w:szCs w:val="28"/>
          <w:lang w:val="uk-UA"/>
        </w:rPr>
        <w:t>-матеріал</w:t>
      </w:r>
      <w:r>
        <w:rPr>
          <w:rFonts w:ascii="Times New Roman" w:hAnsi="Times New Roman"/>
          <w:spacing w:val="0"/>
          <w:w w:val="100"/>
          <w:sz w:val="28"/>
          <w:szCs w:val="28"/>
          <w:lang w:val="uk-UA"/>
        </w:rPr>
        <w:t>и</w:t>
      </w:r>
      <w:r w:rsidRPr="00C56A38">
        <w:rPr>
          <w:rFonts w:ascii="Times New Roman" w:hAnsi="Times New Roman"/>
          <w:spacing w:val="0"/>
          <w:w w:val="100"/>
          <w:sz w:val="28"/>
          <w:szCs w:val="28"/>
          <w:lang w:val="uk-UA"/>
        </w:rPr>
        <w:t xml:space="preserve">, що вийшли </w:t>
      </w:r>
      <w:r>
        <w:rPr>
          <w:rFonts w:ascii="Times New Roman" w:hAnsi="Times New Roman"/>
          <w:spacing w:val="0"/>
          <w:w w:val="100"/>
          <w:sz w:val="28"/>
          <w:szCs w:val="28"/>
          <w:lang w:val="uk-UA"/>
        </w:rPr>
        <w:t>за</w:t>
      </w:r>
      <w:r w:rsidRPr="00C56A38">
        <w:rPr>
          <w:rFonts w:ascii="Times New Roman" w:hAnsi="Times New Roman"/>
          <w:spacing w:val="0"/>
          <w:w w:val="100"/>
          <w:sz w:val="28"/>
          <w:szCs w:val="28"/>
          <w:lang w:val="uk-UA"/>
        </w:rPr>
        <w:t xml:space="preserve"> час всього навчання студента/ки на факультеті журналістики. Авторство повинне бути доведено. Для зручності цей перелік варто погрупувати за жанрово-видовими ознаками. Самі матеріали подавати у додатках.</w:t>
      </w:r>
    </w:p>
    <w:p w:rsidR="00C56A38" w:rsidRPr="00C56A38" w:rsidRDefault="00C56A38" w:rsidP="00C56A38">
      <w:pPr>
        <w:shd w:val="clear" w:color="auto" w:fill="FFFFFF"/>
        <w:spacing w:line="360" w:lineRule="auto"/>
        <w:ind w:firstLine="720"/>
        <w:jc w:val="both"/>
        <w:rPr>
          <w:rFonts w:ascii="Times New Roman" w:hAnsi="Times New Roman"/>
          <w:color w:val="auto"/>
          <w:spacing w:val="0"/>
          <w:w w:val="100"/>
          <w:sz w:val="28"/>
          <w:szCs w:val="28"/>
          <w:lang w:val="uk-UA"/>
        </w:rPr>
      </w:pPr>
      <w:r>
        <w:rPr>
          <w:rFonts w:ascii="Times New Roman" w:hAnsi="Times New Roman"/>
          <w:b/>
          <w:bCs/>
          <w:spacing w:val="0"/>
          <w:w w:val="100"/>
          <w:sz w:val="28"/>
          <w:szCs w:val="28"/>
          <w:lang w:val="uk-UA"/>
        </w:rPr>
        <w:t>3</w:t>
      </w:r>
      <w:r w:rsidRPr="00C56A38">
        <w:rPr>
          <w:rFonts w:ascii="Times New Roman" w:hAnsi="Times New Roman"/>
          <w:b/>
          <w:bCs/>
          <w:spacing w:val="0"/>
          <w:w w:val="100"/>
          <w:sz w:val="28"/>
          <w:szCs w:val="28"/>
          <w:lang w:val="uk-UA"/>
        </w:rPr>
        <w:t>0 балів</w:t>
      </w:r>
      <w:r w:rsidRPr="00C56A38">
        <w:rPr>
          <w:rFonts w:ascii="Times New Roman" w:hAnsi="Times New Roman"/>
          <w:spacing w:val="0"/>
          <w:w w:val="100"/>
          <w:sz w:val="28"/>
          <w:szCs w:val="28"/>
          <w:lang w:val="uk-UA"/>
        </w:rPr>
        <w:t xml:space="preserve"> студент/ка отримує, якщо в портфоліо буде представлений широкий спектр ґрунтовних матеріалів різних жанрів, тем і видів, презентовані різні навички роботи над матеріалами, дотримані морально-етичні норми та </w:t>
      </w:r>
      <w:r w:rsidRPr="00C56A38">
        <w:rPr>
          <w:rFonts w:ascii="Times New Roman" w:hAnsi="Times New Roman"/>
          <w:spacing w:val="0"/>
          <w:w w:val="100"/>
          <w:sz w:val="28"/>
          <w:szCs w:val="28"/>
          <w:lang w:val="uk-UA"/>
        </w:rPr>
        <w:lastRenderedPageBreak/>
        <w:t>професійні стандарти. Портфоліо має налічувати не менше 20 авторських матеріалів високої якості.</w:t>
      </w:r>
    </w:p>
    <w:p w:rsidR="00C56A38" w:rsidRPr="00C56A38" w:rsidRDefault="00C56A38" w:rsidP="00C56A38">
      <w:pPr>
        <w:shd w:val="clear" w:color="auto" w:fill="FFFFFF"/>
        <w:spacing w:line="360" w:lineRule="auto"/>
        <w:ind w:firstLine="720"/>
        <w:jc w:val="both"/>
        <w:rPr>
          <w:rFonts w:ascii="Times New Roman" w:hAnsi="Times New Roman"/>
          <w:spacing w:val="0"/>
          <w:w w:val="100"/>
          <w:sz w:val="28"/>
          <w:szCs w:val="28"/>
          <w:lang w:val="uk-UA"/>
        </w:rPr>
      </w:pPr>
      <w:r>
        <w:rPr>
          <w:rFonts w:ascii="Times New Roman" w:hAnsi="Times New Roman"/>
          <w:b/>
          <w:bCs/>
          <w:spacing w:val="0"/>
          <w:w w:val="100"/>
          <w:sz w:val="28"/>
          <w:szCs w:val="28"/>
          <w:lang w:val="uk-UA"/>
        </w:rPr>
        <w:t>25</w:t>
      </w:r>
      <w:r w:rsidRPr="00C56A38">
        <w:rPr>
          <w:rFonts w:ascii="Times New Roman" w:hAnsi="Times New Roman"/>
          <w:b/>
          <w:bCs/>
          <w:spacing w:val="0"/>
          <w:w w:val="100"/>
          <w:sz w:val="28"/>
          <w:szCs w:val="28"/>
          <w:lang w:val="uk-UA"/>
        </w:rPr>
        <w:t>  балів</w:t>
      </w:r>
      <w:r w:rsidRPr="00C56A38">
        <w:rPr>
          <w:rFonts w:ascii="Times New Roman" w:hAnsi="Times New Roman"/>
          <w:spacing w:val="0"/>
          <w:w w:val="100"/>
          <w:sz w:val="28"/>
          <w:szCs w:val="28"/>
          <w:lang w:val="uk-UA"/>
        </w:rPr>
        <w:t xml:space="preserve"> студент/ка отримує за портфоліо, що містить не менше десяти авторських журналістських матеріалів на актуальні теми, різних жанрів і видів; демонструє різні навички роботи над матеріалами, що відповідають законодавчим нормам та професійним стандартам.</w:t>
      </w:r>
    </w:p>
    <w:p w:rsidR="00C56A38" w:rsidRPr="00C56A38" w:rsidRDefault="00C56A38" w:rsidP="00C56A38">
      <w:pPr>
        <w:shd w:val="clear" w:color="auto" w:fill="FFFFFF"/>
        <w:spacing w:line="360" w:lineRule="auto"/>
        <w:ind w:firstLine="709"/>
        <w:jc w:val="both"/>
        <w:rPr>
          <w:rFonts w:ascii="Times New Roman" w:hAnsi="Times New Roman"/>
          <w:color w:val="auto"/>
          <w:spacing w:val="0"/>
          <w:w w:val="100"/>
          <w:sz w:val="28"/>
          <w:szCs w:val="28"/>
          <w:lang w:val="uk-UA"/>
        </w:rPr>
      </w:pPr>
      <w:r w:rsidRPr="00C56A38">
        <w:rPr>
          <w:rFonts w:ascii="Times New Roman" w:hAnsi="Times New Roman"/>
          <w:b/>
          <w:bCs/>
          <w:spacing w:val="0"/>
          <w:w w:val="100"/>
          <w:sz w:val="28"/>
          <w:szCs w:val="28"/>
          <w:lang w:val="uk-UA"/>
        </w:rPr>
        <w:t>20 балів</w:t>
      </w:r>
      <w:r w:rsidRPr="00C56A38">
        <w:rPr>
          <w:rFonts w:ascii="Times New Roman" w:hAnsi="Times New Roman"/>
          <w:spacing w:val="0"/>
          <w:w w:val="100"/>
          <w:sz w:val="28"/>
          <w:szCs w:val="28"/>
          <w:lang w:val="uk-UA"/>
        </w:rPr>
        <w:t xml:space="preserve"> студент/ка отримує за портфоліо, що містить до десяти журналістських матеріалів різних жанрів і форм; демонструє обмежену кількість навичок роботи над матеріалами, є зауваження щодо дотримання законодавчих норм рекламної та ПР-діяльності та професійних стандартів.</w:t>
      </w:r>
    </w:p>
    <w:p w:rsidR="00BB2581" w:rsidRPr="00BA4C0D"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NB!</w:t>
      </w:r>
      <w:r w:rsidRPr="00BA4C0D">
        <w:rPr>
          <w:rFonts w:ascii="Times New Roman" w:hAnsi="Times New Roman"/>
          <w:color w:val="auto"/>
          <w:spacing w:val="0"/>
          <w:w w:val="100"/>
          <w:sz w:val="28"/>
          <w:szCs w:val="28"/>
          <w:lang w:val="uk-UA"/>
        </w:rPr>
        <w:t xml:space="preserve"> Варто відзначити, що </w:t>
      </w:r>
      <w:r w:rsidRPr="00BA4C0D">
        <w:rPr>
          <w:rFonts w:ascii="Times New Roman" w:hAnsi="Times New Roman"/>
          <w:b/>
          <w:color w:val="auto"/>
          <w:spacing w:val="0"/>
          <w:w w:val="100"/>
          <w:sz w:val="28"/>
          <w:szCs w:val="28"/>
          <w:lang w:val="uk-UA"/>
        </w:rPr>
        <w:t xml:space="preserve">оцінка може бути знижена </w:t>
      </w:r>
      <w:r w:rsidRPr="00BA4C0D">
        <w:rPr>
          <w:rFonts w:ascii="Times New Roman" w:hAnsi="Times New Roman"/>
          <w:color w:val="auto"/>
          <w:spacing w:val="0"/>
          <w:w w:val="100"/>
          <w:sz w:val="28"/>
          <w:szCs w:val="28"/>
          <w:lang w:val="uk-UA"/>
        </w:rPr>
        <w:t xml:space="preserve">при умові </w:t>
      </w:r>
      <w:r w:rsidRPr="00BA4C0D">
        <w:rPr>
          <w:rFonts w:ascii="Times New Roman" w:hAnsi="Times New Roman"/>
          <w:b/>
          <w:color w:val="auto"/>
          <w:spacing w:val="0"/>
          <w:w w:val="100"/>
          <w:sz w:val="28"/>
          <w:szCs w:val="28"/>
          <w:lang w:val="uk-UA"/>
        </w:rPr>
        <w:t>неакуратного оформлення, наявності орфографічних, стилістичних, пунктуаційних помилок, порушення бібліографічних вимог, недостатньому обсязі, невчасному виконанні роботи!</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Згідно з вищезазначеними критеріями кваліфікаційні роботи бакалавра оцінюються таким чином: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Відмінно – А (90–100 балів):</w:t>
      </w:r>
      <w:r w:rsidRPr="00BA4C0D">
        <w:rPr>
          <w:rFonts w:ascii="Times New Roman" w:hAnsi="Times New Roman"/>
          <w:color w:val="auto"/>
          <w:spacing w:val="0"/>
          <w:w w:val="100"/>
          <w:sz w:val="28"/>
          <w:szCs w:val="28"/>
          <w:lang w:val="uk-UA"/>
        </w:rPr>
        <w:t xml:space="preserve"> кваліфікаційна робота </w:t>
      </w:r>
      <w:r w:rsidR="00CD0CAF" w:rsidRPr="00BA4C0D">
        <w:rPr>
          <w:rFonts w:ascii="Times New Roman" w:hAnsi="Times New Roman"/>
          <w:color w:val="auto"/>
          <w:spacing w:val="0"/>
          <w:w w:val="100"/>
          <w:sz w:val="28"/>
          <w:szCs w:val="28"/>
          <w:lang w:val="uk-UA"/>
        </w:rPr>
        <w:t xml:space="preserve">бакалавра </w:t>
      </w:r>
      <w:r w:rsidRPr="00BA4C0D">
        <w:rPr>
          <w:rFonts w:ascii="Times New Roman" w:hAnsi="Times New Roman"/>
          <w:color w:val="auto"/>
          <w:spacing w:val="0"/>
          <w:w w:val="100"/>
          <w:sz w:val="28"/>
          <w:szCs w:val="28"/>
          <w:lang w:val="uk-UA"/>
        </w:rPr>
        <w:t>виконана вчасно, самостійно, забезпечує повне розкриття теми. Вірно визначено предмет, об’єкт дослідження. Мета та завдання чітко окреслені та реалізовані у дослідж</w:t>
      </w:r>
      <w:r w:rsidR="00CD0CAF" w:rsidRPr="00BA4C0D">
        <w:rPr>
          <w:rFonts w:ascii="Times New Roman" w:hAnsi="Times New Roman"/>
          <w:color w:val="auto"/>
          <w:spacing w:val="0"/>
          <w:w w:val="100"/>
          <w:sz w:val="28"/>
          <w:szCs w:val="28"/>
          <w:lang w:val="uk-UA"/>
        </w:rPr>
        <w:t>енні. Автор використовує сучасний аналітичний</w:t>
      </w:r>
      <w:r w:rsidRPr="00BA4C0D">
        <w:rPr>
          <w:rFonts w:ascii="Times New Roman" w:hAnsi="Times New Roman"/>
          <w:color w:val="auto"/>
          <w:spacing w:val="0"/>
          <w:w w:val="100"/>
          <w:sz w:val="28"/>
          <w:szCs w:val="28"/>
          <w:lang w:val="uk-UA"/>
        </w:rPr>
        <w:t xml:space="preserve"> та методологічн</w:t>
      </w:r>
      <w:r w:rsidR="00CD0CAF" w:rsidRPr="00BA4C0D">
        <w:rPr>
          <w:rFonts w:ascii="Times New Roman" w:hAnsi="Times New Roman"/>
          <w:color w:val="auto"/>
          <w:spacing w:val="0"/>
          <w:w w:val="100"/>
          <w:sz w:val="28"/>
          <w:szCs w:val="28"/>
          <w:lang w:val="uk-UA"/>
        </w:rPr>
        <w:t>ий інструментарій</w:t>
      </w:r>
      <w:r w:rsidRPr="00BA4C0D">
        <w:rPr>
          <w:rFonts w:ascii="Times New Roman" w:hAnsi="Times New Roman"/>
          <w:color w:val="auto"/>
          <w:spacing w:val="0"/>
          <w:w w:val="100"/>
          <w:sz w:val="28"/>
          <w:szCs w:val="28"/>
          <w:lang w:val="uk-UA"/>
        </w:rPr>
        <w:t xml:space="preserve">. Робота містить елементи новизни та характеризується високою якістю і глибиною теоретико-методологічного аналізу, критичного огляду літературних джерел, наявністю наукової проблематики. Узагальнення і висновки базуються на якісно опрацьованій базі, що дозволяє чітко визначити авторську позицію. Представлені рекомендації автора мають практичну цінність, у роботі розроблені суттєві аспекти впровадження рекомендацій. Відгук і рецензія позитивні. Доповідь аргументована, проілюстрована яскравими наочними матеріалами, свідчить про формулювання власної думки студента щодо предмету дослідження та є логічною і повною. Відповіді на питання правильні та стислі.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Добре – В (85–89 балів):</w:t>
      </w:r>
      <w:r w:rsidRPr="00BA4C0D">
        <w:rPr>
          <w:rFonts w:ascii="Times New Roman" w:hAnsi="Times New Roman"/>
          <w:color w:val="auto"/>
          <w:spacing w:val="0"/>
          <w:w w:val="100"/>
          <w:sz w:val="28"/>
          <w:szCs w:val="28"/>
          <w:lang w:val="uk-UA"/>
        </w:rPr>
        <w:t xml:space="preserve"> кваліфікаційна робота виконана вчасно, теоретичні узагальнення та висновки аналітичної части</w:t>
      </w:r>
      <w:r w:rsidR="00CD0CAF" w:rsidRPr="00BA4C0D">
        <w:rPr>
          <w:rFonts w:ascii="Times New Roman" w:hAnsi="Times New Roman"/>
          <w:color w:val="auto"/>
          <w:spacing w:val="0"/>
          <w:w w:val="100"/>
          <w:sz w:val="28"/>
          <w:szCs w:val="28"/>
          <w:lang w:val="uk-UA"/>
        </w:rPr>
        <w:t>ни в основному правильні. Проте</w:t>
      </w:r>
      <w:r w:rsidRPr="00BA4C0D">
        <w:rPr>
          <w:rFonts w:ascii="Times New Roman" w:hAnsi="Times New Roman"/>
          <w:color w:val="auto"/>
          <w:spacing w:val="0"/>
          <w:w w:val="100"/>
          <w:sz w:val="28"/>
          <w:szCs w:val="28"/>
          <w:lang w:val="uk-UA"/>
        </w:rPr>
        <w:t xml:space="preserve"> існують несуттєві недоліки у виявленні логічності проведеного аналізу фактичних матеріалів, обґрунтування запропонованих рішень, що впливає на глибину особистого аналізу студентом фактичної інформації. Застосування сучасного аналітичного інструментарію обмежено. Подані у роботі авторські пропозиції не містять повною мірою аналітичного обґрунтування. Відгук і рецензія позитивні, але мають окремі зауваження до роботи. Доповідь насичена фактичною інформацією, що відображає відповідні результати проведеного дослідження. Відповіді на питання правильні, але не завжди повні та конкретні.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Добре – С (75–84 балів):</w:t>
      </w:r>
      <w:r w:rsidRPr="00BA4C0D">
        <w:rPr>
          <w:rFonts w:ascii="Times New Roman" w:hAnsi="Times New Roman"/>
          <w:color w:val="auto"/>
          <w:spacing w:val="0"/>
          <w:w w:val="100"/>
          <w:sz w:val="28"/>
          <w:szCs w:val="28"/>
          <w:lang w:val="uk-UA"/>
        </w:rPr>
        <w:t xml:space="preserve"> кваліфікаційна робота виконана вчасно, теоретичні узагальнення та висновки аналітичної частини в основному правильні. Проте відсутній самостійний аналіз медійних матеріалів, обґрунтування запропонованих рішень, що впливає на глибину особистого аналізу студентом фактичної інформації. Застосування сучасного аналітичного інструментарію занадто обмежено. Подані у роботі авторські пропозиції не містять повною мірою аналітичного обґрунтування. Відгук і рецензія переважно позитивні, але мають окремі зауваження до роботи. Доповідь побудована на фактах, що відображають відповідні результати проведеного дослідження. Відповіді на питання неповні.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Задовільно – D (70–74 балів):</w:t>
      </w:r>
      <w:r w:rsidR="00CD0CAF" w:rsidRPr="00BA4C0D">
        <w:rPr>
          <w:rFonts w:ascii="Times New Roman" w:hAnsi="Times New Roman"/>
          <w:color w:val="auto"/>
          <w:spacing w:val="0"/>
          <w:w w:val="100"/>
          <w:sz w:val="28"/>
          <w:szCs w:val="28"/>
          <w:lang w:val="uk-UA"/>
        </w:rPr>
        <w:t xml:space="preserve"> т</w:t>
      </w:r>
      <w:r w:rsidRPr="00BA4C0D">
        <w:rPr>
          <w:rFonts w:ascii="Times New Roman" w:hAnsi="Times New Roman"/>
          <w:color w:val="auto"/>
          <w:spacing w:val="0"/>
          <w:w w:val="100"/>
          <w:sz w:val="28"/>
          <w:szCs w:val="28"/>
          <w:lang w:val="uk-UA"/>
        </w:rPr>
        <w:t>ема роботи в основному розкрита, але мають місце недоліки змістового характеру. Теоретико-аналітична частина та пропозиції обґрунтовано непереконливо, відсутній аналіз, що дозволяв би аргументувати зроблені авторські узагальнення та висновки. Є зауваження щодо логічності та послідовності викладеного матеріалу, який носить переважно описовий характер. Робота недбало оформлена. Доповідь прочитана за текстом, студент не володіє окремими питаннями теми, не всі відповіді на запитання правильні чи повні. Наочні матеріали не повною мірою відображають зміст виконаної роботи.</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Задовільно – E (60–69 балів):</w:t>
      </w:r>
      <w:r w:rsidR="00CD0CAF" w:rsidRPr="00BA4C0D">
        <w:rPr>
          <w:rFonts w:ascii="Times New Roman" w:hAnsi="Times New Roman"/>
          <w:color w:val="auto"/>
          <w:spacing w:val="0"/>
          <w:w w:val="100"/>
          <w:sz w:val="28"/>
          <w:szCs w:val="28"/>
          <w:lang w:val="uk-UA"/>
        </w:rPr>
        <w:t xml:space="preserve"> т</w:t>
      </w:r>
      <w:r w:rsidRPr="00BA4C0D">
        <w:rPr>
          <w:rFonts w:ascii="Times New Roman" w:hAnsi="Times New Roman"/>
          <w:color w:val="auto"/>
          <w:spacing w:val="0"/>
          <w:w w:val="100"/>
          <w:sz w:val="28"/>
          <w:szCs w:val="28"/>
          <w:lang w:val="uk-UA"/>
        </w:rPr>
        <w:t>ема роботи не зовсім розкрит</w:t>
      </w:r>
      <w:r w:rsidR="00CD0CAF" w:rsidRPr="00BA4C0D">
        <w:rPr>
          <w:rFonts w:ascii="Times New Roman" w:hAnsi="Times New Roman"/>
          <w:color w:val="auto"/>
          <w:spacing w:val="0"/>
          <w:w w:val="100"/>
          <w:sz w:val="28"/>
          <w:szCs w:val="28"/>
          <w:lang w:val="uk-UA"/>
        </w:rPr>
        <w:t>а, мають місце недоліки змістов</w:t>
      </w:r>
      <w:r w:rsidRPr="00BA4C0D">
        <w:rPr>
          <w:rFonts w:ascii="Times New Roman" w:hAnsi="Times New Roman"/>
          <w:color w:val="auto"/>
          <w:spacing w:val="0"/>
          <w:w w:val="100"/>
          <w:sz w:val="28"/>
          <w:szCs w:val="28"/>
          <w:lang w:val="uk-UA"/>
        </w:rPr>
        <w:t xml:space="preserve">ого характеру. Теоретико-аналітична частина та пропозиції обґрунтовано непереконливо, відсутній аналіз практичного матеріалу. Є зауваження щодо логічності та послідовності викладеного матеріалу, який носить переважно описовий характер. Робота недбало оформлена. Доповідь прочитана за текстом, студент не володіє окремими питаннями теми, усі відповіді на запитання неповні. Наочні матеріали не повною мірою відображають зміст виконаної роботи. </w:t>
      </w:r>
    </w:p>
    <w:p w:rsidR="00BB2581" w:rsidRPr="00BA4C0D"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Незадовільно FX (35–59 балів):</w:t>
      </w:r>
      <w:r w:rsidRPr="00BA4C0D">
        <w:rPr>
          <w:rFonts w:ascii="Times New Roman" w:hAnsi="Times New Roman"/>
          <w:color w:val="auto"/>
          <w:spacing w:val="0"/>
          <w:w w:val="100"/>
          <w:sz w:val="28"/>
          <w:szCs w:val="28"/>
          <w:lang w:val="uk-UA"/>
        </w:rPr>
        <w:t xml:space="preserve"> Відсутня логіка у побудові структури дослідження. У роботі відсутнє розуміння мети, завдань, предмету дослідження. Назви окремих розділів не відповідають їх змісту. Теоретичний аналіз та визначення стану процесів, що є предметом розгляду</w:t>
      </w:r>
      <w:r w:rsidR="00CD0CAF"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мають компіляційний характер, відсутні посилання на використані </w:t>
      </w:r>
      <w:r w:rsidR="00CD0CAF" w:rsidRPr="00BA4C0D">
        <w:rPr>
          <w:rFonts w:ascii="Times New Roman" w:hAnsi="Times New Roman"/>
          <w:color w:val="auto"/>
          <w:spacing w:val="0"/>
          <w:w w:val="100"/>
          <w:sz w:val="28"/>
          <w:szCs w:val="28"/>
          <w:lang w:val="uk-UA"/>
        </w:rPr>
        <w:t xml:space="preserve">наукові </w:t>
      </w:r>
      <w:r w:rsidRPr="00BA4C0D">
        <w:rPr>
          <w:rFonts w:ascii="Times New Roman" w:hAnsi="Times New Roman"/>
          <w:color w:val="auto"/>
          <w:spacing w:val="0"/>
          <w:w w:val="100"/>
          <w:sz w:val="28"/>
          <w:szCs w:val="28"/>
          <w:lang w:val="uk-UA"/>
        </w:rPr>
        <w:t>джерела. Відсутні самостійність суджень у запропонованих рекомендаціях і пропозиціях. Представлений практичний матеріал є застарілим. Робота оформлена з суттєвими недоліками.</w:t>
      </w:r>
    </w:p>
    <w:p w:rsidR="00BB2581" w:rsidRPr="00BA4C0D" w:rsidRDefault="00BB2581" w:rsidP="00C2274D">
      <w:pPr>
        <w:spacing w:line="360" w:lineRule="auto"/>
        <w:ind w:firstLine="709"/>
        <w:rPr>
          <w:rFonts w:ascii="Times New Roman" w:hAnsi="Times New Roman"/>
          <w:b/>
          <w:caps/>
          <w:color w:val="auto"/>
          <w:spacing w:val="0"/>
          <w:w w:val="100"/>
          <w:sz w:val="28"/>
          <w:szCs w:val="28"/>
          <w:lang w:val="uk-UA"/>
        </w:rPr>
      </w:pPr>
    </w:p>
    <w:p w:rsidR="00BB2581" w:rsidRPr="00BA4C0D" w:rsidRDefault="00BB2581">
      <w:pPr>
        <w:rPr>
          <w:rFonts w:ascii="Times New Roman" w:hAnsi="Times New Roman"/>
          <w:b/>
          <w:caps/>
          <w:color w:val="auto"/>
          <w:spacing w:val="0"/>
          <w:w w:val="100"/>
          <w:sz w:val="28"/>
          <w:szCs w:val="28"/>
          <w:lang w:val="uk-UA"/>
        </w:rPr>
      </w:pPr>
      <w:r w:rsidRPr="00BA4C0D">
        <w:rPr>
          <w:rFonts w:ascii="Times New Roman" w:hAnsi="Times New Roman"/>
          <w:b/>
          <w:caps/>
          <w:color w:val="auto"/>
          <w:spacing w:val="0"/>
          <w:w w:val="100"/>
          <w:sz w:val="28"/>
          <w:szCs w:val="28"/>
          <w:lang w:val="uk-UA"/>
        </w:rPr>
        <w:br w:type="page"/>
      </w:r>
    </w:p>
    <w:p w:rsidR="00BB2581" w:rsidRPr="00BA4C0D" w:rsidRDefault="00BB2581" w:rsidP="006A2AE1">
      <w:pPr>
        <w:spacing w:line="360" w:lineRule="auto"/>
        <w:jc w:val="center"/>
        <w:rPr>
          <w:rFonts w:ascii="Times New Roman" w:hAnsi="Times New Roman"/>
          <w:color w:val="auto"/>
          <w:spacing w:val="0"/>
          <w:w w:val="100"/>
          <w:sz w:val="28"/>
          <w:szCs w:val="28"/>
          <w:lang w:val="uk-UA"/>
        </w:rPr>
      </w:pPr>
      <w:r w:rsidRPr="00BA4C0D">
        <w:rPr>
          <w:rFonts w:ascii="Times New Roman" w:hAnsi="Times New Roman"/>
          <w:b/>
          <w:caps/>
          <w:color w:val="auto"/>
          <w:spacing w:val="0"/>
          <w:w w:val="100"/>
          <w:sz w:val="28"/>
          <w:szCs w:val="28"/>
          <w:lang w:val="uk-UA"/>
        </w:rPr>
        <w:lastRenderedPageBreak/>
        <w:t>Список використаних джерел</w:t>
      </w:r>
    </w:p>
    <w:p w:rsidR="00BB2581" w:rsidRPr="00BA4C0D" w:rsidRDefault="00BB2581" w:rsidP="00C2274D">
      <w:pPr>
        <w:spacing w:line="360" w:lineRule="auto"/>
        <w:ind w:firstLine="709"/>
        <w:jc w:val="center"/>
        <w:rPr>
          <w:rFonts w:ascii="Times New Roman" w:hAnsi="Times New Roman"/>
          <w:b/>
          <w:caps/>
          <w:color w:val="auto"/>
          <w:spacing w:val="0"/>
          <w:w w:val="100"/>
          <w:sz w:val="28"/>
          <w:szCs w:val="28"/>
          <w:lang w:val="uk-UA"/>
        </w:rPr>
      </w:pPr>
    </w:p>
    <w:p w:rsidR="00663183" w:rsidRPr="00663183" w:rsidRDefault="00663183" w:rsidP="008A614B">
      <w:pPr>
        <w:pStyle w:val="afa"/>
        <w:numPr>
          <w:ilvl w:val="0"/>
          <w:numId w:val="7"/>
        </w:numPr>
        <w:tabs>
          <w:tab w:val="left" w:pos="993"/>
        </w:tabs>
        <w:spacing w:line="360" w:lineRule="auto"/>
        <w:ind w:left="0" w:firstLine="709"/>
        <w:jc w:val="both"/>
        <w:rPr>
          <w:rFonts w:ascii="Times New Roman" w:hAnsi="Times New Roman"/>
          <w:color w:val="auto"/>
          <w:spacing w:val="0"/>
          <w:w w:val="100"/>
          <w:sz w:val="28"/>
          <w:szCs w:val="28"/>
          <w:lang w:val="en-US"/>
        </w:rPr>
      </w:pPr>
      <w:r w:rsidRPr="00663183">
        <w:rPr>
          <w:rFonts w:ascii="Times New Roman" w:hAnsi="Times New Roman"/>
          <w:spacing w:val="0"/>
          <w:w w:val="100"/>
          <w:sz w:val="28"/>
          <w:szCs w:val="28"/>
        </w:rPr>
        <w:t>Березенко</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В</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В</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Санакоєва</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Н</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Д</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Іванюха</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Т</w:t>
      </w:r>
      <w:r w:rsidRPr="00663183">
        <w:rPr>
          <w:rFonts w:ascii="Times New Roman" w:hAnsi="Times New Roman"/>
          <w:spacing w:val="0"/>
          <w:w w:val="100"/>
          <w:sz w:val="28"/>
          <w:szCs w:val="28"/>
          <w:lang w:val="en-US"/>
        </w:rPr>
        <w:t xml:space="preserve">. Public Relations as an Instrument for European Values’ Implementation  in Ukrainian Society. </w:t>
      </w:r>
      <w:r w:rsidRPr="00663183">
        <w:rPr>
          <w:rFonts w:ascii="Times New Roman" w:hAnsi="Times New Roman"/>
          <w:i/>
          <w:spacing w:val="0"/>
          <w:w w:val="100"/>
          <w:sz w:val="28"/>
          <w:szCs w:val="28"/>
        </w:rPr>
        <w:t>Європейські</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цінності</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в</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українській</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освіті</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виклики</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та</w:t>
      </w:r>
      <w:r w:rsidRPr="00663183">
        <w:rPr>
          <w:rFonts w:ascii="Times New Roman" w:hAnsi="Times New Roman"/>
          <w:i/>
          <w:spacing w:val="0"/>
          <w:w w:val="100"/>
          <w:sz w:val="28"/>
          <w:szCs w:val="28"/>
          <w:lang w:val="en-US"/>
        </w:rPr>
        <w:t xml:space="preserve"> </w:t>
      </w:r>
      <w:r w:rsidRPr="00663183">
        <w:rPr>
          <w:rFonts w:ascii="Times New Roman" w:hAnsi="Times New Roman"/>
          <w:i/>
          <w:spacing w:val="0"/>
          <w:w w:val="100"/>
          <w:sz w:val="28"/>
          <w:szCs w:val="28"/>
        </w:rPr>
        <w:t>перспективи</w:t>
      </w:r>
      <w:r w:rsidRPr="00663183">
        <w:rPr>
          <w:rFonts w:ascii="Times New Roman" w:hAnsi="Times New Roman"/>
          <w:i/>
          <w:spacing w:val="0"/>
          <w:w w:val="100"/>
          <w:sz w:val="28"/>
          <w:szCs w:val="28"/>
          <w:lang w:val="en-US"/>
        </w:rPr>
        <w:t xml:space="preserve"> = European Values in Ukrainian Education: Challenges and Frontiers</w:t>
      </w:r>
      <w:r w:rsidRPr="00663183">
        <w:rPr>
          <w:rFonts w:ascii="Times New Roman" w:hAnsi="Times New Roman"/>
          <w:spacing w:val="0"/>
          <w:w w:val="100"/>
          <w:sz w:val="28"/>
          <w:szCs w:val="28"/>
          <w:lang w:val="en-US"/>
        </w:rPr>
        <w:t xml:space="preserve"> / </w:t>
      </w:r>
      <w:r w:rsidR="00CA17EE">
        <w:rPr>
          <w:rFonts w:ascii="Times New Roman" w:hAnsi="Times New Roman"/>
          <w:spacing w:val="0"/>
          <w:w w:val="100"/>
          <w:sz w:val="28"/>
          <w:szCs w:val="28"/>
        </w:rPr>
        <w:t>з</w:t>
      </w:r>
      <w:r w:rsidRPr="00663183">
        <w:rPr>
          <w:rFonts w:ascii="Times New Roman" w:hAnsi="Times New Roman"/>
          <w:spacing w:val="0"/>
          <w:w w:val="100"/>
          <w:sz w:val="28"/>
          <w:szCs w:val="28"/>
        </w:rPr>
        <w:t>а</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ред</w:t>
      </w:r>
      <w:r w:rsidR="00CA17EE">
        <w:rPr>
          <w:rFonts w:ascii="Times New Roman" w:hAnsi="Times New Roman"/>
          <w:spacing w:val="0"/>
          <w:w w:val="100"/>
          <w:sz w:val="28"/>
          <w:szCs w:val="28"/>
          <w:lang w:val="uk-UA"/>
        </w:rPr>
        <w:t>.</w:t>
      </w:r>
      <w:r w:rsidRPr="00663183">
        <w:rPr>
          <w:rFonts w:ascii="Times New Roman" w:hAnsi="Times New Roman"/>
          <w:spacing w:val="0"/>
          <w:w w:val="100"/>
          <w:sz w:val="28"/>
          <w:szCs w:val="28"/>
          <w:lang w:val="en-US"/>
        </w:rPr>
        <w:t xml:space="preserve"> </w:t>
      </w:r>
      <w:r w:rsidR="00CA17EE" w:rsidRPr="00663183">
        <w:rPr>
          <w:rFonts w:ascii="Times New Roman" w:hAnsi="Times New Roman"/>
          <w:spacing w:val="0"/>
          <w:w w:val="100"/>
          <w:sz w:val="28"/>
          <w:szCs w:val="28"/>
        </w:rPr>
        <w:t>О</w:t>
      </w:r>
      <w:r w:rsidR="00CA17EE" w:rsidRPr="00663183">
        <w:rPr>
          <w:rFonts w:ascii="Times New Roman" w:hAnsi="Times New Roman"/>
          <w:spacing w:val="0"/>
          <w:w w:val="100"/>
          <w:sz w:val="28"/>
          <w:szCs w:val="28"/>
          <w:lang w:val="en-US"/>
        </w:rPr>
        <w:t xml:space="preserve">. </w:t>
      </w:r>
      <w:r w:rsidR="00CA17EE" w:rsidRPr="00663183">
        <w:rPr>
          <w:rFonts w:ascii="Times New Roman" w:hAnsi="Times New Roman"/>
          <w:spacing w:val="0"/>
          <w:w w:val="100"/>
          <w:sz w:val="28"/>
          <w:szCs w:val="28"/>
        </w:rPr>
        <w:t>В</w:t>
      </w:r>
      <w:r w:rsidR="00CA17EE" w:rsidRPr="00663183">
        <w:rPr>
          <w:rFonts w:ascii="Times New Roman" w:hAnsi="Times New Roman"/>
          <w:spacing w:val="0"/>
          <w:w w:val="100"/>
          <w:sz w:val="28"/>
          <w:szCs w:val="28"/>
          <w:lang w:val="en-US"/>
        </w:rPr>
        <w:t>.</w:t>
      </w:r>
      <w:r w:rsidRPr="00663183">
        <w:rPr>
          <w:rFonts w:ascii="Times New Roman" w:hAnsi="Times New Roman"/>
          <w:spacing w:val="0"/>
          <w:w w:val="100"/>
          <w:sz w:val="28"/>
          <w:szCs w:val="28"/>
        </w:rPr>
        <w:t>Тупах</w:t>
      </w:r>
      <w:r w:rsidR="00CA17EE">
        <w:rPr>
          <w:rFonts w:ascii="Times New Roman" w:hAnsi="Times New Roman"/>
          <w:spacing w:val="0"/>
          <w:w w:val="100"/>
          <w:sz w:val="28"/>
          <w:szCs w:val="28"/>
        </w:rPr>
        <w:t>іної</w:t>
      </w:r>
      <w:r w:rsidRPr="00663183">
        <w:rPr>
          <w:rFonts w:ascii="Times New Roman" w:hAnsi="Times New Roman"/>
          <w:spacing w:val="0"/>
          <w:w w:val="100"/>
          <w:sz w:val="28"/>
          <w:szCs w:val="28"/>
          <w:lang w:val="en-US"/>
        </w:rPr>
        <w:t>,</w:t>
      </w:r>
      <w:r w:rsidR="00CA17EE">
        <w:rPr>
          <w:rFonts w:ascii="Times New Roman" w:hAnsi="Times New Roman"/>
          <w:spacing w:val="0"/>
          <w:w w:val="100"/>
          <w:sz w:val="28"/>
          <w:szCs w:val="28"/>
          <w:lang w:val="uk-UA"/>
        </w:rPr>
        <w:t xml:space="preserve"> К. Г. </w:t>
      </w:r>
      <w:r w:rsidRPr="00663183">
        <w:rPr>
          <w:rFonts w:ascii="Times New Roman" w:hAnsi="Times New Roman"/>
          <w:spacing w:val="0"/>
          <w:w w:val="100"/>
          <w:sz w:val="28"/>
          <w:szCs w:val="28"/>
        </w:rPr>
        <w:t>Сіріньок</w:t>
      </w:r>
      <w:r w:rsidRPr="00663183">
        <w:rPr>
          <w:rFonts w:ascii="Times New Roman" w:hAnsi="Times New Roman"/>
          <w:spacing w:val="0"/>
          <w:w w:val="100"/>
          <w:sz w:val="28"/>
          <w:szCs w:val="28"/>
          <w:lang w:val="en-US"/>
        </w:rPr>
        <w:t>-</w:t>
      </w:r>
      <w:r w:rsidR="00CA17EE">
        <w:rPr>
          <w:rFonts w:ascii="Times New Roman" w:hAnsi="Times New Roman"/>
          <w:spacing w:val="0"/>
          <w:w w:val="100"/>
          <w:sz w:val="28"/>
          <w:szCs w:val="28"/>
        </w:rPr>
        <w:t>Долгарьової</w:t>
      </w:r>
      <w:r w:rsidR="00CA17EE" w:rsidRPr="00CA17EE">
        <w:rPr>
          <w:rFonts w:ascii="Times New Roman" w:hAnsi="Times New Roman"/>
          <w:spacing w:val="0"/>
          <w:w w:val="100"/>
          <w:sz w:val="28"/>
          <w:szCs w:val="28"/>
          <w:lang w:val="en-US"/>
        </w:rPr>
        <w:t>.</w:t>
      </w:r>
      <w:r w:rsidRPr="00663183">
        <w:rPr>
          <w:rFonts w:ascii="Times New Roman" w:hAnsi="Times New Roman"/>
          <w:spacing w:val="0"/>
          <w:w w:val="100"/>
          <w:sz w:val="28"/>
          <w:szCs w:val="28"/>
          <w:lang w:val="en-US"/>
        </w:rPr>
        <w:t xml:space="preserve"> </w:t>
      </w:r>
      <w:r w:rsidRPr="00663183">
        <w:rPr>
          <w:rFonts w:ascii="Times New Roman" w:hAnsi="Times New Roman"/>
          <w:spacing w:val="0"/>
          <w:w w:val="100"/>
          <w:sz w:val="28"/>
          <w:szCs w:val="28"/>
        </w:rPr>
        <w:t>Торунь</w:t>
      </w:r>
      <w:r>
        <w:rPr>
          <w:rFonts w:ascii="Times New Roman" w:hAnsi="Times New Roman"/>
          <w:spacing w:val="0"/>
          <w:w w:val="100"/>
          <w:sz w:val="28"/>
          <w:szCs w:val="28"/>
          <w:lang w:val="uk-UA"/>
        </w:rPr>
        <w:t xml:space="preserve"> </w:t>
      </w:r>
      <w:r>
        <w:rPr>
          <w:rFonts w:ascii="Times New Roman" w:hAnsi="Times New Roman"/>
          <w:spacing w:val="0"/>
          <w:w w:val="100"/>
          <w:sz w:val="28"/>
          <w:szCs w:val="28"/>
          <w:lang w:val="en-US"/>
        </w:rPr>
        <w:t>: Liha-Pres,</w:t>
      </w:r>
      <w:r w:rsidRPr="00663183">
        <w:rPr>
          <w:rFonts w:ascii="Times New Roman" w:hAnsi="Times New Roman"/>
          <w:spacing w:val="0"/>
          <w:w w:val="100"/>
          <w:sz w:val="28"/>
          <w:szCs w:val="28"/>
          <w:lang w:val="en-US"/>
        </w:rPr>
        <w:t xml:space="preserve">  2021</w:t>
      </w:r>
      <w:r>
        <w:rPr>
          <w:rFonts w:ascii="Times New Roman" w:hAnsi="Times New Roman"/>
          <w:spacing w:val="0"/>
          <w:w w:val="100"/>
          <w:sz w:val="28"/>
          <w:szCs w:val="28"/>
          <w:lang w:val="uk-UA"/>
        </w:rPr>
        <w:t xml:space="preserve">. </w:t>
      </w:r>
      <w:r w:rsidRPr="00663183">
        <w:rPr>
          <w:rFonts w:ascii="Times New Roman" w:hAnsi="Times New Roman"/>
          <w:spacing w:val="0"/>
          <w:w w:val="100"/>
          <w:sz w:val="28"/>
          <w:szCs w:val="28"/>
          <w:lang w:val="en-US"/>
        </w:rPr>
        <w:t>226</w:t>
      </w:r>
      <w:r>
        <w:rPr>
          <w:rFonts w:ascii="Times New Roman" w:hAnsi="Times New Roman"/>
          <w:spacing w:val="0"/>
          <w:w w:val="100"/>
          <w:sz w:val="28"/>
          <w:szCs w:val="28"/>
          <w:lang w:val="uk-UA"/>
        </w:rPr>
        <w:t xml:space="preserve"> с</w:t>
      </w:r>
      <w:r w:rsidRPr="00663183">
        <w:rPr>
          <w:rFonts w:ascii="Times New Roman" w:hAnsi="Times New Roman"/>
          <w:spacing w:val="0"/>
          <w:w w:val="100"/>
          <w:sz w:val="28"/>
          <w:szCs w:val="28"/>
          <w:lang w:val="en-US"/>
        </w:rPr>
        <w:t>.</w:t>
      </w:r>
    </w:p>
    <w:p w:rsidR="00663183" w:rsidRPr="00663183" w:rsidRDefault="00663183" w:rsidP="008A614B">
      <w:pPr>
        <w:numPr>
          <w:ilvl w:val="0"/>
          <w:numId w:val="7"/>
        </w:numPr>
        <w:shd w:val="clear" w:color="auto" w:fill="FFFFFF"/>
        <w:spacing w:line="360" w:lineRule="auto"/>
        <w:ind w:left="0" w:firstLine="709"/>
        <w:jc w:val="both"/>
        <w:rPr>
          <w:rFonts w:ascii="Times New Roman" w:hAnsi="Times New Roman"/>
          <w:color w:val="auto"/>
          <w:spacing w:val="0"/>
          <w:w w:val="100"/>
          <w:sz w:val="28"/>
          <w:szCs w:val="28"/>
        </w:rPr>
      </w:pPr>
      <w:r w:rsidRPr="00663183">
        <w:rPr>
          <w:rFonts w:ascii="Times New Roman" w:hAnsi="Times New Roman"/>
          <w:color w:val="auto"/>
          <w:spacing w:val="0"/>
          <w:w w:val="100"/>
          <w:sz w:val="28"/>
          <w:szCs w:val="28"/>
        </w:rPr>
        <w:t>Березенко</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В</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В</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Санакоєва</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Н</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Д</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Лаковський</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К</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С</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Реклама</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в</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умовах</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діджиталізації</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українські</w:t>
      </w:r>
      <w:r w:rsidRPr="00CA17EE">
        <w:rPr>
          <w:rFonts w:ascii="Times New Roman" w:hAnsi="Times New Roman"/>
          <w:color w:val="auto"/>
          <w:spacing w:val="0"/>
          <w:w w:val="100"/>
          <w:sz w:val="28"/>
          <w:szCs w:val="28"/>
        </w:rPr>
        <w:t xml:space="preserve"> </w:t>
      </w:r>
      <w:r w:rsidRPr="00663183">
        <w:rPr>
          <w:rFonts w:ascii="Times New Roman" w:hAnsi="Times New Roman"/>
          <w:color w:val="auto"/>
          <w:spacing w:val="0"/>
          <w:w w:val="100"/>
          <w:sz w:val="28"/>
          <w:szCs w:val="28"/>
        </w:rPr>
        <w:t>реалії</w:t>
      </w:r>
      <w:r w:rsidR="00CA17EE" w:rsidRPr="00CA17EE">
        <w:rPr>
          <w:rFonts w:ascii="Times New Roman" w:hAnsi="Times New Roman"/>
          <w:color w:val="auto"/>
          <w:spacing w:val="0"/>
          <w:w w:val="100"/>
          <w:sz w:val="28"/>
          <w:szCs w:val="28"/>
        </w:rPr>
        <w:t xml:space="preserve"> / з</w:t>
      </w:r>
      <w:r w:rsidRPr="00663183">
        <w:rPr>
          <w:rFonts w:ascii="Times New Roman" w:hAnsi="Times New Roman"/>
          <w:color w:val="auto"/>
          <w:spacing w:val="0"/>
          <w:w w:val="100"/>
          <w:sz w:val="28"/>
          <w:szCs w:val="28"/>
        </w:rPr>
        <w:t>а</w:t>
      </w:r>
      <w:r w:rsidRPr="00CA17EE">
        <w:rPr>
          <w:rFonts w:ascii="Times New Roman" w:hAnsi="Times New Roman"/>
          <w:color w:val="auto"/>
          <w:spacing w:val="0"/>
          <w:w w:val="100"/>
          <w:sz w:val="28"/>
          <w:szCs w:val="28"/>
        </w:rPr>
        <w:t xml:space="preserve"> </w:t>
      </w:r>
      <w:r w:rsidR="00CA17EE">
        <w:rPr>
          <w:rFonts w:ascii="Times New Roman" w:hAnsi="Times New Roman"/>
          <w:color w:val="auto"/>
          <w:spacing w:val="0"/>
          <w:w w:val="100"/>
          <w:sz w:val="28"/>
          <w:szCs w:val="28"/>
        </w:rPr>
        <w:t>ред</w:t>
      </w:r>
      <w:r w:rsidR="00CA17EE">
        <w:rPr>
          <w:rFonts w:ascii="Times New Roman" w:hAnsi="Times New Roman"/>
          <w:color w:val="auto"/>
          <w:spacing w:val="0"/>
          <w:w w:val="100"/>
          <w:sz w:val="28"/>
          <w:szCs w:val="28"/>
          <w:lang w:val="uk-UA"/>
        </w:rPr>
        <w:t>.</w:t>
      </w:r>
      <w:r w:rsidRPr="00CA17EE">
        <w:rPr>
          <w:rFonts w:ascii="Times New Roman" w:hAnsi="Times New Roman"/>
          <w:color w:val="auto"/>
          <w:spacing w:val="0"/>
          <w:w w:val="100"/>
          <w:sz w:val="28"/>
          <w:szCs w:val="28"/>
        </w:rPr>
        <w:t xml:space="preserve"> </w:t>
      </w:r>
      <w:r w:rsidR="00CA17EE" w:rsidRPr="00663183">
        <w:rPr>
          <w:rFonts w:ascii="Times New Roman" w:hAnsi="Times New Roman"/>
          <w:color w:val="auto"/>
          <w:spacing w:val="0"/>
          <w:w w:val="100"/>
          <w:sz w:val="28"/>
          <w:szCs w:val="28"/>
        </w:rPr>
        <w:t>В. А.</w:t>
      </w:r>
      <w:r w:rsidR="00CA17EE">
        <w:rPr>
          <w:rFonts w:ascii="Times New Roman" w:hAnsi="Times New Roman"/>
          <w:color w:val="auto"/>
          <w:spacing w:val="0"/>
          <w:w w:val="100"/>
          <w:sz w:val="28"/>
          <w:szCs w:val="28"/>
          <w:lang w:val="uk-UA"/>
        </w:rPr>
        <w:t xml:space="preserve"> </w:t>
      </w:r>
      <w:r w:rsidRPr="00663183">
        <w:rPr>
          <w:rFonts w:ascii="Times New Roman" w:hAnsi="Times New Roman"/>
          <w:color w:val="auto"/>
          <w:spacing w:val="0"/>
          <w:w w:val="100"/>
          <w:sz w:val="28"/>
          <w:szCs w:val="28"/>
        </w:rPr>
        <w:t>Ковпак, Запоріжжя</w:t>
      </w:r>
      <w:r w:rsidR="00CA17EE">
        <w:rPr>
          <w:rFonts w:ascii="Times New Roman" w:hAnsi="Times New Roman"/>
          <w:color w:val="auto"/>
          <w:spacing w:val="0"/>
          <w:w w:val="100"/>
          <w:sz w:val="28"/>
          <w:szCs w:val="28"/>
          <w:lang w:val="uk-UA"/>
        </w:rPr>
        <w:t xml:space="preserve"> </w:t>
      </w:r>
      <w:r w:rsidRPr="00663183">
        <w:rPr>
          <w:rFonts w:ascii="Times New Roman" w:hAnsi="Times New Roman"/>
          <w:color w:val="auto"/>
          <w:spacing w:val="0"/>
          <w:w w:val="100"/>
          <w:sz w:val="28"/>
          <w:szCs w:val="28"/>
        </w:rPr>
        <w:t>: Запорізький національний університет, 2021. 176 с.</w:t>
      </w:r>
    </w:p>
    <w:p w:rsidR="00BB2581" w:rsidRPr="00663183" w:rsidRDefault="00B50A2F"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663183">
        <w:rPr>
          <w:rFonts w:ascii="Times New Roman" w:hAnsi="Times New Roman"/>
          <w:spacing w:val="0"/>
          <w:w w:val="100"/>
          <w:sz w:val="28"/>
          <w:szCs w:val="28"/>
          <w:lang w:val="uk-UA"/>
        </w:rPr>
        <w:t>Довженко О.В. Основи наукових досліджень у галузі масової комунікації : навч. посіб. Луганськ : Вид-во ДЗ «ЛНУ імені Тараса Шевченка», 2009. 122 с.</w:t>
      </w:r>
    </w:p>
    <w:p w:rsidR="00BB2581" w:rsidRPr="00663183" w:rsidRDefault="00BB2581"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663183">
        <w:rPr>
          <w:rFonts w:ascii="Times New Roman" w:hAnsi="Times New Roman"/>
          <w:color w:val="auto"/>
          <w:spacing w:val="0"/>
          <w:w w:val="100"/>
          <w:sz w:val="28"/>
          <w:szCs w:val="28"/>
          <w:lang w:val="uk-UA"/>
        </w:rPr>
        <w:t xml:space="preserve">Доценко К.О., Іванюха Т.В. Методичні рекомендації з написання кваліфікаційної роботи магістра : для здобувачів ступеня вищої освіти магістра спеціальності </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Журналістика</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 xml:space="preserve"> освітньо-професійних програм  </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Реклама</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 xml:space="preserve">, </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Зв’язки з громадськістю</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 xml:space="preserve">, </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Медіакомунікації</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 xml:space="preserve">. </w:t>
      </w:r>
      <w:r w:rsidRPr="00663183">
        <w:rPr>
          <w:rFonts w:ascii="Times New Roman" w:hAnsi="Times New Roman"/>
          <w:color w:val="auto"/>
          <w:spacing w:val="0"/>
          <w:w w:val="100"/>
          <w:sz w:val="28"/>
          <w:szCs w:val="28"/>
        </w:rPr>
        <w:t xml:space="preserve">Запоріжжя : ЗНУ, 2019. 58 с. </w:t>
      </w:r>
    </w:p>
    <w:p w:rsidR="00BB2581" w:rsidRPr="00524443" w:rsidRDefault="00BB2581" w:rsidP="008A614B">
      <w:pPr>
        <w:numPr>
          <w:ilvl w:val="0"/>
          <w:numId w:val="7"/>
        </w:numPr>
        <w:tabs>
          <w:tab w:val="left" w:pos="993"/>
        </w:tabs>
        <w:spacing w:line="360" w:lineRule="auto"/>
        <w:ind w:left="0" w:firstLine="709"/>
        <w:jc w:val="both"/>
        <w:rPr>
          <w:rFonts w:ascii="Times New Roman" w:hAnsi="Times New Roman"/>
          <w:color w:val="auto"/>
          <w:spacing w:val="0"/>
          <w:w w:val="100"/>
          <w:sz w:val="28"/>
          <w:szCs w:val="28"/>
          <w:lang w:val="uk-UA"/>
        </w:rPr>
      </w:pPr>
      <w:r w:rsidRPr="00524443">
        <w:rPr>
          <w:rFonts w:ascii="Times New Roman" w:hAnsi="Times New Roman"/>
          <w:color w:val="auto"/>
          <w:spacing w:val="0"/>
          <w:w w:val="100"/>
          <w:sz w:val="28"/>
          <w:szCs w:val="28"/>
          <w:lang w:val="uk-UA"/>
        </w:rPr>
        <w:t xml:space="preserve">ДСТУ 3008:2015. Звіти у сфері науки і техніки. Структура та правила оформлювання. </w:t>
      </w:r>
      <w:r w:rsidR="00524443">
        <w:rPr>
          <w:rFonts w:ascii="Times New Roman" w:hAnsi="Times New Roman"/>
          <w:color w:val="auto"/>
          <w:spacing w:val="0"/>
          <w:w w:val="100"/>
          <w:sz w:val="28"/>
          <w:szCs w:val="28"/>
          <w:lang w:val="uk-UA"/>
        </w:rPr>
        <w:t>[Чинний від 2010-07</w:t>
      </w:r>
      <w:r w:rsidR="00524443" w:rsidRPr="00524443">
        <w:rPr>
          <w:rFonts w:ascii="Times New Roman" w:hAnsi="Times New Roman"/>
          <w:color w:val="auto"/>
          <w:spacing w:val="0"/>
          <w:w w:val="100"/>
          <w:sz w:val="28"/>
          <w:szCs w:val="28"/>
          <w:lang w:val="uk-UA"/>
        </w:rPr>
        <w:t>-</w:t>
      </w:r>
      <w:r w:rsidR="00524443">
        <w:rPr>
          <w:rFonts w:ascii="Times New Roman" w:hAnsi="Times New Roman"/>
          <w:color w:val="auto"/>
          <w:spacing w:val="0"/>
          <w:w w:val="100"/>
          <w:sz w:val="28"/>
          <w:szCs w:val="28"/>
          <w:lang w:val="uk-UA"/>
        </w:rPr>
        <w:t>01</w:t>
      </w:r>
      <w:r w:rsidR="00524443" w:rsidRPr="00524443">
        <w:rPr>
          <w:rFonts w:ascii="Times New Roman" w:hAnsi="Times New Roman"/>
          <w:color w:val="auto"/>
          <w:spacing w:val="0"/>
          <w:w w:val="100"/>
          <w:sz w:val="28"/>
          <w:szCs w:val="28"/>
          <w:lang w:val="uk-UA"/>
        </w:rPr>
        <w:t xml:space="preserve">]. Вид. офіц. </w:t>
      </w:r>
      <w:r w:rsidRPr="00524443">
        <w:rPr>
          <w:rFonts w:ascii="Times New Roman" w:hAnsi="Times New Roman"/>
          <w:color w:val="auto"/>
          <w:spacing w:val="0"/>
          <w:w w:val="100"/>
          <w:sz w:val="28"/>
          <w:szCs w:val="28"/>
          <w:lang w:val="uk-UA"/>
        </w:rPr>
        <w:t xml:space="preserve">Київ : ДП </w:t>
      </w:r>
      <w:r w:rsidR="006A2AE1" w:rsidRPr="00524443">
        <w:rPr>
          <w:rFonts w:ascii="Times New Roman" w:hAnsi="Times New Roman"/>
          <w:color w:val="auto"/>
          <w:spacing w:val="0"/>
          <w:w w:val="100"/>
          <w:sz w:val="28"/>
          <w:szCs w:val="28"/>
          <w:lang w:val="uk-UA"/>
        </w:rPr>
        <w:t>«</w:t>
      </w:r>
      <w:r w:rsidRPr="00524443">
        <w:rPr>
          <w:rFonts w:ascii="Times New Roman" w:hAnsi="Times New Roman"/>
          <w:color w:val="auto"/>
          <w:spacing w:val="0"/>
          <w:w w:val="100"/>
          <w:sz w:val="28"/>
          <w:szCs w:val="28"/>
          <w:lang w:val="uk-UA"/>
        </w:rPr>
        <w:t>УкрНДНЦ</w:t>
      </w:r>
      <w:r w:rsidR="006A2AE1" w:rsidRPr="00524443">
        <w:rPr>
          <w:rFonts w:ascii="Times New Roman" w:hAnsi="Times New Roman"/>
          <w:color w:val="auto"/>
          <w:spacing w:val="0"/>
          <w:w w:val="100"/>
          <w:sz w:val="28"/>
          <w:szCs w:val="28"/>
          <w:lang w:val="uk-UA"/>
        </w:rPr>
        <w:t>»</w:t>
      </w:r>
      <w:r w:rsidRPr="00524443">
        <w:rPr>
          <w:rFonts w:ascii="Times New Roman" w:hAnsi="Times New Roman"/>
          <w:color w:val="auto"/>
          <w:spacing w:val="0"/>
          <w:w w:val="100"/>
          <w:sz w:val="28"/>
          <w:szCs w:val="28"/>
          <w:lang w:val="uk-UA"/>
        </w:rPr>
        <w:t xml:space="preserve">, 2016. 31 с. </w:t>
      </w:r>
      <w:r w:rsidR="007B551D">
        <w:rPr>
          <w:rFonts w:ascii="Times New Roman" w:hAnsi="Times New Roman"/>
          <w:color w:val="auto"/>
          <w:spacing w:val="0"/>
          <w:w w:val="100"/>
          <w:sz w:val="28"/>
          <w:szCs w:val="28"/>
          <w:lang w:val="uk-UA"/>
        </w:rPr>
        <w:t>(</w:t>
      </w:r>
      <w:r w:rsidR="007B551D" w:rsidRPr="00524443">
        <w:rPr>
          <w:rFonts w:ascii="Times New Roman" w:hAnsi="Times New Roman"/>
          <w:color w:val="auto"/>
          <w:spacing w:val="0"/>
          <w:w w:val="100"/>
          <w:sz w:val="28"/>
          <w:szCs w:val="28"/>
          <w:lang w:val="uk-UA"/>
        </w:rPr>
        <w:t>Інформація та документація</w:t>
      </w:r>
      <w:r w:rsidR="007B551D">
        <w:rPr>
          <w:rFonts w:ascii="Times New Roman" w:hAnsi="Times New Roman"/>
          <w:color w:val="auto"/>
          <w:spacing w:val="0"/>
          <w:w w:val="100"/>
          <w:sz w:val="28"/>
          <w:szCs w:val="28"/>
          <w:lang w:val="uk-UA"/>
        </w:rPr>
        <w:t>)</w:t>
      </w:r>
      <w:r w:rsidR="007B551D" w:rsidRPr="00524443">
        <w:rPr>
          <w:rFonts w:ascii="Times New Roman" w:hAnsi="Times New Roman"/>
          <w:color w:val="auto"/>
          <w:spacing w:val="0"/>
          <w:w w:val="100"/>
          <w:sz w:val="28"/>
          <w:szCs w:val="28"/>
          <w:lang w:val="uk-UA"/>
        </w:rPr>
        <w:t>.</w:t>
      </w:r>
    </w:p>
    <w:p w:rsidR="007B551D" w:rsidRDefault="00BB2581" w:rsidP="008A614B">
      <w:pPr>
        <w:numPr>
          <w:ilvl w:val="0"/>
          <w:numId w:val="7"/>
        </w:numPr>
        <w:tabs>
          <w:tab w:val="left" w:pos="993"/>
        </w:tabs>
        <w:spacing w:line="360" w:lineRule="auto"/>
        <w:ind w:left="0" w:firstLine="709"/>
        <w:jc w:val="both"/>
        <w:rPr>
          <w:rFonts w:ascii="Times New Roman" w:hAnsi="Times New Roman"/>
          <w:color w:val="auto"/>
          <w:spacing w:val="0"/>
          <w:w w:val="100"/>
          <w:sz w:val="28"/>
          <w:szCs w:val="28"/>
          <w:lang w:val="uk-UA"/>
        </w:rPr>
      </w:pPr>
      <w:r w:rsidRPr="007B551D">
        <w:rPr>
          <w:rFonts w:ascii="Times New Roman" w:hAnsi="Times New Roman"/>
          <w:color w:val="auto"/>
          <w:spacing w:val="0"/>
          <w:w w:val="100"/>
          <w:sz w:val="28"/>
          <w:szCs w:val="28"/>
          <w:lang w:val="uk-UA" w:eastAsia="uk-UA"/>
        </w:rPr>
        <w:t xml:space="preserve">ДСТУ 3582:2013. </w:t>
      </w:r>
      <w:r w:rsidR="007B551D" w:rsidRPr="007B551D">
        <w:rPr>
          <w:rFonts w:ascii="Times New Roman" w:hAnsi="Times New Roman"/>
          <w:color w:val="auto"/>
          <w:spacing w:val="0"/>
          <w:w w:val="100"/>
          <w:sz w:val="28"/>
          <w:szCs w:val="28"/>
          <w:lang w:val="uk-UA" w:eastAsia="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p w:rsidR="00BB2581" w:rsidRPr="007B551D" w:rsidRDefault="00BB2581" w:rsidP="008A614B">
      <w:pPr>
        <w:numPr>
          <w:ilvl w:val="0"/>
          <w:numId w:val="7"/>
        </w:numPr>
        <w:tabs>
          <w:tab w:val="left" w:pos="993"/>
        </w:tabs>
        <w:spacing w:line="360" w:lineRule="auto"/>
        <w:ind w:left="0" w:firstLine="709"/>
        <w:jc w:val="both"/>
        <w:rPr>
          <w:rFonts w:ascii="Times New Roman" w:hAnsi="Times New Roman"/>
          <w:color w:val="auto"/>
          <w:spacing w:val="0"/>
          <w:w w:val="100"/>
          <w:sz w:val="28"/>
          <w:szCs w:val="28"/>
          <w:lang w:val="uk-UA"/>
        </w:rPr>
      </w:pPr>
      <w:r w:rsidRPr="007B551D">
        <w:rPr>
          <w:rFonts w:ascii="Times New Roman" w:hAnsi="Times New Roman"/>
          <w:color w:val="auto"/>
          <w:spacing w:val="0"/>
          <w:w w:val="100"/>
          <w:sz w:val="28"/>
          <w:szCs w:val="28"/>
          <w:lang w:val="uk-UA"/>
        </w:rPr>
        <w:t xml:space="preserve">ДСТУ 8302:2015. Бібліографічне посилання. Загальні положення та правила складання. </w:t>
      </w:r>
      <w:r w:rsidR="007B551D">
        <w:rPr>
          <w:rFonts w:ascii="Times New Roman" w:hAnsi="Times New Roman"/>
          <w:color w:val="auto"/>
          <w:spacing w:val="0"/>
          <w:w w:val="100"/>
          <w:sz w:val="28"/>
          <w:szCs w:val="28"/>
          <w:lang w:val="uk-UA"/>
        </w:rPr>
        <w:t>[Чинний від 2016-07</w:t>
      </w:r>
      <w:r w:rsidR="007B551D" w:rsidRPr="007B551D">
        <w:rPr>
          <w:rFonts w:ascii="Times New Roman" w:hAnsi="Times New Roman"/>
          <w:color w:val="auto"/>
          <w:spacing w:val="0"/>
          <w:w w:val="100"/>
          <w:sz w:val="28"/>
          <w:szCs w:val="28"/>
          <w:lang w:val="uk-UA"/>
        </w:rPr>
        <w:t>-</w:t>
      </w:r>
      <w:r w:rsidR="007B551D">
        <w:rPr>
          <w:rFonts w:ascii="Times New Roman" w:hAnsi="Times New Roman"/>
          <w:color w:val="auto"/>
          <w:spacing w:val="0"/>
          <w:w w:val="100"/>
          <w:sz w:val="28"/>
          <w:szCs w:val="28"/>
          <w:lang w:val="uk-UA"/>
        </w:rPr>
        <w:t>01</w:t>
      </w:r>
      <w:r w:rsidR="007B551D">
        <w:rPr>
          <w:rFonts w:ascii="Times New Roman" w:hAnsi="Times New Roman"/>
          <w:color w:val="auto"/>
          <w:spacing w:val="0"/>
          <w:w w:val="100"/>
          <w:sz w:val="28"/>
          <w:szCs w:val="28"/>
          <w:lang w:val="en-US"/>
        </w:rPr>
        <w:t>]</w:t>
      </w:r>
      <w:r w:rsidR="007B551D" w:rsidRPr="007B551D">
        <w:rPr>
          <w:rFonts w:ascii="Times New Roman" w:hAnsi="Times New Roman"/>
          <w:color w:val="auto"/>
          <w:spacing w:val="0"/>
          <w:w w:val="100"/>
          <w:sz w:val="28"/>
          <w:szCs w:val="28"/>
          <w:lang w:val="uk-UA"/>
        </w:rPr>
        <w:t>. Вид. офіц.</w:t>
      </w:r>
      <w:r w:rsidR="007B551D">
        <w:rPr>
          <w:rFonts w:ascii="Times New Roman" w:hAnsi="Times New Roman"/>
          <w:color w:val="auto"/>
          <w:spacing w:val="0"/>
          <w:w w:val="100"/>
          <w:sz w:val="28"/>
          <w:szCs w:val="28"/>
          <w:lang w:val="uk-UA"/>
        </w:rPr>
        <w:t xml:space="preserve"> </w:t>
      </w:r>
      <w:r w:rsidRPr="007B551D">
        <w:rPr>
          <w:rFonts w:ascii="Times New Roman" w:hAnsi="Times New Roman"/>
          <w:color w:val="auto"/>
          <w:spacing w:val="0"/>
          <w:w w:val="100"/>
          <w:sz w:val="28"/>
          <w:szCs w:val="28"/>
          <w:lang w:val="uk-UA"/>
        </w:rPr>
        <w:t xml:space="preserve">Київ : ДП </w:t>
      </w:r>
      <w:r w:rsidR="006A2AE1" w:rsidRPr="007B551D">
        <w:rPr>
          <w:rFonts w:ascii="Times New Roman" w:hAnsi="Times New Roman"/>
          <w:color w:val="auto"/>
          <w:spacing w:val="0"/>
          <w:w w:val="100"/>
          <w:sz w:val="28"/>
          <w:szCs w:val="28"/>
          <w:lang w:val="uk-UA"/>
        </w:rPr>
        <w:t>«</w:t>
      </w:r>
      <w:r w:rsidRPr="007B551D">
        <w:rPr>
          <w:rFonts w:ascii="Times New Roman" w:hAnsi="Times New Roman"/>
          <w:color w:val="auto"/>
          <w:spacing w:val="0"/>
          <w:w w:val="100"/>
          <w:sz w:val="28"/>
          <w:szCs w:val="28"/>
          <w:lang w:val="uk-UA"/>
        </w:rPr>
        <w:t>УкрНДНЦ</w:t>
      </w:r>
      <w:r w:rsidR="006A2AE1" w:rsidRPr="007B551D">
        <w:rPr>
          <w:rFonts w:ascii="Times New Roman" w:hAnsi="Times New Roman"/>
          <w:color w:val="auto"/>
          <w:spacing w:val="0"/>
          <w:w w:val="100"/>
          <w:sz w:val="28"/>
          <w:szCs w:val="28"/>
          <w:lang w:val="uk-UA"/>
        </w:rPr>
        <w:t>»</w:t>
      </w:r>
      <w:r w:rsidRPr="007B551D">
        <w:rPr>
          <w:rFonts w:ascii="Times New Roman" w:hAnsi="Times New Roman"/>
          <w:color w:val="auto"/>
          <w:spacing w:val="0"/>
          <w:w w:val="100"/>
          <w:sz w:val="28"/>
          <w:szCs w:val="28"/>
          <w:lang w:val="uk-UA"/>
        </w:rPr>
        <w:t>, 2016. 20 с.</w:t>
      </w:r>
    </w:p>
    <w:p w:rsidR="00BB2581" w:rsidRPr="00663183" w:rsidRDefault="00BB2581"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663183">
        <w:rPr>
          <w:rFonts w:ascii="Times New Roman" w:hAnsi="Times New Roman"/>
          <w:color w:val="auto"/>
          <w:spacing w:val="0"/>
          <w:w w:val="100"/>
          <w:sz w:val="28"/>
          <w:szCs w:val="28"/>
          <w:lang w:val="uk-UA"/>
        </w:rPr>
        <w:lastRenderedPageBreak/>
        <w:t>Ковальчук В.В., Моїсєєв Л.М. Основи наукових досліджень</w:t>
      </w:r>
      <w:r w:rsidR="00CA17EE">
        <w:rPr>
          <w:rFonts w:ascii="Times New Roman" w:hAnsi="Times New Roman"/>
          <w:color w:val="auto"/>
          <w:spacing w:val="0"/>
          <w:w w:val="100"/>
          <w:sz w:val="28"/>
          <w:szCs w:val="28"/>
          <w:lang w:val="uk-UA"/>
        </w:rPr>
        <w:t xml:space="preserve"> </w:t>
      </w:r>
      <w:r w:rsidRPr="00663183">
        <w:rPr>
          <w:rFonts w:ascii="Times New Roman" w:hAnsi="Times New Roman"/>
          <w:color w:val="auto"/>
          <w:spacing w:val="0"/>
          <w:w w:val="100"/>
          <w:sz w:val="28"/>
          <w:szCs w:val="28"/>
          <w:lang w:val="uk-UA"/>
        </w:rPr>
        <w:t xml:space="preserve">: навч. посіб. Вид. 2-е, доп. і </w:t>
      </w:r>
      <w:r w:rsidR="00190DF4" w:rsidRPr="00663183">
        <w:rPr>
          <w:rFonts w:ascii="Times New Roman" w:hAnsi="Times New Roman"/>
          <w:color w:val="auto"/>
          <w:spacing w:val="0"/>
          <w:w w:val="100"/>
          <w:sz w:val="28"/>
          <w:szCs w:val="28"/>
          <w:lang w:val="uk-UA"/>
        </w:rPr>
        <w:t>перероб. Київ : Видавничий дім «</w:t>
      </w:r>
      <w:r w:rsidRPr="00663183">
        <w:rPr>
          <w:rFonts w:ascii="Times New Roman" w:hAnsi="Times New Roman"/>
          <w:color w:val="auto"/>
          <w:spacing w:val="0"/>
          <w:w w:val="100"/>
          <w:sz w:val="28"/>
          <w:szCs w:val="28"/>
          <w:lang w:val="uk-UA"/>
        </w:rPr>
        <w:t>Професіонал</w:t>
      </w:r>
      <w:r w:rsidR="006A2AE1"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 xml:space="preserve">, 2004. 208 с. </w:t>
      </w:r>
    </w:p>
    <w:p w:rsidR="00B50A2F" w:rsidRPr="00663183" w:rsidRDefault="00B50A2F"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CA17EE">
        <w:rPr>
          <w:rFonts w:ascii="Times New Roman" w:hAnsi="Times New Roman"/>
          <w:spacing w:val="0"/>
          <w:w w:val="100"/>
          <w:sz w:val="28"/>
          <w:szCs w:val="28"/>
          <w:lang w:val="uk-UA"/>
        </w:rPr>
        <w:t>Мальська</w:t>
      </w:r>
      <w:r w:rsidRPr="00663183">
        <w:rPr>
          <w:rFonts w:ascii="Times New Roman" w:hAnsi="Times New Roman"/>
          <w:spacing w:val="0"/>
          <w:w w:val="100"/>
          <w:sz w:val="28"/>
          <w:szCs w:val="28"/>
          <w:lang w:val="uk-UA"/>
        </w:rPr>
        <w:t xml:space="preserve"> М.</w:t>
      </w:r>
      <w:r w:rsidRPr="00CA17EE">
        <w:rPr>
          <w:rFonts w:ascii="Times New Roman" w:hAnsi="Times New Roman"/>
          <w:spacing w:val="0"/>
          <w:w w:val="100"/>
          <w:sz w:val="28"/>
          <w:szCs w:val="28"/>
          <w:lang w:val="uk-UA"/>
        </w:rPr>
        <w:t>, Паньків</w:t>
      </w:r>
      <w:r w:rsidRPr="00663183">
        <w:rPr>
          <w:rFonts w:ascii="Times New Roman" w:hAnsi="Times New Roman"/>
          <w:spacing w:val="0"/>
          <w:w w:val="100"/>
          <w:sz w:val="28"/>
          <w:szCs w:val="28"/>
          <w:lang w:val="uk-UA"/>
        </w:rPr>
        <w:t xml:space="preserve"> Н.</w:t>
      </w:r>
      <w:r w:rsidRPr="00CA17EE">
        <w:rPr>
          <w:rFonts w:ascii="Times New Roman" w:hAnsi="Times New Roman"/>
          <w:spacing w:val="0"/>
          <w:w w:val="100"/>
          <w:sz w:val="28"/>
          <w:szCs w:val="28"/>
          <w:lang w:val="uk-UA"/>
        </w:rPr>
        <w:t xml:space="preserve"> Основи н</w:t>
      </w:r>
      <w:r w:rsidR="00CA17EE" w:rsidRPr="00CA17EE">
        <w:rPr>
          <w:rFonts w:ascii="Times New Roman" w:hAnsi="Times New Roman"/>
          <w:spacing w:val="0"/>
          <w:w w:val="100"/>
          <w:sz w:val="28"/>
          <w:szCs w:val="28"/>
          <w:lang w:val="uk-UA"/>
        </w:rPr>
        <w:t>аукових досліджень : навч.</w:t>
      </w:r>
      <w:r w:rsidR="00CA17EE">
        <w:rPr>
          <w:rFonts w:ascii="Times New Roman" w:hAnsi="Times New Roman"/>
          <w:spacing w:val="0"/>
          <w:w w:val="100"/>
          <w:sz w:val="28"/>
          <w:szCs w:val="28"/>
          <w:lang w:val="uk-UA"/>
        </w:rPr>
        <w:t xml:space="preserve"> </w:t>
      </w:r>
      <w:r w:rsidRPr="00CA17EE">
        <w:rPr>
          <w:rFonts w:ascii="Times New Roman" w:hAnsi="Times New Roman"/>
          <w:spacing w:val="0"/>
          <w:w w:val="100"/>
          <w:sz w:val="28"/>
          <w:szCs w:val="28"/>
          <w:lang w:val="uk-UA"/>
        </w:rPr>
        <w:t>посіб. Львів : Видавництво ЛНУ імені Івана Франка, 2020. 226 с.</w:t>
      </w:r>
    </w:p>
    <w:p w:rsidR="00592663" w:rsidRPr="00663183" w:rsidRDefault="00592663"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663183">
        <w:rPr>
          <w:rFonts w:ascii="Times New Roman" w:hAnsi="Times New Roman"/>
          <w:color w:val="auto"/>
          <w:spacing w:val="0"/>
          <w:w w:val="100"/>
          <w:sz w:val="28"/>
          <w:szCs w:val="28"/>
          <w:lang w:val="uk-UA"/>
        </w:rPr>
        <w:t xml:space="preserve">Методичні рекомендації до підготовки кваліфікаційної роботи для здобувачів ступеня вищої </w:t>
      </w:r>
      <w:r w:rsidR="00CA17EE">
        <w:rPr>
          <w:rFonts w:ascii="Times New Roman" w:hAnsi="Times New Roman"/>
          <w:color w:val="auto"/>
          <w:spacing w:val="0"/>
          <w:w w:val="100"/>
          <w:sz w:val="28"/>
          <w:szCs w:val="28"/>
          <w:lang w:val="uk-UA"/>
        </w:rPr>
        <w:t>освіти бакалавра спеціальності «</w:t>
      </w:r>
      <w:r w:rsidRPr="00663183">
        <w:rPr>
          <w:rFonts w:ascii="Times New Roman" w:hAnsi="Times New Roman"/>
          <w:color w:val="auto"/>
          <w:spacing w:val="0"/>
          <w:w w:val="100"/>
          <w:sz w:val="28"/>
          <w:szCs w:val="28"/>
          <w:lang w:val="uk-UA"/>
        </w:rPr>
        <w:t>Журналістика</w:t>
      </w:r>
      <w:r w:rsidR="00CA17EE">
        <w:rPr>
          <w:rFonts w:ascii="Times New Roman" w:hAnsi="Times New Roman"/>
          <w:color w:val="auto"/>
          <w:spacing w:val="0"/>
          <w:w w:val="100"/>
          <w:sz w:val="28"/>
          <w:szCs w:val="28"/>
          <w:lang w:val="uk-UA"/>
        </w:rPr>
        <w:t>»</w:t>
      </w:r>
      <w:r w:rsidR="00190DF4" w:rsidRPr="00663183">
        <w:rPr>
          <w:rFonts w:ascii="Times New Roman" w:hAnsi="Times New Roman"/>
          <w:color w:val="auto"/>
          <w:spacing w:val="0"/>
          <w:w w:val="100"/>
          <w:sz w:val="28"/>
          <w:szCs w:val="28"/>
          <w:lang w:val="uk-UA"/>
        </w:rPr>
        <w:t xml:space="preserve"> освітньо-професійної програми «</w:t>
      </w:r>
      <w:r w:rsidRPr="00663183">
        <w:rPr>
          <w:rFonts w:ascii="Times New Roman" w:hAnsi="Times New Roman"/>
          <w:color w:val="auto"/>
          <w:spacing w:val="0"/>
          <w:w w:val="100"/>
          <w:sz w:val="28"/>
          <w:szCs w:val="28"/>
          <w:lang w:val="uk-UA"/>
        </w:rPr>
        <w:t>Журналістика</w:t>
      </w:r>
      <w:r w:rsidR="00190DF4" w:rsidRPr="00663183">
        <w:rPr>
          <w:rFonts w:ascii="Times New Roman" w:hAnsi="Times New Roman"/>
          <w:color w:val="auto"/>
          <w:spacing w:val="0"/>
          <w:w w:val="100"/>
          <w:sz w:val="28"/>
          <w:szCs w:val="28"/>
          <w:lang w:val="uk-UA"/>
        </w:rPr>
        <w:t>»</w:t>
      </w:r>
      <w:r w:rsidRPr="00663183">
        <w:rPr>
          <w:rFonts w:ascii="Times New Roman" w:hAnsi="Times New Roman"/>
          <w:color w:val="auto"/>
          <w:spacing w:val="0"/>
          <w:w w:val="100"/>
          <w:sz w:val="28"/>
          <w:szCs w:val="28"/>
          <w:lang w:val="uk-UA"/>
        </w:rPr>
        <w:t xml:space="preserve"> / уклад.</w:t>
      </w:r>
      <w:r w:rsidR="00CA17EE">
        <w:rPr>
          <w:rFonts w:ascii="Times New Roman" w:hAnsi="Times New Roman"/>
          <w:color w:val="auto"/>
          <w:spacing w:val="0"/>
          <w:w w:val="100"/>
          <w:sz w:val="28"/>
          <w:szCs w:val="28"/>
          <w:lang w:val="uk-UA"/>
        </w:rPr>
        <w:t xml:space="preserve"> </w:t>
      </w:r>
      <w:r w:rsidRPr="00663183">
        <w:rPr>
          <w:rFonts w:ascii="Times New Roman" w:hAnsi="Times New Roman"/>
          <w:color w:val="auto"/>
          <w:spacing w:val="0"/>
          <w:w w:val="100"/>
          <w:sz w:val="28"/>
          <w:szCs w:val="28"/>
          <w:lang w:val="uk-UA"/>
        </w:rPr>
        <w:t>: Ю. В. Любченко, П.</w:t>
      </w:r>
      <w:r w:rsidR="00190DF4" w:rsidRPr="00663183">
        <w:rPr>
          <w:rFonts w:ascii="Times New Roman" w:hAnsi="Times New Roman"/>
          <w:color w:val="auto"/>
          <w:spacing w:val="0"/>
          <w:w w:val="100"/>
          <w:sz w:val="28"/>
          <w:szCs w:val="28"/>
          <w:lang w:val="uk-UA"/>
        </w:rPr>
        <w:t> </w:t>
      </w:r>
      <w:r w:rsidRPr="00663183">
        <w:rPr>
          <w:rFonts w:ascii="Times New Roman" w:hAnsi="Times New Roman"/>
          <w:color w:val="auto"/>
          <w:spacing w:val="0"/>
          <w:w w:val="100"/>
          <w:sz w:val="28"/>
          <w:szCs w:val="28"/>
          <w:lang w:val="uk-UA"/>
        </w:rPr>
        <w:t>В. Мірошниченко, Т. А. Рогова, А. І. Тернова, М. В. Чабаненко. Запоріжжя : ЗНУ, 2022. 53 с.</w:t>
      </w:r>
    </w:p>
    <w:p w:rsidR="00BB2581" w:rsidRPr="00663183" w:rsidRDefault="00BB2581"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663183">
        <w:rPr>
          <w:rFonts w:ascii="Times New Roman" w:hAnsi="Times New Roman"/>
          <w:color w:val="auto"/>
          <w:spacing w:val="0"/>
          <w:w w:val="100"/>
          <w:sz w:val="28"/>
          <w:szCs w:val="28"/>
          <w:lang w:val="uk-UA"/>
        </w:rPr>
        <w:t>Методологія досліджень мас-медіа: робоча книга (handbook) / за заг. ред. К. Г. Сіріньок-Долгарьової. Запоріжжя : ЗНУ, 2017. 156 с.</w:t>
      </w:r>
    </w:p>
    <w:p w:rsidR="00592663" w:rsidRPr="00663183" w:rsidRDefault="00592663" w:rsidP="008A614B">
      <w:pPr>
        <w:pStyle w:val="aa"/>
        <w:widowControl w:val="0"/>
        <w:numPr>
          <w:ilvl w:val="0"/>
          <w:numId w:val="7"/>
        </w:numPr>
        <w:tabs>
          <w:tab w:val="left" w:pos="900"/>
          <w:tab w:val="left" w:pos="1080"/>
        </w:tabs>
        <w:autoSpaceDE w:val="0"/>
        <w:autoSpaceDN w:val="0"/>
        <w:ind w:left="0" w:firstLine="709"/>
        <w:jc w:val="both"/>
        <w:rPr>
          <w:b w:val="0"/>
          <w:szCs w:val="28"/>
          <w:lang w:val="uk-UA"/>
        </w:rPr>
      </w:pPr>
      <w:r w:rsidRPr="00663183">
        <w:rPr>
          <w:b w:val="0"/>
          <w:szCs w:val="28"/>
          <w:lang w:val="uk-UA"/>
        </w:rPr>
        <w:t>Освітньо-професійна програма «Реклама і зв’язки з громадськістю» першого (бакалаврського) рівня вищої освіти за спеціальністю 061 Журналістика галузі з</w:t>
      </w:r>
      <w:r w:rsidR="008942AD" w:rsidRPr="00663183">
        <w:rPr>
          <w:b w:val="0"/>
          <w:szCs w:val="28"/>
          <w:lang w:val="uk-UA"/>
        </w:rPr>
        <w:t>нань 06 Журналістика. Запоріжжя,</w:t>
      </w:r>
      <w:r w:rsidRPr="00663183">
        <w:rPr>
          <w:b w:val="0"/>
          <w:szCs w:val="28"/>
          <w:lang w:val="uk-UA"/>
        </w:rPr>
        <w:t xml:space="preserve"> 2023.</w:t>
      </w:r>
      <w:r w:rsidR="00285B29">
        <w:rPr>
          <w:b w:val="0"/>
          <w:szCs w:val="28"/>
          <w:lang w:val="uk-UA"/>
        </w:rPr>
        <w:t xml:space="preserve"> URL</w:t>
      </w:r>
      <w:r w:rsidR="008942AD" w:rsidRPr="00663183">
        <w:rPr>
          <w:b w:val="0"/>
          <w:szCs w:val="28"/>
          <w:lang w:val="uk-UA"/>
        </w:rPr>
        <w:t>: https://www.znu.edu.ua/opp/bak/journ/opp_reklama_23.pdf</w:t>
      </w:r>
      <w:r w:rsidRPr="00663183">
        <w:rPr>
          <w:b w:val="0"/>
          <w:szCs w:val="28"/>
          <w:lang w:val="uk-UA"/>
        </w:rPr>
        <w:t xml:space="preserve"> </w:t>
      </w:r>
    </w:p>
    <w:p w:rsidR="00C7799D" w:rsidRPr="00663183" w:rsidRDefault="00C7799D" w:rsidP="008A614B">
      <w:pPr>
        <w:pStyle w:val="aa"/>
        <w:widowControl w:val="0"/>
        <w:numPr>
          <w:ilvl w:val="0"/>
          <w:numId w:val="7"/>
        </w:numPr>
        <w:tabs>
          <w:tab w:val="left" w:pos="900"/>
          <w:tab w:val="left" w:pos="1080"/>
        </w:tabs>
        <w:autoSpaceDE w:val="0"/>
        <w:autoSpaceDN w:val="0"/>
        <w:ind w:left="0" w:firstLine="709"/>
        <w:jc w:val="both"/>
        <w:rPr>
          <w:b w:val="0"/>
          <w:szCs w:val="28"/>
          <w:lang w:val="uk-UA"/>
        </w:rPr>
      </w:pPr>
      <w:r w:rsidRPr="00663183">
        <w:rPr>
          <w:b w:val="0"/>
          <w:szCs w:val="28"/>
          <w:lang w:val="uk-UA"/>
        </w:rPr>
        <w:t xml:space="preserve">Положення про організацію освітнього процесу у Запорізькому національному університеті. Запоріжжя : ЗНУ, 2021. </w:t>
      </w:r>
      <w:r w:rsidRPr="00663183">
        <w:rPr>
          <w:b w:val="0"/>
          <w:i/>
          <w:szCs w:val="28"/>
          <w:lang w:val="uk-UA"/>
        </w:rPr>
        <w:t>Навчальний відділ ЗНУ : веб-сайт.</w:t>
      </w:r>
      <w:r w:rsidR="00285B29">
        <w:rPr>
          <w:b w:val="0"/>
          <w:szCs w:val="28"/>
          <w:lang w:val="uk-UA"/>
        </w:rPr>
        <w:t xml:space="preserve"> URL</w:t>
      </w:r>
      <w:r w:rsidRPr="00663183">
        <w:rPr>
          <w:b w:val="0"/>
          <w:szCs w:val="28"/>
          <w:lang w:val="uk-UA"/>
        </w:rPr>
        <w:t>: https://sites.znu.edu.ua/navchalnyj_viddil/normatyvna_basa/2021_polozhennya_pro_organ__zts__yu_osv__tn__ogo_protsesu_v_znu.pdf</w:t>
      </w:r>
    </w:p>
    <w:p w:rsidR="00C7799D" w:rsidRPr="00663183" w:rsidRDefault="00BB2581"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663183">
        <w:rPr>
          <w:rFonts w:ascii="Times New Roman" w:hAnsi="Times New Roman"/>
          <w:color w:val="auto"/>
          <w:spacing w:val="0"/>
          <w:w w:val="100"/>
          <w:sz w:val="28"/>
          <w:szCs w:val="28"/>
          <w:lang w:val="uk-UA"/>
        </w:rPr>
        <w:t xml:space="preserve">Положення про порядок </w:t>
      </w:r>
      <w:r w:rsidR="00C7799D" w:rsidRPr="00663183">
        <w:rPr>
          <w:rFonts w:ascii="Times New Roman" w:hAnsi="Times New Roman"/>
          <w:color w:val="auto"/>
          <w:spacing w:val="0"/>
          <w:w w:val="100"/>
          <w:sz w:val="28"/>
          <w:szCs w:val="28"/>
          <w:lang w:val="uk-UA"/>
        </w:rPr>
        <w:t>проведення атестації здобувачів освіти та</w:t>
      </w:r>
      <w:r w:rsidRPr="00663183">
        <w:rPr>
          <w:rFonts w:ascii="Times New Roman" w:hAnsi="Times New Roman"/>
          <w:color w:val="auto"/>
          <w:spacing w:val="0"/>
          <w:w w:val="100"/>
          <w:sz w:val="28"/>
          <w:szCs w:val="28"/>
          <w:lang w:val="uk-UA"/>
        </w:rPr>
        <w:t xml:space="preserve"> організацію </w:t>
      </w:r>
      <w:r w:rsidR="00C7799D" w:rsidRPr="00663183">
        <w:rPr>
          <w:rFonts w:ascii="Times New Roman" w:hAnsi="Times New Roman"/>
          <w:color w:val="auto"/>
          <w:spacing w:val="0"/>
          <w:w w:val="100"/>
          <w:sz w:val="28"/>
          <w:szCs w:val="28"/>
          <w:lang w:val="uk-UA"/>
        </w:rPr>
        <w:t xml:space="preserve">роботи </w:t>
      </w:r>
      <w:r w:rsidRPr="00663183">
        <w:rPr>
          <w:rFonts w:ascii="Times New Roman" w:hAnsi="Times New Roman"/>
          <w:color w:val="auto"/>
          <w:spacing w:val="0"/>
          <w:w w:val="100"/>
          <w:sz w:val="28"/>
          <w:szCs w:val="28"/>
          <w:lang w:val="uk-UA"/>
        </w:rPr>
        <w:t xml:space="preserve">Екзаменаційної комісії </w:t>
      </w:r>
      <w:r w:rsidR="00C7799D" w:rsidRPr="00663183">
        <w:rPr>
          <w:rFonts w:ascii="Times New Roman" w:hAnsi="Times New Roman"/>
          <w:color w:val="auto"/>
          <w:spacing w:val="0"/>
          <w:w w:val="100"/>
          <w:sz w:val="28"/>
          <w:szCs w:val="28"/>
          <w:lang w:val="uk-UA"/>
        </w:rPr>
        <w:t>в</w:t>
      </w:r>
      <w:r w:rsidRPr="00663183">
        <w:rPr>
          <w:rFonts w:ascii="Times New Roman" w:hAnsi="Times New Roman"/>
          <w:color w:val="auto"/>
          <w:spacing w:val="0"/>
          <w:w w:val="100"/>
          <w:sz w:val="28"/>
          <w:szCs w:val="28"/>
          <w:lang w:val="uk-UA"/>
        </w:rPr>
        <w:t xml:space="preserve"> Запорізькому національному університеті.</w:t>
      </w:r>
      <w:r w:rsidR="00C7799D" w:rsidRPr="00663183">
        <w:rPr>
          <w:rFonts w:ascii="Times New Roman" w:hAnsi="Times New Roman"/>
          <w:color w:val="auto"/>
          <w:spacing w:val="0"/>
          <w:w w:val="100"/>
          <w:sz w:val="28"/>
          <w:szCs w:val="28"/>
          <w:lang w:val="uk-UA"/>
        </w:rPr>
        <w:t xml:space="preserve"> Запоріжжя : ЗНУ, 2023.</w:t>
      </w:r>
      <w:r w:rsidRPr="00663183">
        <w:rPr>
          <w:rFonts w:ascii="Times New Roman" w:hAnsi="Times New Roman"/>
          <w:color w:val="auto"/>
          <w:spacing w:val="0"/>
          <w:w w:val="100"/>
          <w:sz w:val="28"/>
          <w:szCs w:val="28"/>
          <w:lang w:val="uk-UA"/>
        </w:rPr>
        <w:t xml:space="preserve"> </w:t>
      </w:r>
      <w:r w:rsidRPr="00663183">
        <w:rPr>
          <w:rFonts w:ascii="Times New Roman" w:hAnsi="Times New Roman"/>
          <w:i/>
          <w:color w:val="auto"/>
          <w:spacing w:val="0"/>
          <w:w w:val="100"/>
          <w:sz w:val="28"/>
          <w:szCs w:val="28"/>
          <w:lang w:val="uk-UA"/>
        </w:rPr>
        <w:t>Навчальний відділ ЗНУ : веб-сайт.</w:t>
      </w:r>
      <w:r w:rsidRPr="00663183">
        <w:rPr>
          <w:rFonts w:ascii="Times New Roman" w:hAnsi="Times New Roman"/>
          <w:color w:val="auto"/>
          <w:spacing w:val="0"/>
          <w:w w:val="100"/>
          <w:sz w:val="28"/>
          <w:szCs w:val="28"/>
          <w:lang w:val="uk-UA"/>
        </w:rPr>
        <w:t xml:space="preserve"> URL: </w:t>
      </w:r>
      <w:r w:rsidR="00B50A2F" w:rsidRPr="00663183">
        <w:rPr>
          <w:rFonts w:ascii="Times New Roman" w:hAnsi="Times New Roman"/>
          <w:color w:val="auto"/>
          <w:spacing w:val="0"/>
          <w:w w:val="100"/>
          <w:sz w:val="28"/>
          <w:szCs w:val="28"/>
          <w:lang w:val="uk-UA"/>
        </w:rPr>
        <w:t xml:space="preserve">https://sites.znu.edu.ua/navchalnyj_viddil/normatyvna_basa/polozhennya_pro_poryadok_provedennya_atestats__yi_zdobuvach__v_osv__ti_ta_organ__zats__yu_roboti_ekzamenats__jnoyi_kom__s__yi_v_zapor__z__komu_nats__onal__nomu_un__versitet___.pdf </w:t>
      </w:r>
    </w:p>
    <w:p w:rsidR="00663183" w:rsidRPr="00DD4276" w:rsidRDefault="00663183" w:rsidP="008A614B">
      <w:pPr>
        <w:numPr>
          <w:ilvl w:val="0"/>
          <w:numId w:val="7"/>
        </w:numPr>
        <w:shd w:val="clear" w:color="auto" w:fill="FFFFFF"/>
        <w:spacing w:line="360" w:lineRule="auto"/>
        <w:ind w:left="0" w:firstLine="709"/>
        <w:jc w:val="both"/>
        <w:rPr>
          <w:rFonts w:ascii="Times New Roman" w:hAnsi="Times New Roman"/>
          <w:color w:val="auto"/>
          <w:spacing w:val="0"/>
          <w:w w:val="100"/>
          <w:sz w:val="28"/>
          <w:szCs w:val="28"/>
        </w:rPr>
      </w:pPr>
      <w:r w:rsidRPr="00DD4276">
        <w:rPr>
          <w:rFonts w:ascii="Times New Roman" w:hAnsi="Times New Roman"/>
          <w:color w:val="auto"/>
          <w:spacing w:val="0"/>
          <w:w w:val="100"/>
          <w:sz w:val="28"/>
          <w:szCs w:val="28"/>
        </w:rPr>
        <w:lastRenderedPageBreak/>
        <w:t xml:space="preserve">Прикладні дослідження формування сучасного соціально-комунікаційного простору України в умовах становлення інформаційного суспільства / </w:t>
      </w:r>
      <w:r w:rsidRPr="00DD4276">
        <w:rPr>
          <w:rFonts w:ascii="Times New Roman" w:hAnsi="Times New Roman"/>
          <w:color w:val="auto"/>
          <w:spacing w:val="0"/>
          <w:w w:val="100"/>
          <w:sz w:val="28"/>
          <w:szCs w:val="28"/>
          <w:lang w:val="uk-UA"/>
        </w:rPr>
        <w:t>з</w:t>
      </w:r>
      <w:r w:rsidRPr="00DD4276">
        <w:rPr>
          <w:rFonts w:ascii="Times New Roman" w:hAnsi="Times New Roman"/>
          <w:color w:val="auto"/>
          <w:spacing w:val="0"/>
          <w:w w:val="100"/>
          <w:sz w:val="28"/>
          <w:szCs w:val="28"/>
        </w:rPr>
        <w:t>а заг. ред. В.В. Березенко. Запоріжжя : ЗНУ, 2021. 284 с.</w:t>
      </w:r>
    </w:p>
    <w:p w:rsidR="00BB2581" w:rsidRPr="00B50A2F" w:rsidRDefault="00BB2581"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B50A2F">
        <w:rPr>
          <w:rFonts w:ascii="Times New Roman" w:hAnsi="Times New Roman"/>
          <w:color w:val="auto"/>
          <w:spacing w:val="0"/>
          <w:w w:val="100"/>
          <w:sz w:val="28"/>
          <w:szCs w:val="28"/>
          <w:lang w:val="uk-UA"/>
        </w:rPr>
        <w:t>Про вимоги до розробки та оформлення творчих кваліфікаційних робіт. Додатки. URL</w:t>
      </w:r>
      <w:r w:rsidR="008942AD" w:rsidRPr="00B50A2F">
        <w:rPr>
          <w:rFonts w:ascii="Times New Roman" w:hAnsi="Times New Roman"/>
          <w:color w:val="auto"/>
          <w:spacing w:val="0"/>
          <w:w w:val="100"/>
          <w:sz w:val="28"/>
          <w:szCs w:val="28"/>
          <w:lang w:val="uk-UA"/>
        </w:rPr>
        <w:t xml:space="preserve"> </w:t>
      </w:r>
      <w:r w:rsidRPr="00B50A2F">
        <w:rPr>
          <w:rFonts w:ascii="Times New Roman" w:hAnsi="Times New Roman"/>
          <w:color w:val="auto"/>
          <w:spacing w:val="0"/>
          <w:w w:val="100"/>
          <w:sz w:val="28"/>
          <w:szCs w:val="28"/>
          <w:lang w:val="uk-UA"/>
        </w:rPr>
        <w:t xml:space="preserve">: </w:t>
      </w:r>
      <w:hyperlink r:id="rId10" w:history="1">
        <w:r w:rsidRPr="00B50A2F">
          <w:rPr>
            <w:rFonts w:ascii="Times New Roman" w:hAnsi="Times New Roman"/>
            <w:color w:val="auto"/>
            <w:spacing w:val="0"/>
            <w:w w:val="100"/>
            <w:sz w:val="28"/>
            <w:szCs w:val="28"/>
            <w:lang w:val="uk-UA"/>
          </w:rPr>
          <w:t>http://journ.univ.kiev.ua/docs/106-09_dodatki.pdf</w:t>
        </w:r>
      </w:hyperlink>
    </w:p>
    <w:p w:rsidR="008942AD" w:rsidRPr="00B50A2F" w:rsidRDefault="00BB2581" w:rsidP="008A614B">
      <w:pPr>
        <w:numPr>
          <w:ilvl w:val="0"/>
          <w:numId w:val="7"/>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B50A2F">
        <w:rPr>
          <w:rFonts w:ascii="Times New Roman" w:hAnsi="Times New Roman"/>
          <w:color w:val="auto"/>
          <w:spacing w:val="0"/>
          <w:w w:val="100"/>
          <w:sz w:val="28"/>
          <w:szCs w:val="28"/>
          <w:lang w:val="uk-UA"/>
        </w:rPr>
        <w:t xml:space="preserve">Різун В. В., Скотникова Т.В. Методи соціальнокомунікаційних досліджень. </w:t>
      </w:r>
      <w:r w:rsidRPr="00190DF4">
        <w:rPr>
          <w:rFonts w:ascii="Times New Roman" w:hAnsi="Times New Roman"/>
          <w:i/>
          <w:color w:val="auto"/>
          <w:spacing w:val="0"/>
          <w:w w:val="100"/>
          <w:sz w:val="28"/>
          <w:szCs w:val="28"/>
          <w:lang w:val="uk-UA"/>
        </w:rPr>
        <w:t>Наукові записки Інституту журналістики</w:t>
      </w:r>
      <w:r w:rsidRPr="00B50A2F">
        <w:rPr>
          <w:rFonts w:ascii="Times New Roman" w:hAnsi="Times New Roman"/>
          <w:color w:val="auto"/>
          <w:spacing w:val="0"/>
          <w:w w:val="100"/>
          <w:sz w:val="28"/>
          <w:szCs w:val="28"/>
          <w:lang w:val="uk-UA"/>
        </w:rPr>
        <w:t xml:space="preserve">.  2013. Т. 52. С. 49-53. URL: </w:t>
      </w:r>
      <w:hyperlink r:id="rId11" w:history="1">
        <w:r w:rsidRPr="00B50A2F">
          <w:rPr>
            <w:rFonts w:ascii="Times New Roman" w:hAnsi="Times New Roman"/>
            <w:color w:val="auto"/>
            <w:spacing w:val="0"/>
            <w:w w:val="100"/>
            <w:sz w:val="28"/>
            <w:szCs w:val="28"/>
            <w:lang w:val="uk-UA"/>
          </w:rPr>
          <w:t>http://nbuv.gov.ua/UJRN/Nzizh_2013_52_8</w:t>
        </w:r>
      </w:hyperlink>
      <w:r w:rsidRPr="00B50A2F">
        <w:rPr>
          <w:rFonts w:ascii="Times New Roman" w:hAnsi="Times New Roman"/>
          <w:color w:val="auto"/>
          <w:spacing w:val="0"/>
          <w:w w:val="100"/>
          <w:sz w:val="28"/>
          <w:szCs w:val="28"/>
          <w:lang w:val="uk-UA"/>
        </w:rPr>
        <w:t>.</w:t>
      </w:r>
    </w:p>
    <w:p w:rsidR="007B4A08" w:rsidRPr="00190DF4" w:rsidRDefault="008942AD" w:rsidP="008A614B">
      <w:pPr>
        <w:numPr>
          <w:ilvl w:val="0"/>
          <w:numId w:val="7"/>
        </w:numPr>
        <w:tabs>
          <w:tab w:val="num" w:pos="426"/>
          <w:tab w:val="left" w:pos="993"/>
        </w:tabs>
        <w:spacing w:line="360" w:lineRule="auto"/>
        <w:ind w:left="0" w:firstLine="709"/>
        <w:jc w:val="both"/>
        <w:rPr>
          <w:rFonts w:ascii="Calibri" w:hAnsi="Calibri"/>
          <w:b/>
          <w:caps/>
          <w:color w:val="auto"/>
          <w:spacing w:val="0"/>
          <w:w w:val="100"/>
          <w:sz w:val="28"/>
          <w:szCs w:val="28"/>
          <w:lang w:val="uk-UA"/>
        </w:rPr>
      </w:pPr>
      <w:r w:rsidRPr="00B50A2F">
        <w:rPr>
          <w:rFonts w:ascii="Times New Roman" w:hAnsi="Times New Roman"/>
          <w:color w:val="auto"/>
          <w:spacing w:val="0"/>
          <w:w w:val="100"/>
          <w:sz w:val="28"/>
          <w:szCs w:val="28"/>
          <w:lang w:val="uk-UA"/>
        </w:rPr>
        <w:t>Стандарт вищої освіти України: перший (бакалаврський) рівень, галузь знань 06 Журналістика, спеціальність 061 Журналістика. Затверджено та введено в дію наказом Міністерства освіти і науки Украї</w:t>
      </w:r>
      <w:r w:rsidR="00285B29">
        <w:rPr>
          <w:rFonts w:ascii="Times New Roman" w:hAnsi="Times New Roman"/>
          <w:color w:val="auto"/>
          <w:spacing w:val="0"/>
          <w:w w:val="100"/>
          <w:sz w:val="28"/>
          <w:szCs w:val="28"/>
          <w:lang w:val="uk-UA"/>
        </w:rPr>
        <w:t>ни від 20.06.2019 р. № 864. URL</w:t>
      </w:r>
      <w:r w:rsidRPr="00B50A2F">
        <w:rPr>
          <w:rFonts w:ascii="Times New Roman" w:hAnsi="Times New Roman"/>
          <w:color w:val="auto"/>
          <w:spacing w:val="0"/>
          <w:w w:val="100"/>
          <w:sz w:val="28"/>
          <w:szCs w:val="28"/>
          <w:lang w:val="uk-UA"/>
        </w:rPr>
        <w:t xml:space="preserve">: </w:t>
      </w:r>
      <w:hyperlink r:id="rId12" w:history="1">
        <w:r w:rsidR="007B4A08" w:rsidRPr="00190DF4">
          <w:rPr>
            <w:rStyle w:val="af0"/>
            <w:rFonts w:ascii="Times New Roman" w:hAnsi="Times New Roman"/>
            <w:color w:val="auto"/>
            <w:spacing w:val="0"/>
            <w:w w:val="100"/>
            <w:sz w:val="28"/>
            <w:szCs w:val="28"/>
            <w:u w:val="none"/>
            <w:lang w:val="uk-UA"/>
          </w:rPr>
          <w:t>https://mon.gov.ua/storage/app/media/vishcha-osvita/zatverdzeni%20standarty/2021/07/28/061-Zhurnalistyka-bakalavr.28.07-1.pdf</w:t>
        </w:r>
      </w:hyperlink>
    </w:p>
    <w:p w:rsidR="005926BD" w:rsidRPr="005926BD" w:rsidRDefault="007B4A08" w:rsidP="008A614B">
      <w:pPr>
        <w:numPr>
          <w:ilvl w:val="0"/>
          <w:numId w:val="7"/>
        </w:numPr>
        <w:tabs>
          <w:tab w:val="left" w:pos="993"/>
        </w:tabs>
        <w:spacing w:line="360" w:lineRule="auto"/>
        <w:ind w:left="0" w:firstLine="709"/>
        <w:jc w:val="both"/>
        <w:rPr>
          <w:rFonts w:ascii="Calibri" w:hAnsi="Calibri"/>
          <w:b/>
          <w:caps/>
          <w:color w:val="auto"/>
          <w:spacing w:val="0"/>
          <w:w w:val="100"/>
          <w:sz w:val="28"/>
          <w:szCs w:val="28"/>
          <w:lang w:val="uk-UA"/>
        </w:rPr>
      </w:pPr>
      <w:r w:rsidRPr="00190DF4">
        <w:rPr>
          <w:rFonts w:ascii="Times New Roman" w:hAnsi="Times New Roman"/>
          <w:color w:val="auto"/>
          <w:spacing w:val="0"/>
          <w:w w:val="100"/>
          <w:sz w:val="28"/>
          <w:szCs w:val="28"/>
          <w:lang w:val="uk-UA"/>
        </w:rPr>
        <w:t>Яненко   Я.В. Р</w:t>
      </w:r>
      <w:r w:rsidRPr="00190DF4">
        <w:rPr>
          <w:rFonts w:ascii="Times New Roman" w:hAnsi="Times New Roman"/>
          <w:color w:val="auto"/>
          <w:spacing w:val="0"/>
          <w:w w:val="100"/>
          <w:sz w:val="28"/>
          <w:szCs w:val="28"/>
          <w:shd w:val="clear" w:color="auto" w:fill="FFFFFF"/>
          <w:lang w:val="uk-UA"/>
        </w:rPr>
        <w:t xml:space="preserve">екламні комунікації як чинник соціалізації у сучасному українському суспільстві </w:t>
      </w:r>
      <w:r w:rsidRPr="00190DF4">
        <w:rPr>
          <w:rFonts w:ascii="Times New Roman" w:hAnsi="Times New Roman"/>
          <w:color w:val="auto"/>
          <w:spacing w:val="0"/>
          <w:w w:val="100"/>
          <w:sz w:val="28"/>
          <w:szCs w:val="28"/>
          <w:lang w:val="uk-UA" w:eastAsia="uk-UA"/>
        </w:rPr>
        <w:t>: автореф. дис. ... д. наук соц. ком.</w:t>
      </w:r>
      <w:r w:rsidR="00190DF4" w:rsidRPr="00190DF4">
        <w:rPr>
          <w:rFonts w:ascii="Times New Roman" w:hAnsi="Times New Roman"/>
          <w:color w:val="auto"/>
          <w:spacing w:val="0"/>
          <w:w w:val="100"/>
          <w:sz w:val="28"/>
          <w:szCs w:val="28"/>
          <w:lang w:val="uk-UA" w:eastAsia="uk-UA"/>
        </w:rPr>
        <w:t xml:space="preserve"> </w:t>
      </w:r>
      <w:r w:rsidRPr="00190DF4">
        <w:rPr>
          <w:rFonts w:ascii="Times New Roman" w:hAnsi="Times New Roman"/>
          <w:color w:val="auto"/>
          <w:spacing w:val="0"/>
          <w:w w:val="100"/>
          <w:sz w:val="28"/>
          <w:szCs w:val="28"/>
          <w:lang w:val="uk-UA" w:eastAsia="uk-UA"/>
        </w:rPr>
        <w:t>: 27.00.06. Київ, 2021. 43 с.</w:t>
      </w:r>
      <w:r w:rsidRPr="00190DF4">
        <w:rPr>
          <w:rFonts w:ascii="Times New Roman" w:hAnsi="Times New Roman"/>
          <w:color w:val="auto"/>
          <w:spacing w:val="0"/>
          <w:w w:val="100"/>
          <w:sz w:val="28"/>
          <w:szCs w:val="28"/>
          <w:shd w:val="clear" w:color="auto" w:fill="FFFFFF"/>
          <w:lang w:val="uk-UA"/>
        </w:rPr>
        <w:t xml:space="preserve"> </w:t>
      </w:r>
      <w:r w:rsidRPr="00190DF4">
        <w:rPr>
          <w:rFonts w:ascii="Times New Roman" w:hAnsi="Times New Roman"/>
          <w:color w:val="auto"/>
          <w:spacing w:val="0"/>
          <w:w w:val="100"/>
          <w:sz w:val="28"/>
          <w:szCs w:val="28"/>
          <w:lang w:val="uk-UA"/>
        </w:rPr>
        <w:t xml:space="preserve">URL: </w:t>
      </w:r>
      <w:hyperlink r:id="rId13" w:history="1">
        <w:r w:rsidR="005926BD" w:rsidRPr="00190DF4">
          <w:rPr>
            <w:rStyle w:val="af0"/>
            <w:rFonts w:ascii="Times New Roman" w:hAnsi="Times New Roman"/>
            <w:color w:val="auto"/>
            <w:spacing w:val="0"/>
            <w:w w:val="100"/>
            <w:sz w:val="28"/>
            <w:szCs w:val="28"/>
            <w:u w:val="none"/>
            <w:shd w:val="clear" w:color="auto" w:fill="FFFFFF"/>
            <w:lang w:val="uk-UA"/>
          </w:rPr>
          <w:t>https://essuir.sumdu.edu.ua/bitstream-download/123456789/85153/1/avtoref_Yanenko.pdf;jsessionid=E58397C7ABA826CCA6439928D0425952</w:t>
        </w:r>
      </w:hyperlink>
      <w:r w:rsidR="00BB2581" w:rsidRPr="00B50A2F">
        <w:rPr>
          <w:rFonts w:ascii="Times New Roman" w:hAnsi="Times New Roman"/>
          <w:color w:val="auto"/>
          <w:spacing w:val="0"/>
          <w:w w:val="100"/>
          <w:sz w:val="28"/>
          <w:szCs w:val="28"/>
          <w:lang w:val="uk-UA"/>
        </w:rPr>
        <w:br w:type="page"/>
      </w:r>
    </w:p>
    <w:p w:rsidR="00BB2581" w:rsidRPr="008942AD" w:rsidRDefault="00BB2581" w:rsidP="005926BD">
      <w:pPr>
        <w:tabs>
          <w:tab w:val="left" w:pos="993"/>
        </w:tabs>
        <w:spacing w:line="360" w:lineRule="auto"/>
        <w:ind w:left="709"/>
        <w:jc w:val="center"/>
        <w:rPr>
          <w:rFonts w:ascii="Calibri" w:hAnsi="Calibri"/>
          <w:b/>
          <w:caps/>
          <w:color w:val="auto"/>
          <w:spacing w:val="0"/>
          <w:w w:val="100"/>
          <w:sz w:val="28"/>
          <w:szCs w:val="28"/>
          <w:lang w:val="uk-UA"/>
        </w:rPr>
      </w:pPr>
      <w:r w:rsidRPr="008942AD">
        <w:rPr>
          <w:rFonts w:ascii="Times New Roman ??????????" w:hAnsi="Times New Roman ??????????"/>
          <w:b/>
          <w:caps/>
          <w:color w:val="auto"/>
          <w:spacing w:val="0"/>
          <w:w w:val="100"/>
          <w:sz w:val="28"/>
          <w:szCs w:val="28"/>
          <w:lang w:val="uk-UA"/>
        </w:rPr>
        <w:lastRenderedPageBreak/>
        <w:t>Додаток А</w:t>
      </w:r>
    </w:p>
    <w:p w:rsidR="00BB2581" w:rsidRPr="00BA4C0D" w:rsidRDefault="00BB2581" w:rsidP="005C3351">
      <w:pPr>
        <w:tabs>
          <w:tab w:val="left" w:pos="993"/>
        </w:tabs>
        <w:spacing w:line="360" w:lineRule="auto"/>
        <w:ind w:left="567"/>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Методи дослідження</w:t>
      </w:r>
    </w:p>
    <w:p w:rsidR="00BB2581" w:rsidRPr="00BA4C0D" w:rsidRDefault="00BB2581" w:rsidP="00872F2F">
      <w:pPr>
        <w:spacing w:line="360" w:lineRule="auto"/>
        <w:ind w:firstLine="709"/>
        <w:jc w:val="center"/>
        <w:rPr>
          <w:rFonts w:ascii="Times New Roman" w:hAnsi="Times New Roman"/>
          <w:b/>
          <w:color w:val="auto"/>
          <w:sz w:val="28"/>
          <w:szCs w:val="28"/>
          <w:lang w:val="uk-UA"/>
        </w:rPr>
      </w:pPr>
      <w:r w:rsidRPr="00BA4C0D">
        <w:rPr>
          <w:rFonts w:ascii="Times New Roman" w:hAnsi="Times New Roman"/>
          <w:b/>
          <w:color w:val="auto"/>
          <w:w w:val="110"/>
          <w:sz w:val="28"/>
          <w:szCs w:val="28"/>
          <w:lang w:val="uk-UA"/>
        </w:rPr>
        <w:t>Загальні методи, спільні для багатьох наук</w:t>
      </w:r>
    </w:p>
    <w:tbl>
      <w:tblPr>
        <w:tblW w:w="955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54"/>
        <w:gridCol w:w="3118"/>
        <w:gridCol w:w="3785"/>
      </w:tblGrid>
      <w:tr w:rsidR="00BA4C0D" w:rsidRPr="00BA4C0D" w:rsidTr="00EE2F54">
        <w:trPr>
          <w:trHeight w:val="391"/>
          <w:jc w:val="center"/>
        </w:trPr>
        <w:tc>
          <w:tcPr>
            <w:tcW w:w="2654" w:type="dxa"/>
          </w:tcPr>
          <w:p w:rsidR="00BB2581" w:rsidRPr="00BA4C0D" w:rsidRDefault="00BB2581" w:rsidP="00EE2F54">
            <w:pPr>
              <w:pStyle w:val="TableParagraph"/>
              <w:ind w:left="57" w:right="57"/>
              <w:jc w:val="both"/>
              <w:rPr>
                <w:i/>
                <w:sz w:val="28"/>
                <w:szCs w:val="28"/>
                <w:lang w:val="uk-UA"/>
              </w:rPr>
            </w:pPr>
            <w:r w:rsidRPr="00BA4C0D">
              <w:rPr>
                <w:i/>
                <w:sz w:val="28"/>
                <w:szCs w:val="28"/>
                <w:lang w:val="uk-UA"/>
              </w:rPr>
              <w:t>Назва методу</w:t>
            </w:r>
          </w:p>
        </w:tc>
        <w:tc>
          <w:tcPr>
            <w:tcW w:w="3118" w:type="dxa"/>
          </w:tcPr>
          <w:p w:rsidR="00BB2581" w:rsidRPr="00BA4C0D" w:rsidRDefault="00BB2581" w:rsidP="00EE2F54">
            <w:pPr>
              <w:pStyle w:val="TableParagraph"/>
              <w:ind w:left="57" w:right="57"/>
              <w:jc w:val="both"/>
              <w:rPr>
                <w:i/>
                <w:sz w:val="28"/>
                <w:szCs w:val="28"/>
                <w:lang w:val="uk-UA"/>
              </w:rPr>
            </w:pPr>
            <w:r w:rsidRPr="00BA4C0D">
              <w:rPr>
                <w:i/>
                <w:sz w:val="28"/>
                <w:szCs w:val="28"/>
                <w:lang w:val="uk-UA"/>
              </w:rPr>
              <w:t>Коли варто</w:t>
            </w:r>
          </w:p>
          <w:p w:rsidR="00BB2581" w:rsidRPr="00BA4C0D" w:rsidRDefault="00BB2581" w:rsidP="00EE2F54">
            <w:pPr>
              <w:pStyle w:val="TableParagraph"/>
              <w:ind w:left="57" w:right="57"/>
              <w:jc w:val="both"/>
              <w:rPr>
                <w:i/>
                <w:sz w:val="28"/>
                <w:szCs w:val="28"/>
                <w:lang w:val="uk-UA"/>
              </w:rPr>
            </w:pPr>
            <w:r w:rsidRPr="00BA4C0D">
              <w:rPr>
                <w:i/>
                <w:sz w:val="28"/>
                <w:szCs w:val="28"/>
                <w:lang w:val="uk-UA"/>
              </w:rPr>
              <w:t>Застосовувати</w:t>
            </w:r>
          </w:p>
        </w:tc>
        <w:tc>
          <w:tcPr>
            <w:tcW w:w="3785" w:type="dxa"/>
          </w:tcPr>
          <w:p w:rsidR="00BB2581" w:rsidRPr="00BA4C0D" w:rsidRDefault="00BB2581" w:rsidP="00EE2F54">
            <w:pPr>
              <w:pStyle w:val="TableParagraph"/>
              <w:ind w:left="57" w:right="57"/>
              <w:jc w:val="both"/>
              <w:rPr>
                <w:i/>
                <w:sz w:val="28"/>
                <w:szCs w:val="28"/>
                <w:lang w:val="uk-UA"/>
              </w:rPr>
            </w:pPr>
            <w:r w:rsidRPr="00BA4C0D">
              <w:rPr>
                <w:i/>
                <w:sz w:val="28"/>
                <w:szCs w:val="28"/>
                <w:lang w:val="uk-UA"/>
              </w:rPr>
              <w:t>У чому полягає</w:t>
            </w:r>
          </w:p>
        </w:tc>
      </w:tr>
      <w:tr w:rsidR="00BA4C0D" w:rsidRPr="00BA4C0D" w:rsidTr="00EE2F54">
        <w:trPr>
          <w:trHeight w:val="1028"/>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Системний аналіз (принцип)</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Вивчається складний за власною структурою об’єкт (система), який до того ж перебуває під дією різноспрямованих зовнішніх чинників</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Структуру, стан і функціонування об’єкта дослідження розглядають з урахуванням:</w:t>
            </w:r>
          </w:p>
          <w:p w:rsidR="00BB2581" w:rsidRPr="00BA4C0D" w:rsidRDefault="00BB2581" w:rsidP="008A614B">
            <w:pPr>
              <w:pStyle w:val="TableParagraph"/>
              <w:numPr>
                <w:ilvl w:val="0"/>
                <w:numId w:val="26"/>
              </w:numPr>
              <w:tabs>
                <w:tab w:val="left" w:pos="168"/>
              </w:tabs>
              <w:suppressAutoHyphens/>
              <w:ind w:left="57" w:right="57" w:firstLine="0"/>
              <w:jc w:val="both"/>
              <w:rPr>
                <w:sz w:val="28"/>
                <w:szCs w:val="28"/>
                <w:lang w:val="uk-UA"/>
              </w:rPr>
            </w:pPr>
            <w:r w:rsidRPr="00BA4C0D">
              <w:rPr>
                <w:sz w:val="28"/>
                <w:szCs w:val="28"/>
                <w:lang w:val="uk-UA"/>
              </w:rPr>
              <w:t>впливу зовнішніх і внутрішніх чинників;</w:t>
            </w:r>
          </w:p>
          <w:p w:rsidR="00BB2581" w:rsidRPr="00BA4C0D" w:rsidRDefault="00BB2581" w:rsidP="008A614B">
            <w:pPr>
              <w:pStyle w:val="TableParagraph"/>
              <w:numPr>
                <w:ilvl w:val="0"/>
                <w:numId w:val="26"/>
              </w:numPr>
              <w:tabs>
                <w:tab w:val="left" w:pos="168"/>
              </w:tabs>
              <w:suppressAutoHyphens/>
              <w:ind w:left="57" w:right="57" w:firstLine="0"/>
              <w:jc w:val="both"/>
              <w:rPr>
                <w:sz w:val="28"/>
                <w:szCs w:val="28"/>
                <w:lang w:val="uk-UA"/>
              </w:rPr>
            </w:pPr>
            <w:r w:rsidRPr="00BA4C0D">
              <w:rPr>
                <w:sz w:val="28"/>
                <w:szCs w:val="28"/>
                <w:lang w:val="uk-UA"/>
              </w:rPr>
              <w:t>взаємодії з усіма оточуючими елементами (підсистемами);</w:t>
            </w:r>
          </w:p>
          <w:p w:rsidR="00BB2581" w:rsidRPr="00BA4C0D" w:rsidRDefault="00BB2581" w:rsidP="008A614B">
            <w:pPr>
              <w:pStyle w:val="TableParagraph"/>
              <w:numPr>
                <w:ilvl w:val="0"/>
                <w:numId w:val="26"/>
              </w:numPr>
              <w:tabs>
                <w:tab w:val="left" w:pos="168"/>
              </w:tabs>
              <w:suppressAutoHyphens/>
              <w:ind w:left="57" w:right="57" w:firstLine="0"/>
              <w:jc w:val="both"/>
              <w:rPr>
                <w:sz w:val="28"/>
                <w:szCs w:val="28"/>
                <w:lang w:val="uk-UA"/>
              </w:rPr>
            </w:pPr>
            <w:r w:rsidRPr="00BA4C0D">
              <w:rPr>
                <w:sz w:val="28"/>
                <w:szCs w:val="28"/>
                <w:lang w:val="uk-UA"/>
              </w:rPr>
              <w:t>зворотних зв’язків</w:t>
            </w:r>
          </w:p>
        </w:tc>
      </w:tr>
      <w:tr w:rsidR="00BA4C0D" w:rsidRPr="000E66F9" w:rsidTr="00EE2F54">
        <w:trPr>
          <w:trHeight w:val="1045"/>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Структурно-функціональний метод</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(різновид системного принципу)</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Для вивчення системних об’єктів, насамперед соціальних систем, явищ і процесів. Вивчається структура системи як сукупність елементів, взаємозв’язок між ними, а також роль (функції) цих елементів</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Досліджують структуру  (будову) системного об’єкта, аналізують її складові (елементи) і їх функції у системі. Виявляють зміни елементів та їх функцій, вплив цих змін на розвиток об’єкта, на його адаптацію у змінюваному навколишньому світі.</w:t>
            </w:r>
          </w:p>
        </w:tc>
      </w:tr>
      <w:tr w:rsidR="00BA4C0D" w:rsidRPr="00BA4C0D" w:rsidTr="00EE2F54">
        <w:trPr>
          <w:trHeight w:val="620"/>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Діахронічний</w:t>
            </w:r>
          </w:p>
          <w:p w:rsidR="00BB2581" w:rsidRPr="00BA4C0D" w:rsidRDefault="00BB2581" w:rsidP="00EE2F54">
            <w:pPr>
              <w:pStyle w:val="TableParagraph"/>
              <w:suppressAutoHyphens/>
              <w:ind w:left="57" w:right="57"/>
              <w:jc w:val="both"/>
              <w:rPr>
                <w:b/>
                <w:sz w:val="28"/>
                <w:szCs w:val="28"/>
                <w:lang w:val="uk-UA"/>
              </w:rPr>
            </w:pPr>
          </w:p>
          <w:p w:rsidR="00BB2581" w:rsidRPr="00BA4C0D" w:rsidRDefault="00BB2581" w:rsidP="00EE2F54">
            <w:pPr>
              <w:pStyle w:val="TableParagraph"/>
              <w:suppressAutoHyphens/>
              <w:ind w:left="57" w:right="57"/>
              <w:jc w:val="both"/>
              <w:rPr>
                <w:b/>
                <w:sz w:val="28"/>
                <w:szCs w:val="28"/>
                <w:lang w:val="uk-UA"/>
              </w:rPr>
            </w:pPr>
          </w:p>
          <w:p w:rsidR="00BB2581" w:rsidRPr="00BA4C0D" w:rsidRDefault="00BB2581" w:rsidP="00EE2F54">
            <w:pPr>
              <w:pStyle w:val="TableParagraph"/>
              <w:suppressAutoHyphens/>
              <w:ind w:left="57" w:right="57"/>
              <w:jc w:val="both"/>
              <w:rPr>
                <w:b/>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Синхронічний</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Об’єкт чи явище треба дослідити в історичному (часовому) розвитку</w:t>
            </w:r>
          </w:p>
          <w:p w:rsidR="00BB2581" w:rsidRPr="00BA4C0D" w:rsidRDefault="00BB2581" w:rsidP="00EE2F54">
            <w:pPr>
              <w:pStyle w:val="TableParagraph"/>
              <w:suppressAutoHyphens/>
              <w:ind w:left="57" w:right="57"/>
              <w:jc w:val="both"/>
              <w:rPr>
                <w:b/>
                <w:sz w:val="28"/>
                <w:szCs w:val="28"/>
                <w:lang w:val="uk-UA"/>
              </w:rPr>
            </w:pPr>
          </w:p>
          <w:p w:rsidR="00BB2581" w:rsidRPr="00BA4C0D" w:rsidRDefault="00BB2581" w:rsidP="00EE2F54">
            <w:pPr>
              <w:pStyle w:val="TableParagraph"/>
              <w:suppressAutoHyphens/>
              <w:ind w:left="57" w:right="57"/>
              <w:jc w:val="both"/>
              <w:rPr>
                <w:b/>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Об’єкт (чи кілька об’єктів) треба розглянути як сталу систему в певний час</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Факти вивчають у хронологічному порядку.</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Потім треба залучати інші методи – узагальнення, аналіз тощо.</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Аналізують об’єкти у певний історичний момент з урахуванням наявних на той час зв’язків чи суперечностей</w:t>
            </w:r>
          </w:p>
        </w:tc>
      </w:tr>
      <w:tr w:rsidR="00BA4C0D" w:rsidRPr="00BA4C0D" w:rsidTr="00EE2F54">
        <w:trPr>
          <w:trHeight w:val="478"/>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Порівняння</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вивчити новий об’єкт (явище), порівнюючи його з уже відомим (відомими); визначити спільні й відмінні характеристики, тенденції розвитку</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Порівнювати можна лише зіставні, співмірні об’єкти, тобто такі, які подібні за характером, властивостями тощо, і функціонують в однакових умовах. При цьому показники всіх порівнюваних об’єктів треба визначати за </w:t>
            </w:r>
            <w:r w:rsidRPr="00BA4C0D">
              <w:rPr>
                <w:sz w:val="28"/>
                <w:szCs w:val="28"/>
                <w:lang w:val="uk-UA"/>
              </w:rPr>
              <w:lastRenderedPageBreak/>
              <w:t>однаковими методами</w:t>
            </w:r>
          </w:p>
        </w:tc>
      </w:tr>
      <w:tr w:rsidR="00BA4C0D" w:rsidRPr="00BA4C0D" w:rsidTr="00EE2F54">
        <w:trPr>
          <w:trHeight w:val="897"/>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lastRenderedPageBreak/>
              <w:t>Порівняльно-історичний метод (кроскультурний, компаративний аналіз)</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Порівняти об’єкти, які належать різним культурам або різним епохам. Виявити спільне й особливе у розвитку країн, народів, мов, культур чи спільнот, а також виявити причини подібності й відмінностей</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Порівнюють досліджувані ознаки, з’ясовують історію їх появи, функціонування, взаємодію з іншими чинниками. Реконструюють (звісно, з певною ймовірністю) відсутні деталі досліджуваних подій</w:t>
            </w:r>
          </w:p>
        </w:tc>
      </w:tr>
      <w:tr w:rsidR="00BA4C0D" w:rsidRPr="00BA4C0D" w:rsidTr="00EE2F54">
        <w:trPr>
          <w:trHeight w:val="1211"/>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Класифікаційний аналіз</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Визначити спільне й специфічне певних об’єктів, явищ чи понять, які їх характеризують</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Поділ на певні класи об’єктів чи явищ, відповідно до їх специфіки, властивостей, тобто класифікаційних ознак (підстав поділу, характеристик). Побудова ієрархічної класифікаційної системи класів і підкласів на підставі цих ознак. Існують принципи коректної й ефективної класифікації </w:t>
            </w:r>
          </w:p>
        </w:tc>
      </w:tr>
      <w:tr w:rsidR="00BA4C0D" w:rsidRPr="000E66F9" w:rsidTr="00EE2F54">
        <w:trPr>
          <w:trHeight w:val="1043"/>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Типологічний аналіз</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Для порівняльного аналізу (зіставлення)істотних ознак, зв’язків, функцій об’єктів чи явищ. У результаті маємо отримати впорядкований опис різнорідних об’єктів</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Систематизація, групування об’єктів, явищ за характерними (типовими) ознаками. Об’єкти чи явища зараховують до певної групи на підставі їх подібності до певного типу (зразка, еталона). Кількість і зміст типів обирає дослідник згідно з завданням свого дослідження</w:t>
            </w:r>
          </w:p>
        </w:tc>
      </w:tr>
      <w:tr w:rsidR="00BA4C0D" w:rsidRPr="000E66F9" w:rsidTr="00EE2F54">
        <w:trPr>
          <w:trHeight w:val="1201"/>
          <w:jc w:val="center"/>
        </w:trPr>
        <w:tc>
          <w:tcPr>
            <w:tcW w:w="265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Логічне моделювання (крім логічного моделювання, в науці широко використовують фізичне й математичне моделювання, які давно розвинені й добре </w:t>
            </w:r>
            <w:r w:rsidRPr="00BA4C0D">
              <w:rPr>
                <w:sz w:val="28"/>
                <w:szCs w:val="28"/>
                <w:lang w:val="uk-UA"/>
              </w:rPr>
              <w:lastRenderedPageBreak/>
              <w:t>формалізовані. Але фізичне й математичне моделювання малопридатні для гуманітарних наук)</w:t>
            </w:r>
          </w:p>
        </w:tc>
        <w:tc>
          <w:tcPr>
            <w:tcW w:w="3118"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lastRenderedPageBreak/>
              <w:t>Заміна важкодоступного (важко формалізовуваного) об’єкта (явища) моделлю, яка має істотні риси оригіналу. Якісний опис і прогноз функціонування об’єкта</w:t>
            </w:r>
          </w:p>
        </w:tc>
        <w:tc>
          <w:tcPr>
            <w:tcW w:w="37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Розробляють сценарії, що мають несуперечливо й логічно пояснити взаємозв’язки між причинами й наслідками, які реально спостерігаються в об’єкта.</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Ефективність дуже залежить від рівня професійності дослідника і від повноти та достовірності інформації, якою він користується</w:t>
            </w:r>
          </w:p>
        </w:tc>
      </w:tr>
    </w:tbl>
    <w:p w:rsidR="00BB2581" w:rsidRPr="00BA4C0D" w:rsidRDefault="00BB2581" w:rsidP="00872F2F">
      <w:pPr>
        <w:suppressAutoHyphens/>
        <w:spacing w:line="360" w:lineRule="auto"/>
        <w:ind w:firstLine="709"/>
        <w:jc w:val="both"/>
        <w:rPr>
          <w:rFonts w:ascii="Times New Roman" w:hAnsi="Times New Roman"/>
          <w:b/>
          <w:color w:val="auto"/>
          <w:spacing w:val="0"/>
          <w:w w:val="100"/>
          <w:sz w:val="24"/>
          <w:szCs w:val="24"/>
          <w:lang w:val="uk-UA"/>
        </w:rPr>
      </w:pPr>
    </w:p>
    <w:p w:rsidR="00BB2581" w:rsidRPr="00BA4C0D" w:rsidRDefault="00BB2581" w:rsidP="00872F2F">
      <w:pPr>
        <w:spacing w:line="360" w:lineRule="auto"/>
        <w:jc w:val="center"/>
        <w:rPr>
          <w:rFonts w:ascii="Times New Roman" w:hAnsi="Times New Roman"/>
          <w:b/>
          <w:color w:val="auto"/>
          <w:spacing w:val="0"/>
          <w:w w:val="100"/>
          <w:sz w:val="28"/>
          <w:szCs w:val="24"/>
          <w:lang w:val="uk-UA"/>
        </w:rPr>
      </w:pPr>
      <w:r w:rsidRPr="00BA4C0D">
        <w:rPr>
          <w:rFonts w:ascii="Times New Roman" w:hAnsi="Times New Roman"/>
          <w:b/>
          <w:color w:val="auto"/>
          <w:spacing w:val="0"/>
          <w:w w:val="100"/>
          <w:sz w:val="28"/>
          <w:szCs w:val="24"/>
          <w:lang w:val="uk-UA"/>
        </w:rPr>
        <w:t>Методи збору даних</w:t>
      </w:r>
    </w:p>
    <w:tbl>
      <w:tblPr>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4"/>
        <w:gridCol w:w="3260"/>
        <w:gridCol w:w="3685"/>
      </w:tblGrid>
      <w:tr w:rsidR="00BA4C0D" w:rsidRPr="00BA4C0D" w:rsidTr="00EE2F54">
        <w:trPr>
          <w:trHeight w:val="462"/>
        </w:trPr>
        <w:tc>
          <w:tcPr>
            <w:tcW w:w="2694" w:type="dxa"/>
          </w:tcPr>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Назва методу</w:t>
            </w:r>
          </w:p>
        </w:tc>
        <w:tc>
          <w:tcPr>
            <w:tcW w:w="3260" w:type="dxa"/>
          </w:tcPr>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Коли варто застосовувати</w:t>
            </w:r>
          </w:p>
        </w:tc>
        <w:tc>
          <w:tcPr>
            <w:tcW w:w="3685" w:type="dxa"/>
          </w:tcPr>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У чому полягає</w:t>
            </w:r>
          </w:p>
        </w:tc>
      </w:tr>
      <w:tr w:rsidR="00BA4C0D" w:rsidRPr="00BA4C0D" w:rsidTr="00EE2F54">
        <w:trPr>
          <w:trHeight w:val="1583"/>
        </w:trPr>
        <w:tc>
          <w:tcPr>
            <w:tcW w:w="269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Біографічний метод</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Для вивчення історії життя окремої особистості, стану й функціонування певних соціальних груп (у тому числі важкодоступних для дослідника – релігійних сект, ув’язнених і под.)</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На основі свідчень, спостережень і спогадів очевидців історичних подій, історичних документів досліджують конкретні біографії, визначають сприйняття історичних подій їхніми сучасниками.</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враховувати, що свідчення очевидців є суб’єктивними, а біографічні документи – це лише тексти, створені людьми у певних історичних обставинах</w:t>
            </w:r>
          </w:p>
        </w:tc>
      </w:tr>
      <w:tr w:rsidR="00BA4C0D" w:rsidRPr="00BA4C0D" w:rsidTr="00EE2F54">
        <w:trPr>
          <w:trHeight w:val="1752"/>
        </w:trPr>
        <w:tc>
          <w:tcPr>
            <w:tcW w:w="269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Наукове спостереження</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Об’єктом спостереження є певна група людей,щодо характеристик якої (цілей, зв’язків, лідерства, мотивів, уподобань тощо) у дослідника є певна гіпотеза, яку він хоче попередньо уточнити</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Спостерігач або самостійно спостерігає певні події, або користується даними спостережень інших осіб (чи приладів). При цьому він діє за заздалегідь розробленою програмою, за заданою процедурою і чітко фіксує отримані дані в протоколі. Треба, щоб люди поводилися звичайно, не знали, що за ними спостерігають, і не звертали на дослідника уваги.</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Урешті, гіпотезу уточнюють і переходять до більш формалізованих методів дослідження</w:t>
            </w:r>
          </w:p>
        </w:tc>
      </w:tr>
      <w:tr w:rsidR="00BA4C0D" w:rsidRPr="00BA4C0D" w:rsidTr="00EE2F54">
        <w:trPr>
          <w:trHeight w:val="3172"/>
        </w:trPr>
        <w:tc>
          <w:tcPr>
            <w:tcW w:w="269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lastRenderedPageBreak/>
              <w:t>Опитування:</w:t>
            </w: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8A614B">
            <w:pPr>
              <w:pStyle w:val="TableParagraph"/>
              <w:numPr>
                <w:ilvl w:val="0"/>
                <w:numId w:val="31"/>
              </w:numPr>
              <w:tabs>
                <w:tab w:val="left" w:pos="182"/>
              </w:tabs>
              <w:suppressAutoHyphens/>
              <w:ind w:right="57"/>
              <w:jc w:val="both"/>
              <w:rPr>
                <w:sz w:val="28"/>
                <w:szCs w:val="28"/>
                <w:lang w:val="uk-UA"/>
              </w:rPr>
            </w:pPr>
            <w:r w:rsidRPr="00BA4C0D">
              <w:rPr>
                <w:sz w:val="28"/>
                <w:szCs w:val="28"/>
                <w:lang w:val="uk-UA"/>
              </w:rPr>
              <w:t>інтерв’ю;</w:t>
            </w:r>
          </w:p>
          <w:p w:rsidR="00BB2581" w:rsidRPr="00BA4C0D" w:rsidRDefault="00BB2581" w:rsidP="00EE2F54">
            <w:pPr>
              <w:pStyle w:val="TableParagraph"/>
              <w:tabs>
                <w:tab w:val="left" w:pos="182"/>
              </w:tabs>
              <w:suppressAutoHyphens/>
              <w:ind w:left="57" w:right="57"/>
              <w:jc w:val="both"/>
              <w:rPr>
                <w:sz w:val="28"/>
                <w:szCs w:val="28"/>
                <w:lang w:val="uk-UA"/>
              </w:rPr>
            </w:pPr>
          </w:p>
          <w:p w:rsidR="00BB2581" w:rsidRPr="00BA4C0D" w:rsidRDefault="00BB2581" w:rsidP="00EE2F54">
            <w:pPr>
              <w:pStyle w:val="TableParagraph"/>
              <w:tabs>
                <w:tab w:val="left" w:pos="182"/>
              </w:tabs>
              <w:suppressAutoHyphens/>
              <w:ind w:left="57" w:right="57"/>
              <w:jc w:val="both"/>
              <w:rPr>
                <w:sz w:val="28"/>
                <w:szCs w:val="28"/>
                <w:lang w:val="uk-UA"/>
              </w:rPr>
            </w:pPr>
          </w:p>
          <w:p w:rsidR="00BB2581" w:rsidRPr="00BA4C0D" w:rsidRDefault="00BB2581" w:rsidP="00EE2F54">
            <w:pPr>
              <w:pStyle w:val="TableParagraph"/>
              <w:tabs>
                <w:tab w:val="left" w:pos="182"/>
              </w:tabs>
              <w:suppressAutoHyphens/>
              <w:ind w:left="57" w:right="57"/>
              <w:jc w:val="both"/>
              <w:rPr>
                <w:sz w:val="28"/>
                <w:szCs w:val="28"/>
                <w:lang w:val="uk-UA"/>
              </w:rPr>
            </w:pPr>
          </w:p>
          <w:p w:rsidR="00BB2581" w:rsidRPr="00BA4C0D" w:rsidRDefault="00BB2581" w:rsidP="00EE2F54">
            <w:pPr>
              <w:pStyle w:val="TableParagraph"/>
              <w:tabs>
                <w:tab w:val="left" w:pos="182"/>
              </w:tabs>
              <w:suppressAutoHyphens/>
              <w:ind w:left="57" w:right="57"/>
              <w:jc w:val="both"/>
              <w:rPr>
                <w:sz w:val="28"/>
                <w:szCs w:val="28"/>
                <w:lang w:val="uk-UA"/>
              </w:rPr>
            </w:pPr>
          </w:p>
          <w:p w:rsidR="00E50981" w:rsidRPr="00BA4C0D" w:rsidRDefault="00E50981" w:rsidP="00EE2F54">
            <w:pPr>
              <w:pStyle w:val="TableParagraph"/>
              <w:tabs>
                <w:tab w:val="left" w:pos="182"/>
              </w:tabs>
              <w:suppressAutoHyphens/>
              <w:ind w:left="57" w:right="57"/>
              <w:jc w:val="both"/>
              <w:rPr>
                <w:sz w:val="28"/>
                <w:szCs w:val="28"/>
                <w:lang w:val="uk-UA"/>
              </w:rPr>
            </w:pPr>
          </w:p>
          <w:p w:rsidR="00BB2581" w:rsidRPr="00BA4C0D" w:rsidRDefault="00BB2581" w:rsidP="008A614B">
            <w:pPr>
              <w:pStyle w:val="TableParagraph"/>
              <w:numPr>
                <w:ilvl w:val="0"/>
                <w:numId w:val="31"/>
              </w:numPr>
              <w:tabs>
                <w:tab w:val="left" w:pos="182"/>
              </w:tabs>
              <w:suppressAutoHyphens/>
              <w:ind w:right="57"/>
              <w:jc w:val="both"/>
              <w:rPr>
                <w:sz w:val="28"/>
                <w:szCs w:val="28"/>
                <w:lang w:val="uk-UA"/>
              </w:rPr>
            </w:pPr>
            <w:r w:rsidRPr="00BA4C0D">
              <w:rPr>
                <w:sz w:val="28"/>
                <w:szCs w:val="28"/>
                <w:lang w:val="uk-UA"/>
              </w:rPr>
              <w:t>фокус-групове інтерв’ю;</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8A614B">
            <w:pPr>
              <w:pStyle w:val="TableParagraph"/>
              <w:numPr>
                <w:ilvl w:val="0"/>
                <w:numId w:val="31"/>
              </w:numPr>
              <w:tabs>
                <w:tab w:val="left" w:pos="182"/>
              </w:tabs>
              <w:suppressAutoHyphens/>
              <w:ind w:right="57"/>
              <w:jc w:val="both"/>
              <w:rPr>
                <w:sz w:val="28"/>
                <w:szCs w:val="28"/>
                <w:lang w:val="uk-UA"/>
              </w:rPr>
            </w:pPr>
            <w:r w:rsidRPr="00BA4C0D">
              <w:rPr>
                <w:sz w:val="28"/>
                <w:szCs w:val="28"/>
                <w:lang w:val="uk-UA"/>
              </w:rPr>
              <w:t>анкетування</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Експертне опитування (оцінювання)</w:t>
            </w:r>
          </w:p>
        </w:tc>
        <w:tc>
          <w:tcPr>
            <w:tcW w:w="3260" w:type="dxa"/>
          </w:tcPr>
          <w:p w:rsidR="00E50981" w:rsidRPr="00BA4C0D" w:rsidRDefault="00E50981" w:rsidP="00E50981">
            <w:pPr>
              <w:pStyle w:val="TableParagraph"/>
              <w:suppressAutoHyphens/>
              <w:ind w:left="0" w:right="57"/>
              <w:jc w:val="both"/>
              <w:rPr>
                <w:sz w:val="28"/>
                <w:szCs w:val="28"/>
                <w:lang w:val="uk-UA"/>
              </w:rPr>
            </w:pPr>
          </w:p>
          <w:p w:rsidR="00E50981" w:rsidRPr="00BA4C0D" w:rsidRDefault="00E50981" w:rsidP="00E50981">
            <w:pPr>
              <w:pStyle w:val="TableParagraph"/>
              <w:suppressAutoHyphens/>
              <w:ind w:left="0" w:right="57"/>
              <w:jc w:val="both"/>
              <w:rPr>
                <w:sz w:val="28"/>
                <w:szCs w:val="28"/>
                <w:lang w:val="uk-UA"/>
              </w:rPr>
            </w:pPr>
          </w:p>
          <w:p w:rsidR="00BB2581" w:rsidRPr="00BA4C0D" w:rsidRDefault="00BB2581" w:rsidP="00E50981">
            <w:pPr>
              <w:pStyle w:val="TableParagraph"/>
              <w:suppressAutoHyphens/>
              <w:ind w:left="0" w:right="57"/>
              <w:jc w:val="both"/>
              <w:rPr>
                <w:sz w:val="28"/>
                <w:szCs w:val="28"/>
                <w:lang w:val="uk-UA"/>
              </w:rPr>
            </w:pPr>
            <w:r w:rsidRPr="00BA4C0D">
              <w:rPr>
                <w:sz w:val="28"/>
                <w:szCs w:val="28"/>
                <w:lang w:val="uk-UA"/>
              </w:rPr>
              <w:t>Треба виявити глибинні мотиви дій респондентів, причини поведінки людей</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виявити особливості сприйняття людьми тієї чи іншої інформації</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визначити погляди значної кількості респондентів</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Для вивчення маловідомих об’єктів (чи маловідомих властивостей об’єкта), особливо якщо неможливо застосувати більш формалізовані методи. Іноді дає змогу отримати кількісні показники якісних процесів</w:t>
            </w:r>
          </w:p>
        </w:tc>
        <w:tc>
          <w:tcPr>
            <w:tcW w:w="3685" w:type="dxa"/>
          </w:tcPr>
          <w:p w:rsidR="00E50981" w:rsidRPr="00BA4C0D" w:rsidRDefault="00E509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Є кілька різновидів інтерв’ю як наукового методу, існують умови проведення інтерв’ю і вимоги до інтерв’юера.</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50981">
            <w:pPr>
              <w:pStyle w:val="TableParagraph"/>
              <w:suppressAutoHyphens/>
              <w:ind w:left="0" w:right="57"/>
              <w:jc w:val="both"/>
              <w:rPr>
                <w:sz w:val="28"/>
                <w:szCs w:val="28"/>
                <w:lang w:val="uk-UA"/>
              </w:rPr>
            </w:pPr>
            <w:r w:rsidRPr="00BA4C0D">
              <w:rPr>
                <w:sz w:val="28"/>
                <w:szCs w:val="28"/>
                <w:lang w:val="uk-UA"/>
              </w:rPr>
              <w:t>Добирають групу учасників і фокусують їх на досліджуваній проблемі (темі), щоб з’ясувати мотивацію тих чи інших дій.</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Є кілька різновидів анкетних опитувань; існують вимоги до проведення опитувань, до формулювання запитань. За великої кількості респондентів треба залучати методи статистики до формування вибірки й опрацювання результатів анкетування.</w:t>
            </w:r>
          </w:p>
          <w:p w:rsidR="00BB2581" w:rsidRPr="00BA4C0D" w:rsidRDefault="00BB25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Використовуються знання кваліфікованих фахівців або професійних аналітиків. Може бути індивідуальне (один експерт) і колективне (5–12 осіб) опитування. Має кілька різновидів (очні/заочні інтерв’ю, метод Дельфі, метод аналізу ієрархій, мозковий штурм). Існують чіткі процедури використання всіх різновидів експертного опитування</w:t>
            </w:r>
          </w:p>
        </w:tc>
      </w:tr>
      <w:tr w:rsidR="00BA4C0D" w:rsidRPr="00BA4C0D" w:rsidTr="00EE2F54">
        <w:trPr>
          <w:trHeight w:val="1390"/>
        </w:trPr>
        <w:tc>
          <w:tcPr>
            <w:tcW w:w="269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Кейс-стаді:</w:t>
            </w:r>
          </w:p>
          <w:p w:rsidR="00BB2581" w:rsidRPr="00BA4C0D" w:rsidRDefault="00BB2581" w:rsidP="008A614B">
            <w:pPr>
              <w:pStyle w:val="TableParagraph"/>
              <w:numPr>
                <w:ilvl w:val="0"/>
                <w:numId w:val="32"/>
              </w:numPr>
              <w:tabs>
                <w:tab w:val="left" w:pos="182"/>
              </w:tabs>
              <w:suppressAutoHyphens/>
              <w:ind w:right="57"/>
              <w:jc w:val="both"/>
              <w:rPr>
                <w:sz w:val="28"/>
                <w:szCs w:val="28"/>
                <w:lang w:val="uk-UA"/>
              </w:rPr>
            </w:pPr>
            <w:r w:rsidRPr="00BA4C0D">
              <w:rPr>
                <w:sz w:val="28"/>
                <w:szCs w:val="28"/>
                <w:lang w:val="uk-UA"/>
              </w:rPr>
              <w:t>метод окремого випадку;</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8A614B">
            <w:pPr>
              <w:pStyle w:val="TableParagraph"/>
              <w:numPr>
                <w:ilvl w:val="0"/>
                <w:numId w:val="32"/>
              </w:numPr>
              <w:tabs>
                <w:tab w:val="left" w:pos="182"/>
              </w:tabs>
              <w:suppressAutoHyphens/>
              <w:ind w:right="57"/>
              <w:jc w:val="both"/>
              <w:rPr>
                <w:sz w:val="28"/>
                <w:szCs w:val="28"/>
                <w:lang w:val="uk-UA"/>
              </w:rPr>
            </w:pPr>
            <w:r w:rsidRPr="00BA4C0D">
              <w:rPr>
                <w:sz w:val="28"/>
                <w:szCs w:val="28"/>
                <w:lang w:val="uk-UA"/>
              </w:rPr>
              <w:t>метод ситуаційного аналізу</w:t>
            </w:r>
          </w:p>
          <w:p w:rsidR="00BB2581" w:rsidRPr="00BA4C0D" w:rsidRDefault="00BB2581" w:rsidP="00EE2F54">
            <w:pPr>
              <w:pStyle w:val="TableParagraph"/>
              <w:tabs>
                <w:tab w:val="left" w:pos="182"/>
              </w:tabs>
              <w:suppressAutoHyphens/>
              <w:ind w:left="181" w:right="57"/>
              <w:jc w:val="both"/>
              <w:rPr>
                <w:sz w:val="28"/>
                <w:szCs w:val="28"/>
                <w:lang w:val="uk-UA"/>
              </w:rPr>
            </w:pPr>
          </w:p>
        </w:tc>
        <w:tc>
          <w:tcPr>
            <w:tcW w:w="3260" w:type="dxa"/>
          </w:tcPr>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Вивчення одного чи небагатьох об’єктів, їх природи і унікальних властивостей</w:t>
            </w:r>
          </w:p>
          <w:p w:rsidR="00BB2581" w:rsidRPr="00BA4C0D" w:rsidRDefault="00BB25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Аналіз реальної ситуації, пошук оптимального шляху вирішення проблеми</w:t>
            </w:r>
          </w:p>
        </w:tc>
        <w:tc>
          <w:tcPr>
            <w:tcW w:w="3685" w:type="dxa"/>
          </w:tcPr>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Досліджують історію, біографію об’єкта, проводять клінічне інтерв’ювання для глибинного розуміння й </w:t>
            </w:r>
            <w:r w:rsidRPr="00BA4C0D">
              <w:rPr>
                <w:sz w:val="28"/>
                <w:szCs w:val="28"/>
                <w:lang w:val="uk-UA"/>
              </w:rPr>
              <w:lastRenderedPageBreak/>
              <w:t>інтерпретації мотивів поведінки і вчинків об’єкта.</w:t>
            </w:r>
          </w:p>
          <w:p w:rsidR="00E50981" w:rsidRPr="00BA4C0D" w:rsidRDefault="00E509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Група осіб спільно розв’язує конкретне завдання. Можуть використовуватись ігрові кейси для навчання аудиторії або для спостереження за її поведінкою</w:t>
            </w:r>
          </w:p>
        </w:tc>
      </w:tr>
      <w:tr w:rsidR="00BA4C0D" w:rsidRPr="000E66F9" w:rsidTr="00EE2F54">
        <w:trPr>
          <w:trHeight w:val="886"/>
        </w:trPr>
        <w:tc>
          <w:tcPr>
            <w:tcW w:w="269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lastRenderedPageBreak/>
              <w:t>Експеримент</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з'ясувати, як зміни однієї (чи кількох)незалежних змінних (чинників) впливають на досліджувані (одну чи кілька) залежні змінні (параметри, відгуки)</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Експеримент у суспільних науках провести важко, але можливо. Експеримент вимагає  від дослідника дотримання багатьох вимог, щоб отримані дані можна було вважати достовірними.</w:t>
            </w:r>
          </w:p>
        </w:tc>
      </w:tr>
      <w:tr w:rsidR="00BB2581" w:rsidRPr="00BA4C0D" w:rsidTr="00EE2F54">
        <w:trPr>
          <w:trHeight w:val="542"/>
        </w:trPr>
        <w:tc>
          <w:tcPr>
            <w:tcW w:w="269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Моніторинг</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дослідити динаміку процесу, виявити</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реакції об’єкта на сторонні втручання</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Систематичне поточне наукове формалізоване спостереження за функціонуванням досліджуваного об’єкта</w:t>
            </w:r>
          </w:p>
        </w:tc>
      </w:tr>
    </w:tbl>
    <w:p w:rsidR="00BB2581" w:rsidRPr="00BA4C0D" w:rsidRDefault="00BB2581" w:rsidP="00872F2F">
      <w:pPr>
        <w:spacing w:line="360" w:lineRule="auto"/>
        <w:rPr>
          <w:rFonts w:ascii="Times New Roman" w:hAnsi="Times New Roman"/>
          <w:color w:val="auto"/>
          <w:spacing w:val="0"/>
          <w:w w:val="100"/>
          <w:sz w:val="24"/>
          <w:szCs w:val="24"/>
          <w:lang w:val="uk-UA"/>
        </w:rPr>
      </w:pPr>
    </w:p>
    <w:p w:rsidR="00BB2581" w:rsidRPr="00BA4C0D" w:rsidRDefault="00BB2581" w:rsidP="00872F2F">
      <w:pPr>
        <w:spacing w:line="360" w:lineRule="auto"/>
        <w:jc w:val="center"/>
        <w:rPr>
          <w:rFonts w:ascii="Times New Roman" w:hAnsi="Times New Roman"/>
          <w:b/>
          <w:color w:val="auto"/>
          <w:spacing w:val="0"/>
          <w:w w:val="100"/>
          <w:sz w:val="24"/>
          <w:szCs w:val="24"/>
          <w:lang w:val="uk-UA"/>
        </w:rPr>
      </w:pPr>
      <w:r w:rsidRPr="00BA4C0D">
        <w:rPr>
          <w:rFonts w:ascii="Times New Roman" w:hAnsi="Times New Roman"/>
          <w:b/>
          <w:color w:val="auto"/>
          <w:spacing w:val="0"/>
          <w:w w:val="100"/>
          <w:sz w:val="28"/>
          <w:szCs w:val="24"/>
        </w:rPr>
        <w:t xml:space="preserve">Методи аналізу </w:t>
      </w:r>
      <w:r w:rsidRPr="00BA4C0D">
        <w:rPr>
          <w:rFonts w:ascii="Times New Roman" w:hAnsi="Times New Roman"/>
          <w:b/>
          <w:color w:val="auto"/>
          <w:spacing w:val="0"/>
          <w:w w:val="100"/>
          <w:sz w:val="28"/>
          <w:szCs w:val="24"/>
          <w:lang w:val="uk-UA"/>
        </w:rPr>
        <w:t>даних</w:t>
      </w:r>
    </w:p>
    <w:tbl>
      <w:tblPr>
        <w:tblW w:w="9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4"/>
        <w:gridCol w:w="3260"/>
        <w:gridCol w:w="3685"/>
      </w:tblGrid>
      <w:tr w:rsidR="00BA4C0D" w:rsidRPr="00BA4C0D" w:rsidTr="00EE2F54">
        <w:trPr>
          <w:trHeight w:val="383"/>
        </w:trPr>
        <w:tc>
          <w:tcPr>
            <w:tcW w:w="2704" w:type="dxa"/>
          </w:tcPr>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Назва методу</w:t>
            </w:r>
          </w:p>
        </w:tc>
        <w:tc>
          <w:tcPr>
            <w:tcW w:w="3260" w:type="dxa"/>
          </w:tcPr>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Коли варто</w:t>
            </w:r>
          </w:p>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Застосовувати</w:t>
            </w:r>
          </w:p>
        </w:tc>
        <w:tc>
          <w:tcPr>
            <w:tcW w:w="3685" w:type="dxa"/>
          </w:tcPr>
          <w:p w:rsidR="00BB2581" w:rsidRPr="00BA4C0D" w:rsidRDefault="00BB2581" w:rsidP="00EE2F54">
            <w:pPr>
              <w:pStyle w:val="TableParagraph"/>
              <w:suppressAutoHyphens/>
              <w:ind w:left="57" w:right="57"/>
              <w:jc w:val="both"/>
              <w:rPr>
                <w:i/>
                <w:sz w:val="28"/>
                <w:szCs w:val="28"/>
                <w:lang w:val="uk-UA"/>
              </w:rPr>
            </w:pPr>
            <w:r w:rsidRPr="00BA4C0D">
              <w:rPr>
                <w:i/>
                <w:sz w:val="28"/>
                <w:szCs w:val="28"/>
                <w:lang w:val="uk-UA"/>
              </w:rPr>
              <w:t>У чому полягає</w:t>
            </w:r>
          </w:p>
        </w:tc>
      </w:tr>
      <w:tr w:rsidR="00BA4C0D" w:rsidRPr="00BA4C0D" w:rsidTr="00EE2F54">
        <w:trPr>
          <w:trHeight w:val="1521"/>
        </w:trPr>
        <w:tc>
          <w:tcPr>
            <w:tcW w:w="270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Контент-аналіз</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Для визначення інформаційно-емоційно-смислової спрямованості текстів. Для виявлення імпліцитної інформації про характер комунікації, особисті якості автора, його картину світу, його уявлення про сприймача</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Кількісний статистичний аналіз текстів, обраних за певною процедурою відповідно до мети дослідження. Використовується для отримання числового підтвердження наявності/відсутності впливогенних одиниць, емоційно-смислових домінант тощо.</w:t>
            </w:r>
          </w:p>
        </w:tc>
      </w:tr>
      <w:tr w:rsidR="00BA4C0D" w:rsidRPr="00BA4C0D" w:rsidTr="00EE2F54">
        <w:trPr>
          <w:trHeight w:val="3537"/>
        </w:trPr>
        <w:tc>
          <w:tcPr>
            <w:tcW w:w="270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lastRenderedPageBreak/>
              <w:t>Дискурсивний аналіз</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A6789A" w:rsidRPr="00BA4C0D" w:rsidRDefault="00A6789A"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Герменевтичний (інтерпретаційний) аналіз </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врахувати:</w:t>
            </w:r>
          </w:p>
          <w:p w:rsidR="00BB2581" w:rsidRPr="00BA4C0D" w:rsidRDefault="00BB2581" w:rsidP="008A614B">
            <w:pPr>
              <w:pStyle w:val="TableParagraph"/>
              <w:numPr>
                <w:ilvl w:val="0"/>
                <w:numId w:val="27"/>
              </w:numPr>
              <w:tabs>
                <w:tab w:val="left" w:pos="169"/>
              </w:tabs>
              <w:suppressAutoHyphens/>
              <w:ind w:left="57" w:right="57" w:firstLine="0"/>
              <w:jc w:val="both"/>
              <w:rPr>
                <w:sz w:val="28"/>
                <w:szCs w:val="28"/>
                <w:lang w:val="uk-UA"/>
              </w:rPr>
            </w:pPr>
            <w:r w:rsidRPr="00BA4C0D">
              <w:rPr>
                <w:sz w:val="28"/>
                <w:szCs w:val="28"/>
                <w:lang w:val="uk-UA"/>
              </w:rPr>
              <w:t>соціокультурні, політичні чи інші позатекстові обставини (контекст) комунікації;</w:t>
            </w:r>
          </w:p>
          <w:p w:rsidR="00BB2581" w:rsidRPr="00BA4C0D" w:rsidRDefault="00BB2581" w:rsidP="008A614B">
            <w:pPr>
              <w:pStyle w:val="TableParagraph"/>
              <w:numPr>
                <w:ilvl w:val="0"/>
                <w:numId w:val="27"/>
              </w:numPr>
              <w:tabs>
                <w:tab w:val="left" w:pos="169"/>
              </w:tabs>
              <w:suppressAutoHyphens/>
              <w:ind w:left="57" w:right="57" w:firstLine="0"/>
              <w:jc w:val="both"/>
              <w:rPr>
                <w:sz w:val="28"/>
                <w:szCs w:val="28"/>
                <w:lang w:val="uk-UA"/>
              </w:rPr>
            </w:pPr>
            <w:r w:rsidRPr="00BA4C0D">
              <w:rPr>
                <w:sz w:val="28"/>
                <w:szCs w:val="28"/>
                <w:lang w:val="uk-UA"/>
              </w:rPr>
              <w:t>відмінність тезаурусів, фонових знань, пресупозицій комунікаторів.</w:t>
            </w:r>
          </w:p>
          <w:p w:rsidR="00A6789A" w:rsidRPr="00BA4C0D" w:rsidRDefault="00A6789A"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Треба за текстами реконструювати картину світу автора.</w:t>
            </w:r>
          </w:p>
          <w:p w:rsidR="00BB2581" w:rsidRPr="00BA4C0D" w:rsidRDefault="00BB2581" w:rsidP="00EE2F54">
            <w:pPr>
              <w:pStyle w:val="TableParagraph"/>
              <w:suppressAutoHyphens/>
              <w:ind w:left="57" w:right="57"/>
              <w:jc w:val="both"/>
              <w:rPr>
                <w:sz w:val="28"/>
                <w:szCs w:val="28"/>
                <w:lang w:val="uk-UA"/>
              </w:rPr>
            </w:pPr>
          </w:p>
        </w:tc>
        <w:tc>
          <w:tcPr>
            <w:tcW w:w="3685" w:type="dxa"/>
          </w:tcPr>
          <w:p w:rsidR="00A6789A"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Вивчення історії взаємодії учасників комунікації, щоб правильно декодувати (інтерпретувати) повідомлення. </w:t>
            </w:r>
          </w:p>
          <w:p w:rsidR="00A6789A" w:rsidRPr="00BA4C0D" w:rsidRDefault="00A6789A" w:rsidP="00EE2F54">
            <w:pPr>
              <w:pStyle w:val="TableParagraph"/>
              <w:suppressAutoHyphens/>
              <w:ind w:left="57" w:right="57"/>
              <w:jc w:val="both"/>
              <w:rPr>
                <w:sz w:val="28"/>
                <w:szCs w:val="28"/>
                <w:lang w:val="uk-UA"/>
              </w:rPr>
            </w:pPr>
          </w:p>
          <w:p w:rsidR="00A6789A" w:rsidRPr="00BA4C0D" w:rsidRDefault="00A6789A" w:rsidP="00EE2F54">
            <w:pPr>
              <w:pStyle w:val="TableParagraph"/>
              <w:suppressAutoHyphens/>
              <w:ind w:left="57" w:right="57"/>
              <w:jc w:val="both"/>
              <w:rPr>
                <w:sz w:val="28"/>
                <w:szCs w:val="28"/>
                <w:lang w:val="uk-UA"/>
              </w:rPr>
            </w:pPr>
          </w:p>
          <w:p w:rsidR="00A6789A" w:rsidRPr="00BA4C0D" w:rsidRDefault="00A6789A" w:rsidP="00EE2F54">
            <w:pPr>
              <w:pStyle w:val="TableParagraph"/>
              <w:suppressAutoHyphens/>
              <w:ind w:left="57" w:right="57"/>
              <w:jc w:val="both"/>
              <w:rPr>
                <w:sz w:val="28"/>
                <w:szCs w:val="28"/>
                <w:lang w:val="uk-UA"/>
              </w:rPr>
            </w:pPr>
          </w:p>
          <w:p w:rsidR="00A6789A" w:rsidRPr="00BA4C0D" w:rsidRDefault="00A6789A" w:rsidP="00EE2F54">
            <w:pPr>
              <w:pStyle w:val="TableParagraph"/>
              <w:suppressAutoHyphens/>
              <w:ind w:left="57" w:right="57"/>
              <w:jc w:val="both"/>
              <w:rPr>
                <w:sz w:val="28"/>
                <w:szCs w:val="28"/>
                <w:lang w:val="uk-UA"/>
              </w:rPr>
            </w:pPr>
          </w:p>
          <w:p w:rsidR="00A6789A" w:rsidRPr="00BA4C0D" w:rsidRDefault="00A6789A"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 xml:space="preserve">Аналіз прихованих смислів (імпліцитності), евфемізмів, метафор, алюзій, інтенцій, мотиваційних стратегій, недомовок, інтертекстуальності, іронії тощо. Підраховують наявні в тексті певні лексичні  й граматичні конструкції. </w:t>
            </w:r>
          </w:p>
        </w:tc>
      </w:tr>
      <w:tr w:rsidR="00BA4C0D" w:rsidRPr="00BA4C0D" w:rsidTr="00EE2F54">
        <w:trPr>
          <w:trHeight w:val="1523"/>
        </w:trPr>
        <w:tc>
          <w:tcPr>
            <w:tcW w:w="270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Функціонально-прагматичний аналіз</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A6789A" w:rsidRPr="00BA4C0D" w:rsidRDefault="00A6789A"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Дослідження на наявність/відсутність використання засобів нейролінгвістичного програмування</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Виявити засоби, які використовує автор повідомлення для досягнення своєї комунікаційної мети</w:t>
            </w: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Виявити засоби, які використовує автор повідомлення для впливу і маніпуляцій</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Дослідження сукупності використаних автором мовленнєвих засобів, якісних і кількісних характеристик тексту, його жанрової належності й структури.</w:t>
            </w:r>
          </w:p>
          <w:p w:rsidR="00A6789A" w:rsidRPr="00BA4C0D" w:rsidRDefault="00A6789A" w:rsidP="00EE2F54">
            <w:pPr>
              <w:pStyle w:val="TableParagraph"/>
              <w:suppressAutoHyphens/>
              <w:ind w:left="57" w:right="57"/>
              <w:jc w:val="both"/>
              <w:rPr>
                <w:sz w:val="28"/>
                <w:szCs w:val="28"/>
                <w:lang w:val="uk-UA"/>
              </w:rPr>
            </w:pP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Визначення спрямованості повідомлень: на переконання за допомогою раціональних умовиводів чи на сугестію за допомогою актуалізації емоцій. Тобто дослідження процесів породження тексту</w:t>
            </w:r>
          </w:p>
        </w:tc>
      </w:tr>
      <w:tr w:rsidR="00BA4C0D" w:rsidRPr="00BA4C0D" w:rsidTr="00EE2F54">
        <w:trPr>
          <w:trHeight w:val="1045"/>
        </w:trPr>
        <w:tc>
          <w:tcPr>
            <w:tcW w:w="270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Методи когнітивної лінгвістики</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Виявити механізми впливу повідомлення на</w:t>
            </w:r>
          </w:p>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адресата (аудиторію)</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Дослідження процесів декодування, зберігання й переробки інформації у свідомості сприймача, виявлення змін у його ментальності й поведінці внаслідок впливу мовленнєвих актів. Тобто дослідження процесів сприймання й розуміння тексту</w:t>
            </w:r>
          </w:p>
        </w:tc>
      </w:tr>
      <w:tr w:rsidR="00BA4C0D" w:rsidRPr="000E66F9" w:rsidTr="00EE2F54">
        <w:trPr>
          <w:trHeight w:val="2191"/>
        </w:trPr>
        <w:tc>
          <w:tcPr>
            <w:tcW w:w="2704"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lastRenderedPageBreak/>
              <w:t>Семіотичний аналіз (класичний і посткласичний)</w:t>
            </w:r>
          </w:p>
        </w:tc>
        <w:tc>
          <w:tcPr>
            <w:tcW w:w="3260"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Дослідження й інтерпретація вербальних і невербальних (візуальні, вербально зображувальні, аудіовізуальні) контентів</w:t>
            </w:r>
          </w:p>
        </w:tc>
        <w:tc>
          <w:tcPr>
            <w:tcW w:w="3685" w:type="dxa"/>
          </w:tcPr>
          <w:p w:rsidR="00BB2581" w:rsidRPr="00BA4C0D" w:rsidRDefault="00BB2581" w:rsidP="00EE2F54">
            <w:pPr>
              <w:pStyle w:val="TableParagraph"/>
              <w:suppressAutoHyphens/>
              <w:ind w:left="57" w:right="57"/>
              <w:jc w:val="both"/>
              <w:rPr>
                <w:sz w:val="28"/>
                <w:szCs w:val="28"/>
                <w:lang w:val="uk-UA"/>
              </w:rPr>
            </w:pPr>
            <w:r w:rsidRPr="00BA4C0D">
              <w:rPr>
                <w:sz w:val="28"/>
                <w:szCs w:val="28"/>
                <w:lang w:val="uk-UA"/>
              </w:rPr>
              <w:t>Текст розглядають як знакову систему. Визначають і аналізують залучені види знакових систем (вербальна, візуальна тощо), відношення і взаємодію між ними, їх вплив на досягнення комунікаційної мети твору. При цьому слід враховувати, що адресат має розуміти знак так само, як автор. Інакше інтерпретація буде неправильна, а комунікація буде спотворена. Висновки, отримані за допомогою семіотичного аналізу, доцільно підтверджувати іншими методами (через суб’єктивність тлумачення знаків дослідником)</w:t>
            </w:r>
          </w:p>
        </w:tc>
      </w:tr>
    </w:tbl>
    <w:p w:rsidR="00BB2581" w:rsidRPr="00BA4C0D" w:rsidRDefault="00BB2581">
      <w:pPr>
        <w:rPr>
          <w:rFonts w:ascii="Times New Roman" w:hAnsi="Times New Roman"/>
          <w:b/>
          <w:caps/>
          <w:color w:val="auto"/>
          <w:spacing w:val="0"/>
          <w:w w:val="100"/>
          <w:sz w:val="28"/>
          <w:szCs w:val="28"/>
          <w:lang w:val="uk-UA"/>
        </w:rPr>
      </w:pPr>
    </w:p>
    <w:p w:rsidR="00BB2581" w:rsidRPr="00BA4C0D" w:rsidRDefault="00BB2581" w:rsidP="00C2274D">
      <w:pPr>
        <w:pStyle w:val="aa"/>
        <w:ind w:firstLine="709"/>
        <w:jc w:val="center"/>
        <w:rPr>
          <w:caps/>
          <w:szCs w:val="28"/>
          <w:lang w:val="uk-UA"/>
        </w:rPr>
      </w:pPr>
    </w:p>
    <w:p w:rsidR="00BB2581" w:rsidRPr="00BA4C0D" w:rsidRDefault="00BB2581" w:rsidP="00C2274D">
      <w:pPr>
        <w:pStyle w:val="aa"/>
        <w:ind w:firstLine="709"/>
        <w:jc w:val="center"/>
        <w:rPr>
          <w:caps/>
          <w:szCs w:val="28"/>
          <w:lang w:val="uk-UA"/>
        </w:rPr>
      </w:pPr>
    </w:p>
    <w:p w:rsidR="00BB2581" w:rsidRPr="00BA4C0D" w:rsidRDefault="00BB2581">
      <w:pPr>
        <w:rPr>
          <w:rFonts w:ascii="Times New Roman" w:hAnsi="Times New Roman"/>
          <w:b/>
          <w:color w:val="auto"/>
          <w:spacing w:val="0"/>
          <w:w w:val="100"/>
          <w:sz w:val="28"/>
          <w:szCs w:val="28"/>
          <w:lang w:val="uk-UA"/>
        </w:rPr>
      </w:pPr>
      <w:r w:rsidRPr="00BA4C0D">
        <w:rPr>
          <w:color w:val="auto"/>
          <w:szCs w:val="28"/>
          <w:lang w:val="uk-UA"/>
        </w:rPr>
        <w:br w:type="page"/>
      </w:r>
    </w:p>
    <w:p w:rsidR="00BB2581" w:rsidRPr="00BA4C0D" w:rsidRDefault="00BB2581" w:rsidP="009D551B">
      <w:pPr>
        <w:pStyle w:val="aa"/>
        <w:jc w:val="center"/>
        <w:rPr>
          <w:szCs w:val="28"/>
          <w:lang w:val="uk-UA"/>
        </w:rPr>
      </w:pPr>
      <w:r w:rsidRPr="00BA4C0D">
        <w:rPr>
          <w:szCs w:val="28"/>
          <w:lang w:val="uk-UA"/>
        </w:rPr>
        <w:lastRenderedPageBreak/>
        <w:t>ДОДАТОК Б</w:t>
      </w:r>
    </w:p>
    <w:p w:rsidR="00BB2581" w:rsidRPr="00BA4C0D" w:rsidRDefault="00BB2581" w:rsidP="009D551B">
      <w:pPr>
        <w:pStyle w:val="aa"/>
        <w:jc w:val="center"/>
        <w:rPr>
          <w:szCs w:val="28"/>
          <w:lang w:val="uk-UA"/>
        </w:rPr>
      </w:pPr>
      <w:r w:rsidRPr="00BA4C0D">
        <w:rPr>
          <w:szCs w:val="28"/>
          <w:lang w:val="uk-UA"/>
        </w:rPr>
        <w:t>Приклад титульної сторінки</w:t>
      </w:r>
    </w:p>
    <w:p w:rsidR="00BB2581" w:rsidRPr="00BA4C0D" w:rsidRDefault="00BB2581" w:rsidP="004D7BA1">
      <w:pPr>
        <w:pStyle w:val="14"/>
        <w:spacing w:line="360" w:lineRule="auto"/>
        <w:jc w:val="center"/>
        <w:rPr>
          <w:rFonts w:ascii="Times New Roman" w:hAnsi="Times New Roman"/>
          <w:b/>
          <w:sz w:val="28"/>
          <w:szCs w:val="28"/>
          <w:lang w:val="uk-UA"/>
        </w:rPr>
      </w:pPr>
      <w:r w:rsidRPr="00BA4C0D">
        <w:rPr>
          <w:rFonts w:ascii="Times New Roman" w:hAnsi="Times New Roman"/>
          <w:b/>
          <w:sz w:val="28"/>
          <w:szCs w:val="28"/>
          <w:lang w:val="uk-UA"/>
        </w:rPr>
        <w:t>МІНІСТЕРСТВО ОСВІТИ І НАУКИ УКРАЇНИ</w:t>
      </w:r>
    </w:p>
    <w:p w:rsidR="00BB2581" w:rsidRPr="00BA4C0D" w:rsidRDefault="00BB2581" w:rsidP="004D7BA1">
      <w:pPr>
        <w:pStyle w:val="14"/>
        <w:spacing w:line="360" w:lineRule="auto"/>
        <w:jc w:val="center"/>
        <w:rPr>
          <w:rFonts w:ascii="Times New Roman" w:hAnsi="Times New Roman"/>
          <w:b/>
          <w:sz w:val="28"/>
          <w:szCs w:val="28"/>
          <w:lang w:val="uk-UA"/>
        </w:rPr>
      </w:pPr>
      <w:r w:rsidRPr="00BA4C0D">
        <w:rPr>
          <w:rFonts w:ascii="Times New Roman" w:hAnsi="Times New Roman"/>
          <w:b/>
          <w:sz w:val="28"/>
          <w:szCs w:val="28"/>
          <w:lang w:val="uk-UA"/>
        </w:rPr>
        <w:t xml:space="preserve"> ЗАПОРІЗЬКИЙ НАЦІОНАЛЬНИЙ УНІВЕРСИТЕТ</w:t>
      </w:r>
    </w:p>
    <w:p w:rsidR="005926BD" w:rsidRDefault="005926BD" w:rsidP="004D7BA1">
      <w:pPr>
        <w:pStyle w:val="14"/>
        <w:spacing w:line="360" w:lineRule="auto"/>
        <w:jc w:val="center"/>
        <w:rPr>
          <w:rFonts w:ascii="Times New Roman" w:hAnsi="Times New Roman"/>
          <w:b/>
          <w:sz w:val="28"/>
          <w:szCs w:val="28"/>
          <w:lang w:val="uk-UA"/>
        </w:rPr>
      </w:pPr>
    </w:p>
    <w:p w:rsidR="00BB2581" w:rsidRDefault="00BB2581" w:rsidP="004D7BA1">
      <w:pPr>
        <w:pStyle w:val="14"/>
        <w:spacing w:line="360" w:lineRule="auto"/>
        <w:jc w:val="center"/>
        <w:rPr>
          <w:rFonts w:ascii="Times New Roman" w:hAnsi="Times New Roman"/>
          <w:b/>
          <w:sz w:val="28"/>
          <w:szCs w:val="28"/>
          <w:lang w:val="uk-UA"/>
        </w:rPr>
      </w:pPr>
      <w:r w:rsidRPr="00BA4C0D">
        <w:rPr>
          <w:rFonts w:ascii="Times New Roman" w:hAnsi="Times New Roman"/>
          <w:b/>
          <w:sz w:val="28"/>
          <w:szCs w:val="28"/>
          <w:lang w:val="uk-UA"/>
        </w:rPr>
        <w:t>ФАКУЛЬТЕТ ЖУРНАЛІСТИКИ</w:t>
      </w:r>
    </w:p>
    <w:p w:rsidR="005926BD" w:rsidRPr="00BA4C0D" w:rsidRDefault="005926BD" w:rsidP="004D7BA1">
      <w:pPr>
        <w:pStyle w:val="14"/>
        <w:spacing w:line="360" w:lineRule="auto"/>
        <w:jc w:val="center"/>
        <w:rPr>
          <w:rFonts w:ascii="Times New Roman" w:hAnsi="Times New Roman"/>
          <w:b/>
          <w:sz w:val="28"/>
          <w:szCs w:val="28"/>
          <w:lang w:val="uk-UA"/>
        </w:rPr>
      </w:pPr>
    </w:p>
    <w:p w:rsidR="00BB2581" w:rsidRPr="00BA4C0D" w:rsidRDefault="00BB2581" w:rsidP="004D7BA1">
      <w:pPr>
        <w:pStyle w:val="14"/>
        <w:spacing w:line="360" w:lineRule="auto"/>
        <w:jc w:val="center"/>
        <w:rPr>
          <w:rFonts w:ascii="Times New Roman" w:hAnsi="Times New Roman"/>
          <w:sz w:val="28"/>
          <w:szCs w:val="28"/>
          <w:lang w:val="uk-UA"/>
        </w:rPr>
      </w:pPr>
      <w:r w:rsidRPr="00BA4C0D">
        <w:rPr>
          <w:rFonts w:ascii="Times New Roman" w:hAnsi="Times New Roman"/>
          <w:sz w:val="28"/>
          <w:szCs w:val="28"/>
          <w:lang w:val="uk-UA"/>
        </w:rPr>
        <w:t>Кафедра соціальних комунікацій та інформаційної діяльності</w:t>
      </w:r>
    </w:p>
    <w:p w:rsidR="00BB2581" w:rsidRDefault="00BB2581" w:rsidP="006825EA">
      <w:pPr>
        <w:spacing w:line="360" w:lineRule="auto"/>
        <w:jc w:val="center"/>
        <w:rPr>
          <w:rFonts w:ascii="Times New Roman" w:hAnsi="Times New Roman"/>
          <w:color w:val="auto"/>
          <w:spacing w:val="0"/>
          <w:w w:val="100"/>
          <w:sz w:val="28"/>
          <w:szCs w:val="28"/>
          <w:lang w:val="uk-UA"/>
        </w:rPr>
      </w:pPr>
    </w:p>
    <w:p w:rsidR="005926BD" w:rsidRDefault="005926BD" w:rsidP="006825EA">
      <w:pPr>
        <w:spacing w:line="360" w:lineRule="auto"/>
        <w:jc w:val="center"/>
        <w:rPr>
          <w:rFonts w:ascii="Times New Roman" w:hAnsi="Times New Roman"/>
          <w:color w:val="auto"/>
          <w:spacing w:val="0"/>
          <w:w w:val="100"/>
          <w:sz w:val="28"/>
          <w:szCs w:val="28"/>
          <w:lang w:val="uk-UA"/>
        </w:rPr>
      </w:pPr>
    </w:p>
    <w:p w:rsidR="005926BD" w:rsidRPr="00BA4C0D" w:rsidRDefault="005926BD" w:rsidP="006825EA">
      <w:pPr>
        <w:spacing w:line="360" w:lineRule="auto"/>
        <w:jc w:val="center"/>
        <w:rPr>
          <w:rFonts w:ascii="Times New Roman" w:hAnsi="Times New Roman"/>
          <w:color w:val="auto"/>
          <w:spacing w:val="0"/>
          <w:w w:val="100"/>
          <w:sz w:val="28"/>
          <w:szCs w:val="28"/>
          <w:lang w:val="uk-UA"/>
        </w:rPr>
      </w:pPr>
    </w:p>
    <w:p w:rsidR="00BB2581" w:rsidRPr="00BA4C0D" w:rsidRDefault="00BB2581" w:rsidP="006825EA">
      <w:pPr>
        <w:pStyle w:val="1"/>
        <w:jc w:val="center"/>
        <w:rPr>
          <w:bCs/>
          <w:szCs w:val="28"/>
          <w:lang w:val="uk-UA"/>
        </w:rPr>
      </w:pPr>
      <w:r w:rsidRPr="00BA4C0D">
        <w:rPr>
          <w:bCs/>
          <w:szCs w:val="28"/>
          <w:lang w:val="uk-UA"/>
        </w:rPr>
        <w:t>КВАЛІФІКАЦІЙНА РОБОТА БАКАЛАВРА</w:t>
      </w:r>
    </w:p>
    <w:p w:rsidR="000953DA" w:rsidRDefault="00BB2581" w:rsidP="000953DA">
      <w:pPr>
        <w:spacing w:line="360" w:lineRule="auto"/>
        <w:jc w:val="center"/>
        <w:rPr>
          <w:rFonts w:ascii="Times New Roman" w:hAnsi="Times New Roman"/>
          <w:b/>
          <w:color w:val="auto"/>
          <w:spacing w:val="0"/>
          <w:w w:val="100"/>
          <w:sz w:val="28"/>
          <w:szCs w:val="28"/>
          <w:shd w:val="clear" w:color="auto" w:fill="FFFFFF"/>
          <w:lang w:val="uk-UA"/>
        </w:rPr>
      </w:pPr>
      <w:r w:rsidRPr="00BA4C0D">
        <w:rPr>
          <w:rFonts w:ascii="Times New Roman" w:hAnsi="Times New Roman"/>
          <w:color w:val="auto"/>
          <w:spacing w:val="0"/>
          <w:w w:val="100"/>
          <w:sz w:val="28"/>
          <w:szCs w:val="28"/>
        </w:rPr>
        <w:t xml:space="preserve">на тему </w:t>
      </w:r>
      <w:r w:rsidR="000953DA" w:rsidRPr="000953DA">
        <w:rPr>
          <w:rFonts w:ascii="Times New Roman" w:hAnsi="Times New Roman"/>
          <w:b/>
          <w:color w:val="auto"/>
          <w:spacing w:val="0"/>
          <w:w w:val="100"/>
          <w:sz w:val="28"/>
          <w:szCs w:val="28"/>
          <w:lang w:val="uk-UA"/>
        </w:rPr>
        <w:t>«</w:t>
      </w:r>
      <w:r w:rsidR="000953DA" w:rsidRPr="000953DA">
        <w:rPr>
          <w:rFonts w:ascii="Times New Roman" w:hAnsi="Times New Roman"/>
          <w:b/>
          <w:color w:val="auto"/>
          <w:spacing w:val="0"/>
          <w:w w:val="100"/>
          <w:sz w:val="28"/>
          <w:szCs w:val="28"/>
          <w:shd w:val="clear" w:color="auto" w:fill="FFFFFF"/>
          <w:lang w:val="uk-UA"/>
        </w:rPr>
        <w:t xml:space="preserve">Інноваційні технології просування бібліотек </w:t>
      </w:r>
    </w:p>
    <w:p w:rsidR="00BB2581" w:rsidRPr="000953DA" w:rsidRDefault="000953DA" w:rsidP="000953DA">
      <w:pPr>
        <w:spacing w:line="360" w:lineRule="auto"/>
        <w:jc w:val="center"/>
        <w:rPr>
          <w:rFonts w:ascii="Times New Roman" w:hAnsi="Times New Roman"/>
          <w:b/>
          <w:color w:val="auto"/>
          <w:spacing w:val="0"/>
          <w:w w:val="100"/>
          <w:sz w:val="28"/>
          <w:szCs w:val="28"/>
          <w:lang w:val="uk-UA"/>
        </w:rPr>
      </w:pPr>
      <w:r>
        <w:rPr>
          <w:rFonts w:ascii="Times New Roman" w:hAnsi="Times New Roman"/>
          <w:b/>
          <w:color w:val="auto"/>
          <w:spacing w:val="0"/>
          <w:w w:val="100"/>
          <w:sz w:val="28"/>
          <w:szCs w:val="28"/>
          <w:shd w:val="clear" w:color="auto" w:fill="FFFFFF"/>
          <w:lang w:val="uk-UA"/>
        </w:rPr>
        <w:t>у</w:t>
      </w:r>
      <w:r w:rsidRPr="000953DA">
        <w:rPr>
          <w:rFonts w:ascii="Times New Roman" w:hAnsi="Times New Roman"/>
          <w:b/>
          <w:color w:val="auto"/>
          <w:spacing w:val="0"/>
          <w:w w:val="100"/>
          <w:sz w:val="28"/>
          <w:szCs w:val="28"/>
          <w:shd w:val="clear" w:color="auto" w:fill="FFFFFF"/>
          <w:lang w:val="uk-UA"/>
        </w:rPr>
        <w:t xml:space="preserve"> соціальних мережах</w:t>
      </w:r>
      <w:r w:rsidRPr="000953DA">
        <w:rPr>
          <w:rFonts w:ascii="Times New Roman" w:hAnsi="Times New Roman"/>
          <w:b/>
          <w:color w:val="auto"/>
          <w:spacing w:val="0"/>
          <w:w w:val="100"/>
          <w:sz w:val="28"/>
          <w:szCs w:val="28"/>
          <w:lang w:val="uk-UA"/>
        </w:rPr>
        <w:t>»</w:t>
      </w:r>
    </w:p>
    <w:p w:rsidR="00BB2581" w:rsidRPr="00BA4C0D" w:rsidRDefault="00BB2581" w:rsidP="006825EA">
      <w:pPr>
        <w:spacing w:line="360" w:lineRule="auto"/>
        <w:jc w:val="center"/>
        <w:rPr>
          <w:rFonts w:ascii="Times New Roman" w:hAnsi="Times New Roman"/>
          <w:color w:val="auto"/>
          <w:spacing w:val="0"/>
          <w:w w:val="100"/>
          <w:sz w:val="28"/>
          <w:szCs w:val="28"/>
        </w:rPr>
      </w:pPr>
    </w:p>
    <w:p w:rsidR="00BB2581" w:rsidRPr="00BA4C0D" w:rsidRDefault="00BB2581" w:rsidP="004D7BA1">
      <w:pPr>
        <w:tabs>
          <w:tab w:val="left" w:pos="4253"/>
        </w:tabs>
        <w:ind w:left="3828"/>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rPr>
        <w:t xml:space="preserve">                                                                              </w:t>
      </w:r>
      <w:r w:rsidRPr="00BA4C0D">
        <w:rPr>
          <w:rFonts w:ascii="Times New Roman" w:hAnsi="Times New Roman"/>
          <w:color w:val="auto"/>
          <w:spacing w:val="0"/>
          <w:w w:val="100"/>
          <w:sz w:val="28"/>
          <w:szCs w:val="28"/>
          <w:lang w:val="uk-UA"/>
        </w:rPr>
        <w:t>Виконала  с</w:t>
      </w:r>
      <w:r w:rsidRPr="00BA4C0D">
        <w:rPr>
          <w:rFonts w:ascii="Times New Roman" w:hAnsi="Times New Roman"/>
          <w:color w:val="auto"/>
          <w:spacing w:val="0"/>
          <w:w w:val="100"/>
          <w:sz w:val="28"/>
          <w:szCs w:val="28"/>
        </w:rPr>
        <w:t>тудент (к</w:t>
      </w:r>
      <w:r w:rsidRPr="00BA4C0D">
        <w:rPr>
          <w:rFonts w:ascii="Times New Roman" w:hAnsi="Times New Roman"/>
          <w:color w:val="auto"/>
          <w:spacing w:val="0"/>
          <w:w w:val="100"/>
          <w:sz w:val="28"/>
          <w:szCs w:val="28"/>
          <w:lang w:val="uk-UA"/>
        </w:rPr>
        <w:t>а</w:t>
      </w:r>
      <w:r w:rsidRPr="00BA4C0D">
        <w:rPr>
          <w:rFonts w:ascii="Times New Roman" w:hAnsi="Times New Roman"/>
          <w:color w:val="auto"/>
          <w:spacing w:val="0"/>
          <w:w w:val="100"/>
          <w:sz w:val="28"/>
          <w:szCs w:val="28"/>
        </w:rPr>
        <w:t xml:space="preserve">) </w:t>
      </w:r>
      <w:r w:rsidRPr="00BA4C0D">
        <w:rPr>
          <w:rFonts w:ascii="Times New Roman" w:hAnsi="Times New Roman"/>
          <w:color w:val="auto"/>
          <w:spacing w:val="0"/>
          <w:w w:val="100"/>
          <w:sz w:val="28"/>
          <w:szCs w:val="28"/>
          <w:lang w:val="uk-UA"/>
        </w:rPr>
        <w:t>4 (5)</w:t>
      </w:r>
      <w:r w:rsidRPr="00BA4C0D">
        <w:rPr>
          <w:rFonts w:ascii="Times New Roman" w:hAnsi="Times New Roman"/>
          <w:color w:val="auto"/>
          <w:spacing w:val="0"/>
          <w:w w:val="100"/>
          <w:sz w:val="28"/>
          <w:szCs w:val="28"/>
        </w:rPr>
        <w:t xml:space="preserve"> курсу </w:t>
      </w:r>
    </w:p>
    <w:p w:rsidR="00BB2581" w:rsidRPr="00BA4C0D" w:rsidRDefault="00BB2581" w:rsidP="004D7BA1">
      <w:pPr>
        <w:tabs>
          <w:tab w:val="left" w:pos="4253"/>
        </w:tabs>
        <w:ind w:left="3828"/>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rPr>
        <w:t>групи</w:t>
      </w:r>
      <w:r w:rsidR="00C7799D">
        <w:rPr>
          <w:rFonts w:ascii="Times New Roman" w:hAnsi="Times New Roman"/>
          <w:color w:val="auto"/>
          <w:spacing w:val="0"/>
          <w:w w:val="100"/>
          <w:sz w:val="28"/>
          <w:szCs w:val="28"/>
          <w:lang w:val="uk-UA"/>
        </w:rPr>
        <w:t xml:space="preserve"> 6.0611-рз</w:t>
      </w:r>
    </w:p>
    <w:p w:rsidR="00BB2581" w:rsidRPr="00BA4C0D" w:rsidRDefault="00BB2581" w:rsidP="00C7799D">
      <w:pPr>
        <w:tabs>
          <w:tab w:val="left" w:pos="4253"/>
          <w:tab w:val="left" w:pos="5220"/>
        </w:tabs>
        <w:ind w:left="3828"/>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w:t>
      </w:r>
      <w:r w:rsidRPr="00BA4C0D">
        <w:rPr>
          <w:rFonts w:ascii="Times New Roman" w:hAnsi="Times New Roman"/>
          <w:color w:val="auto"/>
          <w:spacing w:val="0"/>
          <w:w w:val="100"/>
          <w:sz w:val="28"/>
          <w:szCs w:val="28"/>
        </w:rPr>
        <w:t xml:space="preserve">пеціальності </w:t>
      </w:r>
      <w:r w:rsidR="00C7799D">
        <w:rPr>
          <w:rFonts w:ascii="Times New Roman" w:hAnsi="Times New Roman"/>
          <w:color w:val="auto"/>
          <w:spacing w:val="0"/>
          <w:w w:val="100"/>
          <w:sz w:val="28"/>
          <w:szCs w:val="28"/>
          <w:lang w:val="uk-UA"/>
        </w:rPr>
        <w:t>061 Журналістика</w:t>
      </w:r>
    </w:p>
    <w:p w:rsidR="00BB2581" w:rsidRPr="00BA4C0D" w:rsidRDefault="00BB2581" w:rsidP="004D7BA1">
      <w:pPr>
        <w:tabs>
          <w:tab w:val="left" w:pos="4253"/>
        </w:tabs>
        <w:ind w:left="3828"/>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ОП </w:t>
      </w:r>
      <w:r w:rsidR="006A2AE1" w:rsidRPr="00BA4C0D">
        <w:rPr>
          <w:rFonts w:ascii="Times New Roman" w:hAnsi="Times New Roman"/>
          <w:color w:val="auto"/>
          <w:spacing w:val="0"/>
          <w:w w:val="100"/>
          <w:sz w:val="28"/>
          <w:szCs w:val="28"/>
          <w:lang w:val="uk-UA"/>
        </w:rPr>
        <w:t>«</w:t>
      </w:r>
      <w:r w:rsidR="002B7D9F">
        <w:rPr>
          <w:rFonts w:ascii="Times New Roman" w:hAnsi="Times New Roman"/>
          <w:color w:val="auto"/>
          <w:spacing w:val="0"/>
          <w:w w:val="100"/>
          <w:sz w:val="28"/>
          <w:szCs w:val="28"/>
          <w:lang w:val="uk-UA"/>
        </w:rPr>
        <w:t>Реклама і</w:t>
      </w:r>
      <w:r w:rsidR="00C7799D">
        <w:rPr>
          <w:rFonts w:ascii="Times New Roman" w:hAnsi="Times New Roman"/>
          <w:color w:val="auto"/>
          <w:spacing w:val="0"/>
          <w:w w:val="100"/>
          <w:sz w:val="28"/>
          <w:szCs w:val="28"/>
          <w:lang w:val="uk-UA"/>
        </w:rPr>
        <w:t xml:space="preserve"> зв</w:t>
      </w:r>
      <w:r w:rsidR="00C7799D" w:rsidRPr="00C7799D">
        <w:rPr>
          <w:rFonts w:ascii="Times New Roman" w:hAnsi="Times New Roman"/>
          <w:color w:val="auto"/>
          <w:spacing w:val="0"/>
          <w:w w:val="100"/>
          <w:sz w:val="28"/>
          <w:szCs w:val="28"/>
        </w:rPr>
        <w:t>’</w:t>
      </w:r>
      <w:r w:rsidR="00C7799D">
        <w:rPr>
          <w:rFonts w:ascii="Times New Roman" w:hAnsi="Times New Roman"/>
          <w:color w:val="auto"/>
          <w:spacing w:val="0"/>
          <w:w w:val="100"/>
          <w:sz w:val="28"/>
          <w:szCs w:val="28"/>
          <w:lang w:val="uk-UA"/>
        </w:rPr>
        <w:t>язки з громадськістю</w:t>
      </w:r>
      <w:r w:rsidR="006A2AE1" w:rsidRPr="00BA4C0D">
        <w:rPr>
          <w:rFonts w:ascii="Times New Roman" w:hAnsi="Times New Roman"/>
          <w:color w:val="auto"/>
          <w:spacing w:val="0"/>
          <w:w w:val="100"/>
          <w:sz w:val="28"/>
          <w:szCs w:val="28"/>
          <w:lang w:val="uk-UA"/>
        </w:rPr>
        <w:t>»</w:t>
      </w:r>
    </w:p>
    <w:p w:rsidR="00BB2581" w:rsidRPr="00BA4C0D" w:rsidRDefault="00BB2581" w:rsidP="004D7BA1">
      <w:pPr>
        <w:tabs>
          <w:tab w:val="left" w:pos="4253"/>
        </w:tabs>
        <w:ind w:left="3828"/>
        <w:rPr>
          <w:rFonts w:ascii="Times New Roman" w:hAnsi="Times New Roman"/>
          <w:bCs/>
          <w:i/>
          <w:color w:val="auto"/>
          <w:spacing w:val="0"/>
          <w:w w:val="100"/>
          <w:sz w:val="28"/>
          <w:szCs w:val="28"/>
          <w:vertAlign w:val="superscript"/>
          <w:lang w:val="uk-UA"/>
        </w:rPr>
      </w:pPr>
      <w:r w:rsidRPr="00BA4C0D">
        <w:rPr>
          <w:rFonts w:ascii="Times New Roman" w:hAnsi="Times New Roman"/>
          <w:i/>
          <w:color w:val="auto"/>
          <w:spacing w:val="0"/>
          <w:w w:val="100"/>
          <w:sz w:val="28"/>
          <w:szCs w:val="28"/>
          <w:lang w:val="uk-UA"/>
        </w:rPr>
        <w:t>Іваненко О.І.</w:t>
      </w:r>
      <w:r w:rsidRPr="00BA4C0D">
        <w:rPr>
          <w:rFonts w:ascii="Times New Roman" w:hAnsi="Times New Roman"/>
          <w:bCs/>
          <w:i/>
          <w:color w:val="auto"/>
          <w:spacing w:val="0"/>
          <w:w w:val="100"/>
          <w:sz w:val="28"/>
          <w:szCs w:val="28"/>
          <w:vertAlign w:val="superscript"/>
          <w:lang w:val="uk-UA"/>
        </w:rPr>
        <w:t xml:space="preserve">             </w:t>
      </w:r>
    </w:p>
    <w:p w:rsidR="00BB2581" w:rsidRPr="00BA4C0D" w:rsidRDefault="00BB2581" w:rsidP="004D7BA1">
      <w:pPr>
        <w:tabs>
          <w:tab w:val="left" w:pos="4253"/>
        </w:tabs>
        <w:ind w:left="3828"/>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Керівник – доцент, канд. філол. наук </w:t>
      </w:r>
    </w:p>
    <w:p w:rsidR="00BB2581" w:rsidRPr="00BA4C0D" w:rsidRDefault="00BB2581" w:rsidP="004D7BA1">
      <w:pPr>
        <w:tabs>
          <w:tab w:val="left" w:pos="4253"/>
        </w:tabs>
        <w:ind w:left="3828"/>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Петренко А.І.</w:t>
      </w:r>
    </w:p>
    <w:p w:rsidR="00BB2581" w:rsidRPr="00BA4C0D" w:rsidRDefault="00BB2581" w:rsidP="004D7BA1">
      <w:pPr>
        <w:tabs>
          <w:tab w:val="left" w:pos="4253"/>
        </w:tabs>
        <w:ind w:left="3828"/>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Рецензент – доцент, канд. наук із соц. ком.</w:t>
      </w:r>
    </w:p>
    <w:p w:rsidR="00BB2581" w:rsidRPr="00BA4C0D" w:rsidRDefault="00BB2581" w:rsidP="004D7BA1">
      <w:pPr>
        <w:tabs>
          <w:tab w:val="left" w:pos="4253"/>
        </w:tabs>
        <w:ind w:left="3828"/>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Стеценко Т. В.</w:t>
      </w:r>
    </w:p>
    <w:p w:rsidR="00BB2581" w:rsidRPr="00BA4C0D" w:rsidRDefault="00BB2581" w:rsidP="00872F2F">
      <w:pPr>
        <w:tabs>
          <w:tab w:val="left" w:pos="3960"/>
        </w:tabs>
        <w:ind w:left="3969" w:firstLine="2268"/>
        <w:rPr>
          <w:rFonts w:ascii="Times New Roman" w:hAnsi="Times New Roman"/>
          <w:color w:val="auto"/>
          <w:spacing w:val="0"/>
          <w:w w:val="100"/>
          <w:sz w:val="24"/>
          <w:szCs w:val="28"/>
          <w:lang w:val="uk-UA"/>
        </w:rPr>
      </w:pPr>
      <w:r w:rsidRPr="00BA4C0D">
        <w:rPr>
          <w:rFonts w:ascii="Times New Roman" w:hAnsi="Times New Roman"/>
          <w:color w:val="auto"/>
          <w:spacing w:val="0"/>
          <w:w w:val="100"/>
          <w:sz w:val="28"/>
          <w:szCs w:val="28"/>
          <w:lang w:val="uk-UA"/>
        </w:rPr>
        <w:tab/>
      </w:r>
      <w:r w:rsidRPr="00BA4C0D">
        <w:rPr>
          <w:rFonts w:ascii="Times New Roman" w:hAnsi="Times New Roman"/>
          <w:color w:val="auto"/>
          <w:spacing w:val="0"/>
          <w:w w:val="100"/>
          <w:sz w:val="24"/>
          <w:szCs w:val="28"/>
          <w:lang w:val="uk-UA"/>
        </w:rPr>
        <w:t xml:space="preserve"> </w:t>
      </w:r>
    </w:p>
    <w:p w:rsidR="00BB2581" w:rsidRPr="00BA4C0D" w:rsidRDefault="00BB2581" w:rsidP="002264FF">
      <w:pPr>
        <w:ind w:left="4320" w:firstLine="720"/>
        <w:rPr>
          <w:rFonts w:ascii="Times New Roman" w:hAnsi="Times New Roman"/>
          <w:color w:val="auto"/>
          <w:spacing w:val="0"/>
          <w:w w:val="100"/>
          <w:sz w:val="24"/>
          <w:szCs w:val="28"/>
          <w:lang w:val="uk-UA"/>
        </w:rPr>
      </w:pPr>
    </w:p>
    <w:p w:rsidR="00BB2581" w:rsidRPr="00BA4C0D" w:rsidRDefault="00BB2581" w:rsidP="002264FF">
      <w:pPr>
        <w:rPr>
          <w:rFonts w:ascii="Times New Roman" w:hAnsi="Times New Roman"/>
          <w:color w:val="auto"/>
          <w:spacing w:val="0"/>
          <w:w w:val="100"/>
          <w:sz w:val="24"/>
          <w:szCs w:val="28"/>
          <w:lang w:val="uk-UA"/>
        </w:rPr>
      </w:pPr>
    </w:p>
    <w:p w:rsidR="00BB2581" w:rsidRPr="00BA4C0D" w:rsidRDefault="00BB2581" w:rsidP="002264FF">
      <w:pPr>
        <w:rPr>
          <w:rFonts w:ascii="Times New Roman" w:hAnsi="Times New Roman"/>
          <w:color w:val="auto"/>
          <w:spacing w:val="0"/>
          <w:w w:val="100"/>
          <w:sz w:val="24"/>
          <w:szCs w:val="28"/>
          <w:lang w:val="uk-UA"/>
        </w:rPr>
      </w:pPr>
    </w:p>
    <w:p w:rsidR="005926BD" w:rsidRDefault="005926BD" w:rsidP="002264FF">
      <w:pPr>
        <w:pStyle w:val="6"/>
        <w:spacing w:line="240" w:lineRule="auto"/>
        <w:ind w:firstLine="709"/>
        <w:rPr>
          <w:b w:val="0"/>
          <w:szCs w:val="28"/>
        </w:rPr>
      </w:pPr>
    </w:p>
    <w:p w:rsidR="005926BD" w:rsidRDefault="005926BD" w:rsidP="002264FF">
      <w:pPr>
        <w:pStyle w:val="6"/>
        <w:spacing w:line="240" w:lineRule="auto"/>
        <w:ind w:firstLine="709"/>
        <w:rPr>
          <w:b w:val="0"/>
          <w:szCs w:val="28"/>
        </w:rPr>
      </w:pPr>
    </w:p>
    <w:p w:rsidR="005926BD" w:rsidRDefault="005926BD" w:rsidP="002264FF">
      <w:pPr>
        <w:pStyle w:val="6"/>
        <w:spacing w:line="240" w:lineRule="auto"/>
        <w:ind w:firstLine="709"/>
        <w:rPr>
          <w:b w:val="0"/>
          <w:szCs w:val="28"/>
        </w:rPr>
      </w:pPr>
    </w:p>
    <w:p w:rsidR="00BB2581" w:rsidRPr="00BA4C0D" w:rsidRDefault="00BB2581" w:rsidP="002264FF">
      <w:pPr>
        <w:pStyle w:val="6"/>
        <w:spacing w:line="240" w:lineRule="auto"/>
        <w:ind w:firstLine="709"/>
        <w:rPr>
          <w:b w:val="0"/>
          <w:szCs w:val="28"/>
        </w:rPr>
      </w:pPr>
      <w:r w:rsidRPr="00BA4C0D">
        <w:rPr>
          <w:b w:val="0"/>
          <w:szCs w:val="28"/>
        </w:rPr>
        <w:t>Запоріжжя – 202</w:t>
      </w:r>
      <w:r w:rsidR="00C7799D">
        <w:rPr>
          <w:b w:val="0"/>
          <w:szCs w:val="28"/>
        </w:rPr>
        <w:t>4</w:t>
      </w:r>
    </w:p>
    <w:p w:rsidR="00BB2581" w:rsidRPr="00BA4C0D" w:rsidRDefault="00BB2581" w:rsidP="00A6789A">
      <w:pPr>
        <w:pStyle w:val="a4"/>
        <w:spacing w:line="360" w:lineRule="auto"/>
        <w:rPr>
          <w:color w:val="auto"/>
          <w:szCs w:val="28"/>
        </w:rPr>
      </w:pPr>
      <w:r w:rsidRPr="00BA4C0D">
        <w:rPr>
          <w:color w:val="auto"/>
          <w:sz w:val="28"/>
          <w:szCs w:val="28"/>
        </w:rPr>
        <w:br w:type="page"/>
      </w:r>
    </w:p>
    <w:p w:rsidR="00BB2581" w:rsidRPr="00BA4C0D" w:rsidRDefault="00BB2581" w:rsidP="00A6789A">
      <w:pPr>
        <w:pStyle w:val="6"/>
        <w:tabs>
          <w:tab w:val="left" w:pos="8364"/>
        </w:tabs>
        <w:spacing w:line="360" w:lineRule="auto"/>
        <w:ind w:firstLine="0"/>
        <w:rPr>
          <w:szCs w:val="28"/>
        </w:rPr>
      </w:pPr>
      <w:r w:rsidRPr="00BA4C0D">
        <w:rPr>
          <w:szCs w:val="28"/>
        </w:rPr>
        <w:lastRenderedPageBreak/>
        <w:t>ДОДАТОК В</w:t>
      </w:r>
    </w:p>
    <w:p w:rsidR="00BB2581" w:rsidRPr="00BA4C0D" w:rsidRDefault="00BB2581" w:rsidP="00A6789A">
      <w:pPr>
        <w:spacing w:line="360" w:lineRule="auto"/>
        <w:jc w:val="center"/>
        <w:rPr>
          <w:b/>
          <w:color w:val="auto"/>
          <w:lang w:val="uk-UA"/>
        </w:rPr>
      </w:pPr>
      <w:r w:rsidRPr="00BA4C0D">
        <w:rPr>
          <w:rFonts w:ascii="Times New Roman" w:hAnsi="Times New Roman"/>
          <w:b/>
          <w:color w:val="auto"/>
          <w:spacing w:val="0"/>
          <w:w w:val="100"/>
          <w:sz w:val="28"/>
          <w:szCs w:val="28"/>
          <w:lang w:val="uk-UA"/>
        </w:rPr>
        <w:t>Приклад оформлення змісту</w:t>
      </w:r>
    </w:p>
    <w:p w:rsidR="00BB2581" w:rsidRPr="00BA4C0D" w:rsidRDefault="00BB2581" w:rsidP="00D27E95">
      <w:pPr>
        <w:jc w:val="center"/>
        <w:rPr>
          <w:rFonts w:ascii="Times New Roman" w:hAnsi="Times New Roman"/>
          <w:b/>
          <w:color w:val="auto"/>
          <w:spacing w:val="0"/>
          <w:w w:val="100"/>
          <w:sz w:val="28"/>
          <w:lang w:val="uk-UA"/>
        </w:rPr>
      </w:pPr>
    </w:p>
    <w:p w:rsidR="00BB2581" w:rsidRPr="00BA4C0D" w:rsidRDefault="00BB2581" w:rsidP="00D27E95">
      <w:pPr>
        <w:jc w:val="center"/>
        <w:rPr>
          <w:rFonts w:ascii="Times New Roman" w:hAnsi="Times New Roman"/>
          <w:b/>
          <w:color w:val="auto"/>
          <w:spacing w:val="0"/>
          <w:w w:val="100"/>
          <w:sz w:val="28"/>
          <w:lang w:val="uk-UA"/>
        </w:rPr>
      </w:pPr>
    </w:p>
    <w:p w:rsidR="00BB2581" w:rsidRPr="00BA4C0D" w:rsidRDefault="00BB2581" w:rsidP="00D27E95">
      <w:pPr>
        <w:jc w:val="center"/>
        <w:rPr>
          <w:rFonts w:ascii="Times New Roman" w:hAnsi="Times New Roman"/>
          <w:color w:val="auto"/>
          <w:spacing w:val="0"/>
          <w:w w:val="100"/>
          <w:sz w:val="28"/>
          <w:lang w:val="uk-UA"/>
        </w:rPr>
      </w:pPr>
      <w:r w:rsidRPr="00BA4C0D">
        <w:rPr>
          <w:rFonts w:ascii="Times New Roman" w:hAnsi="Times New Roman"/>
          <w:b/>
          <w:color w:val="auto"/>
          <w:spacing w:val="0"/>
          <w:w w:val="100"/>
          <w:sz w:val="28"/>
          <w:lang w:val="uk-UA"/>
        </w:rPr>
        <w:t>ЗМІСТ</w:t>
      </w:r>
    </w:p>
    <w:p w:rsidR="00BB2581" w:rsidRPr="00BA4C0D" w:rsidRDefault="00BB2581" w:rsidP="00D27E95">
      <w:pPr>
        <w:spacing w:line="360" w:lineRule="auto"/>
        <w:ind w:firstLine="709"/>
        <w:jc w:val="both"/>
        <w:rPr>
          <w:rFonts w:ascii="Times New Roman" w:hAnsi="Times New Roman"/>
          <w:color w:val="auto"/>
          <w:spacing w:val="0"/>
          <w:w w:val="100"/>
          <w:sz w:val="28"/>
          <w:lang w:val="uk-UA"/>
        </w:rPr>
      </w:pPr>
    </w:p>
    <w:tbl>
      <w:tblPr>
        <w:tblW w:w="0" w:type="auto"/>
        <w:tblLayout w:type="fixed"/>
        <w:tblLook w:val="00A0" w:firstRow="1" w:lastRow="0" w:firstColumn="1" w:lastColumn="0" w:noHBand="0" w:noVBand="0"/>
      </w:tblPr>
      <w:tblGrid>
        <w:gridCol w:w="9180"/>
        <w:gridCol w:w="674"/>
      </w:tblGrid>
      <w:tr w:rsidR="00BA4C0D" w:rsidRPr="00BA4C0D" w:rsidTr="006B7C63">
        <w:tc>
          <w:tcPr>
            <w:tcW w:w="9180" w:type="dxa"/>
          </w:tcPr>
          <w:p w:rsidR="00BB2581" w:rsidRPr="00BA4C0D" w:rsidRDefault="002E06FC"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szCs w:val="28"/>
                <w:lang w:val="uk-UA"/>
              </w:rPr>
              <w:t>Завдання</w:t>
            </w:r>
            <w:r w:rsidRPr="00BA4C0D">
              <w:rPr>
                <w:rFonts w:ascii="Times New Roman" w:hAnsi="Times New Roman"/>
                <w:color w:val="auto"/>
                <w:spacing w:val="0"/>
                <w:w w:val="100"/>
                <w:sz w:val="28"/>
                <w:lang w:val="uk-UA"/>
              </w:rPr>
              <w:t xml:space="preserve"> </w:t>
            </w:r>
            <w:r w:rsidR="00BB2581" w:rsidRPr="00BA4C0D">
              <w:rPr>
                <w:rFonts w:ascii="Times New Roman" w:hAnsi="Times New Roman"/>
                <w:color w:val="auto"/>
                <w:spacing w:val="0"/>
                <w:w w:val="100"/>
                <w:sz w:val="28"/>
                <w:lang w:val="uk-UA"/>
              </w:rPr>
              <w:t>……………………………………………………………………</w:t>
            </w:r>
            <w:r w:rsidR="00BB2581" w:rsidRPr="00BA4C0D">
              <w:rPr>
                <w:rFonts w:ascii="Times New Roman" w:hAnsi="Times New Roman"/>
                <w:color w:val="auto"/>
                <w:spacing w:val="0"/>
                <w:w w:val="100"/>
                <w:sz w:val="28"/>
                <w:lang w:val="en-US"/>
              </w:rPr>
              <w:t>…..</w:t>
            </w:r>
          </w:p>
          <w:p w:rsidR="00BB2581" w:rsidRPr="00BA4C0D" w:rsidRDefault="002E06FC" w:rsidP="006B7C63">
            <w:pPr>
              <w:spacing w:line="360" w:lineRule="auto"/>
              <w:rPr>
                <w:rFonts w:ascii="Times New Roman" w:hAnsi="Times New Roman"/>
                <w:color w:val="auto"/>
                <w:spacing w:val="0"/>
                <w:w w:val="100"/>
                <w:sz w:val="28"/>
                <w:szCs w:val="28"/>
                <w:lang w:val="en-US"/>
              </w:rPr>
            </w:pPr>
            <w:r w:rsidRPr="00BA4C0D">
              <w:rPr>
                <w:rFonts w:ascii="Times New Roman" w:hAnsi="Times New Roman"/>
                <w:color w:val="auto"/>
                <w:spacing w:val="0"/>
                <w:w w:val="100"/>
                <w:sz w:val="28"/>
                <w:lang w:val="uk-UA"/>
              </w:rPr>
              <w:t>Реферат</w:t>
            </w:r>
            <w:r w:rsidRPr="00BA4C0D">
              <w:rPr>
                <w:rFonts w:ascii="Times New Roman" w:hAnsi="Times New Roman"/>
                <w:color w:val="auto"/>
                <w:spacing w:val="0"/>
                <w:w w:val="100"/>
                <w:sz w:val="28"/>
                <w:szCs w:val="28"/>
                <w:lang w:val="uk-UA"/>
              </w:rPr>
              <w:t xml:space="preserve"> </w:t>
            </w:r>
            <w:r w:rsidR="00BB2581" w:rsidRPr="00BA4C0D">
              <w:rPr>
                <w:rFonts w:ascii="Times New Roman" w:hAnsi="Times New Roman"/>
                <w:color w:val="auto"/>
                <w:spacing w:val="0"/>
                <w:w w:val="100"/>
                <w:sz w:val="28"/>
                <w:szCs w:val="28"/>
                <w:lang w:val="uk-UA"/>
              </w:rPr>
              <w:t>………………………………………………………………………..</w:t>
            </w:r>
            <w:r w:rsidR="00BB2581" w:rsidRPr="00BA4C0D">
              <w:rPr>
                <w:rFonts w:ascii="Times New Roman" w:hAnsi="Times New Roman"/>
                <w:color w:val="auto"/>
                <w:spacing w:val="0"/>
                <w:w w:val="100"/>
                <w:sz w:val="28"/>
                <w:szCs w:val="28"/>
                <w:lang w:val="en-US"/>
              </w:rPr>
              <w:t>.</w:t>
            </w:r>
          </w:p>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Вступ…………………………………………………………………………….</w:t>
            </w:r>
          </w:p>
        </w:tc>
        <w:tc>
          <w:tcPr>
            <w:tcW w:w="674" w:type="dxa"/>
          </w:tcPr>
          <w:p w:rsidR="00BB2581" w:rsidRPr="00BA4C0D" w:rsidRDefault="00BB2581"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lang w:val="uk-UA"/>
              </w:rPr>
              <w:t>3</w:t>
            </w:r>
          </w:p>
          <w:p w:rsidR="00BB2581" w:rsidRPr="00BA4C0D" w:rsidRDefault="00BB2581"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lang w:val="en-US"/>
              </w:rPr>
              <w:t>4</w:t>
            </w:r>
          </w:p>
          <w:p w:rsidR="00BB2581" w:rsidRPr="00BA4C0D" w:rsidRDefault="00BB2581"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lang w:val="en-US"/>
              </w:rPr>
              <w:t>6</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Розділ 1. Загальна характеристика інформаційних послуг ……..…………..</w:t>
            </w:r>
          </w:p>
        </w:tc>
        <w:tc>
          <w:tcPr>
            <w:tcW w:w="674" w:type="dxa"/>
          </w:tcPr>
          <w:p w:rsidR="00BB2581" w:rsidRPr="00BA4C0D" w:rsidRDefault="00BB2581"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lang w:val="en-US"/>
              </w:rPr>
              <w:t>8</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 xml:space="preserve">            1.</w:t>
            </w:r>
            <w:r w:rsidR="00DD4276">
              <w:rPr>
                <w:rFonts w:ascii="Times New Roman" w:hAnsi="Times New Roman"/>
                <w:color w:val="auto"/>
                <w:spacing w:val="0"/>
                <w:w w:val="100"/>
                <w:sz w:val="28"/>
                <w:lang w:val="uk-UA"/>
              </w:rPr>
              <w:t>1 Інформаційні послуги в добу ди</w:t>
            </w:r>
            <w:r w:rsidRPr="00BA4C0D">
              <w:rPr>
                <w:rFonts w:ascii="Times New Roman" w:hAnsi="Times New Roman"/>
                <w:color w:val="auto"/>
                <w:spacing w:val="0"/>
                <w:w w:val="100"/>
                <w:sz w:val="28"/>
                <w:lang w:val="uk-UA"/>
              </w:rPr>
              <w:t>дж</w:t>
            </w:r>
            <w:r w:rsidR="00DD4276">
              <w:rPr>
                <w:rFonts w:ascii="Times New Roman" w:hAnsi="Times New Roman"/>
                <w:color w:val="auto"/>
                <w:spacing w:val="0"/>
                <w:w w:val="100"/>
                <w:sz w:val="28"/>
                <w:lang w:val="uk-UA"/>
              </w:rPr>
              <w:t>италізації.............…..………..</w:t>
            </w:r>
          </w:p>
        </w:tc>
        <w:tc>
          <w:tcPr>
            <w:tcW w:w="674" w:type="dxa"/>
          </w:tcPr>
          <w:p w:rsidR="00BB2581" w:rsidRPr="00BA4C0D" w:rsidRDefault="00BB2581"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lang w:val="en-US"/>
              </w:rPr>
              <w:t>8</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 xml:space="preserve">            1.2 Стандарти в сфері інформаційних послуг……….................…….</w:t>
            </w:r>
          </w:p>
        </w:tc>
        <w:tc>
          <w:tcPr>
            <w:tcW w:w="674" w:type="dxa"/>
          </w:tcPr>
          <w:p w:rsidR="00BB2581" w:rsidRPr="00BA4C0D" w:rsidRDefault="00BB2581" w:rsidP="006B7C63">
            <w:pPr>
              <w:spacing w:line="360" w:lineRule="auto"/>
              <w:rPr>
                <w:rFonts w:ascii="Times New Roman" w:hAnsi="Times New Roman"/>
                <w:color w:val="auto"/>
                <w:spacing w:val="0"/>
                <w:w w:val="100"/>
                <w:sz w:val="28"/>
                <w:lang w:val="en-US"/>
              </w:rPr>
            </w:pPr>
            <w:r w:rsidRPr="00BA4C0D">
              <w:rPr>
                <w:rFonts w:ascii="Times New Roman" w:hAnsi="Times New Roman"/>
                <w:color w:val="auto"/>
                <w:spacing w:val="0"/>
                <w:w w:val="100"/>
                <w:sz w:val="28"/>
                <w:lang w:val="uk-UA"/>
              </w:rPr>
              <w:t>1</w:t>
            </w:r>
            <w:r w:rsidRPr="00BA4C0D">
              <w:rPr>
                <w:rFonts w:ascii="Times New Roman" w:hAnsi="Times New Roman"/>
                <w:color w:val="auto"/>
                <w:spacing w:val="0"/>
                <w:w w:val="100"/>
                <w:sz w:val="28"/>
                <w:lang w:val="en-US"/>
              </w:rPr>
              <w:t>9</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Розділ 2. Український досвід еволюції стандартів…………………………..</w:t>
            </w:r>
          </w:p>
        </w:tc>
        <w:tc>
          <w:tcPr>
            <w:tcW w:w="674"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34</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 xml:space="preserve">            2.1 Розвиток стандартів в сфері інформаційних послуг……...….….</w:t>
            </w:r>
          </w:p>
        </w:tc>
        <w:tc>
          <w:tcPr>
            <w:tcW w:w="674"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34</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 xml:space="preserve">            2.2 Трансформація бібліотечних послуг як виду інформаційних…..</w:t>
            </w:r>
          </w:p>
        </w:tc>
        <w:tc>
          <w:tcPr>
            <w:tcW w:w="674"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47</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Висновки...…………………………………………………………………..….</w:t>
            </w:r>
          </w:p>
        </w:tc>
        <w:tc>
          <w:tcPr>
            <w:tcW w:w="674" w:type="dxa"/>
          </w:tcPr>
          <w:p w:rsidR="00BB2581" w:rsidRPr="00BA4C0D" w:rsidRDefault="00BB2581" w:rsidP="006B7C63">
            <w:pPr>
              <w:spacing w:line="360" w:lineRule="auto"/>
              <w:rPr>
                <w:rFonts w:ascii="Times New Roman" w:hAnsi="Times New Roman"/>
                <w:color w:val="auto"/>
                <w:spacing w:val="0"/>
                <w:w w:val="100"/>
                <w:sz w:val="28"/>
                <w:lang w:val="uk-UA"/>
              </w:rPr>
            </w:pPr>
            <w:r w:rsidRPr="00BA4C0D">
              <w:rPr>
                <w:rFonts w:ascii="Times New Roman" w:hAnsi="Times New Roman"/>
                <w:color w:val="auto"/>
                <w:spacing w:val="0"/>
                <w:w w:val="100"/>
                <w:sz w:val="28"/>
                <w:lang w:val="uk-UA"/>
              </w:rPr>
              <w:t>59</w:t>
            </w:r>
          </w:p>
        </w:tc>
      </w:tr>
      <w:tr w:rsidR="00BA4C0D"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Список використаних джерел…………………………………………………</w:t>
            </w:r>
            <w:r w:rsidRPr="00BA4C0D">
              <w:rPr>
                <w:rFonts w:ascii="Times New Roman" w:hAnsi="Times New Roman"/>
                <w:color w:val="auto"/>
                <w:spacing w:val="0"/>
                <w:w w:val="100"/>
                <w:sz w:val="28"/>
                <w:szCs w:val="28"/>
                <w:lang w:val="uk-UA"/>
              </w:rPr>
              <w:br/>
              <w:t>Додаток А. ...……………………………………………………………………</w:t>
            </w:r>
            <w:r w:rsidRPr="00BA4C0D">
              <w:rPr>
                <w:rFonts w:ascii="Times New Roman" w:hAnsi="Times New Roman"/>
                <w:color w:val="auto"/>
                <w:spacing w:val="0"/>
                <w:w w:val="100"/>
                <w:sz w:val="28"/>
                <w:szCs w:val="28"/>
                <w:lang w:val="uk-UA"/>
              </w:rPr>
              <w:br/>
              <w:t>Додаток Б. ………………………………………………………………………</w:t>
            </w:r>
          </w:p>
        </w:tc>
        <w:tc>
          <w:tcPr>
            <w:tcW w:w="674" w:type="dxa"/>
          </w:tcPr>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63</w:t>
            </w:r>
          </w:p>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67</w:t>
            </w:r>
          </w:p>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68</w:t>
            </w:r>
          </w:p>
        </w:tc>
      </w:tr>
      <w:tr w:rsidR="00BB2581" w:rsidRPr="00BA4C0D" w:rsidTr="006B7C63">
        <w:tc>
          <w:tcPr>
            <w:tcW w:w="9180" w:type="dxa"/>
          </w:tcPr>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Додаток В. ………………...……………………………………………………</w:t>
            </w:r>
          </w:p>
          <w:p w:rsidR="00BB2581" w:rsidRPr="00BA4C0D" w:rsidRDefault="005926BD" w:rsidP="006B7C63">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Декларація </w:t>
            </w:r>
            <w:r w:rsidR="00BB2581" w:rsidRPr="00BA4C0D">
              <w:rPr>
                <w:rFonts w:ascii="Times New Roman" w:hAnsi="Times New Roman"/>
                <w:color w:val="auto"/>
                <w:spacing w:val="0"/>
                <w:w w:val="100"/>
                <w:sz w:val="28"/>
                <w:szCs w:val="28"/>
                <w:lang w:val="uk-UA"/>
              </w:rPr>
              <w:t xml:space="preserve"> академічної доброчесності……………………………………….</w:t>
            </w:r>
          </w:p>
          <w:p w:rsidR="00BB2581" w:rsidRPr="00BA4C0D" w:rsidRDefault="00BB2581" w:rsidP="006B7C63">
            <w:pPr>
              <w:spacing w:line="360" w:lineRule="auto"/>
              <w:rPr>
                <w:rFonts w:ascii="Times New Roman" w:hAnsi="Times New Roman"/>
                <w:color w:val="auto"/>
                <w:spacing w:val="0"/>
                <w:w w:val="100"/>
                <w:sz w:val="28"/>
                <w:szCs w:val="28"/>
                <w:lang w:val="en-US"/>
              </w:rPr>
            </w:pPr>
            <w:r w:rsidRPr="00BA4C0D">
              <w:rPr>
                <w:rFonts w:ascii="Times New Roman" w:hAnsi="Times New Roman"/>
                <w:color w:val="auto"/>
                <w:spacing w:val="0"/>
                <w:w w:val="100"/>
                <w:sz w:val="28"/>
                <w:szCs w:val="28"/>
                <w:lang w:val="en-US"/>
              </w:rPr>
              <w:t>Summary…………………………………………………………………………</w:t>
            </w:r>
          </w:p>
        </w:tc>
        <w:tc>
          <w:tcPr>
            <w:tcW w:w="674" w:type="dxa"/>
          </w:tcPr>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69</w:t>
            </w:r>
          </w:p>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70</w:t>
            </w:r>
          </w:p>
          <w:p w:rsidR="00BB2581" w:rsidRPr="00BA4C0D" w:rsidRDefault="00BB2581" w:rsidP="006B7C63">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71</w:t>
            </w:r>
          </w:p>
        </w:tc>
      </w:tr>
    </w:tbl>
    <w:p w:rsidR="00BB2581" w:rsidRPr="00BA4C0D" w:rsidRDefault="00BB2581" w:rsidP="00D27E95">
      <w:pPr>
        <w:spacing w:line="360" w:lineRule="auto"/>
        <w:rPr>
          <w:rFonts w:ascii="Times New Roman" w:hAnsi="Times New Roman"/>
          <w:color w:val="auto"/>
          <w:spacing w:val="0"/>
          <w:w w:val="100"/>
          <w:sz w:val="28"/>
          <w:szCs w:val="28"/>
          <w:lang w:val="uk-UA"/>
        </w:rPr>
      </w:pPr>
    </w:p>
    <w:p w:rsidR="00BB2581" w:rsidRPr="00BA4C0D" w:rsidRDefault="00BB2581">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br w:type="page"/>
      </w:r>
    </w:p>
    <w:p w:rsidR="00BB2581" w:rsidRPr="00BA4C0D" w:rsidRDefault="00BB2581" w:rsidP="00862E3A">
      <w:pPr>
        <w:tabs>
          <w:tab w:val="left" w:pos="426"/>
        </w:tabs>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ДОДАТОК Г</w:t>
      </w:r>
    </w:p>
    <w:p w:rsidR="00BB2581" w:rsidRPr="00BA4C0D" w:rsidRDefault="00BB2581" w:rsidP="00862E3A">
      <w:pPr>
        <w:tabs>
          <w:tab w:val="left" w:pos="426"/>
        </w:tabs>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Приклад заповнення завдання</w:t>
      </w:r>
    </w:p>
    <w:p w:rsidR="00BB2581" w:rsidRPr="00BA4C0D" w:rsidRDefault="00BB2581" w:rsidP="00862E3A">
      <w:pPr>
        <w:tabs>
          <w:tab w:val="left" w:pos="426"/>
        </w:tabs>
        <w:jc w:val="center"/>
        <w:rPr>
          <w:rFonts w:ascii="Times New Roman" w:hAnsi="Times New Roman"/>
          <w:b/>
          <w:color w:val="auto"/>
          <w:spacing w:val="0"/>
          <w:w w:val="100"/>
          <w:sz w:val="28"/>
          <w:szCs w:val="28"/>
          <w:lang w:val="uk-UA"/>
        </w:rPr>
      </w:pPr>
    </w:p>
    <w:p w:rsidR="00BB2581" w:rsidRPr="00BA4C0D" w:rsidRDefault="00BB2581" w:rsidP="00862E3A">
      <w:pPr>
        <w:pStyle w:val="a4"/>
        <w:ind w:firstLine="567"/>
        <w:rPr>
          <w:rFonts w:ascii="Times New Roman" w:hAnsi="Times New Roman"/>
          <w:color w:val="auto"/>
          <w:spacing w:val="0"/>
          <w:w w:val="100"/>
          <w:sz w:val="28"/>
          <w:szCs w:val="28"/>
        </w:rPr>
      </w:pPr>
      <w:r w:rsidRPr="00BA4C0D">
        <w:rPr>
          <w:rFonts w:ascii="Times New Roman" w:hAnsi="Times New Roman"/>
          <w:color w:val="auto"/>
          <w:spacing w:val="0"/>
          <w:w w:val="100"/>
          <w:sz w:val="28"/>
          <w:szCs w:val="28"/>
        </w:rPr>
        <w:t>МІНІСТЕРСТВО ОСВІТИ І НАУКИ УКРАЇНИ</w:t>
      </w:r>
    </w:p>
    <w:p w:rsidR="00BB2581" w:rsidRPr="00BA4C0D" w:rsidRDefault="00BB2581" w:rsidP="00862E3A">
      <w:pPr>
        <w:ind w:firstLine="567"/>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 ЗАПОРІЗЬКИЙ НАЦІОНАЛЬНИЙ УНІВЕРСИТЕТ</w:t>
      </w:r>
    </w:p>
    <w:p w:rsidR="00BB2581" w:rsidRPr="00BA4C0D" w:rsidRDefault="00BB2581" w:rsidP="00862E3A">
      <w:pPr>
        <w:ind w:firstLine="567"/>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Факультет журналістики</w:t>
      </w:r>
    </w:p>
    <w:p w:rsidR="00BB2581" w:rsidRPr="00BA4C0D" w:rsidRDefault="00BB2581" w:rsidP="00862E3A">
      <w:pPr>
        <w:ind w:firstLine="567"/>
        <w:rPr>
          <w:rFonts w:ascii="Times New Roman" w:hAnsi="Times New Roman"/>
          <w:b/>
          <w:bCs/>
          <w:color w:val="auto"/>
          <w:spacing w:val="0"/>
          <w:w w:val="100"/>
          <w:sz w:val="28"/>
          <w:szCs w:val="28"/>
          <w:lang w:val="uk-UA"/>
        </w:rPr>
      </w:pPr>
      <w:r w:rsidRPr="00BA4C0D">
        <w:rPr>
          <w:rFonts w:ascii="Times New Roman" w:hAnsi="Times New Roman"/>
          <w:b/>
          <w:bCs/>
          <w:color w:val="auto"/>
          <w:spacing w:val="0"/>
          <w:w w:val="100"/>
          <w:sz w:val="28"/>
          <w:szCs w:val="28"/>
          <w:lang w:val="uk-UA"/>
        </w:rPr>
        <w:t xml:space="preserve">Кафедра </w:t>
      </w:r>
      <w:r w:rsidR="005926BD">
        <w:rPr>
          <w:rFonts w:ascii="Times New Roman" w:hAnsi="Times New Roman"/>
          <w:b/>
          <w:bCs/>
          <w:color w:val="auto"/>
          <w:spacing w:val="0"/>
          <w:w w:val="100"/>
          <w:sz w:val="28"/>
          <w:szCs w:val="28"/>
          <w:lang w:val="uk-UA"/>
        </w:rPr>
        <w:t>соціальних</w:t>
      </w:r>
      <w:r w:rsidRPr="00BA4C0D">
        <w:rPr>
          <w:rFonts w:ascii="Times New Roman" w:hAnsi="Times New Roman"/>
          <w:b/>
          <w:bCs/>
          <w:color w:val="auto"/>
          <w:spacing w:val="0"/>
          <w:w w:val="100"/>
          <w:sz w:val="28"/>
          <w:szCs w:val="28"/>
          <w:lang w:val="uk-UA"/>
        </w:rPr>
        <w:t xml:space="preserve"> комунікацій та інформаційної діяльності</w:t>
      </w:r>
    </w:p>
    <w:p w:rsidR="00BB2581" w:rsidRPr="00BA4C0D" w:rsidRDefault="00BB2581" w:rsidP="00862E3A">
      <w:pPr>
        <w:ind w:firstLine="567"/>
        <w:rPr>
          <w:rFonts w:ascii="Times New Roman" w:hAnsi="Times New Roman"/>
          <w:i/>
          <w:color w:val="auto"/>
          <w:spacing w:val="0"/>
          <w:w w:val="100"/>
          <w:sz w:val="28"/>
          <w:szCs w:val="28"/>
          <w:lang w:val="uk-UA"/>
        </w:rPr>
      </w:pPr>
      <w:r w:rsidRPr="00BA4C0D">
        <w:rPr>
          <w:rFonts w:ascii="Times New Roman" w:hAnsi="Times New Roman"/>
          <w:i/>
          <w:color w:val="auto"/>
          <w:spacing w:val="0"/>
          <w:w w:val="100"/>
          <w:sz w:val="28"/>
          <w:szCs w:val="28"/>
          <w:lang w:val="uk-UA"/>
        </w:rPr>
        <w:t>Рівень вищої освіти  бакалаврський</w:t>
      </w:r>
    </w:p>
    <w:p w:rsidR="00BB2581" w:rsidRPr="00BA4C0D" w:rsidRDefault="00BB2581" w:rsidP="00862E3A">
      <w:pPr>
        <w:pStyle w:val="1"/>
        <w:spacing w:line="240" w:lineRule="auto"/>
        <w:ind w:firstLine="567"/>
        <w:jc w:val="left"/>
        <w:rPr>
          <w:b w:val="0"/>
          <w:i/>
          <w:szCs w:val="28"/>
          <w:lang w:val="uk-UA"/>
        </w:rPr>
      </w:pPr>
      <w:r w:rsidRPr="00BA4C0D">
        <w:rPr>
          <w:b w:val="0"/>
          <w:i/>
          <w:szCs w:val="28"/>
          <w:lang w:val="uk-UA"/>
        </w:rPr>
        <w:t>Спеціальність 061 Журналістика</w:t>
      </w:r>
    </w:p>
    <w:p w:rsidR="00BB2581" w:rsidRPr="00BA4C0D" w:rsidRDefault="005926BD" w:rsidP="00862E3A">
      <w:pPr>
        <w:ind w:firstLine="567"/>
        <w:rPr>
          <w:color w:val="auto"/>
          <w:sz w:val="28"/>
          <w:szCs w:val="28"/>
          <w:lang w:val="uk-UA"/>
        </w:rPr>
      </w:pPr>
      <w:r>
        <w:rPr>
          <w:rFonts w:ascii="Times New Roman" w:hAnsi="Times New Roman"/>
          <w:i/>
          <w:color w:val="auto"/>
          <w:spacing w:val="0"/>
          <w:w w:val="100"/>
          <w:sz w:val="28"/>
          <w:szCs w:val="28"/>
          <w:lang w:val="uk-UA"/>
        </w:rPr>
        <w:t>ОП</w:t>
      </w:r>
      <w:r w:rsidR="000953DA">
        <w:rPr>
          <w:rFonts w:ascii="Times New Roman" w:hAnsi="Times New Roman"/>
          <w:i/>
          <w:color w:val="auto"/>
          <w:spacing w:val="0"/>
          <w:w w:val="100"/>
          <w:sz w:val="28"/>
          <w:szCs w:val="28"/>
          <w:lang w:val="uk-UA"/>
        </w:rPr>
        <w:t>П</w:t>
      </w:r>
      <w:r w:rsidR="00BB2581" w:rsidRPr="00BA4C0D">
        <w:rPr>
          <w:rFonts w:ascii="Times New Roman" w:hAnsi="Times New Roman"/>
          <w:i/>
          <w:color w:val="auto"/>
          <w:spacing w:val="0"/>
          <w:w w:val="100"/>
          <w:sz w:val="28"/>
          <w:szCs w:val="28"/>
          <w:lang w:val="uk-UA"/>
        </w:rPr>
        <w:t xml:space="preserve"> </w:t>
      </w:r>
      <w:r w:rsidR="002B7D9F">
        <w:rPr>
          <w:rFonts w:ascii="Times New Roman" w:hAnsi="Times New Roman"/>
          <w:i/>
          <w:color w:val="auto"/>
          <w:spacing w:val="0"/>
          <w:w w:val="100"/>
          <w:sz w:val="28"/>
          <w:szCs w:val="28"/>
          <w:lang w:val="uk-UA"/>
        </w:rPr>
        <w:t>«Реклама і</w:t>
      </w:r>
      <w:r>
        <w:rPr>
          <w:rFonts w:ascii="Times New Roman" w:hAnsi="Times New Roman"/>
          <w:i/>
          <w:color w:val="auto"/>
          <w:spacing w:val="0"/>
          <w:w w:val="100"/>
          <w:sz w:val="28"/>
          <w:szCs w:val="28"/>
          <w:lang w:val="uk-UA"/>
        </w:rPr>
        <w:t xml:space="preserve"> зв</w:t>
      </w:r>
      <w:r w:rsidRPr="005926BD">
        <w:rPr>
          <w:rFonts w:ascii="Times New Roman" w:hAnsi="Times New Roman"/>
          <w:i/>
          <w:color w:val="auto"/>
          <w:spacing w:val="0"/>
          <w:w w:val="100"/>
          <w:sz w:val="28"/>
          <w:szCs w:val="28"/>
        </w:rPr>
        <w:t>’</w:t>
      </w:r>
      <w:r>
        <w:rPr>
          <w:rFonts w:ascii="Times New Roman" w:hAnsi="Times New Roman"/>
          <w:i/>
          <w:color w:val="auto"/>
          <w:spacing w:val="0"/>
          <w:w w:val="100"/>
          <w:sz w:val="28"/>
          <w:szCs w:val="28"/>
          <w:lang w:val="uk-UA"/>
        </w:rPr>
        <w:t>язки з громадськістю»</w:t>
      </w:r>
      <w:r w:rsidR="00BB2581" w:rsidRPr="00BA4C0D">
        <w:rPr>
          <w:color w:val="auto"/>
          <w:sz w:val="28"/>
          <w:szCs w:val="28"/>
          <w:lang w:val="uk-UA"/>
        </w:rPr>
        <w:t xml:space="preserve">                                                                        </w:t>
      </w:r>
    </w:p>
    <w:p w:rsidR="00BB2581" w:rsidRPr="00BA4C0D" w:rsidRDefault="00BB2581" w:rsidP="00862E3A">
      <w:pPr>
        <w:pStyle w:val="1"/>
        <w:spacing w:line="240" w:lineRule="auto"/>
        <w:ind w:firstLine="6237"/>
        <w:jc w:val="left"/>
        <w:rPr>
          <w:szCs w:val="28"/>
          <w:lang w:val="uk-UA"/>
        </w:rPr>
      </w:pPr>
      <w:r w:rsidRPr="00BA4C0D">
        <w:rPr>
          <w:szCs w:val="28"/>
          <w:lang w:val="uk-UA"/>
        </w:rPr>
        <w:t>ЗАТВЕРДЖУЮ</w:t>
      </w:r>
    </w:p>
    <w:p w:rsidR="00BB2581" w:rsidRPr="00BA4C0D" w:rsidRDefault="00BB2581" w:rsidP="00862E3A">
      <w:pPr>
        <w:ind w:firstLine="6237"/>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Завідувач кафедри </w:t>
      </w:r>
    </w:p>
    <w:p w:rsidR="00BB2581" w:rsidRPr="00BA4C0D" w:rsidRDefault="00BB2581" w:rsidP="00862E3A">
      <w:pPr>
        <w:ind w:firstLine="623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Березенко В.В.</w:t>
      </w:r>
    </w:p>
    <w:p w:rsidR="00BB2581" w:rsidRPr="00BA4C0D" w:rsidRDefault="00BB2581" w:rsidP="00862E3A">
      <w:pPr>
        <w:ind w:firstLine="6237"/>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________________</w:t>
      </w:r>
    </w:p>
    <w:p w:rsidR="00BB2581" w:rsidRPr="00BA4C0D" w:rsidRDefault="006A2AE1" w:rsidP="00862E3A">
      <w:pPr>
        <w:ind w:firstLine="6237"/>
        <w:jc w:val="both"/>
        <w:rPr>
          <w:rFonts w:ascii="Times New Roman" w:hAnsi="Times New Roman"/>
          <w:bCs/>
          <w:color w:val="auto"/>
          <w:spacing w:val="0"/>
          <w:w w:val="100"/>
          <w:sz w:val="28"/>
          <w:szCs w:val="28"/>
          <w:lang w:val="uk-UA"/>
        </w:rPr>
      </w:pPr>
      <w:r w:rsidRPr="00BA4C0D">
        <w:rPr>
          <w:rFonts w:ascii="Times New Roman" w:hAnsi="Times New Roman"/>
          <w:b/>
          <w:color w:val="auto"/>
          <w:spacing w:val="0"/>
          <w:w w:val="100"/>
          <w:sz w:val="28"/>
          <w:szCs w:val="28"/>
          <w:lang w:val="uk-UA"/>
        </w:rPr>
        <w:t>«</w:t>
      </w:r>
      <w:r w:rsidR="00BB2581" w:rsidRPr="00BA4C0D">
        <w:rPr>
          <w:rFonts w:ascii="Times New Roman" w:hAnsi="Times New Roman"/>
          <w:bCs/>
          <w:color w:val="auto"/>
          <w:spacing w:val="0"/>
          <w:w w:val="100"/>
          <w:sz w:val="28"/>
          <w:szCs w:val="28"/>
          <w:lang w:val="uk-UA"/>
        </w:rPr>
        <w:t>__</w:t>
      </w:r>
      <w:r w:rsidRPr="00BA4C0D">
        <w:rPr>
          <w:rFonts w:ascii="Times New Roman" w:hAnsi="Times New Roman"/>
          <w:bCs/>
          <w:color w:val="auto"/>
          <w:spacing w:val="0"/>
          <w:w w:val="100"/>
          <w:sz w:val="28"/>
          <w:szCs w:val="28"/>
          <w:lang w:val="uk-UA"/>
        </w:rPr>
        <w:t>»</w:t>
      </w:r>
      <w:r w:rsidR="00BB2581" w:rsidRPr="00BA4C0D">
        <w:rPr>
          <w:rFonts w:ascii="Times New Roman" w:hAnsi="Times New Roman"/>
          <w:bCs/>
          <w:color w:val="auto"/>
          <w:spacing w:val="0"/>
          <w:w w:val="100"/>
          <w:sz w:val="28"/>
          <w:szCs w:val="28"/>
          <w:lang w:val="uk-UA"/>
        </w:rPr>
        <w:t>________202</w:t>
      </w:r>
      <w:r w:rsidR="005926BD">
        <w:rPr>
          <w:rFonts w:ascii="Times New Roman" w:hAnsi="Times New Roman"/>
          <w:bCs/>
          <w:color w:val="auto"/>
          <w:spacing w:val="0"/>
          <w:w w:val="100"/>
          <w:sz w:val="28"/>
          <w:szCs w:val="28"/>
          <w:lang w:val="uk-UA"/>
        </w:rPr>
        <w:t>4</w:t>
      </w:r>
      <w:r w:rsidR="00BB2581" w:rsidRPr="00BA4C0D">
        <w:rPr>
          <w:rFonts w:ascii="Times New Roman" w:hAnsi="Times New Roman"/>
          <w:bCs/>
          <w:color w:val="auto"/>
          <w:spacing w:val="0"/>
          <w:w w:val="100"/>
          <w:sz w:val="28"/>
          <w:szCs w:val="28"/>
          <w:lang w:val="uk-UA"/>
        </w:rPr>
        <w:t xml:space="preserve"> року</w:t>
      </w:r>
    </w:p>
    <w:p w:rsidR="00BB2581" w:rsidRPr="00BA4C0D" w:rsidRDefault="00BB2581" w:rsidP="00862E3A">
      <w:pPr>
        <w:ind w:firstLine="567"/>
        <w:jc w:val="center"/>
        <w:outlineLvl w:val="1"/>
        <w:rPr>
          <w:rFonts w:ascii="Times New Roman" w:hAnsi="Times New Roman"/>
          <w:b/>
          <w:bCs/>
          <w:color w:val="auto"/>
          <w:spacing w:val="0"/>
          <w:w w:val="100"/>
          <w:sz w:val="28"/>
          <w:szCs w:val="28"/>
          <w:lang w:val="uk-UA"/>
        </w:rPr>
      </w:pPr>
    </w:p>
    <w:p w:rsidR="00BB2581" w:rsidRPr="00BA4C0D" w:rsidRDefault="00BB2581" w:rsidP="00862E3A">
      <w:pPr>
        <w:ind w:firstLine="567"/>
        <w:jc w:val="center"/>
        <w:outlineLvl w:val="1"/>
        <w:rPr>
          <w:rFonts w:ascii="Times New Roman" w:hAnsi="Times New Roman"/>
          <w:b/>
          <w:bCs/>
          <w:color w:val="auto"/>
          <w:spacing w:val="0"/>
          <w:w w:val="100"/>
          <w:sz w:val="28"/>
          <w:szCs w:val="28"/>
          <w:lang w:val="uk-UA"/>
        </w:rPr>
      </w:pPr>
      <w:r w:rsidRPr="00BA4C0D">
        <w:rPr>
          <w:rFonts w:ascii="Times New Roman" w:hAnsi="Times New Roman"/>
          <w:b/>
          <w:bCs/>
          <w:color w:val="auto"/>
          <w:spacing w:val="0"/>
          <w:w w:val="100"/>
          <w:sz w:val="28"/>
          <w:szCs w:val="28"/>
          <w:lang w:val="uk-UA"/>
        </w:rPr>
        <w:t>З  А  В  Д  А  Н  Н  Я</w:t>
      </w:r>
    </w:p>
    <w:p w:rsidR="00BB2581" w:rsidRPr="00BA4C0D" w:rsidRDefault="00BB2581" w:rsidP="00862E3A">
      <w:pPr>
        <w:ind w:firstLine="567"/>
        <w:jc w:val="center"/>
        <w:outlineLvl w:val="2"/>
        <w:rPr>
          <w:rFonts w:ascii="Times New Roman" w:hAnsi="Times New Roman"/>
          <w:b/>
          <w:bCs/>
          <w:color w:val="auto"/>
          <w:spacing w:val="0"/>
          <w:w w:val="100"/>
          <w:sz w:val="28"/>
          <w:szCs w:val="28"/>
          <w:lang w:val="uk-UA"/>
        </w:rPr>
      </w:pPr>
      <w:r w:rsidRPr="00BA4C0D">
        <w:rPr>
          <w:rFonts w:ascii="Times New Roman" w:hAnsi="Times New Roman"/>
          <w:b/>
          <w:bCs/>
          <w:color w:val="auto"/>
          <w:spacing w:val="0"/>
          <w:w w:val="100"/>
          <w:sz w:val="28"/>
          <w:szCs w:val="28"/>
          <w:lang w:val="uk-UA"/>
        </w:rPr>
        <w:t>НА ДИПЛОМНУ РОБОТУ СТУДЕНТУ</w:t>
      </w:r>
    </w:p>
    <w:p w:rsidR="00BB2581" w:rsidRPr="00BA4C0D" w:rsidRDefault="00BB2581" w:rsidP="00862E3A">
      <w:pPr>
        <w:ind w:firstLine="567"/>
        <w:jc w:val="center"/>
        <w:outlineLvl w:val="2"/>
        <w:rPr>
          <w:rFonts w:ascii="Times New Roman" w:hAnsi="Times New Roman"/>
          <w:b/>
          <w:bCs/>
          <w:color w:val="auto"/>
          <w:spacing w:val="0"/>
          <w:w w:val="100"/>
          <w:sz w:val="28"/>
          <w:szCs w:val="28"/>
          <w:lang w:val="uk-UA"/>
        </w:rPr>
      </w:pPr>
    </w:p>
    <w:p w:rsidR="00BB2581" w:rsidRPr="00BA4C0D" w:rsidRDefault="00BB2581" w:rsidP="00862E3A">
      <w:pPr>
        <w:ind w:firstLine="567"/>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Іваненко Іванні Миколаївні</w:t>
      </w:r>
    </w:p>
    <w:p w:rsidR="00BB2581" w:rsidRPr="00BA4C0D" w:rsidRDefault="00BB2581" w:rsidP="00862E3A">
      <w:pPr>
        <w:ind w:firstLine="567"/>
        <w:jc w:val="center"/>
        <w:rPr>
          <w:rFonts w:ascii="Times New Roman" w:hAnsi="Times New Roman"/>
          <w:color w:val="auto"/>
          <w:spacing w:val="0"/>
          <w:w w:val="100"/>
          <w:sz w:val="28"/>
          <w:szCs w:val="28"/>
          <w:lang w:val="uk-UA"/>
        </w:rPr>
      </w:pPr>
    </w:p>
    <w:p w:rsidR="00BB2581" w:rsidRPr="00BA4C0D" w:rsidRDefault="00BB2581" w:rsidP="00862E3A">
      <w:pPr>
        <w:tabs>
          <w:tab w:val="left" w:pos="567"/>
        </w:tabs>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 Тема роботи (про</w:t>
      </w:r>
      <w:r w:rsidR="00A6789A" w:rsidRPr="00BA4C0D">
        <w:rPr>
          <w:rFonts w:ascii="Times New Roman" w:hAnsi="Times New Roman"/>
          <w:color w:val="auto"/>
          <w:spacing w:val="0"/>
          <w:w w:val="100"/>
          <w:sz w:val="28"/>
          <w:szCs w:val="28"/>
          <w:lang w:val="uk-UA"/>
        </w:rPr>
        <w:t>є</w:t>
      </w:r>
      <w:r w:rsidRPr="00BA4C0D">
        <w:rPr>
          <w:rFonts w:ascii="Times New Roman" w:hAnsi="Times New Roman"/>
          <w:color w:val="auto"/>
          <w:spacing w:val="0"/>
          <w:w w:val="100"/>
          <w:sz w:val="28"/>
          <w:szCs w:val="28"/>
          <w:lang w:val="uk-UA"/>
        </w:rPr>
        <w:t xml:space="preserve">кту) </w:t>
      </w:r>
      <w:r w:rsidR="006A2AE1" w:rsidRPr="00BA4C0D">
        <w:rPr>
          <w:rFonts w:ascii="Times New Roman" w:hAnsi="Times New Roman"/>
          <w:color w:val="auto"/>
          <w:spacing w:val="0"/>
          <w:w w:val="100"/>
          <w:sz w:val="28"/>
          <w:szCs w:val="28"/>
          <w:u w:val="single"/>
          <w:lang w:val="uk-UA"/>
        </w:rPr>
        <w:t>«</w:t>
      </w:r>
      <w:r w:rsidRPr="00BA4C0D">
        <w:rPr>
          <w:rFonts w:ascii="Times New Roman" w:hAnsi="Times New Roman"/>
          <w:color w:val="auto"/>
          <w:spacing w:val="0"/>
          <w:w w:val="100"/>
          <w:sz w:val="28"/>
          <w:szCs w:val="28"/>
          <w:u w:val="single"/>
          <w:shd w:val="clear" w:color="auto" w:fill="FFFFFF"/>
          <w:lang w:val="uk-UA"/>
        </w:rPr>
        <w:t>Інноваційні технології просування бібліотек в соціальних мережах</w:t>
      </w:r>
      <w:r w:rsidR="006A2AE1" w:rsidRPr="00BA4C0D">
        <w:rPr>
          <w:rFonts w:ascii="Times New Roman" w:hAnsi="Times New Roman"/>
          <w:color w:val="auto"/>
          <w:spacing w:val="0"/>
          <w:w w:val="100"/>
          <w:sz w:val="28"/>
          <w:szCs w:val="28"/>
          <w:u w:val="single"/>
          <w:lang w:val="uk-UA"/>
        </w:rPr>
        <w:t>»</w:t>
      </w:r>
    </w:p>
    <w:p w:rsidR="00BB2581" w:rsidRPr="00BA4C0D" w:rsidRDefault="00BB2581" w:rsidP="00862E3A">
      <w:pPr>
        <w:tabs>
          <w:tab w:val="left" w:pos="0"/>
        </w:tabs>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керівник роботи (про</w:t>
      </w:r>
      <w:r w:rsidR="00A6789A" w:rsidRPr="00BA4C0D">
        <w:rPr>
          <w:rFonts w:ascii="Times New Roman" w:hAnsi="Times New Roman"/>
          <w:color w:val="auto"/>
          <w:spacing w:val="0"/>
          <w:w w:val="100"/>
          <w:sz w:val="28"/>
          <w:szCs w:val="28"/>
          <w:lang w:val="uk-UA"/>
        </w:rPr>
        <w:t>є</w:t>
      </w:r>
      <w:r w:rsidRPr="00BA4C0D">
        <w:rPr>
          <w:rFonts w:ascii="Times New Roman" w:hAnsi="Times New Roman"/>
          <w:color w:val="auto"/>
          <w:spacing w:val="0"/>
          <w:w w:val="100"/>
          <w:sz w:val="28"/>
          <w:szCs w:val="28"/>
          <w:lang w:val="uk-UA"/>
        </w:rPr>
        <w:t xml:space="preserve">кту) </w:t>
      </w:r>
      <w:r w:rsidRPr="00BA4C0D">
        <w:rPr>
          <w:rFonts w:ascii="Times New Roman" w:hAnsi="Times New Roman"/>
          <w:color w:val="auto"/>
          <w:spacing w:val="0"/>
          <w:w w:val="100"/>
          <w:sz w:val="28"/>
          <w:szCs w:val="28"/>
          <w:u w:val="single"/>
          <w:lang w:val="uk-UA"/>
        </w:rPr>
        <w:t>Іванюха Тетяна Валеріївна, к.філол.н., доцент</w:t>
      </w:r>
      <w:r w:rsidRPr="00BA4C0D">
        <w:rPr>
          <w:rFonts w:ascii="Times New Roman" w:hAnsi="Times New Roman"/>
          <w:color w:val="auto"/>
          <w:spacing w:val="0"/>
          <w:w w:val="100"/>
          <w:sz w:val="28"/>
          <w:szCs w:val="28"/>
          <w:lang w:val="uk-UA"/>
        </w:rPr>
        <w:t xml:space="preserve">, </w:t>
      </w:r>
    </w:p>
    <w:p w:rsidR="00BB2581" w:rsidRPr="00BA4C0D" w:rsidRDefault="00BB2581" w:rsidP="00862E3A">
      <w:pPr>
        <w:tabs>
          <w:tab w:val="left" w:pos="0"/>
        </w:tabs>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затверджені наказом ЗНУ від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10</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xml:space="preserve"> жовтня 2021 року № 26-с.</w:t>
      </w:r>
    </w:p>
    <w:p w:rsidR="00BB2581" w:rsidRPr="00BA4C0D" w:rsidRDefault="00BB2581" w:rsidP="00862E3A">
      <w:pPr>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2. Строк подання студентом роботи 25 травня 2022 року.</w:t>
      </w:r>
    </w:p>
    <w:p w:rsidR="00BB2581" w:rsidRPr="00BA4C0D" w:rsidRDefault="00BB2581" w:rsidP="00862E3A">
      <w:pPr>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3. Вихідні дані до роботи </w:t>
      </w:r>
      <w:r w:rsidRPr="00BA4C0D">
        <w:rPr>
          <w:rFonts w:ascii="Times New Roman" w:hAnsi="Times New Roman"/>
          <w:color w:val="auto"/>
          <w:spacing w:val="0"/>
          <w:w w:val="100"/>
          <w:sz w:val="28"/>
          <w:szCs w:val="28"/>
          <w:u w:val="single"/>
          <w:lang w:val="uk-UA"/>
        </w:rPr>
        <w:t>праці вітчизняних та зарубіжних медіадослідників Дж. Бернета, Ю. Грановського, Н. Добробабенко, Д. Едельмана, А. Клемента, О. Курбан, Д. Курта, С. Крага, А. Остервальдера, М. Сінгера та інших.</w:t>
      </w:r>
    </w:p>
    <w:p w:rsidR="00BB2581" w:rsidRPr="00BA4C0D" w:rsidRDefault="00BB2581" w:rsidP="00862E3A">
      <w:pPr>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4. Зміст розрахунково-пояснювальної записки (перелік питань, які потрібно розробити</w:t>
      </w:r>
      <w:r w:rsidRPr="00BA4C0D">
        <w:rPr>
          <w:rFonts w:ascii="Times New Roman" w:hAnsi="Times New Roman"/>
          <w:color w:val="auto"/>
          <w:spacing w:val="0"/>
          <w:w w:val="100"/>
          <w:sz w:val="28"/>
          <w:szCs w:val="28"/>
          <w:u w:val="single"/>
          <w:lang w:val="uk-UA"/>
        </w:rPr>
        <w:t xml:space="preserve">) </w:t>
      </w:r>
      <w:r w:rsidRPr="00BA4C0D">
        <w:rPr>
          <w:rFonts w:ascii="Times New Roman" w:hAnsi="Times New Roman"/>
          <w:color w:val="auto"/>
          <w:spacing w:val="0"/>
          <w:w w:val="100"/>
          <w:sz w:val="28"/>
          <w:szCs w:val="28"/>
          <w:u w:val="single"/>
          <w:shd w:val="clear" w:color="auto" w:fill="FFFFFF"/>
          <w:lang w:val="uk-UA"/>
        </w:rPr>
        <w:t xml:space="preserve">1) розглянути поняття </w:t>
      </w:r>
      <w:r w:rsidR="006A2AE1" w:rsidRPr="00BA4C0D">
        <w:rPr>
          <w:rFonts w:ascii="Times New Roman" w:hAnsi="Times New Roman"/>
          <w:color w:val="auto"/>
          <w:spacing w:val="0"/>
          <w:w w:val="100"/>
          <w:sz w:val="28"/>
          <w:szCs w:val="28"/>
          <w:u w:val="single"/>
          <w:shd w:val="clear" w:color="auto" w:fill="FFFFFF"/>
          <w:lang w:val="uk-UA"/>
        </w:rPr>
        <w:t>«</w:t>
      </w:r>
      <w:r w:rsidRPr="00BA4C0D">
        <w:rPr>
          <w:rFonts w:ascii="Times New Roman" w:hAnsi="Times New Roman"/>
          <w:color w:val="auto"/>
          <w:spacing w:val="0"/>
          <w:w w:val="100"/>
          <w:sz w:val="28"/>
          <w:szCs w:val="28"/>
          <w:u w:val="single"/>
          <w:shd w:val="clear" w:color="auto" w:fill="FFFFFF"/>
          <w:lang w:val="uk-UA"/>
        </w:rPr>
        <w:t>технології просування</w:t>
      </w:r>
      <w:r w:rsidR="006A2AE1" w:rsidRPr="00BA4C0D">
        <w:rPr>
          <w:rFonts w:ascii="Times New Roman" w:hAnsi="Times New Roman"/>
          <w:color w:val="auto"/>
          <w:spacing w:val="0"/>
          <w:w w:val="100"/>
          <w:sz w:val="28"/>
          <w:szCs w:val="28"/>
          <w:u w:val="single"/>
          <w:shd w:val="clear" w:color="auto" w:fill="FFFFFF"/>
          <w:lang w:val="uk-UA"/>
        </w:rPr>
        <w:t>»</w:t>
      </w:r>
      <w:r w:rsidRPr="00BA4C0D">
        <w:rPr>
          <w:rFonts w:ascii="Times New Roman" w:hAnsi="Times New Roman"/>
          <w:color w:val="auto"/>
          <w:spacing w:val="0"/>
          <w:w w:val="100"/>
          <w:sz w:val="28"/>
          <w:szCs w:val="28"/>
          <w:u w:val="single"/>
          <w:shd w:val="clear" w:color="auto" w:fill="FFFFFF"/>
          <w:lang w:val="uk-UA"/>
        </w:rPr>
        <w:t xml:space="preserve">, </w:t>
      </w:r>
      <w:r w:rsidR="006A2AE1" w:rsidRPr="00BA4C0D">
        <w:rPr>
          <w:rFonts w:ascii="Times New Roman" w:hAnsi="Times New Roman"/>
          <w:color w:val="auto"/>
          <w:spacing w:val="0"/>
          <w:w w:val="100"/>
          <w:sz w:val="28"/>
          <w:szCs w:val="28"/>
          <w:u w:val="single"/>
          <w:shd w:val="clear" w:color="auto" w:fill="FFFFFF"/>
          <w:lang w:val="uk-UA"/>
        </w:rPr>
        <w:t>«</w:t>
      </w:r>
      <w:r w:rsidRPr="00BA4C0D">
        <w:rPr>
          <w:rFonts w:ascii="Times New Roman" w:hAnsi="Times New Roman"/>
          <w:color w:val="auto"/>
          <w:spacing w:val="0"/>
          <w:w w:val="100"/>
          <w:sz w:val="28"/>
          <w:szCs w:val="28"/>
          <w:u w:val="single"/>
          <w:shd w:val="clear" w:color="auto" w:fill="FFFFFF"/>
          <w:lang w:val="uk-UA"/>
        </w:rPr>
        <w:t>бібліотека як бренд</w:t>
      </w:r>
      <w:r w:rsidR="006A2AE1" w:rsidRPr="00BA4C0D">
        <w:rPr>
          <w:rFonts w:ascii="Times New Roman" w:hAnsi="Times New Roman"/>
          <w:color w:val="auto"/>
          <w:spacing w:val="0"/>
          <w:w w:val="100"/>
          <w:sz w:val="28"/>
          <w:szCs w:val="28"/>
          <w:u w:val="single"/>
          <w:shd w:val="clear" w:color="auto" w:fill="FFFFFF"/>
          <w:lang w:val="uk-UA"/>
        </w:rPr>
        <w:t>»</w:t>
      </w:r>
      <w:r w:rsidRPr="00BA4C0D">
        <w:rPr>
          <w:rFonts w:ascii="Times New Roman" w:hAnsi="Times New Roman"/>
          <w:color w:val="auto"/>
          <w:spacing w:val="0"/>
          <w:w w:val="100"/>
          <w:sz w:val="28"/>
          <w:szCs w:val="28"/>
          <w:u w:val="single"/>
          <w:shd w:val="clear" w:color="auto" w:fill="FFFFFF"/>
          <w:lang w:val="uk-UA"/>
        </w:rPr>
        <w:t xml:space="preserve">; 2) розкрити основні теорії просування бібліотек як брендів; 3) </w:t>
      </w:r>
      <w:r w:rsidRPr="00BA4C0D">
        <w:rPr>
          <w:rFonts w:ascii="Times New Roman" w:hAnsi="Times New Roman"/>
          <w:color w:val="auto"/>
          <w:spacing w:val="0"/>
          <w:w w:val="100"/>
          <w:sz w:val="28"/>
          <w:szCs w:val="28"/>
          <w:lang w:val="uk-UA"/>
        </w:rPr>
        <w:t> </w:t>
      </w:r>
      <w:r w:rsidRPr="00BA4C0D">
        <w:rPr>
          <w:rFonts w:ascii="Times New Roman" w:hAnsi="Times New Roman"/>
          <w:color w:val="auto"/>
          <w:spacing w:val="0"/>
          <w:w w:val="100"/>
          <w:sz w:val="28"/>
          <w:szCs w:val="28"/>
          <w:u w:val="single"/>
          <w:lang w:val="uk-UA"/>
        </w:rPr>
        <w:t>проаналізувати особливості сегментування та дослідження цільової аудиторії</w:t>
      </w:r>
      <w:r w:rsidRPr="00BA4C0D">
        <w:rPr>
          <w:rFonts w:ascii="Times New Roman" w:hAnsi="Times New Roman"/>
          <w:color w:val="auto"/>
          <w:spacing w:val="0"/>
          <w:w w:val="100"/>
          <w:sz w:val="28"/>
          <w:szCs w:val="28"/>
          <w:u w:val="single"/>
          <w:shd w:val="clear" w:color="auto" w:fill="FFFFFF"/>
          <w:lang w:val="uk-UA"/>
        </w:rPr>
        <w:t>; 4) вивчити стан дослідження теми у науковій рецепції; 5) проаналізувати інноваційні методи просування бібліотечних брендів ННН у соцмережах; 6) визначити особливості впливу сучасних тенденцій соціальних мереж на формування контентної стратегії бібліотеки та її просування у соціальній мережі.</w:t>
      </w:r>
    </w:p>
    <w:p w:rsidR="00BB2581" w:rsidRPr="00BA4C0D" w:rsidRDefault="00BB2581" w:rsidP="00862E3A">
      <w:pPr>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5. Перелік графічного матеріалу (з точним зазначенням обов’язкових креслень) – 3 таблиці, 7 рисунків. </w:t>
      </w:r>
    </w:p>
    <w:p w:rsidR="00BB2581" w:rsidRPr="00BA4C0D" w:rsidRDefault="00BB2581">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br w:type="page"/>
      </w:r>
    </w:p>
    <w:p w:rsidR="00BB2581" w:rsidRPr="00BA4C0D" w:rsidRDefault="00BB2581" w:rsidP="00862E3A">
      <w:pPr>
        <w:ind w:firstLine="567"/>
        <w:jc w:val="both"/>
        <w:rPr>
          <w:rFonts w:ascii="Times New Roman" w:hAnsi="Times New Roman"/>
          <w:color w:val="auto"/>
          <w:spacing w:val="0"/>
          <w:w w:val="100"/>
          <w:sz w:val="28"/>
          <w:szCs w:val="28"/>
          <w:lang w:val="uk-UA"/>
        </w:rPr>
      </w:pPr>
    </w:p>
    <w:p w:rsidR="00BB2581" w:rsidRPr="00BA4C0D" w:rsidRDefault="00BB2581" w:rsidP="00862E3A">
      <w:pPr>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 Консультанти розділів роботи (проєкту):</w:t>
      </w:r>
    </w:p>
    <w:tbl>
      <w:tblPr>
        <w:tblW w:w="9739" w:type="dxa"/>
        <w:tblCellMar>
          <w:top w:w="15" w:type="dxa"/>
          <w:left w:w="15" w:type="dxa"/>
          <w:bottom w:w="15" w:type="dxa"/>
          <w:right w:w="15" w:type="dxa"/>
        </w:tblCellMar>
        <w:tblLook w:val="00A0" w:firstRow="1" w:lastRow="0" w:firstColumn="1" w:lastColumn="0" w:noHBand="0" w:noVBand="0"/>
      </w:tblPr>
      <w:tblGrid>
        <w:gridCol w:w="2227"/>
        <w:gridCol w:w="3402"/>
        <w:gridCol w:w="1984"/>
        <w:gridCol w:w="2126"/>
      </w:tblGrid>
      <w:tr w:rsidR="00BA4C0D" w:rsidRPr="00BA4C0D" w:rsidTr="00EE2F54">
        <w:trPr>
          <w:trHeight w:val="144"/>
        </w:trPr>
        <w:tc>
          <w:tcPr>
            <w:tcW w:w="22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Розділ</w:t>
            </w:r>
          </w:p>
        </w:tc>
        <w:tc>
          <w:tcPr>
            <w:tcW w:w="34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Прізвище, ініціали та посада консультанта</w:t>
            </w:r>
          </w:p>
        </w:tc>
        <w:tc>
          <w:tcPr>
            <w:tcW w:w="4110"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Підпис, дата</w:t>
            </w:r>
          </w:p>
        </w:tc>
      </w:tr>
      <w:tr w:rsidR="00BA4C0D" w:rsidRPr="00BA4C0D" w:rsidTr="00EE2F54">
        <w:trPr>
          <w:trHeight w:val="575"/>
        </w:trPr>
        <w:tc>
          <w:tcPr>
            <w:tcW w:w="2227" w:type="dxa"/>
            <w:vMerge/>
            <w:tcBorders>
              <w:top w:val="single" w:sz="8" w:space="0" w:color="000000"/>
              <w:left w:val="single" w:sz="8" w:space="0" w:color="000000"/>
              <w:bottom w:val="single" w:sz="8" w:space="0" w:color="000000"/>
              <w:right w:val="single" w:sz="8" w:space="0" w:color="000000"/>
            </w:tcBorders>
            <w:vAlign w:val="center"/>
          </w:tcPr>
          <w:p w:rsidR="00BB2581" w:rsidRPr="00BA4C0D" w:rsidRDefault="00BB2581" w:rsidP="00EE2F54">
            <w:pPr>
              <w:rPr>
                <w:rFonts w:ascii="Times New Roman" w:hAnsi="Times New Roman"/>
                <w:color w:val="auto"/>
                <w:spacing w:val="0"/>
                <w:w w:val="100"/>
                <w:sz w:val="28"/>
                <w:szCs w:val="28"/>
                <w:lang w:val="uk-UA"/>
              </w:rPr>
            </w:pPr>
          </w:p>
        </w:tc>
        <w:tc>
          <w:tcPr>
            <w:tcW w:w="3402" w:type="dxa"/>
            <w:vMerge/>
            <w:tcBorders>
              <w:top w:val="single" w:sz="8" w:space="0" w:color="000000"/>
              <w:left w:val="single" w:sz="8" w:space="0" w:color="000000"/>
              <w:bottom w:val="single" w:sz="8" w:space="0" w:color="000000"/>
              <w:right w:val="single" w:sz="8" w:space="0" w:color="000000"/>
            </w:tcBorders>
            <w:vAlign w:val="center"/>
          </w:tcPr>
          <w:p w:rsidR="00BB2581" w:rsidRPr="00BA4C0D" w:rsidRDefault="00BB2581" w:rsidP="00EE2F54">
            <w:pPr>
              <w:rPr>
                <w:rFonts w:ascii="Times New Roman" w:hAnsi="Times New Roman"/>
                <w:color w:val="auto"/>
                <w:spacing w:val="0"/>
                <w:w w:val="100"/>
                <w:sz w:val="28"/>
                <w:szCs w:val="28"/>
                <w:lang w:val="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завдання видав</w:t>
            </w:r>
          </w:p>
        </w:tc>
        <w:tc>
          <w:tcPr>
            <w:tcW w:w="21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завдання прийняв</w:t>
            </w:r>
          </w:p>
        </w:tc>
      </w:tr>
      <w:tr w:rsidR="00BA4C0D" w:rsidRPr="00BA4C0D" w:rsidTr="00EE2F54">
        <w:trPr>
          <w:trHeight w:val="18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Перший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Іванюха Т.В.,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80156C">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02.10.2021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80156C">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02.10.2021</w:t>
            </w:r>
          </w:p>
        </w:tc>
      </w:tr>
      <w:tr w:rsidR="00BA4C0D" w:rsidRPr="00BA4C0D" w:rsidTr="00EE2F54">
        <w:trPr>
          <w:trHeight w:val="20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Другий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Іванюха Т.В.,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80156C">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12.12.2021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80156C">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12.12.2021</w:t>
            </w:r>
          </w:p>
        </w:tc>
      </w:tr>
      <w:tr w:rsidR="00BA4C0D" w:rsidRPr="00BA4C0D" w:rsidTr="00EE2F54">
        <w:trPr>
          <w:trHeight w:val="2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Вступ, висновки</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Іванюха Т.В.,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80156C">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03.30.2022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80156C">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03.03.2022</w:t>
            </w:r>
          </w:p>
        </w:tc>
      </w:tr>
    </w:tbl>
    <w:p w:rsidR="00BB2581" w:rsidRPr="00BA4C0D" w:rsidRDefault="00BB2581" w:rsidP="00862E3A">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7. Дата видачі завдання </w:t>
      </w:r>
      <w:r w:rsidRPr="00BA4C0D">
        <w:rPr>
          <w:rFonts w:ascii="Times New Roman" w:hAnsi="Times New Roman"/>
          <w:color w:val="auto"/>
          <w:spacing w:val="0"/>
          <w:w w:val="100"/>
          <w:sz w:val="28"/>
          <w:szCs w:val="28"/>
          <w:u w:val="single"/>
          <w:lang w:val="uk-UA"/>
        </w:rPr>
        <w:t>02.10.21 р.______________________________</w:t>
      </w:r>
    </w:p>
    <w:p w:rsidR="00BB2581" w:rsidRPr="00BA4C0D" w:rsidRDefault="00BB2581" w:rsidP="00862E3A">
      <w:pPr>
        <w:jc w:val="center"/>
        <w:rPr>
          <w:rFonts w:ascii="Times New Roman" w:hAnsi="Times New Roman"/>
          <w:b/>
          <w:bCs/>
          <w:color w:val="auto"/>
          <w:spacing w:val="0"/>
          <w:w w:val="100"/>
          <w:sz w:val="28"/>
          <w:szCs w:val="28"/>
          <w:lang w:val="uk-UA"/>
        </w:rPr>
      </w:pPr>
      <w:r w:rsidRPr="00BA4C0D">
        <w:rPr>
          <w:rFonts w:ascii="Times New Roman" w:hAnsi="Times New Roman"/>
          <w:b/>
          <w:bCs/>
          <w:color w:val="auto"/>
          <w:spacing w:val="0"/>
          <w:w w:val="100"/>
          <w:sz w:val="28"/>
          <w:szCs w:val="28"/>
          <w:lang w:val="uk-UA"/>
        </w:rPr>
        <w:t>КАЛЕНДАРНИЙ ПЛАН</w:t>
      </w:r>
    </w:p>
    <w:tbl>
      <w:tblPr>
        <w:tblW w:w="9739" w:type="dxa"/>
        <w:tblLayout w:type="fixed"/>
        <w:tblCellMar>
          <w:top w:w="15" w:type="dxa"/>
          <w:left w:w="15" w:type="dxa"/>
          <w:bottom w:w="15" w:type="dxa"/>
          <w:right w:w="15" w:type="dxa"/>
        </w:tblCellMar>
        <w:tblLook w:val="00A0" w:firstRow="1" w:lastRow="0" w:firstColumn="1" w:lastColumn="0" w:noHBand="0" w:noVBand="0"/>
      </w:tblPr>
      <w:tblGrid>
        <w:gridCol w:w="442"/>
        <w:gridCol w:w="4336"/>
        <w:gridCol w:w="2552"/>
        <w:gridCol w:w="2409"/>
      </w:tblGrid>
      <w:tr w:rsidR="00BA4C0D" w:rsidRPr="00BA4C0D" w:rsidTr="00EE2F54">
        <w:trPr>
          <w:trHeight w:val="492"/>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w:t>
            </w:r>
          </w:p>
          <w:p w:rsidR="00BB2581" w:rsidRPr="00BA4C0D" w:rsidRDefault="00BB2581" w:rsidP="00EE2F54">
            <w:pPr>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з/п</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Назва етапів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Строк виконання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outlineLvl w:val="2"/>
              <w:rPr>
                <w:rFonts w:ascii="Times New Roman" w:hAnsi="Times New Roman"/>
                <w:b/>
                <w:bCs/>
                <w:color w:val="auto"/>
                <w:spacing w:val="0"/>
                <w:w w:val="100"/>
                <w:sz w:val="28"/>
                <w:szCs w:val="28"/>
                <w:lang w:val="uk-UA"/>
              </w:rPr>
            </w:pPr>
            <w:r w:rsidRPr="00BA4C0D">
              <w:rPr>
                <w:rFonts w:ascii="Times New Roman" w:hAnsi="Times New Roman"/>
                <w:color w:val="auto"/>
                <w:spacing w:val="0"/>
                <w:w w:val="100"/>
                <w:sz w:val="28"/>
                <w:szCs w:val="28"/>
                <w:lang w:val="uk-UA"/>
              </w:rPr>
              <w:t>Примітка</w:t>
            </w:r>
          </w:p>
        </w:tc>
      </w:tr>
      <w:tr w:rsidR="00BA4C0D" w:rsidRPr="00BA4C0D" w:rsidTr="00EE2F54">
        <w:trPr>
          <w:trHeight w:val="488"/>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1.</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Пошук наукових джерел з теми дослідження, їх вивчення та аналіз; укладання бібліографії</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Жовтень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r w:rsidR="00BA4C0D" w:rsidRPr="00BA4C0D" w:rsidTr="00EE2F54">
        <w:trPr>
          <w:trHeight w:val="20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2.</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Збір матеріалів для аналізу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Листопад-грудень 2021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r w:rsidR="00BA4C0D" w:rsidRPr="00BA4C0D" w:rsidTr="00EE2F54">
        <w:trPr>
          <w:trHeight w:val="299"/>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3.</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Підготовка Розділу 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145323">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Січень 2022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r w:rsidR="00BA4C0D" w:rsidRPr="00BA4C0D" w:rsidTr="00EE2F54">
        <w:trPr>
          <w:trHeight w:val="349"/>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4.</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Написання Розділу 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145323">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Березень 2022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r w:rsidR="00BA4C0D" w:rsidRPr="00BA4C0D" w:rsidTr="00EE2F54">
        <w:trPr>
          <w:trHeight w:val="32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5.</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Формулювання вступу, висновків, оформлення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145323">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Квітень 2022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r w:rsidR="00BA4C0D" w:rsidRPr="00BA4C0D" w:rsidTr="00EE2F54">
        <w:trPr>
          <w:trHeight w:val="203"/>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6.</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Одержання  відгуку та рецензії, проходження нормоконтролю</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145323">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Травень 2022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r w:rsidR="00BA4C0D" w:rsidRPr="00BA4C0D" w:rsidTr="00EE2F54">
        <w:trPr>
          <w:trHeight w:val="18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7.</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Захист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145323">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Червень 2022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BA4C0D" w:rsidRDefault="00BB2581" w:rsidP="00EE2F54">
            <w:pP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Виконано</w:t>
            </w:r>
          </w:p>
        </w:tc>
      </w:tr>
    </w:tbl>
    <w:p w:rsidR="00BB2581" w:rsidRPr="00BA4C0D" w:rsidRDefault="00BB2581" w:rsidP="00862E3A">
      <w:pPr>
        <w:ind w:left="1974" w:firstLine="720"/>
        <w:rPr>
          <w:rFonts w:ascii="Times New Roman" w:hAnsi="Times New Roman"/>
          <w:b/>
          <w:color w:val="auto"/>
          <w:spacing w:val="0"/>
          <w:w w:val="100"/>
          <w:sz w:val="28"/>
          <w:szCs w:val="28"/>
          <w:lang w:val="uk-UA"/>
        </w:rPr>
      </w:pPr>
    </w:p>
    <w:p w:rsidR="00BB2581" w:rsidRPr="00BA4C0D" w:rsidRDefault="00BB2581" w:rsidP="00862E3A">
      <w:pPr>
        <w:ind w:left="1974" w:firstLine="720"/>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Студент              _________  __________________</w:t>
      </w:r>
    </w:p>
    <w:p w:rsidR="00BB2581" w:rsidRPr="00BA4C0D" w:rsidRDefault="00BB2581" w:rsidP="00862E3A">
      <w:pPr>
        <w:ind w:left="2694"/>
        <w:jc w:val="center"/>
        <w:rPr>
          <w:rFonts w:ascii="Times New Roman" w:hAnsi="Times New Roman"/>
          <w:b/>
          <w:color w:val="auto"/>
          <w:spacing w:val="0"/>
          <w:w w:val="100"/>
          <w:sz w:val="28"/>
          <w:szCs w:val="28"/>
          <w:lang w:val="uk-UA"/>
        </w:rPr>
      </w:pPr>
      <w:r w:rsidRPr="00BA4C0D">
        <w:rPr>
          <w:rFonts w:ascii="Times New Roman" w:hAnsi="Times New Roman"/>
          <w:bCs/>
          <w:color w:val="auto"/>
          <w:spacing w:val="0"/>
          <w:w w:val="100"/>
          <w:sz w:val="28"/>
          <w:szCs w:val="28"/>
          <w:lang w:val="uk-UA"/>
        </w:rPr>
        <w:t xml:space="preserve">          </w:t>
      </w:r>
      <w:r w:rsidRPr="00BA4C0D">
        <w:rPr>
          <w:rFonts w:ascii="Times New Roman" w:hAnsi="Times New Roman"/>
          <w:bCs/>
          <w:color w:val="auto"/>
          <w:spacing w:val="0"/>
          <w:w w:val="100"/>
          <w:sz w:val="28"/>
          <w:szCs w:val="28"/>
          <w:vertAlign w:val="superscript"/>
          <w:lang w:val="uk-UA"/>
        </w:rPr>
        <w:t>( підпис )              (ініціали  та прізвище)</w:t>
      </w:r>
    </w:p>
    <w:p w:rsidR="00BB2581" w:rsidRPr="00BA4C0D" w:rsidRDefault="00BB2581" w:rsidP="00862E3A">
      <w:pPr>
        <w:ind w:left="2694"/>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Керівник роботи _______ _______________</w:t>
      </w:r>
    </w:p>
    <w:p w:rsidR="00BB2581" w:rsidRPr="00BA4C0D" w:rsidRDefault="00BB2581" w:rsidP="00862E3A">
      <w:pPr>
        <w:ind w:left="2694"/>
        <w:rPr>
          <w:rFonts w:ascii="Times New Roman" w:hAnsi="Times New Roman"/>
          <w:b/>
          <w:color w:val="auto"/>
          <w:spacing w:val="0"/>
          <w:w w:val="100"/>
          <w:sz w:val="28"/>
          <w:szCs w:val="28"/>
          <w:lang w:val="uk-UA"/>
        </w:rPr>
      </w:pPr>
      <w:r w:rsidRPr="00BA4C0D">
        <w:rPr>
          <w:rFonts w:ascii="Times New Roman" w:hAnsi="Times New Roman"/>
          <w:bCs/>
          <w:color w:val="auto"/>
          <w:spacing w:val="0"/>
          <w:w w:val="100"/>
          <w:sz w:val="28"/>
          <w:szCs w:val="28"/>
          <w:vertAlign w:val="superscript"/>
          <w:lang w:val="uk-UA"/>
        </w:rPr>
        <w:t xml:space="preserve">          </w:t>
      </w:r>
      <w:r w:rsidRPr="00BA4C0D">
        <w:rPr>
          <w:rFonts w:ascii="Times New Roman" w:hAnsi="Times New Roman"/>
          <w:bCs/>
          <w:color w:val="auto"/>
          <w:spacing w:val="0"/>
          <w:w w:val="100"/>
          <w:sz w:val="28"/>
          <w:szCs w:val="28"/>
          <w:vertAlign w:val="superscript"/>
          <w:lang w:val="uk-UA"/>
        </w:rPr>
        <w:tab/>
      </w:r>
      <w:r w:rsidRPr="00BA4C0D">
        <w:rPr>
          <w:rFonts w:ascii="Times New Roman" w:hAnsi="Times New Roman"/>
          <w:bCs/>
          <w:color w:val="auto"/>
          <w:spacing w:val="0"/>
          <w:w w:val="100"/>
          <w:sz w:val="28"/>
          <w:szCs w:val="28"/>
          <w:vertAlign w:val="superscript"/>
          <w:lang w:val="uk-UA"/>
        </w:rPr>
        <w:tab/>
        <w:t xml:space="preserve">                     (підпис )       (ініціали  та прізвище)</w:t>
      </w:r>
    </w:p>
    <w:p w:rsidR="00BB2581" w:rsidRPr="00BA4C0D" w:rsidRDefault="00BB2581" w:rsidP="00862E3A">
      <w:pPr>
        <w:ind w:left="2694"/>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Нормоконтроль пройдено</w:t>
      </w:r>
    </w:p>
    <w:p w:rsidR="00BB2581" w:rsidRPr="00BA4C0D" w:rsidRDefault="00BB2581" w:rsidP="00862E3A">
      <w:pPr>
        <w:tabs>
          <w:tab w:val="left" w:pos="2977"/>
        </w:tabs>
        <w:jc w:val="center"/>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 xml:space="preserve">                       Нормоконтролер  </w:t>
      </w:r>
      <w:r w:rsidRPr="00BA4C0D">
        <w:rPr>
          <w:rFonts w:ascii="Times New Roman" w:hAnsi="Times New Roman"/>
          <w:b/>
          <w:color w:val="auto"/>
          <w:spacing w:val="0"/>
          <w:w w:val="100"/>
          <w:sz w:val="28"/>
          <w:szCs w:val="28"/>
          <w:lang w:val="uk-UA"/>
        </w:rPr>
        <w:t>______  _______________</w:t>
      </w:r>
    </w:p>
    <w:p w:rsidR="00BB2581" w:rsidRPr="00BA4C0D" w:rsidRDefault="00BB2581" w:rsidP="00782FC7">
      <w:pPr>
        <w:rPr>
          <w:rFonts w:ascii="Times New Roman" w:hAnsi="Times New Roman"/>
          <w:b/>
          <w:color w:val="auto"/>
          <w:spacing w:val="0"/>
          <w:w w:val="100"/>
          <w:sz w:val="28"/>
          <w:szCs w:val="28"/>
          <w:lang w:val="uk-UA"/>
        </w:rPr>
      </w:pPr>
      <w:r w:rsidRPr="00BA4C0D">
        <w:rPr>
          <w:rFonts w:ascii="Times New Roman" w:hAnsi="Times New Roman"/>
          <w:bCs/>
          <w:color w:val="auto"/>
          <w:spacing w:val="0"/>
          <w:w w:val="100"/>
          <w:sz w:val="28"/>
          <w:szCs w:val="28"/>
          <w:lang w:val="uk-UA"/>
        </w:rPr>
        <w:t xml:space="preserve">                                                                           </w:t>
      </w:r>
      <w:r w:rsidRPr="00BA4C0D">
        <w:rPr>
          <w:rFonts w:ascii="Times New Roman" w:hAnsi="Times New Roman"/>
          <w:bCs/>
          <w:color w:val="auto"/>
          <w:spacing w:val="0"/>
          <w:w w:val="100"/>
          <w:sz w:val="28"/>
          <w:szCs w:val="28"/>
          <w:vertAlign w:val="superscript"/>
          <w:lang w:val="uk-UA"/>
        </w:rPr>
        <w:t>( підпис )              (ініціали  та прізвище)</w:t>
      </w:r>
    </w:p>
    <w:p w:rsidR="00BB2581" w:rsidRPr="00BA4C0D" w:rsidRDefault="00BB2581" w:rsidP="00862E3A">
      <w:pPr>
        <w:pStyle w:val="3"/>
        <w:spacing w:line="240" w:lineRule="auto"/>
        <w:ind w:firstLine="0"/>
        <w:jc w:val="center"/>
        <w:rPr>
          <w:color w:val="auto"/>
          <w:szCs w:val="28"/>
          <w:lang w:val="uk-UA"/>
        </w:rPr>
      </w:pPr>
      <w:r w:rsidRPr="00BA4C0D">
        <w:rPr>
          <w:caps/>
          <w:color w:val="auto"/>
          <w:szCs w:val="28"/>
          <w:lang w:val="uk-UA"/>
        </w:rPr>
        <w:br w:type="page"/>
      </w:r>
      <w:r w:rsidRPr="00BA4C0D">
        <w:rPr>
          <w:caps/>
          <w:color w:val="auto"/>
          <w:szCs w:val="28"/>
          <w:lang w:val="uk-UA"/>
        </w:rPr>
        <w:lastRenderedPageBreak/>
        <w:t>Д</w:t>
      </w:r>
      <w:r w:rsidRPr="00BA4C0D">
        <w:rPr>
          <w:color w:val="auto"/>
          <w:szCs w:val="28"/>
          <w:lang w:val="uk-UA"/>
        </w:rPr>
        <w:t>ОДАТОК Д</w:t>
      </w:r>
    </w:p>
    <w:p w:rsidR="00BB2581" w:rsidRPr="00BA4C0D" w:rsidRDefault="00BB2581" w:rsidP="00862E3A">
      <w:pPr>
        <w:jc w:val="center"/>
        <w:rPr>
          <w:b/>
          <w:color w:val="auto"/>
          <w:lang w:val="uk-UA"/>
        </w:rPr>
      </w:pPr>
      <w:r w:rsidRPr="00BA4C0D">
        <w:rPr>
          <w:rFonts w:ascii="Times New Roman" w:hAnsi="Times New Roman"/>
          <w:b/>
          <w:color w:val="auto"/>
          <w:spacing w:val="0"/>
          <w:w w:val="100"/>
          <w:sz w:val="28"/>
          <w:szCs w:val="28"/>
          <w:lang w:val="uk-UA"/>
        </w:rPr>
        <w:t>Приклад оформлення реферату</w:t>
      </w:r>
    </w:p>
    <w:p w:rsidR="00BB2581" w:rsidRPr="00BA4C0D" w:rsidRDefault="00BB2581" w:rsidP="00862E3A">
      <w:pPr>
        <w:ind w:firstLine="567"/>
        <w:rPr>
          <w:rFonts w:ascii="Times New Roman" w:hAnsi="Times New Roman"/>
          <w:color w:val="auto"/>
          <w:spacing w:val="0"/>
          <w:w w:val="100"/>
          <w:sz w:val="28"/>
          <w:szCs w:val="28"/>
          <w:lang w:val="uk-UA"/>
        </w:rPr>
      </w:pPr>
    </w:p>
    <w:p w:rsidR="00BB2581" w:rsidRPr="00BA4C0D" w:rsidRDefault="00BB2581" w:rsidP="00862E3A">
      <w:pPr>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РЕФЕРАТ</w:t>
      </w:r>
    </w:p>
    <w:p w:rsidR="00BB2581" w:rsidRPr="00BA4C0D" w:rsidRDefault="00BB2581" w:rsidP="00862E3A">
      <w:pPr>
        <w:ind w:firstLine="567"/>
        <w:jc w:val="center"/>
        <w:rPr>
          <w:rFonts w:ascii="Times New Roman" w:hAnsi="Times New Roman"/>
          <w:b/>
          <w:color w:val="auto"/>
          <w:spacing w:val="0"/>
          <w:w w:val="100"/>
          <w:sz w:val="28"/>
          <w:szCs w:val="28"/>
          <w:lang w:val="uk-UA"/>
        </w:rPr>
      </w:pPr>
    </w:p>
    <w:p w:rsidR="00D07668" w:rsidRPr="00D07668" w:rsidRDefault="00D07668" w:rsidP="00D07668">
      <w:pPr>
        <w:spacing w:line="360" w:lineRule="auto"/>
        <w:ind w:firstLine="709"/>
        <w:jc w:val="both"/>
        <w:rPr>
          <w:rFonts w:ascii="Times New Roman" w:hAnsi="Times New Roman"/>
          <w:spacing w:val="0"/>
          <w:w w:val="100"/>
          <w:sz w:val="28"/>
          <w:szCs w:val="28"/>
          <w:lang w:val="uk-UA"/>
        </w:rPr>
      </w:pPr>
      <w:r>
        <w:rPr>
          <w:rFonts w:ascii="Times New Roman" w:hAnsi="Times New Roman"/>
          <w:spacing w:val="0"/>
          <w:w w:val="100"/>
          <w:sz w:val="28"/>
          <w:szCs w:val="28"/>
          <w:lang w:val="uk-UA" w:eastAsia="en-US"/>
        </w:rPr>
        <w:t>Кваліфікаційна робота бакалавра</w:t>
      </w:r>
      <w:r w:rsidRPr="00D07668">
        <w:rPr>
          <w:rFonts w:ascii="Times New Roman" w:hAnsi="Times New Roman"/>
          <w:b/>
          <w:bCs/>
          <w:spacing w:val="0"/>
          <w:w w:val="100"/>
          <w:sz w:val="28"/>
          <w:szCs w:val="28"/>
          <w:lang w:val="uk-UA" w:eastAsia="en-US"/>
        </w:rPr>
        <w:t xml:space="preserve"> «</w:t>
      </w:r>
      <w:r w:rsidRPr="00D07668">
        <w:rPr>
          <w:rFonts w:ascii="Times New Roman" w:hAnsi="Times New Roman"/>
          <w:spacing w:val="0"/>
          <w:w w:val="100"/>
          <w:sz w:val="28"/>
          <w:szCs w:val="28"/>
          <w:lang w:val="uk-UA" w:eastAsia="en-US"/>
        </w:rPr>
        <w:t xml:space="preserve">Сучасні комунікаційні стратегії просування кав'ярень міста Запоріжжя за допомогою інструментів реклами та </w:t>
      </w:r>
      <w:r w:rsidRPr="00D07668">
        <w:rPr>
          <w:rFonts w:ascii="Times New Roman" w:hAnsi="Times New Roman"/>
          <w:spacing w:val="0"/>
          <w:w w:val="100"/>
          <w:sz w:val="28"/>
          <w:szCs w:val="28"/>
          <w:lang w:val="en-US" w:eastAsia="en-US"/>
        </w:rPr>
        <w:t>SMM</w:t>
      </w:r>
      <w:r w:rsidRPr="00D07668">
        <w:rPr>
          <w:rFonts w:ascii="Times New Roman" w:hAnsi="Times New Roman"/>
          <w:b/>
          <w:bCs/>
          <w:spacing w:val="0"/>
          <w:w w:val="100"/>
          <w:sz w:val="28"/>
          <w:szCs w:val="28"/>
          <w:lang w:val="uk-UA" w:eastAsia="en-US"/>
        </w:rPr>
        <w:t xml:space="preserve">» – </w:t>
      </w:r>
      <w:r w:rsidRPr="00D07668">
        <w:rPr>
          <w:rFonts w:ascii="Times New Roman" w:hAnsi="Times New Roman"/>
          <w:bCs/>
          <w:spacing w:val="0"/>
          <w:w w:val="100"/>
          <w:sz w:val="28"/>
          <w:szCs w:val="28"/>
          <w:lang w:val="uk-UA" w:eastAsia="en-US"/>
        </w:rPr>
        <w:t>основний текст – 54</w:t>
      </w:r>
      <w:r w:rsidRPr="00D07668">
        <w:rPr>
          <w:rFonts w:ascii="Times New Roman" w:hAnsi="Times New Roman"/>
          <w:b/>
          <w:bCs/>
          <w:spacing w:val="0"/>
          <w:w w:val="100"/>
          <w:sz w:val="28"/>
          <w:szCs w:val="28"/>
          <w:lang w:val="uk-UA" w:eastAsia="en-US"/>
        </w:rPr>
        <w:t xml:space="preserve">  </w:t>
      </w:r>
      <w:r w:rsidRPr="00D07668">
        <w:rPr>
          <w:rFonts w:ascii="Times New Roman" w:hAnsi="Times New Roman"/>
          <w:spacing w:val="0"/>
          <w:w w:val="100"/>
          <w:sz w:val="28"/>
          <w:szCs w:val="28"/>
          <w:lang w:val="uk-UA" w:eastAsia="en-US"/>
        </w:rPr>
        <w:t>сторінки. Для виконанн</w:t>
      </w:r>
      <w:r>
        <w:rPr>
          <w:rFonts w:ascii="Times New Roman" w:hAnsi="Times New Roman"/>
          <w:spacing w:val="0"/>
          <w:w w:val="100"/>
          <w:sz w:val="28"/>
          <w:szCs w:val="28"/>
          <w:lang w:val="uk-UA" w:eastAsia="en-US"/>
        </w:rPr>
        <w:t>я дипломної роботи опрацьовано 4</w:t>
      </w:r>
      <w:r w:rsidRPr="00D07668">
        <w:rPr>
          <w:rFonts w:ascii="Times New Roman" w:hAnsi="Times New Roman"/>
          <w:spacing w:val="0"/>
          <w:w w:val="100"/>
          <w:sz w:val="28"/>
          <w:szCs w:val="28"/>
          <w:lang w:val="uk-UA" w:eastAsia="en-US"/>
        </w:rPr>
        <w:t>0 джерел.</w:t>
      </w:r>
    </w:p>
    <w:p w:rsidR="00D07668" w:rsidRPr="00D07668" w:rsidRDefault="00D07668" w:rsidP="00D07668">
      <w:pPr>
        <w:spacing w:line="360" w:lineRule="auto"/>
        <w:ind w:firstLine="709"/>
        <w:jc w:val="both"/>
        <w:rPr>
          <w:rFonts w:ascii="Times New Roman" w:hAnsi="Times New Roman"/>
          <w:b/>
          <w:bCs/>
          <w:spacing w:val="0"/>
          <w:w w:val="100"/>
          <w:sz w:val="28"/>
          <w:szCs w:val="28"/>
          <w:lang w:val="uk-UA"/>
        </w:rPr>
      </w:pPr>
      <w:r w:rsidRPr="00D07668">
        <w:rPr>
          <w:rFonts w:ascii="Times New Roman" w:hAnsi="Times New Roman"/>
          <w:b/>
          <w:bCs/>
          <w:spacing w:val="0"/>
          <w:w w:val="100"/>
          <w:sz w:val="28"/>
          <w:szCs w:val="28"/>
          <w:lang w:val="uk-UA" w:eastAsia="en-US"/>
        </w:rPr>
        <w:t>Об’єктом</w:t>
      </w:r>
      <w:r w:rsidRPr="00D07668">
        <w:rPr>
          <w:rFonts w:ascii="Times New Roman" w:hAnsi="Times New Roman"/>
          <w:spacing w:val="0"/>
          <w:w w:val="100"/>
          <w:sz w:val="28"/>
          <w:szCs w:val="28"/>
          <w:lang w:val="uk-UA" w:eastAsia="en-US"/>
        </w:rPr>
        <w:t xml:space="preserve"> дослідження є комунікація запорізьких кав`ярень «</w:t>
      </w:r>
      <w:r w:rsidRPr="00D07668">
        <w:rPr>
          <w:rFonts w:ascii="Times New Roman" w:hAnsi="Times New Roman"/>
          <w:spacing w:val="0"/>
          <w:w w:val="100"/>
          <w:sz w:val="28"/>
          <w:szCs w:val="28"/>
          <w:lang w:val="en-US" w:eastAsia="en-US"/>
        </w:rPr>
        <w:t>Coffeelab</w:t>
      </w:r>
      <w:r w:rsidRPr="00D07668">
        <w:rPr>
          <w:rFonts w:ascii="Times New Roman" w:hAnsi="Times New Roman"/>
          <w:spacing w:val="0"/>
          <w:w w:val="100"/>
          <w:sz w:val="28"/>
          <w:szCs w:val="28"/>
          <w:lang w:val="uk-UA" w:eastAsia="en-US"/>
        </w:rPr>
        <w:t xml:space="preserve"> </w:t>
      </w:r>
      <w:r w:rsidRPr="00D07668">
        <w:rPr>
          <w:rFonts w:ascii="Times New Roman" w:hAnsi="Times New Roman"/>
          <w:spacing w:val="0"/>
          <w:w w:val="100"/>
          <w:sz w:val="28"/>
          <w:szCs w:val="28"/>
          <w:lang w:val="en-US" w:eastAsia="en-US"/>
        </w:rPr>
        <w:t>Roasters</w:t>
      </w:r>
      <w:r w:rsidRPr="00D07668">
        <w:rPr>
          <w:rFonts w:ascii="Times New Roman" w:hAnsi="Times New Roman"/>
          <w:spacing w:val="0"/>
          <w:w w:val="100"/>
          <w:sz w:val="28"/>
          <w:szCs w:val="28"/>
          <w:lang w:val="uk-UA" w:eastAsia="en-US"/>
        </w:rPr>
        <w:t>», «Заппа», «Добра кава» за 2022 рік.</w:t>
      </w:r>
    </w:p>
    <w:p w:rsidR="00D07668" w:rsidRPr="00D07668" w:rsidRDefault="00D07668" w:rsidP="00D07668">
      <w:pPr>
        <w:widowControl w:val="0"/>
        <w:spacing w:line="360" w:lineRule="auto"/>
        <w:ind w:firstLine="709"/>
        <w:jc w:val="both"/>
        <w:rPr>
          <w:rFonts w:ascii="Times New Roman" w:hAnsi="Times New Roman"/>
          <w:b/>
          <w:bCs/>
          <w:spacing w:val="0"/>
          <w:w w:val="100"/>
          <w:sz w:val="28"/>
          <w:szCs w:val="28"/>
        </w:rPr>
      </w:pPr>
      <w:r w:rsidRPr="00D07668">
        <w:rPr>
          <w:rFonts w:ascii="Times New Roman" w:hAnsi="Times New Roman"/>
          <w:b/>
          <w:bCs/>
          <w:spacing w:val="0"/>
          <w:w w:val="100"/>
          <w:sz w:val="28"/>
          <w:szCs w:val="28"/>
          <w:lang w:eastAsia="en-US"/>
        </w:rPr>
        <w:t xml:space="preserve">Предметом </w:t>
      </w:r>
      <w:r w:rsidRPr="00D07668">
        <w:rPr>
          <w:rFonts w:ascii="Times New Roman" w:hAnsi="Times New Roman"/>
          <w:spacing w:val="0"/>
          <w:w w:val="100"/>
          <w:sz w:val="28"/>
          <w:szCs w:val="28"/>
          <w:lang w:eastAsia="en-US"/>
        </w:rPr>
        <w:t xml:space="preserve">дослідження є використання цими закладами сучасних комунікаційних стратегій просування за допомогою інструментів реклами та </w:t>
      </w:r>
      <w:r w:rsidRPr="00D07668">
        <w:rPr>
          <w:rFonts w:ascii="Times New Roman" w:hAnsi="Times New Roman"/>
          <w:spacing w:val="0"/>
          <w:w w:val="100"/>
          <w:sz w:val="28"/>
          <w:szCs w:val="28"/>
          <w:lang w:val="en-US" w:eastAsia="en-US"/>
        </w:rPr>
        <w:t>SMM</w:t>
      </w:r>
      <w:r w:rsidRPr="00D07668">
        <w:rPr>
          <w:rFonts w:ascii="Times New Roman" w:hAnsi="Times New Roman"/>
          <w:spacing w:val="0"/>
          <w:w w:val="100"/>
          <w:sz w:val="28"/>
          <w:szCs w:val="28"/>
          <w:lang w:eastAsia="en-US"/>
        </w:rPr>
        <w:t>.</w:t>
      </w:r>
    </w:p>
    <w:p w:rsidR="00D07668" w:rsidRPr="00D07668" w:rsidRDefault="00D07668" w:rsidP="00D07668">
      <w:pPr>
        <w:widowControl w:val="0"/>
        <w:spacing w:line="360" w:lineRule="auto"/>
        <w:ind w:firstLine="709"/>
        <w:jc w:val="both"/>
        <w:rPr>
          <w:rFonts w:ascii="Times New Roman" w:hAnsi="Times New Roman"/>
          <w:spacing w:val="0"/>
          <w:w w:val="100"/>
          <w:sz w:val="28"/>
          <w:szCs w:val="28"/>
        </w:rPr>
      </w:pPr>
      <w:r w:rsidRPr="00D07668">
        <w:rPr>
          <w:rFonts w:ascii="Times New Roman" w:hAnsi="Times New Roman"/>
          <w:b/>
          <w:bCs/>
          <w:spacing w:val="0"/>
          <w:w w:val="100"/>
          <w:sz w:val="28"/>
          <w:szCs w:val="28"/>
          <w:lang w:eastAsia="en-US"/>
        </w:rPr>
        <w:t>Мета</w:t>
      </w:r>
      <w:r w:rsidRPr="00D07668">
        <w:rPr>
          <w:rFonts w:ascii="Times New Roman" w:hAnsi="Times New Roman"/>
          <w:spacing w:val="0"/>
          <w:w w:val="100"/>
          <w:sz w:val="28"/>
          <w:szCs w:val="28"/>
          <w:lang w:eastAsia="en-US"/>
        </w:rPr>
        <w:t xml:space="preserve"> </w:t>
      </w:r>
      <w:r w:rsidRPr="00D07668">
        <w:rPr>
          <w:rFonts w:ascii="Times New Roman" w:hAnsi="Times New Roman"/>
          <w:b/>
          <w:bCs/>
          <w:spacing w:val="0"/>
          <w:w w:val="100"/>
          <w:sz w:val="28"/>
          <w:szCs w:val="28"/>
          <w:lang w:eastAsia="en-US"/>
        </w:rPr>
        <w:t>дослідження:</w:t>
      </w:r>
      <w:r w:rsidRPr="00D07668">
        <w:rPr>
          <w:rFonts w:ascii="Times New Roman" w:hAnsi="Times New Roman"/>
          <w:spacing w:val="0"/>
          <w:w w:val="100"/>
          <w:sz w:val="28"/>
          <w:szCs w:val="28"/>
          <w:lang w:eastAsia="en-US"/>
        </w:rPr>
        <w:t xml:space="preserve"> </w:t>
      </w:r>
      <w:r>
        <w:rPr>
          <w:rFonts w:ascii="Times New Roman" w:hAnsi="Times New Roman"/>
          <w:spacing w:val="0"/>
          <w:w w:val="100"/>
          <w:sz w:val="28"/>
          <w:szCs w:val="28"/>
          <w:lang w:val="uk-UA" w:eastAsia="en-US"/>
        </w:rPr>
        <w:t>виявити</w:t>
      </w:r>
      <w:r w:rsidRPr="00D07668">
        <w:rPr>
          <w:rFonts w:ascii="Times New Roman" w:hAnsi="Times New Roman"/>
          <w:spacing w:val="0"/>
          <w:w w:val="100"/>
          <w:sz w:val="28"/>
          <w:szCs w:val="28"/>
          <w:lang w:eastAsia="en-US"/>
        </w:rPr>
        <w:t xml:space="preserve"> загальний стан розвитку кав’ярень в світі і України, і зокрема, в контексті цього виокремити, якими сучасними комунікаційними стратегіями користуються кав'ярні міста Запоріжжя для свого просування за допомогою інструментів реклами та </w:t>
      </w:r>
      <w:r w:rsidRPr="00D07668">
        <w:rPr>
          <w:rFonts w:ascii="Times New Roman" w:hAnsi="Times New Roman"/>
          <w:spacing w:val="0"/>
          <w:w w:val="100"/>
          <w:sz w:val="28"/>
          <w:szCs w:val="28"/>
          <w:lang w:val="en-US" w:eastAsia="en-US"/>
        </w:rPr>
        <w:t>SMM</w:t>
      </w:r>
      <w:r w:rsidRPr="00D07668">
        <w:rPr>
          <w:rFonts w:ascii="Times New Roman" w:hAnsi="Times New Roman"/>
          <w:spacing w:val="0"/>
          <w:w w:val="100"/>
          <w:sz w:val="28"/>
          <w:szCs w:val="28"/>
          <w:lang w:eastAsia="en-US"/>
        </w:rPr>
        <w:t>.</w:t>
      </w:r>
    </w:p>
    <w:p w:rsidR="00D07668" w:rsidRPr="00D07668" w:rsidRDefault="00D07668" w:rsidP="00D07668">
      <w:pPr>
        <w:spacing w:line="360" w:lineRule="auto"/>
        <w:ind w:firstLine="709"/>
        <w:jc w:val="both"/>
        <w:rPr>
          <w:rFonts w:ascii="Times New Roman" w:hAnsi="Times New Roman"/>
          <w:b/>
          <w:bCs/>
          <w:spacing w:val="0"/>
          <w:w w:val="100"/>
          <w:sz w:val="28"/>
          <w:szCs w:val="28"/>
          <w:shd w:val="solid" w:color="FFFFFF" w:fill="FFFFFF"/>
        </w:rPr>
      </w:pPr>
      <w:r w:rsidRPr="00D07668">
        <w:rPr>
          <w:rFonts w:ascii="Times New Roman" w:hAnsi="Times New Roman"/>
          <w:spacing w:val="0"/>
          <w:w w:val="100"/>
          <w:sz w:val="28"/>
          <w:szCs w:val="28"/>
          <w:shd w:val="solid" w:color="FFFFFF" w:fill="FFFFFF"/>
          <w:lang w:eastAsia="en-US"/>
        </w:rPr>
        <w:t xml:space="preserve">Для реалізації поставленої мети необхідно виконати такі </w:t>
      </w:r>
      <w:r w:rsidRPr="00D07668">
        <w:rPr>
          <w:rFonts w:ascii="Times New Roman" w:hAnsi="Times New Roman"/>
          <w:b/>
          <w:bCs/>
          <w:spacing w:val="0"/>
          <w:w w:val="100"/>
          <w:sz w:val="28"/>
          <w:szCs w:val="28"/>
          <w:shd w:val="solid" w:color="FFFFFF" w:fill="FFFFFF"/>
          <w:lang w:eastAsia="en-US"/>
        </w:rPr>
        <w:t>завдання:</w:t>
      </w:r>
    </w:p>
    <w:p w:rsidR="00D07668" w:rsidRPr="00D07668" w:rsidRDefault="00D07668" w:rsidP="008A614B">
      <w:pPr>
        <w:numPr>
          <w:ilvl w:val="0"/>
          <w:numId w:val="51"/>
        </w:numPr>
        <w:tabs>
          <w:tab w:val="left" w:pos="709"/>
          <w:tab w:val="left" w:pos="1134"/>
        </w:tabs>
        <w:spacing w:line="360" w:lineRule="auto"/>
        <w:ind w:left="0" w:firstLine="709"/>
        <w:jc w:val="both"/>
        <w:rPr>
          <w:rFonts w:ascii="Times New Roman" w:hAnsi="Times New Roman"/>
          <w:b/>
          <w:bCs/>
          <w:spacing w:val="0"/>
          <w:w w:val="100"/>
          <w:sz w:val="28"/>
          <w:szCs w:val="28"/>
          <w:shd w:val="solid" w:color="FFFFFF" w:fill="FFFFFF"/>
        </w:rPr>
      </w:pPr>
      <w:r>
        <w:rPr>
          <w:rFonts w:ascii="Times New Roman" w:hAnsi="Times New Roman"/>
          <w:spacing w:val="0"/>
          <w:w w:val="100"/>
          <w:sz w:val="28"/>
          <w:szCs w:val="28"/>
          <w:shd w:val="solid" w:color="FFFFFF" w:fill="FFFFFF"/>
          <w:lang w:val="uk-UA" w:eastAsia="en-US"/>
        </w:rPr>
        <w:t>п</w:t>
      </w:r>
      <w:r w:rsidRPr="00D07668">
        <w:rPr>
          <w:rFonts w:ascii="Times New Roman" w:hAnsi="Times New Roman"/>
          <w:spacing w:val="0"/>
          <w:w w:val="100"/>
          <w:sz w:val="28"/>
          <w:szCs w:val="28"/>
          <w:shd w:val="solid" w:color="FFFFFF" w:fill="FFFFFF"/>
          <w:lang w:eastAsia="en-US"/>
        </w:rPr>
        <w:t>роаналізувати історичний аспект розвитку кав’ярень як феномену, закоріненого в давні часи й визначити їх сучасні різновиди</w:t>
      </w:r>
      <w:r w:rsidRPr="00D07668">
        <w:rPr>
          <w:rFonts w:ascii="Times New Roman" w:hAnsi="Times New Roman"/>
          <w:spacing w:val="0"/>
          <w:w w:val="100"/>
          <w:sz w:val="28"/>
          <w:szCs w:val="28"/>
          <w:lang w:eastAsia="en-US"/>
        </w:rPr>
        <w:t xml:space="preserve"> </w:t>
      </w:r>
    </w:p>
    <w:p w:rsidR="00D07668" w:rsidRPr="00D07668" w:rsidRDefault="00D07668" w:rsidP="008A614B">
      <w:pPr>
        <w:numPr>
          <w:ilvl w:val="0"/>
          <w:numId w:val="51"/>
        </w:numPr>
        <w:tabs>
          <w:tab w:val="left" w:pos="709"/>
          <w:tab w:val="left" w:pos="1134"/>
        </w:tabs>
        <w:spacing w:line="360" w:lineRule="auto"/>
        <w:ind w:left="0" w:firstLine="709"/>
        <w:jc w:val="both"/>
        <w:rPr>
          <w:rFonts w:ascii="Times New Roman" w:hAnsi="Times New Roman"/>
          <w:b/>
          <w:bCs/>
          <w:spacing w:val="0"/>
          <w:w w:val="100"/>
          <w:sz w:val="28"/>
          <w:szCs w:val="28"/>
          <w:shd w:val="solid" w:color="FFFFFF" w:fill="FFFFFF"/>
        </w:rPr>
      </w:pPr>
      <w:r>
        <w:rPr>
          <w:rFonts w:ascii="Times New Roman" w:hAnsi="Times New Roman"/>
          <w:spacing w:val="0"/>
          <w:w w:val="100"/>
          <w:sz w:val="28"/>
          <w:szCs w:val="28"/>
          <w:lang w:val="uk-UA" w:eastAsia="en-US"/>
        </w:rPr>
        <w:t>в</w:t>
      </w:r>
      <w:r w:rsidRPr="00D07668">
        <w:rPr>
          <w:rFonts w:ascii="Times New Roman" w:hAnsi="Times New Roman"/>
          <w:spacing w:val="0"/>
          <w:w w:val="100"/>
          <w:sz w:val="28"/>
          <w:szCs w:val="28"/>
          <w:lang w:eastAsia="en-US"/>
        </w:rPr>
        <w:t xml:space="preserve">изначити основні тенденції </w:t>
      </w:r>
      <w:r w:rsidRPr="00D07668">
        <w:rPr>
          <w:rFonts w:ascii="Times New Roman" w:hAnsi="Times New Roman"/>
          <w:spacing w:val="0"/>
          <w:w w:val="100"/>
          <w:sz w:val="28"/>
          <w:szCs w:val="28"/>
          <w:shd w:val="solid" w:color="FFFFFF" w:fill="FFFFFF"/>
          <w:lang w:eastAsia="en-US"/>
        </w:rPr>
        <w:t xml:space="preserve">комунікації </w:t>
      </w:r>
      <w:r w:rsidRPr="00D07668">
        <w:rPr>
          <w:rFonts w:ascii="Times New Roman" w:hAnsi="Times New Roman"/>
          <w:spacing w:val="0"/>
          <w:w w:val="100"/>
          <w:sz w:val="28"/>
          <w:szCs w:val="28"/>
          <w:lang w:eastAsia="en-US"/>
        </w:rPr>
        <w:t xml:space="preserve">на </w:t>
      </w:r>
      <w:r w:rsidRPr="00D07668">
        <w:rPr>
          <w:rFonts w:ascii="Times New Roman" w:hAnsi="Times New Roman"/>
          <w:spacing w:val="0"/>
          <w:w w:val="100"/>
          <w:sz w:val="28"/>
          <w:szCs w:val="28"/>
          <w:shd w:val="solid" w:color="FFFFFF" w:fill="FFFFFF"/>
          <w:lang w:eastAsia="en-US"/>
        </w:rPr>
        <w:t>сучасному ринку кав’ярень України і світу.</w:t>
      </w:r>
    </w:p>
    <w:p w:rsidR="00D07668" w:rsidRPr="00D07668" w:rsidRDefault="00D07668" w:rsidP="008A614B">
      <w:pPr>
        <w:numPr>
          <w:ilvl w:val="0"/>
          <w:numId w:val="51"/>
        </w:numPr>
        <w:tabs>
          <w:tab w:val="left" w:pos="709"/>
          <w:tab w:val="left" w:pos="1134"/>
        </w:tabs>
        <w:spacing w:line="360" w:lineRule="auto"/>
        <w:ind w:left="0" w:firstLine="709"/>
        <w:jc w:val="both"/>
        <w:rPr>
          <w:rFonts w:ascii="Times New Roman" w:hAnsi="Times New Roman"/>
          <w:b/>
          <w:bCs/>
          <w:spacing w:val="0"/>
          <w:w w:val="100"/>
          <w:sz w:val="28"/>
          <w:szCs w:val="28"/>
          <w:shd w:val="solid" w:color="FFFFFF" w:fill="FFFFFF"/>
        </w:rPr>
      </w:pPr>
      <w:r>
        <w:rPr>
          <w:rFonts w:ascii="Times New Roman" w:hAnsi="Times New Roman"/>
          <w:spacing w:val="0"/>
          <w:w w:val="100"/>
          <w:sz w:val="28"/>
          <w:szCs w:val="28"/>
          <w:lang w:val="uk-UA" w:eastAsia="en-US"/>
        </w:rPr>
        <w:t>р</w:t>
      </w:r>
      <w:r w:rsidRPr="00D07668">
        <w:rPr>
          <w:rFonts w:ascii="Times New Roman" w:hAnsi="Times New Roman"/>
          <w:spacing w:val="0"/>
          <w:w w:val="100"/>
          <w:sz w:val="28"/>
          <w:szCs w:val="28"/>
          <w:lang w:eastAsia="en-US"/>
        </w:rPr>
        <w:t>озглянути теоретичний аспект питання «комунікаційна стратегія як засіб створення кав’ярень-брендів».</w:t>
      </w:r>
    </w:p>
    <w:p w:rsidR="00D07668" w:rsidRPr="00D07668" w:rsidRDefault="00D07668" w:rsidP="008A614B">
      <w:pPr>
        <w:widowControl w:val="0"/>
        <w:numPr>
          <w:ilvl w:val="0"/>
          <w:numId w:val="51"/>
        </w:numPr>
        <w:tabs>
          <w:tab w:val="left" w:pos="709"/>
          <w:tab w:val="left" w:pos="1134"/>
        </w:tabs>
        <w:spacing w:line="360" w:lineRule="auto"/>
        <w:ind w:left="0" w:firstLine="709"/>
        <w:jc w:val="both"/>
        <w:rPr>
          <w:rFonts w:ascii="Times New Roman" w:hAnsi="Times New Roman"/>
          <w:spacing w:val="0"/>
          <w:w w:val="100"/>
          <w:sz w:val="28"/>
          <w:szCs w:val="28"/>
        </w:rPr>
      </w:pPr>
      <w:r>
        <w:rPr>
          <w:rFonts w:ascii="Times New Roman" w:hAnsi="Times New Roman"/>
          <w:spacing w:val="0"/>
          <w:w w:val="100"/>
          <w:sz w:val="28"/>
          <w:szCs w:val="28"/>
          <w:lang w:val="uk-UA" w:eastAsia="en-US"/>
        </w:rPr>
        <w:t>д</w:t>
      </w:r>
      <w:r w:rsidRPr="00D07668">
        <w:rPr>
          <w:rFonts w:ascii="Times New Roman" w:hAnsi="Times New Roman"/>
          <w:spacing w:val="0"/>
          <w:w w:val="100"/>
          <w:sz w:val="28"/>
          <w:szCs w:val="28"/>
          <w:lang w:eastAsia="en-US"/>
        </w:rPr>
        <w:t xml:space="preserve">ослідити, якими комунікаційними стратегіями за допомогою реклами та </w:t>
      </w:r>
      <w:r w:rsidRPr="00D07668">
        <w:rPr>
          <w:rFonts w:ascii="Times New Roman" w:hAnsi="Times New Roman"/>
          <w:spacing w:val="0"/>
          <w:w w:val="100"/>
          <w:sz w:val="28"/>
          <w:szCs w:val="28"/>
          <w:lang w:val="en-US" w:eastAsia="en-US"/>
        </w:rPr>
        <w:t>SMM</w:t>
      </w:r>
      <w:r w:rsidRPr="00D07668">
        <w:rPr>
          <w:rFonts w:ascii="Times New Roman" w:hAnsi="Times New Roman"/>
          <w:spacing w:val="0"/>
          <w:w w:val="100"/>
          <w:sz w:val="28"/>
          <w:szCs w:val="28"/>
          <w:lang w:eastAsia="en-US"/>
        </w:rPr>
        <w:t xml:space="preserve"> користуються кав'ярні міста Запоріжжя під час своєї розкрутки.</w:t>
      </w:r>
    </w:p>
    <w:p w:rsidR="00D07668" w:rsidRPr="00D07668" w:rsidRDefault="00D07668" w:rsidP="00D07668">
      <w:pPr>
        <w:spacing w:line="360" w:lineRule="auto"/>
        <w:ind w:firstLine="708"/>
        <w:jc w:val="both"/>
        <w:rPr>
          <w:rFonts w:ascii="Times New Roman" w:hAnsi="Times New Roman"/>
          <w:spacing w:val="0"/>
          <w:w w:val="100"/>
          <w:sz w:val="24"/>
          <w:szCs w:val="24"/>
        </w:rPr>
      </w:pPr>
      <w:r w:rsidRPr="00D07668">
        <w:rPr>
          <w:rFonts w:ascii="Times New Roman" w:hAnsi="Times New Roman"/>
          <w:b/>
          <w:bCs/>
          <w:spacing w:val="0"/>
          <w:w w:val="100"/>
          <w:sz w:val="28"/>
          <w:szCs w:val="28"/>
          <w:lang w:eastAsia="en-US"/>
        </w:rPr>
        <w:t>Методи дослідження:</w:t>
      </w:r>
      <w:r w:rsidRPr="00D07668">
        <w:rPr>
          <w:rFonts w:ascii="Times New Roman" w:hAnsi="Times New Roman"/>
          <w:spacing w:val="0"/>
          <w:w w:val="100"/>
          <w:sz w:val="28"/>
          <w:szCs w:val="28"/>
          <w:lang w:eastAsia="en-US"/>
        </w:rPr>
        <w:t xml:space="preserve"> </w:t>
      </w:r>
      <w:r w:rsidRPr="00D07668">
        <w:rPr>
          <w:rFonts w:ascii="Times New Roman" w:hAnsi="Times New Roman"/>
          <w:spacing w:val="0"/>
          <w:w w:val="100"/>
          <w:sz w:val="28"/>
          <w:szCs w:val="28"/>
          <w:shd w:val="solid" w:color="FFFFFF" w:fill="FFFFFF"/>
          <w:lang w:eastAsia="en-US"/>
        </w:rPr>
        <w:t>аналізу й синтезу під час вироблення наукової концепції, типологічний та компаратив</w:t>
      </w:r>
      <w:r>
        <w:rPr>
          <w:rFonts w:ascii="Times New Roman" w:hAnsi="Times New Roman"/>
          <w:spacing w:val="0"/>
          <w:w w:val="100"/>
          <w:sz w:val="28"/>
          <w:szCs w:val="28"/>
          <w:shd w:val="solid" w:color="FFFFFF" w:fill="FFFFFF"/>
          <w:lang w:val="uk-UA" w:eastAsia="en-US"/>
        </w:rPr>
        <w:t>н</w:t>
      </w:r>
      <w:r w:rsidRPr="00D07668">
        <w:rPr>
          <w:rFonts w:ascii="Times New Roman" w:hAnsi="Times New Roman"/>
          <w:spacing w:val="0"/>
          <w:w w:val="100"/>
          <w:sz w:val="28"/>
          <w:szCs w:val="28"/>
          <w:shd w:val="solid" w:color="FFFFFF" w:fill="FFFFFF"/>
          <w:lang w:eastAsia="en-US"/>
        </w:rPr>
        <w:t>ий під час аналізу практичного матеріалу.</w:t>
      </w:r>
    </w:p>
    <w:p w:rsidR="00D07668" w:rsidRPr="00D07668" w:rsidRDefault="00D07668" w:rsidP="00D07668">
      <w:pPr>
        <w:spacing w:line="360" w:lineRule="auto"/>
        <w:ind w:firstLine="709"/>
        <w:jc w:val="both"/>
        <w:rPr>
          <w:rFonts w:ascii="Times New Roman" w:hAnsi="Times New Roman"/>
          <w:spacing w:val="0"/>
          <w:w w:val="100"/>
          <w:sz w:val="28"/>
          <w:szCs w:val="28"/>
        </w:rPr>
      </w:pPr>
      <w:r w:rsidRPr="00D07668">
        <w:rPr>
          <w:rFonts w:ascii="Times New Roman" w:hAnsi="Times New Roman"/>
          <w:b/>
          <w:bCs/>
          <w:spacing w:val="0"/>
          <w:w w:val="100"/>
          <w:sz w:val="28"/>
          <w:szCs w:val="28"/>
          <w:lang w:eastAsia="en-US"/>
        </w:rPr>
        <w:t xml:space="preserve">Методологічну і теоретичну основу дослідження </w:t>
      </w:r>
      <w:r w:rsidRPr="00D07668">
        <w:rPr>
          <w:rFonts w:ascii="Times New Roman" w:hAnsi="Times New Roman"/>
          <w:spacing w:val="0"/>
          <w:w w:val="100"/>
          <w:sz w:val="28"/>
          <w:szCs w:val="28"/>
          <w:lang w:eastAsia="en-US"/>
        </w:rPr>
        <w:t>складають праці, при</w:t>
      </w:r>
      <w:r w:rsidRPr="00D07668">
        <w:rPr>
          <w:rFonts w:ascii="Times New Roman" w:hAnsi="Times New Roman"/>
          <w:spacing w:val="0"/>
          <w:w w:val="100"/>
          <w:sz w:val="28"/>
          <w:szCs w:val="28"/>
          <w:lang w:val="en-US" w:eastAsia="en-US"/>
        </w:rPr>
        <w:t>c</w:t>
      </w:r>
      <w:r w:rsidRPr="00D07668">
        <w:rPr>
          <w:rFonts w:ascii="Times New Roman" w:hAnsi="Times New Roman"/>
          <w:spacing w:val="0"/>
          <w:w w:val="100"/>
          <w:sz w:val="28"/>
          <w:szCs w:val="28"/>
          <w:lang w:eastAsia="en-US"/>
        </w:rPr>
        <w:t xml:space="preserve">вячені розгляду ресторанного ринку та використання комунікаційних </w:t>
      </w:r>
      <w:r w:rsidRPr="00D07668">
        <w:rPr>
          <w:rFonts w:ascii="Times New Roman" w:hAnsi="Times New Roman"/>
          <w:spacing w:val="0"/>
          <w:w w:val="100"/>
          <w:sz w:val="28"/>
          <w:szCs w:val="28"/>
          <w:lang w:eastAsia="en-US"/>
        </w:rPr>
        <w:lastRenderedPageBreak/>
        <w:t xml:space="preserve">стратегій розвитку таких вітчизняних і зарубіжних дослідників: А.Віндюка, В. Біляєвського, В. Зайцева, С. Журавльова, Т. Кукліна, Б. Анікіна, </w:t>
      </w:r>
      <w:r w:rsidRPr="00D07668">
        <w:rPr>
          <w:rFonts w:ascii="Times New Roman" w:hAnsi="Times New Roman"/>
          <w:spacing w:val="0"/>
          <w:w w:val="100"/>
          <w:sz w:val="28"/>
          <w:szCs w:val="28"/>
          <w:lang w:val="en-US" w:eastAsia="en-US"/>
        </w:rPr>
        <w:t>A</w:t>
      </w:r>
      <w:r w:rsidRPr="00D07668">
        <w:rPr>
          <w:rFonts w:ascii="Times New Roman" w:hAnsi="Times New Roman"/>
          <w:spacing w:val="0"/>
          <w:w w:val="100"/>
          <w:sz w:val="28"/>
          <w:szCs w:val="28"/>
          <w:lang w:eastAsia="en-US"/>
        </w:rPr>
        <w:t>. Гаджинського, А.Кальченко та інших.</w:t>
      </w:r>
    </w:p>
    <w:p w:rsidR="00D07668" w:rsidRPr="00D07668" w:rsidRDefault="00D07668" w:rsidP="00D07668">
      <w:pPr>
        <w:widowControl w:val="0"/>
        <w:spacing w:line="360" w:lineRule="auto"/>
        <w:ind w:firstLine="709"/>
        <w:jc w:val="both"/>
        <w:rPr>
          <w:rFonts w:ascii="Times New Roman" w:hAnsi="Times New Roman"/>
          <w:spacing w:val="0"/>
          <w:w w:val="100"/>
          <w:sz w:val="28"/>
          <w:szCs w:val="28"/>
        </w:rPr>
      </w:pPr>
      <w:r w:rsidRPr="00D07668">
        <w:rPr>
          <w:rFonts w:ascii="Times New Roman" w:hAnsi="Times New Roman"/>
          <w:b/>
          <w:bCs/>
          <w:spacing w:val="0"/>
          <w:w w:val="100"/>
          <w:sz w:val="28"/>
          <w:szCs w:val="28"/>
          <w:lang w:eastAsia="en-US"/>
        </w:rPr>
        <w:t>Наукова новизна</w:t>
      </w:r>
      <w:r w:rsidRPr="00D07668">
        <w:rPr>
          <w:rFonts w:ascii="Times New Roman" w:hAnsi="Times New Roman"/>
          <w:spacing w:val="0"/>
          <w:w w:val="100"/>
          <w:sz w:val="28"/>
          <w:szCs w:val="28"/>
          <w:lang w:eastAsia="en-US"/>
        </w:rPr>
        <w:t xml:space="preserve"> одержаних результатів полягає у тому, що здійснено спробу проаналізувати стан і перспективи діяльності працівників галузі реклами та </w:t>
      </w:r>
      <w:r w:rsidRPr="00D07668">
        <w:rPr>
          <w:rFonts w:ascii="Times New Roman" w:hAnsi="Times New Roman"/>
          <w:spacing w:val="0"/>
          <w:w w:val="100"/>
          <w:sz w:val="28"/>
          <w:szCs w:val="28"/>
          <w:lang w:val="en-US" w:eastAsia="en-US"/>
        </w:rPr>
        <w:t>SMM</w:t>
      </w:r>
      <w:r w:rsidRPr="00D07668">
        <w:rPr>
          <w:rFonts w:ascii="Times New Roman" w:hAnsi="Times New Roman"/>
          <w:spacing w:val="0"/>
          <w:w w:val="100"/>
          <w:sz w:val="28"/>
          <w:szCs w:val="28"/>
          <w:lang w:eastAsia="en-US"/>
        </w:rPr>
        <w:t xml:space="preserve"> в сфері регіонального ресторанного бізнесу (зокрема в сегменті кав’ярень) міста Запоріжжя. </w:t>
      </w:r>
    </w:p>
    <w:p w:rsidR="00D07668" w:rsidRPr="00D07668" w:rsidRDefault="00D07668" w:rsidP="00D07668">
      <w:pPr>
        <w:spacing w:line="360" w:lineRule="auto"/>
        <w:ind w:firstLine="709"/>
        <w:jc w:val="both"/>
        <w:rPr>
          <w:rFonts w:ascii="Times New Roman" w:hAnsi="Times New Roman"/>
          <w:spacing w:val="0"/>
          <w:w w:val="100"/>
          <w:sz w:val="28"/>
          <w:szCs w:val="28"/>
        </w:rPr>
      </w:pPr>
      <w:r w:rsidRPr="00D07668">
        <w:rPr>
          <w:rFonts w:ascii="Times New Roman" w:hAnsi="Times New Roman"/>
          <w:b/>
          <w:bCs/>
          <w:spacing w:val="0"/>
          <w:w w:val="100"/>
          <w:sz w:val="28"/>
          <w:szCs w:val="28"/>
          <w:lang w:eastAsia="en-US"/>
        </w:rPr>
        <w:t xml:space="preserve">Сфера застосування: </w:t>
      </w:r>
      <w:r w:rsidRPr="00D07668">
        <w:rPr>
          <w:rFonts w:ascii="Times New Roman" w:hAnsi="Times New Roman"/>
          <w:spacing w:val="0"/>
          <w:w w:val="100"/>
          <w:sz w:val="28"/>
          <w:szCs w:val="28"/>
          <w:lang w:eastAsia="en-US"/>
        </w:rPr>
        <w:t xml:space="preserve">матеріали роботи можуть бути використані в наукових доповідях, в матеріалах лекцій у рамках курсів для студентів спеціальності «Реклама і зв’язки з громадськістю», при написанні курсових та дипломних робіт студентами факультету журналістики. </w:t>
      </w:r>
    </w:p>
    <w:p w:rsidR="00D07668" w:rsidRPr="00D07668" w:rsidRDefault="00D07668" w:rsidP="00D07668">
      <w:pPr>
        <w:spacing w:line="360" w:lineRule="auto"/>
        <w:ind w:firstLine="709"/>
        <w:jc w:val="both"/>
        <w:rPr>
          <w:rFonts w:ascii="Times New Roman" w:hAnsi="Times New Roman"/>
          <w:b/>
          <w:bCs/>
          <w:spacing w:val="0"/>
          <w:w w:val="100"/>
          <w:sz w:val="28"/>
          <w:szCs w:val="28"/>
          <w:lang w:eastAsia="en-US"/>
        </w:rPr>
      </w:pPr>
    </w:p>
    <w:p w:rsidR="00D07668" w:rsidRPr="00D07668" w:rsidRDefault="00D07668" w:rsidP="00D07668">
      <w:pPr>
        <w:spacing w:line="360" w:lineRule="auto"/>
        <w:ind w:firstLine="709"/>
        <w:jc w:val="both"/>
        <w:rPr>
          <w:rFonts w:ascii="Times New Roman" w:hAnsi="Times New Roman"/>
          <w:b/>
          <w:bCs/>
          <w:spacing w:val="0"/>
          <w:w w:val="100"/>
          <w:sz w:val="28"/>
          <w:szCs w:val="28"/>
          <w:shd w:val="solid" w:color="FFFFFF" w:fill="FFFFFF"/>
        </w:rPr>
      </w:pPr>
      <w:r w:rsidRPr="00D07668">
        <w:rPr>
          <w:rFonts w:ascii="Times New Roman" w:hAnsi="Times New Roman"/>
          <w:b/>
          <w:bCs/>
          <w:spacing w:val="0"/>
          <w:w w:val="100"/>
          <w:sz w:val="28"/>
          <w:szCs w:val="28"/>
          <w:lang w:eastAsia="en-US"/>
        </w:rPr>
        <w:t xml:space="preserve">РЕКЛАМНИЙ РИНОК, РЕКЛАМА, ПЕРША-ТРЕТЯ ХВИЛІ, </w:t>
      </w:r>
      <w:r w:rsidRPr="00D07668">
        <w:rPr>
          <w:rFonts w:ascii="Times New Roman" w:hAnsi="Times New Roman"/>
          <w:b/>
          <w:bCs/>
          <w:spacing w:val="0"/>
          <w:w w:val="100"/>
          <w:sz w:val="28"/>
          <w:szCs w:val="28"/>
          <w:lang w:val="en-US" w:eastAsia="en-US"/>
        </w:rPr>
        <w:t>HORECA</w:t>
      </w:r>
      <w:r w:rsidRPr="00D07668">
        <w:rPr>
          <w:rFonts w:ascii="Times New Roman" w:hAnsi="Times New Roman"/>
          <w:b/>
          <w:bCs/>
          <w:spacing w:val="0"/>
          <w:w w:val="100"/>
          <w:sz w:val="28"/>
          <w:szCs w:val="28"/>
          <w:lang w:eastAsia="en-US"/>
        </w:rPr>
        <w:t xml:space="preserve">, КОМУНІКАЦІЙНІ СТРАТЕГІЇ, ПРОСУВАННЯ, </w:t>
      </w:r>
      <w:r w:rsidRPr="00D07668">
        <w:rPr>
          <w:rFonts w:ascii="Times New Roman" w:hAnsi="Times New Roman"/>
          <w:b/>
          <w:bCs/>
          <w:spacing w:val="0"/>
          <w:w w:val="100"/>
          <w:sz w:val="28"/>
          <w:szCs w:val="28"/>
          <w:lang w:val="en-US" w:eastAsia="en-US"/>
        </w:rPr>
        <w:t>SMM</w:t>
      </w:r>
      <w:r w:rsidRPr="00D07668">
        <w:rPr>
          <w:rFonts w:ascii="Times New Roman" w:hAnsi="Times New Roman"/>
          <w:b/>
          <w:bCs/>
          <w:spacing w:val="0"/>
          <w:w w:val="100"/>
          <w:sz w:val="28"/>
          <w:szCs w:val="28"/>
          <w:lang w:eastAsia="en-US"/>
        </w:rPr>
        <w:t>.</w:t>
      </w:r>
    </w:p>
    <w:p w:rsidR="00BB2581" w:rsidRPr="00BA4C0D" w:rsidRDefault="00BB2581">
      <w:pPr>
        <w:rPr>
          <w:rFonts w:ascii="Times New Roman" w:hAnsi="Times New Roman"/>
          <w:b/>
          <w:caps/>
          <w:color w:val="auto"/>
          <w:spacing w:val="0"/>
          <w:w w:val="100"/>
          <w:sz w:val="28"/>
          <w:szCs w:val="28"/>
          <w:lang w:val="uk-UA"/>
        </w:rPr>
      </w:pPr>
      <w:r w:rsidRPr="00BA4C0D">
        <w:rPr>
          <w:rFonts w:ascii="Times New Roman" w:hAnsi="Times New Roman"/>
          <w:b/>
          <w:caps/>
          <w:color w:val="auto"/>
          <w:spacing w:val="0"/>
          <w:w w:val="100"/>
          <w:sz w:val="28"/>
          <w:szCs w:val="28"/>
          <w:lang w:val="uk-UA"/>
        </w:rPr>
        <w:br w:type="page"/>
      </w:r>
    </w:p>
    <w:p w:rsidR="000054B5" w:rsidRPr="00BA4C0D" w:rsidRDefault="000054B5" w:rsidP="000054B5">
      <w:pPr>
        <w:spacing w:line="360" w:lineRule="auto"/>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Д</w:t>
      </w:r>
      <w:r w:rsidRPr="00BA4C0D">
        <w:rPr>
          <w:rFonts w:ascii="Times New Roman Полужирный" w:hAnsi="Times New Roman Полужирный"/>
          <w:b/>
          <w:caps/>
          <w:color w:val="auto"/>
          <w:spacing w:val="0"/>
          <w:w w:val="100"/>
          <w:sz w:val="28"/>
          <w:szCs w:val="28"/>
          <w:lang w:val="uk-UA"/>
        </w:rPr>
        <w:t>одаток</w:t>
      </w:r>
      <w:r w:rsidRPr="00BA4C0D">
        <w:rPr>
          <w:rFonts w:ascii="Times New Roman" w:hAnsi="Times New Roman"/>
          <w:b/>
          <w:color w:val="auto"/>
          <w:spacing w:val="0"/>
          <w:w w:val="100"/>
          <w:sz w:val="28"/>
          <w:szCs w:val="28"/>
          <w:lang w:val="uk-UA"/>
        </w:rPr>
        <w:t xml:space="preserve"> Е</w:t>
      </w:r>
    </w:p>
    <w:p w:rsidR="000054B5" w:rsidRPr="00BA4C0D" w:rsidRDefault="000054B5" w:rsidP="000054B5">
      <w:pPr>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 xml:space="preserve">Приклад оформлення вступу </w:t>
      </w:r>
    </w:p>
    <w:p w:rsidR="000054B5" w:rsidRPr="00BA4C0D" w:rsidRDefault="000054B5" w:rsidP="000054B5">
      <w:pPr>
        <w:spacing w:line="360" w:lineRule="auto"/>
        <w:ind w:firstLine="709"/>
        <w:jc w:val="both"/>
        <w:rPr>
          <w:rFonts w:ascii="Times New Roman" w:hAnsi="Times New Roman"/>
          <w:b/>
          <w:color w:val="auto"/>
          <w:spacing w:val="0"/>
          <w:w w:val="100"/>
          <w:sz w:val="28"/>
          <w:szCs w:val="28"/>
          <w:lang w:val="uk-UA"/>
        </w:rPr>
      </w:pPr>
    </w:p>
    <w:p w:rsidR="000054B5" w:rsidRPr="00BA4C0D" w:rsidRDefault="000054B5" w:rsidP="000054B5">
      <w:pPr>
        <w:spacing w:line="360" w:lineRule="auto"/>
        <w:ind w:firstLine="709"/>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ВСТУП</w:t>
      </w:r>
    </w:p>
    <w:p w:rsidR="000054B5" w:rsidRPr="00BA4C0D" w:rsidRDefault="000054B5" w:rsidP="000054B5">
      <w:pPr>
        <w:spacing w:line="360" w:lineRule="auto"/>
        <w:ind w:firstLine="709"/>
        <w:jc w:val="center"/>
        <w:rPr>
          <w:rFonts w:ascii="Times New Roman" w:hAnsi="Times New Roman"/>
          <w:b/>
          <w:color w:val="auto"/>
          <w:spacing w:val="0"/>
          <w:w w:val="100"/>
          <w:sz w:val="28"/>
          <w:szCs w:val="28"/>
          <w:lang w:val="uk-UA"/>
        </w:rPr>
      </w:pP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Сьогодні інформаційно-аналітичні процеси стають невід’ємною складовою роботи найрізноманітніших сфер людської діяльності, де концентруються та обробляються інформаційні потоки. Оскільки обсяги повідомлень збільшуються, постає проблема «перенавантаження» великим масивом інформації з необґрунтовано значними витратами часу на його обробку. В умовах зростаючого потоку інформації в одну мить неможливо осягнути щось суттєве. Саме тому інформаційно-аналітичний процес на сьогодні є актуальним у таких сферах людської діяльності як: інформаційна, управлінська, економічна, політична, бібліотечна та сфера науково-технічних послуг. Сучасні дослідження в галузі ІАД й тенденції зростання попиту на аналітичну продукцію дають можливість приділити увагу працям науковців, які довгий час залишалися поза увагою дослідників.</w:t>
      </w:r>
    </w:p>
    <w:p w:rsidR="000054B5" w:rsidRPr="00BA4C0D" w:rsidRDefault="000054B5" w:rsidP="000054B5">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t xml:space="preserve">Питання інформаційно-аналітичної діяльності порушували у своїх працях чимало дослідників та науковців, зокрема, В. Варенко [1], Н. Вовк [2], В. Захарова [9], О. Збанацька [10; 11], Н. Кушнаренко [13], В. Лутовинова [15], Г. Сілкова [17], В. Удалова [13] та багато інших. Але поза увагою дослідників залишилося питання місця реферату серед інформаційно-аналітичної продукції сучасних бібліотек та науково-технічних осередків, що і зумовлює </w:t>
      </w:r>
      <w:r w:rsidRPr="00BA4C0D">
        <w:rPr>
          <w:rFonts w:ascii="Times New Roman" w:hAnsi="Times New Roman"/>
          <w:b/>
          <w:color w:val="auto"/>
          <w:spacing w:val="0"/>
          <w:w w:val="100"/>
          <w:sz w:val="28"/>
          <w:szCs w:val="28"/>
          <w:lang w:val="uk-UA"/>
        </w:rPr>
        <w:t>актуальність нашої роботи.</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Мета роботи: </w:t>
      </w:r>
      <w:r w:rsidRPr="00BA4C0D">
        <w:rPr>
          <w:rFonts w:ascii="Times New Roman" w:hAnsi="Times New Roman"/>
          <w:color w:val="auto"/>
          <w:spacing w:val="0"/>
          <w:w w:val="100"/>
          <w:sz w:val="28"/>
          <w:szCs w:val="28"/>
          <w:lang w:val="uk-UA"/>
        </w:rPr>
        <w:t>виявити та проаналізувати особливості сучасного реферату як різновиду інформаційно-аналітичної продукції.</w:t>
      </w:r>
    </w:p>
    <w:p w:rsidR="000054B5" w:rsidRPr="00BA4C0D" w:rsidRDefault="000054B5" w:rsidP="000054B5">
      <w:pPr>
        <w:spacing w:line="360" w:lineRule="auto"/>
        <w:ind w:firstLine="709"/>
        <w:jc w:val="both"/>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Завдання дослідження:</w:t>
      </w:r>
    </w:p>
    <w:p w:rsidR="000054B5" w:rsidRPr="00BA4C0D" w:rsidRDefault="000054B5" w:rsidP="008A614B">
      <w:pPr>
        <w:pStyle w:val="afa"/>
        <w:numPr>
          <w:ilvl w:val="0"/>
          <w:numId w:val="42"/>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дати характеристику поняттю інформаційно-аналітичної діяльності, її функціям;</w:t>
      </w:r>
    </w:p>
    <w:p w:rsidR="000054B5" w:rsidRPr="00BA4C0D" w:rsidRDefault="000054B5" w:rsidP="008A614B">
      <w:pPr>
        <w:pStyle w:val="afa"/>
        <w:numPr>
          <w:ilvl w:val="0"/>
          <w:numId w:val="42"/>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схарактеризувати основні види інформаційно-аналітичної діяльності;</w:t>
      </w:r>
    </w:p>
    <w:p w:rsidR="000054B5" w:rsidRPr="00BA4C0D" w:rsidRDefault="000054B5" w:rsidP="008A614B">
      <w:pPr>
        <w:pStyle w:val="afa"/>
        <w:numPr>
          <w:ilvl w:val="0"/>
          <w:numId w:val="42"/>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дослідити місце реферату серед інформаційно-аналітичних документів, його структуру та особливості класифікації;</w:t>
      </w:r>
    </w:p>
    <w:p w:rsidR="000054B5" w:rsidRPr="00BA4C0D" w:rsidRDefault="000054B5" w:rsidP="008A614B">
      <w:pPr>
        <w:pStyle w:val="afa"/>
        <w:numPr>
          <w:ilvl w:val="0"/>
          <w:numId w:val="42"/>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проаналізувати особливості реферату у бібліотечній сфері на прикладі реферативного журналу «Джерело»;</w:t>
      </w:r>
    </w:p>
    <w:p w:rsidR="000054B5" w:rsidRPr="00BA4C0D" w:rsidRDefault="000054B5" w:rsidP="008A614B">
      <w:pPr>
        <w:pStyle w:val="afa"/>
        <w:numPr>
          <w:ilvl w:val="0"/>
          <w:numId w:val="42"/>
        </w:numPr>
        <w:spacing w:line="360" w:lineRule="auto"/>
        <w:ind w:left="0"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визначити особливості реферату у науково-технічній сфері.</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Об’єкт дослідження: </w:t>
      </w:r>
      <w:r w:rsidRPr="00BA4C0D">
        <w:rPr>
          <w:rFonts w:ascii="Times New Roman" w:hAnsi="Times New Roman"/>
          <w:color w:val="auto"/>
          <w:spacing w:val="0"/>
          <w:w w:val="100"/>
          <w:sz w:val="28"/>
          <w:szCs w:val="28"/>
          <w:lang w:val="uk-UA"/>
        </w:rPr>
        <w:t>реферативна продукція журналу «Джерело» та реферати в складі звітів науково-технічних робіт.</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Предмет дослідження:</w:t>
      </w:r>
      <w:r w:rsidRPr="00BA4C0D">
        <w:rPr>
          <w:rFonts w:ascii="Times New Roman" w:hAnsi="Times New Roman"/>
          <w:color w:val="auto"/>
          <w:spacing w:val="0"/>
          <w:w w:val="100"/>
          <w:sz w:val="28"/>
          <w:szCs w:val="28"/>
          <w:lang w:val="uk-UA"/>
        </w:rPr>
        <w:t xml:space="preserve"> інформаційно-аналітичні та структурно-функціональні властивості реферату в бібліотечній та науково-технічній сферах.</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Методи дослідження – </w:t>
      </w:r>
      <w:r w:rsidRPr="00BA4C0D">
        <w:rPr>
          <w:rFonts w:ascii="Times New Roman" w:hAnsi="Times New Roman"/>
          <w:color w:val="auto"/>
          <w:spacing w:val="0"/>
          <w:w w:val="100"/>
          <w:sz w:val="28"/>
          <w:szCs w:val="28"/>
          <w:lang w:val="uk-UA"/>
        </w:rPr>
        <w:t>у роботі</w:t>
      </w:r>
      <w:r w:rsidRPr="00BA4C0D">
        <w:rPr>
          <w:rFonts w:ascii="Times New Roman" w:hAnsi="Times New Roman"/>
          <w:b/>
          <w:color w:val="auto"/>
          <w:spacing w:val="0"/>
          <w:w w:val="100"/>
          <w:sz w:val="28"/>
          <w:szCs w:val="28"/>
          <w:lang w:val="uk-UA"/>
        </w:rPr>
        <w:t xml:space="preserve"> </w:t>
      </w:r>
      <w:r w:rsidRPr="00BA4C0D">
        <w:rPr>
          <w:rFonts w:ascii="Times New Roman" w:hAnsi="Times New Roman"/>
          <w:color w:val="auto"/>
          <w:spacing w:val="0"/>
          <w:w w:val="100"/>
          <w:sz w:val="28"/>
          <w:szCs w:val="28"/>
          <w:lang w:val="uk-UA"/>
        </w:rPr>
        <w:t>використано історико-порівняльний, історико-бібліотекознавчий, системний підхід і книгознавчий аналіз. Для реалізації дослідницьких завдань застосовувалися такі спеціальні методи: історико-статистичний, порівняльного аналізу та синтезу. Також були використані методи опису, узагальнення та метод системного аналізу.</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Методологічну і теоретичну основу дослідження</w:t>
      </w:r>
      <w:r w:rsidRPr="00BA4C0D">
        <w:rPr>
          <w:rFonts w:ascii="Times New Roman" w:hAnsi="Times New Roman"/>
          <w:color w:val="auto"/>
          <w:spacing w:val="0"/>
          <w:w w:val="100"/>
          <w:sz w:val="28"/>
          <w:szCs w:val="28"/>
          <w:lang w:val="uk-UA"/>
        </w:rPr>
        <w:t xml:space="preserve"> складають праці, присвячені розгляду інформаційно-аналітичної діяльності, таких вітчизняних вчених: В. Варенко [1; 2], В. Захарова та Л. Філіпова [11], О. Збанацька [11; 12], Н. Кушнаренко [16] та І. Рейтерович [19; 23] а також  дослідників реферату як виду інформаційно-аналітичної продукції – Е. Карачинської, Є. Медведєвої, В. Удалової, Л. Хромченко [15],  В. Лутовинової [18], Г. Сілкової [21], М. Сороки [23]. </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 xml:space="preserve">Наукова новизна одержаних результатів </w:t>
      </w:r>
      <w:r w:rsidRPr="00BA4C0D">
        <w:rPr>
          <w:rFonts w:ascii="Times New Roman" w:hAnsi="Times New Roman"/>
          <w:color w:val="auto"/>
          <w:spacing w:val="0"/>
          <w:w w:val="100"/>
          <w:sz w:val="28"/>
          <w:szCs w:val="28"/>
          <w:lang w:val="uk-UA"/>
        </w:rPr>
        <w:t>полягає в тому, що в роботі систематизовано погляди на реферат як вид інформаційно-аналітичної продукції, уперше проаналізовано реферати журналу «Джерело» та реферати в складі звітів науково-технічних робіт науковців українських вишів.</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Практичне значення одержаних результатів</w:t>
      </w:r>
      <w:r w:rsidRPr="00BA4C0D">
        <w:rPr>
          <w:rFonts w:ascii="Times New Roman" w:hAnsi="Times New Roman"/>
          <w:color w:val="auto"/>
          <w:spacing w:val="0"/>
          <w:w w:val="100"/>
          <w:sz w:val="28"/>
          <w:szCs w:val="28"/>
          <w:lang w:val="uk-UA"/>
        </w:rPr>
        <w:t xml:space="preserve">. Матеріали дослідження можуть бути використані під час подальших наукових розробок, викладання </w:t>
      </w:r>
      <w:r w:rsidRPr="00BA4C0D">
        <w:rPr>
          <w:rFonts w:ascii="Times New Roman" w:hAnsi="Times New Roman"/>
          <w:color w:val="auto"/>
          <w:spacing w:val="0"/>
          <w:w w:val="100"/>
          <w:sz w:val="28"/>
          <w:szCs w:val="28"/>
          <w:lang w:val="uk-UA"/>
        </w:rPr>
        <w:lastRenderedPageBreak/>
        <w:t xml:space="preserve">вузівських і шкільних курсів, пов’язаних з інформаційно-аналітичною діяльністю, при написанні курсових та </w:t>
      </w:r>
      <w:r w:rsidR="00AD31FA" w:rsidRPr="00BA4C0D">
        <w:rPr>
          <w:rFonts w:ascii="Times New Roman" w:hAnsi="Times New Roman"/>
          <w:color w:val="auto"/>
          <w:spacing w:val="0"/>
          <w:w w:val="100"/>
          <w:sz w:val="28"/>
          <w:szCs w:val="28"/>
          <w:lang w:val="uk-UA"/>
        </w:rPr>
        <w:t xml:space="preserve">кваліфікаційних робіт бакалавра </w:t>
      </w:r>
      <w:r w:rsidRPr="00BA4C0D">
        <w:rPr>
          <w:rFonts w:ascii="Times New Roman" w:hAnsi="Times New Roman"/>
          <w:color w:val="auto"/>
          <w:spacing w:val="0"/>
          <w:w w:val="100"/>
          <w:sz w:val="28"/>
          <w:szCs w:val="28"/>
          <w:lang w:val="uk-UA"/>
        </w:rPr>
        <w:t>студентами факультету журналістики.</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b/>
          <w:color w:val="auto"/>
          <w:spacing w:val="0"/>
          <w:w w:val="100"/>
          <w:sz w:val="28"/>
          <w:szCs w:val="28"/>
          <w:lang w:val="uk-UA"/>
        </w:rPr>
        <w:t>Структура:</w:t>
      </w:r>
      <w:r w:rsidRPr="00BA4C0D">
        <w:rPr>
          <w:rFonts w:ascii="Times New Roman" w:hAnsi="Times New Roman"/>
          <w:color w:val="auto"/>
          <w:spacing w:val="0"/>
          <w:w w:val="100"/>
          <w:sz w:val="28"/>
          <w:szCs w:val="28"/>
          <w:lang w:val="uk-UA"/>
        </w:rPr>
        <w:t xml:space="preserve"> кваліфікаційна робота бакалавра складається зі вступу, двох розділів, висновків, списку використаних джерел та </w:t>
      </w:r>
      <w:r w:rsidR="00AD31FA" w:rsidRPr="00BA4C0D">
        <w:rPr>
          <w:rFonts w:ascii="Times New Roman" w:hAnsi="Times New Roman"/>
          <w:color w:val="auto"/>
          <w:spacing w:val="0"/>
          <w:w w:val="100"/>
          <w:sz w:val="28"/>
          <w:szCs w:val="28"/>
          <w:lang w:val="uk-UA"/>
        </w:rPr>
        <w:t>7</w:t>
      </w:r>
      <w:r w:rsidRPr="00BA4C0D">
        <w:rPr>
          <w:rFonts w:ascii="Times New Roman" w:hAnsi="Times New Roman"/>
          <w:color w:val="auto"/>
          <w:spacing w:val="0"/>
          <w:w w:val="100"/>
          <w:sz w:val="28"/>
          <w:szCs w:val="28"/>
          <w:lang w:val="uk-UA"/>
        </w:rPr>
        <w:t xml:space="preserve"> додатків. Обсяг основної роботи – </w:t>
      </w:r>
      <w:r w:rsidR="00AD31FA" w:rsidRPr="00BA4C0D">
        <w:rPr>
          <w:rFonts w:ascii="Times New Roman" w:hAnsi="Times New Roman"/>
          <w:color w:val="auto"/>
          <w:spacing w:val="0"/>
          <w:w w:val="100"/>
          <w:sz w:val="28"/>
          <w:szCs w:val="28"/>
          <w:lang w:val="uk-UA"/>
        </w:rPr>
        <w:t>57</w:t>
      </w:r>
      <w:r w:rsidRPr="00BA4C0D">
        <w:rPr>
          <w:rFonts w:ascii="Times New Roman" w:hAnsi="Times New Roman"/>
          <w:color w:val="auto"/>
          <w:spacing w:val="0"/>
          <w:w w:val="100"/>
          <w:sz w:val="28"/>
          <w:szCs w:val="28"/>
          <w:lang w:val="uk-UA"/>
        </w:rPr>
        <w:t xml:space="preserve"> сторінок. Список використаної літератури включає </w:t>
      </w:r>
      <w:r w:rsidR="00AD31FA" w:rsidRPr="00BA4C0D">
        <w:rPr>
          <w:rFonts w:ascii="Times New Roman" w:hAnsi="Times New Roman"/>
          <w:color w:val="auto"/>
          <w:spacing w:val="0"/>
          <w:w w:val="100"/>
          <w:sz w:val="28"/>
          <w:szCs w:val="28"/>
          <w:lang w:val="uk-UA"/>
        </w:rPr>
        <w:t>48</w:t>
      </w:r>
      <w:r w:rsidRPr="00BA4C0D">
        <w:rPr>
          <w:rFonts w:ascii="Times New Roman" w:hAnsi="Times New Roman"/>
          <w:color w:val="auto"/>
          <w:spacing w:val="0"/>
          <w:w w:val="100"/>
          <w:sz w:val="28"/>
          <w:szCs w:val="28"/>
          <w:lang w:val="uk-UA"/>
        </w:rPr>
        <w:t xml:space="preserve"> найменувань (викладених на </w:t>
      </w:r>
      <w:r w:rsidR="00AD31FA" w:rsidRPr="00BA4C0D">
        <w:rPr>
          <w:rFonts w:ascii="Times New Roman" w:hAnsi="Times New Roman"/>
          <w:color w:val="auto"/>
          <w:spacing w:val="0"/>
          <w:w w:val="100"/>
          <w:sz w:val="28"/>
          <w:szCs w:val="28"/>
          <w:lang w:val="uk-UA"/>
        </w:rPr>
        <w:t xml:space="preserve">5 </w:t>
      </w:r>
      <w:r w:rsidRPr="00BA4C0D">
        <w:rPr>
          <w:rFonts w:ascii="Times New Roman" w:hAnsi="Times New Roman"/>
          <w:color w:val="auto"/>
          <w:spacing w:val="0"/>
          <w:w w:val="100"/>
          <w:sz w:val="28"/>
          <w:szCs w:val="28"/>
          <w:lang w:val="uk-UA"/>
        </w:rPr>
        <w:t>сторінках).</w:t>
      </w:r>
    </w:p>
    <w:p w:rsidR="000054B5" w:rsidRPr="00BA4C0D" w:rsidRDefault="000054B5" w:rsidP="000054B5">
      <w:pPr>
        <w:rPr>
          <w:rFonts w:ascii="Times New Roman" w:hAnsi="Times New Roman"/>
          <w:b/>
          <w:color w:val="auto"/>
          <w:spacing w:val="0"/>
          <w:w w:val="100"/>
          <w:sz w:val="28"/>
          <w:szCs w:val="28"/>
          <w:lang w:val="uk-UA"/>
        </w:rPr>
      </w:pPr>
    </w:p>
    <w:p w:rsidR="000054B5" w:rsidRPr="00BA4C0D" w:rsidRDefault="000054B5" w:rsidP="000054B5">
      <w:pPr>
        <w:rPr>
          <w:rFonts w:ascii="Times New Roman Полужирный" w:hAnsi="Times New Roman Полужирный"/>
          <w:b/>
          <w:caps/>
          <w:color w:val="auto"/>
          <w:spacing w:val="0"/>
          <w:w w:val="100"/>
          <w:sz w:val="28"/>
          <w:szCs w:val="28"/>
          <w:lang w:val="uk-UA"/>
        </w:rPr>
      </w:pPr>
      <w:r w:rsidRPr="00BA4C0D">
        <w:rPr>
          <w:rFonts w:ascii="Times New Roman Полужирный" w:hAnsi="Times New Roman Полужирный"/>
          <w:b/>
          <w:caps/>
          <w:color w:val="auto"/>
          <w:spacing w:val="0"/>
          <w:w w:val="100"/>
          <w:sz w:val="28"/>
          <w:szCs w:val="28"/>
          <w:lang w:val="uk-UA"/>
        </w:rPr>
        <w:br w:type="page"/>
      </w:r>
    </w:p>
    <w:p w:rsidR="000054B5" w:rsidRPr="00BA4C0D" w:rsidRDefault="000054B5" w:rsidP="000054B5">
      <w:pPr>
        <w:spacing w:line="360" w:lineRule="auto"/>
        <w:ind w:firstLine="720"/>
        <w:jc w:val="center"/>
        <w:rPr>
          <w:rFonts w:ascii="Calibri" w:hAnsi="Calibri"/>
          <w:b/>
          <w:caps/>
          <w:color w:val="auto"/>
          <w:spacing w:val="0"/>
          <w:w w:val="100"/>
          <w:sz w:val="28"/>
          <w:szCs w:val="28"/>
          <w:lang w:val="uk-UA"/>
        </w:rPr>
      </w:pPr>
      <w:r w:rsidRPr="00BA4C0D">
        <w:rPr>
          <w:rFonts w:ascii="Times New Roman Полужирный" w:hAnsi="Times New Roman Полужирный"/>
          <w:b/>
          <w:caps/>
          <w:color w:val="auto"/>
          <w:spacing w:val="0"/>
          <w:w w:val="100"/>
          <w:sz w:val="28"/>
          <w:szCs w:val="28"/>
          <w:lang w:val="uk-UA"/>
        </w:rPr>
        <w:lastRenderedPageBreak/>
        <w:t>Додаток</w:t>
      </w:r>
      <w:r w:rsidRPr="00BA4C0D">
        <w:rPr>
          <w:rFonts w:ascii="Times New Roman" w:hAnsi="Times New Roman"/>
          <w:b/>
          <w:caps/>
          <w:color w:val="auto"/>
          <w:spacing w:val="0"/>
          <w:w w:val="100"/>
          <w:sz w:val="28"/>
          <w:szCs w:val="28"/>
          <w:lang w:val="uk-UA"/>
        </w:rPr>
        <w:t xml:space="preserve"> Ж</w:t>
      </w:r>
    </w:p>
    <w:p w:rsidR="000054B5" w:rsidRPr="00BA4C0D" w:rsidRDefault="000054B5" w:rsidP="000054B5">
      <w:pPr>
        <w:spacing w:line="360" w:lineRule="auto"/>
        <w:ind w:firstLine="720"/>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Приклад оформлення висновків</w:t>
      </w:r>
    </w:p>
    <w:p w:rsidR="000054B5" w:rsidRPr="00BA4C0D" w:rsidRDefault="000054B5" w:rsidP="000054B5">
      <w:pPr>
        <w:spacing w:line="360" w:lineRule="auto"/>
        <w:jc w:val="center"/>
        <w:rPr>
          <w:rFonts w:ascii="Times New Roman" w:hAnsi="Times New Roman"/>
          <w:b/>
          <w:color w:val="auto"/>
          <w:spacing w:val="0"/>
          <w:w w:val="100"/>
          <w:sz w:val="28"/>
          <w:szCs w:val="28"/>
          <w:lang w:val="uk-UA"/>
        </w:rPr>
      </w:pPr>
    </w:p>
    <w:p w:rsidR="000054B5" w:rsidRPr="00BA4C0D" w:rsidRDefault="000054B5" w:rsidP="000054B5">
      <w:pPr>
        <w:spacing w:line="360" w:lineRule="auto"/>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ВИСНОВКИ</w:t>
      </w:r>
    </w:p>
    <w:p w:rsidR="000054B5" w:rsidRPr="00BA4C0D" w:rsidRDefault="000054B5" w:rsidP="000054B5">
      <w:pPr>
        <w:spacing w:line="360" w:lineRule="auto"/>
        <w:jc w:val="center"/>
        <w:rPr>
          <w:rFonts w:ascii="Times New Roman" w:hAnsi="Times New Roman"/>
          <w:b/>
          <w:color w:val="auto"/>
          <w:spacing w:val="0"/>
          <w:w w:val="100"/>
          <w:sz w:val="28"/>
          <w:szCs w:val="28"/>
          <w:lang w:val="uk-UA"/>
        </w:rPr>
      </w:pP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Отже, ми розглянули та проаналізували особливості сучасного реферату, як різновиду інформаційно-аналітичної діяльності та прийшли до таких висновків. Реферат являє собою вторинний документ, що створюється у процесі скорочення фізичного обсягу первинного документа із збереженням його основного змісту. Він виконує функції притаманні інформаційно-аналітичним документам, а саме: інформативну, пошукову, індикативну, довідкову, комунікативну, сигнальну.</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 першому розділі було надано характеристику поняттю інформаційно-аналітичної діяльності, розглянуто її корінні поняття (аналіз, аналітика, аналітична діяльність). Ми порівняли різноманітні погляди науковців на визначення поняття ІАД, визначили основну мету інформаційної діяльності – в результаті аналізу, створити вторинний документ, в якому буде міститись максимальна кількість корисної інформації. Також було обґрунтовано значимість ІД в сучасному світі, а також її роль у конкретних сферах людської діяльності (в органах державної влади та місцевого самоврядування, управлінській та політичній сферах).</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 другому підрозділі першого розділу ми охарактеризували основні види ІАД такі як, бібліографічний опис, анотація, реферат, огляд тощо. Було подано основи класифікації інформаційно-аналітичних документів, наголошено на особливостях та характеристиках окремих видів та зроблено висновок щодо спільних рис усіх видів: виокремлення найважливіших деталей, фактів та висновків зі змісту документа і подання їх для ознайомлення з документом. Форма подання інформації залежить від індивідуальних особливостей, структури та обсягу окремого виду ІАД.</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lastRenderedPageBreak/>
        <w:t>У другому розділі подано різноманітні підходи до тлумачення поняття реферату, виділено основні структурні компоненти, що індивідуальні для кожного виду реферату, схарактеризовано основні види реферату (інформативний, індикативний, реферат-резюме та інші) та основні етапи їх складання, подано загальні вимоги до реферату, а також його найсуттєвіші властивості.</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Другий підрозділ містить аналіз особливостей реферату у бібліотечній та науково-технічній сферах. Щодо рефератів у бібліотечній сфері, ми розглянули особливості їх складання на прикладі реферативного журналу «Джерело» – відзначили основні структурні елементи та характеристики деяких видів реферату (інформативного та індикативного), особливості змісту реферату та мовні кліше, що використовуються в них та зробили висновок, що незалежно від виду та обсягу реферат має сталу структуру (заголовок, текст, довідковий апарат). </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Щодо реферату в науково-технічній сфері, їх особливості ми відзначали на прикладі звітів про науково-дослідну роботу. Зазвичай реферати до звітів про НДР є інформаційними, адже їх основною функцією є відображення результатів дослідження.</w:t>
      </w:r>
    </w:p>
    <w:p w:rsidR="000054B5" w:rsidRPr="00BA4C0D" w:rsidRDefault="000054B5" w:rsidP="000054B5">
      <w:pPr>
        <w:spacing w:line="360" w:lineRule="auto"/>
        <w:ind w:firstLine="709"/>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Отже, місце реферату серед інформаційно-аналітичних документів зумовлене насамперед його функціями, властивостями та сферами застосування. Домінуючою функцією реферату є інформаційна, властивості реферату є подібними до будь-якого виду вторинних документів. Сфери застосування реферату різноманітні – бібліотеки, заклади вищої освіти, науково-дослідні установи тощо.</w:t>
      </w:r>
    </w:p>
    <w:p w:rsidR="000054B5" w:rsidRPr="00BA4C0D" w:rsidRDefault="000054B5" w:rsidP="000054B5">
      <w:pPr>
        <w:rPr>
          <w:rFonts w:ascii="Times New Roman" w:hAnsi="Times New Roman"/>
          <w:color w:val="auto"/>
          <w:spacing w:val="0"/>
          <w:w w:val="100"/>
          <w:sz w:val="28"/>
          <w:szCs w:val="28"/>
          <w:lang w:val="uk-UA"/>
        </w:rPr>
      </w:pPr>
    </w:p>
    <w:p w:rsidR="00BB2581" w:rsidRPr="00BA4C0D" w:rsidRDefault="000054B5" w:rsidP="000054B5">
      <w:pPr>
        <w:jc w:val="center"/>
        <w:rPr>
          <w:rFonts w:ascii="Times New Roman" w:hAnsi="Times New Roman"/>
          <w:b/>
          <w:color w:val="auto"/>
          <w:spacing w:val="0"/>
          <w:w w:val="100"/>
          <w:sz w:val="28"/>
          <w:szCs w:val="28"/>
          <w:lang w:val="uk-UA"/>
        </w:rPr>
      </w:pPr>
      <w:r w:rsidRPr="00BA4C0D">
        <w:rPr>
          <w:rFonts w:ascii="Times New Roman" w:hAnsi="Times New Roman"/>
          <w:b/>
          <w:caps/>
          <w:color w:val="auto"/>
          <w:spacing w:val="0"/>
          <w:w w:val="100"/>
          <w:sz w:val="28"/>
          <w:szCs w:val="28"/>
        </w:rPr>
        <w:br w:type="page"/>
      </w:r>
      <w:r w:rsidR="00BB2581" w:rsidRPr="00BA4C0D">
        <w:rPr>
          <w:rFonts w:ascii="Times New Roman" w:hAnsi="Times New Roman"/>
          <w:b/>
          <w:caps/>
          <w:color w:val="auto"/>
          <w:spacing w:val="0"/>
          <w:w w:val="100"/>
          <w:sz w:val="28"/>
          <w:szCs w:val="28"/>
        </w:rPr>
        <w:lastRenderedPageBreak/>
        <w:t>Д</w:t>
      </w:r>
      <w:r w:rsidR="00BB2581" w:rsidRPr="00BA4C0D">
        <w:rPr>
          <w:rFonts w:ascii="Times New Roman" w:hAnsi="Times New Roman"/>
          <w:b/>
          <w:color w:val="auto"/>
          <w:spacing w:val="0"/>
          <w:w w:val="100"/>
          <w:sz w:val="28"/>
          <w:szCs w:val="28"/>
        </w:rPr>
        <w:t xml:space="preserve">ОДАТОК </w:t>
      </w:r>
      <w:r w:rsidRPr="00BA4C0D">
        <w:rPr>
          <w:rFonts w:ascii="Times New Roman" w:hAnsi="Times New Roman"/>
          <w:b/>
          <w:color w:val="auto"/>
          <w:spacing w:val="0"/>
          <w:w w:val="100"/>
          <w:sz w:val="28"/>
          <w:szCs w:val="28"/>
          <w:lang w:val="uk-UA"/>
        </w:rPr>
        <w:t>И</w:t>
      </w:r>
    </w:p>
    <w:p w:rsidR="000054B5" w:rsidRPr="00BA4C0D" w:rsidRDefault="000054B5" w:rsidP="000054B5">
      <w:pPr>
        <w:jc w:val="center"/>
        <w:rPr>
          <w:rFonts w:ascii="Times New Roman Полужирный" w:hAnsi="Times New Roman Полужирный"/>
          <w:b/>
          <w:caps/>
          <w:color w:val="auto"/>
          <w:spacing w:val="0"/>
          <w:w w:val="100"/>
          <w:sz w:val="28"/>
          <w:szCs w:val="28"/>
          <w:lang w:val="uk-UA"/>
        </w:rPr>
      </w:pPr>
    </w:p>
    <w:p w:rsidR="00BB2581" w:rsidRPr="00BA4C0D" w:rsidRDefault="001C4228" w:rsidP="001C4228">
      <w:pPr>
        <w:pStyle w:val="a4"/>
        <w:spacing w:line="360" w:lineRule="auto"/>
        <w:rPr>
          <w:rFonts w:ascii="Times New Roman" w:hAnsi="Times New Roman"/>
          <w:color w:val="auto"/>
          <w:spacing w:val="0"/>
          <w:w w:val="100"/>
          <w:sz w:val="28"/>
          <w:szCs w:val="28"/>
        </w:rPr>
      </w:pPr>
      <w:r w:rsidRPr="00BA4C0D">
        <w:rPr>
          <w:rFonts w:ascii="Times New Roman" w:hAnsi="Times New Roman"/>
          <w:color w:val="auto"/>
          <w:spacing w:val="0"/>
          <w:w w:val="100"/>
          <w:sz w:val="28"/>
          <w:szCs w:val="28"/>
        </w:rPr>
        <w:t>Приклади оформлення бібліографічного опису у списку використаних джерел</w:t>
      </w:r>
    </w:p>
    <w:p w:rsidR="001C4228" w:rsidRPr="00BA4C0D" w:rsidRDefault="001C4228" w:rsidP="00895111">
      <w:pPr>
        <w:pStyle w:val="a4"/>
        <w:rPr>
          <w:rFonts w:ascii="Times New Roman" w:hAnsi="Times New Roman"/>
          <w:color w:val="auto"/>
          <w:spacing w:val="0"/>
          <w:w w:val="1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BA4C0D" w:rsidRPr="00BA4C0D" w:rsidTr="001B349D">
        <w:tc>
          <w:tcPr>
            <w:tcW w:w="2660" w:type="dxa"/>
          </w:tcPr>
          <w:p w:rsidR="00BB2581" w:rsidRPr="00BA4C0D" w:rsidRDefault="00BB2581" w:rsidP="00EE2F54">
            <w:pPr>
              <w:keepNext/>
              <w:spacing w:line="228" w:lineRule="auto"/>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Характеристика джерела</w:t>
            </w:r>
          </w:p>
        </w:tc>
        <w:tc>
          <w:tcPr>
            <w:tcW w:w="7087" w:type="dxa"/>
          </w:tcPr>
          <w:p w:rsidR="00BB2581" w:rsidRPr="00BA4C0D" w:rsidRDefault="00BB2581" w:rsidP="00EE2F54">
            <w:pPr>
              <w:keepNext/>
              <w:spacing w:line="228" w:lineRule="auto"/>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Приклад оформлення</w:t>
            </w:r>
          </w:p>
        </w:tc>
      </w:tr>
      <w:tr w:rsidR="00BA4C0D" w:rsidRPr="00951599" w:rsidTr="001B349D">
        <w:tc>
          <w:tcPr>
            <w:tcW w:w="2660" w:type="dxa"/>
          </w:tcPr>
          <w:p w:rsidR="00BB2581" w:rsidRPr="00BA4C0D" w:rsidRDefault="00BB2581" w:rsidP="00EE2F54">
            <w:pPr>
              <w:spacing w:line="228" w:lineRule="auto"/>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Книги:</w:t>
            </w:r>
          </w:p>
          <w:p w:rsidR="00BB2581" w:rsidRPr="00BA4C0D" w:rsidRDefault="00BB2581" w:rsidP="00EE2F54">
            <w:pPr>
              <w:spacing w:line="228" w:lineRule="auto"/>
              <w:jc w:val="both"/>
              <w:rPr>
                <w:rFonts w:ascii="Times New Roman" w:hAnsi="Times New Roman"/>
                <w:color w:val="auto"/>
                <w:spacing w:val="0"/>
                <w:w w:val="100"/>
                <w:sz w:val="28"/>
                <w:szCs w:val="28"/>
                <w:lang w:val="uk-UA"/>
              </w:rPr>
            </w:pPr>
          </w:p>
          <w:p w:rsidR="00BB2581" w:rsidRPr="00BA4C0D" w:rsidRDefault="00BB2581" w:rsidP="00EE2F54">
            <w:pPr>
              <w:spacing w:line="228"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Один автор</w:t>
            </w:r>
          </w:p>
        </w:tc>
        <w:tc>
          <w:tcPr>
            <w:tcW w:w="7087" w:type="dxa"/>
          </w:tcPr>
          <w:p w:rsidR="00BB2581" w:rsidRPr="00BA4C0D" w:rsidRDefault="00BB2581" w:rsidP="008A614B">
            <w:pPr>
              <w:pStyle w:val="msonormalcxspmiddle"/>
              <w:numPr>
                <w:ilvl w:val="0"/>
                <w:numId w:val="3"/>
              </w:numPr>
              <w:suppressAutoHyphens/>
              <w:spacing w:before="0" w:beforeAutospacing="0" w:after="0" w:afterAutospacing="0"/>
              <w:ind w:left="0" w:firstLine="0"/>
              <w:contextualSpacing/>
              <w:jc w:val="both"/>
              <w:rPr>
                <w:sz w:val="28"/>
                <w:szCs w:val="28"/>
                <w:lang w:val="uk-UA" w:eastAsia="ar-SA"/>
              </w:rPr>
            </w:pPr>
            <w:r w:rsidRPr="00BA4C0D">
              <w:rPr>
                <w:sz w:val="28"/>
                <w:szCs w:val="28"/>
                <w:lang w:val="uk-UA" w:eastAsia="ar-SA"/>
              </w:rPr>
              <w:t xml:space="preserve">Владимиров В.М. Вступ до спеціальності </w:t>
            </w:r>
            <w:r w:rsidR="006A2AE1" w:rsidRPr="00BA4C0D">
              <w:rPr>
                <w:sz w:val="28"/>
                <w:szCs w:val="28"/>
                <w:lang w:val="uk-UA" w:eastAsia="ar-SA"/>
              </w:rPr>
              <w:t>«</w:t>
            </w:r>
            <w:r w:rsidR="00DD4276">
              <w:rPr>
                <w:sz w:val="28"/>
                <w:szCs w:val="28"/>
                <w:lang w:val="uk-UA" w:eastAsia="ar-SA"/>
              </w:rPr>
              <w:t>Ж</w:t>
            </w:r>
            <w:r w:rsidRPr="00BA4C0D">
              <w:rPr>
                <w:sz w:val="28"/>
                <w:szCs w:val="28"/>
                <w:lang w:val="uk-UA" w:eastAsia="ar-SA"/>
              </w:rPr>
              <w:t>урналістика</w:t>
            </w:r>
            <w:r w:rsidR="006A2AE1" w:rsidRPr="00BA4C0D">
              <w:rPr>
                <w:sz w:val="28"/>
                <w:szCs w:val="28"/>
                <w:lang w:val="uk-UA" w:eastAsia="ar-SA"/>
              </w:rPr>
              <w:t>»</w:t>
            </w:r>
            <w:r w:rsidR="00DD4276">
              <w:rPr>
                <w:sz w:val="28"/>
                <w:szCs w:val="28"/>
                <w:lang w:val="uk-UA" w:eastAsia="ar-SA"/>
              </w:rPr>
              <w:t xml:space="preserve"> </w:t>
            </w:r>
            <w:r w:rsidRPr="00BA4C0D">
              <w:rPr>
                <w:sz w:val="28"/>
                <w:szCs w:val="28"/>
                <w:lang w:val="uk-UA" w:eastAsia="ar-SA"/>
              </w:rPr>
              <w:t xml:space="preserve">: навч. посіб. Київ : МАУП, 2007. 166 с. </w:t>
            </w:r>
          </w:p>
          <w:p w:rsidR="00BB2581" w:rsidRPr="00BA4C0D" w:rsidRDefault="00BB2581" w:rsidP="008A614B">
            <w:pPr>
              <w:pStyle w:val="msonormalcxspmiddle"/>
              <w:numPr>
                <w:ilvl w:val="0"/>
                <w:numId w:val="3"/>
              </w:numPr>
              <w:suppressAutoHyphens/>
              <w:spacing w:before="0" w:beforeAutospacing="0" w:after="0" w:afterAutospacing="0"/>
              <w:ind w:left="0" w:firstLine="0"/>
              <w:contextualSpacing/>
              <w:jc w:val="both"/>
              <w:rPr>
                <w:sz w:val="28"/>
                <w:szCs w:val="28"/>
                <w:lang w:val="uk-UA" w:eastAsia="ar-SA"/>
              </w:rPr>
            </w:pPr>
            <w:r w:rsidRPr="00BA4C0D">
              <w:rPr>
                <w:sz w:val="28"/>
                <w:szCs w:val="28"/>
                <w:lang w:val="uk-UA"/>
              </w:rPr>
              <w:t>Зражевська Н.І. Розуміння медіакультури: комунікація, постмодерн, ідентичність, ідеології, медіаконтроль</w:t>
            </w:r>
            <w:r w:rsidR="00951599">
              <w:rPr>
                <w:sz w:val="28"/>
                <w:szCs w:val="28"/>
                <w:lang w:val="uk-UA"/>
              </w:rPr>
              <w:t xml:space="preserve"> </w:t>
            </w:r>
            <w:r w:rsidRPr="00BA4C0D">
              <w:rPr>
                <w:sz w:val="28"/>
                <w:szCs w:val="28"/>
                <w:lang w:val="uk-UA"/>
              </w:rPr>
              <w:t xml:space="preserve">: монографія. Черкаси : Видавництво  Ю.Чабаненка, 2016. 408 с.  </w:t>
            </w:r>
          </w:p>
        </w:tc>
      </w:tr>
      <w:tr w:rsidR="00BA4C0D" w:rsidRPr="00BA4C0D" w:rsidTr="001B349D">
        <w:tc>
          <w:tcPr>
            <w:tcW w:w="2660" w:type="dxa"/>
          </w:tcPr>
          <w:p w:rsidR="00BB2581" w:rsidRPr="00BA4C0D" w:rsidRDefault="00BB2581" w:rsidP="00EE2F54">
            <w:pPr>
              <w:spacing w:line="228" w:lineRule="auto"/>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Два автори</w:t>
            </w:r>
          </w:p>
        </w:tc>
        <w:tc>
          <w:tcPr>
            <w:tcW w:w="7087" w:type="dxa"/>
          </w:tcPr>
          <w:p w:rsidR="00BB2581" w:rsidRPr="00BA4C0D" w:rsidRDefault="00BB2581" w:rsidP="008A614B">
            <w:pPr>
              <w:numPr>
                <w:ilvl w:val="0"/>
                <w:numId w:val="5"/>
              </w:numPr>
              <w:suppressAutoHyphens/>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Гетьманець М.Ф., Михайлин І.Л. Сучасний словник літератури і журналістики. Харків : Прапор, 2009. 384 с.</w:t>
            </w:r>
          </w:p>
          <w:p w:rsidR="00BB2581" w:rsidRPr="00BA4C0D" w:rsidRDefault="00BB2581" w:rsidP="008A614B">
            <w:pPr>
              <w:numPr>
                <w:ilvl w:val="0"/>
                <w:numId w:val="5"/>
              </w:numPr>
              <w:shd w:val="clear" w:color="auto" w:fill="FFFFFF"/>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Даниленко С.І., Петрів Т.І. Робота власного та спеціального кореспондентів за кордоном. </w:t>
            </w:r>
            <w:r w:rsidRPr="00BA4C0D">
              <w:rPr>
                <w:rFonts w:ascii="Times New Roman" w:hAnsi="Times New Roman"/>
                <w:color w:val="auto"/>
                <w:spacing w:val="0"/>
                <w:w w:val="100"/>
                <w:sz w:val="28"/>
                <w:szCs w:val="28"/>
                <w:lang w:val="uk-UA" w:eastAsia="ar-SA"/>
              </w:rPr>
              <w:t xml:space="preserve">Київ </w:t>
            </w:r>
            <w:r w:rsidRPr="00BA4C0D">
              <w:rPr>
                <w:rFonts w:ascii="Times New Roman" w:hAnsi="Times New Roman"/>
                <w:color w:val="auto"/>
                <w:spacing w:val="0"/>
                <w:w w:val="100"/>
                <w:sz w:val="28"/>
                <w:szCs w:val="28"/>
                <w:lang w:val="uk-UA"/>
              </w:rPr>
              <w:t>: Київський університет, 1999. 267 с.</w:t>
            </w:r>
          </w:p>
          <w:p w:rsidR="00BB2581" w:rsidRPr="00BA4C0D" w:rsidRDefault="00BB2581" w:rsidP="008A614B">
            <w:pPr>
              <w:numPr>
                <w:ilvl w:val="0"/>
                <w:numId w:val="5"/>
              </w:numPr>
              <w:shd w:val="clear" w:color="auto" w:fill="FFFFFF"/>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Іванов В.Ф., Дудко О.С. Міжнародна журналістика. Міжнародний піар. Київ : Освіта України, 2011. 288 с.</w:t>
            </w:r>
          </w:p>
        </w:tc>
      </w:tr>
      <w:tr w:rsidR="00BA4C0D" w:rsidRPr="00BA4C0D" w:rsidTr="001B349D">
        <w:tc>
          <w:tcPr>
            <w:tcW w:w="2660" w:type="dxa"/>
          </w:tcPr>
          <w:p w:rsidR="00BB2581" w:rsidRPr="00BA4C0D" w:rsidRDefault="00BB2581" w:rsidP="00EE2F54">
            <w:pPr>
              <w:pStyle w:val="4"/>
              <w:keepNext w:val="0"/>
              <w:ind w:firstLine="0"/>
              <w:jc w:val="left"/>
              <w:rPr>
                <w:b w:val="0"/>
                <w:color w:val="auto"/>
                <w:szCs w:val="28"/>
              </w:rPr>
            </w:pPr>
            <w:r w:rsidRPr="00BA4C0D">
              <w:rPr>
                <w:b w:val="0"/>
                <w:color w:val="auto"/>
                <w:szCs w:val="28"/>
              </w:rPr>
              <w:t>Три автори</w:t>
            </w:r>
          </w:p>
        </w:tc>
        <w:tc>
          <w:tcPr>
            <w:tcW w:w="7087" w:type="dxa"/>
          </w:tcPr>
          <w:p w:rsidR="00BB2581" w:rsidRPr="00BA4C0D" w:rsidRDefault="00BB2581" w:rsidP="008A614B">
            <w:pPr>
              <w:numPr>
                <w:ilvl w:val="0"/>
                <w:numId w:val="6"/>
              </w:numPr>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Бондар Ю.В. Головатий М.Ф., М.І. Сенченко; Енциклопедія для видавця та журналіста. Київ : Персонал, 2010. 399 с.</w:t>
            </w:r>
          </w:p>
          <w:p w:rsidR="00BB2581" w:rsidRPr="00BA4C0D" w:rsidRDefault="00BB2581" w:rsidP="008A614B">
            <w:pPr>
              <w:numPr>
                <w:ilvl w:val="0"/>
                <w:numId w:val="6"/>
              </w:numPr>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Муковський І.Т. , Міщенко А.Г., Шевченко М.М. Інформаційно-аналітична діяльність у міжнародних відносинах: навч. посіб. Київ : Кондор, 2016. 224 с. </w:t>
            </w:r>
          </w:p>
        </w:tc>
      </w:tr>
      <w:tr w:rsidR="00BA4C0D" w:rsidRPr="00BA4C0D" w:rsidTr="001B349D">
        <w:tc>
          <w:tcPr>
            <w:tcW w:w="2660" w:type="dxa"/>
          </w:tcPr>
          <w:p w:rsidR="00BB2581" w:rsidRPr="00BA4C0D" w:rsidRDefault="00BB2581" w:rsidP="00EE2F54">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Чотири і більше авторів</w:t>
            </w:r>
          </w:p>
        </w:tc>
        <w:tc>
          <w:tcPr>
            <w:tcW w:w="7087" w:type="dxa"/>
          </w:tcPr>
          <w:p w:rsidR="00BB2581" w:rsidRPr="00BA4C0D" w:rsidRDefault="00BB2581" w:rsidP="008A614B">
            <w:pPr>
              <w:numPr>
                <w:ilvl w:val="0"/>
                <w:numId w:val="4"/>
              </w:numPr>
              <w:autoSpaceDE w:val="0"/>
              <w:autoSpaceDN w:val="0"/>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Науково-практичний коментар Кримінального кодексу України : станом на 10 жовт. 2016 р. / К. І. Бєліков та ін. ; за заг. ред. О. М. Литвинова. Київ : ЦУЛ, 2016. 528 с.</w:t>
            </w:r>
          </w:p>
          <w:p w:rsidR="00BB2581" w:rsidRPr="00BA4C0D" w:rsidRDefault="00BB2581" w:rsidP="008A614B">
            <w:pPr>
              <w:numPr>
                <w:ilvl w:val="0"/>
                <w:numId w:val="4"/>
              </w:numPr>
              <w:autoSpaceDE w:val="0"/>
              <w:autoSpaceDN w:val="0"/>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Бікулов Д. Т, Чкан А. С., Олійник О. М., Маркова С. В. Менеджмент</w:t>
            </w:r>
            <w:r w:rsidR="00DD4276">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навч. посіб. Запоріжжя : ЗНУ, 2017. 360 с.</w:t>
            </w:r>
          </w:p>
          <w:p w:rsidR="00BB2581" w:rsidRPr="00BA4C0D" w:rsidRDefault="00BB2581" w:rsidP="008A614B">
            <w:pPr>
              <w:numPr>
                <w:ilvl w:val="0"/>
                <w:numId w:val="4"/>
              </w:numPr>
              <w:autoSpaceDE w:val="0"/>
              <w:autoSpaceDN w:val="0"/>
              <w:ind w:left="0" w:firstLine="0"/>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Операційне числення</w:t>
            </w:r>
            <w:r w:rsidR="00DD4276">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навч. посіб. / С. М. Гребенюк та ін. Запоріжжя : ЗНУ, 2015. 88 с. </w:t>
            </w:r>
          </w:p>
          <w:p w:rsidR="00BB2581" w:rsidRPr="004A2923" w:rsidRDefault="00BB2581" w:rsidP="008A614B">
            <w:pPr>
              <w:numPr>
                <w:ilvl w:val="0"/>
                <w:numId w:val="4"/>
              </w:numPr>
              <w:autoSpaceDE w:val="0"/>
              <w:autoSpaceDN w:val="0"/>
              <w:ind w:left="0" w:firstLine="0"/>
              <w:jc w:val="both"/>
              <w:rPr>
                <w:rFonts w:ascii="Times New Roman" w:hAnsi="Times New Roman"/>
                <w:b/>
                <w:bCs/>
                <w:color w:val="auto"/>
                <w:spacing w:val="0"/>
                <w:w w:val="100"/>
                <w:sz w:val="28"/>
                <w:szCs w:val="28"/>
                <w:lang w:val="uk-UA"/>
              </w:rPr>
            </w:pPr>
            <w:r w:rsidRPr="00BA4C0D">
              <w:rPr>
                <w:rFonts w:ascii="Times New Roman" w:hAnsi="Times New Roman"/>
                <w:color w:val="auto"/>
                <w:spacing w:val="0"/>
                <w:w w:val="100"/>
                <w:sz w:val="28"/>
                <w:szCs w:val="28"/>
                <w:lang w:val="uk-UA"/>
              </w:rPr>
              <w:t>Основи охорони праці</w:t>
            </w:r>
            <w:r w:rsidR="00DD4276">
              <w:rPr>
                <w:rFonts w:ascii="Times New Roman" w:hAnsi="Times New Roman"/>
                <w:color w:val="auto"/>
                <w:spacing w:val="0"/>
                <w:w w:val="100"/>
                <w:sz w:val="28"/>
                <w:szCs w:val="28"/>
                <w:lang w:val="uk-UA"/>
              </w:rPr>
              <w:t xml:space="preserve"> </w:t>
            </w:r>
            <w:r w:rsidRPr="00BA4C0D">
              <w:rPr>
                <w:rFonts w:ascii="Times New Roman" w:hAnsi="Times New Roman"/>
                <w:color w:val="auto"/>
                <w:spacing w:val="0"/>
                <w:w w:val="100"/>
                <w:sz w:val="28"/>
                <w:szCs w:val="28"/>
                <w:lang w:val="uk-UA"/>
              </w:rPr>
              <w:t>: підручник / О. І. Запорожець та ін. 2-ге вид. Київ : ЦУЛ, 2016. 264 с.</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Автор(и) та</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редактор(и)/</w:t>
            </w:r>
          </w:p>
          <w:p w:rsidR="00BB2581" w:rsidRPr="00BA4C0D" w:rsidRDefault="00BB2581" w:rsidP="00EE2F54">
            <w:pPr>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упорядники</w:t>
            </w:r>
          </w:p>
        </w:tc>
        <w:tc>
          <w:tcPr>
            <w:tcW w:w="7087" w:type="dxa"/>
          </w:tcPr>
          <w:p w:rsidR="00BB2581" w:rsidRPr="00BA4C0D" w:rsidRDefault="00BB2581" w:rsidP="008A614B">
            <w:pPr>
              <w:numPr>
                <w:ilvl w:val="0"/>
                <w:numId w:val="8"/>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bCs/>
                <w:color w:val="auto"/>
                <w:spacing w:val="0"/>
                <w:w w:val="100"/>
                <w:sz w:val="28"/>
                <w:szCs w:val="28"/>
                <w:lang w:val="uk-UA" w:eastAsia="uk-UA"/>
              </w:rPr>
              <w:t>Березенко В. В.</w:t>
            </w:r>
            <w:r w:rsidRPr="00BA4C0D">
              <w:rPr>
                <w:rFonts w:ascii="Times New Roman" w:hAnsi="Times New Roman"/>
                <w:color w:val="auto"/>
                <w:spacing w:val="0"/>
                <w:w w:val="100"/>
                <w:sz w:val="28"/>
                <w:szCs w:val="28"/>
                <w:lang w:val="uk-UA" w:eastAsia="uk-UA"/>
              </w:rPr>
              <w:t xml:space="preserve"> PR як сфера наукового знання : монографія / за заг. наук. ред. В. М. Манакіна. Запоріжжя : ЗНУ, 2015. 362 с.</w:t>
            </w:r>
          </w:p>
          <w:p w:rsidR="00BB2581" w:rsidRPr="00BA4C0D" w:rsidRDefault="00BB2581" w:rsidP="008A614B">
            <w:pPr>
              <w:numPr>
                <w:ilvl w:val="0"/>
                <w:numId w:val="8"/>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bCs/>
                <w:color w:val="auto"/>
                <w:spacing w:val="0"/>
                <w:w w:val="100"/>
                <w:sz w:val="28"/>
                <w:szCs w:val="28"/>
                <w:lang w:val="uk-UA" w:eastAsia="uk-UA"/>
              </w:rPr>
              <w:t>Бутко М. П., Неживенко А. П., Пепа Т. В.</w:t>
            </w:r>
            <w:r w:rsidRPr="00BA4C0D">
              <w:rPr>
                <w:rFonts w:ascii="Times New Roman" w:hAnsi="Times New Roman"/>
                <w:color w:val="auto"/>
                <w:spacing w:val="0"/>
                <w:w w:val="100"/>
                <w:sz w:val="28"/>
                <w:szCs w:val="28"/>
                <w:lang w:val="uk-UA" w:eastAsia="uk-UA"/>
              </w:rPr>
              <w:t xml:space="preserve"> Економічна психологія</w:t>
            </w:r>
            <w:r w:rsidR="00DD4276">
              <w:rPr>
                <w:rFonts w:ascii="Times New Roman" w:hAnsi="Times New Roman"/>
                <w:color w:val="auto"/>
                <w:spacing w:val="0"/>
                <w:w w:val="100"/>
                <w:sz w:val="28"/>
                <w:szCs w:val="28"/>
                <w:lang w:val="uk-UA" w:eastAsia="uk-UA"/>
              </w:rPr>
              <w:t xml:space="preserve"> </w:t>
            </w:r>
            <w:r w:rsidRPr="00BA4C0D">
              <w:rPr>
                <w:rFonts w:ascii="Times New Roman" w:hAnsi="Times New Roman"/>
                <w:color w:val="auto"/>
                <w:spacing w:val="0"/>
                <w:w w:val="100"/>
                <w:sz w:val="28"/>
                <w:szCs w:val="28"/>
                <w:lang w:val="uk-UA" w:eastAsia="uk-UA"/>
              </w:rPr>
              <w:t>: навч. посіб. / за ред. М. П. Бутко. Київ : ЦУЛ, 2016. 232 с.</w:t>
            </w:r>
          </w:p>
          <w:p w:rsidR="00BB2581" w:rsidRPr="00BA4C0D" w:rsidRDefault="00BB2581" w:rsidP="008A614B">
            <w:pPr>
              <w:numPr>
                <w:ilvl w:val="0"/>
                <w:numId w:val="8"/>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bCs/>
                <w:color w:val="auto"/>
                <w:spacing w:val="0"/>
                <w:w w:val="100"/>
                <w:sz w:val="28"/>
                <w:szCs w:val="28"/>
                <w:lang w:val="uk-UA" w:eastAsia="uk-UA"/>
              </w:rPr>
              <w:t>Дахно І. І., Алієва-Барановська В.М.</w:t>
            </w:r>
            <w:r w:rsidRPr="00BA4C0D">
              <w:rPr>
                <w:rFonts w:ascii="Times New Roman" w:hAnsi="Times New Roman"/>
                <w:color w:val="auto"/>
                <w:spacing w:val="0"/>
                <w:w w:val="100"/>
                <w:sz w:val="28"/>
                <w:szCs w:val="28"/>
                <w:lang w:val="uk-UA" w:eastAsia="uk-UA"/>
              </w:rPr>
              <w:t xml:space="preserve"> Право </w:t>
            </w:r>
            <w:r w:rsidRPr="00BA4C0D">
              <w:rPr>
                <w:rFonts w:ascii="Times New Roman" w:hAnsi="Times New Roman"/>
                <w:color w:val="auto"/>
                <w:spacing w:val="0"/>
                <w:w w:val="100"/>
                <w:sz w:val="28"/>
                <w:szCs w:val="28"/>
                <w:lang w:val="uk-UA" w:eastAsia="uk-UA"/>
              </w:rPr>
              <w:lastRenderedPageBreak/>
              <w:t>інтелектуальної власності</w:t>
            </w:r>
            <w:r w:rsidR="004A2923">
              <w:rPr>
                <w:rFonts w:ascii="Times New Roman" w:hAnsi="Times New Roman"/>
                <w:color w:val="auto"/>
                <w:spacing w:val="0"/>
                <w:w w:val="100"/>
                <w:sz w:val="28"/>
                <w:szCs w:val="28"/>
                <w:lang w:val="uk-UA" w:eastAsia="uk-UA"/>
              </w:rPr>
              <w:t xml:space="preserve"> </w:t>
            </w:r>
            <w:r w:rsidRPr="00BA4C0D">
              <w:rPr>
                <w:rFonts w:ascii="Times New Roman" w:hAnsi="Times New Roman"/>
                <w:color w:val="auto"/>
                <w:spacing w:val="0"/>
                <w:w w:val="100"/>
                <w:sz w:val="28"/>
                <w:szCs w:val="28"/>
                <w:lang w:val="uk-UA" w:eastAsia="uk-UA"/>
              </w:rPr>
              <w:t>: навч. посіб. / за ред. І. І. Дахна. Київ : ЦУЛ, 2015. 560 с.</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lastRenderedPageBreak/>
              <w:t>Без автора</w:t>
            </w:r>
          </w:p>
        </w:tc>
        <w:tc>
          <w:tcPr>
            <w:tcW w:w="7087" w:type="dxa"/>
          </w:tcPr>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25 років економічному факультету: історія та сьогодення (1991-2016) : ювіл. вип. / під заг. ред. А. В. Череп. Запоріжжя : ЗНУ, 2016. 330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Криміналістика : конспект лекцій / за заг. ред. В. І. Галана ; уклад. Ж. В. Удовенко. Київ : ЦУЛ, 2016. 320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Миротворення в умовах гібридної війни в Україні : монографія / за ред. М. А. Лепського. Запоріжжя : КСК-Альянс, 2017. 172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Міжнародні економічні відносини : навч. посіб. / за ред.</w:t>
            </w:r>
            <w:r w:rsidR="00DD4276">
              <w:rPr>
                <w:rFonts w:ascii="Times New Roman" w:hAnsi="Times New Roman"/>
                <w:color w:val="auto"/>
                <w:spacing w:val="0"/>
                <w:w w:val="100"/>
                <w:sz w:val="28"/>
                <w:szCs w:val="28"/>
                <w:lang w:val="uk-UA" w:eastAsia="uk-UA"/>
              </w:rPr>
              <w:t xml:space="preserve"> </w:t>
            </w:r>
            <w:r w:rsidRPr="00BA4C0D">
              <w:rPr>
                <w:rFonts w:ascii="Times New Roman" w:hAnsi="Times New Roman"/>
                <w:color w:val="auto"/>
                <w:spacing w:val="0"/>
                <w:w w:val="100"/>
                <w:sz w:val="28"/>
                <w:szCs w:val="28"/>
                <w:lang w:val="uk-UA" w:eastAsia="uk-UA"/>
              </w:rPr>
              <w:t>: С. О. Якубовського, Ю. О. Ніколаєва. Одеса : ОНУ, 2015. 306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Науково-практичний коментар Бюджетного кодексу України / за заг. ред. Т. А. Латковської. Київ : ЦУЛ, 2017. 176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Службове право: витоки, сучасність та перспективи розвитку / за ред.</w:t>
            </w:r>
            <w:r w:rsidR="00DD4276">
              <w:rPr>
                <w:rFonts w:ascii="Times New Roman" w:hAnsi="Times New Roman"/>
                <w:color w:val="auto"/>
                <w:spacing w:val="0"/>
                <w:w w:val="100"/>
                <w:sz w:val="28"/>
                <w:szCs w:val="28"/>
                <w:lang w:val="uk-UA" w:eastAsia="uk-UA"/>
              </w:rPr>
              <w:t xml:space="preserve"> </w:t>
            </w:r>
            <w:r w:rsidRPr="00BA4C0D">
              <w:rPr>
                <w:rFonts w:ascii="Times New Roman" w:hAnsi="Times New Roman"/>
                <w:color w:val="auto"/>
                <w:spacing w:val="0"/>
                <w:w w:val="100"/>
                <w:sz w:val="28"/>
                <w:szCs w:val="28"/>
                <w:lang w:val="uk-UA" w:eastAsia="uk-UA"/>
              </w:rPr>
              <w:t>: Т. О. Коломоєць, В. К. Колпакова. Запоріжжя, 2017. 328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Сучасне суспільство: філософсько-правове дослідження актуальних проблем</w:t>
            </w:r>
            <w:r w:rsidR="00DD4276">
              <w:rPr>
                <w:rFonts w:ascii="Times New Roman" w:hAnsi="Times New Roman"/>
                <w:color w:val="auto"/>
                <w:spacing w:val="0"/>
                <w:w w:val="100"/>
                <w:sz w:val="28"/>
                <w:szCs w:val="28"/>
                <w:lang w:val="uk-UA" w:eastAsia="uk-UA"/>
              </w:rPr>
              <w:t xml:space="preserve"> </w:t>
            </w:r>
            <w:r w:rsidRPr="00BA4C0D">
              <w:rPr>
                <w:rFonts w:ascii="Times New Roman" w:hAnsi="Times New Roman"/>
                <w:color w:val="auto"/>
                <w:spacing w:val="0"/>
                <w:w w:val="100"/>
                <w:sz w:val="28"/>
                <w:szCs w:val="28"/>
                <w:lang w:val="uk-UA" w:eastAsia="uk-UA"/>
              </w:rPr>
              <w:t>: монографія / за ред. О. Г. Данильяна. Харків : Право, 2016. 488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Країни пострадянського простору: виклики модернізації : зб. наук. пр. / редкол.: П. М. Рудяков (відп. ред.) та ін. Київ : Ін-т всесвітньої історії НАН України, 2016. 306 с.</w:t>
            </w:r>
          </w:p>
          <w:p w:rsidR="00BB2581" w:rsidRPr="00BA4C0D" w:rsidRDefault="00BB2581" w:rsidP="008A614B">
            <w:pPr>
              <w:numPr>
                <w:ilvl w:val="0"/>
                <w:numId w:val="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Антологія української літературно-критичної думки першої половини ХХ століття / упоряд. В. Агеєва. Київ : Смолоскип, 2016. 904 с. </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Багатотомні видання</w:t>
            </w:r>
          </w:p>
        </w:tc>
        <w:tc>
          <w:tcPr>
            <w:tcW w:w="7087" w:type="dxa"/>
          </w:tcPr>
          <w:p w:rsidR="00BB2581" w:rsidRPr="00BA4C0D" w:rsidRDefault="00BB2581" w:rsidP="008A614B">
            <w:pPr>
              <w:numPr>
                <w:ilvl w:val="0"/>
                <w:numId w:val="10"/>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Енциклопедія Сучасної України / редкол.: І. М. Дзюба та ін. Київ : САМ, 2016. Т. 17. 712 с.</w:t>
            </w:r>
          </w:p>
          <w:p w:rsidR="00BB2581" w:rsidRPr="004A2923" w:rsidRDefault="00BB2581" w:rsidP="008A614B">
            <w:pPr>
              <w:numPr>
                <w:ilvl w:val="0"/>
                <w:numId w:val="10"/>
              </w:numPr>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Правова система України: історія, стан та перспективи : у 5 т. / Акад. прав. наук України. Харків : Право, 2009. Т. 2 : Конституційні засади правової системи України і проблеми її вдосконалення / заг. ред. Ю. П. Битяк. 576 с.</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Автореферати дисертацій</w:t>
            </w:r>
          </w:p>
        </w:tc>
        <w:tc>
          <w:tcPr>
            <w:tcW w:w="7087" w:type="dxa"/>
          </w:tcPr>
          <w:p w:rsidR="00BB2581" w:rsidRPr="00BA4C0D" w:rsidRDefault="00BB2581" w:rsidP="008A614B">
            <w:pPr>
              <w:numPr>
                <w:ilvl w:val="0"/>
                <w:numId w:val="1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Бондар О. Г. Земля як об'єкт права власності за земельним законодавством України : автореф. дис. ... канд. юрид. наук: 12.00.06. Київ, 2005. 20 с.</w:t>
            </w:r>
          </w:p>
          <w:p w:rsidR="00BB2581" w:rsidRPr="00BA4C0D" w:rsidRDefault="00BB2581" w:rsidP="008A614B">
            <w:pPr>
              <w:numPr>
                <w:ilvl w:val="0"/>
                <w:numId w:val="1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Гнатенко Н. Г. Групи інтересів у Верховній Раді України: сутність і роль у формуванні державної політики : автореф. дис. ... канд. політ. наук: 23.00.02. Київ, 2017. 20 с.</w:t>
            </w:r>
          </w:p>
          <w:p w:rsidR="00BB2581" w:rsidRPr="00BA4C0D" w:rsidRDefault="00BB2581" w:rsidP="008A614B">
            <w:pPr>
              <w:numPr>
                <w:ilvl w:val="0"/>
                <w:numId w:val="1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Кулініч О. О. Право людини і громадянина на </w:t>
            </w:r>
            <w:r w:rsidRPr="00BA4C0D">
              <w:rPr>
                <w:rFonts w:ascii="Times New Roman" w:hAnsi="Times New Roman"/>
                <w:color w:val="auto"/>
                <w:spacing w:val="0"/>
                <w:w w:val="100"/>
                <w:sz w:val="28"/>
                <w:szCs w:val="28"/>
                <w:lang w:val="uk-UA" w:eastAsia="uk-UA"/>
              </w:rPr>
              <w:lastRenderedPageBreak/>
              <w:t>освіту в Україні та конституційно-правовий механізм його реалізації : автореф. дис. ... канд. юрид. наук: 12.00.02. Маріуполь, 2015. 20 с.</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lastRenderedPageBreak/>
              <w:t>Дисертації</w:t>
            </w:r>
          </w:p>
        </w:tc>
        <w:tc>
          <w:tcPr>
            <w:tcW w:w="7087" w:type="dxa"/>
          </w:tcPr>
          <w:p w:rsidR="00BB2581" w:rsidRPr="00BA4C0D" w:rsidRDefault="00BB2581" w:rsidP="008A614B">
            <w:pPr>
              <w:numPr>
                <w:ilvl w:val="0"/>
                <w:numId w:val="12"/>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Авдєєва О. С. Міжконфесійні відносини у Північному Приазов'ї (кінець XVIII - початок XX ст.) : дис. ... канд. іст. наук : 07.00.01 / Запорізький національний університет. Запоріжжя, 2016. 301 с.</w:t>
            </w:r>
          </w:p>
          <w:p w:rsidR="00BB2581" w:rsidRPr="00BA4C0D" w:rsidRDefault="00BB2581" w:rsidP="008A614B">
            <w:pPr>
              <w:numPr>
                <w:ilvl w:val="0"/>
                <w:numId w:val="12"/>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Левчук С. А. Матриці Гріна рівнянь і систем еліптичного типу для дослідження статичного деформування складених тіл : дис. ... канд. фіз.-мат. наук : 01.02.04. Запоріжжя, 2002. 150 с.</w:t>
            </w:r>
          </w:p>
          <w:p w:rsidR="00BB2581" w:rsidRPr="00BA4C0D" w:rsidRDefault="00BB2581" w:rsidP="008A614B">
            <w:pPr>
              <w:numPr>
                <w:ilvl w:val="0"/>
                <w:numId w:val="12"/>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Вініченко О. М. Система динамічного контролю соціально-економічного розвитку промислового підприємства : дис. ... д-ра екон. наук : 08.00.04. Дніпро, 2017. 424 с. </w:t>
            </w:r>
          </w:p>
        </w:tc>
      </w:tr>
      <w:tr w:rsidR="00BA4C0D" w:rsidRPr="00BA4C0D" w:rsidTr="001B349D">
        <w:tc>
          <w:tcPr>
            <w:tcW w:w="2660" w:type="dxa"/>
          </w:tcPr>
          <w:p w:rsidR="00BB2581" w:rsidRPr="00BA4C0D" w:rsidRDefault="00BB2581" w:rsidP="00EE2F54">
            <w:pPr>
              <w:autoSpaceDE w:val="0"/>
              <w:autoSpaceDN w:val="0"/>
              <w:rPr>
                <w:rFonts w:ascii="Times New Roman" w:hAnsi="Times New Roman"/>
                <w:i/>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Законодавчі та нормативні документи</w:t>
            </w:r>
          </w:p>
        </w:tc>
        <w:tc>
          <w:tcPr>
            <w:tcW w:w="7087" w:type="dxa"/>
          </w:tcPr>
          <w:p w:rsidR="00BB2581" w:rsidRPr="00BA4C0D"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Конституція України : офіц. текст. Київ : КМ, 2013. 96 с.</w:t>
            </w:r>
          </w:p>
          <w:p w:rsidR="00BB2581" w:rsidRPr="00BA4C0D"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Про освіту : Закон України від 05.09.2017 р. № 2145-VIII. </w:t>
            </w:r>
            <w:r w:rsidRPr="00BA4C0D">
              <w:rPr>
                <w:rFonts w:ascii="Times New Roman" w:hAnsi="Times New Roman"/>
                <w:i/>
                <w:color w:val="auto"/>
                <w:spacing w:val="0"/>
                <w:w w:val="100"/>
                <w:sz w:val="28"/>
                <w:szCs w:val="28"/>
                <w:lang w:val="uk-UA" w:eastAsia="uk-UA"/>
              </w:rPr>
              <w:t>Голос України</w:t>
            </w:r>
            <w:r w:rsidRPr="00BA4C0D">
              <w:rPr>
                <w:rFonts w:ascii="Times New Roman" w:hAnsi="Times New Roman"/>
                <w:color w:val="auto"/>
                <w:spacing w:val="0"/>
                <w:w w:val="100"/>
                <w:sz w:val="28"/>
                <w:szCs w:val="28"/>
                <w:lang w:val="uk-UA" w:eastAsia="uk-UA"/>
              </w:rPr>
              <w:t>. 2017. 27 верес. (№ 178-179). C. 10–22.</w:t>
            </w:r>
          </w:p>
          <w:p w:rsidR="00BB2581" w:rsidRPr="00BA4C0D"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Повітряний кодекс України : Закон України від 19.05.2011 р. № 3393-VI. </w:t>
            </w:r>
            <w:r w:rsidRPr="00BA4C0D">
              <w:rPr>
                <w:rFonts w:ascii="Times New Roman" w:hAnsi="Times New Roman"/>
                <w:i/>
                <w:color w:val="auto"/>
                <w:spacing w:val="0"/>
                <w:w w:val="100"/>
                <w:sz w:val="28"/>
                <w:szCs w:val="28"/>
                <w:lang w:val="uk-UA" w:eastAsia="uk-UA"/>
              </w:rPr>
              <w:t>Відомості Верховної Ради України</w:t>
            </w:r>
            <w:r w:rsidRPr="00BA4C0D">
              <w:rPr>
                <w:rFonts w:ascii="Times New Roman" w:hAnsi="Times New Roman"/>
                <w:color w:val="auto"/>
                <w:spacing w:val="0"/>
                <w:w w:val="100"/>
                <w:sz w:val="28"/>
                <w:szCs w:val="28"/>
                <w:lang w:val="uk-UA" w:eastAsia="uk-UA"/>
              </w:rPr>
              <w:t>. 2011. № 48-49. Ст. 536.</w:t>
            </w:r>
          </w:p>
          <w:p w:rsidR="00BB2581" w:rsidRPr="00BA4C0D"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Про вищу освіту : Закон України від 01.07.2014 р. № 1556-VII. </w:t>
            </w:r>
            <w:r w:rsidR="000054B5" w:rsidRPr="00BA4C0D">
              <w:rPr>
                <w:rFonts w:ascii="Times New Roman" w:hAnsi="Times New Roman"/>
                <w:color w:val="auto"/>
                <w:spacing w:val="0"/>
                <w:w w:val="100"/>
                <w:sz w:val="28"/>
                <w:szCs w:val="28"/>
                <w:lang w:val="uk-UA" w:eastAsia="uk-UA"/>
              </w:rPr>
              <w:t>URL</w:t>
            </w:r>
            <w:r w:rsidRPr="00BA4C0D">
              <w:rPr>
                <w:rFonts w:ascii="Times New Roman" w:hAnsi="Times New Roman"/>
                <w:color w:val="auto"/>
                <w:spacing w:val="0"/>
                <w:w w:val="100"/>
                <w:sz w:val="28"/>
                <w:szCs w:val="28"/>
                <w:lang w:val="uk-UA" w:eastAsia="uk-UA"/>
              </w:rPr>
              <w:t xml:space="preserve">: </w:t>
            </w:r>
            <w:hyperlink r:id="rId14" w:history="1">
              <w:r w:rsidRPr="004A2923">
                <w:rPr>
                  <w:rStyle w:val="af0"/>
                  <w:rFonts w:ascii="Times New Roman" w:hAnsi="Times New Roman"/>
                  <w:color w:val="auto"/>
                  <w:spacing w:val="0"/>
                  <w:w w:val="100"/>
                  <w:sz w:val="28"/>
                  <w:szCs w:val="28"/>
                  <w:u w:val="none"/>
                  <w:lang w:val="uk-UA" w:eastAsia="uk-UA"/>
                </w:rPr>
                <w:t>http://zakon2.rada.gov.ua/laws/show/1556-18</w:t>
              </w:r>
            </w:hyperlink>
            <w:r w:rsidRPr="00BA4C0D">
              <w:rPr>
                <w:rFonts w:ascii="Times New Roman" w:hAnsi="Times New Roman"/>
                <w:color w:val="auto"/>
                <w:spacing w:val="0"/>
                <w:w w:val="100"/>
                <w:sz w:val="28"/>
                <w:szCs w:val="28"/>
                <w:lang w:val="uk-UA" w:eastAsia="uk-UA"/>
              </w:rPr>
              <w:t xml:space="preserve"> (дата звернення: 15.11.2017).</w:t>
            </w:r>
          </w:p>
          <w:p w:rsidR="00BB2581" w:rsidRPr="00BA4C0D"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Деякі питання стипендіального забезпечення : Постанова Кабінету Міністрів України від 28.12.2016 р. № 1050. </w:t>
            </w:r>
            <w:r w:rsidRPr="00BA4C0D">
              <w:rPr>
                <w:rFonts w:ascii="Times New Roman" w:hAnsi="Times New Roman"/>
                <w:i/>
                <w:color w:val="auto"/>
                <w:spacing w:val="0"/>
                <w:w w:val="100"/>
                <w:sz w:val="28"/>
                <w:szCs w:val="28"/>
                <w:lang w:val="uk-UA" w:eastAsia="uk-UA"/>
              </w:rPr>
              <w:t>Офіційний вісник України</w:t>
            </w:r>
            <w:r w:rsidRPr="00BA4C0D">
              <w:rPr>
                <w:rFonts w:ascii="Times New Roman" w:hAnsi="Times New Roman"/>
                <w:color w:val="auto"/>
                <w:spacing w:val="0"/>
                <w:w w:val="100"/>
                <w:sz w:val="28"/>
                <w:szCs w:val="28"/>
                <w:lang w:val="uk-UA" w:eastAsia="uk-UA"/>
              </w:rPr>
              <w:t>. 2017. № 4. С. 530–543.</w:t>
            </w:r>
          </w:p>
          <w:p w:rsidR="00BB2581" w:rsidRPr="00BA4C0D"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BA4C0D">
              <w:rPr>
                <w:rFonts w:ascii="Times New Roman" w:hAnsi="Times New Roman"/>
                <w:i/>
                <w:color w:val="auto"/>
                <w:spacing w:val="0"/>
                <w:w w:val="100"/>
                <w:sz w:val="28"/>
                <w:szCs w:val="28"/>
                <w:lang w:val="uk-UA" w:eastAsia="uk-UA"/>
              </w:rPr>
              <w:t>Урядовий кур'єр</w:t>
            </w:r>
            <w:r w:rsidRPr="00BA4C0D">
              <w:rPr>
                <w:rFonts w:ascii="Times New Roman" w:hAnsi="Times New Roman"/>
                <w:color w:val="auto"/>
                <w:spacing w:val="0"/>
                <w:w w:val="100"/>
                <w:sz w:val="28"/>
                <w:szCs w:val="28"/>
                <w:lang w:val="uk-UA" w:eastAsia="uk-UA"/>
              </w:rPr>
              <w:t>. 2017. 23 лют. (№ 35). С. 10.</w:t>
            </w:r>
          </w:p>
          <w:p w:rsidR="00BB2581" w:rsidRPr="004A2923" w:rsidRDefault="00BB2581" w:rsidP="008A614B">
            <w:pPr>
              <w:numPr>
                <w:ilvl w:val="0"/>
                <w:numId w:val="1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Про затвердження Вимог до оформлення дисертації : наказ Міністерства освіти і науки від 12.01.2017 р. № 40. </w:t>
            </w:r>
            <w:r w:rsidRPr="00BA4C0D">
              <w:rPr>
                <w:rFonts w:ascii="Times New Roman" w:hAnsi="Times New Roman"/>
                <w:i/>
                <w:color w:val="auto"/>
                <w:spacing w:val="0"/>
                <w:w w:val="100"/>
                <w:sz w:val="28"/>
                <w:szCs w:val="28"/>
                <w:lang w:val="uk-UA" w:eastAsia="uk-UA"/>
              </w:rPr>
              <w:t>Офіційний вісник України</w:t>
            </w:r>
            <w:r w:rsidRPr="00BA4C0D">
              <w:rPr>
                <w:rFonts w:ascii="Times New Roman" w:hAnsi="Times New Roman"/>
                <w:color w:val="auto"/>
                <w:spacing w:val="0"/>
                <w:w w:val="100"/>
                <w:sz w:val="28"/>
                <w:szCs w:val="28"/>
                <w:lang w:val="uk-UA" w:eastAsia="uk-UA"/>
              </w:rPr>
              <w:t>. 2017. № 20. С. 136–141.</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Архівні документи</w:t>
            </w:r>
          </w:p>
        </w:tc>
        <w:tc>
          <w:tcPr>
            <w:tcW w:w="7087" w:type="dxa"/>
          </w:tcPr>
          <w:p w:rsidR="00BB2581" w:rsidRPr="00BA4C0D" w:rsidRDefault="00BB2581" w:rsidP="008A614B">
            <w:pPr>
              <w:numPr>
                <w:ilvl w:val="0"/>
                <w:numId w:val="1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Лист Голови Спілки </w:t>
            </w:r>
            <w:r w:rsidR="006A2AE1"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eastAsia="uk-UA"/>
              </w:rPr>
              <w:t>Чорнобиль</w:t>
            </w:r>
            <w:r w:rsidR="006A2AE1"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eastAsia="uk-UA"/>
              </w:rPr>
              <w:t xml:space="preserve"> Г. Ф. Лєпіна на ім’я Голови Ради Міністрів УРСР В. А. Масола щодо реєстрації Статуту Спілки та сторінки Статуту. 14 грудня 1989 р. </w:t>
            </w:r>
            <w:r w:rsidRPr="00BA4C0D">
              <w:rPr>
                <w:rFonts w:ascii="Times New Roman" w:hAnsi="Times New Roman"/>
                <w:i/>
                <w:color w:val="auto"/>
                <w:spacing w:val="0"/>
                <w:w w:val="100"/>
                <w:sz w:val="28"/>
                <w:szCs w:val="28"/>
                <w:lang w:val="uk-UA" w:eastAsia="uk-UA"/>
              </w:rPr>
              <w:t>ЦДАГО України</w:t>
            </w:r>
            <w:r w:rsidRPr="00BA4C0D">
              <w:rPr>
                <w:rFonts w:ascii="Times New Roman" w:hAnsi="Times New Roman"/>
                <w:color w:val="auto"/>
                <w:spacing w:val="0"/>
                <w:w w:val="100"/>
                <w:sz w:val="28"/>
                <w:szCs w:val="28"/>
                <w:lang w:val="uk-UA" w:eastAsia="uk-UA"/>
              </w:rPr>
              <w:t xml:space="preserve"> (Центр. держ. архів громад. об'єднань України). Ф. 1. Оп. 32. Спр. 2612. Арк. </w:t>
            </w:r>
            <w:r w:rsidRPr="00BA4C0D">
              <w:rPr>
                <w:rFonts w:ascii="Times New Roman" w:hAnsi="Times New Roman"/>
                <w:color w:val="auto"/>
                <w:spacing w:val="0"/>
                <w:w w:val="100"/>
                <w:sz w:val="28"/>
                <w:szCs w:val="28"/>
                <w:lang w:val="uk-UA" w:eastAsia="uk-UA"/>
              </w:rPr>
              <w:lastRenderedPageBreak/>
              <w:t xml:space="preserve">63, 64 зв., 71. </w:t>
            </w:r>
          </w:p>
          <w:p w:rsidR="00BB2581" w:rsidRPr="00BA4C0D" w:rsidRDefault="00BB2581" w:rsidP="008A614B">
            <w:pPr>
              <w:numPr>
                <w:ilvl w:val="0"/>
                <w:numId w:val="1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Матеріали Ради Народних комісарів Української Народної Республіки. </w:t>
            </w:r>
            <w:r w:rsidRPr="00BA4C0D">
              <w:rPr>
                <w:rFonts w:ascii="Times New Roman" w:hAnsi="Times New Roman"/>
                <w:i/>
                <w:color w:val="auto"/>
                <w:spacing w:val="0"/>
                <w:w w:val="100"/>
                <w:sz w:val="28"/>
                <w:szCs w:val="28"/>
                <w:lang w:val="uk-UA" w:eastAsia="uk-UA"/>
              </w:rPr>
              <w:t xml:space="preserve">ЦДАВО України </w:t>
            </w:r>
            <w:r w:rsidRPr="00BA4C0D">
              <w:rPr>
                <w:rFonts w:ascii="Times New Roman" w:hAnsi="Times New Roman"/>
                <w:color w:val="auto"/>
                <w:spacing w:val="0"/>
                <w:w w:val="100"/>
                <w:sz w:val="28"/>
                <w:szCs w:val="28"/>
                <w:lang w:val="uk-UA" w:eastAsia="uk-UA"/>
              </w:rPr>
              <w:t xml:space="preserve">(Центр. держ. архів вищ. органів влади та упр. України). Ф. 1061. Оп. 1. Спр. 8–12. Копія; Ф. 1063. Оп. 3. Спр. 1–3. </w:t>
            </w:r>
          </w:p>
          <w:p w:rsidR="00BB2581" w:rsidRPr="00BA4C0D" w:rsidRDefault="00BB2581" w:rsidP="008A614B">
            <w:pPr>
              <w:numPr>
                <w:ilvl w:val="0"/>
                <w:numId w:val="1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Наукове товариство ім. Шевченка. </w:t>
            </w:r>
            <w:r w:rsidRPr="00BA4C0D">
              <w:rPr>
                <w:rFonts w:ascii="Times New Roman" w:hAnsi="Times New Roman"/>
                <w:i/>
                <w:color w:val="auto"/>
                <w:spacing w:val="0"/>
                <w:w w:val="100"/>
                <w:sz w:val="28"/>
                <w:szCs w:val="28"/>
                <w:lang w:val="uk-UA" w:eastAsia="uk-UA"/>
              </w:rPr>
              <w:t>Львів. наук. б-ка ім. В. Стефаника НАН України.</w:t>
            </w:r>
            <w:r w:rsidRPr="00BA4C0D">
              <w:rPr>
                <w:rFonts w:ascii="Times New Roman" w:hAnsi="Times New Roman"/>
                <w:color w:val="auto"/>
                <w:spacing w:val="0"/>
                <w:w w:val="100"/>
                <w:sz w:val="28"/>
                <w:szCs w:val="28"/>
                <w:lang w:val="uk-UA" w:eastAsia="uk-UA"/>
              </w:rPr>
              <w:t xml:space="preserve"> Ф. 1. Оп. 1. Спр. 78. Арк. 1–7. </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lastRenderedPageBreak/>
              <w:t>Патенти</w:t>
            </w:r>
          </w:p>
        </w:tc>
        <w:tc>
          <w:tcPr>
            <w:tcW w:w="7087" w:type="dxa"/>
          </w:tcPr>
          <w:p w:rsidR="00BB2581" w:rsidRPr="00BA4C0D" w:rsidRDefault="00BB2581" w:rsidP="008A614B">
            <w:pPr>
              <w:numPr>
                <w:ilvl w:val="0"/>
                <w:numId w:val="15"/>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Люмінісцентний матеріал: пат. 25742 Україна: МПК6 С09К11/00, G01Т1/28, G21НЗ/00. № 200701472; заявл. 12.02.07; опубл. 27.08.07, Бюл. № 13. 4 с. </w:t>
            </w:r>
          </w:p>
          <w:p w:rsidR="00BB2581" w:rsidRPr="00BA4C0D" w:rsidRDefault="00BB2581" w:rsidP="008A614B">
            <w:pPr>
              <w:numPr>
                <w:ilvl w:val="0"/>
                <w:numId w:val="15"/>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Спосіб лікування синдрому дефіциту уваги та гіперактивності у дітей: пат. 76509 Україна. № 2004042416; заявл. 01.04.2004; опубл. 01.08.2006, Бюл. № 8 (кн. 1). 120 с.</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Препринти</w:t>
            </w:r>
          </w:p>
        </w:tc>
        <w:tc>
          <w:tcPr>
            <w:tcW w:w="7087" w:type="dxa"/>
          </w:tcPr>
          <w:p w:rsidR="00BB2581" w:rsidRPr="00BA4C0D" w:rsidRDefault="00BB2581" w:rsidP="008A614B">
            <w:pPr>
              <w:numPr>
                <w:ilvl w:val="0"/>
                <w:numId w:val="16"/>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 </w:t>
            </w:r>
          </w:p>
          <w:p w:rsidR="00BB2581" w:rsidRPr="00BA4C0D" w:rsidRDefault="00BB2581" w:rsidP="008A614B">
            <w:pPr>
              <w:numPr>
                <w:ilvl w:val="0"/>
                <w:numId w:val="16"/>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w:t>
            </w:r>
            <w:r w:rsidR="006A2AE1"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eastAsia="uk-UA"/>
              </w:rPr>
              <w:t>Харьк. физ.-техн. ин-т</w:t>
            </w:r>
            <w:r w:rsidR="006A2AE1"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eastAsia="uk-UA"/>
              </w:rPr>
              <w:t>; ХФТИ2006-4).</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Стандарти</w:t>
            </w:r>
          </w:p>
        </w:tc>
        <w:tc>
          <w:tcPr>
            <w:tcW w:w="7087" w:type="dxa"/>
          </w:tcPr>
          <w:p w:rsidR="00BB2581" w:rsidRPr="00BA4C0D" w:rsidRDefault="00BB2581" w:rsidP="008A614B">
            <w:pPr>
              <w:numPr>
                <w:ilvl w:val="0"/>
                <w:numId w:val="17"/>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ДСТУ 7152:2010. Видання. Оформлення публікацій у журналах і збірниках. [Чинний від 2010-02-18]. Вид. офіц. Київ, 2010. 16 с. (Інформація та документація). </w:t>
            </w:r>
          </w:p>
          <w:p w:rsidR="00BB2581" w:rsidRPr="00BA4C0D" w:rsidRDefault="00BB2581" w:rsidP="008A614B">
            <w:pPr>
              <w:numPr>
                <w:ilvl w:val="0"/>
                <w:numId w:val="17"/>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ДСТУ ISO 6107-1:2004. Якість води. Словник термінів. Частина 1 (ISO 6107-1:1996, IDТ). [Чинний від 2005-04-01]. Вид. офіц. Київ: Держспоживстандарт України, 2006. 181 с. </w:t>
            </w:r>
          </w:p>
          <w:p w:rsidR="00BB2581" w:rsidRPr="00BA4C0D" w:rsidRDefault="00BB2581" w:rsidP="008A614B">
            <w:pPr>
              <w:numPr>
                <w:ilvl w:val="0"/>
                <w:numId w:val="17"/>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tc>
      </w:tr>
      <w:tr w:rsidR="00BA4C0D" w:rsidRPr="00BA4C0D"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Каталоги</w:t>
            </w:r>
          </w:p>
        </w:tc>
        <w:tc>
          <w:tcPr>
            <w:tcW w:w="7087" w:type="dxa"/>
          </w:tcPr>
          <w:p w:rsidR="00BB2581" w:rsidRPr="00BA4C0D" w:rsidRDefault="00BB2581" w:rsidP="008A614B">
            <w:pPr>
              <w:numPr>
                <w:ilvl w:val="0"/>
                <w:numId w:val="18"/>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Історико-правова спадщина України : кат. вист. / Харків. держ. наук. б-ка ім. В. Г. Короленка; уклад.: Л. І. Романова, О. В. Земляніщина. Харків, 1996. 64 с. </w:t>
            </w:r>
          </w:p>
          <w:p w:rsidR="00BB2581" w:rsidRPr="00BA4C0D" w:rsidRDefault="00BB2581" w:rsidP="008A614B">
            <w:pPr>
              <w:numPr>
                <w:ilvl w:val="0"/>
                <w:numId w:val="18"/>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lastRenderedPageBreak/>
              <w:t>Пам’ятки історії та мистецтва Львівської області : кат.-довід. / авт.-упоряд.: М. Зобків та ін. ; Упр. культури Львів. облдержадмін., Львів. іст. музей. Львів : Новий час, 2003. 160 с.</w:t>
            </w:r>
          </w:p>
        </w:tc>
      </w:tr>
      <w:tr w:rsidR="00BA4C0D" w:rsidRPr="000E66F9" w:rsidTr="001B349D">
        <w:tc>
          <w:tcPr>
            <w:tcW w:w="2660" w:type="dxa"/>
          </w:tcPr>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lastRenderedPageBreak/>
              <w:t>Бібліографічні</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Покажчики</w:t>
            </w:r>
          </w:p>
        </w:tc>
        <w:tc>
          <w:tcPr>
            <w:tcW w:w="7087" w:type="dxa"/>
          </w:tcPr>
          <w:p w:rsidR="00BB2581" w:rsidRPr="00BA4C0D" w:rsidRDefault="00BB2581" w:rsidP="008A614B">
            <w:pPr>
              <w:numPr>
                <w:ilvl w:val="0"/>
                <w:numId w:val="1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Боротьба з корупцією: нагальна проблема сучасності : бібліогр. покажч. Вип. 2 / уклад.: О. В. Левчук, відп. за вип. Н. М. Чала ; Запорізький національний університет. Запоріжжя : ЗНУ, 2017. 60 с.</w:t>
            </w:r>
          </w:p>
          <w:p w:rsidR="00BB2581" w:rsidRPr="00BA4C0D" w:rsidRDefault="00BB2581" w:rsidP="008A614B">
            <w:pPr>
              <w:numPr>
                <w:ilvl w:val="0"/>
                <w:numId w:val="1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Микола Лукаш : біобібліогр. покажч. / уклад. В. Савчин. Львів : Вид. центр ЛНУ ім. І. Франка, 2003. 356 с. (Українська біобібліографія ; ч. 10).</w:t>
            </w:r>
          </w:p>
          <w:p w:rsidR="00BB2581" w:rsidRPr="00BA4C0D" w:rsidRDefault="00BB2581" w:rsidP="008A614B">
            <w:pPr>
              <w:numPr>
                <w:ilvl w:val="0"/>
                <w:numId w:val="1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Чернівецький національний університет імені Юрія Федьковича в незалежній Україні : бібліогр. покажч. / уклад.: Н. М. Загородна та ін.; наук. ред. Т. В. Марусик; відп. за вип. М. Б. Зушман. Чернівці : Чернівецький національний університет, 2015. 512 с. (До 140-річчя від дня заснування).</w:t>
            </w:r>
          </w:p>
          <w:p w:rsidR="00BB2581" w:rsidRPr="00BA4C0D" w:rsidRDefault="00BB2581" w:rsidP="008A614B">
            <w:pPr>
              <w:numPr>
                <w:ilvl w:val="0"/>
                <w:numId w:val="1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Лисодєд О. В. Бібліографічний довідник з кримінології (1992-2002) / ред. О. Г. Кальман. Харків : Одісей, 2003. 128 с.</w:t>
            </w:r>
          </w:p>
          <w:p w:rsidR="00BB2581" w:rsidRPr="00BA4C0D" w:rsidRDefault="00BB2581" w:rsidP="008A614B">
            <w:pPr>
              <w:numPr>
                <w:ilvl w:val="0"/>
                <w:numId w:val="19"/>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Яценко О. М., Любовець Н. І. Українські персональні бібліографічні покажчики (1856-2013). Київ : Національна бібліотека України ім. В. І. Вернадського, 2015. 472 с. (Джерела української біографістики ; вип. 3).</w:t>
            </w:r>
          </w:p>
        </w:tc>
      </w:tr>
      <w:tr w:rsidR="00BA4C0D" w:rsidRPr="00BA4C0D" w:rsidTr="001B349D">
        <w:tc>
          <w:tcPr>
            <w:tcW w:w="2660" w:type="dxa"/>
          </w:tcPr>
          <w:p w:rsidR="00BB2581" w:rsidRPr="00BA4C0D" w:rsidRDefault="00BB2581" w:rsidP="00EE2F54">
            <w:pPr>
              <w:pStyle w:val="1"/>
              <w:keepNext w:val="0"/>
              <w:spacing w:line="240" w:lineRule="auto"/>
              <w:ind w:firstLine="0"/>
              <w:jc w:val="left"/>
              <w:rPr>
                <w:szCs w:val="28"/>
                <w:lang w:val="uk-UA" w:eastAsia="uk-UA"/>
              </w:rPr>
            </w:pPr>
            <w:r w:rsidRPr="00BA4C0D">
              <w:rPr>
                <w:b w:val="0"/>
                <w:szCs w:val="28"/>
                <w:lang w:val="uk-UA" w:eastAsia="uk-UA"/>
              </w:rPr>
              <w:t>Частина видання:</w:t>
            </w:r>
          </w:p>
          <w:p w:rsidR="00BB2581" w:rsidRPr="00BA4C0D" w:rsidRDefault="00BB2581" w:rsidP="00EE2F54">
            <w:pPr>
              <w:rPr>
                <w:rFonts w:ascii="Times New Roman" w:hAnsi="Times New Roman"/>
                <w:color w:val="auto"/>
                <w:spacing w:val="0"/>
                <w:w w:val="100"/>
                <w:sz w:val="28"/>
                <w:szCs w:val="28"/>
                <w:lang w:val="uk-UA" w:eastAsia="uk-UA"/>
              </w:rPr>
            </w:pPr>
          </w:p>
          <w:p w:rsidR="00BB2581" w:rsidRPr="00BA4C0D" w:rsidRDefault="00BB2581" w:rsidP="00EE2F54">
            <w:pPr>
              <w:pStyle w:val="1"/>
              <w:keepNext w:val="0"/>
              <w:spacing w:line="240" w:lineRule="auto"/>
              <w:ind w:firstLine="0"/>
              <w:jc w:val="left"/>
              <w:rPr>
                <w:szCs w:val="28"/>
                <w:lang w:val="uk-UA" w:eastAsia="uk-UA"/>
              </w:rPr>
            </w:pPr>
            <w:r w:rsidRPr="00BA4C0D">
              <w:rPr>
                <w:b w:val="0"/>
                <w:szCs w:val="28"/>
                <w:lang w:val="uk-UA" w:eastAsia="uk-UA"/>
              </w:rPr>
              <w:t>Книги</w:t>
            </w:r>
          </w:p>
        </w:tc>
        <w:tc>
          <w:tcPr>
            <w:tcW w:w="7087" w:type="dxa"/>
          </w:tcPr>
          <w:p w:rsidR="00BB2581" w:rsidRPr="00BA4C0D" w:rsidRDefault="00BB2581" w:rsidP="008A614B">
            <w:pPr>
              <w:numPr>
                <w:ilvl w:val="0"/>
                <w:numId w:val="20"/>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Гетьман А. П. Екологічна політика держави: конституційно-правовий аспект. </w:t>
            </w:r>
            <w:r w:rsidRPr="00BA4C0D">
              <w:rPr>
                <w:rFonts w:ascii="Times New Roman" w:hAnsi="Times New Roman"/>
                <w:i/>
                <w:color w:val="auto"/>
                <w:spacing w:val="0"/>
                <w:w w:val="100"/>
                <w:sz w:val="28"/>
                <w:szCs w:val="28"/>
                <w:lang w:val="uk-UA" w:eastAsia="uk-UA"/>
              </w:rPr>
              <w:t>Тридцать лет с экологическим правом </w:t>
            </w:r>
            <w:r w:rsidRPr="00BA4C0D">
              <w:rPr>
                <w:rFonts w:ascii="Times New Roman" w:hAnsi="Times New Roman"/>
                <w:color w:val="auto"/>
                <w:spacing w:val="0"/>
                <w:w w:val="100"/>
                <w:sz w:val="28"/>
                <w:szCs w:val="28"/>
                <w:lang w:val="uk-UA" w:eastAsia="uk-UA"/>
              </w:rPr>
              <w:t>: избранные труды. Харьков, 2013. С. 205–212.</w:t>
            </w:r>
          </w:p>
          <w:p w:rsidR="00BB2581" w:rsidRPr="00BA4C0D" w:rsidRDefault="00BB2581" w:rsidP="008A614B">
            <w:pPr>
              <w:numPr>
                <w:ilvl w:val="0"/>
                <w:numId w:val="20"/>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Коломоєць Т. О. Адміністративна деліктологія та адміністративна деліктність. </w:t>
            </w:r>
            <w:r w:rsidRPr="00BA4C0D">
              <w:rPr>
                <w:rFonts w:ascii="Times New Roman" w:hAnsi="Times New Roman"/>
                <w:i/>
                <w:color w:val="auto"/>
                <w:spacing w:val="0"/>
                <w:w w:val="100"/>
                <w:sz w:val="28"/>
                <w:szCs w:val="28"/>
                <w:lang w:val="uk-UA" w:eastAsia="uk-UA"/>
              </w:rPr>
              <w:t>Адміністративне право України</w:t>
            </w:r>
            <w:r w:rsidRPr="00BA4C0D">
              <w:rPr>
                <w:rFonts w:ascii="Times New Roman" w:hAnsi="Times New Roman"/>
                <w:color w:val="auto"/>
                <w:spacing w:val="0"/>
                <w:w w:val="100"/>
                <w:sz w:val="28"/>
                <w:szCs w:val="28"/>
                <w:lang w:val="uk-UA" w:eastAsia="uk-UA"/>
              </w:rPr>
              <w:t> : підручник / за заг. ред. Т. О. Коломоєць. Київ, 2009. С. 195–197.</w:t>
            </w:r>
          </w:p>
          <w:p w:rsidR="00BB2581" w:rsidRPr="00BA4C0D" w:rsidRDefault="00BB2581" w:rsidP="008A614B">
            <w:pPr>
              <w:numPr>
                <w:ilvl w:val="0"/>
                <w:numId w:val="20"/>
              </w:numPr>
              <w:autoSpaceDE w:val="0"/>
              <w:autoSpaceDN w:val="0"/>
              <w:ind w:left="0" w:firstLine="0"/>
              <w:jc w:val="both"/>
              <w:rPr>
                <w:rFonts w:ascii="Times New Roman" w:hAnsi="Times New Roman"/>
                <w:b/>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Алексєєв В. М. Правовий статус людини та його реалізація у взаємовідносинах держави та суспільства в державному управлінні в Україні</w:t>
            </w:r>
            <w:r w:rsidRPr="00BA4C0D">
              <w:rPr>
                <w:rFonts w:ascii="Times New Roman" w:hAnsi="Times New Roman"/>
                <w:i/>
                <w:color w:val="auto"/>
                <w:spacing w:val="0"/>
                <w:w w:val="100"/>
                <w:sz w:val="28"/>
                <w:szCs w:val="28"/>
                <w:lang w:val="uk-UA" w:eastAsia="uk-UA"/>
              </w:rPr>
              <w:t>. Теоретичні засади взаємовідносин держави та суспільства в управлінні</w:t>
            </w:r>
            <w:r w:rsidRPr="00BA4C0D">
              <w:rPr>
                <w:rFonts w:ascii="Times New Roman" w:hAnsi="Times New Roman"/>
                <w:color w:val="auto"/>
                <w:spacing w:val="0"/>
                <w:w w:val="100"/>
                <w:sz w:val="28"/>
                <w:szCs w:val="28"/>
                <w:lang w:val="uk-UA" w:eastAsia="uk-UA"/>
              </w:rPr>
              <w:t>: монографія. Чернівці, 2012. С. 151–169.</w:t>
            </w:r>
          </w:p>
        </w:tc>
      </w:tr>
      <w:tr w:rsidR="00BA4C0D" w:rsidRPr="00BA4C0D" w:rsidTr="001B349D">
        <w:tc>
          <w:tcPr>
            <w:tcW w:w="2660" w:type="dxa"/>
          </w:tcPr>
          <w:p w:rsidR="00BB2581" w:rsidRPr="00BA4C0D" w:rsidRDefault="00BB2581" w:rsidP="00EE2F54">
            <w:pPr>
              <w:pStyle w:val="1"/>
              <w:keepNext w:val="0"/>
              <w:spacing w:line="240" w:lineRule="auto"/>
              <w:ind w:firstLine="0"/>
              <w:jc w:val="left"/>
              <w:rPr>
                <w:szCs w:val="28"/>
                <w:lang w:val="uk-UA" w:eastAsia="uk-UA"/>
              </w:rPr>
            </w:pPr>
            <w:r w:rsidRPr="00BA4C0D">
              <w:rPr>
                <w:b w:val="0"/>
                <w:szCs w:val="28"/>
                <w:lang w:val="uk-UA" w:eastAsia="uk-UA"/>
              </w:rPr>
              <w:t>Частина видання:</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матеріалів конференцій</w:t>
            </w:r>
          </w:p>
          <w:p w:rsidR="00BB2581" w:rsidRPr="00BA4C0D" w:rsidRDefault="00BB2581" w:rsidP="00EE2F54">
            <w:pPr>
              <w:autoSpaceDE w:val="0"/>
              <w:autoSpaceDN w:val="0"/>
              <w:rPr>
                <w:rFonts w:ascii="Times New Roman" w:hAnsi="Times New Roman"/>
                <w:b/>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(тези, доповіді)</w:t>
            </w:r>
          </w:p>
        </w:tc>
        <w:tc>
          <w:tcPr>
            <w:tcW w:w="7087" w:type="dxa"/>
          </w:tcPr>
          <w:p w:rsidR="00BB2581" w:rsidRPr="00BA4C0D" w:rsidRDefault="00BB2581" w:rsidP="008A614B">
            <w:pPr>
              <w:numPr>
                <w:ilvl w:val="0"/>
                <w:numId w:val="2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Антонович М. Жертви геноцидів першої половини ХХ століття: порівняльно-правовий аналіз. </w:t>
            </w:r>
            <w:r w:rsidRPr="00BA4C0D">
              <w:rPr>
                <w:rFonts w:ascii="Times New Roman" w:hAnsi="Times New Roman"/>
                <w:i/>
                <w:color w:val="auto"/>
                <w:spacing w:val="0"/>
                <w:w w:val="100"/>
                <w:sz w:val="28"/>
                <w:szCs w:val="28"/>
                <w:lang w:val="uk-UA" w:eastAsia="uk-UA"/>
              </w:rPr>
              <w:t>Голодомор 1932-1933 років: втрати української нації </w:t>
            </w:r>
            <w:r w:rsidRPr="00BA4C0D">
              <w:rPr>
                <w:rFonts w:ascii="Times New Roman" w:hAnsi="Times New Roman"/>
                <w:color w:val="auto"/>
                <w:spacing w:val="0"/>
                <w:w w:val="100"/>
                <w:sz w:val="28"/>
                <w:szCs w:val="28"/>
                <w:lang w:val="uk-UA" w:eastAsia="uk-UA"/>
              </w:rPr>
              <w:t>: матеріали міжнар. наук.-практ. конф., м. Київ, 4 жовт. 2016 р. Київ, 2017. С. 133–136.</w:t>
            </w:r>
          </w:p>
          <w:p w:rsidR="00BB2581" w:rsidRPr="00BA4C0D" w:rsidRDefault="00BB2581" w:rsidP="008A614B">
            <w:pPr>
              <w:numPr>
                <w:ilvl w:val="0"/>
                <w:numId w:val="2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Анциперова І. І. Історико-правовий аспект акту про бюджет. </w:t>
            </w:r>
            <w:r w:rsidRPr="00BA4C0D">
              <w:rPr>
                <w:rFonts w:ascii="Times New Roman" w:hAnsi="Times New Roman"/>
                <w:i/>
                <w:color w:val="auto"/>
                <w:spacing w:val="0"/>
                <w:w w:val="100"/>
                <w:sz w:val="28"/>
                <w:szCs w:val="28"/>
                <w:lang w:val="uk-UA" w:eastAsia="uk-UA"/>
              </w:rPr>
              <w:t xml:space="preserve">Дослідження проблем права в Україні </w:t>
            </w:r>
            <w:r w:rsidRPr="00BA4C0D">
              <w:rPr>
                <w:rFonts w:ascii="Times New Roman" w:hAnsi="Times New Roman"/>
                <w:i/>
                <w:color w:val="auto"/>
                <w:spacing w:val="0"/>
                <w:w w:val="100"/>
                <w:sz w:val="28"/>
                <w:szCs w:val="28"/>
                <w:lang w:val="uk-UA" w:eastAsia="uk-UA"/>
              </w:rPr>
              <w:lastRenderedPageBreak/>
              <w:t>очима молодих вчених</w:t>
            </w:r>
            <w:r w:rsidRPr="00BA4C0D">
              <w:rPr>
                <w:rFonts w:ascii="Times New Roman" w:hAnsi="Times New Roman"/>
                <w:color w:val="auto"/>
                <w:spacing w:val="0"/>
                <w:w w:val="100"/>
                <w:sz w:val="28"/>
                <w:szCs w:val="28"/>
                <w:lang w:val="uk-UA" w:eastAsia="uk-UA"/>
              </w:rPr>
              <w:t> : тези доп. всеукр. наук.-практ. конф. (м. Запоріжжя, 24 квіт. 2014 р.). Запоріжжя, 2014. С. 134–137.</w:t>
            </w:r>
          </w:p>
          <w:p w:rsidR="00BB2581" w:rsidRPr="00BA4C0D" w:rsidRDefault="00BB2581" w:rsidP="008A614B">
            <w:pPr>
              <w:numPr>
                <w:ilvl w:val="0"/>
                <w:numId w:val="2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Кононенко Н. Методология толерантности в системе общественных отношений. </w:t>
            </w:r>
            <w:r w:rsidRPr="00BA4C0D">
              <w:rPr>
                <w:rFonts w:ascii="Times New Roman" w:hAnsi="Times New Roman"/>
                <w:i/>
                <w:color w:val="auto"/>
                <w:spacing w:val="0"/>
                <w:w w:val="100"/>
                <w:sz w:val="28"/>
                <w:szCs w:val="28"/>
                <w:lang w:val="uk-UA" w:eastAsia="uk-UA"/>
              </w:rPr>
              <w:t>Формирование толерантного сознания в обществе</w:t>
            </w:r>
            <w:r w:rsidRPr="00BA4C0D">
              <w:rPr>
                <w:rFonts w:ascii="Times New Roman" w:hAnsi="Times New Roman"/>
                <w:color w:val="auto"/>
                <w:spacing w:val="0"/>
                <w:w w:val="100"/>
                <w:sz w:val="28"/>
                <w:szCs w:val="28"/>
                <w:lang w:val="uk-UA" w:eastAsia="uk-UA"/>
              </w:rPr>
              <w:t xml:space="preserve"> : материалы VII междунар. антитеррорист. форума (Братислава,18 нояб. </w:t>
            </w:r>
            <w:smartTag w:uri="urn:schemas-microsoft-com:office:smarttags" w:element="metricconverter">
              <w:smartTagPr>
                <w:attr w:name="ProductID" w:val="2010 г"/>
              </w:smartTagPr>
              <w:r w:rsidRPr="00BA4C0D">
                <w:rPr>
                  <w:rFonts w:ascii="Times New Roman" w:hAnsi="Times New Roman"/>
                  <w:color w:val="auto"/>
                  <w:spacing w:val="0"/>
                  <w:w w:val="100"/>
                  <w:sz w:val="28"/>
                  <w:szCs w:val="28"/>
                  <w:lang w:val="uk-UA" w:eastAsia="uk-UA"/>
                </w:rPr>
                <w:t>2010 г</w:t>
              </w:r>
            </w:smartTag>
            <w:r w:rsidRPr="00BA4C0D">
              <w:rPr>
                <w:rFonts w:ascii="Times New Roman" w:hAnsi="Times New Roman"/>
                <w:color w:val="auto"/>
                <w:spacing w:val="0"/>
                <w:w w:val="100"/>
                <w:sz w:val="28"/>
                <w:szCs w:val="28"/>
                <w:lang w:val="uk-UA" w:eastAsia="uk-UA"/>
              </w:rPr>
              <w:t>.). Киев, 2011. С. 145–150.</w:t>
            </w:r>
          </w:p>
          <w:p w:rsidR="00BB2581" w:rsidRPr="00BA4C0D" w:rsidRDefault="00BB2581" w:rsidP="008A614B">
            <w:pPr>
              <w:numPr>
                <w:ilvl w:val="0"/>
                <w:numId w:val="21"/>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Микитів Г. В., Кондратенко Ю. Позатекстові елементи як засіб формування медіакультури читачів науково-популярних журналів. </w:t>
            </w:r>
            <w:r w:rsidRPr="00BA4C0D">
              <w:rPr>
                <w:rFonts w:ascii="Times New Roman" w:hAnsi="Times New Roman"/>
                <w:i/>
                <w:color w:val="auto"/>
                <w:spacing w:val="0"/>
                <w:w w:val="100"/>
                <w:sz w:val="28"/>
                <w:szCs w:val="28"/>
                <w:lang w:val="uk-UA" w:eastAsia="uk-UA"/>
              </w:rPr>
              <w:t>Актуальні проблеми медіаосвіти в Україні та світі </w:t>
            </w:r>
            <w:r w:rsidRPr="00BA4C0D">
              <w:rPr>
                <w:rFonts w:ascii="Times New Roman" w:hAnsi="Times New Roman"/>
                <w:color w:val="auto"/>
                <w:spacing w:val="0"/>
                <w:w w:val="100"/>
                <w:sz w:val="28"/>
                <w:szCs w:val="28"/>
                <w:lang w:val="uk-UA" w:eastAsia="uk-UA"/>
              </w:rPr>
              <w:t>: зб. тез доп. міжнар. наук.-практ. конф., м. Запоріжжя, 3-4 берез. 2016 р. Запоріжжя, 2016. С. 50–53.</w:t>
            </w:r>
          </w:p>
          <w:p w:rsidR="00BB2581" w:rsidRPr="00BA4C0D" w:rsidRDefault="00BB2581" w:rsidP="008A614B">
            <w:pPr>
              <w:numPr>
                <w:ilvl w:val="0"/>
                <w:numId w:val="21"/>
              </w:numPr>
              <w:autoSpaceDE w:val="0"/>
              <w:autoSpaceDN w:val="0"/>
              <w:ind w:left="0" w:firstLine="0"/>
              <w:jc w:val="both"/>
              <w:rPr>
                <w:rFonts w:ascii="Times New Roman" w:hAnsi="Times New Roman"/>
                <w:b/>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Соколова Ю. Особливості впровадження проблемного навчання хімії в старшій профільній школі. </w:t>
            </w:r>
            <w:r w:rsidRPr="00BA4C0D">
              <w:rPr>
                <w:rFonts w:ascii="Times New Roman" w:hAnsi="Times New Roman"/>
                <w:i/>
                <w:color w:val="auto"/>
                <w:spacing w:val="0"/>
                <w:w w:val="100"/>
                <w:sz w:val="28"/>
                <w:szCs w:val="28"/>
                <w:lang w:val="uk-UA" w:eastAsia="uk-UA"/>
              </w:rPr>
              <w:t>Актуальні проблеми та перспективи розвитку медичних, фармацевтичних та природничих наук</w:t>
            </w:r>
            <w:r w:rsidRPr="00BA4C0D">
              <w:rPr>
                <w:rFonts w:ascii="Times New Roman" w:hAnsi="Times New Roman"/>
                <w:color w:val="auto"/>
                <w:spacing w:val="0"/>
                <w:w w:val="100"/>
                <w:sz w:val="28"/>
                <w:szCs w:val="28"/>
                <w:lang w:val="uk-UA" w:eastAsia="uk-UA"/>
              </w:rPr>
              <w:t> : матеріали III регіон. наук.-практ. конф., м. Запоріжжя, 29 листоп. 2014 р. Запоріжжя, 2014. С. 211–212.</w:t>
            </w:r>
          </w:p>
        </w:tc>
      </w:tr>
      <w:tr w:rsidR="00BA4C0D" w:rsidRPr="00BA4C0D" w:rsidTr="001B349D">
        <w:tc>
          <w:tcPr>
            <w:tcW w:w="2660" w:type="dxa"/>
          </w:tcPr>
          <w:p w:rsidR="00BB2581" w:rsidRPr="00BA4C0D" w:rsidRDefault="00BB2581" w:rsidP="00EE2F54">
            <w:pPr>
              <w:pStyle w:val="1"/>
              <w:keepNext w:val="0"/>
              <w:spacing w:line="240" w:lineRule="auto"/>
              <w:ind w:firstLine="0"/>
              <w:jc w:val="left"/>
              <w:rPr>
                <w:b w:val="0"/>
                <w:szCs w:val="28"/>
                <w:lang w:val="uk-UA" w:eastAsia="uk-UA"/>
              </w:rPr>
            </w:pPr>
            <w:r w:rsidRPr="00BA4C0D">
              <w:rPr>
                <w:b w:val="0"/>
                <w:szCs w:val="28"/>
                <w:lang w:val="uk-UA" w:eastAsia="uk-UA"/>
              </w:rPr>
              <w:lastRenderedPageBreak/>
              <w:t>Частина видання:</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довідкового</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видання</w:t>
            </w:r>
          </w:p>
        </w:tc>
        <w:tc>
          <w:tcPr>
            <w:tcW w:w="7087" w:type="dxa"/>
          </w:tcPr>
          <w:p w:rsidR="00BB2581" w:rsidRPr="00BA4C0D" w:rsidRDefault="00BB2581" w:rsidP="008A614B">
            <w:pPr>
              <w:numPr>
                <w:ilvl w:val="0"/>
                <w:numId w:val="22"/>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Кучеренко І. М. Право державної власності. </w:t>
            </w:r>
            <w:r w:rsidRPr="00BA4C0D">
              <w:rPr>
                <w:rFonts w:ascii="Times New Roman" w:hAnsi="Times New Roman"/>
                <w:i/>
                <w:color w:val="auto"/>
                <w:spacing w:val="0"/>
                <w:w w:val="100"/>
                <w:sz w:val="28"/>
                <w:szCs w:val="28"/>
                <w:lang w:val="uk-UA" w:eastAsia="uk-UA"/>
              </w:rPr>
              <w:t xml:space="preserve">Великий енциклопедичний юридичний словник / </w:t>
            </w:r>
            <w:r w:rsidRPr="00BA4C0D">
              <w:rPr>
                <w:rFonts w:ascii="Times New Roman" w:hAnsi="Times New Roman"/>
                <w:color w:val="auto"/>
                <w:spacing w:val="0"/>
                <w:w w:val="100"/>
                <w:sz w:val="28"/>
                <w:szCs w:val="28"/>
                <w:lang w:val="uk-UA" w:eastAsia="uk-UA"/>
              </w:rPr>
              <w:t>ред. Ю. С. Шемшученко. Київ, 2007. С. 673.</w:t>
            </w:r>
          </w:p>
          <w:p w:rsidR="00BB2581" w:rsidRPr="00BA4C0D" w:rsidRDefault="00BB2581" w:rsidP="008A614B">
            <w:pPr>
              <w:numPr>
                <w:ilvl w:val="0"/>
                <w:numId w:val="22"/>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Пирожкова Ю. В. Благодійна організація. </w:t>
            </w:r>
            <w:r w:rsidRPr="00BA4C0D">
              <w:rPr>
                <w:rFonts w:ascii="Times New Roman" w:hAnsi="Times New Roman"/>
                <w:i/>
                <w:color w:val="auto"/>
                <w:spacing w:val="0"/>
                <w:w w:val="100"/>
                <w:sz w:val="28"/>
                <w:szCs w:val="28"/>
                <w:lang w:val="uk-UA" w:eastAsia="uk-UA"/>
              </w:rPr>
              <w:t xml:space="preserve">Адміністративне право України : </w:t>
            </w:r>
            <w:r w:rsidRPr="00BA4C0D">
              <w:rPr>
                <w:rFonts w:ascii="Times New Roman" w:hAnsi="Times New Roman"/>
                <w:color w:val="auto"/>
                <w:spacing w:val="0"/>
                <w:w w:val="100"/>
                <w:sz w:val="28"/>
                <w:szCs w:val="28"/>
                <w:lang w:val="uk-UA" w:eastAsia="uk-UA"/>
              </w:rPr>
              <w:t>словник термінів / за ред.: Т. О. Коломоєць, В. К. Колпакова. Київ, 2014. С. 54–55.</w:t>
            </w:r>
          </w:p>
          <w:p w:rsidR="00BB2581" w:rsidRPr="00BA4C0D" w:rsidRDefault="00BB2581" w:rsidP="008A614B">
            <w:pPr>
              <w:numPr>
                <w:ilvl w:val="0"/>
                <w:numId w:val="22"/>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Сірий М. І. Судова влада. </w:t>
            </w:r>
            <w:r w:rsidRPr="00BA4C0D">
              <w:rPr>
                <w:rFonts w:ascii="Times New Roman" w:hAnsi="Times New Roman"/>
                <w:i/>
                <w:color w:val="auto"/>
                <w:spacing w:val="0"/>
                <w:w w:val="100"/>
                <w:sz w:val="28"/>
                <w:szCs w:val="28"/>
                <w:lang w:val="uk-UA" w:eastAsia="uk-UA"/>
              </w:rPr>
              <w:t>Юридична енциклопедія</w:t>
            </w:r>
            <w:r w:rsidRPr="00BA4C0D">
              <w:rPr>
                <w:rFonts w:ascii="Times New Roman" w:hAnsi="Times New Roman"/>
                <w:color w:val="auto"/>
                <w:spacing w:val="0"/>
                <w:w w:val="100"/>
                <w:sz w:val="28"/>
                <w:szCs w:val="28"/>
                <w:lang w:val="uk-UA" w:eastAsia="uk-UA"/>
              </w:rPr>
              <w:t>. Київ, 2003. Т. 5. С. 699.</w:t>
            </w:r>
          </w:p>
        </w:tc>
      </w:tr>
      <w:tr w:rsidR="00BA4C0D" w:rsidRPr="00BA4C0D" w:rsidTr="001B349D">
        <w:tc>
          <w:tcPr>
            <w:tcW w:w="2660" w:type="dxa"/>
          </w:tcPr>
          <w:p w:rsidR="00BB2581" w:rsidRPr="00BA4C0D" w:rsidRDefault="00BB2581" w:rsidP="00EE2F54">
            <w:pPr>
              <w:pStyle w:val="1"/>
              <w:keepNext w:val="0"/>
              <w:spacing w:line="240" w:lineRule="auto"/>
              <w:ind w:firstLine="0"/>
              <w:jc w:val="left"/>
              <w:rPr>
                <w:b w:val="0"/>
                <w:szCs w:val="28"/>
                <w:lang w:val="uk-UA" w:eastAsia="uk-UA"/>
              </w:rPr>
            </w:pPr>
            <w:r w:rsidRPr="00BA4C0D">
              <w:rPr>
                <w:b w:val="0"/>
                <w:szCs w:val="28"/>
                <w:lang w:val="uk-UA" w:eastAsia="uk-UA"/>
              </w:rPr>
              <w:t>Частина видання:</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продовжуваного видання</w:t>
            </w:r>
          </w:p>
        </w:tc>
        <w:tc>
          <w:tcPr>
            <w:tcW w:w="7087" w:type="dxa"/>
          </w:tcPr>
          <w:p w:rsidR="00BB2581" w:rsidRPr="00BA4C0D" w:rsidRDefault="00BB2581" w:rsidP="008A614B">
            <w:pPr>
              <w:numPr>
                <w:ilvl w:val="0"/>
                <w:numId w:val="2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Коломоєць Т. О. Оцінні поняття в адміністративному законодавстві України: реалії та перспективи формулювання їх застосування. </w:t>
            </w:r>
            <w:r w:rsidRPr="00BA4C0D">
              <w:rPr>
                <w:rFonts w:ascii="Times New Roman" w:hAnsi="Times New Roman"/>
                <w:i/>
                <w:color w:val="auto"/>
                <w:spacing w:val="0"/>
                <w:w w:val="100"/>
                <w:sz w:val="28"/>
                <w:szCs w:val="28"/>
                <w:lang w:val="uk-UA" w:eastAsia="uk-UA"/>
              </w:rPr>
              <w:t>Вісник Запорізького національного університету. Юридичні науки</w:t>
            </w:r>
            <w:r w:rsidRPr="00BA4C0D">
              <w:rPr>
                <w:rFonts w:ascii="Times New Roman" w:hAnsi="Times New Roman"/>
                <w:color w:val="auto"/>
                <w:spacing w:val="0"/>
                <w:w w:val="100"/>
                <w:sz w:val="28"/>
                <w:szCs w:val="28"/>
                <w:lang w:val="uk-UA" w:eastAsia="uk-UA"/>
              </w:rPr>
              <w:t>. Запоріжжя, 2017. № 1. С. 36–46.</w:t>
            </w:r>
          </w:p>
          <w:p w:rsidR="00BB2581" w:rsidRPr="00BA4C0D" w:rsidRDefault="00BB2581" w:rsidP="008A614B">
            <w:pPr>
              <w:numPr>
                <w:ilvl w:val="0"/>
                <w:numId w:val="2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Левчук С. А., Хмельницький А. А. Дослідження статичного деформування складених циліндричних оболонок за допомогою матриць типу Гріна. </w:t>
            </w:r>
            <w:r w:rsidRPr="00BA4C0D">
              <w:rPr>
                <w:rFonts w:ascii="Times New Roman" w:hAnsi="Times New Roman"/>
                <w:i/>
                <w:color w:val="auto"/>
                <w:spacing w:val="0"/>
                <w:w w:val="100"/>
                <w:sz w:val="28"/>
                <w:szCs w:val="28"/>
                <w:lang w:val="uk-UA" w:eastAsia="uk-UA"/>
              </w:rPr>
              <w:t xml:space="preserve">Вісник Запорізького національного університету. Фізико-математичні науки. </w:t>
            </w:r>
            <w:r w:rsidRPr="00BA4C0D">
              <w:rPr>
                <w:rFonts w:ascii="Times New Roman" w:hAnsi="Times New Roman"/>
                <w:color w:val="auto"/>
                <w:spacing w:val="0"/>
                <w:w w:val="100"/>
                <w:sz w:val="28"/>
                <w:szCs w:val="28"/>
                <w:lang w:val="uk-UA" w:eastAsia="uk-UA"/>
              </w:rPr>
              <w:t>Запоріжжя, 2015. № 3. С. 153–159.</w:t>
            </w:r>
          </w:p>
          <w:p w:rsidR="00BB2581" w:rsidRPr="00BA4C0D" w:rsidRDefault="00BB2581" w:rsidP="008A614B">
            <w:pPr>
              <w:numPr>
                <w:ilvl w:val="0"/>
                <w:numId w:val="23"/>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Левчук С. А., Рак Л. О., Хмельницький А. А. Моделювання статичного деформування складеної конструкції з двох пластин за допомогою матриць типу Гріна. </w:t>
            </w:r>
            <w:r w:rsidRPr="00BA4C0D">
              <w:rPr>
                <w:rFonts w:ascii="Times New Roman" w:hAnsi="Times New Roman"/>
                <w:i/>
                <w:color w:val="auto"/>
                <w:spacing w:val="0"/>
                <w:w w:val="100"/>
                <w:sz w:val="28"/>
                <w:szCs w:val="28"/>
                <w:lang w:val="uk-UA" w:eastAsia="uk-UA"/>
              </w:rPr>
              <w:t>Проблеми обчислювальної механіки і міцності конструкцій</w:t>
            </w:r>
            <w:r w:rsidRPr="00BA4C0D">
              <w:rPr>
                <w:rFonts w:ascii="Times New Roman" w:hAnsi="Times New Roman"/>
                <w:color w:val="auto"/>
                <w:spacing w:val="0"/>
                <w:w w:val="100"/>
                <w:sz w:val="28"/>
                <w:szCs w:val="28"/>
                <w:lang w:val="uk-UA" w:eastAsia="uk-UA"/>
              </w:rPr>
              <w:t>. Дніпропетровськ, 2012. Вип. 19. С. 212–218.</w:t>
            </w:r>
          </w:p>
          <w:p w:rsidR="00BB2581" w:rsidRPr="00BA4C0D" w:rsidRDefault="00BB2581" w:rsidP="008A614B">
            <w:pPr>
              <w:numPr>
                <w:ilvl w:val="0"/>
                <w:numId w:val="23"/>
              </w:numPr>
              <w:autoSpaceDE w:val="0"/>
              <w:autoSpaceDN w:val="0"/>
              <w:ind w:left="0" w:firstLine="0"/>
              <w:jc w:val="both"/>
              <w:rPr>
                <w:rFonts w:ascii="Times New Roman" w:hAnsi="Times New Roman"/>
                <w:b/>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lastRenderedPageBreak/>
              <w:t xml:space="preserve">Тарасов О. В. Міжнародна правосуб'єктність людини в практиці Нюрнберзького трибуналу. </w:t>
            </w:r>
            <w:r w:rsidRPr="00BA4C0D">
              <w:rPr>
                <w:rFonts w:ascii="Times New Roman" w:hAnsi="Times New Roman"/>
                <w:i/>
                <w:color w:val="auto"/>
                <w:spacing w:val="0"/>
                <w:w w:val="100"/>
                <w:sz w:val="28"/>
                <w:szCs w:val="28"/>
                <w:lang w:val="uk-UA" w:eastAsia="uk-UA"/>
              </w:rPr>
              <w:t>Проблеми законності</w:t>
            </w:r>
            <w:r w:rsidRPr="00BA4C0D">
              <w:rPr>
                <w:rFonts w:ascii="Times New Roman" w:hAnsi="Times New Roman"/>
                <w:color w:val="auto"/>
                <w:spacing w:val="0"/>
                <w:w w:val="100"/>
                <w:sz w:val="28"/>
                <w:szCs w:val="28"/>
                <w:lang w:val="uk-UA" w:eastAsia="uk-UA"/>
              </w:rPr>
              <w:t>. Харків, 2011. Вип. 115. С. 200–206.</w:t>
            </w:r>
          </w:p>
        </w:tc>
      </w:tr>
      <w:tr w:rsidR="00BA4C0D" w:rsidRPr="00BA4C0D" w:rsidTr="001B349D">
        <w:tc>
          <w:tcPr>
            <w:tcW w:w="2660" w:type="dxa"/>
          </w:tcPr>
          <w:p w:rsidR="00BB2581" w:rsidRPr="00BA4C0D" w:rsidRDefault="00BB2581" w:rsidP="00EE2F54">
            <w:pPr>
              <w:pStyle w:val="1"/>
              <w:keepNext w:val="0"/>
              <w:spacing w:line="240" w:lineRule="auto"/>
              <w:ind w:firstLine="0"/>
              <w:jc w:val="left"/>
              <w:rPr>
                <w:b w:val="0"/>
                <w:szCs w:val="28"/>
                <w:lang w:val="uk-UA" w:eastAsia="uk-UA"/>
              </w:rPr>
            </w:pPr>
            <w:r w:rsidRPr="00BA4C0D">
              <w:rPr>
                <w:b w:val="0"/>
                <w:szCs w:val="28"/>
                <w:lang w:val="uk-UA" w:eastAsia="uk-UA"/>
              </w:rPr>
              <w:lastRenderedPageBreak/>
              <w:t>Частина видання:</w:t>
            </w:r>
          </w:p>
          <w:p w:rsidR="00BB2581" w:rsidRPr="00BA4C0D" w:rsidRDefault="00BB2581" w:rsidP="00EE2F54">
            <w:pPr>
              <w:autoSpaceDE w:val="0"/>
              <w:autoSpaceDN w:val="0"/>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періодичного видання (журналу, газети)</w:t>
            </w:r>
          </w:p>
        </w:tc>
        <w:tc>
          <w:tcPr>
            <w:tcW w:w="7087" w:type="dxa"/>
          </w:tcPr>
          <w:p w:rsidR="00BB2581" w:rsidRPr="00BA4C0D" w:rsidRDefault="00BB2581" w:rsidP="008A614B">
            <w:pPr>
              <w:numPr>
                <w:ilvl w:val="0"/>
                <w:numId w:val="2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Кулініч О. О. Право на освіту в системі конституційних прав людини і громадянина та його гарантії</w:t>
            </w:r>
            <w:r w:rsidRPr="00BA4C0D">
              <w:rPr>
                <w:rFonts w:ascii="Times New Roman" w:hAnsi="Times New Roman"/>
                <w:i/>
                <w:color w:val="auto"/>
                <w:spacing w:val="0"/>
                <w:w w:val="100"/>
                <w:sz w:val="28"/>
                <w:szCs w:val="28"/>
                <w:lang w:val="uk-UA" w:eastAsia="uk-UA"/>
              </w:rPr>
              <w:t>. Часопис Київського університету права</w:t>
            </w:r>
            <w:r w:rsidRPr="00BA4C0D">
              <w:rPr>
                <w:rFonts w:ascii="Times New Roman" w:hAnsi="Times New Roman"/>
                <w:color w:val="auto"/>
                <w:spacing w:val="0"/>
                <w:w w:val="100"/>
                <w:sz w:val="28"/>
                <w:szCs w:val="28"/>
                <w:lang w:val="uk-UA" w:eastAsia="uk-UA"/>
              </w:rPr>
              <w:t>. 2007. № 4. С. 88–92.</w:t>
            </w:r>
          </w:p>
          <w:p w:rsidR="00BB2581" w:rsidRPr="00BA4C0D" w:rsidRDefault="00BB2581" w:rsidP="008A614B">
            <w:pPr>
              <w:numPr>
                <w:ilvl w:val="0"/>
                <w:numId w:val="2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Коломоєць Т., Колпаков В. Сучасна парадигма адміністративного права: ґенеза і поняття. </w:t>
            </w:r>
            <w:r w:rsidRPr="00BA4C0D">
              <w:rPr>
                <w:rFonts w:ascii="Times New Roman" w:hAnsi="Times New Roman"/>
                <w:i/>
                <w:color w:val="auto"/>
                <w:spacing w:val="0"/>
                <w:w w:val="100"/>
                <w:sz w:val="28"/>
                <w:szCs w:val="28"/>
                <w:lang w:val="uk-UA" w:eastAsia="uk-UA"/>
              </w:rPr>
              <w:t>Право України</w:t>
            </w:r>
            <w:r w:rsidRPr="00BA4C0D">
              <w:rPr>
                <w:rFonts w:ascii="Times New Roman" w:hAnsi="Times New Roman"/>
                <w:color w:val="auto"/>
                <w:spacing w:val="0"/>
                <w:w w:val="100"/>
                <w:sz w:val="28"/>
                <w:szCs w:val="28"/>
                <w:lang w:val="uk-UA" w:eastAsia="uk-UA"/>
              </w:rPr>
              <w:t>. 2017. № 5. С. 71–79.</w:t>
            </w:r>
          </w:p>
          <w:p w:rsidR="00BB2581" w:rsidRPr="00BA4C0D" w:rsidRDefault="00BB2581" w:rsidP="008A614B">
            <w:pPr>
              <w:numPr>
                <w:ilvl w:val="0"/>
                <w:numId w:val="2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Коваль Л. Плюси і мінуси дистанційної роботи. </w:t>
            </w:r>
            <w:r w:rsidRPr="00BA4C0D">
              <w:rPr>
                <w:rFonts w:ascii="Times New Roman" w:hAnsi="Times New Roman"/>
                <w:i/>
                <w:color w:val="auto"/>
                <w:spacing w:val="0"/>
                <w:w w:val="100"/>
                <w:sz w:val="28"/>
                <w:szCs w:val="28"/>
                <w:lang w:val="uk-UA" w:eastAsia="uk-UA"/>
              </w:rPr>
              <w:t>Урядовий кур'єр</w:t>
            </w:r>
            <w:r w:rsidRPr="00BA4C0D">
              <w:rPr>
                <w:rFonts w:ascii="Times New Roman" w:hAnsi="Times New Roman"/>
                <w:color w:val="auto"/>
                <w:spacing w:val="0"/>
                <w:w w:val="100"/>
                <w:sz w:val="28"/>
                <w:szCs w:val="28"/>
                <w:lang w:val="uk-UA" w:eastAsia="uk-UA"/>
              </w:rPr>
              <w:t>. 2017. 1 листоп. (№ 205). С. 5.</w:t>
            </w:r>
          </w:p>
          <w:p w:rsidR="00BB2581" w:rsidRPr="00BA4C0D" w:rsidRDefault="00BB2581" w:rsidP="008A614B">
            <w:pPr>
              <w:numPr>
                <w:ilvl w:val="0"/>
                <w:numId w:val="24"/>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Біленчук П., Обіход Т. Небезпеки ядерної злочинності: аналіз вітчизняного і міжнародного законодавства. </w:t>
            </w:r>
            <w:r w:rsidRPr="00BA4C0D">
              <w:rPr>
                <w:rFonts w:ascii="Times New Roman" w:hAnsi="Times New Roman"/>
                <w:i/>
                <w:color w:val="auto"/>
                <w:spacing w:val="0"/>
                <w:w w:val="100"/>
                <w:sz w:val="28"/>
                <w:szCs w:val="28"/>
                <w:lang w:val="uk-UA" w:eastAsia="uk-UA"/>
              </w:rPr>
              <w:t>Юридичний вісник України</w:t>
            </w:r>
            <w:r w:rsidRPr="00BA4C0D">
              <w:rPr>
                <w:rFonts w:ascii="Times New Roman" w:hAnsi="Times New Roman"/>
                <w:color w:val="auto"/>
                <w:spacing w:val="0"/>
                <w:w w:val="100"/>
                <w:sz w:val="28"/>
                <w:szCs w:val="28"/>
                <w:lang w:val="uk-UA" w:eastAsia="uk-UA"/>
              </w:rPr>
              <w:t>. 2017. 20-26 жовт. (№ 42). С. 14–15.</w:t>
            </w:r>
          </w:p>
          <w:p w:rsidR="00BB2581" w:rsidRPr="00BA4C0D" w:rsidRDefault="00BB2581" w:rsidP="008A614B">
            <w:pPr>
              <w:numPr>
                <w:ilvl w:val="0"/>
                <w:numId w:val="24"/>
              </w:numPr>
              <w:autoSpaceDE w:val="0"/>
              <w:autoSpaceDN w:val="0"/>
              <w:ind w:left="0" w:firstLine="0"/>
              <w:jc w:val="both"/>
              <w:rPr>
                <w:rFonts w:ascii="Times New Roman" w:hAnsi="Times New Roman"/>
                <w:b/>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Bletskan D. I., Glukhov K. E., Frolova V. V. Electronic structure of 2H-SnSe2: ab initio modeling and comparison with experiment</w:t>
            </w:r>
            <w:r w:rsidRPr="00BA4C0D">
              <w:rPr>
                <w:rFonts w:ascii="Times New Roman" w:hAnsi="Times New Roman"/>
                <w:i/>
                <w:color w:val="auto"/>
                <w:spacing w:val="0"/>
                <w:w w:val="100"/>
                <w:sz w:val="28"/>
                <w:szCs w:val="28"/>
                <w:lang w:val="uk-UA" w:eastAsia="uk-UA"/>
              </w:rPr>
              <w:t>. Semiconductor Physics Quantum Electronics &amp; Optoelectronics</w:t>
            </w:r>
            <w:r w:rsidRPr="00BA4C0D">
              <w:rPr>
                <w:rFonts w:ascii="Times New Roman" w:hAnsi="Times New Roman"/>
                <w:color w:val="auto"/>
                <w:spacing w:val="0"/>
                <w:w w:val="100"/>
                <w:sz w:val="28"/>
                <w:szCs w:val="28"/>
                <w:lang w:val="uk-UA" w:eastAsia="uk-UA"/>
              </w:rPr>
              <w:t>. 2016. Vol. 19, No 1. P. 98–108.</w:t>
            </w:r>
          </w:p>
        </w:tc>
      </w:tr>
      <w:tr w:rsidR="00BA4C0D" w:rsidRPr="000E66F9" w:rsidTr="000054B5">
        <w:tc>
          <w:tcPr>
            <w:tcW w:w="2660" w:type="dxa"/>
          </w:tcPr>
          <w:p w:rsidR="00BB2581" w:rsidRPr="00BA4C0D" w:rsidRDefault="00BB2581" w:rsidP="00EE2F54">
            <w:pPr>
              <w:autoSpaceDE w:val="0"/>
              <w:autoSpaceDN w:val="0"/>
              <w:rPr>
                <w:rFonts w:ascii="Times New Roman" w:hAnsi="Times New Roman"/>
                <w:i/>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Електронні ресурси</w:t>
            </w:r>
          </w:p>
        </w:tc>
        <w:tc>
          <w:tcPr>
            <w:tcW w:w="7087" w:type="dxa"/>
            <w:shd w:val="clear" w:color="auto" w:fill="auto"/>
          </w:tcPr>
          <w:p w:rsidR="00BB2581" w:rsidRPr="00BA4C0D" w:rsidRDefault="00BB2581" w:rsidP="008A614B">
            <w:pPr>
              <w:numPr>
                <w:ilvl w:val="0"/>
                <w:numId w:val="25"/>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Влада очима історії : фотовиставка. </w:t>
            </w:r>
            <w:r w:rsidR="000054B5" w:rsidRPr="00BA4C0D">
              <w:rPr>
                <w:rFonts w:ascii="Times New Roman" w:hAnsi="Times New Roman"/>
                <w:color w:val="auto"/>
                <w:spacing w:val="0"/>
                <w:w w:val="100"/>
                <w:sz w:val="28"/>
                <w:szCs w:val="28"/>
                <w:lang w:val="uk-UA" w:eastAsia="uk-UA"/>
              </w:rPr>
              <w:t>URL</w:t>
            </w:r>
            <w:r w:rsidRPr="00BA4C0D">
              <w:rPr>
                <w:rFonts w:ascii="Times New Roman" w:hAnsi="Times New Roman"/>
                <w:color w:val="auto"/>
                <w:spacing w:val="0"/>
                <w:w w:val="100"/>
                <w:sz w:val="28"/>
                <w:szCs w:val="28"/>
                <w:lang w:val="uk-UA" w:eastAsia="uk-UA"/>
              </w:rPr>
              <w:t>: http://www.kmu.gov.ua/control/uk/photogallery/gallery?galleryId=15725757&amp; (дата звернення: 15.11.2017).</w:t>
            </w:r>
          </w:p>
          <w:p w:rsidR="00BB2581" w:rsidRPr="004A2923" w:rsidRDefault="00BB2581" w:rsidP="008A614B">
            <w:pPr>
              <w:numPr>
                <w:ilvl w:val="0"/>
                <w:numId w:val="25"/>
              </w:numPr>
              <w:autoSpaceDE w:val="0"/>
              <w:autoSpaceDN w:val="0"/>
              <w:ind w:left="0" w:firstLine="0"/>
              <w:jc w:val="both"/>
              <w:rPr>
                <w:rFonts w:ascii="Times New Roman" w:hAnsi="Times New Roman"/>
                <w:color w:val="auto"/>
                <w:spacing w:val="0"/>
                <w:w w:val="100"/>
                <w:sz w:val="28"/>
                <w:szCs w:val="28"/>
                <w:lang w:val="uk-UA" w:eastAsia="uk-UA"/>
              </w:rPr>
            </w:pPr>
            <w:r w:rsidRPr="00BA4C0D">
              <w:rPr>
                <w:rFonts w:ascii="Times New Roman" w:hAnsi="Times New Roman"/>
                <w:color w:val="auto"/>
                <w:spacing w:val="0"/>
                <w:w w:val="100"/>
                <w:sz w:val="28"/>
                <w:szCs w:val="28"/>
                <w:lang w:val="uk-UA" w:eastAsia="uk-UA"/>
              </w:rPr>
              <w:t xml:space="preserve">Шарая А. А. Принципи державної служби за законодавством України. </w:t>
            </w:r>
            <w:r w:rsidRPr="00BA4C0D">
              <w:rPr>
                <w:rFonts w:ascii="Times New Roman" w:hAnsi="Times New Roman"/>
                <w:i/>
                <w:color w:val="auto"/>
                <w:spacing w:val="0"/>
                <w:w w:val="100"/>
                <w:sz w:val="28"/>
                <w:szCs w:val="28"/>
                <w:lang w:val="uk-UA" w:eastAsia="uk-UA"/>
              </w:rPr>
              <w:t>Юридичний науковий електронний журнал.</w:t>
            </w:r>
            <w:r w:rsidR="000054B5" w:rsidRPr="00BA4C0D">
              <w:rPr>
                <w:rFonts w:ascii="Times New Roman" w:hAnsi="Times New Roman"/>
                <w:color w:val="auto"/>
                <w:spacing w:val="0"/>
                <w:w w:val="100"/>
                <w:sz w:val="28"/>
                <w:szCs w:val="28"/>
                <w:lang w:val="uk-UA" w:eastAsia="uk-UA"/>
              </w:rPr>
              <w:t xml:space="preserve"> 2017. № 5. С. 115–118. URL</w:t>
            </w:r>
            <w:r w:rsidRPr="00BA4C0D">
              <w:rPr>
                <w:rFonts w:ascii="Times New Roman" w:hAnsi="Times New Roman"/>
                <w:color w:val="auto"/>
                <w:spacing w:val="0"/>
                <w:w w:val="100"/>
                <w:sz w:val="28"/>
                <w:szCs w:val="28"/>
                <w:lang w:val="uk-UA" w:eastAsia="uk-UA"/>
              </w:rPr>
              <w:t xml:space="preserve">: </w:t>
            </w:r>
            <w:hyperlink r:id="rId15" w:history="1">
              <w:r w:rsidRPr="004A2923">
                <w:rPr>
                  <w:rStyle w:val="af0"/>
                  <w:rFonts w:ascii="Times New Roman" w:hAnsi="Times New Roman"/>
                  <w:color w:val="auto"/>
                  <w:spacing w:val="0"/>
                  <w:w w:val="100"/>
                  <w:sz w:val="28"/>
                  <w:szCs w:val="28"/>
                  <w:u w:val="none"/>
                  <w:lang w:val="uk-UA" w:eastAsia="uk-UA"/>
                </w:rPr>
                <w:t>http://lsej.org.ua/5_2017/32.pdf</w:t>
              </w:r>
            </w:hyperlink>
            <w:r w:rsidRPr="004A2923">
              <w:rPr>
                <w:rFonts w:ascii="Times New Roman" w:hAnsi="Times New Roman"/>
                <w:color w:val="auto"/>
                <w:spacing w:val="0"/>
                <w:w w:val="100"/>
                <w:sz w:val="28"/>
                <w:szCs w:val="28"/>
                <w:lang w:val="uk-UA" w:eastAsia="uk-UA"/>
              </w:rPr>
              <w:t xml:space="preserve">. </w:t>
            </w:r>
          </w:p>
          <w:p w:rsidR="00BB2581" w:rsidRPr="004A2923" w:rsidRDefault="00BB2581" w:rsidP="008A614B">
            <w:pPr>
              <w:numPr>
                <w:ilvl w:val="0"/>
                <w:numId w:val="25"/>
              </w:numPr>
              <w:autoSpaceDE w:val="0"/>
              <w:autoSpaceDN w:val="0"/>
              <w:ind w:left="0" w:firstLine="0"/>
              <w:jc w:val="both"/>
              <w:rPr>
                <w:rFonts w:ascii="Times New Roman" w:hAnsi="Times New Roman"/>
                <w:color w:val="auto"/>
                <w:spacing w:val="0"/>
                <w:w w:val="100"/>
                <w:sz w:val="28"/>
                <w:szCs w:val="28"/>
                <w:lang w:val="uk-UA" w:eastAsia="uk-UA"/>
              </w:rPr>
            </w:pPr>
            <w:r w:rsidRPr="004A2923">
              <w:rPr>
                <w:rFonts w:ascii="Times New Roman" w:hAnsi="Times New Roman"/>
                <w:color w:val="auto"/>
                <w:spacing w:val="0"/>
                <w:w w:val="100"/>
                <w:sz w:val="28"/>
                <w:szCs w:val="28"/>
                <w:lang w:val="uk-UA" w:eastAsia="uk-UA"/>
              </w:rPr>
              <w:t xml:space="preserve">Ганзенко О. О. Основні напрями подолання правового нігілізму в Україні. </w:t>
            </w:r>
            <w:r w:rsidRPr="004A2923">
              <w:rPr>
                <w:rFonts w:ascii="Times New Roman" w:hAnsi="Times New Roman"/>
                <w:i/>
                <w:color w:val="auto"/>
                <w:spacing w:val="0"/>
                <w:w w:val="100"/>
                <w:sz w:val="28"/>
                <w:szCs w:val="28"/>
                <w:lang w:val="uk-UA" w:eastAsia="uk-UA"/>
              </w:rPr>
              <w:t>Вісник Запорізького національного університету. Юридичні науки</w:t>
            </w:r>
            <w:r w:rsidRPr="004A2923">
              <w:rPr>
                <w:rFonts w:ascii="Times New Roman" w:hAnsi="Times New Roman"/>
                <w:color w:val="auto"/>
                <w:spacing w:val="0"/>
                <w:w w:val="100"/>
                <w:sz w:val="28"/>
                <w:szCs w:val="28"/>
                <w:lang w:val="uk-UA" w:eastAsia="uk-UA"/>
              </w:rPr>
              <w:t>. Запо</w:t>
            </w:r>
            <w:r w:rsidR="000054B5" w:rsidRPr="004A2923">
              <w:rPr>
                <w:rFonts w:ascii="Times New Roman" w:hAnsi="Times New Roman"/>
                <w:color w:val="auto"/>
                <w:spacing w:val="0"/>
                <w:w w:val="100"/>
                <w:sz w:val="28"/>
                <w:szCs w:val="28"/>
                <w:lang w:val="uk-UA" w:eastAsia="uk-UA"/>
              </w:rPr>
              <w:t>ріжжя, 2015. № 3. С. 20–27. URL</w:t>
            </w:r>
            <w:r w:rsidRPr="004A2923">
              <w:rPr>
                <w:rFonts w:ascii="Times New Roman" w:hAnsi="Times New Roman"/>
                <w:color w:val="auto"/>
                <w:spacing w:val="0"/>
                <w:w w:val="100"/>
                <w:sz w:val="28"/>
                <w:szCs w:val="28"/>
                <w:lang w:val="uk-UA" w:eastAsia="uk-UA"/>
              </w:rPr>
              <w:t xml:space="preserve">: </w:t>
            </w:r>
            <w:hyperlink r:id="rId16" w:history="1">
              <w:r w:rsidRPr="004A2923">
                <w:rPr>
                  <w:rStyle w:val="af0"/>
                  <w:rFonts w:ascii="Times New Roman" w:hAnsi="Times New Roman"/>
                  <w:color w:val="auto"/>
                  <w:spacing w:val="0"/>
                  <w:w w:val="100"/>
                  <w:sz w:val="28"/>
                  <w:szCs w:val="28"/>
                  <w:u w:val="none"/>
                  <w:lang w:val="uk-UA" w:eastAsia="uk-UA"/>
                </w:rPr>
                <w:t>http://ebooks.znu.edu.ua/files/Fakhovivydannya/vznu/juridichni/ VestUr2015v3/5.pdf</w:t>
              </w:r>
            </w:hyperlink>
            <w:r w:rsidRPr="004A2923">
              <w:rPr>
                <w:rFonts w:ascii="Times New Roman" w:hAnsi="Times New Roman"/>
                <w:color w:val="auto"/>
                <w:spacing w:val="0"/>
                <w:w w:val="100"/>
                <w:sz w:val="28"/>
                <w:szCs w:val="28"/>
                <w:lang w:val="uk-UA" w:eastAsia="uk-UA"/>
              </w:rPr>
              <w:t>. (дата звернення: 15.11.2017).</w:t>
            </w:r>
          </w:p>
          <w:p w:rsidR="00BB2581" w:rsidRPr="00BA4C0D" w:rsidRDefault="00BB2581" w:rsidP="008A614B">
            <w:pPr>
              <w:numPr>
                <w:ilvl w:val="0"/>
                <w:numId w:val="25"/>
              </w:numPr>
              <w:autoSpaceDE w:val="0"/>
              <w:autoSpaceDN w:val="0"/>
              <w:ind w:left="0" w:firstLine="0"/>
              <w:jc w:val="both"/>
              <w:rPr>
                <w:rFonts w:ascii="Times New Roman" w:hAnsi="Times New Roman"/>
                <w:color w:val="auto"/>
                <w:spacing w:val="0"/>
                <w:w w:val="100"/>
                <w:sz w:val="28"/>
                <w:szCs w:val="28"/>
                <w:lang w:val="uk-UA" w:eastAsia="uk-UA"/>
              </w:rPr>
            </w:pPr>
            <w:r w:rsidRPr="004A2923">
              <w:rPr>
                <w:rFonts w:ascii="Times New Roman" w:hAnsi="Times New Roman"/>
                <w:color w:val="auto"/>
                <w:spacing w:val="0"/>
                <w:w w:val="100"/>
                <w:sz w:val="28"/>
                <w:szCs w:val="28"/>
                <w:lang w:val="uk-UA" w:eastAsia="uk-UA"/>
              </w:rPr>
              <w:t xml:space="preserve">Яцків Я. С., Маліцький Б. А., Бублик С. Г. Трансформація наукової системи України протягом 90-х років ХХ століття: період переходу до ринку. </w:t>
            </w:r>
            <w:r w:rsidRPr="004A2923">
              <w:rPr>
                <w:rFonts w:ascii="Times New Roman" w:hAnsi="Times New Roman"/>
                <w:i/>
                <w:color w:val="auto"/>
                <w:spacing w:val="0"/>
                <w:w w:val="100"/>
                <w:sz w:val="28"/>
                <w:szCs w:val="28"/>
                <w:lang w:val="uk-UA" w:eastAsia="uk-UA"/>
              </w:rPr>
              <w:t>Наука та інновації</w:t>
            </w:r>
            <w:r w:rsidRPr="004A2923">
              <w:rPr>
                <w:rFonts w:ascii="Times New Roman" w:hAnsi="Times New Roman"/>
                <w:color w:val="auto"/>
                <w:spacing w:val="0"/>
                <w:w w:val="100"/>
                <w:sz w:val="28"/>
                <w:szCs w:val="28"/>
                <w:lang w:val="uk-UA" w:eastAsia="uk-UA"/>
              </w:rPr>
              <w:t>.</w:t>
            </w:r>
            <w:r w:rsidR="000054B5" w:rsidRPr="004A2923">
              <w:rPr>
                <w:rFonts w:ascii="Times New Roman" w:hAnsi="Times New Roman"/>
                <w:color w:val="auto"/>
                <w:spacing w:val="0"/>
                <w:w w:val="100"/>
                <w:sz w:val="28"/>
                <w:szCs w:val="28"/>
                <w:lang w:val="uk-UA" w:eastAsia="uk-UA"/>
              </w:rPr>
              <w:t xml:space="preserve"> 2016. Т. 12, № 6. С. 6–14. </w:t>
            </w:r>
            <w:r w:rsidR="004A2923">
              <w:rPr>
                <w:rFonts w:ascii="Times New Roman" w:hAnsi="Times New Roman"/>
                <w:color w:val="auto"/>
                <w:spacing w:val="0"/>
                <w:w w:val="100"/>
                <w:sz w:val="28"/>
                <w:szCs w:val="28"/>
                <w:lang w:val="en-US" w:eastAsia="uk-UA"/>
              </w:rPr>
              <w:t>DOI</w:t>
            </w:r>
            <w:r w:rsidRPr="004A2923">
              <w:rPr>
                <w:rFonts w:ascii="Times New Roman" w:hAnsi="Times New Roman"/>
                <w:color w:val="auto"/>
                <w:spacing w:val="0"/>
                <w:w w:val="100"/>
                <w:sz w:val="28"/>
                <w:szCs w:val="28"/>
                <w:lang w:val="uk-UA" w:eastAsia="uk-UA"/>
              </w:rPr>
              <w:t xml:space="preserve">: </w:t>
            </w:r>
            <w:hyperlink r:id="rId17" w:history="1">
              <w:r w:rsidRPr="004A2923">
                <w:rPr>
                  <w:rStyle w:val="af0"/>
                  <w:rFonts w:ascii="Times New Roman" w:hAnsi="Times New Roman"/>
                  <w:color w:val="auto"/>
                  <w:spacing w:val="0"/>
                  <w:w w:val="100"/>
                  <w:sz w:val="28"/>
                  <w:szCs w:val="28"/>
                  <w:u w:val="none"/>
                  <w:lang w:val="uk-UA" w:eastAsia="uk-UA"/>
                </w:rPr>
                <w:t>https://doi.org/10.15407/scin12.06.006</w:t>
              </w:r>
            </w:hyperlink>
            <w:r w:rsidRPr="004A2923">
              <w:rPr>
                <w:rFonts w:ascii="Times New Roman" w:hAnsi="Times New Roman"/>
                <w:color w:val="auto"/>
                <w:spacing w:val="0"/>
                <w:w w:val="100"/>
                <w:sz w:val="28"/>
                <w:szCs w:val="28"/>
                <w:lang w:val="uk-UA" w:eastAsia="uk-UA"/>
              </w:rPr>
              <w:t>.</w:t>
            </w:r>
          </w:p>
        </w:tc>
      </w:tr>
    </w:tbl>
    <w:p w:rsidR="00BB2581" w:rsidRPr="00BA4C0D" w:rsidRDefault="00BB2581" w:rsidP="00AB6E1E">
      <w:pPr>
        <w:jc w:val="center"/>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br w:type="page"/>
      </w:r>
      <w:r w:rsidRPr="00BA4C0D">
        <w:rPr>
          <w:rFonts w:ascii="Times New Roman" w:hAnsi="Times New Roman"/>
          <w:b/>
          <w:color w:val="auto"/>
          <w:spacing w:val="0"/>
          <w:w w:val="100"/>
          <w:sz w:val="28"/>
          <w:szCs w:val="28"/>
          <w:lang w:val="uk-UA"/>
        </w:rPr>
        <w:lastRenderedPageBreak/>
        <w:t>Д</w:t>
      </w:r>
      <w:r w:rsidRPr="00BA4C0D">
        <w:rPr>
          <w:rFonts w:ascii="Times New Roman ??????????" w:hAnsi="Times New Roman ??????????"/>
          <w:b/>
          <w:caps/>
          <w:color w:val="auto"/>
          <w:spacing w:val="0"/>
          <w:w w:val="100"/>
          <w:sz w:val="28"/>
          <w:szCs w:val="28"/>
          <w:lang w:val="uk-UA"/>
        </w:rPr>
        <w:t>одаток</w:t>
      </w:r>
      <w:r w:rsidRPr="00BA4C0D">
        <w:rPr>
          <w:rFonts w:ascii="Times New Roman" w:hAnsi="Times New Roman"/>
          <w:b/>
          <w:color w:val="auto"/>
          <w:spacing w:val="0"/>
          <w:w w:val="100"/>
          <w:sz w:val="28"/>
          <w:szCs w:val="28"/>
          <w:lang w:val="uk-UA"/>
        </w:rPr>
        <w:t xml:space="preserve"> </w:t>
      </w:r>
      <w:r w:rsidR="000054B5" w:rsidRPr="00BA4C0D">
        <w:rPr>
          <w:rFonts w:ascii="Times New Roman" w:hAnsi="Times New Roman"/>
          <w:b/>
          <w:color w:val="auto"/>
          <w:spacing w:val="0"/>
          <w:w w:val="100"/>
          <w:sz w:val="28"/>
          <w:szCs w:val="28"/>
          <w:lang w:val="uk-UA"/>
        </w:rPr>
        <w:t>К</w:t>
      </w:r>
    </w:p>
    <w:p w:rsidR="00BB2581" w:rsidRPr="00BA4C0D" w:rsidRDefault="00BB2581" w:rsidP="00AB6E1E">
      <w:pPr>
        <w:jc w:val="center"/>
        <w:rPr>
          <w:rFonts w:ascii="Times New Roman" w:hAnsi="Times New Roman"/>
          <w:b/>
          <w:caps/>
          <w:color w:val="auto"/>
          <w:sz w:val="28"/>
          <w:szCs w:val="24"/>
          <w:lang w:val="uk-UA"/>
        </w:rPr>
      </w:pPr>
      <w:r w:rsidRPr="00BA4C0D">
        <w:rPr>
          <w:rFonts w:ascii="Times New Roman" w:hAnsi="Times New Roman"/>
          <w:b/>
          <w:color w:val="auto"/>
          <w:spacing w:val="0"/>
          <w:w w:val="100"/>
          <w:sz w:val="28"/>
          <w:szCs w:val="28"/>
          <w:lang w:val="uk-UA"/>
        </w:rPr>
        <w:t>Приклад оформлення додатк</w:t>
      </w:r>
      <w:r w:rsidR="001C4228" w:rsidRPr="00BA4C0D">
        <w:rPr>
          <w:rFonts w:ascii="Times New Roman" w:hAnsi="Times New Roman"/>
          <w:b/>
          <w:color w:val="auto"/>
          <w:spacing w:val="0"/>
          <w:w w:val="100"/>
          <w:sz w:val="28"/>
          <w:szCs w:val="28"/>
          <w:lang w:val="uk-UA"/>
        </w:rPr>
        <w:t>ів</w:t>
      </w:r>
      <w:r w:rsidRPr="00BA4C0D">
        <w:rPr>
          <w:rFonts w:ascii="Times New Roman" w:hAnsi="Times New Roman"/>
          <w:color w:val="auto"/>
          <w:spacing w:val="0"/>
          <w:w w:val="100"/>
          <w:sz w:val="28"/>
          <w:szCs w:val="28"/>
          <w:lang w:val="uk-UA"/>
        </w:rPr>
        <w:br/>
      </w:r>
    </w:p>
    <w:p w:rsidR="00BB2581" w:rsidRPr="00BA4C0D" w:rsidRDefault="00BB2581" w:rsidP="00AB6E1E">
      <w:pPr>
        <w:ind w:firstLine="720"/>
        <w:jc w:val="center"/>
        <w:rPr>
          <w:rFonts w:ascii="Times New Roman" w:hAnsi="Times New Roman"/>
          <w:b/>
          <w:caps/>
          <w:color w:val="auto"/>
          <w:sz w:val="28"/>
          <w:szCs w:val="24"/>
          <w:lang w:val="uk-UA"/>
        </w:rPr>
      </w:pPr>
    </w:p>
    <w:p w:rsidR="00BB2581" w:rsidRPr="00BA4C0D" w:rsidRDefault="00BB2581" w:rsidP="00D355BA">
      <w:pPr>
        <w:spacing w:line="360" w:lineRule="auto"/>
        <w:jc w:val="center"/>
        <w:rPr>
          <w:rFonts w:ascii="Times New Roman" w:hAnsi="Times New Roman"/>
          <w:b/>
          <w:caps/>
          <w:color w:val="auto"/>
          <w:spacing w:val="0"/>
          <w:w w:val="100"/>
          <w:sz w:val="28"/>
          <w:szCs w:val="24"/>
          <w:lang w:val="uk-UA"/>
        </w:rPr>
      </w:pPr>
      <w:r w:rsidRPr="00BA4C0D">
        <w:rPr>
          <w:rFonts w:ascii="Times New Roman" w:hAnsi="Times New Roman"/>
          <w:b/>
          <w:caps/>
          <w:color w:val="auto"/>
          <w:spacing w:val="0"/>
          <w:w w:val="100"/>
          <w:sz w:val="28"/>
          <w:szCs w:val="24"/>
          <w:lang w:val="uk-UA"/>
        </w:rPr>
        <w:t>Д</w:t>
      </w:r>
      <w:r w:rsidRPr="00BA4C0D">
        <w:rPr>
          <w:rFonts w:ascii="Times New Roman ??????????" w:hAnsi="Times New Roman ??????????"/>
          <w:b/>
          <w:caps/>
          <w:color w:val="auto"/>
          <w:spacing w:val="0"/>
          <w:w w:val="100"/>
          <w:sz w:val="28"/>
          <w:szCs w:val="24"/>
          <w:lang w:val="uk-UA"/>
        </w:rPr>
        <w:t>одаток</w:t>
      </w:r>
      <w:r w:rsidRPr="00BA4C0D">
        <w:rPr>
          <w:rFonts w:ascii="Times New Roman" w:hAnsi="Times New Roman"/>
          <w:b/>
          <w:caps/>
          <w:color w:val="auto"/>
          <w:spacing w:val="0"/>
          <w:w w:val="100"/>
          <w:sz w:val="28"/>
          <w:szCs w:val="24"/>
          <w:lang w:val="uk-UA"/>
        </w:rPr>
        <w:t xml:space="preserve"> А.2</w:t>
      </w:r>
    </w:p>
    <w:p w:rsidR="00BB2581" w:rsidRPr="00BA4C0D" w:rsidRDefault="00BB2581" w:rsidP="00D355BA">
      <w:pPr>
        <w:spacing w:line="360" w:lineRule="auto"/>
        <w:jc w:val="center"/>
        <w:rPr>
          <w:rFonts w:ascii="Times New Roman" w:hAnsi="Times New Roman"/>
          <w:b/>
          <w:color w:val="auto"/>
          <w:spacing w:val="0"/>
          <w:w w:val="100"/>
          <w:sz w:val="28"/>
          <w:szCs w:val="24"/>
          <w:lang w:val="uk-UA"/>
        </w:rPr>
      </w:pPr>
      <w:r w:rsidRPr="00BA4C0D">
        <w:rPr>
          <w:rFonts w:ascii="Times New Roman" w:hAnsi="Times New Roman"/>
          <w:b/>
          <w:caps/>
          <w:color w:val="auto"/>
          <w:spacing w:val="0"/>
          <w:w w:val="100"/>
          <w:sz w:val="28"/>
          <w:szCs w:val="24"/>
          <w:lang w:val="uk-UA"/>
        </w:rPr>
        <w:t>П</w:t>
      </w:r>
      <w:r w:rsidRPr="00BA4C0D">
        <w:rPr>
          <w:rFonts w:ascii="Times New Roman" w:hAnsi="Times New Roman"/>
          <w:b/>
          <w:color w:val="auto"/>
          <w:spacing w:val="0"/>
          <w:w w:val="100"/>
          <w:sz w:val="28"/>
          <w:szCs w:val="24"/>
          <w:lang w:val="uk-UA"/>
        </w:rPr>
        <w:t>риклад інфографіки на сторінці бібліотеки ЗОУНБ у Фейсбуці</w:t>
      </w:r>
    </w:p>
    <w:p w:rsidR="00BB2581" w:rsidRPr="00BA4C0D" w:rsidRDefault="00B14E03" w:rsidP="00AB6E1E">
      <w:pPr>
        <w:rPr>
          <w:rFonts w:ascii="Times New Roman" w:hAnsi="Times New Roman"/>
          <w:caps/>
          <w:noProof/>
          <w:color w:val="auto"/>
          <w:sz w:val="28"/>
          <w:szCs w:val="24"/>
          <w:lang w:val="uk-UA"/>
        </w:rPr>
      </w:pPr>
      <w:r w:rsidRPr="00BA4C0D">
        <w:rPr>
          <w:noProof/>
          <w:color w:val="auto"/>
          <w:w w:val="100"/>
        </w:rPr>
        <w:drawing>
          <wp:anchor distT="0" distB="0" distL="114300" distR="114300" simplePos="0" relativeHeight="251657728" behindDoc="0" locked="0" layoutInCell="1" allowOverlap="1">
            <wp:simplePos x="0" y="0"/>
            <wp:positionH relativeFrom="column">
              <wp:posOffset>367030</wp:posOffset>
            </wp:positionH>
            <wp:positionV relativeFrom="paragraph">
              <wp:posOffset>220980</wp:posOffset>
            </wp:positionV>
            <wp:extent cx="5614035" cy="5673090"/>
            <wp:effectExtent l="19050" t="0" r="5715" b="0"/>
            <wp:wrapTopAndBottom/>
            <wp:docPr id="4" name="Рисунок 2" descr="C:\Users\Екатери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катерина\Desktop\2.png"/>
                    <pic:cNvPicPr>
                      <a:picLocks noChangeAspect="1" noChangeArrowheads="1"/>
                    </pic:cNvPicPr>
                  </pic:nvPicPr>
                  <pic:blipFill>
                    <a:blip r:embed="rId18"/>
                    <a:srcRect l="19241" t="-623" r="24777"/>
                    <a:stretch>
                      <a:fillRect/>
                    </a:stretch>
                  </pic:blipFill>
                  <pic:spPr bwMode="auto">
                    <a:xfrm>
                      <a:off x="0" y="0"/>
                      <a:ext cx="5614035" cy="5673090"/>
                    </a:xfrm>
                    <a:prstGeom prst="rect">
                      <a:avLst/>
                    </a:prstGeom>
                    <a:noFill/>
                    <a:ln w="9525">
                      <a:noFill/>
                      <a:miter lim="800000"/>
                      <a:headEnd/>
                      <a:tailEnd/>
                    </a:ln>
                  </pic:spPr>
                </pic:pic>
              </a:graphicData>
            </a:graphic>
          </wp:anchor>
        </w:drawing>
      </w:r>
    </w:p>
    <w:p w:rsidR="00BB2581" w:rsidRPr="00BA4C0D" w:rsidRDefault="00BB2581" w:rsidP="00AB6E1E">
      <w:pPr>
        <w:rPr>
          <w:rFonts w:ascii="Times New Roman" w:hAnsi="Times New Roman"/>
          <w:caps/>
          <w:color w:val="auto"/>
          <w:sz w:val="28"/>
          <w:szCs w:val="24"/>
          <w:lang w:val="uk-UA"/>
        </w:rPr>
      </w:pPr>
    </w:p>
    <w:p w:rsidR="00BB2581" w:rsidRPr="00BA4C0D" w:rsidRDefault="00BB2581" w:rsidP="00AB6E1E">
      <w:pPr>
        <w:ind w:firstLine="720"/>
        <w:jc w:val="center"/>
        <w:rPr>
          <w:rFonts w:ascii="Times New Roman" w:hAnsi="Times New Roman"/>
          <w:b/>
          <w:caps/>
          <w:color w:val="auto"/>
          <w:sz w:val="24"/>
          <w:szCs w:val="24"/>
          <w:lang w:val="uk-UA"/>
        </w:rPr>
      </w:pPr>
    </w:p>
    <w:p w:rsidR="00BB2581" w:rsidRPr="00BA4C0D" w:rsidRDefault="00BB2581" w:rsidP="00AB6E1E">
      <w:pPr>
        <w:ind w:firstLine="720"/>
        <w:rPr>
          <w:rFonts w:ascii="Times New Roman" w:hAnsi="Times New Roman"/>
          <w:b/>
          <w:caps/>
          <w:color w:val="auto"/>
          <w:sz w:val="24"/>
          <w:szCs w:val="24"/>
          <w:lang w:val="uk-UA"/>
        </w:rPr>
      </w:pPr>
    </w:p>
    <w:p w:rsidR="00BB2581" w:rsidRPr="00BA4C0D" w:rsidRDefault="00BB2581" w:rsidP="00AB6E1E">
      <w:pPr>
        <w:spacing w:line="360" w:lineRule="auto"/>
        <w:jc w:val="both"/>
        <w:rPr>
          <w:rFonts w:ascii="Times New Roman" w:hAnsi="Times New Roman"/>
          <w:b/>
          <w:color w:val="auto"/>
          <w:sz w:val="28"/>
          <w:szCs w:val="28"/>
          <w:lang w:val="uk-UA"/>
        </w:rPr>
      </w:pPr>
    </w:p>
    <w:p w:rsidR="00BB2581" w:rsidRPr="00BA4C0D" w:rsidRDefault="00BB2581" w:rsidP="00AB6E1E">
      <w:pPr>
        <w:spacing w:line="360" w:lineRule="auto"/>
        <w:jc w:val="center"/>
        <w:rPr>
          <w:rFonts w:ascii="Times New Roman" w:hAnsi="Times New Roman"/>
          <w:color w:val="auto"/>
          <w:spacing w:val="0"/>
          <w:w w:val="100"/>
          <w:sz w:val="28"/>
          <w:szCs w:val="28"/>
          <w:lang w:val="uk-UA"/>
        </w:rPr>
      </w:pPr>
    </w:p>
    <w:p w:rsidR="00BB2581" w:rsidRPr="00BA4C0D" w:rsidRDefault="00BB2581" w:rsidP="00AB6E1E">
      <w:pPr>
        <w:rPr>
          <w:rFonts w:ascii="Times New Roman" w:hAnsi="Times New Roman"/>
          <w:b/>
          <w:color w:val="auto"/>
          <w:spacing w:val="0"/>
          <w:w w:val="100"/>
          <w:sz w:val="28"/>
          <w:szCs w:val="28"/>
          <w:lang w:val="uk-UA"/>
        </w:rPr>
      </w:pPr>
    </w:p>
    <w:p w:rsidR="00BB2581" w:rsidRPr="00BA4C0D" w:rsidRDefault="00BB2581">
      <w:pP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br w:type="page"/>
      </w:r>
    </w:p>
    <w:p w:rsidR="00BB2581" w:rsidRPr="00BA4C0D" w:rsidRDefault="00BB2581" w:rsidP="00D355BA">
      <w:pPr>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Д</w:t>
      </w:r>
      <w:r w:rsidRPr="00BA4C0D">
        <w:rPr>
          <w:rFonts w:ascii="Times New Roman" w:hAnsi="Times New Roman"/>
          <w:b/>
          <w:caps/>
          <w:color w:val="auto"/>
          <w:spacing w:val="0"/>
          <w:w w:val="100"/>
          <w:sz w:val="28"/>
          <w:szCs w:val="28"/>
          <w:lang w:val="uk-UA"/>
        </w:rPr>
        <w:t>одаток</w:t>
      </w:r>
      <w:r w:rsidRPr="00BA4C0D">
        <w:rPr>
          <w:rFonts w:ascii="Times New Roman" w:hAnsi="Times New Roman"/>
          <w:b/>
          <w:color w:val="auto"/>
          <w:spacing w:val="0"/>
          <w:w w:val="100"/>
          <w:sz w:val="28"/>
          <w:szCs w:val="28"/>
          <w:lang w:val="uk-UA"/>
        </w:rPr>
        <w:t xml:space="preserve"> </w:t>
      </w:r>
      <w:r w:rsidR="000054B5" w:rsidRPr="00BA4C0D">
        <w:rPr>
          <w:rFonts w:ascii="Times New Roman" w:hAnsi="Times New Roman"/>
          <w:b/>
          <w:color w:val="auto"/>
          <w:spacing w:val="0"/>
          <w:w w:val="100"/>
          <w:sz w:val="28"/>
          <w:szCs w:val="28"/>
          <w:lang w:val="uk-UA"/>
        </w:rPr>
        <w:t>Л</w:t>
      </w:r>
    </w:p>
    <w:p w:rsidR="00BB2581" w:rsidRPr="00BA4C0D" w:rsidRDefault="00BB2581" w:rsidP="00D355BA">
      <w:pPr>
        <w:pStyle w:val="p2"/>
        <w:shd w:val="clear" w:color="auto" w:fill="FFFFFF"/>
        <w:spacing w:before="0" w:beforeAutospacing="0" w:after="0" w:afterAutospacing="0"/>
        <w:jc w:val="center"/>
        <w:rPr>
          <w:b/>
          <w:sz w:val="28"/>
          <w:szCs w:val="28"/>
          <w:lang w:val="uk-UA"/>
        </w:rPr>
      </w:pPr>
      <w:r w:rsidRPr="00BA4C0D">
        <w:rPr>
          <w:b/>
          <w:sz w:val="28"/>
          <w:szCs w:val="28"/>
          <w:lang w:val="uk-UA"/>
        </w:rPr>
        <w:t>Приклад Summary</w:t>
      </w:r>
    </w:p>
    <w:p w:rsidR="00BB2581" w:rsidRPr="00BA4C0D" w:rsidRDefault="00BB2581" w:rsidP="00D355BA">
      <w:pPr>
        <w:pStyle w:val="p2"/>
        <w:shd w:val="clear" w:color="auto" w:fill="FFFFFF"/>
        <w:spacing w:before="0" w:beforeAutospacing="0" w:after="0" w:afterAutospacing="0"/>
        <w:jc w:val="center"/>
        <w:rPr>
          <w:rStyle w:val="s1"/>
          <w:b/>
          <w:bCs/>
          <w:sz w:val="28"/>
          <w:szCs w:val="28"/>
          <w:lang w:val="uk-UA"/>
        </w:rPr>
      </w:pPr>
    </w:p>
    <w:p w:rsidR="00BB2581" w:rsidRPr="00BA4C0D" w:rsidRDefault="00BB2581" w:rsidP="00D355BA">
      <w:pPr>
        <w:pStyle w:val="p2"/>
        <w:shd w:val="clear" w:color="auto" w:fill="FFFFFF"/>
        <w:spacing w:before="0" w:beforeAutospacing="0" w:after="0" w:afterAutospacing="0"/>
        <w:jc w:val="center"/>
        <w:rPr>
          <w:rStyle w:val="s1"/>
          <w:b/>
          <w:bCs/>
          <w:sz w:val="28"/>
          <w:szCs w:val="28"/>
          <w:lang w:val="uk-UA"/>
        </w:rPr>
      </w:pPr>
      <w:r w:rsidRPr="00BA4C0D">
        <w:rPr>
          <w:rStyle w:val="s1"/>
          <w:b/>
          <w:bCs/>
          <w:sz w:val="28"/>
          <w:szCs w:val="28"/>
          <w:lang w:val="uk-UA"/>
        </w:rPr>
        <w:t>SUMMARY</w:t>
      </w:r>
    </w:p>
    <w:p w:rsidR="00BB2581" w:rsidRPr="00BA4C0D" w:rsidRDefault="00BB2581" w:rsidP="00895111">
      <w:pPr>
        <w:pStyle w:val="p2"/>
        <w:shd w:val="clear" w:color="auto" w:fill="FFFFFF"/>
        <w:spacing w:before="0" w:beforeAutospacing="0" w:after="0" w:afterAutospacing="0"/>
        <w:ind w:firstLine="567"/>
        <w:jc w:val="center"/>
        <w:rPr>
          <w:rStyle w:val="s1"/>
          <w:b/>
          <w:bCs/>
          <w:sz w:val="28"/>
          <w:szCs w:val="28"/>
          <w:lang w:val="uk-UA"/>
        </w:rPr>
      </w:pPr>
    </w:p>
    <w:p w:rsidR="00BB2581" w:rsidRPr="00BA4C0D" w:rsidRDefault="00BB2581" w:rsidP="00895111">
      <w:pPr>
        <w:pStyle w:val="p2"/>
        <w:shd w:val="clear" w:color="auto" w:fill="FFFFFF"/>
        <w:spacing w:before="0" w:beforeAutospacing="0" w:after="0" w:afterAutospacing="0" w:line="360" w:lineRule="auto"/>
        <w:ind w:firstLine="567"/>
        <w:jc w:val="both"/>
        <w:rPr>
          <w:sz w:val="28"/>
          <w:szCs w:val="28"/>
          <w:lang w:val="uk-UA"/>
        </w:rPr>
      </w:pPr>
      <w:r w:rsidRPr="00BA4C0D">
        <w:rPr>
          <w:sz w:val="28"/>
          <w:szCs w:val="28"/>
          <w:lang w:val="uk-UA"/>
        </w:rPr>
        <w:t xml:space="preserve">Syvash K.O. Peculiarities of creation and reception of mystical shows on </w:t>
      </w:r>
      <w:r w:rsidR="006A2AE1" w:rsidRPr="00BA4C0D">
        <w:rPr>
          <w:sz w:val="28"/>
          <w:szCs w:val="28"/>
          <w:lang w:val="uk-UA"/>
        </w:rPr>
        <w:t>«</w:t>
      </w:r>
      <w:r w:rsidRPr="00BA4C0D">
        <w:rPr>
          <w:sz w:val="28"/>
          <w:szCs w:val="28"/>
          <w:lang w:val="uk-UA"/>
        </w:rPr>
        <w:t>STB</w:t>
      </w:r>
      <w:r w:rsidR="006A2AE1" w:rsidRPr="00BA4C0D">
        <w:rPr>
          <w:sz w:val="28"/>
          <w:szCs w:val="28"/>
          <w:lang w:val="uk-UA"/>
        </w:rPr>
        <w:t>»</w:t>
      </w:r>
      <w:r w:rsidRPr="00BA4C0D">
        <w:rPr>
          <w:sz w:val="28"/>
          <w:szCs w:val="28"/>
          <w:lang w:val="uk-UA"/>
        </w:rPr>
        <w:t xml:space="preserve"> TV channel. Zaporizhzhya, 2016. 82 pр.</w:t>
      </w:r>
    </w:p>
    <w:p w:rsidR="00BB2581" w:rsidRPr="00BA4C0D" w:rsidRDefault="00BB2581" w:rsidP="00895111">
      <w:pPr>
        <w:pStyle w:val="p9"/>
        <w:shd w:val="clear" w:color="auto" w:fill="FFFFFF"/>
        <w:spacing w:before="0" w:beforeAutospacing="0" w:after="0" w:afterAutospacing="0" w:line="360" w:lineRule="auto"/>
        <w:ind w:firstLine="567"/>
        <w:jc w:val="both"/>
        <w:rPr>
          <w:sz w:val="28"/>
          <w:szCs w:val="28"/>
          <w:lang w:val="uk-UA"/>
        </w:rPr>
      </w:pPr>
      <w:r w:rsidRPr="00BA4C0D">
        <w:rPr>
          <w:sz w:val="28"/>
          <w:szCs w:val="28"/>
          <w:lang w:val="uk-UA"/>
        </w:rPr>
        <w:t xml:space="preserve">Ukrainian television market has undergone significant changes in the last 20 years. These changes are manifested in several dimensions: the increase of the number of TV channels, gradual digitalization, saturation of content by advertising, thematic channels differentiation, technological expansion (the emergence of cable, satellite, Internet Broadcast), the commercialization, globalization by combining media in the holdings etc. It is especially important that in the context of these processes we cannot avoid also a gradual mystification of Ukrainian television. </w:t>
      </w:r>
    </w:p>
    <w:p w:rsidR="00BB2581" w:rsidRPr="00BA4C0D" w:rsidRDefault="00BB2581" w:rsidP="00895111">
      <w:pPr>
        <w:pStyle w:val="p9"/>
        <w:shd w:val="clear" w:color="auto" w:fill="FFFFFF"/>
        <w:spacing w:before="0" w:beforeAutospacing="0" w:after="0" w:afterAutospacing="0" w:line="360" w:lineRule="auto"/>
        <w:ind w:firstLine="567"/>
        <w:jc w:val="both"/>
        <w:rPr>
          <w:sz w:val="28"/>
          <w:szCs w:val="28"/>
          <w:lang w:val="uk-UA"/>
        </w:rPr>
      </w:pPr>
      <w:r w:rsidRPr="00BA4C0D">
        <w:rPr>
          <w:rStyle w:val="s1"/>
          <w:bCs/>
          <w:sz w:val="28"/>
          <w:szCs w:val="28"/>
          <w:lang w:val="uk-UA"/>
        </w:rPr>
        <w:t>The goal is</w:t>
      </w:r>
      <w:r w:rsidRPr="00BA4C0D">
        <w:rPr>
          <w:rStyle w:val="s1"/>
          <w:b/>
          <w:bCs/>
          <w:sz w:val="28"/>
          <w:szCs w:val="28"/>
          <w:lang w:val="uk-UA"/>
        </w:rPr>
        <w:t xml:space="preserve"> </w:t>
      </w:r>
      <w:r w:rsidRPr="00BA4C0D">
        <w:rPr>
          <w:rStyle w:val="apple-converted-space"/>
          <w:sz w:val="28"/>
          <w:szCs w:val="28"/>
          <w:lang w:val="uk-UA"/>
        </w:rPr>
        <w:t> </w:t>
      </w:r>
      <w:r w:rsidRPr="00BA4C0D">
        <w:rPr>
          <w:sz w:val="28"/>
          <w:szCs w:val="28"/>
          <w:lang w:val="uk-UA"/>
        </w:rPr>
        <w:t xml:space="preserve">to determine the kinds of mystical TV shows, describe their structure and concept, analyze perception of mystical content of channel </w:t>
      </w:r>
      <w:r w:rsidR="006A2AE1" w:rsidRPr="00BA4C0D">
        <w:rPr>
          <w:sz w:val="28"/>
          <w:szCs w:val="28"/>
          <w:lang w:val="uk-UA"/>
        </w:rPr>
        <w:t>«</w:t>
      </w:r>
      <w:r w:rsidRPr="00BA4C0D">
        <w:rPr>
          <w:sz w:val="28"/>
          <w:szCs w:val="28"/>
          <w:lang w:val="uk-UA"/>
        </w:rPr>
        <w:t>STB</w:t>
      </w:r>
      <w:r w:rsidR="006A2AE1" w:rsidRPr="00BA4C0D">
        <w:rPr>
          <w:sz w:val="28"/>
          <w:szCs w:val="28"/>
          <w:lang w:val="uk-UA"/>
        </w:rPr>
        <w:t>»</w:t>
      </w:r>
      <w:r w:rsidRPr="00BA4C0D">
        <w:rPr>
          <w:sz w:val="28"/>
          <w:szCs w:val="28"/>
          <w:lang w:val="uk-UA"/>
        </w:rPr>
        <w:t xml:space="preserve"> by audience.</w:t>
      </w:r>
    </w:p>
    <w:p w:rsidR="00BB2581" w:rsidRPr="00BA4C0D" w:rsidRDefault="00BB2581" w:rsidP="00895111">
      <w:pPr>
        <w:pStyle w:val="p9"/>
        <w:shd w:val="clear" w:color="auto" w:fill="FFFFFF"/>
        <w:spacing w:before="0" w:beforeAutospacing="0" w:after="0" w:afterAutospacing="0" w:line="360" w:lineRule="auto"/>
        <w:ind w:firstLine="567"/>
        <w:jc w:val="both"/>
        <w:rPr>
          <w:sz w:val="28"/>
          <w:szCs w:val="28"/>
          <w:lang w:val="uk-UA"/>
        </w:rPr>
      </w:pPr>
      <w:r w:rsidRPr="00BA4C0D">
        <w:rPr>
          <w:sz w:val="28"/>
          <w:szCs w:val="28"/>
          <w:lang w:val="uk-UA"/>
        </w:rPr>
        <w:t>In the work theoretical and practical methods are used. Particularly, the typological, comparative methods, deduction, induction and analysis. Among the practical - monitoring and surveys.</w:t>
      </w:r>
    </w:p>
    <w:p w:rsidR="00BB2581" w:rsidRPr="00BA4C0D" w:rsidRDefault="00BB2581" w:rsidP="00895111">
      <w:pPr>
        <w:pStyle w:val="p9"/>
        <w:shd w:val="clear" w:color="auto" w:fill="FFFFFF"/>
        <w:spacing w:before="0" w:beforeAutospacing="0" w:after="0" w:afterAutospacing="0" w:line="360" w:lineRule="auto"/>
        <w:ind w:firstLine="567"/>
        <w:jc w:val="both"/>
        <w:rPr>
          <w:sz w:val="28"/>
          <w:szCs w:val="28"/>
          <w:lang w:val="uk-UA"/>
        </w:rPr>
      </w:pPr>
      <w:r w:rsidRPr="00BA4C0D">
        <w:rPr>
          <w:sz w:val="28"/>
          <w:szCs w:val="28"/>
          <w:lang w:val="uk-UA"/>
        </w:rPr>
        <w:t xml:space="preserve">We achieved such results: considered Ukrainian television in the context of the entertainment transformation of television; described genres and functions of mystical programs; worked out the basic technological and narrative tools in creation mystical TV shows on </w:t>
      </w:r>
      <w:r w:rsidR="006A2AE1" w:rsidRPr="00BA4C0D">
        <w:rPr>
          <w:sz w:val="28"/>
          <w:szCs w:val="28"/>
          <w:lang w:val="uk-UA"/>
        </w:rPr>
        <w:t>«</w:t>
      </w:r>
      <w:r w:rsidRPr="00BA4C0D">
        <w:rPr>
          <w:sz w:val="28"/>
          <w:szCs w:val="28"/>
          <w:lang w:val="uk-UA"/>
        </w:rPr>
        <w:t>STB</w:t>
      </w:r>
      <w:r w:rsidR="006A2AE1" w:rsidRPr="00BA4C0D">
        <w:rPr>
          <w:sz w:val="28"/>
          <w:szCs w:val="28"/>
          <w:lang w:val="uk-UA"/>
        </w:rPr>
        <w:t>»</w:t>
      </w:r>
      <w:r w:rsidRPr="00BA4C0D">
        <w:rPr>
          <w:sz w:val="28"/>
          <w:szCs w:val="28"/>
          <w:lang w:val="uk-UA"/>
        </w:rPr>
        <w:t xml:space="preserve"> channel; defined peculiarities of audience reception of mystical TV shows.</w:t>
      </w:r>
    </w:p>
    <w:p w:rsidR="00BB2581" w:rsidRPr="00BA4C0D" w:rsidRDefault="00BB2581" w:rsidP="00895111">
      <w:pPr>
        <w:pStyle w:val="p9"/>
        <w:shd w:val="clear" w:color="auto" w:fill="FFFFFF"/>
        <w:spacing w:before="0" w:beforeAutospacing="0" w:after="0" w:afterAutospacing="0" w:line="360" w:lineRule="auto"/>
        <w:ind w:firstLine="567"/>
        <w:jc w:val="both"/>
        <w:rPr>
          <w:sz w:val="28"/>
          <w:szCs w:val="28"/>
          <w:lang w:val="uk-UA"/>
        </w:rPr>
      </w:pPr>
      <w:r w:rsidRPr="00BA4C0D">
        <w:rPr>
          <w:sz w:val="28"/>
          <w:szCs w:val="28"/>
          <w:lang w:val="uk-UA"/>
        </w:rPr>
        <w:t>Significance of the research is clear: media creators need to know about theoretical and technological features of mystical entertainment, and the general public should understand the impact of mystical shows and how to protect from it.</w:t>
      </w:r>
    </w:p>
    <w:p w:rsidR="00BB2581" w:rsidRPr="00BA4C0D" w:rsidRDefault="00BB2581" w:rsidP="00895111">
      <w:pPr>
        <w:pStyle w:val="p9"/>
        <w:shd w:val="clear" w:color="auto" w:fill="FFFFFF"/>
        <w:spacing w:before="0" w:beforeAutospacing="0" w:after="0" w:afterAutospacing="0" w:line="360" w:lineRule="auto"/>
        <w:ind w:firstLine="567"/>
        <w:jc w:val="both"/>
        <w:rPr>
          <w:b/>
          <w:sz w:val="28"/>
          <w:szCs w:val="28"/>
          <w:lang w:val="uk-UA"/>
        </w:rPr>
      </w:pPr>
      <w:r w:rsidRPr="00BA4C0D">
        <w:rPr>
          <w:rStyle w:val="s1"/>
          <w:b/>
          <w:bCs/>
          <w:sz w:val="28"/>
          <w:szCs w:val="28"/>
          <w:lang w:val="uk-UA"/>
        </w:rPr>
        <w:t>Keywords:</w:t>
      </w:r>
      <w:r w:rsidRPr="00BA4C0D">
        <w:rPr>
          <w:rStyle w:val="apple-converted-space"/>
          <w:sz w:val="28"/>
          <w:szCs w:val="28"/>
          <w:lang w:val="uk-UA"/>
        </w:rPr>
        <w:t> </w:t>
      </w:r>
      <w:r w:rsidRPr="00BA4C0D">
        <w:rPr>
          <w:b/>
          <w:sz w:val="28"/>
          <w:szCs w:val="28"/>
          <w:lang w:val="uk-UA"/>
        </w:rPr>
        <w:t xml:space="preserve">entertainment television, STB, mystification, westernization, mystical program, reception, </w:t>
      </w:r>
      <w:r w:rsidRPr="00BA4C0D">
        <w:rPr>
          <w:b/>
          <w:sz w:val="28"/>
          <w:szCs w:val="28"/>
          <w:lang w:val="en-US"/>
        </w:rPr>
        <w:t>stereotype</w:t>
      </w:r>
      <w:r w:rsidRPr="00BA4C0D">
        <w:rPr>
          <w:b/>
          <w:sz w:val="28"/>
          <w:szCs w:val="28"/>
          <w:lang w:val="uk-UA"/>
        </w:rPr>
        <w:t>.</w:t>
      </w:r>
    </w:p>
    <w:p w:rsidR="00BB2581" w:rsidRPr="00BA4C0D" w:rsidRDefault="00BB2581" w:rsidP="00D355BA">
      <w:pPr>
        <w:rPr>
          <w:rFonts w:ascii="Times New Roman" w:hAnsi="Times New Roman"/>
          <w:color w:val="auto"/>
          <w:spacing w:val="0"/>
          <w:w w:val="100"/>
          <w:sz w:val="28"/>
          <w:szCs w:val="28"/>
          <w:lang w:val="uk-UA"/>
        </w:rPr>
      </w:pPr>
      <w:r w:rsidRPr="00BA4C0D">
        <w:rPr>
          <w:color w:val="auto"/>
          <w:sz w:val="28"/>
          <w:szCs w:val="28"/>
          <w:lang w:val="uk-UA"/>
        </w:rPr>
        <w:br w:type="page"/>
      </w:r>
    </w:p>
    <w:p w:rsidR="00BB2581" w:rsidRPr="00BA4C0D" w:rsidRDefault="00BB2581" w:rsidP="00D355BA">
      <w:pPr>
        <w:pStyle w:val="aa"/>
        <w:spacing w:line="240" w:lineRule="auto"/>
        <w:jc w:val="center"/>
        <w:rPr>
          <w:caps/>
          <w:szCs w:val="28"/>
          <w:lang w:val="uk-UA"/>
        </w:rPr>
      </w:pPr>
      <w:r w:rsidRPr="00BA4C0D">
        <w:rPr>
          <w:caps/>
          <w:szCs w:val="28"/>
          <w:lang w:val="uk-UA"/>
        </w:rPr>
        <w:lastRenderedPageBreak/>
        <w:t xml:space="preserve">Додаток </w:t>
      </w:r>
      <w:r w:rsidR="000054B5" w:rsidRPr="00BA4C0D">
        <w:rPr>
          <w:caps/>
          <w:szCs w:val="28"/>
          <w:lang w:val="uk-UA"/>
        </w:rPr>
        <w:t>М</w:t>
      </w:r>
    </w:p>
    <w:p w:rsidR="00BB2581" w:rsidRPr="00BA4C0D" w:rsidRDefault="00BB2581" w:rsidP="00D355BA">
      <w:pPr>
        <w:pStyle w:val="aa"/>
        <w:spacing w:line="240" w:lineRule="auto"/>
        <w:jc w:val="center"/>
        <w:rPr>
          <w:caps/>
          <w:szCs w:val="28"/>
          <w:lang w:val="uk-UA"/>
        </w:rPr>
      </w:pPr>
      <w:r w:rsidRPr="00BA4C0D">
        <w:rPr>
          <w:szCs w:val="28"/>
          <w:lang w:val="uk-UA"/>
        </w:rPr>
        <w:t>Правила академічної доброчесності</w:t>
      </w:r>
    </w:p>
    <w:p w:rsidR="00BB2581" w:rsidRPr="00BA4C0D" w:rsidRDefault="00B14E03" w:rsidP="00D355BA">
      <w:pPr>
        <w:shd w:val="clear" w:color="auto" w:fill="FFFFFF"/>
        <w:jc w:val="center"/>
        <w:outlineLvl w:val="0"/>
        <w:rPr>
          <w:rFonts w:ascii="Times New Roman" w:hAnsi="Times New Roman"/>
          <w:color w:val="auto"/>
          <w:kern w:val="36"/>
          <w:sz w:val="28"/>
          <w:szCs w:val="28"/>
          <w:lang w:val="uk-UA"/>
        </w:rPr>
      </w:pPr>
      <w:r w:rsidRPr="00BA4C0D">
        <w:rPr>
          <w:rFonts w:ascii="Times New Roman" w:hAnsi="Times New Roman"/>
          <w:noProof/>
          <w:color w:val="auto"/>
          <w:sz w:val="28"/>
          <w:szCs w:val="28"/>
        </w:rPr>
        <w:drawing>
          <wp:inline distT="0" distB="0" distL="0" distR="0">
            <wp:extent cx="508000" cy="711200"/>
            <wp:effectExtent l="19050" t="0" r="6350" b="0"/>
            <wp:docPr id="3" name="Рисунок 1" descr="http://i.vnz.org.ua/im/gerb-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vnz.org.ua/im/gerb-ua.png"/>
                    <pic:cNvPicPr>
                      <a:picLocks noChangeAspect="1" noChangeArrowheads="1"/>
                    </pic:cNvPicPr>
                  </pic:nvPicPr>
                  <pic:blipFill>
                    <a:blip r:embed="rId19"/>
                    <a:srcRect/>
                    <a:stretch>
                      <a:fillRect/>
                    </a:stretch>
                  </pic:blipFill>
                  <pic:spPr bwMode="auto">
                    <a:xfrm>
                      <a:off x="0" y="0"/>
                      <a:ext cx="508000" cy="711200"/>
                    </a:xfrm>
                    <a:prstGeom prst="rect">
                      <a:avLst/>
                    </a:prstGeom>
                    <a:noFill/>
                    <a:ln w="9525">
                      <a:noFill/>
                      <a:miter lim="800000"/>
                      <a:headEnd/>
                      <a:tailEnd/>
                    </a:ln>
                  </pic:spPr>
                </pic:pic>
              </a:graphicData>
            </a:graphic>
          </wp:inline>
        </w:drawing>
      </w:r>
    </w:p>
    <w:p w:rsidR="00BB2581" w:rsidRPr="00BA4C0D" w:rsidRDefault="00BB2581" w:rsidP="00D355BA">
      <w:pPr>
        <w:shd w:val="clear" w:color="auto" w:fill="FFFFFF"/>
        <w:jc w:val="center"/>
        <w:outlineLvl w:val="0"/>
        <w:rPr>
          <w:rFonts w:ascii="Times New Roman" w:hAnsi="Times New Roman"/>
          <w:color w:val="auto"/>
          <w:spacing w:val="0"/>
          <w:w w:val="100"/>
          <w:kern w:val="36"/>
          <w:sz w:val="28"/>
          <w:szCs w:val="28"/>
          <w:lang w:val="uk-UA"/>
        </w:rPr>
      </w:pPr>
      <w:r w:rsidRPr="00BA4C0D">
        <w:rPr>
          <w:rFonts w:ascii="Times New Roman" w:hAnsi="Times New Roman"/>
          <w:color w:val="auto"/>
          <w:spacing w:val="0"/>
          <w:w w:val="100"/>
          <w:kern w:val="36"/>
          <w:sz w:val="28"/>
          <w:szCs w:val="28"/>
          <w:lang w:val="uk-UA"/>
        </w:rPr>
        <w:t xml:space="preserve">Закон України </w:t>
      </w:r>
      <w:r w:rsidR="006A2AE1" w:rsidRPr="00BA4C0D">
        <w:rPr>
          <w:rFonts w:ascii="Times New Roman" w:hAnsi="Times New Roman"/>
          <w:color w:val="auto"/>
          <w:spacing w:val="0"/>
          <w:w w:val="100"/>
          <w:kern w:val="36"/>
          <w:sz w:val="28"/>
          <w:szCs w:val="28"/>
          <w:lang w:val="uk-UA"/>
        </w:rPr>
        <w:t>«</w:t>
      </w:r>
      <w:r w:rsidRPr="00BA4C0D">
        <w:rPr>
          <w:rFonts w:ascii="Times New Roman" w:hAnsi="Times New Roman"/>
          <w:color w:val="auto"/>
          <w:spacing w:val="0"/>
          <w:w w:val="100"/>
          <w:kern w:val="36"/>
          <w:sz w:val="28"/>
          <w:szCs w:val="28"/>
          <w:lang w:val="uk-UA"/>
        </w:rPr>
        <w:t>Про освіту</w:t>
      </w:r>
      <w:r w:rsidR="006A2AE1" w:rsidRPr="00BA4C0D">
        <w:rPr>
          <w:rFonts w:ascii="Times New Roman" w:hAnsi="Times New Roman"/>
          <w:color w:val="auto"/>
          <w:spacing w:val="0"/>
          <w:w w:val="100"/>
          <w:kern w:val="36"/>
          <w:sz w:val="28"/>
          <w:szCs w:val="28"/>
          <w:lang w:val="uk-UA"/>
        </w:rPr>
        <w:t>»</w:t>
      </w:r>
    </w:p>
    <w:p w:rsidR="00BB2581" w:rsidRPr="00BA4C0D" w:rsidRDefault="00BB2581" w:rsidP="00D355BA">
      <w:pPr>
        <w:shd w:val="clear" w:color="auto" w:fill="FFFFFF"/>
        <w:jc w:val="center"/>
        <w:rPr>
          <w:rFonts w:ascii="Times New Roman" w:hAnsi="Times New Roman"/>
          <w:color w:val="auto"/>
          <w:spacing w:val="0"/>
          <w:w w:val="100"/>
          <w:sz w:val="28"/>
          <w:szCs w:val="28"/>
          <w:lang w:val="uk-UA"/>
        </w:rPr>
      </w:pPr>
      <w:r w:rsidRPr="00BA4C0D">
        <w:rPr>
          <w:rFonts w:ascii="Times New Roman" w:hAnsi="Times New Roman"/>
          <w:bCs/>
          <w:color w:val="auto"/>
          <w:spacing w:val="0"/>
          <w:w w:val="100"/>
          <w:sz w:val="28"/>
          <w:szCs w:val="28"/>
          <w:lang w:val="uk-UA"/>
        </w:rPr>
        <w:t>від 05.09.2017 № 2145-VIII</w:t>
      </w:r>
    </w:p>
    <w:p w:rsidR="00BB2581" w:rsidRPr="00BA4C0D" w:rsidRDefault="00BB2581" w:rsidP="00D355BA">
      <w:pPr>
        <w:shd w:val="clear" w:color="auto" w:fill="FFFFFF"/>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Стаття 42. Академічна доброчесність</w:t>
      </w:r>
    </w:p>
    <w:p w:rsidR="00BB2581" w:rsidRPr="00BA4C0D" w:rsidRDefault="00BB2581" w:rsidP="00E86099">
      <w:pPr>
        <w:shd w:val="clear" w:color="auto" w:fill="FFFFFF"/>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1. Академічна доброчесність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B2581" w:rsidRPr="00BA4C0D" w:rsidRDefault="00BB2581" w:rsidP="00E86099">
      <w:pPr>
        <w:shd w:val="clear" w:color="auto" w:fill="FFFFFF"/>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3. Дотримання академічної доброчесності здобувачами освіти передбачає:</w:t>
      </w:r>
    </w:p>
    <w:p w:rsidR="00BB2581" w:rsidRPr="00BA4C0D" w:rsidRDefault="00BB2581" w:rsidP="008A614B">
      <w:pPr>
        <w:numPr>
          <w:ilvl w:val="0"/>
          <w:numId w:val="40"/>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B2581" w:rsidRPr="00BA4C0D" w:rsidRDefault="00BB2581" w:rsidP="008A614B">
      <w:pPr>
        <w:numPr>
          <w:ilvl w:val="0"/>
          <w:numId w:val="40"/>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посилання на джерела інформації у разі використання ідей, розробок, тверджень, відомостей;</w:t>
      </w:r>
    </w:p>
    <w:p w:rsidR="00BB2581" w:rsidRPr="00BA4C0D" w:rsidRDefault="00BB2581" w:rsidP="008A614B">
      <w:pPr>
        <w:numPr>
          <w:ilvl w:val="0"/>
          <w:numId w:val="40"/>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дотримання норм законодавства про авторське право і суміжні права;</w:t>
      </w:r>
    </w:p>
    <w:p w:rsidR="00BB2581" w:rsidRPr="00BA4C0D" w:rsidRDefault="00BB2581" w:rsidP="008A614B">
      <w:pPr>
        <w:numPr>
          <w:ilvl w:val="0"/>
          <w:numId w:val="40"/>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BB2581" w:rsidRPr="00BA4C0D" w:rsidRDefault="00BB2581" w:rsidP="00E86099">
      <w:pPr>
        <w:shd w:val="clear" w:color="auto" w:fill="FFFFFF"/>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4. Порушенням академічної доброчесності вважається:</w:t>
      </w:r>
    </w:p>
    <w:p w:rsidR="00BB2581" w:rsidRPr="00BA4C0D" w:rsidRDefault="00BB2581" w:rsidP="00E86099">
      <w:pPr>
        <w:shd w:val="clear" w:color="auto" w:fill="FFFFFF"/>
        <w:ind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самоплагіат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оприлюднення (частково або повністю) власних раніше опублікованих наукових результатів як нових наукових результатів;</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фабрикація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вигадування даних чи фактів, що використовуються в освітньому процесі або наукових дослідженнях;</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фальсифікація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свідома зміна чи модифікація вже наявних даних, що стосуються освітнього процесу чи наукових досліджень;</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списування </w:t>
      </w:r>
      <w:r w:rsidRPr="00BA4C0D">
        <w:rPr>
          <w:rFonts w:ascii="Times New Roman" w:hAnsi="Times New Roman"/>
          <w:color w:val="auto"/>
          <w:spacing w:val="0"/>
          <w:w w:val="100"/>
          <w:sz w:val="28"/>
          <w:szCs w:val="28"/>
          <w:lang w:val="uk-UA" w:eastAsia="uk-UA"/>
        </w:rPr>
        <w:t xml:space="preserve">– </w:t>
      </w:r>
      <w:r w:rsidRPr="00BA4C0D">
        <w:rPr>
          <w:rFonts w:ascii="Times New Roman" w:hAnsi="Times New Roman"/>
          <w:color w:val="auto"/>
          <w:spacing w:val="0"/>
          <w:w w:val="100"/>
          <w:sz w:val="28"/>
          <w:szCs w:val="28"/>
          <w:lang w:val="uk-UA"/>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обман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хабарництво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надання (отримання) учасником освітнього процесу чи пропозиція щодо надання (отримання) коштів, майна, послуг, пільг чи будь-</w:t>
      </w:r>
      <w:r w:rsidRPr="00BA4C0D">
        <w:rPr>
          <w:rFonts w:ascii="Times New Roman" w:hAnsi="Times New Roman"/>
          <w:color w:val="auto"/>
          <w:spacing w:val="0"/>
          <w:w w:val="100"/>
          <w:sz w:val="28"/>
          <w:szCs w:val="28"/>
          <w:lang w:val="uk-UA"/>
        </w:rPr>
        <w:lastRenderedPageBreak/>
        <w:t>яких інших благ матеріального або нематеріального характеру з метою отримання неправомірної переваги в освітньому процесі;</w:t>
      </w:r>
    </w:p>
    <w:p w:rsidR="00BB2581" w:rsidRPr="00BA4C0D" w:rsidRDefault="00BB2581" w:rsidP="008A614B">
      <w:pPr>
        <w:numPr>
          <w:ilvl w:val="0"/>
          <w:numId w:val="41"/>
        </w:numPr>
        <w:shd w:val="clear" w:color="auto" w:fill="FFFFFF"/>
        <w:ind w:left="0" w:firstLine="567"/>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необ’єктивне оцінювання </w:t>
      </w:r>
      <w:r w:rsidRPr="00BA4C0D">
        <w:rPr>
          <w:rFonts w:ascii="Times New Roman" w:hAnsi="Times New Roman"/>
          <w:color w:val="auto"/>
          <w:spacing w:val="0"/>
          <w:w w:val="100"/>
          <w:sz w:val="28"/>
          <w:szCs w:val="28"/>
          <w:lang w:val="uk-UA" w:eastAsia="uk-UA"/>
        </w:rPr>
        <w:t>–</w:t>
      </w:r>
      <w:r w:rsidRPr="00BA4C0D">
        <w:rPr>
          <w:rFonts w:ascii="Times New Roman" w:hAnsi="Times New Roman"/>
          <w:color w:val="auto"/>
          <w:spacing w:val="0"/>
          <w:w w:val="100"/>
          <w:sz w:val="28"/>
          <w:szCs w:val="28"/>
          <w:lang w:val="uk-UA"/>
        </w:rPr>
        <w:t xml:space="preserve"> свідоме завищення або заниження оцінки результатів навчання здобувачів освіти.</w:t>
      </w:r>
    </w:p>
    <w:p w:rsidR="00BB2581" w:rsidRPr="00BA4C0D" w:rsidRDefault="00BB2581" w:rsidP="00E86099">
      <w:pPr>
        <w:pStyle w:val="p9"/>
        <w:shd w:val="clear" w:color="auto" w:fill="FFFFFF"/>
        <w:spacing w:before="0" w:beforeAutospacing="0" w:after="0" w:afterAutospacing="0"/>
        <w:ind w:firstLine="567"/>
        <w:jc w:val="center"/>
        <w:rPr>
          <w:b/>
          <w:caps/>
          <w:sz w:val="28"/>
          <w:szCs w:val="28"/>
          <w:lang w:val="uk-UA"/>
        </w:rPr>
      </w:pPr>
      <w:r w:rsidRPr="00BA4C0D">
        <w:rPr>
          <w:caps/>
          <w:szCs w:val="28"/>
          <w:lang w:val="uk-UA"/>
        </w:rPr>
        <w:br w:type="page"/>
      </w:r>
      <w:r w:rsidRPr="00BA4C0D">
        <w:rPr>
          <w:b/>
          <w:caps/>
          <w:sz w:val="28"/>
          <w:szCs w:val="28"/>
          <w:lang w:val="uk-UA"/>
        </w:rPr>
        <w:lastRenderedPageBreak/>
        <w:t xml:space="preserve">Додаток </w:t>
      </w:r>
      <w:r w:rsidR="000054B5" w:rsidRPr="00BA4C0D">
        <w:rPr>
          <w:b/>
          <w:caps/>
          <w:sz w:val="28"/>
          <w:szCs w:val="28"/>
          <w:lang w:val="uk-UA"/>
        </w:rPr>
        <w:t>Н</w:t>
      </w:r>
    </w:p>
    <w:p w:rsidR="00BB2581" w:rsidRPr="00BA4C0D" w:rsidRDefault="00BB2581" w:rsidP="00895111">
      <w:pPr>
        <w:pStyle w:val="p9"/>
        <w:shd w:val="clear" w:color="auto" w:fill="FFFFFF"/>
        <w:spacing w:before="0" w:beforeAutospacing="0" w:after="0" w:afterAutospacing="0"/>
        <w:ind w:firstLine="567"/>
        <w:jc w:val="center"/>
        <w:rPr>
          <w:b/>
          <w:sz w:val="28"/>
          <w:szCs w:val="28"/>
          <w:lang w:val="uk-UA"/>
        </w:rPr>
      </w:pPr>
      <w:r w:rsidRPr="00BA4C0D">
        <w:rPr>
          <w:b/>
          <w:sz w:val="28"/>
          <w:szCs w:val="28"/>
          <w:lang w:val="uk-UA"/>
        </w:rPr>
        <w:t>Приклад декларації</w:t>
      </w:r>
      <w:r w:rsidRPr="00BA4C0D">
        <w:t xml:space="preserve"> </w:t>
      </w:r>
      <w:r w:rsidRPr="00BA4C0D">
        <w:rPr>
          <w:b/>
          <w:sz w:val="28"/>
          <w:szCs w:val="28"/>
          <w:lang w:val="uk-UA"/>
        </w:rPr>
        <w:t>академічної доброчесності</w:t>
      </w:r>
    </w:p>
    <w:p w:rsidR="00BB2581" w:rsidRPr="00BA4C0D" w:rsidRDefault="00BB2581" w:rsidP="00895111">
      <w:pPr>
        <w:pStyle w:val="p9"/>
        <w:shd w:val="clear" w:color="auto" w:fill="FFFFFF"/>
        <w:spacing w:before="0" w:beforeAutospacing="0" w:after="0" w:afterAutospacing="0"/>
        <w:ind w:firstLine="567"/>
        <w:jc w:val="center"/>
        <w:rPr>
          <w:b/>
          <w:caps/>
          <w:sz w:val="28"/>
          <w:szCs w:val="28"/>
          <w:lang w:val="uk-UA"/>
        </w:rPr>
      </w:pPr>
    </w:p>
    <w:p w:rsidR="00BB2581" w:rsidRPr="00BA4C0D" w:rsidRDefault="00BB2581" w:rsidP="00895111">
      <w:pPr>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Декларація академічної доброчесності</w:t>
      </w:r>
    </w:p>
    <w:p w:rsidR="00BB2581" w:rsidRPr="00BA4C0D" w:rsidRDefault="00BB2581" w:rsidP="00895111">
      <w:pPr>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t>здобувача ступеня вищої освіти ЗНУ</w:t>
      </w:r>
    </w:p>
    <w:p w:rsidR="00BB2581" w:rsidRPr="00BA4C0D" w:rsidRDefault="00BB2581" w:rsidP="00895111">
      <w:pPr>
        <w:rPr>
          <w:rFonts w:ascii="Times New Roman" w:hAnsi="Times New Roman"/>
          <w:color w:val="auto"/>
          <w:spacing w:val="0"/>
          <w:w w:val="100"/>
          <w:sz w:val="28"/>
          <w:szCs w:val="28"/>
          <w:lang w:val="uk-UA"/>
        </w:rPr>
      </w:pPr>
    </w:p>
    <w:p w:rsidR="00BB2581" w:rsidRPr="00BA4C0D" w:rsidRDefault="00BB2581" w:rsidP="00895111">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Я_______________________________________, студент(ка)____курсу,</w:t>
      </w:r>
    </w:p>
    <w:p w:rsidR="00BB2581" w:rsidRPr="00BA4C0D" w:rsidRDefault="00BB2581" w:rsidP="00895111">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форми навчання   ____________, факультету______________________,</w:t>
      </w:r>
    </w:p>
    <w:p w:rsidR="00BB2581" w:rsidRPr="00BA4C0D" w:rsidRDefault="00BB2581" w:rsidP="00895111">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спеціальність______________, адреса електронної пошти______________,</w:t>
      </w:r>
    </w:p>
    <w:p w:rsidR="00BB2581" w:rsidRPr="00BA4C0D" w:rsidRDefault="00BB2581" w:rsidP="008A614B">
      <w:pPr>
        <w:pStyle w:val="23"/>
        <w:numPr>
          <w:ilvl w:val="0"/>
          <w:numId w:val="28"/>
        </w:numPr>
        <w:spacing w:after="0" w:line="276" w:lineRule="auto"/>
        <w:ind w:left="0" w:firstLine="0"/>
        <w:jc w:val="both"/>
        <w:rPr>
          <w:rFonts w:ascii="Times New Roman" w:hAnsi="Times New Roman"/>
          <w:sz w:val="28"/>
          <w:szCs w:val="28"/>
        </w:rPr>
      </w:pPr>
      <w:r w:rsidRPr="00BA4C0D">
        <w:rPr>
          <w:rFonts w:ascii="Times New Roman" w:hAnsi="Times New Roman"/>
          <w:sz w:val="28"/>
          <w:szCs w:val="28"/>
        </w:rPr>
        <w:t xml:space="preserve">підтверджую, що написана мною кваліфікаційна робота на тему </w:t>
      </w:r>
      <w:r w:rsidR="006A2AE1" w:rsidRPr="00BA4C0D">
        <w:rPr>
          <w:rFonts w:ascii="Times New Roman" w:hAnsi="Times New Roman"/>
          <w:sz w:val="28"/>
          <w:szCs w:val="28"/>
        </w:rPr>
        <w:t>«</w:t>
      </w:r>
      <w:r w:rsidRPr="00BA4C0D">
        <w:rPr>
          <w:rFonts w:ascii="Times New Roman" w:hAnsi="Times New Roman"/>
          <w:sz w:val="28"/>
          <w:szCs w:val="28"/>
        </w:rPr>
        <w:t>_____________________________________________________________</w:t>
      </w:r>
      <w:r w:rsidR="006A2AE1" w:rsidRPr="00BA4C0D">
        <w:rPr>
          <w:rFonts w:ascii="Times New Roman" w:hAnsi="Times New Roman"/>
          <w:sz w:val="28"/>
          <w:szCs w:val="28"/>
        </w:rPr>
        <w:t>»</w:t>
      </w:r>
    </w:p>
    <w:p w:rsidR="00BB2581" w:rsidRPr="00BA4C0D" w:rsidRDefault="00BB2581" w:rsidP="00895111">
      <w:pPr>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відповідає вимогам академічної доброчесності та не містить порушень, що визначені у ст. 42 Закону України </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Про освіту</w:t>
      </w:r>
      <w:r w:rsidR="006A2AE1" w:rsidRPr="00BA4C0D">
        <w:rPr>
          <w:rFonts w:ascii="Times New Roman" w:hAnsi="Times New Roman"/>
          <w:color w:val="auto"/>
          <w:spacing w:val="0"/>
          <w:w w:val="100"/>
          <w:sz w:val="28"/>
          <w:szCs w:val="28"/>
          <w:lang w:val="uk-UA"/>
        </w:rPr>
        <w:t>»</w:t>
      </w:r>
      <w:r w:rsidRPr="00BA4C0D">
        <w:rPr>
          <w:rFonts w:ascii="Times New Roman" w:hAnsi="Times New Roman"/>
          <w:color w:val="auto"/>
          <w:spacing w:val="0"/>
          <w:w w:val="100"/>
          <w:sz w:val="28"/>
          <w:szCs w:val="28"/>
          <w:lang w:val="uk-UA"/>
        </w:rPr>
        <w:t>, зі змістом якихознайомлений/ознайомлена;</w:t>
      </w:r>
    </w:p>
    <w:p w:rsidR="00BB2581" w:rsidRPr="00BA4C0D" w:rsidRDefault="00BB2581" w:rsidP="008A614B">
      <w:pPr>
        <w:pStyle w:val="23"/>
        <w:numPr>
          <w:ilvl w:val="0"/>
          <w:numId w:val="28"/>
        </w:numPr>
        <w:spacing w:after="0" w:line="276" w:lineRule="auto"/>
        <w:ind w:left="0" w:firstLine="0"/>
        <w:jc w:val="both"/>
        <w:rPr>
          <w:rFonts w:ascii="Times New Roman" w:hAnsi="Times New Roman"/>
          <w:sz w:val="28"/>
          <w:szCs w:val="28"/>
        </w:rPr>
      </w:pPr>
      <w:r w:rsidRPr="00BA4C0D">
        <w:rPr>
          <w:rFonts w:ascii="Times New Roman" w:hAnsi="Times New Roman"/>
          <w:sz w:val="28"/>
          <w:szCs w:val="28"/>
        </w:rPr>
        <w:t>заявляю, що надана мною для перевірки електронна версія роботи є ідентичною її друкованій версії;</w:t>
      </w:r>
    </w:p>
    <w:p w:rsidR="00BB2581" w:rsidRPr="00BA4C0D" w:rsidRDefault="00BB2581" w:rsidP="008A614B">
      <w:pPr>
        <w:numPr>
          <w:ilvl w:val="0"/>
          <w:numId w:val="28"/>
        </w:numPr>
        <w:ind w:left="0" w:firstLine="142"/>
        <w:jc w:val="both"/>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BB2581" w:rsidRPr="00BA4C0D" w:rsidRDefault="00BB2581" w:rsidP="00895111">
      <w:pPr>
        <w:spacing w:line="360" w:lineRule="auto"/>
        <w:rPr>
          <w:rFonts w:ascii="Times New Roman" w:hAnsi="Times New Roman"/>
          <w:color w:val="auto"/>
          <w:spacing w:val="0"/>
          <w:w w:val="100"/>
          <w:sz w:val="28"/>
          <w:szCs w:val="28"/>
          <w:lang w:val="uk-UA"/>
        </w:rPr>
      </w:pPr>
    </w:p>
    <w:p w:rsidR="00BB2581" w:rsidRPr="00BA4C0D" w:rsidRDefault="00BB2581" w:rsidP="00895111">
      <w:pPr>
        <w:spacing w:line="360" w:lineRule="auto"/>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Дата__________Підпис___________ПІБ (студент)___________________</w:t>
      </w:r>
    </w:p>
    <w:p w:rsidR="00BB2581" w:rsidRPr="00BA4C0D" w:rsidRDefault="00BB2581" w:rsidP="00895111">
      <w:pPr>
        <w:tabs>
          <w:tab w:val="left" w:pos="142"/>
        </w:tabs>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Дата__________Підпис___________ПІБ(науковий керівник)__________</w:t>
      </w:r>
    </w:p>
    <w:p w:rsidR="001C4228" w:rsidRPr="00BA4C0D" w:rsidRDefault="00BB2581" w:rsidP="001C4228">
      <w:pPr>
        <w:jc w:val="center"/>
        <w:rPr>
          <w:rFonts w:ascii="Times New Roman" w:hAnsi="Times New Roman"/>
          <w:b/>
          <w:color w:val="auto"/>
          <w:spacing w:val="0"/>
          <w:w w:val="100"/>
          <w:sz w:val="28"/>
          <w:szCs w:val="28"/>
          <w:lang w:val="uk-UA"/>
        </w:rPr>
      </w:pPr>
      <w:r w:rsidRPr="00BA4C0D">
        <w:rPr>
          <w:rFonts w:ascii="Times New Roman" w:hAnsi="Times New Roman"/>
          <w:color w:val="auto"/>
          <w:spacing w:val="0"/>
          <w:w w:val="100"/>
          <w:sz w:val="28"/>
          <w:szCs w:val="28"/>
          <w:lang w:val="uk-UA"/>
        </w:rPr>
        <w:br w:type="page"/>
      </w:r>
    </w:p>
    <w:p w:rsidR="00BB2581" w:rsidRPr="00BA4C0D" w:rsidRDefault="00BB2581" w:rsidP="00AB6E1E">
      <w:pPr>
        <w:jc w:val="center"/>
        <w:rPr>
          <w:rFonts w:ascii="Times New Roman" w:hAnsi="Times New Roman"/>
          <w:b/>
          <w:color w:val="auto"/>
          <w:spacing w:val="0"/>
          <w:w w:val="100"/>
          <w:sz w:val="28"/>
          <w:szCs w:val="28"/>
          <w:lang w:val="uk-UA"/>
        </w:rPr>
      </w:pPr>
      <w:r w:rsidRPr="00BA4C0D">
        <w:rPr>
          <w:rFonts w:ascii="Times New Roman" w:hAnsi="Times New Roman"/>
          <w:b/>
          <w:color w:val="auto"/>
          <w:spacing w:val="0"/>
          <w:w w:val="100"/>
          <w:sz w:val="28"/>
          <w:szCs w:val="28"/>
          <w:lang w:val="uk-UA"/>
        </w:rPr>
        <w:lastRenderedPageBreak/>
        <w:t xml:space="preserve"> </w:t>
      </w:r>
    </w:p>
    <w:p w:rsidR="00BB2581" w:rsidRPr="00BA4C0D" w:rsidRDefault="00BB2581" w:rsidP="00C2274D">
      <w:pPr>
        <w:tabs>
          <w:tab w:val="left" w:pos="426"/>
        </w:tabs>
        <w:spacing w:line="360" w:lineRule="auto"/>
        <w:ind w:firstLine="709"/>
        <w:jc w:val="center"/>
        <w:rPr>
          <w:rFonts w:ascii="Times New Roman" w:hAnsi="Times New Roman"/>
          <w:b/>
          <w:color w:val="auto"/>
          <w:spacing w:val="0"/>
          <w:w w:val="100"/>
          <w:sz w:val="28"/>
          <w:szCs w:val="28"/>
          <w:lang w:val="uk-UA"/>
        </w:rPr>
      </w:pPr>
    </w:p>
    <w:p w:rsidR="00BB2581" w:rsidRPr="00BA4C0D" w:rsidRDefault="00BB2581" w:rsidP="00C2274D">
      <w:pPr>
        <w:tabs>
          <w:tab w:val="left" w:pos="142"/>
        </w:tabs>
        <w:spacing w:line="360" w:lineRule="auto"/>
        <w:ind w:firstLine="709"/>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Навчально-методичне видання</w:t>
      </w: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(українською мовою)</w:t>
      </w:r>
    </w:p>
    <w:p w:rsidR="00BB2581" w:rsidRPr="00BA4C0D" w:rsidRDefault="00BB2581" w:rsidP="00C2274D">
      <w:pPr>
        <w:spacing w:line="360" w:lineRule="auto"/>
        <w:ind w:firstLine="709"/>
        <w:rPr>
          <w:rFonts w:ascii="Times New Roman" w:hAnsi="Times New Roman"/>
          <w:b/>
          <w:color w:val="auto"/>
          <w:spacing w:val="0"/>
          <w:w w:val="100"/>
          <w:sz w:val="28"/>
          <w:szCs w:val="28"/>
          <w:lang w:val="uk-UA"/>
        </w:rPr>
      </w:pP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Іванюха Тетяна Валеріївна</w:t>
      </w:r>
    </w:p>
    <w:p w:rsidR="00BB2581" w:rsidRPr="00BA4C0D" w:rsidRDefault="00D07668" w:rsidP="00C2274D">
      <w:pPr>
        <w:spacing w:line="360" w:lineRule="auto"/>
        <w:ind w:firstLine="709"/>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Санакоєва Наталя Дмитрівна</w:t>
      </w: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D07668" w:rsidRPr="00D07668" w:rsidRDefault="00D07668" w:rsidP="00D07668">
      <w:pPr>
        <w:spacing w:line="360" w:lineRule="auto"/>
        <w:jc w:val="center"/>
        <w:rPr>
          <w:rFonts w:ascii="Times New Roman" w:hAnsi="Times New Roman"/>
          <w:caps/>
          <w:color w:val="auto"/>
          <w:spacing w:val="0"/>
          <w:w w:val="100"/>
          <w:sz w:val="28"/>
          <w:szCs w:val="28"/>
          <w:lang w:val="uk-UA"/>
        </w:rPr>
      </w:pPr>
      <w:r w:rsidRPr="00D07668">
        <w:rPr>
          <w:rFonts w:ascii="Times New Roman" w:hAnsi="Times New Roman"/>
          <w:caps/>
          <w:color w:val="auto"/>
          <w:spacing w:val="0"/>
          <w:w w:val="100"/>
          <w:sz w:val="28"/>
          <w:szCs w:val="28"/>
          <w:lang w:val="uk-UA"/>
        </w:rPr>
        <w:t xml:space="preserve">методичні Рекомендації </w:t>
      </w:r>
    </w:p>
    <w:p w:rsidR="00D07668" w:rsidRPr="00D07668" w:rsidRDefault="00D07668" w:rsidP="00D07668">
      <w:pPr>
        <w:spacing w:line="360" w:lineRule="auto"/>
        <w:jc w:val="center"/>
        <w:rPr>
          <w:rFonts w:ascii="Times New Roman" w:hAnsi="Times New Roman"/>
          <w:color w:val="auto"/>
          <w:spacing w:val="0"/>
          <w:w w:val="100"/>
          <w:sz w:val="28"/>
          <w:szCs w:val="28"/>
          <w:lang w:val="uk-UA"/>
        </w:rPr>
      </w:pPr>
      <w:r w:rsidRPr="00D07668">
        <w:rPr>
          <w:rFonts w:ascii="Times New Roman" w:hAnsi="Times New Roman"/>
          <w:caps/>
          <w:color w:val="auto"/>
          <w:spacing w:val="0"/>
          <w:w w:val="100"/>
          <w:sz w:val="28"/>
          <w:szCs w:val="28"/>
          <w:lang w:val="uk-UA"/>
        </w:rPr>
        <w:t>До написання кваліфікаційної роботи бакалавра</w:t>
      </w: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pStyle w:val="a6"/>
        <w:spacing w:line="360" w:lineRule="auto"/>
        <w:ind w:firstLine="709"/>
        <w:rPr>
          <w:rFonts w:ascii="Times New Roman" w:hAnsi="Times New Roman"/>
          <w:color w:val="auto"/>
          <w:spacing w:val="0"/>
          <w:w w:val="100"/>
          <w:sz w:val="28"/>
          <w:szCs w:val="28"/>
          <w:lang w:val="ru-RU"/>
        </w:rPr>
      </w:pPr>
      <w:r w:rsidRPr="00BA4C0D">
        <w:rPr>
          <w:rFonts w:ascii="Times New Roman" w:hAnsi="Times New Roman"/>
          <w:color w:val="auto"/>
          <w:spacing w:val="0"/>
          <w:w w:val="100"/>
          <w:sz w:val="28"/>
          <w:szCs w:val="28"/>
        </w:rPr>
        <w:t xml:space="preserve">здобувачами </w:t>
      </w:r>
      <w:r w:rsidRPr="00BA4C0D">
        <w:rPr>
          <w:rFonts w:ascii="Times New Roman" w:hAnsi="Times New Roman"/>
          <w:color w:val="auto"/>
          <w:spacing w:val="0"/>
          <w:w w:val="100"/>
          <w:sz w:val="28"/>
          <w:szCs w:val="28"/>
          <w:lang w:val="ru-RU"/>
        </w:rPr>
        <w:t>ступеня вищої освіти бакалавра</w:t>
      </w:r>
    </w:p>
    <w:p w:rsidR="00BB2581" w:rsidRPr="00BA4C0D" w:rsidRDefault="00BB2581" w:rsidP="00C2274D">
      <w:pPr>
        <w:pStyle w:val="a6"/>
        <w:spacing w:line="360" w:lineRule="auto"/>
        <w:ind w:firstLine="709"/>
        <w:rPr>
          <w:rFonts w:ascii="Times New Roman" w:hAnsi="Times New Roman"/>
          <w:color w:val="auto"/>
          <w:spacing w:val="0"/>
          <w:w w:val="100"/>
          <w:sz w:val="28"/>
          <w:szCs w:val="28"/>
        </w:rPr>
      </w:pPr>
      <w:r w:rsidRPr="00BA4C0D">
        <w:rPr>
          <w:rFonts w:ascii="Times New Roman" w:hAnsi="Times New Roman"/>
          <w:color w:val="auto"/>
          <w:spacing w:val="0"/>
          <w:w w:val="100"/>
          <w:sz w:val="28"/>
          <w:szCs w:val="28"/>
        </w:rPr>
        <w:t xml:space="preserve">спеціальності </w:t>
      </w:r>
      <w:r w:rsidR="00D07668">
        <w:rPr>
          <w:rFonts w:ascii="Times New Roman" w:hAnsi="Times New Roman"/>
          <w:color w:val="auto"/>
          <w:spacing w:val="0"/>
          <w:w w:val="100"/>
          <w:sz w:val="28"/>
          <w:szCs w:val="28"/>
        </w:rPr>
        <w:t>061 « Журналістика</w:t>
      </w:r>
      <w:r w:rsidR="006A2AE1" w:rsidRPr="00BA4C0D">
        <w:rPr>
          <w:rFonts w:ascii="Times New Roman" w:hAnsi="Times New Roman"/>
          <w:color w:val="auto"/>
          <w:spacing w:val="0"/>
          <w:w w:val="100"/>
          <w:sz w:val="28"/>
          <w:szCs w:val="28"/>
        </w:rPr>
        <w:t>»</w:t>
      </w:r>
    </w:p>
    <w:p w:rsidR="00BB2581" w:rsidRPr="00BA4C0D" w:rsidRDefault="00BB2581" w:rsidP="00C2274D">
      <w:pPr>
        <w:pStyle w:val="a6"/>
        <w:spacing w:line="360" w:lineRule="auto"/>
        <w:ind w:firstLine="709"/>
        <w:rPr>
          <w:rFonts w:ascii="Times New Roman" w:hAnsi="Times New Roman"/>
          <w:color w:val="auto"/>
          <w:spacing w:val="0"/>
          <w:w w:val="100"/>
          <w:sz w:val="28"/>
          <w:szCs w:val="28"/>
        </w:rPr>
      </w:pPr>
      <w:r w:rsidRPr="00BA4C0D">
        <w:rPr>
          <w:rFonts w:ascii="Times New Roman" w:hAnsi="Times New Roman"/>
          <w:color w:val="auto"/>
          <w:spacing w:val="0"/>
          <w:w w:val="100"/>
          <w:sz w:val="28"/>
          <w:szCs w:val="28"/>
        </w:rPr>
        <w:t>освітньо-професійної програми</w:t>
      </w:r>
    </w:p>
    <w:p w:rsidR="00BB2581" w:rsidRPr="00BA4C0D" w:rsidRDefault="00BB2581" w:rsidP="00C2274D">
      <w:pPr>
        <w:pStyle w:val="a6"/>
        <w:spacing w:line="360" w:lineRule="auto"/>
        <w:ind w:firstLine="709"/>
        <w:rPr>
          <w:rFonts w:ascii="Times New Roman" w:hAnsi="Times New Roman"/>
          <w:color w:val="auto"/>
          <w:spacing w:val="0"/>
          <w:w w:val="100"/>
          <w:sz w:val="28"/>
          <w:szCs w:val="28"/>
        </w:rPr>
      </w:pPr>
      <w:r w:rsidRPr="00BA4C0D">
        <w:rPr>
          <w:rFonts w:ascii="Times New Roman" w:hAnsi="Times New Roman"/>
          <w:color w:val="auto"/>
          <w:spacing w:val="0"/>
          <w:w w:val="100"/>
          <w:sz w:val="28"/>
          <w:szCs w:val="28"/>
        </w:rPr>
        <w:t xml:space="preserve"> </w:t>
      </w:r>
      <w:r w:rsidR="006A2AE1" w:rsidRPr="00BA4C0D">
        <w:rPr>
          <w:rFonts w:ascii="Times New Roman" w:hAnsi="Times New Roman"/>
          <w:color w:val="auto"/>
          <w:spacing w:val="0"/>
          <w:w w:val="100"/>
          <w:sz w:val="28"/>
          <w:szCs w:val="28"/>
        </w:rPr>
        <w:t>«</w:t>
      </w:r>
      <w:r w:rsidR="002B7D9F">
        <w:rPr>
          <w:rFonts w:ascii="Times New Roman" w:hAnsi="Times New Roman"/>
          <w:color w:val="auto"/>
          <w:spacing w:val="0"/>
          <w:w w:val="100"/>
          <w:sz w:val="28"/>
          <w:szCs w:val="28"/>
        </w:rPr>
        <w:t>Реклама і</w:t>
      </w:r>
      <w:r w:rsidR="00D07668">
        <w:rPr>
          <w:rFonts w:ascii="Times New Roman" w:hAnsi="Times New Roman"/>
          <w:color w:val="auto"/>
          <w:spacing w:val="0"/>
          <w:w w:val="100"/>
          <w:sz w:val="28"/>
          <w:szCs w:val="28"/>
        </w:rPr>
        <w:t xml:space="preserve"> зв</w:t>
      </w:r>
      <w:r w:rsidR="00D07668" w:rsidRPr="00D07668">
        <w:rPr>
          <w:rFonts w:ascii="Times New Roman" w:hAnsi="Times New Roman"/>
          <w:color w:val="auto"/>
          <w:spacing w:val="0"/>
          <w:w w:val="100"/>
          <w:sz w:val="28"/>
          <w:szCs w:val="28"/>
          <w:lang w:val="ru-RU"/>
        </w:rPr>
        <w:t>’</w:t>
      </w:r>
      <w:r w:rsidR="005C2B20">
        <w:rPr>
          <w:rFonts w:ascii="Times New Roman" w:hAnsi="Times New Roman"/>
          <w:color w:val="auto"/>
          <w:spacing w:val="0"/>
          <w:w w:val="100"/>
          <w:sz w:val="28"/>
          <w:szCs w:val="28"/>
          <w:lang w:val="ru-RU"/>
        </w:rPr>
        <w:t>язки з грома</w:t>
      </w:r>
      <w:r w:rsidR="00D07668">
        <w:rPr>
          <w:rFonts w:ascii="Times New Roman" w:hAnsi="Times New Roman"/>
          <w:color w:val="auto"/>
          <w:spacing w:val="0"/>
          <w:w w:val="100"/>
          <w:sz w:val="28"/>
          <w:szCs w:val="28"/>
          <w:lang w:val="ru-RU"/>
        </w:rPr>
        <w:t>дськістю</w:t>
      </w:r>
      <w:r w:rsidR="006A2AE1" w:rsidRPr="00BA4C0D">
        <w:rPr>
          <w:rFonts w:ascii="Times New Roman" w:hAnsi="Times New Roman"/>
          <w:color w:val="auto"/>
          <w:spacing w:val="0"/>
          <w:w w:val="100"/>
          <w:sz w:val="28"/>
          <w:szCs w:val="28"/>
        </w:rPr>
        <w:t>»</w:t>
      </w:r>
    </w:p>
    <w:p w:rsidR="00BB2581" w:rsidRPr="00BA4C0D"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Рецензент </w:t>
      </w:r>
      <w:r w:rsidRPr="00BA4C0D">
        <w:rPr>
          <w:rFonts w:ascii="Times New Roman" w:hAnsi="Times New Roman"/>
          <w:i/>
          <w:color w:val="auto"/>
          <w:spacing w:val="0"/>
          <w:w w:val="100"/>
          <w:sz w:val="28"/>
          <w:szCs w:val="28"/>
          <w:lang w:val="uk-UA"/>
        </w:rPr>
        <w:t>В.В. Костюк</w:t>
      </w: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Відповідальний за випуск </w:t>
      </w:r>
      <w:r w:rsidRPr="00BA4C0D">
        <w:rPr>
          <w:rFonts w:ascii="Times New Roman" w:hAnsi="Times New Roman"/>
          <w:i/>
          <w:color w:val="auto"/>
          <w:spacing w:val="0"/>
          <w:w w:val="100"/>
          <w:sz w:val="28"/>
          <w:szCs w:val="28"/>
          <w:lang w:val="uk-UA"/>
        </w:rPr>
        <w:t>В.В. Березенко</w:t>
      </w:r>
    </w:p>
    <w:p w:rsidR="00BB2581" w:rsidRPr="00BA4C0D" w:rsidRDefault="00BB2581" w:rsidP="00C2274D">
      <w:pPr>
        <w:spacing w:line="360" w:lineRule="auto"/>
        <w:ind w:firstLine="709"/>
        <w:jc w:val="center"/>
        <w:rPr>
          <w:rFonts w:ascii="Times New Roman" w:hAnsi="Times New Roman"/>
          <w:color w:val="auto"/>
          <w:spacing w:val="0"/>
          <w:w w:val="100"/>
          <w:sz w:val="28"/>
          <w:szCs w:val="28"/>
          <w:lang w:val="uk-UA"/>
        </w:rPr>
      </w:pPr>
      <w:r w:rsidRPr="00BA4C0D">
        <w:rPr>
          <w:rFonts w:ascii="Times New Roman" w:hAnsi="Times New Roman"/>
          <w:color w:val="auto"/>
          <w:spacing w:val="0"/>
          <w:w w:val="100"/>
          <w:sz w:val="28"/>
          <w:szCs w:val="28"/>
          <w:lang w:val="uk-UA"/>
        </w:rPr>
        <w:t xml:space="preserve">Коректор </w:t>
      </w:r>
      <w:r w:rsidR="005C2B20">
        <w:rPr>
          <w:rFonts w:ascii="Times New Roman" w:hAnsi="Times New Roman"/>
          <w:i/>
          <w:color w:val="auto"/>
          <w:spacing w:val="0"/>
          <w:w w:val="100"/>
          <w:sz w:val="28"/>
          <w:szCs w:val="28"/>
          <w:lang w:val="uk-UA"/>
        </w:rPr>
        <w:t>Т.В. Іванюха</w:t>
      </w: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p w:rsidR="00BB2581" w:rsidRPr="00BA4C0D" w:rsidRDefault="00BB2581" w:rsidP="00C2274D">
      <w:pPr>
        <w:spacing w:line="360" w:lineRule="auto"/>
        <w:ind w:firstLine="709"/>
        <w:rPr>
          <w:rFonts w:ascii="Times New Roman" w:hAnsi="Times New Roman"/>
          <w:color w:val="auto"/>
          <w:spacing w:val="0"/>
          <w:w w:val="100"/>
          <w:sz w:val="28"/>
          <w:szCs w:val="28"/>
          <w:lang w:val="uk-UA"/>
        </w:rPr>
      </w:pPr>
    </w:p>
    <w:sectPr w:rsidR="00BB2581" w:rsidRPr="00BA4C0D" w:rsidSect="00423261">
      <w:headerReference w:type="even" r:id="rId20"/>
      <w:headerReference w:type="default" r:id="rId21"/>
      <w:pgSz w:w="11906" w:h="16838" w:code="9"/>
      <w:pgMar w:top="1134" w:right="1134" w:bottom="1134" w:left="1134" w:header="720" w:footer="720" w:gutter="0"/>
      <w:pgNumType w:start="1"/>
      <w:cols w:space="720"/>
      <w:titlePg/>
      <w:docGrid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8C" w:rsidRDefault="00A8208C">
      <w:r>
        <w:separator/>
      </w:r>
    </w:p>
  </w:endnote>
  <w:endnote w:type="continuationSeparator" w:id="0">
    <w:p w:rsidR="00A8208C" w:rsidRDefault="00A8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8C" w:rsidRDefault="00A8208C">
      <w:r>
        <w:separator/>
      </w:r>
    </w:p>
  </w:footnote>
  <w:footnote w:type="continuationSeparator" w:id="0">
    <w:p w:rsidR="00A8208C" w:rsidRDefault="00A8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99" w:rsidRDefault="009515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66</w:t>
    </w:r>
    <w:r>
      <w:rPr>
        <w:rStyle w:val="af"/>
      </w:rPr>
      <w:fldChar w:fldCharType="end"/>
    </w:r>
  </w:p>
  <w:p w:rsidR="00951599" w:rsidRDefault="0095159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99" w:rsidRPr="00906069" w:rsidRDefault="00951599" w:rsidP="00CE1F8D">
    <w:pPr>
      <w:pStyle w:val="ad"/>
      <w:jc w:val="right"/>
      <w:rPr>
        <w:rFonts w:ascii="Times New Roman" w:hAnsi="Times New Roman"/>
        <w:spacing w:val="0"/>
        <w:w w:val="100"/>
        <w:sz w:val="28"/>
        <w:szCs w:val="28"/>
      </w:rPr>
    </w:pPr>
    <w:r w:rsidRPr="00906069">
      <w:rPr>
        <w:rFonts w:ascii="Times New Roman" w:hAnsi="Times New Roman"/>
        <w:spacing w:val="0"/>
        <w:w w:val="100"/>
        <w:sz w:val="28"/>
        <w:szCs w:val="28"/>
      </w:rPr>
      <w:fldChar w:fldCharType="begin"/>
    </w:r>
    <w:r w:rsidRPr="00906069">
      <w:rPr>
        <w:rFonts w:ascii="Times New Roman" w:hAnsi="Times New Roman"/>
        <w:spacing w:val="0"/>
        <w:w w:val="100"/>
        <w:sz w:val="28"/>
        <w:szCs w:val="28"/>
      </w:rPr>
      <w:instrText>PAGE   \* MERGEFORMAT</w:instrText>
    </w:r>
    <w:r w:rsidRPr="00906069">
      <w:rPr>
        <w:rFonts w:ascii="Times New Roman" w:hAnsi="Times New Roman"/>
        <w:spacing w:val="0"/>
        <w:w w:val="100"/>
        <w:sz w:val="28"/>
        <w:szCs w:val="28"/>
      </w:rPr>
      <w:fldChar w:fldCharType="separate"/>
    </w:r>
    <w:r w:rsidR="000E66F9">
      <w:rPr>
        <w:rFonts w:ascii="Times New Roman" w:hAnsi="Times New Roman"/>
        <w:noProof/>
        <w:spacing w:val="0"/>
        <w:w w:val="100"/>
        <w:sz w:val="28"/>
        <w:szCs w:val="28"/>
      </w:rPr>
      <w:t>2</w:t>
    </w:r>
    <w:r w:rsidRPr="00906069">
      <w:rPr>
        <w:rFonts w:ascii="Times New Roman" w:hAnsi="Times New Roman"/>
        <w:spacing w:val="0"/>
        <w:w w:val="1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7E641C6"/>
    <w:lvl w:ilvl="0">
      <w:start w:val="1"/>
      <w:numFmt w:val="decimal"/>
      <w:pStyle w:val="a"/>
      <w:lvlText w:val="%1."/>
      <w:lvlJc w:val="left"/>
      <w:pPr>
        <w:tabs>
          <w:tab w:val="num" w:pos="360"/>
        </w:tabs>
        <w:ind w:left="360" w:hanging="360"/>
      </w:pPr>
      <w:rPr>
        <w:rFonts w:cs="Times New Roman"/>
      </w:rPr>
    </w:lvl>
  </w:abstractNum>
  <w:abstractNum w:abstractNumId="1">
    <w:nsid w:val="00000002"/>
    <w:multiLevelType w:val="multilevel"/>
    <w:tmpl w:val="970670C0"/>
    <w:lvl w:ilvl="0">
      <w:start w:val="1"/>
      <w:numFmt w:val="decimal"/>
      <w:lvlText w:val="%1)"/>
      <w:lvlJc w:val="left"/>
      <w:pPr>
        <w:tabs>
          <w:tab w:val="num" w:pos="709"/>
        </w:tabs>
        <w:ind w:left="1069" w:hanging="709"/>
      </w:pPr>
      <w:rPr>
        <w:rFonts w:cs="Times New Roman"/>
        <w:b w:val="0"/>
      </w:rPr>
    </w:lvl>
    <w:lvl w:ilvl="1">
      <w:start w:val="1"/>
      <w:numFmt w:val="lowerLetter"/>
      <w:lvlText w:val="%2."/>
      <w:lvlJc w:val="left"/>
      <w:pPr>
        <w:tabs>
          <w:tab w:val="num" w:pos="1429"/>
        </w:tabs>
        <w:ind w:left="1789" w:hanging="709"/>
      </w:pPr>
      <w:rPr>
        <w:rFonts w:cs="Times New Roman"/>
      </w:rPr>
    </w:lvl>
    <w:lvl w:ilvl="2">
      <w:start w:val="1"/>
      <w:numFmt w:val="lowerRoman"/>
      <w:lvlText w:val="%3."/>
      <w:lvlJc w:val="right"/>
      <w:pPr>
        <w:tabs>
          <w:tab w:val="num" w:pos="2329"/>
        </w:tabs>
        <w:ind w:left="2509" w:hanging="529"/>
      </w:pPr>
      <w:rPr>
        <w:rFonts w:cs="Times New Roman"/>
      </w:rPr>
    </w:lvl>
    <w:lvl w:ilvl="3">
      <w:start w:val="1"/>
      <w:numFmt w:val="decimal"/>
      <w:lvlText w:val="%4."/>
      <w:lvlJc w:val="left"/>
      <w:pPr>
        <w:tabs>
          <w:tab w:val="num" w:pos="2869"/>
        </w:tabs>
        <w:ind w:left="3229" w:hanging="709"/>
      </w:pPr>
      <w:rPr>
        <w:rFonts w:cs="Times New Roman"/>
      </w:rPr>
    </w:lvl>
    <w:lvl w:ilvl="4">
      <w:start w:val="1"/>
      <w:numFmt w:val="lowerLetter"/>
      <w:lvlText w:val="%5."/>
      <w:lvlJc w:val="left"/>
      <w:pPr>
        <w:tabs>
          <w:tab w:val="num" w:pos="3589"/>
        </w:tabs>
        <w:ind w:left="3949" w:hanging="709"/>
      </w:pPr>
      <w:rPr>
        <w:rFonts w:cs="Times New Roman"/>
      </w:rPr>
    </w:lvl>
    <w:lvl w:ilvl="5">
      <w:start w:val="1"/>
      <w:numFmt w:val="lowerRoman"/>
      <w:lvlText w:val="%6."/>
      <w:lvlJc w:val="right"/>
      <w:pPr>
        <w:tabs>
          <w:tab w:val="num" w:pos="4489"/>
        </w:tabs>
        <w:ind w:left="4669" w:hanging="529"/>
      </w:pPr>
      <w:rPr>
        <w:rFonts w:cs="Times New Roman"/>
      </w:rPr>
    </w:lvl>
    <w:lvl w:ilvl="6">
      <w:start w:val="1"/>
      <w:numFmt w:val="decimal"/>
      <w:lvlText w:val="%7."/>
      <w:lvlJc w:val="left"/>
      <w:pPr>
        <w:tabs>
          <w:tab w:val="num" w:pos="5029"/>
        </w:tabs>
        <w:ind w:left="5389" w:hanging="709"/>
      </w:pPr>
      <w:rPr>
        <w:rFonts w:cs="Times New Roman"/>
      </w:rPr>
    </w:lvl>
    <w:lvl w:ilvl="7">
      <w:start w:val="1"/>
      <w:numFmt w:val="lowerLetter"/>
      <w:lvlText w:val="%8."/>
      <w:lvlJc w:val="left"/>
      <w:pPr>
        <w:tabs>
          <w:tab w:val="num" w:pos="5749"/>
        </w:tabs>
        <w:ind w:left="6109" w:hanging="709"/>
      </w:pPr>
      <w:rPr>
        <w:rFonts w:cs="Times New Roman"/>
      </w:rPr>
    </w:lvl>
    <w:lvl w:ilvl="8">
      <w:start w:val="1"/>
      <w:numFmt w:val="lowerRoman"/>
      <w:lvlText w:val="%9."/>
      <w:lvlJc w:val="right"/>
      <w:pPr>
        <w:tabs>
          <w:tab w:val="num" w:pos="6649"/>
        </w:tabs>
        <w:ind w:left="6829" w:hanging="529"/>
      </w:pPr>
      <w:rPr>
        <w:rFonts w:cs="Times New Roman"/>
      </w:rPr>
    </w:lvl>
  </w:abstractNum>
  <w:abstractNum w:abstractNumId="2">
    <w:nsid w:val="04DF087D"/>
    <w:multiLevelType w:val="hybridMultilevel"/>
    <w:tmpl w:val="B65EE498"/>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75211D5"/>
    <w:multiLevelType w:val="hybridMultilevel"/>
    <w:tmpl w:val="78ACCC44"/>
    <w:lvl w:ilvl="0" w:tplc="E9ACEEB0">
      <w:numFmt w:val="bullet"/>
      <w:lvlText w:val="•"/>
      <w:lvlJc w:val="left"/>
      <w:pPr>
        <w:ind w:left="137" w:hanging="139"/>
      </w:pPr>
      <w:rPr>
        <w:rFonts w:ascii="Times New Roman" w:eastAsia="Times New Roman" w:hAnsi="Times New Roman" w:hint="default"/>
        <w:color w:val="231F20"/>
        <w:w w:val="199"/>
        <w:sz w:val="14"/>
      </w:rPr>
    </w:lvl>
    <w:lvl w:ilvl="1" w:tplc="8E4C9FBE">
      <w:numFmt w:val="bullet"/>
      <w:lvlText w:val="•"/>
      <w:lvlJc w:val="left"/>
      <w:pPr>
        <w:ind w:left="450" w:hanging="139"/>
      </w:pPr>
      <w:rPr>
        <w:rFonts w:hint="default"/>
      </w:rPr>
    </w:lvl>
    <w:lvl w:ilvl="2" w:tplc="C4707E9A">
      <w:numFmt w:val="bullet"/>
      <w:lvlText w:val="•"/>
      <w:lvlJc w:val="left"/>
      <w:pPr>
        <w:ind w:left="760" w:hanging="139"/>
      </w:pPr>
      <w:rPr>
        <w:rFonts w:hint="default"/>
      </w:rPr>
    </w:lvl>
    <w:lvl w:ilvl="3" w:tplc="7EF4CAD4">
      <w:numFmt w:val="bullet"/>
      <w:lvlText w:val="•"/>
      <w:lvlJc w:val="left"/>
      <w:pPr>
        <w:ind w:left="1070" w:hanging="139"/>
      </w:pPr>
      <w:rPr>
        <w:rFonts w:hint="default"/>
      </w:rPr>
    </w:lvl>
    <w:lvl w:ilvl="4" w:tplc="C5920A34">
      <w:numFmt w:val="bullet"/>
      <w:lvlText w:val="•"/>
      <w:lvlJc w:val="left"/>
      <w:pPr>
        <w:ind w:left="1381" w:hanging="139"/>
      </w:pPr>
      <w:rPr>
        <w:rFonts w:hint="default"/>
      </w:rPr>
    </w:lvl>
    <w:lvl w:ilvl="5" w:tplc="EDBE3A48">
      <w:numFmt w:val="bullet"/>
      <w:lvlText w:val="•"/>
      <w:lvlJc w:val="left"/>
      <w:pPr>
        <w:ind w:left="1691" w:hanging="139"/>
      </w:pPr>
      <w:rPr>
        <w:rFonts w:hint="default"/>
      </w:rPr>
    </w:lvl>
    <w:lvl w:ilvl="6" w:tplc="4008C314">
      <w:numFmt w:val="bullet"/>
      <w:lvlText w:val="•"/>
      <w:lvlJc w:val="left"/>
      <w:pPr>
        <w:ind w:left="2001" w:hanging="139"/>
      </w:pPr>
      <w:rPr>
        <w:rFonts w:hint="default"/>
      </w:rPr>
    </w:lvl>
    <w:lvl w:ilvl="7" w:tplc="52EED13A">
      <w:numFmt w:val="bullet"/>
      <w:lvlText w:val="•"/>
      <w:lvlJc w:val="left"/>
      <w:pPr>
        <w:ind w:left="2312" w:hanging="139"/>
      </w:pPr>
      <w:rPr>
        <w:rFonts w:hint="default"/>
      </w:rPr>
    </w:lvl>
    <w:lvl w:ilvl="8" w:tplc="5E8444A6">
      <w:numFmt w:val="bullet"/>
      <w:lvlText w:val="•"/>
      <w:lvlJc w:val="left"/>
      <w:pPr>
        <w:ind w:left="2622" w:hanging="139"/>
      </w:pPr>
      <w:rPr>
        <w:rFonts w:hint="default"/>
      </w:rPr>
    </w:lvl>
  </w:abstractNum>
  <w:abstractNum w:abstractNumId="4">
    <w:nsid w:val="09291E5C"/>
    <w:multiLevelType w:val="hybridMultilevel"/>
    <w:tmpl w:val="C5CCBDF6"/>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01CF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A1F6BFE"/>
    <w:multiLevelType w:val="hybridMultilevel"/>
    <w:tmpl w:val="7F602AE0"/>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A67524E"/>
    <w:multiLevelType w:val="hybridMultilevel"/>
    <w:tmpl w:val="A6DAA89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4D433F"/>
    <w:multiLevelType w:val="hybridMultilevel"/>
    <w:tmpl w:val="1EF0380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C52456C"/>
    <w:multiLevelType w:val="singleLevel"/>
    <w:tmpl w:val="DC9AAD0A"/>
    <w:lvl w:ilvl="0">
      <w:numFmt w:val="bullet"/>
      <w:lvlText w:val="-"/>
      <w:lvlJc w:val="left"/>
      <w:pPr>
        <w:tabs>
          <w:tab w:val="num" w:pos="1080"/>
        </w:tabs>
        <w:ind w:left="1080" w:hanging="360"/>
      </w:pPr>
      <w:rPr>
        <w:rFonts w:hint="default"/>
      </w:rPr>
    </w:lvl>
  </w:abstractNum>
  <w:abstractNum w:abstractNumId="10">
    <w:nsid w:val="0EC84B51"/>
    <w:multiLevelType w:val="hybridMultilevel"/>
    <w:tmpl w:val="29D065EC"/>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0B4003"/>
    <w:multiLevelType w:val="hybridMultilevel"/>
    <w:tmpl w:val="067E7F66"/>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2779A5"/>
    <w:multiLevelType w:val="hybridMultilevel"/>
    <w:tmpl w:val="103C4C3E"/>
    <w:lvl w:ilvl="0" w:tplc="2B388D4E">
      <w:start w:val="1"/>
      <w:numFmt w:val="bullet"/>
      <w:lvlText w:val=""/>
      <w:lvlJc w:val="left"/>
      <w:pPr>
        <w:tabs>
          <w:tab w:val="num" w:pos="720"/>
        </w:tabs>
        <w:ind w:left="72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nsid w:val="13112FEF"/>
    <w:multiLevelType w:val="hybridMultilevel"/>
    <w:tmpl w:val="2A207D56"/>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3821906"/>
    <w:multiLevelType w:val="hybridMultilevel"/>
    <w:tmpl w:val="8662C15C"/>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4AF4234"/>
    <w:multiLevelType w:val="hybridMultilevel"/>
    <w:tmpl w:val="10F030B6"/>
    <w:lvl w:ilvl="0" w:tplc="13E0CAB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nsid w:val="1731705A"/>
    <w:multiLevelType w:val="hybridMultilevel"/>
    <w:tmpl w:val="12B047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B6C2920"/>
    <w:multiLevelType w:val="hybridMultilevel"/>
    <w:tmpl w:val="E5B87B82"/>
    <w:lvl w:ilvl="0" w:tplc="2B388D4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1F024F85"/>
    <w:multiLevelType w:val="hybridMultilevel"/>
    <w:tmpl w:val="D5EA1F62"/>
    <w:lvl w:ilvl="0" w:tplc="4436393E">
      <w:numFmt w:val="bullet"/>
      <w:lvlText w:val="•"/>
      <w:lvlJc w:val="left"/>
      <w:pPr>
        <w:ind w:left="30" w:hanging="139"/>
      </w:pPr>
      <w:rPr>
        <w:rFonts w:ascii="Times New Roman" w:eastAsia="Times New Roman" w:hAnsi="Times New Roman" w:hint="default"/>
        <w:color w:val="231F20"/>
        <w:w w:val="199"/>
        <w:sz w:val="14"/>
      </w:rPr>
    </w:lvl>
    <w:lvl w:ilvl="1" w:tplc="8CA4D622">
      <w:numFmt w:val="bullet"/>
      <w:lvlText w:val="•"/>
      <w:lvlJc w:val="left"/>
      <w:pPr>
        <w:ind w:left="359" w:hanging="139"/>
      </w:pPr>
      <w:rPr>
        <w:rFonts w:hint="default"/>
      </w:rPr>
    </w:lvl>
    <w:lvl w:ilvl="2" w:tplc="63AE5F34">
      <w:numFmt w:val="bullet"/>
      <w:lvlText w:val="•"/>
      <w:lvlJc w:val="left"/>
      <w:pPr>
        <w:ind w:left="678" w:hanging="139"/>
      </w:pPr>
      <w:rPr>
        <w:rFonts w:hint="default"/>
      </w:rPr>
    </w:lvl>
    <w:lvl w:ilvl="3" w:tplc="B832CDB2">
      <w:numFmt w:val="bullet"/>
      <w:lvlText w:val="•"/>
      <w:lvlJc w:val="left"/>
      <w:pPr>
        <w:ind w:left="998" w:hanging="139"/>
      </w:pPr>
      <w:rPr>
        <w:rFonts w:hint="default"/>
      </w:rPr>
    </w:lvl>
    <w:lvl w:ilvl="4" w:tplc="DB82A266">
      <w:numFmt w:val="bullet"/>
      <w:lvlText w:val="•"/>
      <w:lvlJc w:val="left"/>
      <w:pPr>
        <w:ind w:left="1317" w:hanging="139"/>
      </w:pPr>
      <w:rPr>
        <w:rFonts w:hint="default"/>
      </w:rPr>
    </w:lvl>
    <w:lvl w:ilvl="5" w:tplc="A858B412">
      <w:numFmt w:val="bullet"/>
      <w:lvlText w:val="•"/>
      <w:lvlJc w:val="left"/>
      <w:pPr>
        <w:ind w:left="1637" w:hanging="139"/>
      </w:pPr>
      <w:rPr>
        <w:rFonts w:hint="default"/>
      </w:rPr>
    </w:lvl>
    <w:lvl w:ilvl="6" w:tplc="B42C7E18">
      <w:numFmt w:val="bullet"/>
      <w:lvlText w:val="•"/>
      <w:lvlJc w:val="left"/>
      <w:pPr>
        <w:ind w:left="1956" w:hanging="139"/>
      </w:pPr>
      <w:rPr>
        <w:rFonts w:hint="default"/>
      </w:rPr>
    </w:lvl>
    <w:lvl w:ilvl="7" w:tplc="CF5A5602">
      <w:numFmt w:val="bullet"/>
      <w:lvlText w:val="•"/>
      <w:lvlJc w:val="left"/>
      <w:pPr>
        <w:ind w:left="2275" w:hanging="139"/>
      </w:pPr>
      <w:rPr>
        <w:rFonts w:hint="default"/>
      </w:rPr>
    </w:lvl>
    <w:lvl w:ilvl="8" w:tplc="E1F05F12">
      <w:numFmt w:val="bullet"/>
      <w:lvlText w:val="•"/>
      <w:lvlJc w:val="left"/>
      <w:pPr>
        <w:ind w:left="2595" w:hanging="139"/>
      </w:pPr>
      <w:rPr>
        <w:rFonts w:hint="default"/>
      </w:rPr>
    </w:lvl>
  </w:abstractNum>
  <w:abstractNum w:abstractNumId="19">
    <w:nsid w:val="22043210"/>
    <w:multiLevelType w:val="hybridMultilevel"/>
    <w:tmpl w:val="96AE1732"/>
    <w:lvl w:ilvl="0" w:tplc="2B388D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797237"/>
    <w:multiLevelType w:val="hybridMultilevel"/>
    <w:tmpl w:val="0C0800E0"/>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A87B1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2B3C61EE"/>
    <w:multiLevelType w:val="hybridMultilevel"/>
    <w:tmpl w:val="43C42062"/>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BAE5D69"/>
    <w:multiLevelType w:val="hybridMultilevel"/>
    <w:tmpl w:val="92D2F17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D2A6138"/>
    <w:multiLevelType w:val="multilevel"/>
    <w:tmpl w:val="CA023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DFA07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2E6F1306"/>
    <w:multiLevelType w:val="hybridMultilevel"/>
    <w:tmpl w:val="78B8CCFC"/>
    <w:lvl w:ilvl="0" w:tplc="9ACC168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A11F02"/>
    <w:multiLevelType w:val="hybridMultilevel"/>
    <w:tmpl w:val="A4386646"/>
    <w:lvl w:ilvl="0" w:tplc="067C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F243A13"/>
    <w:multiLevelType w:val="hybridMultilevel"/>
    <w:tmpl w:val="5E30C446"/>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866811"/>
    <w:multiLevelType w:val="hybridMultilevel"/>
    <w:tmpl w:val="5BF2E71C"/>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30A4075"/>
    <w:multiLevelType w:val="hybridMultilevel"/>
    <w:tmpl w:val="242618F6"/>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3481496"/>
    <w:multiLevelType w:val="hybridMultilevel"/>
    <w:tmpl w:val="CBEA4B94"/>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35168C7"/>
    <w:multiLevelType w:val="hybridMultilevel"/>
    <w:tmpl w:val="DFD8F060"/>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63F3EC2"/>
    <w:multiLevelType w:val="hybridMultilevel"/>
    <w:tmpl w:val="C220E5E6"/>
    <w:lvl w:ilvl="0" w:tplc="2B388D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C276902"/>
    <w:multiLevelType w:val="hybridMultilevel"/>
    <w:tmpl w:val="81C60790"/>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CD61DAE"/>
    <w:multiLevelType w:val="hybridMultilevel"/>
    <w:tmpl w:val="C40A6F3E"/>
    <w:lvl w:ilvl="0" w:tplc="2B388D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3F9A3F07"/>
    <w:multiLevelType w:val="hybridMultilevel"/>
    <w:tmpl w:val="AF90B47A"/>
    <w:lvl w:ilvl="0" w:tplc="455E91CC">
      <w:start w:val="1"/>
      <w:numFmt w:val="decimal"/>
      <w:lvlText w:val="%1)"/>
      <w:lvlJc w:val="left"/>
      <w:pPr>
        <w:ind w:left="1429" w:hanging="360"/>
      </w:pPr>
      <w:rPr>
        <w:rFonts w:cs="Times New Roman"/>
      </w:rPr>
    </w:lvl>
    <w:lvl w:ilvl="1" w:tplc="0422000F">
      <w:start w:val="1"/>
      <w:numFmt w:val="decimal"/>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38">
    <w:nsid w:val="42A73F48"/>
    <w:multiLevelType w:val="hybridMultilevel"/>
    <w:tmpl w:val="F68AB3B2"/>
    <w:lvl w:ilvl="0" w:tplc="5D44678C">
      <w:numFmt w:val="bullet"/>
      <w:lvlText w:val="-"/>
      <w:lvlJc w:val="left"/>
      <w:pPr>
        <w:ind w:left="181" w:hanging="152"/>
      </w:pPr>
      <w:rPr>
        <w:rFonts w:ascii="Arial" w:eastAsia="Times New Roman" w:hAnsi="Arial" w:hint="default"/>
        <w:color w:val="000000"/>
        <w:w w:val="199"/>
      </w:rPr>
    </w:lvl>
    <w:lvl w:ilvl="1" w:tplc="1794D67E">
      <w:numFmt w:val="bullet"/>
      <w:lvlText w:val="•"/>
      <w:lvlJc w:val="left"/>
      <w:pPr>
        <w:ind w:left="486" w:hanging="152"/>
      </w:pPr>
      <w:rPr>
        <w:rFonts w:hint="default"/>
      </w:rPr>
    </w:lvl>
    <w:lvl w:ilvl="2" w:tplc="1D8497A8">
      <w:numFmt w:val="bullet"/>
      <w:lvlText w:val="•"/>
      <w:lvlJc w:val="left"/>
      <w:pPr>
        <w:ind w:left="792" w:hanging="152"/>
      </w:pPr>
      <w:rPr>
        <w:rFonts w:hint="default"/>
      </w:rPr>
    </w:lvl>
    <w:lvl w:ilvl="3" w:tplc="6D20EC78">
      <w:numFmt w:val="bullet"/>
      <w:lvlText w:val="•"/>
      <w:lvlJc w:val="left"/>
      <w:pPr>
        <w:ind w:left="1098" w:hanging="152"/>
      </w:pPr>
      <w:rPr>
        <w:rFonts w:hint="default"/>
      </w:rPr>
    </w:lvl>
    <w:lvl w:ilvl="4" w:tplc="76CAC7F0">
      <w:numFmt w:val="bullet"/>
      <w:lvlText w:val="•"/>
      <w:lvlJc w:val="left"/>
      <w:pPr>
        <w:ind w:left="1405" w:hanging="152"/>
      </w:pPr>
      <w:rPr>
        <w:rFonts w:hint="default"/>
      </w:rPr>
    </w:lvl>
    <w:lvl w:ilvl="5" w:tplc="C4127F50">
      <w:numFmt w:val="bullet"/>
      <w:lvlText w:val="•"/>
      <w:lvlJc w:val="left"/>
      <w:pPr>
        <w:ind w:left="1711" w:hanging="152"/>
      </w:pPr>
      <w:rPr>
        <w:rFonts w:hint="default"/>
      </w:rPr>
    </w:lvl>
    <w:lvl w:ilvl="6" w:tplc="BEC4F682">
      <w:numFmt w:val="bullet"/>
      <w:lvlText w:val="•"/>
      <w:lvlJc w:val="left"/>
      <w:pPr>
        <w:ind w:left="2017" w:hanging="152"/>
      </w:pPr>
      <w:rPr>
        <w:rFonts w:hint="default"/>
      </w:rPr>
    </w:lvl>
    <w:lvl w:ilvl="7" w:tplc="628E3BD8">
      <w:numFmt w:val="bullet"/>
      <w:lvlText w:val="•"/>
      <w:lvlJc w:val="left"/>
      <w:pPr>
        <w:ind w:left="2324" w:hanging="152"/>
      </w:pPr>
      <w:rPr>
        <w:rFonts w:hint="default"/>
      </w:rPr>
    </w:lvl>
    <w:lvl w:ilvl="8" w:tplc="22069E48">
      <w:numFmt w:val="bullet"/>
      <w:lvlText w:val="•"/>
      <w:lvlJc w:val="left"/>
      <w:pPr>
        <w:ind w:left="2630" w:hanging="152"/>
      </w:pPr>
      <w:rPr>
        <w:rFonts w:hint="default"/>
      </w:rPr>
    </w:lvl>
  </w:abstractNum>
  <w:abstractNum w:abstractNumId="39">
    <w:nsid w:val="42AF638D"/>
    <w:multiLevelType w:val="hybridMultilevel"/>
    <w:tmpl w:val="C1FEE1DA"/>
    <w:lvl w:ilvl="0" w:tplc="2B388D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9405CD7"/>
    <w:multiLevelType w:val="hybridMultilevel"/>
    <w:tmpl w:val="06601324"/>
    <w:lvl w:ilvl="0" w:tplc="B5E8331C">
      <w:start w:val="1"/>
      <w:numFmt w:val="decimal"/>
      <w:lvlText w:val="%1)"/>
      <w:lvlJc w:val="left"/>
      <w:pPr>
        <w:ind w:left="1069" w:hanging="360"/>
      </w:pPr>
      <w:rPr>
        <w:rFonts w:ascii="Times New Roman" w:hAnsi="Times New Roman" w:cs="Times New Roman" w:hint="default"/>
        <w:w w:val="1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9C24CAB"/>
    <w:multiLevelType w:val="hybridMultilevel"/>
    <w:tmpl w:val="A61C044C"/>
    <w:lvl w:ilvl="0" w:tplc="31CCAB22">
      <w:start w:val="1"/>
      <w:numFmt w:val="decimal"/>
      <w:lvlText w:val="%1."/>
      <w:lvlJc w:val="left"/>
      <w:pPr>
        <w:tabs>
          <w:tab w:val="num" w:pos="1635"/>
        </w:tabs>
        <w:ind w:left="1635"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A29468F"/>
    <w:multiLevelType w:val="hybridMultilevel"/>
    <w:tmpl w:val="23083A5A"/>
    <w:lvl w:ilvl="0" w:tplc="24C86506">
      <w:start w:val="1"/>
      <w:numFmt w:val="decimal"/>
      <w:lvlText w:val="%1)"/>
      <w:lvlJc w:val="left"/>
      <w:pPr>
        <w:ind w:left="765" w:hanging="405"/>
      </w:pPr>
      <w:rPr>
        <w:rFonts w:cs="Times New Roman" w:hint="default"/>
        <w:i w:val="0"/>
        <w:w w:val="1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C4661AB"/>
    <w:multiLevelType w:val="hybridMultilevel"/>
    <w:tmpl w:val="50680CD4"/>
    <w:lvl w:ilvl="0" w:tplc="2B388D4E">
      <w:start w:val="1"/>
      <w:numFmt w:val="bullet"/>
      <w:lvlText w:val=""/>
      <w:lvlJc w:val="left"/>
      <w:pPr>
        <w:ind w:left="720" w:hanging="360"/>
      </w:pPr>
      <w:rPr>
        <w:rFonts w:ascii="Symbol" w:hAnsi="Symbol" w:hint="default"/>
      </w:rPr>
    </w:lvl>
    <w:lvl w:ilvl="1" w:tplc="E9086190">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51B970B5"/>
    <w:multiLevelType w:val="hybridMultilevel"/>
    <w:tmpl w:val="3DA2C162"/>
    <w:lvl w:ilvl="0" w:tplc="2B388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A825EE"/>
    <w:multiLevelType w:val="hybridMultilevel"/>
    <w:tmpl w:val="ABE04644"/>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E76EA9"/>
    <w:multiLevelType w:val="hybridMultilevel"/>
    <w:tmpl w:val="55087F9E"/>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67813AE"/>
    <w:multiLevelType w:val="multilevel"/>
    <w:tmpl w:val="D8F01D44"/>
    <w:lvl w:ilvl="0">
      <w:start w:val="1"/>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8">
    <w:nsid w:val="5A221900"/>
    <w:multiLevelType w:val="hybridMultilevel"/>
    <w:tmpl w:val="6F3E3B32"/>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5C5D1E71"/>
    <w:multiLevelType w:val="hybridMultilevel"/>
    <w:tmpl w:val="0F4EA14C"/>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5E941EFA"/>
    <w:multiLevelType w:val="hybridMultilevel"/>
    <w:tmpl w:val="2F8437F2"/>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66621642"/>
    <w:multiLevelType w:val="hybridMultilevel"/>
    <w:tmpl w:val="50A8AC18"/>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6901064D"/>
    <w:multiLevelType w:val="hybridMultilevel"/>
    <w:tmpl w:val="BF48AF9E"/>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6C1D541D"/>
    <w:multiLevelType w:val="hybridMultilevel"/>
    <w:tmpl w:val="4634BB94"/>
    <w:lvl w:ilvl="0" w:tplc="2B388D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CDF00AB"/>
    <w:multiLevelType w:val="hybridMultilevel"/>
    <w:tmpl w:val="B7BAEFD8"/>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E4B0791"/>
    <w:multiLevelType w:val="multilevel"/>
    <w:tmpl w:val="D1A2D7CA"/>
    <w:lvl w:ilvl="0">
      <w:start w:val="1"/>
      <w:numFmt w:val="decimal"/>
      <w:lvlText w:val="%1"/>
      <w:lvlJc w:val="left"/>
      <w:pPr>
        <w:ind w:left="450" w:hanging="450"/>
      </w:pPr>
      <w:rPr>
        <w:rFonts w:ascii="Times New Roman ??????????" w:hAnsi="Times New Roman ??????????" w:cs="Times New Roman" w:hint="default"/>
      </w:rPr>
    </w:lvl>
    <w:lvl w:ilvl="1">
      <w:start w:val="1"/>
      <w:numFmt w:val="decimal"/>
      <w:lvlText w:val="%1.%2"/>
      <w:lvlJc w:val="left"/>
      <w:pPr>
        <w:ind w:left="450" w:hanging="450"/>
      </w:pPr>
      <w:rPr>
        <w:rFonts w:ascii="Times New Roman ??????????" w:hAnsi="Times New Roman ??????????" w:cs="Times New Roman" w:hint="default"/>
      </w:rPr>
    </w:lvl>
    <w:lvl w:ilvl="2">
      <w:start w:val="1"/>
      <w:numFmt w:val="decimal"/>
      <w:lvlText w:val="%1.%2.%3"/>
      <w:lvlJc w:val="left"/>
      <w:pPr>
        <w:ind w:left="720" w:hanging="720"/>
      </w:pPr>
      <w:rPr>
        <w:rFonts w:ascii="Times New Roman ??????????" w:hAnsi="Times New Roman ??????????" w:cs="Times New Roman" w:hint="default"/>
      </w:rPr>
    </w:lvl>
    <w:lvl w:ilvl="3">
      <w:start w:val="1"/>
      <w:numFmt w:val="decimal"/>
      <w:lvlText w:val="%1.%2.%3.%4"/>
      <w:lvlJc w:val="left"/>
      <w:pPr>
        <w:ind w:left="1080" w:hanging="1080"/>
      </w:pPr>
      <w:rPr>
        <w:rFonts w:ascii="Times New Roman ??????????" w:hAnsi="Times New Roman ??????????" w:cs="Times New Roman" w:hint="default"/>
      </w:rPr>
    </w:lvl>
    <w:lvl w:ilvl="4">
      <w:start w:val="1"/>
      <w:numFmt w:val="decimal"/>
      <w:lvlText w:val="%1.%2.%3.%4.%5"/>
      <w:lvlJc w:val="left"/>
      <w:pPr>
        <w:ind w:left="1080" w:hanging="1080"/>
      </w:pPr>
      <w:rPr>
        <w:rFonts w:ascii="Times New Roman ??????????" w:hAnsi="Times New Roman ??????????" w:cs="Times New Roman" w:hint="default"/>
      </w:rPr>
    </w:lvl>
    <w:lvl w:ilvl="5">
      <w:start w:val="1"/>
      <w:numFmt w:val="decimal"/>
      <w:lvlText w:val="%1.%2.%3.%4.%5.%6"/>
      <w:lvlJc w:val="left"/>
      <w:pPr>
        <w:ind w:left="1440" w:hanging="1440"/>
      </w:pPr>
      <w:rPr>
        <w:rFonts w:ascii="Times New Roman ??????????" w:hAnsi="Times New Roman ??????????" w:cs="Times New Roman" w:hint="default"/>
      </w:rPr>
    </w:lvl>
    <w:lvl w:ilvl="6">
      <w:start w:val="1"/>
      <w:numFmt w:val="decimal"/>
      <w:lvlText w:val="%1.%2.%3.%4.%5.%6.%7"/>
      <w:lvlJc w:val="left"/>
      <w:pPr>
        <w:ind w:left="1440" w:hanging="1440"/>
      </w:pPr>
      <w:rPr>
        <w:rFonts w:ascii="Times New Roman ??????????" w:hAnsi="Times New Roman ??????????" w:cs="Times New Roman" w:hint="default"/>
      </w:rPr>
    </w:lvl>
    <w:lvl w:ilvl="7">
      <w:start w:val="1"/>
      <w:numFmt w:val="decimal"/>
      <w:lvlText w:val="%1.%2.%3.%4.%5.%6.%7.%8"/>
      <w:lvlJc w:val="left"/>
      <w:pPr>
        <w:ind w:left="1800" w:hanging="1800"/>
      </w:pPr>
      <w:rPr>
        <w:rFonts w:ascii="Times New Roman ??????????" w:hAnsi="Times New Roman ??????????" w:cs="Times New Roman" w:hint="default"/>
      </w:rPr>
    </w:lvl>
    <w:lvl w:ilvl="8">
      <w:start w:val="1"/>
      <w:numFmt w:val="decimal"/>
      <w:lvlText w:val="%1.%2.%3.%4.%5.%6.%7.%8.%9"/>
      <w:lvlJc w:val="left"/>
      <w:pPr>
        <w:ind w:left="2160" w:hanging="2160"/>
      </w:pPr>
      <w:rPr>
        <w:rFonts w:ascii="Times New Roman ??????????" w:hAnsi="Times New Roman ??????????" w:cs="Times New Roman" w:hint="default"/>
      </w:rPr>
    </w:lvl>
  </w:abstractNum>
  <w:abstractNum w:abstractNumId="56">
    <w:nsid w:val="700B296B"/>
    <w:multiLevelType w:val="hybridMultilevel"/>
    <w:tmpl w:val="71927A28"/>
    <w:lvl w:ilvl="0" w:tplc="2B388D4E">
      <w:start w:val="1"/>
      <w:numFmt w:val="bullet"/>
      <w:lvlText w:val=""/>
      <w:lvlJc w:val="left"/>
      <w:pPr>
        <w:ind w:left="720" w:hanging="360"/>
      </w:pPr>
      <w:rPr>
        <w:rFonts w:ascii="Symbol" w:hAnsi="Symbol" w:hint="default"/>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7">
    <w:nsid w:val="71AD4915"/>
    <w:multiLevelType w:val="multilevel"/>
    <w:tmpl w:val="E5D2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723F77"/>
    <w:multiLevelType w:val="hybridMultilevel"/>
    <w:tmpl w:val="0F581C74"/>
    <w:lvl w:ilvl="0" w:tplc="13E0CAB8">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59">
    <w:nsid w:val="72782447"/>
    <w:multiLevelType w:val="hybridMultilevel"/>
    <w:tmpl w:val="E9F4CF54"/>
    <w:lvl w:ilvl="0" w:tplc="2B388D4E">
      <w:start w:val="1"/>
      <w:numFmt w:val="bullet"/>
      <w:lvlText w:val=""/>
      <w:lvlJc w:val="left"/>
      <w:pPr>
        <w:ind w:left="720" w:hanging="360"/>
      </w:pPr>
      <w:rPr>
        <w:rFonts w:ascii="Symbol" w:hAnsi="Symbol" w:hint="default"/>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0">
    <w:nsid w:val="741F10A9"/>
    <w:multiLevelType w:val="hybridMultilevel"/>
    <w:tmpl w:val="B9AC7FE8"/>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758E0D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2">
    <w:nsid w:val="7AED1C9D"/>
    <w:multiLevelType w:val="hybridMultilevel"/>
    <w:tmpl w:val="F8403CF4"/>
    <w:lvl w:ilvl="0" w:tplc="5D44678C">
      <w:numFmt w:val="bullet"/>
      <w:lvlText w:val="-"/>
      <w:lvlJc w:val="left"/>
      <w:pPr>
        <w:ind w:left="181" w:hanging="152"/>
      </w:pPr>
      <w:rPr>
        <w:rFonts w:ascii="Arial" w:eastAsia="Times New Roman" w:hAnsi="Arial" w:hint="default"/>
        <w:color w:val="000000"/>
        <w:w w:val="199"/>
      </w:rPr>
    </w:lvl>
    <w:lvl w:ilvl="1" w:tplc="CBAE6A9E">
      <w:numFmt w:val="bullet"/>
      <w:lvlText w:val="•"/>
      <w:lvlJc w:val="left"/>
      <w:pPr>
        <w:ind w:left="486" w:hanging="152"/>
      </w:pPr>
      <w:rPr>
        <w:rFonts w:hint="default"/>
      </w:rPr>
    </w:lvl>
    <w:lvl w:ilvl="2" w:tplc="9A2AC80C">
      <w:numFmt w:val="bullet"/>
      <w:lvlText w:val="•"/>
      <w:lvlJc w:val="left"/>
      <w:pPr>
        <w:ind w:left="792" w:hanging="152"/>
      </w:pPr>
      <w:rPr>
        <w:rFonts w:hint="default"/>
      </w:rPr>
    </w:lvl>
    <w:lvl w:ilvl="3" w:tplc="3280AC64">
      <w:numFmt w:val="bullet"/>
      <w:lvlText w:val="•"/>
      <w:lvlJc w:val="left"/>
      <w:pPr>
        <w:ind w:left="1098" w:hanging="152"/>
      </w:pPr>
      <w:rPr>
        <w:rFonts w:hint="default"/>
      </w:rPr>
    </w:lvl>
    <w:lvl w:ilvl="4" w:tplc="F64083BA">
      <w:numFmt w:val="bullet"/>
      <w:lvlText w:val="•"/>
      <w:lvlJc w:val="left"/>
      <w:pPr>
        <w:ind w:left="1405" w:hanging="152"/>
      </w:pPr>
      <w:rPr>
        <w:rFonts w:hint="default"/>
      </w:rPr>
    </w:lvl>
    <w:lvl w:ilvl="5" w:tplc="FD345A98">
      <w:numFmt w:val="bullet"/>
      <w:lvlText w:val="•"/>
      <w:lvlJc w:val="left"/>
      <w:pPr>
        <w:ind w:left="1711" w:hanging="152"/>
      </w:pPr>
      <w:rPr>
        <w:rFonts w:hint="default"/>
      </w:rPr>
    </w:lvl>
    <w:lvl w:ilvl="6" w:tplc="D736E132">
      <w:numFmt w:val="bullet"/>
      <w:lvlText w:val="•"/>
      <w:lvlJc w:val="left"/>
      <w:pPr>
        <w:ind w:left="2017" w:hanging="152"/>
      </w:pPr>
      <w:rPr>
        <w:rFonts w:hint="default"/>
      </w:rPr>
    </w:lvl>
    <w:lvl w:ilvl="7" w:tplc="E2127F74">
      <w:numFmt w:val="bullet"/>
      <w:lvlText w:val="•"/>
      <w:lvlJc w:val="left"/>
      <w:pPr>
        <w:ind w:left="2324" w:hanging="152"/>
      </w:pPr>
      <w:rPr>
        <w:rFonts w:hint="default"/>
      </w:rPr>
    </w:lvl>
    <w:lvl w:ilvl="8" w:tplc="1428A790">
      <w:numFmt w:val="bullet"/>
      <w:lvlText w:val="•"/>
      <w:lvlJc w:val="left"/>
      <w:pPr>
        <w:ind w:left="2630" w:hanging="152"/>
      </w:pPr>
      <w:rPr>
        <w:rFonts w:hint="default"/>
      </w:rPr>
    </w:lvl>
  </w:abstractNum>
  <w:abstractNum w:abstractNumId="63">
    <w:nsid w:val="7BC875FF"/>
    <w:multiLevelType w:val="multilevel"/>
    <w:tmpl w:val="38B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55098A"/>
    <w:multiLevelType w:val="hybridMultilevel"/>
    <w:tmpl w:val="549A2B4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9"/>
  </w:num>
  <w:num w:numId="3">
    <w:abstractNumId w:val="21"/>
  </w:num>
  <w:num w:numId="4">
    <w:abstractNumId w:val="61"/>
  </w:num>
  <w:num w:numId="5">
    <w:abstractNumId w:val="5"/>
  </w:num>
  <w:num w:numId="6">
    <w:abstractNumId w:val="25"/>
  </w:num>
  <w:num w:numId="7">
    <w:abstractNumId w:val="4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 w:numId="28">
    <w:abstractNumId w:val="36"/>
  </w:num>
  <w:num w:numId="29">
    <w:abstractNumId w:val="44"/>
  </w:num>
  <w:num w:numId="30">
    <w:abstractNumId w:val="11"/>
  </w:num>
  <w:num w:numId="31">
    <w:abstractNumId w:val="38"/>
  </w:num>
  <w:num w:numId="32">
    <w:abstractNumId w:val="62"/>
  </w:num>
  <w:num w:numId="33">
    <w:abstractNumId w:val="42"/>
  </w:num>
  <w:num w:numId="34">
    <w:abstractNumId w:val="55"/>
  </w:num>
  <w:num w:numId="35">
    <w:abstractNumId w:val="43"/>
  </w:num>
  <w:num w:numId="36">
    <w:abstractNumId w:val="10"/>
  </w:num>
  <w:num w:numId="37">
    <w:abstractNumId w:val="51"/>
  </w:num>
  <w:num w:numId="38">
    <w:abstractNumId w:val="26"/>
  </w:num>
  <w:num w:numId="39">
    <w:abstractNumId w:val="24"/>
  </w:num>
  <w:num w:numId="40">
    <w:abstractNumId w:val="63"/>
  </w:num>
  <w:num w:numId="41">
    <w:abstractNumId w:val="57"/>
  </w:num>
  <w:num w:numId="42">
    <w:abstractNumId w:val="16"/>
  </w:num>
  <w:num w:numId="43">
    <w:abstractNumId w:val="17"/>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58"/>
  </w:num>
  <w:num w:numId="47">
    <w:abstractNumId w:val="15"/>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54"/>
  </w:num>
  <w:num w:numId="51">
    <w:abstractNumId w:val="1"/>
  </w:num>
  <w:num w:numId="52">
    <w:abstractNumId w:val="28"/>
  </w:num>
  <w:num w:numId="53">
    <w:abstractNumId w:val="29"/>
  </w:num>
  <w:num w:numId="54">
    <w:abstractNumId w:val="59"/>
  </w:num>
  <w:num w:numId="55">
    <w:abstractNumId w:val="56"/>
  </w:num>
  <w:num w:numId="56">
    <w:abstractNumId w:val="20"/>
  </w:num>
  <w:num w:numId="57">
    <w:abstractNumId w:val="31"/>
  </w:num>
  <w:num w:numId="58">
    <w:abstractNumId w:val="53"/>
  </w:num>
  <w:num w:numId="59">
    <w:abstractNumId w:val="35"/>
  </w:num>
  <w:num w:numId="60">
    <w:abstractNumId w:val="39"/>
  </w:num>
  <w:num w:numId="61">
    <w:abstractNumId w:val="4"/>
  </w:num>
  <w:num w:numId="62">
    <w:abstractNumId w:val="45"/>
  </w:num>
  <w:num w:numId="63">
    <w:abstractNumId w:val="33"/>
  </w:num>
  <w:num w:numId="64">
    <w:abstractNumId w:val="19"/>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78B6"/>
    <w:rsid w:val="000027A9"/>
    <w:rsid w:val="000054B5"/>
    <w:rsid w:val="00005F60"/>
    <w:rsid w:val="000069F1"/>
    <w:rsid w:val="00006A3E"/>
    <w:rsid w:val="00007991"/>
    <w:rsid w:val="000107AF"/>
    <w:rsid w:val="00010D1B"/>
    <w:rsid w:val="00011417"/>
    <w:rsid w:val="000121BC"/>
    <w:rsid w:val="000159C7"/>
    <w:rsid w:val="000164DE"/>
    <w:rsid w:val="00020927"/>
    <w:rsid w:val="00021104"/>
    <w:rsid w:val="00021F60"/>
    <w:rsid w:val="00023107"/>
    <w:rsid w:val="000249FF"/>
    <w:rsid w:val="000267CA"/>
    <w:rsid w:val="0002741C"/>
    <w:rsid w:val="00031DE4"/>
    <w:rsid w:val="00033551"/>
    <w:rsid w:val="00034ACC"/>
    <w:rsid w:val="0003631A"/>
    <w:rsid w:val="000404DF"/>
    <w:rsid w:val="00041798"/>
    <w:rsid w:val="000459BF"/>
    <w:rsid w:val="000479E5"/>
    <w:rsid w:val="000514E8"/>
    <w:rsid w:val="00053A97"/>
    <w:rsid w:val="00054001"/>
    <w:rsid w:val="000556E0"/>
    <w:rsid w:val="00056190"/>
    <w:rsid w:val="000569D7"/>
    <w:rsid w:val="00057332"/>
    <w:rsid w:val="00065404"/>
    <w:rsid w:val="00065846"/>
    <w:rsid w:val="000664A9"/>
    <w:rsid w:val="0006654A"/>
    <w:rsid w:val="00067878"/>
    <w:rsid w:val="00070491"/>
    <w:rsid w:val="000706E5"/>
    <w:rsid w:val="00075CEA"/>
    <w:rsid w:val="000764E6"/>
    <w:rsid w:val="00082480"/>
    <w:rsid w:val="00082BAE"/>
    <w:rsid w:val="00085F8D"/>
    <w:rsid w:val="0009071A"/>
    <w:rsid w:val="00091621"/>
    <w:rsid w:val="00092547"/>
    <w:rsid w:val="00092D45"/>
    <w:rsid w:val="00092D93"/>
    <w:rsid w:val="00093671"/>
    <w:rsid w:val="000953DA"/>
    <w:rsid w:val="00095F5B"/>
    <w:rsid w:val="0009774E"/>
    <w:rsid w:val="000A0EAF"/>
    <w:rsid w:val="000A2D05"/>
    <w:rsid w:val="000A3110"/>
    <w:rsid w:val="000A76AF"/>
    <w:rsid w:val="000B0710"/>
    <w:rsid w:val="000B3098"/>
    <w:rsid w:val="000B39AF"/>
    <w:rsid w:val="000B3ACE"/>
    <w:rsid w:val="000B4AA2"/>
    <w:rsid w:val="000B575C"/>
    <w:rsid w:val="000B5C5A"/>
    <w:rsid w:val="000B620D"/>
    <w:rsid w:val="000B7A2F"/>
    <w:rsid w:val="000C115B"/>
    <w:rsid w:val="000C1C78"/>
    <w:rsid w:val="000C2F0A"/>
    <w:rsid w:val="000C35A4"/>
    <w:rsid w:val="000C4F7C"/>
    <w:rsid w:val="000D19C4"/>
    <w:rsid w:val="000E380C"/>
    <w:rsid w:val="000E66F9"/>
    <w:rsid w:val="000E6EF4"/>
    <w:rsid w:val="000F0F72"/>
    <w:rsid w:val="000F31B6"/>
    <w:rsid w:val="000F31DF"/>
    <w:rsid w:val="000F3971"/>
    <w:rsid w:val="000F734A"/>
    <w:rsid w:val="00100412"/>
    <w:rsid w:val="00100B20"/>
    <w:rsid w:val="0010549F"/>
    <w:rsid w:val="00105C32"/>
    <w:rsid w:val="00105D5B"/>
    <w:rsid w:val="001064B7"/>
    <w:rsid w:val="0010776C"/>
    <w:rsid w:val="00110991"/>
    <w:rsid w:val="00110DC9"/>
    <w:rsid w:val="0011254D"/>
    <w:rsid w:val="00112DF0"/>
    <w:rsid w:val="001132EE"/>
    <w:rsid w:val="0011536A"/>
    <w:rsid w:val="00116101"/>
    <w:rsid w:val="001163D4"/>
    <w:rsid w:val="0012212A"/>
    <w:rsid w:val="001223FC"/>
    <w:rsid w:val="00124318"/>
    <w:rsid w:val="00125E72"/>
    <w:rsid w:val="00125EC1"/>
    <w:rsid w:val="0012658A"/>
    <w:rsid w:val="001308A7"/>
    <w:rsid w:val="00132B79"/>
    <w:rsid w:val="00133170"/>
    <w:rsid w:val="00134322"/>
    <w:rsid w:val="00140BC4"/>
    <w:rsid w:val="00141D2E"/>
    <w:rsid w:val="001424EC"/>
    <w:rsid w:val="00144EAF"/>
    <w:rsid w:val="00145323"/>
    <w:rsid w:val="001466FE"/>
    <w:rsid w:val="00147203"/>
    <w:rsid w:val="00153678"/>
    <w:rsid w:val="001538E7"/>
    <w:rsid w:val="00153D3A"/>
    <w:rsid w:val="00154A0B"/>
    <w:rsid w:val="00154AD9"/>
    <w:rsid w:val="00155DED"/>
    <w:rsid w:val="00156241"/>
    <w:rsid w:val="00160F11"/>
    <w:rsid w:val="0016517E"/>
    <w:rsid w:val="001654BE"/>
    <w:rsid w:val="00167B20"/>
    <w:rsid w:val="00170F5F"/>
    <w:rsid w:val="001712E0"/>
    <w:rsid w:val="00171457"/>
    <w:rsid w:val="001717BA"/>
    <w:rsid w:val="001740AA"/>
    <w:rsid w:val="0017551D"/>
    <w:rsid w:val="0017577A"/>
    <w:rsid w:val="00182757"/>
    <w:rsid w:val="00182CD2"/>
    <w:rsid w:val="00182CF9"/>
    <w:rsid w:val="001864B3"/>
    <w:rsid w:val="00190368"/>
    <w:rsid w:val="0019097A"/>
    <w:rsid w:val="00190DF4"/>
    <w:rsid w:val="0019135B"/>
    <w:rsid w:val="00192237"/>
    <w:rsid w:val="00192456"/>
    <w:rsid w:val="00192D23"/>
    <w:rsid w:val="00192EC1"/>
    <w:rsid w:val="00194B37"/>
    <w:rsid w:val="00195291"/>
    <w:rsid w:val="001963A1"/>
    <w:rsid w:val="0019653B"/>
    <w:rsid w:val="001A048A"/>
    <w:rsid w:val="001A12E2"/>
    <w:rsid w:val="001A3DC6"/>
    <w:rsid w:val="001A5B21"/>
    <w:rsid w:val="001B2459"/>
    <w:rsid w:val="001B349D"/>
    <w:rsid w:val="001B3F2C"/>
    <w:rsid w:val="001B4036"/>
    <w:rsid w:val="001B644D"/>
    <w:rsid w:val="001B7BA4"/>
    <w:rsid w:val="001C1BB4"/>
    <w:rsid w:val="001C3F0B"/>
    <w:rsid w:val="001C4228"/>
    <w:rsid w:val="001C5777"/>
    <w:rsid w:val="001C7371"/>
    <w:rsid w:val="001C7A60"/>
    <w:rsid w:val="001D3DBD"/>
    <w:rsid w:val="001D4A7F"/>
    <w:rsid w:val="001D5A69"/>
    <w:rsid w:val="001E05C5"/>
    <w:rsid w:val="001E1638"/>
    <w:rsid w:val="001E25F8"/>
    <w:rsid w:val="001E41F0"/>
    <w:rsid w:val="001E462A"/>
    <w:rsid w:val="001E5379"/>
    <w:rsid w:val="001E6011"/>
    <w:rsid w:val="001F1789"/>
    <w:rsid w:val="001F17D0"/>
    <w:rsid w:val="001F343C"/>
    <w:rsid w:val="001F372E"/>
    <w:rsid w:val="001F522D"/>
    <w:rsid w:val="00200C0A"/>
    <w:rsid w:val="002030B5"/>
    <w:rsid w:val="0020586B"/>
    <w:rsid w:val="00206FC9"/>
    <w:rsid w:val="00207416"/>
    <w:rsid w:val="00210A33"/>
    <w:rsid w:val="00211A8E"/>
    <w:rsid w:val="002121BB"/>
    <w:rsid w:val="00213465"/>
    <w:rsid w:val="00213550"/>
    <w:rsid w:val="00213C6A"/>
    <w:rsid w:val="0021634D"/>
    <w:rsid w:val="00217EB6"/>
    <w:rsid w:val="00221A31"/>
    <w:rsid w:val="00222069"/>
    <w:rsid w:val="0022273D"/>
    <w:rsid w:val="00222E66"/>
    <w:rsid w:val="002250BF"/>
    <w:rsid w:val="0022516F"/>
    <w:rsid w:val="002253BF"/>
    <w:rsid w:val="002264FF"/>
    <w:rsid w:val="00227DAD"/>
    <w:rsid w:val="00232262"/>
    <w:rsid w:val="00233B42"/>
    <w:rsid w:val="00235E76"/>
    <w:rsid w:val="00237984"/>
    <w:rsid w:val="00241ACE"/>
    <w:rsid w:val="002421EA"/>
    <w:rsid w:val="00244207"/>
    <w:rsid w:val="002454D2"/>
    <w:rsid w:val="00245C94"/>
    <w:rsid w:val="002532ED"/>
    <w:rsid w:val="00255C1E"/>
    <w:rsid w:val="00257205"/>
    <w:rsid w:val="0026327C"/>
    <w:rsid w:val="00265B2E"/>
    <w:rsid w:val="002665DB"/>
    <w:rsid w:val="00266794"/>
    <w:rsid w:val="00267DFA"/>
    <w:rsid w:val="002713C4"/>
    <w:rsid w:val="0027263E"/>
    <w:rsid w:val="002761C0"/>
    <w:rsid w:val="002806BA"/>
    <w:rsid w:val="00283828"/>
    <w:rsid w:val="00283CE7"/>
    <w:rsid w:val="00285B29"/>
    <w:rsid w:val="00286317"/>
    <w:rsid w:val="00290E84"/>
    <w:rsid w:val="00292EF1"/>
    <w:rsid w:val="00293369"/>
    <w:rsid w:val="00297E4D"/>
    <w:rsid w:val="002A0AA8"/>
    <w:rsid w:val="002A1552"/>
    <w:rsid w:val="002A19ED"/>
    <w:rsid w:val="002A1BE5"/>
    <w:rsid w:val="002A284C"/>
    <w:rsid w:val="002A50FA"/>
    <w:rsid w:val="002A56D2"/>
    <w:rsid w:val="002A5835"/>
    <w:rsid w:val="002A733F"/>
    <w:rsid w:val="002A7395"/>
    <w:rsid w:val="002A76BD"/>
    <w:rsid w:val="002B1D05"/>
    <w:rsid w:val="002B23F5"/>
    <w:rsid w:val="002B7D9F"/>
    <w:rsid w:val="002C2365"/>
    <w:rsid w:val="002C2BBF"/>
    <w:rsid w:val="002C3BF1"/>
    <w:rsid w:val="002C3C9B"/>
    <w:rsid w:val="002C48D2"/>
    <w:rsid w:val="002C5DDF"/>
    <w:rsid w:val="002C6D93"/>
    <w:rsid w:val="002C6FD6"/>
    <w:rsid w:val="002C7416"/>
    <w:rsid w:val="002D0D81"/>
    <w:rsid w:val="002D174D"/>
    <w:rsid w:val="002D26C9"/>
    <w:rsid w:val="002D27C9"/>
    <w:rsid w:val="002D4AFF"/>
    <w:rsid w:val="002D51D3"/>
    <w:rsid w:val="002E049C"/>
    <w:rsid w:val="002E06FC"/>
    <w:rsid w:val="002E14B4"/>
    <w:rsid w:val="002E2019"/>
    <w:rsid w:val="002E2DB0"/>
    <w:rsid w:val="002E3268"/>
    <w:rsid w:val="002E382E"/>
    <w:rsid w:val="002E41AF"/>
    <w:rsid w:val="002E4294"/>
    <w:rsid w:val="002E4C8C"/>
    <w:rsid w:val="002E5F2F"/>
    <w:rsid w:val="002E6B11"/>
    <w:rsid w:val="002E7F35"/>
    <w:rsid w:val="002F0B5B"/>
    <w:rsid w:val="002F0F1D"/>
    <w:rsid w:val="002F3C1D"/>
    <w:rsid w:val="002F692F"/>
    <w:rsid w:val="002F6AD4"/>
    <w:rsid w:val="00300F86"/>
    <w:rsid w:val="0030185F"/>
    <w:rsid w:val="00301FBA"/>
    <w:rsid w:val="003046FA"/>
    <w:rsid w:val="00304D17"/>
    <w:rsid w:val="003054AC"/>
    <w:rsid w:val="00306BBD"/>
    <w:rsid w:val="003107B2"/>
    <w:rsid w:val="00310CF8"/>
    <w:rsid w:val="003120B2"/>
    <w:rsid w:val="003121A6"/>
    <w:rsid w:val="00314DCB"/>
    <w:rsid w:val="00315052"/>
    <w:rsid w:val="00315CAF"/>
    <w:rsid w:val="0032205C"/>
    <w:rsid w:val="00322954"/>
    <w:rsid w:val="00323E84"/>
    <w:rsid w:val="00324B9F"/>
    <w:rsid w:val="00326817"/>
    <w:rsid w:val="00326F04"/>
    <w:rsid w:val="00327AB9"/>
    <w:rsid w:val="003334C3"/>
    <w:rsid w:val="00333EC0"/>
    <w:rsid w:val="0033756E"/>
    <w:rsid w:val="0034330B"/>
    <w:rsid w:val="00343CC4"/>
    <w:rsid w:val="00345C29"/>
    <w:rsid w:val="003479D7"/>
    <w:rsid w:val="00347F2D"/>
    <w:rsid w:val="00350E40"/>
    <w:rsid w:val="003518C3"/>
    <w:rsid w:val="003520C5"/>
    <w:rsid w:val="003522A9"/>
    <w:rsid w:val="00352DC6"/>
    <w:rsid w:val="00353280"/>
    <w:rsid w:val="00353657"/>
    <w:rsid w:val="00355E5A"/>
    <w:rsid w:val="00356CED"/>
    <w:rsid w:val="00357627"/>
    <w:rsid w:val="003579BF"/>
    <w:rsid w:val="00360402"/>
    <w:rsid w:val="0036283E"/>
    <w:rsid w:val="00362FBC"/>
    <w:rsid w:val="003631CB"/>
    <w:rsid w:val="003659D6"/>
    <w:rsid w:val="003666A4"/>
    <w:rsid w:val="0036769D"/>
    <w:rsid w:val="00370C6D"/>
    <w:rsid w:val="00370E0F"/>
    <w:rsid w:val="0037115A"/>
    <w:rsid w:val="00371B09"/>
    <w:rsid w:val="003754FA"/>
    <w:rsid w:val="003763C7"/>
    <w:rsid w:val="00376D62"/>
    <w:rsid w:val="003814A8"/>
    <w:rsid w:val="00383414"/>
    <w:rsid w:val="00383AB2"/>
    <w:rsid w:val="00385093"/>
    <w:rsid w:val="00386B67"/>
    <w:rsid w:val="00386F8B"/>
    <w:rsid w:val="003870BE"/>
    <w:rsid w:val="00390EAF"/>
    <w:rsid w:val="00393796"/>
    <w:rsid w:val="00394DD9"/>
    <w:rsid w:val="00395B88"/>
    <w:rsid w:val="003961E3"/>
    <w:rsid w:val="0039767B"/>
    <w:rsid w:val="0039781D"/>
    <w:rsid w:val="003A4EC0"/>
    <w:rsid w:val="003A68EF"/>
    <w:rsid w:val="003A6F28"/>
    <w:rsid w:val="003B0867"/>
    <w:rsid w:val="003B2233"/>
    <w:rsid w:val="003C031A"/>
    <w:rsid w:val="003C03B0"/>
    <w:rsid w:val="003C6A22"/>
    <w:rsid w:val="003D031B"/>
    <w:rsid w:val="003D03A9"/>
    <w:rsid w:val="003D3308"/>
    <w:rsid w:val="003D332E"/>
    <w:rsid w:val="003D346A"/>
    <w:rsid w:val="003D4058"/>
    <w:rsid w:val="003D486C"/>
    <w:rsid w:val="003D6900"/>
    <w:rsid w:val="003D7F19"/>
    <w:rsid w:val="003E5B3B"/>
    <w:rsid w:val="003E6D9C"/>
    <w:rsid w:val="003F059C"/>
    <w:rsid w:val="003F15DC"/>
    <w:rsid w:val="003F2C38"/>
    <w:rsid w:val="003F3159"/>
    <w:rsid w:val="003F5CBA"/>
    <w:rsid w:val="003F6660"/>
    <w:rsid w:val="003F6670"/>
    <w:rsid w:val="003F6CA5"/>
    <w:rsid w:val="00402BCA"/>
    <w:rsid w:val="004062F7"/>
    <w:rsid w:val="00406387"/>
    <w:rsid w:val="00411F16"/>
    <w:rsid w:val="004154E8"/>
    <w:rsid w:val="00417C07"/>
    <w:rsid w:val="004201EE"/>
    <w:rsid w:val="004206ED"/>
    <w:rsid w:val="00420FD5"/>
    <w:rsid w:val="004228EB"/>
    <w:rsid w:val="00423261"/>
    <w:rsid w:val="004234D5"/>
    <w:rsid w:val="0042462B"/>
    <w:rsid w:val="00430F2F"/>
    <w:rsid w:val="004321C5"/>
    <w:rsid w:val="00433A99"/>
    <w:rsid w:val="00433B1C"/>
    <w:rsid w:val="00434B79"/>
    <w:rsid w:val="00435095"/>
    <w:rsid w:val="004407A1"/>
    <w:rsid w:val="00440B6B"/>
    <w:rsid w:val="00444551"/>
    <w:rsid w:val="0044482E"/>
    <w:rsid w:val="00445A54"/>
    <w:rsid w:val="00446DB9"/>
    <w:rsid w:val="004473F7"/>
    <w:rsid w:val="004512D6"/>
    <w:rsid w:val="00452D86"/>
    <w:rsid w:val="00453AE6"/>
    <w:rsid w:val="00455E7B"/>
    <w:rsid w:val="004565AB"/>
    <w:rsid w:val="00457139"/>
    <w:rsid w:val="00457D16"/>
    <w:rsid w:val="00462538"/>
    <w:rsid w:val="00464B2E"/>
    <w:rsid w:val="00467014"/>
    <w:rsid w:val="004671A3"/>
    <w:rsid w:val="00467AC9"/>
    <w:rsid w:val="00471A0D"/>
    <w:rsid w:val="00474327"/>
    <w:rsid w:val="00480132"/>
    <w:rsid w:val="004848E9"/>
    <w:rsid w:val="00487E79"/>
    <w:rsid w:val="0049302E"/>
    <w:rsid w:val="004962AE"/>
    <w:rsid w:val="00497861"/>
    <w:rsid w:val="004A0FCF"/>
    <w:rsid w:val="004A2923"/>
    <w:rsid w:val="004A32DA"/>
    <w:rsid w:val="004A3A63"/>
    <w:rsid w:val="004B1956"/>
    <w:rsid w:val="004B1AE0"/>
    <w:rsid w:val="004B2A9D"/>
    <w:rsid w:val="004B3358"/>
    <w:rsid w:val="004B50E7"/>
    <w:rsid w:val="004B5932"/>
    <w:rsid w:val="004B5B40"/>
    <w:rsid w:val="004B6D8C"/>
    <w:rsid w:val="004C21D7"/>
    <w:rsid w:val="004C23FB"/>
    <w:rsid w:val="004C3349"/>
    <w:rsid w:val="004C3D8C"/>
    <w:rsid w:val="004C4C65"/>
    <w:rsid w:val="004C586B"/>
    <w:rsid w:val="004C5DA5"/>
    <w:rsid w:val="004C6F94"/>
    <w:rsid w:val="004C72DB"/>
    <w:rsid w:val="004C7327"/>
    <w:rsid w:val="004C74A4"/>
    <w:rsid w:val="004D043F"/>
    <w:rsid w:val="004D1132"/>
    <w:rsid w:val="004D286C"/>
    <w:rsid w:val="004D28C2"/>
    <w:rsid w:val="004D2E06"/>
    <w:rsid w:val="004D2FFF"/>
    <w:rsid w:val="004D6D35"/>
    <w:rsid w:val="004D6D89"/>
    <w:rsid w:val="004D7BA1"/>
    <w:rsid w:val="004E2993"/>
    <w:rsid w:val="004E2BD1"/>
    <w:rsid w:val="004E2E11"/>
    <w:rsid w:val="004E370C"/>
    <w:rsid w:val="004E434F"/>
    <w:rsid w:val="004E6DB0"/>
    <w:rsid w:val="004E7DAB"/>
    <w:rsid w:val="004F0BC9"/>
    <w:rsid w:val="004F19AA"/>
    <w:rsid w:val="004F3D40"/>
    <w:rsid w:val="004F6327"/>
    <w:rsid w:val="004F66CF"/>
    <w:rsid w:val="00500BE7"/>
    <w:rsid w:val="005015AD"/>
    <w:rsid w:val="0050619E"/>
    <w:rsid w:val="005079C6"/>
    <w:rsid w:val="00511ACC"/>
    <w:rsid w:val="005140E3"/>
    <w:rsid w:val="00514F42"/>
    <w:rsid w:val="005157F3"/>
    <w:rsid w:val="0051592D"/>
    <w:rsid w:val="005163B6"/>
    <w:rsid w:val="00516AF2"/>
    <w:rsid w:val="00517433"/>
    <w:rsid w:val="005203B0"/>
    <w:rsid w:val="005238C7"/>
    <w:rsid w:val="00523E8F"/>
    <w:rsid w:val="00523F60"/>
    <w:rsid w:val="00524443"/>
    <w:rsid w:val="00525495"/>
    <w:rsid w:val="005254FC"/>
    <w:rsid w:val="00525A4B"/>
    <w:rsid w:val="00526982"/>
    <w:rsid w:val="00530AA5"/>
    <w:rsid w:val="005329BF"/>
    <w:rsid w:val="00532A5F"/>
    <w:rsid w:val="00533527"/>
    <w:rsid w:val="00533C35"/>
    <w:rsid w:val="00533C75"/>
    <w:rsid w:val="00535EC7"/>
    <w:rsid w:val="00536EFC"/>
    <w:rsid w:val="00537848"/>
    <w:rsid w:val="005419FA"/>
    <w:rsid w:val="0054390B"/>
    <w:rsid w:val="0054473D"/>
    <w:rsid w:val="00545D17"/>
    <w:rsid w:val="0054686A"/>
    <w:rsid w:val="00547332"/>
    <w:rsid w:val="00552058"/>
    <w:rsid w:val="00554415"/>
    <w:rsid w:val="00554B6B"/>
    <w:rsid w:val="00554D24"/>
    <w:rsid w:val="005557D4"/>
    <w:rsid w:val="005578D1"/>
    <w:rsid w:val="0055797F"/>
    <w:rsid w:val="00561A77"/>
    <w:rsid w:val="00562121"/>
    <w:rsid w:val="0056292C"/>
    <w:rsid w:val="00563398"/>
    <w:rsid w:val="0056344F"/>
    <w:rsid w:val="00563785"/>
    <w:rsid w:val="005641C5"/>
    <w:rsid w:val="005672B4"/>
    <w:rsid w:val="0056730A"/>
    <w:rsid w:val="00567DBE"/>
    <w:rsid w:val="00570BB7"/>
    <w:rsid w:val="005713B5"/>
    <w:rsid w:val="00571907"/>
    <w:rsid w:val="00572B2B"/>
    <w:rsid w:val="00573134"/>
    <w:rsid w:val="005808AB"/>
    <w:rsid w:val="005816B9"/>
    <w:rsid w:val="00581E57"/>
    <w:rsid w:val="00581FF3"/>
    <w:rsid w:val="00582650"/>
    <w:rsid w:val="005832CD"/>
    <w:rsid w:val="00583A06"/>
    <w:rsid w:val="00585867"/>
    <w:rsid w:val="005903FE"/>
    <w:rsid w:val="00592663"/>
    <w:rsid w:val="005926BD"/>
    <w:rsid w:val="005934ED"/>
    <w:rsid w:val="00594D9F"/>
    <w:rsid w:val="00594EA0"/>
    <w:rsid w:val="00594FA4"/>
    <w:rsid w:val="00596652"/>
    <w:rsid w:val="005A06CA"/>
    <w:rsid w:val="005A248D"/>
    <w:rsid w:val="005A3BED"/>
    <w:rsid w:val="005A460A"/>
    <w:rsid w:val="005A7FBE"/>
    <w:rsid w:val="005B017C"/>
    <w:rsid w:val="005B0B79"/>
    <w:rsid w:val="005B0C2F"/>
    <w:rsid w:val="005B1035"/>
    <w:rsid w:val="005B1714"/>
    <w:rsid w:val="005B52B9"/>
    <w:rsid w:val="005B6E19"/>
    <w:rsid w:val="005B7B7C"/>
    <w:rsid w:val="005B7D6D"/>
    <w:rsid w:val="005C1037"/>
    <w:rsid w:val="005C2223"/>
    <w:rsid w:val="005C2B20"/>
    <w:rsid w:val="005C3351"/>
    <w:rsid w:val="005C38E2"/>
    <w:rsid w:val="005D0B4E"/>
    <w:rsid w:val="005D0C6D"/>
    <w:rsid w:val="005D2516"/>
    <w:rsid w:val="005D2956"/>
    <w:rsid w:val="005D3475"/>
    <w:rsid w:val="005D49B1"/>
    <w:rsid w:val="005D5A4A"/>
    <w:rsid w:val="005D6065"/>
    <w:rsid w:val="005D61AC"/>
    <w:rsid w:val="005D75CE"/>
    <w:rsid w:val="005E197C"/>
    <w:rsid w:val="005E208C"/>
    <w:rsid w:val="005E3CB0"/>
    <w:rsid w:val="005E48FF"/>
    <w:rsid w:val="005E4BB3"/>
    <w:rsid w:val="005F5706"/>
    <w:rsid w:val="005F7E49"/>
    <w:rsid w:val="00600AAF"/>
    <w:rsid w:val="00604F5A"/>
    <w:rsid w:val="00605267"/>
    <w:rsid w:val="00606CB1"/>
    <w:rsid w:val="006108F1"/>
    <w:rsid w:val="006112AF"/>
    <w:rsid w:val="006135A9"/>
    <w:rsid w:val="00614304"/>
    <w:rsid w:val="006145FC"/>
    <w:rsid w:val="00615373"/>
    <w:rsid w:val="006153B8"/>
    <w:rsid w:val="00617AC5"/>
    <w:rsid w:val="00620DAC"/>
    <w:rsid w:val="00622E75"/>
    <w:rsid w:val="00623ADC"/>
    <w:rsid w:val="0062532E"/>
    <w:rsid w:val="00625355"/>
    <w:rsid w:val="006267CB"/>
    <w:rsid w:val="00626D70"/>
    <w:rsid w:val="00627560"/>
    <w:rsid w:val="00631857"/>
    <w:rsid w:val="006350D8"/>
    <w:rsid w:val="0063618A"/>
    <w:rsid w:val="00641D5A"/>
    <w:rsid w:val="00643EC2"/>
    <w:rsid w:val="006451D0"/>
    <w:rsid w:val="00645EEB"/>
    <w:rsid w:val="0064657B"/>
    <w:rsid w:val="00646836"/>
    <w:rsid w:val="00651FB9"/>
    <w:rsid w:val="00652055"/>
    <w:rsid w:val="00652FFD"/>
    <w:rsid w:val="00654269"/>
    <w:rsid w:val="00654C9C"/>
    <w:rsid w:val="006563A7"/>
    <w:rsid w:val="00657525"/>
    <w:rsid w:val="006579A0"/>
    <w:rsid w:val="006602BA"/>
    <w:rsid w:val="00662C23"/>
    <w:rsid w:val="00663183"/>
    <w:rsid w:val="006707F4"/>
    <w:rsid w:val="00675753"/>
    <w:rsid w:val="006802A1"/>
    <w:rsid w:val="00680712"/>
    <w:rsid w:val="00681C65"/>
    <w:rsid w:val="006825EA"/>
    <w:rsid w:val="0068346B"/>
    <w:rsid w:val="00683C44"/>
    <w:rsid w:val="00684B98"/>
    <w:rsid w:val="0068692F"/>
    <w:rsid w:val="00687C10"/>
    <w:rsid w:val="00690EA5"/>
    <w:rsid w:val="00693E49"/>
    <w:rsid w:val="00695DAB"/>
    <w:rsid w:val="006A08D6"/>
    <w:rsid w:val="006A169A"/>
    <w:rsid w:val="006A2AE1"/>
    <w:rsid w:val="006A2FE6"/>
    <w:rsid w:val="006A6CD7"/>
    <w:rsid w:val="006A7829"/>
    <w:rsid w:val="006A7A1E"/>
    <w:rsid w:val="006A7CEB"/>
    <w:rsid w:val="006A7DC9"/>
    <w:rsid w:val="006B1B63"/>
    <w:rsid w:val="006B384C"/>
    <w:rsid w:val="006B4F77"/>
    <w:rsid w:val="006B672F"/>
    <w:rsid w:val="006B6FD3"/>
    <w:rsid w:val="006B7C63"/>
    <w:rsid w:val="006C0051"/>
    <w:rsid w:val="006C1565"/>
    <w:rsid w:val="006C3FCE"/>
    <w:rsid w:val="006C4B29"/>
    <w:rsid w:val="006C6F15"/>
    <w:rsid w:val="006D0229"/>
    <w:rsid w:val="006D16CC"/>
    <w:rsid w:val="006D1830"/>
    <w:rsid w:val="006D1EFD"/>
    <w:rsid w:val="006D3D42"/>
    <w:rsid w:val="006D4079"/>
    <w:rsid w:val="006D5792"/>
    <w:rsid w:val="006D6C83"/>
    <w:rsid w:val="006E2361"/>
    <w:rsid w:val="006E26B0"/>
    <w:rsid w:val="006E31D9"/>
    <w:rsid w:val="006E3469"/>
    <w:rsid w:val="006E4171"/>
    <w:rsid w:val="006E4472"/>
    <w:rsid w:val="006E63F4"/>
    <w:rsid w:val="006F0150"/>
    <w:rsid w:val="006F0E6C"/>
    <w:rsid w:val="006F25A4"/>
    <w:rsid w:val="006F25F9"/>
    <w:rsid w:val="006F2817"/>
    <w:rsid w:val="006F349D"/>
    <w:rsid w:val="006F37F5"/>
    <w:rsid w:val="006F77B9"/>
    <w:rsid w:val="006F7898"/>
    <w:rsid w:val="006F7EEC"/>
    <w:rsid w:val="007001DB"/>
    <w:rsid w:val="00701F6F"/>
    <w:rsid w:val="0070323A"/>
    <w:rsid w:val="00704B34"/>
    <w:rsid w:val="007059EF"/>
    <w:rsid w:val="00706329"/>
    <w:rsid w:val="00706AFD"/>
    <w:rsid w:val="007105D0"/>
    <w:rsid w:val="00711E00"/>
    <w:rsid w:val="007146F4"/>
    <w:rsid w:val="00714E9B"/>
    <w:rsid w:val="00721D6E"/>
    <w:rsid w:val="00724B70"/>
    <w:rsid w:val="00724EF2"/>
    <w:rsid w:val="007308DC"/>
    <w:rsid w:val="00730CA2"/>
    <w:rsid w:val="00732712"/>
    <w:rsid w:val="00732FEC"/>
    <w:rsid w:val="007337C2"/>
    <w:rsid w:val="0073419C"/>
    <w:rsid w:val="00734821"/>
    <w:rsid w:val="007348A8"/>
    <w:rsid w:val="00735A3E"/>
    <w:rsid w:val="00736B58"/>
    <w:rsid w:val="007447C0"/>
    <w:rsid w:val="00744D1A"/>
    <w:rsid w:val="0074544B"/>
    <w:rsid w:val="007454A5"/>
    <w:rsid w:val="00757942"/>
    <w:rsid w:val="007602E5"/>
    <w:rsid w:val="007609C8"/>
    <w:rsid w:val="00760D27"/>
    <w:rsid w:val="00760FEB"/>
    <w:rsid w:val="0076160D"/>
    <w:rsid w:val="00762B26"/>
    <w:rsid w:val="00766C26"/>
    <w:rsid w:val="007679E5"/>
    <w:rsid w:val="00770522"/>
    <w:rsid w:val="00772A6E"/>
    <w:rsid w:val="00773550"/>
    <w:rsid w:val="00774C09"/>
    <w:rsid w:val="00775126"/>
    <w:rsid w:val="0077526D"/>
    <w:rsid w:val="00775C09"/>
    <w:rsid w:val="00776ADD"/>
    <w:rsid w:val="00776C8F"/>
    <w:rsid w:val="00776D21"/>
    <w:rsid w:val="007770AB"/>
    <w:rsid w:val="00782FC7"/>
    <w:rsid w:val="007830E6"/>
    <w:rsid w:val="00784269"/>
    <w:rsid w:val="0078430E"/>
    <w:rsid w:val="0078569D"/>
    <w:rsid w:val="00786324"/>
    <w:rsid w:val="00786D3D"/>
    <w:rsid w:val="007874A3"/>
    <w:rsid w:val="00790788"/>
    <w:rsid w:val="00793E1B"/>
    <w:rsid w:val="00794F30"/>
    <w:rsid w:val="00795401"/>
    <w:rsid w:val="007963AF"/>
    <w:rsid w:val="007A1E89"/>
    <w:rsid w:val="007A325D"/>
    <w:rsid w:val="007A4000"/>
    <w:rsid w:val="007A7515"/>
    <w:rsid w:val="007B091B"/>
    <w:rsid w:val="007B2C3C"/>
    <w:rsid w:val="007B4A08"/>
    <w:rsid w:val="007B542A"/>
    <w:rsid w:val="007B551D"/>
    <w:rsid w:val="007B580D"/>
    <w:rsid w:val="007B68DE"/>
    <w:rsid w:val="007B68FA"/>
    <w:rsid w:val="007C1B44"/>
    <w:rsid w:val="007C1BE5"/>
    <w:rsid w:val="007C24B7"/>
    <w:rsid w:val="007D03F0"/>
    <w:rsid w:val="007D069C"/>
    <w:rsid w:val="007D1E74"/>
    <w:rsid w:val="007D2FE3"/>
    <w:rsid w:val="007D45D3"/>
    <w:rsid w:val="007E181C"/>
    <w:rsid w:val="007E18F0"/>
    <w:rsid w:val="007E1F6B"/>
    <w:rsid w:val="007E3687"/>
    <w:rsid w:val="007E36A2"/>
    <w:rsid w:val="007E5B7D"/>
    <w:rsid w:val="007F02C9"/>
    <w:rsid w:val="007F0CB5"/>
    <w:rsid w:val="007F1A36"/>
    <w:rsid w:val="007F1D51"/>
    <w:rsid w:val="007F4700"/>
    <w:rsid w:val="007F4D14"/>
    <w:rsid w:val="007F5CD2"/>
    <w:rsid w:val="007F6166"/>
    <w:rsid w:val="007F6435"/>
    <w:rsid w:val="0080156C"/>
    <w:rsid w:val="008031D1"/>
    <w:rsid w:val="00807A98"/>
    <w:rsid w:val="00807B4B"/>
    <w:rsid w:val="00811271"/>
    <w:rsid w:val="008129B3"/>
    <w:rsid w:val="00812B50"/>
    <w:rsid w:val="00814772"/>
    <w:rsid w:val="0081550B"/>
    <w:rsid w:val="00816069"/>
    <w:rsid w:val="00816BAC"/>
    <w:rsid w:val="00816E5F"/>
    <w:rsid w:val="00817B44"/>
    <w:rsid w:val="00825638"/>
    <w:rsid w:val="00826A3C"/>
    <w:rsid w:val="008316A6"/>
    <w:rsid w:val="00832454"/>
    <w:rsid w:val="00833871"/>
    <w:rsid w:val="00834E01"/>
    <w:rsid w:val="00836ECF"/>
    <w:rsid w:val="00842EB8"/>
    <w:rsid w:val="00846F2B"/>
    <w:rsid w:val="00847E5D"/>
    <w:rsid w:val="00851335"/>
    <w:rsid w:val="008516CA"/>
    <w:rsid w:val="0085352D"/>
    <w:rsid w:val="00854014"/>
    <w:rsid w:val="00854CA0"/>
    <w:rsid w:val="00861B80"/>
    <w:rsid w:val="00862E3A"/>
    <w:rsid w:val="0086356F"/>
    <w:rsid w:val="008673BA"/>
    <w:rsid w:val="00867EB4"/>
    <w:rsid w:val="008707CD"/>
    <w:rsid w:val="00870E67"/>
    <w:rsid w:val="00872F2F"/>
    <w:rsid w:val="0087488C"/>
    <w:rsid w:val="00876926"/>
    <w:rsid w:val="0087715F"/>
    <w:rsid w:val="00877F1E"/>
    <w:rsid w:val="008802F7"/>
    <w:rsid w:val="0088455E"/>
    <w:rsid w:val="00885955"/>
    <w:rsid w:val="00891284"/>
    <w:rsid w:val="00891994"/>
    <w:rsid w:val="00892862"/>
    <w:rsid w:val="008935E0"/>
    <w:rsid w:val="0089371D"/>
    <w:rsid w:val="00893B88"/>
    <w:rsid w:val="008942AD"/>
    <w:rsid w:val="00894B34"/>
    <w:rsid w:val="00895111"/>
    <w:rsid w:val="0089595C"/>
    <w:rsid w:val="008A312D"/>
    <w:rsid w:val="008A3852"/>
    <w:rsid w:val="008A4250"/>
    <w:rsid w:val="008A614B"/>
    <w:rsid w:val="008A7447"/>
    <w:rsid w:val="008A7EF0"/>
    <w:rsid w:val="008B20BF"/>
    <w:rsid w:val="008B3852"/>
    <w:rsid w:val="008B38A3"/>
    <w:rsid w:val="008B5718"/>
    <w:rsid w:val="008B7280"/>
    <w:rsid w:val="008B7907"/>
    <w:rsid w:val="008C027C"/>
    <w:rsid w:val="008C6195"/>
    <w:rsid w:val="008C65BC"/>
    <w:rsid w:val="008C711C"/>
    <w:rsid w:val="008C76B3"/>
    <w:rsid w:val="008C7DB7"/>
    <w:rsid w:val="008D2896"/>
    <w:rsid w:val="008D33FE"/>
    <w:rsid w:val="008D37F3"/>
    <w:rsid w:val="008E009E"/>
    <w:rsid w:val="008E3825"/>
    <w:rsid w:val="008E3D28"/>
    <w:rsid w:val="008E48EF"/>
    <w:rsid w:val="008F1899"/>
    <w:rsid w:val="008F2A6C"/>
    <w:rsid w:val="008F4C4A"/>
    <w:rsid w:val="008F65B5"/>
    <w:rsid w:val="008F67A3"/>
    <w:rsid w:val="008F77AF"/>
    <w:rsid w:val="008F7A03"/>
    <w:rsid w:val="009050CB"/>
    <w:rsid w:val="00906069"/>
    <w:rsid w:val="00906FBF"/>
    <w:rsid w:val="00907AC6"/>
    <w:rsid w:val="00910CD8"/>
    <w:rsid w:val="0091150E"/>
    <w:rsid w:val="00913986"/>
    <w:rsid w:val="009144DF"/>
    <w:rsid w:val="0091470C"/>
    <w:rsid w:val="00915E33"/>
    <w:rsid w:val="00915FC0"/>
    <w:rsid w:val="009177FE"/>
    <w:rsid w:val="00920C6E"/>
    <w:rsid w:val="009238E4"/>
    <w:rsid w:val="0092420D"/>
    <w:rsid w:val="009248FD"/>
    <w:rsid w:val="00925AF2"/>
    <w:rsid w:val="00926FDE"/>
    <w:rsid w:val="00931B03"/>
    <w:rsid w:val="00932BC5"/>
    <w:rsid w:val="009361E1"/>
    <w:rsid w:val="0094506B"/>
    <w:rsid w:val="00951599"/>
    <w:rsid w:val="009523D9"/>
    <w:rsid w:val="00953100"/>
    <w:rsid w:val="00954CF6"/>
    <w:rsid w:val="00955CEC"/>
    <w:rsid w:val="00955D85"/>
    <w:rsid w:val="00960E34"/>
    <w:rsid w:val="00964013"/>
    <w:rsid w:val="00966582"/>
    <w:rsid w:val="009701AA"/>
    <w:rsid w:val="0097420D"/>
    <w:rsid w:val="00974504"/>
    <w:rsid w:val="00974848"/>
    <w:rsid w:val="0097517C"/>
    <w:rsid w:val="00975FBA"/>
    <w:rsid w:val="00977079"/>
    <w:rsid w:val="00977083"/>
    <w:rsid w:val="00982691"/>
    <w:rsid w:val="009828C1"/>
    <w:rsid w:val="00983D4D"/>
    <w:rsid w:val="00987FC2"/>
    <w:rsid w:val="00991CA7"/>
    <w:rsid w:val="00992058"/>
    <w:rsid w:val="009A0049"/>
    <w:rsid w:val="009A023D"/>
    <w:rsid w:val="009A0457"/>
    <w:rsid w:val="009A0C77"/>
    <w:rsid w:val="009A1454"/>
    <w:rsid w:val="009A2A26"/>
    <w:rsid w:val="009A48F3"/>
    <w:rsid w:val="009A4E1C"/>
    <w:rsid w:val="009A6546"/>
    <w:rsid w:val="009A7652"/>
    <w:rsid w:val="009B07A7"/>
    <w:rsid w:val="009B0CB6"/>
    <w:rsid w:val="009B3A50"/>
    <w:rsid w:val="009B3EFE"/>
    <w:rsid w:val="009B51F7"/>
    <w:rsid w:val="009B5960"/>
    <w:rsid w:val="009C0955"/>
    <w:rsid w:val="009C1593"/>
    <w:rsid w:val="009C35D6"/>
    <w:rsid w:val="009C6EAC"/>
    <w:rsid w:val="009D0F8D"/>
    <w:rsid w:val="009D1BF1"/>
    <w:rsid w:val="009D2D51"/>
    <w:rsid w:val="009D3466"/>
    <w:rsid w:val="009D363E"/>
    <w:rsid w:val="009D3C45"/>
    <w:rsid w:val="009D551B"/>
    <w:rsid w:val="009D6509"/>
    <w:rsid w:val="009D661C"/>
    <w:rsid w:val="009E0596"/>
    <w:rsid w:val="009E1B4A"/>
    <w:rsid w:val="009E314F"/>
    <w:rsid w:val="009E4020"/>
    <w:rsid w:val="009E600A"/>
    <w:rsid w:val="009E70E6"/>
    <w:rsid w:val="009E740C"/>
    <w:rsid w:val="009F0867"/>
    <w:rsid w:val="009F3013"/>
    <w:rsid w:val="00A036EA"/>
    <w:rsid w:val="00A03D61"/>
    <w:rsid w:val="00A048E1"/>
    <w:rsid w:val="00A0515A"/>
    <w:rsid w:val="00A05D92"/>
    <w:rsid w:val="00A0646C"/>
    <w:rsid w:val="00A06A52"/>
    <w:rsid w:val="00A11994"/>
    <w:rsid w:val="00A1392A"/>
    <w:rsid w:val="00A148F3"/>
    <w:rsid w:val="00A14B29"/>
    <w:rsid w:val="00A16DD6"/>
    <w:rsid w:val="00A20C34"/>
    <w:rsid w:val="00A24C55"/>
    <w:rsid w:val="00A251DD"/>
    <w:rsid w:val="00A264EB"/>
    <w:rsid w:val="00A268B5"/>
    <w:rsid w:val="00A27C22"/>
    <w:rsid w:val="00A27E2A"/>
    <w:rsid w:val="00A27ECA"/>
    <w:rsid w:val="00A27FF1"/>
    <w:rsid w:val="00A30726"/>
    <w:rsid w:val="00A307EF"/>
    <w:rsid w:val="00A30800"/>
    <w:rsid w:val="00A30925"/>
    <w:rsid w:val="00A32E76"/>
    <w:rsid w:val="00A35B16"/>
    <w:rsid w:val="00A36DC5"/>
    <w:rsid w:val="00A43B71"/>
    <w:rsid w:val="00A44560"/>
    <w:rsid w:val="00A46107"/>
    <w:rsid w:val="00A466E0"/>
    <w:rsid w:val="00A50F02"/>
    <w:rsid w:val="00A54DB5"/>
    <w:rsid w:val="00A54F2F"/>
    <w:rsid w:val="00A56F9E"/>
    <w:rsid w:val="00A57027"/>
    <w:rsid w:val="00A62194"/>
    <w:rsid w:val="00A62974"/>
    <w:rsid w:val="00A62F28"/>
    <w:rsid w:val="00A64BFD"/>
    <w:rsid w:val="00A65489"/>
    <w:rsid w:val="00A6663F"/>
    <w:rsid w:val="00A6704B"/>
    <w:rsid w:val="00A67823"/>
    <w:rsid w:val="00A6789A"/>
    <w:rsid w:val="00A742D4"/>
    <w:rsid w:val="00A7496C"/>
    <w:rsid w:val="00A8208C"/>
    <w:rsid w:val="00A82B49"/>
    <w:rsid w:val="00A8511B"/>
    <w:rsid w:val="00A8560E"/>
    <w:rsid w:val="00A86393"/>
    <w:rsid w:val="00A86520"/>
    <w:rsid w:val="00A90A29"/>
    <w:rsid w:val="00A90D20"/>
    <w:rsid w:val="00A910AD"/>
    <w:rsid w:val="00A9331B"/>
    <w:rsid w:val="00A957B8"/>
    <w:rsid w:val="00A95A6F"/>
    <w:rsid w:val="00A96197"/>
    <w:rsid w:val="00A96A8F"/>
    <w:rsid w:val="00AA0684"/>
    <w:rsid w:val="00AA1A2A"/>
    <w:rsid w:val="00AA245D"/>
    <w:rsid w:val="00AA3C8D"/>
    <w:rsid w:val="00AA40C6"/>
    <w:rsid w:val="00AA4A63"/>
    <w:rsid w:val="00AA7CBA"/>
    <w:rsid w:val="00AA7DAA"/>
    <w:rsid w:val="00AB5287"/>
    <w:rsid w:val="00AB65A0"/>
    <w:rsid w:val="00AB6E1E"/>
    <w:rsid w:val="00AC1AC5"/>
    <w:rsid w:val="00AC22FB"/>
    <w:rsid w:val="00AC415C"/>
    <w:rsid w:val="00AC5BE3"/>
    <w:rsid w:val="00AC5F40"/>
    <w:rsid w:val="00AC65EE"/>
    <w:rsid w:val="00AD0D1E"/>
    <w:rsid w:val="00AD297C"/>
    <w:rsid w:val="00AD31FA"/>
    <w:rsid w:val="00AD43EF"/>
    <w:rsid w:val="00AD56D8"/>
    <w:rsid w:val="00AD7213"/>
    <w:rsid w:val="00AD78F6"/>
    <w:rsid w:val="00AD7ADC"/>
    <w:rsid w:val="00AE1358"/>
    <w:rsid w:val="00AE154D"/>
    <w:rsid w:val="00AE1C86"/>
    <w:rsid w:val="00AE1E9A"/>
    <w:rsid w:val="00AE4112"/>
    <w:rsid w:val="00AE5563"/>
    <w:rsid w:val="00AE6071"/>
    <w:rsid w:val="00AE728A"/>
    <w:rsid w:val="00AF0888"/>
    <w:rsid w:val="00AF0C5A"/>
    <w:rsid w:val="00AF7FE0"/>
    <w:rsid w:val="00B004B7"/>
    <w:rsid w:val="00B012C9"/>
    <w:rsid w:val="00B01F73"/>
    <w:rsid w:val="00B02896"/>
    <w:rsid w:val="00B11427"/>
    <w:rsid w:val="00B12E37"/>
    <w:rsid w:val="00B14C24"/>
    <w:rsid w:val="00B14C68"/>
    <w:rsid w:val="00B14E03"/>
    <w:rsid w:val="00B167C3"/>
    <w:rsid w:val="00B1683A"/>
    <w:rsid w:val="00B1689F"/>
    <w:rsid w:val="00B21B04"/>
    <w:rsid w:val="00B22C28"/>
    <w:rsid w:val="00B2412C"/>
    <w:rsid w:val="00B24411"/>
    <w:rsid w:val="00B24CCB"/>
    <w:rsid w:val="00B2543F"/>
    <w:rsid w:val="00B26DAC"/>
    <w:rsid w:val="00B36693"/>
    <w:rsid w:val="00B40826"/>
    <w:rsid w:val="00B409AC"/>
    <w:rsid w:val="00B40AB6"/>
    <w:rsid w:val="00B410F6"/>
    <w:rsid w:val="00B43B29"/>
    <w:rsid w:val="00B44112"/>
    <w:rsid w:val="00B46287"/>
    <w:rsid w:val="00B50A2F"/>
    <w:rsid w:val="00B53208"/>
    <w:rsid w:val="00B53270"/>
    <w:rsid w:val="00B5616B"/>
    <w:rsid w:val="00B56F5F"/>
    <w:rsid w:val="00B6005A"/>
    <w:rsid w:val="00B60455"/>
    <w:rsid w:val="00B64BE8"/>
    <w:rsid w:val="00B66A0E"/>
    <w:rsid w:val="00B66E03"/>
    <w:rsid w:val="00B67EA1"/>
    <w:rsid w:val="00B714A8"/>
    <w:rsid w:val="00B72968"/>
    <w:rsid w:val="00B7331C"/>
    <w:rsid w:val="00B73E84"/>
    <w:rsid w:val="00B759CE"/>
    <w:rsid w:val="00B776C6"/>
    <w:rsid w:val="00B77F8E"/>
    <w:rsid w:val="00B82295"/>
    <w:rsid w:val="00B83E27"/>
    <w:rsid w:val="00B842D2"/>
    <w:rsid w:val="00B9076E"/>
    <w:rsid w:val="00B921EB"/>
    <w:rsid w:val="00B925BD"/>
    <w:rsid w:val="00B93180"/>
    <w:rsid w:val="00B93B27"/>
    <w:rsid w:val="00B9441F"/>
    <w:rsid w:val="00B94B56"/>
    <w:rsid w:val="00B95351"/>
    <w:rsid w:val="00B96ADF"/>
    <w:rsid w:val="00B9792A"/>
    <w:rsid w:val="00BA0A1C"/>
    <w:rsid w:val="00BA1A5F"/>
    <w:rsid w:val="00BA4C0D"/>
    <w:rsid w:val="00BA4EF7"/>
    <w:rsid w:val="00BA578C"/>
    <w:rsid w:val="00BA6742"/>
    <w:rsid w:val="00BB1D06"/>
    <w:rsid w:val="00BB2581"/>
    <w:rsid w:val="00BB4834"/>
    <w:rsid w:val="00BC1DEB"/>
    <w:rsid w:val="00BC21C2"/>
    <w:rsid w:val="00BC2EC3"/>
    <w:rsid w:val="00BD0A65"/>
    <w:rsid w:val="00BD15DF"/>
    <w:rsid w:val="00BD355A"/>
    <w:rsid w:val="00BD62C0"/>
    <w:rsid w:val="00BD7444"/>
    <w:rsid w:val="00BD7C6F"/>
    <w:rsid w:val="00BD7CC1"/>
    <w:rsid w:val="00BD7F19"/>
    <w:rsid w:val="00BE07E6"/>
    <w:rsid w:val="00BE10CC"/>
    <w:rsid w:val="00BE4E61"/>
    <w:rsid w:val="00BF064F"/>
    <w:rsid w:val="00BF25F8"/>
    <w:rsid w:val="00BF338F"/>
    <w:rsid w:val="00BF33D5"/>
    <w:rsid w:val="00BF48EA"/>
    <w:rsid w:val="00BF5372"/>
    <w:rsid w:val="00BF6AFF"/>
    <w:rsid w:val="00BF6BE8"/>
    <w:rsid w:val="00BF6EB9"/>
    <w:rsid w:val="00C01A4C"/>
    <w:rsid w:val="00C021AE"/>
    <w:rsid w:val="00C022A0"/>
    <w:rsid w:val="00C04D5E"/>
    <w:rsid w:val="00C053D9"/>
    <w:rsid w:val="00C10CD0"/>
    <w:rsid w:val="00C1410E"/>
    <w:rsid w:val="00C15F48"/>
    <w:rsid w:val="00C1760D"/>
    <w:rsid w:val="00C17E77"/>
    <w:rsid w:val="00C2274D"/>
    <w:rsid w:val="00C24F5E"/>
    <w:rsid w:val="00C31C98"/>
    <w:rsid w:val="00C336EA"/>
    <w:rsid w:val="00C33D60"/>
    <w:rsid w:val="00C358D8"/>
    <w:rsid w:val="00C40292"/>
    <w:rsid w:val="00C43986"/>
    <w:rsid w:val="00C43ACC"/>
    <w:rsid w:val="00C441AD"/>
    <w:rsid w:val="00C44439"/>
    <w:rsid w:val="00C447C6"/>
    <w:rsid w:val="00C47116"/>
    <w:rsid w:val="00C51164"/>
    <w:rsid w:val="00C52C74"/>
    <w:rsid w:val="00C52FEE"/>
    <w:rsid w:val="00C5381C"/>
    <w:rsid w:val="00C54357"/>
    <w:rsid w:val="00C557CC"/>
    <w:rsid w:val="00C56060"/>
    <w:rsid w:val="00C56A38"/>
    <w:rsid w:val="00C60BE2"/>
    <w:rsid w:val="00C62630"/>
    <w:rsid w:val="00C63402"/>
    <w:rsid w:val="00C656B4"/>
    <w:rsid w:val="00C66123"/>
    <w:rsid w:val="00C66493"/>
    <w:rsid w:val="00C70A1D"/>
    <w:rsid w:val="00C7339B"/>
    <w:rsid w:val="00C74133"/>
    <w:rsid w:val="00C74DDE"/>
    <w:rsid w:val="00C768E6"/>
    <w:rsid w:val="00C774DF"/>
    <w:rsid w:val="00C7799D"/>
    <w:rsid w:val="00C82267"/>
    <w:rsid w:val="00C83DAE"/>
    <w:rsid w:val="00C874A5"/>
    <w:rsid w:val="00C87AF0"/>
    <w:rsid w:val="00C90A5B"/>
    <w:rsid w:val="00C94D28"/>
    <w:rsid w:val="00C9619C"/>
    <w:rsid w:val="00CA030F"/>
    <w:rsid w:val="00CA17EE"/>
    <w:rsid w:val="00CA26FD"/>
    <w:rsid w:val="00CA2B15"/>
    <w:rsid w:val="00CA3E39"/>
    <w:rsid w:val="00CA4C82"/>
    <w:rsid w:val="00CA6875"/>
    <w:rsid w:val="00CA6FA5"/>
    <w:rsid w:val="00CA7D5D"/>
    <w:rsid w:val="00CB219A"/>
    <w:rsid w:val="00CB2B9C"/>
    <w:rsid w:val="00CB3990"/>
    <w:rsid w:val="00CB7450"/>
    <w:rsid w:val="00CB7C68"/>
    <w:rsid w:val="00CC1532"/>
    <w:rsid w:val="00CC2066"/>
    <w:rsid w:val="00CC278C"/>
    <w:rsid w:val="00CC2DE2"/>
    <w:rsid w:val="00CC3C15"/>
    <w:rsid w:val="00CC5891"/>
    <w:rsid w:val="00CC5E34"/>
    <w:rsid w:val="00CC6A5C"/>
    <w:rsid w:val="00CC7D60"/>
    <w:rsid w:val="00CD0CAF"/>
    <w:rsid w:val="00CD0D5C"/>
    <w:rsid w:val="00CD1771"/>
    <w:rsid w:val="00CD25E5"/>
    <w:rsid w:val="00CD32CF"/>
    <w:rsid w:val="00CD43AA"/>
    <w:rsid w:val="00CD4A62"/>
    <w:rsid w:val="00CD7B4E"/>
    <w:rsid w:val="00CE1725"/>
    <w:rsid w:val="00CE1E81"/>
    <w:rsid w:val="00CE1F8D"/>
    <w:rsid w:val="00CE5708"/>
    <w:rsid w:val="00CE780C"/>
    <w:rsid w:val="00CF146B"/>
    <w:rsid w:val="00CF2440"/>
    <w:rsid w:val="00CF3EF0"/>
    <w:rsid w:val="00CF6AB2"/>
    <w:rsid w:val="00CF7F64"/>
    <w:rsid w:val="00D00C7E"/>
    <w:rsid w:val="00D010D3"/>
    <w:rsid w:val="00D015F2"/>
    <w:rsid w:val="00D01F1B"/>
    <w:rsid w:val="00D01F31"/>
    <w:rsid w:val="00D04262"/>
    <w:rsid w:val="00D0456C"/>
    <w:rsid w:val="00D04F70"/>
    <w:rsid w:val="00D05B4C"/>
    <w:rsid w:val="00D06B34"/>
    <w:rsid w:val="00D07668"/>
    <w:rsid w:val="00D15A3E"/>
    <w:rsid w:val="00D1757C"/>
    <w:rsid w:val="00D20112"/>
    <w:rsid w:val="00D219C4"/>
    <w:rsid w:val="00D23895"/>
    <w:rsid w:val="00D26872"/>
    <w:rsid w:val="00D27E95"/>
    <w:rsid w:val="00D331EE"/>
    <w:rsid w:val="00D355BA"/>
    <w:rsid w:val="00D365A3"/>
    <w:rsid w:val="00D4241C"/>
    <w:rsid w:val="00D44AF4"/>
    <w:rsid w:val="00D44E62"/>
    <w:rsid w:val="00D50BF5"/>
    <w:rsid w:val="00D51370"/>
    <w:rsid w:val="00D522D1"/>
    <w:rsid w:val="00D52EDC"/>
    <w:rsid w:val="00D52EE8"/>
    <w:rsid w:val="00D633D5"/>
    <w:rsid w:val="00D63CF9"/>
    <w:rsid w:val="00D641BE"/>
    <w:rsid w:val="00D650D5"/>
    <w:rsid w:val="00D65289"/>
    <w:rsid w:val="00D66FEA"/>
    <w:rsid w:val="00D71D4A"/>
    <w:rsid w:val="00D7211B"/>
    <w:rsid w:val="00D724D4"/>
    <w:rsid w:val="00D8360F"/>
    <w:rsid w:val="00D85874"/>
    <w:rsid w:val="00D8722F"/>
    <w:rsid w:val="00D876E0"/>
    <w:rsid w:val="00D91C40"/>
    <w:rsid w:val="00D95390"/>
    <w:rsid w:val="00DA106E"/>
    <w:rsid w:val="00DA2AB9"/>
    <w:rsid w:val="00DA3BD5"/>
    <w:rsid w:val="00DA6033"/>
    <w:rsid w:val="00DA7B28"/>
    <w:rsid w:val="00DB17A0"/>
    <w:rsid w:val="00DB1A59"/>
    <w:rsid w:val="00DB1D14"/>
    <w:rsid w:val="00DB4E58"/>
    <w:rsid w:val="00DC0563"/>
    <w:rsid w:val="00DC0E52"/>
    <w:rsid w:val="00DC1EC8"/>
    <w:rsid w:val="00DC1FBA"/>
    <w:rsid w:val="00DC2628"/>
    <w:rsid w:val="00DC3CFA"/>
    <w:rsid w:val="00DC4C34"/>
    <w:rsid w:val="00DC5FA1"/>
    <w:rsid w:val="00DD072C"/>
    <w:rsid w:val="00DD0C45"/>
    <w:rsid w:val="00DD1C29"/>
    <w:rsid w:val="00DD334F"/>
    <w:rsid w:val="00DD3F4B"/>
    <w:rsid w:val="00DD4276"/>
    <w:rsid w:val="00DD50A5"/>
    <w:rsid w:val="00DD7717"/>
    <w:rsid w:val="00DE08C6"/>
    <w:rsid w:val="00DE1D51"/>
    <w:rsid w:val="00DE1F4A"/>
    <w:rsid w:val="00DE2C4A"/>
    <w:rsid w:val="00DE4E58"/>
    <w:rsid w:val="00DE6AB4"/>
    <w:rsid w:val="00DE76A1"/>
    <w:rsid w:val="00DF0B72"/>
    <w:rsid w:val="00DF1D37"/>
    <w:rsid w:val="00DF311A"/>
    <w:rsid w:val="00DF3E56"/>
    <w:rsid w:val="00DF6F7D"/>
    <w:rsid w:val="00E00DBF"/>
    <w:rsid w:val="00E04814"/>
    <w:rsid w:val="00E04F63"/>
    <w:rsid w:val="00E06991"/>
    <w:rsid w:val="00E10DBB"/>
    <w:rsid w:val="00E12B52"/>
    <w:rsid w:val="00E14BFC"/>
    <w:rsid w:val="00E1755C"/>
    <w:rsid w:val="00E20480"/>
    <w:rsid w:val="00E2777B"/>
    <w:rsid w:val="00E3089B"/>
    <w:rsid w:val="00E319C2"/>
    <w:rsid w:val="00E33A94"/>
    <w:rsid w:val="00E35056"/>
    <w:rsid w:val="00E353AD"/>
    <w:rsid w:val="00E367C8"/>
    <w:rsid w:val="00E36888"/>
    <w:rsid w:val="00E405CD"/>
    <w:rsid w:val="00E411E3"/>
    <w:rsid w:val="00E478B6"/>
    <w:rsid w:val="00E50981"/>
    <w:rsid w:val="00E51DD5"/>
    <w:rsid w:val="00E52051"/>
    <w:rsid w:val="00E530B7"/>
    <w:rsid w:val="00E55461"/>
    <w:rsid w:val="00E56F0E"/>
    <w:rsid w:val="00E6167B"/>
    <w:rsid w:val="00E62C4A"/>
    <w:rsid w:val="00E64B73"/>
    <w:rsid w:val="00E64D01"/>
    <w:rsid w:val="00E6583A"/>
    <w:rsid w:val="00E65B84"/>
    <w:rsid w:val="00E70C7F"/>
    <w:rsid w:val="00E71FC9"/>
    <w:rsid w:val="00E720F7"/>
    <w:rsid w:val="00E7271D"/>
    <w:rsid w:val="00E74E99"/>
    <w:rsid w:val="00E76943"/>
    <w:rsid w:val="00E80482"/>
    <w:rsid w:val="00E81461"/>
    <w:rsid w:val="00E82A27"/>
    <w:rsid w:val="00E82AF2"/>
    <w:rsid w:val="00E856B4"/>
    <w:rsid w:val="00E856D3"/>
    <w:rsid w:val="00E858F1"/>
    <w:rsid w:val="00E86099"/>
    <w:rsid w:val="00E9037E"/>
    <w:rsid w:val="00E90656"/>
    <w:rsid w:val="00E91CDD"/>
    <w:rsid w:val="00E93E2D"/>
    <w:rsid w:val="00E96FCD"/>
    <w:rsid w:val="00E978BB"/>
    <w:rsid w:val="00EA3CC9"/>
    <w:rsid w:val="00EA45E4"/>
    <w:rsid w:val="00EA66EC"/>
    <w:rsid w:val="00EA6990"/>
    <w:rsid w:val="00EA7013"/>
    <w:rsid w:val="00EA74A3"/>
    <w:rsid w:val="00EB08E2"/>
    <w:rsid w:val="00EB0A24"/>
    <w:rsid w:val="00EB1155"/>
    <w:rsid w:val="00EB1640"/>
    <w:rsid w:val="00EB2D9F"/>
    <w:rsid w:val="00EB3ACA"/>
    <w:rsid w:val="00EB4C81"/>
    <w:rsid w:val="00EB5CAC"/>
    <w:rsid w:val="00EC128B"/>
    <w:rsid w:val="00EC1867"/>
    <w:rsid w:val="00EC220A"/>
    <w:rsid w:val="00EC2FCD"/>
    <w:rsid w:val="00EC4C07"/>
    <w:rsid w:val="00EC54C4"/>
    <w:rsid w:val="00EC57A9"/>
    <w:rsid w:val="00EC67DA"/>
    <w:rsid w:val="00EC73E8"/>
    <w:rsid w:val="00ED12F0"/>
    <w:rsid w:val="00ED3897"/>
    <w:rsid w:val="00ED3FF6"/>
    <w:rsid w:val="00ED5057"/>
    <w:rsid w:val="00ED6093"/>
    <w:rsid w:val="00EE134F"/>
    <w:rsid w:val="00EE26DD"/>
    <w:rsid w:val="00EE2F54"/>
    <w:rsid w:val="00EE4258"/>
    <w:rsid w:val="00EE60FB"/>
    <w:rsid w:val="00EE73B8"/>
    <w:rsid w:val="00EF2CA2"/>
    <w:rsid w:val="00EF3129"/>
    <w:rsid w:val="00EF5AEA"/>
    <w:rsid w:val="00EF64A6"/>
    <w:rsid w:val="00EF7EBD"/>
    <w:rsid w:val="00F012C8"/>
    <w:rsid w:val="00F012EE"/>
    <w:rsid w:val="00F021DB"/>
    <w:rsid w:val="00F044F8"/>
    <w:rsid w:val="00F04610"/>
    <w:rsid w:val="00F04F4A"/>
    <w:rsid w:val="00F05225"/>
    <w:rsid w:val="00F10671"/>
    <w:rsid w:val="00F132CA"/>
    <w:rsid w:val="00F20335"/>
    <w:rsid w:val="00F2364C"/>
    <w:rsid w:val="00F23B50"/>
    <w:rsid w:val="00F23DCF"/>
    <w:rsid w:val="00F244DD"/>
    <w:rsid w:val="00F245F4"/>
    <w:rsid w:val="00F258E2"/>
    <w:rsid w:val="00F262BF"/>
    <w:rsid w:val="00F3002F"/>
    <w:rsid w:val="00F3202E"/>
    <w:rsid w:val="00F33740"/>
    <w:rsid w:val="00F36414"/>
    <w:rsid w:val="00F367DF"/>
    <w:rsid w:val="00F36A2B"/>
    <w:rsid w:val="00F37A70"/>
    <w:rsid w:val="00F407D9"/>
    <w:rsid w:val="00F4095F"/>
    <w:rsid w:val="00F417C8"/>
    <w:rsid w:val="00F43190"/>
    <w:rsid w:val="00F45788"/>
    <w:rsid w:val="00F4655A"/>
    <w:rsid w:val="00F50368"/>
    <w:rsid w:val="00F52437"/>
    <w:rsid w:val="00F556E6"/>
    <w:rsid w:val="00F60F90"/>
    <w:rsid w:val="00F6103B"/>
    <w:rsid w:val="00F65483"/>
    <w:rsid w:val="00F65976"/>
    <w:rsid w:val="00F66B7E"/>
    <w:rsid w:val="00F67846"/>
    <w:rsid w:val="00F702B3"/>
    <w:rsid w:val="00F72F1E"/>
    <w:rsid w:val="00F730AB"/>
    <w:rsid w:val="00F730BC"/>
    <w:rsid w:val="00F751F9"/>
    <w:rsid w:val="00F7576E"/>
    <w:rsid w:val="00F80221"/>
    <w:rsid w:val="00F80B6E"/>
    <w:rsid w:val="00F81632"/>
    <w:rsid w:val="00F83760"/>
    <w:rsid w:val="00F846E4"/>
    <w:rsid w:val="00F85CB6"/>
    <w:rsid w:val="00F86015"/>
    <w:rsid w:val="00F92247"/>
    <w:rsid w:val="00F92DE1"/>
    <w:rsid w:val="00F94594"/>
    <w:rsid w:val="00F9500F"/>
    <w:rsid w:val="00F95FE8"/>
    <w:rsid w:val="00F96CCF"/>
    <w:rsid w:val="00F97246"/>
    <w:rsid w:val="00FA07D2"/>
    <w:rsid w:val="00FA0E76"/>
    <w:rsid w:val="00FA0F70"/>
    <w:rsid w:val="00FA1D69"/>
    <w:rsid w:val="00FA60F2"/>
    <w:rsid w:val="00FA780A"/>
    <w:rsid w:val="00FB0D26"/>
    <w:rsid w:val="00FB2349"/>
    <w:rsid w:val="00FB29CE"/>
    <w:rsid w:val="00FB2B34"/>
    <w:rsid w:val="00FB4CA0"/>
    <w:rsid w:val="00FB552D"/>
    <w:rsid w:val="00FC1AF7"/>
    <w:rsid w:val="00FC1F53"/>
    <w:rsid w:val="00FC56CB"/>
    <w:rsid w:val="00FC6760"/>
    <w:rsid w:val="00FC6C79"/>
    <w:rsid w:val="00FD2ED3"/>
    <w:rsid w:val="00FD36E2"/>
    <w:rsid w:val="00FD66A6"/>
    <w:rsid w:val="00FD7589"/>
    <w:rsid w:val="00FE0651"/>
    <w:rsid w:val="00FE087E"/>
    <w:rsid w:val="00FE143E"/>
    <w:rsid w:val="00FE2C3D"/>
    <w:rsid w:val="00FE467F"/>
    <w:rsid w:val="00FE5E81"/>
    <w:rsid w:val="00FE7230"/>
    <w:rsid w:val="00FE7F72"/>
    <w:rsid w:val="00FF0F9E"/>
    <w:rsid w:val="00FF23C2"/>
    <w:rsid w:val="00FF2D1D"/>
    <w:rsid w:val="00FF395C"/>
    <w:rsid w:val="00FF4CF4"/>
    <w:rsid w:val="00FF54CB"/>
    <w:rsid w:val="00FF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5E42901-170B-41BF-B549-2E2EC10D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7668"/>
    <w:rPr>
      <w:rFonts w:ascii="Courier New" w:hAnsi="Courier New"/>
      <w:color w:val="000000"/>
      <w:spacing w:val="-2"/>
      <w:w w:val="74"/>
      <w:sz w:val="31"/>
    </w:rPr>
  </w:style>
  <w:style w:type="paragraph" w:styleId="1">
    <w:name w:val="heading 1"/>
    <w:basedOn w:val="a0"/>
    <w:next w:val="a0"/>
    <w:link w:val="10"/>
    <w:qFormat/>
    <w:rsid w:val="00CC7D60"/>
    <w:pPr>
      <w:keepNext/>
      <w:spacing w:line="360" w:lineRule="auto"/>
      <w:ind w:firstLine="720"/>
      <w:jc w:val="both"/>
      <w:outlineLvl w:val="0"/>
    </w:pPr>
    <w:rPr>
      <w:rFonts w:ascii="Times New Roman" w:hAnsi="Times New Roman"/>
      <w:b/>
      <w:color w:val="auto"/>
      <w:spacing w:val="0"/>
      <w:w w:val="100"/>
      <w:sz w:val="28"/>
    </w:rPr>
  </w:style>
  <w:style w:type="paragraph" w:styleId="2">
    <w:name w:val="heading 2"/>
    <w:basedOn w:val="a0"/>
    <w:next w:val="a0"/>
    <w:qFormat/>
    <w:rsid w:val="00CC7D60"/>
    <w:pPr>
      <w:keepNext/>
      <w:spacing w:line="360" w:lineRule="auto"/>
      <w:ind w:firstLine="709"/>
      <w:jc w:val="center"/>
      <w:outlineLvl w:val="1"/>
    </w:pPr>
    <w:rPr>
      <w:rFonts w:ascii="Times New Roman" w:hAnsi="Times New Roman"/>
      <w:b/>
      <w:color w:val="auto"/>
      <w:spacing w:val="0"/>
      <w:w w:val="100"/>
      <w:sz w:val="28"/>
    </w:rPr>
  </w:style>
  <w:style w:type="paragraph" w:styleId="3">
    <w:name w:val="heading 3"/>
    <w:basedOn w:val="a0"/>
    <w:next w:val="a0"/>
    <w:qFormat/>
    <w:rsid w:val="00CC7D60"/>
    <w:pPr>
      <w:keepNext/>
      <w:spacing w:line="360" w:lineRule="auto"/>
      <w:ind w:firstLine="624"/>
      <w:outlineLvl w:val="2"/>
    </w:pPr>
    <w:rPr>
      <w:rFonts w:ascii="Times New Roman" w:hAnsi="Times New Roman"/>
      <w:b/>
      <w:spacing w:val="0"/>
      <w:w w:val="100"/>
      <w:sz w:val="28"/>
    </w:rPr>
  </w:style>
  <w:style w:type="paragraph" w:styleId="4">
    <w:name w:val="heading 4"/>
    <w:basedOn w:val="a0"/>
    <w:next w:val="a0"/>
    <w:qFormat/>
    <w:rsid w:val="00CC7D60"/>
    <w:pPr>
      <w:keepNext/>
      <w:spacing w:line="360" w:lineRule="auto"/>
      <w:ind w:firstLine="720"/>
      <w:jc w:val="both"/>
      <w:outlineLvl w:val="3"/>
    </w:pPr>
    <w:rPr>
      <w:rFonts w:ascii="Times New Roman" w:hAnsi="Times New Roman"/>
      <w:b/>
      <w:spacing w:val="0"/>
      <w:w w:val="100"/>
      <w:sz w:val="28"/>
      <w:lang w:val="uk-UA"/>
    </w:rPr>
  </w:style>
  <w:style w:type="paragraph" w:styleId="5">
    <w:name w:val="heading 5"/>
    <w:basedOn w:val="a0"/>
    <w:next w:val="a0"/>
    <w:link w:val="50"/>
    <w:qFormat/>
    <w:rsid w:val="00CC7D60"/>
    <w:pPr>
      <w:keepNext/>
      <w:spacing w:line="360" w:lineRule="auto"/>
      <w:jc w:val="center"/>
      <w:outlineLvl w:val="4"/>
    </w:pPr>
    <w:rPr>
      <w:rFonts w:ascii="Times New Roman" w:hAnsi="Times New Roman"/>
      <w:b/>
      <w:caps/>
      <w:spacing w:val="0"/>
      <w:w w:val="100"/>
    </w:rPr>
  </w:style>
  <w:style w:type="paragraph" w:styleId="6">
    <w:name w:val="heading 6"/>
    <w:basedOn w:val="a0"/>
    <w:next w:val="a0"/>
    <w:qFormat/>
    <w:rsid w:val="00CC7D60"/>
    <w:pPr>
      <w:keepNext/>
      <w:spacing w:line="353" w:lineRule="auto"/>
      <w:ind w:firstLine="624"/>
      <w:jc w:val="center"/>
      <w:outlineLvl w:val="5"/>
    </w:pPr>
    <w:rPr>
      <w:rFonts w:ascii="Times New Roman" w:hAnsi="Times New Roman"/>
      <w:b/>
      <w:color w:val="auto"/>
      <w:spacing w:val="0"/>
      <w:w w:val="100"/>
      <w:sz w:val="28"/>
      <w:lang w:val="uk-UA"/>
    </w:rPr>
  </w:style>
  <w:style w:type="paragraph" w:styleId="7">
    <w:name w:val="heading 7"/>
    <w:basedOn w:val="a0"/>
    <w:next w:val="a0"/>
    <w:qFormat/>
    <w:rsid w:val="00CC7D60"/>
    <w:pPr>
      <w:keepNext/>
      <w:spacing w:line="353" w:lineRule="auto"/>
      <w:jc w:val="both"/>
      <w:outlineLvl w:val="6"/>
    </w:pPr>
    <w:rPr>
      <w:rFonts w:ascii="Times New Roman" w:hAnsi="Times New Roman"/>
      <w:b/>
      <w:caps/>
      <w:color w:val="auto"/>
      <w:spacing w:val="0"/>
      <w:w w:val="100"/>
      <w:sz w:val="28"/>
    </w:rPr>
  </w:style>
  <w:style w:type="paragraph" w:styleId="8">
    <w:name w:val="heading 8"/>
    <w:basedOn w:val="a0"/>
    <w:next w:val="a0"/>
    <w:link w:val="80"/>
    <w:qFormat/>
    <w:rsid w:val="00CC7D60"/>
    <w:pPr>
      <w:keepNext/>
      <w:spacing w:line="360" w:lineRule="auto"/>
      <w:jc w:val="center"/>
      <w:outlineLvl w:val="7"/>
    </w:pPr>
    <w:rPr>
      <w:rFonts w:ascii="Times New Roman" w:hAnsi="Times New Roman"/>
      <w:b/>
      <w:spacing w:val="0"/>
      <w:w w:val="100"/>
      <w:sz w:val="28"/>
      <w:lang w:val="uk-UA"/>
    </w:rPr>
  </w:style>
  <w:style w:type="paragraph" w:styleId="9">
    <w:name w:val="heading 9"/>
    <w:basedOn w:val="a0"/>
    <w:next w:val="a0"/>
    <w:qFormat/>
    <w:rsid w:val="00CC7D60"/>
    <w:pPr>
      <w:keepNext/>
      <w:spacing w:line="360" w:lineRule="auto"/>
      <w:jc w:val="both"/>
      <w:outlineLvl w:val="8"/>
    </w:pPr>
    <w:rPr>
      <w:rFonts w:ascii="Times New Roman" w:hAnsi="Times New Roman"/>
      <w:b/>
      <w:spacing w:val="0"/>
      <w:w w:val="100"/>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CC7D60"/>
    <w:pPr>
      <w:jc w:val="center"/>
    </w:pPr>
    <w:rPr>
      <w:b/>
      <w:lang w:val="uk-UA"/>
    </w:rPr>
  </w:style>
  <w:style w:type="paragraph" w:styleId="a6">
    <w:name w:val="Body Text Indent"/>
    <w:basedOn w:val="a0"/>
    <w:link w:val="a7"/>
    <w:rsid w:val="00CC7D60"/>
    <w:pPr>
      <w:ind w:firstLine="3402"/>
      <w:jc w:val="center"/>
    </w:pPr>
    <w:rPr>
      <w:lang w:val="uk-UA"/>
    </w:rPr>
  </w:style>
  <w:style w:type="paragraph" w:styleId="20">
    <w:name w:val="Body Text Indent 2"/>
    <w:basedOn w:val="a0"/>
    <w:rsid w:val="00CC7D60"/>
    <w:pPr>
      <w:spacing w:line="360" w:lineRule="auto"/>
      <w:ind w:firstLine="709"/>
      <w:jc w:val="both"/>
    </w:pPr>
    <w:rPr>
      <w:rFonts w:ascii="Times New Roman" w:hAnsi="Times New Roman"/>
      <w:spacing w:val="0"/>
      <w:w w:val="100"/>
      <w:sz w:val="28"/>
      <w:lang w:val="uk-UA"/>
    </w:rPr>
  </w:style>
  <w:style w:type="paragraph" w:styleId="a8">
    <w:name w:val="Plain Text"/>
    <w:basedOn w:val="a0"/>
    <w:rsid w:val="00CC7D60"/>
    <w:rPr>
      <w:color w:val="auto"/>
      <w:spacing w:val="0"/>
      <w:w w:val="100"/>
      <w:sz w:val="20"/>
    </w:rPr>
  </w:style>
  <w:style w:type="paragraph" w:styleId="a9">
    <w:name w:val="List"/>
    <w:basedOn w:val="a0"/>
    <w:rsid w:val="00CC7D60"/>
    <w:pPr>
      <w:ind w:left="283" w:hanging="283"/>
    </w:pPr>
    <w:rPr>
      <w:rFonts w:ascii="Times New Roman" w:hAnsi="Times New Roman"/>
      <w:color w:val="auto"/>
      <w:spacing w:val="0"/>
      <w:w w:val="100"/>
      <w:sz w:val="20"/>
      <w:lang w:val="uk-UA"/>
    </w:rPr>
  </w:style>
  <w:style w:type="paragraph" w:styleId="aa">
    <w:name w:val="Body Text"/>
    <w:basedOn w:val="a0"/>
    <w:link w:val="ab"/>
    <w:rsid w:val="00CC7D60"/>
    <w:pPr>
      <w:spacing w:line="360" w:lineRule="auto"/>
    </w:pPr>
    <w:rPr>
      <w:rFonts w:ascii="Times New Roman" w:hAnsi="Times New Roman"/>
      <w:b/>
      <w:color w:val="auto"/>
      <w:spacing w:val="0"/>
      <w:w w:val="100"/>
      <w:sz w:val="28"/>
    </w:rPr>
  </w:style>
  <w:style w:type="paragraph" w:customStyle="1" w:styleId="ac">
    <w:name w:val="література"/>
    <w:basedOn w:val="a"/>
    <w:rsid w:val="00CC7D60"/>
    <w:pPr>
      <w:tabs>
        <w:tab w:val="left" w:pos="709"/>
      </w:tabs>
      <w:ind w:left="0"/>
      <w:jc w:val="both"/>
    </w:pPr>
    <w:rPr>
      <w:lang w:val="en-US"/>
    </w:rPr>
  </w:style>
  <w:style w:type="paragraph" w:styleId="a">
    <w:name w:val="List Number"/>
    <w:basedOn w:val="a0"/>
    <w:rsid w:val="00CC7D60"/>
    <w:pPr>
      <w:numPr>
        <w:numId w:val="1"/>
      </w:numPr>
    </w:pPr>
    <w:rPr>
      <w:rFonts w:ascii="Times New Roman" w:hAnsi="Times New Roman"/>
      <w:color w:val="auto"/>
      <w:spacing w:val="0"/>
      <w:w w:val="100"/>
      <w:sz w:val="20"/>
    </w:rPr>
  </w:style>
  <w:style w:type="paragraph" w:customStyle="1" w:styleId="11">
    <w:name w:val="Стиль1"/>
    <w:basedOn w:val="a0"/>
    <w:rsid w:val="00CC7D60"/>
    <w:rPr>
      <w:rFonts w:ascii="Arial" w:hAnsi="Arial"/>
      <w:color w:val="auto"/>
      <w:spacing w:val="0"/>
      <w:w w:val="100"/>
      <w:sz w:val="28"/>
      <w:lang w:val="uk-UA"/>
    </w:rPr>
  </w:style>
  <w:style w:type="paragraph" w:styleId="21">
    <w:name w:val="Body Text 2"/>
    <w:basedOn w:val="a0"/>
    <w:link w:val="22"/>
    <w:rsid w:val="00CC7D60"/>
    <w:pPr>
      <w:jc w:val="both"/>
    </w:pPr>
    <w:rPr>
      <w:rFonts w:ascii="Times New Roman" w:hAnsi="Times New Roman"/>
      <w:spacing w:val="0"/>
      <w:w w:val="100"/>
      <w:sz w:val="28"/>
      <w:lang w:val="uk-UA"/>
    </w:rPr>
  </w:style>
  <w:style w:type="paragraph" w:styleId="30">
    <w:name w:val="Body Text Indent 3"/>
    <w:basedOn w:val="a0"/>
    <w:link w:val="31"/>
    <w:rsid w:val="00CC7D60"/>
    <w:pPr>
      <w:spacing w:line="353" w:lineRule="auto"/>
      <w:ind w:firstLine="624"/>
      <w:jc w:val="both"/>
    </w:pPr>
    <w:rPr>
      <w:rFonts w:ascii="Times New Roman" w:hAnsi="Times New Roman"/>
      <w:spacing w:val="0"/>
      <w:w w:val="100"/>
      <w:sz w:val="28"/>
      <w:lang w:val="en-US"/>
    </w:rPr>
  </w:style>
  <w:style w:type="paragraph" w:styleId="ad">
    <w:name w:val="header"/>
    <w:basedOn w:val="a0"/>
    <w:link w:val="ae"/>
    <w:rsid w:val="00CC7D60"/>
    <w:pPr>
      <w:tabs>
        <w:tab w:val="center" w:pos="4153"/>
        <w:tab w:val="right" w:pos="8306"/>
      </w:tabs>
    </w:pPr>
  </w:style>
  <w:style w:type="character" w:styleId="af">
    <w:name w:val="page number"/>
    <w:rsid w:val="00CC7D60"/>
    <w:rPr>
      <w:rFonts w:cs="Times New Roman"/>
    </w:rPr>
  </w:style>
  <w:style w:type="paragraph" w:customStyle="1" w:styleId="H3">
    <w:name w:val="H3"/>
    <w:basedOn w:val="a0"/>
    <w:next w:val="a0"/>
    <w:rsid w:val="00CC7D60"/>
    <w:pPr>
      <w:keepNext/>
      <w:spacing w:before="100" w:after="100"/>
      <w:outlineLvl w:val="3"/>
    </w:pPr>
    <w:rPr>
      <w:rFonts w:ascii="Times New Roman" w:hAnsi="Times New Roman"/>
      <w:b/>
      <w:color w:val="auto"/>
      <w:spacing w:val="0"/>
      <w:w w:val="100"/>
      <w:sz w:val="28"/>
      <w:lang w:val="uk-UA"/>
    </w:rPr>
  </w:style>
  <w:style w:type="character" w:styleId="af0">
    <w:name w:val="Hyperlink"/>
    <w:rsid w:val="00CC7D60"/>
    <w:rPr>
      <w:rFonts w:cs="Times New Roman"/>
      <w:color w:val="0000FF"/>
      <w:u w:val="single"/>
    </w:rPr>
  </w:style>
  <w:style w:type="paragraph" w:styleId="af1">
    <w:name w:val="footer"/>
    <w:basedOn w:val="a0"/>
    <w:rsid w:val="00CC7D60"/>
    <w:pPr>
      <w:tabs>
        <w:tab w:val="center" w:pos="4153"/>
        <w:tab w:val="right" w:pos="8306"/>
      </w:tabs>
    </w:pPr>
  </w:style>
  <w:style w:type="character" w:styleId="af2">
    <w:name w:val="Strong"/>
    <w:qFormat/>
    <w:rsid w:val="00CC7D60"/>
    <w:rPr>
      <w:rFonts w:cs="Times New Roman"/>
      <w:b/>
    </w:rPr>
  </w:style>
  <w:style w:type="table" w:styleId="af3">
    <w:name w:val="Table Grid"/>
    <w:basedOn w:val="a2"/>
    <w:rsid w:val="00744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link w:val="a4"/>
    <w:locked/>
    <w:rsid w:val="0088455E"/>
    <w:rPr>
      <w:rFonts w:ascii="Courier New" w:hAnsi="Courier New"/>
      <w:b/>
      <w:color w:val="000000"/>
      <w:spacing w:val="-2"/>
      <w:w w:val="74"/>
      <w:sz w:val="31"/>
      <w:lang w:val="uk-UA" w:eastAsia="ru-RU"/>
    </w:rPr>
  </w:style>
  <w:style w:type="paragraph" w:customStyle="1" w:styleId="12">
    <w:name w:val="Абзац списка1"/>
    <w:basedOn w:val="a0"/>
    <w:rsid w:val="00F72F1E"/>
    <w:pPr>
      <w:spacing w:after="200" w:line="276" w:lineRule="auto"/>
      <w:ind w:left="720"/>
      <w:contextualSpacing/>
    </w:pPr>
    <w:rPr>
      <w:rFonts w:ascii="Calibri" w:hAnsi="Calibri"/>
      <w:color w:val="auto"/>
      <w:spacing w:val="0"/>
      <w:w w:val="100"/>
      <w:sz w:val="22"/>
      <w:szCs w:val="22"/>
      <w:lang w:eastAsia="en-US"/>
    </w:rPr>
  </w:style>
  <w:style w:type="character" w:customStyle="1" w:styleId="af4">
    <w:name w:val="Знак Знак"/>
    <w:rsid w:val="00646836"/>
    <w:rPr>
      <w:sz w:val="24"/>
      <w:lang w:val="uk-UA"/>
    </w:rPr>
  </w:style>
  <w:style w:type="paragraph" w:customStyle="1" w:styleId="BodyText21">
    <w:name w:val="Body Text 21"/>
    <w:basedOn w:val="a0"/>
    <w:rsid w:val="008516CA"/>
    <w:pPr>
      <w:autoSpaceDE w:val="0"/>
      <w:autoSpaceDN w:val="0"/>
      <w:spacing w:after="120"/>
      <w:ind w:left="360"/>
    </w:pPr>
    <w:rPr>
      <w:rFonts w:ascii="Times New Roman" w:hAnsi="Times New Roman"/>
      <w:color w:val="auto"/>
      <w:spacing w:val="0"/>
      <w:w w:val="100"/>
      <w:sz w:val="28"/>
      <w:szCs w:val="28"/>
    </w:rPr>
  </w:style>
  <w:style w:type="paragraph" w:customStyle="1" w:styleId="msonormalcxspmiddle">
    <w:name w:val="msonormalcxspmiddle"/>
    <w:basedOn w:val="a0"/>
    <w:rsid w:val="001B2459"/>
    <w:pPr>
      <w:spacing w:before="100" w:beforeAutospacing="1" w:after="100" w:afterAutospacing="1"/>
    </w:pPr>
    <w:rPr>
      <w:rFonts w:ascii="Times New Roman" w:hAnsi="Times New Roman"/>
      <w:color w:val="auto"/>
      <w:spacing w:val="0"/>
      <w:w w:val="100"/>
      <w:sz w:val="24"/>
      <w:szCs w:val="24"/>
    </w:rPr>
  </w:style>
  <w:style w:type="paragraph" w:styleId="af5">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0"/>
    <w:link w:val="af6"/>
    <w:uiPriority w:val="99"/>
    <w:qFormat/>
    <w:rsid w:val="00DA106E"/>
    <w:pPr>
      <w:spacing w:before="100" w:beforeAutospacing="1" w:after="100" w:afterAutospacing="1"/>
    </w:pPr>
    <w:rPr>
      <w:rFonts w:ascii="Times New Roman" w:hAnsi="Times New Roman"/>
      <w:color w:val="auto"/>
      <w:spacing w:val="0"/>
      <w:w w:val="100"/>
      <w:sz w:val="24"/>
      <w:szCs w:val="24"/>
    </w:rPr>
  </w:style>
  <w:style w:type="character" w:customStyle="1" w:styleId="apple-converted-space">
    <w:name w:val="apple-converted-space"/>
    <w:rsid w:val="00DA106E"/>
    <w:rPr>
      <w:rFonts w:cs="Times New Roman"/>
    </w:rPr>
  </w:style>
  <w:style w:type="paragraph" w:customStyle="1" w:styleId="p2">
    <w:name w:val="p2"/>
    <w:basedOn w:val="a0"/>
    <w:rsid w:val="000107AF"/>
    <w:pPr>
      <w:spacing w:before="100" w:beforeAutospacing="1" w:after="100" w:afterAutospacing="1"/>
    </w:pPr>
    <w:rPr>
      <w:rFonts w:ascii="Times New Roman" w:hAnsi="Times New Roman"/>
      <w:color w:val="auto"/>
      <w:spacing w:val="0"/>
      <w:w w:val="100"/>
      <w:sz w:val="24"/>
      <w:szCs w:val="24"/>
    </w:rPr>
  </w:style>
  <w:style w:type="character" w:customStyle="1" w:styleId="s1">
    <w:name w:val="s1"/>
    <w:rsid w:val="000107AF"/>
    <w:rPr>
      <w:rFonts w:cs="Times New Roman"/>
    </w:rPr>
  </w:style>
  <w:style w:type="paragraph" w:customStyle="1" w:styleId="p9">
    <w:name w:val="p9"/>
    <w:basedOn w:val="a0"/>
    <w:rsid w:val="000107AF"/>
    <w:pPr>
      <w:spacing w:before="100" w:beforeAutospacing="1" w:after="100" w:afterAutospacing="1"/>
    </w:pPr>
    <w:rPr>
      <w:rFonts w:ascii="Times New Roman" w:hAnsi="Times New Roman"/>
      <w:color w:val="auto"/>
      <w:spacing w:val="0"/>
      <w:w w:val="100"/>
      <w:sz w:val="24"/>
      <w:szCs w:val="24"/>
    </w:rPr>
  </w:style>
  <w:style w:type="paragraph" w:customStyle="1" w:styleId="p8">
    <w:name w:val="p8"/>
    <w:basedOn w:val="a0"/>
    <w:rsid w:val="00641D5A"/>
    <w:pPr>
      <w:spacing w:before="100" w:beforeAutospacing="1" w:after="100" w:afterAutospacing="1"/>
    </w:pPr>
    <w:rPr>
      <w:rFonts w:ascii="Times New Roman" w:hAnsi="Times New Roman"/>
      <w:color w:val="auto"/>
      <w:spacing w:val="0"/>
      <w:w w:val="100"/>
      <w:sz w:val="24"/>
      <w:szCs w:val="24"/>
    </w:rPr>
  </w:style>
  <w:style w:type="paragraph" w:customStyle="1" w:styleId="p12">
    <w:name w:val="p12"/>
    <w:basedOn w:val="a0"/>
    <w:rsid w:val="00641D5A"/>
    <w:pPr>
      <w:spacing w:before="100" w:beforeAutospacing="1" w:after="100" w:afterAutospacing="1"/>
    </w:pPr>
    <w:rPr>
      <w:rFonts w:ascii="Times New Roman" w:hAnsi="Times New Roman"/>
      <w:color w:val="auto"/>
      <w:spacing w:val="0"/>
      <w:w w:val="100"/>
      <w:sz w:val="24"/>
      <w:szCs w:val="24"/>
    </w:rPr>
  </w:style>
  <w:style w:type="paragraph" w:customStyle="1" w:styleId="p3">
    <w:name w:val="p3"/>
    <w:basedOn w:val="a0"/>
    <w:rsid w:val="00641D5A"/>
    <w:pPr>
      <w:spacing w:before="100" w:beforeAutospacing="1" w:after="100" w:afterAutospacing="1"/>
    </w:pPr>
    <w:rPr>
      <w:rFonts w:ascii="Times New Roman" w:hAnsi="Times New Roman"/>
      <w:color w:val="auto"/>
      <w:spacing w:val="0"/>
      <w:w w:val="100"/>
      <w:sz w:val="24"/>
      <w:szCs w:val="24"/>
    </w:rPr>
  </w:style>
  <w:style w:type="character" w:customStyle="1" w:styleId="10">
    <w:name w:val="Заголовок 1 Знак"/>
    <w:link w:val="1"/>
    <w:locked/>
    <w:rsid w:val="00082BAE"/>
    <w:rPr>
      <w:b/>
      <w:sz w:val="28"/>
    </w:rPr>
  </w:style>
  <w:style w:type="paragraph" w:customStyle="1" w:styleId="13">
    <w:name w:val="Обычный1"/>
    <w:rsid w:val="00CB2B9C"/>
    <w:pPr>
      <w:spacing w:line="360" w:lineRule="auto"/>
      <w:ind w:firstLine="851"/>
      <w:jc w:val="both"/>
    </w:pPr>
    <w:rPr>
      <w:color w:val="000000"/>
      <w:sz w:val="28"/>
      <w:szCs w:val="28"/>
      <w:lang w:val="uk-UA" w:eastAsia="uk-UA"/>
    </w:rPr>
  </w:style>
  <w:style w:type="table" w:customStyle="1" w:styleId="TableNormal1">
    <w:name w:val="Table Normal1"/>
    <w:semiHidden/>
    <w:rsid w:val="006F25A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rsid w:val="006F25A4"/>
    <w:pPr>
      <w:widowControl w:val="0"/>
      <w:autoSpaceDE w:val="0"/>
      <w:autoSpaceDN w:val="0"/>
      <w:ind w:left="29"/>
    </w:pPr>
    <w:rPr>
      <w:rFonts w:ascii="Times New Roman" w:hAnsi="Times New Roman"/>
      <w:color w:val="auto"/>
      <w:spacing w:val="0"/>
      <w:w w:val="100"/>
      <w:sz w:val="22"/>
      <w:szCs w:val="22"/>
      <w:lang w:val="en-US" w:eastAsia="en-US"/>
    </w:rPr>
  </w:style>
  <w:style w:type="paragraph" w:customStyle="1" w:styleId="23">
    <w:name w:val="Абзац списка2"/>
    <w:basedOn w:val="a0"/>
    <w:rsid w:val="0021634D"/>
    <w:pPr>
      <w:spacing w:after="160" w:line="259" w:lineRule="auto"/>
      <w:ind w:left="720"/>
      <w:contextualSpacing/>
    </w:pPr>
    <w:rPr>
      <w:rFonts w:ascii="Calibri" w:hAnsi="Calibri"/>
      <w:color w:val="auto"/>
      <w:spacing w:val="0"/>
      <w:w w:val="100"/>
      <w:sz w:val="22"/>
      <w:szCs w:val="22"/>
      <w:lang w:val="uk-UA" w:eastAsia="en-US"/>
    </w:rPr>
  </w:style>
  <w:style w:type="character" w:customStyle="1" w:styleId="ab">
    <w:name w:val="Основной текст Знак"/>
    <w:link w:val="aa"/>
    <w:locked/>
    <w:rsid w:val="00417C07"/>
    <w:rPr>
      <w:rFonts w:cs="Times New Roman"/>
      <w:b/>
      <w:sz w:val="28"/>
    </w:rPr>
  </w:style>
  <w:style w:type="paragraph" w:styleId="af7">
    <w:name w:val="Balloon Text"/>
    <w:basedOn w:val="a0"/>
    <w:link w:val="af8"/>
    <w:rsid w:val="00CC5E34"/>
    <w:rPr>
      <w:rFonts w:ascii="Tahoma" w:hAnsi="Tahoma"/>
      <w:sz w:val="16"/>
      <w:szCs w:val="16"/>
    </w:rPr>
  </w:style>
  <w:style w:type="character" w:customStyle="1" w:styleId="af8">
    <w:name w:val="Текст выноски Знак"/>
    <w:link w:val="af7"/>
    <w:locked/>
    <w:rsid w:val="00CC5E34"/>
    <w:rPr>
      <w:rFonts w:ascii="Tahoma" w:hAnsi="Tahoma" w:cs="Tahoma"/>
      <w:color w:val="000000"/>
      <w:spacing w:val="-2"/>
      <w:w w:val="74"/>
      <w:sz w:val="16"/>
      <w:szCs w:val="16"/>
    </w:rPr>
  </w:style>
  <w:style w:type="character" w:customStyle="1" w:styleId="ae">
    <w:name w:val="Верхний колонтитул Знак"/>
    <w:link w:val="ad"/>
    <w:locked/>
    <w:rsid w:val="00092D45"/>
    <w:rPr>
      <w:rFonts w:ascii="Courier New" w:hAnsi="Courier New" w:cs="Times New Roman"/>
      <w:color w:val="000000"/>
      <w:spacing w:val="-2"/>
      <w:w w:val="74"/>
      <w:sz w:val="31"/>
    </w:rPr>
  </w:style>
  <w:style w:type="character" w:customStyle="1" w:styleId="a7">
    <w:name w:val="Основной текст с отступом Знак"/>
    <w:link w:val="a6"/>
    <w:locked/>
    <w:rsid w:val="009C0955"/>
    <w:rPr>
      <w:rFonts w:ascii="Courier New" w:hAnsi="Courier New" w:cs="Times New Roman"/>
      <w:color w:val="000000"/>
      <w:spacing w:val="-2"/>
      <w:w w:val="74"/>
      <w:sz w:val="31"/>
      <w:lang w:val="uk-UA"/>
    </w:rPr>
  </w:style>
  <w:style w:type="character" w:customStyle="1" w:styleId="22">
    <w:name w:val="Основной текст 2 Знак"/>
    <w:link w:val="21"/>
    <w:locked/>
    <w:rsid w:val="00423261"/>
    <w:rPr>
      <w:rFonts w:cs="Times New Roman"/>
      <w:color w:val="000000"/>
      <w:sz w:val="28"/>
      <w:lang w:val="uk-UA"/>
    </w:rPr>
  </w:style>
  <w:style w:type="paragraph" w:customStyle="1" w:styleId="32">
    <w:name w:val="Абзац списка3"/>
    <w:basedOn w:val="a0"/>
    <w:rsid w:val="00322954"/>
    <w:pPr>
      <w:ind w:left="720"/>
      <w:contextualSpacing/>
    </w:pPr>
  </w:style>
  <w:style w:type="character" w:customStyle="1" w:styleId="31">
    <w:name w:val="Основной текст с отступом 3 Знак"/>
    <w:link w:val="30"/>
    <w:locked/>
    <w:rsid w:val="002030B5"/>
    <w:rPr>
      <w:rFonts w:cs="Times New Roman"/>
      <w:color w:val="000000"/>
      <w:sz w:val="28"/>
      <w:lang w:val="en-US"/>
    </w:rPr>
  </w:style>
  <w:style w:type="character" w:customStyle="1" w:styleId="80">
    <w:name w:val="Заголовок 8 Знак"/>
    <w:link w:val="8"/>
    <w:locked/>
    <w:rsid w:val="00B26DAC"/>
    <w:rPr>
      <w:rFonts w:cs="Times New Roman"/>
      <w:b/>
      <w:color w:val="000000"/>
      <w:sz w:val="28"/>
      <w:lang w:val="uk-UA"/>
    </w:rPr>
  </w:style>
  <w:style w:type="character" w:styleId="af9">
    <w:name w:val="Emphasis"/>
    <w:qFormat/>
    <w:locked/>
    <w:rsid w:val="005D2516"/>
    <w:rPr>
      <w:rFonts w:cs="Times New Roman"/>
      <w:i/>
      <w:iCs/>
    </w:rPr>
  </w:style>
  <w:style w:type="character" w:customStyle="1" w:styleId="50">
    <w:name w:val="Заголовок 5 Знак"/>
    <w:link w:val="5"/>
    <w:locked/>
    <w:rsid w:val="006825EA"/>
    <w:rPr>
      <w:rFonts w:cs="Times New Roman"/>
      <w:b/>
      <w:caps/>
      <w:color w:val="000000"/>
      <w:sz w:val="31"/>
    </w:rPr>
  </w:style>
  <w:style w:type="paragraph" w:customStyle="1" w:styleId="14">
    <w:name w:val="Без интервала1"/>
    <w:rsid w:val="006825EA"/>
    <w:rPr>
      <w:rFonts w:ascii="Calibri" w:hAnsi="Calibri"/>
      <w:sz w:val="22"/>
      <w:szCs w:val="22"/>
      <w:lang w:eastAsia="en-US"/>
    </w:rPr>
  </w:style>
  <w:style w:type="paragraph" w:styleId="afa">
    <w:name w:val="List Paragraph"/>
    <w:basedOn w:val="a0"/>
    <w:uiPriority w:val="34"/>
    <w:qFormat/>
    <w:rsid w:val="000054B5"/>
    <w:pPr>
      <w:ind w:left="720"/>
      <w:contextualSpacing/>
    </w:pPr>
  </w:style>
  <w:style w:type="paragraph" w:customStyle="1" w:styleId="Default">
    <w:name w:val="Default"/>
    <w:rsid w:val="00E7271D"/>
    <w:pPr>
      <w:autoSpaceDE w:val="0"/>
      <w:autoSpaceDN w:val="0"/>
      <w:adjustRightInd w:val="0"/>
    </w:pPr>
    <w:rPr>
      <w:rFonts w:eastAsia="Calibri"/>
      <w:color w:val="000000"/>
      <w:sz w:val="24"/>
      <w:szCs w:val="24"/>
    </w:rPr>
  </w:style>
  <w:style w:type="character" w:customStyle="1" w:styleId="110">
    <w:name w:val="Основной текст (11)_"/>
    <w:link w:val="111"/>
    <w:uiPriority w:val="99"/>
    <w:locked/>
    <w:rsid w:val="00E7271D"/>
    <w:rPr>
      <w:spacing w:val="2"/>
      <w:sz w:val="25"/>
      <w:shd w:val="clear" w:color="auto" w:fill="FFFFFF"/>
    </w:rPr>
  </w:style>
  <w:style w:type="paragraph" w:customStyle="1" w:styleId="111">
    <w:name w:val="Основной текст (11)"/>
    <w:basedOn w:val="a0"/>
    <w:link w:val="110"/>
    <w:uiPriority w:val="99"/>
    <w:rsid w:val="00E7271D"/>
    <w:pPr>
      <w:shd w:val="clear" w:color="auto" w:fill="FFFFFF"/>
      <w:spacing w:after="360" w:line="240" w:lineRule="atLeast"/>
    </w:pPr>
    <w:rPr>
      <w:rFonts w:ascii="Times New Roman" w:hAnsi="Times New Roman"/>
      <w:color w:val="auto"/>
      <w:spacing w:val="2"/>
      <w:w w:val="100"/>
      <w:sz w:val="25"/>
    </w:rPr>
  </w:style>
  <w:style w:type="character" w:customStyle="1" w:styleId="af6">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f5"/>
    <w:uiPriority w:val="99"/>
    <w:locked/>
    <w:rsid w:val="00CC5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1080129">
      <w:bodyDiv w:val="1"/>
      <w:marLeft w:val="0"/>
      <w:marRight w:val="0"/>
      <w:marTop w:val="0"/>
      <w:marBottom w:val="0"/>
      <w:divBdr>
        <w:top w:val="none" w:sz="0" w:space="0" w:color="auto"/>
        <w:left w:val="none" w:sz="0" w:space="0" w:color="auto"/>
        <w:bottom w:val="none" w:sz="0" w:space="0" w:color="auto"/>
        <w:right w:val="none" w:sz="0" w:space="0" w:color="auto"/>
      </w:divBdr>
    </w:div>
    <w:div w:id="75325531">
      <w:bodyDiv w:val="1"/>
      <w:marLeft w:val="0"/>
      <w:marRight w:val="0"/>
      <w:marTop w:val="0"/>
      <w:marBottom w:val="0"/>
      <w:divBdr>
        <w:top w:val="none" w:sz="0" w:space="0" w:color="auto"/>
        <w:left w:val="none" w:sz="0" w:space="0" w:color="auto"/>
        <w:bottom w:val="none" w:sz="0" w:space="0" w:color="auto"/>
        <w:right w:val="none" w:sz="0" w:space="0" w:color="auto"/>
      </w:divBdr>
    </w:div>
    <w:div w:id="76248382">
      <w:bodyDiv w:val="1"/>
      <w:marLeft w:val="0"/>
      <w:marRight w:val="0"/>
      <w:marTop w:val="0"/>
      <w:marBottom w:val="0"/>
      <w:divBdr>
        <w:top w:val="none" w:sz="0" w:space="0" w:color="auto"/>
        <w:left w:val="none" w:sz="0" w:space="0" w:color="auto"/>
        <w:bottom w:val="none" w:sz="0" w:space="0" w:color="auto"/>
        <w:right w:val="none" w:sz="0" w:space="0" w:color="auto"/>
      </w:divBdr>
    </w:div>
    <w:div w:id="90592831">
      <w:bodyDiv w:val="1"/>
      <w:marLeft w:val="0"/>
      <w:marRight w:val="0"/>
      <w:marTop w:val="0"/>
      <w:marBottom w:val="0"/>
      <w:divBdr>
        <w:top w:val="none" w:sz="0" w:space="0" w:color="auto"/>
        <w:left w:val="none" w:sz="0" w:space="0" w:color="auto"/>
        <w:bottom w:val="none" w:sz="0" w:space="0" w:color="auto"/>
        <w:right w:val="none" w:sz="0" w:space="0" w:color="auto"/>
      </w:divBdr>
    </w:div>
    <w:div w:id="92749846">
      <w:bodyDiv w:val="1"/>
      <w:marLeft w:val="0"/>
      <w:marRight w:val="0"/>
      <w:marTop w:val="0"/>
      <w:marBottom w:val="0"/>
      <w:divBdr>
        <w:top w:val="none" w:sz="0" w:space="0" w:color="auto"/>
        <w:left w:val="none" w:sz="0" w:space="0" w:color="auto"/>
        <w:bottom w:val="none" w:sz="0" w:space="0" w:color="auto"/>
        <w:right w:val="none" w:sz="0" w:space="0" w:color="auto"/>
      </w:divBdr>
    </w:div>
    <w:div w:id="340208877">
      <w:bodyDiv w:val="1"/>
      <w:marLeft w:val="0"/>
      <w:marRight w:val="0"/>
      <w:marTop w:val="0"/>
      <w:marBottom w:val="0"/>
      <w:divBdr>
        <w:top w:val="none" w:sz="0" w:space="0" w:color="auto"/>
        <w:left w:val="none" w:sz="0" w:space="0" w:color="auto"/>
        <w:bottom w:val="none" w:sz="0" w:space="0" w:color="auto"/>
        <w:right w:val="none" w:sz="0" w:space="0" w:color="auto"/>
      </w:divBdr>
    </w:div>
    <w:div w:id="498890315">
      <w:bodyDiv w:val="1"/>
      <w:marLeft w:val="0"/>
      <w:marRight w:val="0"/>
      <w:marTop w:val="0"/>
      <w:marBottom w:val="0"/>
      <w:divBdr>
        <w:top w:val="none" w:sz="0" w:space="0" w:color="auto"/>
        <w:left w:val="none" w:sz="0" w:space="0" w:color="auto"/>
        <w:bottom w:val="none" w:sz="0" w:space="0" w:color="auto"/>
        <w:right w:val="none" w:sz="0" w:space="0" w:color="auto"/>
      </w:divBdr>
    </w:div>
    <w:div w:id="522060049">
      <w:bodyDiv w:val="1"/>
      <w:marLeft w:val="0"/>
      <w:marRight w:val="0"/>
      <w:marTop w:val="0"/>
      <w:marBottom w:val="0"/>
      <w:divBdr>
        <w:top w:val="none" w:sz="0" w:space="0" w:color="auto"/>
        <w:left w:val="none" w:sz="0" w:space="0" w:color="auto"/>
        <w:bottom w:val="none" w:sz="0" w:space="0" w:color="auto"/>
        <w:right w:val="none" w:sz="0" w:space="0" w:color="auto"/>
      </w:divBdr>
    </w:div>
    <w:div w:id="606011556">
      <w:bodyDiv w:val="1"/>
      <w:marLeft w:val="0"/>
      <w:marRight w:val="0"/>
      <w:marTop w:val="0"/>
      <w:marBottom w:val="0"/>
      <w:divBdr>
        <w:top w:val="none" w:sz="0" w:space="0" w:color="auto"/>
        <w:left w:val="none" w:sz="0" w:space="0" w:color="auto"/>
        <w:bottom w:val="none" w:sz="0" w:space="0" w:color="auto"/>
        <w:right w:val="none" w:sz="0" w:space="0" w:color="auto"/>
      </w:divBdr>
    </w:div>
    <w:div w:id="628708749">
      <w:bodyDiv w:val="1"/>
      <w:marLeft w:val="0"/>
      <w:marRight w:val="0"/>
      <w:marTop w:val="0"/>
      <w:marBottom w:val="0"/>
      <w:divBdr>
        <w:top w:val="none" w:sz="0" w:space="0" w:color="auto"/>
        <w:left w:val="none" w:sz="0" w:space="0" w:color="auto"/>
        <w:bottom w:val="none" w:sz="0" w:space="0" w:color="auto"/>
        <w:right w:val="none" w:sz="0" w:space="0" w:color="auto"/>
      </w:divBdr>
    </w:div>
    <w:div w:id="659117976">
      <w:bodyDiv w:val="1"/>
      <w:marLeft w:val="0"/>
      <w:marRight w:val="0"/>
      <w:marTop w:val="0"/>
      <w:marBottom w:val="0"/>
      <w:divBdr>
        <w:top w:val="none" w:sz="0" w:space="0" w:color="auto"/>
        <w:left w:val="none" w:sz="0" w:space="0" w:color="auto"/>
        <w:bottom w:val="none" w:sz="0" w:space="0" w:color="auto"/>
        <w:right w:val="none" w:sz="0" w:space="0" w:color="auto"/>
      </w:divBdr>
    </w:div>
    <w:div w:id="797795460">
      <w:bodyDiv w:val="1"/>
      <w:marLeft w:val="0"/>
      <w:marRight w:val="0"/>
      <w:marTop w:val="0"/>
      <w:marBottom w:val="0"/>
      <w:divBdr>
        <w:top w:val="none" w:sz="0" w:space="0" w:color="auto"/>
        <w:left w:val="none" w:sz="0" w:space="0" w:color="auto"/>
        <w:bottom w:val="none" w:sz="0" w:space="0" w:color="auto"/>
        <w:right w:val="none" w:sz="0" w:space="0" w:color="auto"/>
      </w:divBdr>
    </w:div>
    <w:div w:id="835458788">
      <w:bodyDiv w:val="1"/>
      <w:marLeft w:val="0"/>
      <w:marRight w:val="0"/>
      <w:marTop w:val="0"/>
      <w:marBottom w:val="0"/>
      <w:divBdr>
        <w:top w:val="none" w:sz="0" w:space="0" w:color="auto"/>
        <w:left w:val="none" w:sz="0" w:space="0" w:color="auto"/>
        <w:bottom w:val="none" w:sz="0" w:space="0" w:color="auto"/>
        <w:right w:val="none" w:sz="0" w:space="0" w:color="auto"/>
      </w:divBdr>
    </w:div>
    <w:div w:id="879972565">
      <w:bodyDiv w:val="1"/>
      <w:marLeft w:val="0"/>
      <w:marRight w:val="0"/>
      <w:marTop w:val="0"/>
      <w:marBottom w:val="0"/>
      <w:divBdr>
        <w:top w:val="none" w:sz="0" w:space="0" w:color="auto"/>
        <w:left w:val="none" w:sz="0" w:space="0" w:color="auto"/>
        <w:bottom w:val="none" w:sz="0" w:space="0" w:color="auto"/>
        <w:right w:val="none" w:sz="0" w:space="0" w:color="auto"/>
      </w:divBdr>
    </w:div>
    <w:div w:id="931817250">
      <w:bodyDiv w:val="1"/>
      <w:marLeft w:val="0"/>
      <w:marRight w:val="0"/>
      <w:marTop w:val="0"/>
      <w:marBottom w:val="0"/>
      <w:divBdr>
        <w:top w:val="none" w:sz="0" w:space="0" w:color="auto"/>
        <w:left w:val="none" w:sz="0" w:space="0" w:color="auto"/>
        <w:bottom w:val="none" w:sz="0" w:space="0" w:color="auto"/>
        <w:right w:val="none" w:sz="0" w:space="0" w:color="auto"/>
      </w:divBdr>
    </w:div>
    <w:div w:id="995450257">
      <w:bodyDiv w:val="1"/>
      <w:marLeft w:val="0"/>
      <w:marRight w:val="0"/>
      <w:marTop w:val="0"/>
      <w:marBottom w:val="0"/>
      <w:divBdr>
        <w:top w:val="none" w:sz="0" w:space="0" w:color="auto"/>
        <w:left w:val="none" w:sz="0" w:space="0" w:color="auto"/>
        <w:bottom w:val="none" w:sz="0" w:space="0" w:color="auto"/>
        <w:right w:val="none" w:sz="0" w:space="0" w:color="auto"/>
      </w:divBdr>
    </w:div>
    <w:div w:id="1207332155">
      <w:bodyDiv w:val="1"/>
      <w:marLeft w:val="0"/>
      <w:marRight w:val="0"/>
      <w:marTop w:val="0"/>
      <w:marBottom w:val="0"/>
      <w:divBdr>
        <w:top w:val="none" w:sz="0" w:space="0" w:color="auto"/>
        <w:left w:val="none" w:sz="0" w:space="0" w:color="auto"/>
        <w:bottom w:val="none" w:sz="0" w:space="0" w:color="auto"/>
        <w:right w:val="none" w:sz="0" w:space="0" w:color="auto"/>
      </w:divBdr>
    </w:div>
    <w:div w:id="1217349919">
      <w:bodyDiv w:val="1"/>
      <w:marLeft w:val="0"/>
      <w:marRight w:val="0"/>
      <w:marTop w:val="0"/>
      <w:marBottom w:val="0"/>
      <w:divBdr>
        <w:top w:val="none" w:sz="0" w:space="0" w:color="auto"/>
        <w:left w:val="none" w:sz="0" w:space="0" w:color="auto"/>
        <w:bottom w:val="none" w:sz="0" w:space="0" w:color="auto"/>
        <w:right w:val="none" w:sz="0" w:space="0" w:color="auto"/>
      </w:divBdr>
    </w:div>
    <w:div w:id="1327319143">
      <w:bodyDiv w:val="1"/>
      <w:marLeft w:val="0"/>
      <w:marRight w:val="0"/>
      <w:marTop w:val="0"/>
      <w:marBottom w:val="0"/>
      <w:divBdr>
        <w:top w:val="none" w:sz="0" w:space="0" w:color="auto"/>
        <w:left w:val="none" w:sz="0" w:space="0" w:color="auto"/>
        <w:bottom w:val="none" w:sz="0" w:space="0" w:color="auto"/>
        <w:right w:val="none" w:sz="0" w:space="0" w:color="auto"/>
      </w:divBdr>
    </w:div>
    <w:div w:id="1338194672">
      <w:bodyDiv w:val="1"/>
      <w:marLeft w:val="0"/>
      <w:marRight w:val="0"/>
      <w:marTop w:val="0"/>
      <w:marBottom w:val="0"/>
      <w:divBdr>
        <w:top w:val="none" w:sz="0" w:space="0" w:color="auto"/>
        <w:left w:val="none" w:sz="0" w:space="0" w:color="auto"/>
        <w:bottom w:val="none" w:sz="0" w:space="0" w:color="auto"/>
        <w:right w:val="none" w:sz="0" w:space="0" w:color="auto"/>
      </w:divBdr>
    </w:div>
    <w:div w:id="1524398623">
      <w:bodyDiv w:val="1"/>
      <w:marLeft w:val="0"/>
      <w:marRight w:val="0"/>
      <w:marTop w:val="0"/>
      <w:marBottom w:val="0"/>
      <w:divBdr>
        <w:top w:val="none" w:sz="0" w:space="0" w:color="auto"/>
        <w:left w:val="none" w:sz="0" w:space="0" w:color="auto"/>
        <w:bottom w:val="none" w:sz="0" w:space="0" w:color="auto"/>
        <w:right w:val="none" w:sz="0" w:space="0" w:color="auto"/>
      </w:divBdr>
    </w:div>
    <w:div w:id="1735733330">
      <w:bodyDiv w:val="1"/>
      <w:marLeft w:val="0"/>
      <w:marRight w:val="0"/>
      <w:marTop w:val="0"/>
      <w:marBottom w:val="0"/>
      <w:divBdr>
        <w:top w:val="none" w:sz="0" w:space="0" w:color="auto"/>
        <w:left w:val="none" w:sz="0" w:space="0" w:color="auto"/>
        <w:bottom w:val="none" w:sz="0" w:space="0" w:color="auto"/>
        <w:right w:val="none" w:sz="0" w:space="0" w:color="auto"/>
      </w:divBdr>
    </w:div>
    <w:div w:id="1795948981">
      <w:bodyDiv w:val="1"/>
      <w:marLeft w:val="0"/>
      <w:marRight w:val="0"/>
      <w:marTop w:val="0"/>
      <w:marBottom w:val="0"/>
      <w:divBdr>
        <w:top w:val="none" w:sz="0" w:space="0" w:color="auto"/>
        <w:left w:val="none" w:sz="0" w:space="0" w:color="auto"/>
        <w:bottom w:val="none" w:sz="0" w:space="0" w:color="auto"/>
        <w:right w:val="none" w:sz="0" w:space="0" w:color="auto"/>
      </w:divBdr>
    </w:div>
    <w:div w:id="1844473106">
      <w:bodyDiv w:val="1"/>
      <w:marLeft w:val="0"/>
      <w:marRight w:val="0"/>
      <w:marTop w:val="0"/>
      <w:marBottom w:val="0"/>
      <w:divBdr>
        <w:top w:val="none" w:sz="0" w:space="0" w:color="auto"/>
        <w:left w:val="none" w:sz="0" w:space="0" w:color="auto"/>
        <w:bottom w:val="none" w:sz="0" w:space="0" w:color="auto"/>
        <w:right w:val="none" w:sz="0" w:space="0" w:color="auto"/>
      </w:divBdr>
    </w:div>
    <w:div w:id="2092659292">
      <w:bodyDiv w:val="1"/>
      <w:marLeft w:val="0"/>
      <w:marRight w:val="0"/>
      <w:marTop w:val="0"/>
      <w:marBottom w:val="0"/>
      <w:divBdr>
        <w:top w:val="none" w:sz="0" w:space="0" w:color="auto"/>
        <w:left w:val="none" w:sz="0" w:space="0" w:color="auto"/>
        <w:bottom w:val="none" w:sz="0" w:space="0" w:color="auto"/>
        <w:right w:val="none" w:sz="0" w:space="0" w:color="auto"/>
      </w:divBdr>
    </w:div>
    <w:div w:id="21244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k.pp.ua/zavdannia/tekstovyi-protsesor/tablytsi-v-tekstovomu-dokumenti-vpravy" TargetMode="External"/><Relationship Id="rId13" Type="http://schemas.openxmlformats.org/officeDocument/2006/relationships/hyperlink" Target="https://essuir.sumdu.edu.ua/bitstream-download/123456789/85153/1/avtoref_Yanenko.pdf;jsessionid=E58397C7ABA826CCA6439928D0425952"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mon.gov.ua/storage/app/media/vishcha-osvita/zatverdzeni%20standarty/2021/07/28/061-Zhurnalistyka-bakalavr.28.07-1.pdf" TargetMode="External"/><Relationship Id="rId17" Type="http://schemas.openxmlformats.org/officeDocument/2006/relationships/hyperlink" Target="https://doi.org/10.15407/scin12.06.006" TargetMode="External"/><Relationship Id="rId2" Type="http://schemas.openxmlformats.org/officeDocument/2006/relationships/styles" Target="styles.xml"/><Relationship Id="rId16" Type="http://schemas.openxmlformats.org/officeDocument/2006/relationships/hyperlink" Target="http://ebooks.znu.edu.ua/files/Fakhovivydannya/vznu/juridichni/%20VestUr2015v3/5.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Nzizh_2013_52_8" TargetMode="External"/><Relationship Id="rId5" Type="http://schemas.openxmlformats.org/officeDocument/2006/relationships/footnotes" Target="footnotes.xml"/><Relationship Id="rId15" Type="http://schemas.openxmlformats.org/officeDocument/2006/relationships/hyperlink" Target="http://lsej.org.ua/5_2017/32.pdf" TargetMode="External"/><Relationship Id="rId23" Type="http://schemas.openxmlformats.org/officeDocument/2006/relationships/theme" Target="theme/theme1.xml"/><Relationship Id="rId10" Type="http://schemas.openxmlformats.org/officeDocument/2006/relationships/hyperlink" Target="http://journ.univ.kiev.ua/docs/106-09_dodatki.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zakon2.rada.gov.ua/laws/show/1556-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92</Pages>
  <Words>21060</Words>
  <Characters>120046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Reanimator Extreme Edition</Company>
  <LinksUpToDate>false</LinksUpToDate>
  <CharactersWithSpaces>140825</CharactersWithSpaces>
  <SharedDoc>false</SharedDoc>
  <HLinks>
    <vt:vector size="54" baseType="variant">
      <vt:variant>
        <vt:i4>3801185</vt:i4>
      </vt:variant>
      <vt:variant>
        <vt:i4>24</vt:i4>
      </vt:variant>
      <vt:variant>
        <vt:i4>0</vt:i4>
      </vt:variant>
      <vt:variant>
        <vt:i4>5</vt:i4>
      </vt:variant>
      <vt:variant>
        <vt:lpwstr>https://doi.org/10.15407/scin12.06.006</vt:lpwstr>
      </vt:variant>
      <vt:variant>
        <vt:lpwstr/>
      </vt:variant>
      <vt:variant>
        <vt:i4>8323189</vt:i4>
      </vt:variant>
      <vt:variant>
        <vt:i4>21</vt:i4>
      </vt:variant>
      <vt:variant>
        <vt:i4>0</vt:i4>
      </vt:variant>
      <vt:variant>
        <vt:i4>5</vt:i4>
      </vt:variant>
      <vt:variant>
        <vt:lpwstr>http://ebooks.znu.edu.ua/files/Fakhovivydannya/vznu/juridichni/ VestUr2015v3/5.pdf</vt:lpwstr>
      </vt:variant>
      <vt:variant>
        <vt:lpwstr/>
      </vt:variant>
      <vt:variant>
        <vt:i4>786531</vt:i4>
      </vt:variant>
      <vt:variant>
        <vt:i4>18</vt:i4>
      </vt:variant>
      <vt:variant>
        <vt:i4>0</vt:i4>
      </vt:variant>
      <vt:variant>
        <vt:i4>5</vt:i4>
      </vt:variant>
      <vt:variant>
        <vt:lpwstr>http://lsej.org.ua/5_2017/32.pdf</vt:lpwstr>
      </vt:variant>
      <vt:variant>
        <vt:lpwstr/>
      </vt:variant>
      <vt:variant>
        <vt:i4>2228271</vt:i4>
      </vt:variant>
      <vt:variant>
        <vt:i4>15</vt:i4>
      </vt:variant>
      <vt:variant>
        <vt:i4>0</vt:i4>
      </vt:variant>
      <vt:variant>
        <vt:i4>5</vt:i4>
      </vt:variant>
      <vt:variant>
        <vt:lpwstr>http://zakon2.rada.gov.ua/laws/show/1556-18</vt:lpwstr>
      </vt:variant>
      <vt:variant>
        <vt:lpwstr/>
      </vt:variant>
      <vt:variant>
        <vt:i4>7471161</vt:i4>
      </vt:variant>
      <vt:variant>
        <vt:i4>12</vt:i4>
      </vt:variant>
      <vt:variant>
        <vt:i4>0</vt:i4>
      </vt:variant>
      <vt:variant>
        <vt:i4>5</vt:i4>
      </vt:variant>
      <vt:variant>
        <vt:lpwstr>http://journ.univ.kiev.ua/docs/ Rozp.107-09.pdf</vt:lpwstr>
      </vt:variant>
      <vt:variant>
        <vt:lpwstr/>
      </vt:variant>
      <vt:variant>
        <vt:i4>4456448</vt:i4>
      </vt:variant>
      <vt:variant>
        <vt:i4>9</vt:i4>
      </vt:variant>
      <vt:variant>
        <vt:i4>0</vt:i4>
      </vt:variant>
      <vt:variant>
        <vt:i4>5</vt:i4>
      </vt:variant>
      <vt:variant>
        <vt:lpwstr>http://journ.univ.kiev.ua/docs/Rozp106-09.pdf</vt:lpwstr>
      </vt:variant>
      <vt:variant>
        <vt:lpwstr/>
      </vt:variant>
      <vt:variant>
        <vt:i4>2097235</vt:i4>
      </vt:variant>
      <vt:variant>
        <vt:i4>6</vt:i4>
      </vt:variant>
      <vt:variant>
        <vt:i4>0</vt:i4>
      </vt:variant>
      <vt:variant>
        <vt:i4>5</vt:i4>
      </vt:variant>
      <vt:variant>
        <vt:lpwstr>http://nbuv.gov.ua/UJRN/Nzizh_2013_52_8</vt:lpwstr>
      </vt:variant>
      <vt:variant>
        <vt:lpwstr/>
      </vt:variant>
      <vt:variant>
        <vt:i4>7733250</vt:i4>
      </vt:variant>
      <vt:variant>
        <vt:i4>3</vt:i4>
      </vt:variant>
      <vt:variant>
        <vt:i4>0</vt:i4>
      </vt:variant>
      <vt:variant>
        <vt:i4>5</vt:i4>
      </vt:variant>
      <vt:variant>
        <vt:lpwstr>http://journ.univ.kiev.ua/docs/106-09_dodatki.pdf</vt:lpwstr>
      </vt:variant>
      <vt:variant>
        <vt:lpwstr/>
      </vt:variant>
      <vt:variant>
        <vt:i4>5111838</vt:i4>
      </vt:variant>
      <vt:variant>
        <vt:i4>0</vt:i4>
      </vt:variant>
      <vt:variant>
        <vt:i4>0</vt:i4>
      </vt:variant>
      <vt:variant>
        <vt:i4>5</vt:i4>
      </vt:variant>
      <vt:variant>
        <vt:lpwstr>https://informatik.pp.ua/zavdannia/tekstovyi-protsesor/tablytsi-v-tekstovomu-dokumenti-vpravy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…Є вҐаЁ­</dc:creator>
  <cp:lastModifiedBy>Lenovo</cp:lastModifiedBy>
  <cp:revision>26</cp:revision>
  <cp:lastPrinted>2014-02-17T09:28:00Z</cp:lastPrinted>
  <dcterms:created xsi:type="dcterms:W3CDTF">2023-01-27T20:09:00Z</dcterms:created>
  <dcterms:modified xsi:type="dcterms:W3CDTF">2024-03-14T08:03:00Z</dcterms:modified>
</cp:coreProperties>
</file>