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21DBC" w14:textId="77777777" w:rsidR="003D7653" w:rsidRPr="00284716" w:rsidRDefault="003D7653" w:rsidP="003D7653">
      <w:pPr>
        <w:spacing w:after="0" w:line="240" w:lineRule="auto"/>
        <w:jc w:val="center"/>
        <w:rPr>
          <w:rFonts w:ascii="Times New Roman" w:hAnsi="Times New Roman"/>
          <w:sz w:val="28"/>
          <w:szCs w:val="28"/>
        </w:rPr>
      </w:pPr>
      <w:r w:rsidRPr="00284716">
        <w:rPr>
          <w:rFonts w:ascii="Times New Roman" w:hAnsi="Times New Roman"/>
          <w:sz w:val="28"/>
          <w:szCs w:val="28"/>
        </w:rPr>
        <w:t>МІНІСТЕРСТВО ОСВІТИ І НАУКИ УКРАЇНИ</w:t>
      </w:r>
    </w:p>
    <w:p w14:paraId="3E4BA28B" w14:textId="77777777" w:rsidR="003D7653" w:rsidRDefault="003D7653" w:rsidP="003D7653">
      <w:pPr>
        <w:spacing w:after="0" w:line="240" w:lineRule="auto"/>
        <w:jc w:val="center"/>
        <w:rPr>
          <w:rFonts w:ascii="Times New Roman" w:hAnsi="Times New Roman"/>
          <w:sz w:val="28"/>
          <w:szCs w:val="28"/>
        </w:rPr>
      </w:pPr>
      <w:r>
        <w:rPr>
          <w:rFonts w:ascii="Times New Roman" w:hAnsi="Times New Roman"/>
          <w:sz w:val="28"/>
          <w:szCs w:val="28"/>
        </w:rPr>
        <w:t>ЗАПОРІЗЬКИЙ НАЦІОНАЛЬНИЙ УНІВЕРСИТЕТ</w:t>
      </w:r>
    </w:p>
    <w:p w14:paraId="76A781E3" w14:textId="77777777" w:rsidR="003D7653" w:rsidRDefault="003D7653" w:rsidP="003D7653">
      <w:pPr>
        <w:spacing w:after="0" w:line="240" w:lineRule="auto"/>
        <w:jc w:val="center"/>
        <w:rPr>
          <w:rFonts w:ascii="Times New Roman" w:hAnsi="Times New Roman"/>
          <w:sz w:val="28"/>
          <w:szCs w:val="28"/>
        </w:rPr>
      </w:pPr>
    </w:p>
    <w:p w14:paraId="132EE80A" w14:textId="77777777" w:rsidR="003D7653" w:rsidRDefault="003D7653" w:rsidP="003D7653">
      <w:pPr>
        <w:spacing w:after="0" w:line="240" w:lineRule="auto"/>
        <w:jc w:val="center"/>
        <w:rPr>
          <w:rFonts w:ascii="Times New Roman" w:hAnsi="Times New Roman"/>
          <w:sz w:val="28"/>
          <w:szCs w:val="28"/>
          <w:lang w:val="uk-UA"/>
        </w:rPr>
      </w:pPr>
      <w:r>
        <w:rPr>
          <w:rFonts w:ascii="Times New Roman" w:hAnsi="Times New Roman"/>
          <w:sz w:val="28"/>
          <w:szCs w:val="28"/>
        </w:rPr>
        <w:t xml:space="preserve">ФАКУЛЬТЕТ </w:t>
      </w:r>
      <w:r>
        <w:rPr>
          <w:rFonts w:ascii="Times New Roman" w:hAnsi="Times New Roman"/>
          <w:sz w:val="28"/>
          <w:szCs w:val="28"/>
          <w:lang w:val="uk-UA"/>
        </w:rPr>
        <w:t>ФІЗИЧНОГО ВИХОВАННЯ, ЗДОРОВ’Я ТА ТУРИЗМУ</w:t>
      </w:r>
    </w:p>
    <w:p w14:paraId="098883CE" w14:textId="77777777" w:rsidR="003D7653" w:rsidRDefault="003D7653" w:rsidP="003D7653">
      <w:pPr>
        <w:spacing w:after="0" w:line="240" w:lineRule="auto"/>
        <w:jc w:val="center"/>
        <w:rPr>
          <w:rFonts w:ascii="Times New Roman" w:hAnsi="Times New Roman"/>
          <w:sz w:val="28"/>
          <w:szCs w:val="28"/>
          <w:lang w:val="uk-UA"/>
        </w:rPr>
      </w:pPr>
      <w:r w:rsidRPr="00DA690A">
        <w:rPr>
          <w:rFonts w:ascii="Times New Roman" w:hAnsi="Times New Roman"/>
          <w:sz w:val="28"/>
          <w:szCs w:val="28"/>
          <w:lang w:val="uk-UA"/>
        </w:rPr>
        <w:t xml:space="preserve">КАФЕДРА </w:t>
      </w:r>
      <w:r>
        <w:rPr>
          <w:rFonts w:ascii="Times New Roman" w:hAnsi="Times New Roman"/>
          <w:sz w:val="28"/>
          <w:szCs w:val="28"/>
          <w:lang w:val="uk-UA"/>
        </w:rPr>
        <w:t>ФІЗИЧНОЇ ТЕРАПІЇ, ЕРГОТЕРАПІЇ</w:t>
      </w:r>
    </w:p>
    <w:p w14:paraId="553523D7" w14:textId="77777777" w:rsidR="003D7653" w:rsidRDefault="003D7653" w:rsidP="003D7653">
      <w:pPr>
        <w:spacing w:after="0" w:line="240" w:lineRule="auto"/>
        <w:jc w:val="center"/>
        <w:rPr>
          <w:rFonts w:ascii="Times New Roman" w:hAnsi="Times New Roman"/>
          <w:sz w:val="28"/>
          <w:szCs w:val="28"/>
          <w:lang w:val="uk-UA"/>
        </w:rPr>
      </w:pPr>
    </w:p>
    <w:p w14:paraId="72ACDD2C" w14:textId="77777777" w:rsidR="003D7653" w:rsidRDefault="003D7653" w:rsidP="003D7653">
      <w:pPr>
        <w:spacing w:after="0" w:line="240" w:lineRule="auto"/>
        <w:jc w:val="center"/>
        <w:rPr>
          <w:rFonts w:ascii="Times New Roman" w:hAnsi="Times New Roman"/>
          <w:sz w:val="28"/>
          <w:szCs w:val="28"/>
          <w:lang w:val="uk-UA"/>
        </w:rPr>
      </w:pPr>
    </w:p>
    <w:p w14:paraId="6CADDAAA" w14:textId="77777777" w:rsidR="003D7653" w:rsidRDefault="003D7653" w:rsidP="003D7653">
      <w:pPr>
        <w:spacing w:after="0" w:line="240" w:lineRule="auto"/>
        <w:jc w:val="center"/>
        <w:rPr>
          <w:rFonts w:ascii="Times New Roman" w:hAnsi="Times New Roman"/>
          <w:sz w:val="28"/>
          <w:szCs w:val="28"/>
          <w:lang w:val="uk-UA"/>
        </w:rPr>
      </w:pPr>
    </w:p>
    <w:p w14:paraId="64AAAB5C" w14:textId="77777777" w:rsidR="003D7653" w:rsidRDefault="003D7653" w:rsidP="003D7653">
      <w:pPr>
        <w:spacing w:after="0" w:line="240" w:lineRule="auto"/>
        <w:jc w:val="center"/>
        <w:rPr>
          <w:rFonts w:ascii="Times New Roman" w:hAnsi="Times New Roman"/>
          <w:sz w:val="28"/>
          <w:szCs w:val="28"/>
          <w:lang w:val="uk-UA"/>
        </w:rPr>
      </w:pPr>
    </w:p>
    <w:p w14:paraId="027CCF27" w14:textId="77777777" w:rsidR="003D7653" w:rsidRDefault="003D7653" w:rsidP="003D7653">
      <w:pPr>
        <w:spacing w:after="0" w:line="240" w:lineRule="auto"/>
        <w:jc w:val="center"/>
        <w:rPr>
          <w:rFonts w:ascii="Times New Roman" w:hAnsi="Times New Roman"/>
          <w:sz w:val="28"/>
          <w:szCs w:val="28"/>
          <w:lang w:val="uk-UA"/>
        </w:rPr>
      </w:pPr>
    </w:p>
    <w:p w14:paraId="0923BFC5" w14:textId="77777777" w:rsidR="003D7653" w:rsidRDefault="003D7653" w:rsidP="003D7653">
      <w:pPr>
        <w:spacing w:after="0" w:line="240" w:lineRule="auto"/>
        <w:jc w:val="center"/>
        <w:rPr>
          <w:rFonts w:ascii="Times New Roman" w:hAnsi="Times New Roman"/>
          <w:sz w:val="28"/>
          <w:szCs w:val="28"/>
          <w:lang w:val="uk-UA"/>
        </w:rPr>
      </w:pPr>
    </w:p>
    <w:p w14:paraId="3B80AFAD" w14:textId="77777777" w:rsidR="003D7653" w:rsidRDefault="003D7653" w:rsidP="003D765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Кваліфікаційна робота</w:t>
      </w:r>
    </w:p>
    <w:p w14:paraId="52E058C7" w14:textId="77777777" w:rsidR="003D7653" w:rsidRDefault="003D7653" w:rsidP="003D765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магістра</w:t>
      </w:r>
    </w:p>
    <w:p w14:paraId="03BAAC27" w14:textId="77777777" w:rsidR="003D7653" w:rsidRDefault="003D7653" w:rsidP="003D7653">
      <w:pPr>
        <w:spacing w:after="0" w:line="240" w:lineRule="auto"/>
        <w:jc w:val="center"/>
        <w:rPr>
          <w:rFonts w:ascii="Times New Roman" w:hAnsi="Times New Roman"/>
          <w:sz w:val="28"/>
          <w:szCs w:val="28"/>
          <w:lang w:val="uk-UA"/>
        </w:rPr>
      </w:pPr>
    </w:p>
    <w:p w14:paraId="2B6B1030" w14:textId="77777777" w:rsidR="003D7653" w:rsidRDefault="003D7653" w:rsidP="003D7653">
      <w:pPr>
        <w:spacing w:after="0" w:line="240" w:lineRule="auto"/>
        <w:jc w:val="center"/>
        <w:rPr>
          <w:rFonts w:ascii="Times New Roman" w:hAnsi="Times New Roman"/>
          <w:sz w:val="28"/>
          <w:szCs w:val="28"/>
          <w:lang w:val="uk-UA"/>
        </w:rPr>
      </w:pPr>
    </w:p>
    <w:p w14:paraId="4558C7DF" w14:textId="77777777" w:rsidR="003D7653" w:rsidRPr="00284716" w:rsidRDefault="003D7653" w:rsidP="003D7653">
      <w:pPr>
        <w:spacing w:after="0" w:line="240" w:lineRule="auto"/>
        <w:jc w:val="center"/>
        <w:rPr>
          <w:rFonts w:ascii="Times New Roman" w:hAnsi="Times New Roman"/>
          <w:sz w:val="28"/>
          <w:szCs w:val="28"/>
          <w:lang w:val="uk-UA"/>
        </w:rPr>
      </w:pPr>
      <w:r>
        <w:rPr>
          <w:rFonts w:ascii="Times New Roman" w:hAnsi="Times New Roman"/>
          <w:sz w:val="28"/>
          <w:szCs w:val="28"/>
          <w:lang w:val="uk-UA"/>
        </w:rPr>
        <w:t>на тему: «Р</w:t>
      </w:r>
      <w:r w:rsidRPr="00284716">
        <w:rPr>
          <w:rFonts w:ascii="Times New Roman" w:hAnsi="Times New Roman"/>
          <w:sz w:val="28"/>
          <w:szCs w:val="28"/>
          <w:lang w:val="uk-UA"/>
        </w:rPr>
        <w:t>ОЛЬ АЕРОБНИХ ФІЗИЧНИХ ТРЕНУВАНЬ В ПРОГРАМАХ КАРДІОРЕАБІЛІТАЦІЇ ПАЦІЄНТІВ ПІСЛЯ ІНФАРКТУ МІОКАРДА</w:t>
      </w:r>
      <w:r>
        <w:rPr>
          <w:rFonts w:ascii="Times New Roman" w:hAnsi="Times New Roman"/>
          <w:sz w:val="28"/>
          <w:szCs w:val="28"/>
          <w:lang w:val="uk-UA"/>
        </w:rPr>
        <w:t>»</w:t>
      </w:r>
    </w:p>
    <w:p w14:paraId="79F885F5" w14:textId="77777777" w:rsidR="003D7653" w:rsidRDefault="003D7653" w:rsidP="003D7653">
      <w:pPr>
        <w:spacing w:after="0" w:line="240" w:lineRule="auto"/>
        <w:jc w:val="center"/>
        <w:rPr>
          <w:lang w:val="uk-UA"/>
        </w:rPr>
      </w:pPr>
    </w:p>
    <w:p w14:paraId="4E3800F0" w14:textId="77777777" w:rsidR="003D7653" w:rsidRDefault="003D7653" w:rsidP="003D7653">
      <w:pPr>
        <w:spacing w:after="0" w:line="240" w:lineRule="auto"/>
        <w:jc w:val="center"/>
        <w:rPr>
          <w:rFonts w:ascii="Times New Roman" w:hAnsi="Times New Roman"/>
          <w:lang w:val="uk-UA"/>
        </w:rPr>
      </w:pPr>
    </w:p>
    <w:p w14:paraId="5588D79F" w14:textId="77777777" w:rsidR="003D7653" w:rsidRDefault="003D7653" w:rsidP="003D7653">
      <w:pPr>
        <w:spacing w:after="0" w:line="240" w:lineRule="auto"/>
        <w:jc w:val="center"/>
        <w:rPr>
          <w:rFonts w:ascii="Times New Roman" w:hAnsi="Times New Roman"/>
          <w:lang w:val="uk-UA"/>
        </w:rPr>
      </w:pPr>
    </w:p>
    <w:p w14:paraId="7DC4BFD5" w14:textId="77777777" w:rsidR="003D7653" w:rsidRDefault="003D7653" w:rsidP="003D7653">
      <w:pPr>
        <w:spacing w:after="0" w:line="240" w:lineRule="auto"/>
        <w:jc w:val="center"/>
        <w:rPr>
          <w:rFonts w:ascii="Times New Roman" w:hAnsi="Times New Roman"/>
          <w:lang w:val="uk-UA"/>
        </w:rPr>
      </w:pPr>
    </w:p>
    <w:p w14:paraId="00003CC1" w14:textId="77777777" w:rsidR="003D7653" w:rsidRDefault="003D7653" w:rsidP="003D7653">
      <w:pPr>
        <w:spacing w:after="0" w:line="240" w:lineRule="auto"/>
        <w:jc w:val="center"/>
        <w:rPr>
          <w:rFonts w:ascii="Times New Roman" w:hAnsi="Times New Roman"/>
          <w:lang w:val="uk-UA"/>
        </w:rPr>
      </w:pPr>
    </w:p>
    <w:p w14:paraId="24275AA8" w14:textId="77777777" w:rsidR="003D7653" w:rsidRDefault="003D7653" w:rsidP="003D7653">
      <w:pPr>
        <w:spacing w:after="0" w:line="240" w:lineRule="auto"/>
        <w:jc w:val="center"/>
        <w:rPr>
          <w:rFonts w:ascii="Times New Roman" w:hAnsi="Times New Roman"/>
          <w:lang w:val="uk-UA"/>
        </w:rPr>
      </w:pPr>
    </w:p>
    <w:p w14:paraId="14CDAEC2" w14:textId="77777777" w:rsidR="003D7653" w:rsidRDefault="003D7653" w:rsidP="003D7653">
      <w:pPr>
        <w:spacing w:after="0" w:line="240" w:lineRule="auto"/>
        <w:jc w:val="center"/>
        <w:rPr>
          <w:rFonts w:ascii="Times New Roman" w:hAnsi="Times New Roman"/>
          <w:lang w:val="uk-UA"/>
        </w:rPr>
      </w:pPr>
    </w:p>
    <w:p w14:paraId="31B613EE" w14:textId="77777777" w:rsidR="003D7653" w:rsidRDefault="003D7653" w:rsidP="003D7653">
      <w:pPr>
        <w:spacing w:after="0" w:line="240" w:lineRule="auto"/>
        <w:jc w:val="center"/>
        <w:rPr>
          <w:rFonts w:ascii="Times New Roman" w:hAnsi="Times New Roman"/>
          <w:lang w:val="uk-UA"/>
        </w:rPr>
      </w:pPr>
    </w:p>
    <w:p w14:paraId="312767EE" w14:textId="77777777" w:rsidR="003D7653" w:rsidRDefault="003D7653" w:rsidP="003D7653">
      <w:pPr>
        <w:spacing w:after="0" w:line="240" w:lineRule="auto"/>
        <w:jc w:val="center"/>
        <w:rPr>
          <w:lang w:val="uk-UA"/>
        </w:rPr>
      </w:pPr>
    </w:p>
    <w:p w14:paraId="4FCAE077" w14:textId="77777777" w:rsidR="003D7653" w:rsidRPr="007812C2" w:rsidRDefault="003D7653" w:rsidP="003D765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Виконав: студент </w:t>
      </w:r>
      <w:r w:rsidRPr="00080769">
        <w:rPr>
          <w:rFonts w:ascii="Times New Roman" w:hAnsi="Times New Roman"/>
          <w:sz w:val="28"/>
          <w:szCs w:val="28"/>
          <w:u w:val="single"/>
          <w:lang w:val="uk-UA"/>
        </w:rPr>
        <w:t>ІІ</w:t>
      </w:r>
      <w:r w:rsidRPr="007812C2">
        <w:rPr>
          <w:rFonts w:ascii="Times New Roman" w:hAnsi="Times New Roman"/>
          <w:sz w:val="28"/>
          <w:szCs w:val="28"/>
          <w:lang w:val="uk-UA"/>
        </w:rPr>
        <w:t xml:space="preserve"> курсу, групи </w:t>
      </w:r>
      <w:r w:rsidRPr="00A13F5F">
        <w:rPr>
          <w:rFonts w:ascii="Times New Roman" w:hAnsi="Times New Roman"/>
          <w:sz w:val="28"/>
          <w:szCs w:val="28"/>
          <w:u w:val="single"/>
          <w:lang w:val="uk-UA"/>
        </w:rPr>
        <w:t>8.2272</w:t>
      </w:r>
    </w:p>
    <w:p w14:paraId="35120841" w14:textId="77777777" w:rsidR="003D7653" w:rsidRPr="007812C2" w:rsidRDefault="003D7653" w:rsidP="003D765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с</w:t>
      </w:r>
      <w:r w:rsidRPr="007812C2">
        <w:rPr>
          <w:rFonts w:ascii="Times New Roman" w:hAnsi="Times New Roman"/>
          <w:sz w:val="28"/>
          <w:szCs w:val="28"/>
          <w:lang w:val="uk-UA"/>
        </w:rPr>
        <w:t xml:space="preserve">пеціальності </w:t>
      </w:r>
      <w:r w:rsidRPr="00A13F5F">
        <w:rPr>
          <w:rFonts w:ascii="Times New Roman" w:hAnsi="Times New Roman"/>
          <w:sz w:val="28"/>
          <w:szCs w:val="28"/>
          <w:u w:val="single"/>
          <w:lang w:val="uk-UA"/>
        </w:rPr>
        <w:t>227 «Фізична терапія, ерготерапія»</w:t>
      </w:r>
    </w:p>
    <w:p w14:paraId="0FD362FC" w14:textId="77777777" w:rsidR="003D7653" w:rsidRDefault="003D7653" w:rsidP="003D7653">
      <w:pPr>
        <w:spacing w:after="0" w:line="240" w:lineRule="auto"/>
        <w:jc w:val="center"/>
        <w:rPr>
          <w:rFonts w:ascii="Times New Roman" w:hAnsi="Times New Roman"/>
          <w:sz w:val="28"/>
          <w:szCs w:val="28"/>
          <w:u w:val="single"/>
          <w:lang w:val="uk-UA"/>
        </w:rPr>
      </w:pPr>
      <w:r>
        <w:rPr>
          <w:rFonts w:ascii="Times New Roman" w:hAnsi="Times New Roman"/>
          <w:sz w:val="28"/>
          <w:szCs w:val="28"/>
          <w:lang w:val="uk-UA"/>
        </w:rPr>
        <w:t xml:space="preserve">                         с</w:t>
      </w:r>
      <w:r w:rsidRPr="007812C2">
        <w:rPr>
          <w:rFonts w:ascii="Times New Roman" w:hAnsi="Times New Roman"/>
          <w:sz w:val="28"/>
          <w:szCs w:val="28"/>
          <w:lang w:val="uk-UA"/>
        </w:rPr>
        <w:t xml:space="preserve">пеціалізації </w:t>
      </w:r>
      <w:r w:rsidRPr="00A13F5F">
        <w:rPr>
          <w:rFonts w:ascii="Times New Roman" w:hAnsi="Times New Roman"/>
          <w:sz w:val="28"/>
          <w:szCs w:val="28"/>
          <w:u w:val="single"/>
          <w:lang w:val="uk-UA"/>
        </w:rPr>
        <w:t>227.1 «Фізична терапія»</w:t>
      </w:r>
    </w:p>
    <w:p w14:paraId="3B8907F5" w14:textId="77777777" w:rsidR="003D7653" w:rsidRPr="00F84966" w:rsidRDefault="003D7653" w:rsidP="003D7653">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Pr="00F84966">
        <w:rPr>
          <w:rFonts w:ascii="Times New Roman" w:hAnsi="Times New Roman"/>
          <w:color w:val="000000" w:themeColor="text1"/>
          <w:sz w:val="28"/>
          <w:szCs w:val="28"/>
          <w:lang w:val="uk-UA"/>
        </w:rPr>
        <w:t xml:space="preserve">освітньо-професійної програми </w:t>
      </w:r>
      <w:r w:rsidRPr="00A84EF9">
        <w:rPr>
          <w:rFonts w:ascii="Times New Roman" w:hAnsi="Times New Roman"/>
          <w:color w:val="000000" w:themeColor="text1"/>
          <w:sz w:val="28"/>
          <w:szCs w:val="28"/>
          <w:u w:val="single"/>
          <w:lang w:val="uk-UA"/>
        </w:rPr>
        <w:t>«Фізична терапія»</w:t>
      </w:r>
    </w:p>
    <w:p w14:paraId="13031481" w14:textId="77777777" w:rsidR="003D7653" w:rsidRDefault="003D7653" w:rsidP="003D7653">
      <w:pPr>
        <w:spacing w:after="0" w:line="240" w:lineRule="auto"/>
        <w:jc w:val="center"/>
        <w:rPr>
          <w:rFonts w:ascii="Times New Roman" w:hAnsi="Times New Roman"/>
          <w:sz w:val="28"/>
          <w:szCs w:val="28"/>
          <w:u w:val="single"/>
          <w:lang w:val="uk-UA"/>
        </w:rPr>
      </w:pPr>
      <w:r>
        <w:rPr>
          <w:rFonts w:ascii="Times New Roman" w:hAnsi="Times New Roman"/>
          <w:sz w:val="28"/>
          <w:szCs w:val="28"/>
          <w:lang w:val="uk-UA"/>
        </w:rPr>
        <w:t xml:space="preserve">               </w:t>
      </w:r>
      <w:bookmarkStart w:id="0" w:name="_GoBack"/>
      <w:r w:rsidRPr="00A13F5F">
        <w:rPr>
          <w:rFonts w:ascii="Times New Roman" w:hAnsi="Times New Roman"/>
          <w:sz w:val="28"/>
          <w:szCs w:val="28"/>
          <w:u w:val="single"/>
          <w:lang w:val="uk-UA"/>
        </w:rPr>
        <w:t>Алтухов Анатолій</w:t>
      </w:r>
      <w:r w:rsidRPr="007812C2">
        <w:rPr>
          <w:rFonts w:ascii="Times New Roman" w:hAnsi="Times New Roman"/>
          <w:sz w:val="28"/>
          <w:szCs w:val="28"/>
          <w:lang w:val="uk-UA"/>
        </w:rPr>
        <w:t xml:space="preserve"> </w:t>
      </w:r>
      <w:r w:rsidRPr="00A13F5F">
        <w:rPr>
          <w:rFonts w:ascii="Times New Roman" w:hAnsi="Times New Roman"/>
          <w:sz w:val="28"/>
          <w:szCs w:val="28"/>
          <w:u w:val="single"/>
          <w:lang w:val="uk-UA"/>
        </w:rPr>
        <w:t>Валерійович</w:t>
      </w:r>
    </w:p>
    <w:bookmarkEnd w:id="0"/>
    <w:p w14:paraId="78364BD0" w14:textId="77777777" w:rsidR="003D7653" w:rsidRDefault="003D7653" w:rsidP="003D7653">
      <w:pPr>
        <w:spacing w:after="0" w:line="240" w:lineRule="auto"/>
        <w:jc w:val="center"/>
        <w:rPr>
          <w:rFonts w:ascii="Times New Roman" w:hAnsi="Times New Roman"/>
          <w:sz w:val="28"/>
          <w:szCs w:val="28"/>
          <w:u w:val="single"/>
          <w:lang w:val="uk-UA"/>
        </w:rPr>
      </w:pPr>
    </w:p>
    <w:p w14:paraId="5607582E" w14:textId="77777777" w:rsidR="003D7653" w:rsidRPr="007812C2" w:rsidRDefault="003D7653" w:rsidP="003D7653">
      <w:pPr>
        <w:spacing w:after="0" w:line="240" w:lineRule="auto"/>
        <w:jc w:val="center"/>
        <w:rPr>
          <w:rFonts w:ascii="Times New Roman" w:hAnsi="Times New Roman"/>
          <w:sz w:val="28"/>
          <w:szCs w:val="28"/>
          <w:lang w:val="uk-UA"/>
        </w:rPr>
      </w:pPr>
    </w:p>
    <w:p w14:paraId="72CED305" w14:textId="77777777" w:rsidR="003D7653" w:rsidRDefault="003D7653" w:rsidP="003D7653">
      <w:pPr>
        <w:spacing w:after="0" w:line="240" w:lineRule="auto"/>
        <w:rPr>
          <w:rFonts w:ascii="Times New Roman" w:hAnsi="Times New Roman"/>
          <w:sz w:val="28"/>
          <w:szCs w:val="28"/>
          <w:u w:val="single"/>
          <w:lang w:val="uk-UA"/>
        </w:rPr>
      </w:pPr>
      <w:r>
        <w:rPr>
          <w:rFonts w:ascii="Times New Roman" w:hAnsi="Times New Roman"/>
          <w:sz w:val="28"/>
          <w:szCs w:val="28"/>
          <w:lang w:val="uk-UA"/>
        </w:rPr>
        <w:t xml:space="preserve">                                               </w:t>
      </w:r>
      <w:r w:rsidRPr="007812C2">
        <w:rPr>
          <w:rFonts w:ascii="Times New Roman" w:hAnsi="Times New Roman"/>
          <w:sz w:val="28"/>
          <w:szCs w:val="28"/>
          <w:lang w:val="uk-UA"/>
        </w:rPr>
        <w:t xml:space="preserve">Керівник </w:t>
      </w:r>
      <w:r w:rsidRPr="00A13F5F">
        <w:rPr>
          <w:rFonts w:ascii="Times New Roman" w:hAnsi="Times New Roman"/>
          <w:sz w:val="28"/>
          <w:szCs w:val="28"/>
          <w:u w:val="single"/>
          <w:lang w:val="uk-UA"/>
        </w:rPr>
        <w:t>професор</w:t>
      </w:r>
      <w:r>
        <w:rPr>
          <w:rFonts w:ascii="Times New Roman" w:hAnsi="Times New Roman"/>
          <w:sz w:val="28"/>
          <w:szCs w:val="28"/>
          <w:u w:val="single"/>
          <w:lang w:val="uk-UA"/>
        </w:rPr>
        <w:t>,</w:t>
      </w:r>
      <w:r w:rsidRPr="00A13F5F">
        <w:rPr>
          <w:rFonts w:ascii="Times New Roman" w:hAnsi="Times New Roman"/>
          <w:sz w:val="28"/>
          <w:szCs w:val="28"/>
          <w:u w:val="single"/>
          <w:lang w:val="uk-UA"/>
        </w:rPr>
        <w:t xml:space="preserve"> д .мед. н . Івченко Д.В</w:t>
      </w:r>
    </w:p>
    <w:p w14:paraId="03825FC1" w14:textId="77777777" w:rsidR="003D7653" w:rsidRDefault="003D7653" w:rsidP="003D7653">
      <w:pPr>
        <w:spacing w:after="0" w:line="240" w:lineRule="auto"/>
        <w:rPr>
          <w:rFonts w:ascii="Times New Roman" w:hAnsi="Times New Roman"/>
          <w:sz w:val="28"/>
          <w:szCs w:val="28"/>
          <w:u w:val="single"/>
          <w:lang w:val="uk-UA"/>
        </w:rPr>
      </w:pPr>
    </w:p>
    <w:p w14:paraId="3BA0292F" w14:textId="77777777" w:rsidR="003D7653" w:rsidRPr="00A13F5F" w:rsidRDefault="003D7653" w:rsidP="003D7653">
      <w:pPr>
        <w:spacing w:after="0" w:line="240" w:lineRule="auto"/>
        <w:rPr>
          <w:rFonts w:ascii="Times New Roman" w:hAnsi="Times New Roman"/>
          <w:sz w:val="28"/>
          <w:szCs w:val="28"/>
          <w:u w:val="single"/>
          <w:lang w:val="uk-UA"/>
        </w:rPr>
      </w:pPr>
      <w:r>
        <w:rPr>
          <w:rFonts w:ascii="Times New Roman" w:hAnsi="Times New Roman"/>
          <w:sz w:val="28"/>
          <w:szCs w:val="28"/>
          <w:lang w:val="uk-UA"/>
        </w:rPr>
        <w:t xml:space="preserve">                                               </w:t>
      </w:r>
      <w:r w:rsidRPr="007812C2">
        <w:rPr>
          <w:rFonts w:ascii="Times New Roman" w:hAnsi="Times New Roman"/>
          <w:sz w:val="28"/>
          <w:szCs w:val="28"/>
          <w:lang w:val="uk-UA"/>
        </w:rPr>
        <w:t xml:space="preserve">Рецензент </w:t>
      </w:r>
      <w:r w:rsidRPr="00A13F5F">
        <w:rPr>
          <w:rFonts w:ascii="Times New Roman" w:hAnsi="Times New Roman"/>
          <w:sz w:val="28"/>
          <w:szCs w:val="28"/>
          <w:u w:val="single"/>
          <w:lang w:val="uk-UA"/>
        </w:rPr>
        <w:t>професор</w:t>
      </w:r>
      <w:r>
        <w:rPr>
          <w:rFonts w:ascii="Times New Roman" w:hAnsi="Times New Roman"/>
          <w:sz w:val="28"/>
          <w:szCs w:val="28"/>
          <w:u w:val="single"/>
          <w:lang w:val="uk-UA"/>
        </w:rPr>
        <w:t>,</w:t>
      </w:r>
      <w:r w:rsidRPr="00A13F5F">
        <w:rPr>
          <w:rFonts w:ascii="Times New Roman" w:hAnsi="Times New Roman"/>
          <w:sz w:val="28"/>
          <w:szCs w:val="28"/>
          <w:u w:val="single"/>
          <w:lang w:val="uk-UA"/>
        </w:rPr>
        <w:t xml:space="preserve"> </w:t>
      </w:r>
      <w:r>
        <w:rPr>
          <w:rFonts w:ascii="Times New Roman" w:hAnsi="Times New Roman"/>
          <w:sz w:val="28"/>
          <w:szCs w:val="28"/>
          <w:u w:val="single"/>
          <w:lang w:val="uk-UA"/>
        </w:rPr>
        <w:t xml:space="preserve"> </w:t>
      </w:r>
      <w:r w:rsidRPr="00A13F5F">
        <w:rPr>
          <w:rFonts w:ascii="Times New Roman" w:hAnsi="Times New Roman"/>
          <w:sz w:val="28"/>
          <w:szCs w:val="28"/>
          <w:u w:val="single"/>
          <w:lang w:val="uk-UA"/>
        </w:rPr>
        <w:t>д.б.н. Богдановська Н.В</w:t>
      </w:r>
    </w:p>
    <w:p w14:paraId="0A58C126" w14:textId="77777777" w:rsidR="003D7653" w:rsidRDefault="003D7653" w:rsidP="003D7653">
      <w:pPr>
        <w:spacing w:after="0" w:line="240" w:lineRule="auto"/>
        <w:jc w:val="center"/>
        <w:rPr>
          <w:lang w:val="uk-UA"/>
        </w:rPr>
      </w:pPr>
    </w:p>
    <w:p w14:paraId="09F696D0" w14:textId="77777777" w:rsidR="003D7653" w:rsidRDefault="003D7653" w:rsidP="003D7653">
      <w:pPr>
        <w:spacing w:after="0" w:line="240" w:lineRule="auto"/>
        <w:jc w:val="center"/>
        <w:rPr>
          <w:lang w:val="uk-UA"/>
        </w:rPr>
      </w:pPr>
    </w:p>
    <w:p w14:paraId="54047264" w14:textId="77777777" w:rsidR="003D7653" w:rsidRDefault="003D7653" w:rsidP="003D7653">
      <w:pPr>
        <w:spacing w:after="0" w:line="240" w:lineRule="auto"/>
        <w:jc w:val="center"/>
        <w:rPr>
          <w:lang w:val="uk-UA"/>
        </w:rPr>
      </w:pPr>
    </w:p>
    <w:p w14:paraId="49A55572" w14:textId="77777777" w:rsidR="003D7653" w:rsidRDefault="003D7653" w:rsidP="003D7653">
      <w:pPr>
        <w:spacing w:after="0" w:line="240" w:lineRule="auto"/>
        <w:jc w:val="center"/>
        <w:rPr>
          <w:lang w:val="uk-UA"/>
        </w:rPr>
      </w:pPr>
    </w:p>
    <w:p w14:paraId="66CBDE90" w14:textId="77777777" w:rsidR="003D7653" w:rsidRDefault="003D7653" w:rsidP="003D7653">
      <w:pPr>
        <w:spacing w:after="0" w:line="240" w:lineRule="auto"/>
        <w:jc w:val="center"/>
        <w:rPr>
          <w:rFonts w:ascii="Times New Roman" w:hAnsi="Times New Roman"/>
          <w:sz w:val="28"/>
          <w:szCs w:val="28"/>
          <w:lang w:val="uk-UA"/>
        </w:rPr>
      </w:pPr>
      <w:r>
        <w:rPr>
          <w:lang w:val="uk-UA"/>
        </w:rPr>
        <w:t xml:space="preserve">                                                            </w:t>
      </w:r>
    </w:p>
    <w:p w14:paraId="36262696" w14:textId="77777777" w:rsidR="003D7653" w:rsidRDefault="003D7653" w:rsidP="003D7653">
      <w:pPr>
        <w:spacing w:after="0" w:line="240" w:lineRule="auto"/>
        <w:jc w:val="center"/>
        <w:rPr>
          <w:rFonts w:ascii="Times New Roman" w:hAnsi="Times New Roman"/>
          <w:sz w:val="28"/>
          <w:szCs w:val="28"/>
          <w:lang w:val="uk-UA"/>
        </w:rPr>
      </w:pPr>
    </w:p>
    <w:p w14:paraId="70A30E06" w14:textId="77777777" w:rsidR="003D7653" w:rsidRDefault="003D7653" w:rsidP="003D7653">
      <w:pPr>
        <w:spacing w:after="0" w:line="240" w:lineRule="auto"/>
        <w:jc w:val="center"/>
        <w:rPr>
          <w:rFonts w:ascii="Times New Roman" w:hAnsi="Times New Roman"/>
          <w:sz w:val="28"/>
          <w:szCs w:val="28"/>
          <w:lang w:val="uk-UA"/>
        </w:rPr>
      </w:pPr>
    </w:p>
    <w:p w14:paraId="3A5DEB99" w14:textId="77777777" w:rsidR="003D7653" w:rsidRDefault="003D7653" w:rsidP="003D7653">
      <w:pPr>
        <w:spacing w:after="0" w:line="240" w:lineRule="auto"/>
        <w:jc w:val="center"/>
        <w:rPr>
          <w:rFonts w:ascii="Times New Roman" w:hAnsi="Times New Roman"/>
          <w:sz w:val="28"/>
          <w:szCs w:val="28"/>
          <w:lang w:val="uk-UA"/>
        </w:rPr>
      </w:pPr>
    </w:p>
    <w:p w14:paraId="40242A51" w14:textId="77777777" w:rsidR="003D7653" w:rsidRDefault="003D7653" w:rsidP="003D7653">
      <w:pPr>
        <w:spacing w:after="0" w:line="240" w:lineRule="auto"/>
        <w:jc w:val="center"/>
        <w:rPr>
          <w:rFonts w:ascii="Times New Roman" w:hAnsi="Times New Roman"/>
          <w:sz w:val="28"/>
          <w:szCs w:val="28"/>
          <w:lang w:val="uk-UA"/>
        </w:rPr>
      </w:pPr>
    </w:p>
    <w:p w14:paraId="4678482E" w14:textId="77777777" w:rsidR="003D7653" w:rsidRDefault="003D7653" w:rsidP="003D7653">
      <w:pPr>
        <w:spacing w:after="0" w:line="240" w:lineRule="auto"/>
        <w:rPr>
          <w:rFonts w:ascii="Times New Roman" w:hAnsi="Times New Roman"/>
          <w:sz w:val="28"/>
          <w:szCs w:val="28"/>
          <w:lang w:val="uk-UA"/>
        </w:rPr>
      </w:pPr>
    </w:p>
    <w:p w14:paraId="0F75F5FD" w14:textId="77777777" w:rsidR="003D7653" w:rsidRDefault="003D7653" w:rsidP="003D7653">
      <w:pPr>
        <w:spacing w:after="0" w:line="240" w:lineRule="auto"/>
        <w:jc w:val="center"/>
        <w:rPr>
          <w:rFonts w:ascii="Times New Roman" w:hAnsi="Times New Roman"/>
          <w:sz w:val="28"/>
          <w:szCs w:val="28"/>
          <w:lang w:val="uk-UA"/>
        </w:rPr>
      </w:pPr>
      <w:r>
        <w:rPr>
          <w:rFonts w:ascii="Times New Roman" w:hAnsi="Times New Roman"/>
          <w:sz w:val="28"/>
          <w:szCs w:val="28"/>
          <w:lang w:val="uk-UA"/>
        </w:rPr>
        <w:t>Запоріжжя 2024</w:t>
      </w:r>
    </w:p>
    <w:p w14:paraId="4F7F93E4" w14:textId="77777777" w:rsidR="00A50C96" w:rsidRPr="00446781" w:rsidRDefault="00A50C96" w:rsidP="00446781">
      <w:pPr>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Cs/>
          <w:lang w:val="uk-UA"/>
        </w:rPr>
        <w:br w:type="page"/>
      </w:r>
      <w:r w:rsidRPr="00446781">
        <w:rPr>
          <w:rFonts w:ascii="Times New Roman" w:eastAsia="Times New Roman" w:hAnsi="Times New Roman" w:cs="Times New Roman"/>
          <w:b/>
          <w:sz w:val="28"/>
          <w:szCs w:val="28"/>
          <w:lang w:val="uk-UA" w:eastAsia="uk-UA"/>
        </w:rPr>
        <w:lastRenderedPageBreak/>
        <w:t>РЕФЕРАТ</w:t>
      </w:r>
    </w:p>
    <w:p w14:paraId="6C5978DA" w14:textId="77777777" w:rsidR="00A50C96" w:rsidRPr="00A50C96" w:rsidRDefault="00A50C96" w:rsidP="00A56D88">
      <w:pPr>
        <w:spacing w:after="0" w:line="360" w:lineRule="auto"/>
        <w:ind w:firstLine="709"/>
        <w:jc w:val="center"/>
        <w:rPr>
          <w:rFonts w:ascii="Times New Roman" w:eastAsia="Times New Roman" w:hAnsi="Times New Roman" w:cs="Times New Roman"/>
          <w:sz w:val="28"/>
          <w:szCs w:val="28"/>
          <w:lang w:val="uk-UA" w:eastAsia="uk-UA"/>
        </w:rPr>
      </w:pPr>
    </w:p>
    <w:p w14:paraId="3F7E3A08" w14:textId="77777777" w:rsidR="00A50C96" w:rsidRPr="00A50C96" w:rsidRDefault="00A50C96" w:rsidP="00A56D88">
      <w:pPr>
        <w:spacing w:after="0" w:line="360" w:lineRule="auto"/>
        <w:ind w:firstLine="709"/>
        <w:jc w:val="both"/>
        <w:rPr>
          <w:rFonts w:ascii="Times New Roman" w:eastAsia="Times New Roman" w:hAnsi="Times New Roman" w:cs="Times New Roman"/>
          <w:sz w:val="28"/>
          <w:szCs w:val="28"/>
          <w:lang w:eastAsia="uk-UA"/>
        </w:rPr>
      </w:pPr>
      <w:r w:rsidRPr="00A50C96">
        <w:rPr>
          <w:rFonts w:ascii="Times New Roman" w:eastAsia="Times New Roman" w:hAnsi="Times New Roman" w:cs="Times New Roman"/>
          <w:sz w:val="28"/>
          <w:szCs w:val="28"/>
          <w:lang w:val="uk-UA" w:eastAsia="uk-UA"/>
        </w:rPr>
        <w:t>Магістерська кваліфікаційна робота викладена на</w:t>
      </w:r>
      <w:r w:rsidRPr="00B01D93">
        <w:rPr>
          <w:rFonts w:ascii="Times New Roman" w:eastAsia="Times New Roman" w:hAnsi="Times New Roman" w:cs="Times New Roman"/>
          <w:sz w:val="28"/>
          <w:szCs w:val="28"/>
          <w:lang w:val="uk-UA" w:eastAsia="uk-UA"/>
        </w:rPr>
        <w:t xml:space="preserve"> </w:t>
      </w:r>
      <w:r w:rsidR="002201AD" w:rsidRPr="00B53174">
        <w:rPr>
          <w:rFonts w:ascii="Times New Roman" w:eastAsia="Times New Roman" w:hAnsi="Times New Roman" w:cs="Times New Roman"/>
          <w:sz w:val="28"/>
          <w:szCs w:val="28"/>
          <w:lang w:val="uk-UA" w:eastAsia="uk-UA"/>
        </w:rPr>
        <w:t>68</w:t>
      </w:r>
      <w:r w:rsidRPr="00B01D93">
        <w:rPr>
          <w:rFonts w:ascii="Times New Roman" w:eastAsia="Times New Roman" w:hAnsi="Times New Roman" w:cs="Times New Roman"/>
          <w:sz w:val="28"/>
          <w:szCs w:val="28"/>
          <w:lang w:val="uk-UA" w:eastAsia="uk-UA"/>
        </w:rPr>
        <w:t xml:space="preserve"> </w:t>
      </w:r>
      <w:r w:rsidRPr="00B53174">
        <w:rPr>
          <w:rFonts w:ascii="Times New Roman" w:eastAsia="Times New Roman" w:hAnsi="Times New Roman" w:cs="Times New Roman"/>
          <w:sz w:val="28"/>
          <w:szCs w:val="28"/>
          <w:lang w:val="uk-UA" w:eastAsia="uk-UA"/>
        </w:rPr>
        <w:t xml:space="preserve">сторінках, літературних джерел </w:t>
      </w:r>
      <w:r w:rsidR="002201AD" w:rsidRPr="00B01D93">
        <w:rPr>
          <w:rFonts w:ascii="Times New Roman" w:eastAsia="Times New Roman" w:hAnsi="Times New Roman" w:cs="Times New Roman"/>
          <w:sz w:val="28"/>
          <w:szCs w:val="28"/>
          <w:lang w:val="uk-UA" w:eastAsia="uk-UA"/>
        </w:rPr>
        <w:t>55</w:t>
      </w:r>
      <w:r w:rsidRPr="00B53174">
        <w:rPr>
          <w:rFonts w:ascii="Times New Roman" w:eastAsia="Times New Roman" w:hAnsi="Times New Roman" w:cs="Times New Roman"/>
          <w:sz w:val="28"/>
          <w:szCs w:val="28"/>
          <w:lang w:val="uk-UA" w:eastAsia="uk-UA"/>
        </w:rPr>
        <w:t>, серед них</w:t>
      </w:r>
      <w:r w:rsidRPr="00B01D93">
        <w:rPr>
          <w:rFonts w:ascii="Times New Roman" w:eastAsia="Times New Roman" w:hAnsi="Times New Roman" w:cs="Times New Roman"/>
          <w:sz w:val="28"/>
          <w:szCs w:val="28"/>
          <w:lang w:val="uk-UA" w:eastAsia="uk-UA"/>
        </w:rPr>
        <w:t xml:space="preserve"> </w:t>
      </w:r>
      <w:r w:rsidR="002201AD" w:rsidRPr="00B01D93">
        <w:rPr>
          <w:rFonts w:ascii="Times New Roman" w:eastAsia="Times New Roman" w:hAnsi="Times New Roman" w:cs="Times New Roman"/>
          <w:sz w:val="28"/>
          <w:szCs w:val="28"/>
          <w:lang w:val="uk-UA" w:eastAsia="uk-UA"/>
        </w:rPr>
        <w:t>18</w:t>
      </w:r>
      <w:r w:rsidRPr="00B53174">
        <w:rPr>
          <w:rFonts w:ascii="Times New Roman" w:eastAsia="Times New Roman" w:hAnsi="Times New Roman" w:cs="Times New Roman"/>
          <w:sz w:val="28"/>
          <w:szCs w:val="28"/>
          <w:lang w:val="uk-UA" w:eastAsia="uk-UA"/>
        </w:rPr>
        <w:t xml:space="preserve"> іноземних; ри</w:t>
      </w:r>
      <w:r w:rsidRPr="00B53174">
        <w:rPr>
          <w:rFonts w:ascii="Times New Roman" w:eastAsia="Times New Roman" w:hAnsi="Times New Roman" w:cs="Times New Roman"/>
          <w:sz w:val="28"/>
          <w:szCs w:val="28"/>
          <w:lang w:eastAsia="uk-UA"/>
        </w:rPr>
        <w:t xml:space="preserve">с. </w:t>
      </w:r>
      <w:r w:rsidR="002201AD" w:rsidRPr="00B53174">
        <w:rPr>
          <w:rFonts w:ascii="Times New Roman" w:eastAsia="Times New Roman" w:hAnsi="Times New Roman" w:cs="Times New Roman"/>
          <w:sz w:val="28"/>
          <w:szCs w:val="28"/>
          <w:lang w:eastAsia="uk-UA"/>
        </w:rPr>
        <w:t>1</w:t>
      </w:r>
      <w:r w:rsidR="002201AD" w:rsidRPr="00B53174">
        <w:rPr>
          <w:rFonts w:ascii="Times New Roman" w:eastAsia="Times New Roman" w:hAnsi="Times New Roman" w:cs="Times New Roman"/>
          <w:sz w:val="28"/>
          <w:szCs w:val="28"/>
          <w:lang w:val="uk-UA" w:eastAsia="uk-UA"/>
        </w:rPr>
        <w:t>0</w:t>
      </w:r>
      <w:r w:rsidRPr="00B53174">
        <w:rPr>
          <w:rFonts w:ascii="Times New Roman" w:eastAsia="Times New Roman" w:hAnsi="Times New Roman" w:cs="Times New Roman"/>
          <w:sz w:val="28"/>
          <w:szCs w:val="28"/>
          <w:lang w:val="uk-UA" w:eastAsia="uk-UA"/>
        </w:rPr>
        <w:t>, табл</w:t>
      </w:r>
      <w:r w:rsidRPr="00B53174">
        <w:rPr>
          <w:rFonts w:ascii="Times New Roman" w:eastAsia="Times New Roman" w:hAnsi="Times New Roman" w:cs="Times New Roman"/>
          <w:sz w:val="28"/>
          <w:szCs w:val="28"/>
          <w:lang w:eastAsia="uk-UA"/>
        </w:rPr>
        <w:t xml:space="preserve">. 8, </w:t>
      </w:r>
      <w:r w:rsidRPr="00B53174">
        <w:rPr>
          <w:rFonts w:ascii="Times New Roman" w:eastAsia="Times New Roman" w:hAnsi="Times New Roman" w:cs="Times New Roman"/>
          <w:sz w:val="28"/>
          <w:szCs w:val="28"/>
          <w:lang w:val="uk-UA" w:eastAsia="uk-UA"/>
        </w:rPr>
        <w:t>додатків</w:t>
      </w:r>
      <w:r w:rsidRPr="00B53174">
        <w:rPr>
          <w:rFonts w:ascii="Times New Roman" w:eastAsia="Times New Roman" w:hAnsi="Times New Roman" w:cs="Times New Roman"/>
          <w:sz w:val="28"/>
          <w:szCs w:val="28"/>
          <w:lang w:eastAsia="uk-UA"/>
        </w:rPr>
        <w:t xml:space="preserve"> </w:t>
      </w:r>
      <w:r w:rsidR="003F0551" w:rsidRPr="00B53174">
        <w:rPr>
          <w:rFonts w:ascii="Times New Roman" w:eastAsia="Times New Roman" w:hAnsi="Times New Roman" w:cs="Times New Roman"/>
          <w:sz w:val="28"/>
          <w:szCs w:val="28"/>
          <w:lang w:eastAsia="uk-UA"/>
        </w:rPr>
        <w:t>3</w:t>
      </w:r>
    </w:p>
    <w:p w14:paraId="6885220A" w14:textId="77777777" w:rsidR="00A50C96" w:rsidRPr="00A50C96" w:rsidRDefault="00CD0F92" w:rsidP="00A56D88">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КАРДІОРЕАБІЛІТАЦІЯ, МУЛЬТИМОДАЛЬНА ПРОГРАМА</w:t>
      </w:r>
      <w:r w:rsidR="00A50C96" w:rsidRPr="00A50C9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ІНФАРКТ МІОКАРДА, ФІЗИЧНА ТЕРАПІЯ.</w:t>
      </w:r>
    </w:p>
    <w:p w14:paraId="5677D15E" w14:textId="77777777" w:rsidR="00A50C96" w:rsidRPr="00A50C96" w:rsidRDefault="00A50C96" w:rsidP="00A56D88">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sidRPr="00A50C96">
        <w:rPr>
          <w:rFonts w:ascii="Times New Roman" w:eastAsia="Times New Roman" w:hAnsi="Times New Roman" w:cs="Times New Roman"/>
          <w:color w:val="1F1F1F"/>
          <w:sz w:val="28"/>
          <w:szCs w:val="28"/>
          <w:lang w:val="uk-UA" w:eastAsia="uk-UA"/>
        </w:rPr>
        <w:t xml:space="preserve">Об’єкт дослідження – функціональний стан </w:t>
      </w:r>
      <w:r w:rsidR="00741A4D">
        <w:rPr>
          <w:rFonts w:ascii="Times New Roman" w:eastAsia="Times New Roman" w:hAnsi="Times New Roman" w:cs="Times New Roman"/>
          <w:color w:val="1F1F1F"/>
          <w:sz w:val="28"/>
          <w:szCs w:val="28"/>
          <w:lang w:val="uk-UA" w:eastAsia="uk-UA"/>
        </w:rPr>
        <w:t>серцево-судинної системи.</w:t>
      </w:r>
      <w:r w:rsidR="00CD0F92">
        <w:rPr>
          <w:rFonts w:ascii="Times New Roman" w:eastAsia="Times New Roman" w:hAnsi="Times New Roman" w:cs="Times New Roman"/>
          <w:color w:val="1F1F1F"/>
          <w:sz w:val="28"/>
          <w:szCs w:val="28"/>
          <w:lang w:val="uk-UA" w:eastAsia="uk-UA"/>
        </w:rPr>
        <w:t xml:space="preserve"> </w:t>
      </w:r>
    </w:p>
    <w:p w14:paraId="4DA7E707" w14:textId="77777777" w:rsidR="00A50C96" w:rsidRPr="00A50C96" w:rsidRDefault="00741A4D" w:rsidP="00A56D88">
      <w:pPr>
        <w:spacing w:after="0" w:line="360" w:lineRule="auto"/>
        <w:ind w:firstLine="709"/>
        <w:jc w:val="both"/>
        <w:rPr>
          <w:rFonts w:ascii="Times New Roman" w:eastAsia="Calibri" w:hAnsi="Times New Roman" w:cs="Times New Roman"/>
          <w:sz w:val="28"/>
          <w:szCs w:val="28"/>
          <w:lang w:val="uk-UA"/>
        </w:rPr>
      </w:pPr>
      <w:r w:rsidRPr="00741A4D">
        <w:rPr>
          <w:rFonts w:ascii="Times New Roman" w:eastAsia="Calibri" w:hAnsi="Times New Roman" w:cs="Times New Roman"/>
          <w:color w:val="1F1F1F"/>
          <w:sz w:val="28"/>
          <w:szCs w:val="28"/>
          <w:lang w:val="uk-UA"/>
        </w:rPr>
        <w:t>Мета дослідження – розробити і оцінити ефективність мультимодальної програми кардіореабілітації осіб після інфаркту міокарда.</w:t>
      </w:r>
    </w:p>
    <w:p w14:paraId="3D56D641" w14:textId="77777777" w:rsidR="00A50C96" w:rsidRPr="0020295C" w:rsidRDefault="00A50C96" w:rsidP="00A56D88">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sidRPr="00A50C96">
        <w:rPr>
          <w:rFonts w:ascii="Times New Roman" w:eastAsia="Times New Roman" w:hAnsi="Times New Roman" w:cs="Times New Roman"/>
          <w:bCs/>
          <w:color w:val="1F1F1F"/>
          <w:sz w:val="28"/>
          <w:szCs w:val="28"/>
          <w:lang w:val="uk-UA" w:eastAsia="uk-UA"/>
        </w:rPr>
        <w:t>Методи дослідження</w:t>
      </w:r>
      <w:r w:rsidRPr="00A50C96">
        <w:rPr>
          <w:rFonts w:ascii="Times New Roman" w:eastAsia="Times New Roman" w:hAnsi="Times New Roman" w:cs="Times New Roman"/>
          <w:b/>
          <w:color w:val="1F1F1F"/>
          <w:sz w:val="28"/>
          <w:szCs w:val="28"/>
          <w:lang w:val="uk-UA" w:eastAsia="uk-UA"/>
        </w:rPr>
        <w:t xml:space="preserve">. </w:t>
      </w:r>
      <w:r w:rsidRPr="00A50C96">
        <w:rPr>
          <w:rFonts w:ascii="Times New Roman" w:eastAsia="Times New Roman" w:hAnsi="Times New Roman" w:cs="Times New Roman"/>
          <w:color w:val="1F1F1F"/>
          <w:sz w:val="28"/>
          <w:szCs w:val="28"/>
          <w:lang w:val="uk-UA" w:eastAsia="uk-UA"/>
        </w:rPr>
        <w:t xml:space="preserve">Для вирішення поставлених завдань в роботі були використані наступні методи дослідження: аналіз та узагальнення літературних джерел; аналіз медичної документації; </w:t>
      </w:r>
      <w:r w:rsidR="00741A4D">
        <w:rPr>
          <w:rFonts w:ascii="Times New Roman" w:eastAsia="Times New Roman" w:hAnsi="Times New Roman" w:cs="Times New Roman"/>
          <w:color w:val="1F1F1F"/>
          <w:sz w:val="28"/>
          <w:szCs w:val="28"/>
          <w:lang w:val="uk-UA" w:eastAsia="uk-UA"/>
        </w:rPr>
        <w:t>м</w:t>
      </w:r>
      <w:r w:rsidR="00741A4D" w:rsidRPr="00741A4D">
        <w:rPr>
          <w:rFonts w:ascii="Times New Roman" w:eastAsia="Times New Roman" w:hAnsi="Times New Roman" w:cs="Times New Roman"/>
          <w:color w:val="1F1F1F"/>
          <w:sz w:val="28"/>
          <w:szCs w:val="28"/>
          <w:lang w:val="uk-UA" w:eastAsia="uk-UA"/>
        </w:rPr>
        <w:t>етоди дослідження функціонального стану серцево-судинної системи</w:t>
      </w:r>
      <w:r w:rsidR="00493233">
        <w:rPr>
          <w:rFonts w:ascii="Times New Roman" w:eastAsia="Times New Roman" w:hAnsi="Times New Roman" w:cs="Times New Roman"/>
          <w:color w:val="1F1F1F"/>
          <w:sz w:val="28"/>
          <w:szCs w:val="28"/>
          <w:lang w:val="uk-UA" w:eastAsia="uk-UA"/>
        </w:rPr>
        <w:t>; сатурація</w:t>
      </w:r>
      <w:r w:rsidR="00741A4D" w:rsidRPr="00741A4D">
        <w:rPr>
          <w:rFonts w:ascii="Times New Roman" w:eastAsia="Times New Roman" w:hAnsi="Times New Roman" w:cs="Times New Roman"/>
          <w:color w:val="1F1F1F"/>
          <w:sz w:val="28"/>
          <w:szCs w:val="28"/>
          <w:lang w:val="uk-UA" w:eastAsia="uk-UA"/>
        </w:rPr>
        <w:t>, %</w:t>
      </w:r>
      <w:r w:rsidR="00493233">
        <w:rPr>
          <w:rFonts w:ascii="Times New Roman" w:eastAsia="Times New Roman" w:hAnsi="Times New Roman" w:cs="Times New Roman"/>
          <w:color w:val="1F1F1F"/>
          <w:sz w:val="28"/>
          <w:szCs w:val="28"/>
          <w:lang w:val="uk-UA" w:eastAsia="uk-UA"/>
        </w:rPr>
        <w:t>;</w:t>
      </w:r>
      <w:r w:rsidR="0020295C">
        <w:rPr>
          <w:rFonts w:ascii="Times New Roman" w:eastAsia="Times New Roman" w:hAnsi="Times New Roman" w:cs="Times New Roman"/>
          <w:color w:val="1F1F1F"/>
          <w:sz w:val="28"/>
          <w:szCs w:val="28"/>
          <w:lang w:val="uk-UA" w:eastAsia="uk-UA"/>
        </w:rPr>
        <w:t xml:space="preserve"> </w:t>
      </w:r>
      <w:r w:rsidR="00741A4D" w:rsidRPr="00741A4D">
        <w:rPr>
          <w:rFonts w:ascii="Times New Roman" w:eastAsia="Times New Roman" w:hAnsi="Times New Roman" w:cs="Times New Roman"/>
          <w:color w:val="1F1F1F"/>
          <w:sz w:val="28"/>
          <w:szCs w:val="28"/>
          <w:lang w:val="uk-UA" w:eastAsia="uk-UA"/>
        </w:rPr>
        <w:t>6</w:t>
      </w:r>
      <w:r w:rsidR="0020295C">
        <w:rPr>
          <w:rFonts w:ascii="Times New Roman" w:eastAsia="Times New Roman" w:hAnsi="Times New Roman" w:cs="Times New Roman"/>
          <w:color w:val="1F1F1F"/>
          <w:sz w:val="28"/>
          <w:szCs w:val="28"/>
          <w:lang w:val="uk-UA" w:eastAsia="uk-UA"/>
        </w:rPr>
        <w:t xml:space="preserve">-хвилинний тест </w:t>
      </w:r>
      <w:r w:rsidR="00493233">
        <w:rPr>
          <w:rFonts w:ascii="Times New Roman" w:eastAsia="Times New Roman" w:hAnsi="Times New Roman" w:cs="Times New Roman"/>
          <w:color w:val="1F1F1F"/>
          <w:sz w:val="28"/>
          <w:szCs w:val="28"/>
          <w:lang w:val="uk-UA" w:eastAsia="uk-UA"/>
        </w:rPr>
        <w:t>ходьби</w:t>
      </w:r>
      <w:r w:rsidR="00741A4D" w:rsidRPr="00741A4D">
        <w:rPr>
          <w:rFonts w:ascii="Times New Roman" w:eastAsia="Times New Roman" w:hAnsi="Times New Roman" w:cs="Times New Roman"/>
          <w:color w:val="1F1F1F"/>
          <w:sz w:val="28"/>
          <w:szCs w:val="28"/>
          <w:lang w:val="uk-UA" w:eastAsia="uk-UA"/>
        </w:rPr>
        <w:t>, м</w:t>
      </w:r>
      <w:r w:rsidR="0020295C">
        <w:rPr>
          <w:rFonts w:ascii="Times New Roman" w:eastAsia="Times New Roman" w:hAnsi="Times New Roman" w:cs="Times New Roman"/>
          <w:color w:val="1F1F1F"/>
          <w:sz w:val="28"/>
          <w:szCs w:val="28"/>
          <w:lang w:val="uk-UA" w:eastAsia="uk-UA"/>
        </w:rPr>
        <w:t xml:space="preserve">; велоергометрія з визначенням </w:t>
      </w:r>
      <w:r w:rsidR="0020295C">
        <w:rPr>
          <w:rFonts w:ascii="Times New Roman" w:hAnsi="Times New Roman" w:cs="Times New Roman"/>
          <w:color w:val="1F1F1F"/>
          <w:sz w:val="28"/>
          <w:szCs w:val="28"/>
          <w:lang w:val="uk-UA"/>
        </w:rPr>
        <w:t>порогової</w:t>
      </w:r>
      <w:r w:rsidR="0020295C" w:rsidRPr="0020295C">
        <w:rPr>
          <w:rFonts w:ascii="Times New Roman" w:hAnsi="Times New Roman" w:cs="Times New Roman"/>
          <w:color w:val="1F1F1F"/>
          <w:sz w:val="28"/>
          <w:szCs w:val="28"/>
          <w:lang w:val="uk-UA"/>
        </w:rPr>
        <w:t xml:space="preserve"> потужн</w:t>
      </w:r>
      <w:r w:rsidR="00493233">
        <w:rPr>
          <w:rFonts w:ascii="Times New Roman" w:hAnsi="Times New Roman" w:cs="Times New Roman"/>
          <w:color w:val="1F1F1F"/>
          <w:sz w:val="28"/>
          <w:szCs w:val="28"/>
          <w:lang w:val="uk-UA"/>
        </w:rPr>
        <w:t>ості (</w:t>
      </w:r>
      <w:r w:rsidR="0020295C">
        <w:rPr>
          <w:rFonts w:ascii="Times New Roman" w:hAnsi="Times New Roman" w:cs="Times New Roman"/>
          <w:color w:val="1F1F1F"/>
          <w:sz w:val="28"/>
          <w:szCs w:val="28"/>
          <w:lang w:val="en-US"/>
        </w:rPr>
        <w:t>W</w:t>
      </w:r>
      <w:r w:rsidR="0020295C" w:rsidRPr="0020295C">
        <w:rPr>
          <w:rFonts w:ascii="Times New Roman" w:hAnsi="Times New Roman" w:cs="Times New Roman"/>
          <w:color w:val="1F1F1F"/>
          <w:sz w:val="28"/>
          <w:szCs w:val="28"/>
          <w:lang w:val="uk-UA"/>
        </w:rPr>
        <w:t>, Вт</w:t>
      </w:r>
      <w:r w:rsidR="0020295C">
        <w:rPr>
          <w:rFonts w:ascii="Times New Roman" w:hAnsi="Times New Roman" w:cs="Times New Roman"/>
          <w:color w:val="1F1F1F"/>
          <w:sz w:val="28"/>
          <w:szCs w:val="28"/>
          <w:lang w:val="uk-UA"/>
        </w:rPr>
        <w:t xml:space="preserve">) </w:t>
      </w:r>
      <w:r w:rsidR="0020295C" w:rsidRPr="0020295C">
        <w:rPr>
          <w:rFonts w:ascii="Times New Roman" w:hAnsi="Times New Roman" w:cs="Times New Roman"/>
          <w:color w:val="1F1F1F"/>
          <w:sz w:val="28"/>
          <w:szCs w:val="28"/>
          <w:lang w:val="uk-UA"/>
        </w:rPr>
        <w:t>та обсяг</w:t>
      </w:r>
      <w:r w:rsidR="0020295C">
        <w:rPr>
          <w:rFonts w:ascii="Times New Roman" w:hAnsi="Times New Roman" w:cs="Times New Roman"/>
          <w:color w:val="1F1F1F"/>
          <w:sz w:val="28"/>
          <w:szCs w:val="28"/>
          <w:lang w:val="uk-UA"/>
        </w:rPr>
        <w:t>у</w:t>
      </w:r>
      <w:r w:rsidR="0020295C" w:rsidRPr="0020295C">
        <w:rPr>
          <w:rFonts w:ascii="Times New Roman" w:hAnsi="Times New Roman" w:cs="Times New Roman"/>
          <w:color w:val="1F1F1F"/>
          <w:sz w:val="28"/>
          <w:szCs w:val="28"/>
          <w:lang w:val="uk-UA"/>
        </w:rPr>
        <w:t xml:space="preserve"> виконаної роботи</w:t>
      </w:r>
      <w:r w:rsidR="0020295C">
        <w:rPr>
          <w:rFonts w:ascii="Times New Roman" w:hAnsi="Times New Roman" w:cs="Times New Roman"/>
          <w:color w:val="1F1F1F"/>
          <w:sz w:val="28"/>
          <w:szCs w:val="28"/>
          <w:lang w:val="uk-UA"/>
        </w:rPr>
        <w:t xml:space="preserve"> (А,</w:t>
      </w:r>
      <w:r w:rsidR="0020295C" w:rsidRPr="0020295C">
        <w:rPr>
          <w:rFonts w:ascii="Times New Roman" w:hAnsi="Times New Roman" w:cs="Times New Roman"/>
          <w:color w:val="1F1F1F"/>
          <w:sz w:val="28"/>
          <w:szCs w:val="28"/>
          <w:lang w:val="uk-UA"/>
        </w:rPr>
        <w:t xml:space="preserve"> кДж</w:t>
      </w:r>
      <w:r w:rsidR="0020295C">
        <w:rPr>
          <w:rFonts w:ascii="Times New Roman" w:hAnsi="Times New Roman" w:cs="Times New Roman"/>
          <w:color w:val="1F1F1F"/>
          <w:sz w:val="28"/>
          <w:szCs w:val="28"/>
          <w:lang w:val="uk-UA"/>
        </w:rPr>
        <w:t>); опитування за шкалою</w:t>
      </w:r>
      <w:r w:rsidR="0020295C" w:rsidRPr="0020295C">
        <w:rPr>
          <w:rFonts w:ascii="Times New Roman" w:hAnsi="Times New Roman" w:cs="Times New Roman"/>
          <w:color w:val="1F1F1F"/>
          <w:sz w:val="28"/>
          <w:szCs w:val="28"/>
          <w:lang w:val="uk-UA"/>
        </w:rPr>
        <w:t xml:space="preserve"> оцінки інтенсивності фізичного навантаження Борга</w:t>
      </w:r>
      <w:r w:rsidR="0020295C">
        <w:rPr>
          <w:rFonts w:ascii="Times New Roman" w:hAnsi="Times New Roman" w:cs="Times New Roman"/>
          <w:color w:val="1F1F1F"/>
          <w:sz w:val="28"/>
          <w:szCs w:val="28"/>
          <w:lang w:val="uk-UA"/>
        </w:rPr>
        <w:t xml:space="preserve"> та Госпітальною шкалою тривоги </w:t>
      </w:r>
      <w:r w:rsidR="00493233">
        <w:rPr>
          <w:rFonts w:ascii="Times New Roman" w:hAnsi="Times New Roman" w:cs="Times New Roman"/>
          <w:color w:val="1F1F1F"/>
          <w:sz w:val="28"/>
          <w:szCs w:val="28"/>
          <w:lang w:val="uk-UA"/>
        </w:rPr>
        <w:t>й</w:t>
      </w:r>
      <w:r w:rsidR="0020295C">
        <w:rPr>
          <w:rFonts w:ascii="Times New Roman" w:hAnsi="Times New Roman" w:cs="Times New Roman"/>
          <w:color w:val="1F1F1F"/>
          <w:sz w:val="28"/>
          <w:szCs w:val="28"/>
          <w:lang w:val="uk-UA"/>
        </w:rPr>
        <w:t xml:space="preserve"> депресії (HADS); </w:t>
      </w:r>
      <w:r w:rsidRPr="00A50C96">
        <w:rPr>
          <w:rFonts w:ascii="Times New Roman" w:eastAsia="Times New Roman" w:hAnsi="Times New Roman" w:cs="Times New Roman"/>
          <w:color w:val="1F1F1F"/>
          <w:sz w:val="28"/>
          <w:szCs w:val="28"/>
          <w:lang w:val="uk-UA" w:eastAsia="uk-UA"/>
        </w:rPr>
        <w:t>методи математичної статистики.</w:t>
      </w:r>
    </w:p>
    <w:p w14:paraId="476645DE" w14:textId="48CA4D17" w:rsidR="00493233" w:rsidRDefault="00A50C96" w:rsidP="00A56D88">
      <w:pPr>
        <w:shd w:val="clear" w:color="auto" w:fill="FFFFFF"/>
        <w:spacing w:after="0" w:line="360" w:lineRule="auto"/>
        <w:ind w:firstLine="709"/>
        <w:jc w:val="both"/>
        <w:rPr>
          <w:rFonts w:ascii="Times New Roman" w:eastAsia="Arial Unicode MS" w:hAnsi="Times New Roman" w:cs="Times New Roman"/>
          <w:color w:val="000000" w:themeColor="text1"/>
          <w:sz w:val="28"/>
          <w:szCs w:val="28"/>
          <w:lang w:val="uk-UA" w:eastAsia="ru-RU"/>
        </w:rPr>
      </w:pPr>
      <w:r w:rsidRPr="00A50C96">
        <w:rPr>
          <w:rFonts w:ascii="Times New Roman" w:eastAsia="Times New Roman" w:hAnsi="Times New Roman" w:cs="Times New Roman"/>
          <w:bCs/>
          <w:color w:val="1F1F1F"/>
          <w:sz w:val="28"/>
          <w:szCs w:val="28"/>
          <w:lang w:val="uk-UA" w:eastAsia="uk-UA"/>
        </w:rPr>
        <w:t>Результати дослідження</w:t>
      </w:r>
      <w:r w:rsidRPr="00A50C96">
        <w:rPr>
          <w:rFonts w:ascii="Times New Roman" w:eastAsia="Times New Roman" w:hAnsi="Times New Roman" w:cs="Times New Roman"/>
          <w:color w:val="1F1F1F"/>
          <w:sz w:val="28"/>
          <w:szCs w:val="28"/>
          <w:lang w:val="uk-UA" w:eastAsia="uk-UA"/>
        </w:rPr>
        <w:t xml:space="preserve">. </w:t>
      </w:r>
      <w:r w:rsidR="00493233">
        <w:rPr>
          <w:rFonts w:ascii="Times New Roman" w:eastAsia="Arial Unicode MS" w:hAnsi="Times New Roman" w:cs="Times New Roman"/>
          <w:color w:val="000000" w:themeColor="text1"/>
          <w:sz w:val="28"/>
          <w:szCs w:val="28"/>
          <w:lang w:val="uk-UA" w:eastAsia="ru-RU"/>
        </w:rPr>
        <w:t>П</w:t>
      </w:r>
      <w:r w:rsidR="00493233" w:rsidRPr="00884A90">
        <w:rPr>
          <w:rFonts w:ascii="Times New Roman" w:eastAsia="Arial Unicode MS" w:hAnsi="Times New Roman" w:cs="Times New Roman"/>
          <w:color w:val="000000" w:themeColor="text1"/>
          <w:sz w:val="28"/>
          <w:szCs w:val="28"/>
          <w:lang w:val="uk-UA" w:eastAsia="ru-RU"/>
        </w:rPr>
        <w:t>озитивний ефект реабілітаційного втручання</w:t>
      </w:r>
      <w:r w:rsidR="00493233">
        <w:rPr>
          <w:rFonts w:ascii="Times New Roman" w:eastAsia="Arial Unicode MS" w:hAnsi="Times New Roman" w:cs="Times New Roman"/>
          <w:color w:val="000000" w:themeColor="text1"/>
          <w:sz w:val="28"/>
          <w:szCs w:val="28"/>
          <w:lang w:val="uk-UA" w:eastAsia="ru-RU"/>
        </w:rPr>
        <w:t xml:space="preserve"> в пацієнтів контрольної групи відбувся </w:t>
      </w:r>
      <w:r w:rsidR="00493233" w:rsidRPr="00884A90">
        <w:rPr>
          <w:rFonts w:ascii="Times New Roman" w:eastAsia="Arial Unicode MS" w:hAnsi="Times New Roman" w:cs="Times New Roman"/>
          <w:color w:val="000000" w:themeColor="text1"/>
          <w:sz w:val="28"/>
          <w:szCs w:val="28"/>
          <w:lang w:val="uk-UA" w:eastAsia="ru-RU"/>
        </w:rPr>
        <w:t>за рахунок оптимізації функціонування серцево-судинної системи, без вираженого тренування загальної витривалості всього організму</w:t>
      </w:r>
      <w:r w:rsidR="00493233">
        <w:rPr>
          <w:rFonts w:ascii="Times New Roman" w:eastAsia="Arial Unicode MS" w:hAnsi="Times New Roman" w:cs="Times New Roman"/>
          <w:color w:val="000000" w:themeColor="text1"/>
          <w:sz w:val="28"/>
          <w:szCs w:val="28"/>
          <w:lang w:val="uk-UA" w:eastAsia="ru-RU"/>
        </w:rPr>
        <w:t>. В пацієнтів основної групи зафіксовано: з</w:t>
      </w:r>
      <w:r w:rsidR="00493233">
        <w:rPr>
          <w:rFonts w:ascii="Times New Roman" w:hAnsi="Times New Roman" w:cs="Times New Roman"/>
          <w:sz w:val="28"/>
          <w:szCs w:val="28"/>
          <w:lang w:val="uk-UA"/>
        </w:rPr>
        <w:t xml:space="preserve">начний </w:t>
      </w:r>
      <w:r w:rsidR="00493233" w:rsidRPr="00C56087">
        <w:rPr>
          <w:rFonts w:ascii="Times New Roman" w:hAnsi="Times New Roman" w:cs="Times New Roman"/>
          <w:sz w:val="28"/>
          <w:szCs w:val="28"/>
          <w:lang w:val="uk-UA"/>
        </w:rPr>
        <w:t>п</w:t>
      </w:r>
      <w:r w:rsidR="00493233" w:rsidRPr="00C56087">
        <w:rPr>
          <w:rFonts w:ascii="Times New Roman" w:hAnsi="Times New Roman" w:cs="Times New Roman"/>
          <w:color w:val="000000"/>
          <w:sz w:val="28"/>
          <w:szCs w:val="28"/>
          <w:lang w:val="uk-UA"/>
        </w:rPr>
        <w:t>риріст</w:t>
      </w:r>
      <w:r w:rsidR="00493233" w:rsidRPr="00740993">
        <w:rPr>
          <w:rFonts w:ascii="Times New Roman" w:hAnsi="Times New Roman" w:cs="Times New Roman"/>
          <w:color w:val="000000"/>
          <w:sz w:val="28"/>
          <w:szCs w:val="28"/>
          <w:lang w:val="uk-UA"/>
        </w:rPr>
        <w:t xml:space="preserve"> показника 6MWT на 33,8%, порогова потужність зросла на 11,7%, приріст виконаної роботи </w:t>
      </w:r>
      <w:r w:rsidR="00493233">
        <w:rPr>
          <w:rFonts w:ascii="Times New Roman" w:hAnsi="Times New Roman" w:cs="Times New Roman"/>
          <w:color w:val="000000"/>
          <w:sz w:val="28"/>
          <w:szCs w:val="28"/>
          <w:lang w:val="uk-UA"/>
        </w:rPr>
        <w:t xml:space="preserve">склав </w:t>
      </w:r>
      <w:r w:rsidR="00493233" w:rsidRPr="00740993">
        <w:rPr>
          <w:rFonts w:ascii="Times New Roman" w:hAnsi="Times New Roman" w:cs="Times New Roman"/>
          <w:color w:val="000000"/>
          <w:sz w:val="28"/>
          <w:szCs w:val="28"/>
          <w:lang w:val="uk-UA"/>
        </w:rPr>
        <w:t>14,5%</w:t>
      </w:r>
      <w:r w:rsidR="00493233">
        <w:rPr>
          <w:rFonts w:ascii="Times New Roman" w:hAnsi="Times New Roman" w:cs="Times New Roman"/>
          <w:color w:val="000000"/>
          <w:sz w:val="28"/>
          <w:szCs w:val="28"/>
          <w:lang w:val="uk-UA"/>
        </w:rPr>
        <w:t>, п</w:t>
      </w:r>
      <w:r w:rsidR="00B01D93">
        <w:rPr>
          <w:rFonts w:ascii="Times New Roman" w:hAnsi="Times New Roman" w:cs="Times New Roman"/>
          <w:color w:val="000000"/>
          <w:sz w:val="28"/>
          <w:szCs w:val="28"/>
          <w:lang w:val="uk-UA"/>
        </w:rPr>
        <w:t>окращення</w:t>
      </w:r>
      <w:r w:rsidR="00493233" w:rsidRPr="00740993">
        <w:rPr>
          <w:rFonts w:ascii="Times New Roman" w:hAnsi="Times New Roman" w:cs="Times New Roman"/>
          <w:color w:val="000000"/>
          <w:sz w:val="28"/>
          <w:szCs w:val="28"/>
          <w:lang w:val="uk-UA"/>
        </w:rPr>
        <w:t xml:space="preserve"> показника інтенсивності ФН за Боргом склав </w:t>
      </w:r>
      <w:r w:rsidR="00493233">
        <w:rPr>
          <w:rFonts w:ascii="Times New Roman" w:hAnsi="Times New Roman" w:cs="Times New Roman"/>
          <w:color w:val="000000"/>
          <w:sz w:val="28"/>
          <w:szCs w:val="28"/>
          <w:lang w:val="uk-UA"/>
        </w:rPr>
        <w:t>26%, а п</w:t>
      </w:r>
      <w:r w:rsidR="00B01D93">
        <w:rPr>
          <w:rFonts w:ascii="Times New Roman" w:hAnsi="Times New Roman" w:cs="Times New Roman"/>
          <w:color w:val="000000"/>
          <w:sz w:val="28"/>
          <w:szCs w:val="28"/>
          <w:lang w:val="uk-UA"/>
        </w:rPr>
        <w:t>окращення</w:t>
      </w:r>
      <w:r w:rsidR="00493233" w:rsidRPr="00740993">
        <w:rPr>
          <w:rFonts w:ascii="Times New Roman" w:hAnsi="Times New Roman" w:cs="Times New Roman"/>
          <w:color w:val="000000"/>
          <w:sz w:val="28"/>
          <w:szCs w:val="28"/>
          <w:lang w:val="uk-UA"/>
        </w:rPr>
        <w:t xml:space="preserve"> показн</w:t>
      </w:r>
      <w:r w:rsidR="00B01D93">
        <w:rPr>
          <w:rFonts w:ascii="Times New Roman" w:hAnsi="Times New Roman" w:cs="Times New Roman"/>
          <w:color w:val="000000"/>
          <w:sz w:val="28"/>
          <w:szCs w:val="28"/>
          <w:lang w:val="uk-UA"/>
        </w:rPr>
        <w:t xml:space="preserve">ика </w:t>
      </w:r>
      <w:r w:rsidR="00493233">
        <w:rPr>
          <w:rFonts w:ascii="Times New Roman" w:hAnsi="Times New Roman" w:cs="Times New Roman"/>
          <w:color w:val="000000"/>
          <w:sz w:val="28"/>
          <w:szCs w:val="28"/>
          <w:lang w:val="uk-UA"/>
        </w:rPr>
        <w:t>тривожності за HADS склав</w:t>
      </w:r>
      <w:r w:rsidR="00493233" w:rsidRPr="00740993">
        <w:rPr>
          <w:rFonts w:ascii="Times New Roman" w:hAnsi="Times New Roman" w:cs="Times New Roman"/>
          <w:color w:val="000000"/>
          <w:sz w:val="28"/>
          <w:szCs w:val="28"/>
          <w:lang w:val="uk-UA"/>
        </w:rPr>
        <w:t xml:space="preserve"> 50%</w:t>
      </w:r>
      <w:r w:rsidR="00493233">
        <w:rPr>
          <w:rFonts w:ascii="Times New Roman" w:hAnsi="Times New Roman" w:cs="Times New Roman"/>
          <w:color w:val="000000"/>
          <w:sz w:val="28"/>
          <w:szCs w:val="28"/>
          <w:lang w:val="uk-UA"/>
        </w:rPr>
        <w:t>.</w:t>
      </w:r>
    </w:p>
    <w:p w14:paraId="39932FB7" w14:textId="77777777" w:rsidR="00493233" w:rsidRDefault="00493233" w:rsidP="00A56D88">
      <w:pPr>
        <w:shd w:val="clear" w:color="auto" w:fill="FFFFFF"/>
        <w:spacing w:after="0" w:line="360" w:lineRule="auto"/>
        <w:ind w:firstLine="709"/>
        <w:jc w:val="both"/>
        <w:rPr>
          <w:rFonts w:ascii="Calibri" w:eastAsia="Calibri" w:hAnsi="Calibri" w:cs="Times New Roman"/>
          <w:lang w:val="uk-UA"/>
        </w:rPr>
      </w:pPr>
      <w:r w:rsidRPr="007D4B88">
        <w:rPr>
          <w:rFonts w:ascii="Times New Roman" w:hAnsi="Times New Roman" w:cs="Times New Roman"/>
          <w:color w:val="000000"/>
          <w:sz w:val="28"/>
          <w:szCs w:val="28"/>
          <w:lang w:val="uk-UA"/>
        </w:rPr>
        <w:t>Порівняльний аналіз приросту досліджуваних показників в пацієнтів основної та контрольної груп</w:t>
      </w:r>
      <w:r w:rsidRPr="00730DA3">
        <w:rPr>
          <w:rFonts w:ascii="Times New Roman" w:eastAsia="Times New Roman" w:hAnsi="Times New Roman" w:cs="Times New Roman"/>
          <w:color w:val="000000" w:themeColor="text1"/>
          <w:sz w:val="28"/>
          <w:szCs w:val="28"/>
          <w:lang w:val="uk-UA" w:eastAsia="ru-RU"/>
        </w:rPr>
        <w:t xml:space="preserve"> </w:t>
      </w:r>
      <w:r>
        <w:rPr>
          <w:rFonts w:ascii="Times New Roman" w:hAnsi="Times New Roman" w:cs="Times New Roman"/>
          <w:color w:val="000000"/>
          <w:sz w:val="28"/>
          <w:szCs w:val="28"/>
          <w:lang w:val="uk-UA"/>
        </w:rPr>
        <w:t>підтвердив</w:t>
      </w:r>
      <w:r w:rsidRPr="007D4B88">
        <w:rPr>
          <w:rFonts w:ascii="Times New Roman" w:hAnsi="Times New Roman" w:cs="Times New Roman"/>
          <w:color w:val="000000"/>
          <w:sz w:val="28"/>
          <w:szCs w:val="28"/>
          <w:lang w:val="uk-UA"/>
        </w:rPr>
        <w:t xml:space="preserve"> перевагу мультимодальної програми кардіореабілітації осіб після інфаркту міокарда над традиційною програмою реабілітаційного втручання даної категорії пацієнтів</w:t>
      </w:r>
      <w:r>
        <w:rPr>
          <w:rFonts w:ascii="Times New Roman" w:hAnsi="Times New Roman" w:cs="Times New Roman"/>
          <w:color w:val="000000"/>
          <w:sz w:val="28"/>
          <w:szCs w:val="28"/>
          <w:lang w:val="uk-UA"/>
        </w:rPr>
        <w:t>.</w:t>
      </w:r>
      <w:r>
        <w:rPr>
          <w:rFonts w:ascii="Calibri" w:eastAsia="Calibri" w:hAnsi="Calibri" w:cs="Times New Roman"/>
          <w:lang w:val="uk-UA"/>
        </w:rPr>
        <w:br w:type="page"/>
      </w:r>
    </w:p>
    <w:p w14:paraId="5E9A3FB1" w14:textId="77777777" w:rsidR="00A50C96" w:rsidRPr="00446781" w:rsidRDefault="00A50C96" w:rsidP="00446781">
      <w:pPr>
        <w:jc w:val="center"/>
        <w:rPr>
          <w:rFonts w:ascii="Times New Roman" w:eastAsia="Calibri" w:hAnsi="Times New Roman" w:cs="Times New Roman"/>
          <w:b/>
          <w:bCs/>
          <w:sz w:val="28"/>
          <w:szCs w:val="28"/>
          <w:lang w:val="en-US"/>
        </w:rPr>
      </w:pPr>
      <w:r w:rsidRPr="00446781">
        <w:rPr>
          <w:rFonts w:ascii="Times New Roman" w:eastAsia="Calibri" w:hAnsi="Times New Roman" w:cs="Times New Roman"/>
          <w:b/>
          <w:bCs/>
          <w:sz w:val="28"/>
          <w:szCs w:val="28"/>
          <w:lang w:val="en-US"/>
        </w:rPr>
        <w:lastRenderedPageBreak/>
        <w:t>SUMMARY</w:t>
      </w:r>
    </w:p>
    <w:p w14:paraId="5E8A5CB0" w14:textId="77777777" w:rsidR="008B2C7F" w:rsidRPr="008B2C7F" w:rsidRDefault="008B2C7F" w:rsidP="008B2C7F">
      <w:pPr>
        <w:spacing w:after="0" w:line="360" w:lineRule="auto"/>
        <w:ind w:firstLine="709"/>
        <w:jc w:val="both"/>
        <w:rPr>
          <w:rFonts w:ascii="Times New Roman" w:eastAsia="Calibri" w:hAnsi="Times New Roman" w:cs="Times New Roman"/>
          <w:sz w:val="28"/>
          <w:szCs w:val="28"/>
          <w:lang w:val="uk-UA"/>
        </w:rPr>
      </w:pPr>
      <w:r w:rsidRPr="008B2C7F">
        <w:rPr>
          <w:rFonts w:ascii="Times New Roman" w:eastAsia="Calibri" w:hAnsi="Times New Roman" w:cs="Times New Roman"/>
          <w:sz w:val="28"/>
          <w:szCs w:val="28"/>
          <w:lang w:val="uk-UA"/>
        </w:rPr>
        <w:t>The master's qualification work is laid o</w:t>
      </w:r>
      <w:r w:rsidR="003F0551">
        <w:rPr>
          <w:rFonts w:ascii="Times New Roman" w:eastAsia="Calibri" w:hAnsi="Times New Roman" w:cs="Times New Roman"/>
          <w:sz w:val="28"/>
          <w:szCs w:val="28"/>
          <w:lang w:val="uk-UA"/>
        </w:rPr>
        <w:t>ut on 68 pages, 55 literary sources, among them 18</w:t>
      </w:r>
      <w:r w:rsidRPr="008B2C7F">
        <w:rPr>
          <w:rFonts w:ascii="Times New Roman" w:eastAsia="Calibri" w:hAnsi="Times New Roman" w:cs="Times New Roman"/>
          <w:sz w:val="28"/>
          <w:szCs w:val="28"/>
          <w:lang w:val="uk-UA"/>
        </w:rPr>
        <w:t xml:space="preserve"> foreign one</w:t>
      </w:r>
      <w:r w:rsidR="003F0551">
        <w:rPr>
          <w:rFonts w:ascii="Times New Roman" w:eastAsia="Calibri" w:hAnsi="Times New Roman" w:cs="Times New Roman"/>
          <w:sz w:val="28"/>
          <w:szCs w:val="28"/>
          <w:lang w:val="uk-UA"/>
        </w:rPr>
        <w:t>s; Fig. 10, tab. 8, appendices 3</w:t>
      </w:r>
    </w:p>
    <w:p w14:paraId="7D12C1A5" w14:textId="77777777" w:rsidR="008B2C7F" w:rsidRPr="008B2C7F" w:rsidRDefault="008B2C7F" w:rsidP="008B2C7F">
      <w:pPr>
        <w:spacing w:after="0" w:line="360" w:lineRule="auto"/>
        <w:ind w:firstLine="709"/>
        <w:jc w:val="both"/>
        <w:rPr>
          <w:rFonts w:ascii="Times New Roman" w:eastAsia="Calibri" w:hAnsi="Times New Roman" w:cs="Times New Roman"/>
          <w:sz w:val="28"/>
          <w:szCs w:val="28"/>
          <w:lang w:val="uk-UA"/>
        </w:rPr>
      </w:pPr>
      <w:r w:rsidRPr="008B2C7F">
        <w:rPr>
          <w:rFonts w:ascii="Times New Roman" w:eastAsia="Calibri" w:hAnsi="Times New Roman" w:cs="Times New Roman"/>
          <w:sz w:val="28"/>
          <w:szCs w:val="28"/>
          <w:lang w:val="uk-UA"/>
        </w:rPr>
        <w:t>CARDIOREHABILITATION, MULTIMODAL PROGRAM, MYOCARDIAL INFARCTION, PHYSICAL THERAPY.</w:t>
      </w:r>
    </w:p>
    <w:p w14:paraId="539BE4DB" w14:textId="77777777" w:rsidR="008B2C7F" w:rsidRPr="008B2C7F" w:rsidRDefault="008B2C7F" w:rsidP="008B2C7F">
      <w:pPr>
        <w:spacing w:after="0" w:line="360" w:lineRule="auto"/>
        <w:ind w:firstLine="709"/>
        <w:jc w:val="both"/>
        <w:rPr>
          <w:rFonts w:ascii="Times New Roman" w:eastAsia="Calibri" w:hAnsi="Times New Roman" w:cs="Times New Roman"/>
          <w:sz w:val="28"/>
          <w:szCs w:val="28"/>
          <w:lang w:val="uk-UA"/>
        </w:rPr>
      </w:pPr>
      <w:r w:rsidRPr="008B2C7F">
        <w:rPr>
          <w:rFonts w:ascii="Times New Roman" w:eastAsia="Calibri" w:hAnsi="Times New Roman" w:cs="Times New Roman"/>
          <w:sz w:val="28"/>
          <w:szCs w:val="28"/>
          <w:lang w:val="uk-UA"/>
        </w:rPr>
        <w:t>The object of research is the functional state of the cardiovascular system.</w:t>
      </w:r>
    </w:p>
    <w:p w14:paraId="1EA78099" w14:textId="77777777" w:rsidR="008B2C7F" w:rsidRPr="008B2C7F" w:rsidRDefault="008B2C7F" w:rsidP="008B2C7F">
      <w:pPr>
        <w:spacing w:after="0" w:line="360" w:lineRule="auto"/>
        <w:ind w:firstLine="709"/>
        <w:jc w:val="both"/>
        <w:rPr>
          <w:rFonts w:ascii="Times New Roman" w:eastAsia="Calibri" w:hAnsi="Times New Roman" w:cs="Times New Roman"/>
          <w:sz w:val="28"/>
          <w:szCs w:val="28"/>
          <w:lang w:val="uk-UA"/>
        </w:rPr>
      </w:pPr>
      <w:r w:rsidRPr="008B2C7F">
        <w:rPr>
          <w:rFonts w:ascii="Times New Roman" w:eastAsia="Calibri" w:hAnsi="Times New Roman" w:cs="Times New Roman"/>
          <w:sz w:val="28"/>
          <w:szCs w:val="28"/>
          <w:lang w:val="uk-UA"/>
        </w:rPr>
        <w:t>The purpose of the study is to develop and evaluate the effectiveness of a multimodal program of cardiorehabilitation for patients after myocardial infarction.</w:t>
      </w:r>
    </w:p>
    <w:p w14:paraId="1AFD3BA9" w14:textId="77777777" w:rsidR="008B2C7F" w:rsidRPr="008B2C7F" w:rsidRDefault="008B2C7F" w:rsidP="008B2C7F">
      <w:pPr>
        <w:spacing w:after="0" w:line="360" w:lineRule="auto"/>
        <w:ind w:firstLine="709"/>
        <w:jc w:val="both"/>
        <w:rPr>
          <w:rFonts w:ascii="Times New Roman" w:eastAsia="Calibri" w:hAnsi="Times New Roman" w:cs="Times New Roman"/>
          <w:sz w:val="28"/>
          <w:szCs w:val="28"/>
          <w:lang w:val="uk-UA"/>
        </w:rPr>
      </w:pPr>
      <w:r w:rsidRPr="008B2C7F">
        <w:rPr>
          <w:rFonts w:ascii="Times New Roman" w:eastAsia="Calibri" w:hAnsi="Times New Roman" w:cs="Times New Roman"/>
          <w:sz w:val="28"/>
          <w:szCs w:val="28"/>
          <w:lang w:val="uk-UA"/>
        </w:rPr>
        <w:t>Research methods. The following research methods were used to solve the tasks in the work: analysis and generalization of literary sources; analysis of medical documentation; methods of researching the functional state of the cardiovascular system; oxygen saturation, %; 6-minute walking test, m; bicycle ergometry with determination of threshold power (W, W) and amount of work performed (A, kJ); a survey based on the scale of assessment of the intensity of physical exertion by Borg and the Hospital Anxiety and Depression Scale (HADS); methods of mathematical statistics.</w:t>
      </w:r>
    </w:p>
    <w:p w14:paraId="7FE68035" w14:textId="3CB36573" w:rsidR="008B2C7F" w:rsidRPr="008B2C7F" w:rsidRDefault="008B2C7F" w:rsidP="008B2C7F">
      <w:pPr>
        <w:spacing w:after="0" w:line="360" w:lineRule="auto"/>
        <w:ind w:firstLine="709"/>
        <w:jc w:val="both"/>
        <w:rPr>
          <w:rFonts w:ascii="Times New Roman" w:eastAsia="Calibri" w:hAnsi="Times New Roman" w:cs="Times New Roman"/>
          <w:sz w:val="28"/>
          <w:szCs w:val="28"/>
          <w:lang w:val="uk-UA"/>
        </w:rPr>
      </w:pPr>
      <w:r w:rsidRPr="008B2C7F">
        <w:rPr>
          <w:rFonts w:ascii="Times New Roman" w:eastAsia="Calibri" w:hAnsi="Times New Roman" w:cs="Times New Roman"/>
          <w:sz w:val="28"/>
          <w:szCs w:val="28"/>
          <w:lang w:val="uk-UA"/>
        </w:rPr>
        <w:t xml:space="preserve">Research results. The positive effect of the rehabilitation intervention in patients of the control group occurred due to the optimization of the functioning of the cardiovascular system, without pronounced training of the general endurance of the whole body. </w:t>
      </w:r>
      <w:r w:rsidR="00FC4E4D" w:rsidRPr="00FC4E4D">
        <w:rPr>
          <w:rFonts w:ascii="Times New Roman" w:eastAsia="Calibri" w:hAnsi="Times New Roman" w:cs="Times New Roman"/>
          <w:sz w:val="28"/>
          <w:szCs w:val="28"/>
          <w:lang w:val="uk-UA"/>
        </w:rPr>
        <w:t>In the patients of the main group, the following was recorded: a significant increase in the 6MWT indicator by 33.8%, the threshold power increased by 11.7%, the increase in the work performed was 14.5%, the improvement in the FN intensity indicator according to Borg was 26%, and the improvement in the anxiety indicator according to the HADS was 50%.</w:t>
      </w:r>
    </w:p>
    <w:p w14:paraId="48D16BD6" w14:textId="77777777" w:rsidR="00493233" w:rsidRDefault="008B2C7F" w:rsidP="008B2C7F">
      <w:pPr>
        <w:spacing w:after="0" w:line="360" w:lineRule="auto"/>
        <w:ind w:firstLine="709"/>
        <w:jc w:val="both"/>
        <w:rPr>
          <w:rFonts w:ascii="Times New Roman" w:eastAsia="Calibri" w:hAnsi="Times New Roman" w:cs="Times New Roman"/>
          <w:sz w:val="28"/>
          <w:szCs w:val="28"/>
          <w:lang w:val="uk-UA"/>
        </w:rPr>
      </w:pPr>
      <w:r w:rsidRPr="008B2C7F">
        <w:rPr>
          <w:rFonts w:ascii="Times New Roman" w:eastAsia="Calibri" w:hAnsi="Times New Roman" w:cs="Times New Roman"/>
          <w:sz w:val="28"/>
          <w:szCs w:val="28"/>
          <w:lang w:val="uk-UA"/>
        </w:rPr>
        <w:t>A comparative analysis of the growth of the investigated indicators in patients of the main and control groups confirmed the superiority of the multimodal program of cardiorehabilitation of persons after myocardial infarction over the traditional program of rehabilitation intervention for this category of patients.</w:t>
      </w:r>
    </w:p>
    <w:p w14:paraId="2522D0E1" w14:textId="77777777" w:rsidR="00493233" w:rsidRDefault="00493233" w:rsidP="00A50C96">
      <w:pPr>
        <w:spacing w:after="0" w:line="360" w:lineRule="auto"/>
        <w:ind w:firstLine="709"/>
        <w:jc w:val="center"/>
        <w:rPr>
          <w:rFonts w:ascii="Times New Roman" w:eastAsia="Calibri" w:hAnsi="Times New Roman" w:cs="Times New Roman"/>
          <w:sz w:val="28"/>
          <w:szCs w:val="28"/>
          <w:lang w:val="uk-UA"/>
        </w:rPr>
      </w:pPr>
    </w:p>
    <w:p w14:paraId="43B3FCF0" w14:textId="77777777" w:rsidR="00493233" w:rsidRPr="00493233" w:rsidRDefault="00493233" w:rsidP="007C4ECF">
      <w:pPr>
        <w:spacing w:after="0" w:line="360" w:lineRule="auto"/>
        <w:rPr>
          <w:rFonts w:ascii="Times New Roman" w:eastAsia="Calibri" w:hAnsi="Times New Roman" w:cs="Times New Roman"/>
          <w:sz w:val="28"/>
          <w:szCs w:val="28"/>
          <w:lang w:val="uk-UA"/>
        </w:rPr>
      </w:pPr>
    </w:p>
    <w:p w14:paraId="6AFB5BAD" w14:textId="77777777" w:rsidR="00A50C96" w:rsidRPr="00446781" w:rsidRDefault="00A50C96" w:rsidP="00446781">
      <w:pPr>
        <w:pStyle w:val="1"/>
        <w:jc w:val="center"/>
        <w:rPr>
          <w:rFonts w:ascii="Times New Roman" w:eastAsia="Calibri" w:hAnsi="Times New Roman" w:cs="Times New Roman"/>
          <w:bCs w:val="0"/>
          <w:color w:val="auto"/>
          <w:lang w:val="uk-UA"/>
        </w:rPr>
      </w:pPr>
      <w:bookmarkStart w:id="1" w:name="_Toc159981363"/>
      <w:r w:rsidRPr="00446781">
        <w:rPr>
          <w:rFonts w:ascii="Times New Roman" w:eastAsia="Calibri" w:hAnsi="Times New Roman" w:cs="Times New Roman"/>
          <w:bCs w:val="0"/>
          <w:color w:val="auto"/>
          <w:lang w:val="uk-UA"/>
        </w:rPr>
        <w:lastRenderedPageBreak/>
        <w:t>ЗМІСТ</w:t>
      </w:r>
      <w:bookmarkEnd w:id="1"/>
    </w:p>
    <w:sdt>
      <w:sdtPr>
        <w:rPr>
          <w:rFonts w:asciiTheme="minorHAnsi" w:eastAsiaTheme="minorHAnsi" w:hAnsiTheme="minorHAnsi" w:cstheme="minorBidi"/>
          <w:b w:val="0"/>
          <w:bCs w:val="0"/>
          <w:color w:val="auto"/>
          <w:sz w:val="22"/>
          <w:szCs w:val="22"/>
          <w:lang w:eastAsia="en-US"/>
        </w:rPr>
        <w:id w:val="-1215892413"/>
        <w:docPartObj>
          <w:docPartGallery w:val="Table of Contents"/>
          <w:docPartUnique/>
        </w:docPartObj>
      </w:sdtPr>
      <w:sdtEndPr/>
      <w:sdtContent>
        <w:p w14:paraId="47F8E98B" w14:textId="77777777" w:rsidR="00446781" w:rsidRDefault="00446781">
          <w:pPr>
            <w:pStyle w:val="af"/>
          </w:pPr>
        </w:p>
        <w:p w14:paraId="33245057" w14:textId="77777777" w:rsidR="00446781" w:rsidRPr="00446781" w:rsidRDefault="00446781">
          <w:pPr>
            <w:pStyle w:val="11"/>
            <w:tabs>
              <w:tab w:val="right" w:leader="dot" w:pos="9345"/>
            </w:tabs>
            <w:rPr>
              <w:rFonts w:ascii="Times New Roman" w:eastAsiaTheme="minorEastAsia" w:hAnsi="Times New Roman" w:cs="Times New Roman"/>
              <w:noProof/>
              <w:sz w:val="28"/>
              <w:szCs w:val="28"/>
              <w:lang w:val="uk-UA" w:eastAsia="uk-UA"/>
            </w:rPr>
          </w:pPr>
          <w:r>
            <w:fldChar w:fldCharType="begin"/>
          </w:r>
          <w:r>
            <w:instrText xml:space="preserve"> TOC \o "1-3" \h \z \u </w:instrText>
          </w:r>
          <w:r>
            <w:fldChar w:fldCharType="separate"/>
          </w:r>
          <w:hyperlink w:anchor="_Toc159981363" w:history="1">
            <w:r w:rsidRPr="00446781">
              <w:rPr>
                <w:rStyle w:val="a9"/>
                <w:rFonts w:ascii="Times New Roman" w:eastAsia="Calibri" w:hAnsi="Times New Roman" w:cs="Times New Roman"/>
                <w:noProof/>
                <w:sz w:val="28"/>
                <w:szCs w:val="28"/>
                <w:lang w:val="uk-UA"/>
              </w:rPr>
              <w:t>ЗМІСТ</w:t>
            </w:r>
            <w:r w:rsidRPr="00446781">
              <w:rPr>
                <w:rFonts w:ascii="Times New Roman" w:hAnsi="Times New Roman" w:cs="Times New Roman"/>
                <w:noProof/>
                <w:webHidden/>
                <w:sz w:val="28"/>
                <w:szCs w:val="28"/>
              </w:rPr>
              <w:tab/>
            </w:r>
            <w:r w:rsidRPr="00446781">
              <w:rPr>
                <w:rFonts w:ascii="Times New Roman" w:hAnsi="Times New Roman" w:cs="Times New Roman"/>
                <w:noProof/>
                <w:webHidden/>
                <w:sz w:val="28"/>
                <w:szCs w:val="28"/>
              </w:rPr>
              <w:fldChar w:fldCharType="begin"/>
            </w:r>
            <w:r w:rsidRPr="00446781">
              <w:rPr>
                <w:rFonts w:ascii="Times New Roman" w:hAnsi="Times New Roman" w:cs="Times New Roman"/>
                <w:noProof/>
                <w:webHidden/>
                <w:sz w:val="28"/>
                <w:szCs w:val="28"/>
              </w:rPr>
              <w:instrText xml:space="preserve"> PAGEREF _Toc159981363 \h </w:instrText>
            </w:r>
            <w:r w:rsidRPr="00446781">
              <w:rPr>
                <w:rFonts w:ascii="Times New Roman" w:hAnsi="Times New Roman" w:cs="Times New Roman"/>
                <w:noProof/>
                <w:webHidden/>
                <w:sz w:val="28"/>
                <w:szCs w:val="28"/>
              </w:rPr>
            </w:r>
            <w:r w:rsidRPr="00446781">
              <w:rPr>
                <w:rFonts w:ascii="Times New Roman" w:hAnsi="Times New Roman" w:cs="Times New Roman"/>
                <w:noProof/>
                <w:webHidden/>
                <w:sz w:val="28"/>
                <w:szCs w:val="28"/>
              </w:rPr>
              <w:fldChar w:fldCharType="separate"/>
            </w:r>
            <w:r w:rsidRPr="00446781">
              <w:rPr>
                <w:rFonts w:ascii="Times New Roman" w:hAnsi="Times New Roman" w:cs="Times New Roman"/>
                <w:noProof/>
                <w:webHidden/>
                <w:sz w:val="28"/>
                <w:szCs w:val="28"/>
              </w:rPr>
              <w:t>4</w:t>
            </w:r>
            <w:r w:rsidRPr="00446781">
              <w:rPr>
                <w:rFonts w:ascii="Times New Roman" w:hAnsi="Times New Roman" w:cs="Times New Roman"/>
                <w:noProof/>
                <w:webHidden/>
                <w:sz w:val="28"/>
                <w:szCs w:val="28"/>
              </w:rPr>
              <w:fldChar w:fldCharType="end"/>
            </w:r>
          </w:hyperlink>
        </w:p>
        <w:p w14:paraId="132AE117" w14:textId="77777777" w:rsidR="00446781" w:rsidRPr="00446781" w:rsidRDefault="00F745C2">
          <w:pPr>
            <w:pStyle w:val="11"/>
            <w:tabs>
              <w:tab w:val="right" w:leader="dot" w:pos="9345"/>
            </w:tabs>
            <w:rPr>
              <w:rFonts w:ascii="Times New Roman" w:eastAsiaTheme="minorEastAsia" w:hAnsi="Times New Roman" w:cs="Times New Roman"/>
              <w:noProof/>
              <w:sz w:val="28"/>
              <w:szCs w:val="28"/>
              <w:lang w:val="uk-UA" w:eastAsia="uk-UA"/>
            </w:rPr>
          </w:pPr>
          <w:hyperlink w:anchor="_Toc159981364" w:history="1">
            <w:r w:rsidR="00446781" w:rsidRPr="00446781">
              <w:rPr>
                <w:rStyle w:val="a9"/>
                <w:rFonts w:ascii="Times New Roman" w:eastAsia="Times New Roman" w:hAnsi="Times New Roman" w:cs="Times New Roman"/>
                <w:noProof/>
                <w:sz w:val="28"/>
                <w:szCs w:val="28"/>
                <w:lang w:val="uk-UA"/>
              </w:rPr>
              <w:t>ПЕРЕЛІК СКОРОЧЕНЬ, УМОВНИХ ПОЗНАК, СИМВОЛІВ, ОДИНИЦЬ І ТЕРМІНІВ</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_Toc159981364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5</w:t>
            </w:r>
            <w:r w:rsidR="00446781" w:rsidRPr="00446781">
              <w:rPr>
                <w:rFonts w:ascii="Times New Roman" w:hAnsi="Times New Roman" w:cs="Times New Roman"/>
                <w:noProof/>
                <w:webHidden/>
                <w:sz w:val="28"/>
                <w:szCs w:val="28"/>
              </w:rPr>
              <w:fldChar w:fldCharType="end"/>
            </w:r>
          </w:hyperlink>
        </w:p>
        <w:p w14:paraId="6F09EDC5" w14:textId="77777777" w:rsidR="00446781" w:rsidRPr="00446781" w:rsidRDefault="00F745C2">
          <w:pPr>
            <w:pStyle w:val="11"/>
            <w:tabs>
              <w:tab w:val="right" w:leader="dot" w:pos="9345"/>
            </w:tabs>
            <w:rPr>
              <w:rFonts w:ascii="Times New Roman" w:eastAsiaTheme="minorEastAsia" w:hAnsi="Times New Roman" w:cs="Times New Roman"/>
              <w:noProof/>
              <w:sz w:val="28"/>
              <w:szCs w:val="28"/>
              <w:lang w:val="uk-UA" w:eastAsia="uk-UA"/>
            </w:rPr>
          </w:pPr>
          <w:hyperlink w:anchor="_Toc159981365" w:history="1">
            <w:r w:rsidR="00446781" w:rsidRPr="00446781">
              <w:rPr>
                <w:rStyle w:val="a9"/>
                <w:rFonts w:ascii="Times New Roman" w:eastAsia="Times New Roman" w:hAnsi="Times New Roman" w:cs="Times New Roman"/>
                <w:noProof/>
                <w:sz w:val="28"/>
                <w:szCs w:val="28"/>
                <w:lang w:val="uk-UA"/>
              </w:rPr>
              <w:t>ВСТУП</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_Toc159981365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6</w:t>
            </w:r>
            <w:r w:rsidR="00446781" w:rsidRPr="00446781">
              <w:rPr>
                <w:rFonts w:ascii="Times New Roman" w:hAnsi="Times New Roman" w:cs="Times New Roman"/>
                <w:noProof/>
                <w:webHidden/>
                <w:sz w:val="28"/>
                <w:szCs w:val="28"/>
              </w:rPr>
              <w:fldChar w:fldCharType="end"/>
            </w:r>
          </w:hyperlink>
        </w:p>
        <w:p w14:paraId="6AF3842B" w14:textId="77777777" w:rsidR="00446781" w:rsidRPr="00446781" w:rsidRDefault="00F745C2">
          <w:pPr>
            <w:pStyle w:val="11"/>
            <w:tabs>
              <w:tab w:val="right" w:leader="dot" w:pos="9345"/>
            </w:tabs>
            <w:rPr>
              <w:rFonts w:ascii="Times New Roman" w:eastAsiaTheme="minorEastAsia" w:hAnsi="Times New Roman" w:cs="Times New Roman"/>
              <w:noProof/>
              <w:sz w:val="28"/>
              <w:szCs w:val="28"/>
              <w:lang w:val="uk-UA" w:eastAsia="uk-UA"/>
            </w:rPr>
          </w:pPr>
          <w:hyperlink w:anchor="_Toc159981366" w:history="1">
            <w:r w:rsidR="00446781" w:rsidRPr="00446781">
              <w:rPr>
                <w:rStyle w:val="a9"/>
                <w:rFonts w:ascii="Times New Roman" w:eastAsia="Times New Roman" w:hAnsi="Times New Roman" w:cs="Times New Roman"/>
                <w:bCs/>
                <w:noProof/>
                <w:sz w:val="28"/>
                <w:szCs w:val="28"/>
                <w:lang w:val="uk-UA"/>
              </w:rPr>
              <w:t>РОЗДІЛ 1 ОГЛЯД ЛІТЕРАТУРНИХ ДЖЕРЕЛ</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_Toc159981366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8</w:t>
            </w:r>
            <w:r w:rsidR="00446781" w:rsidRPr="00446781">
              <w:rPr>
                <w:rFonts w:ascii="Times New Roman" w:hAnsi="Times New Roman" w:cs="Times New Roman"/>
                <w:noProof/>
                <w:webHidden/>
                <w:sz w:val="28"/>
                <w:szCs w:val="28"/>
              </w:rPr>
              <w:fldChar w:fldCharType="end"/>
            </w:r>
          </w:hyperlink>
        </w:p>
        <w:p w14:paraId="1B224B27" w14:textId="77777777" w:rsidR="00446781" w:rsidRPr="00446781" w:rsidRDefault="00F745C2">
          <w:pPr>
            <w:pStyle w:val="21"/>
            <w:tabs>
              <w:tab w:val="left" w:pos="880"/>
              <w:tab w:val="right" w:leader="dot" w:pos="9345"/>
            </w:tabs>
            <w:rPr>
              <w:rFonts w:ascii="Times New Roman" w:eastAsiaTheme="minorEastAsia" w:hAnsi="Times New Roman" w:cs="Times New Roman"/>
              <w:noProof/>
              <w:sz w:val="28"/>
              <w:szCs w:val="28"/>
              <w:lang w:val="uk-UA" w:eastAsia="uk-UA"/>
            </w:rPr>
          </w:pPr>
          <w:hyperlink w:anchor="_Toc159981367" w:history="1">
            <w:r w:rsidR="00446781" w:rsidRPr="00446781">
              <w:rPr>
                <w:rStyle w:val="a9"/>
                <w:rFonts w:ascii="Times New Roman" w:hAnsi="Times New Roman" w:cs="Times New Roman"/>
                <w:noProof/>
                <w:sz w:val="28"/>
                <w:szCs w:val="28"/>
                <w:lang w:val="uk-UA"/>
              </w:rPr>
              <w:t>1.1.</w:t>
            </w:r>
            <w:r w:rsidR="00446781" w:rsidRPr="00446781">
              <w:rPr>
                <w:rFonts w:ascii="Times New Roman" w:eastAsiaTheme="minorEastAsia" w:hAnsi="Times New Roman" w:cs="Times New Roman"/>
                <w:noProof/>
                <w:sz w:val="28"/>
                <w:szCs w:val="28"/>
                <w:lang w:val="uk-UA" w:eastAsia="uk-UA"/>
              </w:rPr>
              <w:tab/>
            </w:r>
            <w:r w:rsidR="00446781" w:rsidRPr="00446781">
              <w:rPr>
                <w:rStyle w:val="a9"/>
                <w:rFonts w:ascii="Times New Roman" w:hAnsi="Times New Roman" w:cs="Times New Roman"/>
                <w:noProof/>
                <w:sz w:val="28"/>
                <w:szCs w:val="28"/>
                <w:lang w:val="uk-UA"/>
              </w:rPr>
              <w:t>Етіологія та патогенез інфаркту міокарда</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_Toc159981367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8</w:t>
            </w:r>
            <w:r w:rsidR="00446781" w:rsidRPr="00446781">
              <w:rPr>
                <w:rFonts w:ascii="Times New Roman" w:hAnsi="Times New Roman" w:cs="Times New Roman"/>
                <w:noProof/>
                <w:webHidden/>
                <w:sz w:val="28"/>
                <w:szCs w:val="28"/>
              </w:rPr>
              <w:fldChar w:fldCharType="end"/>
            </w:r>
          </w:hyperlink>
        </w:p>
        <w:p w14:paraId="0DA9CF71" w14:textId="77777777" w:rsidR="00446781" w:rsidRPr="00446781" w:rsidRDefault="00F745C2">
          <w:pPr>
            <w:pStyle w:val="21"/>
            <w:tabs>
              <w:tab w:val="right" w:leader="dot" w:pos="9345"/>
            </w:tabs>
            <w:rPr>
              <w:rFonts w:ascii="Times New Roman" w:eastAsiaTheme="minorEastAsia" w:hAnsi="Times New Roman" w:cs="Times New Roman"/>
              <w:noProof/>
              <w:sz w:val="28"/>
              <w:szCs w:val="28"/>
              <w:lang w:val="uk-UA" w:eastAsia="uk-UA"/>
            </w:rPr>
          </w:pPr>
          <w:hyperlink w:anchor="_Toc159981368" w:history="1">
            <w:r w:rsidR="00446781" w:rsidRPr="00446781">
              <w:rPr>
                <w:rStyle w:val="a9"/>
                <w:rFonts w:ascii="Times New Roman" w:hAnsi="Times New Roman" w:cs="Times New Roman"/>
                <w:noProof/>
                <w:sz w:val="28"/>
                <w:szCs w:val="28"/>
                <w:lang w:val="uk-UA"/>
              </w:rPr>
              <w:t>1.2 Клініка та діагностика інфаркту міокарда</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_Toc159981368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19</w:t>
            </w:r>
            <w:r w:rsidR="00446781" w:rsidRPr="00446781">
              <w:rPr>
                <w:rFonts w:ascii="Times New Roman" w:hAnsi="Times New Roman" w:cs="Times New Roman"/>
                <w:noProof/>
                <w:webHidden/>
                <w:sz w:val="28"/>
                <w:szCs w:val="28"/>
              </w:rPr>
              <w:fldChar w:fldCharType="end"/>
            </w:r>
          </w:hyperlink>
        </w:p>
        <w:p w14:paraId="4687E556" w14:textId="77777777" w:rsidR="00446781" w:rsidRPr="00446781" w:rsidRDefault="00F745C2">
          <w:pPr>
            <w:pStyle w:val="21"/>
            <w:tabs>
              <w:tab w:val="right" w:leader="dot" w:pos="9345"/>
            </w:tabs>
            <w:rPr>
              <w:rFonts w:ascii="Times New Roman" w:eastAsiaTheme="minorEastAsia" w:hAnsi="Times New Roman" w:cs="Times New Roman"/>
              <w:noProof/>
              <w:sz w:val="28"/>
              <w:szCs w:val="28"/>
              <w:lang w:val="uk-UA" w:eastAsia="uk-UA"/>
            </w:rPr>
          </w:pPr>
          <w:hyperlink w:anchor="_Toc159981369" w:history="1">
            <w:r w:rsidR="00446781" w:rsidRPr="00446781">
              <w:rPr>
                <w:rStyle w:val="a9"/>
                <w:rFonts w:ascii="Times New Roman" w:hAnsi="Times New Roman" w:cs="Times New Roman"/>
                <w:noProof/>
                <w:sz w:val="28"/>
                <w:szCs w:val="28"/>
                <w:lang w:val="uk-UA"/>
              </w:rPr>
              <w:t xml:space="preserve">1.3 </w:t>
            </w:r>
            <w:r w:rsidR="00446781" w:rsidRPr="00446781">
              <w:rPr>
                <w:rStyle w:val="a9"/>
                <w:rFonts w:ascii="Times New Roman" w:hAnsi="Times New Roman" w:cs="Times New Roman"/>
                <w:noProof/>
                <w:sz w:val="28"/>
                <w:szCs w:val="28"/>
                <w:lang w:val="en-US"/>
              </w:rPr>
              <w:t>C</w:t>
            </w:r>
            <w:r w:rsidR="00446781" w:rsidRPr="00446781">
              <w:rPr>
                <w:rStyle w:val="a9"/>
                <w:rFonts w:ascii="Times New Roman" w:hAnsi="Times New Roman" w:cs="Times New Roman"/>
                <w:noProof/>
                <w:sz w:val="28"/>
                <w:szCs w:val="28"/>
                <w:lang w:val="uk-UA"/>
              </w:rPr>
              <w:t>учасні підходи до реабілітації хворих після інфаркту міокарду</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_Toc159981369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35</w:t>
            </w:r>
            <w:r w:rsidR="00446781" w:rsidRPr="00446781">
              <w:rPr>
                <w:rFonts w:ascii="Times New Roman" w:hAnsi="Times New Roman" w:cs="Times New Roman"/>
                <w:noProof/>
                <w:webHidden/>
                <w:sz w:val="28"/>
                <w:szCs w:val="28"/>
              </w:rPr>
              <w:fldChar w:fldCharType="end"/>
            </w:r>
          </w:hyperlink>
        </w:p>
        <w:p w14:paraId="6675F26D" w14:textId="77777777" w:rsidR="00446781" w:rsidRPr="00446781" w:rsidRDefault="00F745C2">
          <w:pPr>
            <w:pStyle w:val="11"/>
            <w:tabs>
              <w:tab w:val="right" w:leader="dot" w:pos="9345"/>
            </w:tabs>
            <w:rPr>
              <w:rFonts w:ascii="Times New Roman" w:eastAsiaTheme="minorEastAsia" w:hAnsi="Times New Roman" w:cs="Times New Roman"/>
              <w:noProof/>
              <w:sz w:val="28"/>
              <w:szCs w:val="28"/>
              <w:lang w:val="uk-UA" w:eastAsia="uk-UA"/>
            </w:rPr>
          </w:pPr>
          <w:hyperlink w:anchor="_Toc159981370" w:history="1">
            <w:r w:rsidR="00446781" w:rsidRPr="00446781">
              <w:rPr>
                <w:rStyle w:val="a9"/>
                <w:rFonts w:ascii="Times New Roman" w:hAnsi="Times New Roman" w:cs="Times New Roman"/>
                <w:noProof/>
                <w:sz w:val="28"/>
                <w:szCs w:val="28"/>
              </w:rPr>
              <w:t>РОЗДІЛ 2 МЕТОДИ ТА ОРГАНІЗАЦІЯ ДОСЛІДЖЕННЯ</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_Toc159981370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47</w:t>
            </w:r>
            <w:r w:rsidR="00446781" w:rsidRPr="00446781">
              <w:rPr>
                <w:rFonts w:ascii="Times New Roman" w:hAnsi="Times New Roman" w:cs="Times New Roman"/>
                <w:noProof/>
                <w:webHidden/>
                <w:sz w:val="28"/>
                <w:szCs w:val="28"/>
              </w:rPr>
              <w:fldChar w:fldCharType="end"/>
            </w:r>
          </w:hyperlink>
        </w:p>
        <w:p w14:paraId="55E225CD" w14:textId="77777777" w:rsidR="00446781" w:rsidRPr="00446781" w:rsidRDefault="00F745C2">
          <w:pPr>
            <w:pStyle w:val="11"/>
            <w:tabs>
              <w:tab w:val="right" w:leader="dot" w:pos="9345"/>
            </w:tabs>
            <w:rPr>
              <w:rFonts w:ascii="Times New Roman" w:eastAsiaTheme="minorEastAsia" w:hAnsi="Times New Roman" w:cs="Times New Roman"/>
              <w:noProof/>
              <w:sz w:val="28"/>
              <w:szCs w:val="28"/>
              <w:lang w:val="uk-UA" w:eastAsia="uk-UA"/>
            </w:rPr>
          </w:pPr>
          <w:hyperlink w:anchor="_Toc159981371" w:history="1">
            <w:r w:rsidR="00446781" w:rsidRPr="00446781">
              <w:rPr>
                <w:rStyle w:val="a9"/>
                <w:rFonts w:ascii="Times New Roman" w:hAnsi="Times New Roman" w:cs="Times New Roman"/>
                <w:noProof/>
                <w:sz w:val="28"/>
                <w:szCs w:val="28"/>
              </w:rPr>
              <w:t>2.1 Завдання дослідження</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_Toc159981371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47</w:t>
            </w:r>
            <w:r w:rsidR="00446781" w:rsidRPr="00446781">
              <w:rPr>
                <w:rFonts w:ascii="Times New Roman" w:hAnsi="Times New Roman" w:cs="Times New Roman"/>
                <w:noProof/>
                <w:webHidden/>
                <w:sz w:val="28"/>
                <w:szCs w:val="28"/>
              </w:rPr>
              <w:fldChar w:fldCharType="end"/>
            </w:r>
          </w:hyperlink>
        </w:p>
        <w:p w14:paraId="5FD0FA05" w14:textId="77777777" w:rsidR="00446781" w:rsidRPr="00446781" w:rsidRDefault="00F745C2">
          <w:pPr>
            <w:pStyle w:val="21"/>
            <w:tabs>
              <w:tab w:val="right" w:leader="dot" w:pos="9345"/>
            </w:tabs>
            <w:rPr>
              <w:rFonts w:ascii="Times New Roman" w:eastAsiaTheme="minorEastAsia" w:hAnsi="Times New Roman" w:cs="Times New Roman"/>
              <w:noProof/>
              <w:sz w:val="28"/>
              <w:szCs w:val="28"/>
              <w:lang w:val="uk-UA" w:eastAsia="uk-UA"/>
            </w:rPr>
          </w:pPr>
          <w:hyperlink w:anchor="_Toc159981372" w:history="1">
            <w:r w:rsidR="00446781" w:rsidRPr="00446781">
              <w:rPr>
                <w:rStyle w:val="a9"/>
                <w:rFonts w:ascii="Times New Roman" w:hAnsi="Times New Roman" w:cs="Times New Roman"/>
                <w:noProof/>
                <w:sz w:val="28"/>
                <w:szCs w:val="28"/>
              </w:rPr>
              <w:t>2.2 Методи дослідження</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_Toc159981372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47</w:t>
            </w:r>
            <w:r w:rsidR="00446781" w:rsidRPr="00446781">
              <w:rPr>
                <w:rFonts w:ascii="Times New Roman" w:hAnsi="Times New Roman" w:cs="Times New Roman"/>
                <w:noProof/>
                <w:webHidden/>
                <w:sz w:val="28"/>
                <w:szCs w:val="28"/>
              </w:rPr>
              <w:fldChar w:fldCharType="end"/>
            </w:r>
          </w:hyperlink>
        </w:p>
        <w:p w14:paraId="6F1475C5" w14:textId="77777777" w:rsidR="00446781" w:rsidRPr="00446781" w:rsidRDefault="00F745C2">
          <w:pPr>
            <w:pStyle w:val="31"/>
            <w:tabs>
              <w:tab w:val="right" w:leader="dot" w:pos="9345"/>
            </w:tabs>
            <w:rPr>
              <w:rFonts w:ascii="Times New Roman" w:hAnsi="Times New Roman" w:cs="Times New Roman"/>
              <w:noProof/>
              <w:sz w:val="28"/>
              <w:szCs w:val="28"/>
              <w:lang w:val="uk-UA" w:eastAsia="uk-UA"/>
            </w:rPr>
          </w:pPr>
          <w:hyperlink w:anchor="_Toc159981373" w:history="1">
            <w:r w:rsidR="00446781" w:rsidRPr="00446781">
              <w:rPr>
                <w:rStyle w:val="a9"/>
                <w:rFonts w:ascii="Times New Roman" w:hAnsi="Times New Roman" w:cs="Times New Roman"/>
                <w:noProof/>
                <w:sz w:val="28"/>
                <w:szCs w:val="28"/>
              </w:rPr>
              <w:t>2.2.1 Аналіз та узагальнення літературних джерел</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_Toc159981373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48</w:t>
            </w:r>
            <w:r w:rsidR="00446781" w:rsidRPr="00446781">
              <w:rPr>
                <w:rFonts w:ascii="Times New Roman" w:hAnsi="Times New Roman" w:cs="Times New Roman"/>
                <w:noProof/>
                <w:webHidden/>
                <w:sz w:val="28"/>
                <w:szCs w:val="28"/>
              </w:rPr>
              <w:fldChar w:fldCharType="end"/>
            </w:r>
          </w:hyperlink>
        </w:p>
        <w:p w14:paraId="7EF6EC3E" w14:textId="77777777" w:rsidR="00446781" w:rsidRPr="00446781" w:rsidRDefault="00F745C2">
          <w:pPr>
            <w:pStyle w:val="31"/>
            <w:tabs>
              <w:tab w:val="right" w:leader="dot" w:pos="9345"/>
            </w:tabs>
            <w:rPr>
              <w:rFonts w:ascii="Times New Roman" w:hAnsi="Times New Roman" w:cs="Times New Roman"/>
              <w:noProof/>
              <w:sz w:val="28"/>
              <w:szCs w:val="28"/>
              <w:lang w:val="uk-UA" w:eastAsia="uk-UA"/>
            </w:rPr>
          </w:pPr>
          <w:hyperlink w:anchor="_Toc159981374" w:history="1">
            <w:r w:rsidR="00446781" w:rsidRPr="00446781">
              <w:rPr>
                <w:rStyle w:val="a9"/>
                <w:rFonts w:ascii="Times New Roman" w:hAnsi="Times New Roman" w:cs="Times New Roman"/>
                <w:noProof/>
                <w:sz w:val="28"/>
                <w:szCs w:val="28"/>
              </w:rPr>
              <w:t>2.2.2 Аналіз медичної документації</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_Toc159981374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48</w:t>
            </w:r>
            <w:r w:rsidR="00446781" w:rsidRPr="00446781">
              <w:rPr>
                <w:rFonts w:ascii="Times New Roman" w:hAnsi="Times New Roman" w:cs="Times New Roman"/>
                <w:noProof/>
                <w:webHidden/>
                <w:sz w:val="28"/>
                <w:szCs w:val="28"/>
              </w:rPr>
              <w:fldChar w:fldCharType="end"/>
            </w:r>
          </w:hyperlink>
        </w:p>
        <w:p w14:paraId="61D1F318" w14:textId="77777777" w:rsidR="00446781" w:rsidRPr="00446781" w:rsidRDefault="00F745C2">
          <w:pPr>
            <w:pStyle w:val="31"/>
            <w:tabs>
              <w:tab w:val="right" w:leader="dot" w:pos="9345"/>
            </w:tabs>
            <w:rPr>
              <w:rFonts w:ascii="Times New Roman" w:hAnsi="Times New Roman" w:cs="Times New Roman"/>
              <w:noProof/>
              <w:sz w:val="28"/>
              <w:szCs w:val="28"/>
              <w:lang w:val="uk-UA" w:eastAsia="uk-UA"/>
            </w:rPr>
          </w:pPr>
          <w:hyperlink w:anchor="_Toc159981375" w:history="1">
            <w:r w:rsidR="00446781" w:rsidRPr="00446781">
              <w:rPr>
                <w:rStyle w:val="a9"/>
                <w:rFonts w:ascii="Times New Roman" w:hAnsi="Times New Roman" w:cs="Times New Roman"/>
                <w:noProof/>
                <w:sz w:val="28"/>
                <w:szCs w:val="28"/>
              </w:rPr>
              <w:t>2.2.3 Методи дослідження функціонального стану серцево-судинної системи</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_Toc159981375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48</w:t>
            </w:r>
            <w:r w:rsidR="00446781" w:rsidRPr="00446781">
              <w:rPr>
                <w:rFonts w:ascii="Times New Roman" w:hAnsi="Times New Roman" w:cs="Times New Roman"/>
                <w:noProof/>
                <w:webHidden/>
                <w:sz w:val="28"/>
                <w:szCs w:val="28"/>
              </w:rPr>
              <w:fldChar w:fldCharType="end"/>
            </w:r>
          </w:hyperlink>
        </w:p>
        <w:p w14:paraId="4E67C133" w14:textId="77777777" w:rsidR="00446781" w:rsidRPr="00446781" w:rsidRDefault="00F745C2">
          <w:pPr>
            <w:pStyle w:val="31"/>
            <w:tabs>
              <w:tab w:val="right" w:leader="dot" w:pos="9345"/>
            </w:tabs>
            <w:rPr>
              <w:rFonts w:ascii="Times New Roman" w:hAnsi="Times New Roman" w:cs="Times New Roman"/>
              <w:noProof/>
              <w:sz w:val="28"/>
              <w:szCs w:val="28"/>
              <w:lang w:val="uk-UA" w:eastAsia="uk-UA"/>
            </w:rPr>
          </w:pPr>
          <w:hyperlink w:anchor="_Toc159981376" w:history="1">
            <w:r w:rsidR="00446781" w:rsidRPr="00446781">
              <w:rPr>
                <w:rStyle w:val="a9"/>
                <w:rFonts w:ascii="Times New Roman" w:hAnsi="Times New Roman" w:cs="Times New Roman"/>
                <w:noProof/>
                <w:sz w:val="28"/>
                <w:szCs w:val="28"/>
              </w:rPr>
              <w:t>2.2.4 Велоергометрія – тест з дозованим фізичним навантаженням</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_Toc159981376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49</w:t>
            </w:r>
            <w:r w:rsidR="00446781" w:rsidRPr="00446781">
              <w:rPr>
                <w:rFonts w:ascii="Times New Roman" w:hAnsi="Times New Roman" w:cs="Times New Roman"/>
                <w:noProof/>
                <w:webHidden/>
                <w:sz w:val="28"/>
                <w:szCs w:val="28"/>
              </w:rPr>
              <w:fldChar w:fldCharType="end"/>
            </w:r>
          </w:hyperlink>
        </w:p>
        <w:p w14:paraId="7D6BA76D" w14:textId="77777777" w:rsidR="00446781" w:rsidRPr="00446781" w:rsidRDefault="00F745C2">
          <w:pPr>
            <w:pStyle w:val="31"/>
            <w:tabs>
              <w:tab w:val="right" w:leader="dot" w:pos="9345"/>
            </w:tabs>
            <w:rPr>
              <w:rFonts w:ascii="Times New Roman" w:hAnsi="Times New Roman" w:cs="Times New Roman"/>
              <w:noProof/>
              <w:sz w:val="28"/>
              <w:szCs w:val="28"/>
              <w:lang w:val="uk-UA" w:eastAsia="uk-UA"/>
            </w:rPr>
          </w:pPr>
          <w:hyperlink w:anchor="_Toc159981377" w:history="1">
            <w:r w:rsidR="00446781" w:rsidRPr="00446781">
              <w:rPr>
                <w:rStyle w:val="a9"/>
                <w:rFonts w:ascii="Times New Roman" w:hAnsi="Times New Roman" w:cs="Times New Roman"/>
                <w:noProof/>
                <w:sz w:val="28"/>
                <w:szCs w:val="28"/>
              </w:rPr>
              <w:t>2.2.5 Шкала оцінки інтенсивності фізичного навантаження Борга.</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_Toc159981377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49</w:t>
            </w:r>
            <w:r w:rsidR="00446781" w:rsidRPr="00446781">
              <w:rPr>
                <w:rFonts w:ascii="Times New Roman" w:hAnsi="Times New Roman" w:cs="Times New Roman"/>
                <w:noProof/>
                <w:webHidden/>
                <w:sz w:val="28"/>
                <w:szCs w:val="28"/>
              </w:rPr>
              <w:fldChar w:fldCharType="end"/>
            </w:r>
          </w:hyperlink>
        </w:p>
        <w:p w14:paraId="26030200" w14:textId="77777777" w:rsidR="00446781" w:rsidRPr="00446781" w:rsidRDefault="00F745C2">
          <w:pPr>
            <w:pStyle w:val="31"/>
            <w:tabs>
              <w:tab w:val="right" w:leader="dot" w:pos="9345"/>
            </w:tabs>
            <w:rPr>
              <w:rFonts w:ascii="Times New Roman" w:hAnsi="Times New Roman" w:cs="Times New Roman"/>
              <w:noProof/>
              <w:sz w:val="28"/>
              <w:szCs w:val="28"/>
              <w:lang w:val="uk-UA" w:eastAsia="uk-UA"/>
            </w:rPr>
          </w:pPr>
          <w:hyperlink w:anchor="_Toc159981378" w:history="1">
            <w:r w:rsidR="00446781" w:rsidRPr="00446781">
              <w:rPr>
                <w:rStyle w:val="a9"/>
                <w:rFonts w:ascii="Times New Roman" w:hAnsi="Times New Roman" w:cs="Times New Roman"/>
                <w:noProof/>
                <w:sz w:val="28"/>
                <w:szCs w:val="28"/>
              </w:rPr>
              <w:t>2.2.6 Госпітальна шкала тривоги та депресії (HADS)</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_Toc159981378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49</w:t>
            </w:r>
            <w:r w:rsidR="00446781" w:rsidRPr="00446781">
              <w:rPr>
                <w:rFonts w:ascii="Times New Roman" w:hAnsi="Times New Roman" w:cs="Times New Roman"/>
                <w:noProof/>
                <w:webHidden/>
                <w:sz w:val="28"/>
                <w:szCs w:val="28"/>
              </w:rPr>
              <w:fldChar w:fldCharType="end"/>
            </w:r>
          </w:hyperlink>
        </w:p>
        <w:p w14:paraId="5C708826" w14:textId="77777777" w:rsidR="00446781" w:rsidRPr="00446781" w:rsidRDefault="00F745C2">
          <w:pPr>
            <w:pStyle w:val="31"/>
            <w:tabs>
              <w:tab w:val="right" w:leader="dot" w:pos="9345"/>
            </w:tabs>
            <w:rPr>
              <w:rFonts w:ascii="Times New Roman" w:hAnsi="Times New Roman" w:cs="Times New Roman"/>
              <w:noProof/>
              <w:sz w:val="28"/>
              <w:szCs w:val="28"/>
              <w:lang w:val="uk-UA" w:eastAsia="uk-UA"/>
            </w:rPr>
          </w:pPr>
          <w:hyperlink w:anchor="_Toc159981379" w:history="1">
            <w:r w:rsidR="00446781" w:rsidRPr="00446781">
              <w:rPr>
                <w:rStyle w:val="a9"/>
                <w:rFonts w:ascii="Times New Roman" w:hAnsi="Times New Roman" w:cs="Times New Roman"/>
                <w:noProof/>
                <w:sz w:val="28"/>
                <w:szCs w:val="28"/>
              </w:rPr>
              <w:t>2.2.7 Методи математичної статистики</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_Toc159981379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50</w:t>
            </w:r>
            <w:r w:rsidR="00446781" w:rsidRPr="00446781">
              <w:rPr>
                <w:rFonts w:ascii="Times New Roman" w:hAnsi="Times New Roman" w:cs="Times New Roman"/>
                <w:noProof/>
                <w:webHidden/>
                <w:sz w:val="28"/>
                <w:szCs w:val="28"/>
              </w:rPr>
              <w:fldChar w:fldCharType="end"/>
            </w:r>
          </w:hyperlink>
        </w:p>
        <w:p w14:paraId="642404F3" w14:textId="77777777" w:rsidR="00446781" w:rsidRPr="00446781" w:rsidRDefault="00F745C2">
          <w:pPr>
            <w:pStyle w:val="21"/>
            <w:tabs>
              <w:tab w:val="right" w:leader="dot" w:pos="9345"/>
            </w:tabs>
            <w:rPr>
              <w:rFonts w:ascii="Times New Roman" w:eastAsiaTheme="minorEastAsia" w:hAnsi="Times New Roman" w:cs="Times New Roman"/>
              <w:noProof/>
              <w:sz w:val="28"/>
              <w:szCs w:val="28"/>
              <w:lang w:val="uk-UA" w:eastAsia="uk-UA"/>
            </w:rPr>
          </w:pPr>
          <w:hyperlink w:anchor="_Toc159981380" w:history="1">
            <w:r w:rsidR="00446781" w:rsidRPr="00446781">
              <w:rPr>
                <w:rStyle w:val="a9"/>
                <w:rFonts w:ascii="Times New Roman" w:hAnsi="Times New Roman" w:cs="Times New Roman"/>
                <w:noProof/>
                <w:sz w:val="28"/>
                <w:szCs w:val="28"/>
              </w:rPr>
              <w:t>2.3 Мультимодальна програма кардіореабілітації осіб після інфаркту міокарда відповідно до оновлених Положень Європейської асоціації кардіологів</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_Toc159981380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50</w:t>
            </w:r>
            <w:r w:rsidR="00446781" w:rsidRPr="00446781">
              <w:rPr>
                <w:rFonts w:ascii="Times New Roman" w:hAnsi="Times New Roman" w:cs="Times New Roman"/>
                <w:noProof/>
                <w:webHidden/>
                <w:sz w:val="28"/>
                <w:szCs w:val="28"/>
              </w:rPr>
              <w:fldChar w:fldCharType="end"/>
            </w:r>
          </w:hyperlink>
        </w:p>
        <w:p w14:paraId="54DED4BD" w14:textId="77777777" w:rsidR="00446781" w:rsidRPr="00446781" w:rsidRDefault="00F745C2">
          <w:pPr>
            <w:pStyle w:val="21"/>
            <w:tabs>
              <w:tab w:val="right" w:leader="dot" w:pos="9345"/>
            </w:tabs>
            <w:rPr>
              <w:rFonts w:ascii="Times New Roman" w:eastAsiaTheme="minorEastAsia" w:hAnsi="Times New Roman" w:cs="Times New Roman"/>
              <w:noProof/>
              <w:sz w:val="28"/>
              <w:szCs w:val="28"/>
              <w:lang w:val="uk-UA" w:eastAsia="uk-UA"/>
            </w:rPr>
          </w:pPr>
          <w:hyperlink w:anchor="_Toc159981381" w:history="1">
            <w:r w:rsidR="00446781" w:rsidRPr="00446781">
              <w:rPr>
                <w:rStyle w:val="a9"/>
                <w:rFonts w:ascii="Times New Roman" w:hAnsi="Times New Roman" w:cs="Times New Roman"/>
                <w:noProof/>
                <w:sz w:val="28"/>
                <w:szCs w:val="28"/>
              </w:rPr>
              <w:t>2.3 Організація дослідження</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_Toc159981381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53</w:t>
            </w:r>
            <w:r w:rsidR="00446781" w:rsidRPr="00446781">
              <w:rPr>
                <w:rFonts w:ascii="Times New Roman" w:hAnsi="Times New Roman" w:cs="Times New Roman"/>
                <w:noProof/>
                <w:webHidden/>
                <w:sz w:val="28"/>
                <w:szCs w:val="28"/>
              </w:rPr>
              <w:fldChar w:fldCharType="end"/>
            </w:r>
          </w:hyperlink>
        </w:p>
        <w:p w14:paraId="0394372C" w14:textId="77777777" w:rsidR="00446781" w:rsidRPr="00446781" w:rsidRDefault="00F745C2">
          <w:pPr>
            <w:pStyle w:val="11"/>
            <w:tabs>
              <w:tab w:val="right" w:leader="dot" w:pos="9345"/>
            </w:tabs>
            <w:rPr>
              <w:rFonts w:ascii="Times New Roman" w:eastAsiaTheme="minorEastAsia" w:hAnsi="Times New Roman" w:cs="Times New Roman"/>
              <w:noProof/>
              <w:sz w:val="28"/>
              <w:szCs w:val="28"/>
              <w:lang w:val="uk-UA" w:eastAsia="uk-UA"/>
            </w:rPr>
          </w:pPr>
          <w:hyperlink w:anchor="_Toc159981382" w:history="1">
            <w:r w:rsidR="00446781" w:rsidRPr="00446781">
              <w:rPr>
                <w:rStyle w:val="a9"/>
                <w:rFonts w:ascii="Times New Roman" w:eastAsia="Times New Roman" w:hAnsi="Times New Roman" w:cs="Times New Roman"/>
                <w:bCs/>
                <w:noProof/>
                <w:sz w:val="28"/>
                <w:szCs w:val="28"/>
                <w:lang w:val="uk-UA"/>
              </w:rPr>
              <w:t>РОЗДІЛ 3 РЕЗУЛЬТАТИ ДОСЛІДЖЕННЯ</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_Toc159981382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55</w:t>
            </w:r>
            <w:r w:rsidR="00446781" w:rsidRPr="00446781">
              <w:rPr>
                <w:rFonts w:ascii="Times New Roman" w:hAnsi="Times New Roman" w:cs="Times New Roman"/>
                <w:noProof/>
                <w:webHidden/>
                <w:sz w:val="28"/>
                <w:szCs w:val="28"/>
              </w:rPr>
              <w:fldChar w:fldCharType="end"/>
            </w:r>
          </w:hyperlink>
        </w:p>
        <w:p w14:paraId="681544A9" w14:textId="77777777" w:rsidR="00446781" w:rsidRPr="00446781" w:rsidRDefault="00F745C2">
          <w:pPr>
            <w:pStyle w:val="21"/>
            <w:tabs>
              <w:tab w:val="left" w:pos="880"/>
              <w:tab w:val="right" w:leader="dot" w:pos="9345"/>
            </w:tabs>
            <w:rPr>
              <w:rFonts w:ascii="Times New Roman" w:eastAsiaTheme="minorEastAsia" w:hAnsi="Times New Roman" w:cs="Times New Roman"/>
              <w:noProof/>
              <w:sz w:val="28"/>
              <w:szCs w:val="28"/>
              <w:lang w:val="uk-UA" w:eastAsia="uk-UA"/>
            </w:rPr>
          </w:pPr>
          <w:hyperlink w:anchor="_Toc159981383" w:history="1">
            <w:r w:rsidR="00446781" w:rsidRPr="00446781">
              <w:rPr>
                <w:rStyle w:val="a9"/>
                <w:rFonts w:ascii="Times New Roman" w:eastAsiaTheme="majorEastAsia" w:hAnsi="Times New Roman" w:cs="Times New Roman"/>
                <w:bCs/>
                <w:noProof/>
                <w:sz w:val="28"/>
                <w:szCs w:val="28"/>
                <w:lang w:val="uk-UA"/>
              </w:rPr>
              <w:t>3.1</w:t>
            </w:r>
            <w:r w:rsidR="00446781" w:rsidRPr="00446781">
              <w:rPr>
                <w:rFonts w:ascii="Times New Roman" w:eastAsiaTheme="minorEastAsia" w:hAnsi="Times New Roman" w:cs="Times New Roman"/>
                <w:noProof/>
                <w:sz w:val="28"/>
                <w:szCs w:val="28"/>
                <w:lang w:val="uk-UA" w:eastAsia="uk-UA"/>
              </w:rPr>
              <w:tab/>
            </w:r>
            <w:r w:rsidR="00446781" w:rsidRPr="00446781">
              <w:rPr>
                <w:rStyle w:val="a9"/>
                <w:rFonts w:ascii="Times New Roman" w:eastAsiaTheme="majorEastAsia" w:hAnsi="Times New Roman" w:cs="Times New Roman"/>
                <w:bCs/>
                <w:noProof/>
                <w:sz w:val="28"/>
                <w:szCs w:val="28"/>
                <w:lang w:val="uk-UA"/>
              </w:rPr>
              <w:t>Алгоритм дослідження</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_Toc159981383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55</w:t>
            </w:r>
            <w:r w:rsidR="00446781" w:rsidRPr="00446781">
              <w:rPr>
                <w:rFonts w:ascii="Times New Roman" w:hAnsi="Times New Roman" w:cs="Times New Roman"/>
                <w:noProof/>
                <w:webHidden/>
                <w:sz w:val="28"/>
                <w:szCs w:val="28"/>
              </w:rPr>
              <w:fldChar w:fldCharType="end"/>
            </w:r>
          </w:hyperlink>
        </w:p>
        <w:p w14:paraId="12F7F1A5" w14:textId="77777777" w:rsidR="00446781" w:rsidRPr="00446781" w:rsidRDefault="00F745C2">
          <w:pPr>
            <w:pStyle w:val="11"/>
            <w:tabs>
              <w:tab w:val="right" w:leader="dot" w:pos="9345"/>
            </w:tabs>
            <w:rPr>
              <w:rFonts w:ascii="Times New Roman" w:eastAsiaTheme="minorEastAsia" w:hAnsi="Times New Roman" w:cs="Times New Roman"/>
              <w:noProof/>
              <w:sz w:val="28"/>
              <w:szCs w:val="28"/>
              <w:lang w:val="uk-UA" w:eastAsia="uk-UA"/>
            </w:rPr>
          </w:pPr>
          <w:hyperlink w:anchor="_Toc159981384" w:history="1">
            <w:r w:rsidR="00446781" w:rsidRPr="00446781">
              <w:rPr>
                <w:rStyle w:val="a9"/>
                <w:rFonts w:ascii="Times New Roman" w:eastAsia="Arial Unicode MS" w:hAnsi="Times New Roman" w:cs="Times New Roman"/>
                <w:noProof/>
                <w:sz w:val="28"/>
                <w:szCs w:val="28"/>
                <w:lang w:val="uk-UA" w:eastAsia="ru-RU"/>
              </w:rPr>
              <w:t>ВИСНОВКИ</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_Toc159981384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66</w:t>
            </w:r>
            <w:r w:rsidR="00446781" w:rsidRPr="00446781">
              <w:rPr>
                <w:rFonts w:ascii="Times New Roman" w:hAnsi="Times New Roman" w:cs="Times New Roman"/>
                <w:noProof/>
                <w:webHidden/>
                <w:sz w:val="28"/>
                <w:szCs w:val="28"/>
              </w:rPr>
              <w:fldChar w:fldCharType="end"/>
            </w:r>
          </w:hyperlink>
        </w:p>
        <w:p w14:paraId="4CFE1025" w14:textId="77777777" w:rsidR="00446781" w:rsidRPr="00446781" w:rsidRDefault="00F745C2">
          <w:pPr>
            <w:pStyle w:val="11"/>
            <w:tabs>
              <w:tab w:val="right" w:leader="dot" w:pos="9345"/>
            </w:tabs>
            <w:rPr>
              <w:rFonts w:ascii="Times New Roman" w:eastAsiaTheme="minorEastAsia" w:hAnsi="Times New Roman" w:cs="Times New Roman"/>
              <w:noProof/>
              <w:sz w:val="28"/>
              <w:szCs w:val="28"/>
              <w:lang w:val="uk-UA" w:eastAsia="uk-UA"/>
            </w:rPr>
          </w:pPr>
          <w:hyperlink w:anchor="_Toc159981385" w:history="1">
            <w:r w:rsidR="00446781" w:rsidRPr="00446781">
              <w:rPr>
                <w:rStyle w:val="a9"/>
                <w:rFonts w:ascii="Times New Roman" w:eastAsia="Calibri" w:hAnsi="Times New Roman" w:cs="Times New Roman"/>
                <w:noProof/>
                <w:sz w:val="28"/>
                <w:szCs w:val="28"/>
                <w:lang w:val="uk-UA"/>
              </w:rPr>
              <w:t>ПЕРЕЛІК ДЖЕРЕЛ ПОСИЛАННЯ</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_Toc159981385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68</w:t>
            </w:r>
            <w:r w:rsidR="00446781" w:rsidRPr="00446781">
              <w:rPr>
                <w:rFonts w:ascii="Times New Roman" w:hAnsi="Times New Roman" w:cs="Times New Roman"/>
                <w:noProof/>
                <w:webHidden/>
                <w:sz w:val="28"/>
                <w:szCs w:val="28"/>
              </w:rPr>
              <w:fldChar w:fldCharType="end"/>
            </w:r>
          </w:hyperlink>
        </w:p>
        <w:p w14:paraId="49BE470A" w14:textId="77777777" w:rsidR="00446781" w:rsidRDefault="00F745C2">
          <w:pPr>
            <w:pStyle w:val="11"/>
            <w:tabs>
              <w:tab w:val="right" w:leader="dot" w:pos="9345"/>
            </w:tabs>
            <w:rPr>
              <w:rFonts w:eastAsiaTheme="minorEastAsia"/>
              <w:noProof/>
              <w:lang w:val="uk-UA" w:eastAsia="uk-UA"/>
            </w:rPr>
          </w:pPr>
          <w:hyperlink w:anchor="_Toc159981386" w:history="1">
            <w:r w:rsidR="00446781" w:rsidRPr="00446781">
              <w:rPr>
                <w:rStyle w:val="a9"/>
                <w:rFonts w:ascii="Times New Roman" w:eastAsia="Calibri" w:hAnsi="Times New Roman" w:cs="Times New Roman"/>
                <w:noProof/>
                <w:sz w:val="28"/>
                <w:szCs w:val="28"/>
                <w:lang w:val="uk-UA"/>
              </w:rPr>
              <w:t>Додатки</w:t>
            </w:r>
            <w:r w:rsidR="00446781" w:rsidRPr="00446781">
              <w:rPr>
                <w:rFonts w:ascii="Times New Roman" w:hAnsi="Times New Roman" w:cs="Times New Roman"/>
                <w:noProof/>
                <w:webHidden/>
                <w:sz w:val="28"/>
                <w:szCs w:val="28"/>
              </w:rPr>
              <w:tab/>
            </w:r>
            <w:r w:rsidR="00446781" w:rsidRPr="00446781">
              <w:rPr>
                <w:rFonts w:ascii="Times New Roman" w:hAnsi="Times New Roman" w:cs="Times New Roman"/>
                <w:noProof/>
                <w:webHidden/>
                <w:sz w:val="28"/>
                <w:szCs w:val="28"/>
              </w:rPr>
              <w:fldChar w:fldCharType="begin"/>
            </w:r>
            <w:r w:rsidR="00446781" w:rsidRPr="00446781">
              <w:rPr>
                <w:rFonts w:ascii="Times New Roman" w:hAnsi="Times New Roman" w:cs="Times New Roman"/>
                <w:noProof/>
                <w:webHidden/>
                <w:sz w:val="28"/>
                <w:szCs w:val="28"/>
              </w:rPr>
              <w:instrText xml:space="preserve"> PAGEREF _Toc159981386 \h </w:instrText>
            </w:r>
            <w:r w:rsidR="00446781" w:rsidRPr="00446781">
              <w:rPr>
                <w:rFonts w:ascii="Times New Roman" w:hAnsi="Times New Roman" w:cs="Times New Roman"/>
                <w:noProof/>
                <w:webHidden/>
                <w:sz w:val="28"/>
                <w:szCs w:val="28"/>
              </w:rPr>
            </w:r>
            <w:r w:rsidR="00446781" w:rsidRPr="00446781">
              <w:rPr>
                <w:rFonts w:ascii="Times New Roman" w:hAnsi="Times New Roman" w:cs="Times New Roman"/>
                <w:noProof/>
                <w:webHidden/>
                <w:sz w:val="28"/>
                <w:szCs w:val="28"/>
              </w:rPr>
              <w:fldChar w:fldCharType="separate"/>
            </w:r>
            <w:r w:rsidR="00446781" w:rsidRPr="00446781">
              <w:rPr>
                <w:rFonts w:ascii="Times New Roman" w:hAnsi="Times New Roman" w:cs="Times New Roman"/>
                <w:noProof/>
                <w:webHidden/>
                <w:sz w:val="28"/>
                <w:szCs w:val="28"/>
              </w:rPr>
              <w:t>75</w:t>
            </w:r>
            <w:r w:rsidR="00446781" w:rsidRPr="00446781">
              <w:rPr>
                <w:rFonts w:ascii="Times New Roman" w:hAnsi="Times New Roman" w:cs="Times New Roman"/>
                <w:noProof/>
                <w:webHidden/>
                <w:sz w:val="28"/>
                <w:szCs w:val="28"/>
              </w:rPr>
              <w:fldChar w:fldCharType="end"/>
            </w:r>
          </w:hyperlink>
        </w:p>
        <w:p w14:paraId="23B81E2E" w14:textId="77777777" w:rsidR="00446781" w:rsidRDefault="00446781" w:rsidP="00446781">
          <w:pPr>
            <w:rPr>
              <w:b/>
              <w:bCs/>
            </w:rPr>
          </w:pPr>
          <w:r>
            <w:rPr>
              <w:b/>
              <w:bCs/>
            </w:rPr>
            <w:fldChar w:fldCharType="end"/>
          </w:r>
        </w:p>
      </w:sdtContent>
    </w:sdt>
    <w:bookmarkStart w:id="2" w:name="_Toc159981364" w:displacedByCustomXml="prev"/>
    <w:p w14:paraId="696A927D" w14:textId="77777777" w:rsidR="00A50C96" w:rsidRPr="00446781" w:rsidRDefault="00A50C96" w:rsidP="00446781">
      <w:pPr>
        <w:jc w:val="center"/>
        <w:rPr>
          <w:b/>
          <w:bCs/>
          <w:sz w:val="28"/>
          <w:szCs w:val="28"/>
        </w:rPr>
      </w:pPr>
      <w:r w:rsidRPr="00446781">
        <w:rPr>
          <w:rFonts w:ascii="Times New Roman" w:eastAsia="Times New Roman" w:hAnsi="Times New Roman" w:cs="Times New Roman"/>
          <w:b/>
          <w:bCs/>
          <w:sz w:val="28"/>
          <w:szCs w:val="28"/>
          <w:lang w:val="uk-UA"/>
        </w:rPr>
        <w:lastRenderedPageBreak/>
        <w:t>ПЕРЕЛІК СКОРОЧЕНЬ, УМОВНИХ ПОЗНАК, СИМВОЛІВ, ОДИНИЦЬ І ТЕРМІНІВ</w:t>
      </w:r>
      <w:bookmarkEnd w:id="2"/>
    </w:p>
    <w:p w14:paraId="3882C610" w14:textId="77777777" w:rsidR="00A50C96" w:rsidRPr="00A50C96" w:rsidRDefault="00A50C96" w:rsidP="00A50C96">
      <w:pPr>
        <w:spacing w:after="0" w:line="360" w:lineRule="auto"/>
        <w:jc w:val="center"/>
        <w:rPr>
          <w:rFonts w:ascii="Times New Roman" w:eastAsia="Calibri" w:hAnsi="Times New Roman" w:cs="Times New Roman"/>
          <w:b/>
          <w:bCs/>
          <w:sz w:val="32"/>
          <w:szCs w:val="28"/>
          <w:lang w:val="uk-UA"/>
        </w:rPr>
      </w:pPr>
    </w:p>
    <w:p w14:paraId="0BF528EF" w14:textId="77777777" w:rsidR="00A50C96" w:rsidRPr="00A56D88" w:rsidRDefault="00A50C96" w:rsidP="00A50C96">
      <w:pPr>
        <w:spacing w:after="0" w:line="360" w:lineRule="auto"/>
        <w:jc w:val="both"/>
        <w:rPr>
          <w:rFonts w:ascii="Times New Roman" w:eastAsia="Calibri" w:hAnsi="Times New Roman" w:cs="Times New Roman"/>
          <w:sz w:val="28"/>
          <w:szCs w:val="28"/>
          <w:lang w:val="uk-UA"/>
        </w:rPr>
      </w:pPr>
      <w:r w:rsidRPr="00A50C96">
        <w:rPr>
          <w:rFonts w:ascii="Times New Roman" w:eastAsia="Calibri" w:hAnsi="Times New Roman" w:cs="Times New Roman"/>
          <w:color w:val="000000"/>
          <w:sz w:val="28"/>
          <w:szCs w:val="28"/>
          <w:lang w:val="uk-UA"/>
        </w:rPr>
        <w:t>МКФ –</w:t>
      </w:r>
      <w:r w:rsidRPr="00A50C96">
        <w:rPr>
          <w:rFonts w:ascii="Times New Roman" w:eastAsia="Calibri" w:hAnsi="Times New Roman" w:cs="Times New Roman"/>
          <w:sz w:val="28"/>
          <w:szCs w:val="28"/>
          <w:lang w:val="uk-UA"/>
        </w:rPr>
        <w:t xml:space="preserve"> Міжнародна класифікація функціонування, обмежень </w:t>
      </w:r>
      <w:r w:rsidRPr="00A56D88">
        <w:rPr>
          <w:rFonts w:ascii="Times New Roman" w:eastAsia="Calibri" w:hAnsi="Times New Roman" w:cs="Times New Roman"/>
          <w:sz w:val="28"/>
          <w:szCs w:val="28"/>
          <w:lang w:val="uk-UA"/>
        </w:rPr>
        <w:t>життєдіяльності та здоров'я.</w:t>
      </w:r>
    </w:p>
    <w:p w14:paraId="5730197C" w14:textId="77777777" w:rsidR="00A56D88" w:rsidRPr="00A56D88" w:rsidRDefault="00A56D88" w:rsidP="00A56D88">
      <w:pPr>
        <w:rPr>
          <w:rFonts w:ascii="Times New Roman" w:hAnsi="Times New Roman" w:cs="Times New Roman"/>
          <w:sz w:val="28"/>
          <w:szCs w:val="28"/>
          <w:lang w:val="uk-UA"/>
        </w:rPr>
      </w:pPr>
      <w:r w:rsidRPr="00A56D88">
        <w:rPr>
          <w:rFonts w:ascii="Times New Roman" w:hAnsi="Times New Roman" w:cs="Times New Roman"/>
          <w:sz w:val="28"/>
          <w:szCs w:val="28"/>
          <w:lang w:val="uk-UA"/>
        </w:rPr>
        <w:t>ГКС - гострий коронарний синдром</w:t>
      </w:r>
    </w:p>
    <w:p w14:paraId="6B4EA0E1" w14:textId="77777777" w:rsidR="00A56D88" w:rsidRPr="00853824" w:rsidRDefault="00A56D88" w:rsidP="00A56D88">
      <w:pPr>
        <w:rPr>
          <w:rFonts w:ascii="Times New Roman" w:hAnsi="Times New Roman" w:cs="Times New Roman"/>
          <w:sz w:val="28"/>
          <w:szCs w:val="28"/>
          <w:lang w:val="uk-UA"/>
        </w:rPr>
      </w:pPr>
      <w:r w:rsidRPr="00A56D88">
        <w:rPr>
          <w:rFonts w:ascii="Times New Roman" w:hAnsi="Times New Roman" w:cs="Times New Roman"/>
          <w:sz w:val="28"/>
          <w:szCs w:val="28"/>
          <w:lang w:val="uk-UA"/>
        </w:rPr>
        <w:t>ІМ – інфаркт міокарда</w:t>
      </w:r>
    </w:p>
    <w:p w14:paraId="427EDB16" w14:textId="77777777" w:rsidR="00A56D88" w:rsidRPr="00853824" w:rsidRDefault="00A56D88" w:rsidP="00A56D88">
      <w:pPr>
        <w:rPr>
          <w:rFonts w:ascii="Times New Roman" w:hAnsi="Times New Roman" w:cs="Times New Roman"/>
          <w:sz w:val="28"/>
          <w:szCs w:val="28"/>
          <w:lang w:val="uk-UA"/>
        </w:rPr>
      </w:pPr>
      <w:r w:rsidRPr="00853824">
        <w:rPr>
          <w:rFonts w:ascii="Times New Roman" w:hAnsi="Times New Roman" w:cs="Times New Roman"/>
          <w:sz w:val="28"/>
          <w:szCs w:val="28"/>
          <w:lang w:val="uk-UA"/>
        </w:rPr>
        <w:t>АТФ – аденозинтрифосфатаза</w:t>
      </w:r>
    </w:p>
    <w:p w14:paraId="17A7C4DE" w14:textId="77777777" w:rsidR="00A56D88" w:rsidRPr="00853824" w:rsidRDefault="00A56D88" w:rsidP="00A56D88">
      <w:pPr>
        <w:rPr>
          <w:rFonts w:ascii="Times New Roman" w:hAnsi="Times New Roman" w:cs="Times New Roman"/>
          <w:sz w:val="28"/>
          <w:szCs w:val="28"/>
          <w:lang w:val="uk-UA"/>
        </w:rPr>
      </w:pPr>
      <w:r w:rsidRPr="00853824">
        <w:rPr>
          <w:rFonts w:ascii="Times New Roman" w:hAnsi="Times New Roman" w:cs="Times New Roman"/>
          <w:sz w:val="28"/>
          <w:szCs w:val="28"/>
          <w:lang w:val="uk-UA"/>
        </w:rPr>
        <w:t>ЛФК – лікувальна фізична культура</w:t>
      </w:r>
    </w:p>
    <w:p w14:paraId="1A384561" w14:textId="77777777" w:rsidR="00A56D88" w:rsidRPr="00853824" w:rsidRDefault="00A56D88" w:rsidP="00A56D88">
      <w:pPr>
        <w:rPr>
          <w:rFonts w:ascii="Times New Roman" w:hAnsi="Times New Roman" w:cs="Times New Roman"/>
          <w:sz w:val="28"/>
          <w:szCs w:val="28"/>
          <w:lang w:val="uk-UA"/>
        </w:rPr>
      </w:pPr>
      <w:r w:rsidRPr="00853824">
        <w:rPr>
          <w:rFonts w:ascii="Times New Roman" w:hAnsi="Times New Roman" w:cs="Times New Roman"/>
          <w:sz w:val="28"/>
          <w:szCs w:val="28"/>
          <w:lang w:val="uk-UA"/>
        </w:rPr>
        <w:t>ЕКГ – електрокардіограма</w:t>
      </w:r>
    </w:p>
    <w:p w14:paraId="7BCA4DB6" w14:textId="77777777" w:rsidR="00A56D88" w:rsidRPr="00853824" w:rsidRDefault="00A56D88" w:rsidP="00A56D88">
      <w:pPr>
        <w:rPr>
          <w:rFonts w:ascii="Times New Roman" w:hAnsi="Times New Roman" w:cs="Times New Roman"/>
          <w:sz w:val="28"/>
          <w:szCs w:val="28"/>
          <w:lang w:val="uk-UA"/>
        </w:rPr>
      </w:pPr>
      <w:r w:rsidRPr="00853824">
        <w:rPr>
          <w:rFonts w:ascii="Times New Roman" w:hAnsi="Times New Roman" w:cs="Times New Roman"/>
          <w:sz w:val="28"/>
          <w:szCs w:val="28"/>
          <w:lang w:val="uk-UA"/>
        </w:rPr>
        <w:t>ШОЕ – швидкість осідання еритроцитів</w:t>
      </w:r>
    </w:p>
    <w:p w14:paraId="1B143728" w14:textId="77777777" w:rsidR="00A56D88" w:rsidRPr="00853824" w:rsidRDefault="00A56D88" w:rsidP="00A56D88">
      <w:pPr>
        <w:rPr>
          <w:rFonts w:ascii="Times New Roman" w:eastAsia="Times New Roman" w:hAnsi="Times New Roman" w:cs="Times New Roman"/>
          <w:color w:val="1F1F1F"/>
          <w:sz w:val="28"/>
          <w:szCs w:val="28"/>
          <w:lang w:val="uk-UA" w:eastAsia="uk-UA"/>
        </w:rPr>
      </w:pPr>
      <w:r w:rsidRPr="00853824">
        <w:rPr>
          <w:rFonts w:ascii="Times New Roman" w:eastAsia="Times New Roman" w:hAnsi="Times New Roman" w:cs="Times New Roman"/>
          <w:color w:val="1F1F1F"/>
          <w:sz w:val="28"/>
          <w:szCs w:val="28"/>
          <w:lang w:val="uk-UA" w:eastAsia="uk-UA"/>
        </w:rPr>
        <w:t>НПЗП - нестероїдні протизапальні препарати</w:t>
      </w:r>
    </w:p>
    <w:p w14:paraId="7194ACB4" w14:textId="77777777" w:rsidR="00A56D88" w:rsidRPr="00853824" w:rsidRDefault="00A56D88" w:rsidP="00A56D88">
      <w:pPr>
        <w:rPr>
          <w:rFonts w:ascii="Times New Roman" w:eastAsia="Times New Roman" w:hAnsi="Times New Roman" w:cs="Times New Roman"/>
          <w:color w:val="1F1F1F"/>
          <w:sz w:val="28"/>
          <w:szCs w:val="28"/>
          <w:lang w:val="uk-UA" w:eastAsia="uk-UA"/>
        </w:rPr>
      </w:pPr>
      <w:r w:rsidRPr="00853824">
        <w:rPr>
          <w:rFonts w:ascii="Times New Roman" w:eastAsia="Times New Roman" w:hAnsi="Times New Roman" w:cs="Times New Roman"/>
          <w:color w:val="1F1F1F"/>
          <w:sz w:val="28"/>
          <w:szCs w:val="28"/>
          <w:lang w:val="uk-UA" w:eastAsia="uk-UA"/>
        </w:rPr>
        <w:t>ЛПНЩ – ліпопротеїди низької щільності</w:t>
      </w:r>
    </w:p>
    <w:p w14:paraId="6FB277EA" w14:textId="77777777" w:rsidR="00A56D88" w:rsidRPr="00853824" w:rsidRDefault="00A56D88" w:rsidP="00A56D88">
      <w:pPr>
        <w:rPr>
          <w:rFonts w:ascii="Times New Roman" w:eastAsia="Times New Roman" w:hAnsi="Times New Roman" w:cs="Times New Roman"/>
          <w:color w:val="1F1F1F"/>
          <w:sz w:val="28"/>
          <w:szCs w:val="28"/>
          <w:lang w:val="uk-UA" w:eastAsia="uk-UA"/>
        </w:rPr>
      </w:pPr>
      <w:r w:rsidRPr="00853824">
        <w:rPr>
          <w:rFonts w:ascii="Times New Roman" w:eastAsia="Times New Roman" w:hAnsi="Times New Roman" w:cs="Times New Roman"/>
          <w:color w:val="1F1F1F"/>
          <w:sz w:val="28"/>
          <w:szCs w:val="28"/>
          <w:lang w:val="uk-UA" w:eastAsia="uk-UA"/>
        </w:rPr>
        <w:t>ЛПВП – ліпопротеїди високої щільності</w:t>
      </w:r>
    </w:p>
    <w:p w14:paraId="2CAF3608" w14:textId="77777777" w:rsidR="00A56D88" w:rsidRPr="00853824" w:rsidRDefault="00A56D88" w:rsidP="00A56D88">
      <w:pPr>
        <w:rPr>
          <w:rFonts w:ascii="Times New Roman" w:hAnsi="Times New Roman" w:cs="Times New Roman"/>
          <w:sz w:val="28"/>
          <w:szCs w:val="28"/>
          <w:lang w:val="uk-UA"/>
        </w:rPr>
      </w:pPr>
      <w:r w:rsidRPr="00853824">
        <w:rPr>
          <w:rFonts w:ascii="Times New Roman" w:hAnsi="Times New Roman" w:cs="Times New Roman"/>
          <w:sz w:val="28"/>
          <w:szCs w:val="28"/>
          <w:lang w:val="uk-UA"/>
        </w:rPr>
        <w:t>ССЗ – серцево-судинні захворювання</w:t>
      </w:r>
    </w:p>
    <w:p w14:paraId="58B8ABA5" w14:textId="77777777" w:rsidR="00A56D88" w:rsidRPr="00853824" w:rsidRDefault="00A56D88" w:rsidP="00A56D88">
      <w:pPr>
        <w:rPr>
          <w:rFonts w:ascii="Times New Roman" w:hAnsi="Times New Roman" w:cs="Times New Roman"/>
          <w:sz w:val="28"/>
          <w:szCs w:val="28"/>
          <w:lang w:val="uk-UA"/>
        </w:rPr>
      </w:pPr>
      <w:r w:rsidRPr="00853824">
        <w:rPr>
          <w:rFonts w:ascii="Times New Roman" w:hAnsi="Times New Roman" w:cs="Times New Roman"/>
          <w:sz w:val="28"/>
          <w:szCs w:val="28"/>
          <w:lang w:val="uk-UA"/>
        </w:rPr>
        <w:t>ЧСС – частота серцевих скорочень</w:t>
      </w:r>
    </w:p>
    <w:p w14:paraId="3F9DB182" w14:textId="77777777" w:rsidR="00A56D88" w:rsidRPr="00853824" w:rsidRDefault="00A56D88" w:rsidP="00A56D88">
      <w:pPr>
        <w:rPr>
          <w:rFonts w:ascii="Times New Roman" w:hAnsi="Times New Roman" w:cs="Times New Roman"/>
          <w:sz w:val="28"/>
          <w:szCs w:val="28"/>
          <w:lang w:val="uk-UA"/>
        </w:rPr>
      </w:pPr>
      <w:r w:rsidRPr="00853824">
        <w:rPr>
          <w:rFonts w:ascii="Times New Roman" w:hAnsi="Times New Roman" w:cs="Times New Roman"/>
          <w:sz w:val="28"/>
          <w:szCs w:val="28"/>
          <w:lang w:val="uk-UA"/>
        </w:rPr>
        <w:t>ВЕМ – велоергометрія</w:t>
      </w:r>
    </w:p>
    <w:p w14:paraId="1FAF9687" w14:textId="77777777" w:rsidR="00A56D88" w:rsidRPr="00853824" w:rsidRDefault="00A56D88" w:rsidP="00A56D88">
      <w:pPr>
        <w:rPr>
          <w:rFonts w:ascii="Times New Roman" w:hAnsi="Times New Roman" w:cs="Times New Roman"/>
          <w:sz w:val="28"/>
          <w:szCs w:val="28"/>
          <w:lang w:val="uk-UA"/>
        </w:rPr>
      </w:pPr>
      <w:r w:rsidRPr="00853824">
        <w:rPr>
          <w:rFonts w:ascii="Times New Roman" w:hAnsi="Times New Roman" w:cs="Times New Roman"/>
          <w:sz w:val="28"/>
          <w:szCs w:val="28"/>
          <w:lang w:val="uk-UA"/>
        </w:rPr>
        <w:t>МЕТ – метаболічний еквівалент</w:t>
      </w:r>
    </w:p>
    <w:p w14:paraId="2E2E8BC4" w14:textId="77777777" w:rsidR="00A56D88" w:rsidRPr="00853824" w:rsidRDefault="00A56D88" w:rsidP="00A56D88">
      <w:pPr>
        <w:rPr>
          <w:rFonts w:ascii="Times New Roman" w:hAnsi="Times New Roman" w:cs="Times New Roman"/>
          <w:sz w:val="28"/>
          <w:szCs w:val="28"/>
          <w:lang w:val="uk-UA"/>
        </w:rPr>
      </w:pPr>
      <w:r w:rsidRPr="00853824">
        <w:rPr>
          <w:rFonts w:ascii="Times New Roman" w:hAnsi="Times New Roman" w:cs="Times New Roman"/>
          <w:sz w:val="28"/>
          <w:szCs w:val="28"/>
          <w:lang w:val="uk-UA"/>
        </w:rPr>
        <w:t>АТ – артеріальний тиск</w:t>
      </w:r>
    </w:p>
    <w:p w14:paraId="4AB4A60F" w14:textId="77777777" w:rsidR="00A56D88" w:rsidRPr="00853824" w:rsidRDefault="00A56D88" w:rsidP="00A56D88">
      <w:pPr>
        <w:rPr>
          <w:rFonts w:ascii="Times New Roman" w:hAnsi="Times New Roman" w:cs="Times New Roman"/>
          <w:sz w:val="28"/>
          <w:szCs w:val="28"/>
          <w:lang w:val="uk-UA"/>
        </w:rPr>
      </w:pPr>
      <w:r w:rsidRPr="00853824">
        <w:rPr>
          <w:rFonts w:ascii="Times New Roman" w:hAnsi="Times New Roman" w:cs="Times New Roman"/>
          <w:sz w:val="28"/>
          <w:szCs w:val="28"/>
          <w:lang w:val="uk-UA"/>
        </w:rPr>
        <w:t>КР – кардіореабілітація</w:t>
      </w:r>
    </w:p>
    <w:p w14:paraId="0F536EB6" w14:textId="77777777" w:rsidR="00A56D88" w:rsidRPr="00853824" w:rsidRDefault="00A56D88" w:rsidP="00A56D88">
      <w:pPr>
        <w:rPr>
          <w:rFonts w:ascii="Times New Roman" w:hAnsi="Times New Roman" w:cs="Times New Roman"/>
          <w:sz w:val="28"/>
          <w:szCs w:val="28"/>
          <w:lang w:val="uk-UA"/>
        </w:rPr>
      </w:pPr>
      <w:r w:rsidRPr="00853824">
        <w:rPr>
          <w:rFonts w:ascii="Times New Roman" w:hAnsi="Times New Roman" w:cs="Times New Roman"/>
          <w:sz w:val="28"/>
          <w:szCs w:val="28"/>
          <w:lang w:val="uk-UA"/>
        </w:rPr>
        <w:t>ФН – фізичне навантаження</w:t>
      </w:r>
    </w:p>
    <w:p w14:paraId="0ECAE6C1" w14:textId="77777777" w:rsidR="00A56D88" w:rsidRPr="00853824" w:rsidRDefault="00A56D88" w:rsidP="00A56D88">
      <w:pPr>
        <w:rPr>
          <w:rFonts w:ascii="Times New Roman" w:hAnsi="Times New Roman" w:cs="Times New Roman"/>
          <w:sz w:val="28"/>
          <w:szCs w:val="28"/>
          <w:lang w:val="uk-UA"/>
        </w:rPr>
      </w:pPr>
      <w:r w:rsidRPr="00853824">
        <w:rPr>
          <w:rFonts w:ascii="Times New Roman" w:hAnsi="Times New Roman" w:cs="Times New Roman"/>
          <w:sz w:val="28"/>
          <w:szCs w:val="28"/>
          <w:lang w:val="uk-UA"/>
        </w:rPr>
        <w:t>КА – коронарні артерії</w:t>
      </w:r>
    </w:p>
    <w:p w14:paraId="19033B27" w14:textId="77777777" w:rsidR="00A56D88" w:rsidRDefault="00A56D88" w:rsidP="00A56D88">
      <w:pPr>
        <w:rPr>
          <w:rFonts w:ascii="Times New Roman" w:hAnsi="Times New Roman" w:cs="Times New Roman"/>
          <w:sz w:val="28"/>
          <w:szCs w:val="28"/>
          <w:lang w:val="uk-UA"/>
        </w:rPr>
      </w:pPr>
      <w:r>
        <w:rPr>
          <w:rFonts w:ascii="Times New Roman" w:hAnsi="Times New Roman" w:cs="Times New Roman"/>
          <w:sz w:val="28"/>
          <w:szCs w:val="28"/>
          <w:lang w:val="uk-UA"/>
        </w:rPr>
        <w:t>СН – серцева недостатність</w:t>
      </w:r>
    </w:p>
    <w:p w14:paraId="2C01141F" w14:textId="77777777" w:rsidR="00A56D88" w:rsidRPr="00853824" w:rsidRDefault="00A56D88" w:rsidP="00A56D88">
      <w:pPr>
        <w:rPr>
          <w:rFonts w:ascii="Times New Roman" w:hAnsi="Times New Roman" w:cs="Times New Roman"/>
          <w:sz w:val="28"/>
          <w:szCs w:val="28"/>
          <w:lang w:val="uk-UA"/>
        </w:rPr>
      </w:pPr>
      <w:r>
        <w:rPr>
          <w:rFonts w:ascii="Times New Roman" w:hAnsi="Times New Roman" w:cs="Times New Roman"/>
          <w:sz w:val="28"/>
          <w:szCs w:val="28"/>
          <w:lang w:val="uk-UA"/>
        </w:rPr>
        <w:t>ТФН – толерантність фізичного навантаження</w:t>
      </w:r>
    </w:p>
    <w:p w14:paraId="406DB1A5" w14:textId="77777777" w:rsidR="00555CBB" w:rsidRDefault="00555CBB">
      <w:pPr>
        <w:rPr>
          <w:rFonts w:ascii="Times New Roman" w:eastAsia="Calibri" w:hAnsi="Times New Roman" w:cs="Times New Roman"/>
          <w:sz w:val="32"/>
          <w:szCs w:val="28"/>
          <w:lang w:val="uk-UA"/>
        </w:rPr>
      </w:pPr>
      <w:r>
        <w:rPr>
          <w:rFonts w:ascii="Times New Roman" w:eastAsia="Calibri" w:hAnsi="Times New Roman" w:cs="Times New Roman"/>
          <w:sz w:val="32"/>
          <w:szCs w:val="28"/>
          <w:lang w:val="uk-UA"/>
        </w:rPr>
        <w:br w:type="page"/>
      </w:r>
    </w:p>
    <w:p w14:paraId="4B44CC40" w14:textId="77777777" w:rsidR="00A50C96" w:rsidRPr="00FA58B5" w:rsidRDefault="00A50C96" w:rsidP="00FA58B5">
      <w:pPr>
        <w:pStyle w:val="1"/>
        <w:jc w:val="center"/>
        <w:rPr>
          <w:rFonts w:ascii="Times New Roman" w:eastAsia="Times New Roman" w:hAnsi="Times New Roman" w:cs="Times New Roman"/>
          <w:b w:val="0"/>
          <w:bCs w:val="0"/>
          <w:color w:val="auto"/>
          <w:lang w:val="uk-UA"/>
        </w:rPr>
      </w:pPr>
      <w:bookmarkStart w:id="3" w:name="_Toc159981365"/>
      <w:r w:rsidRPr="00FA58B5">
        <w:rPr>
          <w:rFonts w:ascii="Times New Roman" w:eastAsia="Times New Roman" w:hAnsi="Times New Roman" w:cs="Times New Roman"/>
          <w:b w:val="0"/>
          <w:bCs w:val="0"/>
          <w:color w:val="auto"/>
          <w:lang w:val="uk-UA"/>
        </w:rPr>
        <w:lastRenderedPageBreak/>
        <w:t>ВСТУП</w:t>
      </w:r>
      <w:bookmarkEnd w:id="3"/>
    </w:p>
    <w:p w14:paraId="295C8DC4" w14:textId="77777777" w:rsidR="00A50C96" w:rsidRPr="00A50C96" w:rsidRDefault="00A50C96" w:rsidP="00A50C96">
      <w:pPr>
        <w:spacing w:after="0" w:line="360" w:lineRule="auto"/>
        <w:ind w:firstLine="709"/>
        <w:jc w:val="center"/>
        <w:rPr>
          <w:rFonts w:ascii="Times New Roman" w:eastAsia="Calibri" w:hAnsi="Times New Roman" w:cs="Times New Roman"/>
          <w:b/>
          <w:sz w:val="28"/>
          <w:szCs w:val="28"/>
          <w:lang w:val="uk-UA"/>
        </w:rPr>
      </w:pPr>
    </w:p>
    <w:p w14:paraId="5EB75BDD" w14:textId="77777777" w:rsidR="0000105F" w:rsidRDefault="00A50C96" w:rsidP="0000105F">
      <w:pPr>
        <w:spacing w:after="0" w:line="360" w:lineRule="auto"/>
        <w:ind w:firstLine="709"/>
        <w:jc w:val="both"/>
        <w:rPr>
          <w:rFonts w:ascii="Times New Roman" w:hAnsi="Times New Roman" w:cs="Times New Roman"/>
          <w:sz w:val="28"/>
          <w:szCs w:val="28"/>
          <w:lang w:val="uk-UA"/>
        </w:rPr>
      </w:pPr>
      <w:r w:rsidRPr="00A50C96">
        <w:rPr>
          <w:rFonts w:ascii="Times New Roman" w:eastAsia="Calibri" w:hAnsi="Times New Roman" w:cs="Times New Roman"/>
          <w:bCs/>
          <w:sz w:val="28"/>
          <w:szCs w:val="28"/>
          <w:lang w:val="uk-UA" w:eastAsia="uk-UA"/>
        </w:rPr>
        <w:t>Актуальність.</w:t>
      </w:r>
      <w:r w:rsidRPr="00A50C96">
        <w:rPr>
          <w:rFonts w:ascii="Times New Roman" w:eastAsia="Calibri" w:hAnsi="Times New Roman" w:cs="Times New Roman"/>
          <w:b/>
          <w:sz w:val="28"/>
          <w:szCs w:val="28"/>
          <w:lang w:val="uk-UA" w:eastAsia="uk-UA"/>
        </w:rPr>
        <w:t xml:space="preserve"> </w:t>
      </w:r>
      <w:r w:rsidR="00177BF8">
        <w:rPr>
          <w:rFonts w:ascii="Times New Roman" w:hAnsi="Times New Roman" w:cs="Times New Roman"/>
          <w:sz w:val="28"/>
          <w:szCs w:val="28"/>
          <w:lang w:val="uk-UA"/>
        </w:rPr>
        <w:t>ХХІ</w:t>
      </w:r>
      <w:r w:rsidR="0000105F" w:rsidRPr="00837212">
        <w:rPr>
          <w:rFonts w:ascii="Times New Roman" w:hAnsi="Times New Roman" w:cs="Times New Roman"/>
          <w:sz w:val="28"/>
          <w:szCs w:val="28"/>
          <w:lang w:val="uk-UA"/>
        </w:rPr>
        <w:t xml:space="preserve"> сторіччя принесло не тільки безліч новітніх технологій та наукових досягнень, але й низку соціальних проблем, таких як зростання захворюваності та смертності населення. В Україні як і в інших світових країнах на першому місці серед причин смертності та інвалідності займають хвороби серцево-судинної системи, зокрема інфаркт міокарда. Окрім профілактики цього захворювання та його лікування важливе місце займає комплексна етапна реабілітація.</w:t>
      </w:r>
    </w:p>
    <w:p w14:paraId="3B4C07F3" w14:textId="77777777" w:rsidR="00177BF8" w:rsidRPr="00A50C96" w:rsidRDefault="0000105F" w:rsidP="00177BF8">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837212">
        <w:rPr>
          <w:rFonts w:ascii="Times New Roman" w:hAnsi="Times New Roman" w:cs="Times New Roman"/>
          <w:sz w:val="28"/>
          <w:szCs w:val="28"/>
          <w:lang w:val="uk-UA"/>
        </w:rPr>
        <w:t xml:space="preserve">Метою нашого дослідження стало розробити і оцінити ефективність мультимодальної програми кардіореабілітації осіб після інфаркту міокарда на етапі підтримувального періоду. </w:t>
      </w:r>
      <w:r w:rsidR="00177BF8" w:rsidRPr="00A50C96">
        <w:rPr>
          <w:rFonts w:ascii="Times New Roman" w:eastAsia="Times New Roman" w:hAnsi="Times New Roman" w:cs="Times New Roman"/>
          <w:color w:val="1F1F1F"/>
          <w:sz w:val="28"/>
          <w:szCs w:val="28"/>
          <w:lang w:val="uk-UA" w:eastAsia="uk-UA"/>
        </w:rPr>
        <w:t>Об’єкт</w:t>
      </w:r>
      <w:r w:rsidR="00177BF8">
        <w:rPr>
          <w:rFonts w:ascii="Times New Roman" w:eastAsia="Times New Roman" w:hAnsi="Times New Roman" w:cs="Times New Roman"/>
          <w:color w:val="1F1F1F"/>
          <w:sz w:val="28"/>
          <w:szCs w:val="28"/>
          <w:lang w:val="uk-UA" w:eastAsia="uk-UA"/>
        </w:rPr>
        <w:t>ом дослідження є</w:t>
      </w:r>
      <w:r w:rsidR="00177BF8" w:rsidRPr="00A50C96">
        <w:rPr>
          <w:rFonts w:ascii="Times New Roman" w:eastAsia="Times New Roman" w:hAnsi="Times New Roman" w:cs="Times New Roman"/>
          <w:color w:val="1F1F1F"/>
          <w:sz w:val="28"/>
          <w:szCs w:val="28"/>
          <w:lang w:val="uk-UA" w:eastAsia="uk-UA"/>
        </w:rPr>
        <w:t xml:space="preserve"> функціональний стан </w:t>
      </w:r>
      <w:r w:rsidR="00177BF8">
        <w:rPr>
          <w:rFonts w:ascii="Times New Roman" w:eastAsia="Times New Roman" w:hAnsi="Times New Roman" w:cs="Times New Roman"/>
          <w:color w:val="1F1F1F"/>
          <w:sz w:val="28"/>
          <w:szCs w:val="28"/>
          <w:lang w:val="uk-UA" w:eastAsia="uk-UA"/>
        </w:rPr>
        <w:t xml:space="preserve">серцево-судинної системи пацієнтів після ІМ. </w:t>
      </w:r>
      <w:r w:rsidR="00177BF8" w:rsidRPr="00A50C96">
        <w:rPr>
          <w:rFonts w:ascii="Times New Roman" w:eastAsia="Times New Roman" w:hAnsi="Times New Roman" w:cs="Times New Roman"/>
          <w:color w:val="1F1F1F"/>
          <w:sz w:val="28"/>
          <w:szCs w:val="28"/>
          <w:lang w:val="uk-UA" w:eastAsia="uk-UA"/>
        </w:rPr>
        <w:t>Предмет</w:t>
      </w:r>
      <w:r w:rsidR="00177BF8">
        <w:rPr>
          <w:rFonts w:ascii="Times New Roman" w:eastAsia="Times New Roman" w:hAnsi="Times New Roman" w:cs="Times New Roman"/>
          <w:color w:val="1F1F1F"/>
          <w:sz w:val="28"/>
          <w:szCs w:val="28"/>
          <w:lang w:val="uk-UA" w:eastAsia="uk-UA"/>
        </w:rPr>
        <w:t>ом</w:t>
      </w:r>
      <w:r w:rsidR="00177BF8" w:rsidRPr="00A50C96">
        <w:rPr>
          <w:rFonts w:ascii="Times New Roman" w:eastAsia="Times New Roman" w:hAnsi="Times New Roman" w:cs="Times New Roman"/>
          <w:color w:val="1F1F1F"/>
          <w:sz w:val="28"/>
          <w:szCs w:val="28"/>
          <w:lang w:val="uk-UA" w:eastAsia="uk-UA"/>
        </w:rPr>
        <w:t xml:space="preserve"> дослідження – відновлення функціонального стану </w:t>
      </w:r>
      <w:r w:rsidR="00177BF8">
        <w:rPr>
          <w:rFonts w:ascii="Times New Roman" w:eastAsia="Times New Roman" w:hAnsi="Times New Roman" w:cs="Times New Roman"/>
          <w:color w:val="1F1F1F"/>
          <w:sz w:val="28"/>
          <w:szCs w:val="28"/>
          <w:lang w:val="uk-UA" w:eastAsia="uk-UA"/>
        </w:rPr>
        <w:t>серцево-судинної системи пацієнтів після ІМ</w:t>
      </w:r>
      <w:r w:rsidR="00177BF8" w:rsidRPr="00A50C96">
        <w:rPr>
          <w:rFonts w:ascii="Times New Roman" w:eastAsia="Times New Roman" w:hAnsi="Times New Roman" w:cs="Times New Roman"/>
          <w:color w:val="1F1F1F"/>
          <w:sz w:val="28"/>
          <w:szCs w:val="28"/>
          <w:lang w:val="uk-UA" w:eastAsia="uk-UA"/>
        </w:rPr>
        <w:t xml:space="preserve"> засобами </w:t>
      </w:r>
      <w:r w:rsidR="00177BF8">
        <w:rPr>
          <w:rFonts w:ascii="Times New Roman" w:eastAsia="Times New Roman" w:hAnsi="Times New Roman" w:cs="Times New Roman"/>
          <w:sz w:val="28"/>
          <w:szCs w:val="28"/>
          <w:lang w:val="uk-UA" w:eastAsia="uk-UA"/>
        </w:rPr>
        <w:t>фізичної терапії.</w:t>
      </w:r>
    </w:p>
    <w:p w14:paraId="6ED9C6DF" w14:textId="77777777" w:rsidR="0000105F" w:rsidRPr="00837212" w:rsidRDefault="0000105F" w:rsidP="0000105F">
      <w:pPr>
        <w:spacing w:after="0" w:line="360" w:lineRule="auto"/>
        <w:ind w:firstLine="709"/>
        <w:jc w:val="both"/>
        <w:rPr>
          <w:rFonts w:ascii="Times New Roman" w:hAnsi="Times New Roman" w:cs="Times New Roman"/>
          <w:color w:val="000000" w:themeColor="text1"/>
          <w:sz w:val="28"/>
          <w:szCs w:val="28"/>
          <w:lang w:val="uk-UA"/>
        </w:rPr>
      </w:pPr>
      <w:r w:rsidRPr="00837212">
        <w:rPr>
          <w:rFonts w:ascii="Times New Roman" w:hAnsi="Times New Roman" w:cs="Times New Roman"/>
          <w:color w:val="1F1F1F"/>
          <w:sz w:val="28"/>
          <w:szCs w:val="28"/>
          <w:lang w:val="uk-UA"/>
        </w:rPr>
        <w:t>Аналіз вітчизняної та зарубіжної науково-методичної літератури підтвердив актуальність обраної теми, дозволив сформувати алгоритм власного дослідження.</w:t>
      </w:r>
      <w:r w:rsidRPr="00837212">
        <w:rPr>
          <w:rFonts w:ascii="Times New Roman" w:hAnsi="Times New Roman" w:cs="Times New Roman"/>
          <w:sz w:val="28"/>
          <w:szCs w:val="28"/>
          <w:lang w:val="uk-UA"/>
        </w:rPr>
        <w:t xml:space="preserve"> </w:t>
      </w:r>
      <w:r w:rsidRPr="00837212">
        <w:rPr>
          <w:rFonts w:ascii="Times New Roman" w:hAnsi="Times New Roman" w:cs="Times New Roman"/>
          <w:color w:val="1F1F1F"/>
          <w:sz w:val="28"/>
          <w:szCs w:val="28"/>
          <w:lang w:val="uk-UA"/>
        </w:rPr>
        <w:t>Відповідно до мети та завдань дослідження підібрані зручні та інформативні клінічні методики та шкали о</w:t>
      </w:r>
      <w:r w:rsidRPr="00837212">
        <w:rPr>
          <w:rFonts w:ascii="Times New Roman" w:hAnsi="Times New Roman" w:cs="Times New Roman"/>
          <w:color w:val="000000" w:themeColor="text1"/>
          <w:sz w:val="28"/>
          <w:szCs w:val="28"/>
          <w:lang w:val="uk-UA"/>
        </w:rPr>
        <w:t>цінки функціонального стану серцево-судинної систем.</w:t>
      </w:r>
      <w:r w:rsidRPr="00837212">
        <w:rPr>
          <w:rFonts w:ascii="Times New Roman" w:hAnsi="Times New Roman" w:cs="Times New Roman"/>
          <w:color w:val="1F1F1F"/>
          <w:sz w:val="28"/>
          <w:szCs w:val="28"/>
          <w:lang w:val="uk-UA"/>
        </w:rPr>
        <w:t xml:space="preserve"> Алгоритм дослідження був складений з урахуванням реабілітаційного діагнозу пацієнтів після ІМ,</w:t>
      </w:r>
      <w:r w:rsidRPr="00837212">
        <w:rPr>
          <w:rFonts w:ascii="Times New Roman" w:hAnsi="Times New Roman" w:cs="Times New Roman"/>
          <w:sz w:val="28"/>
          <w:szCs w:val="28"/>
          <w:lang w:val="uk-UA"/>
        </w:rPr>
        <w:t xml:space="preserve"> </w:t>
      </w:r>
      <w:r w:rsidRPr="00837212">
        <w:rPr>
          <w:rFonts w:ascii="Times New Roman" w:hAnsi="Times New Roman" w:cs="Times New Roman"/>
          <w:color w:val="1F1F1F"/>
          <w:sz w:val="28"/>
          <w:szCs w:val="28"/>
          <w:lang w:val="uk-UA"/>
        </w:rPr>
        <w:t xml:space="preserve">встановленого на основі МКФ з урахуванням короткострокових та довгострокових </w:t>
      </w:r>
      <w:r w:rsidRPr="00837212">
        <w:rPr>
          <w:rFonts w:ascii="Times New Roman" w:hAnsi="Times New Roman" w:cs="Times New Roman"/>
          <w:color w:val="1F1F1F"/>
          <w:sz w:val="28"/>
          <w:szCs w:val="28"/>
        </w:rPr>
        <w:t>SMART</w:t>
      </w:r>
      <w:r w:rsidRPr="00837212">
        <w:rPr>
          <w:rFonts w:ascii="Times New Roman" w:hAnsi="Times New Roman" w:cs="Times New Roman"/>
          <w:color w:val="1F1F1F"/>
          <w:sz w:val="28"/>
          <w:szCs w:val="28"/>
          <w:lang w:val="uk-UA"/>
        </w:rPr>
        <w:t>-цілей.</w:t>
      </w:r>
    </w:p>
    <w:p w14:paraId="33AF51CC" w14:textId="77777777" w:rsidR="0000105F" w:rsidRPr="00837212" w:rsidRDefault="0000105F" w:rsidP="0000105F">
      <w:pPr>
        <w:spacing w:after="0" w:line="360" w:lineRule="auto"/>
        <w:ind w:firstLine="709"/>
        <w:jc w:val="both"/>
        <w:rPr>
          <w:rFonts w:ascii="Times New Roman" w:hAnsi="Times New Roman" w:cs="Times New Roman"/>
          <w:color w:val="000000" w:themeColor="text1"/>
          <w:sz w:val="28"/>
          <w:szCs w:val="28"/>
          <w:lang w:val="uk-UA"/>
        </w:rPr>
      </w:pPr>
      <w:r w:rsidRPr="00837212">
        <w:rPr>
          <w:rFonts w:ascii="Times New Roman" w:hAnsi="Times New Roman" w:cs="Times New Roman"/>
          <w:color w:val="1F1F1F"/>
          <w:sz w:val="28"/>
          <w:szCs w:val="28"/>
          <w:lang w:val="uk-UA"/>
        </w:rPr>
        <w:t xml:space="preserve">Для написання мультимодальної програми кардіореабілітації осіб після інфаркту міокарда відповідно до оновлених Положень 2020 Європейської асоціації кардіологів були підібрані доказові та практично підтверджені методи менеджменту кардіального болю, оптимізації </w:t>
      </w:r>
      <w:r w:rsidRPr="00837212">
        <w:rPr>
          <w:rFonts w:ascii="Times New Roman" w:hAnsi="Times New Roman" w:cs="Times New Roman"/>
          <w:color w:val="000000" w:themeColor="text1"/>
          <w:sz w:val="28"/>
          <w:szCs w:val="28"/>
          <w:lang w:val="uk-UA"/>
        </w:rPr>
        <w:t>функціонального стану серцево-судинної системи</w:t>
      </w:r>
      <w:r w:rsidRPr="00837212">
        <w:rPr>
          <w:rFonts w:ascii="Times New Roman" w:hAnsi="Times New Roman" w:cs="Times New Roman"/>
          <w:color w:val="1F1F1F"/>
          <w:sz w:val="28"/>
          <w:szCs w:val="28"/>
          <w:lang w:val="uk-UA"/>
        </w:rPr>
        <w:t xml:space="preserve"> та психоемоційного стану пацієнтів.</w:t>
      </w:r>
    </w:p>
    <w:p w14:paraId="67E1D174" w14:textId="77777777" w:rsidR="0000105F" w:rsidRPr="00837212" w:rsidRDefault="0000105F" w:rsidP="0000105F">
      <w:pPr>
        <w:pStyle w:val="a4"/>
        <w:shd w:val="clear" w:color="auto" w:fill="FFFFFF"/>
        <w:spacing w:before="0" w:beforeAutospacing="0" w:after="0" w:afterAutospacing="0" w:line="360" w:lineRule="auto"/>
        <w:ind w:firstLine="709"/>
        <w:jc w:val="both"/>
        <w:rPr>
          <w:sz w:val="28"/>
          <w:szCs w:val="28"/>
        </w:rPr>
      </w:pPr>
      <w:r w:rsidRPr="00837212">
        <w:rPr>
          <w:color w:val="000000" w:themeColor="text1"/>
          <w:sz w:val="28"/>
          <w:szCs w:val="28"/>
        </w:rPr>
        <w:t xml:space="preserve">Основними завданнями роботи було оцінити функціональній стану серцево-судинної системи організму осіб після інфаркту міокарду на </w:t>
      </w:r>
      <w:r w:rsidRPr="00837212">
        <w:rPr>
          <w:color w:val="000000" w:themeColor="text1"/>
          <w:sz w:val="28"/>
          <w:szCs w:val="28"/>
        </w:rPr>
        <w:lastRenderedPageBreak/>
        <w:t>початковому етапі реабілітації</w:t>
      </w:r>
      <w:r w:rsidRPr="00837212">
        <w:rPr>
          <w:color w:val="1F1F1F"/>
          <w:sz w:val="28"/>
          <w:szCs w:val="28"/>
        </w:rPr>
        <w:t>, роз</w:t>
      </w:r>
      <w:r w:rsidRPr="00837212">
        <w:rPr>
          <w:color w:val="000000" w:themeColor="text1"/>
          <w:sz w:val="28"/>
          <w:szCs w:val="28"/>
        </w:rPr>
        <w:t xml:space="preserve">робити </w:t>
      </w:r>
      <w:r w:rsidRPr="00837212">
        <w:rPr>
          <w:sz w:val="28"/>
          <w:szCs w:val="28"/>
        </w:rPr>
        <w:t xml:space="preserve">мультимодальну програму кардіореабілітації </w:t>
      </w:r>
      <w:r w:rsidRPr="00837212">
        <w:rPr>
          <w:color w:val="000000" w:themeColor="text1"/>
          <w:sz w:val="28"/>
          <w:szCs w:val="28"/>
        </w:rPr>
        <w:t>відповідно до оновлених Положень Європейської асоціації кардіологів</w:t>
      </w:r>
      <w:r w:rsidRPr="00837212">
        <w:rPr>
          <w:color w:val="1F1F1F"/>
          <w:sz w:val="28"/>
          <w:szCs w:val="28"/>
        </w:rPr>
        <w:t>, о</w:t>
      </w:r>
      <w:r w:rsidRPr="00837212">
        <w:rPr>
          <w:color w:val="000000" w:themeColor="text1"/>
          <w:sz w:val="28"/>
          <w:szCs w:val="28"/>
        </w:rPr>
        <w:t>цінити функціональний стану серцево-судинної системи організму осіб після інфаркту міокарда на заключному етапі реабілітації</w:t>
      </w:r>
      <w:r w:rsidRPr="00837212">
        <w:rPr>
          <w:color w:val="1F1F1F"/>
          <w:sz w:val="28"/>
          <w:szCs w:val="28"/>
        </w:rPr>
        <w:t xml:space="preserve">. </w:t>
      </w:r>
      <w:r w:rsidRPr="00837212">
        <w:rPr>
          <w:color w:val="000000" w:themeColor="text1"/>
          <w:sz w:val="28"/>
          <w:szCs w:val="28"/>
        </w:rPr>
        <w:t>За динамікою досліджуваних показників оцінити ефективність</w:t>
      </w:r>
      <w:r w:rsidRPr="00837212">
        <w:rPr>
          <w:sz w:val="28"/>
          <w:szCs w:val="28"/>
        </w:rPr>
        <w:t xml:space="preserve"> програми кардіореабілітації.</w:t>
      </w:r>
    </w:p>
    <w:p w14:paraId="5D2D40E1" w14:textId="77777777" w:rsidR="0000105F" w:rsidRDefault="00177BF8" w:rsidP="0000105F">
      <w:pPr>
        <w:pStyle w:val="Default"/>
        <w:spacing w:line="360" w:lineRule="auto"/>
        <w:ind w:firstLine="709"/>
        <w:jc w:val="both"/>
        <w:rPr>
          <w:sz w:val="28"/>
          <w:szCs w:val="28"/>
        </w:rPr>
      </w:pPr>
      <w:r w:rsidRPr="00A50C96">
        <w:rPr>
          <w:rFonts w:eastAsia="Times New Roman"/>
          <w:bCs/>
          <w:sz w:val="28"/>
          <w:szCs w:val="28"/>
          <w:lang w:eastAsia="uk-UA"/>
        </w:rPr>
        <w:t>Наукова новизна одержаних результатів</w:t>
      </w:r>
      <w:r>
        <w:rPr>
          <w:rFonts w:eastAsia="Times New Roman"/>
          <w:bCs/>
          <w:sz w:val="28"/>
          <w:szCs w:val="28"/>
          <w:lang w:eastAsia="uk-UA"/>
        </w:rPr>
        <w:t xml:space="preserve">. </w:t>
      </w:r>
      <w:r w:rsidR="0000105F" w:rsidRPr="00837212">
        <w:rPr>
          <w:color w:val="1F1F1F"/>
          <w:sz w:val="28"/>
          <w:szCs w:val="28"/>
        </w:rPr>
        <w:t xml:space="preserve">На основі динаміки отриманих показників вдалося зробити переконливі висновки в переважаючому впливу мультимодальної </w:t>
      </w:r>
      <w:r w:rsidR="0000105F" w:rsidRPr="00837212">
        <w:rPr>
          <w:sz w:val="28"/>
          <w:szCs w:val="28"/>
        </w:rPr>
        <w:t xml:space="preserve">програми кардіореабілітації </w:t>
      </w:r>
      <w:r w:rsidR="0000105F" w:rsidRPr="00837212">
        <w:rPr>
          <w:color w:val="1F1F1F"/>
          <w:sz w:val="28"/>
          <w:szCs w:val="28"/>
        </w:rPr>
        <w:t xml:space="preserve">на функціональний стан показників серцево-судинної системи </w:t>
      </w:r>
      <w:r w:rsidR="0000105F" w:rsidRPr="00837212">
        <w:rPr>
          <w:sz w:val="28"/>
          <w:szCs w:val="28"/>
        </w:rPr>
        <w:t>осіб після інфаркту міокарда над традиційною програмою реабілітаційного втручання даної категорії пацієнтів.</w:t>
      </w:r>
    </w:p>
    <w:p w14:paraId="2C1EED9A" w14:textId="77777777" w:rsidR="00177BF8" w:rsidRDefault="00177BF8">
      <w:pPr>
        <w:rPr>
          <w:rFonts w:ascii="Times New Roman" w:hAnsi="Times New Roman" w:cs="Times New Roman"/>
          <w:color w:val="000000"/>
          <w:sz w:val="28"/>
          <w:szCs w:val="28"/>
          <w:lang w:val="uk-UA"/>
        </w:rPr>
      </w:pPr>
      <w:r w:rsidRPr="00210501">
        <w:rPr>
          <w:sz w:val="28"/>
          <w:szCs w:val="28"/>
          <w:lang w:val="uk-UA"/>
        </w:rPr>
        <w:br w:type="page"/>
      </w:r>
    </w:p>
    <w:p w14:paraId="398DFC12" w14:textId="77777777" w:rsidR="007D4B88" w:rsidRPr="007D4B88" w:rsidRDefault="007D4B88" w:rsidP="007D4B88">
      <w:pPr>
        <w:keepNext/>
        <w:keepLines/>
        <w:spacing w:before="480" w:after="0"/>
        <w:jc w:val="center"/>
        <w:outlineLvl w:val="0"/>
        <w:rPr>
          <w:rFonts w:ascii="Times New Roman" w:eastAsia="Times New Roman" w:hAnsi="Times New Roman" w:cs="Times New Roman"/>
          <w:bCs/>
          <w:sz w:val="28"/>
          <w:szCs w:val="28"/>
          <w:lang w:val="uk-UA"/>
        </w:rPr>
      </w:pPr>
      <w:bookmarkStart w:id="4" w:name="_Toc159981366"/>
      <w:r w:rsidRPr="007D4B88">
        <w:rPr>
          <w:rFonts w:ascii="Times New Roman" w:eastAsia="Times New Roman" w:hAnsi="Times New Roman" w:cs="Times New Roman"/>
          <w:bCs/>
          <w:sz w:val="28"/>
          <w:szCs w:val="28"/>
          <w:lang w:val="uk-UA"/>
        </w:rPr>
        <w:lastRenderedPageBreak/>
        <w:t>РОЗДІЛ 1 ОГЛЯД ЛІТЕРАТУРНИХ ДЖЕРЕЛ</w:t>
      </w:r>
      <w:bookmarkEnd w:id="4"/>
    </w:p>
    <w:p w14:paraId="170C1130" w14:textId="77777777" w:rsidR="007D4B88" w:rsidRPr="007D4B88" w:rsidRDefault="007D4B88" w:rsidP="007D4B88">
      <w:pPr>
        <w:spacing w:after="0" w:line="360" w:lineRule="auto"/>
        <w:ind w:firstLine="709"/>
        <w:jc w:val="center"/>
        <w:rPr>
          <w:rFonts w:ascii="Times New Roman" w:eastAsia="Calibri" w:hAnsi="Times New Roman" w:cs="Times New Roman"/>
          <w:b/>
          <w:sz w:val="28"/>
          <w:szCs w:val="28"/>
          <w:lang w:val="uk-UA"/>
        </w:rPr>
      </w:pPr>
    </w:p>
    <w:p w14:paraId="44FC1F53" w14:textId="77777777" w:rsidR="007D4B88" w:rsidRDefault="007D4B88" w:rsidP="00254544">
      <w:pPr>
        <w:spacing w:after="0" w:line="360" w:lineRule="auto"/>
        <w:jc w:val="both"/>
        <w:rPr>
          <w:rFonts w:ascii="Times New Roman" w:hAnsi="Times New Roman" w:cs="Times New Roman"/>
          <w:sz w:val="28"/>
          <w:szCs w:val="28"/>
          <w:lang w:val="uk-UA"/>
        </w:rPr>
      </w:pPr>
    </w:p>
    <w:p w14:paraId="174A9888" w14:textId="77777777" w:rsidR="0025768E" w:rsidRDefault="00593F15" w:rsidP="00FA58B5">
      <w:pPr>
        <w:pStyle w:val="a3"/>
        <w:numPr>
          <w:ilvl w:val="1"/>
          <w:numId w:val="8"/>
        </w:numPr>
        <w:spacing w:after="0" w:line="360" w:lineRule="auto"/>
        <w:ind w:hanging="11"/>
        <w:jc w:val="center"/>
        <w:outlineLvl w:val="1"/>
        <w:rPr>
          <w:rFonts w:ascii="Times New Roman" w:hAnsi="Times New Roman" w:cs="Times New Roman"/>
          <w:sz w:val="28"/>
          <w:szCs w:val="28"/>
          <w:lang w:val="uk-UA"/>
        </w:rPr>
      </w:pPr>
      <w:bookmarkStart w:id="5" w:name="_Toc159981367"/>
      <w:r>
        <w:rPr>
          <w:rFonts w:ascii="Times New Roman" w:hAnsi="Times New Roman" w:cs="Times New Roman"/>
          <w:sz w:val="28"/>
          <w:szCs w:val="28"/>
          <w:lang w:val="uk-UA"/>
        </w:rPr>
        <w:t>Етіологія та патогенез</w:t>
      </w:r>
      <w:r w:rsidR="00FD3705">
        <w:rPr>
          <w:rFonts w:ascii="Times New Roman" w:hAnsi="Times New Roman" w:cs="Times New Roman"/>
          <w:sz w:val="28"/>
          <w:szCs w:val="28"/>
          <w:lang w:val="uk-UA"/>
        </w:rPr>
        <w:t xml:space="preserve"> інфаркту міокарда</w:t>
      </w:r>
      <w:bookmarkEnd w:id="5"/>
    </w:p>
    <w:p w14:paraId="23CA6A08" w14:textId="77777777" w:rsidR="00593F15" w:rsidRDefault="00593F15" w:rsidP="004F2BFD">
      <w:pPr>
        <w:spacing w:after="0" w:line="360" w:lineRule="auto"/>
        <w:ind w:firstLine="709"/>
        <w:jc w:val="both"/>
        <w:rPr>
          <w:rFonts w:ascii="Times New Roman" w:hAnsi="Times New Roman" w:cs="Times New Roman"/>
          <w:sz w:val="28"/>
          <w:szCs w:val="28"/>
          <w:lang w:val="uk-UA"/>
        </w:rPr>
      </w:pPr>
    </w:p>
    <w:p w14:paraId="27527978" w14:textId="77777777" w:rsidR="00593F15" w:rsidRDefault="00593F15"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Інфаркт міокарда - це ф</w:t>
      </w:r>
      <w:r w:rsidRPr="00593F15">
        <w:rPr>
          <w:rFonts w:ascii="Times New Roman" w:hAnsi="Times New Roman" w:cs="Times New Roman"/>
          <w:sz w:val="28"/>
          <w:szCs w:val="28"/>
          <w:lang w:val="uk-UA"/>
        </w:rPr>
        <w:t>орма ішемічної хвороби серця з</w:t>
      </w:r>
      <w:r>
        <w:rPr>
          <w:rFonts w:ascii="Times New Roman" w:hAnsi="Times New Roman" w:cs="Times New Roman"/>
          <w:sz w:val="28"/>
          <w:szCs w:val="28"/>
          <w:lang w:val="uk-UA"/>
        </w:rPr>
        <w:t xml:space="preserve"> </w:t>
      </w:r>
      <w:r w:rsidRPr="00593F15">
        <w:rPr>
          <w:rFonts w:ascii="Times New Roman" w:hAnsi="Times New Roman" w:cs="Times New Roman"/>
          <w:sz w:val="28"/>
          <w:szCs w:val="28"/>
          <w:lang w:val="uk-UA"/>
        </w:rPr>
        <w:t xml:space="preserve">виникненням </w:t>
      </w:r>
      <w:r>
        <w:rPr>
          <w:rFonts w:ascii="Times New Roman" w:hAnsi="Times New Roman" w:cs="Times New Roman"/>
          <w:sz w:val="28"/>
          <w:szCs w:val="28"/>
          <w:lang w:val="uk-UA"/>
        </w:rPr>
        <w:t>г</w:t>
      </w:r>
      <w:r w:rsidRPr="00593F15">
        <w:rPr>
          <w:rFonts w:ascii="Times New Roman" w:hAnsi="Times New Roman" w:cs="Times New Roman"/>
          <w:sz w:val="28"/>
          <w:szCs w:val="28"/>
          <w:lang w:val="uk-UA"/>
        </w:rPr>
        <w:t>острого</w:t>
      </w:r>
      <w:r>
        <w:rPr>
          <w:rFonts w:ascii="Times New Roman" w:hAnsi="Times New Roman" w:cs="Times New Roman"/>
          <w:sz w:val="28"/>
          <w:szCs w:val="28"/>
          <w:lang w:val="uk-UA"/>
        </w:rPr>
        <w:t xml:space="preserve"> </w:t>
      </w:r>
      <w:r w:rsidRPr="00593F15">
        <w:rPr>
          <w:rFonts w:ascii="Times New Roman" w:hAnsi="Times New Roman" w:cs="Times New Roman"/>
          <w:sz w:val="28"/>
          <w:szCs w:val="28"/>
          <w:lang w:val="uk-UA"/>
        </w:rPr>
        <w:t>ішемічного некрозу серцевого</w:t>
      </w:r>
      <w:r>
        <w:rPr>
          <w:rFonts w:ascii="Times New Roman" w:hAnsi="Times New Roman" w:cs="Times New Roman"/>
          <w:sz w:val="28"/>
          <w:szCs w:val="28"/>
          <w:lang w:val="uk-UA"/>
        </w:rPr>
        <w:t xml:space="preserve"> </w:t>
      </w:r>
      <w:r w:rsidRPr="00593F15">
        <w:rPr>
          <w:rFonts w:ascii="Times New Roman" w:hAnsi="Times New Roman" w:cs="Times New Roman"/>
          <w:sz w:val="28"/>
          <w:szCs w:val="28"/>
          <w:lang w:val="uk-UA"/>
        </w:rPr>
        <w:t>м’</w:t>
      </w:r>
      <w:r>
        <w:rPr>
          <w:rFonts w:ascii="Times New Roman" w:hAnsi="Times New Roman" w:cs="Times New Roman"/>
          <w:sz w:val="28"/>
          <w:szCs w:val="28"/>
          <w:lang w:val="uk-UA"/>
        </w:rPr>
        <w:t xml:space="preserve">язу </w:t>
      </w:r>
      <w:r w:rsidRPr="00D243F4">
        <w:rPr>
          <w:rFonts w:ascii="Times New Roman" w:hAnsi="Times New Roman" w:cs="Times New Roman"/>
          <w:sz w:val="28"/>
          <w:szCs w:val="28"/>
          <w:lang w:val="uk-UA"/>
        </w:rPr>
        <w:t>який обумовлений невідповідністю коронарного кровообігу запитам міокарда. В основі цієї патології лежить тромбоз коронарних судин на фоні атеросклеротичної бляшки</w:t>
      </w:r>
      <w:r w:rsidR="00374C50">
        <w:rPr>
          <w:rFonts w:ascii="Times New Roman" w:hAnsi="Times New Roman" w:cs="Times New Roman"/>
          <w:sz w:val="28"/>
          <w:szCs w:val="28"/>
          <w:lang w:val="uk-UA"/>
        </w:rPr>
        <w:t xml:space="preserve"> </w:t>
      </w:r>
      <w:r w:rsidR="00B2718A" w:rsidRPr="00374C50">
        <w:rPr>
          <w:rFonts w:ascii="Times New Roman" w:hAnsi="Times New Roman" w:cs="Times New Roman"/>
          <w:sz w:val="28"/>
          <w:szCs w:val="28"/>
          <w:lang w:val="uk-UA"/>
        </w:rPr>
        <w:t>[</w:t>
      </w:r>
      <w:r w:rsidR="00374C50" w:rsidRPr="00374C50">
        <w:rPr>
          <w:rFonts w:ascii="Times New Roman" w:hAnsi="Times New Roman" w:cs="Times New Roman"/>
          <w:sz w:val="28"/>
          <w:szCs w:val="28"/>
          <w:lang w:val="uk-UA"/>
        </w:rPr>
        <w:t>1</w:t>
      </w:r>
      <w:r w:rsidR="00B2718A" w:rsidRPr="00374C50">
        <w:rPr>
          <w:rFonts w:ascii="Times New Roman" w:hAnsi="Times New Roman" w:cs="Times New Roman"/>
          <w:sz w:val="28"/>
          <w:szCs w:val="28"/>
          <w:lang w:val="uk-UA"/>
        </w:rPr>
        <w:t>].</w:t>
      </w:r>
    </w:p>
    <w:p w14:paraId="220AABCA" w14:textId="77777777" w:rsidR="00593F15" w:rsidRPr="00593F15" w:rsidRDefault="00593F15"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останні роки спостерігається зростання захворюваності та смертності в</w:t>
      </w:r>
      <w:r w:rsidR="00D243F4">
        <w:rPr>
          <w:rFonts w:ascii="Times New Roman" w:hAnsi="Times New Roman" w:cs="Times New Roman"/>
          <w:sz w:val="28"/>
          <w:szCs w:val="28"/>
          <w:lang w:val="uk-UA"/>
        </w:rPr>
        <w:t>ід інфаркту</w:t>
      </w:r>
      <w:r>
        <w:rPr>
          <w:rFonts w:ascii="Times New Roman" w:hAnsi="Times New Roman" w:cs="Times New Roman"/>
          <w:sz w:val="28"/>
          <w:szCs w:val="28"/>
          <w:lang w:val="uk-UA"/>
        </w:rPr>
        <w:t xml:space="preserve"> міокарду у осіб молодого віку. </w:t>
      </w:r>
      <w:r w:rsidR="006D3749">
        <w:rPr>
          <w:rFonts w:ascii="Times New Roman" w:hAnsi="Times New Roman" w:cs="Times New Roman"/>
          <w:sz w:val="28"/>
          <w:szCs w:val="28"/>
          <w:lang w:val="uk-UA"/>
        </w:rPr>
        <w:t>Я</w:t>
      </w:r>
      <w:r>
        <w:rPr>
          <w:rFonts w:ascii="Times New Roman" w:hAnsi="Times New Roman" w:cs="Times New Roman"/>
          <w:sz w:val="28"/>
          <w:szCs w:val="28"/>
          <w:lang w:val="uk-UA"/>
        </w:rPr>
        <w:t xml:space="preserve">кщо нещодавно відмічалася гендерна різниця між </w:t>
      </w:r>
      <w:r w:rsidR="00D243F4">
        <w:rPr>
          <w:rFonts w:ascii="Times New Roman" w:hAnsi="Times New Roman" w:cs="Times New Roman"/>
          <w:sz w:val="28"/>
          <w:szCs w:val="28"/>
          <w:lang w:val="uk-UA"/>
        </w:rPr>
        <w:t>віковою категорією осіб, що перенесли інфаркт міокарда в молодо</w:t>
      </w:r>
      <w:r w:rsidR="006D3749">
        <w:rPr>
          <w:rFonts w:ascii="Times New Roman" w:hAnsi="Times New Roman" w:cs="Times New Roman"/>
          <w:sz w:val="28"/>
          <w:szCs w:val="28"/>
          <w:lang w:val="uk-UA"/>
        </w:rPr>
        <w:t xml:space="preserve">му віці, то сьогодення свідчить, </w:t>
      </w:r>
      <w:r w:rsidR="00D243F4">
        <w:rPr>
          <w:rFonts w:ascii="Times New Roman" w:hAnsi="Times New Roman" w:cs="Times New Roman"/>
          <w:sz w:val="28"/>
          <w:szCs w:val="28"/>
          <w:lang w:val="uk-UA"/>
        </w:rPr>
        <w:t xml:space="preserve">що порівнюється кількість </w:t>
      </w:r>
      <w:r w:rsidR="00D3125F">
        <w:rPr>
          <w:rFonts w:ascii="Times New Roman" w:hAnsi="Times New Roman" w:cs="Times New Roman"/>
          <w:sz w:val="28"/>
          <w:szCs w:val="28"/>
          <w:lang w:val="uk-UA"/>
        </w:rPr>
        <w:t>гострих коронарних випадків</w:t>
      </w:r>
      <w:r w:rsidR="00D243F4">
        <w:rPr>
          <w:rFonts w:ascii="Times New Roman" w:hAnsi="Times New Roman" w:cs="Times New Roman"/>
          <w:sz w:val="28"/>
          <w:szCs w:val="28"/>
          <w:lang w:val="uk-UA"/>
        </w:rPr>
        <w:t xml:space="preserve"> серед чоловіків та жінок молодого віку. Слід зазначити, що </w:t>
      </w:r>
      <w:r w:rsidR="006D3749">
        <w:rPr>
          <w:rFonts w:ascii="Times New Roman" w:hAnsi="Times New Roman" w:cs="Times New Roman"/>
          <w:sz w:val="28"/>
          <w:szCs w:val="28"/>
          <w:lang w:val="uk-UA"/>
        </w:rPr>
        <w:t>інфаркт міокарду</w:t>
      </w:r>
      <w:r w:rsidR="00D243F4">
        <w:rPr>
          <w:rFonts w:ascii="Times New Roman" w:hAnsi="Times New Roman" w:cs="Times New Roman"/>
          <w:sz w:val="28"/>
          <w:szCs w:val="28"/>
          <w:lang w:val="uk-UA"/>
        </w:rPr>
        <w:t xml:space="preserve"> є головною причиною </w:t>
      </w:r>
      <w:r w:rsidR="00FC767D">
        <w:rPr>
          <w:rFonts w:ascii="Times New Roman" w:hAnsi="Times New Roman" w:cs="Times New Roman"/>
          <w:sz w:val="28"/>
          <w:szCs w:val="28"/>
          <w:lang w:val="uk-UA"/>
        </w:rPr>
        <w:t>обмеження фізичної активності, втраті працездатності, інвалідизації, а</w:t>
      </w:r>
      <w:r w:rsidR="00D3125F">
        <w:rPr>
          <w:rFonts w:ascii="Times New Roman" w:hAnsi="Times New Roman" w:cs="Times New Roman"/>
          <w:sz w:val="28"/>
          <w:szCs w:val="28"/>
          <w:lang w:val="uk-UA"/>
        </w:rPr>
        <w:t>,</w:t>
      </w:r>
      <w:r w:rsidR="006D3749">
        <w:rPr>
          <w:rFonts w:ascii="Times New Roman" w:hAnsi="Times New Roman" w:cs="Times New Roman"/>
          <w:sz w:val="28"/>
          <w:szCs w:val="28"/>
          <w:lang w:val="uk-UA"/>
        </w:rPr>
        <w:t xml:space="preserve"> </w:t>
      </w:r>
      <w:r w:rsidR="006664D1">
        <w:rPr>
          <w:rFonts w:ascii="Times New Roman" w:hAnsi="Times New Roman" w:cs="Times New Roman"/>
          <w:sz w:val="28"/>
          <w:szCs w:val="28"/>
          <w:lang w:val="uk-UA"/>
        </w:rPr>
        <w:t>також</w:t>
      </w:r>
      <w:r w:rsidR="00D3125F">
        <w:rPr>
          <w:rFonts w:ascii="Times New Roman" w:hAnsi="Times New Roman" w:cs="Times New Roman"/>
          <w:sz w:val="28"/>
          <w:szCs w:val="28"/>
          <w:lang w:val="uk-UA"/>
        </w:rPr>
        <w:t>, і</w:t>
      </w:r>
      <w:r w:rsidR="00FC767D">
        <w:rPr>
          <w:rFonts w:ascii="Times New Roman" w:hAnsi="Times New Roman" w:cs="Times New Roman"/>
          <w:sz w:val="28"/>
          <w:szCs w:val="28"/>
          <w:lang w:val="uk-UA"/>
        </w:rPr>
        <w:t xml:space="preserve"> </w:t>
      </w:r>
      <w:r w:rsidR="00FC767D" w:rsidRPr="00FC767D">
        <w:rPr>
          <w:rFonts w:ascii="Times New Roman" w:hAnsi="Times New Roman" w:cs="Times New Roman"/>
          <w:sz w:val="28"/>
          <w:szCs w:val="28"/>
          <w:lang w:val="uk-UA"/>
        </w:rPr>
        <w:t>раптової смертності серед населення</w:t>
      </w:r>
      <w:r w:rsidR="0059207A">
        <w:rPr>
          <w:rFonts w:ascii="Times New Roman" w:hAnsi="Times New Roman" w:cs="Times New Roman"/>
          <w:sz w:val="28"/>
          <w:szCs w:val="28"/>
          <w:lang w:val="uk-UA"/>
        </w:rPr>
        <w:t xml:space="preserve"> </w:t>
      </w:r>
      <w:r w:rsidR="00B2718A" w:rsidRPr="0059207A">
        <w:rPr>
          <w:rFonts w:ascii="Times New Roman" w:hAnsi="Times New Roman" w:cs="Times New Roman"/>
          <w:sz w:val="28"/>
          <w:szCs w:val="28"/>
          <w:lang w:val="uk-UA"/>
        </w:rPr>
        <w:t>[</w:t>
      </w:r>
      <w:r w:rsidR="0059207A" w:rsidRPr="0059207A">
        <w:rPr>
          <w:rFonts w:ascii="Times New Roman" w:hAnsi="Times New Roman" w:cs="Times New Roman"/>
          <w:sz w:val="28"/>
          <w:szCs w:val="28"/>
          <w:lang w:val="uk-UA"/>
        </w:rPr>
        <w:t>2</w:t>
      </w:r>
      <w:r w:rsidR="00B2718A" w:rsidRPr="0059207A">
        <w:rPr>
          <w:rFonts w:ascii="Times New Roman" w:hAnsi="Times New Roman" w:cs="Times New Roman"/>
          <w:sz w:val="28"/>
          <w:szCs w:val="28"/>
          <w:lang w:val="uk-UA"/>
        </w:rPr>
        <w:t>]</w:t>
      </w:r>
      <w:r w:rsidR="00FC767D" w:rsidRPr="0059207A">
        <w:rPr>
          <w:rFonts w:ascii="Times New Roman" w:hAnsi="Times New Roman" w:cs="Times New Roman"/>
          <w:sz w:val="28"/>
          <w:szCs w:val="28"/>
          <w:lang w:val="uk-UA"/>
        </w:rPr>
        <w:t>.</w:t>
      </w:r>
      <w:r w:rsidR="00FC767D">
        <w:rPr>
          <w:rFonts w:ascii="Times New Roman" w:hAnsi="Times New Roman" w:cs="Times New Roman"/>
          <w:sz w:val="28"/>
          <w:szCs w:val="28"/>
          <w:lang w:val="uk-UA"/>
        </w:rPr>
        <w:t xml:space="preserve"> </w:t>
      </w:r>
    </w:p>
    <w:p w14:paraId="0E6D2AE5" w14:textId="77777777" w:rsidR="008323BA" w:rsidRDefault="008323BA"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можна сказати, що </w:t>
      </w:r>
      <w:r w:rsidR="00FC767D">
        <w:rPr>
          <w:rFonts w:ascii="Times New Roman" w:hAnsi="Times New Roman" w:cs="Times New Roman"/>
          <w:sz w:val="28"/>
          <w:szCs w:val="28"/>
          <w:lang w:val="uk-UA"/>
        </w:rPr>
        <w:t>інфаркт міокарда</w:t>
      </w:r>
      <w:r>
        <w:rPr>
          <w:rFonts w:ascii="Times New Roman" w:hAnsi="Times New Roman" w:cs="Times New Roman"/>
          <w:sz w:val="28"/>
          <w:szCs w:val="28"/>
          <w:lang w:val="uk-UA"/>
        </w:rPr>
        <w:t xml:space="preserve"> є найактуальнішою проблемою медицини та фізичної терапії. </w:t>
      </w:r>
    </w:p>
    <w:p w14:paraId="0D1343C0" w14:textId="77777777" w:rsidR="00D36761" w:rsidRPr="00D36761" w:rsidRDefault="00D36761" w:rsidP="004F2BFD">
      <w:pPr>
        <w:spacing w:after="0" w:line="360" w:lineRule="auto"/>
        <w:ind w:firstLine="360"/>
        <w:jc w:val="both"/>
        <w:rPr>
          <w:rFonts w:ascii="Times New Roman" w:hAnsi="Times New Roman" w:cs="Times New Roman"/>
          <w:i/>
          <w:sz w:val="28"/>
          <w:szCs w:val="28"/>
          <w:lang w:val="uk-UA"/>
        </w:rPr>
      </w:pPr>
      <w:r w:rsidRPr="00D36761">
        <w:rPr>
          <w:rFonts w:ascii="Times New Roman" w:hAnsi="Times New Roman" w:cs="Times New Roman"/>
          <w:i/>
          <w:sz w:val="28"/>
          <w:szCs w:val="28"/>
          <w:lang w:val="uk-UA"/>
        </w:rPr>
        <w:t xml:space="preserve">Види інфаркту міокарда відповідно до міжнародної класифікації ВООЗ: </w:t>
      </w:r>
    </w:p>
    <w:p w14:paraId="371AC4D6" w14:textId="77777777" w:rsidR="00D36761" w:rsidRPr="00AE196C" w:rsidRDefault="00D36761" w:rsidP="004F2BFD">
      <w:pPr>
        <w:pStyle w:val="a3"/>
        <w:numPr>
          <w:ilvl w:val="0"/>
          <w:numId w:val="2"/>
        </w:numPr>
        <w:spacing w:after="0" w:line="360" w:lineRule="auto"/>
        <w:jc w:val="both"/>
        <w:rPr>
          <w:rFonts w:ascii="Times New Roman" w:hAnsi="Times New Roman" w:cs="Times New Roman"/>
          <w:sz w:val="28"/>
          <w:szCs w:val="28"/>
          <w:lang w:val="uk-UA"/>
        </w:rPr>
      </w:pPr>
      <w:r w:rsidRPr="00AE196C">
        <w:rPr>
          <w:rFonts w:ascii="Times New Roman" w:hAnsi="Times New Roman" w:cs="Times New Roman"/>
          <w:sz w:val="28"/>
          <w:szCs w:val="28"/>
          <w:lang w:val="uk-UA"/>
        </w:rPr>
        <w:t>Гострий інфаркт міокарда з тривалістю до 28 днів;</w:t>
      </w:r>
    </w:p>
    <w:p w14:paraId="18FE2667" w14:textId="77777777" w:rsidR="00D36761" w:rsidRPr="00AE196C" w:rsidRDefault="00D36761" w:rsidP="004F2BFD">
      <w:pPr>
        <w:pStyle w:val="a3"/>
        <w:numPr>
          <w:ilvl w:val="0"/>
          <w:numId w:val="2"/>
        </w:numPr>
        <w:spacing w:after="0" w:line="360" w:lineRule="auto"/>
        <w:jc w:val="both"/>
        <w:rPr>
          <w:rFonts w:ascii="Times New Roman" w:hAnsi="Times New Roman" w:cs="Times New Roman"/>
          <w:sz w:val="28"/>
          <w:szCs w:val="28"/>
          <w:lang w:val="uk-UA"/>
        </w:rPr>
      </w:pPr>
      <w:r w:rsidRPr="00AE196C">
        <w:rPr>
          <w:rFonts w:ascii="Times New Roman" w:hAnsi="Times New Roman" w:cs="Times New Roman"/>
          <w:sz w:val="28"/>
          <w:szCs w:val="28"/>
          <w:lang w:val="uk-UA"/>
        </w:rPr>
        <w:t>Рецидивуючий інфаркт міокарда;</w:t>
      </w:r>
    </w:p>
    <w:p w14:paraId="6913FD08" w14:textId="77777777" w:rsidR="00D36761" w:rsidRPr="00AE196C" w:rsidRDefault="00D36761" w:rsidP="004F2BFD">
      <w:pPr>
        <w:pStyle w:val="a3"/>
        <w:numPr>
          <w:ilvl w:val="0"/>
          <w:numId w:val="2"/>
        </w:numPr>
        <w:spacing w:after="0" w:line="360" w:lineRule="auto"/>
        <w:jc w:val="both"/>
        <w:rPr>
          <w:rFonts w:ascii="Times New Roman" w:hAnsi="Times New Roman" w:cs="Times New Roman"/>
          <w:sz w:val="28"/>
          <w:szCs w:val="28"/>
          <w:lang w:val="uk-UA"/>
        </w:rPr>
      </w:pPr>
      <w:r w:rsidRPr="00AE196C">
        <w:rPr>
          <w:rFonts w:ascii="Times New Roman" w:hAnsi="Times New Roman" w:cs="Times New Roman"/>
          <w:sz w:val="28"/>
          <w:szCs w:val="28"/>
          <w:lang w:val="uk-UA"/>
        </w:rPr>
        <w:t xml:space="preserve">Повторний інфаркт міокарда. </w:t>
      </w:r>
    </w:p>
    <w:p w14:paraId="3EDEFDEA" w14:textId="77777777" w:rsidR="00D36761" w:rsidRPr="00D36761" w:rsidRDefault="00D36761" w:rsidP="004F2BFD">
      <w:pPr>
        <w:spacing w:after="0" w:line="360" w:lineRule="auto"/>
        <w:ind w:firstLine="708"/>
        <w:jc w:val="both"/>
        <w:rPr>
          <w:rFonts w:ascii="Times New Roman" w:hAnsi="Times New Roman" w:cs="Times New Roman"/>
          <w:i/>
          <w:sz w:val="28"/>
          <w:szCs w:val="28"/>
          <w:lang w:val="uk-UA"/>
        </w:rPr>
      </w:pPr>
      <w:r w:rsidRPr="00D36761">
        <w:rPr>
          <w:rFonts w:ascii="Times New Roman" w:hAnsi="Times New Roman" w:cs="Times New Roman"/>
          <w:i/>
          <w:sz w:val="28"/>
          <w:szCs w:val="28"/>
          <w:lang w:val="uk-UA"/>
        </w:rPr>
        <w:t>Класифікація гострого інфаркту міокарда:</w:t>
      </w:r>
    </w:p>
    <w:p w14:paraId="0BBFC3F7" w14:textId="77777777" w:rsidR="00D36761" w:rsidRPr="00D36761" w:rsidRDefault="00D36761" w:rsidP="004F2BFD">
      <w:pPr>
        <w:spacing w:after="0" w:line="360" w:lineRule="auto"/>
        <w:jc w:val="both"/>
        <w:rPr>
          <w:rFonts w:ascii="Times New Roman" w:hAnsi="Times New Roman" w:cs="Times New Roman"/>
          <w:sz w:val="28"/>
          <w:szCs w:val="28"/>
          <w:lang w:val="uk-UA"/>
        </w:rPr>
      </w:pPr>
      <w:r w:rsidRPr="00D36761">
        <w:rPr>
          <w:rFonts w:ascii="Times New Roman" w:hAnsi="Times New Roman" w:cs="Times New Roman"/>
          <w:sz w:val="28"/>
          <w:szCs w:val="28"/>
          <w:lang w:val="uk-UA"/>
        </w:rPr>
        <w:t>За об’ємом ураження:</w:t>
      </w:r>
    </w:p>
    <w:p w14:paraId="56CD98EB" w14:textId="77777777" w:rsidR="00D36761" w:rsidRPr="007E191D" w:rsidRDefault="00D36761" w:rsidP="004F2BFD">
      <w:pPr>
        <w:pStyle w:val="a3"/>
        <w:numPr>
          <w:ilvl w:val="0"/>
          <w:numId w:val="3"/>
        </w:numPr>
        <w:spacing w:after="0" w:line="360" w:lineRule="auto"/>
        <w:jc w:val="both"/>
        <w:rPr>
          <w:rFonts w:ascii="Times New Roman" w:hAnsi="Times New Roman" w:cs="Times New Roman"/>
          <w:sz w:val="28"/>
          <w:szCs w:val="28"/>
          <w:lang w:val="uk-UA"/>
        </w:rPr>
      </w:pPr>
      <w:r w:rsidRPr="007E191D">
        <w:rPr>
          <w:rFonts w:ascii="Times New Roman" w:hAnsi="Times New Roman" w:cs="Times New Roman"/>
          <w:sz w:val="28"/>
          <w:szCs w:val="28"/>
          <w:lang w:val="uk-UA"/>
        </w:rPr>
        <w:t>дрібно вогнищевий</w:t>
      </w:r>
      <w:r w:rsidRPr="00AF53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без </w:t>
      </w:r>
      <w:r w:rsidRPr="00AB1937">
        <w:rPr>
          <w:rFonts w:ascii="Times New Roman" w:hAnsi="Times New Roman" w:cs="Times New Roman"/>
          <w:sz w:val="28"/>
          <w:szCs w:val="28"/>
          <w:lang w:val="uk-UA"/>
        </w:rPr>
        <w:t>патологічного зубця Q</w:t>
      </w:r>
      <w:r>
        <w:rPr>
          <w:rFonts w:ascii="Times New Roman" w:hAnsi="Times New Roman" w:cs="Times New Roman"/>
          <w:sz w:val="28"/>
          <w:szCs w:val="28"/>
          <w:lang w:val="uk-UA"/>
        </w:rPr>
        <w:t>;</w:t>
      </w:r>
    </w:p>
    <w:p w14:paraId="2870666F" w14:textId="77777777" w:rsidR="00D36761" w:rsidRPr="007E191D" w:rsidRDefault="00D36761" w:rsidP="004F2BFD">
      <w:pPr>
        <w:pStyle w:val="a3"/>
        <w:numPr>
          <w:ilvl w:val="0"/>
          <w:numId w:val="3"/>
        </w:numPr>
        <w:spacing w:after="0" w:line="360" w:lineRule="auto"/>
        <w:jc w:val="both"/>
        <w:rPr>
          <w:rFonts w:ascii="Times New Roman" w:hAnsi="Times New Roman" w:cs="Times New Roman"/>
          <w:sz w:val="28"/>
          <w:szCs w:val="28"/>
          <w:lang w:val="uk-UA"/>
        </w:rPr>
      </w:pPr>
      <w:r w:rsidRPr="007E191D">
        <w:rPr>
          <w:rFonts w:ascii="Times New Roman" w:hAnsi="Times New Roman" w:cs="Times New Roman"/>
          <w:sz w:val="28"/>
          <w:szCs w:val="28"/>
          <w:lang w:val="uk-UA"/>
        </w:rPr>
        <w:t>великовогнищевий</w:t>
      </w:r>
      <w:r>
        <w:rPr>
          <w:rFonts w:ascii="Times New Roman" w:hAnsi="Times New Roman" w:cs="Times New Roman"/>
          <w:sz w:val="28"/>
          <w:szCs w:val="28"/>
          <w:lang w:val="uk-UA"/>
        </w:rPr>
        <w:t xml:space="preserve"> </w:t>
      </w:r>
      <w:r w:rsidRPr="007F678D">
        <w:rPr>
          <w:rFonts w:ascii="Times New Roman" w:hAnsi="Times New Roman" w:cs="Times New Roman"/>
          <w:sz w:val="28"/>
          <w:szCs w:val="28"/>
          <w:lang w:val="uk-UA"/>
        </w:rPr>
        <w:t>наявністю патологічного зубця Q</w:t>
      </w:r>
      <w:r>
        <w:rPr>
          <w:rFonts w:ascii="Times New Roman" w:hAnsi="Times New Roman" w:cs="Times New Roman"/>
          <w:sz w:val="28"/>
          <w:szCs w:val="28"/>
          <w:lang w:val="uk-UA"/>
        </w:rPr>
        <w:t>;</w:t>
      </w:r>
    </w:p>
    <w:p w14:paraId="7B167BD9" w14:textId="77777777" w:rsidR="00D36761" w:rsidRPr="00D36761" w:rsidRDefault="00D36761" w:rsidP="004F2BFD">
      <w:pPr>
        <w:spacing w:after="0" w:line="360" w:lineRule="auto"/>
        <w:jc w:val="both"/>
        <w:rPr>
          <w:rFonts w:ascii="Times New Roman" w:hAnsi="Times New Roman" w:cs="Times New Roman"/>
          <w:sz w:val="28"/>
          <w:szCs w:val="28"/>
          <w:lang w:val="uk-UA"/>
        </w:rPr>
      </w:pPr>
      <w:r w:rsidRPr="00D36761">
        <w:rPr>
          <w:rFonts w:ascii="Times New Roman" w:hAnsi="Times New Roman" w:cs="Times New Roman"/>
          <w:sz w:val="28"/>
          <w:szCs w:val="28"/>
          <w:lang w:val="uk-UA"/>
        </w:rPr>
        <w:t>За анатомією ураження:</w:t>
      </w:r>
    </w:p>
    <w:p w14:paraId="289A37A2" w14:textId="77777777" w:rsidR="00D36761" w:rsidRDefault="00D36761" w:rsidP="004F2BFD">
      <w:pPr>
        <w:pStyle w:val="a3"/>
        <w:numPr>
          <w:ilvl w:val="0"/>
          <w:numId w:val="4"/>
        </w:numPr>
        <w:spacing w:after="0" w:line="360" w:lineRule="auto"/>
        <w:jc w:val="both"/>
        <w:rPr>
          <w:rFonts w:ascii="Times New Roman" w:hAnsi="Times New Roman" w:cs="Times New Roman"/>
          <w:sz w:val="28"/>
          <w:szCs w:val="28"/>
          <w:lang w:val="uk-UA"/>
        </w:rPr>
      </w:pPr>
      <w:r w:rsidRPr="007E191D">
        <w:rPr>
          <w:rFonts w:ascii="Times New Roman" w:hAnsi="Times New Roman" w:cs="Times New Roman"/>
          <w:sz w:val="28"/>
          <w:szCs w:val="28"/>
          <w:lang w:val="uk-UA"/>
        </w:rPr>
        <w:t>трансмуральний;</w:t>
      </w:r>
    </w:p>
    <w:p w14:paraId="3F5508CF" w14:textId="77777777" w:rsidR="00D36761" w:rsidRPr="007E191D" w:rsidRDefault="00D36761" w:rsidP="004F2BFD">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інтрамуральний (</w:t>
      </w:r>
      <w:r w:rsidRPr="0032154C">
        <w:rPr>
          <w:rFonts w:ascii="Times New Roman" w:hAnsi="Times New Roman" w:cs="Times New Roman"/>
          <w:sz w:val="28"/>
          <w:szCs w:val="28"/>
          <w:lang w:val="uk-UA"/>
        </w:rPr>
        <w:t>субепікардіальний ,субендокардіальний</w:t>
      </w:r>
      <w:r>
        <w:rPr>
          <w:rFonts w:ascii="Times New Roman" w:hAnsi="Times New Roman" w:cs="Times New Roman"/>
          <w:sz w:val="28"/>
          <w:szCs w:val="28"/>
          <w:lang w:val="uk-UA"/>
        </w:rPr>
        <w:t>);</w:t>
      </w:r>
    </w:p>
    <w:p w14:paraId="3C3FC790" w14:textId="77777777" w:rsidR="00D36761" w:rsidRPr="00D36761" w:rsidRDefault="00D36761" w:rsidP="004F2BFD">
      <w:pPr>
        <w:spacing w:after="0" w:line="360" w:lineRule="auto"/>
        <w:jc w:val="both"/>
        <w:rPr>
          <w:rFonts w:ascii="Times New Roman" w:hAnsi="Times New Roman" w:cs="Times New Roman"/>
          <w:sz w:val="28"/>
          <w:szCs w:val="28"/>
          <w:lang w:val="uk-UA"/>
        </w:rPr>
      </w:pPr>
      <w:r w:rsidRPr="00D36761">
        <w:rPr>
          <w:rFonts w:ascii="Times New Roman" w:hAnsi="Times New Roman" w:cs="Times New Roman"/>
          <w:sz w:val="28"/>
          <w:szCs w:val="28"/>
          <w:lang w:val="uk-UA"/>
        </w:rPr>
        <w:t>За локалізацією некротичного вогнища:</w:t>
      </w:r>
    </w:p>
    <w:p w14:paraId="75D7BB65" w14:textId="77777777" w:rsidR="00D36761" w:rsidRPr="00AF5379" w:rsidRDefault="00D36761" w:rsidP="004F2BFD">
      <w:pPr>
        <w:pStyle w:val="a3"/>
        <w:numPr>
          <w:ilvl w:val="0"/>
          <w:numId w:val="5"/>
        </w:numPr>
        <w:spacing w:after="0" w:line="360" w:lineRule="auto"/>
        <w:jc w:val="both"/>
        <w:rPr>
          <w:rFonts w:ascii="Times New Roman" w:hAnsi="Times New Roman" w:cs="Times New Roman"/>
          <w:sz w:val="28"/>
          <w:szCs w:val="28"/>
          <w:lang w:val="uk-UA"/>
        </w:rPr>
      </w:pPr>
      <w:r w:rsidRPr="00AF5379">
        <w:rPr>
          <w:rFonts w:ascii="Times New Roman" w:hAnsi="Times New Roman" w:cs="Times New Roman"/>
          <w:sz w:val="28"/>
          <w:szCs w:val="28"/>
          <w:lang w:val="uk-UA"/>
        </w:rPr>
        <w:t>лівий шлуночок;</w:t>
      </w:r>
    </w:p>
    <w:p w14:paraId="703D1AF5" w14:textId="77777777" w:rsidR="00D36761" w:rsidRPr="00AF5379" w:rsidRDefault="00D36761" w:rsidP="004F2BFD">
      <w:pPr>
        <w:pStyle w:val="a3"/>
        <w:numPr>
          <w:ilvl w:val="0"/>
          <w:numId w:val="5"/>
        </w:numPr>
        <w:spacing w:after="0" w:line="360" w:lineRule="auto"/>
        <w:jc w:val="both"/>
        <w:rPr>
          <w:rFonts w:ascii="Times New Roman" w:hAnsi="Times New Roman" w:cs="Times New Roman"/>
          <w:sz w:val="28"/>
          <w:szCs w:val="28"/>
          <w:lang w:val="uk-UA"/>
        </w:rPr>
      </w:pPr>
      <w:r w:rsidRPr="00AF5379">
        <w:rPr>
          <w:rFonts w:ascii="Times New Roman" w:hAnsi="Times New Roman" w:cs="Times New Roman"/>
          <w:sz w:val="28"/>
          <w:szCs w:val="28"/>
          <w:lang w:val="uk-UA"/>
        </w:rPr>
        <w:t>правий шлуночок;</w:t>
      </w:r>
    </w:p>
    <w:p w14:paraId="73402036" w14:textId="77777777" w:rsidR="00D36761" w:rsidRPr="00AF5379" w:rsidRDefault="00D36761" w:rsidP="004F2BFD">
      <w:pPr>
        <w:pStyle w:val="a3"/>
        <w:numPr>
          <w:ilvl w:val="0"/>
          <w:numId w:val="5"/>
        </w:numPr>
        <w:spacing w:after="0" w:line="360" w:lineRule="auto"/>
        <w:jc w:val="both"/>
        <w:rPr>
          <w:rFonts w:ascii="Times New Roman" w:hAnsi="Times New Roman" w:cs="Times New Roman"/>
          <w:sz w:val="28"/>
          <w:szCs w:val="28"/>
          <w:lang w:val="uk-UA"/>
        </w:rPr>
      </w:pPr>
      <w:r w:rsidRPr="00AF5379">
        <w:rPr>
          <w:rFonts w:ascii="Times New Roman" w:hAnsi="Times New Roman" w:cs="Times New Roman"/>
          <w:sz w:val="28"/>
          <w:szCs w:val="28"/>
          <w:lang w:val="uk-UA"/>
        </w:rPr>
        <w:t>міжшлуночкова перегородка;</w:t>
      </w:r>
    </w:p>
    <w:p w14:paraId="7E20B784" w14:textId="77777777" w:rsidR="00D36761" w:rsidRPr="00AF5379" w:rsidRDefault="00D36761" w:rsidP="004F2BFD">
      <w:pPr>
        <w:pStyle w:val="a3"/>
        <w:numPr>
          <w:ilvl w:val="0"/>
          <w:numId w:val="5"/>
        </w:numPr>
        <w:spacing w:after="0" w:line="360" w:lineRule="auto"/>
        <w:jc w:val="both"/>
        <w:rPr>
          <w:rFonts w:ascii="Times New Roman" w:hAnsi="Times New Roman" w:cs="Times New Roman"/>
          <w:sz w:val="28"/>
          <w:szCs w:val="28"/>
          <w:lang w:val="uk-UA"/>
        </w:rPr>
      </w:pPr>
      <w:r w:rsidRPr="00AF5379">
        <w:rPr>
          <w:rFonts w:ascii="Times New Roman" w:hAnsi="Times New Roman" w:cs="Times New Roman"/>
          <w:sz w:val="28"/>
          <w:szCs w:val="28"/>
          <w:lang w:val="uk-UA"/>
        </w:rPr>
        <w:t>верхівка серця;</w:t>
      </w:r>
    </w:p>
    <w:p w14:paraId="482D458E" w14:textId="77777777" w:rsidR="00D36761" w:rsidRPr="00AF5379" w:rsidRDefault="00D36761" w:rsidP="004F2BFD">
      <w:pPr>
        <w:pStyle w:val="a3"/>
        <w:numPr>
          <w:ilvl w:val="0"/>
          <w:numId w:val="5"/>
        </w:numPr>
        <w:spacing w:after="0" w:line="360" w:lineRule="auto"/>
        <w:jc w:val="both"/>
        <w:rPr>
          <w:rFonts w:ascii="Times New Roman" w:hAnsi="Times New Roman" w:cs="Times New Roman"/>
          <w:sz w:val="28"/>
          <w:szCs w:val="28"/>
          <w:lang w:val="uk-UA"/>
        </w:rPr>
      </w:pPr>
      <w:r w:rsidRPr="00AF5379">
        <w:rPr>
          <w:rFonts w:ascii="Times New Roman" w:hAnsi="Times New Roman" w:cs="Times New Roman"/>
          <w:sz w:val="28"/>
          <w:szCs w:val="28"/>
          <w:lang w:val="uk-UA"/>
        </w:rPr>
        <w:t>поєднана локалізація.</w:t>
      </w:r>
    </w:p>
    <w:p w14:paraId="0BD22325" w14:textId="77777777" w:rsidR="00D36761" w:rsidRPr="00D36761" w:rsidRDefault="00D36761" w:rsidP="004F2BFD">
      <w:pPr>
        <w:spacing w:after="0" w:line="360" w:lineRule="auto"/>
        <w:ind w:firstLine="708"/>
        <w:jc w:val="both"/>
        <w:rPr>
          <w:rFonts w:ascii="Times New Roman" w:hAnsi="Times New Roman" w:cs="Times New Roman"/>
          <w:i/>
          <w:sz w:val="28"/>
          <w:szCs w:val="28"/>
          <w:lang w:val="uk-UA"/>
        </w:rPr>
      </w:pPr>
      <w:r w:rsidRPr="00D36761">
        <w:rPr>
          <w:rFonts w:ascii="Times New Roman" w:hAnsi="Times New Roman" w:cs="Times New Roman"/>
          <w:i/>
          <w:sz w:val="28"/>
          <w:szCs w:val="28"/>
          <w:lang w:val="uk-UA"/>
        </w:rPr>
        <w:t>Періоди розвитку клінічної симптоматики при інфаркті міокарда:</w:t>
      </w:r>
    </w:p>
    <w:p w14:paraId="179AEBA8" w14:textId="77777777" w:rsidR="00D36761" w:rsidRDefault="00D36761" w:rsidP="004F2BFD">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Продромальний період. Тривалість цього періоду від декількох годин до місяця. Поява перших передвісників.</w:t>
      </w:r>
    </w:p>
    <w:p w14:paraId="2D4F3BC3" w14:textId="77777777" w:rsidR="00D36761" w:rsidRDefault="00D36761" w:rsidP="004F2BFD">
      <w:pPr>
        <w:pStyle w:val="a3"/>
        <w:numPr>
          <w:ilvl w:val="0"/>
          <w:numId w:val="1"/>
        </w:numPr>
        <w:spacing w:after="0" w:line="360" w:lineRule="auto"/>
        <w:jc w:val="both"/>
        <w:rPr>
          <w:rFonts w:ascii="Times New Roman" w:hAnsi="Times New Roman" w:cs="Times New Roman"/>
          <w:sz w:val="28"/>
          <w:szCs w:val="28"/>
          <w:lang w:val="uk-UA"/>
        </w:rPr>
      </w:pPr>
      <w:r w:rsidRPr="007E191D">
        <w:rPr>
          <w:rFonts w:ascii="Times New Roman" w:hAnsi="Times New Roman" w:cs="Times New Roman"/>
          <w:sz w:val="28"/>
          <w:szCs w:val="28"/>
          <w:lang w:val="uk-UA"/>
        </w:rPr>
        <w:t>Найгостріший період</w:t>
      </w:r>
      <w:r>
        <w:rPr>
          <w:rFonts w:ascii="Times New Roman" w:hAnsi="Times New Roman" w:cs="Times New Roman"/>
          <w:sz w:val="28"/>
          <w:szCs w:val="28"/>
          <w:lang w:val="uk-UA"/>
        </w:rPr>
        <w:t>. Триває від 30 хв до 2 годин. Поява некротичного враження міокарду після попередньої ішемії.</w:t>
      </w:r>
    </w:p>
    <w:p w14:paraId="53B4765D" w14:textId="77777777" w:rsidR="00D36761" w:rsidRDefault="00D36761" w:rsidP="004F2BFD">
      <w:pPr>
        <w:pStyle w:val="a3"/>
        <w:numPr>
          <w:ilvl w:val="0"/>
          <w:numId w:val="1"/>
        </w:numPr>
        <w:spacing w:after="0" w:line="360" w:lineRule="auto"/>
        <w:jc w:val="both"/>
        <w:rPr>
          <w:rFonts w:ascii="Times New Roman" w:hAnsi="Times New Roman" w:cs="Times New Roman"/>
          <w:sz w:val="28"/>
          <w:szCs w:val="28"/>
          <w:lang w:val="uk-UA"/>
        </w:rPr>
      </w:pPr>
      <w:r w:rsidRPr="007E191D">
        <w:rPr>
          <w:rFonts w:ascii="Times New Roman" w:hAnsi="Times New Roman" w:cs="Times New Roman"/>
          <w:sz w:val="28"/>
          <w:szCs w:val="28"/>
          <w:lang w:val="uk-UA"/>
        </w:rPr>
        <w:t xml:space="preserve">Гострий </w:t>
      </w:r>
      <w:r>
        <w:rPr>
          <w:rFonts w:ascii="Times New Roman" w:hAnsi="Times New Roman" w:cs="Times New Roman"/>
          <w:sz w:val="28"/>
          <w:szCs w:val="28"/>
          <w:lang w:val="uk-UA"/>
        </w:rPr>
        <w:t>період. Т</w:t>
      </w:r>
      <w:r w:rsidRPr="007E191D">
        <w:rPr>
          <w:rFonts w:ascii="Times New Roman" w:hAnsi="Times New Roman" w:cs="Times New Roman"/>
          <w:sz w:val="28"/>
          <w:szCs w:val="28"/>
          <w:lang w:val="uk-UA"/>
        </w:rPr>
        <w:t>риває до 12 днів</w:t>
      </w:r>
      <w:r>
        <w:rPr>
          <w:rFonts w:ascii="Times New Roman" w:hAnsi="Times New Roman" w:cs="Times New Roman"/>
          <w:sz w:val="28"/>
          <w:szCs w:val="28"/>
          <w:lang w:val="uk-UA"/>
        </w:rPr>
        <w:t>.</w:t>
      </w:r>
      <w:r w:rsidRPr="007E191D">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7E191D">
        <w:rPr>
          <w:rFonts w:ascii="Times New Roman" w:hAnsi="Times New Roman" w:cs="Times New Roman"/>
          <w:sz w:val="28"/>
          <w:szCs w:val="28"/>
          <w:lang w:val="uk-UA"/>
        </w:rPr>
        <w:t>іомаляці</w:t>
      </w:r>
      <w:r>
        <w:rPr>
          <w:rFonts w:ascii="Times New Roman" w:hAnsi="Times New Roman" w:cs="Times New Roman"/>
          <w:sz w:val="28"/>
          <w:szCs w:val="28"/>
          <w:lang w:val="uk-UA"/>
        </w:rPr>
        <w:t>я</w:t>
      </w:r>
      <w:r w:rsidRPr="007E191D">
        <w:rPr>
          <w:rFonts w:ascii="Times New Roman" w:hAnsi="Times New Roman" w:cs="Times New Roman"/>
          <w:sz w:val="28"/>
          <w:szCs w:val="28"/>
          <w:lang w:val="uk-UA"/>
        </w:rPr>
        <w:t xml:space="preserve"> некротичної тканини </w:t>
      </w:r>
      <w:r>
        <w:rPr>
          <w:rFonts w:ascii="Times New Roman" w:hAnsi="Times New Roman" w:cs="Times New Roman"/>
          <w:sz w:val="28"/>
          <w:szCs w:val="28"/>
          <w:lang w:val="uk-UA"/>
        </w:rPr>
        <w:t xml:space="preserve">серцевого </w:t>
      </w:r>
      <w:r w:rsidRPr="007E191D">
        <w:rPr>
          <w:rFonts w:ascii="Times New Roman" w:hAnsi="Times New Roman" w:cs="Times New Roman"/>
          <w:sz w:val="28"/>
          <w:szCs w:val="28"/>
          <w:lang w:val="uk-UA"/>
        </w:rPr>
        <w:t>м</w:t>
      </w:r>
      <w:r>
        <w:rPr>
          <w:rFonts w:ascii="Times New Roman" w:hAnsi="Times New Roman" w:cs="Times New Roman"/>
          <w:sz w:val="28"/>
          <w:szCs w:val="28"/>
          <w:lang w:val="uk-UA"/>
        </w:rPr>
        <w:t>’яза.</w:t>
      </w:r>
      <w:r w:rsidRPr="007E191D">
        <w:rPr>
          <w:rFonts w:ascii="Times New Roman" w:hAnsi="Times New Roman" w:cs="Times New Roman"/>
          <w:sz w:val="28"/>
          <w:szCs w:val="28"/>
          <w:lang w:val="uk-UA"/>
        </w:rPr>
        <w:t xml:space="preserve"> </w:t>
      </w:r>
    </w:p>
    <w:p w14:paraId="4D2DB569" w14:textId="77777777" w:rsidR="00D36761" w:rsidRDefault="00D36761" w:rsidP="004F2BFD">
      <w:pPr>
        <w:pStyle w:val="a3"/>
        <w:numPr>
          <w:ilvl w:val="0"/>
          <w:numId w:val="1"/>
        </w:numPr>
        <w:spacing w:after="0" w:line="360" w:lineRule="auto"/>
        <w:jc w:val="both"/>
        <w:rPr>
          <w:rFonts w:ascii="Times New Roman" w:hAnsi="Times New Roman" w:cs="Times New Roman"/>
          <w:sz w:val="28"/>
          <w:szCs w:val="28"/>
          <w:lang w:val="uk-UA"/>
        </w:rPr>
      </w:pPr>
      <w:r w:rsidRPr="000721AC">
        <w:rPr>
          <w:rFonts w:ascii="Times New Roman" w:hAnsi="Times New Roman" w:cs="Times New Roman"/>
          <w:sz w:val="28"/>
          <w:szCs w:val="28"/>
          <w:lang w:val="uk-UA"/>
        </w:rPr>
        <w:t>Підгострий</w:t>
      </w:r>
      <w:r>
        <w:rPr>
          <w:rFonts w:ascii="Times New Roman" w:hAnsi="Times New Roman" w:cs="Times New Roman"/>
          <w:sz w:val="28"/>
          <w:szCs w:val="28"/>
          <w:lang w:val="uk-UA"/>
        </w:rPr>
        <w:t xml:space="preserve"> період. Т</w:t>
      </w:r>
      <w:r w:rsidRPr="000721AC">
        <w:rPr>
          <w:rFonts w:ascii="Times New Roman" w:hAnsi="Times New Roman" w:cs="Times New Roman"/>
          <w:sz w:val="28"/>
          <w:szCs w:val="28"/>
          <w:lang w:val="uk-UA"/>
        </w:rPr>
        <w:t>риває до 1 місяця</w:t>
      </w:r>
      <w:r>
        <w:rPr>
          <w:rFonts w:ascii="Times New Roman" w:hAnsi="Times New Roman" w:cs="Times New Roman"/>
          <w:sz w:val="28"/>
          <w:szCs w:val="28"/>
          <w:lang w:val="uk-UA"/>
        </w:rPr>
        <w:t>. Початок формування рубця. Заміщення некротичної тканини грануляційною.</w:t>
      </w:r>
    </w:p>
    <w:p w14:paraId="6D955F00" w14:textId="77777777" w:rsidR="00D36761" w:rsidRPr="00AB1587" w:rsidRDefault="00D36761" w:rsidP="004F2BFD">
      <w:pPr>
        <w:pStyle w:val="a3"/>
        <w:numPr>
          <w:ilvl w:val="0"/>
          <w:numId w:val="1"/>
        </w:numPr>
        <w:spacing w:after="0" w:line="360" w:lineRule="auto"/>
        <w:jc w:val="both"/>
        <w:rPr>
          <w:rFonts w:ascii="Times New Roman" w:hAnsi="Times New Roman" w:cs="Times New Roman"/>
          <w:sz w:val="28"/>
          <w:szCs w:val="28"/>
          <w:lang w:val="uk-UA"/>
        </w:rPr>
      </w:pPr>
      <w:r w:rsidRPr="00AB1587">
        <w:rPr>
          <w:rFonts w:ascii="Times New Roman" w:hAnsi="Times New Roman" w:cs="Times New Roman"/>
          <w:sz w:val="28"/>
          <w:szCs w:val="28"/>
          <w:lang w:val="uk-UA"/>
        </w:rPr>
        <w:t xml:space="preserve"> Післяінфарктний період. Триває до 6 місяців. Ущільнення рубця та пристосування серцевого м’язу до </w:t>
      </w:r>
      <w:r>
        <w:rPr>
          <w:rFonts w:ascii="Times New Roman" w:hAnsi="Times New Roman" w:cs="Times New Roman"/>
          <w:sz w:val="28"/>
          <w:szCs w:val="28"/>
          <w:lang w:val="uk-UA"/>
        </w:rPr>
        <w:t xml:space="preserve">змінених умов функціонування. </w:t>
      </w:r>
    </w:p>
    <w:p w14:paraId="166A6562" w14:textId="77777777" w:rsidR="00D36761" w:rsidRPr="00D36761" w:rsidRDefault="00D36761" w:rsidP="004F2BFD">
      <w:pPr>
        <w:spacing w:after="0" w:line="360" w:lineRule="auto"/>
        <w:ind w:firstLine="435"/>
        <w:jc w:val="both"/>
        <w:rPr>
          <w:rFonts w:ascii="Times New Roman" w:hAnsi="Times New Roman" w:cs="Times New Roman"/>
          <w:i/>
          <w:sz w:val="28"/>
          <w:szCs w:val="28"/>
          <w:lang w:val="uk-UA"/>
        </w:rPr>
      </w:pPr>
      <w:r>
        <w:rPr>
          <w:rFonts w:ascii="Times New Roman" w:hAnsi="Times New Roman" w:cs="Times New Roman"/>
          <w:i/>
          <w:sz w:val="28"/>
          <w:szCs w:val="28"/>
          <w:lang w:val="uk-UA"/>
        </w:rPr>
        <w:t>Ускладнення інфаркту міокарда:</w:t>
      </w:r>
    </w:p>
    <w:p w14:paraId="0AC0271D" w14:textId="77777777" w:rsidR="00D36761" w:rsidRPr="00D36761" w:rsidRDefault="00D36761" w:rsidP="004F2BFD">
      <w:pPr>
        <w:spacing w:after="0" w:line="360" w:lineRule="auto"/>
        <w:jc w:val="both"/>
        <w:rPr>
          <w:rFonts w:ascii="Times New Roman" w:hAnsi="Times New Roman" w:cs="Times New Roman"/>
          <w:sz w:val="28"/>
          <w:szCs w:val="28"/>
          <w:lang w:val="uk-UA"/>
        </w:rPr>
      </w:pPr>
      <w:r w:rsidRPr="00D36761">
        <w:rPr>
          <w:rFonts w:ascii="Times New Roman" w:hAnsi="Times New Roman" w:cs="Times New Roman"/>
          <w:sz w:val="28"/>
          <w:szCs w:val="28"/>
          <w:lang w:val="uk-UA"/>
        </w:rPr>
        <w:t xml:space="preserve">Ранні: </w:t>
      </w:r>
    </w:p>
    <w:p w14:paraId="08A93418" w14:textId="77777777" w:rsidR="00D36761" w:rsidRPr="002875EB" w:rsidRDefault="00D36761" w:rsidP="004F2BFD">
      <w:pPr>
        <w:pStyle w:val="a3"/>
        <w:numPr>
          <w:ilvl w:val="0"/>
          <w:numId w:val="6"/>
        </w:numPr>
        <w:spacing w:after="0" w:line="360" w:lineRule="auto"/>
        <w:jc w:val="both"/>
        <w:rPr>
          <w:rFonts w:ascii="Times New Roman" w:hAnsi="Times New Roman" w:cs="Times New Roman"/>
          <w:sz w:val="28"/>
          <w:szCs w:val="28"/>
          <w:lang w:val="uk-UA"/>
        </w:rPr>
      </w:pPr>
      <w:r w:rsidRPr="002875EB">
        <w:rPr>
          <w:rFonts w:ascii="Times New Roman" w:hAnsi="Times New Roman" w:cs="Times New Roman"/>
          <w:sz w:val="28"/>
          <w:szCs w:val="28"/>
          <w:lang w:val="uk-UA"/>
        </w:rPr>
        <w:t>гостра серцева недостатність;</w:t>
      </w:r>
    </w:p>
    <w:p w14:paraId="5E4024CE" w14:textId="77777777" w:rsidR="00D36761" w:rsidRPr="002875EB" w:rsidRDefault="00D36761" w:rsidP="004F2BFD">
      <w:pPr>
        <w:pStyle w:val="a3"/>
        <w:numPr>
          <w:ilvl w:val="0"/>
          <w:numId w:val="6"/>
        </w:numPr>
        <w:spacing w:after="0" w:line="360" w:lineRule="auto"/>
        <w:jc w:val="both"/>
        <w:rPr>
          <w:rFonts w:ascii="Times New Roman" w:hAnsi="Times New Roman" w:cs="Times New Roman"/>
          <w:sz w:val="28"/>
          <w:szCs w:val="28"/>
          <w:lang w:val="uk-UA"/>
        </w:rPr>
      </w:pPr>
      <w:r w:rsidRPr="002875EB">
        <w:rPr>
          <w:rFonts w:ascii="Times New Roman" w:hAnsi="Times New Roman" w:cs="Times New Roman"/>
          <w:sz w:val="28"/>
          <w:szCs w:val="28"/>
          <w:lang w:val="uk-UA"/>
        </w:rPr>
        <w:t>кардіогенний шок;</w:t>
      </w:r>
    </w:p>
    <w:p w14:paraId="5DD0D37E" w14:textId="77777777" w:rsidR="00D36761" w:rsidRPr="002875EB" w:rsidRDefault="00D36761" w:rsidP="004F2BFD">
      <w:pPr>
        <w:pStyle w:val="a3"/>
        <w:numPr>
          <w:ilvl w:val="0"/>
          <w:numId w:val="6"/>
        </w:numPr>
        <w:spacing w:after="0" w:line="360" w:lineRule="auto"/>
        <w:jc w:val="both"/>
        <w:rPr>
          <w:rFonts w:ascii="Times New Roman" w:hAnsi="Times New Roman" w:cs="Times New Roman"/>
          <w:sz w:val="28"/>
          <w:szCs w:val="28"/>
          <w:lang w:val="uk-UA"/>
        </w:rPr>
      </w:pPr>
      <w:r w:rsidRPr="002875EB">
        <w:rPr>
          <w:rFonts w:ascii="Times New Roman" w:hAnsi="Times New Roman" w:cs="Times New Roman"/>
          <w:sz w:val="28"/>
          <w:szCs w:val="28"/>
          <w:lang w:val="uk-UA"/>
        </w:rPr>
        <w:t>порушення ритму та провідності;</w:t>
      </w:r>
    </w:p>
    <w:p w14:paraId="2F4E6EC1" w14:textId="77777777" w:rsidR="00D36761" w:rsidRPr="002875EB" w:rsidRDefault="00D36761" w:rsidP="004F2BFD">
      <w:pPr>
        <w:pStyle w:val="a3"/>
        <w:numPr>
          <w:ilvl w:val="0"/>
          <w:numId w:val="6"/>
        </w:numPr>
        <w:spacing w:after="0" w:line="360" w:lineRule="auto"/>
        <w:jc w:val="both"/>
        <w:rPr>
          <w:rFonts w:ascii="Times New Roman" w:hAnsi="Times New Roman" w:cs="Times New Roman"/>
          <w:sz w:val="28"/>
          <w:szCs w:val="28"/>
          <w:lang w:val="uk-UA"/>
        </w:rPr>
      </w:pPr>
      <w:r w:rsidRPr="002875EB">
        <w:rPr>
          <w:rFonts w:ascii="Times New Roman" w:hAnsi="Times New Roman" w:cs="Times New Roman"/>
          <w:sz w:val="28"/>
          <w:szCs w:val="28"/>
          <w:lang w:val="uk-UA"/>
        </w:rPr>
        <w:t>тромбоемболічні ускладнення;</w:t>
      </w:r>
    </w:p>
    <w:p w14:paraId="6EFB9DC1" w14:textId="77777777" w:rsidR="00D36761" w:rsidRPr="002875EB" w:rsidRDefault="00D36761" w:rsidP="004F2BFD">
      <w:pPr>
        <w:pStyle w:val="a3"/>
        <w:numPr>
          <w:ilvl w:val="0"/>
          <w:numId w:val="6"/>
        </w:numPr>
        <w:spacing w:after="0" w:line="360" w:lineRule="auto"/>
        <w:jc w:val="both"/>
        <w:rPr>
          <w:rFonts w:ascii="Times New Roman" w:hAnsi="Times New Roman" w:cs="Times New Roman"/>
          <w:sz w:val="28"/>
          <w:szCs w:val="28"/>
          <w:lang w:val="uk-UA"/>
        </w:rPr>
      </w:pPr>
      <w:r w:rsidRPr="002875EB">
        <w:rPr>
          <w:rFonts w:ascii="Times New Roman" w:hAnsi="Times New Roman" w:cs="Times New Roman"/>
          <w:sz w:val="28"/>
          <w:szCs w:val="28"/>
          <w:lang w:val="uk-UA"/>
        </w:rPr>
        <w:t>перикардит;</w:t>
      </w:r>
    </w:p>
    <w:p w14:paraId="45DFE56E" w14:textId="77777777" w:rsidR="00D36761" w:rsidRPr="002875EB" w:rsidRDefault="00D36761" w:rsidP="004F2BFD">
      <w:pPr>
        <w:pStyle w:val="a3"/>
        <w:numPr>
          <w:ilvl w:val="0"/>
          <w:numId w:val="6"/>
        </w:numPr>
        <w:spacing w:after="0" w:line="360" w:lineRule="auto"/>
        <w:jc w:val="both"/>
        <w:rPr>
          <w:rFonts w:ascii="Times New Roman" w:hAnsi="Times New Roman" w:cs="Times New Roman"/>
          <w:sz w:val="28"/>
          <w:szCs w:val="28"/>
          <w:lang w:val="uk-UA"/>
        </w:rPr>
      </w:pPr>
      <w:r w:rsidRPr="002875EB">
        <w:rPr>
          <w:rFonts w:ascii="Times New Roman" w:hAnsi="Times New Roman" w:cs="Times New Roman"/>
          <w:sz w:val="28"/>
          <w:szCs w:val="28"/>
          <w:lang w:val="uk-UA"/>
        </w:rPr>
        <w:t>розрив міокарда з розвитком тампонади серця.</w:t>
      </w:r>
    </w:p>
    <w:p w14:paraId="39719197" w14:textId="77777777" w:rsidR="00D36761" w:rsidRPr="00D36761" w:rsidRDefault="00D36761" w:rsidP="004F2BFD">
      <w:pPr>
        <w:spacing w:after="0" w:line="360" w:lineRule="auto"/>
        <w:jc w:val="both"/>
        <w:rPr>
          <w:rFonts w:ascii="Times New Roman" w:hAnsi="Times New Roman" w:cs="Times New Roman"/>
          <w:sz w:val="28"/>
          <w:szCs w:val="28"/>
          <w:lang w:val="uk-UA"/>
        </w:rPr>
      </w:pPr>
      <w:r w:rsidRPr="00D36761">
        <w:rPr>
          <w:rFonts w:ascii="Times New Roman" w:hAnsi="Times New Roman" w:cs="Times New Roman"/>
          <w:sz w:val="28"/>
          <w:szCs w:val="28"/>
          <w:lang w:val="uk-UA"/>
        </w:rPr>
        <w:t>Пізні:</w:t>
      </w:r>
    </w:p>
    <w:p w14:paraId="54EB2585" w14:textId="77777777" w:rsidR="00D36761" w:rsidRPr="002875EB" w:rsidRDefault="00D36761" w:rsidP="004F2BFD">
      <w:pPr>
        <w:pStyle w:val="a3"/>
        <w:numPr>
          <w:ilvl w:val="0"/>
          <w:numId w:val="7"/>
        </w:numPr>
        <w:spacing w:after="0" w:line="360" w:lineRule="auto"/>
        <w:jc w:val="both"/>
        <w:rPr>
          <w:rFonts w:ascii="Times New Roman" w:hAnsi="Times New Roman" w:cs="Times New Roman"/>
          <w:sz w:val="28"/>
          <w:szCs w:val="28"/>
          <w:lang w:val="uk-UA"/>
        </w:rPr>
      </w:pPr>
      <w:r w:rsidRPr="002875EB">
        <w:rPr>
          <w:rFonts w:ascii="Times New Roman" w:hAnsi="Times New Roman" w:cs="Times New Roman"/>
          <w:sz w:val="28"/>
          <w:szCs w:val="28"/>
          <w:lang w:val="uk-UA"/>
        </w:rPr>
        <w:t>постінфарктний сидром (синдром Дреслера);</w:t>
      </w:r>
    </w:p>
    <w:p w14:paraId="5C0B4D16" w14:textId="77777777" w:rsidR="00D36761" w:rsidRPr="002875EB" w:rsidRDefault="00D36761" w:rsidP="004F2BFD">
      <w:pPr>
        <w:pStyle w:val="a3"/>
        <w:numPr>
          <w:ilvl w:val="0"/>
          <w:numId w:val="7"/>
        </w:numPr>
        <w:spacing w:after="0" w:line="360" w:lineRule="auto"/>
        <w:jc w:val="both"/>
        <w:rPr>
          <w:rFonts w:ascii="Times New Roman" w:hAnsi="Times New Roman" w:cs="Times New Roman"/>
          <w:sz w:val="28"/>
          <w:szCs w:val="28"/>
          <w:lang w:val="uk-UA"/>
        </w:rPr>
      </w:pPr>
      <w:r w:rsidRPr="002875EB">
        <w:rPr>
          <w:rFonts w:ascii="Times New Roman" w:hAnsi="Times New Roman" w:cs="Times New Roman"/>
          <w:sz w:val="28"/>
          <w:szCs w:val="28"/>
          <w:lang w:val="uk-UA"/>
        </w:rPr>
        <w:t xml:space="preserve">тромбоемболічні ускладнення; </w:t>
      </w:r>
    </w:p>
    <w:p w14:paraId="389922CE" w14:textId="77777777" w:rsidR="00D36761" w:rsidRPr="002875EB" w:rsidRDefault="00D36761" w:rsidP="004F2BFD">
      <w:pPr>
        <w:pStyle w:val="a3"/>
        <w:numPr>
          <w:ilvl w:val="0"/>
          <w:numId w:val="7"/>
        </w:numPr>
        <w:spacing w:after="0" w:line="360" w:lineRule="auto"/>
        <w:jc w:val="both"/>
        <w:rPr>
          <w:rFonts w:ascii="Times New Roman" w:hAnsi="Times New Roman" w:cs="Times New Roman"/>
          <w:sz w:val="28"/>
          <w:szCs w:val="28"/>
          <w:lang w:val="uk-UA"/>
        </w:rPr>
      </w:pPr>
      <w:r w:rsidRPr="002875EB">
        <w:rPr>
          <w:rFonts w:ascii="Times New Roman" w:hAnsi="Times New Roman" w:cs="Times New Roman"/>
          <w:sz w:val="28"/>
          <w:szCs w:val="28"/>
          <w:lang w:val="uk-UA"/>
        </w:rPr>
        <w:t xml:space="preserve">хронічна серцева недостатність; </w:t>
      </w:r>
    </w:p>
    <w:p w14:paraId="65D8FC32" w14:textId="77777777" w:rsidR="00D36761" w:rsidRPr="002875EB" w:rsidRDefault="00D36761" w:rsidP="004F2BFD">
      <w:pPr>
        <w:pStyle w:val="a3"/>
        <w:numPr>
          <w:ilvl w:val="0"/>
          <w:numId w:val="7"/>
        </w:numPr>
        <w:spacing w:after="0" w:line="360" w:lineRule="auto"/>
        <w:jc w:val="both"/>
        <w:rPr>
          <w:rFonts w:ascii="Times New Roman" w:hAnsi="Times New Roman" w:cs="Times New Roman"/>
          <w:sz w:val="28"/>
          <w:szCs w:val="28"/>
          <w:lang w:val="uk-UA"/>
        </w:rPr>
      </w:pPr>
      <w:r w:rsidRPr="002875EB">
        <w:rPr>
          <w:rFonts w:ascii="Times New Roman" w:hAnsi="Times New Roman" w:cs="Times New Roman"/>
          <w:sz w:val="28"/>
          <w:szCs w:val="28"/>
          <w:lang w:val="uk-UA"/>
        </w:rPr>
        <w:lastRenderedPageBreak/>
        <w:t>аневризма серця.</w:t>
      </w:r>
    </w:p>
    <w:p w14:paraId="504FEF51" w14:textId="77777777" w:rsidR="00FC767D" w:rsidRPr="001D4264" w:rsidRDefault="00B2046B" w:rsidP="004F2BFD">
      <w:pPr>
        <w:spacing w:after="0" w:line="360" w:lineRule="auto"/>
        <w:ind w:firstLine="709"/>
        <w:jc w:val="both"/>
        <w:rPr>
          <w:rFonts w:ascii="Times New Roman" w:eastAsia="Times New Roman" w:hAnsi="Times New Roman" w:cs="Times New Roman"/>
          <w:color w:val="1F1F1F"/>
          <w:sz w:val="28"/>
          <w:szCs w:val="28"/>
          <w:lang w:val="uk-UA" w:eastAsia="uk-UA"/>
        </w:rPr>
      </w:pPr>
      <w:r w:rsidRPr="00D3125F">
        <w:rPr>
          <w:rFonts w:ascii="Times New Roman" w:hAnsi="Times New Roman" w:cs="Times New Roman"/>
          <w:sz w:val="28"/>
          <w:szCs w:val="28"/>
          <w:lang w:val="uk-UA"/>
        </w:rPr>
        <w:t>Аналіз літературних джерел за темою дослідження показав, що</w:t>
      </w:r>
      <w:r>
        <w:rPr>
          <w:rFonts w:ascii="Times New Roman" w:hAnsi="Times New Roman" w:cs="Times New Roman"/>
          <w:sz w:val="28"/>
          <w:szCs w:val="28"/>
          <w:lang w:val="uk-UA"/>
        </w:rPr>
        <w:t xml:space="preserve"> </w:t>
      </w:r>
      <w:r w:rsidR="006664D1">
        <w:rPr>
          <w:rFonts w:ascii="Times New Roman" w:hAnsi="Times New Roman" w:cs="Times New Roman"/>
          <w:sz w:val="28"/>
          <w:szCs w:val="28"/>
          <w:lang w:val="uk-UA"/>
        </w:rPr>
        <w:t>о</w:t>
      </w:r>
      <w:r w:rsidR="006664D1">
        <w:rPr>
          <w:rFonts w:ascii="Times New Roman" w:eastAsia="Times New Roman" w:hAnsi="Times New Roman" w:cs="Times New Roman"/>
          <w:color w:val="1F1F1F"/>
          <w:sz w:val="28"/>
          <w:szCs w:val="28"/>
          <w:lang w:val="uk-UA" w:eastAsia="uk-UA"/>
        </w:rPr>
        <w:t>сновною причиною інфаркту міокарду</w:t>
      </w:r>
      <w:r w:rsidR="00FC767D" w:rsidRPr="00AA73CB">
        <w:rPr>
          <w:rFonts w:ascii="Times New Roman" w:eastAsia="Times New Roman" w:hAnsi="Times New Roman" w:cs="Times New Roman"/>
          <w:color w:val="1F1F1F"/>
          <w:sz w:val="28"/>
          <w:szCs w:val="28"/>
          <w:lang w:val="uk-UA" w:eastAsia="uk-UA"/>
        </w:rPr>
        <w:t xml:space="preserve"> є атеросклероз коронарних артерій, </w:t>
      </w:r>
      <w:r w:rsidR="00FC767D" w:rsidRPr="001D4264">
        <w:rPr>
          <w:rFonts w:ascii="Times New Roman" w:eastAsia="Times New Roman" w:hAnsi="Times New Roman" w:cs="Times New Roman"/>
          <w:color w:val="1F1F1F"/>
          <w:sz w:val="28"/>
          <w:szCs w:val="28"/>
          <w:lang w:val="uk-UA" w:eastAsia="uk-UA"/>
        </w:rPr>
        <w:t xml:space="preserve">який призводить до звуження або закупорки просвіту судин. </w:t>
      </w:r>
    </w:p>
    <w:p w14:paraId="259CD882" w14:textId="77777777" w:rsidR="006664D1" w:rsidRDefault="006664D1" w:rsidP="004F2BFD">
      <w:pPr>
        <w:spacing w:after="0" w:line="360" w:lineRule="auto"/>
        <w:ind w:firstLine="709"/>
        <w:jc w:val="both"/>
        <w:rPr>
          <w:rFonts w:ascii="Times New Roman" w:hAnsi="Times New Roman" w:cs="Times New Roman"/>
          <w:sz w:val="28"/>
          <w:szCs w:val="28"/>
          <w:lang w:val="uk-UA"/>
        </w:rPr>
      </w:pPr>
      <w:r w:rsidRPr="001D4264">
        <w:rPr>
          <w:rFonts w:ascii="Times New Roman" w:hAnsi="Times New Roman" w:cs="Times New Roman"/>
          <w:sz w:val="28"/>
          <w:szCs w:val="28"/>
          <w:lang w:val="uk-UA"/>
        </w:rPr>
        <w:t>Приблизно 90% інфарктів міокарда виникають внаслідок гострого тромбу, який закупорює атеросклеротичну коронарну артерію. Розрив та ерозія бляшок вважаються основними факторами тромбоутворення в коронарних артеріях.</w:t>
      </w:r>
      <w:r w:rsidR="001D4264" w:rsidRPr="001D4264">
        <w:rPr>
          <w:rFonts w:ascii="Times New Roman" w:hAnsi="Times New Roman" w:cs="Times New Roman"/>
          <w:sz w:val="28"/>
          <w:szCs w:val="28"/>
          <w:lang w:val="uk-UA"/>
        </w:rPr>
        <w:t xml:space="preserve"> </w:t>
      </w:r>
      <w:r w:rsidRPr="001D4264">
        <w:rPr>
          <w:rFonts w:ascii="Times New Roman" w:hAnsi="Times New Roman" w:cs="Times New Roman"/>
          <w:sz w:val="28"/>
          <w:szCs w:val="28"/>
          <w:lang w:val="uk-UA"/>
        </w:rPr>
        <w:t xml:space="preserve">Після ерозії або розриву бляшки відбувається активація та агрегація тромбоцитів, активація каскаду </w:t>
      </w:r>
      <w:r w:rsidR="00D37898">
        <w:rPr>
          <w:rFonts w:ascii="Times New Roman" w:hAnsi="Times New Roman" w:cs="Times New Roman"/>
          <w:sz w:val="28"/>
          <w:szCs w:val="28"/>
          <w:lang w:val="uk-UA"/>
        </w:rPr>
        <w:t xml:space="preserve">механізмів </w:t>
      </w:r>
      <w:r w:rsidRPr="001D4264">
        <w:rPr>
          <w:rFonts w:ascii="Times New Roman" w:hAnsi="Times New Roman" w:cs="Times New Roman"/>
          <w:sz w:val="28"/>
          <w:szCs w:val="28"/>
          <w:lang w:val="uk-UA"/>
        </w:rPr>
        <w:t>коагуляції та звуження просвіту артерії ендотелієм, що призводить до тромбоутворенн</w:t>
      </w:r>
      <w:r w:rsidR="005E1791">
        <w:rPr>
          <w:rFonts w:ascii="Times New Roman" w:hAnsi="Times New Roman" w:cs="Times New Roman"/>
          <w:sz w:val="28"/>
          <w:szCs w:val="28"/>
          <w:lang w:val="uk-UA"/>
        </w:rPr>
        <w:t xml:space="preserve">я та оклюзії коронарної </w:t>
      </w:r>
      <w:r w:rsidR="005E1791" w:rsidRPr="005E1791">
        <w:rPr>
          <w:rFonts w:ascii="Times New Roman" w:hAnsi="Times New Roman" w:cs="Times New Roman"/>
          <w:sz w:val="28"/>
          <w:szCs w:val="28"/>
          <w:lang w:val="uk-UA"/>
        </w:rPr>
        <w:t xml:space="preserve">артерії </w:t>
      </w:r>
      <w:r w:rsidR="00B2718A" w:rsidRPr="005E1791">
        <w:rPr>
          <w:rFonts w:ascii="Times New Roman" w:hAnsi="Times New Roman" w:cs="Times New Roman"/>
          <w:sz w:val="28"/>
          <w:szCs w:val="28"/>
          <w:lang w:val="uk-UA"/>
        </w:rPr>
        <w:t>[</w:t>
      </w:r>
      <w:r w:rsidR="005E1791" w:rsidRPr="005E1791">
        <w:rPr>
          <w:rFonts w:ascii="Times New Roman" w:hAnsi="Times New Roman" w:cs="Times New Roman"/>
          <w:sz w:val="28"/>
          <w:szCs w:val="28"/>
          <w:lang w:val="uk-UA"/>
        </w:rPr>
        <w:t>3</w:t>
      </w:r>
      <w:r w:rsidR="00B2718A" w:rsidRPr="005E1791">
        <w:rPr>
          <w:rFonts w:ascii="Times New Roman" w:hAnsi="Times New Roman" w:cs="Times New Roman"/>
          <w:sz w:val="28"/>
          <w:szCs w:val="28"/>
          <w:lang w:val="uk-UA"/>
        </w:rPr>
        <w:t>].</w:t>
      </w:r>
    </w:p>
    <w:p w14:paraId="0D2AC427" w14:textId="77777777" w:rsidR="004D22DC" w:rsidRDefault="004D22DC"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Критична невідповідність коронарного кровообігу метаболічним потребам міокарда, внаслідок тромбозу та спазму враженої атеросклерозом коронарної артерії, призводить до інфаркту міокарда. </w:t>
      </w:r>
    </w:p>
    <w:p w14:paraId="3CB3C63D" w14:textId="77777777" w:rsidR="00A95608" w:rsidRDefault="00A95608" w:rsidP="004F2BFD">
      <w:pPr>
        <w:spacing w:after="0" w:line="360" w:lineRule="auto"/>
        <w:ind w:firstLine="709"/>
        <w:jc w:val="both"/>
        <w:rPr>
          <w:rFonts w:ascii="Times New Roman" w:hAnsi="Times New Roman" w:cs="Times New Roman"/>
          <w:sz w:val="28"/>
          <w:szCs w:val="28"/>
          <w:lang w:val="uk-UA"/>
        </w:rPr>
      </w:pPr>
      <w:r w:rsidRPr="00A95608">
        <w:rPr>
          <w:rFonts w:ascii="Times New Roman" w:hAnsi="Times New Roman" w:cs="Times New Roman"/>
          <w:sz w:val="28"/>
          <w:szCs w:val="28"/>
          <w:lang w:val="uk-UA"/>
        </w:rPr>
        <w:t>У 75% пацієнтів, які страждають на інфаркт міокарда, відзначається продормальний синдром розвитку захворювання, який може протікати в де-кількох варіантах. Це може бути варіант стенокардії зі швидким перебігом, чи варіант стенокардії, спокійного перебігу з різьким переходом в нестабільну стенокардію. Також можуть бути варіанти стенокардії Принцметалу чи нападів гострої коронарної недостатності.</w:t>
      </w:r>
    </w:p>
    <w:p w14:paraId="57C8E33B" w14:textId="77777777" w:rsidR="001E010D" w:rsidRDefault="001E010D"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Фізичне та психоемоційне напруження, різке підвищення системного артеріального тиску, пароксизмальні аритмії, активація симпато-адреналової системи та стрес – все це провокуючі інфаркт міокарда</w:t>
      </w:r>
      <w:r w:rsidRPr="004D22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фактори. </w:t>
      </w:r>
    </w:p>
    <w:p w14:paraId="50C23CCD" w14:textId="77777777" w:rsidR="00B107CD" w:rsidRDefault="00B107CD"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B107CD">
        <w:rPr>
          <w:rFonts w:ascii="Times New Roman" w:hAnsi="Times New Roman" w:cs="Times New Roman"/>
          <w:sz w:val="28"/>
          <w:szCs w:val="28"/>
          <w:lang w:val="uk-UA"/>
        </w:rPr>
        <w:t>уріння</w:t>
      </w:r>
      <w:r>
        <w:rPr>
          <w:rFonts w:ascii="Times New Roman" w:hAnsi="Times New Roman" w:cs="Times New Roman"/>
          <w:sz w:val="28"/>
          <w:szCs w:val="28"/>
          <w:lang w:val="uk-UA"/>
        </w:rPr>
        <w:t>,</w:t>
      </w:r>
      <w:r w:rsidRPr="00B107CD">
        <w:rPr>
          <w:rFonts w:ascii="Times New Roman" w:hAnsi="Times New Roman" w:cs="Times New Roman"/>
          <w:sz w:val="28"/>
          <w:szCs w:val="28"/>
          <w:lang w:val="uk-UA"/>
        </w:rPr>
        <w:t xml:space="preserve"> яке супроводжує звуження коронарних артерій, часте вживання алкоголю, абдомінальне ожиріння, </w:t>
      </w:r>
      <w:r>
        <w:rPr>
          <w:rFonts w:ascii="Times New Roman" w:hAnsi="Times New Roman" w:cs="Times New Roman"/>
          <w:sz w:val="28"/>
          <w:szCs w:val="28"/>
          <w:lang w:val="uk-UA"/>
        </w:rPr>
        <w:t>м</w:t>
      </w:r>
      <w:r w:rsidRPr="00B107CD">
        <w:rPr>
          <w:rFonts w:ascii="Times New Roman" w:hAnsi="Times New Roman" w:cs="Times New Roman"/>
          <w:sz w:val="28"/>
          <w:szCs w:val="28"/>
          <w:lang w:val="uk-UA"/>
        </w:rPr>
        <w:t>алорухливий спосіб життя та відсутність фізичних вправ</w:t>
      </w:r>
      <w:r>
        <w:rPr>
          <w:rFonts w:ascii="Times New Roman" w:hAnsi="Times New Roman" w:cs="Times New Roman"/>
          <w:sz w:val="28"/>
          <w:szCs w:val="28"/>
          <w:lang w:val="uk-UA"/>
        </w:rPr>
        <w:t xml:space="preserve">, </w:t>
      </w:r>
      <w:r w:rsidRPr="00B107CD">
        <w:rPr>
          <w:rFonts w:ascii="Times New Roman" w:hAnsi="Times New Roman" w:cs="Times New Roman"/>
          <w:sz w:val="28"/>
          <w:szCs w:val="28"/>
          <w:lang w:val="uk-UA"/>
        </w:rPr>
        <w:t>незбаланс</w:t>
      </w:r>
      <w:r>
        <w:rPr>
          <w:rFonts w:ascii="Times New Roman" w:hAnsi="Times New Roman" w:cs="Times New Roman"/>
          <w:sz w:val="28"/>
          <w:szCs w:val="28"/>
          <w:lang w:val="uk-UA"/>
        </w:rPr>
        <w:t>о</w:t>
      </w:r>
      <w:r w:rsidRPr="00B107CD">
        <w:rPr>
          <w:rFonts w:ascii="Times New Roman" w:hAnsi="Times New Roman" w:cs="Times New Roman"/>
          <w:sz w:val="28"/>
          <w:szCs w:val="28"/>
          <w:lang w:val="uk-UA"/>
        </w:rPr>
        <w:t>ван</w:t>
      </w:r>
      <w:r>
        <w:rPr>
          <w:rFonts w:ascii="Times New Roman" w:hAnsi="Times New Roman" w:cs="Times New Roman"/>
          <w:sz w:val="28"/>
          <w:szCs w:val="28"/>
          <w:lang w:val="uk-UA"/>
        </w:rPr>
        <w:t>е</w:t>
      </w:r>
      <w:r w:rsidRPr="00B107CD">
        <w:rPr>
          <w:rFonts w:ascii="Times New Roman" w:hAnsi="Times New Roman" w:cs="Times New Roman"/>
          <w:sz w:val="28"/>
          <w:szCs w:val="28"/>
          <w:lang w:val="uk-UA"/>
        </w:rPr>
        <w:t xml:space="preserve"> харчування, </w:t>
      </w:r>
      <w:r>
        <w:rPr>
          <w:rFonts w:ascii="Times New Roman" w:hAnsi="Times New Roman" w:cs="Times New Roman"/>
          <w:sz w:val="28"/>
          <w:szCs w:val="28"/>
          <w:lang w:val="uk-UA"/>
        </w:rPr>
        <w:t>г</w:t>
      </w:r>
      <w:r w:rsidRPr="00B107CD">
        <w:rPr>
          <w:rFonts w:ascii="Times New Roman" w:hAnsi="Times New Roman" w:cs="Times New Roman"/>
          <w:sz w:val="28"/>
          <w:szCs w:val="28"/>
          <w:lang w:val="uk-UA"/>
        </w:rPr>
        <w:t>іперхолестеринемія та гіпертригліцеридемія, спадкові порушення ліпопротеїнового обміну</w:t>
      </w:r>
      <w:r>
        <w:rPr>
          <w:rFonts w:ascii="Times New Roman" w:hAnsi="Times New Roman" w:cs="Times New Roman"/>
          <w:sz w:val="28"/>
          <w:szCs w:val="28"/>
          <w:lang w:val="uk-UA"/>
        </w:rPr>
        <w:t>, д</w:t>
      </w:r>
      <w:r w:rsidRPr="00B107CD">
        <w:rPr>
          <w:rFonts w:ascii="Times New Roman" w:hAnsi="Times New Roman" w:cs="Times New Roman"/>
          <w:sz w:val="28"/>
          <w:szCs w:val="28"/>
          <w:lang w:val="uk-UA"/>
        </w:rPr>
        <w:t>исліпідемія</w:t>
      </w:r>
      <w:r>
        <w:rPr>
          <w:rFonts w:ascii="Times New Roman" w:hAnsi="Times New Roman" w:cs="Times New Roman"/>
          <w:sz w:val="28"/>
          <w:szCs w:val="28"/>
          <w:lang w:val="uk-UA"/>
        </w:rPr>
        <w:t>, ц</w:t>
      </w:r>
      <w:r w:rsidRPr="00B107CD">
        <w:rPr>
          <w:rFonts w:ascii="Times New Roman" w:hAnsi="Times New Roman" w:cs="Times New Roman"/>
          <w:sz w:val="28"/>
          <w:szCs w:val="28"/>
          <w:lang w:val="uk-UA"/>
        </w:rPr>
        <w:t>укровий діабет II</w:t>
      </w:r>
      <w:r>
        <w:rPr>
          <w:rFonts w:ascii="Times New Roman" w:hAnsi="Times New Roman" w:cs="Times New Roman"/>
          <w:sz w:val="28"/>
          <w:szCs w:val="28"/>
          <w:lang w:val="uk-UA"/>
        </w:rPr>
        <w:t> </w:t>
      </w:r>
      <w:r w:rsidRPr="00B107CD">
        <w:rPr>
          <w:rFonts w:ascii="Times New Roman" w:hAnsi="Times New Roman" w:cs="Times New Roman"/>
          <w:sz w:val="28"/>
          <w:szCs w:val="28"/>
          <w:lang w:val="uk-UA"/>
        </w:rPr>
        <w:t>типу</w:t>
      </w:r>
      <w:r>
        <w:rPr>
          <w:rFonts w:ascii="Times New Roman" w:hAnsi="Times New Roman" w:cs="Times New Roman"/>
          <w:sz w:val="28"/>
          <w:szCs w:val="28"/>
          <w:lang w:val="uk-UA"/>
        </w:rPr>
        <w:t>, з</w:t>
      </w:r>
      <w:r w:rsidRPr="00B107CD">
        <w:rPr>
          <w:rFonts w:ascii="Times New Roman" w:hAnsi="Times New Roman" w:cs="Times New Roman"/>
          <w:sz w:val="28"/>
          <w:szCs w:val="28"/>
          <w:lang w:val="uk-UA"/>
        </w:rPr>
        <w:t>меншене споживання фруктів та овочів</w:t>
      </w:r>
      <w:r>
        <w:rPr>
          <w:rFonts w:ascii="Times New Roman" w:hAnsi="Times New Roman" w:cs="Times New Roman"/>
          <w:sz w:val="28"/>
          <w:szCs w:val="28"/>
          <w:lang w:val="uk-UA"/>
        </w:rPr>
        <w:t>, п</w:t>
      </w:r>
      <w:r w:rsidRPr="00B107CD">
        <w:rPr>
          <w:rFonts w:ascii="Times New Roman" w:hAnsi="Times New Roman" w:cs="Times New Roman"/>
          <w:sz w:val="28"/>
          <w:szCs w:val="28"/>
          <w:lang w:val="uk-UA"/>
        </w:rPr>
        <w:t>огана гігієна порожнини рота</w:t>
      </w:r>
      <w:r>
        <w:rPr>
          <w:rFonts w:ascii="Times New Roman" w:hAnsi="Times New Roman" w:cs="Times New Roman"/>
          <w:sz w:val="28"/>
          <w:szCs w:val="28"/>
          <w:lang w:val="uk-UA"/>
        </w:rPr>
        <w:t xml:space="preserve">, </w:t>
      </w:r>
      <w:r w:rsidR="001E010D" w:rsidRPr="00B107CD">
        <w:rPr>
          <w:rFonts w:ascii="Times New Roman" w:hAnsi="Times New Roman" w:cs="Times New Roman"/>
          <w:sz w:val="28"/>
          <w:szCs w:val="28"/>
          <w:lang w:val="uk-UA"/>
        </w:rPr>
        <w:t xml:space="preserve">артеріальна гіпертензія, </w:t>
      </w:r>
      <w:r w:rsidR="001E010D">
        <w:rPr>
          <w:rFonts w:ascii="Times New Roman" w:hAnsi="Times New Roman" w:cs="Times New Roman"/>
          <w:sz w:val="28"/>
          <w:szCs w:val="28"/>
          <w:lang w:val="uk-UA"/>
        </w:rPr>
        <w:t>п</w:t>
      </w:r>
      <w:r w:rsidR="001E010D" w:rsidRPr="00B107CD">
        <w:rPr>
          <w:rFonts w:ascii="Times New Roman" w:hAnsi="Times New Roman" w:cs="Times New Roman"/>
          <w:sz w:val="28"/>
          <w:szCs w:val="28"/>
          <w:lang w:val="uk-UA"/>
        </w:rPr>
        <w:t xml:space="preserve">ідвищений рівень </w:t>
      </w:r>
      <w:r w:rsidR="006D3749">
        <w:rPr>
          <w:rFonts w:ascii="Times New Roman" w:hAnsi="Times New Roman" w:cs="Times New Roman"/>
          <w:sz w:val="28"/>
          <w:szCs w:val="28"/>
          <w:lang w:val="uk-UA"/>
        </w:rPr>
        <w:t>гомо</w:t>
      </w:r>
      <w:r w:rsidR="001E010D">
        <w:rPr>
          <w:rFonts w:ascii="Times New Roman" w:hAnsi="Times New Roman" w:cs="Times New Roman"/>
          <w:sz w:val="28"/>
          <w:szCs w:val="28"/>
          <w:lang w:val="uk-UA"/>
        </w:rPr>
        <w:t xml:space="preserve">цистеїну, </w:t>
      </w:r>
      <w:r w:rsidR="001E010D" w:rsidRPr="00B107CD">
        <w:rPr>
          <w:rFonts w:ascii="Times New Roman" w:hAnsi="Times New Roman" w:cs="Times New Roman"/>
          <w:sz w:val="28"/>
          <w:szCs w:val="28"/>
          <w:lang w:val="uk-UA"/>
        </w:rPr>
        <w:t>ендокринні порушення, інфаркти міокард</w:t>
      </w:r>
      <w:r w:rsidR="00D37898">
        <w:rPr>
          <w:rFonts w:ascii="Times New Roman" w:hAnsi="Times New Roman" w:cs="Times New Roman"/>
          <w:sz w:val="28"/>
          <w:szCs w:val="28"/>
          <w:lang w:val="uk-UA"/>
        </w:rPr>
        <w:t>а</w:t>
      </w:r>
      <w:r w:rsidR="001E010D" w:rsidRPr="00B107CD">
        <w:rPr>
          <w:rFonts w:ascii="Times New Roman" w:hAnsi="Times New Roman" w:cs="Times New Roman"/>
          <w:sz w:val="28"/>
          <w:szCs w:val="28"/>
          <w:lang w:val="uk-UA"/>
        </w:rPr>
        <w:t xml:space="preserve">, перенесені в </w:t>
      </w:r>
      <w:r w:rsidR="001E010D" w:rsidRPr="00B107CD">
        <w:rPr>
          <w:rFonts w:ascii="Times New Roman" w:hAnsi="Times New Roman" w:cs="Times New Roman"/>
          <w:sz w:val="28"/>
          <w:szCs w:val="28"/>
          <w:lang w:val="uk-UA"/>
        </w:rPr>
        <w:lastRenderedPageBreak/>
        <w:t>минулому</w:t>
      </w:r>
      <w:r w:rsidR="001E010D">
        <w:rPr>
          <w:rFonts w:ascii="Times New Roman" w:hAnsi="Times New Roman" w:cs="Times New Roman"/>
          <w:sz w:val="28"/>
          <w:szCs w:val="28"/>
          <w:lang w:val="uk-UA"/>
        </w:rPr>
        <w:t>, н</w:t>
      </w:r>
      <w:r w:rsidR="001E010D" w:rsidRPr="00B107CD">
        <w:rPr>
          <w:rFonts w:ascii="Times New Roman" w:hAnsi="Times New Roman" w:cs="Times New Roman"/>
          <w:sz w:val="28"/>
          <w:szCs w:val="28"/>
          <w:lang w:val="uk-UA"/>
        </w:rPr>
        <w:t>аявність периферичного судинного захворювання</w:t>
      </w:r>
      <w:r w:rsidR="001E010D">
        <w:rPr>
          <w:rFonts w:ascii="Times New Roman" w:hAnsi="Times New Roman" w:cs="Times New Roman"/>
          <w:sz w:val="28"/>
          <w:szCs w:val="28"/>
          <w:lang w:val="uk-UA"/>
        </w:rPr>
        <w:t xml:space="preserve"> та п</w:t>
      </w:r>
      <w:r w:rsidRPr="00B107CD">
        <w:rPr>
          <w:rFonts w:ascii="Times New Roman" w:hAnsi="Times New Roman" w:cs="Times New Roman"/>
          <w:sz w:val="28"/>
          <w:szCs w:val="28"/>
          <w:lang w:val="uk-UA"/>
        </w:rPr>
        <w:t>сихосоціальний стрес</w:t>
      </w:r>
      <w:r w:rsidR="001E010D">
        <w:rPr>
          <w:rFonts w:ascii="Times New Roman" w:hAnsi="Times New Roman" w:cs="Times New Roman"/>
          <w:sz w:val="28"/>
          <w:szCs w:val="28"/>
          <w:lang w:val="uk-UA"/>
        </w:rPr>
        <w:t xml:space="preserve"> – все це модифіковані фактори ризику </w:t>
      </w:r>
      <w:r w:rsidR="00D37898">
        <w:rPr>
          <w:rFonts w:ascii="Times New Roman" w:hAnsi="Times New Roman" w:cs="Times New Roman"/>
          <w:sz w:val="28"/>
          <w:szCs w:val="28"/>
          <w:lang w:val="uk-UA"/>
        </w:rPr>
        <w:t>інфаркту</w:t>
      </w:r>
      <w:r w:rsidR="001E010D">
        <w:rPr>
          <w:rFonts w:ascii="Times New Roman" w:hAnsi="Times New Roman" w:cs="Times New Roman"/>
          <w:sz w:val="28"/>
          <w:szCs w:val="28"/>
          <w:lang w:val="uk-UA"/>
        </w:rPr>
        <w:t xml:space="preserve"> міокарда. </w:t>
      </w:r>
    </w:p>
    <w:p w14:paraId="46A373AB" w14:textId="77777777" w:rsidR="00B107CD" w:rsidRDefault="00B107CD" w:rsidP="004F2BFD">
      <w:pPr>
        <w:spacing w:after="0" w:line="360" w:lineRule="auto"/>
        <w:ind w:firstLine="709"/>
        <w:jc w:val="both"/>
        <w:rPr>
          <w:rFonts w:ascii="Times New Roman" w:hAnsi="Times New Roman" w:cs="Times New Roman"/>
          <w:sz w:val="28"/>
          <w:szCs w:val="28"/>
          <w:lang w:val="uk-UA"/>
        </w:rPr>
      </w:pPr>
      <w:r w:rsidRPr="00B107CD">
        <w:rPr>
          <w:rFonts w:ascii="Times New Roman" w:hAnsi="Times New Roman" w:cs="Times New Roman"/>
          <w:sz w:val="28"/>
          <w:szCs w:val="28"/>
          <w:lang w:val="uk-UA"/>
        </w:rPr>
        <w:t xml:space="preserve">До факторів, що не модифікуються, відносять: </w:t>
      </w:r>
      <w:r w:rsidR="001E010D" w:rsidRPr="001E010D">
        <w:rPr>
          <w:rFonts w:ascii="Times New Roman" w:hAnsi="Times New Roman" w:cs="Times New Roman"/>
          <w:sz w:val="28"/>
          <w:szCs w:val="28"/>
          <w:lang w:val="uk-UA"/>
        </w:rPr>
        <w:t>вік, стать, сімейний анамнез передчасної ішемічної хвороби серця</w:t>
      </w:r>
      <w:r w:rsidR="001E010D">
        <w:rPr>
          <w:rFonts w:ascii="Times New Roman" w:hAnsi="Times New Roman" w:cs="Times New Roman"/>
          <w:sz w:val="28"/>
          <w:szCs w:val="28"/>
          <w:lang w:val="uk-UA"/>
        </w:rPr>
        <w:t>,</w:t>
      </w:r>
      <w:r w:rsidR="001E010D" w:rsidRPr="001E010D">
        <w:rPr>
          <w:rFonts w:ascii="Times New Roman" w:hAnsi="Times New Roman" w:cs="Times New Roman"/>
          <w:sz w:val="28"/>
          <w:szCs w:val="28"/>
          <w:lang w:val="uk-UA"/>
        </w:rPr>
        <w:t xml:space="preserve"> </w:t>
      </w:r>
      <w:r w:rsidRPr="00B107CD">
        <w:rPr>
          <w:rFonts w:ascii="Times New Roman" w:hAnsi="Times New Roman" w:cs="Times New Roman"/>
          <w:sz w:val="28"/>
          <w:szCs w:val="28"/>
          <w:lang w:val="uk-UA"/>
        </w:rPr>
        <w:t>обтяжений сімейний анамнез за серцево-судинними захворюваннями</w:t>
      </w:r>
      <w:r w:rsidR="005E1791">
        <w:rPr>
          <w:rFonts w:ascii="Times New Roman" w:hAnsi="Times New Roman" w:cs="Times New Roman"/>
          <w:sz w:val="28"/>
          <w:szCs w:val="28"/>
          <w:lang w:val="uk-UA"/>
        </w:rPr>
        <w:t>, тощо [4</w:t>
      </w:r>
      <w:r w:rsidRPr="00B107CD">
        <w:rPr>
          <w:rFonts w:ascii="Times New Roman" w:hAnsi="Times New Roman" w:cs="Times New Roman"/>
          <w:sz w:val="28"/>
          <w:szCs w:val="28"/>
          <w:lang w:val="uk-UA"/>
        </w:rPr>
        <w:t>]</w:t>
      </w:r>
      <w:r w:rsidR="005E1791">
        <w:rPr>
          <w:rFonts w:ascii="Times New Roman" w:hAnsi="Times New Roman" w:cs="Times New Roman"/>
          <w:sz w:val="28"/>
          <w:szCs w:val="28"/>
          <w:lang w:val="uk-UA"/>
        </w:rPr>
        <w:t>.</w:t>
      </w:r>
    </w:p>
    <w:p w14:paraId="07992FE1" w14:textId="77777777" w:rsidR="008C0E54" w:rsidRDefault="008C0E54"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даними </w:t>
      </w:r>
      <w:r w:rsidRPr="008C0E54">
        <w:rPr>
          <w:rFonts w:ascii="Times New Roman" w:hAnsi="Times New Roman" w:cs="Times New Roman"/>
          <w:sz w:val="28"/>
          <w:szCs w:val="28"/>
          <w:lang w:val="uk-UA"/>
        </w:rPr>
        <w:t>Macintyre C</w:t>
      </w:r>
      <w:r>
        <w:rPr>
          <w:rFonts w:ascii="Times New Roman" w:hAnsi="Times New Roman" w:cs="Times New Roman"/>
          <w:sz w:val="28"/>
          <w:szCs w:val="28"/>
          <w:lang w:val="uk-UA"/>
        </w:rPr>
        <w:t>.</w:t>
      </w:r>
      <w:r w:rsidRPr="008C0E54">
        <w:rPr>
          <w:rFonts w:ascii="Times New Roman" w:hAnsi="Times New Roman" w:cs="Times New Roman"/>
          <w:sz w:val="28"/>
          <w:szCs w:val="28"/>
          <w:lang w:val="uk-UA"/>
        </w:rPr>
        <w:t>R</w:t>
      </w:r>
      <w:r>
        <w:rPr>
          <w:rFonts w:ascii="Times New Roman" w:hAnsi="Times New Roman" w:cs="Times New Roman"/>
          <w:sz w:val="28"/>
          <w:szCs w:val="28"/>
          <w:lang w:val="uk-UA"/>
        </w:rPr>
        <w:t xml:space="preserve">. та </w:t>
      </w:r>
      <w:r w:rsidRPr="008C0E54">
        <w:rPr>
          <w:rFonts w:ascii="Times New Roman" w:hAnsi="Times New Roman" w:cs="Times New Roman"/>
          <w:sz w:val="28"/>
          <w:szCs w:val="28"/>
          <w:lang w:val="uk-UA"/>
        </w:rPr>
        <w:t>Kwong J</w:t>
      </w:r>
      <w:r>
        <w:rPr>
          <w:rFonts w:ascii="Times New Roman" w:hAnsi="Times New Roman" w:cs="Times New Roman"/>
          <w:sz w:val="28"/>
          <w:szCs w:val="28"/>
          <w:lang w:val="uk-UA"/>
        </w:rPr>
        <w:t>.</w:t>
      </w:r>
      <w:r w:rsidRPr="008C0E54">
        <w:rPr>
          <w:rFonts w:ascii="Times New Roman" w:hAnsi="Times New Roman" w:cs="Times New Roman"/>
          <w:sz w:val="28"/>
          <w:szCs w:val="28"/>
          <w:lang w:val="uk-UA"/>
        </w:rPr>
        <w:t>C</w:t>
      </w:r>
      <w:r>
        <w:rPr>
          <w:rFonts w:ascii="Times New Roman" w:hAnsi="Times New Roman" w:cs="Times New Roman"/>
          <w:sz w:val="28"/>
          <w:szCs w:val="28"/>
          <w:lang w:val="uk-UA"/>
        </w:rPr>
        <w:t>.</w:t>
      </w:r>
      <w:r w:rsidRPr="008C0E54">
        <w:rPr>
          <w:rFonts w:ascii="Times New Roman" w:hAnsi="Times New Roman" w:cs="Times New Roman"/>
          <w:sz w:val="28"/>
          <w:szCs w:val="28"/>
          <w:lang w:val="uk-UA"/>
        </w:rPr>
        <w:t xml:space="preserve"> окрім атеросклерозу</w:t>
      </w:r>
      <w:r>
        <w:rPr>
          <w:rFonts w:ascii="Times New Roman" w:hAnsi="Times New Roman" w:cs="Times New Roman"/>
          <w:sz w:val="28"/>
          <w:szCs w:val="28"/>
          <w:lang w:val="uk-UA"/>
        </w:rPr>
        <w:t xml:space="preserve"> причинами, що провокують виникнення </w:t>
      </w:r>
      <w:r w:rsidR="00D37898">
        <w:rPr>
          <w:rFonts w:ascii="Times New Roman" w:hAnsi="Times New Roman" w:cs="Times New Roman"/>
          <w:sz w:val="28"/>
          <w:szCs w:val="28"/>
          <w:lang w:val="uk-UA"/>
        </w:rPr>
        <w:t>і</w:t>
      </w:r>
      <w:r w:rsidR="00D37898" w:rsidRPr="008C0E54">
        <w:rPr>
          <w:rFonts w:ascii="Times New Roman" w:hAnsi="Times New Roman" w:cs="Times New Roman"/>
          <w:sz w:val="28"/>
          <w:szCs w:val="28"/>
          <w:lang w:val="uk-UA"/>
        </w:rPr>
        <w:t>н</w:t>
      </w:r>
      <w:r w:rsidR="00D37898">
        <w:rPr>
          <w:rFonts w:ascii="Times New Roman" w:hAnsi="Times New Roman" w:cs="Times New Roman"/>
          <w:sz w:val="28"/>
          <w:szCs w:val="28"/>
          <w:lang w:val="uk-UA"/>
        </w:rPr>
        <w:t>фаркту</w:t>
      </w:r>
      <w:r>
        <w:rPr>
          <w:rFonts w:ascii="Times New Roman" w:hAnsi="Times New Roman" w:cs="Times New Roman"/>
          <w:sz w:val="28"/>
          <w:szCs w:val="28"/>
          <w:lang w:val="uk-UA"/>
        </w:rPr>
        <w:t xml:space="preserve"> міокарда, може бути васкуліт, що приводить до з</w:t>
      </w:r>
      <w:r w:rsidRPr="008C0E54">
        <w:rPr>
          <w:rFonts w:ascii="Times New Roman" w:hAnsi="Times New Roman" w:cs="Times New Roman"/>
          <w:sz w:val="28"/>
          <w:szCs w:val="28"/>
          <w:lang w:val="uk-UA"/>
        </w:rPr>
        <w:t>акупорк</w:t>
      </w:r>
      <w:r>
        <w:rPr>
          <w:rFonts w:ascii="Times New Roman" w:hAnsi="Times New Roman" w:cs="Times New Roman"/>
          <w:sz w:val="28"/>
          <w:szCs w:val="28"/>
          <w:lang w:val="uk-UA"/>
        </w:rPr>
        <w:t>и</w:t>
      </w:r>
      <w:r w:rsidRPr="008C0E54">
        <w:rPr>
          <w:rFonts w:ascii="Times New Roman" w:hAnsi="Times New Roman" w:cs="Times New Roman"/>
          <w:sz w:val="28"/>
          <w:szCs w:val="28"/>
          <w:lang w:val="uk-UA"/>
        </w:rPr>
        <w:t xml:space="preserve"> коронарної артерії</w:t>
      </w:r>
      <w:r>
        <w:rPr>
          <w:rFonts w:ascii="Times New Roman" w:hAnsi="Times New Roman" w:cs="Times New Roman"/>
          <w:sz w:val="28"/>
          <w:szCs w:val="28"/>
          <w:lang w:val="uk-UA"/>
        </w:rPr>
        <w:t>, гіпертрофічна кардіоміопатія, е</w:t>
      </w:r>
      <w:r w:rsidRPr="008C0E54">
        <w:rPr>
          <w:rFonts w:ascii="Times New Roman" w:hAnsi="Times New Roman" w:cs="Times New Roman"/>
          <w:sz w:val="28"/>
          <w:szCs w:val="28"/>
          <w:lang w:val="uk-UA"/>
        </w:rPr>
        <w:t>мболія коронарної артерії, сепсис</w:t>
      </w:r>
      <w:r>
        <w:rPr>
          <w:rFonts w:ascii="Times New Roman" w:hAnsi="Times New Roman" w:cs="Times New Roman"/>
          <w:sz w:val="28"/>
          <w:szCs w:val="28"/>
          <w:lang w:val="uk-UA"/>
        </w:rPr>
        <w:t xml:space="preserve">, </w:t>
      </w:r>
      <w:r w:rsidRPr="008C0E54">
        <w:rPr>
          <w:rFonts w:ascii="Times New Roman" w:hAnsi="Times New Roman" w:cs="Times New Roman"/>
          <w:sz w:val="28"/>
          <w:szCs w:val="28"/>
          <w:lang w:val="uk-UA"/>
        </w:rPr>
        <w:t>варіантна ангіна</w:t>
      </w:r>
      <w:r>
        <w:rPr>
          <w:rFonts w:ascii="Times New Roman" w:hAnsi="Times New Roman" w:cs="Times New Roman"/>
          <w:sz w:val="28"/>
          <w:szCs w:val="28"/>
          <w:lang w:val="uk-UA"/>
        </w:rPr>
        <w:t xml:space="preserve">, </w:t>
      </w:r>
      <w:r w:rsidRPr="008C0E54">
        <w:rPr>
          <w:rFonts w:ascii="Times New Roman" w:hAnsi="Times New Roman" w:cs="Times New Roman"/>
          <w:sz w:val="28"/>
          <w:szCs w:val="28"/>
          <w:lang w:val="uk-UA"/>
        </w:rPr>
        <w:t>наркотик</w:t>
      </w:r>
      <w:r>
        <w:rPr>
          <w:rFonts w:ascii="Times New Roman" w:hAnsi="Times New Roman" w:cs="Times New Roman"/>
          <w:sz w:val="28"/>
          <w:szCs w:val="28"/>
          <w:lang w:val="uk-UA"/>
        </w:rPr>
        <w:t xml:space="preserve">и, артеріїт, </w:t>
      </w:r>
      <w:r w:rsidRPr="008C0E54">
        <w:rPr>
          <w:rFonts w:ascii="Times New Roman" w:hAnsi="Times New Roman" w:cs="Times New Roman"/>
          <w:sz w:val="28"/>
          <w:szCs w:val="28"/>
          <w:lang w:val="uk-UA"/>
        </w:rPr>
        <w:t>аневризм</w:t>
      </w:r>
      <w:r>
        <w:rPr>
          <w:rFonts w:ascii="Times New Roman" w:hAnsi="Times New Roman" w:cs="Times New Roman"/>
          <w:sz w:val="28"/>
          <w:szCs w:val="28"/>
          <w:lang w:val="uk-UA"/>
        </w:rPr>
        <w:t xml:space="preserve">а </w:t>
      </w:r>
      <w:r w:rsidRPr="008C0E54">
        <w:rPr>
          <w:rFonts w:ascii="Times New Roman" w:hAnsi="Times New Roman" w:cs="Times New Roman"/>
          <w:sz w:val="28"/>
          <w:szCs w:val="28"/>
          <w:lang w:val="uk-UA"/>
        </w:rPr>
        <w:t>коронарних артерій</w:t>
      </w:r>
      <w:r>
        <w:rPr>
          <w:rFonts w:ascii="Times New Roman" w:hAnsi="Times New Roman" w:cs="Times New Roman"/>
          <w:sz w:val="28"/>
          <w:szCs w:val="28"/>
          <w:lang w:val="uk-UA"/>
        </w:rPr>
        <w:t xml:space="preserve">, значне </w:t>
      </w:r>
      <w:r w:rsidRPr="008C0E54">
        <w:rPr>
          <w:rFonts w:ascii="Times New Roman" w:hAnsi="Times New Roman" w:cs="Times New Roman"/>
          <w:sz w:val="28"/>
          <w:szCs w:val="28"/>
          <w:lang w:val="uk-UA"/>
        </w:rPr>
        <w:t xml:space="preserve">фізичне навантаження, </w:t>
      </w:r>
      <w:r>
        <w:rPr>
          <w:rFonts w:ascii="Times New Roman" w:hAnsi="Times New Roman" w:cs="Times New Roman"/>
          <w:sz w:val="28"/>
          <w:szCs w:val="28"/>
          <w:lang w:val="uk-UA"/>
        </w:rPr>
        <w:t xml:space="preserve">лихоманка, гіпертиреоз, </w:t>
      </w:r>
      <w:r w:rsidRPr="008C0E54">
        <w:rPr>
          <w:rFonts w:ascii="Times New Roman" w:hAnsi="Times New Roman" w:cs="Times New Roman"/>
          <w:sz w:val="28"/>
          <w:szCs w:val="28"/>
          <w:lang w:val="uk-UA"/>
        </w:rPr>
        <w:t>гіпоксемія</w:t>
      </w:r>
      <w:r>
        <w:rPr>
          <w:rFonts w:ascii="Times New Roman" w:hAnsi="Times New Roman" w:cs="Times New Roman"/>
          <w:sz w:val="28"/>
          <w:szCs w:val="28"/>
          <w:lang w:val="uk-UA"/>
        </w:rPr>
        <w:t>, важкі анемії, р</w:t>
      </w:r>
      <w:r w:rsidR="00594A20">
        <w:rPr>
          <w:rFonts w:ascii="Times New Roman" w:hAnsi="Times New Roman" w:cs="Times New Roman"/>
          <w:sz w:val="28"/>
          <w:szCs w:val="28"/>
          <w:lang w:val="uk-UA"/>
        </w:rPr>
        <w:t>еспіраторні інфекції, грип [5, 6</w:t>
      </w:r>
      <w:r w:rsidRPr="008C0E54">
        <w:rPr>
          <w:rFonts w:ascii="Times New Roman" w:hAnsi="Times New Roman" w:cs="Times New Roman"/>
          <w:sz w:val="28"/>
          <w:szCs w:val="28"/>
          <w:lang w:val="uk-UA"/>
        </w:rPr>
        <w:t>].</w:t>
      </w:r>
    </w:p>
    <w:p w14:paraId="1ACE8C87" w14:textId="77777777" w:rsidR="005824DF" w:rsidRPr="00FA425F" w:rsidRDefault="00FA425F"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2A2A2A"/>
          <w:sz w:val="28"/>
          <w:szCs w:val="28"/>
          <w:lang w:val="uk-UA"/>
        </w:rPr>
        <w:t xml:space="preserve">За даними </w:t>
      </w:r>
      <w:r w:rsidRPr="00FA425F">
        <w:rPr>
          <w:rFonts w:ascii="Times New Roman" w:hAnsi="Times New Roman" w:cs="Times New Roman"/>
          <w:color w:val="2A2A2A"/>
          <w:sz w:val="28"/>
          <w:szCs w:val="28"/>
          <w:lang w:val="en-US"/>
        </w:rPr>
        <w:t>Concheiro</w:t>
      </w:r>
      <w:r w:rsidRPr="00FA425F">
        <w:rPr>
          <w:rFonts w:ascii="Times New Roman" w:hAnsi="Times New Roman" w:cs="Times New Roman"/>
          <w:color w:val="2A2A2A"/>
          <w:sz w:val="28"/>
          <w:szCs w:val="28"/>
          <w:lang w:val="uk-UA"/>
        </w:rPr>
        <w:t>-</w:t>
      </w:r>
      <w:r w:rsidRPr="00FA425F">
        <w:rPr>
          <w:rFonts w:ascii="Times New Roman" w:hAnsi="Times New Roman" w:cs="Times New Roman"/>
          <w:color w:val="2A2A2A"/>
          <w:sz w:val="28"/>
          <w:szCs w:val="28"/>
          <w:lang w:val="en-US"/>
        </w:rPr>
        <w:t>Guisan</w:t>
      </w:r>
      <w:r w:rsidRPr="00FA425F">
        <w:rPr>
          <w:rFonts w:ascii="Times New Roman" w:hAnsi="Times New Roman" w:cs="Times New Roman"/>
          <w:color w:val="2A2A2A"/>
          <w:sz w:val="28"/>
          <w:szCs w:val="28"/>
          <w:lang w:val="uk-UA"/>
        </w:rPr>
        <w:t xml:space="preserve"> </w:t>
      </w:r>
      <w:r w:rsidRPr="00FA425F">
        <w:rPr>
          <w:rFonts w:ascii="Times New Roman" w:hAnsi="Times New Roman" w:cs="Times New Roman"/>
          <w:color w:val="2A2A2A"/>
          <w:sz w:val="28"/>
          <w:szCs w:val="28"/>
          <w:lang w:val="en-US"/>
        </w:rPr>
        <w:t>A</w:t>
      </w:r>
      <w:r>
        <w:rPr>
          <w:rFonts w:ascii="Times New Roman" w:hAnsi="Times New Roman" w:cs="Times New Roman"/>
          <w:color w:val="2A2A2A"/>
          <w:sz w:val="28"/>
          <w:szCs w:val="28"/>
          <w:lang w:val="uk-UA"/>
        </w:rPr>
        <w:t xml:space="preserve"> та ін., </w:t>
      </w:r>
      <w:r w:rsidRPr="00FA425F">
        <w:rPr>
          <w:rFonts w:ascii="Times New Roman" w:hAnsi="Times New Roman" w:cs="Times New Roman"/>
          <w:sz w:val="28"/>
          <w:szCs w:val="28"/>
          <w:lang w:val="uk-UA"/>
        </w:rPr>
        <w:t>отруєння чадним газом</w:t>
      </w:r>
      <w:r>
        <w:rPr>
          <w:rFonts w:ascii="Times New Roman" w:hAnsi="Times New Roman" w:cs="Times New Roman"/>
          <w:sz w:val="28"/>
          <w:szCs w:val="28"/>
          <w:lang w:val="uk-UA"/>
        </w:rPr>
        <w:t xml:space="preserve"> або</w:t>
      </w:r>
      <w:r w:rsidRPr="00FA425F">
        <w:rPr>
          <w:rFonts w:ascii="Times New Roman" w:hAnsi="Times New Roman" w:cs="Times New Roman"/>
          <w:sz w:val="28"/>
          <w:szCs w:val="28"/>
          <w:lang w:val="uk-UA"/>
        </w:rPr>
        <w:t xml:space="preserve"> </w:t>
      </w:r>
      <w:r>
        <w:rPr>
          <w:rFonts w:ascii="Times New Roman" w:hAnsi="Times New Roman" w:cs="Times New Roman"/>
          <w:sz w:val="28"/>
          <w:szCs w:val="28"/>
          <w:lang w:val="uk-UA"/>
        </w:rPr>
        <w:t>гострі</w:t>
      </w:r>
      <w:r w:rsidRPr="00FA425F">
        <w:rPr>
          <w:rFonts w:ascii="Times New Roman" w:hAnsi="Times New Roman" w:cs="Times New Roman"/>
          <w:sz w:val="28"/>
          <w:szCs w:val="28"/>
          <w:lang w:val="uk-UA"/>
        </w:rPr>
        <w:t xml:space="preserve"> легенев</w:t>
      </w:r>
      <w:r>
        <w:rPr>
          <w:rFonts w:ascii="Times New Roman" w:hAnsi="Times New Roman" w:cs="Times New Roman"/>
          <w:sz w:val="28"/>
          <w:szCs w:val="28"/>
          <w:lang w:val="uk-UA"/>
        </w:rPr>
        <w:t>і</w:t>
      </w:r>
      <w:r w:rsidRPr="00FA425F">
        <w:rPr>
          <w:rFonts w:ascii="Times New Roman" w:hAnsi="Times New Roman" w:cs="Times New Roman"/>
          <w:sz w:val="28"/>
          <w:szCs w:val="28"/>
          <w:lang w:val="uk-UA"/>
        </w:rPr>
        <w:t xml:space="preserve"> захворюван</w:t>
      </w:r>
      <w:r>
        <w:rPr>
          <w:rFonts w:ascii="Times New Roman" w:hAnsi="Times New Roman" w:cs="Times New Roman"/>
          <w:sz w:val="28"/>
          <w:szCs w:val="28"/>
          <w:lang w:val="uk-UA"/>
        </w:rPr>
        <w:t>ня можуть викликати гіпоксію, яка є передумовою виникнення</w:t>
      </w:r>
      <w:r w:rsidRPr="00FA425F">
        <w:rPr>
          <w:rFonts w:ascii="Times New Roman" w:hAnsi="Times New Roman" w:cs="Times New Roman"/>
          <w:sz w:val="28"/>
          <w:szCs w:val="28"/>
          <w:lang w:val="uk-UA"/>
        </w:rPr>
        <w:t xml:space="preserve"> </w:t>
      </w:r>
      <w:r w:rsidR="00D37898" w:rsidRPr="00FA425F">
        <w:rPr>
          <w:rFonts w:ascii="Times New Roman" w:hAnsi="Times New Roman" w:cs="Times New Roman"/>
          <w:sz w:val="28"/>
          <w:szCs w:val="28"/>
          <w:lang w:val="uk-UA"/>
        </w:rPr>
        <w:t>інфаркт</w:t>
      </w:r>
      <w:r w:rsidR="00D37898">
        <w:rPr>
          <w:rFonts w:ascii="Times New Roman" w:hAnsi="Times New Roman" w:cs="Times New Roman"/>
          <w:sz w:val="28"/>
          <w:szCs w:val="28"/>
          <w:lang w:val="uk-UA"/>
        </w:rPr>
        <w:t>у</w:t>
      </w:r>
      <w:r w:rsidRPr="00FA425F">
        <w:rPr>
          <w:rFonts w:ascii="Times New Roman" w:hAnsi="Times New Roman" w:cs="Times New Roman"/>
          <w:sz w:val="28"/>
          <w:szCs w:val="28"/>
          <w:lang w:val="uk-UA"/>
        </w:rPr>
        <w:t xml:space="preserve"> міокарда</w:t>
      </w:r>
      <w:r>
        <w:rPr>
          <w:rFonts w:ascii="Times New Roman" w:hAnsi="Times New Roman" w:cs="Times New Roman"/>
          <w:sz w:val="28"/>
          <w:szCs w:val="28"/>
          <w:lang w:val="uk-UA"/>
        </w:rPr>
        <w:t>.</w:t>
      </w:r>
    </w:p>
    <w:p w14:paraId="00F1DCF5" w14:textId="77777777" w:rsidR="00D008C9" w:rsidRPr="00A4179A" w:rsidRDefault="00D37898"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Деякі</w:t>
      </w:r>
      <w:r w:rsidR="00FA425F">
        <w:rPr>
          <w:rFonts w:ascii="Times New Roman" w:hAnsi="Times New Roman" w:cs="Times New Roman"/>
          <w:sz w:val="28"/>
          <w:szCs w:val="28"/>
          <w:lang w:val="uk-UA"/>
        </w:rPr>
        <w:t xml:space="preserve"> захворювання, наприклад </w:t>
      </w:r>
      <w:r w:rsidR="00FA425F" w:rsidRPr="00FA425F">
        <w:rPr>
          <w:rFonts w:ascii="Times New Roman" w:hAnsi="Times New Roman" w:cs="Times New Roman"/>
          <w:sz w:val="28"/>
          <w:szCs w:val="28"/>
          <w:lang w:val="uk-UA"/>
        </w:rPr>
        <w:t>синдром Марфана, хвороб</w:t>
      </w:r>
      <w:r w:rsidR="00FA425F">
        <w:rPr>
          <w:rFonts w:ascii="Times New Roman" w:hAnsi="Times New Roman" w:cs="Times New Roman"/>
          <w:sz w:val="28"/>
          <w:szCs w:val="28"/>
          <w:lang w:val="uk-UA"/>
        </w:rPr>
        <w:t>а</w:t>
      </w:r>
      <w:r w:rsidR="00FA425F" w:rsidRPr="00FA425F">
        <w:rPr>
          <w:rFonts w:ascii="Times New Roman" w:hAnsi="Times New Roman" w:cs="Times New Roman"/>
          <w:sz w:val="28"/>
          <w:szCs w:val="28"/>
          <w:lang w:val="uk-UA"/>
        </w:rPr>
        <w:t xml:space="preserve"> Кавасакі, артеріїт Такаясу, прогерії та </w:t>
      </w:r>
      <w:r w:rsidR="00FA425F">
        <w:rPr>
          <w:rFonts w:ascii="Times New Roman" w:hAnsi="Times New Roman" w:cs="Times New Roman"/>
          <w:sz w:val="28"/>
          <w:szCs w:val="28"/>
          <w:lang w:val="uk-UA"/>
        </w:rPr>
        <w:t>ін.</w:t>
      </w:r>
      <w:r w:rsidR="00FA425F" w:rsidRPr="00FA425F">
        <w:rPr>
          <w:rFonts w:ascii="Times New Roman" w:hAnsi="Times New Roman" w:cs="Times New Roman"/>
          <w:sz w:val="28"/>
          <w:szCs w:val="28"/>
          <w:lang w:val="uk-UA"/>
        </w:rPr>
        <w:t xml:space="preserve"> </w:t>
      </w:r>
      <w:r w:rsidR="00FA425F">
        <w:rPr>
          <w:rFonts w:ascii="Times New Roman" w:hAnsi="Times New Roman" w:cs="Times New Roman"/>
          <w:sz w:val="28"/>
          <w:szCs w:val="28"/>
          <w:lang w:val="uk-UA"/>
        </w:rPr>
        <w:t xml:space="preserve">можуть викликати </w:t>
      </w:r>
      <w:r w:rsidR="00FA425F" w:rsidRPr="00FA425F">
        <w:rPr>
          <w:rFonts w:ascii="Times New Roman" w:hAnsi="Times New Roman" w:cs="Times New Roman"/>
          <w:sz w:val="28"/>
          <w:szCs w:val="28"/>
          <w:lang w:val="uk-UA"/>
        </w:rPr>
        <w:t xml:space="preserve">захворювання коронарних артерій </w:t>
      </w:r>
      <w:r w:rsidR="00FA425F">
        <w:rPr>
          <w:rFonts w:ascii="Times New Roman" w:hAnsi="Times New Roman" w:cs="Times New Roman"/>
          <w:sz w:val="28"/>
          <w:szCs w:val="28"/>
          <w:lang w:val="uk-UA"/>
        </w:rPr>
        <w:t xml:space="preserve">у </w:t>
      </w:r>
      <w:r w:rsidR="005824DF" w:rsidRPr="00FA425F">
        <w:rPr>
          <w:rFonts w:ascii="Times New Roman" w:hAnsi="Times New Roman" w:cs="Times New Roman"/>
          <w:sz w:val="28"/>
          <w:szCs w:val="28"/>
          <w:lang w:val="uk-UA"/>
        </w:rPr>
        <w:t>дитяч</w:t>
      </w:r>
      <w:r w:rsidR="00FA425F">
        <w:rPr>
          <w:rFonts w:ascii="Times New Roman" w:hAnsi="Times New Roman" w:cs="Times New Roman"/>
          <w:sz w:val="28"/>
          <w:szCs w:val="28"/>
          <w:lang w:val="uk-UA"/>
        </w:rPr>
        <w:t>ому віці.</w:t>
      </w:r>
      <w:r w:rsidR="00D008C9">
        <w:rPr>
          <w:rFonts w:ascii="Times New Roman" w:hAnsi="Times New Roman" w:cs="Times New Roman"/>
          <w:sz w:val="28"/>
          <w:szCs w:val="28"/>
          <w:lang w:val="uk-UA"/>
        </w:rPr>
        <w:t xml:space="preserve"> Хоча за статистикою г</w:t>
      </w:r>
      <w:r w:rsidR="005824DF" w:rsidRPr="00FA425F">
        <w:rPr>
          <w:rFonts w:ascii="Times New Roman" w:hAnsi="Times New Roman" w:cs="Times New Roman"/>
          <w:sz w:val="28"/>
          <w:szCs w:val="28"/>
          <w:lang w:val="uk-UA"/>
        </w:rPr>
        <w:t xml:space="preserve">острий інфаркт міокарда рідко зустрічається в дитинстві та підлітковому віці. </w:t>
      </w:r>
      <w:r w:rsidR="00D008C9">
        <w:rPr>
          <w:rFonts w:ascii="Times New Roman" w:hAnsi="Times New Roman" w:cs="Times New Roman"/>
          <w:sz w:val="28"/>
          <w:szCs w:val="28"/>
          <w:lang w:val="uk-UA"/>
        </w:rPr>
        <w:t xml:space="preserve">Причиною ранньої маніфестації ГКС у дітей є </w:t>
      </w:r>
      <w:r w:rsidR="00D008C9" w:rsidRPr="00FA425F">
        <w:rPr>
          <w:rFonts w:ascii="Times New Roman" w:hAnsi="Times New Roman" w:cs="Times New Roman"/>
          <w:sz w:val="28"/>
          <w:szCs w:val="28"/>
          <w:lang w:val="uk-UA"/>
        </w:rPr>
        <w:t>або гострий запальний стан коронарних артерій, або аномальне походження лівої коронарної артерії.</w:t>
      </w:r>
      <w:r w:rsidR="00D008C9" w:rsidRPr="00D008C9">
        <w:rPr>
          <w:rFonts w:ascii="Times New Roman" w:hAnsi="Times New Roman" w:cs="Times New Roman"/>
          <w:sz w:val="28"/>
          <w:szCs w:val="28"/>
          <w:lang w:val="uk-UA"/>
        </w:rPr>
        <w:t xml:space="preserve"> </w:t>
      </w:r>
      <w:r w:rsidR="00D008C9" w:rsidRPr="00FA425F">
        <w:rPr>
          <w:rFonts w:ascii="Times New Roman" w:hAnsi="Times New Roman" w:cs="Times New Roman"/>
          <w:sz w:val="28"/>
          <w:szCs w:val="28"/>
          <w:lang w:val="uk-UA"/>
        </w:rPr>
        <w:t xml:space="preserve">Внутрішньоутробний інфаркт міокарда також трапляється, часто в поєднанні зі </w:t>
      </w:r>
      <w:r w:rsidR="00A4179A">
        <w:rPr>
          <w:rFonts w:ascii="Times New Roman" w:hAnsi="Times New Roman" w:cs="Times New Roman"/>
          <w:sz w:val="28"/>
          <w:szCs w:val="28"/>
          <w:lang w:val="uk-UA"/>
        </w:rPr>
        <w:t>стенозом коронарної артерії [7</w:t>
      </w:r>
      <w:r w:rsidR="00D008C9" w:rsidRPr="00FA425F">
        <w:rPr>
          <w:rFonts w:ascii="Times New Roman" w:hAnsi="Times New Roman" w:cs="Times New Roman"/>
          <w:sz w:val="28"/>
          <w:szCs w:val="28"/>
          <w:lang w:val="uk-UA"/>
        </w:rPr>
        <w:t>]</w:t>
      </w:r>
      <w:r w:rsidR="00A4179A" w:rsidRPr="00A4179A">
        <w:rPr>
          <w:rFonts w:ascii="Times New Roman" w:hAnsi="Times New Roman" w:cs="Times New Roman"/>
          <w:sz w:val="28"/>
          <w:szCs w:val="28"/>
          <w:lang w:val="uk-UA"/>
        </w:rPr>
        <w:t>.</w:t>
      </w:r>
    </w:p>
    <w:p w14:paraId="59B6422C" w14:textId="77777777" w:rsidR="00D37898" w:rsidRDefault="00211B15" w:rsidP="004F2BFD">
      <w:pPr>
        <w:spacing w:after="0" w:line="360" w:lineRule="auto"/>
        <w:ind w:firstLine="709"/>
        <w:jc w:val="both"/>
        <w:rPr>
          <w:rFonts w:ascii="Times New Roman" w:hAnsi="Times New Roman" w:cs="Times New Roman"/>
          <w:sz w:val="28"/>
          <w:szCs w:val="28"/>
          <w:lang w:val="uk-UA"/>
        </w:rPr>
      </w:pPr>
      <w:r w:rsidRPr="00211B15">
        <w:rPr>
          <w:rFonts w:ascii="Times New Roman" w:hAnsi="Times New Roman" w:cs="Times New Roman"/>
          <w:sz w:val="28"/>
          <w:szCs w:val="28"/>
          <w:lang w:val="uk-UA"/>
        </w:rPr>
        <w:t>Інфаркт міокарда-найпоширеніше захворювання, яка є найчастішою причиною смерті в усьому світі.</w:t>
      </w:r>
      <w:r w:rsidR="00D37898">
        <w:rPr>
          <w:rFonts w:ascii="Times New Roman" w:hAnsi="Times New Roman" w:cs="Times New Roman"/>
          <w:sz w:val="28"/>
          <w:szCs w:val="28"/>
          <w:lang w:val="uk-UA"/>
        </w:rPr>
        <w:t xml:space="preserve"> </w:t>
      </w:r>
      <w:r w:rsidR="00D37898" w:rsidRPr="00D37898">
        <w:rPr>
          <w:rFonts w:ascii="Times New Roman" w:hAnsi="Times New Roman" w:cs="Times New Roman"/>
          <w:sz w:val="28"/>
          <w:szCs w:val="28"/>
          <w:lang w:val="uk-UA"/>
        </w:rPr>
        <w:t>Значна кількість даних свідчить, що у багатьох випадках уражені ділянки є стенозами менше 70% і розташовані прокс</w:t>
      </w:r>
      <w:r w:rsidR="00A4179A">
        <w:rPr>
          <w:rFonts w:ascii="Times New Roman" w:hAnsi="Times New Roman" w:cs="Times New Roman"/>
          <w:sz w:val="28"/>
          <w:szCs w:val="28"/>
          <w:lang w:val="uk-UA"/>
        </w:rPr>
        <w:t>и</w:t>
      </w:r>
      <w:r w:rsidR="007D4B88">
        <w:rPr>
          <w:rFonts w:ascii="Times New Roman" w:hAnsi="Times New Roman" w:cs="Times New Roman"/>
          <w:sz w:val="28"/>
          <w:szCs w:val="28"/>
          <w:lang w:val="uk-UA"/>
        </w:rPr>
        <w:t>мально в коронарному дереві [8, </w:t>
      </w:r>
      <w:r w:rsidR="00A4179A">
        <w:rPr>
          <w:rFonts w:ascii="Times New Roman" w:hAnsi="Times New Roman" w:cs="Times New Roman"/>
          <w:sz w:val="28"/>
          <w:szCs w:val="28"/>
          <w:lang w:val="uk-UA"/>
        </w:rPr>
        <w:t>9</w:t>
      </w:r>
      <w:r w:rsidR="00D37898" w:rsidRPr="00D37898">
        <w:rPr>
          <w:rFonts w:ascii="Times New Roman" w:hAnsi="Times New Roman" w:cs="Times New Roman"/>
          <w:sz w:val="28"/>
          <w:szCs w:val="28"/>
          <w:lang w:val="uk-UA"/>
        </w:rPr>
        <w:t>]. Коронаросклероз особливо поширений б</w:t>
      </w:r>
      <w:r w:rsidR="00A4179A">
        <w:rPr>
          <w:rFonts w:ascii="Times New Roman" w:hAnsi="Times New Roman" w:cs="Times New Roman"/>
          <w:sz w:val="28"/>
          <w:szCs w:val="28"/>
          <w:lang w:val="uk-UA"/>
        </w:rPr>
        <w:t>іля точок розгалуження судин [10</w:t>
      </w:r>
      <w:r w:rsidR="00D37898" w:rsidRPr="00D37898">
        <w:rPr>
          <w:rFonts w:ascii="Times New Roman" w:hAnsi="Times New Roman" w:cs="Times New Roman"/>
          <w:sz w:val="28"/>
          <w:szCs w:val="28"/>
          <w:lang w:val="uk-UA"/>
        </w:rPr>
        <w:t>]. Вразливі бляшки, особливо схильні до розриву, є атеромами, які містять значну кількість макрофагів, велике ядро, багате на ліпіди, оточене тонкою фіброзною шапочкою.</w:t>
      </w:r>
    </w:p>
    <w:p w14:paraId="40158167" w14:textId="77777777" w:rsidR="00285B1A" w:rsidRPr="00285B1A" w:rsidRDefault="001D4264" w:rsidP="004F2BFD">
      <w:pPr>
        <w:spacing w:after="0" w:line="360" w:lineRule="auto"/>
        <w:ind w:firstLine="709"/>
        <w:jc w:val="both"/>
        <w:rPr>
          <w:rFonts w:ascii="Times New Roman" w:hAnsi="Times New Roman" w:cs="Times New Roman"/>
          <w:sz w:val="28"/>
          <w:szCs w:val="28"/>
          <w:lang w:val="uk-UA"/>
        </w:rPr>
      </w:pPr>
      <w:r w:rsidRPr="001D4264">
        <w:rPr>
          <w:rFonts w:ascii="Times New Roman" w:hAnsi="Times New Roman" w:cs="Times New Roman"/>
          <w:sz w:val="28"/>
          <w:szCs w:val="28"/>
          <w:lang w:val="uk-UA"/>
        </w:rPr>
        <w:lastRenderedPageBreak/>
        <w:t>Через тривалу ішемію ділянки серця, відбувається некроз кардіоміцитів, далі відбувається утворення лейкоцитарного пулу.</w:t>
      </w:r>
      <w:r w:rsidR="00D37898">
        <w:rPr>
          <w:rFonts w:ascii="Times New Roman" w:hAnsi="Times New Roman" w:cs="Times New Roman"/>
          <w:sz w:val="28"/>
          <w:szCs w:val="28"/>
          <w:lang w:val="uk-UA"/>
        </w:rPr>
        <w:t xml:space="preserve"> </w:t>
      </w:r>
      <w:r w:rsidR="00285B1A">
        <w:rPr>
          <w:rFonts w:ascii="Times New Roman" w:hAnsi="Times New Roman" w:cs="Times New Roman"/>
          <w:sz w:val="28"/>
          <w:szCs w:val="28"/>
          <w:lang w:val="uk-UA"/>
        </w:rPr>
        <w:t>Накопичення надлишку катехоламінів</w:t>
      </w:r>
      <w:r w:rsidR="004E5E86">
        <w:rPr>
          <w:rFonts w:ascii="Times New Roman" w:hAnsi="Times New Roman" w:cs="Times New Roman"/>
          <w:sz w:val="28"/>
          <w:szCs w:val="28"/>
          <w:lang w:val="uk-UA"/>
        </w:rPr>
        <w:t xml:space="preserve"> під впливом </w:t>
      </w:r>
      <w:r w:rsidR="00285B1A">
        <w:rPr>
          <w:rFonts w:ascii="Times New Roman" w:hAnsi="Times New Roman" w:cs="Times New Roman"/>
          <w:sz w:val="28"/>
          <w:szCs w:val="28"/>
          <w:lang w:val="uk-UA"/>
        </w:rPr>
        <w:t xml:space="preserve">ендогенного стресу стимулює адгезію та активацію тромбоцитів. Це призводить до зростанню потреби міокарда в кисні внаслідок зростаючої вазоконстрикції. </w:t>
      </w:r>
    </w:p>
    <w:p w14:paraId="1412358C" w14:textId="77777777" w:rsidR="004E5E86" w:rsidRDefault="00DB68EB"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DB68EB">
        <w:rPr>
          <w:rFonts w:ascii="Times New Roman" w:hAnsi="Times New Roman" w:cs="Times New Roman"/>
          <w:sz w:val="28"/>
          <w:szCs w:val="28"/>
          <w:lang w:val="uk-UA"/>
        </w:rPr>
        <w:t>озрив атеросклеротичної</w:t>
      </w:r>
      <w:r w:rsidR="005E1747">
        <w:rPr>
          <w:rFonts w:ascii="Times New Roman" w:hAnsi="Times New Roman" w:cs="Times New Roman"/>
          <w:sz w:val="28"/>
          <w:szCs w:val="28"/>
          <w:lang w:val="uk-UA"/>
        </w:rPr>
        <w:t xml:space="preserve"> бляшки сприяє </w:t>
      </w:r>
      <w:r w:rsidRPr="004E5E86">
        <w:rPr>
          <w:rFonts w:ascii="Times New Roman" w:hAnsi="Times New Roman" w:cs="Times New Roman"/>
          <w:sz w:val="28"/>
          <w:szCs w:val="28"/>
          <w:lang w:val="uk-UA"/>
        </w:rPr>
        <w:t>контакт</w:t>
      </w:r>
      <w:r w:rsidR="005E1747">
        <w:rPr>
          <w:rFonts w:ascii="Times New Roman" w:hAnsi="Times New Roman" w:cs="Times New Roman"/>
          <w:sz w:val="28"/>
          <w:szCs w:val="28"/>
          <w:lang w:val="uk-UA"/>
        </w:rPr>
        <w:t>у</w:t>
      </w:r>
      <w:r w:rsidRPr="004E5E86">
        <w:rPr>
          <w:rFonts w:ascii="Times New Roman" w:hAnsi="Times New Roman" w:cs="Times New Roman"/>
          <w:sz w:val="28"/>
          <w:szCs w:val="28"/>
          <w:lang w:val="uk-UA"/>
        </w:rPr>
        <w:t xml:space="preserve"> крові</w:t>
      </w:r>
      <w:r w:rsidRPr="00DB68EB">
        <w:rPr>
          <w:rFonts w:ascii="Times New Roman" w:hAnsi="Times New Roman" w:cs="Times New Roman"/>
          <w:sz w:val="28"/>
          <w:szCs w:val="28"/>
          <w:lang w:val="uk-UA"/>
        </w:rPr>
        <w:t xml:space="preserve"> </w:t>
      </w:r>
      <w:r w:rsidRPr="004E5E86">
        <w:rPr>
          <w:rFonts w:ascii="Times New Roman" w:hAnsi="Times New Roman" w:cs="Times New Roman"/>
          <w:sz w:val="28"/>
          <w:szCs w:val="28"/>
          <w:lang w:val="uk-UA"/>
        </w:rPr>
        <w:t xml:space="preserve">з тромбогенним вмістом </w:t>
      </w:r>
      <w:r w:rsidR="005E1747">
        <w:rPr>
          <w:rFonts w:ascii="Times New Roman" w:hAnsi="Times New Roman" w:cs="Times New Roman"/>
          <w:sz w:val="28"/>
          <w:szCs w:val="28"/>
          <w:lang w:val="uk-UA"/>
        </w:rPr>
        <w:t xml:space="preserve">цієї </w:t>
      </w:r>
      <w:r w:rsidRPr="00DB68EB">
        <w:rPr>
          <w:rFonts w:ascii="Times New Roman" w:hAnsi="Times New Roman" w:cs="Times New Roman"/>
          <w:sz w:val="28"/>
          <w:szCs w:val="28"/>
          <w:lang w:val="uk-UA"/>
        </w:rPr>
        <w:t>бляшки</w:t>
      </w:r>
      <w:r w:rsidRPr="004E5E86">
        <w:rPr>
          <w:rFonts w:ascii="Times New Roman" w:hAnsi="Times New Roman" w:cs="Times New Roman"/>
          <w:sz w:val="28"/>
          <w:szCs w:val="28"/>
          <w:lang w:val="uk-UA"/>
        </w:rPr>
        <w:t xml:space="preserve"> і компонентами позаклітинного матриксу судинної стінки</w:t>
      </w:r>
      <w:r w:rsidR="005E1747">
        <w:rPr>
          <w:rFonts w:ascii="Times New Roman" w:hAnsi="Times New Roman" w:cs="Times New Roman"/>
          <w:sz w:val="28"/>
          <w:szCs w:val="28"/>
          <w:lang w:val="uk-UA"/>
        </w:rPr>
        <w:t xml:space="preserve"> що</w:t>
      </w:r>
      <w:r w:rsidR="00C37DEB">
        <w:rPr>
          <w:rFonts w:ascii="Times New Roman" w:hAnsi="Times New Roman" w:cs="Times New Roman"/>
          <w:sz w:val="28"/>
          <w:szCs w:val="28"/>
          <w:lang w:val="uk-UA"/>
        </w:rPr>
        <w:t xml:space="preserve"> ініціює процес тромбоутворення </w:t>
      </w:r>
      <w:r w:rsidR="00B2718A" w:rsidRPr="00C37DEB">
        <w:rPr>
          <w:rFonts w:ascii="Times New Roman" w:hAnsi="Times New Roman" w:cs="Times New Roman"/>
          <w:sz w:val="28"/>
          <w:szCs w:val="28"/>
          <w:lang w:val="uk-UA"/>
        </w:rPr>
        <w:t>[</w:t>
      </w:r>
      <w:r w:rsidR="00C37DEB" w:rsidRPr="00C37DEB">
        <w:rPr>
          <w:rFonts w:ascii="Times New Roman" w:hAnsi="Times New Roman" w:cs="Times New Roman"/>
          <w:sz w:val="28"/>
          <w:szCs w:val="28"/>
          <w:lang w:val="uk-UA"/>
        </w:rPr>
        <w:t>11</w:t>
      </w:r>
      <w:r w:rsidR="00B2718A" w:rsidRPr="00C37DEB">
        <w:rPr>
          <w:rFonts w:ascii="Times New Roman" w:hAnsi="Times New Roman" w:cs="Times New Roman"/>
          <w:sz w:val="28"/>
          <w:szCs w:val="28"/>
          <w:lang w:val="uk-UA"/>
        </w:rPr>
        <w:t>].</w:t>
      </w:r>
    </w:p>
    <w:p w14:paraId="199CE945" w14:textId="77777777" w:rsidR="005E1747" w:rsidRDefault="004E5E86" w:rsidP="004F2BFD">
      <w:pPr>
        <w:spacing w:after="0" w:line="360" w:lineRule="auto"/>
        <w:ind w:firstLine="709"/>
        <w:jc w:val="both"/>
        <w:rPr>
          <w:rFonts w:ascii="Times New Roman" w:hAnsi="Times New Roman" w:cs="Times New Roman"/>
          <w:sz w:val="28"/>
          <w:szCs w:val="28"/>
          <w:lang w:val="uk-UA"/>
        </w:rPr>
      </w:pPr>
      <w:r w:rsidRPr="005E1747">
        <w:rPr>
          <w:rFonts w:ascii="Times New Roman" w:hAnsi="Times New Roman" w:cs="Times New Roman"/>
          <w:sz w:val="28"/>
          <w:szCs w:val="28"/>
          <w:lang w:val="uk-UA"/>
        </w:rPr>
        <w:t xml:space="preserve">Тромбогенність </w:t>
      </w:r>
      <w:r w:rsidR="005E1747">
        <w:rPr>
          <w:rFonts w:ascii="Times New Roman" w:hAnsi="Times New Roman" w:cs="Times New Roman"/>
          <w:sz w:val="28"/>
          <w:szCs w:val="28"/>
          <w:lang w:val="uk-UA"/>
        </w:rPr>
        <w:t xml:space="preserve">атеросклеротичної </w:t>
      </w:r>
      <w:r w:rsidRPr="005E1747">
        <w:rPr>
          <w:rFonts w:ascii="Times New Roman" w:hAnsi="Times New Roman" w:cs="Times New Roman"/>
          <w:sz w:val="28"/>
          <w:szCs w:val="28"/>
          <w:lang w:val="uk-UA"/>
        </w:rPr>
        <w:t xml:space="preserve">бляшки визначається </w:t>
      </w:r>
      <w:r w:rsidR="005E1747">
        <w:rPr>
          <w:rFonts w:ascii="Times New Roman" w:hAnsi="Times New Roman" w:cs="Times New Roman"/>
          <w:sz w:val="28"/>
          <w:szCs w:val="28"/>
          <w:lang w:val="uk-UA"/>
        </w:rPr>
        <w:t xml:space="preserve">вмістом </w:t>
      </w:r>
      <w:r w:rsidR="005E1747" w:rsidRPr="005E1747">
        <w:rPr>
          <w:rFonts w:ascii="Times New Roman" w:hAnsi="Times New Roman" w:cs="Times New Roman"/>
          <w:sz w:val="28"/>
          <w:szCs w:val="28"/>
          <w:lang w:val="uk-UA"/>
        </w:rPr>
        <w:t xml:space="preserve">пінистих клітин </w:t>
      </w:r>
      <w:r w:rsidRPr="005E1747">
        <w:rPr>
          <w:rFonts w:ascii="Times New Roman" w:hAnsi="Times New Roman" w:cs="Times New Roman"/>
          <w:sz w:val="28"/>
          <w:szCs w:val="28"/>
          <w:lang w:val="uk-UA"/>
        </w:rPr>
        <w:t>в ядрі тканинного фактора,</w:t>
      </w:r>
      <w:r w:rsidR="005E1747">
        <w:rPr>
          <w:rFonts w:ascii="Times New Roman" w:hAnsi="Times New Roman" w:cs="Times New Roman"/>
          <w:sz w:val="28"/>
          <w:szCs w:val="28"/>
          <w:lang w:val="uk-UA"/>
        </w:rPr>
        <w:t xml:space="preserve"> </w:t>
      </w:r>
      <w:r w:rsidRPr="005E1747">
        <w:rPr>
          <w:rFonts w:ascii="Times New Roman" w:hAnsi="Times New Roman" w:cs="Times New Roman"/>
          <w:sz w:val="28"/>
          <w:szCs w:val="28"/>
          <w:lang w:val="uk-UA"/>
        </w:rPr>
        <w:t xml:space="preserve">яка вивільняється після їх руйнування. </w:t>
      </w:r>
      <w:r w:rsidR="005E1747">
        <w:rPr>
          <w:rFonts w:ascii="Times New Roman" w:hAnsi="Times New Roman" w:cs="Times New Roman"/>
          <w:sz w:val="28"/>
          <w:szCs w:val="28"/>
          <w:lang w:val="uk-UA"/>
        </w:rPr>
        <w:t xml:space="preserve">В присутності </w:t>
      </w:r>
      <w:r w:rsidR="005E1747" w:rsidRPr="00655F50">
        <w:rPr>
          <w:rFonts w:ascii="Times New Roman" w:hAnsi="Times New Roman" w:cs="Times New Roman"/>
          <w:sz w:val="28"/>
          <w:szCs w:val="28"/>
          <w:lang w:val="uk-UA"/>
        </w:rPr>
        <w:t xml:space="preserve">іонів кальцію </w:t>
      </w:r>
      <w:r w:rsidR="005E1747">
        <w:rPr>
          <w:rFonts w:ascii="Times New Roman" w:hAnsi="Times New Roman" w:cs="Times New Roman"/>
          <w:sz w:val="28"/>
          <w:szCs w:val="28"/>
          <w:lang w:val="uk-UA"/>
        </w:rPr>
        <w:t>Са</w:t>
      </w:r>
      <w:r w:rsidR="005E1747" w:rsidRPr="005E1747">
        <w:rPr>
          <w:rFonts w:ascii="Times New Roman" w:hAnsi="Times New Roman" w:cs="Times New Roman"/>
          <w:sz w:val="28"/>
          <w:szCs w:val="28"/>
          <w:vertAlign w:val="superscript"/>
          <w:lang w:val="uk-UA"/>
        </w:rPr>
        <w:t>2+</w:t>
      </w:r>
      <w:r w:rsidR="005E1747">
        <w:rPr>
          <w:rFonts w:ascii="Times New Roman" w:hAnsi="Times New Roman" w:cs="Times New Roman"/>
          <w:sz w:val="28"/>
          <w:szCs w:val="28"/>
          <w:vertAlign w:val="superscript"/>
          <w:lang w:val="uk-UA"/>
        </w:rPr>
        <w:t xml:space="preserve"> </w:t>
      </w:r>
      <w:r w:rsidR="00655F50">
        <w:rPr>
          <w:rFonts w:ascii="Times New Roman" w:hAnsi="Times New Roman" w:cs="Times New Roman"/>
          <w:sz w:val="28"/>
          <w:szCs w:val="28"/>
          <w:lang w:val="uk-UA"/>
        </w:rPr>
        <w:t xml:space="preserve">звільнений вміст атеросклеротичної бляшки разом із </w:t>
      </w:r>
      <w:r w:rsidR="00655F50" w:rsidRPr="004E5E86">
        <w:rPr>
          <w:rFonts w:ascii="Times New Roman" w:hAnsi="Times New Roman" w:cs="Times New Roman"/>
          <w:sz w:val="28"/>
          <w:szCs w:val="28"/>
        </w:rPr>
        <w:t>VII</w:t>
      </w:r>
      <w:r w:rsidR="00655F50" w:rsidRPr="00655F50">
        <w:rPr>
          <w:rFonts w:ascii="Times New Roman" w:hAnsi="Times New Roman" w:cs="Times New Roman"/>
          <w:sz w:val="28"/>
          <w:szCs w:val="28"/>
          <w:lang w:val="uk-UA"/>
        </w:rPr>
        <w:t xml:space="preserve"> активованим фактором</w:t>
      </w:r>
      <w:r w:rsidR="00655F50">
        <w:rPr>
          <w:rFonts w:ascii="Times New Roman" w:hAnsi="Times New Roman" w:cs="Times New Roman"/>
          <w:sz w:val="28"/>
          <w:szCs w:val="28"/>
          <w:lang w:val="uk-UA"/>
        </w:rPr>
        <w:t xml:space="preserve"> крові </w:t>
      </w:r>
      <w:r w:rsidR="00655F50" w:rsidRPr="00655F50">
        <w:rPr>
          <w:rFonts w:ascii="Times New Roman" w:hAnsi="Times New Roman" w:cs="Times New Roman"/>
          <w:sz w:val="28"/>
          <w:szCs w:val="28"/>
          <w:lang w:val="uk-UA"/>
        </w:rPr>
        <w:t>утворює комплекс</w:t>
      </w:r>
      <w:r w:rsidR="00655F50">
        <w:rPr>
          <w:rFonts w:ascii="Times New Roman" w:hAnsi="Times New Roman" w:cs="Times New Roman"/>
          <w:sz w:val="28"/>
          <w:szCs w:val="28"/>
          <w:lang w:val="uk-UA"/>
        </w:rPr>
        <w:t xml:space="preserve">, що </w:t>
      </w:r>
      <w:r w:rsidR="00061CFD">
        <w:rPr>
          <w:rFonts w:ascii="Times New Roman" w:hAnsi="Times New Roman" w:cs="Times New Roman"/>
          <w:sz w:val="28"/>
          <w:szCs w:val="28"/>
          <w:lang w:val="uk-UA"/>
        </w:rPr>
        <w:t>індукує</w:t>
      </w:r>
      <w:r w:rsidR="00655F50">
        <w:rPr>
          <w:rFonts w:ascii="Times New Roman" w:hAnsi="Times New Roman" w:cs="Times New Roman"/>
          <w:sz w:val="28"/>
          <w:szCs w:val="28"/>
          <w:lang w:val="uk-UA"/>
        </w:rPr>
        <w:t xml:space="preserve"> </w:t>
      </w:r>
      <w:r w:rsidR="00655F50" w:rsidRPr="00655F50">
        <w:rPr>
          <w:rFonts w:ascii="Times New Roman" w:hAnsi="Times New Roman" w:cs="Times New Roman"/>
          <w:sz w:val="28"/>
          <w:szCs w:val="28"/>
          <w:lang w:val="uk-UA"/>
        </w:rPr>
        <w:t>Х-фактор зсідання крові, внаслідок чого різко прискорюється процес утворення тромбіну.</w:t>
      </w:r>
    </w:p>
    <w:p w14:paraId="33ADB264" w14:textId="77777777" w:rsidR="002D16E9" w:rsidRDefault="00655F50"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Запалення – це головна причина </w:t>
      </w:r>
      <w:r w:rsidRPr="00655F50">
        <w:rPr>
          <w:rFonts w:ascii="Times New Roman" w:hAnsi="Times New Roman" w:cs="Times New Roman"/>
          <w:sz w:val="28"/>
          <w:szCs w:val="28"/>
          <w:lang w:val="uk-UA"/>
        </w:rPr>
        <w:t>ушкодження капсули атеросклеротичної бляшки</w:t>
      </w:r>
      <w:r>
        <w:rPr>
          <w:rFonts w:ascii="Times New Roman" w:hAnsi="Times New Roman" w:cs="Times New Roman"/>
          <w:sz w:val="28"/>
          <w:szCs w:val="28"/>
          <w:lang w:val="uk-UA"/>
        </w:rPr>
        <w:t xml:space="preserve">. </w:t>
      </w:r>
      <w:r w:rsidR="002D16E9">
        <w:rPr>
          <w:rFonts w:ascii="Times New Roman" w:hAnsi="Times New Roman" w:cs="Times New Roman"/>
          <w:sz w:val="28"/>
          <w:szCs w:val="28"/>
          <w:lang w:val="uk-UA"/>
        </w:rPr>
        <w:t>Відбувається і</w:t>
      </w:r>
      <w:r>
        <w:rPr>
          <w:rFonts w:ascii="Times New Roman" w:hAnsi="Times New Roman" w:cs="Times New Roman"/>
          <w:sz w:val="28"/>
          <w:szCs w:val="28"/>
          <w:lang w:val="uk-UA"/>
        </w:rPr>
        <w:t>нгібіція синтезу колагена, внаслідок дії запальних цитокінів активованих Т-лімфоцитів</w:t>
      </w:r>
      <w:r w:rsidRPr="00655F50">
        <w:rPr>
          <w:rFonts w:ascii="Times New Roman" w:hAnsi="Times New Roman" w:cs="Times New Roman"/>
          <w:sz w:val="28"/>
          <w:szCs w:val="28"/>
          <w:lang w:val="uk-UA"/>
        </w:rPr>
        <w:t xml:space="preserve"> ліпідного ядра</w:t>
      </w:r>
      <w:r>
        <w:rPr>
          <w:rFonts w:ascii="Times New Roman" w:hAnsi="Times New Roman" w:cs="Times New Roman"/>
          <w:sz w:val="28"/>
          <w:szCs w:val="28"/>
          <w:lang w:val="uk-UA"/>
        </w:rPr>
        <w:t xml:space="preserve">, </w:t>
      </w:r>
      <w:r w:rsidR="002D16E9">
        <w:rPr>
          <w:rFonts w:ascii="Times New Roman" w:hAnsi="Times New Roman" w:cs="Times New Roman"/>
          <w:sz w:val="28"/>
          <w:szCs w:val="28"/>
          <w:lang w:val="uk-UA"/>
        </w:rPr>
        <w:t xml:space="preserve">та руйнація </w:t>
      </w:r>
      <w:r w:rsidR="002D16E9" w:rsidRPr="00655F50">
        <w:rPr>
          <w:rFonts w:ascii="Times New Roman" w:hAnsi="Times New Roman" w:cs="Times New Roman"/>
          <w:sz w:val="28"/>
          <w:szCs w:val="28"/>
          <w:lang w:val="uk-UA"/>
        </w:rPr>
        <w:t>колагенов</w:t>
      </w:r>
      <w:r w:rsidR="002D16E9">
        <w:rPr>
          <w:rFonts w:ascii="Times New Roman" w:hAnsi="Times New Roman" w:cs="Times New Roman"/>
          <w:sz w:val="28"/>
          <w:szCs w:val="28"/>
          <w:lang w:val="uk-UA"/>
        </w:rPr>
        <w:t xml:space="preserve">ого </w:t>
      </w:r>
      <w:r w:rsidR="002D16E9" w:rsidRPr="00655F50">
        <w:rPr>
          <w:rFonts w:ascii="Times New Roman" w:hAnsi="Times New Roman" w:cs="Times New Roman"/>
          <w:sz w:val="28"/>
          <w:szCs w:val="28"/>
          <w:lang w:val="uk-UA"/>
        </w:rPr>
        <w:t>каркас</w:t>
      </w:r>
      <w:r w:rsidR="002D16E9">
        <w:rPr>
          <w:rFonts w:ascii="Times New Roman" w:hAnsi="Times New Roman" w:cs="Times New Roman"/>
          <w:sz w:val="28"/>
          <w:szCs w:val="28"/>
          <w:lang w:val="uk-UA"/>
        </w:rPr>
        <w:t>у</w:t>
      </w:r>
      <w:r w:rsidR="002D16E9" w:rsidRPr="00655F50">
        <w:rPr>
          <w:rFonts w:ascii="Times New Roman" w:hAnsi="Times New Roman" w:cs="Times New Roman"/>
          <w:sz w:val="28"/>
          <w:szCs w:val="28"/>
          <w:lang w:val="uk-UA"/>
        </w:rPr>
        <w:t xml:space="preserve"> капсули</w:t>
      </w:r>
      <w:r w:rsidR="002D16E9">
        <w:rPr>
          <w:rFonts w:ascii="Times New Roman" w:hAnsi="Times New Roman" w:cs="Times New Roman"/>
          <w:sz w:val="28"/>
          <w:szCs w:val="28"/>
          <w:lang w:val="uk-UA"/>
        </w:rPr>
        <w:t xml:space="preserve"> атероми під впливом ферментів</w:t>
      </w:r>
      <w:r w:rsidRPr="00655F50">
        <w:rPr>
          <w:rFonts w:ascii="Times New Roman" w:hAnsi="Times New Roman" w:cs="Times New Roman"/>
          <w:sz w:val="28"/>
          <w:szCs w:val="28"/>
          <w:lang w:val="uk-UA"/>
        </w:rPr>
        <w:t xml:space="preserve"> </w:t>
      </w:r>
      <w:r w:rsidR="002D16E9" w:rsidRPr="00655F50">
        <w:rPr>
          <w:rFonts w:ascii="Times New Roman" w:hAnsi="Times New Roman" w:cs="Times New Roman"/>
          <w:sz w:val="28"/>
          <w:szCs w:val="28"/>
          <w:lang w:val="uk-UA"/>
        </w:rPr>
        <w:t>макрофаг</w:t>
      </w:r>
      <w:r w:rsidR="002D16E9">
        <w:rPr>
          <w:rFonts w:ascii="Times New Roman" w:hAnsi="Times New Roman" w:cs="Times New Roman"/>
          <w:sz w:val="28"/>
          <w:szCs w:val="28"/>
          <w:lang w:val="uk-UA"/>
        </w:rPr>
        <w:t>ів</w:t>
      </w:r>
      <w:r w:rsidR="002D16E9" w:rsidRPr="00655F50">
        <w:rPr>
          <w:rFonts w:ascii="Times New Roman" w:hAnsi="Times New Roman" w:cs="Times New Roman"/>
          <w:sz w:val="28"/>
          <w:szCs w:val="28"/>
          <w:lang w:val="uk-UA"/>
        </w:rPr>
        <w:t xml:space="preserve"> та Т-лімфоцит</w:t>
      </w:r>
      <w:r w:rsidR="002D16E9">
        <w:rPr>
          <w:rFonts w:ascii="Times New Roman" w:hAnsi="Times New Roman" w:cs="Times New Roman"/>
          <w:sz w:val="28"/>
          <w:szCs w:val="28"/>
          <w:lang w:val="uk-UA"/>
        </w:rPr>
        <w:t>ів.</w:t>
      </w:r>
      <w:r w:rsidR="002D16E9" w:rsidRPr="00655F50">
        <w:rPr>
          <w:rFonts w:ascii="Times New Roman" w:hAnsi="Times New Roman" w:cs="Times New Roman"/>
          <w:sz w:val="28"/>
          <w:szCs w:val="28"/>
          <w:lang w:val="uk-UA"/>
        </w:rPr>
        <w:t xml:space="preserve"> </w:t>
      </w:r>
      <w:r w:rsidR="002D16E9">
        <w:rPr>
          <w:rFonts w:ascii="Times New Roman" w:hAnsi="Times New Roman" w:cs="Times New Roman"/>
          <w:sz w:val="28"/>
          <w:szCs w:val="28"/>
          <w:lang w:val="uk-UA"/>
        </w:rPr>
        <w:t xml:space="preserve">Наведений </w:t>
      </w:r>
      <w:r w:rsidR="002D16E9" w:rsidRPr="002D16E9">
        <w:rPr>
          <w:rFonts w:ascii="Times New Roman" w:hAnsi="Times New Roman" w:cs="Times New Roman"/>
          <w:sz w:val="28"/>
          <w:szCs w:val="28"/>
          <w:lang w:val="uk-UA"/>
        </w:rPr>
        <w:t>механізм</w:t>
      </w:r>
      <w:r w:rsidR="002D16E9">
        <w:rPr>
          <w:rFonts w:ascii="Times New Roman" w:hAnsi="Times New Roman" w:cs="Times New Roman"/>
          <w:sz w:val="28"/>
          <w:szCs w:val="28"/>
          <w:lang w:val="uk-UA"/>
        </w:rPr>
        <w:t xml:space="preserve"> </w:t>
      </w:r>
      <w:r w:rsidR="002D16E9" w:rsidRPr="002D16E9">
        <w:rPr>
          <w:rFonts w:ascii="Times New Roman" w:hAnsi="Times New Roman" w:cs="Times New Roman"/>
          <w:sz w:val="28"/>
          <w:szCs w:val="28"/>
          <w:lang w:val="uk-UA"/>
        </w:rPr>
        <w:t>утворення тромбу на місці</w:t>
      </w:r>
      <w:r w:rsidR="002D16E9">
        <w:rPr>
          <w:rFonts w:ascii="Times New Roman" w:hAnsi="Times New Roman" w:cs="Times New Roman"/>
          <w:sz w:val="28"/>
          <w:szCs w:val="28"/>
          <w:lang w:val="uk-UA"/>
        </w:rPr>
        <w:t xml:space="preserve"> </w:t>
      </w:r>
      <w:r w:rsidR="002D16E9" w:rsidRPr="002D16E9">
        <w:rPr>
          <w:rFonts w:ascii="Times New Roman" w:hAnsi="Times New Roman" w:cs="Times New Roman"/>
          <w:sz w:val="28"/>
          <w:szCs w:val="28"/>
          <w:lang w:val="uk-UA"/>
        </w:rPr>
        <w:t xml:space="preserve">розірваної атеросклеротичної бляшки, </w:t>
      </w:r>
      <w:r w:rsidR="002D16E9">
        <w:rPr>
          <w:rFonts w:ascii="Times New Roman" w:hAnsi="Times New Roman" w:cs="Times New Roman"/>
          <w:sz w:val="28"/>
          <w:szCs w:val="28"/>
          <w:lang w:val="uk-UA"/>
        </w:rPr>
        <w:t xml:space="preserve">вказує на </w:t>
      </w:r>
      <w:r w:rsidR="002D16E9" w:rsidRPr="002D16E9">
        <w:rPr>
          <w:rFonts w:ascii="Times New Roman" w:hAnsi="Times New Roman" w:cs="Times New Roman"/>
          <w:sz w:val="28"/>
          <w:szCs w:val="28"/>
          <w:lang w:val="uk-UA"/>
        </w:rPr>
        <w:t>посилення агрегації тромбоцитів та активації коагулянтної системи.</w:t>
      </w:r>
    </w:p>
    <w:p w14:paraId="29A17441" w14:textId="77777777" w:rsidR="004E5E86" w:rsidRDefault="00FE49AA"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Відомо, що у</w:t>
      </w:r>
      <w:r w:rsidR="00655F50" w:rsidRPr="00655F50">
        <w:rPr>
          <w:rFonts w:ascii="Times New Roman" w:hAnsi="Times New Roman" w:cs="Times New Roman"/>
          <w:sz w:val="28"/>
          <w:szCs w:val="28"/>
          <w:lang w:val="uk-UA"/>
        </w:rPr>
        <w:t xml:space="preserve"> патогенезі </w:t>
      </w:r>
      <w:r>
        <w:rPr>
          <w:rFonts w:ascii="Times New Roman" w:hAnsi="Times New Roman" w:cs="Times New Roman"/>
          <w:sz w:val="28"/>
          <w:szCs w:val="28"/>
          <w:lang w:val="uk-UA"/>
        </w:rPr>
        <w:t>інфаркта міокарда</w:t>
      </w:r>
      <w:r w:rsidR="00655F50" w:rsidRPr="00655F50">
        <w:rPr>
          <w:rFonts w:ascii="Times New Roman" w:hAnsi="Times New Roman" w:cs="Times New Roman"/>
          <w:sz w:val="28"/>
          <w:szCs w:val="28"/>
          <w:lang w:val="uk-UA"/>
        </w:rPr>
        <w:t xml:space="preserve"> важливу роль відіграє </w:t>
      </w:r>
      <w:r>
        <w:rPr>
          <w:rFonts w:ascii="Times New Roman" w:hAnsi="Times New Roman" w:cs="Times New Roman"/>
          <w:sz w:val="28"/>
          <w:szCs w:val="28"/>
          <w:lang w:val="uk-UA"/>
        </w:rPr>
        <w:t>вазоконстрикція</w:t>
      </w:r>
      <w:r w:rsidR="00A27D13">
        <w:rPr>
          <w:rFonts w:ascii="Times New Roman" w:hAnsi="Times New Roman" w:cs="Times New Roman"/>
          <w:sz w:val="28"/>
          <w:szCs w:val="28"/>
          <w:lang w:val="uk-UA"/>
        </w:rPr>
        <w:t xml:space="preserve">, в основі якої лежить </w:t>
      </w:r>
      <w:r w:rsidR="00655F50" w:rsidRPr="00655F50">
        <w:rPr>
          <w:rFonts w:ascii="Times New Roman" w:hAnsi="Times New Roman" w:cs="Times New Roman"/>
          <w:sz w:val="28"/>
          <w:szCs w:val="28"/>
          <w:lang w:val="uk-UA"/>
        </w:rPr>
        <w:t>дисфункція ендотелію,</w:t>
      </w:r>
      <w:r w:rsidR="00A27D13">
        <w:rPr>
          <w:rFonts w:ascii="Times New Roman" w:hAnsi="Times New Roman" w:cs="Times New Roman"/>
          <w:sz w:val="28"/>
          <w:szCs w:val="28"/>
          <w:lang w:val="uk-UA"/>
        </w:rPr>
        <w:t xml:space="preserve"> порушення</w:t>
      </w:r>
      <w:r w:rsidR="00655F50" w:rsidRPr="00655F50">
        <w:rPr>
          <w:rFonts w:ascii="Times New Roman" w:hAnsi="Times New Roman" w:cs="Times New Roman"/>
          <w:sz w:val="28"/>
          <w:szCs w:val="28"/>
          <w:lang w:val="uk-UA"/>
        </w:rPr>
        <w:t xml:space="preserve"> ендотелійзалежної релаксації </w:t>
      </w:r>
      <w:r w:rsidR="00A27D13">
        <w:rPr>
          <w:rFonts w:ascii="Times New Roman" w:hAnsi="Times New Roman" w:cs="Times New Roman"/>
          <w:sz w:val="28"/>
          <w:szCs w:val="28"/>
          <w:lang w:val="uk-UA"/>
        </w:rPr>
        <w:t xml:space="preserve">судин, </w:t>
      </w:r>
      <w:r w:rsidR="00655F50" w:rsidRPr="00655F50">
        <w:rPr>
          <w:rFonts w:ascii="Times New Roman" w:hAnsi="Times New Roman" w:cs="Times New Roman"/>
          <w:sz w:val="28"/>
          <w:szCs w:val="28"/>
          <w:lang w:val="uk-UA"/>
        </w:rPr>
        <w:t>посиленням адгезивних властивостей ендотелію.</w:t>
      </w:r>
    </w:p>
    <w:p w14:paraId="31F5B7DB" w14:textId="77777777" w:rsidR="001D4264" w:rsidRDefault="001D4264" w:rsidP="004F2BFD">
      <w:pPr>
        <w:spacing w:after="0" w:line="360" w:lineRule="auto"/>
        <w:ind w:firstLine="709"/>
        <w:jc w:val="both"/>
        <w:rPr>
          <w:rFonts w:ascii="Times New Roman" w:hAnsi="Times New Roman" w:cs="Times New Roman"/>
          <w:sz w:val="28"/>
          <w:szCs w:val="28"/>
          <w:lang w:val="uk-UA"/>
        </w:rPr>
      </w:pPr>
      <w:r w:rsidRPr="001D4264">
        <w:rPr>
          <w:rFonts w:ascii="Times New Roman" w:hAnsi="Times New Roman" w:cs="Times New Roman"/>
          <w:sz w:val="28"/>
          <w:szCs w:val="28"/>
          <w:lang w:val="uk-UA"/>
        </w:rPr>
        <w:t xml:space="preserve">У системі </w:t>
      </w:r>
      <w:r w:rsidR="000F6C26" w:rsidRPr="001D4264">
        <w:rPr>
          <w:rFonts w:ascii="Times New Roman" w:hAnsi="Times New Roman" w:cs="Times New Roman"/>
          <w:sz w:val="28"/>
          <w:szCs w:val="28"/>
          <w:lang w:val="uk-UA"/>
        </w:rPr>
        <w:t>коронарн</w:t>
      </w:r>
      <w:r w:rsidR="000F6C26">
        <w:rPr>
          <w:rFonts w:ascii="Times New Roman" w:hAnsi="Times New Roman" w:cs="Times New Roman"/>
          <w:sz w:val="28"/>
          <w:szCs w:val="28"/>
          <w:lang w:val="uk-UA"/>
        </w:rPr>
        <w:t>их</w:t>
      </w:r>
      <w:r w:rsidR="000F6C26" w:rsidRPr="001D4264">
        <w:rPr>
          <w:rFonts w:ascii="Times New Roman" w:hAnsi="Times New Roman" w:cs="Times New Roman"/>
          <w:sz w:val="28"/>
          <w:szCs w:val="28"/>
          <w:lang w:val="uk-UA"/>
        </w:rPr>
        <w:t xml:space="preserve"> судин </w:t>
      </w:r>
      <w:r w:rsidRPr="001D4264">
        <w:rPr>
          <w:rFonts w:ascii="Times New Roman" w:hAnsi="Times New Roman" w:cs="Times New Roman"/>
          <w:sz w:val="28"/>
          <w:szCs w:val="28"/>
          <w:lang w:val="uk-UA"/>
        </w:rPr>
        <w:t xml:space="preserve">динаміка потоку крові та ендотеліальний зсувний тиск відіграють важливу роль в патогенезі </w:t>
      </w:r>
      <w:r w:rsidR="000F6C26">
        <w:rPr>
          <w:rFonts w:ascii="Times New Roman" w:hAnsi="Times New Roman" w:cs="Times New Roman"/>
          <w:sz w:val="28"/>
          <w:szCs w:val="28"/>
          <w:lang w:val="uk-UA"/>
        </w:rPr>
        <w:t xml:space="preserve">дефекту ендотелія та </w:t>
      </w:r>
      <w:r w:rsidRPr="001D4264">
        <w:rPr>
          <w:rFonts w:ascii="Times New Roman" w:hAnsi="Times New Roman" w:cs="Times New Roman"/>
          <w:sz w:val="28"/>
          <w:szCs w:val="28"/>
          <w:lang w:val="uk-UA"/>
        </w:rPr>
        <w:t xml:space="preserve">утворення </w:t>
      </w:r>
      <w:r w:rsidR="00C37DEB">
        <w:rPr>
          <w:rFonts w:ascii="Times New Roman" w:hAnsi="Times New Roman" w:cs="Times New Roman"/>
          <w:sz w:val="28"/>
          <w:szCs w:val="28"/>
          <w:lang w:val="uk-UA"/>
        </w:rPr>
        <w:t>вразливих бляшок [1</w:t>
      </w:r>
      <w:r w:rsidR="00C37DEB" w:rsidRPr="00C37DEB">
        <w:rPr>
          <w:rFonts w:ascii="Times New Roman" w:hAnsi="Times New Roman" w:cs="Times New Roman"/>
          <w:sz w:val="28"/>
          <w:szCs w:val="28"/>
          <w:lang w:val="uk-UA"/>
        </w:rPr>
        <w:t>2</w:t>
      </w:r>
      <w:r w:rsidRPr="001D4264">
        <w:rPr>
          <w:rFonts w:ascii="Times New Roman" w:hAnsi="Times New Roman" w:cs="Times New Roman"/>
          <w:sz w:val="28"/>
          <w:szCs w:val="28"/>
          <w:lang w:val="uk-UA"/>
        </w:rPr>
        <w:t>].</w:t>
      </w:r>
    </w:p>
    <w:p w14:paraId="3A9B2905" w14:textId="77777777" w:rsidR="004E5E86" w:rsidRDefault="00A27D13"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27D13">
        <w:rPr>
          <w:rFonts w:ascii="Times New Roman" w:hAnsi="Times New Roman" w:cs="Times New Roman"/>
          <w:sz w:val="28"/>
          <w:szCs w:val="28"/>
          <w:lang w:val="uk-UA"/>
        </w:rPr>
        <w:t xml:space="preserve">заємодія тромбоцитів з колагеном та субендотеліальним фактором Віллебранда, </w:t>
      </w:r>
      <w:r w:rsidR="000F6C26">
        <w:rPr>
          <w:rFonts w:ascii="Times New Roman" w:hAnsi="Times New Roman" w:cs="Times New Roman"/>
          <w:sz w:val="28"/>
          <w:szCs w:val="28"/>
          <w:lang w:val="uk-UA"/>
        </w:rPr>
        <w:t>провокує</w:t>
      </w:r>
      <w:r w:rsidRPr="00A27D13">
        <w:rPr>
          <w:rFonts w:ascii="Times New Roman" w:hAnsi="Times New Roman" w:cs="Times New Roman"/>
          <w:sz w:val="28"/>
          <w:szCs w:val="28"/>
          <w:lang w:val="uk-UA"/>
        </w:rPr>
        <w:t xml:space="preserve"> адгезію </w:t>
      </w:r>
      <w:r w:rsidR="000F6C26">
        <w:rPr>
          <w:rFonts w:ascii="Times New Roman" w:hAnsi="Times New Roman" w:cs="Times New Roman"/>
          <w:sz w:val="28"/>
          <w:szCs w:val="28"/>
          <w:lang w:val="uk-UA"/>
        </w:rPr>
        <w:t>тромбоцитів</w:t>
      </w:r>
      <w:r w:rsidR="000F6C26" w:rsidRPr="00A27D13">
        <w:rPr>
          <w:rFonts w:ascii="Times New Roman" w:hAnsi="Times New Roman" w:cs="Times New Roman"/>
          <w:sz w:val="28"/>
          <w:szCs w:val="28"/>
          <w:lang w:val="uk-UA"/>
        </w:rPr>
        <w:t xml:space="preserve"> </w:t>
      </w:r>
      <w:r w:rsidRPr="00A27D13">
        <w:rPr>
          <w:rFonts w:ascii="Times New Roman" w:hAnsi="Times New Roman" w:cs="Times New Roman"/>
          <w:sz w:val="28"/>
          <w:szCs w:val="28"/>
          <w:lang w:val="uk-UA"/>
        </w:rPr>
        <w:t xml:space="preserve">до судинної стінки у місці </w:t>
      </w:r>
      <w:r w:rsidRPr="00A27D13">
        <w:rPr>
          <w:rFonts w:ascii="Times New Roman" w:hAnsi="Times New Roman" w:cs="Times New Roman"/>
          <w:sz w:val="28"/>
          <w:szCs w:val="28"/>
          <w:lang w:val="uk-UA"/>
        </w:rPr>
        <w:lastRenderedPageBreak/>
        <w:t xml:space="preserve">пошкодження ендотелію. </w:t>
      </w:r>
      <w:r w:rsidR="000F6C26">
        <w:rPr>
          <w:rFonts w:ascii="Times New Roman" w:hAnsi="Times New Roman" w:cs="Times New Roman"/>
          <w:sz w:val="28"/>
          <w:szCs w:val="28"/>
          <w:lang w:val="uk-UA"/>
        </w:rPr>
        <w:t>Експресія</w:t>
      </w:r>
      <w:r w:rsidR="000F6C26" w:rsidRPr="00A27D13">
        <w:rPr>
          <w:rFonts w:ascii="Times New Roman" w:hAnsi="Times New Roman" w:cs="Times New Roman"/>
          <w:sz w:val="28"/>
          <w:szCs w:val="28"/>
          <w:lang w:val="uk-UA"/>
        </w:rPr>
        <w:t xml:space="preserve"> глікопротеїнових рецепторів IIb/IIIa</w:t>
      </w:r>
      <w:r w:rsidR="000F6C26" w:rsidRPr="000F6C26">
        <w:rPr>
          <w:rFonts w:ascii="Times New Roman" w:hAnsi="Times New Roman" w:cs="Times New Roman"/>
          <w:sz w:val="28"/>
          <w:szCs w:val="28"/>
          <w:lang w:val="uk-UA"/>
        </w:rPr>
        <w:t xml:space="preserve"> </w:t>
      </w:r>
      <w:r w:rsidR="000F6C26" w:rsidRPr="00A27D13">
        <w:rPr>
          <w:rFonts w:ascii="Times New Roman" w:hAnsi="Times New Roman" w:cs="Times New Roman"/>
          <w:sz w:val="28"/>
          <w:szCs w:val="28"/>
          <w:lang w:val="uk-UA"/>
        </w:rPr>
        <w:t xml:space="preserve">на мембрані тромбоциту </w:t>
      </w:r>
      <w:r w:rsidR="000F6C26">
        <w:rPr>
          <w:rFonts w:ascii="Times New Roman" w:hAnsi="Times New Roman" w:cs="Times New Roman"/>
          <w:sz w:val="28"/>
          <w:szCs w:val="28"/>
          <w:lang w:val="uk-UA"/>
        </w:rPr>
        <w:t xml:space="preserve">викликана </w:t>
      </w:r>
      <w:r w:rsidR="000F6C26" w:rsidRPr="00A27D13">
        <w:rPr>
          <w:rFonts w:ascii="Times New Roman" w:hAnsi="Times New Roman" w:cs="Times New Roman"/>
          <w:sz w:val="28"/>
          <w:szCs w:val="28"/>
          <w:lang w:val="uk-UA"/>
        </w:rPr>
        <w:t>сигнал</w:t>
      </w:r>
      <w:r w:rsidR="000F6C26">
        <w:rPr>
          <w:rFonts w:ascii="Times New Roman" w:hAnsi="Times New Roman" w:cs="Times New Roman"/>
          <w:sz w:val="28"/>
          <w:szCs w:val="28"/>
          <w:lang w:val="uk-UA"/>
        </w:rPr>
        <w:t>ом</w:t>
      </w:r>
      <w:r w:rsidR="000F6C26" w:rsidRPr="00A27D13">
        <w:rPr>
          <w:rFonts w:ascii="Times New Roman" w:hAnsi="Times New Roman" w:cs="Times New Roman"/>
          <w:sz w:val="28"/>
          <w:szCs w:val="28"/>
          <w:lang w:val="uk-UA"/>
        </w:rPr>
        <w:t xml:space="preserve">, який передається всередину клітини </w:t>
      </w:r>
      <w:r w:rsidR="000F6C26">
        <w:rPr>
          <w:rFonts w:ascii="Times New Roman" w:hAnsi="Times New Roman" w:cs="Times New Roman"/>
          <w:sz w:val="28"/>
          <w:szCs w:val="28"/>
          <w:lang w:val="uk-UA"/>
        </w:rPr>
        <w:t>внаслідок його формування при з</w:t>
      </w:r>
      <w:r w:rsidRPr="00A27D13">
        <w:rPr>
          <w:rFonts w:ascii="Times New Roman" w:hAnsi="Times New Roman" w:cs="Times New Roman"/>
          <w:sz w:val="28"/>
          <w:szCs w:val="28"/>
          <w:lang w:val="uk-UA"/>
        </w:rPr>
        <w:t>в'язуванн</w:t>
      </w:r>
      <w:r w:rsidR="000F6C26">
        <w:rPr>
          <w:rFonts w:ascii="Times New Roman" w:hAnsi="Times New Roman" w:cs="Times New Roman"/>
          <w:sz w:val="28"/>
          <w:szCs w:val="28"/>
          <w:lang w:val="uk-UA"/>
        </w:rPr>
        <w:t>і</w:t>
      </w:r>
      <w:r w:rsidRPr="00A27D13">
        <w:rPr>
          <w:rFonts w:ascii="Times New Roman" w:hAnsi="Times New Roman" w:cs="Times New Roman"/>
          <w:sz w:val="28"/>
          <w:szCs w:val="28"/>
          <w:lang w:val="uk-UA"/>
        </w:rPr>
        <w:t xml:space="preserve"> фактора Віллебранда з глікопротеїновими рецепторами Ib-мембрани тромбоцит</w:t>
      </w:r>
      <w:r w:rsidR="000F6C26">
        <w:rPr>
          <w:rFonts w:ascii="Times New Roman" w:hAnsi="Times New Roman" w:cs="Times New Roman"/>
          <w:sz w:val="28"/>
          <w:szCs w:val="28"/>
          <w:lang w:val="uk-UA"/>
        </w:rPr>
        <w:t>ів.</w:t>
      </w:r>
      <w:r w:rsidRPr="00A27D13">
        <w:rPr>
          <w:rFonts w:ascii="Times New Roman" w:hAnsi="Times New Roman" w:cs="Times New Roman"/>
          <w:sz w:val="28"/>
          <w:szCs w:val="28"/>
          <w:lang w:val="uk-UA"/>
        </w:rPr>
        <w:t xml:space="preserve"> </w:t>
      </w:r>
    </w:p>
    <w:p w14:paraId="6D818433" w14:textId="77777777" w:rsidR="00DA3301" w:rsidRDefault="000F6C26"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Експресія </w:t>
      </w:r>
      <w:r w:rsidRPr="000F6C26">
        <w:rPr>
          <w:rFonts w:ascii="Times New Roman" w:hAnsi="Times New Roman" w:cs="Times New Roman"/>
          <w:sz w:val="28"/>
          <w:szCs w:val="28"/>
          <w:lang w:val="uk-UA"/>
        </w:rPr>
        <w:t>глікопротеїнов</w:t>
      </w:r>
      <w:r>
        <w:rPr>
          <w:rFonts w:ascii="Times New Roman" w:hAnsi="Times New Roman" w:cs="Times New Roman"/>
          <w:sz w:val="28"/>
          <w:szCs w:val="28"/>
          <w:lang w:val="uk-UA"/>
        </w:rPr>
        <w:t>их</w:t>
      </w:r>
      <w:r w:rsidRPr="000F6C26">
        <w:rPr>
          <w:rFonts w:ascii="Times New Roman" w:hAnsi="Times New Roman" w:cs="Times New Roman"/>
          <w:sz w:val="28"/>
          <w:szCs w:val="28"/>
          <w:lang w:val="uk-UA"/>
        </w:rPr>
        <w:t xml:space="preserve"> рецептор</w:t>
      </w:r>
      <w:r>
        <w:rPr>
          <w:rFonts w:ascii="Times New Roman" w:hAnsi="Times New Roman" w:cs="Times New Roman"/>
          <w:sz w:val="28"/>
          <w:szCs w:val="28"/>
          <w:lang w:val="uk-UA"/>
        </w:rPr>
        <w:t>ів</w:t>
      </w:r>
      <w:r w:rsidRPr="000F6C26">
        <w:rPr>
          <w:rFonts w:ascii="Times New Roman" w:hAnsi="Times New Roman" w:cs="Times New Roman"/>
          <w:sz w:val="28"/>
          <w:szCs w:val="28"/>
          <w:lang w:val="uk-UA"/>
        </w:rPr>
        <w:t xml:space="preserve"> IIb/IIIa</w:t>
      </w:r>
      <w:r>
        <w:rPr>
          <w:rFonts w:ascii="Times New Roman" w:hAnsi="Times New Roman" w:cs="Times New Roman"/>
          <w:sz w:val="28"/>
          <w:szCs w:val="28"/>
          <w:lang w:val="uk-UA"/>
        </w:rPr>
        <w:t xml:space="preserve"> </w:t>
      </w:r>
      <w:r w:rsidRPr="000F6C26">
        <w:rPr>
          <w:rFonts w:ascii="Times New Roman" w:hAnsi="Times New Roman" w:cs="Times New Roman"/>
          <w:sz w:val="28"/>
          <w:szCs w:val="28"/>
          <w:lang w:val="uk-UA"/>
        </w:rPr>
        <w:t xml:space="preserve">на мембрані клітини </w:t>
      </w:r>
      <w:r>
        <w:rPr>
          <w:rFonts w:ascii="Times New Roman" w:hAnsi="Times New Roman" w:cs="Times New Roman"/>
          <w:sz w:val="28"/>
          <w:szCs w:val="28"/>
          <w:lang w:val="uk-UA"/>
        </w:rPr>
        <w:t xml:space="preserve">відбувається за рахунок активації </w:t>
      </w:r>
      <w:r w:rsidR="00DA3301">
        <w:rPr>
          <w:rFonts w:ascii="Times New Roman" w:hAnsi="Times New Roman" w:cs="Times New Roman"/>
          <w:sz w:val="28"/>
          <w:szCs w:val="28"/>
          <w:lang w:val="uk-UA"/>
        </w:rPr>
        <w:t xml:space="preserve">низки </w:t>
      </w:r>
      <w:r w:rsidRPr="000F6C26">
        <w:rPr>
          <w:rFonts w:ascii="Times New Roman" w:hAnsi="Times New Roman" w:cs="Times New Roman"/>
          <w:sz w:val="28"/>
          <w:szCs w:val="28"/>
          <w:lang w:val="uk-UA"/>
        </w:rPr>
        <w:t>вторинних мес</w:t>
      </w:r>
      <w:r w:rsidR="00DA3301">
        <w:rPr>
          <w:rFonts w:ascii="Times New Roman" w:hAnsi="Times New Roman" w:cs="Times New Roman"/>
          <w:sz w:val="28"/>
          <w:szCs w:val="28"/>
          <w:lang w:val="uk-UA"/>
        </w:rPr>
        <w:t>с</w:t>
      </w:r>
      <w:r w:rsidRPr="000F6C26">
        <w:rPr>
          <w:rFonts w:ascii="Times New Roman" w:hAnsi="Times New Roman" w:cs="Times New Roman"/>
          <w:sz w:val="28"/>
          <w:szCs w:val="28"/>
          <w:lang w:val="uk-UA"/>
        </w:rPr>
        <w:t>енджерів</w:t>
      </w:r>
      <w:r w:rsidR="00DA3301">
        <w:rPr>
          <w:rFonts w:ascii="Times New Roman" w:hAnsi="Times New Roman" w:cs="Times New Roman"/>
          <w:sz w:val="28"/>
          <w:szCs w:val="28"/>
          <w:lang w:val="uk-UA"/>
        </w:rPr>
        <w:t xml:space="preserve">. </w:t>
      </w:r>
      <w:r w:rsidRPr="000F6C26">
        <w:rPr>
          <w:rFonts w:ascii="Times New Roman" w:hAnsi="Times New Roman" w:cs="Times New Roman"/>
          <w:sz w:val="28"/>
          <w:szCs w:val="28"/>
          <w:lang w:val="uk-UA"/>
        </w:rPr>
        <w:t>Активовані глікопротеїнові рецептори IIb/IIIa мають підвищену спорідненість з молекулами адгезивних білків (фібриноген, фібронектин, фактор Віллебранда), які утворюють білкові містки між клітинами</w:t>
      </w:r>
      <w:r w:rsidR="00DA3301">
        <w:rPr>
          <w:rFonts w:ascii="Times New Roman" w:hAnsi="Times New Roman" w:cs="Times New Roman"/>
          <w:sz w:val="28"/>
          <w:szCs w:val="28"/>
          <w:lang w:val="uk-UA"/>
        </w:rPr>
        <w:t xml:space="preserve">. </w:t>
      </w:r>
    </w:p>
    <w:p w14:paraId="1CB97B23" w14:textId="77777777" w:rsidR="00DA3301" w:rsidRDefault="00DA3301" w:rsidP="004F2BFD">
      <w:pPr>
        <w:spacing w:after="0" w:line="360" w:lineRule="auto"/>
        <w:ind w:firstLine="709"/>
        <w:jc w:val="both"/>
        <w:rPr>
          <w:rFonts w:ascii="Times New Roman" w:hAnsi="Times New Roman" w:cs="Times New Roman"/>
          <w:sz w:val="28"/>
          <w:szCs w:val="28"/>
          <w:lang w:val="uk-UA"/>
        </w:rPr>
      </w:pPr>
      <w:r w:rsidRPr="00DA3301">
        <w:rPr>
          <w:rFonts w:ascii="Times New Roman" w:hAnsi="Times New Roman" w:cs="Times New Roman"/>
          <w:sz w:val="28"/>
          <w:szCs w:val="28"/>
          <w:lang w:val="uk-UA"/>
        </w:rPr>
        <w:t>Вивільнення</w:t>
      </w:r>
      <w:r>
        <w:rPr>
          <w:rFonts w:ascii="Times New Roman" w:hAnsi="Times New Roman" w:cs="Times New Roman"/>
          <w:sz w:val="28"/>
          <w:szCs w:val="28"/>
          <w:lang w:val="uk-UA"/>
        </w:rPr>
        <w:t xml:space="preserve"> іонів кальцію Са</w:t>
      </w:r>
      <w:r w:rsidRPr="00DA3301">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серотоніну та утворення тромбоксану А2</w:t>
      </w:r>
      <w:r w:rsidRPr="00DA3301">
        <w:rPr>
          <w:rFonts w:ascii="Times New Roman" w:hAnsi="Times New Roman" w:cs="Times New Roman"/>
          <w:sz w:val="28"/>
          <w:szCs w:val="28"/>
          <w:lang w:val="uk-UA"/>
        </w:rPr>
        <w:t xml:space="preserve"> із гранул активованих тромбоцитів</w:t>
      </w:r>
      <w:r>
        <w:rPr>
          <w:rFonts w:ascii="Times New Roman" w:hAnsi="Times New Roman" w:cs="Times New Roman"/>
          <w:sz w:val="28"/>
          <w:szCs w:val="28"/>
          <w:lang w:val="uk-UA"/>
        </w:rPr>
        <w:t>, продукування а</w:t>
      </w:r>
      <w:r w:rsidRPr="00DA3301">
        <w:rPr>
          <w:rFonts w:ascii="Times New Roman" w:hAnsi="Times New Roman" w:cs="Times New Roman"/>
          <w:sz w:val="28"/>
          <w:szCs w:val="28"/>
          <w:lang w:val="uk-UA"/>
        </w:rPr>
        <w:t>денозиндифосфат</w:t>
      </w:r>
      <w:r>
        <w:rPr>
          <w:rFonts w:ascii="Times New Roman" w:hAnsi="Times New Roman" w:cs="Times New Roman"/>
          <w:sz w:val="28"/>
          <w:szCs w:val="28"/>
          <w:lang w:val="uk-UA"/>
        </w:rPr>
        <w:t xml:space="preserve">у АДФ активізує </w:t>
      </w:r>
      <w:r w:rsidRPr="00F84CFE">
        <w:rPr>
          <w:rFonts w:ascii="Times New Roman" w:hAnsi="Times New Roman" w:cs="Times New Roman"/>
          <w:sz w:val="28"/>
          <w:szCs w:val="28"/>
          <w:lang w:val="uk-UA"/>
        </w:rPr>
        <w:t xml:space="preserve">інші клітини та </w:t>
      </w:r>
      <w:r w:rsidR="008534A1" w:rsidRPr="00F84CFE">
        <w:rPr>
          <w:rFonts w:ascii="Times New Roman" w:hAnsi="Times New Roman" w:cs="Times New Roman"/>
          <w:sz w:val="28"/>
          <w:szCs w:val="28"/>
          <w:lang w:val="uk-UA"/>
        </w:rPr>
        <w:t>залучення їх у процес формування первинного тромбу</w:t>
      </w:r>
      <w:r w:rsidR="00F84CFE" w:rsidRPr="00F84CFE">
        <w:rPr>
          <w:rFonts w:ascii="Times New Roman" w:hAnsi="Times New Roman" w:cs="Times New Roman"/>
          <w:sz w:val="28"/>
          <w:szCs w:val="28"/>
          <w:lang w:val="uk-UA"/>
        </w:rPr>
        <w:t xml:space="preserve"> </w:t>
      </w:r>
      <w:r w:rsidR="00B2718A" w:rsidRPr="00F84CFE">
        <w:rPr>
          <w:rFonts w:ascii="Times New Roman" w:hAnsi="Times New Roman" w:cs="Times New Roman"/>
          <w:sz w:val="28"/>
          <w:szCs w:val="28"/>
          <w:lang w:val="uk-UA"/>
        </w:rPr>
        <w:t>[</w:t>
      </w:r>
      <w:r w:rsidR="00F84CFE" w:rsidRPr="00F84CFE">
        <w:rPr>
          <w:rFonts w:ascii="Times New Roman" w:hAnsi="Times New Roman" w:cs="Times New Roman"/>
          <w:sz w:val="28"/>
          <w:szCs w:val="28"/>
          <w:lang w:val="uk-UA"/>
        </w:rPr>
        <w:t>13</w:t>
      </w:r>
      <w:r w:rsidR="00B2718A" w:rsidRPr="00F84CFE">
        <w:rPr>
          <w:rFonts w:ascii="Times New Roman" w:hAnsi="Times New Roman" w:cs="Times New Roman"/>
          <w:sz w:val="28"/>
          <w:szCs w:val="28"/>
          <w:lang w:val="uk-UA"/>
        </w:rPr>
        <w:t>].</w:t>
      </w:r>
    </w:p>
    <w:p w14:paraId="12B5A2B1" w14:textId="77777777" w:rsidR="008534A1" w:rsidRDefault="008534A1"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534A1">
        <w:rPr>
          <w:rFonts w:ascii="Times New Roman" w:hAnsi="Times New Roman" w:cs="Times New Roman"/>
          <w:sz w:val="28"/>
          <w:szCs w:val="28"/>
          <w:lang w:val="uk-UA"/>
        </w:rPr>
        <w:t xml:space="preserve"> місці </w:t>
      </w:r>
      <w:r>
        <w:rPr>
          <w:rFonts w:ascii="Times New Roman" w:hAnsi="Times New Roman" w:cs="Times New Roman"/>
          <w:sz w:val="28"/>
          <w:szCs w:val="28"/>
          <w:lang w:val="uk-UA"/>
        </w:rPr>
        <w:t xml:space="preserve">дефекту ендотелія </w:t>
      </w:r>
      <w:r w:rsidRPr="008534A1">
        <w:rPr>
          <w:rFonts w:ascii="Times New Roman" w:hAnsi="Times New Roman" w:cs="Times New Roman"/>
          <w:sz w:val="28"/>
          <w:szCs w:val="28"/>
          <w:lang w:val="uk-UA"/>
        </w:rPr>
        <w:t>утворюється тромбін</w:t>
      </w:r>
      <w:r>
        <w:rPr>
          <w:rFonts w:ascii="Times New Roman" w:hAnsi="Times New Roman" w:cs="Times New Roman"/>
          <w:sz w:val="28"/>
          <w:szCs w:val="28"/>
          <w:lang w:val="uk-UA"/>
        </w:rPr>
        <w:t xml:space="preserve">, який </w:t>
      </w:r>
      <w:r w:rsidRPr="008534A1">
        <w:rPr>
          <w:rFonts w:ascii="Times New Roman" w:hAnsi="Times New Roman" w:cs="Times New Roman"/>
          <w:sz w:val="28"/>
          <w:szCs w:val="28"/>
          <w:lang w:val="uk-UA"/>
        </w:rPr>
        <w:t xml:space="preserve">перешкоджає </w:t>
      </w:r>
      <w:r>
        <w:rPr>
          <w:rFonts w:ascii="Times New Roman" w:hAnsi="Times New Roman" w:cs="Times New Roman"/>
          <w:sz w:val="28"/>
          <w:szCs w:val="28"/>
          <w:lang w:val="uk-UA"/>
        </w:rPr>
        <w:t>р</w:t>
      </w:r>
      <w:r w:rsidRPr="008534A1">
        <w:rPr>
          <w:rFonts w:ascii="Times New Roman" w:hAnsi="Times New Roman" w:cs="Times New Roman"/>
          <w:sz w:val="28"/>
          <w:szCs w:val="28"/>
          <w:lang w:val="uk-UA"/>
        </w:rPr>
        <w:t>озпаду тромбоцитарного</w:t>
      </w:r>
      <w:r>
        <w:rPr>
          <w:rFonts w:ascii="Times New Roman" w:hAnsi="Times New Roman" w:cs="Times New Roman"/>
          <w:sz w:val="28"/>
          <w:szCs w:val="28"/>
          <w:lang w:val="uk-UA"/>
        </w:rPr>
        <w:t xml:space="preserve"> згустку</w:t>
      </w:r>
      <w:r w:rsidRPr="008534A1">
        <w:rPr>
          <w:rFonts w:ascii="Times New Roman" w:hAnsi="Times New Roman" w:cs="Times New Roman"/>
          <w:sz w:val="28"/>
          <w:szCs w:val="28"/>
          <w:lang w:val="uk-UA"/>
        </w:rPr>
        <w:t xml:space="preserve">, </w:t>
      </w:r>
      <w:r>
        <w:rPr>
          <w:rFonts w:ascii="Times New Roman" w:hAnsi="Times New Roman" w:cs="Times New Roman"/>
          <w:sz w:val="28"/>
          <w:szCs w:val="28"/>
          <w:lang w:val="uk-UA"/>
        </w:rPr>
        <w:t>активує агрегацію тромбоцитів</w:t>
      </w:r>
      <w:r w:rsidRPr="008534A1">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8534A1">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потенціює </w:t>
      </w:r>
      <w:r w:rsidRPr="008534A1">
        <w:rPr>
          <w:rFonts w:ascii="Times New Roman" w:hAnsi="Times New Roman" w:cs="Times New Roman"/>
          <w:sz w:val="28"/>
          <w:szCs w:val="28"/>
          <w:lang w:val="uk-UA"/>
        </w:rPr>
        <w:t>перетвор</w:t>
      </w:r>
      <w:r>
        <w:rPr>
          <w:rFonts w:ascii="Times New Roman" w:hAnsi="Times New Roman" w:cs="Times New Roman"/>
          <w:sz w:val="28"/>
          <w:szCs w:val="28"/>
          <w:lang w:val="uk-UA"/>
        </w:rPr>
        <w:t xml:space="preserve">ення </w:t>
      </w:r>
      <w:r w:rsidRPr="008534A1">
        <w:rPr>
          <w:rFonts w:ascii="Times New Roman" w:hAnsi="Times New Roman" w:cs="Times New Roman"/>
          <w:sz w:val="28"/>
          <w:szCs w:val="28"/>
          <w:lang w:val="uk-UA"/>
        </w:rPr>
        <w:t>розчинн</w:t>
      </w:r>
      <w:r>
        <w:rPr>
          <w:rFonts w:ascii="Times New Roman" w:hAnsi="Times New Roman" w:cs="Times New Roman"/>
          <w:sz w:val="28"/>
          <w:szCs w:val="28"/>
          <w:lang w:val="uk-UA"/>
        </w:rPr>
        <w:t xml:space="preserve">ого </w:t>
      </w:r>
      <w:r w:rsidRPr="008534A1">
        <w:rPr>
          <w:rFonts w:ascii="Times New Roman" w:hAnsi="Times New Roman" w:cs="Times New Roman"/>
          <w:sz w:val="28"/>
          <w:szCs w:val="28"/>
          <w:lang w:val="uk-UA"/>
        </w:rPr>
        <w:t>фібриноген</w:t>
      </w:r>
      <w:r>
        <w:rPr>
          <w:rFonts w:ascii="Times New Roman" w:hAnsi="Times New Roman" w:cs="Times New Roman"/>
          <w:sz w:val="28"/>
          <w:szCs w:val="28"/>
          <w:lang w:val="uk-UA"/>
        </w:rPr>
        <w:t>у</w:t>
      </w:r>
      <w:r w:rsidRPr="008534A1">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8534A1">
        <w:rPr>
          <w:rFonts w:ascii="Times New Roman" w:hAnsi="Times New Roman" w:cs="Times New Roman"/>
          <w:sz w:val="28"/>
          <w:szCs w:val="28"/>
          <w:lang w:val="uk-UA"/>
        </w:rPr>
        <w:t xml:space="preserve"> нерозчинний фібрин.</w:t>
      </w:r>
      <w:r>
        <w:rPr>
          <w:rFonts w:ascii="Times New Roman" w:hAnsi="Times New Roman" w:cs="Times New Roman"/>
          <w:sz w:val="28"/>
          <w:szCs w:val="28"/>
          <w:lang w:val="uk-UA"/>
        </w:rPr>
        <w:t xml:space="preserve"> Так </w:t>
      </w:r>
      <w:r w:rsidRPr="008534A1">
        <w:rPr>
          <w:rFonts w:ascii="Times New Roman" w:hAnsi="Times New Roman" w:cs="Times New Roman"/>
          <w:sz w:val="28"/>
          <w:szCs w:val="28"/>
          <w:lang w:val="uk-UA"/>
        </w:rPr>
        <w:t xml:space="preserve">формується </w:t>
      </w:r>
      <w:r>
        <w:rPr>
          <w:rFonts w:ascii="Times New Roman" w:hAnsi="Times New Roman" w:cs="Times New Roman"/>
          <w:sz w:val="28"/>
          <w:szCs w:val="28"/>
          <w:lang w:val="uk-UA"/>
        </w:rPr>
        <w:t xml:space="preserve">вторинний червоний </w:t>
      </w:r>
      <w:r w:rsidRPr="008534A1">
        <w:rPr>
          <w:rFonts w:ascii="Times New Roman" w:hAnsi="Times New Roman" w:cs="Times New Roman"/>
          <w:sz w:val="28"/>
          <w:szCs w:val="28"/>
          <w:lang w:val="uk-UA"/>
        </w:rPr>
        <w:t>тромб</w:t>
      </w:r>
      <w:r>
        <w:rPr>
          <w:rFonts w:ascii="Times New Roman" w:hAnsi="Times New Roman" w:cs="Times New Roman"/>
          <w:sz w:val="28"/>
          <w:szCs w:val="28"/>
          <w:lang w:val="uk-UA"/>
        </w:rPr>
        <w:t xml:space="preserve">, внаслідок адгезії </w:t>
      </w:r>
      <w:r w:rsidRPr="008534A1">
        <w:rPr>
          <w:rFonts w:ascii="Times New Roman" w:hAnsi="Times New Roman" w:cs="Times New Roman"/>
          <w:sz w:val="28"/>
          <w:szCs w:val="28"/>
          <w:lang w:val="uk-UA"/>
        </w:rPr>
        <w:t>еритроцитів</w:t>
      </w:r>
      <w:r>
        <w:rPr>
          <w:rFonts w:ascii="Times New Roman" w:hAnsi="Times New Roman" w:cs="Times New Roman"/>
          <w:sz w:val="28"/>
          <w:szCs w:val="28"/>
          <w:lang w:val="uk-UA"/>
        </w:rPr>
        <w:t xml:space="preserve"> на </w:t>
      </w:r>
      <w:r w:rsidRPr="008534A1">
        <w:rPr>
          <w:rFonts w:ascii="Times New Roman" w:hAnsi="Times New Roman" w:cs="Times New Roman"/>
          <w:sz w:val="28"/>
          <w:szCs w:val="28"/>
          <w:lang w:val="uk-UA"/>
        </w:rPr>
        <w:t>полімерний фібрин</w:t>
      </w:r>
      <w:r>
        <w:rPr>
          <w:rFonts w:ascii="Times New Roman" w:hAnsi="Times New Roman" w:cs="Times New Roman"/>
          <w:sz w:val="28"/>
          <w:szCs w:val="28"/>
          <w:lang w:val="uk-UA"/>
        </w:rPr>
        <w:t xml:space="preserve"> при </w:t>
      </w:r>
      <w:r w:rsidRPr="008534A1">
        <w:rPr>
          <w:rFonts w:ascii="Times New Roman" w:hAnsi="Times New Roman" w:cs="Times New Roman"/>
          <w:sz w:val="28"/>
          <w:szCs w:val="28"/>
          <w:lang w:val="uk-UA"/>
        </w:rPr>
        <w:t xml:space="preserve">вираженому уповільненні </w:t>
      </w:r>
      <w:r>
        <w:rPr>
          <w:rFonts w:ascii="Times New Roman" w:hAnsi="Times New Roman" w:cs="Times New Roman"/>
          <w:sz w:val="28"/>
          <w:szCs w:val="28"/>
          <w:lang w:val="uk-UA"/>
        </w:rPr>
        <w:t xml:space="preserve">кровотоку. </w:t>
      </w:r>
      <w:r w:rsidR="006931FC" w:rsidRPr="00736D41">
        <w:rPr>
          <w:rFonts w:ascii="Times New Roman" w:hAnsi="Times New Roman" w:cs="Times New Roman"/>
          <w:sz w:val="28"/>
          <w:szCs w:val="28"/>
          <w:lang w:val="uk-UA"/>
        </w:rPr>
        <w:t xml:space="preserve">Утворення «червоного» тромбу з повною оклюзією </w:t>
      </w:r>
      <w:r w:rsidR="006931FC">
        <w:rPr>
          <w:rFonts w:ascii="Times New Roman" w:hAnsi="Times New Roman" w:cs="Times New Roman"/>
          <w:sz w:val="28"/>
          <w:szCs w:val="28"/>
          <w:lang w:val="uk-UA"/>
        </w:rPr>
        <w:t>коронарної артерії</w:t>
      </w:r>
      <w:r w:rsidR="006931FC" w:rsidRPr="00736D41">
        <w:rPr>
          <w:rFonts w:ascii="Times New Roman" w:hAnsi="Times New Roman" w:cs="Times New Roman"/>
          <w:sz w:val="28"/>
          <w:szCs w:val="28"/>
          <w:lang w:val="uk-UA"/>
        </w:rPr>
        <w:t xml:space="preserve"> призводить до некрозу ділянки серцевого м'яза, що у басейні кровопостачання ураженої судини, тобто</w:t>
      </w:r>
      <w:r w:rsidR="006931FC">
        <w:rPr>
          <w:rFonts w:ascii="Times New Roman" w:hAnsi="Times New Roman" w:cs="Times New Roman"/>
          <w:sz w:val="28"/>
          <w:szCs w:val="28"/>
          <w:lang w:val="uk-UA"/>
        </w:rPr>
        <w:t xml:space="preserve"> до</w:t>
      </w:r>
      <w:r w:rsidR="006931FC" w:rsidRPr="00736D41">
        <w:rPr>
          <w:rFonts w:ascii="Times New Roman" w:hAnsi="Times New Roman" w:cs="Times New Roman"/>
          <w:sz w:val="28"/>
          <w:szCs w:val="28"/>
          <w:lang w:val="uk-UA"/>
        </w:rPr>
        <w:t xml:space="preserve"> розвитку </w:t>
      </w:r>
      <w:r w:rsidR="0094108D">
        <w:rPr>
          <w:rFonts w:ascii="Times New Roman" w:hAnsi="Times New Roman" w:cs="Times New Roman"/>
          <w:sz w:val="28"/>
          <w:szCs w:val="28"/>
          <w:lang w:val="uk-UA"/>
        </w:rPr>
        <w:t>інфаркту</w:t>
      </w:r>
      <w:r w:rsidR="006931FC">
        <w:rPr>
          <w:rFonts w:ascii="Times New Roman" w:hAnsi="Times New Roman" w:cs="Times New Roman"/>
          <w:sz w:val="28"/>
          <w:szCs w:val="28"/>
          <w:lang w:val="uk-UA"/>
        </w:rPr>
        <w:t xml:space="preserve"> міокарда</w:t>
      </w:r>
      <w:r w:rsidR="006931FC" w:rsidRPr="00736D41">
        <w:rPr>
          <w:rFonts w:ascii="Times New Roman" w:hAnsi="Times New Roman" w:cs="Times New Roman"/>
          <w:sz w:val="28"/>
          <w:szCs w:val="28"/>
          <w:lang w:val="uk-UA"/>
        </w:rPr>
        <w:t>.</w:t>
      </w:r>
      <w:r w:rsidR="009F1C52">
        <w:rPr>
          <w:rFonts w:ascii="Times New Roman" w:hAnsi="Times New Roman" w:cs="Times New Roman"/>
          <w:sz w:val="28"/>
          <w:szCs w:val="28"/>
          <w:lang w:val="uk-UA"/>
        </w:rPr>
        <w:t xml:space="preserve"> Основні етапи патогенезу гострого коронарного синдрому наведено на рисунку </w:t>
      </w:r>
      <w:r w:rsidR="007D4B88">
        <w:rPr>
          <w:rFonts w:ascii="Times New Roman" w:hAnsi="Times New Roman" w:cs="Times New Roman"/>
          <w:sz w:val="28"/>
          <w:szCs w:val="28"/>
          <w:lang w:val="uk-UA"/>
        </w:rPr>
        <w:t>1.1</w:t>
      </w:r>
      <w:r w:rsidR="009F1C52">
        <w:rPr>
          <w:rFonts w:ascii="Times New Roman" w:hAnsi="Times New Roman" w:cs="Times New Roman"/>
          <w:sz w:val="28"/>
          <w:szCs w:val="28"/>
          <w:lang w:val="uk-UA"/>
        </w:rPr>
        <w:t>.</w:t>
      </w:r>
    </w:p>
    <w:p w14:paraId="5D2F23E2" w14:textId="77777777" w:rsidR="009D55A7" w:rsidRDefault="009D55A7"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931FC">
        <w:rPr>
          <w:rFonts w:ascii="Times New Roman" w:hAnsi="Times New Roman" w:cs="Times New Roman"/>
          <w:sz w:val="28"/>
          <w:szCs w:val="28"/>
          <w:lang w:val="uk-UA"/>
        </w:rPr>
        <w:t>ри гострій ішемії формується стан внутріш</w:t>
      </w:r>
      <w:r>
        <w:rPr>
          <w:rFonts w:ascii="Times New Roman" w:hAnsi="Times New Roman" w:cs="Times New Roman"/>
          <w:sz w:val="28"/>
          <w:szCs w:val="28"/>
          <w:lang w:val="uk-UA"/>
        </w:rPr>
        <w:t xml:space="preserve">ньоклітинного енергодефіциту в </w:t>
      </w:r>
      <w:r w:rsidRPr="006931FC">
        <w:rPr>
          <w:rFonts w:ascii="Times New Roman" w:hAnsi="Times New Roman" w:cs="Times New Roman"/>
          <w:sz w:val="28"/>
          <w:szCs w:val="28"/>
          <w:lang w:val="uk-UA"/>
        </w:rPr>
        <w:t xml:space="preserve">клітинах міокарда </w:t>
      </w:r>
      <w:r>
        <w:rPr>
          <w:rFonts w:ascii="Times New Roman" w:hAnsi="Times New Roman" w:cs="Times New Roman"/>
          <w:sz w:val="28"/>
          <w:szCs w:val="28"/>
          <w:lang w:val="uk-UA"/>
        </w:rPr>
        <w:t xml:space="preserve">внаслідок </w:t>
      </w:r>
      <w:r w:rsidRPr="006931FC">
        <w:rPr>
          <w:rFonts w:ascii="Times New Roman" w:hAnsi="Times New Roman" w:cs="Times New Roman"/>
          <w:sz w:val="28"/>
          <w:szCs w:val="28"/>
          <w:lang w:val="uk-UA"/>
        </w:rPr>
        <w:t>різко</w:t>
      </w:r>
      <w:r>
        <w:rPr>
          <w:rFonts w:ascii="Times New Roman" w:hAnsi="Times New Roman" w:cs="Times New Roman"/>
          <w:sz w:val="28"/>
          <w:szCs w:val="28"/>
          <w:lang w:val="uk-UA"/>
        </w:rPr>
        <w:t>го</w:t>
      </w:r>
      <w:r w:rsidRPr="006931FC">
        <w:rPr>
          <w:rFonts w:ascii="Times New Roman" w:hAnsi="Times New Roman" w:cs="Times New Roman"/>
          <w:sz w:val="28"/>
          <w:szCs w:val="28"/>
          <w:lang w:val="uk-UA"/>
        </w:rPr>
        <w:t xml:space="preserve"> скороч</w:t>
      </w:r>
      <w:r>
        <w:rPr>
          <w:rFonts w:ascii="Times New Roman" w:hAnsi="Times New Roman" w:cs="Times New Roman"/>
          <w:sz w:val="28"/>
          <w:szCs w:val="28"/>
          <w:lang w:val="uk-UA"/>
        </w:rPr>
        <w:t>ення</w:t>
      </w:r>
      <w:r w:rsidRPr="006931FC">
        <w:rPr>
          <w:rFonts w:ascii="Times New Roman" w:hAnsi="Times New Roman" w:cs="Times New Roman"/>
          <w:sz w:val="28"/>
          <w:szCs w:val="28"/>
          <w:lang w:val="uk-UA"/>
        </w:rPr>
        <w:t xml:space="preserve"> синтез</w:t>
      </w:r>
      <w:r>
        <w:rPr>
          <w:rFonts w:ascii="Times New Roman" w:hAnsi="Times New Roman" w:cs="Times New Roman"/>
          <w:sz w:val="28"/>
          <w:szCs w:val="28"/>
          <w:lang w:val="uk-UA"/>
        </w:rPr>
        <w:t>у</w:t>
      </w:r>
      <w:r w:rsidRPr="006931FC">
        <w:rPr>
          <w:rFonts w:ascii="Times New Roman" w:hAnsi="Times New Roman" w:cs="Times New Roman"/>
          <w:sz w:val="28"/>
          <w:szCs w:val="28"/>
          <w:lang w:val="uk-UA"/>
        </w:rPr>
        <w:t xml:space="preserve"> макроергічних фосфатів</w:t>
      </w:r>
      <w:r>
        <w:rPr>
          <w:rFonts w:ascii="Times New Roman" w:hAnsi="Times New Roman" w:cs="Times New Roman"/>
          <w:sz w:val="28"/>
          <w:szCs w:val="28"/>
          <w:lang w:val="uk-UA"/>
        </w:rPr>
        <w:t>.</w:t>
      </w:r>
      <w:r w:rsidRPr="006931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цей стан обтяжується </w:t>
      </w:r>
      <w:r w:rsidRPr="006931FC">
        <w:rPr>
          <w:rFonts w:ascii="Times New Roman" w:hAnsi="Times New Roman" w:cs="Times New Roman"/>
          <w:sz w:val="28"/>
          <w:szCs w:val="28"/>
          <w:lang w:val="uk-UA"/>
        </w:rPr>
        <w:t xml:space="preserve">виходом із пошкоджених кардіоміоцитів ізоферментів креатинкінази та прогресуючим </w:t>
      </w:r>
      <w:r>
        <w:rPr>
          <w:rFonts w:ascii="Times New Roman" w:hAnsi="Times New Roman" w:cs="Times New Roman"/>
          <w:sz w:val="28"/>
          <w:szCs w:val="28"/>
          <w:lang w:val="uk-UA"/>
        </w:rPr>
        <w:t>інгібуванням</w:t>
      </w:r>
      <w:r w:rsidRPr="006931FC">
        <w:rPr>
          <w:rFonts w:ascii="Times New Roman" w:hAnsi="Times New Roman" w:cs="Times New Roman"/>
          <w:sz w:val="28"/>
          <w:szCs w:val="28"/>
          <w:lang w:val="uk-UA"/>
        </w:rPr>
        <w:t xml:space="preserve"> міозинової аденозитрифосфатази (АТФази)</w:t>
      </w:r>
      <w:r>
        <w:rPr>
          <w:rFonts w:ascii="Times New Roman" w:hAnsi="Times New Roman" w:cs="Times New Roman"/>
          <w:sz w:val="28"/>
          <w:szCs w:val="28"/>
          <w:lang w:val="uk-UA"/>
        </w:rPr>
        <w:t>. Тобто порушуються механізми</w:t>
      </w:r>
      <w:r w:rsidRPr="006931FC">
        <w:rPr>
          <w:rFonts w:ascii="Times New Roman" w:hAnsi="Times New Roman" w:cs="Times New Roman"/>
          <w:sz w:val="28"/>
          <w:szCs w:val="28"/>
          <w:lang w:val="uk-UA"/>
        </w:rPr>
        <w:t xml:space="preserve"> утилізації енергії.</w:t>
      </w:r>
    </w:p>
    <w:p w14:paraId="74808F28" w14:textId="77777777" w:rsidR="009D55A7" w:rsidRDefault="009D55A7" w:rsidP="004F2BFD">
      <w:pPr>
        <w:spacing w:after="0" w:line="360" w:lineRule="auto"/>
        <w:ind w:firstLine="709"/>
        <w:jc w:val="both"/>
        <w:rPr>
          <w:rFonts w:ascii="Times New Roman" w:hAnsi="Times New Roman" w:cs="Times New Roman"/>
          <w:sz w:val="28"/>
          <w:szCs w:val="28"/>
          <w:lang w:val="uk-UA"/>
        </w:rPr>
      </w:pPr>
      <w:r w:rsidRPr="006931FC">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 xml:space="preserve">навіть </w:t>
      </w:r>
      <w:r w:rsidRPr="006931FC">
        <w:rPr>
          <w:rFonts w:ascii="Times New Roman" w:hAnsi="Times New Roman" w:cs="Times New Roman"/>
          <w:sz w:val="28"/>
          <w:szCs w:val="28"/>
          <w:lang w:val="uk-UA"/>
        </w:rPr>
        <w:t>кількість АТФ</w:t>
      </w:r>
      <w:r>
        <w:rPr>
          <w:rFonts w:ascii="Times New Roman" w:hAnsi="Times New Roman" w:cs="Times New Roman"/>
          <w:sz w:val="28"/>
          <w:szCs w:val="28"/>
          <w:lang w:val="uk-UA"/>
        </w:rPr>
        <w:t xml:space="preserve">, нижча за порогове значення для забезпечення скоротливості міокарда, </w:t>
      </w:r>
      <w:r w:rsidRPr="006931FC">
        <w:rPr>
          <w:rFonts w:ascii="Times New Roman" w:hAnsi="Times New Roman" w:cs="Times New Roman"/>
          <w:sz w:val="28"/>
          <w:szCs w:val="28"/>
          <w:lang w:val="uk-UA"/>
        </w:rPr>
        <w:t>при ішемії не засвоюється повністю</w:t>
      </w:r>
      <w:r>
        <w:rPr>
          <w:rFonts w:ascii="Times New Roman" w:hAnsi="Times New Roman" w:cs="Times New Roman"/>
          <w:sz w:val="28"/>
          <w:szCs w:val="28"/>
          <w:lang w:val="uk-UA"/>
        </w:rPr>
        <w:t xml:space="preserve">. Як </w:t>
      </w:r>
      <w:r>
        <w:rPr>
          <w:rFonts w:ascii="Times New Roman" w:hAnsi="Times New Roman" w:cs="Times New Roman"/>
          <w:sz w:val="28"/>
          <w:szCs w:val="28"/>
          <w:lang w:val="uk-UA"/>
        </w:rPr>
        <w:lastRenderedPageBreak/>
        <w:t xml:space="preserve">компенсаторний механізм синтезу АТФ активізується анаеробний шлях утворення енергії, але це призводить до гальмування аеробного шляху утворення енергії та </w:t>
      </w:r>
      <w:r w:rsidRPr="006931FC">
        <w:rPr>
          <w:rFonts w:ascii="Times New Roman" w:hAnsi="Times New Roman" w:cs="Times New Roman"/>
          <w:sz w:val="28"/>
          <w:szCs w:val="28"/>
          <w:lang w:val="uk-UA"/>
        </w:rPr>
        <w:t xml:space="preserve">накопичення </w:t>
      </w:r>
      <w:r>
        <w:rPr>
          <w:rFonts w:ascii="Times New Roman" w:hAnsi="Times New Roman" w:cs="Times New Roman"/>
          <w:sz w:val="28"/>
          <w:szCs w:val="28"/>
          <w:lang w:val="uk-UA"/>
        </w:rPr>
        <w:t xml:space="preserve">молочної кислоти </w:t>
      </w:r>
      <w:r w:rsidRPr="006931FC">
        <w:rPr>
          <w:rFonts w:ascii="Times New Roman" w:hAnsi="Times New Roman" w:cs="Times New Roman"/>
          <w:sz w:val="28"/>
          <w:szCs w:val="28"/>
          <w:lang w:val="uk-UA"/>
        </w:rPr>
        <w:t>в кардіоміоцитах</w:t>
      </w:r>
      <w:r>
        <w:rPr>
          <w:rFonts w:ascii="Times New Roman" w:hAnsi="Times New Roman" w:cs="Times New Roman"/>
          <w:sz w:val="28"/>
          <w:szCs w:val="28"/>
          <w:lang w:val="uk-UA"/>
        </w:rPr>
        <w:t>.</w:t>
      </w:r>
    </w:p>
    <w:p w14:paraId="0300ED9E" w14:textId="77777777" w:rsidR="009F1C52" w:rsidRDefault="009F1C52" w:rsidP="004F2BFD">
      <w:pPr>
        <w:spacing w:after="0" w:line="360" w:lineRule="auto"/>
        <w:ind w:firstLine="142"/>
        <w:jc w:val="both"/>
        <w:rPr>
          <w:rFonts w:ascii="Times New Roman" w:hAnsi="Times New Roman" w:cs="Times New Roman"/>
          <w:sz w:val="28"/>
          <w:szCs w:val="28"/>
          <w:lang w:val="uk-UA"/>
        </w:rPr>
      </w:pPr>
      <w:r>
        <w:rPr>
          <w:noProof/>
          <w:lang w:val="en-US"/>
        </w:rPr>
        <w:drawing>
          <wp:inline distT="0" distB="0" distL="0" distR="0" wp14:anchorId="2269EB49" wp14:editId="5474017F">
            <wp:extent cx="5940425" cy="375671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756717"/>
                    </a:xfrm>
                    <a:prstGeom prst="rect">
                      <a:avLst/>
                    </a:prstGeom>
                    <a:noFill/>
                    <a:ln>
                      <a:noFill/>
                    </a:ln>
                  </pic:spPr>
                </pic:pic>
              </a:graphicData>
            </a:graphic>
          </wp:inline>
        </w:drawing>
      </w:r>
    </w:p>
    <w:p w14:paraId="55A87215" w14:textId="77777777" w:rsidR="009F1C52" w:rsidRDefault="00EB696A" w:rsidP="003208E2">
      <w:pPr>
        <w:spacing w:after="0" w:line="360" w:lineRule="auto"/>
        <w:ind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w:t>
      </w:r>
      <w:r w:rsidR="003208E2">
        <w:rPr>
          <w:rFonts w:ascii="Times New Roman" w:hAnsi="Times New Roman" w:cs="Times New Roman"/>
          <w:sz w:val="28"/>
          <w:szCs w:val="28"/>
          <w:lang w:val="uk-UA"/>
        </w:rPr>
        <w:t>1.</w:t>
      </w:r>
      <w:r>
        <w:rPr>
          <w:rFonts w:ascii="Times New Roman" w:hAnsi="Times New Roman" w:cs="Times New Roman"/>
          <w:sz w:val="28"/>
          <w:szCs w:val="28"/>
          <w:lang w:val="uk-UA"/>
        </w:rPr>
        <w:t>1</w:t>
      </w:r>
      <w:r w:rsidR="00055671">
        <w:rPr>
          <w:rFonts w:ascii="Times New Roman" w:hAnsi="Times New Roman" w:cs="Times New Roman"/>
          <w:sz w:val="28"/>
          <w:szCs w:val="28"/>
          <w:lang w:val="uk-UA"/>
        </w:rPr>
        <w:t xml:space="preserve"> – О</w:t>
      </w:r>
      <w:r w:rsidR="009F1C52">
        <w:rPr>
          <w:rFonts w:ascii="Times New Roman" w:hAnsi="Times New Roman" w:cs="Times New Roman"/>
          <w:sz w:val="28"/>
          <w:szCs w:val="28"/>
          <w:lang w:val="uk-UA"/>
        </w:rPr>
        <w:t>сновні етапи патогенезу гострого коронарного синдрому</w:t>
      </w:r>
    </w:p>
    <w:p w14:paraId="3A2D6580" w14:textId="77777777" w:rsidR="009F1C52" w:rsidRDefault="009F1C52" w:rsidP="004F2BFD">
      <w:pPr>
        <w:spacing w:after="0" w:line="360" w:lineRule="auto"/>
        <w:ind w:firstLine="142"/>
        <w:jc w:val="both"/>
        <w:rPr>
          <w:rFonts w:ascii="Times New Roman" w:hAnsi="Times New Roman" w:cs="Times New Roman"/>
          <w:sz w:val="28"/>
          <w:szCs w:val="28"/>
          <w:lang w:val="uk-UA"/>
        </w:rPr>
      </w:pPr>
    </w:p>
    <w:p w14:paraId="7A9BB01F" w14:textId="77777777" w:rsidR="00061C83" w:rsidRDefault="00A25193"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w:t>
      </w:r>
      <w:r w:rsidRPr="006931FC">
        <w:rPr>
          <w:rFonts w:ascii="Times New Roman" w:hAnsi="Times New Roman" w:cs="Times New Roman"/>
          <w:sz w:val="28"/>
          <w:szCs w:val="28"/>
          <w:lang w:val="uk-UA"/>
        </w:rPr>
        <w:t xml:space="preserve">внутрішньоклітинного </w:t>
      </w:r>
      <w:r>
        <w:rPr>
          <w:rFonts w:ascii="Times New Roman" w:hAnsi="Times New Roman" w:cs="Times New Roman"/>
          <w:sz w:val="28"/>
          <w:szCs w:val="28"/>
          <w:lang w:val="uk-UA"/>
        </w:rPr>
        <w:t xml:space="preserve">ацидозу порушує </w:t>
      </w:r>
      <w:r w:rsidRPr="006931FC">
        <w:rPr>
          <w:rFonts w:ascii="Times New Roman" w:hAnsi="Times New Roman" w:cs="Times New Roman"/>
          <w:sz w:val="28"/>
          <w:szCs w:val="28"/>
          <w:lang w:val="uk-UA"/>
        </w:rPr>
        <w:t>АТФ-залежн</w:t>
      </w:r>
      <w:r>
        <w:rPr>
          <w:rFonts w:ascii="Times New Roman" w:hAnsi="Times New Roman" w:cs="Times New Roman"/>
          <w:sz w:val="28"/>
          <w:szCs w:val="28"/>
          <w:lang w:val="uk-UA"/>
        </w:rPr>
        <w:t>і</w:t>
      </w:r>
      <w:r w:rsidRPr="006931FC">
        <w:rPr>
          <w:rFonts w:ascii="Times New Roman" w:hAnsi="Times New Roman" w:cs="Times New Roman"/>
          <w:sz w:val="28"/>
          <w:szCs w:val="28"/>
          <w:lang w:val="uk-UA"/>
        </w:rPr>
        <w:t xml:space="preserve"> механізм</w:t>
      </w:r>
      <w:r>
        <w:rPr>
          <w:rFonts w:ascii="Times New Roman" w:hAnsi="Times New Roman" w:cs="Times New Roman"/>
          <w:sz w:val="28"/>
          <w:szCs w:val="28"/>
          <w:lang w:val="uk-UA"/>
        </w:rPr>
        <w:t>и</w:t>
      </w:r>
      <w:r w:rsidRPr="006931FC">
        <w:rPr>
          <w:rFonts w:ascii="Times New Roman" w:hAnsi="Times New Roman" w:cs="Times New Roman"/>
          <w:sz w:val="28"/>
          <w:szCs w:val="28"/>
          <w:lang w:val="uk-UA"/>
        </w:rPr>
        <w:t xml:space="preserve"> іонного транспорту</w:t>
      </w:r>
      <w:r>
        <w:rPr>
          <w:rFonts w:ascii="Times New Roman" w:hAnsi="Times New Roman" w:cs="Times New Roman"/>
          <w:sz w:val="28"/>
          <w:szCs w:val="28"/>
          <w:lang w:val="uk-UA"/>
        </w:rPr>
        <w:t xml:space="preserve">, та </w:t>
      </w:r>
      <w:r w:rsidR="00061C83">
        <w:rPr>
          <w:rFonts w:ascii="Times New Roman" w:hAnsi="Times New Roman" w:cs="Times New Roman"/>
          <w:sz w:val="28"/>
          <w:szCs w:val="28"/>
          <w:lang w:val="uk-UA"/>
        </w:rPr>
        <w:t xml:space="preserve">наявна нестача </w:t>
      </w:r>
      <w:r w:rsidRPr="006931FC">
        <w:rPr>
          <w:rFonts w:ascii="Times New Roman" w:hAnsi="Times New Roman" w:cs="Times New Roman"/>
          <w:sz w:val="28"/>
          <w:szCs w:val="28"/>
          <w:lang w:val="uk-UA"/>
        </w:rPr>
        <w:t>макроергічніх фосфатів</w:t>
      </w:r>
      <w:r>
        <w:rPr>
          <w:rFonts w:ascii="Times New Roman" w:hAnsi="Times New Roman" w:cs="Times New Roman"/>
          <w:sz w:val="28"/>
          <w:szCs w:val="28"/>
          <w:lang w:val="uk-UA"/>
        </w:rPr>
        <w:t xml:space="preserve"> призводить до накопичення іонів Са</w:t>
      </w:r>
      <w:r w:rsidRPr="00A25193">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у кардіоміоцитах.</w:t>
      </w:r>
      <w:r w:rsidR="00061C83">
        <w:rPr>
          <w:rFonts w:ascii="Times New Roman" w:hAnsi="Times New Roman" w:cs="Times New Roman"/>
          <w:sz w:val="28"/>
          <w:szCs w:val="28"/>
          <w:lang w:val="uk-UA"/>
        </w:rPr>
        <w:t xml:space="preserve"> </w:t>
      </w:r>
      <w:r w:rsidR="00061C83" w:rsidRPr="00061C83">
        <w:rPr>
          <w:rFonts w:ascii="Times New Roman" w:hAnsi="Times New Roman" w:cs="Times New Roman"/>
          <w:sz w:val="28"/>
          <w:szCs w:val="28"/>
          <w:lang w:val="uk-UA"/>
        </w:rPr>
        <w:t xml:space="preserve">Накопичення іонів </w:t>
      </w:r>
      <w:r w:rsidR="00061C83">
        <w:rPr>
          <w:rFonts w:ascii="Times New Roman" w:hAnsi="Times New Roman" w:cs="Times New Roman"/>
          <w:sz w:val="28"/>
          <w:szCs w:val="28"/>
          <w:lang w:val="uk-UA"/>
        </w:rPr>
        <w:t>Са</w:t>
      </w:r>
      <w:r w:rsidR="00061C83" w:rsidRPr="00A25193">
        <w:rPr>
          <w:rFonts w:ascii="Times New Roman" w:hAnsi="Times New Roman" w:cs="Times New Roman"/>
          <w:sz w:val="28"/>
          <w:szCs w:val="28"/>
          <w:vertAlign w:val="superscript"/>
          <w:lang w:val="uk-UA"/>
        </w:rPr>
        <w:t>2+</w:t>
      </w:r>
      <w:r w:rsidR="00061C83" w:rsidRPr="00061C83">
        <w:rPr>
          <w:rFonts w:ascii="Times New Roman" w:hAnsi="Times New Roman" w:cs="Times New Roman"/>
          <w:sz w:val="28"/>
          <w:szCs w:val="28"/>
          <w:lang w:val="uk-UA"/>
        </w:rPr>
        <w:t xml:space="preserve"> в мітохондріях призводить до роз'єднання окислювального фосфорилювання та посилення дефіциту енергії. </w:t>
      </w:r>
    </w:p>
    <w:p w14:paraId="41C0802F" w14:textId="77777777" w:rsidR="00061C83" w:rsidRDefault="00894725"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Еластичність </w:t>
      </w:r>
      <w:r w:rsidR="00061C83" w:rsidRPr="00061C83">
        <w:rPr>
          <w:rFonts w:ascii="Times New Roman" w:hAnsi="Times New Roman" w:cs="Times New Roman"/>
          <w:sz w:val="28"/>
          <w:szCs w:val="28"/>
          <w:lang w:val="uk-UA"/>
        </w:rPr>
        <w:t xml:space="preserve">міокарда </w:t>
      </w:r>
      <w:r w:rsidR="00061C83">
        <w:rPr>
          <w:rFonts w:ascii="Times New Roman" w:hAnsi="Times New Roman" w:cs="Times New Roman"/>
          <w:sz w:val="28"/>
          <w:szCs w:val="28"/>
          <w:lang w:val="uk-UA"/>
        </w:rPr>
        <w:t xml:space="preserve">зменшується пропорційно зниженню </w:t>
      </w:r>
      <w:r w:rsidR="00061C83" w:rsidRPr="00061C83">
        <w:rPr>
          <w:rFonts w:ascii="Times New Roman" w:hAnsi="Times New Roman" w:cs="Times New Roman"/>
          <w:sz w:val="28"/>
          <w:szCs w:val="28"/>
          <w:lang w:val="uk-UA"/>
        </w:rPr>
        <w:t>міофібрил</w:t>
      </w:r>
      <w:r w:rsidR="00061C83">
        <w:rPr>
          <w:rFonts w:ascii="Times New Roman" w:hAnsi="Times New Roman" w:cs="Times New Roman"/>
          <w:sz w:val="28"/>
          <w:szCs w:val="28"/>
          <w:lang w:val="uk-UA"/>
        </w:rPr>
        <w:t>ярного</w:t>
      </w:r>
      <w:r w:rsidR="00061C83" w:rsidRPr="00061C83">
        <w:rPr>
          <w:rFonts w:ascii="Times New Roman" w:hAnsi="Times New Roman" w:cs="Times New Roman"/>
          <w:sz w:val="28"/>
          <w:szCs w:val="28"/>
          <w:lang w:val="uk-UA"/>
        </w:rPr>
        <w:t xml:space="preserve"> </w:t>
      </w:r>
      <w:r w:rsidR="00061C83" w:rsidRPr="002A70F7">
        <w:rPr>
          <w:rFonts w:ascii="Times New Roman" w:hAnsi="Times New Roman" w:cs="Times New Roman"/>
          <w:sz w:val="28"/>
          <w:szCs w:val="28"/>
          <w:lang w:val="uk-UA"/>
        </w:rPr>
        <w:t>роз</w:t>
      </w:r>
      <w:r w:rsidR="002A70F7" w:rsidRPr="002A70F7">
        <w:rPr>
          <w:rFonts w:ascii="Times New Roman" w:hAnsi="Times New Roman" w:cs="Times New Roman"/>
          <w:sz w:val="28"/>
          <w:szCs w:val="28"/>
          <w:lang w:val="uk-UA"/>
        </w:rPr>
        <w:t xml:space="preserve">слаблення </w:t>
      </w:r>
      <w:r w:rsidR="00B2718A" w:rsidRPr="002A70F7">
        <w:rPr>
          <w:rFonts w:ascii="Times New Roman" w:hAnsi="Times New Roman" w:cs="Times New Roman"/>
          <w:sz w:val="28"/>
          <w:szCs w:val="28"/>
          <w:lang w:val="uk-UA"/>
        </w:rPr>
        <w:t>[</w:t>
      </w:r>
      <w:r w:rsidR="002A70F7" w:rsidRPr="002A70F7">
        <w:rPr>
          <w:rFonts w:ascii="Times New Roman" w:hAnsi="Times New Roman" w:cs="Times New Roman"/>
          <w:sz w:val="28"/>
          <w:szCs w:val="28"/>
        </w:rPr>
        <w:t>14</w:t>
      </w:r>
      <w:r w:rsidR="00B2718A" w:rsidRPr="002A70F7">
        <w:rPr>
          <w:rFonts w:ascii="Times New Roman" w:hAnsi="Times New Roman" w:cs="Times New Roman"/>
          <w:sz w:val="28"/>
          <w:szCs w:val="28"/>
          <w:lang w:val="uk-UA"/>
        </w:rPr>
        <w:t>].</w:t>
      </w:r>
      <w:r w:rsidR="00B2718A">
        <w:rPr>
          <w:rFonts w:ascii="Times New Roman" w:hAnsi="Times New Roman" w:cs="Times New Roman"/>
          <w:sz w:val="28"/>
          <w:szCs w:val="28"/>
          <w:lang w:val="uk-UA"/>
        </w:rPr>
        <w:t xml:space="preserve"> </w:t>
      </w:r>
      <w:r w:rsidR="00061C83">
        <w:rPr>
          <w:rFonts w:ascii="Times New Roman" w:hAnsi="Times New Roman" w:cs="Times New Roman"/>
          <w:sz w:val="28"/>
          <w:szCs w:val="28"/>
          <w:lang w:val="uk-UA"/>
        </w:rPr>
        <w:t>Причиною останнього є утворення</w:t>
      </w:r>
      <w:r w:rsidR="00061C83" w:rsidRPr="00061C83">
        <w:rPr>
          <w:rFonts w:ascii="Times New Roman" w:hAnsi="Times New Roman" w:cs="Times New Roman"/>
          <w:sz w:val="28"/>
          <w:szCs w:val="28"/>
          <w:lang w:val="uk-UA"/>
        </w:rPr>
        <w:t xml:space="preserve"> міцних актино-міозинових містків</w:t>
      </w:r>
      <w:r w:rsidR="00061C83">
        <w:rPr>
          <w:rFonts w:ascii="Times New Roman" w:hAnsi="Times New Roman" w:cs="Times New Roman"/>
          <w:sz w:val="28"/>
          <w:szCs w:val="28"/>
          <w:lang w:val="uk-UA"/>
        </w:rPr>
        <w:t xml:space="preserve"> під впливом зростання</w:t>
      </w:r>
      <w:r w:rsidR="00061C83" w:rsidRPr="00061C83">
        <w:rPr>
          <w:rFonts w:ascii="Times New Roman" w:hAnsi="Times New Roman" w:cs="Times New Roman"/>
          <w:sz w:val="28"/>
          <w:szCs w:val="28"/>
          <w:lang w:val="uk-UA"/>
        </w:rPr>
        <w:t xml:space="preserve"> концентрації іонів </w:t>
      </w:r>
      <w:r w:rsidR="00061C83">
        <w:rPr>
          <w:rFonts w:ascii="Times New Roman" w:hAnsi="Times New Roman" w:cs="Times New Roman"/>
          <w:sz w:val="28"/>
          <w:szCs w:val="28"/>
          <w:lang w:val="uk-UA"/>
        </w:rPr>
        <w:t>Са</w:t>
      </w:r>
      <w:r w:rsidR="00061C83" w:rsidRPr="00A25193">
        <w:rPr>
          <w:rFonts w:ascii="Times New Roman" w:hAnsi="Times New Roman" w:cs="Times New Roman"/>
          <w:sz w:val="28"/>
          <w:szCs w:val="28"/>
          <w:vertAlign w:val="superscript"/>
          <w:lang w:val="uk-UA"/>
        </w:rPr>
        <w:t>2+</w:t>
      </w:r>
      <w:r w:rsidR="00061C83" w:rsidRPr="00061C83">
        <w:rPr>
          <w:rFonts w:ascii="Times New Roman" w:hAnsi="Times New Roman" w:cs="Times New Roman"/>
          <w:sz w:val="28"/>
          <w:szCs w:val="28"/>
          <w:lang w:val="uk-UA"/>
        </w:rPr>
        <w:t xml:space="preserve"> в саркоплазмі</w:t>
      </w:r>
      <w:r w:rsidR="00061C83">
        <w:rPr>
          <w:rFonts w:ascii="Times New Roman" w:hAnsi="Times New Roman" w:cs="Times New Roman"/>
          <w:sz w:val="28"/>
          <w:szCs w:val="28"/>
          <w:lang w:val="uk-UA"/>
        </w:rPr>
        <w:t xml:space="preserve"> на тлі </w:t>
      </w:r>
      <w:r w:rsidR="00061C83" w:rsidRPr="00061C83">
        <w:rPr>
          <w:rFonts w:ascii="Times New Roman" w:hAnsi="Times New Roman" w:cs="Times New Roman"/>
          <w:sz w:val="28"/>
          <w:szCs w:val="28"/>
          <w:lang w:val="uk-UA"/>
        </w:rPr>
        <w:t>нестачі аденозитрифосфатази АТФ</w:t>
      </w:r>
      <w:r w:rsidR="00061C83">
        <w:rPr>
          <w:rFonts w:ascii="Times New Roman" w:hAnsi="Times New Roman" w:cs="Times New Roman"/>
          <w:sz w:val="28"/>
          <w:szCs w:val="28"/>
          <w:lang w:val="uk-UA"/>
        </w:rPr>
        <w:t>. К</w:t>
      </w:r>
      <w:r w:rsidR="00061C83" w:rsidRPr="00061C83">
        <w:rPr>
          <w:rFonts w:ascii="Times New Roman" w:hAnsi="Times New Roman" w:cs="Times New Roman"/>
          <w:sz w:val="28"/>
          <w:szCs w:val="28"/>
          <w:lang w:val="uk-UA"/>
        </w:rPr>
        <w:t>літинна мембрана втрачає здатність регулювати іонні потоки</w:t>
      </w:r>
      <w:r w:rsidR="00061C83">
        <w:rPr>
          <w:rFonts w:ascii="Times New Roman" w:hAnsi="Times New Roman" w:cs="Times New Roman"/>
          <w:sz w:val="28"/>
          <w:szCs w:val="28"/>
          <w:lang w:val="uk-UA"/>
        </w:rPr>
        <w:t xml:space="preserve">, а стійкі </w:t>
      </w:r>
      <w:r w:rsidR="00061C83" w:rsidRPr="00061C83">
        <w:rPr>
          <w:rFonts w:ascii="Times New Roman" w:hAnsi="Times New Roman" w:cs="Times New Roman"/>
          <w:sz w:val="28"/>
          <w:szCs w:val="28"/>
          <w:lang w:val="uk-UA"/>
        </w:rPr>
        <w:t>структурн</w:t>
      </w:r>
      <w:r w:rsidR="00061C83">
        <w:rPr>
          <w:rFonts w:ascii="Times New Roman" w:hAnsi="Times New Roman" w:cs="Times New Roman"/>
          <w:sz w:val="28"/>
          <w:szCs w:val="28"/>
          <w:lang w:val="uk-UA"/>
        </w:rPr>
        <w:t>і</w:t>
      </w:r>
      <w:r w:rsidR="00061C83" w:rsidRPr="00061C83">
        <w:rPr>
          <w:rFonts w:ascii="Times New Roman" w:hAnsi="Times New Roman" w:cs="Times New Roman"/>
          <w:sz w:val="28"/>
          <w:szCs w:val="28"/>
          <w:lang w:val="uk-UA"/>
        </w:rPr>
        <w:t xml:space="preserve"> змін</w:t>
      </w:r>
      <w:r w:rsidR="00061C83">
        <w:rPr>
          <w:rFonts w:ascii="Times New Roman" w:hAnsi="Times New Roman" w:cs="Times New Roman"/>
          <w:sz w:val="28"/>
          <w:szCs w:val="28"/>
          <w:lang w:val="uk-UA"/>
        </w:rPr>
        <w:t>и</w:t>
      </w:r>
      <w:r w:rsidR="00061C83" w:rsidRPr="00061C83">
        <w:rPr>
          <w:rFonts w:ascii="Times New Roman" w:hAnsi="Times New Roman" w:cs="Times New Roman"/>
          <w:sz w:val="28"/>
          <w:szCs w:val="28"/>
          <w:lang w:val="uk-UA"/>
        </w:rPr>
        <w:t xml:space="preserve"> сарколеми робить ішемічне ушкодження кардіоміоцитів необоротним</w:t>
      </w:r>
      <w:r w:rsidR="00061C83">
        <w:rPr>
          <w:rFonts w:ascii="Times New Roman" w:hAnsi="Times New Roman" w:cs="Times New Roman"/>
          <w:sz w:val="28"/>
          <w:szCs w:val="28"/>
          <w:lang w:val="uk-UA"/>
        </w:rPr>
        <w:t>.</w:t>
      </w:r>
    </w:p>
    <w:p w14:paraId="11026CB5" w14:textId="77777777" w:rsidR="00061C83" w:rsidRDefault="00C976A9"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 </w:t>
      </w:r>
      <w:r w:rsidRPr="00C976A9">
        <w:rPr>
          <w:rFonts w:ascii="Times New Roman" w:hAnsi="Times New Roman" w:cs="Times New Roman"/>
          <w:sz w:val="28"/>
          <w:szCs w:val="28"/>
          <w:lang w:val="uk-UA"/>
        </w:rPr>
        <w:t>позаклітинного простору</w:t>
      </w:r>
      <w:r>
        <w:rPr>
          <w:rFonts w:ascii="Times New Roman" w:hAnsi="Times New Roman" w:cs="Times New Roman"/>
          <w:sz w:val="28"/>
          <w:szCs w:val="28"/>
          <w:lang w:val="uk-UA"/>
        </w:rPr>
        <w:t xml:space="preserve">, </w:t>
      </w:r>
      <w:r w:rsidRPr="00C976A9">
        <w:rPr>
          <w:rFonts w:ascii="Times New Roman" w:hAnsi="Times New Roman" w:cs="Times New Roman"/>
          <w:sz w:val="28"/>
          <w:szCs w:val="28"/>
          <w:lang w:val="uk-UA"/>
        </w:rPr>
        <w:t>при пошкодженні сарколеми</w:t>
      </w:r>
      <w:r>
        <w:rPr>
          <w:rFonts w:ascii="Times New Roman" w:hAnsi="Times New Roman" w:cs="Times New Roman"/>
          <w:sz w:val="28"/>
          <w:szCs w:val="28"/>
          <w:lang w:val="uk-UA"/>
        </w:rPr>
        <w:t>, за</w:t>
      </w:r>
      <w:r w:rsidRPr="00C976A9">
        <w:rPr>
          <w:rFonts w:ascii="Times New Roman" w:hAnsi="Times New Roman" w:cs="Times New Roman"/>
          <w:sz w:val="28"/>
          <w:szCs w:val="28"/>
          <w:lang w:val="uk-UA"/>
        </w:rPr>
        <w:t xml:space="preserve"> градієнт</w:t>
      </w:r>
      <w:r>
        <w:rPr>
          <w:rFonts w:ascii="Times New Roman" w:hAnsi="Times New Roman" w:cs="Times New Roman"/>
          <w:sz w:val="28"/>
          <w:szCs w:val="28"/>
          <w:lang w:val="uk-UA"/>
        </w:rPr>
        <w:t>ом</w:t>
      </w:r>
      <w:r w:rsidRPr="00C976A9">
        <w:rPr>
          <w:rFonts w:ascii="Times New Roman" w:hAnsi="Times New Roman" w:cs="Times New Roman"/>
          <w:sz w:val="28"/>
          <w:szCs w:val="28"/>
          <w:lang w:val="uk-UA"/>
        </w:rPr>
        <w:t xml:space="preserve"> концентрації </w:t>
      </w:r>
      <w:r>
        <w:rPr>
          <w:rFonts w:ascii="Times New Roman" w:hAnsi="Times New Roman" w:cs="Times New Roman"/>
          <w:sz w:val="28"/>
          <w:szCs w:val="28"/>
          <w:lang w:val="uk-UA"/>
        </w:rPr>
        <w:t>в клітину прибувають іони Са</w:t>
      </w:r>
      <w:r w:rsidRPr="00A25193">
        <w:rPr>
          <w:rFonts w:ascii="Times New Roman" w:hAnsi="Times New Roman" w:cs="Times New Roman"/>
          <w:sz w:val="28"/>
          <w:szCs w:val="28"/>
          <w:vertAlign w:val="superscript"/>
          <w:lang w:val="uk-UA"/>
        </w:rPr>
        <w:t>2+</w:t>
      </w:r>
      <w:r>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 xml:space="preserve">. Різьке зростання </w:t>
      </w:r>
      <w:r w:rsidR="00894725">
        <w:rPr>
          <w:rFonts w:ascii="Times New Roman" w:hAnsi="Times New Roman" w:cs="Times New Roman"/>
          <w:sz w:val="28"/>
          <w:szCs w:val="28"/>
          <w:lang w:val="uk-UA"/>
        </w:rPr>
        <w:t xml:space="preserve">концентрації </w:t>
      </w:r>
      <w:r>
        <w:rPr>
          <w:rFonts w:ascii="Times New Roman" w:hAnsi="Times New Roman" w:cs="Times New Roman"/>
          <w:sz w:val="28"/>
          <w:szCs w:val="28"/>
          <w:lang w:val="uk-UA"/>
        </w:rPr>
        <w:t xml:space="preserve">іонів кальцію </w:t>
      </w:r>
      <w:r w:rsidRPr="00C976A9">
        <w:rPr>
          <w:rFonts w:ascii="Times New Roman" w:hAnsi="Times New Roman" w:cs="Times New Roman"/>
          <w:sz w:val="28"/>
          <w:szCs w:val="28"/>
          <w:lang w:val="uk-UA"/>
        </w:rPr>
        <w:t>призводить до контрактури міофібрил та руйнування їх міофібрилярними протеазами, що викликає додаткову стимуляцію процесу руйнування мембран саркоплазматичного ретикулуму та мітохондрій.</w:t>
      </w:r>
    </w:p>
    <w:p w14:paraId="2511293B" w14:textId="77777777" w:rsidR="00C976A9" w:rsidRDefault="00C976A9"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C976A9">
        <w:rPr>
          <w:rFonts w:ascii="Times New Roman" w:hAnsi="Times New Roman" w:cs="Times New Roman"/>
          <w:sz w:val="28"/>
          <w:szCs w:val="28"/>
          <w:lang w:val="uk-UA"/>
        </w:rPr>
        <w:t>наслідок руйнування мембран лізосом у саркоплазму виходять літичних фермент</w:t>
      </w:r>
      <w:r>
        <w:rPr>
          <w:rFonts w:ascii="Times New Roman" w:hAnsi="Times New Roman" w:cs="Times New Roman"/>
          <w:sz w:val="28"/>
          <w:szCs w:val="28"/>
          <w:lang w:val="uk-UA"/>
        </w:rPr>
        <w:t xml:space="preserve">и, </w:t>
      </w:r>
      <w:r w:rsidRPr="00C976A9">
        <w:rPr>
          <w:rFonts w:ascii="Times New Roman" w:hAnsi="Times New Roman" w:cs="Times New Roman"/>
          <w:sz w:val="28"/>
          <w:szCs w:val="28"/>
          <w:lang w:val="uk-UA"/>
        </w:rPr>
        <w:t>які</w:t>
      </w:r>
      <w:r>
        <w:rPr>
          <w:rFonts w:ascii="Times New Roman" w:hAnsi="Times New Roman" w:cs="Times New Roman"/>
          <w:sz w:val="28"/>
          <w:szCs w:val="28"/>
          <w:lang w:val="uk-UA"/>
        </w:rPr>
        <w:t xml:space="preserve"> в клітинних структурах викликають подальші </w:t>
      </w:r>
      <w:r w:rsidRPr="00C976A9">
        <w:rPr>
          <w:rFonts w:ascii="Times New Roman" w:hAnsi="Times New Roman" w:cs="Times New Roman"/>
          <w:sz w:val="28"/>
          <w:szCs w:val="28"/>
          <w:lang w:val="uk-UA"/>
        </w:rPr>
        <w:t>деструктивні зміни</w:t>
      </w:r>
      <w:r>
        <w:rPr>
          <w:rFonts w:ascii="Times New Roman" w:hAnsi="Times New Roman" w:cs="Times New Roman"/>
          <w:sz w:val="28"/>
          <w:szCs w:val="28"/>
          <w:lang w:val="uk-UA"/>
        </w:rPr>
        <w:t xml:space="preserve">. Відбувається </w:t>
      </w:r>
      <w:r w:rsidRPr="00C976A9">
        <w:rPr>
          <w:rFonts w:ascii="Times New Roman" w:hAnsi="Times New Roman" w:cs="Times New Roman"/>
          <w:sz w:val="28"/>
          <w:szCs w:val="28"/>
          <w:lang w:val="uk-UA"/>
        </w:rPr>
        <w:t>незворотн</w:t>
      </w:r>
      <w:r>
        <w:rPr>
          <w:rFonts w:ascii="Times New Roman" w:hAnsi="Times New Roman" w:cs="Times New Roman"/>
          <w:sz w:val="28"/>
          <w:szCs w:val="28"/>
          <w:lang w:val="uk-UA"/>
        </w:rPr>
        <w:t>е</w:t>
      </w:r>
      <w:r w:rsidRPr="00C976A9">
        <w:rPr>
          <w:rFonts w:ascii="Times New Roman" w:hAnsi="Times New Roman" w:cs="Times New Roman"/>
          <w:sz w:val="28"/>
          <w:szCs w:val="28"/>
          <w:lang w:val="uk-UA"/>
        </w:rPr>
        <w:t xml:space="preserve"> пошкодження органел клітин міокарда</w:t>
      </w:r>
      <w:r>
        <w:rPr>
          <w:rFonts w:ascii="Times New Roman" w:hAnsi="Times New Roman" w:cs="Times New Roman"/>
          <w:sz w:val="28"/>
          <w:szCs w:val="28"/>
          <w:lang w:val="uk-UA"/>
        </w:rPr>
        <w:t xml:space="preserve">, клітини </w:t>
      </w:r>
      <w:r w:rsidRPr="00C976A9">
        <w:rPr>
          <w:rFonts w:ascii="Times New Roman" w:hAnsi="Times New Roman" w:cs="Times New Roman"/>
          <w:sz w:val="28"/>
          <w:szCs w:val="28"/>
          <w:lang w:val="uk-UA"/>
        </w:rPr>
        <w:t>втрачають функціональну активність і гинуть</w:t>
      </w:r>
      <w:r>
        <w:rPr>
          <w:rFonts w:ascii="Times New Roman" w:hAnsi="Times New Roman" w:cs="Times New Roman"/>
          <w:sz w:val="28"/>
          <w:szCs w:val="28"/>
          <w:lang w:val="uk-UA"/>
        </w:rPr>
        <w:t xml:space="preserve">. Кінцевий результат - </w:t>
      </w:r>
      <w:r w:rsidRPr="00C976A9">
        <w:rPr>
          <w:rFonts w:ascii="Times New Roman" w:hAnsi="Times New Roman" w:cs="Times New Roman"/>
          <w:sz w:val="28"/>
          <w:szCs w:val="28"/>
          <w:lang w:val="uk-UA"/>
        </w:rPr>
        <w:t xml:space="preserve">зниження </w:t>
      </w:r>
      <w:r>
        <w:rPr>
          <w:rFonts w:ascii="Times New Roman" w:hAnsi="Times New Roman" w:cs="Times New Roman"/>
          <w:sz w:val="28"/>
          <w:szCs w:val="28"/>
          <w:lang w:val="uk-UA"/>
        </w:rPr>
        <w:t xml:space="preserve">загальної </w:t>
      </w:r>
      <w:r w:rsidRPr="00C976A9">
        <w:rPr>
          <w:rFonts w:ascii="Times New Roman" w:hAnsi="Times New Roman" w:cs="Times New Roman"/>
          <w:sz w:val="28"/>
          <w:szCs w:val="28"/>
          <w:lang w:val="uk-UA"/>
        </w:rPr>
        <w:t xml:space="preserve">скоротливості </w:t>
      </w:r>
      <w:r w:rsidR="00AE38FE">
        <w:rPr>
          <w:rFonts w:ascii="Times New Roman" w:hAnsi="Times New Roman" w:cs="Times New Roman"/>
          <w:sz w:val="28"/>
          <w:szCs w:val="28"/>
          <w:lang w:val="uk-UA"/>
        </w:rPr>
        <w:t xml:space="preserve">серцевого </w:t>
      </w:r>
      <w:r w:rsidR="00AE38FE" w:rsidRPr="00DA534E">
        <w:rPr>
          <w:rFonts w:ascii="Times New Roman" w:hAnsi="Times New Roman" w:cs="Times New Roman"/>
          <w:sz w:val="28"/>
          <w:szCs w:val="28"/>
          <w:lang w:val="uk-UA"/>
        </w:rPr>
        <w:t>м’яза</w:t>
      </w:r>
      <w:r w:rsidR="00DA534E" w:rsidRPr="00DA534E">
        <w:rPr>
          <w:rFonts w:ascii="Times New Roman" w:hAnsi="Times New Roman" w:cs="Times New Roman"/>
          <w:sz w:val="28"/>
          <w:szCs w:val="28"/>
          <w:lang w:val="uk-UA"/>
        </w:rPr>
        <w:t xml:space="preserve"> </w:t>
      </w:r>
      <w:r w:rsidR="00B2718A" w:rsidRPr="00DA534E">
        <w:rPr>
          <w:rFonts w:ascii="Times New Roman" w:hAnsi="Times New Roman" w:cs="Times New Roman"/>
          <w:sz w:val="28"/>
          <w:szCs w:val="28"/>
          <w:lang w:val="uk-UA"/>
        </w:rPr>
        <w:t>[</w:t>
      </w:r>
      <w:r w:rsidR="00DA534E" w:rsidRPr="00C17629">
        <w:rPr>
          <w:rFonts w:ascii="Times New Roman" w:hAnsi="Times New Roman" w:cs="Times New Roman"/>
          <w:sz w:val="28"/>
          <w:szCs w:val="28"/>
          <w:lang w:val="uk-UA"/>
        </w:rPr>
        <w:t>15</w:t>
      </w:r>
      <w:r w:rsidR="00B2718A" w:rsidRPr="00DA534E">
        <w:rPr>
          <w:rFonts w:ascii="Times New Roman" w:hAnsi="Times New Roman" w:cs="Times New Roman"/>
          <w:sz w:val="28"/>
          <w:szCs w:val="28"/>
          <w:lang w:val="uk-UA"/>
        </w:rPr>
        <w:t>].</w:t>
      </w:r>
    </w:p>
    <w:p w14:paraId="1E678F3B" w14:textId="77777777" w:rsidR="00581249" w:rsidRDefault="00AE38FE"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закінченні </w:t>
      </w:r>
      <w:r w:rsidR="00894CD9">
        <w:rPr>
          <w:rFonts w:ascii="Times New Roman" w:hAnsi="Times New Roman" w:cs="Times New Roman"/>
          <w:sz w:val="28"/>
          <w:szCs w:val="28"/>
          <w:lang w:val="uk-UA"/>
        </w:rPr>
        <w:t>періоду ішемії, патофізіологічні</w:t>
      </w:r>
      <w:r w:rsidR="00894CD9" w:rsidRPr="00AE38FE">
        <w:rPr>
          <w:rFonts w:ascii="Times New Roman" w:hAnsi="Times New Roman" w:cs="Times New Roman"/>
          <w:sz w:val="28"/>
          <w:szCs w:val="28"/>
          <w:lang w:val="uk-UA"/>
        </w:rPr>
        <w:t xml:space="preserve"> змін</w:t>
      </w:r>
      <w:r w:rsidR="00894CD9">
        <w:rPr>
          <w:rFonts w:ascii="Times New Roman" w:hAnsi="Times New Roman" w:cs="Times New Roman"/>
          <w:sz w:val="28"/>
          <w:szCs w:val="28"/>
          <w:lang w:val="uk-UA"/>
        </w:rPr>
        <w:t xml:space="preserve">и </w:t>
      </w:r>
      <w:r w:rsidR="00894CD9" w:rsidRPr="00AE38FE">
        <w:rPr>
          <w:rFonts w:ascii="Times New Roman" w:hAnsi="Times New Roman" w:cs="Times New Roman"/>
          <w:sz w:val="28"/>
          <w:szCs w:val="28"/>
          <w:lang w:val="uk-UA"/>
        </w:rPr>
        <w:t>клітин ішемізованого міокарда</w:t>
      </w:r>
      <w:r w:rsidR="00894CD9">
        <w:rPr>
          <w:rFonts w:ascii="Times New Roman" w:hAnsi="Times New Roman" w:cs="Times New Roman"/>
          <w:sz w:val="28"/>
          <w:szCs w:val="28"/>
          <w:lang w:val="uk-UA"/>
        </w:rPr>
        <w:t xml:space="preserve"> призводять до стійких ф</w:t>
      </w:r>
      <w:r w:rsidRPr="00AE38FE">
        <w:rPr>
          <w:rFonts w:ascii="Times New Roman" w:hAnsi="Times New Roman" w:cs="Times New Roman"/>
          <w:sz w:val="28"/>
          <w:szCs w:val="28"/>
          <w:lang w:val="uk-UA"/>
        </w:rPr>
        <w:t>ункціональн</w:t>
      </w:r>
      <w:r w:rsidR="00894CD9">
        <w:rPr>
          <w:rFonts w:ascii="Times New Roman" w:hAnsi="Times New Roman" w:cs="Times New Roman"/>
          <w:sz w:val="28"/>
          <w:szCs w:val="28"/>
          <w:lang w:val="uk-UA"/>
        </w:rPr>
        <w:t>их</w:t>
      </w:r>
      <w:r w:rsidRPr="00AE38FE">
        <w:rPr>
          <w:rFonts w:ascii="Times New Roman" w:hAnsi="Times New Roman" w:cs="Times New Roman"/>
          <w:sz w:val="28"/>
          <w:szCs w:val="28"/>
          <w:lang w:val="uk-UA"/>
        </w:rPr>
        <w:t xml:space="preserve"> </w:t>
      </w:r>
      <w:r w:rsidR="00894CD9">
        <w:rPr>
          <w:rFonts w:ascii="Times New Roman" w:hAnsi="Times New Roman" w:cs="Times New Roman"/>
          <w:sz w:val="28"/>
          <w:szCs w:val="28"/>
          <w:lang w:val="uk-UA"/>
        </w:rPr>
        <w:t>розладів</w:t>
      </w:r>
      <w:r w:rsidRPr="00AE38FE">
        <w:rPr>
          <w:rFonts w:ascii="Times New Roman" w:hAnsi="Times New Roman" w:cs="Times New Roman"/>
          <w:sz w:val="28"/>
          <w:szCs w:val="28"/>
          <w:lang w:val="uk-UA"/>
        </w:rPr>
        <w:t xml:space="preserve">, </w:t>
      </w:r>
      <w:r w:rsidR="00894CD9">
        <w:rPr>
          <w:rFonts w:ascii="Times New Roman" w:hAnsi="Times New Roman" w:cs="Times New Roman"/>
          <w:sz w:val="28"/>
          <w:szCs w:val="28"/>
          <w:lang w:val="uk-UA"/>
        </w:rPr>
        <w:t xml:space="preserve">які </w:t>
      </w:r>
      <w:r w:rsidR="00894CD9" w:rsidRPr="00AE38FE">
        <w:rPr>
          <w:rFonts w:ascii="Times New Roman" w:hAnsi="Times New Roman" w:cs="Times New Roman"/>
          <w:sz w:val="28"/>
          <w:szCs w:val="28"/>
          <w:lang w:val="uk-UA"/>
        </w:rPr>
        <w:t xml:space="preserve">зумовлені </w:t>
      </w:r>
      <w:r w:rsidR="00894CD9">
        <w:rPr>
          <w:rFonts w:ascii="Times New Roman" w:hAnsi="Times New Roman" w:cs="Times New Roman"/>
          <w:sz w:val="28"/>
          <w:szCs w:val="28"/>
          <w:lang w:val="uk-UA"/>
        </w:rPr>
        <w:t>зниженням просвіту</w:t>
      </w:r>
      <w:r w:rsidR="00894CD9" w:rsidRPr="00AE38FE">
        <w:rPr>
          <w:rFonts w:ascii="Times New Roman" w:hAnsi="Times New Roman" w:cs="Times New Roman"/>
          <w:sz w:val="28"/>
          <w:szCs w:val="28"/>
          <w:lang w:val="uk-UA"/>
        </w:rPr>
        <w:t xml:space="preserve"> </w:t>
      </w:r>
      <w:r w:rsidR="00894CD9">
        <w:rPr>
          <w:rFonts w:ascii="Times New Roman" w:hAnsi="Times New Roman" w:cs="Times New Roman"/>
          <w:sz w:val="28"/>
          <w:szCs w:val="28"/>
          <w:lang w:val="uk-UA"/>
        </w:rPr>
        <w:t>коронарної артерії</w:t>
      </w:r>
      <w:r w:rsidR="00894CD9" w:rsidRPr="00AE38FE">
        <w:rPr>
          <w:rFonts w:ascii="Times New Roman" w:hAnsi="Times New Roman" w:cs="Times New Roman"/>
          <w:sz w:val="28"/>
          <w:szCs w:val="28"/>
          <w:lang w:val="uk-UA"/>
        </w:rPr>
        <w:t xml:space="preserve"> </w:t>
      </w:r>
      <w:r w:rsidR="00894CD9">
        <w:rPr>
          <w:rFonts w:ascii="Times New Roman" w:hAnsi="Times New Roman" w:cs="Times New Roman"/>
          <w:sz w:val="28"/>
          <w:szCs w:val="28"/>
          <w:lang w:val="uk-UA"/>
        </w:rPr>
        <w:t xml:space="preserve">та </w:t>
      </w:r>
      <w:r w:rsidRPr="00AE38FE">
        <w:rPr>
          <w:rFonts w:ascii="Times New Roman" w:hAnsi="Times New Roman" w:cs="Times New Roman"/>
          <w:sz w:val="28"/>
          <w:szCs w:val="28"/>
          <w:lang w:val="uk-UA"/>
        </w:rPr>
        <w:t xml:space="preserve">прогресують після відновлення коронарного кровотоку. </w:t>
      </w:r>
      <w:r w:rsidR="007E7F38">
        <w:rPr>
          <w:rFonts w:ascii="Times New Roman" w:hAnsi="Times New Roman" w:cs="Times New Roman"/>
          <w:sz w:val="28"/>
          <w:szCs w:val="28"/>
          <w:lang w:val="uk-UA"/>
        </w:rPr>
        <w:t>Відновлення кровоточу - це</w:t>
      </w:r>
      <w:r w:rsidR="00894CD9">
        <w:rPr>
          <w:rFonts w:ascii="Times New Roman" w:hAnsi="Times New Roman" w:cs="Times New Roman"/>
          <w:sz w:val="28"/>
          <w:szCs w:val="28"/>
          <w:lang w:val="uk-UA"/>
        </w:rPr>
        <w:t xml:space="preserve"> </w:t>
      </w:r>
      <w:r w:rsidR="00894CD9" w:rsidRPr="00AE38FE">
        <w:rPr>
          <w:rFonts w:ascii="Times New Roman" w:hAnsi="Times New Roman" w:cs="Times New Roman"/>
          <w:sz w:val="28"/>
          <w:szCs w:val="28"/>
          <w:lang w:val="uk-UA"/>
        </w:rPr>
        <w:t>необхідн</w:t>
      </w:r>
      <w:r w:rsidR="00894CD9">
        <w:rPr>
          <w:rFonts w:ascii="Times New Roman" w:hAnsi="Times New Roman" w:cs="Times New Roman"/>
          <w:sz w:val="28"/>
          <w:szCs w:val="28"/>
          <w:lang w:val="uk-UA"/>
        </w:rPr>
        <w:t>а</w:t>
      </w:r>
      <w:r w:rsidR="00894CD9" w:rsidRPr="00AE38FE">
        <w:rPr>
          <w:rFonts w:ascii="Times New Roman" w:hAnsi="Times New Roman" w:cs="Times New Roman"/>
          <w:sz w:val="28"/>
          <w:szCs w:val="28"/>
          <w:lang w:val="uk-UA"/>
        </w:rPr>
        <w:t xml:space="preserve"> умов</w:t>
      </w:r>
      <w:r w:rsidR="00894CD9">
        <w:rPr>
          <w:rFonts w:ascii="Times New Roman" w:hAnsi="Times New Roman" w:cs="Times New Roman"/>
          <w:sz w:val="28"/>
          <w:szCs w:val="28"/>
          <w:lang w:val="uk-UA"/>
        </w:rPr>
        <w:t>а</w:t>
      </w:r>
      <w:r w:rsidR="00894CD9" w:rsidRPr="00AE38FE">
        <w:rPr>
          <w:rFonts w:ascii="Times New Roman" w:hAnsi="Times New Roman" w:cs="Times New Roman"/>
          <w:sz w:val="28"/>
          <w:szCs w:val="28"/>
          <w:lang w:val="uk-UA"/>
        </w:rPr>
        <w:t xml:space="preserve"> збереження життєздатності</w:t>
      </w:r>
      <w:r w:rsidR="00894CD9">
        <w:rPr>
          <w:rFonts w:ascii="Times New Roman" w:hAnsi="Times New Roman" w:cs="Times New Roman"/>
          <w:sz w:val="28"/>
          <w:szCs w:val="28"/>
          <w:lang w:val="uk-UA"/>
        </w:rPr>
        <w:t>,</w:t>
      </w:r>
      <w:r w:rsidR="0068094D" w:rsidRPr="0068094D">
        <w:rPr>
          <w:rFonts w:ascii="Times New Roman" w:hAnsi="Times New Roman" w:cs="Times New Roman"/>
          <w:sz w:val="28"/>
          <w:szCs w:val="28"/>
          <w:lang w:val="uk-UA"/>
        </w:rPr>
        <w:t xml:space="preserve"> супроводжується посиленням продукції вільних кисневих радикалів, активацією перекисного окислення ліпідів та фосфоліпаз, унаслідок чого прогресує процес деструкції мембран кардіоміоцитів. </w:t>
      </w:r>
      <w:r w:rsidR="0068094D">
        <w:rPr>
          <w:rFonts w:ascii="Times New Roman" w:hAnsi="Times New Roman" w:cs="Times New Roman"/>
          <w:sz w:val="28"/>
          <w:szCs w:val="28"/>
          <w:lang w:val="uk-UA"/>
        </w:rPr>
        <w:t>Р</w:t>
      </w:r>
      <w:r w:rsidR="0068094D" w:rsidRPr="0068094D">
        <w:rPr>
          <w:rFonts w:ascii="Times New Roman" w:hAnsi="Times New Roman" w:cs="Times New Roman"/>
          <w:sz w:val="28"/>
          <w:szCs w:val="28"/>
          <w:lang w:val="uk-UA"/>
        </w:rPr>
        <w:t>еперфузійн</w:t>
      </w:r>
      <w:r w:rsidR="0068094D">
        <w:rPr>
          <w:rFonts w:ascii="Times New Roman" w:hAnsi="Times New Roman" w:cs="Times New Roman"/>
          <w:sz w:val="28"/>
          <w:szCs w:val="28"/>
          <w:lang w:val="uk-UA"/>
        </w:rPr>
        <w:t xml:space="preserve">е пошкодження серцевого м’яза за своїм механізмом </w:t>
      </w:r>
      <w:r w:rsidR="0068094D" w:rsidRPr="0068094D">
        <w:rPr>
          <w:rFonts w:ascii="Times New Roman" w:hAnsi="Times New Roman" w:cs="Times New Roman"/>
          <w:sz w:val="28"/>
          <w:szCs w:val="28"/>
          <w:lang w:val="uk-UA"/>
        </w:rPr>
        <w:t>подібн</w:t>
      </w:r>
      <w:r w:rsidR="007E7F38">
        <w:rPr>
          <w:rFonts w:ascii="Times New Roman" w:hAnsi="Times New Roman" w:cs="Times New Roman"/>
          <w:sz w:val="28"/>
          <w:szCs w:val="28"/>
          <w:lang w:val="uk-UA"/>
        </w:rPr>
        <w:t>о</w:t>
      </w:r>
      <w:r w:rsidR="0068094D" w:rsidRPr="0068094D">
        <w:rPr>
          <w:rFonts w:ascii="Times New Roman" w:hAnsi="Times New Roman" w:cs="Times New Roman"/>
          <w:sz w:val="28"/>
          <w:szCs w:val="28"/>
          <w:lang w:val="uk-UA"/>
        </w:rPr>
        <w:t xml:space="preserve"> до механізмів ішемічного пошкодження</w:t>
      </w:r>
      <w:r w:rsidR="007E7F38">
        <w:rPr>
          <w:rFonts w:ascii="Times New Roman" w:hAnsi="Times New Roman" w:cs="Times New Roman"/>
          <w:sz w:val="28"/>
          <w:szCs w:val="28"/>
          <w:lang w:val="uk-UA"/>
        </w:rPr>
        <w:t xml:space="preserve">. Реперфузія </w:t>
      </w:r>
      <w:r w:rsidR="007E7F38" w:rsidRPr="007E7F38">
        <w:rPr>
          <w:rFonts w:ascii="Times New Roman" w:hAnsi="Times New Roman" w:cs="Times New Roman"/>
          <w:sz w:val="28"/>
          <w:szCs w:val="28"/>
          <w:lang w:val="uk-UA"/>
        </w:rPr>
        <w:t xml:space="preserve">у поєднанні з </w:t>
      </w:r>
      <w:r w:rsidR="007E7F38">
        <w:rPr>
          <w:rFonts w:ascii="Times New Roman" w:hAnsi="Times New Roman" w:cs="Times New Roman"/>
          <w:sz w:val="28"/>
          <w:szCs w:val="28"/>
          <w:lang w:val="uk-UA"/>
        </w:rPr>
        <w:t xml:space="preserve">сарколематичним </w:t>
      </w:r>
      <w:r w:rsidR="007E7F38" w:rsidRPr="007E7F38">
        <w:rPr>
          <w:rFonts w:ascii="Times New Roman" w:hAnsi="Times New Roman" w:cs="Times New Roman"/>
          <w:sz w:val="28"/>
          <w:szCs w:val="28"/>
          <w:lang w:val="uk-UA"/>
        </w:rPr>
        <w:t xml:space="preserve">пошкодженням </w:t>
      </w:r>
      <w:r w:rsidR="007E7F38">
        <w:rPr>
          <w:rFonts w:ascii="Times New Roman" w:hAnsi="Times New Roman" w:cs="Times New Roman"/>
          <w:sz w:val="28"/>
          <w:szCs w:val="28"/>
          <w:lang w:val="uk-UA"/>
        </w:rPr>
        <w:t xml:space="preserve">сприяє ще більшому накопиченню </w:t>
      </w:r>
      <w:r w:rsidR="007E7F38" w:rsidRPr="007E7F38">
        <w:rPr>
          <w:rFonts w:ascii="Times New Roman" w:hAnsi="Times New Roman" w:cs="Times New Roman"/>
          <w:sz w:val="28"/>
          <w:szCs w:val="28"/>
          <w:lang w:val="uk-UA"/>
        </w:rPr>
        <w:t>внутрішньоклітинного вмісту іонів Ca</w:t>
      </w:r>
      <w:r w:rsidR="007E7F38">
        <w:rPr>
          <w:rFonts w:ascii="Times New Roman" w:hAnsi="Times New Roman" w:cs="Times New Roman"/>
          <w:sz w:val="28"/>
          <w:szCs w:val="28"/>
          <w:lang w:val="uk-UA"/>
        </w:rPr>
        <w:t xml:space="preserve">2+, а це в свою чергу </w:t>
      </w:r>
      <w:r w:rsidR="007E7F38" w:rsidRPr="007E7F38">
        <w:rPr>
          <w:rFonts w:ascii="Times New Roman" w:hAnsi="Times New Roman" w:cs="Times New Roman"/>
          <w:sz w:val="28"/>
          <w:szCs w:val="28"/>
          <w:lang w:val="uk-UA"/>
        </w:rPr>
        <w:t>посилює деградацію мембранних фосфоліпідів</w:t>
      </w:r>
      <w:r w:rsidR="007E7F38">
        <w:rPr>
          <w:rFonts w:ascii="Times New Roman" w:hAnsi="Times New Roman" w:cs="Times New Roman"/>
          <w:sz w:val="28"/>
          <w:szCs w:val="28"/>
          <w:lang w:val="uk-UA"/>
        </w:rPr>
        <w:t xml:space="preserve"> та </w:t>
      </w:r>
      <w:r w:rsidR="007E7F38" w:rsidRPr="007E7F38">
        <w:rPr>
          <w:rFonts w:ascii="Times New Roman" w:hAnsi="Times New Roman" w:cs="Times New Roman"/>
          <w:sz w:val="28"/>
          <w:szCs w:val="28"/>
          <w:lang w:val="uk-UA"/>
        </w:rPr>
        <w:t>руйнуванню міофібрил</w:t>
      </w:r>
      <w:r w:rsidR="00581249">
        <w:rPr>
          <w:rFonts w:ascii="Times New Roman" w:hAnsi="Times New Roman" w:cs="Times New Roman"/>
          <w:sz w:val="28"/>
          <w:szCs w:val="28"/>
          <w:lang w:val="uk-UA"/>
        </w:rPr>
        <w:t>.</w:t>
      </w:r>
    </w:p>
    <w:p w14:paraId="05EE9943" w14:textId="77777777" w:rsidR="008F011F" w:rsidRDefault="007E7F38"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Руйнування міофібрил призводить до зростання пулу </w:t>
      </w:r>
      <w:r w:rsidRPr="007E7F38">
        <w:rPr>
          <w:rFonts w:ascii="Times New Roman" w:hAnsi="Times New Roman" w:cs="Times New Roman"/>
          <w:sz w:val="28"/>
          <w:szCs w:val="28"/>
          <w:lang w:val="uk-UA"/>
        </w:rPr>
        <w:t>вільних радикалів</w:t>
      </w:r>
      <w:r>
        <w:rPr>
          <w:rFonts w:ascii="Times New Roman" w:hAnsi="Times New Roman" w:cs="Times New Roman"/>
          <w:sz w:val="28"/>
          <w:szCs w:val="28"/>
          <w:lang w:val="uk-UA"/>
        </w:rPr>
        <w:t xml:space="preserve">, які активізують </w:t>
      </w:r>
      <w:r w:rsidR="00581249">
        <w:rPr>
          <w:rFonts w:ascii="Times New Roman" w:hAnsi="Times New Roman" w:cs="Times New Roman"/>
          <w:sz w:val="28"/>
          <w:szCs w:val="28"/>
          <w:lang w:val="uk-UA"/>
        </w:rPr>
        <w:t xml:space="preserve">генетично запрограмоване самознищення клітин серцевого м’яза. Тобто, запускається апоптоз </w:t>
      </w:r>
      <w:r>
        <w:rPr>
          <w:rFonts w:ascii="Times New Roman" w:hAnsi="Times New Roman" w:cs="Times New Roman"/>
          <w:sz w:val="28"/>
          <w:szCs w:val="28"/>
          <w:lang w:val="uk-UA"/>
        </w:rPr>
        <w:t>кардіоміоцитів</w:t>
      </w:r>
      <w:r w:rsidR="0058124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F011F">
        <w:rPr>
          <w:rFonts w:ascii="Times New Roman" w:hAnsi="Times New Roman" w:cs="Times New Roman"/>
          <w:sz w:val="28"/>
          <w:szCs w:val="28"/>
          <w:lang w:val="uk-UA"/>
        </w:rPr>
        <w:t>П</w:t>
      </w:r>
      <w:r w:rsidR="008F011F" w:rsidRPr="008F011F">
        <w:rPr>
          <w:rFonts w:ascii="Times New Roman" w:hAnsi="Times New Roman" w:cs="Times New Roman"/>
          <w:sz w:val="28"/>
          <w:szCs w:val="28"/>
          <w:lang w:val="uk-UA"/>
        </w:rPr>
        <w:t xml:space="preserve">ригнічення регіональної скоротливості міокарда зберігається протягом </w:t>
      </w:r>
      <w:r w:rsidR="008F011F">
        <w:rPr>
          <w:rFonts w:ascii="Times New Roman" w:hAnsi="Times New Roman" w:cs="Times New Roman"/>
          <w:sz w:val="28"/>
          <w:szCs w:val="28"/>
          <w:lang w:val="uk-UA"/>
        </w:rPr>
        <w:t>деякого часу, н</w:t>
      </w:r>
      <w:r w:rsidR="008F011F" w:rsidRPr="008F011F">
        <w:rPr>
          <w:rFonts w:ascii="Times New Roman" w:hAnsi="Times New Roman" w:cs="Times New Roman"/>
          <w:sz w:val="28"/>
          <w:szCs w:val="28"/>
          <w:lang w:val="uk-UA"/>
        </w:rPr>
        <w:t>авіть після короткочасної ішемії, яка не</w:t>
      </w:r>
      <w:r w:rsidR="008F011F">
        <w:rPr>
          <w:rFonts w:ascii="Times New Roman" w:hAnsi="Times New Roman" w:cs="Times New Roman"/>
          <w:sz w:val="28"/>
          <w:szCs w:val="28"/>
          <w:lang w:val="uk-UA"/>
        </w:rPr>
        <w:t xml:space="preserve"> завершилася розвитком некрозу. </w:t>
      </w:r>
    </w:p>
    <w:p w14:paraId="2D7A561D" w14:textId="77777777" w:rsidR="00CB13D9" w:rsidRDefault="00CB13D9"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в</w:t>
      </w:r>
      <w:r w:rsidRPr="00CB13D9">
        <w:rPr>
          <w:rFonts w:ascii="Times New Roman" w:hAnsi="Times New Roman" w:cs="Times New Roman"/>
          <w:sz w:val="28"/>
          <w:szCs w:val="28"/>
          <w:lang w:val="uk-UA"/>
        </w:rPr>
        <w:t xml:space="preserve">заємозв'язки морфофункціональних змін </w:t>
      </w:r>
      <w:r>
        <w:rPr>
          <w:rFonts w:ascii="Times New Roman" w:hAnsi="Times New Roman" w:cs="Times New Roman"/>
          <w:sz w:val="28"/>
          <w:szCs w:val="28"/>
          <w:lang w:val="uk-UA"/>
        </w:rPr>
        <w:t>серцевого м‘яза</w:t>
      </w:r>
      <w:r w:rsidRPr="00CB13D9">
        <w:rPr>
          <w:rFonts w:ascii="Times New Roman" w:hAnsi="Times New Roman" w:cs="Times New Roman"/>
          <w:sz w:val="28"/>
          <w:szCs w:val="28"/>
          <w:lang w:val="uk-UA"/>
        </w:rPr>
        <w:t xml:space="preserve">, що розвиваються при </w:t>
      </w:r>
      <w:r>
        <w:rPr>
          <w:rFonts w:ascii="Times New Roman" w:hAnsi="Times New Roman" w:cs="Times New Roman"/>
          <w:sz w:val="28"/>
          <w:szCs w:val="28"/>
          <w:lang w:val="uk-UA"/>
        </w:rPr>
        <w:t xml:space="preserve">інфаркті міокарду. </w:t>
      </w:r>
    </w:p>
    <w:p w14:paraId="494667E8" w14:textId="77777777" w:rsidR="008F011F" w:rsidRDefault="00AE469E" w:rsidP="004F2BFD">
      <w:pPr>
        <w:spacing w:after="0" w:line="360" w:lineRule="auto"/>
        <w:ind w:firstLine="709"/>
        <w:jc w:val="both"/>
        <w:rPr>
          <w:rFonts w:ascii="Times New Roman" w:hAnsi="Times New Roman" w:cs="Times New Roman"/>
          <w:sz w:val="28"/>
          <w:szCs w:val="28"/>
          <w:lang w:val="uk-UA"/>
        </w:rPr>
      </w:pPr>
      <w:r w:rsidRPr="00AE469E">
        <w:rPr>
          <w:rFonts w:ascii="Times New Roman" w:hAnsi="Times New Roman" w:cs="Times New Roman"/>
          <w:sz w:val="28"/>
          <w:szCs w:val="28"/>
          <w:lang w:val="uk-UA"/>
        </w:rPr>
        <w:lastRenderedPageBreak/>
        <w:t>Формування некро</w:t>
      </w:r>
      <w:r>
        <w:rPr>
          <w:rFonts w:ascii="Times New Roman" w:hAnsi="Times New Roman" w:cs="Times New Roman"/>
          <w:sz w:val="28"/>
          <w:szCs w:val="28"/>
          <w:lang w:val="uk-UA"/>
        </w:rPr>
        <w:t>тичного</w:t>
      </w:r>
      <w:r w:rsidRPr="00AE469E">
        <w:rPr>
          <w:rFonts w:ascii="Times New Roman" w:hAnsi="Times New Roman" w:cs="Times New Roman"/>
          <w:sz w:val="28"/>
          <w:szCs w:val="28"/>
          <w:lang w:val="uk-UA"/>
        </w:rPr>
        <w:t xml:space="preserve"> вогнища </w:t>
      </w:r>
      <w:r>
        <w:rPr>
          <w:rFonts w:ascii="Times New Roman" w:hAnsi="Times New Roman" w:cs="Times New Roman"/>
          <w:sz w:val="28"/>
          <w:szCs w:val="28"/>
          <w:lang w:val="uk-UA"/>
        </w:rPr>
        <w:t>серцевого м’яза</w:t>
      </w:r>
      <w:r w:rsidRPr="00AE469E">
        <w:rPr>
          <w:rFonts w:ascii="Times New Roman" w:hAnsi="Times New Roman" w:cs="Times New Roman"/>
          <w:sz w:val="28"/>
          <w:szCs w:val="28"/>
          <w:lang w:val="uk-UA"/>
        </w:rPr>
        <w:t xml:space="preserve"> запускає процес постінфарктного ремоделювання серця.</w:t>
      </w:r>
      <w:r>
        <w:rPr>
          <w:rFonts w:ascii="Times New Roman" w:hAnsi="Times New Roman" w:cs="Times New Roman"/>
          <w:sz w:val="28"/>
          <w:szCs w:val="28"/>
          <w:lang w:val="uk-UA"/>
        </w:rPr>
        <w:t xml:space="preserve"> В</w:t>
      </w:r>
      <w:r w:rsidRPr="00AE469E">
        <w:rPr>
          <w:rFonts w:ascii="Times New Roman" w:hAnsi="Times New Roman" w:cs="Times New Roman"/>
          <w:sz w:val="28"/>
          <w:szCs w:val="28"/>
          <w:lang w:val="uk-UA"/>
        </w:rPr>
        <w:t>трат</w:t>
      </w:r>
      <w:r>
        <w:rPr>
          <w:rFonts w:ascii="Times New Roman" w:hAnsi="Times New Roman" w:cs="Times New Roman"/>
          <w:sz w:val="28"/>
          <w:szCs w:val="28"/>
          <w:lang w:val="uk-UA"/>
        </w:rPr>
        <w:t>а</w:t>
      </w:r>
      <w:r w:rsidRPr="00AE469E">
        <w:rPr>
          <w:rFonts w:ascii="Times New Roman" w:hAnsi="Times New Roman" w:cs="Times New Roman"/>
          <w:sz w:val="28"/>
          <w:szCs w:val="28"/>
          <w:lang w:val="uk-UA"/>
        </w:rPr>
        <w:t xml:space="preserve"> частини життєздатного міокарда</w:t>
      </w:r>
      <w:r>
        <w:rPr>
          <w:rFonts w:ascii="Times New Roman" w:hAnsi="Times New Roman" w:cs="Times New Roman"/>
          <w:sz w:val="28"/>
          <w:szCs w:val="28"/>
          <w:lang w:val="uk-UA"/>
        </w:rPr>
        <w:t xml:space="preserve">, </w:t>
      </w:r>
      <w:r w:rsidRPr="00AE469E">
        <w:rPr>
          <w:rFonts w:ascii="Times New Roman" w:hAnsi="Times New Roman" w:cs="Times New Roman"/>
          <w:sz w:val="28"/>
          <w:szCs w:val="28"/>
          <w:lang w:val="uk-UA"/>
        </w:rPr>
        <w:t xml:space="preserve">або </w:t>
      </w:r>
      <w:r>
        <w:rPr>
          <w:rFonts w:ascii="Times New Roman" w:hAnsi="Times New Roman" w:cs="Times New Roman"/>
          <w:sz w:val="28"/>
          <w:szCs w:val="28"/>
          <w:lang w:val="uk-UA"/>
        </w:rPr>
        <w:t xml:space="preserve">патологічне </w:t>
      </w:r>
      <w:r w:rsidRPr="00AE469E">
        <w:rPr>
          <w:rFonts w:ascii="Times New Roman" w:hAnsi="Times New Roman" w:cs="Times New Roman"/>
          <w:sz w:val="28"/>
          <w:szCs w:val="28"/>
          <w:lang w:val="uk-UA"/>
        </w:rPr>
        <w:t>навантаження</w:t>
      </w:r>
      <w:r>
        <w:rPr>
          <w:rFonts w:ascii="Times New Roman" w:hAnsi="Times New Roman" w:cs="Times New Roman"/>
          <w:sz w:val="28"/>
          <w:szCs w:val="28"/>
          <w:lang w:val="uk-UA"/>
        </w:rPr>
        <w:t xml:space="preserve"> запускає процес</w:t>
      </w:r>
      <w:r w:rsidRPr="00AE46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структурних та функціональних </w:t>
      </w:r>
      <w:r w:rsidRPr="00AE469E">
        <w:rPr>
          <w:rFonts w:ascii="Times New Roman" w:hAnsi="Times New Roman" w:cs="Times New Roman"/>
          <w:sz w:val="28"/>
          <w:szCs w:val="28"/>
          <w:lang w:val="uk-UA"/>
        </w:rPr>
        <w:t xml:space="preserve">змін </w:t>
      </w:r>
      <w:r w:rsidR="00ED57BD">
        <w:rPr>
          <w:rFonts w:ascii="Times New Roman" w:hAnsi="Times New Roman" w:cs="Times New Roman"/>
          <w:sz w:val="28"/>
          <w:szCs w:val="28"/>
          <w:lang w:val="uk-UA"/>
        </w:rPr>
        <w:t xml:space="preserve">серця, що </w:t>
      </w:r>
      <w:r w:rsidRPr="00AE469E">
        <w:rPr>
          <w:rFonts w:ascii="Times New Roman" w:hAnsi="Times New Roman" w:cs="Times New Roman"/>
          <w:sz w:val="28"/>
          <w:szCs w:val="28"/>
          <w:lang w:val="uk-UA"/>
        </w:rPr>
        <w:t>забезпечує спочатку адаптацію серця до умов, що змінилися, а потім – його прогресуючу функціональну неповноцінність.</w:t>
      </w:r>
    </w:p>
    <w:p w14:paraId="2D0D132A" w14:textId="77777777" w:rsidR="008F011F" w:rsidRDefault="00ED57BD"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Некротизація частини серцевого м’яза після </w:t>
      </w:r>
      <w:r w:rsidR="005636D1">
        <w:rPr>
          <w:rFonts w:ascii="Times New Roman" w:hAnsi="Times New Roman" w:cs="Times New Roman"/>
          <w:sz w:val="28"/>
          <w:szCs w:val="28"/>
          <w:lang w:val="uk-UA"/>
        </w:rPr>
        <w:t>інфаркту</w:t>
      </w:r>
      <w:r>
        <w:rPr>
          <w:rFonts w:ascii="Times New Roman" w:hAnsi="Times New Roman" w:cs="Times New Roman"/>
          <w:sz w:val="28"/>
          <w:szCs w:val="28"/>
          <w:lang w:val="uk-UA"/>
        </w:rPr>
        <w:t xml:space="preserve"> міокарду </w:t>
      </w:r>
      <w:r w:rsidRPr="00ED57BD">
        <w:rPr>
          <w:rFonts w:ascii="Times New Roman" w:hAnsi="Times New Roman" w:cs="Times New Roman"/>
          <w:sz w:val="28"/>
          <w:szCs w:val="28"/>
          <w:lang w:val="uk-UA"/>
        </w:rPr>
        <w:t>призводить до розтягування та витончення ураженої зони</w:t>
      </w:r>
      <w:r>
        <w:rPr>
          <w:rFonts w:ascii="Times New Roman" w:hAnsi="Times New Roman" w:cs="Times New Roman"/>
          <w:sz w:val="28"/>
          <w:szCs w:val="28"/>
          <w:lang w:val="uk-UA"/>
        </w:rPr>
        <w:t>,</w:t>
      </w:r>
      <w:r w:rsidRPr="00ED57BD">
        <w:rPr>
          <w:rFonts w:ascii="Times New Roman" w:hAnsi="Times New Roman" w:cs="Times New Roman"/>
          <w:sz w:val="28"/>
          <w:szCs w:val="28"/>
          <w:lang w:val="uk-UA"/>
        </w:rPr>
        <w:t xml:space="preserve"> зниження опору ділянки міокарда</w:t>
      </w:r>
      <w:r>
        <w:rPr>
          <w:rFonts w:ascii="Times New Roman" w:hAnsi="Times New Roman" w:cs="Times New Roman"/>
          <w:sz w:val="28"/>
          <w:szCs w:val="28"/>
          <w:lang w:val="uk-UA"/>
        </w:rPr>
        <w:t xml:space="preserve">, що зазнала інфаркт, </w:t>
      </w:r>
      <w:r w:rsidR="00EB4810">
        <w:rPr>
          <w:rFonts w:ascii="Times New Roman" w:hAnsi="Times New Roman" w:cs="Times New Roman"/>
          <w:sz w:val="28"/>
          <w:szCs w:val="28"/>
          <w:lang w:val="uk-UA"/>
        </w:rPr>
        <w:t>п</w:t>
      </w:r>
      <w:r w:rsidR="00EB4810" w:rsidRPr="00844964">
        <w:rPr>
          <w:rFonts w:ascii="Times New Roman" w:hAnsi="Times New Roman" w:cs="Times New Roman"/>
          <w:sz w:val="28"/>
          <w:szCs w:val="28"/>
          <w:lang w:val="uk-UA"/>
        </w:rPr>
        <w:t>ідвищення кінцево-діастол</w:t>
      </w:r>
      <w:r w:rsidR="00EB4810">
        <w:rPr>
          <w:rFonts w:ascii="Times New Roman" w:hAnsi="Times New Roman" w:cs="Times New Roman"/>
          <w:sz w:val="28"/>
          <w:szCs w:val="28"/>
          <w:lang w:val="uk-UA"/>
        </w:rPr>
        <w:t>ічного тиску в лівому шлуночку,</w:t>
      </w:r>
      <w:r w:rsidR="00EB4810" w:rsidRPr="00844964">
        <w:rPr>
          <w:rFonts w:ascii="Times New Roman" w:hAnsi="Times New Roman" w:cs="Times New Roman"/>
          <w:sz w:val="28"/>
          <w:szCs w:val="28"/>
          <w:lang w:val="uk-UA"/>
        </w:rPr>
        <w:t xml:space="preserve"> прогресуюча дилатація</w:t>
      </w:r>
      <w:r w:rsidR="00EB4810" w:rsidRPr="00ED57BD">
        <w:rPr>
          <w:rFonts w:ascii="Times New Roman" w:hAnsi="Times New Roman" w:cs="Times New Roman"/>
          <w:sz w:val="28"/>
          <w:szCs w:val="28"/>
          <w:lang w:val="uk-UA"/>
        </w:rPr>
        <w:t xml:space="preserve"> </w:t>
      </w:r>
      <w:r w:rsidR="00EB4810">
        <w:rPr>
          <w:rFonts w:ascii="Times New Roman" w:hAnsi="Times New Roman" w:cs="Times New Roman"/>
          <w:sz w:val="28"/>
          <w:szCs w:val="28"/>
          <w:lang w:val="uk-UA"/>
        </w:rPr>
        <w:t>лівого шлуночка та поглинання</w:t>
      </w:r>
      <w:r>
        <w:rPr>
          <w:rFonts w:ascii="Times New Roman" w:hAnsi="Times New Roman" w:cs="Times New Roman"/>
          <w:sz w:val="28"/>
          <w:szCs w:val="28"/>
          <w:lang w:val="uk-UA"/>
        </w:rPr>
        <w:t xml:space="preserve"> макрофагами</w:t>
      </w:r>
      <w:r w:rsidRPr="00ED57BD">
        <w:rPr>
          <w:rFonts w:ascii="Times New Roman" w:hAnsi="Times New Roman" w:cs="Times New Roman"/>
          <w:sz w:val="28"/>
          <w:szCs w:val="28"/>
          <w:lang w:val="uk-UA"/>
        </w:rPr>
        <w:t xml:space="preserve"> некротичних мас</w:t>
      </w:r>
      <w:r w:rsidR="006140F8">
        <w:rPr>
          <w:rFonts w:ascii="Times New Roman" w:hAnsi="Times New Roman" w:cs="Times New Roman"/>
          <w:sz w:val="28"/>
          <w:szCs w:val="28"/>
          <w:lang w:val="uk-UA"/>
        </w:rPr>
        <w:t xml:space="preserve"> </w:t>
      </w:r>
      <w:r w:rsidR="00D95FD4" w:rsidRPr="006140F8">
        <w:rPr>
          <w:rFonts w:ascii="Times New Roman" w:hAnsi="Times New Roman" w:cs="Times New Roman"/>
          <w:sz w:val="28"/>
          <w:szCs w:val="28"/>
          <w:lang w:val="uk-UA"/>
        </w:rPr>
        <w:t>[</w:t>
      </w:r>
      <w:r w:rsidR="006140F8" w:rsidRPr="006140F8">
        <w:rPr>
          <w:rFonts w:ascii="Times New Roman" w:hAnsi="Times New Roman" w:cs="Times New Roman"/>
          <w:sz w:val="28"/>
          <w:szCs w:val="28"/>
          <w:lang w:val="uk-UA"/>
        </w:rPr>
        <w:t>16</w:t>
      </w:r>
      <w:r w:rsidR="00D95FD4" w:rsidRPr="006140F8">
        <w:rPr>
          <w:rFonts w:ascii="Times New Roman" w:hAnsi="Times New Roman" w:cs="Times New Roman"/>
          <w:sz w:val="28"/>
          <w:szCs w:val="28"/>
          <w:lang w:val="uk-UA"/>
        </w:rPr>
        <w:t>].</w:t>
      </w:r>
    </w:p>
    <w:p w14:paraId="69A4EA9A" w14:textId="77777777" w:rsidR="00ED57BD" w:rsidRDefault="00ED57BD"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Зразу</w:t>
      </w:r>
      <w:r w:rsidRPr="00ED57BD">
        <w:rPr>
          <w:rFonts w:ascii="Times New Roman" w:hAnsi="Times New Roman" w:cs="Times New Roman"/>
          <w:sz w:val="28"/>
          <w:szCs w:val="28"/>
          <w:lang w:val="uk-UA"/>
        </w:rPr>
        <w:t xml:space="preserve"> після оклюзії </w:t>
      </w:r>
      <w:r>
        <w:rPr>
          <w:rFonts w:ascii="Times New Roman" w:hAnsi="Times New Roman" w:cs="Times New Roman"/>
          <w:sz w:val="28"/>
          <w:szCs w:val="28"/>
          <w:lang w:val="uk-UA"/>
        </w:rPr>
        <w:t>коронарної артерії</w:t>
      </w:r>
      <w:r w:rsidRPr="00ED57BD">
        <w:rPr>
          <w:rFonts w:ascii="Times New Roman" w:hAnsi="Times New Roman" w:cs="Times New Roman"/>
          <w:sz w:val="28"/>
          <w:szCs w:val="28"/>
          <w:lang w:val="uk-UA"/>
        </w:rPr>
        <w:t xml:space="preserve"> починається процес </w:t>
      </w:r>
      <w:r>
        <w:rPr>
          <w:rFonts w:ascii="Times New Roman" w:hAnsi="Times New Roman" w:cs="Times New Roman"/>
          <w:sz w:val="28"/>
          <w:szCs w:val="28"/>
          <w:lang w:val="uk-UA"/>
        </w:rPr>
        <w:t xml:space="preserve">розповсюдження </w:t>
      </w:r>
      <w:r w:rsidR="005636D1">
        <w:rPr>
          <w:rFonts w:ascii="Times New Roman" w:hAnsi="Times New Roman" w:cs="Times New Roman"/>
          <w:sz w:val="28"/>
          <w:szCs w:val="28"/>
          <w:lang w:val="uk-UA"/>
        </w:rPr>
        <w:t>інфаркту</w:t>
      </w:r>
      <w:r>
        <w:rPr>
          <w:rFonts w:ascii="Times New Roman" w:hAnsi="Times New Roman" w:cs="Times New Roman"/>
          <w:sz w:val="28"/>
          <w:szCs w:val="28"/>
          <w:lang w:val="uk-UA"/>
        </w:rPr>
        <w:t xml:space="preserve"> міокарду. </w:t>
      </w:r>
      <w:r w:rsidRPr="00ED57BD">
        <w:rPr>
          <w:rFonts w:ascii="Times New Roman" w:hAnsi="Times New Roman" w:cs="Times New Roman"/>
          <w:sz w:val="28"/>
          <w:szCs w:val="28"/>
          <w:lang w:val="uk-UA"/>
        </w:rPr>
        <w:t>Збільшення площі ділянки міокарда, що не скорочується, триває до закінчення 1-го тижня захворювання.</w:t>
      </w:r>
      <w:r w:rsidR="00844964">
        <w:rPr>
          <w:rFonts w:ascii="Times New Roman" w:hAnsi="Times New Roman" w:cs="Times New Roman"/>
          <w:sz w:val="28"/>
          <w:szCs w:val="28"/>
          <w:lang w:val="uk-UA"/>
        </w:rPr>
        <w:t xml:space="preserve"> </w:t>
      </w:r>
    </w:p>
    <w:p w14:paraId="76C9068F" w14:textId="77777777" w:rsidR="005636D1" w:rsidRDefault="00844964" w:rsidP="004F2BFD">
      <w:pPr>
        <w:spacing w:after="0" w:line="360" w:lineRule="auto"/>
        <w:ind w:firstLine="709"/>
        <w:jc w:val="both"/>
        <w:rPr>
          <w:rFonts w:ascii="Times New Roman" w:hAnsi="Times New Roman" w:cs="Times New Roman"/>
          <w:sz w:val="28"/>
          <w:szCs w:val="28"/>
          <w:lang w:val="uk-UA"/>
        </w:rPr>
      </w:pPr>
      <w:r w:rsidRPr="00844964">
        <w:rPr>
          <w:rFonts w:ascii="Times New Roman" w:hAnsi="Times New Roman" w:cs="Times New Roman"/>
          <w:sz w:val="28"/>
          <w:szCs w:val="28"/>
          <w:lang w:val="uk-UA"/>
        </w:rPr>
        <w:t>Збільшення об</w:t>
      </w:r>
      <w:r w:rsidR="00EB4810">
        <w:rPr>
          <w:rFonts w:ascii="Times New Roman" w:hAnsi="Times New Roman" w:cs="Times New Roman"/>
          <w:sz w:val="28"/>
          <w:szCs w:val="28"/>
          <w:lang w:val="uk-UA"/>
        </w:rPr>
        <w:t>’єму</w:t>
      </w:r>
      <w:r w:rsidRPr="00844964">
        <w:rPr>
          <w:rFonts w:ascii="Times New Roman" w:hAnsi="Times New Roman" w:cs="Times New Roman"/>
          <w:sz w:val="28"/>
          <w:szCs w:val="28"/>
          <w:lang w:val="uk-UA"/>
        </w:rPr>
        <w:t xml:space="preserve"> </w:t>
      </w:r>
      <w:r w:rsidR="00EB4810">
        <w:rPr>
          <w:rFonts w:ascii="Times New Roman" w:hAnsi="Times New Roman" w:cs="Times New Roman"/>
          <w:sz w:val="28"/>
          <w:szCs w:val="28"/>
          <w:lang w:val="uk-UA"/>
        </w:rPr>
        <w:t>лівого шлуночка</w:t>
      </w:r>
      <w:r w:rsidRPr="00844964">
        <w:rPr>
          <w:rFonts w:ascii="Times New Roman" w:hAnsi="Times New Roman" w:cs="Times New Roman"/>
          <w:sz w:val="28"/>
          <w:szCs w:val="28"/>
          <w:lang w:val="uk-UA"/>
        </w:rPr>
        <w:t xml:space="preserve"> </w:t>
      </w:r>
      <w:r w:rsidR="00EB4810">
        <w:rPr>
          <w:rFonts w:ascii="Times New Roman" w:hAnsi="Times New Roman" w:cs="Times New Roman"/>
          <w:sz w:val="28"/>
          <w:szCs w:val="28"/>
          <w:lang w:val="uk-UA"/>
        </w:rPr>
        <w:t xml:space="preserve">після розвитку </w:t>
      </w:r>
      <w:r w:rsidR="005636D1">
        <w:rPr>
          <w:rFonts w:ascii="Times New Roman" w:hAnsi="Times New Roman" w:cs="Times New Roman"/>
          <w:sz w:val="28"/>
          <w:szCs w:val="28"/>
          <w:lang w:val="uk-UA"/>
        </w:rPr>
        <w:t>інфаркту</w:t>
      </w:r>
      <w:r w:rsidR="00EB4810">
        <w:rPr>
          <w:rFonts w:ascii="Times New Roman" w:hAnsi="Times New Roman" w:cs="Times New Roman"/>
          <w:sz w:val="28"/>
          <w:szCs w:val="28"/>
          <w:lang w:val="uk-UA"/>
        </w:rPr>
        <w:t xml:space="preserve"> міокарда</w:t>
      </w:r>
      <w:r w:rsidRPr="00844964">
        <w:rPr>
          <w:rFonts w:ascii="Times New Roman" w:hAnsi="Times New Roman" w:cs="Times New Roman"/>
          <w:sz w:val="28"/>
          <w:szCs w:val="28"/>
          <w:lang w:val="uk-UA"/>
        </w:rPr>
        <w:t xml:space="preserve"> при великих некрозах </w:t>
      </w:r>
      <w:r w:rsidR="00EB4810">
        <w:rPr>
          <w:rFonts w:ascii="Times New Roman" w:hAnsi="Times New Roman" w:cs="Times New Roman"/>
          <w:sz w:val="28"/>
          <w:szCs w:val="28"/>
          <w:lang w:val="uk-UA"/>
        </w:rPr>
        <w:t>серцевого м’яза</w:t>
      </w:r>
      <w:r w:rsidRPr="00844964">
        <w:rPr>
          <w:rFonts w:ascii="Times New Roman" w:hAnsi="Times New Roman" w:cs="Times New Roman"/>
          <w:sz w:val="28"/>
          <w:szCs w:val="28"/>
          <w:lang w:val="uk-UA"/>
        </w:rPr>
        <w:t xml:space="preserve"> триває місяці і навіть роки після перенесеного</w:t>
      </w:r>
      <w:r w:rsidR="00894725">
        <w:rPr>
          <w:rFonts w:ascii="Times New Roman" w:hAnsi="Times New Roman" w:cs="Times New Roman"/>
          <w:sz w:val="28"/>
          <w:szCs w:val="28"/>
          <w:lang w:val="uk-UA"/>
        </w:rPr>
        <w:t xml:space="preserve"> захворювання.</w:t>
      </w:r>
      <w:r w:rsidRPr="00844964">
        <w:rPr>
          <w:rFonts w:ascii="Times New Roman" w:hAnsi="Times New Roman" w:cs="Times New Roman"/>
          <w:sz w:val="28"/>
          <w:szCs w:val="28"/>
          <w:lang w:val="uk-UA"/>
        </w:rPr>
        <w:t xml:space="preserve"> Спочатку дилатація </w:t>
      </w:r>
      <w:r w:rsidR="00EB4810">
        <w:rPr>
          <w:rFonts w:ascii="Times New Roman" w:hAnsi="Times New Roman" w:cs="Times New Roman"/>
          <w:sz w:val="28"/>
          <w:szCs w:val="28"/>
          <w:lang w:val="uk-UA"/>
        </w:rPr>
        <w:t>лівого шлуночка</w:t>
      </w:r>
      <w:r w:rsidR="00EB4810" w:rsidRPr="00844964">
        <w:rPr>
          <w:rFonts w:ascii="Times New Roman" w:hAnsi="Times New Roman" w:cs="Times New Roman"/>
          <w:sz w:val="28"/>
          <w:szCs w:val="28"/>
          <w:lang w:val="uk-UA"/>
        </w:rPr>
        <w:t xml:space="preserve"> </w:t>
      </w:r>
      <w:r w:rsidRPr="00844964">
        <w:rPr>
          <w:rFonts w:ascii="Times New Roman" w:hAnsi="Times New Roman" w:cs="Times New Roman"/>
          <w:sz w:val="28"/>
          <w:szCs w:val="28"/>
          <w:lang w:val="uk-UA"/>
        </w:rPr>
        <w:t>носить компенсаторний характер, оскільки збер</w:t>
      </w:r>
      <w:r w:rsidR="0084522C">
        <w:rPr>
          <w:rFonts w:ascii="Times New Roman" w:hAnsi="Times New Roman" w:cs="Times New Roman"/>
          <w:sz w:val="28"/>
          <w:szCs w:val="28"/>
          <w:lang w:val="uk-UA"/>
        </w:rPr>
        <w:t>ігається</w:t>
      </w:r>
      <w:r w:rsidRPr="00844964">
        <w:rPr>
          <w:rFonts w:ascii="Times New Roman" w:hAnsi="Times New Roman" w:cs="Times New Roman"/>
          <w:sz w:val="28"/>
          <w:szCs w:val="28"/>
          <w:lang w:val="uk-UA"/>
        </w:rPr>
        <w:t xml:space="preserve"> ударний об'єм </w:t>
      </w:r>
      <w:r w:rsidR="0084522C">
        <w:rPr>
          <w:rFonts w:ascii="Times New Roman" w:hAnsi="Times New Roman" w:cs="Times New Roman"/>
          <w:sz w:val="28"/>
          <w:szCs w:val="28"/>
          <w:lang w:val="uk-UA"/>
        </w:rPr>
        <w:t>за рахунок</w:t>
      </w:r>
      <w:r w:rsidRPr="00844964">
        <w:rPr>
          <w:rFonts w:ascii="Times New Roman" w:hAnsi="Times New Roman" w:cs="Times New Roman"/>
          <w:sz w:val="28"/>
          <w:szCs w:val="28"/>
          <w:lang w:val="uk-UA"/>
        </w:rPr>
        <w:t xml:space="preserve"> систолічного укорочення волокон міокарда.</w:t>
      </w:r>
      <w:r w:rsidR="005636D1">
        <w:rPr>
          <w:rFonts w:ascii="Times New Roman" w:hAnsi="Times New Roman" w:cs="Times New Roman"/>
          <w:sz w:val="28"/>
          <w:szCs w:val="28"/>
          <w:lang w:val="uk-UA"/>
        </w:rPr>
        <w:t xml:space="preserve"> </w:t>
      </w:r>
      <w:r w:rsidR="003A6568" w:rsidRPr="003A6568">
        <w:rPr>
          <w:rFonts w:ascii="Times New Roman" w:hAnsi="Times New Roman" w:cs="Times New Roman"/>
          <w:sz w:val="28"/>
          <w:szCs w:val="28"/>
          <w:lang w:val="uk-UA"/>
        </w:rPr>
        <w:t xml:space="preserve">Для підтримки на необхідному рівні </w:t>
      </w:r>
      <w:r w:rsidR="00BE78C7">
        <w:rPr>
          <w:rFonts w:ascii="Times New Roman" w:hAnsi="Times New Roman" w:cs="Times New Roman"/>
          <w:sz w:val="28"/>
          <w:szCs w:val="28"/>
          <w:lang w:val="uk-UA"/>
        </w:rPr>
        <w:t>кровопостачання</w:t>
      </w:r>
      <w:r w:rsidR="003A6568" w:rsidRPr="003A6568">
        <w:rPr>
          <w:rFonts w:ascii="Times New Roman" w:hAnsi="Times New Roman" w:cs="Times New Roman"/>
          <w:sz w:val="28"/>
          <w:szCs w:val="28"/>
          <w:lang w:val="uk-UA"/>
        </w:rPr>
        <w:t xml:space="preserve"> шлуночок зм</w:t>
      </w:r>
      <w:r w:rsidR="006140F8">
        <w:rPr>
          <w:rFonts w:ascii="Times New Roman" w:hAnsi="Times New Roman" w:cs="Times New Roman"/>
          <w:sz w:val="28"/>
          <w:szCs w:val="28"/>
          <w:lang w:val="uk-UA"/>
        </w:rPr>
        <w:t xml:space="preserve">ушений розвивати більшу </w:t>
      </w:r>
      <w:r w:rsidR="006140F8" w:rsidRPr="006140F8">
        <w:rPr>
          <w:rFonts w:ascii="Times New Roman" w:hAnsi="Times New Roman" w:cs="Times New Roman"/>
          <w:sz w:val="28"/>
          <w:szCs w:val="28"/>
          <w:lang w:val="uk-UA"/>
        </w:rPr>
        <w:t xml:space="preserve">напругу </w:t>
      </w:r>
      <w:r w:rsidR="00D95FD4" w:rsidRPr="006140F8">
        <w:rPr>
          <w:rFonts w:ascii="Times New Roman" w:hAnsi="Times New Roman" w:cs="Times New Roman"/>
          <w:sz w:val="28"/>
          <w:szCs w:val="28"/>
          <w:lang w:val="uk-UA"/>
        </w:rPr>
        <w:t>[</w:t>
      </w:r>
      <w:r w:rsidR="006140F8" w:rsidRPr="006140F8">
        <w:rPr>
          <w:rFonts w:ascii="Times New Roman" w:hAnsi="Times New Roman" w:cs="Times New Roman"/>
          <w:sz w:val="28"/>
          <w:szCs w:val="28"/>
        </w:rPr>
        <w:t>17</w:t>
      </w:r>
      <w:r w:rsidR="00D95FD4" w:rsidRPr="006140F8">
        <w:rPr>
          <w:rFonts w:ascii="Times New Roman" w:hAnsi="Times New Roman" w:cs="Times New Roman"/>
          <w:sz w:val="28"/>
          <w:szCs w:val="28"/>
          <w:lang w:val="uk-UA"/>
        </w:rPr>
        <w:t>].</w:t>
      </w:r>
    </w:p>
    <w:p w14:paraId="190D9C61" w14:textId="77777777" w:rsidR="005D6497" w:rsidRDefault="00BE78C7"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г</w:t>
      </w:r>
      <w:r w:rsidR="003A6568" w:rsidRPr="003A6568">
        <w:rPr>
          <w:rFonts w:ascii="Times New Roman" w:hAnsi="Times New Roman" w:cs="Times New Roman"/>
          <w:sz w:val="28"/>
          <w:szCs w:val="28"/>
          <w:lang w:val="uk-UA"/>
        </w:rPr>
        <w:t xml:space="preserve">іперфункція </w:t>
      </w:r>
      <w:r>
        <w:rPr>
          <w:rFonts w:ascii="Times New Roman" w:hAnsi="Times New Roman" w:cs="Times New Roman"/>
          <w:sz w:val="28"/>
          <w:szCs w:val="28"/>
          <w:lang w:val="uk-UA"/>
        </w:rPr>
        <w:t>здорових ділянок</w:t>
      </w:r>
      <w:r w:rsidR="003A6568" w:rsidRPr="003A6568">
        <w:rPr>
          <w:rFonts w:ascii="Times New Roman" w:hAnsi="Times New Roman" w:cs="Times New Roman"/>
          <w:sz w:val="28"/>
          <w:szCs w:val="28"/>
          <w:lang w:val="uk-UA"/>
        </w:rPr>
        <w:t xml:space="preserve"> </w:t>
      </w:r>
      <w:r w:rsidR="003A6568">
        <w:rPr>
          <w:rFonts w:ascii="Times New Roman" w:hAnsi="Times New Roman" w:cs="Times New Roman"/>
          <w:sz w:val="28"/>
          <w:szCs w:val="28"/>
          <w:lang w:val="uk-UA"/>
        </w:rPr>
        <w:t>серцевого м’яза</w:t>
      </w:r>
      <w:r w:rsidR="003A6568" w:rsidRPr="003A6568">
        <w:rPr>
          <w:rFonts w:ascii="Times New Roman" w:hAnsi="Times New Roman" w:cs="Times New Roman"/>
          <w:sz w:val="28"/>
          <w:szCs w:val="28"/>
          <w:lang w:val="uk-UA"/>
        </w:rPr>
        <w:t xml:space="preserve"> поступовою </w:t>
      </w:r>
      <w:r>
        <w:rPr>
          <w:rFonts w:ascii="Times New Roman" w:hAnsi="Times New Roman" w:cs="Times New Roman"/>
          <w:sz w:val="28"/>
          <w:szCs w:val="28"/>
          <w:lang w:val="uk-UA"/>
        </w:rPr>
        <w:t xml:space="preserve">призводить до їх </w:t>
      </w:r>
      <w:r w:rsidR="003A6568" w:rsidRPr="003A6568">
        <w:rPr>
          <w:rFonts w:ascii="Times New Roman" w:hAnsi="Times New Roman" w:cs="Times New Roman"/>
          <w:sz w:val="28"/>
          <w:szCs w:val="28"/>
          <w:lang w:val="uk-UA"/>
        </w:rPr>
        <w:t>гіпертрофі</w:t>
      </w:r>
      <w:r>
        <w:rPr>
          <w:rFonts w:ascii="Times New Roman" w:hAnsi="Times New Roman" w:cs="Times New Roman"/>
          <w:sz w:val="28"/>
          <w:szCs w:val="28"/>
          <w:lang w:val="uk-UA"/>
        </w:rPr>
        <w:t>ї. Це</w:t>
      </w:r>
      <w:r w:rsidR="003A6568" w:rsidRPr="003A6568">
        <w:rPr>
          <w:rFonts w:ascii="Times New Roman" w:hAnsi="Times New Roman" w:cs="Times New Roman"/>
          <w:sz w:val="28"/>
          <w:szCs w:val="28"/>
          <w:lang w:val="uk-UA"/>
        </w:rPr>
        <w:t xml:space="preserve"> фізіологічн</w:t>
      </w:r>
      <w:r>
        <w:rPr>
          <w:rFonts w:ascii="Times New Roman" w:hAnsi="Times New Roman" w:cs="Times New Roman"/>
          <w:sz w:val="28"/>
          <w:szCs w:val="28"/>
          <w:lang w:val="uk-UA"/>
        </w:rPr>
        <w:t>о обумовлене вимикання</w:t>
      </w:r>
      <w:r w:rsidR="003A6568" w:rsidRPr="003A6568">
        <w:rPr>
          <w:rFonts w:ascii="Times New Roman" w:hAnsi="Times New Roman" w:cs="Times New Roman"/>
          <w:sz w:val="28"/>
          <w:szCs w:val="28"/>
          <w:lang w:val="uk-UA"/>
        </w:rPr>
        <w:t xml:space="preserve"> частини міокарда з роботи </w:t>
      </w:r>
      <w:r w:rsidR="00A010C3">
        <w:rPr>
          <w:rFonts w:ascii="Times New Roman" w:hAnsi="Times New Roman" w:cs="Times New Roman"/>
          <w:sz w:val="28"/>
          <w:szCs w:val="28"/>
          <w:lang w:val="uk-UA"/>
        </w:rPr>
        <w:t xml:space="preserve">по </w:t>
      </w:r>
      <w:r w:rsidR="003A6568" w:rsidRPr="003A6568">
        <w:rPr>
          <w:rFonts w:ascii="Times New Roman" w:hAnsi="Times New Roman" w:cs="Times New Roman"/>
          <w:sz w:val="28"/>
          <w:szCs w:val="28"/>
          <w:lang w:val="uk-UA"/>
        </w:rPr>
        <w:t>пере</w:t>
      </w:r>
      <w:r w:rsidR="00A010C3">
        <w:rPr>
          <w:rFonts w:ascii="Times New Roman" w:hAnsi="Times New Roman" w:cs="Times New Roman"/>
          <w:sz w:val="28"/>
          <w:szCs w:val="28"/>
          <w:lang w:val="uk-UA"/>
        </w:rPr>
        <w:t>качування</w:t>
      </w:r>
      <w:r w:rsidR="003A6568" w:rsidRPr="003A6568">
        <w:rPr>
          <w:rFonts w:ascii="Times New Roman" w:hAnsi="Times New Roman" w:cs="Times New Roman"/>
          <w:sz w:val="28"/>
          <w:szCs w:val="28"/>
          <w:lang w:val="uk-UA"/>
        </w:rPr>
        <w:t xml:space="preserve"> крові.</w:t>
      </w:r>
      <w:r w:rsidR="002023D2">
        <w:rPr>
          <w:rFonts w:ascii="Times New Roman" w:hAnsi="Times New Roman" w:cs="Times New Roman"/>
          <w:sz w:val="28"/>
          <w:szCs w:val="28"/>
          <w:lang w:val="uk-UA"/>
        </w:rPr>
        <w:t xml:space="preserve"> Адаптаційні механізми </w:t>
      </w:r>
      <w:r w:rsidR="002023D2" w:rsidRPr="000A5194">
        <w:rPr>
          <w:rFonts w:ascii="Times New Roman" w:hAnsi="Times New Roman" w:cs="Times New Roman"/>
          <w:sz w:val="28"/>
          <w:szCs w:val="28"/>
          <w:lang w:val="uk-UA"/>
        </w:rPr>
        <w:t xml:space="preserve">ремоделювання </w:t>
      </w:r>
      <w:r w:rsidR="002023D2">
        <w:rPr>
          <w:rFonts w:ascii="Times New Roman" w:hAnsi="Times New Roman" w:cs="Times New Roman"/>
          <w:sz w:val="28"/>
          <w:szCs w:val="28"/>
          <w:lang w:val="uk-UA"/>
        </w:rPr>
        <w:t>лівого шлуночка</w:t>
      </w:r>
      <w:r w:rsidR="002023D2" w:rsidRPr="000A5194">
        <w:rPr>
          <w:rFonts w:ascii="Times New Roman" w:hAnsi="Times New Roman" w:cs="Times New Roman"/>
          <w:sz w:val="28"/>
          <w:szCs w:val="28"/>
          <w:lang w:val="uk-UA"/>
        </w:rPr>
        <w:t xml:space="preserve"> </w:t>
      </w:r>
      <w:r w:rsidR="002023D2">
        <w:rPr>
          <w:rFonts w:ascii="Times New Roman" w:hAnsi="Times New Roman" w:cs="Times New Roman"/>
          <w:sz w:val="28"/>
          <w:szCs w:val="28"/>
          <w:lang w:val="uk-UA"/>
        </w:rPr>
        <w:t>після і</w:t>
      </w:r>
      <w:r w:rsidR="002023D2" w:rsidRPr="000A5194">
        <w:rPr>
          <w:rFonts w:ascii="Times New Roman" w:hAnsi="Times New Roman" w:cs="Times New Roman"/>
          <w:sz w:val="28"/>
          <w:szCs w:val="28"/>
          <w:lang w:val="uk-UA"/>
        </w:rPr>
        <w:t>нфаркт</w:t>
      </w:r>
      <w:r w:rsidR="002023D2">
        <w:rPr>
          <w:rFonts w:ascii="Times New Roman" w:hAnsi="Times New Roman" w:cs="Times New Roman"/>
          <w:sz w:val="28"/>
          <w:szCs w:val="28"/>
          <w:lang w:val="uk-UA"/>
        </w:rPr>
        <w:t xml:space="preserve">у можуть тривати деякий час, але рано чи пізно виснажуються компенсаторні механізми й цей процес набуває </w:t>
      </w:r>
      <w:r w:rsidR="000A5194" w:rsidRPr="000A5194">
        <w:rPr>
          <w:rFonts w:ascii="Times New Roman" w:hAnsi="Times New Roman" w:cs="Times New Roman"/>
          <w:sz w:val="28"/>
          <w:szCs w:val="28"/>
          <w:lang w:val="uk-UA"/>
        </w:rPr>
        <w:t>патологічн</w:t>
      </w:r>
      <w:r w:rsidR="00CE6306">
        <w:rPr>
          <w:rFonts w:ascii="Times New Roman" w:hAnsi="Times New Roman" w:cs="Times New Roman"/>
          <w:sz w:val="28"/>
          <w:szCs w:val="28"/>
          <w:lang w:val="uk-UA"/>
        </w:rPr>
        <w:t>ий характер</w:t>
      </w:r>
      <w:r w:rsidR="000A5194" w:rsidRPr="000A5194">
        <w:rPr>
          <w:rFonts w:ascii="Times New Roman" w:hAnsi="Times New Roman" w:cs="Times New Roman"/>
          <w:sz w:val="28"/>
          <w:szCs w:val="28"/>
          <w:lang w:val="uk-UA"/>
        </w:rPr>
        <w:t xml:space="preserve">. </w:t>
      </w:r>
      <w:r w:rsidR="002023D2">
        <w:rPr>
          <w:rFonts w:ascii="Times New Roman" w:hAnsi="Times New Roman" w:cs="Times New Roman"/>
          <w:sz w:val="28"/>
          <w:szCs w:val="28"/>
          <w:lang w:val="uk-UA"/>
        </w:rPr>
        <w:t>П</w:t>
      </w:r>
      <w:r w:rsidR="002023D2" w:rsidRPr="000A5194">
        <w:rPr>
          <w:rFonts w:ascii="Times New Roman" w:hAnsi="Times New Roman" w:cs="Times New Roman"/>
          <w:sz w:val="28"/>
          <w:szCs w:val="28"/>
          <w:lang w:val="uk-UA"/>
        </w:rPr>
        <w:t xml:space="preserve">осиленням енергетичного дефіциту </w:t>
      </w:r>
      <w:r w:rsidR="002023D2">
        <w:rPr>
          <w:rFonts w:ascii="Times New Roman" w:hAnsi="Times New Roman" w:cs="Times New Roman"/>
          <w:sz w:val="28"/>
          <w:szCs w:val="28"/>
          <w:lang w:val="uk-UA"/>
        </w:rPr>
        <w:t>сприяє п</w:t>
      </w:r>
      <w:r w:rsidR="000A5194" w:rsidRPr="000A5194">
        <w:rPr>
          <w:rFonts w:ascii="Times New Roman" w:hAnsi="Times New Roman" w:cs="Times New Roman"/>
          <w:sz w:val="28"/>
          <w:szCs w:val="28"/>
          <w:lang w:val="uk-UA"/>
        </w:rPr>
        <w:t xml:space="preserve">рогресу гіпертрофії </w:t>
      </w:r>
      <w:r w:rsidR="001C1FEC">
        <w:rPr>
          <w:rFonts w:ascii="Times New Roman" w:hAnsi="Times New Roman" w:cs="Times New Roman"/>
          <w:sz w:val="28"/>
          <w:szCs w:val="28"/>
          <w:lang w:val="uk-UA"/>
        </w:rPr>
        <w:t>здорових</w:t>
      </w:r>
      <w:r w:rsidR="000A5194" w:rsidRPr="000A5194">
        <w:rPr>
          <w:rFonts w:ascii="Times New Roman" w:hAnsi="Times New Roman" w:cs="Times New Roman"/>
          <w:sz w:val="28"/>
          <w:szCs w:val="28"/>
          <w:lang w:val="uk-UA"/>
        </w:rPr>
        <w:t xml:space="preserve"> відділів </w:t>
      </w:r>
      <w:r w:rsidR="00CE6306">
        <w:rPr>
          <w:rFonts w:ascii="Times New Roman" w:hAnsi="Times New Roman" w:cs="Times New Roman"/>
          <w:sz w:val="28"/>
          <w:szCs w:val="28"/>
          <w:lang w:val="uk-UA"/>
        </w:rPr>
        <w:t>серцевого м’яза</w:t>
      </w:r>
      <w:r w:rsidR="002023D2">
        <w:rPr>
          <w:rFonts w:ascii="Times New Roman" w:hAnsi="Times New Roman" w:cs="Times New Roman"/>
          <w:sz w:val="28"/>
          <w:szCs w:val="28"/>
          <w:lang w:val="uk-UA"/>
        </w:rPr>
        <w:t xml:space="preserve">, що неминуче призводить </w:t>
      </w:r>
      <w:r w:rsidR="000A5194" w:rsidRPr="000A5194">
        <w:rPr>
          <w:rFonts w:ascii="Times New Roman" w:hAnsi="Times New Roman" w:cs="Times New Roman"/>
          <w:sz w:val="28"/>
          <w:szCs w:val="28"/>
          <w:lang w:val="uk-UA"/>
        </w:rPr>
        <w:t xml:space="preserve">до зниження їхньої скорочувальної здатності. Наростає стимуляція </w:t>
      </w:r>
      <w:r w:rsidR="002023D2" w:rsidRPr="002023D2">
        <w:rPr>
          <w:rFonts w:ascii="Times New Roman" w:hAnsi="Times New Roman" w:cs="Times New Roman"/>
          <w:sz w:val="28"/>
          <w:szCs w:val="28"/>
          <w:lang w:val="uk-UA"/>
        </w:rPr>
        <w:t>генетично запрограмован</w:t>
      </w:r>
      <w:r w:rsidR="002023D2">
        <w:rPr>
          <w:rFonts w:ascii="Times New Roman" w:hAnsi="Times New Roman" w:cs="Times New Roman"/>
          <w:sz w:val="28"/>
          <w:szCs w:val="28"/>
          <w:lang w:val="uk-UA"/>
        </w:rPr>
        <w:t>ого</w:t>
      </w:r>
      <w:r w:rsidR="002023D2" w:rsidRPr="002023D2">
        <w:rPr>
          <w:rFonts w:ascii="Times New Roman" w:hAnsi="Times New Roman" w:cs="Times New Roman"/>
          <w:sz w:val="28"/>
          <w:szCs w:val="28"/>
          <w:lang w:val="uk-UA"/>
        </w:rPr>
        <w:t xml:space="preserve"> самознищення клітин серцевого м’яза</w:t>
      </w:r>
      <w:r w:rsidR="000A5194" w:rsidRPr="000A5194">
        <w:rPr>
          <w:rFonts w:ascii="Times New Roman" w:hAnsi="Times New Roman" w:cs="Times New Roman"/>
          <w:sz w:val="28"/>
          <w:szCs w:val="28"/>
          <w:lang w:val="uk-UA"/>
        </w:rPr>
        <w:t xml:space="preserve">. </w:t>
      </w:r>
      <w:r w:rsidR="002023D2">
        <w:rPr>
          <w:rFonts w:ascii="Times New Roman" w:hAnsi="Times New Roman" w:cs="Times New Roman"/>
          <w:sz w:val="28"/>
          <w:szCs w:val="28"/>
          <w:lang w:val="uk-UA"/>
        </w:rPr>
        <w:t>К</w:t>
      </w:r>
      <w:r w:rsidR="002023D2" w:rsidRPr="000A5194">
        <w:rPr>
          <w:rFonts w:ascii="Times New Roman" w:hAnsi="Times New Roman" w:cs="Times New Roman"/>
          <w:sz w:val="28"/>
          <w:szCs w:val="28"/>
          <w:lang w:val="uk-UA"/>
        </w:rPr>
        <w:t>ардіосклероз</w:t>
      </w:r>
      <w:r w:rsidR="002023D2">
        <w:rPr>
          <w:rFonts w:ascii="Times New Roman" w:hAnsi="Times New Roman" w:cs="Times New Roman"/>
          <w:sz w:val="28"/>
          <w:szCs w:val="28"/>
          <w:lang w:val="uk-UA"/>
        </w:rPr>
        <w:t xml:space="preserve"> п</w:t>
      </w:r>
      <w:r w:rsidR="001C1FEC" w:rsidRPr="000A5194">
        <w:rPr>
          <w:rFonts w:ascii="Times New Roman" w:hAnsi="Times New Roman" w:cs="Times New Roman"/>
          <w:sz w:val="28"/>
          <w:szCs w:val="28"/>
          <w:lang w:val="uk-UA"/>
        </w:rPr>
        <w:t>рогресує</w:t>
      </w:r>
      <w:r w:rsidR="001C1FEC">
        <w:rPr>
          <w:rFonts w:ascii="Times New Roman" w:hAnsi="Times New Roman" w:cs="Times New Roman"/>
          <w:sz w:val="28"/>
          <w:szCs w:val="28"/>
          <w:lang w:val="uk-UA"/>
        </w:rPr>
        <w:t>,</w:t>
      </w:r>
      <w:r w:rsidR="002023D2">
        <w:rPr>
          <w:rFonts w:ascii="Times New Roman" w:hAnsi="Times New Roman" w:cs="Times New Roman"/>
          <w:sz w:val="28"/>
          <w:szCs w:val="28"/>
          <w:lang w:val="uk-UA"/>
        </w:rPr>
        <w:t xml:space="preserve"> здорова та некротизована тканина заміщується сполучною тканиною.</w:t>
      </w:r>
      <w:r w:rsidR="001C1FEC">
        <w:rPr>
          <w:rFonts w:ascii="Times New Roman" w:hAnsi="Times New Roman" w:cs="Times New Roman"/>
          <w:sz w:val="28"/>
          <w:szCs w:val="28"/>
          <w:lang w:val="uk-UA"/>
        </w:rPr>
        <w:t xml:space="preserve"> </w:t>
      </w:r>
      <w:r w:rsidR="002023D2">
        <w:rPr>
          <w:rFonts w:ascii="Times New Roman" w:hAnsi="Times New Roman" w:cs="Times New Roman"/>
          <w:sz w:val="28"/>
          <w:szCs w:val="28"/>
          <w:lang w:val="uk-UA"/>
        </w:rPr>
        <w:t>С</w:t>
      </w:r>
      <w:r w:rsidR="002023D2" w:rsidRPr="000A5194">
        <w:rPr>
          <w:rFonts w:ascii="Times New Roman" w:hAnsi="Times New Roman" w:cs="Times New Roman"/>
          <w:sz w:val="28"/>
          <w:szCs w:val="28"/>
          <w:lang w:val="uk-UA"/>
        </w:rPr>
        <w:t>истолічн</w:t>
      </w:r>
      <w:r w:rsidR="00206BCB">
        <w:rPr>
          <w:rFonts w:ascii="Times New Roman" w:hAnsi="Times New Roman" w:cs="Times New Roman"/>
          <w:sz w:val="28"/>
          <w:szCs w:val="28"/>
          <w:lang w:val="uk-UA"/>
        </w:rPr>
        <w:t>а</w:t>
      </w:r>
      <w:r w:rsidR="002023D2" w:rsidRPr="000A5194">
        <w:rPr>
          <w:rFonts w:ascii="Times New Roman" w:hAnsi="Times New Roman" w:cs="Times New Roman"/>
          <w:sz w:val="28"/>
          <w:szCs w:val="28"/>
          <w:lang w:val="uk-UA"/>
        </w:rPr>
        <w:t xml:space="preserve"> та діастолічн</w:t>
      </w:r>
      <w:r w:rsidR="00206BCB">
        <w:rPr>
          <w:rFonts w:ascii="Times New Roman" w:hAnsi="Times New Roman" w:cs="Times New Roman"/>
          <w:sz w:val="28"/>
          <w:szCs w:val="28"/>
          <w:lang w:val="uk-UA"/>
        </w:rPr>
        <w:t>а</w:t>
      </w:r>
      <w:r w:rsidR="002023D2" w:rsidRPr="000A5194">
        <w:rPr>
          <w:rFonts w:ascii="Times New Roman" w:hAnsi="Times New Roman" w:cs="Times New Roman"/>
          <w:sz w:val="28"/>
          <w:szCs w:val="28"/>
          <w:lang w:val="uk-UA"/>
        </w:rPr>
        <w:t xml:space="preserve"> дисфункції </w:t>
      </w:r>
      <w:r w:rsidR="002023D2">
        <w:rPr>
          <w:rFonts w:ascii="Times New Roman" w:hAnsi="Times New Roman" w:cs="Times New Roman"/>
          <w:sz w:val="28"/>
          <w:szCs w:val="28"/>
          <w:lang w:val="uk-UA"/>
        </w:rPr>
        <w:lastRenderedPageBreak/>
        <w:t>лівого шлуночка</w:t>
      </w:r>
      <w:r w:rsidR="002023D2" w:rsidRPr="000A5194">
        <w:rPr>
          <w:rFonts w:ascii="Times New Roman" w:hAnsi="Times New Roman" w:cs="Times New Roman"/>
          <w:sz w:val="28"/>
          <w:szCs w:val="28"/>
          <w:lang w:val="uk-UA"/>
        </w:rPr>
        <w:t xml:space="preserve"> </w:t>
      </w:r>
      <w:r w:rsidR="002023D2">
        <w:rPr>
          <w:rFonts w:ascii="Times New Roman" w:hAnsi="Times New Roman" w:cs="Times New Roman"/>
          <w:sz w:val="28"/>
          <w:szCs w:val="28"/>
          <w:lang w:val="uk-UA"/>
        </w:rPr>
        <w:t xml:space="preserve">зростають, що спричиняє </w:t>
      </w:r>
      <w:r w:rsidR="000A5194" w:rsidRPr="000A5194">
        <w:rPr>
          <w:rFonts w:ascii="Times New Roman" w:hAnsi="Times New Roman" w:cs="Times New Roman"/>
          <w:sz w:val="28"/>
          <w:szCs w:val="28"/>
          <w:lang w:val="uk-UA"/>
        </w:rPr>
        <w:t>подальшу його дилатацію та сферифікацію.</w:t>
      </w:r>
      <w:r w:rsidR="00487732">
        <w:rPr>
          <w:rFonts w:ascii="Times New Roman" w:hAnsi="Times New Roman" w:cs="Times New Roman"/>
          <w:sz w:val="28"/>
          <w:szCs w:val="28"/>
          <w:lang w:val="uk-UA"/>
        </w:rPr>
        <w:t xml:space="preserve"> </w:t>
      </w:r>
      <w:r w:rsidR="00B02A5B">
        <w:rPr>
          <w:rFonts w:ascii="Times New Roman" w:hAnsi="Times New Roman" w:cs="Times New Roman"/>
          <w:sz w:val="28"/>
          <w:szCs w:val="28"/>
          <w:lang w:val="uk-UA"/>
        </w:rPr>
        <w:t xml:space="preserve">Розвивається </w:t>
      </w:r>
      <w:r w:rsidR="00B02A5B" w:rsidRPr="000A5194">
        <w:rPr>
          <w:rFonts w:ascii="Times New Roman" w:hAnsi="Times New Roman" w:cs="Times New Roman"/>
          <w:sz w:val="28"/>
          <w:szCs w:val="28"/>
          <w:lang w:val="uk-UA"/>
        </w:rPr>
        <w:t>серцев</w:t>
      </w:r>
      <w:r w:rsidR="005636D1">
        <w:rPr>
          <w:rFonts w:ascii="Times New Roman" w:hAnsi="Times New Roman" w:cs="Times New Roman"/>
          <w:sz w:val="28"/>
          <w:szCs w:val="28"/>
          <w:lang w:val="uk-UA"/>
        </w:rPr>
        <w:t>а</w:t>
      </w:r>
      <w:r w:rsidR="00B02A5B" w:rsidRPr="000A5194">
        <w:rPr>
          <w:rFonts w:ascii="Times New Roman" w:hAnsi="Times New Roman" w:cs="Times New Roman"/>
          <w:sz w:val="28"/>
          <w:szCs w:val="28"/>
          <w:lang w:val="uk-UA"/>
        </w:rPr>
        <w:t xml:space="preserve"> застійн</w:t>
      </w:r>
      <w:r w:rsidR="005636D1">
        <w:rPr>
          <w:rFonts w:ascii="Times New Roman" w:hAnsi="Times New Roman" w:cs="Times New Roman"/>
          <w:sz w:val="28"/>
          <w:szCs w:val="28"/>
          <w:lang w:val="uk-UA"/>
        </w:rPr>
        <w:t>а</w:t>
      </w:r>
      <w:r w:rsidR="00B02A5B">
        <w:rPr>
          <w:rFonts w:ascii="Times New Roman" w:hAnsi="Times New Roman" w:cs="Times New Roman"/>
          <w:sz w:val="28"/>
          <w:szCs w:val="28"/>
          <w:lang w:val="uk-UA"/>
        </w:rPr>
        <w:t xml:space="preserve"> недостатн</w:t>
      </w:r>
      <w:r w:rsidR="005636D1">
        <w:rPr>
          <w:rFonts w:ascii="Times New Roman" w:hAnsi="Times New Roman" w:cs="Times New Roman"/>
          <w:sz w:val="28"/>
          <w:szCs w:val="28"/>
          <w:lang w:val="uk-UA"/>
        </w:rPr>
        <w:t>і</w:t>
      </w:r>
      <w:r w:rsidR="00B02A5B">
        <w:rPr>
          <w:rFonts w:ascii="Times New Roman" w:hAnsi="Times New Roman" w:cs="Times New Roman"/>
          <w:sz w:val="28"/>
          <w:szCs w:val="28"/>
          <w:lang w:val="uk-UA"/>
        </w:rPr>
        <w:t>ст</w:t>
      </w:r>
      <w:r w:rsidR="005636D1">
        <w:rPr>
          <w:rFonts w:ascii="Times New Roman" w:hAnsi="Times New Roman" w:cs="Times New Roman"/>
          <w:sz w:val="28"/>
          <w:szCs w:val="28"/>
          <w:lang w:val="uk-UA"/>
        </w:rPr>
        <w:t>ь</w:t>
      </w:r>
      <w:r w:rsidR="00B02A5B">
        <w:rPr>
          <w:rFonts w:ascii="Times New Roman" w:hAnsi="Times New Roman" w:cs="Times New Roman"/>
          <w:sz w:val="28"/>
          <w:szCs w:val="28"/>
          <w:lang w:val="uk-UA"/>
        </w:rPr>
        <w:t xml:space="preserve"> на тлі в</w:t>
      </w:r>
      <w:r w:rsidR="000A5194" w:rsidRPr="000A5194">
        <w:rPr>
          <w:rFonts w:ascii="Times New Roman" w:hAnsi="Times New Roman" w:cs="Times New Roman"/>
          <w:sz w:val="28"/>
          <w:szCs w:val="28"/>
          <w:lang w:val="uk-UA"/>
        </w:rPr>
        <w:t xml:space="preserve">иснаження </w:t>
      </w:r>
      <w:r w:rsidR="00D65343">
        <w:rPr>
          <w:rFonts w:ascii="Times New Roman" w:hAnsi="Times New Roman" w:cs="Times New Roman"/>
          <w:sz w:val="28"/>
          <w:szCs w:val="28"/>
          <w:lang w:val="uk-UA"/>
        </w:rPr>
        <w:t xml:space="preserve">компесаторного </w:t>
      </w:r>
      <w:r w:rsidR="00D65343" w:rsidRPr="000A5194">
        <w:rPr>
          <w:rFonts w:ascii="Times New Roman" w:hAnsi="Times New Roman" w:cs="Times New Roman"/>
          <w:sz w:val="28"/>
          <w:szCs w:val="28"/>
          <w:lang w:val="uk-UA"/>
        </w:rPr>
        <w:t xml:space="preserve">резерву </w:t>
      </w:r>
      <w:r w:rsidR="00D65343">
        <w:rPr>
          <w:rFonts w:ascii="Times New Roman" w:hAnsi="Times New Roman" w:cs="Times New Roman"/>
          <w:sz w:val="28"/>
          <w:szCs w:val="28"/>
          <w:lang w:val="uk-UA"/>
        </w:rPr>
        <w:t xml:space="preserve">скорочення </w:t>
      </w:r>
      <w:r w:rsidR="00B02A5B">
        <w:rPr>
          <w:rFonts w:ascii="Times New Roman" w:hAnsi="Times New Roman" w:cs="Times New Roman"/>
          <w:sz w:val="28"/>
          <w:szCs w:val="28"/>
          <w:lang w:val="uk-UA"/>
        </w:rPr>
        <w:t>серцевого м’яза.</w:t>
      </w:r>
      <w:r w:rsidR="000A5194" w:rsidRPr="000A5194">
        <w:rPr>
          <w:rFonts w:ascii="Times New Roman" w:hAnsi="Times New Roman" w:cs="Times New Roman"/>
          <w:sz w:val="28"/>
          <w:szCs w:val="28"/>
          <w:lang w:val="uk-UA"/>
        </w:rPr>
        <w:t xml:space="preserve"> </w:t>
      </w:r>
      <w:r w:rsidR="00D65343">
        <w:rPr>
          <w:rFonts w:ascii="Times New Roman" w:hAnsi="Times New Roman" w:cs="Times New Roman"/>
          <w:sz w:val="28"/>
          <w:szCs w:val="28"/>
          <w:lang w:val="uk-UA"/>
        </w:rPr>
        <w:t>Г</w:t>
      </w:r>
      <w:r w:rsidR="00D65343" w:rsidRPr="000A5194">
        <w:rPr>
          <w:rFonts w:ascii="Times New Roman" w:hAnsi="Times New Roman" w:cs="Times New Roman"/>
          <w:sz w:val="28"/>
          <w:szCs w:val="28"/>
          <w:lang w:val="uk-UA"/>
        </w:rPr>
        <w:t xml:space="preserve">іперактивація ренін-ангіотензинової системи </w:t>
      </w:r>
      <w:r w:rsidR="00B02A5B" w:rsidRPr="000A5194">
        <w:rPr>
          <w:rFonts w:ascii="Times New Roman" w:hAnsi="Times New Roman" w:cs="Times New Roman"/>
          <w:sz w:val="28"/>
          <w:szCs w:val="28"/>
          <w:lang w:val="uk-UA"/>
        </w:rPr>
        <w:t>сприя</w:t>
      </w:r>
      <w:r w:rsidR="00B02A5B">
        <w:rPr>
          <w:rFonts w:ascii="Times New Roman" w:hAnsi="Times New Roman" w:cs="Times New Roman"/>
          <w:sz w:val="28"/>
          <w:szCs w:val="28"/>
          <w:lang w:val="uk-UA"/>
        </w:rPr>
        <w:t>є</w:t>
      </w:r>
      <w:r w:rsidR="00B02A5B" w:rsidRPr="000A5194">
        <w:rPr>
          <w:rFonts w:ascii="Times New Roman" w:hAnsi="Times New Roman" w:cs="Times New Roman"/>
          <w:sz w:val="28"/>
          <w:szCs w:val="28"/>
          <w:lang w:val="uk-UA"/>
        </w:rPr>
        <w:t xml:space="preserve"> прогресуванню функціональної неповноцінності </w:t>
      </w:r>
      <w:r w:rsidR="00B02A5B">
        <w:rPr>
          <w:rFonts w:ascii="Times New Roman" w:hAnsi="Times New Roman" w:cs="Times New Roman"/>
          <w:sz w:val="28"/>
          <w:szCs w:val="28"/>
          <w:lang w:val="uk-UA"/>
        </w:rPr>
        <w:t>лівого шлуночка</w:t>
      </w:r>
      <w:r w:rsidR="005636D1">
        <w:rPr>
          <w:rFonts w:ascii="Times New Roman" w:hAnsi="Times New Roman" w:cs="Times New Roman"/>
          <w:sz w:val="28"/>
          <w:szCs w:val="28"/>
          <w:lang w:val="uk-UA"/>
        </w:rPr>
        <w:t>,</w:t>
      </w:r>
      <w:r w:rsidR="00B02A5B">
        <w:rPr>
          <w:rFonts w:ascii="Times New Roman" w:hAnsi="Times New Roman" w:cs="Times New Roman"/>
          <w:sz w:val="28"/>
          <w:szCs w:val="28"/>
          <w:lang w:val="uk-UA"/>
        </w:rPr>
        <w:t xml:space="preserve"> чим </w:t>
      </w:r>
      <w:r w:rsidR="00D65343">
        <w:rPr>
          <w:rFonts w:ascii="Times New Roman" w:hAnsi="Times New Roman" w:cs="Times New Roman"/>
          <w:sz w:val="28"/>
          <w:szCs w:val="28"/>
          <w:lang w:val="uk-UA"/>
        </w:rPr>
        <w:t>відіграє провідну</w:t>
      </w:r>
      <w:r w:rsidR="000A5194" w:rsidRPr="000A5194">
        <w:rPr>
          <w:rFonts w:ascii="Times New Roman" w:hAnsi="Times New Roman" w:cs="Times New Roman"/>
          <w:sz w:val="28"/>
          <w:szCs w:val="28"/>
          <w:lang w:val="uk-UA"/>
        </w:rPr>
        <w:t xml:space="preserve"> роль у </w:t>
      </w:r>
      <w:r w:rsidR="005D6497" w:rsidRPr="000A5194">
        <w:rPr>
          <w:rFonts w:ascii="Times New Roman" w:hAnsi="Times New Roman" w:cs="Times New Roman"/>
          <w:sz w:val="28"/>
          <w:szCs w:val="28"/>
          <w:lang w:val="uk-UA"/>
        </w:rPr>
        <w:t xml:space="preserve">переході в дезадаптивну фазу </w:t>
      </w:r>
      <w:r w:rsidR="005D6497">
        <w:rPr>
          <w:rFonts w:ascii="Times New Roman" w:hAnsi="Times New Roman" w:cs="Times New Roman"/>
          <w:sz w:val="28"/>
          <w:szCs w:val="28"/>
          <w:lang w:val="uk-UA"/>
        </w:rPr>
        <w:t>ремоделювання</w:t>
      </w:r>
      <w:r w:rsidR="000A5194" w:rsidRPr="000A5194">
        <w:rPr>
          <w:rFonts w:ascii="Times New Roman" w:hAnsi="Times New Roman" w:cs="Times New Roman"/>
          <w:sz w:val="28"/>
          <w:szCs w:val="28"/>
          <w:lang w:val="uk-UA"/>
        </w:rPr>
        <w:t xml:space="preserve"> серця</w:t>
      </w:r>
      <w:r w:rsidR="00FF44F7">
        <w:rPr>
          <w:rFonts w:ascii="Times New Roman" w:hAnsi="Times New Roman" w:cs="Times New Roman"/>
          <w:sz w:val="28"/>
          <w:szCs w:val="28"/>
          <w:lang w:val="uk-UA"/>
        </w:rPr>
        <w:t>.</w:t>
      </w:r>
      <w:r w:rsidR="00F67B3A">
        <w:rPr>
          <w:rFonts w:ascii="Times New Roman" w:hAnsi="Times New Roman" w:cs="Times New Roman"/>
          <w:sz w:val="28"/>
          <w:szCs w:val="28"/>
          <w:lang w:val="uk-UA"/>
        </w:rPr>
        <w:t xml:space="preserve"> Механізми пошкодження серцевого м’язу наведено на рисунку </w:t>
      </w:r>
      <w:r w:rsidR="007D4B88">
        <w:rPr>
          <w:rFonts w:ascii="Times New Roman" w:hAnsi="Times New Roman" w:cs="Times New Roman"/>
          <w:sz w:val="28"/>
          <w:szCs w:val="28"/>
          <w:lang w:val="uk-UA"/>
        </w:rPr>
        <w:t>1.2</w:t>
      </w:r>
      <w:r w:rsidR="00F67B3A">
        <w:rPr>
          <w:rFonts w:ascii="Times New Roman" w:hAnsi="Times New Roman" w:cs="Times New Roman"/>
          <w:sz w:val="28"/>
          <w:szCs w:val="28"/>
          <w:lang w:val="uk-UA"/>
        </w:rPr>
        <w:t>.</w:t>
      </w:r>
    </w:p>
    <w:p w14:paraId="3A34F59A" w14:textId="77777777" w:rsidR="00F67B3A" w:rsidRDefault="00F67B3A" w:rsidP="00D95FD4">
      <w:pPr>
        <w:spacing w:after="0" w:line="360" w:lineRule="auto"/>
        <w:jc w:val="center"/>
        <w:rPr>
          <w:rFonts w:ascii="Times New Roman" w:hAnsi="Times New Roman" w:cs="Times New Roman"/>
          <w:sz w:val="28"/>
          <w:szCs w:val="28"/>
          <w:lang w:val="uk-UA"/>
        </w:rPr>
      </w:pPr>
      <w:r>
        <w:rPr>
          <w:noProof/>
          <w:lang w:val="en-US"/>
        </w:rPr>
        <w:drawing>
          <wp:inline distT="0" distB="0" distL="0" distR="0" wp14:anchorId="016A44E6" wp14:editId="64E1E446">
            <wp:extent cx="5438775" cy="453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4533900"/>
                    </a:xfrm>
                    <a:prstGeom prst="rect">
                      <a:avLst/>
                    </a:prstGeom>
                    <a:noFill/>
                    <a:ln>
                      <a:noFill/>
                    </a:ln>
                  </pic:spPr>
                </pic:pic>
              </a:graphicData>
            </a:graphic>
          </wp:inline>
        </w:drawing>
      </w:r>
    </w:p>
    <w:p w14:paraId="1CBEEFE9" w14:textId="77777777" w:rsidR="00F67B3A" w:rsidRDefault="00EB696A" w:rsidP="003208E2">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w:t>
      </w:r>
      <w:r w:rsidR="007D4B88">
        <w:rPr>
          <w:rFonts w:ascii="Times New Roman" w:hAnsi="Times New Roman" w:cs="Times New Roman"/>
          <w:sz w:val="28"/>
          <w:szCs w:val="28"/>
          <w:lang w:val="uk-UA"/>
        </w:rPr>
        <w:t>1.</w:t>
      </w:r>
      <w:r>
        <w:rPr>
          <w:rFonts w:ascii="Times New Roman" w:hAnsi="Times New Roman" w:cs="Times New Roman"/>
          <w:sz w:val="28"/>
          <w:szCs w:val="28"/>
          <w:lang w:val="uk-UA"/>
        </w:rPr>
        <w:t>2</w:t>
      </w:r>
      <w:r w:rsidR="003208E2">
        <w:rPr>
          <w:rFonts w:ascii="Times New Roman" w:hAnsi="Times New Roman" w:cs="Times New Roman"/>
          <w:sz w:val="28"/>
          <w:szCs w:val="28"/>
          <w:lang w:val="uk-UA"/>
        </w:rPr>
        <w:t xml:space="preserve"> – М</w:t>
      </w:r>
      <w:r w:rsidR="00F67B3A">
        <w:rPr>
          <w:rFonts w:ascii="Times New Roman" w:hAnsi="Times New Roman" w:cs="Times New Roman"/>
          <w:sz w:val="28"/>
          <w:szCs w:val="28"/>
          <w:lang w:val="uk-UA"/>
        </w:rPr>
        <w:t>еханізми пошкодження серцевого м’яза при гострому коронарному синдромі</w:t>
      </w:r>
    </w:p>
    <w:p w14:paraId="640684C0" w14:textId="77777777" w:rsidR="00F67B3A" w:rsidRDefault="00F67B3A" w:rsidP="004F2BFD">
      <w:pPr>
        <w:spacing w:after="0" w:line="360" w:lineRule="auto"/>
        <w:jc w:val="both"/>
        <w:rPr>
          <w:rFonts w:ascii="Times New Roman" w:hAnsi="Times New Roman" w:cs="Times New Roman"/>
          <w:sz w:val="28"/>
          <w:szCs w:val="28"/>
          <w:lang w:val="uk-UA"/>
        </w:rPr>
      </w:pPr>
    </w:p>
    <w:p w14:paraId="691FA20C" w14:textId="77777777" w:rsidR="00FF44F7" w:rsidRDefault="00FE7DBD"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FF44F7" w:rsidRPr="00021BFD">
        <w:rPr>
          <w:rFonts w:ascii="Times New Roman" w:hAnsi="Times New Roman" w:cs="Times New Roman"/>
          <w:sz w:val="28"/>
          <w:szCs w:val="28"/>
          <w:lang w:val="uk-UA"/>
        </w:rPr>
        <w:t>даптаційно-патологічн</w:t>
      </w:r>
      <w:r>
        <w:rPr>
          <w:rFonts w:ascii="Times New Roman" w:hAnsi="Times New Roman" w:cs="Times New Roman"/>
          <w:sz w:val="28"/>
          <w:szCs w:val="28"/>
          <w:lang w:val="uk-UA"/>
        </w:rPr>
        <w:t>і</w:t>
      </w:r>
      <w:r w:rsidR="00FF44F7" w:rsidRPr="00021BFD">
        <w:rPr>
          <w:rFonts w:ascii="Times New Roman" w:hAnsi="Times New Roman" w:cs="Times New Roman"/>
          <w:sz w:val="28"/>
          <w:szCs w:val="28"/>
          <w:lang w:val="uk-UA"/>
        </w:rPr>
        <w:t xml:space="preserve"> реакці</w:t>
      </w:r>
      <w:r>
        <w:rPr>
          <w:rFonts w:ascii="Times New Roman" w:hAnsi="Times New Roman" w:cs="Times New Roman"/>
          <w:sz w:val="28"/>
          <w:szCs w:val="28"/>
          <w:lang w:val="uk-UA"/>
        </w:rPr>
        <w:t>ї</w:t>
      </w:r>
      <w:r w:rsidR="00FF44F7" w:rsidRPr="00021BFD">
        <w:rPr>
          <w:rFonts w:ascii="Times New Roman" w:hAnsi="Times New Roman" w:cs="Times New Roman"/>
          <w:sz w:val="28"/>
          <w:szCs w:val="28"/>
          <w:lang w:val="uk-UA"/>
        </w:rPr>
        <w:t xml:space="preserve"> </w:t>
      </w:r>
      <w:r w:rsidR="00FF44F7" w:rsidRPr="000A5194">
        <w:rPr>
          <w:rFonts w:ascii="Times New Roman" w:hAnsi="Times New Roman" w:cs="Times New Roman"/>
          <w:sz w:val="28"/>
          <w:szCs w:val="28"/>
          <w:lang w:val="uk-UA"/>
        </w:rPr>
        <w:t xml:space="preserve">процесу </w:t>
      </w:r>
      <w:r>
        <w:rPr>
          <w:rFonts w:ascii="Times New Roman" w:hAnsi="Times New Roman" w:cs="Times New Roman"/>
          <w:sz w:val="28"/>
          <w:szCs w:val="28"/>
          <w:lang w:val="uk-UA"/>
        </w:rPr>
        <w:t>відновлення кровообігу у</w:t>
      </w:r>
      <w:r w:rsidR="00FF44F7">
        <w:rPr>
          <w:rFonts w:ascii="Times New Roman" w:hAnsi="Times New Roman" w:cs="Times New Roman"/>
          <w:sz w:val="28"/>
          <w:szCs w:val="28"/>
          <w:lang w:val="uk-UA"/>
        </w:rPr>
        <w:t xml:space="preserve"> міокард</w:t>
      </w:r>
      <w:r>
        <w:rPr>
          <w:rFonts w:ascii="Times New Roman" w:hAnsi="Times New Roman" w:cs="Times New Roman"/>
          <w:sz w:val="28"/>
          <w:szCs w:val="28"/>
          <w:lang w:val="uk-UA"/>
        </w:rPr>
        <w:t>і</w:t>
      </w:r>
      <w:r w:rsidR="00FF44F7">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характеризуються</w:t>
      </w:r>
      <w:r w:rsidR="00FF44F7" w:rsidRPr="000A5194">
        <w:rPr>
          <w:rFonts w:ascii="Times New Roman" w:hAnsi="Times New Roman" w:cs="Times New Roman"/>
          <w:sz w:val="28"/>
          <w:szCs w:val="28"/>
          <w:lang w:val="uk-UA"/>
        </w:rPr>
        <w:t xml:space="preserve"> </w:t>
      </w:r>
      <w:r w:rsidR="00FF44F7" w:rsidRPr="00021BFD">
        <w:rPr>
          <w:rFonts w:ascii="Times New Roman" w:hAnsi="Times New Roman" w:cs="Times New Roman"/>
          <w:sz w:val="28"/>
          <w:szCs w:val="28"/>
          <w:lang w:val="uk-UA"/>
        </w:rPr>
        <w:t>збільшення</w:t>
      </w:r>
      <w:r>
        <w:rPr>
          <w:rFonts w:ascii="Times New Roman" w:hAnsi="Times New Roman" w:cs="Times New Roman"/>
          <w:sz w:val="28"/>
          <w:szCs w:val="28"/>
          <w:lang w:val="uk-UA"/>
        </w:rPr>
        <w:t>м</w:t>
      </w:r>
      <w:r w:rsidR="00FF44F7" w:rsidRPr="00021BFD">
        <w:rPr>
          <w:rFonts w:ascii="Times New Roman" w:hAnsi="Times New Roman" w:cs="Times New Roman"/>
          <w:sz w:val="28"/>
          <w:szCs w:val="28"/>
          <w:lang w:val="uk-UA"/>
        </w:rPr>
        <w:t xml:space="preserve"> частоти серцевих </w:t>
      </w:r>
      <w:r w:rsidR="00FF44F7">
        <w:rPr>
          <w:rFonts w:ascii="Times New Roman" w:hAnsi="Times New Roman" w:cs="Times New Roman"/>
          <w:sz w:val="28"/>
          <w:szCs w:val="28"/>
          <w:lang w:val="uk-UA"/>
        </w:rPr>
        <w:t>скорочень, підвищення</w:t>
      </w:r>
      <w:r>
        <w:rPr>
          <w:rFonts w:ascii="Times New Roman" w:hAnsi="Times New Roman" w:cs="Times New Roman"/>
          <w:sz w:val="28"/>
          <w:szCs w:val="28"/>
          <w:lang w:val="uk-UA"/>
        </w:rPr>
        <w:t>м</w:t>
      </w:r>
      <w:r w:rsidR="00FF44F7">
        <w:rPr>
          <w:rFonts w:ascii="Times New Roman" w:hAnsi="Times New Roman" w:cs="Times New Roman"/>
          <w:sz w:val="28"/>
          <w:szCs w:val="28"/>
          <w:lang w:val="uk-UA"/>
        </w:rPr>
        <w:t xml:space="preserve"> опору </w:t>
      </w:r>
      <w:r>
        <w:rPr>
          <w:rFonts w:ascii="Times New Roman" w:hAnsi="Times New Roman" w:cs="Times New Roman"/>
          <w:sz w:val="28"/>
          <w:szCs w:val="28"/>
          <w:lang w:val="uk-UA"/>
        </w:rPr>
        <w:t>судин,</w:t>
      </w:r>
      <w:r w:rsidR="00FF44F7" w:rsidRPr="00021BFD">
        <w:rPr>
          <w:rFonts w:ascii="Times New Roman" w:hAnsi="Times New Roman" w:cs="Times New Roman"/>
          <w:sz w:val="28"/>
          <w:szCs w:val="28"/>
          <w:lang w:val="uk-UA"/>
        </w:rPr>
        <w:t xml:space="preserve"> затримк</w:t>
      </w:r>
      <w:r>
        <w:rPr>
          <w:rFonts w:ascii="Times New Roman" w:hAnsi="Times New Roman" w:cs="Times New Roman"/>
          <w:sz w:val="28"/>
          <w:szCs w:val="28"/>
          <w:lang w:val="uk-UA"/>
        </w:rPr>
        <w:t>ою</w:t>
      </w:r>
      <w:r w:rsidR="00FF44F7" w:rsidRPr="00021BFD">
        <w:rPr>
          <w:rFonts w:ascii="Times New Roman" w:hAnsi="Times New Roman" w:cs="Times New Roman"/>
          <w:sz w:val="28"/>
          <w:szCs w:val="28"/>
          <w:lang w:val="uk-UA"/>
        </w:rPr>
        <w:t xml:space="preserve"> рідини при хронічній </w:t>
      </w:r>
      <w:r w:rsidR="00FF44F7">
        <w:rPr>
          <w:rFonts w:ascii="Times New Roman" w:hAnsi="Times New Roman" w:cs="Times New Roman"/>
          <w:sz w:val="28"/>
          <w:szCs w:val="28"/>
          <w:lang w:val="uk-UA"/>
        </w:rPr>
        <w:t>серцев</w:t>
      </w:r>
      <w:r>
        <w:rPr>
          <w:rFonts w:ascii="Times New Roman" w:hAnsi="Times New Roman" w:cs="Times New Roman"/>
          <w:sz w:val="28"/>
          <w:szCs w:val="28"/>
          <w:lang w:val="uk-UA"/>
        </w:rPr>
        <w:t>ій</w:t>
      </w:r>
      <w:r w:rsidR="005636D1">
        <w:rPr>
          <w:rFonts w:ascii="Times New Roman" w:hAnsi="Times New Roman" w:cs="Times New Roman"/>
          <w:sz w:val="28"/>
          <w:szCs w:val="28"/>
          <w:lang w:val="uk-UA"/>
        </w:rPr>
        <w:t xml:space="preserve"> недостатності,</w:t>
      </w:r>
      <w:r w:rsidR="00FF44F7" w:rsidRPr="00021BFD">
        <w:rPr>
          <w:rFonts w:ascii="Times New Roman" w:hAnsi="Times New Roman" w:cs="Times New Roman"/>
          <w:sz w:val="28"/>
          <w:szCs w:val="28"/>
          <w:lang w:val="uk-UA"/>
        </w:rPr>
        <w:t xml:space="preserve"> централізаці</w:t>
      </w:r>
      <w:r>
        <w:rPr>
          <w:rFonts w:ascii="Times New Roman" w:hAnsi="Times New Roman" w:cs="Times New Roman"/>
          <w:sz w:val="28"/>
          <w:szCs w:val="28"/>
          <w:lang w:val="uk-UA"/>
        </w:rPr>
        <w:t>єю</w:t>
      </w:r>
      <w:r w:rsidR="00FF44F7" w:rsidRPr="00021BFD">
        <w:rPr>
          <w:rFonts w:ascii="Times New Roman" w:hAnsi="Times New Roman" w:cs="Times New Roman"/>
          <w:sz w:val="28"/>
          <w:szCs w:val="28"/>
          <w:lang w:val="uk-UA"/>
        </w:rPr>
        <w:t xml:space="preserve"> кровообігу при гострій крововтраті та ін.</w:t>
      </w:r>
    </w:p>
    <w:p w14:paraId="7D98A090" w14:textId="77777777" w:rsidR="00021BFD" w:rsidRDefault="00021BFD" w:rsidP="004F2BFD">
      <w:pPr>
        <w:spacing w:after="0" w:line="360" w:lineRule="auto"/>
        <w:ind w:firstLine="709"/>
        <w:jc w:val="both"/>
        <w:rPr>
          <w:rFonts w:ascii="Times New Roman" w:hAnsi="Times New Roman" w:cs="Times New Roman"/>
          <w:sz w:val="28"/>
          <w:szCs w:val="28"/>
          <w:lang w:val="uk-UA"/>
        </w:rPr>
      </w:pPr>
      <w:r w:rsidRPr="00021BFD">
        <w:rPr>
          <w:rFonts w:ascii="Times New Roman" w:hAnsi="Times New Roman" w:cs="Times New Roman"/>
          <w:sz w:val="28"/>
          <w:szCs w:val="28"/>
          <w:lang w:val="uk-UA"/>
        </w:rPr>
        <w:lastRenderedPageBreak/>
        <w:t xml:space="preserve">У процесі </w:t>
      </w:r>
      <w:r w:rsidR="00FE7DBD">
        <w:rPr>
          <w:rFonts w:ascii="Times New Roman" w:hAnsi="Times New Roman" w:cs="Times New Roman"/>
          <w:sz w:val="28"/>
          <w:szCs w:val="28"/>
          <w:lang w:val="uk-UA"/>
        </w:rPr>
        <w:t xml:space="preserve">відновлення коронарного кровообігу </w:t>
      </w:r>
      <w:r w:rsidRPr="00021BFD">
        <w:rPr>
          <w:rFonts w:ascii="Times New Roman" w:hAnsi="Times New Roman" w:cs="Times New Roman"/>
          <w:sz w:val="28"/>
          <w:szCs w:val="28"/>
          <w:lang w:val="uk-UA"/>
        </w:rPr>
        <w:t xml:space="preserve">дилатація </w:t>
      </w:r>
      <w:r w:rsidR="008A1A31">
        <w:rPr>
          <w:rFonts w:ascii="Times New Roman" w:hAnsi="Times New Roman" w:cs="Times New Roman"/>
          <w:sz w:val="28"/>
          <w:szCs w:val="28"/>
          <w:lang w:val="uk-UA"/>
        </w:rPr>
        <w:t>лівого шлуночка</w:t>
      </w:r>
      <w:r w:rsidRPr="00021BFD">
        <w:rPr>
          <w:rFonts w:ascii="Times New Roman" w:hAnsi="Times New Roman" w:cs="Times New Roman"/>
          <w:sz w:val="28"/>
          <w:szCs w:val="28"/>
          <w:lang w:val="uk-UA"/>
        </w:rPr>
        <w:t xml:space="preserve"> і гіпертрофія міокарда дають можливість організму пристосуватися до зменшення </w:t>
      </w:r>
      <w:r w:rsidR="00D53BD4">
        <w:rPr>
          <w:rFonts w:ascii="Times New Roman" w:hAnsi="Times New Roman" w:cs="Times New Roman"/>
          <w:sz w:val="28"/>
          <w:szCs w:val="28"/>
          <w:lang w:val="uk-UA"/>
        </w:rPr>
        <w:t>с</w:t>
      </w:r>
      <w:r w:rsidR="008A1A31" w:rsidRPr="00021BFD">
        <w:rPr>
          <w:rFonts w:ascii="Times New Roman" w:hAnsi="Times New Roman" w:cs="Times New Roman"/>
          <w:sz w:val="28"/>
          <w:szCs w:val="28"/>
          <w:lang w:val="uk-UA"/>
        </w:rPr>
        <w:t>корочу</w:t>
      </w:r>
      <w:r w:rsidR="008A1A31">
        <w:rPr>
          <w:rFonts w:ascii="Times New Roman" w:hAnsi="Times New Roman" w:cs="Times New Roman"/>
          <w:sz w:val="28"/>
          <w:szCs w:val="28"/>
          <w:lang w:val="uk-UA"/>
        </w:rPr>
        <w:t xml:space="preserve">вальної </w:t>
      </w:r>
      <w:r w:rsidRPr="00021BFD">
        <w:rPr>
          <w:rFonts w:ascii="Times New Roman" w:hAnsi="Times New Roman" w:cs="Times New Roman"/>
          <w:sz w:val="28"/>
          <w:szCs w:val="28"/>
          <w:lang w:val="uk-UA"/>
        </w:rPr>
        <w:t xml:space="preserve">маси міокарда, але лише до якогось біологічно детермінованого рубежу. </w:t>
      </w:r>
    </w:p>
    <w:p w14:paraId="6354BE54" w14:textId="77777777" w:rsidR="00FA3860" w:rsidRDefault="00021BFD" w:rsidP="004F2BFD">
      <w:pPr>
        <w:spacing w:after="0" w:line="360" w:lineRule="auto"/>
        <w:ind w:firstLine="709"/>
        <w:jc w:val="both"/>
        <w:rPr>
          <w:rFonts w:ascii="Times New Roman" w:hAnsi="Times New Roman" w:cs="Times New Roman"/>
          <w:sz w:val="28"/>
          <w:szCs w:val="28"/>
          <w:lang w:val="uk-UA"/>
        </w:rPr>
      </w:pPr>
      <w:r w:rsidRPr="009D55A7">
        <w:rPr>
          <w:rFonts w:ascii="Times New Roman" w:hAnsi="Times New Roman" w:cs="Times New Roman"/>
          <w:sz w:val="28"/>
          <w:szCs w:val="28"/>
          <w:lang w:val="uk-UA"/>
        </w:rPr>
        <w:t>Клінічні прояви</w:t>
      </w:r>
      <w:r w:rsidRPr="00021BFD">
        <w:rPr>
          <w:rFonts w:ascii="Times New Roman" w:hAnsi="Times New Roman" w:cs="Times New Roman"/>
          <w:sz w:val="28"/>
          <w:szCs w:val="28"/>
          <w:lang w:val="uk-UA"/>
        </w:rPr>
        <w:t xml:space="preserve"> </w:t>
      </w:r>
      <w:r w:rsidR="009D55A7">
        <w:rPr>
          <w:rFonts w:ascii="Times New Roman" w:hAnsi="Times New Roman" w:cs="Times New Roman"/>
          <w:sz w:val="28"/>
          <w:szCs w:val="28"/>
          <w:lang w:val="uk-UA"/>
        </w:rPr>
        <w:t>інфаркту міокарда – це с</w:t>
      </w:r>
      <w:r w:rsidR="00FA3860" w:rsidRPr="00021BFD">
        <w:rPr>
          <w:rFonts w:ascii="Times New Roman" w:hAnsi="Times New Roman" w:cs="Times New Roman"/>
          <w:sz w:val="28"/>
          <w:szCs w:val="28"/>
          <w:lang w:val="uk-UA"/>
        </w:rPr>
        <w:t xml:space="preserve">тискаючий або пекучий </w:t>
      </w:r>
      <w:r w:rsidR="00FA3860">
        <w:rPr>
          <w:rFonts w:ascii="Times New Roman" w:hAnsi="Times New Roman" w:cs="Times New Roman"/>
          <w:sz w:val="28"/>
          <w:szCs w:val="28"/>
          <w:lang w:val="uk-UA"/>
        </w:rPr>
        <w:t>ангінозний</w:t>
      </w:r>
      <w:r w:rsidRPr="00021BFD">
        <w:rPr>
          <w:rFonts w:ascii="Times New Roman" w:hAnsi="Times New Roman" w:cs="Times New Roman"/>
          <w:sz w:val="28"/>
          <w:szCs w:val="28"/>
          <w:lang w:val="uk-UA"/>
        </w:rPr>
        <w:t xml:space="preserve"> біль</w:t>
      </w:r>
      <w:r w:rsidR="009D55A7">
        <w:rPr>
          <w:rFonts w:ascii="Times New Roman" w:hAnsi="Times New Roman" w:cs="Times New Roman"/>
          <w:sz w:val="28"/>
          <w:szCs w:val="28"/>
          <w:lang w:val="uk-UA"/>
        </w:rPr>
        <w:t>, який</w:t>
      </w:r>
      <w:r w:rsidRPr="00021BFD">
        <w:rPr>
          <w:rFonts w:ascii="Times New Roman" w:hAnsi="Times New Roman" w:cs="Times New Roman"/>
          <w:sz w:val="28"/>
          <w:szCs w:val="28"/>
          <w:lang w:val="uk-UA"/>
        </w:rPr>
        <w:t xml:space="preserve"> зазвичай локалізується за грудиною</w:t>
      </w:r>
      <w:r w:rsidR="00FA3860">
        <w:rPr>
          <w:rFonts w:ascii="Times New Roman" w:hAnsi="Times New Roman" w:cs="Times New Roman"/>
          <w:sz w:val="28"/>
          <w:szCs w:val="28"/>
          <w:lang w:val="uk-UA"/>
        </w:rPr>
        <w:t xml:space="preserve"> з іррадіацією</w:t>
      </w:r>
      <w:r w:rsidRPr="00021BFD">
        <w:rPr>
          <w:rFonts w:ascii="Times New Roman" w:hAnsi="Times New Roman" w:cs="Times New Roman"/>
          <w:sz w:val="28"/>
          <w:szCs w:val="28"/>
          <w:lang w:val="uk-UA"/>
        </w:rPr>
        <w:t xml:space="preserve"> у ліву половину грудної клітки, ліву руку, ліву лопатку, ліву половину шиї та нижню щелепу.</w:t>
      </w:r>
      <w:r w:rsidR="00FA3860">
        <w:rPr>
          <w:rFonts w:ascii="Times New Roman" w:hAnsi="Times New Roman" w:cs="Times New Roman"/>
          <w:sz w:val="28"/>
          <w:szCs w:val="28"/>
          <w:lang w:val="uk-UA"/>
        </w:rPr>
        <w:t xml:space="preserve"> Біль</w:t>
      </w:r>
      <w:r w:rsidRPr="00021BFD">
        <w:rPr>
          <w:rFonts w:ascii="Times New Roman" w:hAnsi="Times New Roman" w:cs="Times New Roman"/>
          <w:sz w:val="28"/>
          <w:szCs w:val="28"/>
          <w:lang w:val="uk-UA"/>
        </w:rPr>
        <w:t xml:space="preserve"> </w:t>
      </w:r>
      <w:r w:rsidR="00FA3860">
        <w:rPr>
          <w:rFonts w:ascii="Times New Roman" w:hAnsi="Times New Roman" w:cs="Times New Roman"/>
          <w:sz w:val="28"/>
          <w:szCs w:val="28"/>
          <w:lang w:val="uk-UA"/>
        </w:rPr>
        <w:t>з’являється як</w:t>
      </w:r>
      <w:r w:rsidRPr="00021BFD">
        <w:rPr>
          <w:rFonts w:ascii="Times New Roman" w:hAnsi="Times New Roman" w:cs="Times New Roman"/>
          <w:sz w:val="28"/>
          <w:szCs w:val="28"/>
          <w:lang w:val="uk-UA"/>
        </w:rPr>
        <w:t xml:space="preserve"> при фізичному навантаженні та</w:t>
      </w:r>
      <w:r w:rsidR="00FA3860">
        <w:rPr>
          <w:rFonts w:ascii="Times New Roman" w:hAnsi="Times New Roman" w:cs="Times New Roman"/>
          <w:sz w:val="28"/>
          <w:szCs w:val="28"/>
          <w:lang w:val="uk-UA"/>
        </w:rPr>
        <w:t>к і</w:t>
      </w:r>
      <w:r w:rsidRPr="00021BFD">
        <w:rPr>
          <w:rFonts w:ascii="Times New Roman" w:hAnsi="Times New Roman" w:cs="Times New Roman"/>
          <w:sz w:val="28"/>
          <w:szCs w:val="28"/>
          <w:lang w:val="uk-UA"/>
        </w:rPr>
        <w:t xml:space="preserve"> у спокої. </w:t>
      </w:r>
      <w:r w:rsidR="00FA3860">
        <w:rPr>
          <w:rFonts w:ascii="Times New Roman" w:hAnsi="Times New Roman" w:cs="Times New Roman"/>
          <w:sz w:val="28"/>
          <w:szCs w:val="28"/>
          <w:lang w:val="uk-UA"/>
        </w:rPr>
        <w:t>Тривалість</w:t>
      </w:r>
      <w:r w:rsidRPr="00021BFD">
        <w:rPr>
          <w:rFonts w:ascii="Times New Roman" w:hAnsi="Times New Roman" w:cs="Times New Roman"/>
          <w:sz w:val="28"/>
          <w:szCs w:val="28"/>
          <w:lang w:val="uk-UA"/>
        </w:rPr>
        <w:t xml:space="preserve"> ангінозн</w:t>
      </w:r>
      <w:r w:rsidR="00FA3860">
        <w:rPr>
          <w:rFonts w:ascii="Times New Roman" w:hAnsi="Times New Roman" w:cs="Times New Roman"/>
          <w:sz w:val="28"/>
          <w:szCs w:val="28"/>
          <w:lang w:val="uk-UA"/>
        </w:rPr>
        <w:t>ого</w:t>
      </w:r>
      <w:r w:rsidRPr="00021BFD">
        <w:rPr>
          <w:rFonts w:ascii="Times New Roman" w:hAnsi="Times New Roman" w:cs="Times New Roman"/>
          <w:sz w:val="28"/>
          <w:szCs w:val="28"/>
          <w:lang w:val="uk-UA"/>
        </w:rPr>
        <w:t xml:space="preserve"> б</w:t>
      </w:r>
      <w:r w:rsidR="00FA3860">
        <w:rPr>
          <w:rFonts w:ascii="Times New Roman" w:hAnsi="Times New Roman" w:cs="Times New Roman"/>
          <w:sz w:val="28"/>
          <w:szCs w:val="28"/>
          <w:lang w:val="uk-UA"/>
        </w:rPr>
        <w:t>олю вказує</w:t>
      </w:r>
      <w:r w:rsidRPr="00021BFD">
        <w:rPr>
          <w:rFonts w:ascii="Times New Roman" w:hAnsi="Times New Roman" w:cs="Times New Roman"/>
          <w:sz w:val="28"/>
          <w:szCs w:val="28"/>
          <w:lang w:val="uk-UA"/>
        </w:rPr>
        <w:t xml:space="preserve"> </w:t>
      </w:r>
      <w:r w:rsidR="00FA3860">
        <w:rPr>
          <w:rFonts w:ascii="Times New Roman" w:hAnsi="Times New Roman" w:cs="Times New Roman"/>
          <w:sz w:val="28"/>
          <w:szCs w:val="28"/>
          <w:lang w:val="uk-UA"/>
        </w:rPr>
        <w:t xml:space="preserve">на </w:t>
      </w:r>
      <w:r w:rsidR="00FA3860" w:rsidRPr="00021BFD">
        <w:rPr>
          <w:rFonts w:ascii="Times New Roman" w:hAnsi="Times New Roman" w:cs="Times New Roman"/>
          <w:sz w:val="28"/>
          <w:szCs w:val="28"/>
          <w:lang w:val="uk-UA"/>
        </w:rPr>
        <w:t>некроз міокарда</w:t>
      </w:r>
      <w:r w:rsidR="00FA3860">
        <w:rPr>
          <w:rFonts w:ascii="Times New Roman" w:hAnsi="Times New Roman" w:cs="Times New Roman"/>
          <w:sz w:val="28"/>
          <w:szCs w:val="28"/>
          <w:lang w:val="uk-UA"/>
        </w:rPr>
        <w:t>, чим й відріз</w:t>
      </w:r>
      <w:r w:rsidR="00AC4F86">
        <w:rPr>
          <w:rFonts w:ascii="Times New Roman" w:hAnsi="Times New Roman" w:cs="Times New Roman"/>
          <w:sz w:val="28"/>
          <w:szCs w:val="28"/>
          <w:lang w:val="uk-UA"/>
        </w:rPr>
        <w:t xml:space="preserve">няє його від нападу стенокардії </w:t>
      </w:r>
      <w:r w:rsidR="00D95FD4" w:rsidRPr="00AC4F86">
        <w:rPr>
          <w:rFonts w:ascii="Times New Roman" w:hAnsi="Times New Roman" w:cs="Times New Roman"/>
          <w:sz w:val="28"/>
          <w:szCs w:val="28"/>
          <w:lang w:val="uk-UA"/>
        </w:rPr>
        <w:t>[</w:t>
      </w:r>
      <w:r w:rsidR="00AC4F86" w:rsidRPr="00AC4F86">
        <w:rPr>
          <w:rFonts w:ascii="Times New Roman" w:hAnsi="Times New Roman" w:cs="Times New Roman"/>
          <w:sz w:val="28"/>
          <w:szCs w:val="28"/>
        </w:rPr>
        <w:t>19</w:t>
      </w:r>
      <w:r w:rsidR="00D95FD4" w:rsidRPr="00AC4F86">
        <w:rPr>
          <w:rFonts w:ascii="Times New Roman" w:hAnsi="Times New Roman" w:cs="Times New Roman"/>
          <w:sz w:val="28"/>
          <w:szCs w:val="28"/>
          <w:lang w:val="uk-UA"/>
        </w:rPr>
        <w:t>].</w:t>
      </w:r>
    </w:p>
    <w:p w14:paraId="45168CD5" w14:textId="77777777" w:rsidR="00021BFD" w:rsidRDefault="00FA3860"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021BFD">
        <w:rPr>
          <w:rFonts w:ascii="Times New Roman" w:hAnsi="Times New Roman" w:cs="Times New Roman"/>
          <w:sz w:val="28"/>
          <w:szCs w:val="28"/>
          <w:lang w:val="uk-UA"/>
        </w:rPr>
        <w:t xml:space="preserve"> більшості випадків </w:t>
      </w:r>
      <w:r>
        <w:rPr>
          <w:rFonts w:ascii="Times New Roman" w:hAnsi="Times New Roman" w:cs="Times New Roman"/>
          <w:sz w:val="28"/>
          <w:szCs w:val="28"/>
          <w:lang w:val="uk-UA"/>
        </w:rPr>
        <w:t>п</w:t>
      </w:r>
      <w:r w:rsidR="00021BFD" w:rsidRPr="00021BFD">
        <w:rPr>
          <w:rFonts w:ascii="Times New Roman" w:hAnsi="Times New Roman" w:cs="Times New Roman"/>
          <w:sz w:val="28"/>
          <w:szCs w:val="28"/>
          <w:lang w:val="uk-UA"/>
        </w:rPr>
        <w:t>ри тяжкому нападі стенокардії біль досить інтенсивни</w:t>
      </w:r>
      <w:r>
        <w:rPr>
          <w:rFonts w:ascii="Times New Roman" w:hAnsi="Times New Roman" w:cs="Times New Roman"/>
          <w:sz w:val="28"/>
          <w:szCs w:val="28"/>
          <w:lang w:val="uk-UA"/>
        </w:rPr>
        <w:t>й</w:t>
      </w:r>
      <w:r w:rsidR="00021BFD" w:rsidRPr="00021BFD">
        <w:rPr>
          <w:rFonts w:ascii="Times New Roman" w:hAnsi="Times New Roman" w:cs="Times New Roman"/>
          <w:sz w:val="28"/>
          <w:szCs w:val="28"/>
          <w:lang w:val="uk-UA"/>
        </w:rPr>
        <w:t xml:space="preserve">, але не відрізняється від попередніх нападів. </w:t>
      </w:r>
      <w:r>
        <w:rPr>
          <w:rFonts w:ascii="Times New Roman" w:hAnsi="Times New Roman" w:cs="Times New Roman"/>
          <w:sz w:val="28"/>
          <w:szCs w:val="28"/>
          <w:lang w:val="uk-UA"/>
        </w:rPr>
        <w:t>При інфаркті міокарда біль значно пекучіший та відрізняється від попередніх нападів або</w:t>
      </w:r>
      <w:r w:rsidR="00021BFD" w:rsidRPr="00021BFD">
        <w:rPr>
          <w:rFonts w:ascii="Times New Roman" w:hAnsi="Times New Roman" w:cs="Times New Roman"/>
          <w:sz w:val="28"/>
          <w:szCs w:val="28"/>
          <w:lang w:val="uk-UA"/>
        </w:rPr>
        <w:t xml:space="preserve"> іншою поширеністю </w:t>
      </w:r>
      <w:r>
        <w:rPr>
          <w:rFonts w:ascii="Times New Roman" w:hAnsi="Times New Roman" w:cs="Times New Roman"/>
          <w:sz w:val="28"/>
          <w:szCs w:val="28"/>
          <w:lang w:val="uk-UA"/>
        </w:rPr>
        <w:t>чи</w:t>
      </w:r>
      <w:r w:rsidR="00021BFD" w:rsidRPr="00021BFD">
        <w:rPr>
          <w:rFonts w:ascii="Times New Roman" w:hAnsi="Times New Roman" w:cs="Times New Roman"/>
          <w:sz w:val="28"/>
          <w:szCs w:val="28"/>
          <w:lang w:val="uk-UA"/>
        </w:rPr>
        <w:t xml:space="preserve"> іррадіацією болю, </w:t>
      </w:r>
      <w:r>
        <w:rPr>
          <w:rFonts w:ascii="Times New Roman" w:hAnsi="Times New Roman" w:cs="Times New Roman"/>
          <w:sz w:val="28"/>
          <w:szCs w:val="28"/>
          <w:lang w:val="uk-UA"/>
        </w:rPr>
        <w:t>аритміями</w:t>
      </w:r>
      <w:r w:rsidR="00021BFD" w:rsidRPr="00021B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або з’являється </w:t>
      </w:r>
      <w:r w:rsidR="00021BFD" w:rsidRPr="00021BFD">
        <w:rPr>
          <w:rFonts w:ascii="Times New Roman" w:hAnsi="Times New Roman" w:cs="Times New Roman"/>
          <w:sz w:val="28"/>
          <w:szCs w:val="28"/>
          <w:lang w:val="uk-UA"/>
        </w:rPr>
        <w:t xml:space="preserve">почуття </w:t>
      </w:r>
      <w:r>
        <w:rPr>
          <w:rFonts w:ascii="Times New Roman" w:hAnsi="Times New Roman" w:cs="Times New Roman"/>
          <w:sz w:val="28"/>
          <w:szCs w:val="28"/>
          <w:lang w:val="uk-UA"/>
        </w:rPr>
        <w:t xml:space="preserve">задухи, відмічається </w:t>
      </w:r>
      <w:r w:rsidRPr="00021BFD">
        <w:rPr>
          <w:rFonts w:ascii="Times New Roman" w:hAnsi="Times New Roman" w:cs="Times New Roman"/>
          <w:sz w:val="28"/>
          <w:szCs w:val="28"/>
          <w:lang w:val="uk-UA"/>
        </w:rPr>
        <w:t>рухове та емоційне збудження</w:t>
      </w:r>
      <w:r>
        <w:rPr>
          <w:rFonts w:ascii="Times New Roman" w:hAnsi="Times New Roman" w:cs="Times New Roman"/>
          <w:sz w:val="28"/>
          <w:szCs w:val="28"/>
          <w:lang w:val="uk-UA"/>
        </w:rPr>
        <w:t xml:space="preserve"> пацієнта.</w:t>
      </w:r>
    </w:p>
    <w:p w14:paraId="0D25ABF0" w14:textId="77777777" w:rsidR="00021BFD" w:rsidRDefault="00AD0E8A"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Виразність болю при</w:t>
      </w:r>
      <w:r w:rsidR="00021BFD" w:rsidRPr="00021BFD">
        <w:rPr>
          <w:rFonts w:ascii="Times New Roman" w:hAnsi="Times New Roman" w:cs="Times New Roman"/>
          <w:sz w:val="28"/>
          <w:szCs w:val="28"/>
          <w:lang w:val="uk-UA"/>
        </w:rPr>
        <w:t xml:space="preserve"> </w:t>
      </w:r>
      <w:r w:rsidR="00FA3860">
        <w:rPr>
          <w:rFonts w:ascii="Times New Roman" w:hAnsi="Times New Roman" w:cs="Times New Roman"/>
          <w:sz w:val="28"/>
          <w:szCs w:val="28"/>
          <w:lang w:val="uk-UA"/>
        </w:rPr>
        <w:t>некротично</w:t>
      </w:r>
      <w:r>
        <w:rPr>
          <w:rFonts w:ascii="Times New Roman" w:hAnsi="Times New Roman" w:cs="Times New Roman"/>
          <w:sz w:val="28"/>
          <w:szCs w:val="28"/>
          <w:lang w:val="uk-UA"/>
        </w:rPr>
        <w:t>му враженні</w:t>
      </w:r>
      <w:r w:rsidR="00FA3860">
        <w:rPr>
          <w:rFonts w:ascii="Times New Roman" w:hAnsi="Times New Roman" w:cs="Times New Roman"/>
          <w:sz w:val="28"/>
          <w:szCs w:val="28"/>
          <w:lang w:val="uk-UA"/>
        </w:rPr>
        <w:t xml:space="preserve"> серцевого м’яза</w:t>
      </w:r>
      <w:r w:rsidR="00021BFD" w:rsidRPr="00021BFD">
        <w:rPr>
          <w:rFonts w:ascii="Times New Roman" w:hAnsi="Times New Roman" w:cs="Times New Roman"/>
          <w:sz w:val="28"/>
          <w:szCs w:val="28"/>
          <w:lang w:val="uk-UA"/>
        </w:rPr>
        <w:t xml:space="preserve"> після прийому нітрог</w:t>
      </w:r>
      <w:r>
        <w:rPr>
          <w:rFonts w:ascii="Times New Roman" w:hAnsi="Times New Roman" w:cs="Times New Roman"/>
          <w:sz w:val="28"/>
          <w:szCs w:val="28"/>
          <w:lang w:val="uk-UA"/>
        </w:rPr>
        <w:t>ліцерину зазвичай не змінюється, хоча при стенокардії він чи купується, чи значно слабшає.</w:t>
      </w:r>
    </w:p>
    <w:p w14:paraId="7941C085" w14:textId="77777777" w:rsidR="00021BFD" w:rsidRDefault="00DF31BC"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що </w:t>
      </w:r>
      <w:r w:rsidRPr="00021BFD">
        <w:rPr>
          <w:rFonts w:ascii="Times New Roman" w:hAnsi="Times New Roman" w:cs="Times New Roman"/>
          <w:sz w:val="28"/>
          <w:szCs w:val="28"/>
          <w:lang w:val="uk-UA"/>
        </w:rPr>
        <w:t>за своїми клінічними проявами</w:t>
      </w:r>
      <w:r w:rsidRPr="00DF31BC">
        <w:rPr>
          <w:rFonts w:ascii="Times New Roman" w:hAnsi="Times New Roman" w:cs="Times New Roman"/>
          <w:sz w:val="28"/>
          <w:szCs w:val="28"/>
          <w:lang w:val="uk-UA"/>
        </w:rPr>
        <w:t xml:space="preserve"> </w:t>
      </w:r>
      <w:r w:rsidRPr="00021BFD">
        <w:rPr>
          <w:rFonts w:ascii="Times New Roman" w:hAnsi="Times New Roman" w:cs="Times New Roman"/>
          <w:sz w:val="28"/>
          <w:szCs w:val="28"/>
          <w:lang w:val="uk-UA"/>
        </w:rPr>
        <w:t>стенокардія Принцметала</w:t>
      </w:r>
      <w:r>
        <w:rPr>
          <w:rFonts w:ascii="Times New Roman" w:hAnsi="Times New Roman" w:cs="Times New Roman"/>
          <w:sz w:val="28"/>
          <w:szCs w:val="28"/>
          <w:lang w:val="uk-UA"/>
        </w:rPr>
        <w:t xml:space="preserve"> близька до інфаркту міокарда, тому як в її патогенезі також лежить спазм коронарної артерії.</w:t>
      </w:r>
      <w:r w:rsidRPr="00DF31BC">
        <w:rPr>
          <w:rFonts w:ascii="Times New Roman" w:hAnsi="Times New Roman" w:cs="Times New Roman"/>
          <w:sz w:val="28"/>
          <w:szCs w:val="28"/>
          <w:lang w:val="uk-UA"/>
        </w:rPr>
        <w:t xml:space="preserve"> </w:t>
      </w:r>
      <w:r w:rsidRPr="00021BFD">
        <w:rPr>
          <w:rFonts w:ascii="Times New Roman" w:hAnsi="Times New Roman" w:cs="Times New Roman"/>
          <w:sz w:val="28"/>
          <w:szCs w:val="28"/>
          <w:lang w:val="uk-UA"/>
        </w:rPr>
        <w:t>Клінічні прояви</w:t>
      </w:r>
      <w:r>
        <w:rPr>
          <w:rFonts w:ascii="Times New Roman" w:hAnsi="Times New Roman" w:cs="Times New Roman"/>
          <w:sz w:val="28"/>
          <w:szCs w:val="28"/>
          <w:lang w:val="uk-UA"/>
        </w:rPr>
        <w:t xml:space="preserve"> </w:t>
      </w:r>
      <w:r w:rsidRPr="00021BFD">
        <w:rPr>
          <w:rFonts w:ascii="Times New Roman" w:hAnsi="Times New Roman" w:cs="Times New Roman"/>
          <w:sz w:val="28"/>
          <w:szCs w:val="28"/>
          <w:lang w:val="uk-UA"/>
        </w:rPr>
        <w:t>спонтанної стенокардії</w:t>
      </w:r>
      <w:r>
        <w:rPr>
          <w:rFonts w:ascii="Times New Roman" w:hAnsi="Times New Roman" w:cs="Times New Roman"/>
          <w:sz w:val="28"/>
          <w:szCs w:val="28"/>
          <w:lang w:val="uk-UA"/>
        </w:rPr>
        <w:t xml:space="preserve"> </w:t>
      </w:r>
      <w:r w:rsidRPr="00021BFD">
        <w:rPr>
          <w:rFonts w:ascii="Times New Roman" w:hAnsi="Times New Roman" w:cs="Times New Roman"/>
          <w:sz w:val="28"/>
          <w:szCs w:val="28"/>
          <w:lang w:val="uk-UA"/>
        </w:rPr>
        <w:t>вночі або ранні ранкові години</w:t>
      </w:r>
      <w:r>
        <w:rPr>
          <w:rFonts w:ascii="Times New Roman" w:hAnsi="Times New Roman" w:cs="Times New Roman"/>
          <w:sz w:val="28"/>
          <w:szCs w:val="28"/>
          <w:lang w:val="uk-UA"/>
        </w:rPr>
        <w:t xml:space="preserve"> схожі із таковими при стенокардії напруження. Відмічається протрузна </w:t>
      </w:r>
      <w:r w:rsidRPr="00021BFD">
        <w:rPr>
          <w:rFonts w:ascii="Times New Roman" w:hAnsi="Times New Roman" w:cs="Times New Roman"/>
          <w:sz w:val="28"/>
          <w:szCs w:val="28"/>
          <w:lang w:val="uk-UA"/>
        </w:rPr>
        <w:t>пітливість</w:t>
      </w:r>
      <w:r>
        <w:rPr>
          <w:rFonts w:ascii="Times New Roman" w:hAnsi="Times New Roman" w:cs="Times New Roman"/>
          <w:sz w:val="28"/>
          <w:szCs w:val="28"/>
          <w:lang w:val="uk-UA"/>
        </w:rPr>
        <w:t xml:space="preserve">, </w:t>
      </w:r>
      <w:r w:rsidRPr="00021BFD">
        <w:rPr>
          <w:rFonts w:ascii="Times New Roman" w:hAnsi="Times New Roman" w:cs="Times New Roman"/>
          <w:sz w:val="28"/>
          <w:szCs w:val="28"/>
          <w:lang w:val="uk-UA"/>
        </w:rPr>
        <w:t>тремор</w:t>
      </w:r>
      <w:r>
        <w:rPr>
          <w:rFonts w:ascii="Times New Roman" w:hAnsi="Times New Roman" w:cs="Times New Roman"/>
          <w:sz w:val="28"/>
          <w:szCs w:val="28"/>
          <w:lang w:val="uk-UA"/>
        </w:rPr>
        <w:t xml:space="preserve">, </w:t>
      </w:r>
      <w:r w:rsidRPr="00021BFD">
        <w:rPr>
          <w:rFonts w:ascii="Times New Roman" w:hAnsi="Times New Roman" w:cs="Times New Roman"/>
          <w:sz w:val="28"/>
          <w:szCs w:val="28"/>
          <w:lang w:val="uk-UA"/>
        </w:rPr>
        <w:t>гіперемія шкірних покривів</w:t>
      </w:r>
      <w:r>
        <w:rPr>
          <w:rFonts w:ascii="Times New Roman" w:hAnsi="Times New Roman" w:cs="Times New Roman"/>
          <w:sz w:val="28"/>
          <w:szCs w:val="28"/>
          <w:lang w:val="uk-UA"/>
        </w:rPr>
        <w:t xml:space="preserve">, почастішання частоти серцевих скорочень, аритмії та </w:t>
      </w:r>
      <w:r w:rsidRPr="00021BFD">
        <w:rPr>
          <w:rFonts w:ascii="Times New Roman" w:hAnsi="Times New Roman" w:cs="Times New Roman"/>
          <w:sz w:val="28"/>
          <w:szCs w:val="28"/>
          <w:lang w:val="uk-UA"/>
        </w:rPr>
        <w:t>психічн</w:t>
      </w:r>
      <w:r>
        <w:rPr>
          <w:rFonts w:ascii="Times New Roman" w:hAnsi="Times New Roman" w:cs="Times New Roman"/>
          <w:sz w:val="28"/>
          <w:szCs w:val="28"/>
          <w:lang w:val="uk-UA"/>
        </w:rPr>
        <w:t>і реакції, рухове збудження які можуть проявлятися 10-</w:t>
      </w:r>
      <w:r w:rsidRPr="00021BFD">
        <w:rPr>
          <w:rFonts w:ascii="Times New Roman" w:hAnsi="Times New Roman" w:cs="Times New Roman"/>
          <w:sz w:val="28"/>
          <w:szCs w:val="28"/>
          <w:lang w:val="uk-UA"/>
        </w:rPr>
        <w:t>15 хв</w:t>
      </w:r>
      <w:r>
        <w:rPr>
          <w:rFonts w:ascii="Times New Roman" w:hAnsi="Times New Roman" w:cs="Times New Roman"/>
          <w:sz w:val="28"/>
          <w:szCs w:val="28"/>
          <w:lang w:val="uk-UA"/>
        </w:rPr>
        <w:t xml:space="preserve"> та не завжди куп</w:t>
      </w:r>
      <w:r w:rsidR="00FD2B97">
        <w:rPr>
          <w:rFonts w:ascii="Times New Roman" w:hAnsi="Times New Roman" w:cs="Times New Roman"/>
          <w:sz w:val="28"/>
          <w:szCs w:val="28"/>
          <w:lang w:val="uk-UA"/>
        </w:rPr>
        <w:t xml:space="preserve">іруватися </w:t>
      </w:r>
      <w:r w:rsidR="00FD2B97" w:rsidRPr="00AC4F86">
        <w:rPr>
          <w:rFonts w:ascii="Times New Roman" w:hAnsi="Times New Roman" w:cs="Times New Roman"/>
          <w:sz w:val="28"/>
          <w:szCs w:val="28"/>
          <w:lang w:val="uk-UA"/>
        </w:rPr>
        <w:t>нітрогліцерин</w:t>
      </w:r>
      <w:r w:rsidR="00AC4F86" w:rsidRPr="00AC4F86">
        <w:rPr>
          <w:rFonts w:ascii="Times New Roman" w:hAnsi="Times New Roman" w:cs="Times New Roman"/>
          <w:sz w:val="28"/>
          <w:szCs w:val="28"/>
          <w:lang w:val="uk-UA"/>
        </w:rPr>
        <w:t xml:space="preserve">ом </w:t>
      </w:r>
      <w:r w:rsidR="00D95FD4" w:rsidRPr="00AC4F86">
        <w:rPr>
          <w:rFonts w:ascii="Times New Roman" w:hAnsi="Times New Roman" w:cs="Times New Roman"/>
          <w:sz w:val="28"/>
          <w:szCs w:val="28"/>
          <w:lang w:val="uk-UA"/>
        </w:rPr>
        <w:t>[</w:t>
      </w:r>
      <w:r w:rsidR="00AC4F86" w:rsidRPr="00AC4F86">
        <w:rPr>
          <w:rFonts w:ascii="Times New Roman" w:hAnsi="Times New Roman" w:cs="Times New Roman"/>
          <w:sz w:val="28"/>
          <w:szCs w:val="28"/>
          <w:lang w:val="uk-UA"/>
        </w:rPr>
        <w:t>15</w:t>
      </w:r>
      <w:r w:rsidR="00D95FD4" w:rsidRPr="00AC4F86">
        <w:rPr>
          <w:rFonts w:ascii="Times New Roman" w:hAnsi="Times New Roman" w:cs="Times New Roman"/>
          <w:sz w:val="28"/>
          <w:szCs w:val="28"/>
          <w:lang w:val="uk-UA"/>
        </w:rPr>
        <w:t>].</w:t>
      </w:r>
    </w:p>
    <w:p w14:paraId="6A83A035" w14:textId="77777777" w:rsidR="00021BFD" w:rsidRDefault="006B00DE" w:rsidP="004F2B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021BFD">
        <w:rPr>
          <w:rFonts w:ascii="Times New Roman" w:hAnsi="Times New Roman" w:cs="Times New Roman"/>
          <w:sz w:val="28"/>
          <w:szCs w:val="28"/>
          <w:lang w:val="uk-UA"/>
        </w:rPr>
        <w:t>ривалість проміжного коронарного синдрому може перевищувати 30 хв</w:t>
      </w:r>
      <w:r>
        <w:rPr>
          <w:rFonts w:ascii="Times New Roman" w:hAnsi="Times New Roman" w:cs="Times New Roman"/>
          <w:sz w:val="28"/>
          <w:szCs w:val="28"/>
          <w:lang w:val="uk-UA"/>
        </w:rPr>
        <w:t xml:space="preserve"> та супроводжуватися </w:t>
      </w:r>
      <w:r w:rsidRPr="00021BFD">
        <w:rPr>
          <w:rFonts w:ascii="Times New Roman" w:hAnsi="Times New Roman" w:cs="Times New Roman"/>
          <w:sz w:val="28"/>
          <w:szCs w:val="28"/>
          <w:lang w:val="uk-UA"/>
        </w:rPr>
        <w:t>інтенсивни</w:t>
      </w:r>
      <w:r>
        <w:rPr>
          <w:rFonts w:ascii="Times New Roman" w:hAnsi="Times New Roman" w:cs="Times New Roman"/>
          <w:sz w:val="28"/>
          <w:szCs w:val="28"/>
          <w:lang w:val="uk-UA"/>
        </w:rPr>
        <w:t>м</w:t>
      </w:r>
      <w:r w:rsidRPr="00021BFD">
        <w:rPr>
          <w:rFonts w:ascii="Times New Roman" w:hAnsi="Times New Roman" w:cs="Times New Roman"/>
          <w:sz w:val="28"/>
          <w:szCs w:val="28"/>
          <w:lang w:val="uk-UA"/>
        </w:rPr>
        <w:t xml:space="preserve"> ангінозни</w:t>
      </w:r>
      <w:r>
        <w:rPr>
          <w:rFonts w:ascii="Times New Roman" w:hAnsi="Times New Roman" w:cs="Times New Roman"/>
          <w:sz w:val="28"/>
          <w:szCs w:val="28"/>
          <w:lang w:val="uk-UA"/>
        </w:rPr>
        <w:t>м бо</w:t>
      </w:r>
      <w:r w:rsidRPr="00021BFD">
        <w:rPr>
          <w:rFonts w:ascii="Times New Roman" w:hAnsi="Times New Roman" w:cs="Times New Roman"/>
          <w:sz w:val="28"/>
          <w:szCs w:val="28"/>
          <w:lang w:val="uk-UA"/>
        </w:rPr>
        <w:t>л</w:t>
      </w:r>
      <w:r>
        <w:rPr>
          <w:rFonts w:ascii="Times New Roman" w:hAnsi="Times New Roman" w:cs="Times New Roman"/>
          <w:sz w:val="28"/>
          <w:szCs w:val="28"/>
          <w:lang w:val="uk-UA"/>
        </w:rPr>
        <w:t>ем.</w:t>
      </w:r>
      <w:r w:rsidRPr="006B00DE">
        <w:rPr>
          <w:rFonts w:ascii="Times New Roman" w:hAnsi="Times New Roman" w:cs="Times New Roman"/>
          <w:sz w:val="28"/>
          <w:szCs w:val="28"/>
          <w:lang w:val="uk-UA"/>
        </w:rPr>
        <w:t xml:space="preserve"> </w:t>
      </w:r>
      <w:r>
        <w:rPr>
          <w:rFonts w:ascii="Times New Roman" w:hAnsi="Times New Roman" w:cs="Times New Roman"/>
          <w:sz w:val="28"/>
          <w:szCs w:val="28"/>
          <w:lang w:val="uk-UA"/>
        </w:rPr>
        <w:t>Біль не купірується ніт</w:t>
      </w:r>
      <w:r w:rsidRPr="00021BFD">
        <w:rPr>
          <w:rFonts w:ascii="Times New Roman" w:hAnsi="Times New Roman" w:cs="Times New Roman"/>
          <w:sz w:val="28"/>
          <w:szCs w:val="28"/>
          <w:lang w:val="uk-UA"/>
        </w:rPr>
        <w:t>рогліцерин</w:t>
      </w:r>
      <w:r>
        <w:rPr>
          <w:rFonts w:ascii="Times New Roman" w:hAnsi="Times New Roman" w:cs="Times New Roman"/>
          <w:sz w:val="28"/>
          <w:szCs w:val="28"/>
          <w:lang w:val="uk-UA"/>
        </w:rPr>
        <w:t xml:space="preserve">ом, хоча ослабляється на деякий час. </w:t>
      </w:r>
      <w:r w:rsidRPr="006B00DE">
        <w:rPr>
          <w:rFonts w:ascii="Times New Roman" w:hAnsi="Times New Roman" w:cs="Times New Roman"/>
          <w:sz w:val="28"/>
          <w:szCs w:val="28"/>
          <w:lang w:val="uk-UA"/>
        </w:rPr>
        <w:t xml:space="preserve">Відмічається </w:t>
      </w:r>
      <w:r>
        <w:rPr>
          <w:rFonts w:ascii="Times New Roman" w:hAnsi="Times New Roman" w:cs="Times New Roman"/>
          <w:sz w:val="28"/>
          <w:szCs w:val="28"/>
          <w:lang w:val="uk-UA"/>
        </w:rPr>
        <w:t>зниження</w:t>
      </w:r>
      <w:r w:rsidRPr="00021BFD">
        <w:rPr>
          <w:rFonts w:ascii="Times New Roman" w:hAnsi="Times New Roman" w:cs="Times New Roman"/>
          <w:sz w:val="28"/>
          <w:szCs w:val="28"/>
          <w:lang w:val="uk-UA"/>
        </w:rPr>
        <w:t xml:space="preserve"> або </w:t>
      </w:r>
      <w:r w:rsidRPr="00021BFD">
        <w:rPr>
          <w:rFonts w:ascii="Times New Roman" w:hAnsi="Times New Roman" w:cs="Times New Roman"/>
          <w:sz w:val="28"/>
          <w:szCs w:val="28"/>
          <w:lang w:val="uk-UA"/>
        </w:rPr>
        <w:lastRenderedPageBreak/>
        <w:t>підвищення артеріального тиску</w:t>
      </w:r>
      <w:r>
        <w:rPr>
          <w:rFonts w:ascii="Times New Roman" w:hAnsi="Times New Roman" w:cs="Times New Roman"/>
          <w:sz w:val="28"/>
          <w:szCs w:val="28"/>
          <w:lang w:val="uk-UA"/>
        </w:rPr>
        <w:t>,</w:t>
      </w:r>
      <w:r w:rsidRPr="006B00DE">
        <w:rPr>
          <w:rFonts w:ascii="Times New Roman" w:hAnsi="Times New Roman" w:cs="Times New Roman"/>
          <w:sz w:val="28"/>
          <w:szCs w:val="28"/>
          <w:lang w:val="uk-UA"/>
        </w:rPr>
        <w:t xml:space="preserve"> почастішання частоти серцевих скорочень, аритмії та </w:t>
      </w:r>
      <w:r w:rsidRPr="00021BFD">
        <w:rPr>
          <w:rFonts w:ascii="Times New Roman" w:hAnsi="Times New Roman" w:cs="Times New Roman"/>
          <w:sz w:val="28"/>
          <w:szCs w:val="28"/>
          <w:lang w:val="uk-UA"/>
        </w:rPr>
        <w:t>емоційн</w:t>
      </w:r>
      <w:r>
        <w:rPr>
          <w:rFonts w:ascii="Times New Roman" w:hAnsi="Times New Roman" w:cs="Times New Roman"/>
          <w:sz w:val="28"/>
          <w:szCs w:val="28"/>
          <w:lang w:val="uk-UA"/>
        </w:rPr>
        <w:t>е</w:t>
      </w:r>
      <w:r w:rsidRPr="00021BFD">
        <w:rPr>
          <w:rFonts w:ascii="Times New Roman" w:hAnsi="Times New Roman" w:cs="Times New Roman"/>
          <w:sz w:val="28"/>
          <w:szCs w:val="28"/>
          <w:lang w:val="uk-UA"/>
        </w:rPr>
        <w:t xml:space="preserve"> збудження</w:t>
      </w:r>
      <w:r w:rsidRPr="006B00DE">
        <w:rPr>
          <w:rFonts w:ascii="Times New Roman" w:hAnsi="Times New Roman" w:cs="Times New Roman"/>
          <w:sz w:val="28"/>
          <w:szCs w:val="28"/>
          <w:lang w:val="uk-UA"/>
        </w:rPr>
        <w:t>, рухове збудження</w:t>
      </w:r>
      <w:r>
        <w:rPr>
          <w:rFonts w:ascii="Times New Roman" w:hAnsi="Times New Roman" w:cs="Times New Roman"/>
          <w:sz w:val="28"/>
          <w:szCs w:val="28"/>
          <w:lang w:val="uk-UA"/>
        </w:rPr>
        <w:t>.</w:t>
      </w:r>
    </w:p>
    <w:p w14:paraId="56A5EEB0" w14:textId="77777777" w:rsidR="00021BFD" w:rsidRDefault="00021BFD" w:rsidP="004F2BFD">
      <w:pPr>
        <w:spacing w:after="0" w:line="360" w:lineRule="auto"/>
        <w:ind w:firstLine="709"/>
        <w:jc w:val="both"/>
        <w:rPr>
          <w:rFonts w:ascii="Times New Roman" w:hAnsi="Times New Roman" w:cs="Times New Roman"/>
          <w:sz w:val="28"/>
          <w:szCs w:val="28"/>
          <w:lang w:val="uk-UA"/>
        </w:rPr>
      </w:pPr>
      <w:r w:rsidRPr="00021BFD">
        <w:rPr>
          <w:rFonts w:ascii="Times New Roman" w:hAnsi="Times New Roman" w:cs="Times New Roman"/>
          <w:sz w:val="28"/>
          <w:szCs w:val="28"/>
          <w:lang w:val="uk-UA"/>
        </w:rPr>
        <w:t xml:space="preserve">Клінічні прояви </w:t>
      </w:r>
      <w:r w:rsidR="006B00DE" w:rsidRPr="006B00DE">
        <w:rPr>
          <w:rFonts w:ascii="Times New Roman" w:hAnsi="Times New Roman" w:cs="Times New Roman"/>
          <w:sz w:val="28"/>
          <w:szCs w:val="28"/>
          <w:lang w:val="uk-UA"/>
        </w:rPr>
        <w:t xml:space="preserve">проміжного коронарного синдрому </w:t>
      </w:r>
      <w:r w:rsidRPr="00021BFD">
        <w:rPr>
          <w:rFonts w:ascii="Times New Roman" w:hAnsi="Times New Roman" w:cs="Times New Roman"/>
          <w:sz w:val="28"/>
          <w:szCs w:val="28"/>
          <w:lang w:val="uk-UA"/>
        </w:rPr>
        <w:t xml:space="preserve">дуже близькі до </w:t>
      </w:r>
      <w:r w:rsidR="006B00DE">
        <w:rPr>
          <w:rFonts w:ascii="Times New Roman" w:hAnsi="Times New Roman" w:cs="Times New Roman"/>
          <w:sz w:val="28"/>
          <w:szCs w:val="28"/>
          <w:lang w:val="uk-UA"/>
        </w:rPr>
        <w:t>клін</w:t>
      </w:r>
      <w:r w:rsidR="00E83BC8">
        <w:rPr>
          <w:rFonts w:ascii="Times New Roman" w:hAnsi="Times New Roman" w:cs="Times New Roman"/>
          <w:sz w:val="28"/>
          <w:szCs w:val="28"/>
          <w:lang w:val="uk-UA"/>
        </w:rPr>
        <w:t xml:space="preserve">ічних проявів </w:t>
      </w:r>
      <w:r w:rsidR="006F7E23">
        <w:rPr>
          <w:rFonts w:ascii="Times New Roman" w:hAnsi="Times New Roman" w:cs="Times New Roman"/>
          <w:sz w:val="28"/>
          <w:szCs w:val="28"/>
          <w:lang w:val="uk-UA"/>
        </w:rPr>
        <w:t>інфаркту</w:t>
      </w:r>
      <w:r w:rsidR="00E83BC8">
        <w:rPr>
          <w:rFonts w:ascii="Times New Roman" w:hAnsi="Times New Roman" w:cs="Times New Roman"/>
          <w:sz w:val="28"/>
          <w:szCs w:val="28"/>
          <w:lang w:val="uk-UA"/>
        </w:rPr>
        <w:t xml:space="preserve"> міокарда, тому дуже важна д</w:t>
      </w:r>
      <w:r w:rsidRPr="00021BFD">
        <w:rPr>
          <w:rFonts w:ascii="Times New Roman" w:hAnsi="Times New Roman" w:cs="Times New Roman"/>
          <w:sz w:val="28"/>
          <w:szCs w:val="28"/>
          <w:lang w:val="uk-UA"/>
        </w:rPr>
        <w:t>иференціальна діагностика цих станів на підставі результатів інструментального та лабораторного досліджень</w:t>
      </w:r>
      <w:r w:rsidR="00E83BC8">
        <w:rPr>
          <w:rFonts w:ascii="Times New Roman" w:hAnsi="Times New Roman" w:cs="Times New Roman"/>
          <w:sz w:val="28"/>
          <w:szCs w:val="28"/>
          <w:lang w:val="uk-UA"/>
        </w:rPr>
        <w:t>.</w:t>
      </w:r>
    </w:p>
    <w:p w14:paraId="36C2C32F" w14:textId="77777777" w:rsidR="00032055" w:rsidRDefault="00032055" w:rsidP="004F2BFD">
      <w:pPr>
        <w:spacing w:after="0" w:line="360" w:lineRule="auto"/>
        <w:ind w:firstLine="709"/>
        <w:jc w:val="both"/>
        <w:rPr>
          <w:rFonts w:ascii="Times New Roman" w:hAnsi="Times New Roman" w:cs="Times New Roman"/>
          <w:sz w:val="28"/>
          <w:szCs w:val="28"/>
          <w:lang w:val="uk-UA"/>
        </w:rPr>
      </w:pPr>
    </w:p>
    <w:p w14:paraId="68C6B578" w14:textId="77777777" w:rsidR="005824DF" w:rsidRPr="00032055" w:rsidRDefault="00032055" w:rsidP="00FA58B5">
      <w:pPr>
        <w:pStyle w:val="a3"/>
        <w:spacing w:after="0" w:line="360" w:lineRule="auto"/>
        <w:jc w:val="both"/>
        <w:outlineLvl w:val="1"/>
        <w:rPr>
          <w:rFonts w:ascii="Times New Roman" w:hAnsi="Times New Roman" w:cs="Times New Roman"/>
          <w:sz w:val="28"/>
          <w:szCs w:val="28"/>
          <w:lang w:val="uk-UA"/>
        </w:rPr>
      </w:pPr>
      <w:bookmarkStart w:id="6" w:name="_Toc159981368"/>
      <w:r>
        <w:rPr>
          <w:rFonts w:ascii="Times New Roman" w:hAnsi="Times New Roman" w:cs="Times New Roman"/>
          <w:sz w:val="28"/>
          <w:szCs w:val="28"/>
          <w:lang w:val="uk-UA"/>
        </w:rPr>
        <w:t>1.2</w:t>
      </w:r>
      <w:r w:rsidR="005824DF" w:rsidRPr="00032055">
        <w:rPr>
          <w:rFonts w:ascii="Times New Roman" w:hAnsi="Times New Roman" w:cs="Times New Roman"/>
          <w:sz w:val="28"/>
          <w:szCs w:val="28"/>
          <w:lang w:val="uk-UA"/>
        </w:rPr>
        <w:t xml:space="preserve"> </w:t>
      </w:r>
      <w:r w:rsidR="00FD3705">
        <w:rPr>
          <w:rFonts w:ascii="Times New Roman" w:hAnsi="Times New Roman" w:cs="Times New Roman"/>
          <w:sz w:val="28"/>
          <w:szCs w:val="28"/>
          <w:lang w:val="uk-UA"/>
        </w:rPr>
        <w:t>Клініка та діагностика</w:t>
      </w:r>
      <w:r w:rsidR="005824DF" w:rsidRPr="00032055">
        <w:rPr>
          <w:rFonts w:ascii="Times New Roman" w:hAnsi="Times New Roman" w:cs="Times New Roman"/>
          <w:sz w:val="28"/>
          <w:szCs w:val="28"/>
          <w:lang w:val="uk-UA"/>
        </w:rPr>
        <w:t xml:space="preserve"> </w:t>
      </w:r>
      <w:r w:rsidR="00AF5379" w:rsidRPr="00032055">
        <w:rPr>
          <w:rFonts w:ascii="Times New Roman" w:hAnsi="Times New Roman" w:cs="Times New Roman"/>
          <w:sz w:val="28"/>
          <w:szCs w:val="28"/>
          <w:lang w:val="uk-UA"/>
        </w:rPr>
        <w:t>інфаркту</w:t>
      </w:r>
      <w:r w:rsidR="005824DF" w:rsidRPr="00032055">
        <w:rPr>
          <w:rFonts w:ascii="Times New Roman" w:hAnsi="Times New Roman" w:cs="Times New Roman"/>
          <w:sz w:val="28"/>
          <w:szCs w:val="28"/>
          <w:lang w:val="uk-UA"/>
        </w:rPr>
        <w:t xml:space="preserve"> міокард</w:t>
      </w:r>
      <w:r w:rsidR="00AF5379" w:rsidRPr="00032055">
        <w:rPr>
          <w:rFonts w:ascii="Times New Roman" w:hAnsi="Times New Roman" w:cs="Times New Roman"/>
          <w:sz w:val="28"/>
          <w:szCs w:val="28"/>
          <w:lang w:val="uk-UA"/>
        </w:rPr>
        <w:t>а</w:t>
      </w:r>
      <w:bookmarkEnd w:id="6"/>
    </w:p>
    <w:p w14:paraId="2A2C9CCE" w14:textId="77777777" w:rsidR="00FD3705" w:rsidRDefault="00FD3705" w:rsidP="00FD3705">
      <w:pPr>
        <w:spacing w:after="0" w:line="360" w:lineRule="auto"/>
        <w:ind w:firstLine="709"/>
        <w:jc w:val="both"/>
        <w:rPr>
          <w:rFonts w:ascii="Times New Roman" w:hAnsi="Times New Roman" w:cs="Times New Roman"/>
          <w:sz w:val="28"/>
          <w:szCs w:val="28"/>
          <w:lang w:val="uk-UA"/>
        </w:rPr>
      </w:pPr>
    </w:p>
    <w:p w14:paraId="0C884702" w14:textId="77777777" w:rsidR="004E56DA" w:rsidRPr="00FD3705" w:rsidRDefault="004E56DA" w:rsidP="00FD370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Американська</w:t>
      </w:r>
      <w:r w:rsidRPr="00226A22">
        <w:rPr>
          <w:rFonts w:ascii="Times New Roman" w:hAnsi="Times New Roman" w:cs="Times New Roman"/>
          <w:sz w:val="28"/>
          <w:szCs w:val="28"/>
          <w:lang w:val="uk-UA"/>
        </w:rPr>
        <w:t xml:space="preserve"> </w:t>
      </w:r>
      <w:r>
        <w:rPr>
          <w:rFonts w:ascii="Times New Roman" w:hAnsi="Times New Roman" w:cs="Times New Roman"/>
          <w:sz w:val="28"/>
          <w:szCs w:val="28"/>
          <w:lang w:val="uk-UA"/>
        </w:rPr>
        <w:t>асоціація</w:t>
      </w:r>
      <w:r w:rsidRPr="00226A22">
        <w:rPr>
          <w:rFonts w:ascii="Times New Roman" w:hAnsi="Times New Roman" w:cs="Times New Roman"/>
          <w:sz w:val="28"/>
          <w:szCs w:val="28"/>
          <w:lang w:val="uk-UA"/>
        </w:rPr>
        <w:t xml:space="preserve"> кардіологі</w:t>
      </w:r>
      <w:r>
        <w:rPr>
          <w:rFonts w:ascii="Times New Roman" w:hAnsi="Times New Roman" w:cs="Times New Roman"/>
          <w:sz w:val="28"/>
          <w:szCs w:val="28"/>
          <w:lang w:val="uk-UA"/>
        </w:rPr>
        <w:t>в</w:t>
      </w:r>
      <w:r w:rsidRPr="00226A22">
        <w:rPr>
          <w:rFonts w:ascii="Times New Roman" w:hAnsi="Times New Roman" w:cs="Times New Roman"/>
          <w:sz w:val="28"/>
          <w:szCs w:val="28"/>
          <w:lang w:val="uk-UA"/>
        </w:rPr>
        <w:t xml:space="preserve"> </w:t>
      </w:r>
      <w:r>
        <w:rPr>
          <w:rFonts w:ascii="Times New Roman" w:hAnsi="Times New Roman" w:cs="Times New Roman"/>
          <w:sz w:val="28"/>
          <w:szCs w:val="28"/>
          <w:lang w:val="uk-UA"/>
        </w:rPr>
        <w:t>(AHA), Європейське</w:t>
      </w:r>
      <w:r w:rsidRPr="00226A22">
        <w:rPr>
          <w:rFonts w:ascii="Times New Roman" w:hAnsi="Times New Roman" w:cs="Times New Roman"/>
          <w:sz w:val="28"/>
          <w:szCs w:val="28"/>
          <w:lang w:val="uk-UA"/>
        </w:rPr>
        <w:t xml:space="preserve"> товариство</w:t>
      </w:r>
      <w:r>
        <w:rPr>
          <w:rFonts w:ascii="Times New Roman" w:hAnsi="Times New Roman" w:cs="Times New Roman"/>
          <w:sz w:val="28"/>
          <w:szCs w:val="28"/>
          <w:lang w:val="uk-UA"/>
        </w:rPr>
        <w:t xml:space="preserve"> кардіологів (ESC) разом з </w:t>
      </w:r>
      <w:r w:rsidRPr="00226A22">
        <w:rPr>
          <w:rFonts w:ascii="Times New Roman" w:hAnsi="Times New Roman" w:cs="Times New Roman"/>
          <w:sz w:val="28"/>
          <w:szCs w:val="28"/>
          <w:lang w:val="uk-UA"/>
        </w:rPr>
        <w:t>Американською колегією кардіологів (ACC)</w:t>
      </w:r>
      <w:r>
        <w:rPr>
          <w:rFonts w:ascii="Times New Roman" w:hAnsi="Times New Roman" w:cs="Times New Roman"/>
          <w:sz w:val="28"/>
          <w:szCs w:val="28"/>
          <w:lang w:val="uk-UA"/>
        </w:rPr>
        <w:t xml:space="preserve"> рекоменду</w:t>
      </w:r>
      <w:r w:rsidR="00FE322E">
        <w:rPr>
          <w:rFonts w:ascii="Times New Roman" w:hAnsi="Times New Roman" w:cs="Times New Roman"/>
          <w:sz w:val="28"/>
          <w:szCs w:val="28"/>
          <w:lang w:val="uk-UA"/>
        </w:rPr>
        <w:t>ють</w:t>
      </w:r>
      <w:r>
        <w:rPr>
          <w:rFonts w:ascii="Times New Roman" w:hAnsi="Times New Roman" w:cs="Times New Roman"/>
          <w:sz w:val="28"/>
          <w:szCs w:val="28"/>
          <w:lang w:val="uk-UA"/>
        </w:rPr>
        <w:t xml:space="preserve"> проведення кардіореабілітації пацієнтам</w:t>
      </w:r>
      <w:r w:rsidRPr="00226A22">
        <w:rPr>
          <w:rFonts w:ascii="Times New Roman" w:hAnsi="Times New Roman" w:cs="Times New Roman"/>
          <w:sz w:val="28"/>
          <w:szCs w:val="28"/>
          <w:lang w:val="uk-UA"/>
        </w:rPr>
        <w:t xml:space="preserve"> з коронарною хворобою серця</w:t>
      </w:r>
      <w:r>
        <w:rPr>
          <w:rFonts w:ascii="Times New Roman" w:hAnsi="Times New Roman" w:cs="Times New Roman"/>
          <w:sz w:val="28"/>
          <w:szCs w:val="28"/>
          <w:lang w:val="uk-UA"/>
        </w:rPr>
        <w:t>. В</w:t>
      </w:r>
      <w:r w:rsidRPr="00226A22">
        <w:rPr>
          <w:rFonts w:ascii="Times New Roman" w:hAnsi="Times New Roman" w:cs="Times New Roman"/>
          <w:sz w:val="28"/>
          <w:szCs w:val="28"/>
          <w:lang w:val="uk-UA"/>
        </w:rPr>
        <w:t>иявлення та усунення факторів ризику</w:t>
      </w:r>
      <w:r>
        <w:rPr>
          <w:rFonts w:ascii="Times New Roman" w:hAnsi="Times New Roman" w:cs="Times New Roman"/>
          <w:sz w:val="28"/>
          <w:szCs w:val="28"/>
          <w:lang w:val="uk-UA"/>
        </w:rPr>
        <w:t xml:space="preserve">, зниження летальності та інвалідизації, стабілізація стану пацієнтів та профілактика </w:t>
      </w:r>
      <w:r w:rsidRPr="00FD3705">
        <w:rPr>
          <w:rFonts w:ascii="Times New Roman" w:hAnsi="Times New Roman" w:cs="Times New Roman"/>
          <w:sz w:val="28"/>
          <w:szCs w:val="28"/>
          <w:lang w:val="uk-UA"/>
        </w:rPr>
        <w:t xml:space="preserve">рецидиву - довгострокова мета кардіореабілітації. </w:t>
      </w:r>
    </w:p>
    <w:p w14:paraId="6318C5BB" w14:textId="77777777" w:rsidR="000946FA" w:rsidRPr="00AC4F86" w:rsidRDefault="004E56DA" w:rsidP="00FD3705">
      <w:pPr>
        <w:autoSpaceDE w:val="0"/>
        <w:autoSpaceDN w:val="0"/>
        <w:adjustRightInd w:val="0"/>
        <w:spacing w:after="0" w:line="360" w:lineRule="auto"/>
        <w:ind w:firstLine="709"/>
        <w:jc w:val="both"/>
        <w:rPr>
          <w:rFonts w:ascii="Times New Roman" w:eastAsia="Arimo" w:hAnsi="Times New Roman" w:cs="Times New Roman"/>
          <w:b/>
          <w:sz w:val="16"/>
          <w:szCs w:val="16"/>
          <w:lang w:val="uk-UA"/>
        </w:rPr>
      </w:pPr>
      <w:r w:rsidRPr="00FD3705">
        <w:rPr>
          <w:rFonts w:ascii="Times New Roman" w:hAnsi="Times New Roman" w:cs="Times New Roman"/>
          <w:sz w:val="28"/>
          <w:szCs w:val="28"/>
          <w:lang w:val="uk-UA"/>
        </w:rPr>
        <w:t>Незалежно від термінів захворювання, як тільки стабілізувався стан пацієнта проводиться реабілітаційне втручання за умови коли ризик розвитку ускладнень не переви</w:t>
      </w:r>
      <w:r w:rsidR="00AC4F86">
        <w:rPr>
          <w:rFonts w:ascii="Times New Roman" w:hAnsi="Times New Roman" w:cs="Times New Roman"/>
          <w:sz w:val="28"/>
          <w:szCs w:val="28"/>
          <w:lang w:val="uk-UA"/>
        </w:rPr>
        <w:t xml:space="preserve">щує реабілітаційний потенціал </w:t>
      </w:r>
      <w:r w:rsidR="00C13A38" w:rsidRPr="00AC4F86">
        <w:rPr>
          <w:rFonts w:ascii="Times New Roman" w:hAnsi="Times New Roman" w:cs="Times New Roman"/>
          <w:sz w:val="28"/>
          <w:szCs w:val="28"/>
          <w:lang w:val="uk-UA"/>
        </w:rPr>
        <w:t>[</w:t>
      </w:r>
      <w:r w:rsidR="00AC4F86" w:rsidRPr="00AC4F86">
        <w:rPr>
          <w:rFonts w:ascii="Times New Roman" w:hAnsi="Times New Roman" w:cs="Times New Roman"/>
          <w:sz w:val="28"/>
          <w:szCs w:val="28"/>
          <w:lang w:val="uk-UA"/>
        </w:rPr>
        <w:t>20</w:t>
      </w:r>
      <w:r w:rsidR="00C13A38" w:rsidRPr="00AC4F86">
        <w:rPr>
          <w:rFonts w:ascii="Times New Roman" w:hAnsi="Times New Roman" w:cs="Times New Roman"/>
          <w:sz w:val="28"/>
          <w:szCs w:val="28"/>
          <w:lang w:val="uk-UA"/>
        </w:rPr>
        <w:t>]</w:t>
      </w:r>
      <w:r w:rsidR="00AC4F86" w:rsidRPr="00AC4F86">
        <w:rPr>
          <w:rFonts w:ascii="Times New Roman" w:hAnsi="Times New Roman" w:cs="Times New Roman"/>
          <w:sz w:val="28"/>
          <w:szCs w:val="28"/>
          <w:lang w:val="uk-UA"/>
        </w:rPr>
        <w:t>.</w:t>
      </w:r>
    </w:p>
    <w:p w14:paraId="48668501" w14:textId="77777777" w:rsidR="00D95FD4" w:rsidRPr="00FD3705" w:rsidRDefault="00D95FD4" w:rsidP="00FD3705">
      <w:pPr>
        <w:spacing w:after="0" w:line="360" w:lineRule="auto"/>
        <w:ind w:firstLine="709"/>
        <w:jc w:val="both"/>
        <w:rPr>
          <w:rFonts w:ascii="Times New Roman" w:hAnsi="Times New Roman" w:cs="Times New Roman"/>
          <w:b/>
          <w:sz w:val="28"/>
          <w:szCs w:val="28"/>
          <w:lang w:val="uk-UA"/>
        </w:rPr>
      </w:pPr>
      <w:r w:rsidRPr="00FD3705">
        <w:rPr>
          <w:rFonts w:ascii="Times New Roman" w:hAnsi="Times New Roman" w:cs="Times New Roman"/>
          <w:sz w:val="28"/>
          <w:szCs w:val="28"/>
          <w:lang w:val="uk-UA"/>
        </w:rPr>
        <w:t xml:space="preserve">Реабілітаційний потенціал, або реабілітаційний прогноз, це – медично обґрунтована ймовірність досягнення </w:t>
      </w:r>
      <w:r w:rsidRPr="00FD3705">
        <w:rPr>
          <w:rFonts w:ascii="Times New Roman" w:hAnsi="Times New Roman" w:cs="Times New Roman"/>
          <w:sz w:val="28"/>
          <w:szCs w:val="28"/>
          <w:lang w:val="en-US"/>
        </w:rPr>
        <w:t>SMART</w:t>
      </w:r>
      <w:r w:rsidRPr="00FD3705">
        <w:rPr>
          <w:rFonts w:ascii="Times New Roman" w:hAnsi="Times New Roman" w:cs="Times New Roman"/>
          <w:sz w:val="28"/>
          <w:szCs w:val="28"/>
          <w:lang w:val="uk-UA"/>
        </w:rPr>
        <w:t>-цілей з урахуванням поточного фізичного та психічного стану пацієнта, рівня компенсаторних можливостей та індивідуальної високої мотивованості щодо процесу реабілітац</w:t>
      </w:r>
      <w:r w:rsidRPr="00A34115">
        <w:rPr>
          <w:rFonts w:ascii="Times New Roman" w:hAnsi="Times New Roman" w:cs="Times New Roman"/>
          <w:sz w:val="28"/>
          <w:szCs w:val="28"/>
          <w:lang w:val="uk-UA"/>
        </w:rPr>
        <w:t>ії [</w:t>
      </w:r>
      <w:r w:rsidR="00A34115" w:rsidRPr="00A34115">
        <w:rPr>
          <w:rFonts w:ascii="Times New Roman" w:hAnsi="Times New Roman" w:cs="Times New Roman"/>
          <w:color w:val="2A2A2A"/>
          <w:sz w:val="28"/>
          <w:szCs w:val="28"/>
          <w:lang w:val="uk-UA"/>
        </w:rPr>
        <w:t>21</w:t>
      </w:r>
      <w:r w:rsidRPr="00A34115">
        <w:rPr>
          <w:rFonts w:ascii="Times New Roman" w:hAnsi="Times New Roman" w:cs="Times New Roman"/>
          <w:sz w:val="28"/>
          <w:szCs w:val="28"/>
          <w:lang w:val="uk-UA"/>
        </w:rPr>
        <w:t>].</w:t>
      </w:r>
    </w:p>
    <w:p w14:paraId="20094AB0" w14:textId="77777777" w:rsidR="00C13A38" w:rsidRPr="007570F4" w:rsidRDefault="00D95FD4" w:rsidP="00FD3705">
      <w:pPr>
        <w:autoSpaceDE w:val="0"/>
        <w:autoSpaceDN w:val="0"/>
        <w:adjustRightInd w:val="0"/>
        <w:spacing w:after="0" w:line="360" w:lineRule="auto"/>
        <w:ind w:firstLine="709"/>
        <w:jc w:val="both"/>
        <w:rPr>
          <w:rFonts w:ascii="Times New Roman" w:eastAsia="Arimo" w:hAnsi="Times New Roman" w:cs="Times New Roman"/>
          <w:b/>
          <w:sz w:val="16"/>
          <w:szCs w:val="16"/>
          <w:lang w:val="uk-UA"/>
        </w:rPr>
      </w:pPr>
      <w:r w:rsidRPr="00FD3705">
        <w:rPr>
          <w:rFonts w:ascii="Times New Roman" w:hAnsi="Times New Roman" w:cs="Times New Roman"/>
          <w:sz w:val="28"/>
          <w:szCs w:val="28"/>
          <w:lang w:val="uk-UA"/>
        </w:rPr>
        <w:t>Реабілітаційне втручання здійснюється фахівцями мультидисциплінарної бригади при стабілізації гемодинаміки та життєво важливих параметрів з урахуванням показань та протипоказань до призначення методів, що використовуються у ЛФК, фізіотерапії, медичній психології, рефлексотерапії</w:t>
      </w:r>
      <w:r w:rsidR="007570F4">
        <w:rPr>
          <w:rFonts w:ascii="Times New Roman" w:hAnsi="Times New Roman" w:cs="Times New Roman"/>
          <w:sz w:val="28"/>
          <w:szCs w:val="28"/>
          <w:lang w:val="uk-UA"/>
        </w:rPr>
        <w:t xml:space="preserve"> </w:t>
      </w:r>
      <w:r w:rsidR="00C13A38" w:rsidRPr="007570F4">
        <w:rPr>
          <w:rFonts w:ascii="Times New Roman" w:hAnsi="Times New Roman" w:cs="Times New Roman"/>
          <w:sz w:val="28"/>
          <w:szCs w:val="28"/>
          <w:lang w:val="uk-UA"/>
        </w:rPr>
        <w:t>[</w:t>
      </w:r>
      <w:r w:rsidR="007570F4" w:rsidRPr="007570F4">
        <w:rPr>
          <w:rFonts w:ascii="Times New Roman" w:hAnsi="Times New Roman" w:cs="Times New Roman"/>
          <w:sz w:val="28"/>
          <w:szCs w:val="28"/>
          <w:lang w:val="uk-UA"/>
        </w:rPr>
        <w:t>22</w:t>
      </w:r>
      <w:r w:rsidR="00C13A38" w:rsidRPr="007570F4">
        <w:rPr>
          <w:rFonts w:ascii="Times New Roman" w:hAnsi="Times New Roman" w:cs="Times New Roman"/>
          <w:sz w:val="28"/>
          <w:szCs w:val="28"/>
          <w:lang w:val="uk-UA"/>
        </w:rPr>
        <w:t>]</w:t>
      </w:r>
      <w:r w:rsidR="007570F4" w:rsidRPr="007570F4">
        <w:rPr>
          <w:rFonts w:ascii="Times New Roman" w:hAnsi="Times New Roman" w:cs="Times New Roman"/>
          <w:sz w:val="28"/>
          <w:szCs w:val="28"/>
          <w:lang w:val="uk-UA"/>
        </w:rPr>
        <w:t>.</w:t>
      </w:r>
    </w:p>
    <w:p w14:paraId="1F82F4D1" w14:textId="77777777" w:rsidR="007A7DA9" w:rsidRDefault="00D95FD4" w:rsidP="007A7DA9">
      <w:pPr>
        <w:spacing w:after="0" w:line="360" w:lineRule="auto"/>
        <w:ind w:firstLine="708"/>
        <w:jc w:val="both"/>
        <w:rPr>
          <w:rFonts w:ascii="Times New Roman" w:hAnsi="Times New Roman" w:cs="Times New Roman"/>
          <w:sz w:val="28"/>
          <w:szCs w:val="28"/>
          <w:lang w:val="uk-UA"/>
        </w:rPr>
      </w:pPr>
      <w:r w:rsidRPr="00226A22">
        <w:rPr>
          <w:rFonts w:ascii="Times New Roman" w:hAnsi="Times New Roman" w:cs="Times New Roman"/>
          <w:sz w:val="28"/>
          <w:szCs w:val="28"/>
          <w:lang w:val="uk-UA"/>
        </w:rPr>
        <w:t>До складу мультидисциплінарної карді</w:t>
      </w:r>
      <w:r>
        <w:rPr>
          <w:rFonts w:ascii="Times New Roman" w:hAnsi="Times New Roman" w:cs="Times New Roman"/>
          <w:sz w:val="28"/>
          <w:szCs w:val="28"/>
          <w:lang w:val="uk-UA"/>
        </w:rPr>
        <w:t>ологічної бригади входять</w:t>
      </w:r>
      <w:r w:rsidRPr="00226A22">
        <w:rPr>
          <w:rFonts w:ascii="Times New Roman" w:hAnsi="Times New Roman" w:cs="Times New Roman"/>
          <w:sz w:val="28"/>
          <w:szCs w:val="28"/>
          <w:lang w:val="uk-UA"/>
        </w:rPr>
        <w:t xml:space="preserve">: реаніматолог, кардіолог, фізичний терапевт, лікар ЛФК, рефлексотерапевт, дієтолог, медичний психолог і психотерапевт, а також медичні сестри </w:t>
      </w:r>
      <w:r w:rsidRPr="00226A22">
        <w:rPr>
          <w:rFonts w:ascii="Times New Roman" w:hAnsi="Times New Roman" w:cs="Times New Roman"/>
          <w:sz w:val="28"/>
          <w:szCs w:val="28"/>
          <w:lang w:val="uk-UA"/>
        </w:rPr>
        <w:lastRenderedPageBreak/>
        <w:t>відділення реанімації, фізіотерапії, інструктори ЛФК.</w:t>
      </w:r>
      <w:r w:rsidR="007A7DA9">
        <w:rPr>
          <w:rFonts w:ascii="Times New Roman" w:hAnsi="Times New Roman" w:cs="Times New Roman"/>
          <w:sz w:val="28"/>
          <w:szCs w:val="28"/>
          <w:lang w:val="uk-UA"/>
        </w:rPr>
        <w:t xml:space="preserve"> </w:t>
      </w:r>
      <w:r w:rsidR="007A7DA9" w:rsidRPr="007A7DA9">
        <w:rPr>
          <w:rFonts w:ascii="Times New Roman" w:hAnsi="Times New Roman" w:cs="Times New Roman"/>
          <w:sz w:val="28"/>
          <w:szCs w:val="28"/>
          <w:lang w:val="uk-UA"/>
        </w:rPr>
        <w:t>Наочно, структура кардіореаблітації наведена на рисунку 1</w:t>
      </w:r>
      <w:r w:rsidR="007D4B88">
        <w:rPr>
          <w:rFonts w:ascii="Times New Roman" w:hAnsi="Times New Roman" w:cs="Times New Roman"/>
          <w:sz w:val="28"/>
          <w:szCs w:val="28"/>
          <w:lang w:val="uk-UA"/>
        </w:rPr>
        <w:t>.3</w:t>
      </w:r>
    </w:p>
    <w:p w14:paraId="7DF6B636" w14:textId="77777777" w:rsidR="007A7DA9" w:rsidRDefault="007A7DA9" w:rsidP="007A7DA9">
      <w:pPr>
        <w:spacing w:after="0" w:line="360" w:lineRule="auto"/>
        <w:jc w:val="center"/>
        <w:rPr>
          <w:rFonts w:ascii="Times New Roman" w:hAnsi="Times New Roman" w:cs="Times New Roman"/>
          <w:sz w:val="28"/>
          <w:szCs w:val="28"/>
          <w:lang w:val="uk-UA"/>
        </w:rPr>
      </w:pPr>
      <w:r>
        <w:rPr>
          <w:noProof/>
          <w:lang w:val="en-US"/>
        </w:rPr>
        <w:drawing>
          <wp:inline distT="0" distB="0" distL="0" distR="0" wp14:anchorId="48FF3E87" wp14:editId="030E91F8">
            <wp:extent cx="5469097" cy="3090041"/>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525" t="19607" r="5489" b="11061"/>
                    <a:stretch/>
                  </pic:blipFill>
                  <pic:spPr bwMode="auto">
                    <a:xfrm>
                      <a:off x="0" y="0"/>
                      <a:ext cx="5488710" cy="3101122"/>
                    </a:xfrm>
                    <a:prstGeom prst="rect">
                      <a:avLst/>
                    </a:prstGeom>
                    <a:ln>
                      <a:noFill/>
                    </a:ln>
                    <a:extLst>
                      <a:ext uri="{53640926-AAD7-44D8-BBD7-CCE9431645EC}">
                        <a14:shadowObscured xmlns:a14="http://schemas.microsoft.com/office/drawing/2010/main"/>
                      </a:ext>
                    </a:extLst>
                  </pic:spPr>
                </pic:pic>
              </a:graphicData>
            </a:graphic>
          </wp:inline>
        </w:drawing>
      </w:r>
    </w:p>
    <w:p w14:paraId="7CB92FF9" w14:textId="77777777" w:rsidR="007A7DA9" w:rsidRDefault="00EB696A" w:rsidP="003208E2">
      <w:pPr>
        <w:spacing w:after="0" w:line="360" w:lineRule="auto"/>
        <w:jc w:val="center"/>
        <w:rPr>
          <w:rFonts w:ascii="Times New Roman" w:hAnsi="Times New Roman" w:cs="Times New Roman"/>
          <w:sz w:val="28"/>
          <w:szCs w:val="28"/>
          <w:lang w:val="uk-UA"/>
        </w:rPr>
      </w:pPr>
      <w:r w:rsidRPr="00EB696A">
        <w:rPr>
          <w:rFonts w:ascii="Times New Roman" w:hAnsi="Times New Roman" w:cs="Times New Roman"/>
          <w:sz w:val="28"/>
          <w:szCs w:val="28"/>
          <w:lang w:val="uk-UA"/>
        </w:rPr>
        <w:t xml:space="preserve">Рисунок </w:t>
      </w:r>
      <w:r w:rsidR="007D4B88">
        <w:rPr>
          <w:rFonts w:ascii="Times New Roman" w:hAnsi="Times New Roman" w:cs="Times New Roman"/>
          <w:sz w:val="28"/>
          <w:szCs w:val="28"/>
          <w:lang w:val="uk-UA"/>
        </w:rPr>
        <w:t>1.</w:t>
      </w:r>
      <w:r w:rsidRPr="00EB696A">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FB2BBA">
        <w:rPr>
          <w:rFonts w:ascii="Times New Roman" w:hAnsi="Times New Roman" w:cs="Times New Roman"/>
          <w:sz w:val="28"/>
          <w:szCs w:val="28"/>
          <w:lang w:val="uk-UA"/>
        </w:rPr>
        <w:t>–</w:t>
      </w:r>
      <w:r w:rsidRPr="00EB696A">
        <w:rPr>
          <w:rFonts w:ascii="Times New Roman" w:hAnsi="Times New Roman" w:cs="Times New Roman"/>
          <w:sz w:val="28"/>
          <w:szCs w:val="28"/>
          <w:lang w:val="uk-UA"/>
        </w:rPr>
        <w:t xml:space="preserve"> </w:t>
      </w:r>
      <w:r w:rsidR="007A7DA9" w:rsidRPr="00EB696A">
        <w:rPr>
          <w:rFonts w:ascii="Times New Roman" w:hAnsi="Times New Roman" w:cs="Times New Roman"/>
          <w:sz w:val="28"/>
          <w:szCs w:val="28"/>
          <w:lang w:val="uk-UA"/>
        </w:rPr>
        <w:t>Структура кардіореабілітації хворих після ІМ</w:t>
      </w:r>
    </w:p>
    <w:p w14:paraId="6772551F" w14:textId="77777777" w:rsidR="007A7DA9" w:rsidRDefault="007A7DA9" w:rsidP="007A7DA9">
      <w:pPr>
        <w:spacing w:after="0" w:line="360" w:lineRule="auto"/>
        <w:jc w:val="both"/>
        <w:rPr>
          <w:rFonts w:ascii="Times New Roman" w:hAnsi="Times New Roman" w:cs="Times New Roman"/>
          <w:sz w:val="28"/>
          <w:szCs w:val="28"/>
          <w:lang w:val="uk-UA"/>
        </w:rPr>
      </w:pPr>
    </w:p>
    <w:p w14:paraId="2838753B" w14:textId="77777777" w:rsidR="0072712D" w:rsidRDefault="0097241C" w:rsidP="007A7DA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кардіореабілітації </w:t>
      </w:r>
      <w:r w:rsidR="00226A22" w:rsidRPr="00226A22">
        <w:rPr>
          <w:rFonts w:ascii="Times New Roman" w:hAnsi="Times New Roman" w:cs="Times New Roman"/>
          <w:sz w:val="28"/>
          <w:szCs w:val="28"/>
          <w:lang w:val="uk-UA"/>
        </w:rPr>
        <w:t>дозвол</w:t>
      </w:r>
      <w:r>
        <w:rPr>
          <w:rFonts w:ascii="Times New Roman" w:hAnsi="Times New Roman" w:cs="Times New Roman"/>
          <w:sz w:val="28"/>
          <w:szCs w:val="28"/>
          <w:lang w:val="uk-UA"/>
        </w:rPr>
        <w:t>яє</w:t>
      </w:r>
      <w:r w:rsidR="00226A22" w:rsidRPr="00226A22">
        <w:rPr>
          <w:rFonts w:ascii="Times New Roman" w:hAnsi="Times New Roman" w:cs="Times New Roman"/>
          <w:sz w:val="28"/>
          <w:szCs w:val="28"/>
          <w:lang w:val="uk-UA"/>
        </w:rPr>
        <w:t xml:space="preserve"> більш ефективно модифікувати фактори ризику</w:t>
      </w:r>
      <w:r>
        <w:rPr>
          <w:rFonts w:ascii="Times New Roman" w:hAnsi="Times New Roman" w:cs="Times New Roman"/>
          <w:sz w:val="28"/>
          <w:szCs w:val="28"/>
          <w:lang w:val="uk-UA"/>
        </w:rPr>
        <w:t xml:space="preserve"> - </w:t>
      </w:r>
      <w:r w:rsidR="00226A22" w:rsidRPr="00226A22">
        <w:rPr>
          <w:rFonts w:ascii="Times New Roman" w:hAnsi="Times New Roman" w:cs="Times New Roman"/>
          <w:sz w:val="28"/>
          <w:szCs w:val="28"/>
          <w:lang w:val="uk-UA"/>
        </w:rPr>
        <w:t xml:space="preserve">куріння, порушення ліпідного обміну, </w:t>
      </w:r>
      <w:r>
        <w:rPr>
          <w:rFonts w:ascii="Times New Roman" w:hAnsi="Times New Roman" w:cs="Times New Roman"/>
          <w:sz w:val="28"/>
          <w:szCs w:val="28"/>
          <w:lang w:val="uk-UA"/>
        </w:rPr>
        <w:t>гіподинамію. П</w:t>
      </w:r>
      <w:r w:rsidRPr="00226A22">
        <w:rPr>
          <w:rFonts w:ascii="Times New Roman" w:hAnsi="Times New Roman" w:cs="Times New Roman"/>
          <w:sz w:val="28"/>
          <w:szCs w:val="28"/>
          <w:lang w:val="uk-UA"/>
        </w:rPr>
        <w:t>сихокорекці</w:t>
      </w:r>
      <w:r>
        <w:rPr>
          <w:rFonts w:ascii="Times New Roman" w:hAnsi="Times New Roman" w:cs="Times New Roman"/>
          <w:sz w:val="28"/>
          <w:szCs w:val="28"/>
          <w:lang w:val="uk-UA"/>
        </w:rPr>
        <w:t xml:space="preserve">я, як складова кардіореабілітації, дозволяє </w:t>
      </w:r>
      <w:r w:rsidR="00226A22" w:rsidRPr="00226A22">
        <w:rPr>
          <w:rFonts w:ascii="Times New Roman" w:hAnsi="Times New Roman" w:cs="Times New Roman"/>
          <w:sz w:val="28"/>
          <w:szCs w:val="28"/>
          <w:lang w:val="uk-UA"/>
        </w:rPr>
        <w:t>з</w:t>
      </w:r>
      <w:r>
        <w:rPr>
          <w:rFonts w:ascii="Times New Roman" w:hAnsi="Times New Roman" w:cs="Times New Roman"/>
          <w:sz w:val="28"/>
          <w:szCs w:val="28"/>
          <w:lang w:val="uk-UA"/>
        </w:rPr>
        <w:t xml:space="preserve">низити відчуття страху в пацієнтів та мотивувати їх до активного включення у реабілітаційний процес з дотриманням </w:t>
      </w:r>
      <w:r w:rsidR="00226A22" w:rsidRPr="00226A22">
        <w:rPr>
          <w:rFonts w:ascii="Times New Roman" w:hAnsi="Times New Roman" w:cs="Times New Roman"/>
          <w:sz w:val="28"/>
          <w:szCs w:val="28"/>
          <w:lang w:val="uk-UA"/>
        </w:rPr>
        <w:t>здорового способу життя та лікування.</w:t>
      </w:r>
    </w:p>
    <w:p w14:paraId="18F632A6" w14:textId="77777777" w:rsidR="0072712D" w:rsidRPr="0072712D" w:rsidRDefault="0072712D" w:rsidP="004F2BFD">
      <w:pPr>
        <w:spacing w:after="0" w:line="360" w:lineRule="auto"/>
        <w:ind w:firstLine="708"/>
        <w:jc w:val="both"/>
        <w:rPr>
          <w:rFonts w:ascii="Times New Roman" w:hAnsi="Times New Roman" w:cs="Times New Roman"/>
          <w:i/>
          <w:sz w:val="28"/>
          <w:szCs w:val="28"/>
          <w:lang w:val="uk-UA"/>
        </w:rPr>
      </w:pPr>
      <w:r w:rsidRPr="0072712D">
        <w:rPr>
          <w:rFonts w:ascii="Times New Roman" w:hAnsi="Times New Roman" w:cs="Times New Roman"/>
          <w:i/>
          <w:sz w:val="28"/>
          <w:szCs w:val="28"/>
          <w:lang w:val="uk-UA"/>
        </w:rPr>
        <w:t>З</w:t>
      </w:r>
      <w:r w:rsidR="00226A22" w:rsidRPr="0072712D">
        <w:rPr>
          <w:rFonts w:ascii="Times New Roman" w:hAnsi="Times New Roman" w:cs="Times New Roman"/>
          <w:i/>
          <w:sz w:val="28"/>
          <w:szCs w:val="28"/>
          <w:lang w:val="uk-UA"/>
        </w:rPr>
        <w:t xml:space="preserve">агальні протипоказання для реабілітації: </w:t>
      </w:r>
    </w:p>
    <w:p w14:paraId="3801D875" w14:textId="77777777" w:rsidR="0072712D" w:rsidRPr="0072712D" w:rsidRDefault="00226A22" w:rsidP="004F2BFD">
      <w:pPr>
        <w:pStyle w:val="a3"/>
        <w:numPr>
          <w:ilvl w:val="0"/>
          <w:numId w:val="9"/>
        </w:numPr>
        <w:spacing w:after="0" w:line="360" w:lineRule="auto"/>
        <w:jc w:val="both"/>
        <w:rPr>
          <w:rFonts w:ascii="Times New Roman" w:hAnsi="Times New Roman" w:cs="Times New Roman"/>
          <w:sz w:val="28"/>
          <w:szCs w:val="28"/>
          <w:lang w:val="uk-UA"/>
        </w:rPr>
      </w:pPr>
      <w:r w:rsidRPr="0072712D">
        <w:rPr>
          <w:rFonts w:ascii="Times New Roman" w:hAnsi="Times New Roman" w:cs="Times New Roman"/>
          <w:sz w:val="28"/>
          <w:szCs w:val="28"/>
          <w:lang w:val="uk-UA"/>
        </w:rPr>
        <w:t>гостр</w:t>
      </w:r>
      <w:r w:rsidR="0072712D" w:rsidRPr="0072712D">
        <w:rPr>
          <w:rFonts w:ascii="Times New Roman" w:hAnsi="Times New Roman" w:cs="Times New Roman"/>
          <w:sz w:val="28"/>
          <w:szCs w:val="28"/>
          <w:lang w:val="uk-UA"/>
        </w:rPr>
        <w:t>а</w:t>
      </w:r>
      <w:r w:rsidRPr="0072712D">
        <w:rPr>
          <w:rFonts w:ascii="Times New Roman" w:hAnsi="Times New Roman" w:cs="Times New Roman"/>
          <w:sz w:val="28"/>
          <w:szCs w:val="28"/>
          <w:lang w:val="uk-UA"/>
        </w:rPr>
        <w:t xml:space="preserve"> стаді</w:t>
      </w:r>
      <w:r w:rsidR="0072712D" w:rsidRPr="0072712D">
        <w:rPr>
          <w:rFonts w:ascii="Times New Roman" w:hAnsi="Times New Roman" w:cs="Times New Roman"/>
          <w:sz w:val="28"/>
          <w:szCs w:val="28"/>
          <w:lang w:val="uk-UA"/>
        </w:rPr>
        <w:t>я</w:t>
      </w:r>
      <w:r w:rsidRPr="0072712D">
        <w:rPr>
          <w:rFonts w:ascii="Times New Roman" w:hAnsi="Times New Roman" w:cs="Times New Roman"/>
          <w:sz w:val="28"/>
          <w:szCs w:val="28"/>
          <w:lang w:val="uk-UA"/>
        </w:rPr>
        <w:t>,</w:t>
      </w:r>
      <w:r w:rsidR="0072712D" w:rsidRPr="0072712D">
        <w:rPr>
          <w:rFonts w:ascii="Times New Roman" w:hAnsi="Times New Roman" w:cs="Times New Roman"/>
          <w:sz w:val="28"/>
          <w:szCs w:val="28"/>
          <w:lang w:val="uk-UA"/>
        </w:rPr>
        <w:t xml:space="preserve"> будь-якого захворювання;</w:t>
      </w:r>
    </w:p>
    <w:p w14:paraId="39D9C54A" w14:textId="77777777" w:rsidR="0072712D" w:rsidRPr="0072712D" w:rsidRDefault="0072712D" w:rsidP="004F2BFD">
      <w:pPr>
        <w:pStyle w:val="a3"/>
        <w:numPr>
          <w:ilvl w:val="0"/>
          <w:numId w:val="9"/>
        </w:numPr>
        <w:spacing w:after="0" w:line="360" w:lineRule="auto"/>
        <w:jc w:val="both"/>
        <w:rPr>
          <w:rFonts w:ascii="Times New Roman" w:hAnsi="Times New Roman" w:cs="Times New Roman"/>
          <w:sz w:val="28"/>
          <w:szCs w:val="28"/>
          <w:lang w:val="uk-UA"/>
        </w:rPr>
      </w:pPr>
      <w:r w:rsidRPr="0072712D">
        <w:rPr>
          <w:rFonts w:ascii="Times New Roman" w:hAnsi="Times New Roman" w:cs="Times New Roman"/>
          <w:sz w:val="28"/>
          <w:szCs w:val="28"/>
          <w:lang w:val="uk-UA"/>
        </w:rPr>
        <w:t xml:space="preserve">декомпенсація </w:t>
      </w:r>
      <w:r w:rsidR="00226A22" w:rsidRPr="0072712D">
        <w:rPr>
          <w:rFonts w:ascii="Times New Roman" w:hAnsi="Times New Roman" w:cs="Times New Roman"/>
          <w:sz w:val="28"/>
          <w:szCs w:val="28"/>
          <w:lang w:val="uk-UA"/>
        </w:rPr>
        <w:t>хронічн</w:t>
      </w:r>
      <w:r w:rsidRPr="0072712D">
        <w:rPr>
          <w:rFonts w:ascii="Times New Roman" w:hAnsi="Times New Roman" w:cs="Times New Roman"/>
          <w:sz w:val="28"/>
          <w:szCs w:val="28"/>
          <w:lang w:val="uk-UA"/>
        </w:rPr>
        <w:t>ого</w:t>
      </w:r>
      <w:r w:rsidR="00226A22" w:rsidRPr="0072712D">
        <w:rPr>
          <w:rFonts w:ascii="Times New Roman" w:hAnsi="Times New Roman" w:cs="Times New Roman"/>
          <w:sz w:val="28"/>
          <w:szCs w:val="28"/>
          <w:lang w:val="uk-UA"/>
        </w:rPr>
        <w:t xml:space="preserve"> захворювання</w:t>
      </w:r>
      <w:r w:rsidRPr="0072712D">
        <w:rPr>
          <w:rFonts w:ascii="Times New Roman" w:hAnsi="Times New Roman" w:cs="Times New Roman"/>
          <w:sz w:val="28"/>
          <w:szCs w:val="28"/>
          <w:lang w:val="uk-UA"/>
        </w:rPr>
        <w:t>;</w:t>
      </w:r>
    </w:p>
    <w:p w14:paraId="727277FA" w14:textId="77777777" w:rsidR="0072712D" w:rsidRPr="0072712D" w:rsidRDefault="00226A22" w:rsidP="004F2BFD">
      <w:pPr>
        <w:pStyle w:val="a3"/>
        <w:numPr>
          <w:ilvl w:val="0"/>
          <w:numId w:val="9"/>
        </w:numPr>
        <w:spacing w:after="0" w:line="360" w:lineRule="auto"/>
        <w:jc w:val="both"/>
        <w:rPr>
          <w:rFonts w:ascii="Times New Roman" w:hAnsi="Times New Roman" w:cs="Times New Roman"/>
          <w:sz w:val="28"/>
          <w:szCs w:val="28"/>
          <w:lang w:val="uk-UA"/>
        </w:rPr>
      </w:pPr>
      <w:r w:rsidRPr="0072712D">
        <w:rPr>
          <w:rFonts w:ascii="Times New Roman" w:hAnsi="Times New Roman" w:cs="Times New Roman"/>
          <w:sz w:val="28"/>
          <w:szCs w:val="28"/>
          <w:lang w:val="uk-UA"/>
        </w:rPr>
        <w:t>інфекційні та венеричні захворюван</w:t>
      </w:r>
      <w:r w:rsidR="0072712D" w:rsidRPr="0072712D">
        <w:rPr>
          <w:rFonts w:ascii="Times New Roman" w:hAnsi="Times New Roman" w:cs="Times New Roman"/>
          <w:sz w:val="28"/>
          <w:szCs w:val="28"/>
          <w:lang w:val="uk-UA"/>
        </w:rPr>
        <w:t>ня в гострій або заразній формі;</w:t>
      </w:r>
    </w:p>
    <w:p w14:paraId="2C71B8B1" w14:textId="77777777" w:rsidR="0072712D" w:rsidRPr="0072712D" w:rsidRDefault="00226A22" w:rsidP="004F2BFD">
      <w:pPr>
        <w:pStyle w:val="a3"/>
        <w:numPr>
          <w:ilvl w:val="0"/>
          <w:numId w:val="9"/>
        </w:numPr>
        <w:spacing w:after="0" w:line="360" w:lineRule="auto"/>
        <w:jc w:val="both"/>
        <w:rPr>
          <w:rFonts w:ascii="Times New Roman" w:hAnsi="Times New Roman" w:cs="Times New Roman"/>
          <w:sz w:val="28"/>
          <w:szCs w:val="28"/>
          <w:lang w:val="uk-UA"/>
        </w:rPr>
      </w:pPr>
      <w:r w:rsidRPr="0072712D">
        <w:rPr>
          <w:rFonts w:ascii="Times New Roman" w:hAnsi="Times New Roman" w:cs="Times New Roman"/>
          <w:sz w:val="28"/>
          <w:szCs w:val="28"/>
          <w:lang w:val="uk-UA"/>
        </w:rPr>
        <w:t>туберкульоз в активній ст</w:t>
      </w:r>
      <w:r w:rsidR="0072712D" w:rsidRPr="0072712D">
        <w:rPr>
          <w:rFonts w:ascii="Times New Roman" w:hAnsi="Times New Roman" w:cs="Times New Roman"/>
          <w:sz w:val="28"/>
          <w:szCs w:val="28"/>
          <w:lang w:val="uk-UA"/>
        </w:rPr>
        <w:t>адії;</w:t>
      </w:r>
    </w:p>
    <w:p w14:paraId="21C73658" w14:textId="77777777" w:rsidR="0072712D" w:rsidRPr="0072712D" w:rsidRDefault="00226A22" w:rsidP="004F2BFD">
      <w:pPr>
        <w:pStyle w:val="a3"/>
        <w:numPr>
          <w:ilvl w:val="0"/>
          <w:numId w:val="9"/>
        </w:numPr>
        <w:spacing w:after="0" w:line="360" w:lineRule="auto"/>
        <w:jc w:val="both"/>
        <w:rPr>
          <w:rFonts w:ascii="Times New Roman" w:hAnsi="Times New Roman" w:cs="Times New Roman"/>
          <w:sz w:val="28"/>
          <w:szCs w:val="28"/>
          <w:lang w:val="uk-UA"/>
        </w:rPr>
      </w:pPr>
      <w:r w:rsidRPr="0072712D">
        <w:rPr>
          <w:rFonts w:ascii="Times New Roman" w:hAnsi="Times New Roman" w:cs="Times New Roman"/>
          <w:sz w:val="28"/>
          <w:szCs w:val="28"/>
          <w:lang w:val="uk-UA"/>
        </w:rPr>
        <w:t>психічні захворювання (епілепсія</w:t>
      </w:r>
      <w:r w:rsidR="0072712D" w:rsidRPr="0072712D">
        <w:rPr>
          <w:rFonts w:ascii="Times New Roman" w:hAnsi="Times New Roman" w:cs="Times New Roman"/>
          <w:sz w:val="28"/>
          <w:szCs w:val="28"/>
          <w:lang w:val="uk-UA"/>
        </w:rPr>
        <w:t xml:space="preserve">, </w:t>
      </w:r>
      <w:r w:rsidRPr="0072712D">
        <w:rPr>
          <w:rFonts w:ascii="Times New Roman" w:hAnsi="Times New Roman" w:cs="Times New Roman"/>
          <w:sz w:val="28"/>
          <w:szCs w:val="28"/>
          <w:lang w:val="uk-UA"/>
        </w:rPr>
        <w:t>зміна</w:t>
      </w:r>
      <w:r w:rsidR="0072712D" w:rsidRPr="0072712D">
        <w:rPr>
          <w:rFonts w:ascii="Times New Roman" w:hAnsi="Times New Roman" w:cs="Times New Roman"/>
          <w:sz w:val="28"/>
          <w:szCs w:val="28"/>
          <w:lang w:val="uk-UA"/>
        </w:rPr>
        <w:t xml:space="preserve"> </w:t>
      </w:r>
      <w:r w:rsidRPr="0072712D">
        <w:rPr>
          <w:rFonts w:ascii="Times New Roman" w:hAnsi="Times New Roman" w:cs="Times New Roman"/>
          <w:sz w:val="28"/>
          <w:szCs w:val="28"/>
          <w:lang w:val="uk-UA"/>
        </w:rPr>
        <w:t xml:space="preserve">особистості, деменція, хвороба </w:t>
      </w:r>
      <w:r w:rsidR="0072712D" w:rsidRPr="0072712D">
        <w:rPr>
          <w:rFonts w:ascii="Times New Roman" w:hAnsi="Times New Roman" w:cs="Times New Roman"/>
          <w:sz w:val="28"/>
          <w:szCs w:val="28"/>
          <w:lang w:val="uk-UA"/>
        </w:rPr>
        <w:t>Альцгеймера);</w:t>
      </w:r>
    </w:p>
    <w:p w14:paraId="727C91DA" w14:textId="77777777" w:rsidR="0072712D" w:rsidRPr="0072712D" w:rsidRDefault="00226A22" w:rsidP="004F2BFD">
      <w:pPr>
        <w:pStyle w:val="a3"/>
        <w:numPr>
          <w:ilvl w:val="0"/>
          <w:numId w:val="9"/>
        </w:numPr>
        <w:spacing w:after="0" w:line="360" w:lineRule="auto"/>
        <w:jc w:val="both"/>
        <w:rPr>
          <w:rFonts w:ascii="Times New Roman" w:hAnsi="Times New Roman" w:cs="Times New Roman"/>
          <w:sz w:val="28"/>
          <w:szCs w:val="28"/>
          <w:lang w:val="uk-UA"/>
        </w:rPr>
      </w:pPr>
      <w:r w:rsidRPr="0072712D">
        <w:rPr>
          <w:rFonts w:ascii="Times New Roman" w:hAnsi="Times New Roman" w:cs="Times New Roman"/>
          <w:sz w:val="28"/>
          <w:szCs w:val="28"/>
          <w:lang w:val="uk-UA"/>
        </w:rPr>
        <w:t>наркомані</w:t>
      </w:r>
      <w:r w:rsidR="0072712D" w:rsidRPr="0072712D">
        <w:rPr>
          <w:rFonts w:ascii="Times New Roman" w:hAnsi="Times New Roman" w:cs="Times New Roman"/>
          <w:sz w:val="28"/>
          <w:szCs w:val="28"/>
          <w:lang w:val="uk-UA"/>
        </w:rPr>
        <w:t>я</w:t>
      </w:r>
      <w:r w:rsidRPr="0072712D">
        <w:rPr>
          <w:rFonts w:ascii="Times New Roman" w:hAnsi="Times New Roman" w:cs="Times New Roman"/>
          <w:sz w:val="28"/>
          <w:szCs w:val="28"/>
          <w:lang w:val="uk-UA"/>
        </w:rPr>
        <w:t xml:space="preserve"> та алкоголізм</w:t>
      </w:r>
      <w:r w:rsidR="0072712D" w:rsidRPr="0072712D">
        <w:rPr>
          <w:rFonts w:ascii="Times New Roman" w:hAnsi="Times New Roman" w:cs="Times New Roman"/>
          <w:sz w:val="28"/>
          <w:szCs w:val="28"/>
          <w:lang w:val="uk-UA"/>
        </w:rPr>
        <w:t>;</w:t>
      </w:r>
      <w:r w:rsidRPr="0072712D">
        <w:rPr>
          <w:rFonts w:ascii="Times New Roman" w:hAnsi="Times New Roman" w:cs="Times New Roman"/>
          <w:sz w:val="28"/>
          <w:szCs w:val="28"/>
          <w:lang w:val="uk-UA"/>
        </w:rPr>
        <w:t xml:space="preserve"> </w:t>
      </w:r>
    </w:p>
    <w:p w14:paraId="2FF447C4" w14:textId="77777777" w:rsidR="0072712D" w:rsidRPr="0072712D" w:rsidRDefault="00226A22" w:rsidP="004F2BFD">
      <w:pPr>
        <w:pStyle w:val="a3"/>
        <w:numPr>
          <w:ilvl w:val="0"/>
          <w:numId w:val="9"/>
        </w:numPr>
        <w:spacing w:after="0" w:line="360" w:lineRule="auto"/>
        <w:jc w:val="both"/>
        <w:rPr>
          <w:rFonts w:ascii="Times New Roman" w:hAnsi="Times New Roman" w:cs="Times New Roman"/>
          <w:sz w:val="28"/>
          <w:szCs w:val="28"/>
          <w:lang w:val="uk-UA"/>
        </w:rPr>
      </w:pPr>
      <w:r w:rsidRPr="0072712D">
        <w:rPr>
          <w:rFonts w:ascii="Times New Roman" w:hAnsi="Times New Roman" w:cs="Times New Roman"/>
          <w:sz w:val="28"/>
          <w:szCs w:val="28"/>
          <w:lang w:val="uk-UA"/>
        </w:rPr>
        <w:t>кахексія</w:t>
      </w:r>
      <w:r w:rsidR="0072712D" w:rsidRPr="0072712D">
        <w:rPr>
          <w:rFonts w:ascii="Times New Roman" w:hAnsi="Times New Roman" w:cs="Times New Roman"/>
          <w:sz w:val="28"/>
          <w:szCs w:val="28"/>
          <w:lang w:val="uk-UA"/>
        </w:rPr>
        <w:t>;</w:t>
      </w:r>
    </w:p>
    <w:p w14:paraId="4971EF83" w14:textId="77777777" w:rsidR="0072712D" w:rsidRPr="0072712D" w:rsidRDefault="00226A22" w:rsidP="004F2BFD">
      <w:pPr>
        <w:pStyle w:val="a3"/>
        <w:numPr>
          <w:ilvl w:val="0"/>
          <w:numId w:val="9"/>
        </w:numPr>
        <w:spacing w:after="0" w:line="360" w:lineRule="auto"/>
        <w:jc w:val="both"/>
        <w:rPr>
          <w:rFonts w:ascii="Times New Roman" w:hAnsi="Times New Roman" w:cs="Times New Roman"/>
          <w:sz w:val="28"/>
          <w:szCs w:val="28"/>
          <w:lang w:val="uk-UA"/>
        </w:rPr>
      </w:pPr>
      <w:r w:rsidRPr="0072712D">
        <w:rPr>
          <w:rFonts w:ascii="Times New Roman" w:hAnsi="Times New Roman" w:cs="Times New Roman"/>
          <w:sz w:val="28"/>
          <w:szCs w:val="28"/>
          <w:lang w:val="uk-UA"/>
        </w:rPr>
        <w:t>злоякісні новоутворення</w:t>
      </w:r>
      <w:r w:rsidR="0072712D" w:rsidRPr="0072712D">
        <w:rPr>
          <w:rFonts w:ascii="Times New Roman" w:hAnsi="Times New Roman" w:cs="Times New Roman"/>
          <w:sz w:val="28"/>
          <w:szCs w:val="28"/>
          <w:lang w:val="uk-UA"/>
        </w:rPr>
        <w:t>;</w:t>
      </w:r>
      <w:r w:rsidRPr="0072712D">
        <w:rPr>
          <w:rFonts w:ascii="Times New Roman" w:hAnsi="Times New Roman" w:cs="Times New Roman"/>
          <w:sz w:val="28"/>
          <w:szCs w:val="28"/>
          <w:lang w:val="uk-UA"/>
        </w:rPr>
        <w:t xml:space="preserve"> </w:t>
      </w:r>
    </w:p>
    <w:p w14:paraId="32FE4F1B" w14:textId="77777777" w:rsidR="00226A22" w:rsidRPr="0072712D" w:rsidRDefault="00226A22" w:rsidP="004F2BFD">
      <w:pPr>
        <w:pStyle w:val="a3"/>
        <w:numPr>
          <w:ilvl w:val="0"/>
          <w:numId w:val="9"/>
        </w:numPr>
        <w:spacing w:after="0" w:line="360" w:lineRule="auto"/>
        <w:jc w:val="both"/>
        <w:rPr>
          <w:rFonts w:ascii="Times New Roman" w:hAnsi="Times New Roman" w:cs="Times New Roman"/>
          <w:sz w:val="28"/>
          <w:szCs w:val="28"/>
          <w:lang w:val="uk-UA"/>
        </w:rPr>
      </w:pPr>
      <w:r w:rsidRPr="0072712D">
        <w:rPr>
          <w:rFonts w:ascii="Times New Roman" w:hAnsi="Times New Roman" w:cs="Times New Roman"/>
          <w:sz w:val="28"/>
          <w:szCs w:val="28"/>
          <w:lang w:val="uk-UA"/>
        </w:rPr>
        <w:lastRenderedPageBreak/>
        <w:t>захворюван</w:t>
      </w:r>
      <w:r w:rsidR="0072712D" w:rsidRPr="0072712D">
        <w:rPr>
          <w:rFonts w:ascii="Times New Roman" w:hAnsi="Times New Roman" w:cs="Times New Roman"/>
          <w:sz w:val="28"/>
          <w:szCs w:val="28"/>
          <w:lang w:val="uk-UA"/>
        </w:rPr>
        <w:t>ня</w:t>
      </w:r>
      <w:r w:rsidRPr="0072712D">
        <w:rPr>
          <w:rFonts w:ascii="Times New Roman" w:hAnsi="Times New Roman" w:cs="Times New Roman"/>
          <w:sz w:val="28"/>
          <w:szCs w:val="28"/>
          <w:lang w:val="uk-UA"/>
        </w:rPr>
        <w:t>, що вимагають хірургічного лікування</w:t>
      </w:r>
      <w:r w:rsidR="0072712D" w:rsidRPr="0072712D">
        <w:rPr>
          <w:rFonts w:ascii="Times New Roman" w:hAnsi="Times New Roman" w:cs="Times New Roman"/>
          <w:sz w:val="28"/>
          <w:szCs w:val="28"/>
          <w:lang w:val="uk-UA"/>
        </w:rPr>
        <w:t>.</w:t>
      </w:r>
    </w:p>
    <w:p w14:paraId="612D8278" w14:textId="77777777" w:rsidR="00C13A38" w:rsidRPr="002A208D" w:rsidRDefault="001D0A34" w:rsidP="00C13A38">
      <w:pPr>
        <w:autoSpaceDE w:val="0"/>
        <w:autoSpaceDN w:val="0"/>
        <w:adjustRightInd w:val="0"/>
        <w:spacing w:after="0" w:line="360" w:lineRule="auto"/>
        <w:ind w:firstLine="708"/>
        <w:jc w:val="both"/>
        <w:rPr>
          <w:rFonts w:ascii="Times New Roman" w:hAnsi="Times New Roman" w:cs="Times New Roman"/>
          <w:sz w:val="28"/>
          <w:szCs w:val="28"/>
        </w:rPr>
      </w:pPr>
      <w:r w:rsidRPr="001D0A34">
        <w:rPr>
          <w:rFonts w:ascii="Times New Roman" w:hAnsi="Times New Roman" w:cs="Times New Roman"/>
          <w:sz w:val="28"/>
          <w:szCs w:val="28"/>
          <w:lang w:val="uk-UA"/>
        </w:rPr>
        <w:t>Згідно з науковою</w:t>
      </w:r>
      <w:r w:rsidR="00207FB0">
        <w:rPr>
          <w:rFonts w:ascii="Times New Roman" w:hAnsi="Times New Roman" w:cs="Times New Roman"/>
          <w:sz w:val="28"/>
          <w:szCs w:val="28"/>
          <w:lang w:val="uk-UA"/>
        </w:rPr>
        <w:t xml:space="preserve"> </w:t>
      </w:r>
      <w:r w:rsidRPr="001D0A34">
        <w:rPr>
          <w:rFonts w:ascii="Times New Roman" w:hAnsi="Times New Roman" w:cs="Times New Roman"/>
          <w:sz w:val="28"/>
          <w:szCs w:val="28"/>
          <w:lang w:val="uk-UA"/>
        </w:rPr>
        <w:t xml:space="preserve">настановою </w:t>
      </w:r>
      <w:r w:rsidR="00207FB0" w:rsidRPr="001D0A34">
        <w:rPr>
          <w:rFonts w:ascii="Times New Roman" w:hAnsi="Times New Roman" w:cs="Times New Roman"/>
          <w:sz w:val="28"/>
          <w:szCs w:val="28"/>
          <w:lang w:val="uk-UA"/>
        </w:rPr>
        <w:t>Американської Асоціації</w:t>
      </w:r>
      <w:r w:rsidR="00207FB0">
        <w:rPr>
          <w:rFonts w:ascii="Times New Roman" w:hAnsi="Times New Roman" w:cs="Times New Roman"/>
          <w:sz w:val="28"/>
          <w:szCs w:val="28"/>
          <w:lang w:val="uk-UA"/>
        </w:rPr>
        <w:t xml:space="preserve"> серця фізичне навантаження</w:t>
      </w:r>
      <w:r w:rsidRPr="001D0A34">
        <w:rPr>
          <w:rFonts w:ascii="Times New Roman" w:hAnsi="Times New Roman" w:cs="Times New Roman"/>
          <w:sz w:val="28"/>
          <w:szCs w:val="28"/>
          <w:lang w:val="uk-UA"/>
        </w:rPr>
        <w:t xml:space="preserve"> доцільно розглядати як </w:t>
      </w:r>
      <w:r w:rsidR="00207FB0" w:rsidRPr="001D0A34">
        <w:rPr>
          <w:rFonts w:ascii="Times New Roman" w:hAnsi="Times New Roman" w:cs="Times New Roman"/>
          <w:sz w:val="28"/>
          <w:szCs w:val="28"/>
          <w:lang w:val="uk-UA"/>
        </w:rPr>
        <w:t xml:space="preserve">основу </w:t>
      </w:r>
      <w:r w:rsidR="00207FB0">
        <w:rPr>
          <w:rFonts w:ascii="Times New Roman" w:hAnsi="Times New Roman" w:cs="Times New Roman"/>
          <w:sz w:val="28"/>
          <w:szCs w:val="28"/>
          <w:lang w:val="uk-UA"/>
        </w:rPr>
        <w:t xml:space="preserve">щоденного </w:t>
      </w:r>
      <w:r w:rsidR="00207FB0" w:rsidRPr="001D0A34">
        <w:rPr>
          <w:rFonts w:ascii="Times New Roman" w:hAnsi="Times New Roman" w:cs="Times New Roman"/>
          <w:sz w:val="28"/>
          <w:szCs w:val="28"/>
          <w:lang w:val="uk-UA"/>
        </w:rPr>
        <w:t>лікування</w:t>
      </w:r>
      <w:r w:rsidR="00DD4C34">
        <w:rPr>
          <w:rFonts w:ascii="Times New Roman" w:hAnsi="Times New Roman" w:cs="Times New Roman"/>
          <w:sz w:val="28"/>
          <w:szCs w:val="28"/>
          <w:lang w:val="uk-UA"/>
        </w:rPr>
        <w:t xml:space="preserve"> </w:t>
      </w:r>
      <w:r w:rsidR="00C13A38" w:rsidRPr="002A208D">
        <w:rPr>
          <w:rFonts w:ascii="Times New Roman" w:hAnsi="Times New Roman" w:cs="Times New Roman"/>
          <w:sz w:val="28"/>
          <w:szCs w:val="28"/>
        </w:rPr>
        <w:t>[</w:t>
      </w:r>
      <w:r w:rsidR="002A208D" w:rsidRPr="002A208D">
        <w:rPr>
          <w:rFonts w:ascii="Times New Roman" w:hAnsi="Times New Roman" w:cs="Times New Roman"/>
          <w:sz w:val="28"/>
          <w:szCs w:val="28"/>
        </w:rPr>
        <w:t>23</w:t>
      </w:r>
      <w:r w:rsidR="00C13A38" w:rsidRPr="002A208D">
        <w:rPr>
          <w:rFonts w:ascii="Times New Roman" w:hAnsi="Times New Roman" w:cs="Times New Roman"/>
          <w:sz w:val="28"/>
          <w:szCs w:val="28"/>
        </w:rPr>
        <w:t>]</w:t>
      </w:r>
      <w:r w:rsidR="002A208D" w:rsidRPr="002A208D">
        <w:rPr>
          <w:rFonts w:ascii="Times New Roman" w:hAnsi="Times New Roman" w:cs="Times New Roman"/>
          <w:sz w:val="28"/>
          <w:szCs w:val="28"/>
        </w:rPr>
        <w:t>.</w:t>
      </w:r>
    </w:p>
    <w:p w14:paraId="29F31042" w14:textId="77777777" w:rsidR="00C13A38" w:rsidRPr="007902DC" w:rsidRDefault="00207FB0" w:rsidP="00C13A38">
      <w:pPr>
        <w:autoSpaceDE w:val="0"/>
        <w:autoSpaceDN w:val="0"/>
        <w:adjustRightInd w:val="0"/>
        <w:spacing w:after="0" w:line="360" w:lineRule="auto"/>
        <w:ind w:firstLine="708"/>
        <w:jc w:val="both"/>
        <w:rPr>
          <w:rFonts w:ascii="Times New Roman" w:eastAsia="Arimo" w:hAnsi="Times New Roman" w:cs="Times New Roman"/>
          <w:b/>
          <w:sz w:val="16"/>
          <w:szCs w:val="16"/>
        </w:rPr>
      </w:pPr>
      <w:r w:rsidRPr="00C13A38">
        <w:rPr>
          <w:rFonts w:ascii="Times New Roman" w:hAnsi="Times New Roman" w:cs="Times New Roman"/>
          <w:sz w:val="28"/>
          <w:szCs w:val="28"/>
          <w:lang w:val="uk-UA"/>
        </w:rPr>
        <w:t xml:space="preserve">Відомо, що </w:t>
      </w:r>
      <w:r w:rsidR="00226A22" w:rsidRPr="00C13A38">
        <w:rPr>
          <w:rFonts w:ascii="Times New Roman" w:hAnsi="Times New Roman" w:cs="Times New Roman"/>
          <w:sz w:val="28"/>
          <w:szCs w:val="28"/>
          <w:lang w:val="uk-UA"/>
        </w:rPr>
        <w:t xml:space="preserve">тривалі фізичні тренування впливають на ендотеліальну функцію, </w:t>
      </w:r>
      <w:r w:rsidRPr="00C13A38">
        <w:rPr>
          <w:rFonts w:ascii="Times New Roman" w:hAnsi="Times New Roman" w:cs="Times New Roman"/>
          <w:sz w:val="28"/>
          <w:szCs w:val="28"/>
          <w:lang w:val="uk-UA"/>
        </w:rPr>
        <w:t xml:space="preserve">чим регулюють процеси атеросклерозу та </w:t>
      </w:r>
      <w:r w:rsidR="00226A22" w:rsidRPr="00C13A38">
        <w:rPr>
          <w:rFonts w:ascii="Times New Roman" w:hAnsi="Times New Roman" w:cs="Times New Roman"/>
          <w:sz w:val="28"/>
          <w:szCs w:val="28"/>
          <w:lang w:val="uk-UA"/>
        </w:rPr>
        <w:t>тромбогенез</w:t>
      </w:r>
      <w:r w:rsidRPr="00C13A38">
        <w:rPr>
          <w:rFonts w:ascii="Times New Roman" w:hAnsi="Times New Roman" w:cs="Times New Roman"/>
          <w:sz w:val="28"/>
          <w:szCs w:val="28"/>
          <w:lang w:val="uk-UA"/>
        </w:rPr>
        <w:t>у</w:t>
      </w:r>
      <w:r w:rsidR="00226A22" w:rsidRPr="00C13A38">
        <w:rPr>
          <w:rFonts w:ascii="Times New Roman" w:hAnsi="Times New Roman" w:cs="Times New Roman"/>
          <w:sz w:val="28"/>
          <w:szCs w:val="28"/>
          <w:lang w:val="uk-UA"/>
        </w:rPr>
        <w:t xml:space="preserve">, </w:t>
      </w:r>
      <w:r w:rsidRPr="00C13A38">
        <w:rPr>
          <w:rFonts w:ascii="Times New Roman" w:hAnsi="Times New Roman" w:cs="Times New Roman"/>
          <w:sz w:val="28"/>
          <w:szCs w:val="28"/>
          <w:lang w:val="uk-UA"/>
        </w:rPr>
        <w:t xml:space="preserve">рівня функціонування </w:t>
      </w:r>
      <w:r w:rsidR="00226A22" w:rsidRPr="00C13A38">
        <w:rPr>
          <w:rFonts w:ascii="Times New Roman" w:hAnsi="Times New Roman" w:cs="Times New Roman"/>
          <w:sz w:val="28"/>
          <w:szCs w:val="28"/>
          <w:lang w:val="uk-UA"/>
        </w:rPr>
        <w:t>кардіопульмональн</w:t>
      </w:r>
      <w:r w:rsidRPr="00C13A38">
        <w:rPr>
          <w:rFonts w:ascii="Times New Roman" w:hAnsi="Times New Roman" w:cs="Times New Roman"/>
          <w:sz w:val="28"/>
          <w:szCs w:val="28"/>
          <w:lang w:val="uk-UA"/>
        </w:rPr>
        <w:t>ої</w:t>
      </w:r>
      <w:r w:rsidR="00226A22" w:rsidRPr="00C13A38">
        <w:rPr>
          <w:rFonts w:ascii="Times New Roman" w:hAnsi="Times New Roman" w:cs="Times New Roman"/>
          <w:sz w:val="28"/>
          <w:szCs w:val="28"/>
          <w:lang w:val="uk-UA"/>
        </w:rPr>
        <w:t xml:space="preserve"> систем</w:t>
      </w:r>
      <w:r w:rsidRPr="00C13A38">
        <w:rPr>
          <w:rFonts w:ascii="Times New Roman" w:hAnsi="Times New Roman" w:cs="Times New Roman"/>
          <w:sz w:val="28"/>
          <w:szCs w:val="28"/>
          <w:lang w:val="uk-UA"/>
        </w:rPr>
        <w:t>и</w:t>
      </w:r>
      <w:r w:rsidR="00226A22" w:rsidRPr="00C13A38">
        <w:rPr>
          <w:rFonts w:ascii="Times New Roman" w:hAnsi="Times New Roman" w:cs="Times New Roman"/>
          <w:sz w:val="28"/>
          <w:szCs w:val="28"/>
          <w:lang w:val="uk-UA"/>
        </w:rPr>
        <w:t xml:space="preserve"> в цілому</w:t>
      </w:r>
      <w:r w:rsidRPr="00C13A38">
        <w:rPr>
          <w:rFonts w:ascii="Times New Roman" w:hAnsi="Times New Roman" w:cs="Times New Roman"/>
          <w:sz w:val="28"/>
          <w:szCs w:val="28"/>
          <w:lang w:val="uk-UA"/>
        </w:rPr>
        <w:t xml:space="preserve">. Таким чином, фізичні тренування </w:t>
      </w:r>
      <w:r w:rsidR="00226A22" w:rsidRPr="00C13A38">
        <w:rPr>
          <w:rFonts w:ascii="Times New Roman" w:hAnsi="Times New Roman" w:cs="Times New Roman"/>
          <w:sz w:val="28"/>
          <w:szCs w:val="28"/>
          <w:lang w:val="uk-UA"/>
        </w:rPr>
        <w:t xml:space="preserve">є самостійним </w:t>
      </w:r>
      <w:r w:rsidRPr="00C13A38">
        <w:rPr>
          <w:rFonts w:ascii="Times New Roman" w:hAnsi="Times New Roman" w:cs="Times New Roman"/>
          <w:sz w:val="28"/>
          <w:szCs w:val="28"/>
          <w:lang w:val="uk-UA"/>
        </w:rPr>
        <w:t xml:space="preserve">та незамінним лікувальним методом серцево-судинних </w:t>
      </w:r>
      <w:r w:rsidRPr="007902DC">
        <w:rPr>
          <w:rFonts w:ascii="Times New Roman" w:hAnsi="Times New Roman" w:cs="Times New Roman"/>
          <w:sz w:val="28"/>
          <w:szCs w:val="28"/>
          <w:lang w:val="uk-UA"/>
        </w:rPr>
        <w:t>захворювань</w:t>
      </w:r>
      <w:r w:rsidR="007902DC" w:rsidRPr="007902DC">
        <w:rPr>
          <w:rFonts w:ascii="Times New Roman" w:hAnsi="Times New Roman" w:cs="Times New Roman"/>
          <w:b/>
          <w:sz w:val="28"/>
          <w:szCs w:val="28"/>
          <w:lang w:val="uk-UA"/>
        </w:rPr>
        <w:t xml:space="preserve"> </w:t>
      </w:r>
      <w:r w:rsidR="00C13A38" w:rsidRPr="007902DC">
        <w:rPr>
          <w:rFonts w:ascii="Times New Roman" w:hAnsi="Times New Roman" w:cs="Times New Roman"/>
          <w:sz w:val="28"/>
          <w:szCs w:val="28"/>
        </w:rPr>
        <w:t>[</w:t>
      </w:r>
      <w:r w:rsidR="007902DC" w:rsidRPr="007902DC">
        <w:rPr>
          <w:rFonts w:ascii="Times New Roman" w:hAnsi="Times New Roman" w:cs="Times New Roman"/>
          <w:sz w:val="28"/>
          <w:szCs w:val="28"/>
        </w:rPr>
        <w:t>24</w:t>
      </w:r>
      <w:r w:rsidR="00C13A38" w:rsidRPr="007902DC">
        <w:rPr>
          <w:rFonts w:ascii="Times New Roman" w:hAnsi="Times New Roman" w:cs="Times New Roman"/>
          <w:sz w:val="28"/>
          <w:szCs w:val="28"/>
        </w:rPr>
        <w:t>]</w:t>
      </w:r>
      <w:r w:rsidR="007902DC" w:rsidRPr="007902DC">
        <w:rPr>
          <w:rFonts w:ascii="Times New Roman" w:hAnsi="Times New Roman" w:cs="Times New Roman"/>
          <w:sz w:val="28"/>
          <w:szCs w:val="28"/>
        </w:rPr>
        <w:t>.</w:t>
      </w:r>
    </w:p>
    <w:p w14:paraId="6CC38592" w14:textId="77777777" w:rsidR="00C13A38" w:rsidRPr="003B3D37" w:rsidRDefault="00482C6E" w:rsidP="00C13A38">
      <w:pPr>
        <w:autoSpaceDE w:val="0"/>
        <w:autoSpaceDN w:val="0"/>
        <w:adjustRightInd w:val="0"/>
        <w:spacing w:after="0" w:line="360" w:lineRule="auto"/>
        <w:ind w:firstLine="708"/>
        <w:jc w:val="both"/>
        <w:rPr>
          <w:rFonts w:ascii="Times New Roman" w:eastAsia="Arimo" w:hAnsi="Times New Roman" w:cs="Times New Roman"/>
          <w:b/>
          <w:sz w:val="16"/>
          <w:szCs w:val="16"/>
        </w:rPr>
      </w:pPr>
      <w:r w:rsidRPr="00C13A38">
        <w:rPr>
          <w:rFonts w:ascii="Times New Roman" w:hAnsi="Times New Roman" w:cs="Times New Roman"/>
          <w:sz w:val="28"/>
          <w:szCs w:val="28"/>
        </w:rPr>
        <w:t xml:space="preserve">Мета-аналізи з вивчення впливу програм фізичних тренувань </w:t>
      </w:r>
      <w:r w:rsidR="00BC0053" w:rsidRPr="00C13A38">
        <w:rPr>
          <w:rFonts w:ascii="Times New Roman" w:hAnsi="Times New Roman" w:cs="Times New Roman"/>
          <w:sz w:val="28"/>
          <w:szCs w:val="28"/>
        </w:rPr>
        <w:t xml:space="preserve">при серцево-судинних захворюваннях </w:t>
      </w:r>
      <w:r w:rsidRPr="00C13A38">
        <w:rPr>
          <w:rFonts w:ascii="Times New Roman" w:hAnsi="Times New Roman" w:cs="Times New Roman"/>
          <w:sz w:val="28"/>
          <w:szCs w:val="28"/>
        </w:rPr>
        <w:t>дозволили встановити, що фізичні тренування достовірно та суттєво знижують загальну (на 20%) та к</w:t>
      </w:r>
      <w:r w:rsidR="003B3D37">
        <w:rPr>
          <w:rFonts w:ascii="Times New Roman" w:hAnsi="Times New Roman" w:cs="Times New Roman"/>
          <w:sz w:val="28"/>
          <w:szCs w:val="28"/>
        </w:rPr>
        <w:t xml:space="preserve">ардіальну (на 26%) смертність </w:t>
      </w:r>
      <w:r w:rsidR="00C13A38" w:rsidRPr="003B3D37">
        <w:rPr>
          <w:rFonts w:ascii="Times New Roman" w:hAnsi="Times New Roman" w:cs="Times New Roman"/>
          <w:sz w:val="28"/>
          <w:szCs w:val="28"/>
        </w:rPr>
        <w:t>[</w:t>
      </w:r>
      <w:r w:rsidR="003B3D37" w:rsidRPr="003B3D37">
        <w:rPr>
          <w:rFonts w:ascii="Times New Roman" w:hAnsi="Times New Roman" w:cs="Times New Roman"/>
          <w:sz w:val="28"/>
          <w:szCs w:val="28"/>
        </w:rPr>
        <w:t>25</w:t>
      </w:r>
      <w:r w:rsidR="00C13A38" w:rsidRPr="003B3D37">
        <w:rPr>
          <w:rFonts w:ascii="Times New Roman" w:hAnsi="Times New Roman" w:cs="Times New Roman"/>
          <w:sz w:val="28"/>
          <w:szCs w:val="28"/>
        </w:rPr>
        <w:t>]</w:t>
      </w:r>
      <w:r w:rsidR="003B3D37" w:rsidRPr="003B3D37">
        <w:rPr>
          <w:rFonts w:ascii="Times New Roman" w:hAnsi="Times New Roman" w:cs="Times New Roman"/>
          <w:sz w:val="28"/>
          <w:szCs w:val="28"/>
        </w:rPr>
        <w:t>.</w:t>
      </w:r>
    </w:p>
    <w:p w14:paraId="23E82AD3" w14:textId="77777777" w:rsidR="00C13A38" w:rsidRPr="00C13A38" w:rsidRDefault="00482C6E" w:rsidP="00C13A38">
      <w:pPr>
        <w:autoSpaceDE w:val="0"/>
        <w:autoSpaceDN w:val="0"/>
        <w:adjustRightInd w:val="0"/>
        <w:spacing w:after="0" w:line="360" w:lineRule="auto"/>
        <w:ind w:firstLine="708"/>
        <w:jc w:val="both"/>
        <w:rPr>
          <w:rFonts w:ascii="Times New Roman" w:eastAsia="Arimo" w:hAnsi="Times New Roman" w:cs="Times New Roman"/>
          <w:b/>
          <w:sz w:val="16"/>
          <w:szCs w:val="16"/>
          <w:lang w:val="en-US"/>
        </w:rPr>
      </w:pPr>
      <w:r w:rsidRPr="00C13A38">
        <w:rPr>
          <w:rFonts w:ascii="Times New Roman" w:hAnsi="Times New Roman" w:cs="Times New Roman"/>
          <w:sz w:val="28"/>
          <w:szCs w:val="28"/>
        </w:rPr>
        <w:t>Програма фізичних тренувань скорочує на 63% комбіновані кінцеві точки дослідження: смерть, гострий інфаркт міо</w:t>
      </w:r>
      <w:r w:rsidR="003B3D37">
        <w:rPr>
          <w:rFonts w:ascii="Times New Roman" w:hAnsi="Times New Roman" w:cs="Times New Roman"/>
          <w:sz w:val="28"/>
          <w:szCs w:val="28"/>
        </w:rPr>
        <w:t xml:space="preserve">карда, інсульт, </w:t>
      </w:r>
      <w:r w:rsidR="003B3D37" w:rsidRPr="003B3D37">
        <w:rPr>
          <w:rFonts w:ascii="Times New Roman" w:hAnsi="Times New Roman" w:cs="Times New Roman"/>
          <w:sz w:val="28"/>
          <w:szCs w:val="28"/>
        </w:rPr>
        <w:t xml:space="preserve">тромбоемболію </w:t>
      </w:r>
      <w:r w:rsidR="003B3D37" w:rsidRPr="003B3D37">
        <w:rPr>
          <w:rFonts w:ascii="Times New Roman" w:hAnsi="Times New Roman" w:cs="Times New Roman"/>
          <w:sz w:val="28"/>
          <w:szCs w:val="28"/>
          <w:lang w:val="en-US"/>
        </w:rPr>
        <w:t>[26</w:t>
      </w:r>
      <w:r w:rsidR="00C13A38" w:rsidRPr="003B3D37">
        <w:rPr>
          <w:rFonts w:ascii="Times New Roman" w:hAnsi="Times New Roman" w:cs="Times New Roman"/>
          <w:sz w:val="28"/>
          <w:szCs w:val="28"/>
          <w:lang w:val="en-US"/>
        </w:rPr>
        <w:t>]</w:t>
      </w:r>
      <w:r w:rsidR="003B3D37" w:rsidRPr="003B3D37">
        <w:rPr>
          <w:rFonts w:ascii="Times New Roman" w:hAnsi="Times New Roman" w:cs="Times New Roman"/>
          <w:sz w:val="28"/>
          <w:szCs w:val="28"/>
          <w:lang w:val="en-US"/>
        </w:rPr>
        <w:t>.</w:t>
      </w:r>
    </w:p>
    <w:p w14:paraId="1CBFB300" w14:textId="77777777" w:rsidR="00BC0053" w:rsidRPr="00BC0053" w:rsidRDefault="0072712D" w:rsidP="004F2BFD">
      <w:pPr>
        <w:pStyle w:val="a3"/>
        <w:numPr>
          <w:ilvl w:val="0"/>
          <w:numId w:val="10"/>
        </w:numPr>
        <w:spacing w:after="0" w:line="360" w:lineRule="auto"/>
        <w:jc w:val="both"/>
        <w:rPr>
          <w:rFonts w:ascii="Times New Roman" w:hAnsi="Times New Roman" w:cs="Times New Roman"/>
          <w:sz w:val="28"/>
          <w:szCs w:val="28"/>
          <w:lang w:val="uk-UA"/>
        </w:rPr>
      </w:pPr>
      <w:r w:rsidRPr="00BC0053">
        <w:rPr>
          <w:rFonts w:ascii="Times New Roman" w:hAnsi="Times New Roman" w:cs="Times New Roman"/>
          <w:sz w:val="28"/>
          <w:szCs w:val="28"/>
          <w:lang w:val="uk-UA"/>
        </w:rPr>
        <w:t>Абсолютними протипоказаннями</w:t>
      </w:r>
      <w:r w:rsidR="00BC0053" w:rsidRPr="00BC0053">
        <w:rPr>
          <w:rFonts w:ascii="Times New Roman" w:hAnsi="Times New Roman" w:cs="Times New Roman"/>
          <w:sz w:val="28"/>
          <w:szCs w:val="28"/>
          <w:lang w:val="uk-UA"/>
        </w:rPr>
        <w:t xml:space="preserve"> </w:t>
      </w:r>
      <w:r w:rsidRPr="00BC0053">
        <w:rPr>
          <w:rFonts w:ascii="Times New Roman" w:hAnsi="Times New Roman" w:cs="Times New Roman"/>
          <w:sz w:val="28"/>
          <w:szCs w:val="28"/>
          <w:lang w:val="uk-UA"/>
        </w:rPr>
        <w:t>для фізичних навантажень є: нестабільна стенокардія і стенокардія спокою</w:t>
      </w:r>
      <w:r w:rsidR="00BC0053" w:rsidRPr="00BC0053">
        <w:rPr>
          <w:rFonts w:ascii="Times New Roman" w:hAnsi="Times New Roman" w:cs="Times New Roman"/>
          <w:sz w:val="28"/>
          <w:szCs w:val="28"/>
          <w:lang w:val="uk-UA"/>
        </w:rPr>
        <w:t>;</w:t>
      </w:r>
    </w:p>
    <w:p w14:paraId="0142D262" w14:textId="77777777" w:rsidR="00BC0053" w:rsidRPr="00BC0053" w:rsidRDefault="0072712D" w:rsidP="004F2BFD">
      <w:pPr>
        <w:pStyle w:val="a3"/>
        <w:numPr>
          <w:ilvl w:val="0"/>
          <w:numId w:val="10"/>
        </w:numPr>
        <w:spacing w:after="0" w:line="360" w:lineRule="auto"/>
        <w:jc w:val="both"/>
        <w:rPr>
          <w:rFonts w:ascii="Times New Roman" w:hAnsi="Times New Roman" w:cs="Times New Roman"/>
          <w:sz w:val="28"/>
          <w:szCs w:val="28"/>
          <w:lang w:val="uk-UA"/>
        </w:rPr>
      </w:pPr>
      <w:r w:rsidRPr="00BC0053">
        <w:rPr>
          <w:rFonts w:ascii="Times New Roman" w:hAnsi="Times New Roman" w:cs="Times New Roman"/>
          <w:sz w:val="28"/>
          <w:szCs w:val="28"/>
          <w:lang w:val="uk-UA"/>
        </w:rPr>
        <w:t xml:space="preserve">артеріальна гіпертонія з діастолічним АТ 110 мм рт. ст. і вище, </w:t>
      </w:r>
    </w:p>
    <w:p w14:paraId="7B8DA2BC" w14:textId="77777777" w:rsidR="00BC0053" w:rsidRPr="00BC0053" w:rsidRDefault="0072712D" w:rsidP="004F2BFD">
      <w:pPr>
        <w:pStyle w:val="a3"/>
        <w:numPr>
          <w:ilvl w:val="0"/>
          <w:numId w:val="10"/>
        </w:numPr>
        <w:spacing w:after="0" w:line="360" w:lineRule="auto"/>
        <w:jc w:val="both"/>
        <w:rPr>
          <w:rFonts w:ascii="Times New Roman" w:hAnsi="Times New Roman" w:cs="Times New Roman"/>
          <w:sz w:val="28"/>
          <w:szCs w:val="28"/>
          <w:lang w:val="uk-UA"/>
        </w:rPr>
      </w:pPr>
      <w:r w:rsidRPr="00BC0053">
        <w:rPr>
          <w:rFonts w:ascii="Times New Roman" w:hAnsi="Times New Roman" w:cs="Times New Roman"/>
          <w:sz w:val="28"/>
          <w:szCs w:val="28"/>
          <w:lang w:val="uk-UA"/>
        </w:rPr>
        <w:t xml:space="preserve">порушення ритму </w:t>
      </w:r>
      <w:r w:rsidR="00BC0053" w:rsidRPr="00BC0053">
        <w:rPr>
          <w:rFonts w:ascii="Times New Roman" w:hAnsi="Times New Roman" w:cs="Times New Roman"/>
          <w:sz w:val="28"/>
          <w:szCs w:val="28"/>
          <w:lang w:val="uk-UA"/>
        </w:rPr>
        <w:t xml:space="preserve">сердя </w:t>
      </w:r>
      <w:r w:rsidRPr="00BC0053">
        <w:rPr>
          <w:rFonts w:ascii="Times New Roman" w:hAnsi="Times New Roman" w:cs="Times New Roman"/>
          <w:sz w:val="28"/>
          <w:szCs w:val="28"/>
          <w:lang w:val="uk-UA"/>
        </w:rPr>
        <w:t>(пароксизмальна тахікардія, миготлива аритмія, ш</w:t>
      </w:r>
      <w:r w:rsidR="00BC0053" w:rsidRPr="00BC0053">
        <w:rPr>
          <w:rFonts w:ascii="Times New Roman" w:hAnsi="Times New Roman" w:cs="Times New Roman"/>
          <w:sz w:val="28"/>
          <w:szCs w:val="28"/>
          <w:lang w:val="uk-UA"/>
        </w:rPr>
        <w:t>луночкові екстрасистоли та ін.);</w:t>
      </w:r>
    </w:p>
    <w:p w14:paraId="03A8FBCA" w14:textId="77777777" w:rsidR="00BC0053" w:rsidRPr="00BC0053" w:rsidRDefault="00BC0053" w:rsidP="004F2BFD">
      <w:pPr>
        <w:pStyle w:val="a3"/>
        <w:numPr>
          <w:ilvl w:val="0"/>
          <w:numId w:val="10"/>
        </w:numPr>
        <w:spacing w:after="0" w:line="360" w:lineRule="auto"/>
        <w:jc w:val="both"/>
        <w:rPr>
          <w:rFonts w:ascii="Times New Roman" w:hAnsi="Times New Roman" w:cs="Times New Roman"/>
          <w:sz w:val="28"/>
          <w:szCs w:val="28"/>
          <w:lang w:val="uk-UA"/>
        </w:rPr>
      </w:pPr>
      <w:r w:rsidRPr="00BC0053">
        <w:rPr>
          <w:rFonts w:ascii="Times New Roman" w:hAnsi="Times New Roman" w:cs="Times New Roman"/>
          <w:sz w:val="28"/>
          <w:szCs w:val="28"/>
          <w:lang w:val="uk-UA"/>
        </w:rPr>
        <w:t xml:space="preserve">атріовентрикулярні блокади; </w:t>
      </w:r>
    </w:p>
    <w:p w14:paraId="04D02C35" w14:textId="77777777" w:rsidR="00BC0053" w:rsidRPr="00BC0053" w:rsidRDefault="0072712D" w:rsidP="004F2BFD">
      <w:pPr>
        <w:pStyle w:val="a3"/>
        <w:numPr>
          <w:ilvl w:val="0"/>
          <w:numId w:val="10"/>
        </w:numPr>
        <w:spacing w:after="0" w:line="360" w:lineRule="auto"/>
        <w:jc w:val="both"/>
        <w:rPr>
          <w:rFonts w:ascii="Times New Roman" w:hAnsi="Times New Roman" w:cs="Times New Roman"/>
          <w:sz w:val="28"/>
          <w:szCs w:val="28"/>
          <w:lang w:val="uk-UA"/>
        </w:rPr>
      </w:pPr>
      <w:r w:rsidRPr="00BC0053">
        <w:rPr>
          <w:rFonts w:ascii="Times New Roman" w:hAnsi="Times New Roman" w:cs="Times New Roman"/>
          <w:sz w:val="28"/>
          <w:szCs w:val="28"/>
          <w:lang w:val="uk-UA"/>
        </w:rPr>
        <w:t>серцева недостатність вище II-А ступеня</w:t>
      </w:r>
      <w:r w:rsidR="00BC0053" w:rsidRPr="00BC0053">
        <w:rPr>
          <w:rFonts w:ascii="Times New Roman" w:hAnsi="Times New Roman" w:cs="Times New Roman"/>
          <w:sz w:val="28"/>
          <w:szCs w:val="28"/>
          <w:lang w:val="uk-UA"/>
        </w:rPr>
        <w:t>;</w:t>
      </w:r>
    </w:p>
    <w:p w14:paraId="413CAD18" w14:textId="77777777" w:rsidR="00BC0053" w:rsidRPr="00BC0053" w:rsidRDefault="0072712D" w:rsidP="004F2BFD">
      <w:pPr>
        <w:pStyle w:val="a3"/>
        <w:numPr>
          <w:ilvl w:val="0"/>
          <w:numId w:val="10"/>
        </w:numPr>
        <w:spacing w:after="0" w:line="360" w:lineRule="auto"/>
        <w:jc w:val="both"/>
        <w:rPr>
          <w:rFonts w:ascii="Times New Roman" w:hAnsi="Times New Roman" w:cs="Times New Roman"/>
          <w:sz w:val="28"/>
          <w:szCs w:val="28"/>
          <w:lang w:val="uk-UA"/>
        </w:rPr>
      </w:pPr>
      <w:r w:rsidRPr="00BC0053">
        <w:rPr>
          <w:rFonts w:ascii="Times New Roman" w:hAnsi="Times New Roman" w:cs="Times New Roman"/>
          <w:sz w:val="28"/>
          <w:szCs w:val="28"/>
          <w:lang w:val="uk-UA"/>
        </w:rPr>
        <w:t xml:space="preserve">ускладнений </w:t>
      </w:r>
      <w:r w:rsidR="00BC0053" w:rsidRPr="00BC0053">
        <w:rPr>
          <w:rFonts w:ascii="Times New Roman" w:hAnsi="Times New Roman" w:cs="Times New Roman"/>
          <w:sz w:val="28"/>
          <w:szCs w:val="28"/>
          <w:lang w:val="uk-UA"/>
        </w:rPr>
        <w:t>інфаркт міокарду;</w:t>
      </w:r>
    </w:p>
    <w:p w14:paraId="4FC94244" w14:textId="77777777" w:rsidR="00226A22" w:rsidRPr="00BC0053" w:rsidRDefault="00C13A38" w:rsidP="004F2BFD">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тромбофлебіт нижніх кінцівок</w:t>
      </w:r>
      <w:r w:rsidR="00540491">
        <w:rPr>
          <w:rFonts w:ascii="Times New Roman" w:hAnsi="Times New Roman" w:cs="Times New Roman"/>
          <w:sz w:val="28"/>
          <w:szCs w:val="28"/>
          <w:lang w:val="uk-UA"/>
        </w:rPr>
        <w:t>, тощо.</w:t>
      </w:r>
    </w:p>
    <w:p w14:paraId="77000EA8" w14:textId="77777777" w:rsidR="001A3DC8" w:rsidRDefault="00787B74" w:rsidP="003208E2">
      <w:pPr>
        <w:spacing w:after="0" w:line="360" w:lineRule="auto"/>
        <w:ind w:firstLine="708"/>
        <w:jc w:val="both"/>
        <w:rPr>
          <w:rFonts w:ascii="Times New Roman" w:hAnsi="Times New Roman" w:cs="Times New Roman"/>
          <w:sz w:val="28"/>
          <w:szCs w:val="28"/>
          <w:lang w:val="uk-UA"/>
        </w:rPr>
      </w:pPr>
      <w:r w:rsidRPr="003208E2">
        <w:rPr>
          <w:rFonts w:ascii="Times New Roman" w:hAnsi="Times New Roman" w:cs="Times New Roman"/>
          <w:sz w:val="28"/>
          <w:szCs w:val="28"/>
          <w:lang w:val="uk-UA"/>
        </w:rPr>
        <w:t>ЕКГ</w:t>
      </w:r>
      <w:r w:rsidR="005636D1" w:rsidRPr="003208E2">
        <w:rPr>
          <w:rFonts w:ascii="Times New Roman" w:hAnsi="Times New Roman" w:cs="Times New Roman"/>
          <w:sz w:val="28"/>
          <w:szCs w:val="28"/>
          <w:lang w:val="uk-UA"/>
        </w:rPr>
        <w:t>-д</w:t>
      </w:r>
      <w:r w:rsidR="001A3DC8" w:rsidRPr="003208E2">
        <w:rPr>
          <w:rFonts w:ascii="Times New Roman" w:hAnsi="Times New Roman" w:cs="Times New Roman"/>
          <w:sz w:val="28"/>
          <w:szCs w:val="28"/>
          <w:lang w:val="uk-UA"/>
        </w:rPr>
        <w:t>іагностика інфаркту міокарда</w:t>
      </w:r>
      <w:r w:rsidR="005D219E" w:rsidRPr="003208E2">
        <w:rPr>
          <w:rFonts w:ascii="Times New Roman" w:hAnsi="Times New Roman" w:cs="Times New Roman"/>
          <w:i/>
          <w:sz w:val="28"/>
          <w:szCs w:val="28"/>
          <w:lang w:val="uk-UA"/>
        </w:rPr>
        <w:t>.</w:t>
      </w:r>
      <w:r w:rsidR="005D219E">
        <w:rPr>
          <w:rFonts w:ascii="Times New Roman" w:hAnsi="Times New Roman" w:cs="Times New Roman"/>
          <w:b/>
          <w:i/>
          <w:sz w:val="28"/>
          <w:szCs w:val="28"/>
          <w:lang w:val="uk-UA"/>
        </w:rPr>
        <w:t xml:space="preserve"> </w:t>
      </w:r>
      <w:r w:rsidR="00AE196C">
        <w:rPr>
          <w:rFonts w:ascii="Times New Roman" w:hAnsi="Times New Roman" w:cs="Times New Roman"/>
          <w:sz w:val="28"/>
          <w:szCs w:val="28"/>
          <w:lang w:val="uk-UA"/>
        </w:rPr>
        <w:t xml:space="preserve">Діагностика </w:t>
      </w:r>
      <w:r w:rsidR="00622BC1">
        <w:rPr>
          <w:rFonts w:ascii="Times New Roman" w:hAnsi="Times New Roman" w:cs="Times New Roman"/>
          <w:sz w:val="28"/>
          <w:szCs w:val="28"/>
          <w:lang w:val="uk-UA"/>
        </w:rPr>
        <w:t>інфаркту</w:t>
      </w:r>
      <w:r w:rsidR="00AE196C">
        <w:rPr>
          <w:rFonts w:ascii="Times New Roman" w:hAnsi="Times New Roman" w:cs="Times New Roman"/>
          <w:sz w:val="28"/>
          <w:szCs w:val="28"/>
          <w:lang w:val="uk-UA"/>
        </w:rPr>
        <w:t xml:space="preserve"> міокарда включає в себе електрокардіографію з визначенням зони некрозу, зони ушкодження та зони ішемії, з</w:t>
      </w:r>
      <w:r w:rsidR="007E191D" w:rsidRPr="007E191D">
        <w:rPr>
          <w:rFonts w:ascii="Times New Roman" w:hAnsi="Times New Roman" w:cs="Times New Roman"/>
          <w:sz w:val="28"/>
          <w:szCs w:val="28"/>
          <w:lang w:val="uk-UA"/>
        </w:rPr>
        <w:t>агальний аналіз крові</w:t>
      </w:r>
      <w:r w:rsidR="00AE196C">
        <w:rPr>
          <w:rFonts w:ascii="Times New Roman" w:hAnsi="Times New Roman" w:cs="Times New Roman"/>
          <w:sz w:val="28"/>
          <w:szCs w:val="28"/>
          <w:lang w:val="uk-UA"/>
        </w:rPr>
        <w:t xml:space="preserve"> та бі</w:t>
      </w:r>
      <w:r w:rsidR="007E191D" w:rsidRPr="007E191D">
        <w:rPr>
          <w:rFonts w:ascii="Times New Roman" w:hAnsi="Times New Roman" w:cs="Times New Roman"/>
          <w:sz w:val="28"/>
          <w:szCs w:val="28"/>
          <w:lang w:val="uk-UA"/>
        </w:rPr>
        <w:t xml:space="preserve">охімічний аналіз крові </w:t>
      </w:r>
      <w:r w:rsidR="00AE196C">
        <w:rPr>
          <w:rFonts w:ascii="Times New Roman" w:hAnsi="Times New Roman" w:cs="Times New Roman"/>
          <w:sz w:val="28"/>
          <w:szCs w:val="28"/>
          <w:lang w:val="uk-UA"/>
        </w:rPr>
        <w:t xml:space="preserve">з </w:t>
      </w:r>
      <w:r w:rsidR="007E191D" w:rsidRPr="007E191D">
        <w:rPr>
          <w:rFonts w:ascii="Times New Roman" w:hAnsi="Times New Roman" w:cs="Times New Roman"/>
          <w:sz w:val="28"/>
          <w:szCs w:val="28"/>
          <w:lang w:val="uk-UA"/>
        </w:rPr>
        <w:t>виявл</w:t>
      </w:r>
      <w:r w:rsidR="00622BC1">
        <w:rPr>
          <w:rFonts w:ascii="Times New Roman" w:hAnsi="Times New Roman" w:cs="Times New Roman"/>
          <w:sz w:val="28"/>
          <w:szCs w:val="28"/>
          <w:lang w:val="uk-UA"/>
        </w:rPr>
        <w:t>енням</w:t>
      </w:r>
      <w:r w:rsidR="007E191D" w:rsidRPr="007E191D">
        <w:rPr>
          <w:rFonts w:ascii="Times New Roman" w:hAnsi="Times New Roman" w:cs="Times New Roman"/>
          <w:sz w:val="28"/>
          <w:szCs w:val="28"/>
          <w:lang w:val="uk-UA"/>
        </w:rPr>
        <w:t xml:space="preserve"> маркер</w:t>
      </w:r>
      <w:r w:rsidR="00622BC1">
        <w:rPr>
          <w:rFonts w:ascii="Times New Roman" w:hAnsi="Times New Roman" w:cs="Times New Roman"/>
          <w:sz w:val="28"/>
          <w:szCs w:val="28"/>
          <w:lang w:val="uk-UA"/>
        </w:rPr>
        <w:t>ів</w:t>
      </w:r>
      <w:r w:rsidR="007E191D" w:rsidRPr="007E191D">
        <w:rPr>
          <w:rFonts w:ascii="Times New Roman" w:hAnsi="Times New Roman" w:cs="Times New Roman"/>
          <w:sz w:val="28"/>
          <w:szCs w:val="28"/>
          <w:lang w:val="uk-UA"/>
        </w:rPr>
        <w:t xml:space="preserve"> </w:t>
      </w:r>
      <w:r w:rsidR="00622BC1">
        <w:rPr>
          <w:rFonts w:ascii="Times New Roman" w:hAnsi="Times New Roman" w:cs="Times New Roman"/>
          <w:sz w:val="28"/>
          <w:szCs w:val="28"/>
          <w:lang w:val="uk-UA"/>
        </w:rPr>
        <w:t xml:space="preserve">міокардіального </w:t>
      </w:r>
      <w:r w:rsidR="007E191D" w:rsidRPr="007E191D">
        <w:rPr>
          <w:rFonts w:ascii="Times New Roman" w:hAnsi="Times New Roman" w:cs="Times New Roman"/>
          <w:sz w:val="28"/>
          <w:szCs w:val="28"/>
          <w:lang w:val="uk-UA"/>
        </w:rPr>
        <w:t>ушкодження (</w:t>
      </w:r>
      <w:r w:rsidR="00EC2E06" w:rsidRPr="007E191D">
        <w:rPr>
          <w:rFonts w:ascii="Times New Roman" w:hAnsi="Times New Roman" w:cs="Times New Roman"/>
          <w:sz w:val="28"/>
          <w:szCs w:val="28"/>
          <w:lang w:val="uk-UA"/>
        </w:rPr>
        <w:t>тропонін</w:t>
      </w:r>
      <w:r w:rsidR="00EC2E06">
        <w:rPr>
          <w:rFonts w:ascii="Times New Roman" w:hAnsi="Times New Roman" w:cs="Times New Roman"/>
          <w:sz w:val="28"/>
          <w:szCs w:val="28"/>
          <w:lang w:val="uk-UA"/>
        </w:rPr>
        <w:t xml:space="preserve">ів, </w:t>
      </w:r>
      <w:r w:rsidR="00622BC1">
        <w:rPr>
          <w:rFonts w:ascii="Times New Roman" w:hAnsi="Times New Roman" w:cs="Times New Roman"/>
          <w:sz w:val="28"/>
          <w:szCs w:val="28"/>
          <w:lang w:val="uk-UA"/>
        </w:rPr>
        <w:t>к</w:t>
      </w:r>
      <w:r w:rsidR="00622BC1" w:rsidRPr="00622BC1">
        <w:rPr>
          <w:rFonts w:ascii="Times New Roman" w:hAnsi="Times New Roman" w:cs="Times New Roman"/>
          <w:sz w:val="28"/>
          <w:szCs w:val="28"/>
          <w:lang w:val="uk-UA"/>
        </w:rPr>
        <w:t>реатинф</w:t>
      </w:r>
      <w:r w:rsidR="00EC2E06">
        <w:rPr>
          <w:rFonts w:ascii="Times New Roman" w:hAnsi="Times New Roman" w:cs="Times New Roman"/>
          <w:sz w:val="28"/>
          <w:szCs w:val="28"/>
          <w:lang w:val="uk-UA"/>
        </w:rPr>
        <w:t>осфокінази та</w:t>
      </w:r>
      <w:r w:rsidR="00622BC1">
        <w:rPr>
          <w:rFonts w:ascii="Times New Roman" w:hAnsi="Times New Roman" w:cs="Times New Roman"/>
          <w:sz w:val="28"/>
          <w:szCs w:val="28"/>
          <w:lang w:val="uk-UA"/>
        </w:rPr>
        <w:t xml:space="preserve"> </w:t>
      </w:r>
      <w:r w:rsidR="007E191D" w:rsidRPr="007E191D">
        <w:rPr>
          <w:rFonts w:ascii="Times New Roman" w:hAnsi="Times New Roman" w:cs="Times New Roman"/>
          <w:sz w:val="28"/>
          <w:szCs w:val="28"/>
          <w:lang w:val="uk-UA"/>
        </w:rPr>
        <w:t>міоглобін</w:t>
      </w:r>
      <w:r w:rsidR="00622BC1">
        <w:rPr>
          <w:rFonts w:ascii="Times New Roman" w:hAnsi="Times New Roman" w:cs="Times New Roman"/>
          <w:sz w:val="28"/>
          <w:szCs w:val="28"/>
          <w:lang w:val="uk-UA"/>
        </w:rPr>
        <w:t>у</w:t>
      </w:r>
      <w:r w:rsidR="007E191D" w:rsidRPr="007E191D">
        <w:rPr>
          <w:rFonts w:ascii="Times New Roman" w:hAnsi="Times New Roman" w:cs="Times New Roman"/>
          <w:sz w:val="28"/>
          <w:szCs w:val="28"/>
          <w:lang w:val="uk-UA"/>
        </w:rPr>
        <w:t>)</w:t>
      </w:r>
      <w:r w:rsidR="00622BC1">
        <w:rPr>
          <w:rFonts w:ascii="Times New Roman" w:hAnsi="Times New Roman" w:cs="Times New Roman"/>
          <w:sz w:val="28"/>
          <w:szCs w:val="28"/>
          <w:lang w:val="uk-UA"/>
        </w:rPr>
        <w:t xml:space="preserve">. Також, серед додаткових діагностичних </w:t>
      </w:r>
      <w:r w:rsidR="00622BC1">
        <w:rPr>
          <w:rFonts w:ascii="Times New Roman" w:hAnsi="Times New Roman" w:cs="Times New Roman"/>
          <w:sz w:val="28"/>
          <w:szCs w:val="28"/>
          <w:lang w:val="uk-UA"/>
        </w:rPr>
        <w:lastRenderedPageBreak/>
        <w:t xml:space="preserve">методів виділяють ультразвукове дослідження серця, рентгенографію </w:t>
      </w:r>
      <w:r w:rsidR="007E191D" w:rsidRPr="007E191D">
        <w:rPr>
          <w:rFonts w:ascii="Times New Roman" w:hAnsi="Times New Roman" w:cs="Times New Roman"/>
          <w:sz w:val="28"/>
          <w:szCs w:val="28"/>
          <w:lang w:val="uk-UA"/>
        </w:rPr>
        <w:t>грудної клітки</w:t>
      </w:r>
      <w:r w:rsidR="00622BC1">
        <w:rPr>
          <w:rFonts w:ascii="Times New Roman" w:hAnsi="Times New Roman" w:cs="Times New Roman"/>
          <w:sz w:val="28"/>
          <w:szCs w:val="28"/>
          <w:lang w:val="uk-UA"/>
        </w:rPr>
        <w:t>, що</w:t>
      </w:r>
      <w:r w:rsidR="007E191D" w:rsidRPr="007E191D">
        <w:rPr>
          <w:rFonts w:ascii="Times New Roman" w:hAnsi="Times New Roman" w:cs="Times New Roman"/>
          <w:sz w:val="28"/>
          <w:szCs w:val="28"/>
          <w:lang w:val="uk-UA"/>
        </w:rPr>
        <w:t xml:space="preserve"> дозволяє виявити </w:t>
      </w:r>
      <w:r w:rsidR="00622BC1" w:rsidRPr="007E191D">
        <w:rPr>
          <w:rFonts w:ascii="Times New Roman" w:hAnsi="Times New Roman" w:cs="Times New Roman"/>
          <w:sz w:val="28"/>
          <w:szCs w:val="28"/>
          <w:lang w:val="uk-UA"/>
        </w:rPr>
        <w:t>застій</w:t>
      </w:r>
      <w:r w:rsidR="00622BC1">
        <w:rPr>
          <w:rFonts w:ascii="Times New Roman" w:hAnsi="Times New Roman" w:cs="Times New Roman"/>
          <w:sz w:val="28"/>
          <w:szCs w:val="28"/>
          <w:lang w:val="uk-UA"/>
        </w:rPr>
        <w:t xml:space="preserve">ні явища в </w:t>
      </w:r>
      <w:r w:rsidR="00622BC1" w:rsidRPr="001A3DC8">
        <w:rPr>
          <w:rFonts w:ascii="Times New Roman" w:hAnsi="Times New Roman" w:cs="Times New Roman"/>
          <w:sz w:val="28"/>
          <w:szCs w:val="28"/>
          <w:lang w:val="uk-UA"/>
        </w:rPr>
        <w:t>легенях, та коронарографію.</w:t>
      </w:r>
    </w:p>
    <w:p w14:paraId="583F28B5" w14:textId="77777777" w:rsidR="00622BC1" w:rsidRPr="001A3DC8" w:rsidRDefault="001A3DC8" w:rsidP="004F2BFD">
      <w:pPr>
        <w:spacing w:after="0" w:line="360" w:lineRule="auto"/>
        <w:ind w:firstLine="435"/>
        <w:jc w:val="both"/>
        <w:rPr>
          <w:rFonts w:ascii="Times New Roman" w:hAnsi="Times New Roman" w:cs="Times New Roman"/>
          <w:sz w:val="28"/>
          <w:szCs w:val="28"/>
          <w:lang w:val="uk-UA"/>
        </w:rPr>
      </w:pPr>
      <w:r w:rsidRPr="001A3DC8">
        <w:rPr>
          <w:rFonts w:ascii="Times New Roman" w:hAnsi="Times New Roman" w:cs="Times New Roman"/>
          <w:sz w:val="28"/>
          <w:szCs w:val="28"/>
          <w:lang w:val="uk-UA"/>
        </w:rPr>
        <w:t xml:space="preserve">Слід зазначити, що </w:t>
      </w:r>
      <w:r>
        <w:rPr>
          <w:rFonts w:ascii="Times New Roman" w:hAnsi="Times New Roman" w:cs="Times New Roman"/>
          <w:sz w:val="28"/>
          <w:szCs w:val="28"/>
          <w:lang w:val="uk-UA"/>
        </w:rPr>
        <w:t>е</w:t>
      </w:r>
      <w:r w:rsidRPr="001A3DC8">
        <w:rPr>
          <w:rFonts w:ascii="Times New Roman" w:hAnsi="Times New Roman" w:cs="Times New Roman"/>
          <w:sz w:val="28"/>
          <w:szCs w:val="28"/>
          <w:lang w:val="uk-UA"/>
        </w:rPr>
        <w:t xml:space="preserve">лектрокардіографія - найважливіший метод діагностики </w:t>
      </w:r>
      <w:r w:rsidR="00EC2E06">
        <w:rPr>
          <w:rFonts w:ascii="Times New Roman" w:hAnsi="Times New Roman" w:cs="Times New Roman"/>
          <w:sz w:val="28"/>
          <w:szCs w:val="28"/>
          <w:lang w:val="uk-UA"/>
        </w:rPr>
        <w:t>інфаркту</w:t>
      </w:r>
      <w:r>
        <w:rPr>
          <w:rFonts w:ascii="Times New Roman" w:hAnsi="Times New Roman" w:cs="Times New Roman"/>
          <w:sz w:val="28"/>
          <w:szCs w:val="28"/>
          <w:lang w:val="uk-UA"/>
        </w:rPr>
        <w:t xml:space="preserve"> міокарда</w:t>
      </w:r>
      <w:r w:rsidRPr="001A3DC8">
        <w:rPr>
          <w:rFonts w:ascii="Times New Roman" w:hAnsi="Times New Roman" w:cs="Times New Roman"/>
          <w:sz w:val="28"/>
          <w:szCs w:val="28"/>
          <w:lang w:val="uk-UA"/>
        </w:rPr>
        <w:t>.</w:t>
      </w:r>
    </w:p>
    <w:p w14:paraId="0A099454" w14:textId="77777777" w:rsidR="00081642" w:rsidRDefault="001A3DC8" w:rsidP="004F2BFD">
      <w:pPr>
        <w:spacing w:after="0" w:line="360" w:lineRule="auto"/>
        <w:ind w:firstLine="708"/>
        <w:jc w:val="both"/>
        <w:rPr>
          <w:rFonts w:ascii="Times New Roman" w:hAnsi="Times New Roman" w:cs="Times New Roman"/>
          <w:sz w:val="28"/>
          <w:szCs w:val="28"/>
          <w:lang w:val="uk-UA"/>
        </w:rPr>
      </w:pPr>
      <w:r w:rsidRPr="001A3DC8">
        <w:rPr>
          <w:rFonts w:ascii="Times New Roman" w:hAnsi="Times New Roman" w:cs="Times New Roman"/>
          <w:sz w:val="28"/>
          <w:szCs w:val="28"/>
          <w:lang w:val="uk-UA"/>
        </w:rPr>
        <w:t xml:space="preserve">Для </w:t>
      </w:r>
      <w:r w:rsidR="00B91485" w:rsidRPr="00B91485">
        <w:rPr>
          <w:rFonts w:ascii="Times New Roman" w:hAnsi="Times New Roman" w:cs="Times New Roman"/>
          <w:sz w:val="28"/>
          <w:szCs w:val="28"/>
          <w:lang w:val="uk-UA"/>
        </w:rPr>
        <w:t>великовогнищев</w:t>
      </w:r>
      <w:r w:rsidR="00B91485">
        <w:rPr>
          <w:rFonts w:ascii="Times New Roman" w:hAnsi="Times New Roman" w:cs="Times New Roman"/>
          <w:sz w:val="28"/>
          <w:szCs w:val="28"/>
          <w:lang w:val="uk-UA"/>
        </w:rPr>
        <w:t>ого</w:t>
      </w:r>
      <w:r w:rsidR="00B91485" w:rsidRPr="00B91485">
        <w:rPr>
          <w:rFonts w:ascii="Times New Roman" w:hAnsi="Times New Roman" w:cs="Times New Roman"/>
          <w:sz w:val="28"/>
          <w:szCs w:val="28"/>
          <w:lang w:val="uk-UA"/>
        </w:rPr>
        <w:t xml:space="preserve"> </w:t>
      </w:r>
      <w:r w:rsidR="00EC2E06">
        <w:rPr>
          <w:rFonts w:ascii="Times New Roman" w:hAnsi="Times New Roman" w:cs="Times New Roman"/>
          <w:sz w:val="28"/>
          <w:szCs w:val="28"/>
          <w:lang w:val="uk-UA"/>
        </w:rPr>
        <w:t>інфаркту</w:t>
      </w:r>
      <w:r w:rsidR="00B91485">
        <w:rPr>
          <w:rFonts w:ascii="Times New Roman" w:hAnsi="Times New Roman" w:cs="Times New Roman"/>
          <w:sz w:val="28"/>
          <w:szCs w:val="28"/>
          <w:lang w:val="uk-UA"/>
        </w:rPr>
        <w:t xml:space="preserve"> міокарда</w:t>
      </w:r>
      <w:r w:rsidRPr="001A3DC8">
        <w:rPr>
          <w:rFonts w:ascii="Times New Roman" w:hAnsi="Times New Roman" w:cs="Times New Roman"/>
          <w:sz w:val="28"/>
          <w:szCs w:val="28"/>
          <w:lang w:val="uk-UA"/>
        </w:rPr>
        <w:t xml:space="preserve"> </w:t>
      </w:r>
      <w:r w:rsidR="00B91485" w:rsidRPr="001A3DC8">
        <w:rPr>
          <w:rFonts w:ascii="Times New Roman" w:hAnsi="Times New Roman" w:cs="Times New Roman"/>
          <w:sz w:val="28"/>
          <w:szCs w:val="28"/>
          <w:lang w:val="uk-UA"/>
        </w:rPr>
        <w:t xml:space="preserve">як мінімум у двох послідовних відведеннях ЕКГ </w:t>
      </w:r>
      <w:r w:rsidRPr="001A3DC8">
        <w:rPr>
          <w:rFonts w:ascii="Times New Roman" w:hAnsi="Times New Roman" w:cs="Times New Roman"/>
          <w:sz w:val="28"/>
          <w:szCs w:val="28"/>
          <w:lang w:val="uk-UA"/>
        </w:rPr>
        <w:t xml:space="preserve">характерна елевація </w:t>
      </w:r>
      <w:r w:rsidR="00B91485">
        <w:rPr>
          <w:rFonts w:ascii="Times New Roman" w:hAnsi="Times New Roman" w:cs="Times New Roman"/>
          <w:sz w:val="28"/>
          <w:szCs w:val="28"/>
          <w:lang w:val="uk-UA"/>
        </w:rPr>
        <w:t xml:space="preserve">сегменту </w:t>
      </w:r>
      <w:r w:rsidRPr="001A3DC8">
        <w:rPr>
          <w:rFonts w:ascii="Times New Roman" w:hAnsi="Times New Roman" w:cs="Times New Roman"/>
          <w:sz w:val="28"/>
          <w:szCs w:val="28"/>
          <w:lang w:val="uk-UA"/>
        </w:rPr>
        <w:t xml:space="preserve">ST. Положення сегмента ST </w:t>
      </w:r>
      <w:r w:rsidR="00B91485">
        <w:rPr>
          <w:rFonts w:ascii="Times New Roman" w:hAnsi="Times New Roman" w:cs="Times New Roman"/>
          <w:sz w:val="28"/>
          <w:szCs w:val="28"/>
          <w:lang w:val="uk-UA"/>
        </w:rPr>
        <w:t xml:space="preserve">оцінюється </w:t>
      </w:r>
      <w:r w:rsidR="00B91485" w:rsidRPr="001A3DC8">
        <w:rPr>
          <w:rFonts w:ascii="Times New Roman" w:hAnsi="Times New Roman" w:cs="Times New Roman"/>
          <w:sz w:val="28"/>
          <w:szCs w:val="28"/>
          <w:lang w:val="uk-UA"/>
        </w:rPr>
        <w:t xml:space="preserve">на рівні точки J </w:t>
      </w:r>
      <w:r w:rsidR="00B91485">
        <w:rPr>
          <w:rFonts w:ascii="Times New Roman" w:hAnsi="Times New Roman" w:cs="Times New Roman"/>
          <w:sz w:val="28"/>
          <w:szCs w:val="28"/>
          <w:lang w:val="uk-UA"/>
        </w:rPr>
        <w:t>відносно</w:t>
      </w:r>
      <w:r w:rsidRPr="001A3DC8">
        <w:rPr>
          <w:rFonts w:ascii="Times New Roman" w:hAnsi="Times New Roman" w:cs="Times New Roman"/>
          <w:sz w:val="28"/>
          <w:szCs w:val="28"/>
          <w:lang w:val="uk-UA"/>
        </w:rPr>
        <w:t xml:space="preserve"> </w:t>
      </w:r>
      <w:r w:rsidR="00B91485">
        <w:rPr>
          <w:rFonts w:ascii="Times New Roman" w:hAnsi="Times New Roman" w:cs="Times New Roman"/>
          <w:sz w:val="28"/>
          <w:szCs w:val="28"/>
          <w:lang w:val="uk-UA"/>
        </w:rPr>
        <w:t>і</w:t>
      </w:r>
      <w:r w:rsidRPr="001A3DC8">
        <w:rPr>
          <w:rFonts w:ascii="Times New Roman" w:hAnsi="Times New Roman" w:cs="Times New Roman"/>
          <w:sz w:val="28"/>
          <w:szCs w:val="28"/>
          <w:lang w:val="uk-UA"/>
        </w:rPr>
        <w:t>зо</w:t>
      </w:r>
      <w:r w:rsidR="00B91485">
        <w:rPr>
          <w:rFonts w:ascii="Times New Roman" w:hAnsi="Times New Roman" w:cs="Times New Roman"/>
          <w:sz w:val="28"/>
          <w:szCs w:val="28"/>
          <w:lang w:val="uk-UA"/>
        </w:rPr>
        <w:t>е</w:t>
      </w:r>
      <w:r w:rsidRPr="001A3DC8">
        <w:rPr>
          <w:rFonts w:ascii="Times New Roman" w:hAnsi="Times New Roman" w:cs="Times New Roman"/>
          <w:sz w:val="28"/>
          <w:szCs w:val="28"/>
          <w:lang w:val="uk-UA"/>
        </w:rPr>
        <w:t>лектрич</w:t>
      </w:r>
      <w:r w:rsidR="00B91485">
        <w:rPr>
          <w:rFonts w:ascii="Times New Roman" w:hAnsi="Times New Roman" w:cs="Times New Roman"/>
          <w:sz w:val="28"/>
          <w:szCs w:val="28"/>
          <w:lang w:val="uk-UA"/>
        </w:rPr>
        <w:t>ної</w:t>
      </w:r>
      <w:r w:rsidRPr="001A3DC8">
        <w:rPr>
          <w:rFonts w:ascii="Times New Roman" w:hAnsi="Times New Roman" w:cs="Times New Roman"/>
          <w:sz w:val="28"/>
          <w:szCs w:val="28"/>
          <w:lang w:val="uk-UA"/>
        </w:rPr>
        <w:t xml:space="preserve"> лінії.</w:t>
      </w:r>
      <w:r w:rsidR="00B91485">
        <w:rPr>
          <w:rFonts w:ascii="Times New Roman" w:hAnsi="Times New Roman" w:cs="Times New Roman"/>
          <w:sz w:val="28"/>
          <w:szCs w:val="28"/>
          <w:lang w:val="uk-UA"/>
        </w:rPr>
        <w:t xml:space="preserve"> </w:t>
      </w:r>
      <w:r w:rsidRPr="001A3DC8">
        <w:rPr>
          <w:rFonts w:ascii="Times New Roman" w:hAnsi="Times New Roman" w:cs="Times New Roman"/>
          <w:sz w:val="28"/>
          <w:szCs w:val="28"/>
          <w:lang w:val="uk-UA"/>
        </w:rPr>
        <w:t xml:space="preserve">Діагностично </w:t>
      </w:r>
      <w:r w:rsidR="00B91485">
        <w:rPr>
          <w:rFonts w:ascii="Times New Roman" w:hAnsi="Times New Roman" w:cs="Times New Roman"/>
          <w:sz w:val="28"/>
          <w:szCs w:val="28"/>
          <w:lang w:val="uk-UA"/>
        </w:rPr>
        <w:t>вагомим</w:t>
      </w:r>
      <w:r w:rsidRPr="001A3DC8">
        <w:rPr>
          <w:rFonts w:ascii="Times New Roman" w:hAnsi="Times New Roman" w:cs="Times New Roman"/>
          <w:sz w:val="28"/>
          <w:szCs w:val="28"/>
          <w:lang w:val="uk-UA"/>
        </w:rPr>
        <w:t xml:space="preserve"> є підвищення сегмента ST на </w:t>
      </w:r>
      <w:r w:rsidR="00B91485">
        <w:rPr>
          <w:rFonts w:ascii="Times New Roman" w:hAnsi="Times New Roman" w:cs="Times New Roman"/>
          <w:sz w:val="28"/>
          <w:szCs w:val="28"/>
          <w:lang w:val="uk-UA"/>
        </w:rPr>
        <w:t xml:space="preserve">≥ </w:t>
      </w:r>
      <w:r w:rsidRPr="001A3DC8">
        <w:rPr>
          <w:rFonts w:ascii="Times New Roman" w:hAnsi="Times New Roman" w:cs="Times New Roman"/>
          <w:sz w:val="28"/>
          <w:szCs w:val="28"/>
          <w:lang w:val="uk-UA"/>
        </w:rPr>
        <w:t xml:space="preserve">0,2 мВ у чоловіків та на </w:t>
      </w:r>
      <w:r w:rsidR="00B91485">
        <w:rPr>
          <w:rFonts w:ascii="Times New Roman" w:hAnsi="Times New Roman" w:cs="Times New Roman"/>
          <w:sz w:val="28"/>
          <w:szCs w:val="28"/>
          <w:lang w:val="uk-UA"/>
        </w:rPr>
        <w:t xml:space="preserve">≥ </w:t>
      </w:r>
      <w:r w:rsidRPr="001A3DC8">
        <w:rPr>
          <w:rFonts w:ascii="Times New Roman" w:hAnsi="Times New Roman" w:cs="Times New Roman"/>
          <w:sz w:val="28"/>
          <w:szCs w:val="28"/>
          <w:lang w:val="uk-UA"/>
        </w:rPr>
        <w:t xml:space="preserve">0,15 мВ у жінок у відведеннях V2–V3 </w:t>
      </w:r>
      <w:r w:rsidR="00B91485">
        <w:rPr>
          <w:rFonts w:ascii="Times New Roman" w:hAnsi="Times New Roman" w:cs="Times New Roman"/>
          <w:sz w:val="28"/>
          <w:szCs w:val="28"/>
          <w:lang w:val="uk-UA"/>
        </w:rPr>
        <w:t xml:space="preserve">та ≥ </w:t>
      </w:r>
      <w:r w:rsidRPr="001A3DC8">
        <w:rPr>
          <w:rFonts w:ascii="Times New Roman" w:hAnsi="Times New Roman" w:cs="Times New Roman"/>
          <w:sz w:val="28"/>
          <w:szCs w:val="28"/>
          <w:lang w:val="uk-UA"/>
        </w:rPr>
        <w:t xml:space="preserve">0,1 мВ </w:t>
      </w:r>
      <w:r w:rsidR="00EC2E06" w:rsidRPr="001A3DC8">
        <w:rPr>
          <w:rFonts w:ascii="Times New Roman" w:hAnsi="Times New Roman" w:cs="Times New Roman"/>
          <w:sz w:val="28"/>
          <w:szCs w:val="28"/>
          <w:lang w:val="uk-UA"/>
        </w:rPr>
        <w:t xml:space="preserve">в інших відведеннях </w:t>
      </w:r>
      <w:r w:rsidRPr="001A3DC8">
        <w:rPr>
          <w:rFonts w:ascii="Times New Roman" w:hAnsi="Times New Roman" w:cs="Times New Roman"/>
          <w:sz w:val="28"/>
          <w:szCs w:val="28"/>
          <w:lang w:val="uk-UA"/>
        </w:rPr>
        <w:t xml:space="preserve">у пацієнтів обох </w:t>
      </w:r>
      <w:r w:rsidR="00B91485">
        <w:rPr>
          <w:rFonts w:ascii="Times New Roman" w:hAnsi="Times New Roman" w:cs="Times New Roman"/>
          <w:sz w:val="28"/>
          <w:szCs w:val="28"/>
          <w:lang w:val="uk-UA"/>
        </w:rPr>
        <w:t>гендерних груп, якщо відсутня гіпертрофія</w:t>
      </w:r>
      <w:r w:rsidR="00B91485" w:rsidRPr="001A3DC8">
        <w:rPr>
          <w:rFonts w:ascii="Times New Roman" w:hAnsi="Times New Roman" w:cs="Times New Roman"/>
          <w:sz w:val="28"/>
          <w:szCs w:val="28"/>
          <w:lang w:val="uk-UA"/>
        </w:rPr>
        <w:t xml:space="preserve"> </w:t>
      </w:r>
      <w:r w:rsidR="009F1C52">
        <w:rPr>
          <w:rFonts w:ascii="Times New Roman" w:hAnsi="Times New Roman" w:cs="Times New Roman"/>
          <w:sz w:val="28"/>
          <w:szCs w:val="28"/>
          <w:lang w:val="uk-UA"/>
        </w:rPr>
        <w:t xml:space="preserve">лівого шлуночка. </w:t>
      </w:r>
      <w:r w:rsidR="009D2EAC" w:rsidRPr="009F1C52">
        <w:rPr>
          <w:rFonts w:ascii="Times New Roman" w:hAnsi="Times New Roman" w:cs="Times New Roman"/>
          <w:sz w:val="28"/>
          <w:szCs w:val="28"/>
          <w:lang w:val="uk-UA"/>
        </w:rPr>
        <w:t xml:space="preserve">Загальна </w:t>
      </w:r>
      <w:r w:rsidR="009F1C52">
        <w:rPr>
          <w:rFonts w:ascii="Times New Roman" w:hAnsi="Times New Roman" w:cs="Times New Roman"/>
          <w:sz w:val="28"/>
          <w:szCs w:val="28"/>
          <w:lang w:val="uk-UA"/>
        </w:rPr>
        <w:t>ЕКГ-</w:t>
      </w:r>
      <w:r w:rsidR="009D2EAC" w:rsidRPr="009F1C52">
        <w:rPr>
          <w:rFonts w:ascii="Times New Roman" w:hAnsi="Times New Roman" w:cs="Times New Roman"/>
          <w:sz w:val="28"/>
          <w:szCs w:val="28"/>
          <w:lang w:val="uk-UA"/>
        </w:rPr>
        <w:t xml:space="preserve">діагностика гострого коронарного синдрому наведена на рисунку </w:t>
      </w:r>
      <w:r w:rsidR="007D4B88">
        <w:rPr>
          <w:rFonts w:ascii="Times New Roman" w:hAnsi="Times New Roman" w:cs="Times New Roman"/>
          <w:sz w:val="28"/>
          <w:szCs w:val="28"/>
          <w:lang w:val="uk-UA"/>
        </w:rPr>
        <w:t>1.4</w:t>
      </w:r>
      <w:r w:rsidR="009D2EAC" w:rsidRPr="009F1C52">
        <w:rPr>
          <w:rFonts w:ascii="Times New Roman" w:hAnsi="Times New Roman" w:cs="Times New Roman"/>
          <w:sz w:val="28"/>
          <w:szCs w:val="28"/>
          <w:lang w:val="uk-UA"/>
        </w:rPr>
        <w:t xml:space="preserve">. </w:t>
      </w:r>
    </w:p>
    <w:p w14:paraId="2C8C1590" w14:textId="77777777" w:rsidR="00B62DB5" w:rsidRDefault="00B62DB5" w:rsidP="00D95FD4">
      <w:pPr>
        <w:spacing w:after="0" w:line="360" w:lineRule="auto"/>
        <w:jc w:val="center"/>
        <w:rPr>
          <w:rFonts w:ascii="Times New Roman" w:hAnsi="Times New Roman" w:cs="Times New Roman"/>
          <w:sz w:val="28"/>
          <w:szCs w:val="28"/>
          <w:lang w:val="uk-UA"/>
        </w:rPr>
      </w:pPr>
      <w:r>
        <w:rPr>
          <w:noProof/>
          <w:lang w:val="en-US"/>
        </w:rPr>
        <w:drawing>
          <wp:inline distT="0" distB="0" distL="0" distR="0" wp14:anchorId="61029129" wp14:editId="3A87C955">
            <wp:extent cx="5114925" cy="2962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2962275"/>
                    </a:xfrm>
                    <a:prstGeom prst="rect">
                      <a:avLst/>
                    </a:prstGeom>
                    <a:noFill/>
                    <a:ln>
                      <a:noFill/>
                    </a:ln>
                  </pic:spPr>
                </pic:pic>
              </a:graphicData>
            </a:graphic>
          </wp:inline>
        </w:drawing>
      </w:r>
    </w:p>
    <w:p w14:paraId="1523EDE3" w14:textId="77777777" w:rsidR="00B62DB5" w:rsidRDefault="00EB696A" w:rsidP="00FB2BB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w:t>
      </w:r>
      <w:r w:rsidR="003208E2">
        <w:rPr>
          <w:rFonts w:ascii="Times New Roman" w:hAnsi="Times New Roman" w:cs="Times New Roman"/>
          <w:sz w:val="28"/>
          <w:szCs w:val="28"/>
          <w:lang w:val="uk-UA"/>
        </w:rPr>
        <w:t>1.</w:t>
      </w:r>
      <w:r>
        <w:rPr>
          <w:rFonts w:ascii="Times New Roman" w:hAnsi="Times New Roman" w:cs="Times New Roman"/>
          <w:sz w:val="28"/>
          <w:szCs w:val="28"/>
          <w:lang w:val="uk-UA"/>
        </w:rPr>
        <w:t>4</w:t>
      </w:r>
      <w:r w:rsidR="00B62DB5" w:rsidRPr="00B62DB5">
        <w:rPr>
          <w:rFonts w:ascii="Times New Roman" w:hAnsi="Times New Roman" w:cs="Times New Roman"/>
          <w:sz w:val="28"/>
          <w:szCs w:val="28"/>
          <w:lang w:val="uk-UA"/>
        </w:rPr>
        <w:t xml:space="preserve"> </w:t>
      </w:r>
      <w:r w:rsidR="00FB2BBA">
        <w:rPr>
          <w:rFonts w:ascii="Times New Roman" w:hAnsi="Times New Roman" w:cs="Times New Roman"/>
          <w:sz w:val="28"/>
          <w:szCs w:val="28"/>
          <w:lang w:val="uk-UA"/>
        </w:rPr>
        <w:t xml:space="preserve">– </w:t>
      </w:r>
      <w:r w:rsidR="00B62DB5" w:rsidRPr="00B62DB5">
        <w:rPr>
          <w:rFonts w:ascii="Times New Roman" w:hAnsi="Times New Roman" w:cs="Times New Roman"/>
          <w:sz w:val="28"/>
          <w:szCs w:val="28"/>
          <w:lang w:val="uk-UA"/>
        </w:rPr>
        <w:t>ЕКГ-діагностика гострого коронарного синдрому</w:t>
      </w:r>
    </w:p>
    <w:p w14:paraId="1E69D643" w14:textId="77777777" w:rsidR="00B62DB5" w:rsidRDefault="00B62DB5" w:rsidP="003208E2">
      <w:pPr>
        <w:spacing w:after="0" w:line="360" w:lineRule="auto"/>
        <w:ind w:firstLine="709"/>
        <w:jc w:val="both"/>
        <w:rPr>
          <w:rFonts w:ascii="Times New Roman" w:hAnsi="Times New Roman" w:cs="Times New Roman"/>
          <w:sz w:val="28"/>
          <w:szCs w:val="28"/>
          <w:lang w:val="uk-UA"/>
        </w:rPr>
      </w:pPr>
    </w:p>
    <w:p w14:paraId="5D4D960A" w14:textId="77777777" w:rsidR="00316896" w:rsidRDefault="005636D1" w:rsidP="00C13A38">
      <w:pPr>
        <w:autoSpaceDE w:val="0"/>
        <w:autoSpaceDN w:val="0"/>
        <w:adjustRightInd w:val="0"/>
        <w:spacing w:after="0" w:line="360" w:lineRule="auto"/>
        <w:ind w:firstLine="708"/>
        <w:jc w:val="both"/>
        <w:rPr>
          <w:rFonts w:ascii="Times New Roman" w:hAnsi="Times New Roman" w:cs="Times New Roman"/>
          <w:sz w:val="28"/>
          <w:szCs w:val="28"/>
          <w:lang w:val="uk-UA"/>
        </w:rPr>
      </w:pPr>
      <w:r w:rsidRPr="005636D1">
        <w:rPr>
          <w:rFonts w:ascii="Times New Roman" w:hAnsi="Times New Roman" w:cs="Times New Roman"/>
          <w:sz w:val="28"/>
          <w:szCs w:val="28"/>
          <w:lang w:val="uk-UA"/>
        </w:rPr>
        <w:t xml:space="preserve">Протягом 24-72 годин після оклюзії великої коронарної артерії, в найгострішу фазу інфаркту міокарду, реєструється монофазна крива, яка згодом відображає зубець Q. Тобто настає період наступної стадії – гострої. Гостра стадія триває 5-7 днів, та характеризується появою негативного зубця Т, зниженням сегмента ST та розширенням зубця Q. </w:t>
      </w:r>
    </w:p>
    <w:p w14:paraId="0481E556" w14:textId="77777777" w:rsidR="00316896" w:rsidRDefault="005636D1" w:rsidP="00C13A38">
      <w:pPr>
        <w:autoSpaceDE w:val="0"/>
        <w:autoSpaceDN w:val="0"/>
        <w:adjustRightInd w:val="0"/>
        <w:spacing w:after="0" w:line="360" w:lineRule="auto"/>
        <w:ind w:firstLine="708"/>
        <w:jc w:val="both"/>
        <w:rPr>
          <w:rFonts w:ascii="Times New Roman" w:hAnsi="Times New Roman" w:cs="Times New Roman"/>
          <w:sz w:val="28"/>
          <w:szCs w:val="28"/>
          <w:lang w:val="uk-UA"/>
        </w:rPr>
      </w:pPr>
      <w:r w:rsidRPr="005636D1">
        <w:rPr>
          <w:rFonts w:ascii="Times New Roman" w:hAnsi="Times New Roman" w:cs="Times New Roman"/>
          <w:sz w:val="28"/>
          <w:szCs w:val="28"/>
          <w:lang w:val="uk-UA"/>
        </w:rPr>
        <w:lastRenderedPageBreak/>
        <w:t xml:space="preserve">Наступні зміни ЕКГ реєструються в строки від 2 до 5 тижнів від моменту виникнення інфаркту міокарда і відповідають вони підгострій стадії. Ці зміни такі: сегмент ST наближається до ізоелектричної лінії, зубець Т стає глибоким та симетричним та формується комплекс QS. </w:t>
      </w:r>
    </w:p>
    <w:p w14:paraId="0647D6B5" w14:textId="5ED56D03" w:rsidR="00C13A38" w:rsidRPr="00C17629" w:rsidRDefault="005636D1" w:rsidP="00C13A38">
      <w:pPr>
        <w:autoSpaceDE w:val="0"/>
        <w:autoSpaceDN w:val="0"/>
        <w:adjustRightInd w:val="0"/>
        <w:spacing w:after="0" w:line="360" w:lineRule="auto"/>
        <w:ind w:firstLine="708"/>
        <w:jc w:val="both"/>
        <w:rPr>
          <w:rFonts w:ascii="Times New Roman" w:eastAsia="Arimo" w:hAnsi="Times New Roman" w:cs="Times New Roman"/>
          <w:b/>
          <w:sz w:val="16"/>
          <w:szCs w:val="16"/>
          <w:lang w:val="uk-UA"/>
        </w:rPr>
      </w:pPr>
      <w:r w:rsidRPr="005636D1">
        <w:rPr>
          <w:rFonts w:ascii="Times New Roman" w:hAnsi="Times New Roman" w:cs="Times New Roman"/>
          <w:sz w:val="28"/>
          <w:szCs w:val="28"/>
          <w:lang w:val="uk-UA"/>
        </w:rPr>
        <w:t>Основними ознаками, які збер</w:t>
      </w:r>
      <w:r w:rsidR="00FC4E4D">
        <w:rPr>
          <w:rFonts w:ascii="Times New Roman" w:hAnsi="Times New Roman" w:cs="Times New Roman"/>
          <w:sz w:val="28"/>
          <w:szCs w:val="28"/>
          <w:lang w:val="uk-UA"/>
        </w:rPr>
        <w:t>ігаються багато років, є розташу</w:t>
      </w:r>
      <w:r w:rsidRPr="005636D1">
        <w:rPr>
          <w:rFonts w:ascii="Times New Roman" w:hAnsi="Times New Roman" w:cs="Times New Roman"/>
          <w:sz w:val="28"/>
          <w:szCs w:val="28"/>
          <w:lang w:val="uk-UA"/>
        </w:rPr>
        <w:t>вання сегменту ST на ізоелектричній лінії та формування комплексу Q</w:t>
      </w:r>
      <w:r w:rsidR="008276F5">
        <w:rPr>
          <w:rFonts w:ascii="Times New Roman" w:hAnsi="Times New Roman" w:cs="Times New Roman"/>
          <w:sz w:val="28"/>
          <w:szCs w:val="28"/>
          <w:lang w:val="en-US"/>
        </w:rPr>
        <w:t>R</w:t>
      </w:r>
      <w:r w:rsidR="00AC482B">
        <w:rPr>
          <w:rFonts w:ascii="Times New Roman" w:hAnsi="Times New Roman" w:cs="Times New Roman"/>
          <w:sz w:val="28"/>
          <w:szCs w:val="28"/>
          <w:lang w:val="uk-UA"/>
        </w:rPr>
        <w:t xml:space="preserve">SТ. Ці ознаки рубцевої </w:t>
      </w:r>
      <w:r w:rsidR="00AC482B" w:rsidRPr="00AC482B">
        <w:rPr>
          <w:rFonts w:ascii="Times New Roman" w:hAnsi="Times New Roman" w:cs="Times New Roman"/>
          <w:sz w:val="28"/>
          <w:szCs w:val="28"/>
          <w:lang w:val="uk-UA"/>
        </w:rPr>
        <w:t xml:space="preserve">стадії </w:t>
      </w:r>
      <w:r w:rsidR="00C13A38" w:rsidRPr="00AC482B">
        <w:rPr>
          <w:rFonts w:ascii="Times New Roman" w:hAnsi="Times New Roman" w:cs="Times New Roman"/>
          <w:sz w:val="28"/>
          <w:szCs w:val="28"/>
          <w:lang w:val="uk-UA"/>
        </w:rPr>
        <w:t>[</w:t>
      </w:r>
      <w:r w:rsidR="00AC482B" w:rsidRPr="00C17629">
        <w:rPr>
          <w:rFonts w:ascii="Times New Roman" w:hAnsi="Times New Roman" w:cs="Times New Roman"/>
          <w:sz w:val="28"/>
          <w:szCs w:val="28"/>
          <w:lang w:val="uk-UA"/>
        </w:rPr>
        <w:t>27</w:t>
      </w:r>
      <w:r w:rsidR="00C13A38" w:rsidRPr="00AC482B">
        <w:rPr>
          <w:rFonts w:ascii="Times New Roman" w:hAnsi="Times New Roman" w:cs="Times New Roman"/>
          <w:sz w:val="28"/>
          <w:szCs w:val="28"/>
          <w:lang w:val="uk-UA"/>
        </w:rPr>
        <w:t>]</w:t>
      </w:r>
      <w:r w:rsidR="00AC482B" w:rsidRPr="00C17629">
        <w:rPr>
          <w:rFonts w:ascii="Times New Roman" w:hAnsi="Times New Roman" w:cs="Times New Roman"/>
          <w:sz w:val="28"/>
          <w:szCs w:val="28"/>
          <w:lang w:val="uk-UA"/>
        </w:rPr>
        <w:t>.</w:t>
      </w:r>
    </w:p>
    <w:p w14:paraId="0D0495A7" w14:textId="301B86E4" w:rsidR="00B62DB5" w:rsidRDefault="00B62DB5" w:rsidP="004F2BFD">
      <w:pPr>
        <w:spacing w:after="0" w:line="360" w:lineRule="auto"/>
        <w:ind w:firstLine="708"/>
        <w:jc w:val="both"/>
        <w:rPr>
          <w:rFonts w:ascii="Times New Roman" w:hAnsi="Times New Roman" w:cs="Times New Roman"/>
          <w:sz w:val="28"/>
          <w:szCs w:val="28"/>
          <w:lang w:val="uk-UA"/>
        </w:rPr>
      </w:pPr>
      <w:r w:rsidRPr="00B62DB5">
        <w:rPr>
          <w:rFonts w:ascii="Times New Roman" w:hAnsi="Times New Roman" w:cs="Times New Roman"/>
          <w:sz w:val="28"/>
          <w:szCs w:val="28"/>
          <w:lang w:val="uk-UA"/>
        </w:rPr>
        <w:t>Компенсаторна гіпертрофія міокарда в зо</w:t>
      </w:r>
      <w:r w:rsidR="00A64F9A">
        <w:rPr>
          <w:rFonts w:ascii="Times New Roman" w:hAnsi="Times New Roman" w:cs="Times New Roman"/>
          <w:sz w:val="28"/>
          <w:szCs w:val="28"/>
          <w:lang w:val="uk-UA"/>
        </w:rPr>
        <w:t>ні рубця та розвиток колатералей</w:t>
      </w:r>
      <w:r w:rsidRPr="00B62DB5">
        <w:rPr>
          <w:rFonts w:ascii="Times New Roman" w:hAnsi="Times New Roman" w:cs="Times New Roman"/>
          <w:sz w:val="28"/>
          <w:szCs w:val="28"/>
          <w:lang w:val="uk-UA"/>
        </w:rPr>
        <w:t xml:space="preserve"> згодом приводять до деяких змін ЕКГ, а саме реверсії амплітуди негативного зубця Т та трансформація QS в QR. Зазначені зміни електрокардіограми у рубцевій стадії нерідко бувають зумовлені розвитком повторного інфаркту міокарду.</w:t>
      </w:r>
    </w:p>
    <w:p w14:paraId="03EDEE7B" w14:textId="77777777" w:rsidR="00316896" w:rsidRDefault="006736F7" w:rsidP="004F2BF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1741E">
        <w:rPr>
          <w:rFonts w:ascii="Times New Roman" w:hAnsi="Times New Roman" w:cs="Times New Roman"/>
          <w:sz w:val="28"/>
          <w:szCs w:val="28"/>
          <w:lang w:val="uk-UA"/>
        </w:rPr>
        <w:t>ротягом перших</w:t>
      </w:r>
      <w:r>
        <w:rPr>
          <w:rFonts w:ascii="Times New Roman" w:hAnsi="Times New Roman" w:cs="Times New Roman"/>
          <w:sz w:val="28"/>
          <w:szCs w:val="28"/>
          <w:lang w:val="uk-UA"/>
        </w:rPr>
        <w:t xml:space="preserve"> </w:t>
      </w:r>
      <w:r w:rsidRPr="0031741E">
        <w:rPr>
          <w:rFonts w:ascii="Times New Roman" w:hAnsi="Times New Roman" w:cs="Times New Roman"/>
          <w:sz w:val="28"/>
          <w:szCs w:val="28"/>
          <w:lang w:val="uk-UA"/>
        </w:rPr>
        <w:t>діб</w:t>
      </w:r>
      <w:r>
        <w:rPr>
          <w:rFonts w:ascii="Times New Roman" w:hAnsi="Times New Roman" w:cs="Times New Roman"/>
          <w:sz w:val="28"/>
          <w:szCs w:val="28"/>
          <w:lang w:val="uk-UA"/>
        </w:rPr>
        <w:t xml:space="preserve"> від маніфестації інфаркту міокарда</w:t>
      </w:r>
      <w:r w:rsidRPr="0031741E">
        <w:rPr>
          <w:rFonts w:ascii="Times New Roman" w:hAnsi="Times New Roman" w:cs="Times New Roman"/>
          <w:sz w:val="28"/>
          <w:szCs w:val="28"/>
          <w:lang w:val="uk-UA"/>
        </w:rPr>
        <w:t xml:space="preserve"> рекомендується</w:t>
      </w:r>
      <w:r>
        <w:rPr>
          <w:rFonts w:ascii="Times New Roman" w:hAnsi="Times New Roman" w:cs="Times New Roman"/>
          <w:sz w:val="28"/>
          <w:szCs w:val="28"/>
          <w:lang w:val="uk-UA"/>
        </w:rPr>
        <w:t xml:space="preserve"> </w:t>
      </w:r>
      <w:r w:rsidR="00D42B68" w:rsidRPr="0031741E">
        <w:rPr>
          <w:rFonts w:ascii="Times New Roman" w:hAnsi="Times New Roman" w:cs="Times New Roman"/>
          <w:sz w:val="28"/>
          <w:szCs w:val="28"/>
          <w:lang w:val="uk-UA"/>
        </w:rPr>
        <w:t>реєструвати ЕКГ</w:t>
      </w:r>
      <w:r w:rsidR="00D42B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хворим </w:t>
      </w:r>
      <w:r w:rsidRPr="0031741E">
        <w:rPr>
          <w:rFonts w:ascii="Times New Roman" w:hAnsi="Times New Roman" w:cs="Times New Roman"/>
          <w:sz w:val="28"/>
          <w:szCs w:val="28"/>
          <w:lang w:val="uk-UA"/>
        </w:rPr>
        <w:t>кілька разів</w:t>
      </w:r>
      <w:r>
        <w:rPr>
          <w:rFonts w:ascii="Times New Roman" w:hAnsi="Times New Roman" w:cs="Times New Roman"/>
          <w:sz w:val="28"/>
          <w:szCs w:val="28"/>
          <w:lang w:val="uk-UA"/>
        </w:rPr>
        <w:t xml:space="preserve">. </w:t>
      </w:r>
      <w:r w:rsidRPr="0031741E">
        <w:rPr>
          <w:rFonts w:ascii="Times New Roman" w:hAnsi="Times New Roman" w:cs="Times New Roman"/>
          <w:sz w:val="28"/>
          <w:szCs w:val="28"/>
          <w:lang w:val="uk-UA"/>
        </w:rPr>
        <w:t>За</w:t>
      </w:r>
      <w:r>
        <w:rPr>
          <w:rFonts w:ascii="Times New Roman" w:hAnsi="Times New Roman" w:cs="Times New Roman"/>
          <w:sz w:val="28"/>
          <w:szCs w:val="28"/>
          <w:lang w:val="uk-UA"/>
        </w:rPr>
        <w:t xml:space="preserve"> отриманими</w:t>
      </w:r>
      <w:r w:rsidRPr="0031741E">
        <w:rPr>
          <w:rFonts w:ascii="Times New Roman" w:hAnsi="Times New Roman" w:cs="Times New Roman"/>
          <w:sz w:val="28"/>
          <w:szCs w:val="28"/>
          <w:lang w:val="uk-UA"/>
        </w:rPr>
        <w:t xml:space="preserve"> результатами</w:t>
      </w:r>
      <w:r>
        <w:rPr>
          <w:rFonts w:ascii="Times New Roman" w:hAnsi="Times New Roman" w:cs="Times New Roman"/>
          <w:sz w:val="28"/>
          <w:szCs w:val="28"/>
          <w:lang w:val="uk-UA"/>
        </w:rPr>
        <w:t xml:space="preserve"> хворих відносять або до групи з </w:t>
      </w:r>
      <w:r w:rsidRPr="0031741E">
        <w:rPr>
          <w:rFonts w:ascii="Times New Roman" w:hAnsi="Times New Roman" w:cs="Times New Roman"/>
          <w:sz w:val="28"/>
          <w:szCs w:val="28"/>
          <w:lang w:val="uk-UA"/>
        </w:rPr>
        <w:t>наявністю</w:t>
      </w:r>
      <w:r w:rsidRPr="006736F7">
        <w:rPr>
          <w:rFonts w:ascii="Times New Roman" w:hAnsi="Times New Roman" w:cs="Times New Roman"/>
          <w:sz w:val="28"/>
          <w:szCs w:val="28"/>
          <w:lang w:val="uk-UA"/>
        </w:rPr>
        <w:t xml:space="preserve"> </w:t>
      </w:r>
      <w:r w:rsidRPr="0031741E">
        <w:rPr>
          <w:rFonts w:ascii="Times New Roman" w:hAnsi="Times New Roman" w:cs="Times New Roman"/>
          <w:sz w:val="28"/>
          <w:szCs w:val="28"/>
          <w:lang w:val="uk-UA"/>
        </w:rPr>
        <w:t>сегмента ST</w:t>
      </w:r>
      <w:r>
        <w:rPr>
          <w:rFonts w:ascii="Times New Roman" w:hAnsi="Times New Roman" w:cs="Times New Roman"/>
          <w:sz w:val="28"/>
          <w:szCs w:val="28"/>
          <w:lang w:val="uk-UA"/>
        </w:rPr>
        <w:t xml:space="preserve"> (</w:t>
      </w:r>
      <w:r w:rsidR="00F6120A">
        <w:rPr>
          <w:rFonts w:ascii="Times New Roman" w:hAnsi="Times New Roman" w:cs="Times New Roman"/>
          <w:sz w:val="28"/>
          <w:szCs w:val="28"/>
          <w:lang w:val="uk-UA"/>
        </w:rPr>
        <w:t xml:space="preserve">стійким </w:t>
      </w:r>
      <w:r>
        <w:rPr>
          <w:rFonts w:ascii="Times New Roman" w:hAnsi="Times New Roman" w:cs="Times New Roman"/>
          <w:sz w:val="28"/>
          <w:szCs w:val="28"/>
          <w:lang w:val="uk-UA"/>
        </w:rPr>
        <w:t xml:space="preserve">чи транзиторним), або до групи з його відсутністю, но зі змінами </w:t>
      </w:r>
      <w:r w:rsidR="00F6120A">
        <w:rPr>
          <w:rFonts w:ascii="Times New Roman" w:hAnsi="Times New Roman" w:cs="Times New Roman"/>
          <w:sz w:val="28"/>
          <w:szCs w:val="28"/>
          <w:lang w:val="uk-UA"/>
        </w:rPr>
        <w:t>чи без змін</w:t>
      </w:r>
      <w:r>
        <w:rPr>
          <w:rFonts w:ascii="Times New Roman" w:hAnsi="Times New Roman" w:cs="Times New Roman"/>
          <w:sz w:val="28"/>
          <w:szCs w:val="28"/>
          <w:lang w:val="uk-UA"/>
        </w:rPr>
        <w:t xml:space="preserve"> </w:t>
      </w:r>
      <w:r w:rsidRPr="0031741E">
        <w:rPr>
          <w:rFonts w:ascii="Times New Roman" w:hAnsi="Times New Roman" w:cs="Times New Roman"/>
          <w:sz w:val="28"/>
          <w:szCs w:val="28"/>
          <w:lang w:val="uk-UA"/>
        </w:rPr>
        <w:t>кінцевої частини шлуночкового комплексу</w:t>
      </w:r>
      <w:r>
        <w:rPr>
          <w:rFonts w:ascii="Times New Roman" w:hAnsi="Times New Roman" w:cs="Times New Roman"/>
          <w:sz w:val="28"/>
          <w:szCs w:val="28"/>
          <w:lang w:val="uk-UA"/>
        </w:rPr>
        <w:t>.</w:t>
      </w:r>
      <w:r w:rsidRPr="006736F7">
        <w:rPr>
          <w:rFonts w:ascii="Times New Roman" w:hAnsi="Times New Roman" w:cs="Times New Roman"/>
          <w:sz w:val="28"/>
          <w:szCs w:val="28"/>
          <w:lang w:val="uk-UA"/>
        </w:rPr>
        <w:t xml:space="preserve"> </w:t>
      </w:r>
    </w:p>
    <w:p w14:paraId="59E28ABF" w14:textId="77777777" w:rsidR="00316896" w:rsidRDefault="006736F7" w:rsidP="004F2BFD">
      <w:pPr>
        <w:spacing w:after="0" w:line="360" w:lineRule="auto"/>
        <w:ind w:firstLine="708"/>
        <w:jc w:val="both"/>
        <w:rPr>
          <w:rFonts w:ascii="Times New Roman" w:hAnsi="Times New Roman" w:cs="Times New Roman"/>
          <w:sz w:val="28"/>
          <w:szCs w:val="28"/>
          <w:lang w:val="uk-UA"/>
        </w:rPr>
      </w:pPr>
      <w:r w:rsidRPr="0031741E">
        <w:rPr>
          <w:rFonts w:ascii="Times New Roman" w:hAnsi="Times New Roman" w:cs="Times New Roman"/>
          <w:sz w:val="28"/>
          <w:szCs w:val="28"/>
          <w:lang w:val="uk-UA"/>
        </w:rPr>
        <w:t xml:space="preserve">Стійкий підйом сегмента ST </w:t>
      </w:r>
      <w:r>
        <w:rPr>
          <w:rFonts w:ascii="Times New Roman" w:hAnsi="Times New Roman" w:cs="Times New Roman"/>
          <w:sz w:val="28"/>
          <w:szCs w:val="28"/>
          <w:lang w:val="uk-UA"/>
        </w:rPr>
        <w:t>вказує на стійку</w:t>
      </w:r>
      <w:r w:rsidRPr="0031741E">
        <w:rPr>
          <w:rFonts w:ascii="Times New Roman" w:hAnsi="Times New Roman" w:cs="Times New Roman"/>
          <w:sz w:val="28"/>
          <w:szCs w:val="28"/>
          <w:lang w:val="uk-UA"/>
        </w:rPr>
        <w:t xml:space="preserve"> оклюзі</w:t>
      </w:r>
      <w:r>
        <w:rPr>
          <w:rFonts w:ascii="Times New Roman" w:hAnsi="Times New Roman" w:cs="Times New Roman"/>
          <w:sz w:val="28"/>
          <w:szCs w:val="28"/>
          <w:lang w:val="uk-UA"/>
        </w:rPr>
        <w:t>ю</w:t>
      </w:r>
      <w:r w:rsidRPr="0031741E">
        <w:rPr>
          <w:rFonts w:ascii="Times New Roman" w:hAnsi="Times New Roman" w:cs="Times New Roman"/>
          <w:sz w:val="28"/>
          <w:szCs w:val="28"/>
          <w:lang w:val="uk-UA"/>
        </w:rPr>
        <w:t xml:space="preserve"> </w:t>
      </w:r>
      <w:r>
        <w:rPr>
          <w:rFonts w:ascii="Times New Roman" w:hAnsi="Times New Roman" w:cs="Times New Roman"/>
          <w:sz w:val="28"/>
          <w:szCs w:val="28"/>
          <w:lang w:val="uk-UA"/>
        </w:rPr>
        <w:t>вінцевої артерії</w:t>
      </w:r>
      <w:r w:rsidR="00D42B68">
        <w:rPr>
          <w:rFonts w:ascii="Times New Roman" w:hAnsi="Times New Roman" w:cs="Times New Roman"/>
          <w:sz w:val="28"/>
          <w:szCs w:val="28"/>
          <w:lang w:val="uk-UA"/>
        </w:rPr>
        <w:t xml:space="preserve">, що приводить до розвитку  інфаркту міокарда </w:t>
      </w:r>
      <w:r w:rsidR="0031741E" w:rsidRPr="0031741E">
        <w:rPr>
          <w:rFonts w:ascii="Times New Roman" w:hAnsi="Times New Roman" w:cs="Times New Roman"/>
          <w:sz w:val="28"/>
          <w:szCs w:val="28"/>
          <w:lang w:val="uk-UA"/>
        </w:rPr>
        <w:t>з патологічним зубцем Q. У пацієнтів з депресі</w:t>
      </w:r>
      <w:r w:rsidR="00D42B68">
        <w:rPr>
          <w:rFonts w:ascii="Times New Roman" w:hAnsi="Times New Roman" w:cs="Times New Roman"/>
          <w:sz w:val="28"/>
          <w:szCs w:val="28"/>
          <w:lang w:val="uk-UA"/>
        </w:rPr>
        <w:t>єю</w:t>
      </w:r>
      <w:r w:rsidR="0031741E" w:rsidRPr="0031741E">
        <w:rPr>
          <w:rFonts w:ascii="Times New Roman" w:hAnsi="Times New Roman" w:cs="Times New Roman"/>
          <w:sz w:val="28"/>
          <w:szCs w:val="28"/>
          <w:lang w:val="uk-UA"/>
        </w:rPr>
        <w:t xml:space="preserve"> сегмента ST, </w:t>
      </w:r>
      <w:r w:rsidR="00D42B68">
        <w:rPr>
          <w:rFonts w:ascii="Times New Roman" w:hAnsi="Times New Roman" w:cs="Times New Roman"/>
          <w:sz w:val="28"/>
          <w:szCs w:val="28"/>
          <w:lang w:val="uk-UA"/>
        </w:rPr>
        <w:t>та з</w:t>
      </w:r>
      <w:r w:rsidR="0031741E" w:rsidRPr="0031741E">
        <w:rPr>
          <w:rFonts w:ascii="Times New Roman" w:hAnsi="Times New Roman" w:cs="Times New Roman"/>
          <w:sz w:val="28"/>
          <w:szCs w:val="28"/>
          <w:lang w:val="uk-UA"/>
        </w:rPr>
        <w:t xml:space="preserve"> негативн</w:t>
      </w:r>
      <w:r w:rsidR="00D42B68">
        <w:rPr>
          <w:rFonts w:ascii="Times New Roman" w:hAnsi="Times New Roman" w:cs="Times New Roman"/>
          <w:sz w:val="28"/>
          <w:szCs w:val="28"/>
          <w:lang w:val="uk-UA"/>
        </w:rPr>
        <w:t>им зубцем</w:t>
      </w:r>
      <w:r w:rsidR="0031741E" w:rsidRPr="0031741E">
        <w:rPr>
          <w:rFonts w:ascii="Times New Roman" w:hAnsi="Times New Roman" w:cs="Times New Roman"/>
          <w:sz w:val="28"/>
          <w:szCs w:val="28"/>
          <w:lang w:val="uk-UA"/>
        </w:rPr>
        <w:t xml:space="preserve"> Т </w:t>
      </w:r>
      <w:r w:rsidR="00D42B68">
        <w:rPr>
          <w:rFonts w:ascii="Times New Roman" w:hAnsi="Times New Roman" w:cs="Times New Roman"/>
          <w:sz w:val="28"/>
          <w:szCs w:val="28"/>
          <w:lang w:val="uk-UA"/>
        </w:rPr>
        <w:t>розвивається інфаркт міокарда бе</w:t>
      </w:r>
      <w:r w:rsidR="00D42B68" w:rsidRPr="0031741E">
        <w:rPr>
          <w:rFonts w:ascii="Times New Roman" w:hAnsi="Times New Roman" w:cs="Times New Roman"/>
          <w:sz w:val="28"/>
          <w:szCs w:val="28"/>
          <w:lang w:val="uk-UA"/>
        </w:rPr>
        <w:t>з патологічн</w:t>
      </w:r>
      <w:r w:rsidR="00D42B68">
        <w:rPr>
          <w:rFonts w:ascii="Times New Roman" w:hAnsi="Times New Roman" w:cs="Times New Roman"/>
          <w:sz w:val="28"/>
          <w:szCs w:val="28"/>
          <w:lang w:val="uk-UA"/>
        </w:rPr>
        <w:t>ого зубця</w:t>
      </w:r>
      <w:r w:rsidR="00D42B68" w:rsidRPr="0031741E">
        <w:rPr>
          <w:rFonts w:ascii="Times New Roman" w:hAnsi="Times New Roman" w:cs="Times New Roman"/>
          <w:sz w:val="28"/>
          <w:szCs w:val="28"/>
          <w:lang w:val="uk-UA"/>
        </w:rPr>
        <w:t xml:space="preserve"> Q</w:t>
      </w:r>
      <w:r w:rsidR="00D42B68">
        <w:rPr>
          <w:rFonts w:ascii="Times New Roman" w:hAnsi="Times New Roman" w:cs="Times New Roman"/>
          <w:sz w:val="28"/>
          <w:szCs w:val="28"/>
          <w:lang w:val="uk-UA"/>
        </w:rPr>
        <w:t xml:space="preserve">. </w:t>
      </w:r>
    </w:p>
    <w:p w14:paraId="62F1A5B7" w14:textId="77777777" w:rsidR="00D42B68" w:rsidRDefault="0031741E" w:rsidP="004F2BFD">
      <w:pPr>
        <w:spacing w:after="0" w:line="360" w:lineRule="auto"/>
        <w:ind w:firstLine="708"/>
        <w:jc w:val="both"/>
        <w:rPr>
          <w:rFonts w:ascii="Times New Roman" w:hAnsi="Times New Roman" w:cs="Times New Roman"/>
          <w:sz w:val="28"/>
          <w:szCs w:val="28"/>
          <w:lang w:val="uk-UA"/>
        </w:rPr>
      </w:pPr>
      <w:r w:rsidRPr="0031741E">
        <w:rPr>
          <w:rFonts w:ascii="Times New Roman" w:hAnsi="Times New Roman" w:cs="Times New Roman"/>
          <w:sz w:val="28"/>
          <w:szCs w:val="28"/>
          <w:lang w:val="uk-UA"/>
        </w:rPr>
        <w:t>Відсутність патологічних змін ЕКГ, навіть зареєстрованої на тлі больового</w:t>
      </w:r>
      <w:r w:rsidR="00D42B68">
        <w:rPr>
          <w:rFonts w:ascii="Times New Roman" w:hAnsi="Times New Roman" w:cs="Times New Roman"/>
          <w:sz w:val="28"/>
          <w:szCs w:val="28"/>
          <w:lang w:val="uk-UA"/>
        </w:rPr>
        <w:t xml:space="preserve"> нападу</w:t>
      </w:r>
      <w:r w:rsidR="002877EA">
        <w:rPr>
          <w:rFonts w:ascii="Times New Roman" w:hAnsi="Times New Roman" w:cs="Times New Roman"/>
          <w:sz w:val="28"/>
          <w:szCs w:val="28"/>
          <w:lang w:val="uk-UA"/>
        </w:rPr>
        <w:t>,</w:t>
      </w:r>
      <w:r w:rsidRPr="0031741E">
        <w:rPr>
          <w:rFonts w:ascii="Times New Roman" w:hAnsi="Times New Roman" w:cs="Times New Roman"/>
          <w:sz w:val="28"/>
          <w:szCs w:val="28"/>
          <w:lang w:val="uk-UA"/>
        </w:rPr>
        <w:t xml:space="preserve"> не виключає</w:t>
      </w:r>
      <w:r w:rsidR="00D42B68">
        <w:rPr>
          <w:rFonts w:ascii="Times New Roman" w:hAnsi="Times New Roman" w:cs="Times New Roman"/>
          <w:sz w:val="28"/>
          <w:szCs w:val="28"/>
          <w:lang w:val="uk-UA"/>
        </w:rPr>
        <w:t xml:space="preserve"> інфаркт міокарда.</w:t>
      </w:r>
    </w:p>
    <w:p w14:paraId="6B6F3FA2" w14:textId="77777777" w:rsidR="002877EA" w:rsidRPr="00316896" w:rsidRDefault="002877EA" w:rsidP="00316896">
      <w:pPr>
        <w:spacing w:after="0" w:line="360" w:lineRule="auto"/>
        <w:ind w:firstLine="708"/>
        <w:jc w:val="both"/>
        <w:rPr>
          <w:rFonts w:ascii="Times New Roman" w:hAnsi="Times New Roman" w:cs="Times New Roman"/>
          <w:b/>
          <w:i/>
          <w:sz w:val="28"/>
          <w:szCs w:val="28"/>
          <w:lang w:val="uk-UA"/>
        </w:rPr>
      </w:pPr>
      <w:r w:rsidRPr="003208E2">
        <w:rPr>
          <w:rFonts w:ascii="Times New Roman" w:hAnsi="Times New Roman" w:cs="Times New Roman"/>
          <w:sz w:val="28"/>
          <w:szCs w:val="28"/>
          <w:lang w:val="uk-UA"/>
        </w:rPr>
        <w:t>Біохімічні методи дослідження інфаркту міокарда</w:t>
      </w:r>
      <w:r w:rsidR="005D219E" w:rsidRPr="003208E2">
        <w:rPr>
          <w:rFonts w:ascii="Times New Roman" w:hAnsi="Times New Roman" w:cs="Times New Roman"/>
          <w:sz w:val="28"/>
          <w:szCs w:val="28"/>
          <w:lang w:val="uk-UA"/>
        </w:rPr>
        <w:t>.</w:t>
      </w:r>
      <w:r w:rsidR="005D219E">
        <w:rPr>
          <w:rFonts w:ascii="Times New Roman" w:hAnsi="Times New Roman" w:cs="Times New Roman"/>
          <w:b/>
          <w:i/>
          <w:sz w:val="28"/>
          <w:szCs w:val="28"/>
          <w:lang w:val="uk-UA"/>
        </w:rPr>
        <w:t xml:space="preserve"> </w:t>
      </w:r>
      <w:r w:rsidRPr="002877EA">
        <w:rPr>
          <w:rFonts w:ascii="Times New Roman" w:hAnsi="Times New Roman" w:cs="Times New Roman"/>
          <w:sz w:val="28"/>
          <w:szCs w:val="28"/>
          <w:lang w:val="uk-UA"/>
        </w:rPr>
        <w:t>Травмування кардіоміоцитів</w:t>
      </w:r>
      <w:r>
        <w:rPr>
          <w:rFonts w:ascii="Times New Roman" w:hAnsi="Times New Roman" w:cs="Times New Roman"/>
          <w:sz w:val="28"/>
          <w:szCs w:val="28"/>
          <w:lang w:val="uk-UA"/>
        </w:rPr>
        <w:t xml:space="preserve"> призводить до зростання пулу міокардіальних ферментів. Саме за вмістом </w:t>
      </w:r>
      <w:r w:rsidRPr="002877EA">
        <w:rPr>
          <w:rFonts w:ascii="Times New Roman" w:hAnsi="Times New Roman" w:cs="Times New Roman"/>
          <w:sz w:val="28"/>
          <w:szCs w:val="28"/>
          <w:lang w:val="uk-UA"/>
        </w:rPr>
        <w:t>ферментів</w:t>
      </w:r>
      <w:r>
        <w:rPr>
          <w:rFonts w:ascii="Times New Roman" w:hAnsi="Times New Roman" w:cs="Times New Roman"/>
          <w:sz w:val="28"/>
          <w:szCs w:val="28"/>
          <w:lang w:val="uk-UA"/>
        </w:rPr>
        <w:t xml:space="preserve"> та їх активністю визначають </w:t>
      </w:r>
      <w:r w:rsidRPr="002877EA">
        <w:rPr>
          <w:rFonts w:ascii="Times New Roman" w:hAnsi="Times New Roman" w:cs="Times New Roman"/>
          <w:sz w:val="28"/>
          <w:szCs w:val="28"/>
          <w:lang w:val="uk-UA"/>
        </w:rPr>
        <w:t xml:space="preserve">наявність та строки </w:t>
      </w:r>
      <w:r>
        <w:rPr>
          <w:rFonts w:ascii="Times New Roman" w:hAnsi="Times New Roman" w:cs="Times New Roman"/>
          <w:sz w:val="28"/>
          <w:szCs w:val="28"/>
          <w:lang w:val="uk-UA"/>
        </w:rPr>
        <w:t>маніфестації інфаркту міокарда.</w:t>
      </w:r>
    </w:p>
    <w:p w14:paraId="25E9281C" w14:textId="77777777" w:rsidR="002877EA" w:rsidRPr="00C17629" w:rsidRDefault="002877EA" w:rsidP="004F2BFD">
      <w:pPr>
        <w:spacing w:after="0" w:line="360" w:lineRule="auto"/>
        <w:ind w:firstLine="708"/>
        <w:jc w:val="both"/>
        <w:rPr>
          <w:rFonts w:ascii="Times New Roman" w:hAnsi="Times New Roman" w:cs="Times New Roman"/>
          <w:sz w:val="28"/>
          <w:szCs w:val="28"/>
        </w:rPr>
      </w:pPr>
      <w:r w:rsidRPr="002877EA">
        <w:rPr>
          <w:rFonts w:ascii="Times New Roman" w:hAnsi="Times New Roman" w:cs="Times New Roman"/>
          <w:sz w:val="28"/>
          <w:szCs w:val="28"/>
          <w:lang w:val="uk-UA"/>
        </w:rPr>
        <w:t xml:space="preserve">Загальний аналіз крові </w:t>
      </w:r>
      <w:r>
        <w:rPr>
          <w:rFonts w:ascii="Times New Roman" w:hAnsi="Times New Roman" w:cs="Times New Roman"/>
          <w:sz w:val="28"/>
          <w:szCs w:val="28"/>
          <w:lang w:val="uk-UA"/>
        </w:rPr>
        <w:t xml:space="preserve">характеризується зростанням нейтрофілів, </w:t>
      </w:r>
      <w:r w:rsidRPr="002877EA">
        <w:rPr>
          <w:rFonts w:ascii="Times New Roman" w:hAnsi="Times New Roman" w:cs="Times New Roman"/>
          <w:sz w:val="28"/>
          <w:szCs w:val="28"/>
          <w:lang w:val="uk-UA"/>
        </w:rPr>
        <w:t>максимальни</w:t>
      </w:r>
      <w:r>
        <w:rPr>
          <w:rFonts w:ascii="Times New Roman" w:hAnsi="Times New Roman" w:cs="Times New Roman"/>
          <w:sz w:val="28"/>
          <w:szCs w:val="28"/>
          <w:lang w:val="uk-UA"/>
        </w:rPr>
        <w:t xml:space="preserve">й вміст яких </w:t>
      </w:r>
      <w:r w:rsidRPr="002877EA">
        <w:rPr>
          <w:rFonts w:ascii="Times New Roman" w:hAnsi="Times New Roman" w:cs="Times New Roman"/>
          <w:sz w:val="28"/>
          <w:szCs w:val="28"/>
          <w:lang w:val="uk-UA"/>
        </w:rPr>
        <w:t>на 2-4 день</w:t>
      </w:r>
      <w:r>
        <w:rPr>
          <w:rFonts w:ascii="Times New Roman" w:hAnsi="Times New Roman" w:cs="Times New Roman"/>
          <w:sz w:val="28"/>
          <w:szCs w:val="28"/>
          <w:lang w:val="uk-UA"/>
        </w:rPr>
        <w:t xml:space="preserve"> від початку розвитку інфаркту міокарда.</w:t>
      </w:r>
      <w:r w:rsidRPr="002877EA">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2877EA">
        <w:rPr>
          <w:rFonts w:ascii="Times New Roman" w:hAnsi="Times New Roman" w:cs="Times New Roman"/>
          <w:sz w:val="28"/>
          <w:szCs w:val="28"/>
          <w:lang w:val="uk-UA"/>
        </w:rPr>
        <w:t>сув вліво лейко</w:t>
      </w:r>
      <w:r>
        <w:rPr>
          <w:rFonts w:ascii="Times New Roman" w:hAnsi="Times New Roman" w:cs="Times New Roman"/>
          <w:sz w:val="28"/>
          <w:szCs w:val="28"/>
          <w:lang w:val="uk-UA"/>
        </w:rPr>
        <w:t xml:space="preserve">цитарної </w:t>
      </w:r>
      <w:r w:rsidRPr="002877EA">
        <w:rPr>
          <w:rFonts w:ascii="Times New Roman" w:hAnsi="Times New Roman" w:cs="Times New Roman"/>
          <w:sz w:val="28"/>
          <w:szCs w:val="28"/>
          <w:lang w:val="uk-UA"/>
        </w:rPr>
        <w:t xml:space="preserve">формули </w:t>
      </w:r>
      <w:r>
        <w:rPr>
          <w:rFonts w:ascii="Times New Roman" w:hAnsi="Times New Roman" w:cs="Times New Roman"/>
          <w:sz w:val="28"/>
          <w:szCs w:val="28"/>
          <w:lang w:val="uk-UA"/>
        </w:rPr>
        <w:t xml:space="preserve">зберігається протягом тижня з поступовим </w:t>
      </w:r>
      <w:r>
        <w:rPr>
          <w:rFonts w:ascii="Times New Roman" w:hAnsi="Times New Roman" w:cs="Times New Roman"/>
          <w:sz w:val="28"/>
          <w:szCs w:val="28"/>
          <w:lang w:val="uk-UA"/>
        </w:rPr>
        <w:lastRenderedPageBreak/>
        <w:t>зниженням. Швидкість осідання еритроцитів зростає на 2 день, та продовжує зростати до максимальних значень до двох т</w:t>
      </w:r>
      <w:r w:rsidRPr="002877EA">
        <w:rPr>
          <w:rFonts w:ascii="Times New Roman" w:hAnsi="Times New Roman" w:cs="Times New Roman"/>
          <w:sz w:val="28"/>
          <w:szCs w:val="28"/>
        </w:rPr>
        <w:t>ижні</w:t>
      </w:r>
      <w:r>
        <w:rPr>
          <w:rFonts w:ascii="Times New Roman" w:hAnsi="Times New Roman" w:cs="Times New Roman"/>
          <w:sz w:val="28"/>
          <w:szCs w:val="28"/>
          <w:lang w:val="uk-UA"/>
        </w:rPr>
        <w:t>в. В</w:t>
      </w:r>
      <w:r w:rsidRPr="002877EA">
        <w:rPr>
          <w:rFonts w:ascii="Times New Roman" w:hAnsi="Times New Roman" w:cs="Times New Roman"/>
          <w:sz w:val="28"/>
          <w:szCs w:val="28"/>
        </w:rPr>
        <w:t>ихідного рівня</w:t>
      </w:r>
      <w:r>
        <w:rPr>
          <w:rFonts w:ascii="Times New Roman" w:hAnsi="Times New Roman" w:cs="Times New Roman"/>
          <w:sz w:val="28"/>
          <w:szCs w:val="28"/>
          <w:lang w:val="uk-UA"/>
        </w:rPr>
        <w:t xml:space="preserve"> досягає показник ШОЕ лише наприкінці 3 тижня.</w:t>
      </w:r>
      <w:r w:rsidRPr="002877EA">
        <w:rPr>
          <w:rFonts w:ascii="Times New Roman" w:hAnsi="Times New Roman" w:cs="Times New Roman"/>
          <w:sz w:val="28"/>
          <w:szCs w:val="28"/>
        </w:rPr>
        <w:t xml:space="preserve"> Ці значення відб</w:t>
      </w:r>
      <w:r w:rsidR="00817F3A">
        <w:rPr>
          <w:rFonts w:ascii="Times New Roman" w:hAnsi="Times New Roman" w:cs="Times New Roman"/>
          <w:sz w:val="28"/>
          <w:szCs w:val="28"/>
        </w:rPr>
        <w:t>ивають «симптом перехреста»</w:t>
      </w:r>
      <w:r w:rsidR="00A44E2D">
        <w:rPr>
          <w:rFonts w:ascii="Times New Roman" w:hAnsi="Times New Roman" w:cs="Times New Roman"/>
          <w:sz w:val="28"/>
          <w:szCs w:val="28"/>
        </w:rPr>
        <w:t xml:space="preserve"> [28</w:t>
      </w:r>
      <w:r w:rsidRPr="002877EA">
        <w:rPr>
          <w:rFonts w:ascii="Times New Roman" w:hAnsi="Times New Roman" w:cs="Times New Roman"/>
          <w:sz w:val="28"/>
          <w:szCs w:val="28"/>
        </w:rPr>
        <w:t>]</w:t>
      </w:r>
      <w:r w:rsidR="00817F3A" w:rsidRPr="00C17629">
        <w:rPr>
          <w:rFonts w:ascii="Times New Roman" w:hAnsi="Times New Roman" w:cs="Times New Roman"/>
          <w:sz w:val="28"/>
          <w:szCs w:val="28"/>
        </w:rPr>
        <w:t>.</w:t>
      </w:r>
    </w:p>
    <w:p w14:paraId="7CB47031" w14:textId="77777777" w:rsidR="002877EA" w:rsidRPr="00817F3A" w:rsidRDefault="001B2992" w:rsidP="004F2BFD">
      <w:pPr>
        <w:spacing w:after="0" w:line="360" w:lineRule="auto"/>
        <w:ind w:firstLine="708"/>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З</w:t>
      </w:r>
      <w:r w:rsidRPr="002877EA">
        <w:rPr>
          <w:rFonts w:ascii="Times New Roman" w:hAnsi="Times New Roman" w:cs="Times New Roman"/>
          <w:sz w:val="28"/>
          <w:szCs w:val="28"/>
          <w:lang w:val="uk-UA"/>
        </w:rPr>
        <w:t>роста</w:t>
      </w:r>
      <w:r>
        <w:rPr>
          <w:rFonts w:ascii="Times New Roman" w:hAnsi="Times New Roman" w:cs="Times New Roman"/>
          <w:sz w:val="28"/>
          <w:szCs w:val="28"/>
          <w:lang w:val="uk-UA"/>
        </w:rPr>
        <w:t xml:space="preserve">ння </w:t>
      </w:r>
      <w:r w:rsidRPr="002877EA">
        <w:rPr>
          <w:rFonts w:ascii="Times New Roman" w:hAnsi="Times New Roman" w:cs="Times New Roman"/>
          <w:sz w:val="28"/>
          <w:szCs w:val="28"/>
          <w:lang w:val="uk-UA"/>
        </w:rPr>
        <w:t>гамма-глобулін</w:t>
      </w:r>
      <w:r>
        <w:rPr>
          <w:rFonts w:ascii="Times New Roman" w:hAnsi="Times New Roman" w:cs="Times New Roman"/>
          <w:sz w:val="28"/>
          <w:szCs w:val="28"/>
          <w:lang w:val="uk-UA"/>
        </w:rPr>
        <w:t xml:space="preserve">ів, </w:t>
      </w:r>
      <w:r w:rsidRPr="002877EA">
        <w:rPr>
          <w:rFonts w:ascii="Times New Roman" w:hAnsi="Times New Roman" w:cs="Times New Roman"/>
          <w:sz w:val="28"/>
          <w:szCs w:val="28"/>
          <w:lang w:val="uk-UA"/>
        </w:rPr>
        <w:t>зниж</w:t>
      </w:r>
      <w:r>
        <w:rPr>
          <w:rFonts w:ascii="Times New Roman" w:hAnsi="Times New Roman" w:cs="Times New Roman"/>
          <w:sz w:val="28"/>
          <w:szCs w:val="28"/>
          <w:lang w:val="uk-UA"/>
        </w:rPr>
        <w:t>ення</w:t>
      </w:r>
      <w:r w:rsidRPr="002877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альбумінів, </w:t>
      </w:r>
      <w:r w:rsidRPr="002877EA">
        <w:rPr>
          <w:rFonts w:ascii="Times New Roman" w:hAnsi="Times New Roman" w:cs="Times New Roman"/>
          <w:sz w:val="28"/>
          <w:szCs w:val="28"/>
          <w:lang w:val="uk-UA"/>
        </w:rPr>
        <w:t>позитивна проба С-реактивн</w:t>
      </w:r>
      <w:r>
        <w:rPr>
          <w:rFonts w:ascii="Times New Roman" w:hAnsi="Times New Roman" w:cs="Times New Roman"/>
          <w:sz w:val="28"/>
          <w:szCs w:val="28"/>
          <w:lang w:val="uk-UA"/>
        </w:rPr>
        <w:t>ого</w:t>
      </w:r>
      <w:r w:rsidRPr="002877EA">
        <w:rPr>
          <w:rFonts w:ascii="Times New Roman" w:hAnsi="Times New Roman" w:cs="Times New Roman"/>
          <w:sz w:val="28"/>
          <w:szCs w:val="28"/>
          <w:lang w:val="uk-UA"/>
        </w:rPr>
        <w:t xml:space="preserve"> білк</w:t>
      </w:r>
      <w:r>
        <w:rPr>
          <w:rFonts w:ascii="Times New Roman" w:hAnsi="Times New Roman" w:cs="Times New Roman"/>
          <w:sz w:val="28"/>
          <w:szCs w:val="28"/>
          <w:lang w:val="uk-UA"/>
        </w:rPr>
        <w:t>у</w:t>
      </w:r>
      <w:r w:rsidRPr="002877EA">
        <w:rPr>
          <w:rFonts w:ascii="Times New Roman" w:hAnsi="Times New Roman" w:cs="Times New Roman"/>
          <w:sz w:val="28"/>
          <w:szCs w:val="28"/>
          <w:lang w:val="uk-UA"/>
        </w:rPr>
        <w:t xml:space="preserve"> </w:t>
      </w:r>
      <w:r w:rsidR="00D81B16">
        <w:rPr>
          <w:rFonts w:ascii="Times New Roman" w:hAnsi="Times New Roman" w:cs="Times New Roman"/>
          <w:sz w:val="28"/>
          <w:szCs w:val="28"/>
          <w:lang w:val="uk-UA"/>
        </w:rPr>
        <w:t>є показника</w:t>
      </w:r>
      <w:r>
        <w:rPr>
          <w:rFonts w:ascii="Times New Roman" w:hAnsi="Times New Roman" w:cs="Times New Roman"/>
          <w:sz w:val="28"/>
          <w:szCs w:val="28"/>
          <w:lang w:val="uk-UA"/>
        </w:rPr>
        <w:t>м</w:t>
      </w:r>
      <w:r w:rsidR="00D81B16">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002877EA" w:rsidRPr="002877EA">
        <w:rPr>
          <w:rFonts w:ascii="Times New Roman" w:hAnsi="Times New Roman" w:cs="Times New Roman"/>
          <w:sz w:val="28"/>
          <w:szCs w:val="28"/>
          <w:lang w:val="uk-UA"/>
        </w:rPr>
        <w:t>некрозу</w:t>
      </w:r>
      <w:r>
        <w:rPr>
          <w:rFonts w:ascii="Times New Roman" w:hAnsi="Times New Roman" w:cs="Times New Roman"/>
          <w:sz w:val="28"/>
          <w:szCs w:val="28"/>
          <w:lang w:val="uk-UA"/>
        </w:rPr>
        <w:t>.</w:t>
      </w:r>
      <w:r w:rsidR="002877EA" w:rsidRPr="002877EA">
        <w:rPr>
          <w:rFonts w:ascii="Times New Roman" w:hAnsi="Times New Roman" w:cs="Times New Roman"/>
          <w:sz w:val="28"/>
          <w:szCs w:val="28"/>
          <w:lang w:val="uk-UA"/>
        </w:rPr>
        <w:t xml:space="preserve"> Динаміка даних показників </w:t>
      </w:r>
      <w:r>
        <w:rPr>
          <w:rFonts w:ascii="Times New Roman" w:hAnsi="Times New Roman" w:cs="Times New Roman"/>
          <w:sz w:val="28"/>
          <w:szCs w:val="28"/>
          <w:lang w:val="uk-UA"/>
        </w:rPr>
        <w:t>корелює із динамікою</w:t>
      </w:r>
      <w:r w:rsidR="002877EA" w:rsidRPr="002877EA">
        <w:rPr>
          <w:rFonts w:ascii="Times New Roman" w:hAnsi="Times New Roman" w:cs="Times New Roman"/>
          <w:sz w:val="28"/>
          <w:szCs w:val="28"/>
          <w:lang w:val="uk-UA"/>
        </w:rPr>
        <w:t xml:space="preserve"> </w:t>
      </w:r>
      <w:r>
        <w:rPr>
          <w:rFonts w:ascii="Times New Roman" w:hAnsi="Times New Roman" w:cs="Times New Roman"/>
          <w:sz w:val="28"/>
          <w:szCs w:val="28"/>
          <w:lang w:val="uk-UA"/>
        </w:rPr>
        <w:t>швидкості осідання еритроцитів</w:t>
      </w:r>
      <w:r w:rsidR="00817F3A">
        <w:rPr>
          <w:rFonts w:ascii="Times New Roman" w:hAnsi="Times New Roman" w:cs="Times New Roman"/>
          <w:sz w:val="28"/>
          <w:szCs w:val="28"/>
          <w:lang w:val="uk-UA"/>
        </w:rPr>
        <w:t xml:space="preserve"> [29</w:t>
      </w:r>
      <w:r w:rsidR="002877EA" w:rsidRPr="002877EA">
        <w:rPr>
          <w:rFonts w:ascii="Times New Roman" w:hAnsi="Times New Roman" w:cs="Times New Roman"/>
          <w:sz w:val="28"/>
          <w:szCs w:val="28"/>
          <w:lang w:val="uk-UA"/>
        </w:rPr>
        <w:t>]</w:t>
      </w:r>
      <w:r w:rsidR="00817F3A" w:rsidRPr="00817F3A">
        <w:rPr>
          <w:rFonts w:ascii="Times New Roman" w:hAnsi="Times New Roman" w:cs="Times New Roman"/>
          <w:sz w:val="28"/>
          <w:szCs w:val="28"/>
          <w:lang w:val="uk-UA"/>
        </w:rPr>
        <w:t>.</w:t>
      </w:r>
      <w:r w:rsidR="002877EA" w:rsidRPr="002877EA">
        <w:rPr>
          <w:rFonts w:ascii="Times New Roman" w:hAnsi="Times New Roman" w:cs="Times New Roman"/>
          <w:sz w:val="28"/>
          <w:szCs w:val="28"/>
          <w:lang w:val="uk-UA"/>
        </w:rPr>
        <w:t xml:space="preserve"> </w:t>
      </w:r>
      <w:r w:rsidR="002875EB" w:rsidRPr="002875EB">
        <w:rPr>
          <w:rFonts w:ascii="Times New Roman" w:hAnsi="Times New Roman" w:cs="Times New Roman"/>
          <w:sz w:val="28"/>
          <w:szCs w:val="28"/>
          <w:lang w:val="uk-UA"/>
        </w:rPr>
        <w:t xml:space="preserve">Американський </w:t>
      </w:r>
      <w:r w:rsidR="002875EB">
        <w:rPr>
          <w:rFonts w:ascii="Times New Roman" w:hAnsi="Times New Roman" w:cs="Times New Roman"/>
          <w:sz w:val="28"/>
          <w:szCs w:val="28"/>
          <w:lang w:val="uk-UA"/>
        </w:rPr>
        <w:t xml:space="preserve">коледж кардіологів, </w:t>
      </w:r>
      <w:r w:rsidR="002875EB" w:rsidRPr="002875EB">
        <w:rPr>
          <w:rFonts w:ascii="Times New Roman" w:hAnsi="Times New Roman" w:cs="Times New Roman"/>
          <w:sz w:val="28"/>
          <w:szCs w:val="28"/>
          <w:lang w:val="uk-UA"/>
        </w:rPr>
        <w:t xml:space="preserve">Американська кардіологічна асоціація (ACC/AHA) та Європейське товариство кардіологів (ESC) рекомендують </w:t>
      </w:r>
      <w:r w:rsidR="002875EB">
        <w:rPr>
          <w:rFonts w:ascii="Times New Roman" w:hAnsi="Times New Roman" w:cs="Times New Roman"/>
          <w:sz w:val="28"/>
          <w:szCs w:val="28"/>
          <w:lang w:val="uk-UA"/>
        </w:rPr>
        <w:t>з</w:t>
      </w:r>
      <w:r w:rsidR="002877EA" w:rsidRPr="002877EA">
        <w:rPr>
          <w:rFonts w:ascii="Times New Roman" w:hAnsi="Times New Roman" w:cs="Times New Roman"/>
          <w:sz w:val="28"/>
          <w:szCs w:val="28"/>
          <w:lang w:val="uk-UA"/>
        </w:rPr>
        <w:t>олотий стандарт діагностики інфаркту міокарда - рівень тропоніну Т або I</w:t>
      </w:r>
      <w:r>
        <w:rPr>
          <w:rFonts w:ascii="Times New Roman" w:hAnsi="Times New Roman" w:cs="Times New Roman"/>
          <w:sz w:val="28"/>
          <w:szCs w:val="28"/>
          <w:lang w:val="uk-UA"/>
        </w:rPr>
        <w:t>. П</w:t>
      </w:r>
      <w:r w:rsidRPr="002877EA">
        <w:rPr>
          <w:rFonts w:ascii="Times New Roman" w:hAnsi="Times New Roman" w:cs="Times New Roman"/>
          <w:sz w:val="28"/>
          <w:szCs w:val="28"/>
          <w:lang w:val="uk-UA"/>
        </w:rPr>
        <w:t xml:space="preserve">ідвищений рівень тропонінів свідчить </w:t>
      </w:r>
      <w:r>
        <w:rPr>
          <w:rFonts w:ascii="Times New Roman" w:hAnsi="Times New Roman" w:cs="Times New Roman"/>
          <w:sz w:val="28"/>
          <w:szCs w:val="28"/>
          <w:lang w:val="uk-UA"/>
        </w:rPr>
        <w:t>п</w:t>
      </w:r>
      <w:r w:rsidR="002877EA" w:rsidRPr="002877EA">
        <w:rPr>
          <w:rFonts w:ascii="Times New Roman" w:hAnsi="Times New Roman" w:cs="Times New Roman"/>
          <w:sz w:val="28"/>
          <w:szCs w:val="28"/>
          <w:lang w:val="uk-UA"/>
        </w:rPr>
        <w:t xml:space="preserve">ро некроз </w:t>
      </w:r>
      <w:r>
        <w:rPr>
          <w:rFonts w:ascii="Times New Roman" w:hAnsi="Times New Roman" w:cs="Times New Roman"/>
          <w:sz w:val="28"/>
          <w:szCs w:val="28"/>
          <w:lang w:val="uk-UA"/>
        </w:rPr>
        <w:t>кардіо</w:t>
      </w:r>
      <w:r w:rsidR="002877EA" w:rsidRPr="002877EA">
        <w:rPr>
          <w:rFonts w:ascii="Times New Roman" w:hAnsi="Times New Roman" w:cs="Times New Roman"/>
          <w:sz w:val="28"/>
          <w:szCs w:val="28"/>
          <w:lang w:val="uk-UA"/>
        </w:rPr>
        <w:t>міо</w:t>
      </w:r>
      <w:r>
        <w:rPr>
          <w:rFonts w:ascii="Times New Roman" w:hAnsi="Times New Roman" w:cs="Times New Roman"/>
          <w:sz w:val="28"/>
          <w:szCs w:val="28"/>
          <w:lang w:val="uk-UA"/>
        </w:rPr>
        <w:t>цитів навіть</w:t>
      </w:r>
      <w:r w:rsidRPr="002877EA">
        <w:rPr>
          <w:rFonts w:ascii="Times New Roman" w:hAnsi="Times New Roman" w:cs="Times New Roman"/>
          <w:sz w:val="28"/>
          <w:szCs w:val="28"/>
          <w:lang w:val="uk-UA"/>
        </w:rPr>
        <w:t xml:space="preserve"> </w:t>
      </w:r>
      <w:r w:rsidR="002877EA" w:rsidRPr="002877EA">
        <w:rPr>
          <w:rFonts w:ascii="Times New Roman" w:hAnsi="Times New Roman" w:cs="Times New Roman"/>
          <w:sz w:val="28"/>
          <w:szCs w:val="28"/>
          <w:lang w:val="uk-UA"/>
        </w:rPr>
        <w:t xml:space="preserve">у пацієнтів з </w:t>
      </w:r>
      <w:r>
        <w:rPr>
          <w:rFonts w:ascii="Times New Roman" w:hAnsi="Times New Roman" w:cs="Times New Roman"/>
          <w:sz w:val="28"/>
          <w:szCs w:val="28"/>
          <w:lang w:val="uk-UA"/>
        </w:rPr>
        <w:t>інфарктом міокарда</w:t>
      </w:r>
      <w:r w:rsidR="00817F3A">
        <w:rPr>
          <w:rFonts w:ascii="Times New Roman" w:hAnsi="Times New Roman" w:cs="Times New Roman"/>
          <w:sz w:val="28"/>
          <w:szCs w:val="28"/>
          <w:lang w:val="uk-UA"/>
        </w:rPr>
        <w:t xml:space="preserve"> без елевації сегмента ST [30</w:t>
      </w:r>
      <w:r w:rsidR="002877EA" w:rsidRPr="002877EA">
        <w:rPr>
          <w:rFonts w:ascii="Times New Roman" w:hAnsi="Times New Roman" w:cs="Times New Roman"/>
          <w:sz w:val="28"/>
          <w:szCs w:val="28"/>
          <w:lang w:val="uk-UA"/>
        </w:rPr>
        <w:t>]</w:t>
      </w:r>
      <w:r w:rsidR="00817F3A" w:rsidRPr="00817F3A">
        <w:rPr>
          <w:rFonts w:ascii="Times New Roman" w:hAnsi="Times New Roman" w:cs="Times New Roman"/>
          <w:sz w:val="28"/>
          <w:szCs w:val="28"/>
          <w:lang w:val="uk-UA"/>
        </w:rPr>
        <w:t>.</w:t>
      </w:r>
    </w:p>
    <w:p w14:paraId="31410695" w14:textId="77777777" w:rsidR="00355536" w:rsidRDefault="00D70264" w:rsidP="004F2BFD">
      <w:pPr>
        <w:spacing w:after="0" w:line="360" w:lineRule="auto"/>
        <w:ind w:firstLine="708"/>
        <w:jc w:val="both"/>
        <w:rPr>
          <w:rFonts w:ascii="Times New Roman" w:hAnsi="Times New Roman" w:cs="Times New Roman"/>
          <w:sz w:val="28"/>
          <w:szCs w:val="28"/>
          <w:lang w:val="uk-UA"/>
        </w:rPr>
      </w:pPr>
      <w:r w:rsidRPr="003208E2">
        <w:rPr>
          <w:rFonts w:ascii="Times New Roman" w:hAnsi="Times New Roman" w:cs="Times New Roman"/>
          <w:sz w:val="28"/>
          <w:szCs w:val="28"/>
          <w:lang w:val="uk-UA"/>
        </w:rPr>
        <w:t>Пульсоксиметрія при інфаркті міокарда</w:t>
      </w:r>
      <w:r w:rsidR="005D219E" w:rsidRPr="003208E2">
        <w:rPr>
          <w:rFonts w:ascii="Times New Roman" w:hAnsi="Times New Roman" w:cs="Times New Roman"/>
          <w:sz w:val="28"/>
          <w:szCs w:val="28"/>
          <w:lang w:val="uk-UA"/>
        </w:rPr>
        <w:t xml:space="preserve">. </w:t>
      </w:r>
      <w:r>
        <w:rPr>
          <w:rFonts w:ascii="Times New Roman" w:hAnsi="Times New Roman" w:cs="Times New Roman"/>
          <w:sz w:val="28"/>
          <w:szCs w:val="28"/>
          <w:lang w:val="uk-UA"/>
        </w:rPr>
        <w:t>Ч</w:t>
      </w:r>
      <w:r w:rsidRPr="00D70264">
        <w:rPr>
          <w:rFonts w:ascii="Times New Roman" w:hAnsi="Times New Roman" w:cs="Times New Roman"/>
          <w:sz w:val="28"/>
          <w:szCs w:val="28"/>
          <w:lang w:val="uk-UA"/>
        </w:rPr>
        <w:t>ерез ішемічну природу</w:t>
      </w:r>
      <w:r>
        <w:rPr>
          <w:rFonts w:ascii="Times New Roman" w:hAnsi="Times New Roman" w:cs="Times New Roman"/>
          <w:sz w:val="28"/>
          <w:szCs w:val="28"/>
          <w:lang w:val="uk-UA"/>
        </w:rPr>
        <w:t xml:space="preserve"> </w:t>
      </w:r>
      <w:r w:rsidRPr="00D70264">
        <w:rPr>
          <w:rFonts w:ascii="Times New Roman" w:hAnsi="Times New Roman" w:cs="Times New Roman"/>
          <w:sz w:val="28"/>
          <w:szCs w:val="28"/>
          <w:lang w:val="uk-UA"/>
        </w:rPr>
        <w:t>гостр</w:t>
      </w:r>
      <w:r>
        <w:rPr>
          <w:rFonts w:ascii="Times New Roman" w:hAnsi="Times New Roman" w:cs="Times New Roman"/>
          <w:sz w:val="28"/>
          <w:szCs w:val="28"/>
          <w:lang w:val="uk-UA"/>
        </w:rPr>
        <w:t xml:space="preserve">ого </w:t>
      </w:r>
      <w:r w:rsidRPr="00D70264">
        <w:rPr>
          <w:rFonts w:ascii="Times New Roman" w:hAnsi="Times New Roman" w:cs="Times New Roman"/>
          <w:sz w:val="28"/>
          <w:szCs w:val="28"/>
          <w:lang w:val="uk-UA"/>
        </w:rPr>
        <w:t>інфаркт</w:t>
      </w:r>
      <w:r>
        <w:rPr>
          <w:rFonts w:ascii="Times New Roman" w:hAnsi="Times New Roman" w:cs="Times New Roman"/>
          <w:sz w:val="28"/>
          <w:szCs w:val="28"/>
          <w:lang w:val="uk-UA"/>
        </w:rPr>
        <w:t xml:space="preserve">у міокарда </w:t>
      </w:r>
      <w:r w:rsidRPr="00D70264">
        <w:rPr>
          <w:rFonts w:ascii="Times New Roman" w:hAnsi="Times New Roman" w:cs="Times New Roman"/>
          <w:sz w:val="28"/>
          <w:szCs w:val="28"/>
          <w:lang w:val="uk-UA"/>
        </w:rPr>
        <w:t>широко застосовується</w:t>
      </w:r>
      <w:r>
        <w:rPr>
          <w:rFonts w:ascii="Times New Roman" w:hAnsi="Times New Roman" w:cs="Times New Roman"/>
          <w:sz w:val="28"/>
          <w:szCs w:val="28"/>
          <w:lang w:val="uk-UA"/>
        </w:rPr>
        <w:t xml:space="preserve"> </w:t>
      </w:r>
      <w:r w:rsidRPr="00D70264">
        <w:rPr>
          <w:rFonts w:ascii="Times New Roman" w:hAnsi="Times New Roman" w:cs="Times New Roman"/>
          <w:sz w:val="28"/>
          <w:szCs w:val="28"/>
          <w:lang w:val="uk-UA"/>
        </w:rPr>
        <w:t xml:space="preserve">метод моніторингу насичення (сатурації) гемоглобіну артеріальної крові </w:t>
      </w:r>
      <w:r>
        <w:rPr>
          <w:rFonts w:ascii="Times New Roman" w:hAnsi="Times New Roman" w:cs="Times New Roman"/>
          <w:sz w:val="28"/>
          <w:szCs w:val="28"/>
          <w:lang w:val="uk-UA"/>
        </w:rPr>
        <w:t xml:space="preserve">пацієнтів </w:t>
      </w:r>
      <w:r w:rsidRPr="00D70264">
        <w:rPr>
          <w:rFonts w:ascii="Times New Roman" w:hAnsi="Times New Roman" w:cs="Times New Roman"/>
          <w:sz w:val="28"/>
          <w:szCs w:val="28"/>
          <w:lang w:val="uk-UA"/>
        </w:rPr>
        <w:t>киснем SaO2</w:t>
      </w:r>
      <w:r w:rsidR="00ED3327">
        <w:rPr>
          <w:rFonts w:ascii="Times New Roman" w:hAnsi="Times New Roman" w:cs="Times New Roman"/>
          <w:sz w:val="28"/>
          <w:szCs w:val="28"/>
          <w:lang w:val="uk-UA"/>
        </w:rPr>
        <w:t xml:space="preserve"> </w:t>
      </w:r>
      <w:r w:rsidR="00ED3327" w:rsidRPr="00817F3A">
        <w:rPr>
          <w:rFonts w:ascii="Times New Roman" w:hAnsi="Times New Roman" w:cs="Times New Roman"/>
          <w:sz w:val="28"/>
          <w:szCs w:val="28"/>
          <w:lang w:val="uk-UA"/>
        </w:rPr>
        <w:t>[31].</w:t>
      </w:r>
    </w:p>
    <w:p w14:paraId="26A6427F" w14:textId="77777777" w:rsidR="00316896" w:rsidRDefault="00316896" w:rsidP="0031689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Різні</w:t>
      </w:r>
      <w:r w:rsidRPr="00D70264">
        <w:rPr>
          <w:rFonts w:ascii="Times New Roman" w:hAnsi="Times New Roman" w:cs="Times New Roman"/>
          <w:sz w:val="28"/>
          <w:szCs w:val="28"/>
          <w:lang w:val="uk-UA"/>
        </w:rPr>
        <w:t xml:space="preserve"> оптичн</w:t>
      </w:r>
      <w:r>
        <w:rPr>
          <w:rFonts w:ascii="Times New Roman" w:hAnsi="Times New Roman" w:cs="Times New Roman"/>
          <w:sz w:val="28"/>
          <w:szCs w:val="28"/>
          <w:lang w:val="uk-UA"/>
        </w:rPr>
        <w:t>і</w:t>
      </w:r>
      <w:r w:rsidRPr="00D70264">
        <w:rPr>
          <w:rFonts w:ascii="Times New Roman" w:hAnsi="Times New Roman" w:cs="Times New Roman"/>
          <w:sz w:val="28"/>
          <w:szCs w:val="28"/>
          <w:lang w:val="uk-UA"/>
        </w:rPr>
        <w:t xml:space="preserve"> властивост</w:t>
      </w:r>
      <w:r>
        <w:rPr>
          <w:rFonts w:ascii="Times New Roman" w:hAnsi="Times New Roman" w:cs="Times New Roman"/>
          <w:sz w:val="28"/>
          <w:szCs w:val="28"/>
          <w:lang w:val="uk-UA"/>
        </w:rPr>
        <w:t>і</w:t>
      </w:r>
      <w:r w:rsidRPr="00D70264">
        <w:rPr>
          <w:rFonts w:ascii="Times New Roman" w:hAnsi="Times New Roman" w:cs="Times New Roman"/>
          <w:sz w:val="28"/>
          <w:szCs w:val="28"/>
          <w:lang w:val="uk-UA"/>
        </w:rPr>
        <w:t xml:space="preserve"> окисленого і відновленого гемоглобіну</w:t>
      </w:r>
      <w:r>
        <w:rPr>
          <w:rFonts w:ascii="Times New Roman" w:hAnsi="Times New Roman" w:cs="Times New Roman"/>
          <w:sz w:val="28"/>
          <w:szCs w:val="28"/>
          <w:lang w:val="uk-UA"/>
        </w:rPr>
        <w:t xml:space="preserve"> лежать в основі трансмісійної</w:t>
      </w:r>
      <w:r w:rsidRPr="00D70264">
        <w:rPr>
          <w:rFonts w:ascii="Times New Roman" w:hAnsi="Times New Roman" w:cs="Times New Roman"/>
          <w:sz w:val="28"/>
          <w:szCs w:val="28"/>
          <w:lang w:val="uk-UA"/>
        </w:rPr>
        <w:t xml:space="preserve"> спектрофотометрі</w:t>
      </w:r>
      <w:r>
        <w:rPr>
          <w:rFonts w:ascii="Times New Roman" w:hAnsi="Times New Roman" w:cs="Times New Roman"/>
          <w:sz w:val="28"/>
          <w:szCs w:val="28"/>
          <w:lang w:val="uk-UA"/>
        </w:rPr>
        <w:t xml:space="preserve">ї, яку </w:t>
      </w:r>
      <w:r w:rsidRPr="00D70264">
        <w:rPr>
          <w:rFonts w:ascii="Times New Roman" w:hAnsi="Times New Roman" w:cs="Times New Roman"/>
          <w:sz w:val="28"/>
          <w:szCs w:val="28"/>
          <w:lang w:val="uk-UA"/>
        </w:rPr>
        <w:t>вимірю</w:t>
      </w:r>
      <w:r>
        <w:rPr>
          <w:rFonts w:ascii="Times New Roman" w:hAnsi="Times New Roman" w:cs="Times New Roman"/>
          <w:sz w:val="28"/>
          <w:szCs w:val="28"/>
          <w:lang w:val="uk-UA"/>
        </w:rPr>
        <w:t>ють</w:t>
      </w:r>
      <w:r w:rsidRPr="00D70264">
        <w:rPr>
          <w:rFonts w:ascii="Times New Roman" w:hAnsi="Times New Roman" w:cs="Times New Roman"/>
          <w:sz w:val="28"/>
          <w:szCs w:val="28"/>
          <w:lang w:val="uk-UA"/>
        </w:rPr>
        <w:t xml:space="preserve"> периферичн</w:t>
      </w:r>
      <w:r>
        <w:rPr>
          <w:rFonts w:ascii="Times New Roman" w:hAnsi="Times New Roman" w:cs="Times New Roman"/>
          <w:sz w:val="28"/>
          <w:szCs w:val="28"/>
          <w:lang w:val="uk-UA"/>
        </w:rPr>
        <w:t>ими</w:t>
      </w:r>
      <w:r w:rsidRPr="00D70264">
        <w:rPr>
          <w:rFonts w:ascii="Times New Roman" w:hAnsi="Times New Roman" w:cs="Times New Roman"/>
          <w:sz w:val="28"/>
          <w:szCs w:val="28"/>
          <w:lang w:val="uk-UA"/>
        </w:rPr>
        <w:t xml:space="preserve"> датчик</w:t>
      </w:r>
      <w:r>
        <w:rPr>
          <w:rFonts w:ascii="Times New Roman" w:hAnsi="Times New Roman" w:cs="Times New Roman"/>
          <w:sz w:val="28"/>
          <w:szCs w:val="28"/>
          <w:lang w:val="uk-UA"/>
        </w:rPr>
        <w:t xml:space="preserve">ами. Місця прикріплення датчиків зазвичай це палець або вушна раковина </w:t>
      </w:r>
      <w:r w:rsidR="00EB696A">
        <w:rPr>
          <w:rFonts w:ascii="Times New Roman" w:hAnsi="Times New Roman" w:cs="Times New Roman"/>
          <w:sz w:val="28"/>
          <w:szCs w:val="28"/>
          <w:lang w:val="uk-UA"/>
        </w:rPr>
        <w:t>(рис</w:t>
      </w:r>
      <w:r w:rsidR="007D4B88">
        <w:rPr>
          <w:rFonts w:ascii="Times New Roman" w:hAnsi="Times New Roman" w:cs="Times New Roman"/>
          <w:sz w:val="28"/>
          <w:szCs w:val="28"/>
          <w:lang w:val="uk-UA"/>
        </w:rPr>
        <w:t>унок</w:t>
      </w:r>
      <w:r w:rsidR="00EB696A">
        <w:rPr>
          <w:rFonts w:ascii="Times New Roman" w:hAnsi="Times New Roman" w:cs="Times New Roman"/>
          <w:sz w:val="28"/>
          <w:szCs w:val="28"/>
          <w:lang w:val="uk-UA"/>
        </w:rPr>
        <w:t xml:space="preserve">. </w:t>
      </w:r>
      <w:r w:rsidR="007D4B88">
        <w:rPr>
          <w:rFonts w:ascii="Times New Roman" w:hAnsi="Times New Roman" w:cs="Times New Roman"/>
          <w:sz w:val="28"/>
          <w:szCs w:val="28"/>
          <w:lang w:val="uk-UA"/>
        </w:rPr>
        <w:t>1.</w:t>
      </w:r>
      <w:r w:rsidR="00EB696A">
        <w:rPr>
          <w:rFonts w:ascii="Times New Roman" w:hAnsi="Times New Roman" w:cs="Times New Roman"/>
          <w:sz w:val="28"/>
          <w:szCs w:val="28"/>
          <w:lang w:val="uk-UA"/>
        </w:rPr>
        <w:t>5)</w:t>
      </w:r>
      <w:r w:rsidR="007D4B88">
        <w:rPr>
          <w:rFonts w:ascii="Times New Roman" w:hAnsi="Times New Roman" w:cs="Times New Roman"/>
          <w:sz w:val="28"/>
          <w:szCs w:val="28"/>
          <w:lang w:val="uk-UA"/>
        </w:rPr>
        <w:t>.</w:t>
      </w:r>
    </w:p>
    <w:p w14:paraId="5351B6BC" w14:textId="77777777" w:rsidR="00355536" w:rsidRDefault="00355536" w:rsidP="00355536">
      <w:pPr>
        <w:spacing w:after="0" w:line="360" w:lineRule="auto"/>
        <w:jc w:val="center"/>
        <w:rPr>
          <w:rFonts w:ascii="Times New Roman" w:hAnsi="Times New Roman" w:cs="Times New Roman"/>
          <w:sz w:val="28"/>
          <w:szCs w:val="28"/>
          <w:lang w:val="uk-UA"/>
        </w:rPr>
      </w:pPr>
      <w:r w:rsidRPr="003E103B">
        <w:rPr>
          <w:rFonts w:ascii="Times New Roman" w:hAnsi="Times New Roman" w:cs="Times New Roman"/>
          <w:noProof/>
          <w:sz w:val="28"/>
          <w:szCs w:val="28"/>
          <w:lang w:val="en-US"/>
        </w:rPr>
        <w:drawing>
          <wp:inline distT="0" distB="0" distL="0" distR="0" wp14:anchorId="0643A0E4" wp14:editId="6B800A97">
            <wp:extent cx="2185060" cy="1703208"/>
            <wp:effectExtent l="0" t="0" r="5715" b="0"/>
            <wp:docPr id="17" name="Рисунок 17" descr="Пульсоксиметр Optima CMS50N Blue + батареї в комплек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ульсоксиметр Optima CMS50N Blue + батареї в комплекті"/>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4446" cy="1702729"/>
                    </a:xfrm>
                    <a:prstGeom prst="rect">
                      <a:avLst/>
                    </a:prstGeom>
                    <a:noFill/>
                    <a:ln>
                      <a:noFill/>
                    </a:ln>
                  </pic:spPr>
                </pic:pic>
              </a:graphicData>
            </a:graphic>
          </wp:inline>
        </w:drawing>
      </w:r>
    </w:p>
    <w:p w14:paraId="00DC37C5" w14:textId="77777777" w:rsidR="00EB696A" w:rsidRDefault="00EB696A" w:rsidP="00FB2BB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w:t>
      </w:r>
      <w:r w:rsidR="003208E2">
        <w:rPr>
          <w:rFonts w:ascii="Times New Roman" w:hAnsi="Times New Roman" w:cs="Times New Roman"/>
          <w:sz w:val="28"/>
          <w:szCs w:val="28"/>
          <w:lang w:val="uk-UA"/>
        </w:rPr>
        <w:t>1.</w:t>
      </w:r>
      <w:r>
        <w:rPr>
          <w:rFonts w:ascii="Times New Roman" w:hAnsi="Times New Roman" w:cs="Times New Roman"/>
          <w:sz w:val="28"/>
          <w:szCs w:val="28"/>
          <w:lang w:val="uk-UA"/>
        </w:rPr>
        <w:t xml:space="preserve">5 </w:t>
      </w:r>
      <w:r w:rsidR="00FB2BBA">
        <w:rPr>
          <w:rFonts w:ascii="Times New Roman" w:hAnsi="Times New Roman" w:cs="Times New Roman"/>
          <w:sz w:val="28"/>
          <w:szCs w:val="28"/>
          <w:lang w:val="uk-UA"/>
        </w:rPr>
        <w:t>–</w:t>
      </w:r>
      <w:r>
        <w:rPr>
          <w:rFonts w:ascii="Times New Roman" w:hAnsi="Times New Roman" w:cs="Times New Roman"/>
          <w:sz w:val="28"/>
          <w:szCs w:val="28"/>
          <w:lang w:val="uk-UA"/>
        </w:rPr>
        <w:t xml:space="preserve"> Пульсоксиметрія</w:t>
      </w:r>
    </w:p>
    <w:p w14:paraId="1B544282" w14:textId="525E0653" w:rsidR="003328B6" w:rsidRPr="00D70264" w:rsidRDefault="003328B6" w:rsidP="003328B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нормі SpO2 становить 95-</w:t>
      </w:r>
      <w:r w:rsidRPr="00D70264">
        <w:rPr>
          <w:rFonts w:ascii="Times New Roman" w:hAnsi="Times New Roman" w:cs="Times New Roman"/>
          <w:sz w:val="28"/>
          <w:szCs w:val="28"/>
          <w:lang w:val="uk-UA"/>
        </w:rPr>
        <w:t xml:space="preserve">98 % (у </w:t>
      </w:r>
      <w:r w:rsidR="000926FA">
        <w:rPr>
          <w:rFonts w:ascii="Times New Roman" w:hAnsi="Times New Roman" w:cs="Times New Roman"/>
          <w:sz w:val="28"/>
          <w:szCs w:val="28"/>
          <w:lang w:val="uk-UA"/>
        </w:rPr>
        <w:t>людей, старших за 70 років – 94-</w:t>
      </w:r>
      <w:r w:rsidRPr="00D70264">
        <w:rPr>
          <w:rFonts w:ascii="Times New Roman" w:hAnsi="Times New Roman" w:cs="Times New Roman"/>
          <w:sz w:val="28"/>
          <w:szCs w:val="28"/>
          <w:lang w:val="uk-UA"/>
        </w:rPr>
        <w:t>98</w:t>
      </w:r>
      <w:r w:rsidR="00254544">
        <w:rPr>
          <w:rFonts w:ascii="Times New Roman" w:hAnsi="Times New Roman" w:cs="Times New Roman"/>
          <w:sz w:val="28"/>
          <w:szCs w:val="28"/>
          <w:lang w:val="uk-UA"/>
        </w:rPr>
        <w:t> </w:t>
      </w:r>
      <w:r w:rsidRPr="00D70264">
        <w:rPr>
          <w:rFonts w:ascii="Times New Roman" w:hAnsi="Times New Roman" w:cs="Times New Roman"/>
          <w:sz w:val="28"/>
          <w:szCs w:val="28"/>
          <w:lang w:val="uk-UA"/>
        </w:rPr>
        <w:t>%), а при ки</w:t>
      </w:r>
      <w:r>
        <w:rPr>
          <w:rFonts w:ascii="Times New Roman" w:hAnsi="Times New Roman" w:cs="Times New Roman"/>
          <w:sz w:val="28"/>
          <w:szCs w:val="28"/>
          <w:lang w:val="uk-UA"/>
        </w:rPr>
        <w:t>сневій терапії може досягати 99-</w:t>
      </w:r>
      <w:r w:rsidRPr="00D70264">
        <w:rPr>
          <w:rFonts w:ascii="Times New Roman" w:hAnsi="Times New Roman" w:cs="Times New Roman"/>
          <w:sz w:val="28"/>
          <w:szCs w:val="28"/>
          <w:lang w:val="uk-UA"/>
        </w:rPr>
        <w:t>100 %. У випадку пониженого рівня SpO2 &lt;90 %, в</w:t>
      </w:r>
      <w:r w:rsidR="00A64F9A">
        <w:rPr>
          <w:rFonts w:ascii="Times New Roman" w:hAnsi="Times New Roman" w:cs="Times New Roman"/>
          <w:sz w:val="28"/>
          <w:szCs w:val="28"/>
          <w:lang w:val="uk-UA"/>
        </w:rPr>
        <w:t>ідповідно PaO2 становить &lt;60 мм.рт.</w:t>
      </w:r>
      <w:r w:rsidRPr="00D70264">
        <w:rPr>
          <w:rFonts w:ascii="Times New Roman" w:hAnsi="Times New Roman" w:cs="Times New Roman"/>
          <w:sz w:val="28"/>
          <w:szCs w:val="28"/>
          <w:lang w:val="uk-UA"/>
        </w:rPr>
        <w:t>ст.</w:t>
      </w:r>
    </w:p>
    <w:p w14:paraId="0A8822B6" w14:textId="77777777" w:rsidR="00F313E0" w:rsidRPr="00817F3A" w:rsidRDefault="00D70264" w:rsidP="00F313E0">
      <w:pPr>
        <w:autoSpaceDE w:val="0"/>
        <w:autoSpaceDN w:val="0"/>
        <w:adjustRightInd w:val="0"/>
        <w:spacing w:after="0" w:line="360" w:lineRule="auto"/>
        <w:ind w:firstLine="708"/>
        <w:jc w:val="both"/>
        <w:rPr>
          <w:rFonts w:ascii="Times New Roman" w:eastAsia="Arimo" w:hAnsi="Times New Roman" w:cs="Times New Roman"/>
          <w:b/>
          <w:sz w:val="16"/>
          <w:szCs w:val="16"/>
          <w:lang w:val="uk-UA"/>
        </w:rPr>
      </w:pPr>
      <w:r w:rsidRPr="00D70264">
        <w:rPr>
          <w:rFonts w:ascii="Times New Roman" w:hAnsi="Times New Roman" w:cs="Times New Roman"/>
          <w:sz w:val="28"/>
          <w:szCs w:val="28"/>
          <w:lang w:val="uk-UA"/>
        </w:rPr>
        <w:lastRenderedPageBreak/>
        <w:t>Основні обмеження вимірювань: рухові артефакти і знижена периферична перфузія крові; завищення результату (SpO2) за рахунок карбоксигемоглобіну, а при реальному рівні &lt;85 % також за рахунок метгемоглобіну, який за</w:t>
      </w:r>
      <w:r>
        <w:rPr>
          <w:rFonts w:ascii="Times New Roman" w:hAnsi="Times New Roman" w:cs="Times New Roman"/>
          <w:sz w:val="28"/>
          <w:szCs w:val="28"/>
          <w:lang w:val="uk-UA"/>
        </w:rPr>
        <w:t xml:space="preserve">нижує результат при рівні &gt;85 </w:t>
      </w:r>
      <w:r w:rsidR="00817F3A">
        <w:rPr>
          <w:rFonts w:ascii="Times New Roman" w:hAnsi="Times New Roman" w:cs="Times New Roman"/>
          <w:sz w:val="28"/>
          <w:szCs w:val="28"/>
          <w:lang w:val="uk-UA"/>
        </w:rPr>
        <w:t>%</w:t>
      </w:r>
      <w:r w:rsidRPr="008D5884">
        <w:rPr>
          <w:rFonts w:ascii="Times New Roman" w:hAnsi="Times New Roman" w:cs="Times New Roman"/>
          <w:sz w:val="28"/>
          <w:szCs w:val="28"/>
          <w:lang w:val="uk-UA"/>
        </w:rPr>
        <w:t xml:space="preserve"> </w:t>
      </w:r>
      <w:r w:rsidR="00F313E0" w:rsidRPr="00817F3A">
        <w:rPr>
          <w:rFonts w:ascii="Times New Roman" w:hAnsi="Times New Roman" w:cs="Times New Roman"/>
          <w:sz w:val="28"/>
          <w:szCs w:val="28"/>
          <w:lang w:val="uk-UA"/>
        </w:rPr>
        <w:t>[</w:t>
      </w:r>
      <w:r w:rsidR="00ED3327">
        <w:rPr>
          <w:rFonts w:ascii="Times New Roman" w:hAnsi="Times New Roman" w:cs="Times New Roman"/>
          <w:sz w:val="28"/>
          <w:szCs w:val="28"/>
          <w:lang w:val="uk-UA"/>
        </w:rPr>
        <w:t>3</w:t>
      </w:r>
      <w:r w:rsidR="00ED3327" w:rsidRPr="00ED3327">
        <w:rPr>
          <w:rFonts w:ascii="Times New Roman" w:hAnsi="Times New Roman" w:cs="Times New Roman"/>
          <w:sz w:val="28"/>
          <w:szCs w:val="28"/>
          <w:lang w:val="uk-UA"/>
        </w:rPr>
        <w:t>2</w:t>
      </w:r>
      <w:r w:rsidR="00F313E0" w:rsidRPr="00817F3A">
        <w:rPr>
          <w:rFonts w:ascii="Times New Roman" w:hAnsi="Times New Roman" w:cs="Times New Roman"/>
          <w:sz w:val="28"/>
          <w:szCs w:val="28"/>
          <w:lang w:val="uk-UA"/>
        </w:rPr>
        <w:t>]</w:t>
      </w:r>
      <w:r w:rsidR="00817F3A" w:rsidRPr="00817F3A">
        <w:rPr>
          <w:rFonts w:ascii="Times New Roman" w:hAnsi="Times New Roman" w:cs="Times New Roman"/>
          <w:sz w:val="28"/>
          <w:szCs w:val="28"/>
          <w:lang w:val="uk-UA"/>
        </w:rPr>
        <w:t>.</w:t>
      </w:r>
    </w:p>
    <w:p w14:paraId="23A868E9" w14:textId="77777777" w:rsidR="001E5394" w:rsidRPr="001A7826" w:rsidRDefault="001E5394" w:rsidP="0010587E">
      <w:pPr>
        <w:shd w:val="clear" w:color="auto" w:fill="FFFFFF"/>
        <w:spacing w:after="0" w:line="360" w:lineRule="auto"/>
        <w:ind w:firstLine="708"/>
        <w:jc w:val="both"/>
        <w:rPr>
          <w:rFonts w:ascii="Times New Roman" w:eastAsia="Times New Roman" w:hAnsi="Times New Roman" w:cs="Times New Roman"/>
          <w:sz w:val="28"/>
          <w:szCs w:val="28"/>
          <w:lang w:val="uk-UA" w:eastAsia="uk-UA"/>
        </w:rPr>
      </w:pPr>
      <w:r w:rsidRPr="003208E2">
        <w:rPr>
          <w:rFonts w:ascii="Times New Roman" w:eastAsia="Times New Roman" w:hAnsi="Times New Roman" w:cs="Times New Roman"/>
          <w:sz w:val="28"/>
          <w:szCs w:val="28"/>
          <w:lang w:val="uk-UA" w:eastAsia="uk-UA"/>
        </w:rPr>
        <w:t>Шкала GRACE</w:t>
      </w:r>
      <w:r w:rsidRPr="007E1A8B">
        <w:rPr>
          <w:rFonts w:ascii="Times New Roman" w:eastAsia="Times New Roman" w:hAnsi="Times New Roman" w:cs="Times New Roman"/>
          <w:sz w:val="28"/>
          <w:szCs w:val="28"/>
          <w:lang w:val="uk-UA" w:eastAsia="uk-UA"/>
        </w:rPr>
        <w:t xml:space="preserve"> (Global Registry of Acute Coronary Events) </w:t>
      </w:r>
      <w:r w:rsidR="00316896" w:rsidRPr="00D70264">
        <w:rPr>
          <w:rFonts w:ascii="Times New Roman" w:hAnsi="Times New Roman" w:cs="Times New Roman"/>
          <w:sz w:val="28"/>
          <w:szCs w:val="28"/>
          <w:lang w:val="uk-UA"/>
        </w:rPr>
        <w:t>–</w:t>
      </w:r>
      <w:r w:rsidRPr="007E1A8B">
        <w:rPr>
          <w:rFonts w:ascii="Times New Roman" w:eastAsia="Times New Roman" w:hAnsi="Times New Roman" w:cs="Times New Roman"/>
          <w:sz w:val="28"/>
          <w:szCs w:val="28"/>
          <w:lang w:val="uk-UA" w:eastAsia="uk-UA"/>
        </w:rPr>
        <w:t xml:space="preserve"> це шкала оцінки ризику летальності та розвитку інфаркту міокарда </w:t>
      </w:r>
      <w:r w:rsidR="0010587E">
        <w:rPr>
          <w:rFonts w:ascii="Times New Roman" w:eastAsia="Times New Roman" w:hAnsi="Times New Roman" w:cs="Times New Roman"/>
          <w:sz w:val="28"/>
          <w:szCs w:val="28"/>
          <w:lang w:val="uk-UA" w:eastAsia="uk-UA"/>
        </w:rPr>
        <w:t>в</w:t>
      </w:r>
      <w:r w:rsidRPr="007E1A8B">
        <w:rPr>
          <w:rFonts w:ascii="Times New Roman" w:eastAsia="Times New Roman" w:hAnsi="Times New Roman" w:cs="Times New Roman"/>
          <w:sz w:val="28"/>
          <w:szCs w:val="28"/>
          <w:lang w:val="uk-UA" w:eastAsia="uk-UA"/>
        </w:rPr>
        <w:t xml:space="preserve"> пацієнтів</w:t>
      </w:r>
      <w:r w:rsidR="0010587E">
        <w:rPr>
          <w:rFonts w:ascii="Times New Roman" w:eastAsia="Times New Roman" w:hAnsi="Times New Roman" w:cs="Times New Roman"/>
          <w:sz w:val="28"/>
          <w:szCs w:val="28"/>
          <w:lang w:val="uk-UA" w:eastAsia="uk-UA"/>
        </w:rPr>
        <w:t xml:space="preserve"> з гострим коронарним синдромом</w:t>
      </w:r>
      <w:r w:rsidRPr="007E1A8B">
        <w:rPr>
          <w:rFonts w:ascii="Times New Roman" w:eastAsia="Times New Roman" w:hAnsi="Times New Roman" w:cs="Times New Roman"/>
          <w:sz w:val="28"/>
          <w:szCs w:val="28"/>
          <w:lang w:val="uk-UA" w:eastAsia="uk-UA"/>
        </w:rPr>
        <w:t>. Шкала розроблена на основі даних понад 11 000 пацієнтів з ГКС і підтверджена в дослідженні GUSTO-IIb</w:t>
      </w:r>
      <w:r w:rsidR="001A7826">
        <w:rPr>
          <w:rFonts w:ascii="Times New Roman" w:eastAsia="Times New Roman" w:hAnsi="Times New Roman" w:cs="Times New Roman"/>
          <w:sz w:val="28"/>
          <w:szCs w:val="28"/>
          <w:lang w:val="uk-UA" w:eastAsia="uk-UA"/>
        </w:rPr>
        <w:t xml:space="preserve"> </w:t>
      </w:r>
      <w:r w:rsidRPr="001A7826">
        <w:rPr>
          <w:rFonts w:ascii="Times New Roman" w:eastAsia="Times New Roman" w:hAnsi="Times New Roman" w:cs="Times New Roman"/>
          <w:sz w:val="28"/>
          <w:szCs w:val="28"/>
          <w:lang w:val="uk-UA" w:eastAsia="uk-UA"/>
        </w:rPr>
        <w:t>[</w:t>
      </w:r>
      <w:r w:rsidR="001A7826" w:rsidRPr="001A7826">
        <w:rPr>
          <w:rFonts w:ascii="Times New Roman" w:eastAsia="Times New Roman" w:hAnsi="Times New Roman" w:cs="Times New Roman"/>
          <w:spacing w:val="-4"/>
          <w:sz w:val="28"/>
          <w:szCs w:val="28"/>
          <w:lang w:val="uk-UA" w:eastAsia="uk-UA"/>
        </w:rPr>
        <w:t>33</w:t>
      </w:r>
      <w:r w:rsidRPr="001A7826">
        <w:rPr>
          <w:rFonts w:ascii="Times New Roman" w:eastAsia="Times New Roman" w:hAnsi="Times New Roman" w:cs="Times New Roman"/>
          <w:spacing w:val="-4"/>
          <w:sz w:val="28"/>
          <w:szCs w:val="28"/>
          <w:lang w:val="uk-UA" w:eastAsia="uk-UA"/>
        </w:rPr>
        <w:t>]</w:t>
      </w:r>
      <w:r w:rsidR="001A7826" w:rsidRPr="001A7826">
        <w:rPr>
          <w:rFonts w:ascii="Times New Roman" w:eastAsia="Times New Roman" w:hAnsi="Times New Roman" w:cs="Times New Roman"/>
          <w:spacing w:val="-4"/>
          <w:sz w:val="28"/>
          <w:szCs w:val="28"/>
          <w:lang w:val="uk-UA" w:eastAsia="uk-UA"/>
        </w:rPr>
        <w:t>.</w:t>
      </w:r>
    </w:p>
    <w:p w14:paraId="0ECD8B1A" w14:textId="77777777" w:rsidR="001E5394" w:rsidRPr="000946FA" w:rsidRDefault="001E5394" w:rsidP="0010587E">
      <w:pPr>
        <w:shd w:val="clear" w:color="auto" w:fill="FFFFFF"/>
        <w:spacing w:after="0" w:line="360" w:lineRule="auto"/>
        <w:ind w:firstLine="708"/>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val="uk-UA" w:eastAsia="uk-UA"/>
        </w:rPr>
        <w:t>Шкала GRACE включає в себе такі показники:</w:t>
      </w:r>
    </w:p>
    <w:p w14:paraId="7E5E151C" w14:textId="77777777" w:rsidR="001E5394" w:rsidRPr="007E1A8B" w:rsidRDefault="001E5394" w:rsidP="00B723AC">
      <w:pPr>
        <w:numPr>
          <w:ilvl w:val="0"/>
          <w:numId w:val="1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val="uk-UA" w:eastAsia="uk-UA"/>
        </w:rPr>
        <w:t>Вік</w:t>
      </w:r>
      <w:r w:rsidR="0010587E">
        <w:rPr>
          <w:rFonts w:ascii="Times New Roman" w:eastAsia="Times New Roman" w:hAnsi="Times New Roman" w:cs="Times New Roman"/>
          <w:sz w:val="28"/>
          <w:szCs w:val="28"/>
          <w:lang w:val="uk-UA" w:eastAsia="uk-UA"/>
        </w:rPr>
        <w:t>.</w:t>
      </w:r>
    </w:p>
    <w:p w14:paraId="7A5CBF41" w14:textId="77777777" w:rsidR="001E5394" w:rsidRPr="007E1A8B" w:rsidRDefault="001E5394" w:rsidP="00B723AC">
      <w:pPr>
        <w:numPr>
          <w:ilvl w:val="0"/>
          <w:numId w:val="1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val="uk-UA" w:eastAsia="uk-UA"/>
        </w:rPr>
        <w:t>ЧСС</w:t>
      </w:r>
      <w:r w:rsidR="0010587E">
        <w:rPr>
          <w:rFonts w:ascii="Times New Roman" w:eastAsia="Times New Roman" w:hAnsi="Times New Roman" w:cs="Times New Roman"/>
          <w:sz w:val="28"/>
          <w:szCs w:val="28"/>
          <w:lang w:val="uk-UA" w:eastAsia="uk-UA"/>
        </w:rPr>
        <w:t>.</w:t>
      </w:r>
    </w:p>
    <w:p w14:paraId="53220E62" w14:textId="77777777" w:rsidR="001E5394" w:rsidRPr="007E1A8B" w:rsidRDefault="001E5394" w:rsidP="00B723AC">
      <w:pPr>
        <w:numPr>
          <w:ilvl w:val="0"/>
          <w:numId w:val="1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val="uk-UA" w:eastAsia="uk-UA"/>
        </w:rPr>
        <w:t>Систолічний артеріальний тиск</w:t>
      </w:r>
      <w:r w:rsidR="0010587E">
        <w:rPr>
          <w:rFonts w:ascii="Times New Roman" w:eastAsia="Times New Roman" w:hAnsi="Times New Roman" w:cs="Times New Roman"/>
          <w:sz w:val="28"/>
          <w:szCs w:val="28"/>
          <w:lang w:val="uk-UA" w:eastAsia="uk-UA"/>
        </w:rPr>
        <w:t>.</w:t>
      </w:r>
    </w:p>
    <w:p w14:paraId="5C8EA37C" w14:textId="77777777" w:rsidR="001E5394" w:rsidRPr="007E1A8B" w:rsidRDefault="001E5394" w:rsidP="00B723AC">
      <w:pPr>
        <w:numPr>
          <w:ilvl w:val="0"/>
          <w:numId w:val="1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val="uk-UA" w:eastAsia="uk-UA"/>
        </w:rPr>
        <w:t>Ступінь серцевої недостатності за класифікацією Кілліпа</w:t>
      </w:r>
      <w:r w:rsidR="0010587E">
        <w:rPr>
          <w:rFonts w:ascii="Times New Roman" w:eastAsia="Times New Roman" w:hAnsi="Times New Roman" w:cs="Times New Roman"/>
          <w:sz w:val="28"/>
          <w:szCs w:val="28"/>
          <w:lang w:val="uk-UA" w:eastAsia="uk-UA"/>
        </w:rPr>
        <w:t>.</w:t>
      </w:r>
    </w:p>
    <w:p w14:paraId="6722BCBD" w14:textId="77777777" w:rsidR="001E5394" w:rsidRPr="007E1A8B" w:rsidRDefault="001E5394" w:rsidP="00B723AC">
      <w:pPr>
        <w:numPr>
          <w:ilvl w:val="0"/>
          <w:numId w:val="1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val="uk-UA" w:eastAsia="uk-UA"/>
        </w:rPr>
        <w:t>Наявність зупинки серця на момент надходження пацієнта</w:t>
      </w:r>
      <w:r w:rsidR="0010587E">
        <w:rPr>
          <w:rFonts w:ascii="Times New Roman" w:eastAsia="Times New Roman" w:hAnsi="Times New Roman" w:cs="Times New Roman"/>
          <w:sz w:val="28"/>
          <w:szCs w:val="28"/>
          <w:lang w:val="uk-UA" w:eastAsia="uk-UA"/>
        </w:rPr>
        <w:t>.</w:t>
      </w:r>
    </w:p>
    <w:p w14:paraId="3AAF7FB1" w14:textId="77777777" w:rsidR="001E5394" w:rsidRPr="007E1A8B" w:rsidRDefault="001E5394" w:rsidP="00B723AC">
      <w:pPr>
        <w:numPr>
          <w:ilvl w:val="0"/>
          <w:numId w:val="1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val="uk-UA" w:eastAsia="uk-UA"/>
        </w:rPr>
        <w:t>Оцінка змін на ЕКГ</w:t>
      </w:r>
      <w:r w:rsidR="0010587E">
        <w:rPr>
          <w:rFonts w:ascii="Times New Roman" w:eastAsia="Times New Roman" w:hAnsi="Times New Roman" w:cs="Times New Roman"/>
          <w:sz w:val="28"/>
          <w:szCs w:val="28"/>
          <w:lang w:val="uk-UA" w:eastAsia="uk-UA"/>
        </w:rPr>
        <w:t>.</w:t>
      </w:r>
    </w:p>
    <w:p w14:paraId="79C28BC1" w14:textId="77777777" w:rsidR="001E5394" w:rsidRPr="007E1A8B" w:rsidRDefault="001E5394" w:rsidP="00B723AC">
      <w:pPr>
        <w:numPr>
          <w:ilvl w:val="0"/>
          <w:numId w:val="1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val="uk-UA" w:eastAsia="uk-UA"/>
        </w:rPr>
        <w:t>Біохімічні маркери:</w:t>
      </w:r>
    </w:p>
    <w:p w14:paraId="37785EE1" w14:textId="77777777" w:rsidR="001E5394" w:rsidRPr="007E1A8B" w:rsidRDefault="001E5394" w:rsidP="00B723AC">
      <w:pPr>
        <w:numPr>
          <w:ilvl w:val="1"/>
          <w:numId w:val="12"/>
        </w:numPr>
        <w:shd w:val="clear" w:color="auto" w:fill="FFFFFF"/>
        <w:tabs>
          <w:tab w:val="clear" w:pos="1440"/>
          <w:tab w:val="num" w:pos="0"/>
        </w:tabs>
        <w:spacing w:after="0" w:line="360" w:lineRule="auto"/>
        <w:ind w:left="0" w:firstLine="0"/>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val="uk-UA" w:eastAsia="uk-UA"/>
        </w:rPr>
        <w:t>Кардіоспецифічні ферменти</w:t>
      </w:r>
      <w:r w:rsidR="0010587E">
        <w:rPr>
          <w:rFonts w:ascii="Times New Roman" w:eastAsia="Times New Roman" w:hAnsi="Times New Roman" w:cs="Times New Roman"/>
          <w:sz w:val="28"/>
          <w:szCs w:val="28"/>
          <w:lang w:val="uk-UA" w:eastAsia="uk-UA"/>
        </w:rPr>
        <w:t>.</w:t>
      </w:r>
    </w:p>
    <w:p w14:paraId="1FDCA9A5" w14:textId="77777777" w:rsidR="001E5394" w:rsidRPr="007E1A8B" w:rsidRDefault="001E5394" w:rsidP="00B723AC">
      <w:pPr>
        <w:numPr>
          <w:ilvl w:val="1"/>
          <w:numId w:val="12"/>
        </w:numPr>
        <w:shd w:val="clear" w:color="auto" w:fill="FFFFFF"/>
        <w:tabs>
          <w:tab w:val="clear" w:pos="1440"/>
          <w:tab w:val="num" w:pos="0"/>
        </w:tabs>
        <w:spacing w:after="0" w:line="360" w:lineRule="auto"/>
        <w:ind w:left="0" w:firstLine="0"/>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val="uk-UA" w:eastAsia="uk-UA"/>
        </w:rPr>
        <w:t>Рівень креатиніну сироватки</w:t>
      </w:r>
      <w:r w:rsidR="0010587E">
        <w:rPr>
          <w:rFonts w:ascii="Times New Roman" w:eastAsia="Times New Roman" w:hAnsi="Times New Roman" w:cs="Times New Roman"/>
          <w:sz w:val="28"/>
          <w:szCs w:val="28"/>
          <w:lang w:val="uk-UA" w:eastAsia="uk-UA"/>
        </w:rPr>
        <w:t>.</w:t>
      </w:r>
    </w:p>
    <w:p w14:paraId="6F64D27D" w14:textId="77777777" w:rsidR="001E5394" w:rsidRPr="001E5394" w:rsidRDefault="001E5394" w:rsidP="0010587E">
      <w:pPr>
        <w:shd w:val="clear" w:color="auto" w:fill="FFFFFF"/>
        <w:spacing w:after="0" w:line="360" w:lineRule="auto"/>
        <w:ind w:firstLine="708"/>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val="uk-UA" w:eastAsia="uk-UA"/>
        </w:rPr>
        <w:t>На підставі цих показників розраховується сума балів, яка визначає категорію ризику пацієнта:</w:t>
      </w:r>
    </w:p>
    <w:p w14:paraId="09EC046B" w14:textId="77777777" w:rsidR="001E5394" w:rsidRPr="007E1A8B" w:rsidRDefault="001E5394" w:rsidP="00B723AC">
      <w:pPr>
        <w:numPr>
          <w:ilvl w:val="0"/>
          <w:numId w:val="14"/>
        </w:numPr>
        <w:shd w:val="clear" w:color="auto" w:fill="FFFFFF"/>
        <w:tabs>
          <w:tab w:val="clear" w:pos="720"/>
          <w:tab w:val="num" w:pos="0"/>
        </w:tabs>
        <w:spacing w:after="0" w:line="360" w:lineRule="auto"/>
        <w:ind w:left="0" w:firstLine="0"/>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val="uk-UA" w:eastAsia="uk-UA"/>
        </w:rPr>
        <w:t>Низький ризик (сумарна оцінка &lt; 108): госпітальна летальність &lt; 1%, ризик смерті протягом 6 місяців &lt; 3%.</w:t>
      </w:r>
    </w:p>
    <w:p w14:paraId="3E722BDA" w14:textId="77777777" w:rsidR="001E5394" w:rsidRPr="007E1A8B" w:rsidRDefault="001E5394" w:rsidP="00B723AC">
      <w:pPr>
        <w:numPr>
          <w:ilvl w:val="0"/>
          <w:numId w:val="14"/>
        </w:numPr>
        <w:shd w:val="clear" w:color="auto" w:fill="FFFFFF"/>
        <w:tabs>
          <w:tab w:val="clear" w:pos="720"/>
          <w:tab w:val="num" w:pos="0"/>
        </w:tabs>
        <w:spacing w:after="0" w:line="360" w:lineRule="auto"/>
        <w:ind w:left="0" w:firstLine="0"/>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val="uk-UA" w:eastAsia="uk-UA"/>
        </w:rPr>
        <w:t>Проміжний ризик (сумарна оцінка 109-140): госпітальна летальність 1-3%, ризик смерті протягом 6 місяців 3-8%.</w:t>
      </w:r>
    </w:p>
    <w:p w14:paraId="3D091FC4" w14:textId="77777777" w:rsidR="001E5394" w:rsidRPr="007E1A8B" w:rsidRDefault="001E5394" w:rsidP="00B723AC">
      <w:pPr>
        <w:numPr>
          <w:ilvl w:val="0"/>
          <w:numId w:val="14"/>
        </w:numPr>
        <w:shd w:val="clear" w:color="auto" w:fill="FFFFFF"/>
        <w:tabs>
          <w:tab w:val="clear" w:pos="720"/>
          <w:tab w:val="num" w:pos="0"/>
        </w:tabs>
        <w:spacing w:after="0" w:line="360" w:lineRule="auto"/>
        <w:ind w:left="0" w:firstLine="0"/>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val="uk-UA" w:eastAsia="uk-UA"/>
        </w:rPr>
        <w:t>Високий ризик (сумарна оцінка &gt; 140): госпітальна летальність &gt; 3%, ризик смерті протягом 6 місяців &gt; 8%.</w:t>
      </w:r>
    </w:p>
    <w:p w14:paraId="22146651" w14:textId="77777777" w:rsidR="001E5394" w:rsidRDefault="001E5394" w:rsidP="007A087B">
      <w:pPr>
        <w:shd w:val="clear" w:color="auto" w:fill="FFFFFF"/>
        <w:spacing w:after="0" w:line="360" w:lineRule="auto"/>
        <w:ind w:firstLine="708"/>
        <w:jc w:val="both"/>
        <w:rPr>
          <w:rFonts w:ascii="Times New Roman" w:eastAsia="Times New Roman" w:hAnsi="Times New Roman" w:cs="Times New Roman"/>
          <w:sz w:val="28"/>
          <w:szCs w:val="28"/>
          <w:lang w:val="uk-UA" w:eastAsia="uk-UA"/>
        </w:rPr>
      </w:pPr>
      <w:r w:rsidRPr="007E1A8B">
        <w:rPr>
          <w:rFonts w:ascii="Times New Roman" w:eastAsia="Times New Roman" w:hAnsi="Times New Roman" w:cs="Times New Roman"/>
          <w:sz w:val="28"/>
          <w:szCs w:val="28"/>
          <w:lang w:eastAsia="uk-UA"/>
        </w:rPr>
        <w:t>Оц</w:t>
      </w:r>
      <w:r w:rsidRPr="007E1A8B">
        <w:rPr>
          <w:rFonts w:ascii="Times New Roman" w:eastAsia="Times New Roman" w:hAnsi="Times New Roman" w:cs="Times New Roman"/>
          <w:sz w:val="28"/>
          <w:szCs w:val="28"/>
          <w:lang w:val="uk-UA" w:eastAsia="uk-UA"/>
        </w:rPr>
        <w:t>інка балі</w:t>
      </w:r>
      <w:r>
        <w:rPr>
          <w:rFonts w:ascii="Times New Roman" w:eastAsia="Times New Roman" w:hAnsi="Times New Roman" w:cs="Times New Roman"/>
          <w:sz w:val="28"/>
          <w:szCs w:val="28"/>
          <w:lang w:val="uk-UA" w:eastAsia="uk-UA"/>
        </w:rPr>
        <w:t xml:space="preserve">в за Шкалою </w:t>
      </w:r>
      <w:r w:rsidR="0010587E" w:rsidRPr="0010587E">
        <w:rPr>
          <w:rFonts w:ascii="Times New Roman" w:eastAsia="Times New Roman" w:hAnsi="Times New Roman" w:cs="Times New Roman"/>
          <w:sz w:val="28"/>
          <w:szCs w:val="28"/>
          <w:lang w:val="uk-UA" w:eastAsia="uk-UA"/>
        </w:rPr>
        <w:t xml:space="preserve">GRACE </w:t>
      </w:r>
      <w:r>
        <w:rPr>
          <w:rFonts w:ascii="Times New Roman" w:eastAsia="Times New Roman" w:hAnsi="Times New Roman" w:cs="Times New Roman"/>
          <w:sz w:val="28"/>
          <w:szCs w:val="28"/>
          <w:lang w:val="uk-UA" w:eastAsia="uk-UA"/>
        </w:rPr>
        <w:t xml:space="preserve">наведена в </w:t>
      </w:r>
      <w:r w:rsidRPr="00BD07B7">
        <w:rPr>
          <w:rFonts w:ascii="Times New Roman" w:eastAsia="Times New Roman" w:hAnsi="Times New Roman" w:cs="Times New Roman"/>
          <w:sz w:val="28"/>
          <w:szCs w:val="28"/>
          <w:lang w:val="uk-UA" w:eastAsia="uk-UA"/>
        </w:rPr>
        <w:t xml:space="preserve">додатку </w:t>
      </w:r>
      <w:r w:rsidR="007D4B88" w:rsidRPr="00BD07B7">
        <w:rPr>
          <w:rFonts w:ascii="Times New Roman" w:eastAsia="Times New Roman" w:hAnsi="Times New Roman" w:cs="Times New Roman"/>
          <w:sz w:val="28"/>
          <w:szCs w:val="28"/>
          <w:lang w:val="uk-UA" w:eastAsia="uk-UA"/>
        </w:rPr>
        <w:t>А</w:t>
      </w:r>
      <w:r w:rsidR="0010587E" w:rsidRPr="00BD07B7">
        <w:rPr>
          <w:rFonts w:ascii="Times New Roman" w:eastAsia="Times New Roman" w:hAnsi="Times New Roman" w:cs="Times New Roman"/>
          <w:sz w:val="28"/>
          <w:szCs w:val="28"/>
          <w:lang w:val="uk-UA" w:eastAsia="uk-UA"/>
        </w:rPr>
        <w:t>.</w:t>
      </w:r>
    </w:p>
    <w:p w14:paraId="03A5E92D" w14:textId="77777777" w:rsidR="00F313E0" w:rsidRPr="00AC0ED9" w:rsidRDefault="001E5394" w:rsidP="0010587E">
      <w:pPr>
        <w:autoSpaceDE w:val="0"/>
        <w:autoSpaceDN w:val="0"/>
        <w:adjustRightInd w:val="0"/>
        <w:spacing w:after="0" w:line="360" w:lineRule="auto"/>
        <w:ind w:firstLine="708"/>
        <w:jc w:val="both"/>
        <w:rPr>
          <w:rFonts w:ascii="Times New Roman" w:eastAsia="Arimo" w:hAnsi="Times New Roman" w:cs="Times New Roman"/>
          <w:b/>
          <w:sz w:val="16"/>
          <w:szCs w:val="16"/>
        </w:rPr>
      </w:pPr>
      <w:r w:rsidRPr="003208E2">
        <w:rPr>
          <w:rFonts w:ascii="Times New Roman" w:hAnsi="Times New Roman" w:cs="Times New Roman"/>
          <w:color w:val="1F1F1F"/>
          <w:sz w:val="28"/>
          <w:szCs w:val="28"/>
          <w:shd w:val="clear" w:color="auto" w:fill="FFFFFF"/>
          <w:lang w:val="uk-UA"/>
        </w:rPr>
        <w:t xml:space="preserve">Шкала </w:t>
      </w:r>
      <w:r w:rsidRPr="003208E2">
        <w:rPr>
          <w:rFonts w:ascii="Times New Roman" w:hAnsi="Times New Roman" w:cs="Times New Roman"/>
          <w:color w:val="1F1F1F"/>
          <w:sz w:val="28"/>
          <w:szCs w:val="28"/>
          <w:shd w:val="clear" w:color="auto" w:fill="FFFFFF"/>
          <w:lang w:val="en-US"/>
        </w:rPr>
        <w:t>CRUSADE</w:t>
      </w:r>
      <w:r w:rsidRPr="003208E2">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Can</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Rapid</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risk</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stratify</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Unstable</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angina</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patients</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Suppress</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ADverse</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outcomes</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with</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Early</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implementation</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of</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the</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ACC</w:t>
      </w:r>
      <w:r w:rsidRPr="007E1A8B">
        <w:rPr>
          <w:rFonts w:ascii="Times New Roman" w:hAnsi="Times New Roman" w:cs="Times New Roman"/>
          <w:color w:val="1F1F1F"/>
          <w:sz w:val="28"/>
          <w:szCs w:val="28"/>
          <w:shd w:val="clear" w:color="auto" w:fill="FFFFFF"/>
          <w:lang w:val="uk-UA"/>
        </w:rPr>
        <w:t>/</w:t>
      </w:r>
      <w:r w:rsidRPr="00F313E0">
        <w:rPr>
          <w:rFonts w:ascii="Times New Roman" w:hAnsi="Times New Roman" w:cs="Times New Roman"/>
          <w:color w:val="1F1F1F"/>
          <w:sz w:val="28"/>
          <w:szCs w:val="28"/>
          <w:shd w:val="clear" w:color="auto" w:fill="FFFFFF"/>
          <w:lang w:val="en-US"/>
        </w:rPr>
        <w:t>AHA</w:t>
      </w:r>
      <w:r w:rsidRPr="007E1A8B">
        <w:rPr>
          <w:rFonts w:ascii="Times New Roman" w:hAnsi="Times New Roman" w:cs="Times New Roman"/>
          <w:color w:val="1F1F1F"/>
          <w:sz w:val="28"/>
          <w:szCs w:val="28"/>
          <w:shd w:val="clear" w:color="auto" w:fill="FFFFFF"/>
          <w:lang w:val="uk-UA"/>
        </w:rPr>
        <w:t xml:space="preserve"> </w:t>
      </w:r>
      <w:r w:rsidRPr="00F313E0">
        <w:rPr>
          <w:rFonts w:ascii="Times New Roman" w:hAnsi="Times New Roman" w:cs="Times New Roman"/>
          <w:color w:val="1F1F1F"/>
          <w:sz w:val="28"/>
          <w:szCs w:val="28"/>
          <w:shd w:val="clear" w:color="auto" w:fill="FFFFFF"/>
          <w:lang w:val="en-US"/>
        </w:rPr>
        <w:t>guidelines</w:t>
      </w:r>
      <w:r w:rsidRPr="007E1A8B">
        <w:rPr>
          <w:rFonts w:ascii="Times New Roman" w:hAnsi="Times New Roman" w:cs="Times New Roman"/>
          <w:color w:val="1F1F1F"/>
          <w:sz w:val="28"/>
          <w:szCs w:val="28"/>
          <w:shd w:val="clear" w:color="auto" w:fill="FFFFFF"/>
          <w:lang w:val="uk-UA"/>
        </w:rPr>
        <w:t>) - це шкала оцінки ризику кровотеч у пацієнтів</w:t>
      </w:r>
      <w:r w:rsidR="00F313E0">
        <w:rPr>
          <w:rFonts w:ascii="Times New Roman" w:hAnsi="Times New Roman" w:cs="Times New Roman"/>
          <w:color w:val="1F1F1F"/>
          <w:sz w:val="28"/>
          <w:szCs w:val="28"/>
          <w:shd w:val="clear" w:color="auto" w:fill="FFFFFF"/>
          <w:lang w:val="uk-UA"/>
        </w:rPr>
        <w:t xml:space="preserve"> з гострим коронарним синдромом</w:t>
      </w:r>
      <w:r w:rsidRPr="007E1A8B">
        <w:rPr>
          <w:rFonts w:ascii="Times New Roman" w:hAnsi="Times New Roman" w:cs="Times New Roman"/>
          <w:color w:val="1F1F1F"/>
          <w:sz w:val="28"/>
          <w:szCs w:val="28"/>
          <w:shd w:val="clear" w:color="auto" w:fill="FFFFFF"/>
          <w:lang w:val="uk-UA"/>
        </w:rPr>
        <w:t xml:space="preserve">. </w:t>
      </w:r>
      <w:r w:rsidRPr="007E1A8B">
        <w:rPr>
          <w:rFonts w:ascii="Times New Roman" w:hAnsi="Times New Roman" w:cs="Times New Roman"/>
          <w:color w:val="1F1F1F"/>
          <w:sz w:val="28"/>
          <w:szCs w:val="28"/>
          <w:shd w:val="clear" w:color="auto" w:fill="FFFFFF"/>
        </w:rPr>
        <w:lastRenderedPageBreak/>
        <w:t>Шкала розроблена на основі даних про понад 17 000 пацієнтів з ГКС, які були зібра</w:t>
      </w:r>
      <w:r w:rsidR="00AC0ED9">
        <w:rPr>
          <w:rFonts w:ascii="Times New Roman" w:hAnsi="Times New Roman" w:cs="Times New Roman"/>
          <w:color w:val="1F1F1F"/>
          <w:sz w:val="28"/>
          <w:szCs w:val="28"/>
          <w:shd w:val="clear" w:color="auto" w:fill="FFFFFF"/>
        </w:rPr>
        <w:t xml:space="preserve">ні в рамках дослідження CRUSADE </w:t>
      </w:r>
      <w:r w:rsidR="00F313E0" w:rsidRPr="00AC0ED9">
        <w:rPr>
          <w:rFonts w:ascii="Times New Roman" w:hAnsi="Times New Roman" w:cs="Times New Roman"/>
          <w:sz w:val="28"/>
          <w:szCs w:val="28"/>
          <w:lang w:val="uk-UA"/>
        </w:rPr>
        <w:t>[</w:t>
      </w:r>
      <w:r w:rsidR="00AC0ED9" w:rsidRPr="00AC0ED9">
        <w:rPr>
          <w:rFonts w:ascii="Times New Roman" w:hAnsi="Times New Roman" w:cs="Times New Roman"/>
          <w:sz w:val="28"/>
          <w:szCs w:val="28"/>
        </w:rPr>
        <w:t>34</w:t>
      </w:r>
      <w:r w:rsidR="00F313E0" w:rsidRPr="00AC0ED9">
        <w:rPr>
          <w:rFonts w:ascii="Times New Roman" w:hAnsi="Times New Roman" w:cs="Times New Roman"/>
          <w:sz w:val="28"/>
          <w:szCs w:val="28"/>
          <w:lang w:val="uk-UA"/>
        </w:rPr>
        <w:t>]</w:t>
      </w:r>
      <w:r w:rsidR="00AC0ED9" w:rsidRPr="00AC0ED9">
        <w:rPr>
          <w:rFonts w:ascii="Times New Roman" w:hAnsi="Times New Roman" w:cs="Times New Roman"/>
          <w:sz w:val="28"/>
          <w:szCs w:val="28"/>
        </w:rPr>
        <w:t>.</w:t>
      </w:r>
    </w:p>
    <w:p w14:paraId="0EEF1C39" w14:textId="77777777" w:rsidR="001E5394" w:rsidRPr="00F313E0" w:rsidRDefault="001E5394" w:rsidP="0010587E">
      <w:pPr>
        <w:shd w:val="clear" w:color="auto" w:fill="FFFFFF"/>
        <w:spacing w:after="0" w:line="360" w:lineRule="auto"/>
        <w:ind w:firstLine="708"/>
        <w:jc w:val="both"/>
        <w:rPr>
          <w:rFonts w:ascii="Times New Roman" w:eastAsia="Times New Roman" w:hAnsi="Times New Roman" w:cs="Times New Roman"/>
          <w:color w:val="1F1F1F"/>
          <w:sz w:val="28"/>
          <w:szCs w:val="28"/>
          <w:lang w:eastAsia="uk-UA"/>
        </w:rPr>
      </w:pPr>
      <w:r w:rsidRPr="007E1A8B">
        <w:rPr>
          <w:rFonts w:ascii="Times New Roman" w:eastAsia="Times New Roman" w:hAnsi="Times New Roman" w:cs="Times New Roman"/>
          <w:color w:val="1F1F1F"/>
          <w:sz w:val="28"/>
          <w:szCs w:val="28"/>
          <w:lang w:val="uk-UA" w:eastAsia="uk-UA"/>
        </w:rPr>
        <w:t xml:space="preserve">Шкала </w:t>
      </w:r>
      <w:r w:rsidR="00F313E0">
        <w:rPr>
          <w:rFonts w:ascii="Times New Roman" w:eastAsia="Times New Roman" w:hAnsi="Times New Roman" w:cs="Times New Roman"/>
          <w:color w:val="1F1F1F"/>
          <w:sz w:val="28"/>
          <w:szCs w:val="28"/>
          <w:lang w:val="uk-UA" w:eastAsia="uk-UA"/>
        </w:rPr>
        <w:t>складається з</w:t>
      </w:r>
      <w:r w:rsidRPr="007E1A8B">
        <w:rPr>
          <w:rFonts w:ascii="Times New Roman" w:eastAsia="Times New Roman" w:hAnsi="Times New Roman" w:cs="Times New Roman"/>
          <w:color w:val="1F1F1F"/>
          <w:sz w:val="28"/>
          <w:szCs w:val="28"/>
          <w:lang w:val="uk-UA" w:eastAsia="uk-UA"/>
        </w:rPr>
        <w:t xml:space="preserve"> 8 </w:t>
      </w:r>
      <w:r w:rsidR="00F313E0">
        <w:rPr>
          <w:rFonts w:ascii="Times New Roman" w:eastAsia="Times New Roman" w:hAnsi="Times New Roman" w:cs="Times New Roman"/>
          <w:color w:val="1F1F1F"/>
          <w:sz w:val="28"/>
          <w:szCs w:val="28"/>
          <w:lang w:val="uk-UA" w:eastAsia="uk-UA"/>
        </w:rPr>
        <w:t>критеріїв ризику</w:t>
      </w:r>
      <w:r w:rsidRPr="007E1A8B">
        <w:rPr>
          <w:rFonts w:ascii="Times New Roman" w:eastAsia="Times New Roman" w:hAnsi="Times New Roman" w:cs="Times New Roman"/>
          <w:color w:val="1F1F1F"/>
          <w:sz w:val="28"/>
          <w:szCs w:val="28"/>
          <w:lang w:val="uk-UA" w:eastAsia="uk-UA"/>
        </w:rPr>
        <w:t>:</w:t>
      </w:r>
      <w:r w:rsidR="001B2BB0" w:rsidRPr="001B2BB0">
        <w:rPr>
          <w:rFonts w:ascii="Times New Roman" w:eastAsia="Times New Roman" w:hAnsi="Times New Roman" w:cs="Times New Roman"/>
          <w:color w:val="1F1F1F"/>
          <w:sz w:val="28"/>
          <w:szCs w:val="28"/>
          <w:lang w:val="uk-UA" w:eastAsia="uk-UA"/>
        </w:rPr>
        <w:t xml:space="preserve"> </w:t>
      </w:r>
    </w:p>
    <w:p w14:paraId="061A6504" w14:textId="77777777" w:rsidR="001E5394" w:rsidRPr="007E1A8B" w:rsidRDefault="001E5394" w:rsidP="00B723AC">
      <w:pPr>
        <w:numPr>
          <w:ilvl w:val="0"/>
          <w:numId w:val="15"/>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А</w:t>
      </w:r>
      <w:r w:rsidRPr="007E1A8B">
        <w:rPr>
          <w:rFonts w:ascii="Times New Roman" w:eastAsia="Times New Roman" w:hAnsi="Times New Roman" w:cs="Times New Roman"/>
          <w:color w:val="1F1F1F"/>
          <w:sz w:val="28"/>
          <w:szCs w:val="28"/>
          <w:lang w:eastAsia="uk-UA"/>
        </w:rPr>
        <w:t>g</w:t>
      </w:r>
      <w:r w:rsidR="00F313E0">
        <w:rPr>
          <w:rFonts w:ascii="Times New Roman" w:eastAsia="Times New Roman" w:hAnsi="Times New Roman" w:cs="Times New Roman"/>
          <w:color w:val="1F1F1F"/>
          <w:sz w:val="28"/>
          <w:szCs w:val="28"/>
          <w:lang w:val="uk-UA" w:eastAsia="uk-UA"/>
        </w:rPr>
        <w:t>е (вік): вік&gt; 65 років;</w:t>
      </w:r>
    </w:p>
    <w:p w14:paraId="3DA207AC" w14:textId="77777777" w:rsidR="001E5394" w:rsidRPr="007E1A8B" w:rsidRDefault="001E5394" w:rsidP="00B723AC">
      <w:pPr>
        <w:numPr>
          <w:ilvl w:val="0"/>
          <w:numId w:val="15"/>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eastAsia="uk-UA"/>
        </w:rPr>
        <w:t>S</w:t>
      </w:r>
      <w:r w:rsidRPr="007E1A8B">
        <w:rPr>
          <w:rFonts w:ascii="Times New Roman" w:eastAsia="Times New Roman" w:hAnsi="Times New Roman" w:cs="Times New Roman"/>
          <w:color w:val="1F1F1F"/>
          <w:sz w:val="28"/>
          <w:szCs w:val="28"/>
          <w:lang w:val="uk-UA" w:eastAsia="uk-UA"/>
        </w:rPr>
        <w:t xml:space="preserve">ymptoms (симптоми): нестабільна стенокардія, інфаркт міокарда без елевації сегмента ST (NSTEMI) або інфаркт міокарда </w:t>
      </w:r>
      <w:r w:rsidR="00F313E0">
        <w:rPr>
          <w:rFonts w:ascii="Times New Roman" w:eastAsia="Times New Roman" w:hAnsi="Times New Roman" w:cs="Times New Roman"/>
          <w:color w:val="1F1F1F"/>
          <w:sz w:val="28"/>
          <w:szCs w:val="28"/>
          <w:lang w:val="uk-UA" w:eastAsia="uk-UA"/>
        </w:rPr>
        <w:t>з елевацією сегмента ST (STEMI):</w:t>
      </w:r>
    </w:p>
    <w:p w14:paraId="0C0D1453" w14:textId="77777777" w:rsidR="001E5394" w:rsidRPr="007E1A8B" w:rsidRDefault="001E5394" w:rsidP="00B723AC">
      <w:pPr>
        <w:numPr>
          <w:ilvl w:val="0"/>
          <w:numId w:val="15"/>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Renal function (функція нирок): рівень креатиніну сироватки</w:t>
      </w:r>
      <w:r w:rsidR="0010587E">
        <w:rPr>
          <w:rFonts w:ascii="Times New Roman" w:eastAsia="Times New Roman" w:hAnsi="Times New Roman" w:cs="Times New Roman"/>
          <w:color w:val="1F1F1F"/>
          <w:sz w:val="28"/>
          <w:szCs w:val="28"/>
          <w:lang w:val="uk-UA" w:eastAsia="uk-UA"/>
        </w:rPr>
        <w:t xml:space="preserve"> &gt; 2 мг/дл;</w:t>
      </w:r>
    </w:p>
    <w:p w14:paraId="6CD16886" w14:textId="77777777" w:rsidR="001E5394" w:rsidRPr="007E1A8B" w:rsidRDefault="001E5394" w:rsidP="00B723AC">
      <w:pPr>
        <w:numPr>
          <w:ilvl w:val="0"/>
          <w:numId w:val="15"/>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Unstable vital signs (нестабільне самопочуття): систолічний артеріальний тиск &lt; 90 мм рт. ст.</w:t>
      </w:r>
      <w:r w:rsidR="0010587E">
        <w:rPr>
          <w:rFonts w:ascii="Times New Roman" w:eastAsia="Times New Roman" w:hAnsi="Times New Roman" w:cs="Times New Roman"/>
          <w:color w:val="1F1F1F"/>
          <w:sz w:val="28"/>
          <w:szCs w:val="28"/>
          <w:lang w:val="uk-UA" w:eastAsia="uk-UA"/>
        </w:rPr>
        <w:t>,</w:t>
      </w:r>
      <w:r w:rsidRPr="007E1A8B">
        <w:rPr>
          <w:rFonts w:ascii="Times New Roman" w:eastAsia="Times New Roman" w:hAnsi="Times New Roman" w:cs="Times New Roman"/>
          <w:color w:val="1F1F1F"/>
          <w:sz w:val="28"/>
          <w:szCs w:val="28"/>
          <w:lang w:val="uk-UA" w:eastAsia="uk-UA"/>
        </w:rPr>
        <w:t xml:space="preserve"> або частот</w:t>
      </w:r>
      <w:r w:rsidR="0010587E">
        <w:rPr>
          <w:rFonts w:ascii="Times New Roman" w:eastAsia="Times New Roman" w:hAnsi="Times New Roman" w:cs="Times New Roman"/>
          <w:color w:val="1F1F1F"/>
          <w:sz w:val="28"/>
          <w:szCs w:val="28"/>
          <w:lang w:val="uk-UA" w:eastAsia="uk-UA"/>
        </w:rPr>
        <w:t>а серцевих скорочень &lt; 60 уд/хв;</w:t>
      </w:r>
    </w:p>
    <w:p w14:paraId="38A3DB9C" w14:textId="77777777" w:rsidR="001E5394" w:rsidRPr="007E1A8B" w:rsidRDefault="001E5394" w:rsidP="00B723AC">
      <w:pPr>
        <w:numPr>
          <w:ilvl w:val="0"/>
          <w:numId w:val="15"/>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Sociated illness (супутні захворювання): хронічна хвороба нирок, цироз печінки, цукровий діабет</w:t>
      </w:r>
      <w:r w:rsidR="0010587E">
        <w:rPr>
          <w:rFonts w:ascii="Times New Roman" w:eastAsia="Times New Roman" w:hAnsi="Times New Roman" w:cs="Times New Roman"/>
          <w:color w:val="1F1F1F"/>
          <w:sz w:val="28"/>
          <w:szCs w:val="28"/>
          <w:lang w:val="uk-UA" w:eastAsia="uk-UA"/>
        </w:rPr>
        <w:t>, ішемічна хвороба серця;</w:t>
      </w:r>
    </w:p>
    <w:p w14:paraId="012CBE20" w14:textId="77777777" w:rsidR="001E5394" w:rsidRPr="007E1A8B" w:rsidRDefault="001E5394" w:rsidP="00B723AC">
      <w:pPr>
        <w:numPr>
          <w:ilvl w:val="0"/>
          <w:numId w:val="15"/>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Anticoagulants (антикоаг</w:t>
      </w:r>
      <w:r w:rsidR="0010587E">
        <w:rPr>
          <w:rFonts w:ascii="Times New Roman" w:eastAsia="Times New Roman" w:hAnsi="Times New Roman" w:cs="Times New Roman"/>
          <w:color w:val="1F1F1F"/>
          <w:sz w:val="28"/>
          <w:szCs w:val="28"/>
          <w:lang w:val="uk-UA" w:eastAsia="uk-UA"/>
        </w:rPr>
        <w:t>улянти): прийом антикоагулянтів;</w:t>
      </w:r>
    </w:p>
    <w:p w14:paraId="2C868BEC" w14:textId="77777777" w:rsidR="001E5394" w:rsidRPr="007E1A8B" w:rsidRDefault="001E5394" w:rsidP="00B723AC">
      <w:pPr>
        <w:numPr>
          <w:ilvl w:val="0"/>
          <w:numId w:val="15"/>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Drugs (лікарські засоби): прийом нестероїдних протизапальних препаратів (НПЗП), кортикостероїдів.</w:t>
      </w:r>
    </w:p>
    <w:p w14:paraId="40B29C5A" w14:textId="77777777" w:rsidR="001E5394" w:rsidRPr="00243D66" w:rsidRDefault="001E5394" w:rsidP="0010587E">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Пацієнти отримують 1 бал за кожний пункт, який вони мають. Сума балів визначає ризик кровотечі</w:t>
      </w:r>
      <w:r w:rsidR="0010587E">
        <w:rPr>
          <w:rFonts w:ascii="Times New Roman" w:eastAsia="Times New Roman" w:hAnsi="Times New Roman" w:cs="Times New Roman"/>
          <w:color w:val="1F1F1F"/>
          <w:sz w:val="28"/>
          <w:szCs w:val="28"/>
          <w:lang w:val="uk-UA" w:eastAsia="uk-UA"/>
        </w:rPr>
        <w:t xml:space="preserve"> у 30-денний строк в </w:t>
      </w:r>
      <w:r w:rsidRPr="007E1A8B">
        <w:rPr>
          <w:rFonts w:ascii="Times New Roman" w:eastAsia="Times New Roman" w:hAnsi="Times New Roman" w:cs="Times New Roman"/>
          <w:color w:val="1F1F1F"/>
          <w:sz w:val="28"/>
          <w:szCs w:val="28"/>
          <w:lang w:val="uk-UA" w:eastAsia="uk-UA"/>
        </w:rPr>
        <w:t>пацієнта</w:t>
      </w:r>
      <w:r w:rsidR="0010587E">
        <w:rPr>
          <w:rFonts w:ascii="Times New Roman" w:eastAsia="Times New Roman" w:hAnsi="Times New Roman" w:cs="Times New Roman"/>
          <w:color w:val="1F1F1F"/>
          <w:sz w:val="28"/>
          <w:szCs w:val="28"/>
          <w:lang w:val="uk-UA" w:eastAsia="uk-UA"/>
        </w:rPr>
        <w:t xml:space="preserve"> після інфаркту міокарда</w:t>
      </w:r>
      <w:r w:rsidRPr="007E1A8B">
        <w:rPr>
          <w:rFonts w:ascii="Times New Roman" w:eastAsia="Times New Roman" w:hAnsi="Times New Roman" w:cs="Times New Roman"/>
          <w:color w:val="1F1F1F"/>
          <w:sz w:val="28"/>
          <w:szCs w:val="28"/>
          <w:lang w:val="uk-UA" w:eastAsia="uk-UA"/>
        </w:rPr>
        <w:t>:</w:t>
      </w:r>
    </w:p>
    <w:p w14:paraId="1F24EFD8" w14:textId="77777777" w:rsidR="001E5394" w:rsidRPr="007E1A8B" w:rsidRDefault="001E5394" w:rsidP="00B723AC">
      <w:pPr>
        <w:numPr>
          <w:ilvl w:val="0"/>
          <w:numId w:val="13"/>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0-1 бал: низький ризик (ризик кровотечі &lt; 1%).</w:t>
      </w:r>
    </w:p>
    <w:p w14:paraId="6711E3AB" w14:textId="77777777" w:rsidR="001E5394" w:rsidRPr="007E1A8B" w:rsidRDefault="001E5394" w:rsidP="00B723AC">
      <w:pPr>
        <w:numPr>
          <w:ilvl w:val="0"/>
          <w:numId w:val="13"/>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2-3 бали: помірний ризик (ризик кровотечі 1-3%).</w:t>
      </w:r>
    </w:p>
    <w:p w14:paraId="34580BC9" w14:textId="77777777" w:rsidR="001E5394" w:rsidRPr="007E1A8B" w:rsidRDefault="001E5394" w:rsidP="00B723AC">
      <w:pPr>
        <w:numPr>
          <w:ilvl w:val="0"/>
          <w:numId w:val="13"/>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4-5 балів: високий ризик (ризик кровотечі &gt; 3%).</w:t>
      </w:r>
    </w:p>
    <w:p w14:paraId="30C8F0BE" w14:textId="77777777" w:rsidR="001E5394" w:rsidRPr="00E54008" w:rsidRDefault="001E5394" w:rsidP="00F313E0">
      <w:pPr>
        <w:shd w:val="clear" w:color="auto" w:fill="FFFFFF"/>
        <w:spacing w:after="0" w:line="360" w:lineRule="auto"/>
        <w:ind w:firstLine="708"/>
        <w:jc w:val="both"/>
        <w:rPr>
          <w:rFonts w:ascii="Times New Roman" w:eastAsia="Times New Roman" w:hAnsi="Times New Roman" w:cs="Times New Roman"/>
          <w:color w:val="1F1F1F"/>
          <w:sz w:val="28"/>
          <w:szCs w:val="28"/>
          <w:lang w:eastAsia="uk-UA"/>
        </w:rPr>
      </w:pPr>
      <w:r w:rsidRPr="003208E2">
        <w:rPr>
          <w:rFonts w:ascii="Times New Roman" w:eastAsia="Times New Roman" w:hAnsi="Times New Roman" w:cs="Times New Roman"/>
          <w:color w:val="1F1F1F"/>
          <w:sz w:val="28"/>
          <w:szCs w:val="28"/>
          <w:lang w:val="uk-UA" w:eastAsia="uk-UA"/>
        </w:rPr>
        <w:t>Шкала TIMI (</w:t>
      </w:r>
      <w:r w:rsidRPr="007E1A8B">
        <w:rPr>
          <w:rFonts w:ascii="Times New Roman" w:eastAsia="Times New Roman" w:hAnsi="Times New Roman" w:cs="Times New Roman"/>
          <w:color w:val="1F1F1F"/>
          <w:sz w:val="28"/>
          <w:szCs w:val="28"/>
          <w:lang w:val="uk-UA" w:eastAsia="uk-UA"/>
        </w:rPr>
        <w:t>Thrombol</w:t>
      </w:r>
      <w:r w:rsidR="005E4209">
        <w:rPr>
          <w:rFonts w:ascii="Times New Roman" w:eastAsia="Times New Roman" w:hAnsi="Times New Roman" w:cs="Times New Roman"/>
          <w:color w:val="1F1F1F"/>
          <w:sz w:val="28"/>
          <w:szCs w:val="28"/>
          <w:lang w:val="uk-UA" w:eastAsia="uk-UA"/>
        </w:rPr>
        <w:t xml:space="preserve">ysis In Myocardial Infarction) </w:t>
      </w:r>
      <w:r w:rsidR="005E4209" w:rsidRPr="00D70264">
        <w:rPr>
          <w:rFonts w:ascii="Times New Roman" w:hAnsi="Times New Roman" w:cs="Times New Roman"/>
          <w:sz w:val="28"/>
          <w:szCs w:val="28"/>
          <w:lang w:val="uk-UA"/>
        </w:rPr>
        <w:t>–</w:t>
      </w:r>
      <w:r w:rsidRPr="007E1A8B">
        <w:rPr>
          <w:rFonts w:ascii="Times New Roman" w:eastAsia="Times New Roman" w:hAnsi="Times New Roman" w:cs="Times New Roman"/>
          <w:color w:val="1F1F1F"/>
          <w:sz w:val="28"/>
          <w:szCs w:val="28"/>
          <w:lang w:val="uk-UA" w:eastAsia="uk-UA"/>
        </w:rPr>
        <w:t xml:space="preserve"> це шкала оцінки антеградного кровотоку в коронарних артеріях після тромболізису або перкутанної коронарної ангіопластики у пацієнтів з гострим інфарктом міокарда з елевацією сегмента ST (STEMI). Шкала розроблена на основі даних про понад 3000 пацієнтів з STEMI, які були зібрані в рамках дослідження TIMI-</w:t>
      </w:r>
      <w:r w:rsidRPr="00E54008">
        <w:rPr>
          <w:rFonts w:ascii="Times New Roman" w:eastAsia="Times New Roman" w:hAnsi="Times New Roman" w:cs="Times New Roman"/>
          <w:color w:val="1F1F1F"/>
          <w:sz w:val="28"/>
          <w:szCs w:val="28"/>
          <w:lang w:val="uk-UA" w:eastAsia="uk-UA"/>
        </w:rPr>
        <w:t>II [</w:t>
      </w:r>
      <w:r w:rsidR="00E54008" w:rsidRPr="00E54008">
        <w:rPr>
          <w:rFonts w:ascii="Times New Roman" w:eastAsia="Times New Roman" w:hAnsi="Times New Roman" w:cs="Times New Roman"/>
          <w:color w:val="1F1F1F"/>
          <w:sz w:val="28"/>
          <w:szCs w:val="28"/>
          <w:lang w:val="uk-UA" w:eastAsia="uk-UA"/>
        </w:rPr>
        <w:t>35</w:t>
      </w:r>
      <w:r w:rsidRPr="00E54008">
        <w:rPr>
          <w:rFonts w:ascii="Times New Roman" w:eastAsia="Times New Roman" w:hAnsi="Times New Roman" w:cs="Times New Roman"/>
          <w:color w:val="1F1F1F"/>
          <w:sz w:val="28"/>
          <w:szCs w:val="28"/>
          <w:lang w:val="uk-UA" w:eastAsia="uk-UA"/>
        </w:rPr>
        <w:t>]</w:t>
      </w:r>
      <w:r w:rsidR="00E54008" w:rsidRPr="00E54008">
        <w:rPr>
          <w:rFonts w:ascii="Times New Roman" w:eastAsia="Times New Roman" w:hAnsi="Times New Roman" w:cs="Times New Roman"/>
          <w:color w:val="1F1F1F"/>
          <w:sz w:val="28"/>
          <w:szCs w:val="28"/>
          <w:lang w:eastAsia="uk-UA"/>
        </w:rPr>
        <w:t>.</w:t>
      </w:r>
    </w:p>
    <w:p w14:paraId="27C870E2" w14:textId="77777777" w:rsidR="001E5394" w:rsidRPr="007E1A8B" w:rsidRDefault="00DB019F" w:rsidP="00F313E0">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Шкала TIMI має п'ять градацій:</w:t>
      </w:r>
    </w:p>
    <w:p w14:paraId="4F9F48FF" w14:textId="77777777" w:rsidR="001E5394" w:rsidRPr="007E1A8B" w:rsidRDefault="001E5394" w:rsidP="00B723AC">
      <w:pPr>
        <w:numPr>
          <w:ilvl w:val="0"/>
          <w:numId w:val="16"/>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TIMI 0:</w:t>
      </w:r>
      <w:r w:rsidR="005E4209">
        <w:rPr>
          <w:rFonts w:ascii="Times New Roman" w:eastAsia="Times New Roman" w:hAnsi="Times New Roman" w:cs="Times New Roman"/>
          <w:color w:val="1F1F1F"/>
          <w:sz w:val="28"/>
          <w:szCs w:val="28"/>
          <w:lang w:val="uk-UA" w:eastAsia="uk-UA"/>
        </w:rPr>
        <w:t> відсутній антеградний кровотік;</w:t>
      </w:r>
    </w:p>
    <w:p w14:paraId="2CC02FA3" w14:textId="77777777" w:rsidR="001E5394" w:rsidRPr="007E1A8B" w:rsidRDefault="001E5394" w:rsidP="00B723AC">
      <w:pPr>
        <w:numPr>
          <w:ilvl w:val="0"/>
          <w:numId w:val="16"/>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TIMI 1: частковий антеградн</w:t>
      </w:r>
      <w:r w:rsidR="005E4209">
        <w:rPr>
          <w:rFonts w:ascii="Times New Roman" w:eastAsia="Times New Roman" w:hAnsi="Times New Roman" w:cs="Times New Roman"/>
          <w:color w:val="1F1F1F"/>
          <w:sz w:val="28"/>
          <w:szCs w:val="28"/>
          <w:lang w:val="uk-UA" w:eastAsia="uk-UA"/>
        </w:rPr>
        <w:t>ий кровотік;</w:t>
      </w:r>
    </w:p>
    <w:p w14:paraId="63F04140" w14:textId="77777777" w:rsidR="001E5394" w:rsidRPr="007E1A8B" w:rsidRDefault="00D95F12" w:rsidP="00B723AC">
      <w:pPr>
        <w:numPr>
          <w:ilvl w:val="0"/>
          <w:numId w:val="16"/>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lastRenderedPageBreak/>
        <w:t xml:space="preserve">TIMI </w:t>
      </w:r>
      <w:r w:rsidR="001E5394" w:rsidRPr="007E1A8B">
        <w:rPr>
          <w:rFonts w:ascii="Times New Roman" w:eastAsia="Times New Roman" w:hAnsi="Times New Roman" w:cs="Times New Roman"/>
          <w:color w:val="1F1F1F"/>
          <w:sz w:val="28"/>
          <w:szCs w:val="28"/>
          <w:lang w:val="uk-UA" w:eastAsia="uk-UA"/>
        </w:rPr>
        <w:t>2: антеградний кровотік з уповільнени</w:t>
      </w:r>
      <w:r w:rsidR="005E4209">
        <w:rPr>
          <w:rFonts w:ascii="Times New Roman" w:eastAsia="Times New Roman" w:hAnsi="Times New Roman" w:cs="Times New Roman"/>
          <w:color w:val="1F1F1F"/>
          <w:sz w:val="28"/>
          <w:szCs w:val="28"/>
          <w:lang w:val="uk-UA" w:eastAsia="uk-UA"/>
        </w:rPr>
        <w:t>м наповненням дистального русла;</w:t>
      </w:r>
    </w:p>
    <w:p w14:paraId="13042791" w14:textId="77777777" w:rsidR="001E5394" w:rsidRPr="007E1A8B" w:rsidRDefault="001E5394" w:rsidP="00B723AC">
      <w:pPr>
        <w:numPr>
          <w:ilvl w:val="0"/>
          <w:numId w:val="16"/>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TIMI 3: нормальний антеградний кровоток.</w:t>
      </w:r>
    </w:p>
    <w:p w14:paraId="216EAE0F" w14:textId="77777777" w:rsidR="00DB019F" w:rsidRDefault="001E5394" w:rsidP="00F313E0">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Шкала TIMI використовується для оцінки ефективності тромболізису або ПКА. Пацієнти з TIMI 0 або 1 мають підвищений ризик розвитку повторної ішемії міокарда або раптової серцевої смерті. Пацієнти з TIMI 2 або 3 мають менший ризик цих ускладнень.</w:t>
      </w:r>
      <w:r w:rsidR="001B2BB0" w:rsidRPr="001B2BB0">
        <w:rPr>
          <w:rFonts w:ascii="Times New Roman" w:eastAsia="Times New Roman" w:hAnsi="Times New Roman" w:cs="Times New Roman"/>
          <w:color w:val="1F1F1F"/>
          <w:sz w:val="28"/>
          <w:szCs w:val="28"/>
          <w:lang w:val="uk-UA" w:eastAsia="uk-UA"/>
        </w:rPr>
        <w:t xml:space="preserve"> </w:t>
      </w:r>
      <w:r w:rsidRPr="007E1A8B">
        <w:rPr>
          <w:rFonts w:ascii="Times New Roman" w:eastAsia="Times New Roman" w:hAnsi="Times New Roman" w:cs="Times New Roman"/>
          <w:color w:val="1F1F1F"/>
          <w:sz w:val="28"/>
          <w:szCs w:val="28"/>
          <w:lang w:val="uk-UA" w:eastAsia="uk-UA"/>
        </w:rPr>
        <w:t>Шкала TIMI також може використовуватися для прогнозування ризику розвитку серцево-судинних ускладнень у пацієнтів з</w:t>
      </w:r>
      <w:r w:rsidR="00D95F12">
        <w:rPr>
          <w:rFonts w:ascii="Times New Roman" w:eastAsia="Times New Roman" w:hAnsi="Times New Roman" w:cs="Times New Roman"/>
          <w:color w:val="1F1F1F"/>
          <w:sz w:val="28"/>
          <w:szCs w:val="28"/>
          <w:lang w:val="uk-UA" w:eastAsia="uk-UA"/>
        </w:rPr>
        <w:t>і</w:t>
      </w:r>
      <w:r w:rsidRPr="007E1A8B">
        <w:rPr>
          <w:rFonts w:ascii="Times New Roman" w:eastAsia="Times New Roman" w:hAnsi="Times New Roman" w:cs="Times New Roman"/>
          <w:color w:val="1F1F1F"/>
          <w:sz w:val="28"/>
          <w:szCs w:val="28"/>
          <w:lang w:val="uk-UA" w:eastAsia="uk-UA"/>
        </w:rPr>
        <w:t xml:space="preserve"> STEMI. Пацієнти з TIMI 0 або 1 мають підвищений ризик розвитку таких ускладнень, як повторний інфаркт міокарда, серцева недостатність, інсульт та смерть. </w:t>
      </w:r>
    </w:p>
    <w:p w14:paraId="2E183AC2" w14:textId="77777777" w:rsidR="001E5394" w:rsidRPr="003152AF" w:rsidRDefault="001E5394"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eastAsia="uk-UA"/>
        </w:rPr>
      </w:pPr>
      <w:r w:rsidRPr="003208E2">
        <w:rPr>
          <w:rFonts w:ascii="Times New Roman" w:eastAsia="Times New Roman" w:hAnsi="Times New Roman" w:cs="Times New Roman"/>
          <w:color w:val="1F1F1F"/>
          <w:sz w:val="28"/>
          <w:szCs w:val="28"/>
          <w:lang w:val="uk-UA" w:eastAsia="uk-UA"/>
        </w:rPr>
        <w:t>Шкала DAPT</w:t>
      </w:r>
      <w:r w:rsidR="00CB2C04" w:rsidRPr="003208E2">
        <w:rPr>
          <w:rFonts w:ascii="Times New Roman" w:eastAsia="Times New Roman" w:hAnsi="Times New Roman" w:cs="Times New Roman"/>
          <w:color w:val="1F1F1F"/>
          <w:sz w:val="28"/>
          <w:szCs w:val="28"/>
          <w:lang w:val="uk-UA" w:eastAsia="uk-UA"/>
        </w:rPr>
        <w:t xml:space="preserve"> (Dual</w:t>
      </w:r>
      <w:r w:rsidR="00CB2C04">
        <w:rPr>
          <w:rFonts w:ascii="Times New Roman" w:eastAsia="Times New Roman" w:hAnsi="Times New Roman" w:cs="Times New Roman"/>
          <w:color w:val="1F1F1F"/>
          <w:sz w:val="28"/>
          <w:szCs w:val="28"/>
          <w:lang w:val="uk-UA" w:eastAsia="uk-UA"/>
        </w:rPr>
        <w:t xml:space="preserve"> Antiplatelet Therapy) </w:t>
      </w:r>
      <w:r w:rsidR="00CB2C04" w:rsidRPr="00CB2C04">
        <w:rPr>
          <w:rFonts w:ascii="Times New Roman" w:eastAsia="Times New Roman" w:hAnsi="Times New Roman" w:cs="Times New Roman"/>
          <w:color w:val="1F1F1F"/>
          <w:sz w:val="28"/>
          <w:szCs w:val="28"/>
          <w:lang w:val="uk-UA" w:eastAsia="uk-UA"/>
        </w:rPr>
        <w:t>–</w:t>
      </w:r>
      <w:r w:rsidR="00CB2C04">
        <w:rPr>
          <w:rFonts w:ascii="Times New Roman" w:eastAsia="Times New Roman" w:hAnsi="Times New Roman" w:cs="Times New Roman"/>
          <w:color w:val="1F1F1F"/>
          <w:sz w:val="28"/>
          <w:szCs w:val="28"/>
          <w:lang w:val="uk-UA" w:eastAsia="uk-UA"/>
        </w:rPr>
        <w:t xml:space="preserve"> </w:t>
      </w:r>
      <w:r w:rsidRPr="007E1A8B">
        <w:rPr>
          <w:rFonts w:ascii="Times New Roman" w:eastAsia="Times New Roman" w:hAnsi="Times New Roman" w:cs="Times New Roman"/>
          <w:color w:val="1F1F1F"/>
          <w:sz w:val="28"/>
          <w:szCs w:val="28"/>
          <w:lang w:val="uk-UA" w:eastAsia="uk-UA"/>
        </w:rPr>
        <w:t xml:space="preserve">це шкала оцінки ризику кровотеч у пацієнтів, які отримують подвійну антитромбоцитарну терапію (ДАТТ). Шкала розроблена на основі даних про понад 10 000 пацієнтів, які отримували ДАТТ після коронарного </w:t>
      </w:r>
      <w:r w:rsidRPr="003152AF">
        <w:rPr>
          <w:rFonts w:ascii="Times New Roman" w:eastAsia="Times New Roman" w:hAnsi="Times New Roman" w:cs="Times New Roman"/>
          <w:color w:val="1F1F1F"/>
          <w:sz w:val="28"/>
          <w:szCs w:val="28"/>
          <w:lang w:val="uk-UA" w:eastAsia="uk-UA"/>
        </w:rPr>
        <w:t>стентування [</w:t>
      </w:r>
      <w:r w:rsidR="003152AF" w:rsidRPr="003152AF">
        <w:rPr>
          <w:rFonts w:ascii="Times New Roman" w:eastAsia="Times New Roman" w:hAnsi="Times New Roman" w:cs="Times New Roman"/>
          <w:color w:val="1F1F1F"/>
          <w:sz w:val="28"/>
          <w:szCs w:val="28"/>
          <w:lang w:val="uk-UA" w:eastAsia="uk-UA"/>
        </w:rPr>
        <w:t>36</w:t>
      </w:r>
      <w:r w:rsidRPr="003152AF">
        <w:rPr>
          <w:rFonts w:ascii="Times New Roman" w:eastAsia="Times New Roman" w:hAnsi="Times New Roman" w:cs="Times New Roman"/>
          <w:color w:val="1F1F1F"/>
          <w:sz w:val="28"/>
          <w:szCs w:val="28"/>
          <w:lang w:eastAsia="uk-UA"/>
        </w:rPr>
        <w:t>]</w:t>
      </w:r>
      <w:r w:rsidR="003152AF" w:rsidRPr="003152AF">
        <w:rPr>
          <w:rFonts w:ascii="Times New Roman" w:eastAsia="Times New Roman" w:hAnsi="Times New Roman" w:cs="Times New Roman"/>
          <w:color w:val="1F1F1F"/>
          <w:sz w:val="28"/>
          <w:szCs w:val="28"/>
          <w:lang w:eastAsia="uk-UA"/>
        </w:rPr>
        <w:t>.</w:t>
      </w:r>
    </w:p>
    <w:p w14:paraId="7292FEFD" w14:textId="77777777" w:rsidR="001E5394" w:rsidRPr="007E1A8B" w:rsidRDefault="001E5394"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eastAsia="uk-UA"/>
        </w:rPr>
      </w:pPr>
      <w:r w:rsidRPr="007E1A8B">
        <w:rPr>
          <w:rFonts w:ascii="Times New Roman" w:eastAsia="Times New Roman" w:hAnsi="Times New Roman" w:cs="Times New Roman"/>
          <w:color w:val="1F1F1F"/>
          <w:sz w:val="28"/>
          <w:szCs w:val="28"/>
          <w:lang w:val="uk-UA" w:eastAsia="uk-UA"/>
        </w:rPr>
        <w:t xml:space="preserve">Шкала DAPT має 5 пунктів: </w:t>
      </w:r>
    </w:p>
    <w:p w14:paraId="0C4D19F0" w14:textId="77777777" w:rsidR="001E5394" w:rsidRPr="007E1A8B" w:rsidRDefault="001E5394" w:rsidP="00B723AC">
      <w:pPr>
        <w:numPr>
          <w:ilvl w:val="0"/>
          <w:numId w:val="17"/>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Decreased renal function (знижена функція нирок): рівень креатиніну сироватки &gt; 1,5 мг/дл (133 мкмоль/л) (1 бал)</w:t>
      </w:r>
      <w:r w:rsidR="00CB2C04">
        <w:rPr>
          <w:rFonts w:ascii="Times New Roman" w:eastAsia="Times New Roman" w:hAnsi="Times New Roman" w:cs="Times New Roman"/>
          <w:color w:val="1F1F1F"/>
          <w:sz w:val="28"/>
          <w:szCs w:val="28"/>
          <w:lang w:val="uk-UA" w:eastAsia="uk-UA"/>
        </w:rPr>
        <w:t>;</w:t>
      </w:r>
    </w:p>
    <w:p w14:paraId="04E8C091" w14:textId="77777777" w:rsidR="001E5394" w:rsidRPr="007E1A8B" w:rsidRDefault="001E5394" w:rsidP="00B723AC">
      <w:pPr>
        <w:numPr>
          <w:ilvl w:val="0"/>
          <w:numId w:val="17"/>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Age (вік): вік &gt; 75 років (1 бал)</w:t>
      </w:r>
      <w:r w:rsidR="00CB2C04">
        <w:rPr>
          <w:rFonts w:ascii="Times New Roman" w:eastAsia="Times New Roman" w:hAnsi="Times New Roman" w:cs="Times New Roman"/>
          <w:color w:val="1F1F1F"/>
          <w:sz w:val="28"/>
          <w:szCs w:val="28"/>
          <w:lang w:val="uk-UA" w:eastAsia="uk-UA"/>
        </w:rPr>
        <w:t>;</w:t>
      </w:r>
    </w:p>
    <w:p w14:paraId="70302CE0" w14:textId="77777777" w:rsidR="001E5394" w:rsidRPr="007E1A8B" w:rsidRDefault="001E5394" w:rsidP="00B723AC">
      <w:pPr>
        <w:numPr>
          <w:ilvl w:val="0"/>
          <w:numId w:val="17"/>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Prolonged bleeding time (подовжений час кровотечі): час кровотечі &gt; 10 хвилин (1 бал)</w:t>
      </w:r>
      <w:r w:rsidR="00CB2C04">
        <w:rPr>
          <w:rFonts w:ascii="Times New Roman" w:eastAsia="Times New Roman" w:hAnsi="Times New Roman" w:cs="Times New Roman"/>
          <w:color w:val="1F1F1F"/>
          <w:sz w:val="28"/>
          <w:szCs w:val="28"/>
          <w:lang w:val="uk-UA" w:eastAsia="uk-UA"/>
        </w:rPr>
        <w:t>;</w:t>
      </w:r>
    </w:p>
    <w:p w14:paraId="0336820B" w14:textId="77777777" w:rsidR="00CB2C04" w:rsidRDefault="001E5394" w:rsidP="00B723AC">
      <w:pPr>
        <w:numPr>
          <w:ilvl w:val="0"/>
          <w:numId w:val="17"/>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Traumatic coronary intervention (травматичне коронарне втручання): коронарне стентування з використанням балона з високим тиском або коронарне стентування з використанням балона з високим тиском і ендоваскулярною радіочастотною абляцією (1 бал)</w:t>
      </w:r>
      <w:r w:rsidR="00CB2C04">
        <w:rPr>
          <w:rFonts w:ascii="Times New Roman" w:eastAsia="Times New Roman" w:hAnsi="Times New Roman" w:cs="Times New Roman"/>
          <w:color w:val="1F1F1F"/>
          <w:sz w:val="28"/>
          <w:szCs w:val="28"/>
          <w:lang w:val="uk-UA" w:eastAsia="uk-UA"/>
        </w:rPr>
        <w:t>;</w:t>
      </w:r>
    </w:p>
    <w:p w14:paraId="5D278C6D" w14:textId="77777777" w:rsidR="001E5394" w:rsidRPr="00CB2C04" w:rsidRDefault="001E5394" w:rsidP="00B723AC">
      <w:pPr>
        <w:numPr>
          <w:ilvl w:val="0"/>
          <w:numId w:val="17"/>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CB2C04">
        <w:rPr>
          <w:rFonts w:ascii="Times New Roman" w:eastAsia="Times New Roman" w:hAnsi="Times New Roman" w:cs="Times New Roman"/>
          <w:color w:val="1F1F1F"/>
          <w:sz w:val="28"/>
          <w:szCs w:val="28"/>
          <w:lang w:val="uk-UA" w:eastAsia="uk-UA"/>
        </w:rPr>
        <w:t>History of bleeding (наявність кровотечі в анамнезі): будь-яка кровотеча, пов'язана з лікуванням антикоагулянтами або антитромбоцитарними препаратами в анамнезі (1 бал)</w:t>
      </w:r>
      <w:r w:rsidR="00CB2C04" w:rsidRPr="00CB2C04">
        <w:rPr>
          <w:rFonts w:ascii="Times New Roman" w:eastAsia="Times New Roman" w:hAnsi="Times New Roman" w:cs="Times New Roman"/>
          <w:color w:val="1F1F1F"/>
          <w:sz w:val="28"/>
          <w:szCs w:val="28"/>
          <w:lang w:val="uk-UA" w:eastAsia="uk-UA"/>
        </w:rPr>
        <w:t>.</w:t>
      </w:r>
    </w:p>
    <w:p w14:paraId="514326CA" w14:textId="77777777" w:rsidR="001E5394" w:rsidRPr="007E1A8B" w:rsidRDefault="001E5394"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Пацієнти отримують 1 бал за кожний пункт, який вони мають. Сума балів визначає ризик кровотеч пацієнта:</w:t>
      </w:r>
    </w:p>
    <w:p w14:paraId="1833E129" w14:textId="77777777" w:rsidR="001E5394" w:rsidRPr="007E1A8B" w:rsidRDefault="001E5394" w:rsidP="00B723AC">
      <w:pPr>
        <w:numPr>
          <w:ilvl w:val="0"/>
          <w:numId w:val="18"/>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lastRenderedPageBreak/>
        <w:t>0 балів: низький ризик (ризик кровотеч &lt; 2%)</w:t>
      </w:r>
      <w:r w:rsidR="00CB2C04">
        <w:rPr>
          <w:rFonts w:ascii="Times New Roman" w:eastAsia="Times New Roman" w:hAnsi="Times New Roman" w:cs="Times New Roman"/>
          <w:color w:val="1F1F1F"/>
          <w:sz w:val="28"/>
          <w:szCs w:val="28"/>
          <w:lang w:val="uk-UA" w:eastAsia="uk-UA"/>
        </w:rPr>
        <w:t>;</w:t>
      </w:r>
    </w:p>
    <w:p w14:paraId="1951AA34" w14:textId="77777777" w:rsidR="001E5394" w:rsidRPr="007E1A8B" w:rsidRDefault="001E5394" w:rsidP="00B723AC">
      <w:pPr>
        <w:numPr>
          <w:ilvl w:val="0"/>
          <w:numId w:val="18"/>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1-2 бали: помірний ризик (ризик кровотеч 2-5%)</w:t>
      </w:r>
      <w:r w:rsidR="00CB2C04">
        <w:rPr>
          <w:rFonts w:ascii="Times New Roman" w:eastAsia="Times New Roman" w:hAnsi="Times New Roman" w:cs="Times New Roman"/>
          <w:color w:val="1F1F1F"/>
          <w:sz w:val="28"/>
          <w:szCs w:val="28"/>
          <w:lang w:val="uk-UA" w:eastAsia="uk-UA"/>
        </w:rPr>
        <w:t>;</w:t>
      </w:r>
    </w:p>
    <w:p w14:paraId="6CFB4B3B" w14:textId="77777777" w:rsidR="001E5394" w:rsidRPr="007E1A8B" w:rsidRDefault="001E5394" w:rsidP="00B723AC">
      <w:pPr>
        <w:numPr>
          <w:ilvl w:val="0"/>
          <w:numId w:val="18"/>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3-4 бали: високий ризик (ризик кровотеч &gt; 5%)</w:t>
      </w:r>
      <w:r w:rsidR="00CB2C04">
        <w:rPr>
          <w:rFonts w:ascii="Times New Roman" w:eastAsia="Times New Roman" w:hAnsi="Times New Roman" w:cs="Times New Roman"/>
          <w:color w:val="1F1F1F"/>
          <w:sz w:val="28"/>
          <w:szCs w:val="28"/>
          <w:lang w:val="uk-UA" w:eastAsia="uk-UA"/>
        </w:rPr>
        <w:t>.</w:t>
      </w:r>
    </w:p>
    <w:p w14:paraId="7F81F511" w14:textId="77777777" w:rsidR="001E5394" w:rsidRDefault="001E5394"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Шкала DAPT використовується для прийняття рішень про тривалість ДАТТ у пацієнтів, які отримують коронарне стентування. Пацієнти з високим ризиком кровотеч можуть потребувати більш короткої тривалості ДАТТ.</w:t>
      </w:r>
    </w:p>
    <w:p w14:paraId="37A376E7" w14:textId="77777777" w:rsidR="001E5394" w:rsidRPr="003152AF" w:rsidRDefault="001E5394"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eastAsia="uk-UA"/>
        </w:rPr>
      </w:pPr>
      <w:r w:rsidRPr="003208E2">
        <w:rPr>
          <w:rFonts w:ascii="Times New Roman" w:eastAsia="Times New Roman" w:hAnsi="Times New Roman" w:cs="Times New Roman"/>
          <w:color w:val="1F1F1F"/>
          <w:sz w:val="28"/>
          <w:szCs w:val="28"/>
          <w:lang w:val="uk-UA" w:eastAsia="uk-UA"/>
        </w:rPr>
        <w:t>Шанхайська шкала для діагностики синдрому Бругада</w:t>
      </w:r>
      <w:r w:rsidR="00970BBF" w:rsidRPr="003208E2">
        <w:rPr>
          <w:rFonts w:ascii="Times New Roman" w:eastAsia="Times New Roman" w:hAnsi="Times New Roman" w:cs="Times New Roman"/>
          <w:color w:val="1F1F1F"/>
          <w:sz w:val="28"/>
          <w:szCs w:val="28"/>
          <w:lang w:val="uk-UA" w:eastAsia="uk-UA"/>
        </w:rPr>
        <w:t xml:space="preserve"> –</w:t>
      </w:r>
      <w:r w:rsidR="00970BBF" w:rsidRPr="00970BBF">
        <w:rPr>
          <w:rFonts w:ascii="Times New Roman" w:eastAsia="Times New Roman" w:hAnsi="Times New Roman" w:cs="Times New Roman"/>
          <w:color w:val="1F1F1F"/>
          <w:sz w:val="28"/>
          <w:szCs w:val="28"/>
          <w:lang w:val="uk-UA" w:eastAsia="uk-UA"/>
        </w:rPr>
        <w:t xml:space="preserve"> </w:t>
      </w:r>
      <w:r w:rsidRPr="007E1A8B">
        <w:rPr>
          <w:rFonts w:ascii="Times New Roman" w:eastAsia="Times New Roman" w:hAnsi="Times New Roman" w:cs="Times New Roman"/>
          <w:color w:val="1F1F1F"/>
          <w:sz w:val="28"/>
          <w:szCs w:val="28"/>
          <w:lang w:val="uk-UA" w:eastAsia="uk-UA"/>
        </w:rPr>
        <w:t xml:space="preserve">це шкала, яка використовується для оцінки ймовірності наявності синдрому Бругада у пацієнта. </w:t>
      </w:r>
      <w:r w:rsidR="00970BBF" w:rsidRPr="00970BBF">
        <w:rPr>
          <w:rFonts w:ascii="Times New Roman" w:eastAsia="Times New Roman" w:hAnsi="Times New Roman" w:cs="Times New Roman"/>
          <w:color w:val="1F1F1F"/>
          <w:sz w:val="28"/>
          <w:szCs w:val="28"/>
          <w:lang w:val="uk-UA" w:eastAsia="uk-UA"/>
        </w:rPr>
        <w:t xml:space="preserve">Синдром Бругада – </w:t>
      </w:r>
      <w:r w:rsidR="00970BBF">
        <w:rPr>
          <w:rFonts w:ascii="Times New Roman" w:eastAsia="Times New Roman" w:hAnsi="Times New Roman" w:cs="Times New Roman"/>
          <w:color w:val="1F1F1F"/>
          <w:sz w:val="28"/>
          <w:szCs w:val="28"/>
          <w:lang w:val="uk-UA" w:eastAsia="uk-UA"/>
        </w:rPr>
        <w:t xml:space="preserve">спадкове </w:t>
      </w:r>
      <w:r w:rsidR="00970BBF" w:rsidRPr="00970BBF">
        <w:rPr>
          <w:rFonts w:ascii="Times New Roman" w:eastAsia="Times New Roman" w:hAnsi="Times New Roman" w:cs="Times New Roman"/>
          <w:color w:val="1F1F1F"/>
          <w:sz w:val="28"/>
          <w:szCs w:val="28"/>
          <w:lang w:val="uk-UA" w:eastAsia="uk-UA"/>
        </w:rPr>
        <w:t>рідк</w:t>
      </w:r>
      <w:r w:rsidR="00970BBF">
        <w:rPr>
          <w:rFonts w:ascii="Times New Roman" w:eastAsia="Times New Roman" w:hAnsi="Times New Roman" w:cs="Times New Roman"/>
          <w:color w:val="1F1F1F"/>
          <w:sz w:val="28"/>
          <w:szCs w:val="28"/>
          <w:lang w:val="uk-UA" w:eastAsia="uk-UA"/>
        </w:rPr>
        <w:t xml:space="preserve">існе </w:t>
      </w:r>
      <w:r w:rsidR="00970BBF" w:rsidRPr="00970BBF">
        <w:rPr>
          <w:rFonts w:ascii="Times New Roman" w:eastAsia="Times New Roman" w:hAnsi="Times New Roman" w:cs="Times New Roman"/>
          <w:color w:val="1F1F1F"/>
          <w:sz w:val="28"/>
          <w:szCs w:val="28"/>
          <w:lang w:val="uk-UA" w:eastAsia="uk-UA"/>
        </w:rPr>
        <w:t xml:space="preserve">захворювання серця, що </w:t>
      </w:r>
      <w:r w:rsidR="00970BBF">
        <w:rPr>
          <w:rFonts w:ascii="Times New Roman" w:eastAsia="Times New Roman" w:hAnsi="Times New Roman" w:cs="Times New Roman"/>
          <w:color w:val="1F1F1F"/>
          <w:sz w:val="28"/>
          <w:szCs w:val="28"/>
          <w:lang w:val="uk-UA" w:eastAsia="uk-UA"/>
        </w:rPr>
        <w:t>проявляється</w:t>
      </w:r>
      <w:r w:rsidR="00970BBF" w:rsidRPr="00970BBF">
        <w:rPr>
          <w:rFonts w:ascii="Times New Roman" w:eastAsia="Times New Roman" w:hAnsi="Times New Roman" w:cs="Times New Roman"/>
          <w:color w:val="1F1F1F"/>
          <w:sz w:val="28"/>
          <w:szCs w:val="28"/>
          <w:lang w:val="uk-UA" w:eastAsia="uk-UA"/>
        </w:rPr>
        <w:t xml:space="preserve"> шлуночковою тахіаритмією та </w:t>
      </w:r>
      <w:r w:rsidR="00970BBF">
        <w:rPr>
          <w:rFonts w:ascii="Times New Roman" w:eastAsia="Times New Roman" w:hAnsi="Times New Roman" w:cs="Times New Roman"/>
          <w:color w:val="1F1F1F"/>
          <w:sz w:val="28"/>
          <w:szCs w:val="28"/>
          <w:lang w:val="uk-UA" w:eastAsia="uk-UA"/>
        </w:rPr>
        <w:t xml:space="preserve">характеризується </w:t>
      </w:r>
      <w:r w:rsidR="00970BBF" w:rsidRPr="00970BBF">
        <w:rPr>
          <w:rFonts w:ascii="Times New Roman" w:eastAsia="Times New Roman" w:hAnsi="Times New Roman" w:cs="Times New Roman"/>
          <w:color w:val="1F1F1F"/>
          <w:sz w:val="28"/>
          <w:szCs w:val="28"/>
          <w:lang w:val="uk-UA" w:eastAsia="uk-UA"/>
        </w:rPr>
        <w:t xml:space="preserve">підвищеним ризиком раптової серцевої смерті. </w:t>
      </w:r>
      <w:r w:rsidRPr="007E1A8B">
        <w:rPr>
          <w:rFonts w:ascii="Times New Roman" w:eastAsia="Times New Roman" w:hAnsi="Times New Roman" w:cs="Times New Roman"/>
          <w:color w:val="1F1F1F"/>
          <w:sz w:val="28"/>
          <w:szCs w:val="28"/>
          <w:lang w:val="uk-UA" w:eastAsia="uk-UA"/>
        </w:rPr>
        <w:t>Шкала розроблена на основі даних про понад 100</w:t>
      </w:r>
      <w:r w:rsidR="003152AF">
        <w:rPr>
          <w:rFonts w:ascii="Times New Roman" w:eastAsia="Times New Roman" w:hAnsi="Times New Roman" w:cs="Times New Roman"/>
          <w:color w:val="1F1F1F"/>
          <w:sz w:val="28"/>
          <w:szCs w:val="28"/>
          <w:lang w:val="uk-UA" w:eastAsia="uk-UA"/>
        </w:rPr>
        <w:t xml:space="preserve">0 пацієнтів з синдромом </w:t>
      </w:r>
      <w:r w:rsidR="003152AF" w:rsidRPr="003152AF">
        <w:rPr>
          <w:rFonts w:ascii="Times New Roman" w:eastAsia="Times New Roman" w:hAnsi="Times New Roman" w:cs="Times New Roman"/>
          <w:color w:val="1F1F1F"/>
          <w:sz w:val="28"/>
          <w:szCs w:val="28"/>
          <w:lang w:val="uk-UA" w:eastAsia="uk-UA"/>
        </w:rPr>
        <w:t>Бругада</w:t>
      </w:r>
      <w:r w:rsidRPr="003152AF">
        <w:rPr>
          <w:rFonts w:ascii="Times New Roman" w:eastAsia="Times New Roman" w:hAnsi="Times New Roman" w:cs="Times New Roman"/>
          <w:color w:val="1F1F1F"/>
          <w:sz w:val="28"/>
          <w:szCs w:val="28"/>
          <w:lang w:val="uk-UA" w:eastAsia="uk-UA"/>
        </w:rPr>
        <w:t xml:space="preserve"> </w:t>
      </w:r>
      <w:r w:rsidRPr="003152AF">
        <w:rPr>
          <w:rFonts w:ascii="Times New Roman" w:eastAsia="Times New Roman" w:hAnsi="Times New Roman" w:cs="Times New Roman"/>
          <w:color w:val="1F1F1F"/>
          <w:sz w:val="28"/>
          <w:szCs w:val="28"/>
          <w:lang w:eastAsia="uk-UA"/>
        </w:rPr>
        <w:t>[</w:t>
      </w:r>
      <w:r w:rsidR="003152AF" w:rsidRPr="003152AF">
        <w:rPr>
          <w:rFonts w:ascii="Times New Roman" w:eastAsia="Times New Roman" w:hAnsi="Times New Roman" w:cs="Times New Roman"/>
          <w:color w:val="1F1F1F"/>
          <w:sz w:val="28"/>
          <w:szCs w:val="28"/>
          <w:lang w:val="uk-UA" w:eastAsia="uk-UA"/>
        </w:rPr>
        <w:t>37</w:t>
      </w:r>
      <w:r w:rsidRPr="003152AF">
        <w:rPr>
          <w:rFonts w:ascii="Times New Roman" w:eastAsia="Times New Roman" w:hAnsi="Times New Roman" w:cs="Times New Roman"/>
          <w:color w:val="1F1F1F"/>
          <w:sz w:val="28"/>
          <w:szCs w:val="28"/>
          <w:lang w:eastAsia="uk-UA"/>
        </w:rPr>
        <w:t>]</w:t>
      </w:r>
      <w:r w:rsidR="003152AF" w:rsidRPr="003152AF">
        <w:rPr>
          <w:rFonts w:ascii="Times New Roman" w:eastAsia="Times New Roman" w:hAnsi="Times New Roman" w:cs="Times New Roman"/>
          <w:color w:val="1F1F1F"/>
          <w:sz w:val="28"/>
          <w:szCs w:val="28"/>
          <w:lang w:eastAsia="uk-UA"/>
        </w:rPr>
        <w:t>.</w:t>
      </w:r>
    </w:p>
    <w:p w14:paraId="15153AC9" w14:textId="77777777" w:rsidR="001E5394" w:rsidRPr="003152AF" w:rsidRDefault="001E5394"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3152AF">
        <w:rPr>
          <w:rFonts w:ascii="Times New Roman" w:eastAsia="Times New Roman" w:hAnsi="Times New Roman" w:cs="Times New Roman"/>
          <w:color w:val="1F1F1F"/>
          <w:sz w:val="28"/>
          <w:szCs w:val="28"/>
          <w:lang w:val="uk-UA" w:eastAsia="uk-UA"/>
        </w:rPr>
        <w:t>Шкала має 12 пунктів:</w:t>
      </w:r>
    </w:p>
    <w:p w14:paraId="6A7CF3B4" w14:textId="77777777" w:rsidR="001E5394" w:rsidRPr="007E1A8B" w:rsidRDefault="001E5394" w:rsidP="00B723AC">
      <w:pPr>
        <w:numPr>
          <w:ilvl w:val="0"/>
          <w:numId w:val="19"/>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Електрокардіографічні критерії:</w:t>
      </w:r>
    </w:p>
    <w:p w14:paraId="569E338E" w14:textId="77777777" w:rsidR="001E5394" w:rsidRPr="007E1A8B" w:rsidRDefault="001E5394" w:rsidP="00B723AC">
      <w:pPr>
        <w:numPr>
          <w:ilvl w:val="1"/>
          <w:numId w:val="19"/>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Елевація сегмента ST ≥0,2 мВ у відведеннях V1-V3 (1 бал)</w:t>
      </w:r>
      <w:r w:rsidR="00970BBF">
        <w:rPr>
          <w:rFonts w:ascii="Times New Roman" w:eastAsia="Times New Roman" w:hAnsi="Times New Roman" w:cs="Times New Roman"/>
          <w:color w:val="1F1F1F"/>
          <w:sz w:val="28"/>
          <w:szCs w:val="28"/>
          <w:lang w:val="uk-UA" w:eastAsia="uk-UA"/>
        </w:rPr>
        <w:t>;</w:t>
      </w:r>
    </w:p>
    <w:p w14:paraId="0E2CAF66" w14:textId="77777777" w:rsidR="001E5394" w:rsidRPr="007E1A8B" w:rsidRDefault="001E5394" w:rsidP="00B723AC">
      <w:pPr>
        <w:numPr>
          <w:ilvl w:val="1"/>
          <w:numId w:val="19"/>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Інверсія зубця T у відведеннях V1-V3 (1 бал)</w:t>
      </w:r>
      <w:r w:rsidR="00970BBF">
        <w:rPr>
          <w:rFonts w:ascii="Times New Roman" w:eastAsia="Times New Roman" w:hAnsi="Times New Roman" w:cs="Times New Roman"/>
          <w:color w:val="1F1F1F"/>
          <w:sz w:val="28"/>
          <w:szCs w:val="28"/>
          <w:lang w:val="uk-UA" w:eastAsia="uk-UA"/>
        </w:rPr>
        <w:t>;</w:t>
      </w:r>
    </w:p>
    <w:p w14:paraId="6351833E" w14:textId="77777777" w:rsidR="001E5394" w:rsidRPr="007E1A8B" w:rsidRDefault="001E5394" w:rsidP="00B723AC">
      <w:pPr>
        <w:numPr>
          <w:ilvl w:val="1"/>
          <w:numId w:val="19"/>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Трансверсальний зубець R у відведеннях V1-V3 (1 бал)</w:t>
      </w:r>
      <w:r w:rsidR="00970BBF">
        <w:rPr>
          <w:rFonts w:ascii="Times New Roman" w:eastAsia="Times New Roman" w:hAnsi="Times New Roman" w:cs="Times New Roman"/>
          <w:color w:val="1F1F1F"/>
          <w:sz w:val="28"/>
          <w:szCs w:val="28"/>
          <w:lang w:val="uk-UA" w:eastAsia="uk-UA"/>
        </w:rPr>
        <w:t>;</w:t>
      </w:r>
    </w:p>
    <w:p w14:paraId="4924BB4A" w14:textId="77777777" w:rsidR="001E5394" w:rsidRPr="007E1A8B" w:rsidRDefault="001E5394" w:rsidP="00B723AC">
      <w:pPr>
        <w:numPr>
          <w:ilvl w:val="1"/>
          <w:numId w:val="19"/>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Широкий зубець R у відведеннях V1-V3 (1 бал)</w:t>
      </w:r>
      <w:r w:rsidR="00970BBF">
        <w:rPr>
          <w:rFonts w:ascii="Times New Roman" w:eastAsia="Times New Roman" w:hAnsi="Times New Roman" w:cs="Times New Roman"/>
          <w:color w:val="1F1F1F"/>
          <w:sz w:val="28"/>
          <w:szCs w:val="28"/>
          <w:lang w:val="uk-UA" w:eastAsia="uk-UA"/>
        </w:rPr>
        <w:t>;</w:t>
      </w:r>
    </w:p>
    <w:p w14:paraId="2131D097" w14:textId="77777777" w:rsidR="001E5394" w:rsidRPr="007E1A8B" w:rsidRDefault="001E5394" w:rsidP="00B723AC">
      <w:pPr>
        <w:numPr>
          <w:ilvl w:val="0"/>
          <w:numId w:val="19"/>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Клінічні критерії:</w:t>
      </w:r>
    </w:p>
    <w:p w14:paraId="0F1BE802" w14:textId="77777777" w:rsidR="001E5394" w:rsidRPr="007E1A8B" w:rsidRDefault="001E5394" w:rsidP="00B723AC">
      <w:pPr>
        <w:numPr>
          <w:ilvl w:val="1"/>
          <w:numId w:val="19"/>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Семейний анамнез синдрому Бругада (1 бал)</w:t>
      </w:r>
      <w:r w:rsidR="00970BBF">
        <w:rPr>
          <w:rFonts w:ascii="Times New Roman" w:eastAsia="Times New Roman" w:hAnsi="Times New Roman" w:cs="Times New Roman"/>
          <w:color w:val="1F1F1F"/>
          <w:sz w:val="28"/>
          <w:szCs w:val="28"/>
          <w:lang w:val="uk-UA" w:eastAsia="uk-UA"/>
        </w:rPr>
        <w:t>;</w:t>
      </w:r>
    </w:p>
    <w:p w14:paraId="3CA03C37" w14:textId="77777777" w:rsidR="001E5394" w:rsidRPr="007E1A8B" w:rsidRDefault="001E5394" w:rsidP="00B723AC">
      <w:pPr>
        <w:numPr>
          <w:ilvl w:val="1"/>
          <w:numId w:val="19"/>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Історія синкопе або раптової серцевої смерті (1 бал)</w:t>
      </w:r>
      <w:r w:rsidR="00970BBF">
        <w:rPr>
          <w:rFonts w:ascii="Times New Roman" w:eastAsia="Times New Roman" w:hAnsi="Times New Roman" w:cs="Times New Roman"/>
          <w:color w:val="1F1F1F"/>
          <w:sz w:val="28"/>
          <w:szCs w:val="28"/>
          <w:lang w:val="uk-UA" w:eastAsia="uk-UA"/>
        </w:rPr>
        <w:t>;</w:t>
      </w:r>
    </w:p>
    <w:p w14:paraId="6A32D941" w14:textId="77777777" w:rsidR="001E5394" w:rsidRPr="007E1A8B" w:rsidRDefault="001E5394" w:rsidP="00B723AC">
      <w:pPr>
        <w:numPr>
          <w:ilvl w:val="1"/>
          <w:numId w:val="19"/>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Історія шлуночкових аритмій (1 бал)</w:t>
      </w:r>
      <w:r w:rsidR="00970BBF">
        <w:rPr>
          <w:rFonts w:ascii="Times New Roman" w:eastAsia="Times New Roman" w:hAnsi="Times New Roman" w:cs="Times New Roman"/>
          <w:color w:val="1F1F1F"/>
          <w:sz w:val="28"/>
          <w:szCs w:val="28"/>
          <w:lang w:val="uk-UA" w:eastAsia="uk-UA"/>
        </w:rPr>
        <w:t>.</w:t>
      </w:r>
    </w:p>
    <w:p w14:paraId="3BC57332" w14:textId="77777777" w:rsidR="001E5394" w:rsidRPr="007E1A8B" w:rsidRDefault="001E5394"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 xml:space="preserve">Пацієнти отримують 1 бал за кожний пункт, який вони мають. Сума балів визначає ймовірність наявності синдрому Бругада у пацієнта: </w:t>
      </w:r>
    </w:p>
    <w:p w14:paraId="20E1242D" w14:textId="77777777" w:rsidR="001E5394" w:rsidRPr="007E1A8B" w:rsidRDefault="001E5394" w:rsidP="00B723AC">
      <w:pPr>
        <w:numPr>
          <w:ilvl w:val="0"/>
          <w:numId w:val="20"/>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≤1 бал: низька ймовірність (&lt; 1%)</w:t>
      </w:r>
      <w:r w:rsidR="00970BBF">
        <w:rPr>
          <w:rFonts w:ascii="Times New Roman" w:eastAsia="Times New Roman" w:hAnsi="Times New Roman" w:cs="Times New Roman"/>
          <w:color w:val="1F1F1F"/>
          <w:sz w:val="28"/>
          <w:szCs w:val="28"/>
          <w:lang w:val="uk-UA" w:eastAsia="uk-UA"/>
        </w:rPr>
        <w:t>;</w:t>
      </w:r>
    </w:p>
    <w:p w14:paraId="7835921C" w14:textId="77777777" w:rsidR="001E5394" w:rsidRPr="007E1A8B" w:rsidRDefault="001E5394" w:rsidP="00B723AC">
      <w:pPr>
        <w:numPr>
          <w:ilvl w:val="0"/>
          <w:numId w:val="20"/>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2-3 бали: помірна ймовірність (1-5%)</w:t>
      </w:r>
      <w:r w:rsidR="00970BBF">
        <w:rPr>
          <w:rFonts w:ascii="Times New Roman" w:eastAsia="Times New Roman" w:hAnsi="Times New Roman" w:cs="Times New Roman"/>
          <w:color w:val="1F1F1F"/>
          <w:sz w:val="28"/>
          <w:szCs w:val="28"/>
          <w:lang w:val="uk-UA" w:eastAsia="uk-UA"/>
        </w:rPr>
        <w:t>;</w:t>
      </w:r>
    </w:p>
    <w:p w14:paraId="3A332C1E" w14:textId="77777777" w:rsidR="001E5394" w:rsidRPr="007E1A8B" w:rsidRDefault="001E5394" w:rsidP="00B723AC">
      <w:pPr>
        <w:numPr>
          <w:ilvl w:val="0"/>
          <w:numId w:val="20"/>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≥4 бали: висока ймовірність (&gt; 5%)</w:t>
      </w:r>
      <w:r w:rsidR="00970BBF">
        <w:rPr>
          <w:rFonts w:ascii="Times New Roman" w:eastAsia="Times New Roman" w:hAnsi="Times New Roman" w:cs="Times New Roman"/>
          <w:color w:val="1F1F1F"/>
          <w:sz w:val="28"/>
          <w:szCs w:val="28"/>
          <w:lang w:val="uk-UA" w:eastAsia="uk-UA"/>
        </w:rPr>
        <w:t>;</w:t>
      </w:r>
    </w:p>
    <w:p w14:paraId="58303CC2" w14:textId="77777777" w:rsidR="001E5394" w:rsidRDefault="001E5394"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 xml:space="preserve">Шанхайська шкала має високу чутливість і специфічність для діагностики синдрому Бругада. У дослідженні, на якому вона була розроблена, </w:t>
      </w:r>
      <w:r w:rsidRPr="007E1A8B">
        <w:rPr>
          <w:rFonts w:ascii="Times New Roman" w:eastAsia="Times New Roman" w:hAnsi="Times New Roman" w:cs="Times New Roman"/>
          <w:color w:val="1F1F1F"/>
          <w:sz w:val="28"/>
          <w:szCs w:val="28"/>
          <w:lang w:val="uk-UA" w:eastAsia="uk-UA"/>
        </w:rPr>
        <w:lastRenderedPageBreak/>
        <w:t>було показано, що пацієнти з 3-4 балами за шкалою мали 95% ймовірність наявності синдрому Бругада.</w:t>
      </w:r>
    </w:p>
    <w:p w14:paraId="4D97D1B7" w14:textId="77777777" w:rsidR="001E5394" w:rsidRPr="003152AF" w:rsidRDefault="001E5394"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eastAsia="uk-UA"/>
        </w:rPr>
      </w:pPr>
      <w:r w:rsidRPr="003208E2">
        <w:rPr>
          <w:rFonts w:ascii="Times New Roman" w:eastAsia="Times New Roman" w:hAnsi="Times New Roman" w:cs="Times New Roman"/>
          <w:color w:val="1F1F1F"/>
          <w:sz w:val="28"/>
          <w:szCs w:val="28"/>
          <w:lang w:val="uk-UA" w:eastAsia="uk-UA"/>
        </w:rPr>
        <w:t>Фрамінгемська шкала серцево-судинного ризику</w:t>
      </w:r>
      <w:r w:rsidR="00277E10" w:rsidRPr="003208E2">
        <w:rPr>
          <w:rFonts w:ascii="Times New Roman" w:eastAsia="Times New Roman" w:hAnsi="Times New Roman" w:cs="Times New Roman"/>
          <w:color w:val="1F1F1F"/>
          <w:sz w:val="28"/>
          <w:szCs w:val="28"/>
          <w:lang w:val="uk-UA" w:eastAsia="uk-UA"/>
        </w:rPr>
        <w:t xml:space="preserve"> – </w:t>
      </w:r>
      <w:r w:rsidRPr="003208E2">
        <w:rPr>
          <w:rFonts w:ascii="Times New Roman" w:eastAsia="Times New Roman" w:hAnsi="Times New Roman" w:cs="Times New Roman"/>
          <w:color w:val="1F1F1F"/>
          <w:sz w:val="28"/>
          <w:szCs w:val="28"/>
          <w:lang w:val="uk-UA" w:eastAsia="uk-UA"/>
        </w:rPr>
        <w:t>це</w:t>
      </w:r>
      <w:r w:rsidRPr="007E1A8B">
        <w:rPr>
          <w:rFonts w:ascii="Times New Roman" w:eastAsia="Times New Roman" w:hAnsi="Times New Roman" w:cs="Times New Roman"/>
          <w:color w:val="1F1F1F"/>
          <w:sz w:val="28"/>
          <w:szCs w:val="28"/>
          <w:lang w:val="uk-UA" w:eastAsia="uk-UA"/>
        </w:rPr>
        <w:t xml:space="preserve"> шкала, яка використовується для оцінки 10-річного ризику розвит</w:t>
      </w:r>
      <w:r w:rsidR="00FF653A">
        <w:rPr>
          <w:rFonts w:ascii="Times New Roman" w:eastAsia="Times New Roman" w:hAnsi="Times New Roman" w:cs="Times New Roman"/>
          <w:color w:val="1F1F1F"/>
          <w:sz w:val="28"/>
          <w:szCs w:val="28"/>
          <w:lang w:val="uk-UA" w:eastAsia="uk-UA"/>
        </w:rPr>
        <w:t>ку серцево-судинних захворювань</w:t>
      </w:r>
      <w:r w:rsidRPr="007E1A8B">
        <w:rPr>
          <w:rFonts w:ascii="Times New Roman" w:eastAsia="Times New Roman" w:hAnsi="Times New Roman" w:cs="Times New Roman"/>
          <w:color w:val="1F1F1F"/>
          <w:sz w:val="28"/>
          <w:szCs w:val="28"/>
          <w:lang w:val="uk-UA" w:eastAsia="uk-UA"/>
        </w:rPr>
        <w:t>, таких як інфаркт міокарда, інсульт та смерть</w:t>
      </w:r>
      <w:r w:rsidR="00FF653A">
        <w:rPr>
          <w:rFonts w:ascii="Times New Roman" w:eastAsia="Times New Roman" w:hAnsi="Times New Roman" w:cs="Times New Roman"/>
          <w:color w:val="1F1F1F"/>
          <w:sz w:val="28"/>
          <w:szCs w:val="28"/>
          <w:lang w:val="uk-UA" w:eastAsia="uk-UA"/>
        </w:rPr>
        <w:t xml:space="preserve">. </w:t>
      </w:r>
      <w:r w:rsidRPr="007E1A8B">
        <w:rPr>
          <w:rFonts w:ascii="Times New Roman" w:eastAsia="Times New Roman" w:hAnsi="Times New Roman" w:cs="Times New Roman"/>
          <w:color w:val="1F1F1F"/>
          <w:sz w:val="28"/>
          <w:szCs w:val="28"/>
          <w:lang w:val="uk-UA" w:eastAsia="uk-UA"/>
        </w:rPr>
        <w:t xml:space="preserve">Шкала розроблена на основі даних понад 5000 </w:t>
      </w:r>
      <w:r w:rsidR="007D4B88">
        <w:rPr>
          <w:rFonts w:ascii="Times New Roman" w:eastAsia="Times New Roman" w:hAnsi="Times New Roman" w:cs="Times New Roman"/>
          <w:color w:val="1F1F1F"/>
          <w:sz w:val="28"/>
          <w:szCs w:val="28"/>
          <w:lang w:val="uk-UA" w:eastAsia="uk-UA"/>
        </w:rPr>
        <w:t>осі</w:t>
      </w:r>
      <w:r w:rsidR="00FF653A">
        <w:rPr>
          <w:rFonts w:ascii="Times New Roman" w:eastAsia="Times New Roman" w:hAnsi="Times New Roman" w:cs="Times New Roman"/>
          <w:color w:val="1F1F1F"/>
          <w:sz w:val="28"/>
          <w:szCs w:val="28"/>
          <w:lang w:val="uk-UA" w:eastAsia="uk-UA"/>
        </w:rPr>
        <w:t>б</w:t>
      </w:r>
      <w:r w:rsidRPr="007E1A8B">
        <w:rPr>
          <w:rFonts w:ascii="Times New Roman" w:eastAsia="Times New Roman" w:hAnsi="Times New Roman" w:cs="Times New Roman"/>
          <w:color w:val="1F1F1F"/>
          <w:sz w:val="28"/>
          <w:szCs w:val="28"/>
          <w:lang w:val="uk-UA" w:eastAsia="uk-UA"/>
        </w:rPr>
        <w:t>, які проживали в місті Ф</w:t>
      </w:r>
      <w:r w:rsidR="003152AF">
        <w:rPr>
          <w:rFonts w:ascii="Times New Roman" w:eastAsia="Times New Roman" w:hAnsi="Times New Roman" w:cs="Times New Roman"/>
          <w:color w:val="1F1F1F"/>
          <w:sz w:val="28"/>
          <w:szCs w:val="28"/>
          <w:lang w:val="uk-UA" w:eastAsia="uk-UA"/>
        </w:rPr>
        <w:t>рамінгем, штат Массачусетс, США</w:t>
      </w:r>
      <w:r w:rsidRPr="007E1A8B">
        <w:rPr>
          <w:rFonts w:ascii="Times New Roman" w:eastAsia="Times New Roman" w:hAnsi="Times New Roman" w:cs="Times New Roman"/>
          <w:color w:val="1F1F1F"/>
          <w:sz w:val="28"/>
          <w:szCs w:val="28"/>
          <w:lang w:val="uk-UA" w:eastAsia="uk-UA"/>
        </w:rPr>
        <w:t xml:space="preserve"> </w:t>
      </w:r>
      <w:r w:rsidRPr="003152AF">
        <w:rPr>
          <w:rFonts w:ascii="Times New Roman" w:eastAsia="Times New Roman" w:hAnsi="Times New Roman" w:cs="Times New Roman"/>
          <w:color w:val="1F1F1F"/>
          <w:sz w:val="28"/>
          <w:szCs w:val="28"/>
          <w:lang w:eastAsia="uk-UA"/>
        </w:rPr>
        <w:t>[</w:t>
      </w:r>
      <w:r w:rsidR="003152AF">
        <w:rPr>
          <w:rFonts w:ascii="Times New Roman" w:eastAsia="Times New Roman" w:hAnsi="Times New Roman" w:cs="Times New Roman"/>
          <w:color w:val="1F1F1F"/>
          <w:sz w:val="28"/>
          <w:szCs w:val="28"/>
          <w:lang w:val="uk-UA" w:eastAsia="uk-UA"/>
        </w:rPr>
        <w:t>38</w:t>
      </w:r>
      <w:r w:rsidRPr="003152AF">
        <w:rPr>
          <w:rFonts w:ascii="Times New Roman" w:eastAsia="Times New Roman" w:hAnsi="Times New Roman" w:cs="Times New Roman"/>
          <w:color w:val="1F1F1F"/>
          <w:sz w:val="28"/>
          <w:szCs w:val="28"/>
          <w:lang w:eastAsia="uk-UA"/>
        </w:rPr>
        <w:t>]</w:t>
      </w:r>
      <w:r w:rsidR="003152AF" w:rsidRPr="003152AF">
        <w:rPr>
          <w:rFonts w:ascii="Times New Roman" w:eastAsia="Times New Roman" w:hAnsi="Times New Roman" w:cs="Times New Roman"/>
          <w:color w:val="1F1F1F"/>
          <w:sz w:val="28"/>
          <w:szCs w:val="28"/>
          <w:lang w:eastAsia="uk-UA"/>
        </w:rPr>
        <w:t>.</w:t>
      </w:r>
    </w:p>
    <w:p w14:paraId="54554141" w14:textId="77777777" w:rsidR="001E5394" w:rsidRPr="007E1A8B" w:rsidRDefault="001E5394"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Шкала має 10 пунктів:</w:t>
      </w:r>
    </w:p>
    <w:p w14:paraId="65B54A68" w14:textId="77777777" w:rsidR="001E5394" w:rsidRPr="007E1A8B" w:rsidRDefault="001E5394" w:rsidP="00B723AC">
      <w:pPr>
        <w:numPr>
          <w:ilvl w:val="0"/>
          <w:numId w:val="2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Вік: чоловіки старше 45 років, жінки старше 55 років (1 бал)</w:t>
      </w:r>
      <w:r w:rsidR="00FF653A">
        <w:rPr>
          <w:rFonts w:ascii="Times New Roman" w:eastAsia="Times New Roman" w:hAnsi="Times New Roman" w:cs="Times New Roman"/>
          <w:color w:val="1F1F1F"/>
          <w:sz w:val="28"/>
          <w:szCs w:val="28"/>
          <w:lang w:val="uk-UA" w:eastAsia="uk-UA"/>
        </w:rPr>
        <w:t>;</w:t>
      </w:r>
    </w:p>
    <w:p w14:paraId="76F451EB" w14:textId="77777777" w:rsidR="001E5394" w:rsidRPr="007E1A8B" w:rsidRDefault="001E5394" w:rsidP="00B723AC">
      <w:pPr>
        <w:numPr>
          <w:ilvl w:val="0"/>
          <w:numId w:val="2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Чоловіча стать: чоловіки (1 бал)</w:t>
      </w:r>
      <w:r w:rsidR="00FF653A">
        <w:rPr>
          <w:rFonts w:ascii="Times New Roman" w:eastAsia="Times New Roman" w:hAnsi="Times New Roman" w:cs="Times New Roman"/>
          <w:color w:val="1F1F1F"/>
          <w:sz w:val="28"/>
          <w:szCs w:val="28"/>
          <w:lang w:val="uk-UA" w:eastAsia="uk-UA"/>
        </w:rPr>
        <w:t>;</w:t>
      </w:r>
    </w:p>
    <w:p w14:paraId="15F791EB" w14:textId="77777777" w:rsidR="001E5394" w:rsidRPr="007E1A8B" w:rsidRDefault="001E5394" w:rsidP="00B723AC">
      <w:pPr>
        <w:numPr>
          <w:ilvl w:val="0"/>
          <w:numId w:val="2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Сигаретний дим: курять зараз або курили в минулому (1 бал)</w:t>
      </w:r>
      <w:r w:rsidR="00FF653A">
        <w:rPr>
          <w:rFonts w:ascii="Times New Roman" w:eastAsia="Times New Roman" w:hAnsi="Times New Roman" w:cs="Times New Roman"/>
          <w:color w:val="1F1F1F"/>
          <w:sz w:val="28"/>
          <w:szCs w:val="28"/>
          <w:lang w:val="uk-UA" w:eastAsia="uk-UA"/>
        </w:rPr>
        <w:t>;</w:t>
      </w:r>
    </w:p>
    <w:p w14:paraId="55A5AD6D" w14:textId="77777777" w:rsidR="001E5394" w:rsidRPr="007E1A8B" w:rsidRDefault="001E5394" w:rsidP="00B723AC">
      <w:pPr>
        <w:numPr>
          <w:ilvl w:val="0"/>
          <w:numId w:val="2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Артеріальний тиск: систолічний артеріальний тиск ≥ 140 мм рт. ст. або діастолічний артеріальний тиск ≥ 90 мм рт. ст. (1 бал)</w:t>
      </w:r>
      <w:r w:rsidR="00FF653A">
        <w:rPr>
          <w:rFonts w:ascii="Times New Roman" w:eastAsia="Times New Roman" w:hAnsi="Times New Roman" w:cs="Times New Roman"/>
          <w:color w:val="1F1F1F"/>
          <w:sz w:val="28"/>
          <w:szCs w:val="28"/>
          <w:lang w:val="uk-UA" w:eastAsia="uk-UA"/>
        </w:rPr>
        <w:t>;</w:t>
      </w:r>
    </w:p>
    <w:p w14:paraId="4FFB0C42" w14:textId="77777777" w:rsidR="001E5394" w:rsidRPr="007E1A8B" w:rsidRDefault="001E5394" w:rsidP="00B723AC">
      <w:pPr>
        <w:numPr>
          <w:ilvl w:val="0"/>
          <w:numId w:val="2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Холестерин ЛПНЩ: рівень холестерину ЛПНЩ ≥ 160 мг/дл (4,14 ммоль/л) (1 бал)</w:t>
      </w:r>
      <w:r w:rsidR="00FF653A">
        <w:rPr>
          <w:rFonts w:ascii="Times New Roman" w:eastAsia="Times New Roman" w:hAnsi="Times New Roman" w:cs="Times New Roman"/>
          <w:color w:val="1F1F1F"/>
          <w:sz w:val="28"/>
          <w:szCs w:val="28"/>
          <w:lang w:val="uk-UA" w:eastAsia="uk-UA"/>
        </w:rPr>
        <w:t>;</w:t>
      </w:r>
    </w:p>
    <w:p w14:paraId="6D121BC3" w14:textId="77777777" w:rsidR="001E5394" w:rsidRPr="007E1A8B" w:rsidRDefault="001E5394" w:rsidP="00B723AC">
      <w:pPr>
        <w:numPr>
          <w:ilvl w:val="0"/>
          <w:numId w:val="2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Холестерин ЛПВП: рівень холестерину ЛПВП &lt; 40 мг/дл (1,03 ммоль/л) у чоловіків або &lt; 50 мг/дл (1,29 ммоль/л) у жінок (1 бал)</w:t>
      </w:r>
      <w:r w:rsidR="00FF653A">
        <w:rPr>
          <w:rFonts w:ascii="Times New Roman" w:eastAsia="Times New Roman" w:hAnsi="Times New Roman" w:cs="Times New Roman"/>
          <w:color w:val="1F1F1F"/>
          <w:sz w:val="28"/>
          <w:szCs w:val="28"/>
          <w:lang w:val="uk-UA" w:eastAsia="uk-UA"/>
        </w:rPr>
        <w:t>;</w:t>
      </w:r>
    </w:p>
    <w:p w14:paraId="6ABFF53C" w14:textId="77777777" w:rsidR="001E5394" w:rsidRPr="007E1A8B" w:rsidRDefault="001E5394" w:rsidP="00B723AC">
      <w:pPr>
        <w:numPr>
          <w:ilvl w:val="0"/>
          <w:numId w:val="2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Цукровий діабет: діабет 2 типу (2 бали)</w:t>
      </w:r>
      <w:r w:rsidR="00FF653A">
        <w:rPr>
          <w:rFonts w:ascii="Times New Roman" w:eastAsia="Times New Roman" w:hAnsi="Times New Roman" w:cs="Times New Roman"/>
          <w:color w:val="1F1F1F"/>
          <w:sz w:val="28"/>
          <w:szCs w:val="28"/>
          <w:lang w:val="uk-UA" w:eastAsia="uk-UA"/>
        </w:rPr>
        <w:t>;</w:t>
      </w:r>
    </w:p>
    <w:p w14:paraId="612FE021" w14:textId="77777777" w:rsidR="001E5394" w:rsidRPr="007E1A8B" w:rsidRDefault="001E5394" w:rsidP="00B723AC">
      <w:pPr>
        <w:numPr>
          <w:ilvl w:val="0"/>
          <w:numId w:val="2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Історія ССЗ: перенесений в минулому інфаркт міокарда, інсульт, ішемічна хвороба серця (ішемічна хвороба серця) (2 бали)</w:t>
      </w:r>
      <w:r w:rsidR="00D95F12">
        <w:rPr>
          <w:rFonts w:ascii="Times New Roman" w:eastAsia="Times New Roman" w:hAnsi="Times New Roman" w:cs="Times New Roman"/>
          <w:color w:val="1F1F1F"/>
          <w:sz w:val="28"/>
          <w:szCs w:val="28"/>
          <w:lang w:val="uk-UA" w:eastAsia="uk-UA"/>
        </w:rPr>
        <w:t>.</w:t>
      </w:r>
    </w:p>
    <w:p w14:paraId="04B629F5" w14:textId="77777777" w:rsidR="001E5394" w:rsidRPr="007E1A8B" w:rsidRDefault="001E5394"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 xml:space="preserve">Пацієнти отримують 1 бал за кожний пункт, який вони мають. Сума балів визначає 10-річний ризик розвитку </w:t>
      </w:r>
      <w:r w:rsidR="00D95F12" w:rsidRPr="00D95F12">
        <w:rPr>
          <w:rFonts w:ascii="Times New Roman" w:eastAsia="Times New Roman" w:hAnsi="Times New Roman" w:cs="Times New Roman"/>
          <w:color w:val="1F1F1F"/>
          <w:sz w:val="28"/>
          <w:szCs w:val="28"/>
          <w:lang w:val="uk-UA" w:eastAsia="uk-UA"/>
        </w:rPr>
        <w:t xml:space="preserve">серцево-судинних захворювань </w:t>
      </w:r>
      <w:r w:rsidRPr="007E1A8B">
        <w:rPr>
          <w:rFonts w:ascii="Times New Roman" w:eastAsia="Times New Roman" w:hAnsi="Times New Roman" w:cs="Times New Roman"/>
          <w:color w:val="1F1F1F"/>
          <w:sz w:val="28"/>
          <w:szCs w:val="28"/>
          <w:lang w:val="uk-UA" w:eastAsia="uk-UA"/>
        </w:rPr>
        <w:t xml:space="preserve">ССЗ у пацієнта: </w:t>
      </w:r>
    </w:p>
    <w:p w14:paraId="5B7458EB" w14:textId="77777777" w:rsidR="001E5394" w:rsidRPr="007E1A8B" w:rsidRDefault="001E5394" w:rsidP="00B723AC">
      <w:pPr>
        <w:numPr>
          <w:ilvl w:val="0"/>
          <w:numId w:val="22"/>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0-1 бал: низький ризик (ризик &lt; 10%)</w:t>
      </w:r>
      <w:r w:rsidR="003208E2">
        <w:rPr>
          <w:rFonts w:ascii="Times New Roman" w:eastAsia="Times New Roman" w:hAnsi="Times New Roman" w:cs="Times New Roman"/>
          <w:color w:val="1F1F1F"/>
          <w:sz w:val="28"/>
          <w:szCs w:val="28"/>
          <w:lang w:val="uk-UA" w:eastAsia="uk-UA"/>
        </w:rPr>
        <w:t>;</w:t>
      </w:r>
    </w:p>
    <w:p w14:paraId="19842310" w14:textId="77777777" w:rsidR="001E5394" w:rsidRPr="007E1A8B" w:rsidRDefault="001E5394" w:rsidP="00B723AC">
      <w:pPr>
        <w:numPr>
          <w:ilvl w:val="0"/>
          <w:numId w:val="22"/>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2-3 бали: помірний ризик (ризик 10-20%)</w:t>
      </w:r>
      <w:r w:rsidR="003208E2">
        <w:rPr>
          <w:rFonts w:ascii="Times New Roman" w:eastAsia="Times New Roman" w:hAnsi="Times New Roman" w:cs="Times New Roman"/>
          <w:color w:val="1F1F1F"/>
          <w:sz w:val="28"/>
          <w:szCs w:val="28"/>
          <w:lang w:val="uk-UA" w:eastAsia="uk-UA"/>
        </w:rPr>
        <w:t>;</w:t>
      </w:r>
    </w:p>
    <w:p w14:paraId="7D41E1AB" w14:textId="77777777" w:rsidR="001E5394" w:rsidRPr="007E1A8B" w:rsidRDefault="001E5394" w:rsidP="00B723AC">
      <w:pPr>
        <w:numPr>
          <w:ilvl w:val="0"/>
          <w:numId w:val="22"/>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4-5 балів: високий ризик (ризик &gt; 20%)</w:t>
      </w:r>
      <w:r w:rsidR="003208E2">
        <w:rPr>
          <w:rFonts w:ascii="Times New Roman" w:eastAsia="Times New Roman" w:hAnsi="Times New Roman" w:cs="Times New Roman"/>
          <w:color w:val="1F1F1F"/>
          <w:sz w:val="28"/>
          <w:szCs w:val="28"/>
          <w:lang w:val="uk-UA" w:eastAsia="uk-UA"/>
        </w:rPr>
        <w:t>.</w:t>
      </w:r>
    </w:p>
    <w:p w14:paraId="637B5A8D" w14:textId="77777777" w:rsidR="003D5D39" w:rsidRPr="00DB019F" w:rsidRDefault="001E5394" w:rsidP="00D95FD4">
      <w:pPr>
        <w:shd w:val="clear" w:color="auto" w:fill="FFFFFF"/>
        <w:spacing w:after="0" w:line="360" w:lineRule="auto"/>
        <w:ind w:firstLine="708"/>
        <w:jc w:val="both"/>
        <w:rPr>
          <w:rFonts w:ascii="Times New Roman" w:eastAsia="Times New Roman" w:hAnsi="Times New Roman" w:cs="Times New Roman"/>
          <w:b/>
          <w:color w:val="1F1F1F"/>
          <w:sz w:val="28"/>
          <w:szCs w:val="28"/>
          <w:lang w:val="uk-UA" w:eastAsia="uk-UA"/>
        </w:rPr>
      </w:pPr>
      <w:r w:rsidRPr="007E1A8B">
        <w:rPr>
          <w:rFonts w:ascii="Times New Roman" w:eastAsia="Times New Roman" w:hAnsi="Times New Roman" w:cs="Times New Roman"/>
          <w:color w:val="1F1F1F"/>
          <w:sz w:val="28"/>
          <w:szCs w:val="28"/>
          <w:lang w:val="uk-UA" w:eastAsia="uk-UA"/>
        </w:rPr>
        <w:t xml:space="preserve">Фрамінгемська шкала має високу прогностичну точність для оцінки 10-річного ризику розвитку </w:t>
      </w:r>
      <w:r w:rsidR="00D95F12" w:rsidRPr="00D95F12">
        <w:rPr>
          <w:rFonts w:ascii="Times New Roman" w:eastAsia="Times New Roman" w:hAnsi="Times New Roman" w:cs="Times New Roman"/>
          <w:color w:val="1F1F1F"/>
          <w:sz w:val="28"/>
          <w:szCs w:val="28"/>
          <w:lang w:val="uk-UA" w:eastAsia="uk-UA"/>
        </w:rPr>
        <w:t>серцево-судинних захворювань</w:t>
      </w:r>
      <w:r w:rsidRPr="007E1A8B">
        <w:rPr>
          <w:rFonts w:ascii="Times New Roman" w:eastAsia="Times New Roman" w:hAnsi="Times New Roman" w:cs="Times New Roman"/>
          <w:color w:val="1F1F1F"/>
          <w:sz w:val="28"/>
          <w:szCs w:val="28"/>
          <w:lang w:val="uk-UA" w:eastAsia="uk-UA"/>
        </w:rPr>
        <w:t>. У дослідженні, на якому вона була розроблена, було показано, що пацієнти з 4-5 балами за шкалою мали 87% ймовірність розвитку ССЗ протягом 10 років.</w:t>
      </w:r>
    </w:p>
    <w:p w14:paraId="0E4DAFC3" w14:textId="77777777" w:rsidR="00454186" w:rsidRPr="008E6741" w:rsidRDefault="00B83409" w:rsidP="00B83409">
      <w:pPr>
        <w:spacing w:after="0" w:line="360" w:lineRule="auto"/>
        <w:ind w:firstLine="708"/>
        <w:jc w:val="both"/>
        <w:textAlignment w:val="baseline"/>
        <w:rPr>
          <w:rFonts w:ascii="Times New Roman" w:hAnsi="Times New Roman" w:cs="Times New Roman"/>
          <w:color w:val="1F1F1F"/>
          <w:sz w:val="28"/>
          <w:szCs w:val="28"/>
          <w:shd w:val="clear" w:color="auto" w:fill="FFFFFF"/>
        </w:rPr>
      </w:pPr>
      <w:r w:rsidRPr="00EA65B4">
        <w:rPr>
          <w:rFonts w:ascii="Times New Roman" w:hAnsi="Times New Roman" w:cs="Times New Roman"/>
          <w:color w:val="1F1F1F"/>
          <w:sz w:val="28"/>
          <w:szCs w:val="28"/>
          <w:shd w:val="clear" w:color="auto" w:fill="FFFFFF"/>
          <w:lang w:val="uk-UA"/>
        </w:rPr>
        <w:lastRenderedPageBreak/>
        <w:t>Велоергометрія –</w:t>
      </w:r>
      <w:r w:rsidR="00813C13">
        <w:rPr>
          <w:rFonts w:ascii="Times New Roman" w:hAnsi="Times New Roman" w:cs="Times New Roman"/>
          <w:color w:val="1F1F1F"/>
          <w:sz w:val="28"/>
          <w:szCs w:val="28"/>
          <w:shd w:val="clear" w:color="auto" w:fill="FFFFFF"/>
          <w:lang w:val="uk-UA"/>
        </w:rPr>
        <w:t xml:space="preserve"> </w:t>
      </w:r>
      <w:r w:rsidRPr="00B83409">
        <w:rPr>
          <w:rFonts w:ascii="Times New Roman" w:hAnsi="Times New Roman" w:cs="Times New Roman"/>
          <w:color w:val="1F1F1F"/>
          <w:sz w:val="28"/>
          <w:szCs w:val="28"/>
          <w:shd w:val="clear" w:color="auto" w:fill="FFFFFF"/>
          <w:lang w:val="uk-UA"/>
        </w:rPr>
        <w:t>навантажувальн</w:t>
      </w:r>
      <w:r w:rsidR="00813C13">
        <w:rPr>
          <w:rFonts w:ascii="Times New Roman" w:hAnsi="Times New Roman" w:cs="Times New Roman"/>
          <w:color w:val="1F1F1F"/>
          <w:sz w:val="28"/>
          <w:szCs w:val="28"/>
          <w:shd w:val="clear" w:color="auto" w:fill="FFFFFF"/>
          <w:lang w:val="uk-UA"/>
        </w:rPr>
        <w:t xml:space="preserve">а </w:t>
      </w:r>
      <w:r w:rsidRPr="00B83409">
        <w:rPr>
          <w:rFonts w:ascii="Times New Roman" w:hAnsi="Times New Roman" w:cs="Times New Roman"/>
          <w:color w:val="1F1F1F"/>
          <w:sz w:val="28"/>
          <w:szCs w:val="28"/>
          <w:shd w:val="clear" w:color="auto" w:fill="FFFFFF"/>
          <w:lang w:val="uk-UA"/>
        </w:rPr>
        <w:t>проб</w:t>
      </w:r>
      <w:r w:rsidR="00813C13">
        <w:rPr>
          <w:rFonts w:ascii="Times New Roman" w:hAnsi="Times New Roman" w:cs="Times New Roman"/>
          <w:color w:val="1F1F1F"/>
          <w:sz w:val="28"/>
          <w:szCs w:val="28"/>
          <w:shd w:val="clear" w:color="auto" w:fill="FFFFFF"/>
          <w:lang w:val="uk-UA"/>
        </w:rPr>
        <w:t>а</w:t>
      </w:r>
      <w:r w:rsidRPr="00B83409">
        <w:rPr>
          <w:rFonts w:ascii="Times New Roman" w:hAnsi="Times New Roman" w:cs="Times New Roman"/>
          <w:color w:val="1F1F1F"/>
          <w:sz w:val="28"/>
          <w:szCs w:val="28"/>
          <w:shd w:val="clear" w:color="auto" w:fill="FFFFFF"/>
          <w:lang w:val="uk-UA"/>
        </w:rPr>
        <w:t xml:space="preserve"> у кардіології, що дозволяє оцінити толерантність до фізичного навантаження і виявити патологічні зміни серцево-судинної системи, які виникають при фізичному навантаженні.</w:t>
      </w:r>
      <w:r>
        <w:rPr>
          <w:rFonts w:ascii="Times New Roman" w:hAnsi="Times New Roman" w:cs="Times New Roman"/>
          <w:color w:val="1F1F1F"/>
          <w:sz w:val="28"/>
          <w:szCs w:val="28"/>
          <w:shd w:val="clear" w:color="auto" w:fill="FFFFFF"/>
          <w:lang w:val="uk-UA"/>
        </w:rPr>
        <w:t xml:space="preserve"> </w:t>
      </w:r>
      <w:r w:rsidR="00454186" w:rsidRPr="00766DF6">
        <w:rPr>
          <w:rFonts w:ascii="Times New Roman" w:hAnsi="Times New Roman" w:cs="Times New Roman"/>
          <w:color w:val="1F1F1F"/>
          <w:sz w:val="28"/>
          <w:szCs w:val="28"/>
          <w:shd w:val="clear" w:color="auto" w:fill="FFFFFF"/>
          <w:lang w:val="uk-UA"/>
        </w:rPr>
        <w:t>Найчастіше використовуються два типи велоергометрії: проба з безперервно зростаючим навантаженням і проба зі зрост</w:t>
      </w:r>
      <w:r w:rsidR="008E6741">
        <w:rPr>
          <w:rFonts w:ascii="Times New Roman" w:hAnsi="Times New Roman" w:cs="Times New Roman"/>
          <w:color w:val="1F1F1F"/>
          <w:sz w:val="28"/>
          <w:szCs w:val="28"/>
          <w:shd w:val="clear" w:color="auto" w:fill="FFFFFF"/>
          <w:lang w:val="uk-UA"/>
        </w:rPr>
        <w:t xml:space="preserve">аючим ступеневим навантаженням </w:t>
      </w:r>
      <w:r w:rsidR="00454186" w:rsidRPr="008E6741">
        <w:rPr>
          <w:rFonts w:ascii="Times New Roman" w:hAnsi="Times New Roman" w:cs="Times New Roman"/>
          <w:color w:val="1F1F1F"/>
          <w:sz w:val="28"/>
          <w:szCs w:val="28"/>
          <w:shd w:val="clear" w:color="auto" w:fill="FFFFFF"/>
          <w:lang w:val="uk-UA"/>
        </w:rPr>
        <w:t>[</w:t>
      </w:r>
      <w:r w:rsidR="008E6741">
        <w:rPr>
          <w:rFonts w:ascii="Times New Roman" w:hAnsi="Times New Roman" w:cs="Times New Roman"/>
          <w:sz w:val="28"/>
          <w:szCs w:val="28"/>
          <w:shd w:val="clear" w:color="auto" w:fill="FFFFFF"/>
          <w:lang w:val="uk-UA"/>
        </w:rPr>
        <w:t>39</w:t>
      </w:r>
      <w:r w:rsidR="00454186" w:rsidRPr="008E6741">
        <w:rPr>
          <w:rFonts w:ascii="Times New Roman" w:hAnsi="Times New Roman" w:cs="Times New Roman"/>
          <w:sz w:val="28"/>
          <w:szCs w:val="28"/>
          <w:shd w:val="clear" w:color="auto" w:fill="FFFFFF"/>
          <w:lang w:val="uk-UA"/>
        </w:rPr>
        <w:t>]</w:t>
      </w:r>
      <w:r w:rsidR="008E6741" w:rsidRPr="008E6741">
        <w:rPr>
          <w:rFonts w:ascii="Times New Roman" w:hAnsi="Times New Roman" w:cs="Times New Roman"/>
          <w:sz w:val="28"/>
          <w:szCs w:val="28"/>
          <w:shd w:val="clear" w:color="auto" w:fill="FFFFFF"/>
        </w:rPr>
        <w:t>.</w:t>
      </w:r>
    </w:p>
    <w:p w14:paraId="555C8BD4" w14:textId="77777777" w:rsidR="00454186" w:rsidRPr="00C6796E" w:rsidRDefault="00454186"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766DF6">
        <w:rPr>
          <w:rFonts w:ascii="Times New Roman" w:hAnsi="Times New Roman" w:cs="Times New Roman"/>
          <w:color w:val="1F1F1F"/>
          <w:sz w:val="28"/>
          <w:szCs w:val="28"/>
          <w:shd w:val="clear" w:color="auto" w:fill="FFFFFF"/>
          <w:lang w:val="uk-UA"/>
        </w:rPr>
        <w:t>Проба з безперервно зростаючим навантаженням</w:t>
      </w:r>
      <w:r w:rsidRPr="00766DF6">
        <w:rPr>
          <w:rFonts w:ascii="Times New Roman" w:eastAsia="Times New Roman" w:hAnsi="Times New Roman" w:cs="Times New Roman"/>
          <w:color w:val="1F1F1F"/>
          <w:sz w:val="28"/>
          <w:szCs w:val="28"/>
          <w:lang w:val="uk-UA" w:eastAsia="uk-UA"/>
        </w:rPr>
        <w:t xml:space="preserve"> використовується для оцінки толерантності до фізичного навантаження у пацієнтів без коронарної недостатності та для виявлення прихованої ішемії у пацієнтів з нечіткою клінічною картиною. Проба з навантаженням, що зростає переривчасто використовується для оцінки індивідуальної толерантності до фізичних навантажень у пацієнтів із коронарною патологією</w:t>
      </w:r>
      <w:r w:rsidR="00C6796E">
        <w:rPr>
          <w:rFonts w:ascii="Times New Roman" w:eastAsia="Times New Roman" w:hAnsi="Times New Roman" w:cs="Times New Roman"/>
          <w:color w:val="1F1F1F"/>
          <w:sz w:val="28"/>
          <w:szCs w:val="28"/>
          <w:lang w:val="uk-UA" w:eastAsia="uk-UA"/>
        </w:rPr>
        <w:t xml:space="preserve"> </w:t>
      </w:r>
      <w:r w:rsidRPr="00C6796E">
        <w:rPr>
          <w:rFonts w:ascii="Times New Roman" w:eastAsia="Times New Roman" w:hAnsi="Times New Roman" w:cs="Times New Roman"/>
          <w:color w:val="1F1F1F"/>
          <w:sz w:val="28"/>
          <w:szCs w:val="28"/>
          <w:lang w:val="uk-UA" w:eastAsia="uk-UA"/>
        </w:rPr>
        <w:t>[</w:t>
      </w:r>
      <w:r w:rsidR="00C6796E" w:rsidRPr="00C6796E">
        <w:rPr>
          <w:rFonts w:ascii="Times New Roman" w:hAnsi="Times New Roman" w:cs="Times New Roman"/>
          <w:bCs/>
          <w:sz w:val="28"/>
          <w:szCs w:val="28"/>
          <w:shd w:val="clear" w:color="auto" w:fill="F9F9F9"/>
          <w:lang w:val="uk-UA"/>
        </w:rPr>
        <w:t>40</w:t>
      </w:r>
      <w:r w:rsidRPr="00C6796E">
        <w:rPr>
          <w:rFonts w:ascii="Times New Roman" w:hAnsi="Times New Roman" w:cs="Times New Roman"/>
          <w:sz w:val="28"/>
          <w:szCs w:val="28"/>
          <w:shd w:val="clear" w:color="auto" w:fill="F9F9F9"/>
          <w:lang w:val="uk-UA"/>
        </w:rPr>
        <w:t>]</w:t>
      </w:r>
      <w:r w:rsidR="00C6796E" w:rsidRPr="00C6796E">
        <w:rPr>
          <w:rFonts w:ascii="Times New Roman" w:hAnsi="Times New Roman" w:cs="Times New Roman"/>
          <w:sz w:val="28"/>
          <w:szCs w:val="28"/>
          <w:shd w:val="clear" w:color="auto" w:fill="F9F9F9"/>
          <w:lang w:val="uk-UA"/>
        </w:rPr>
        <w:t>.</w:t>
      </w:r>
    </w:p>
    <w:p w14:paraId="5A6D2280" w14:textId="77777777" w:rsidR="002C2928" w:rsidRDefault="002C2928" w:rsidP="002C2928">
      <w:pPr>
        <w:pStyle w:val="a4"/>
        <w:shd w:val="clear" w:color="auto" w:fill="FFFFFF"/>
        <w:spacing w:before="0" w:beforeAutospacing="0" w:after="0" w:afterAutospacing="0" w:line="360" w:lineRule="auto"/>
        <w:ind w:firstLine="709"/>
        <w:jc w:val="both"/>
        <w:rPr>
          <w:rStyle w:val="fontstyle01"/>
          <w:rFonts w:ascii="Times New Roman" w:hAnsi="Times New Roman"/>
          <w:sz w:val="28"/>
          <w:szCs w:val="28"/>
        </w:rPr>
      </w:pPr>
      <w:r w:rsidRPr="00766DF6">
        <w:rPr>
          <w:color w:val="1F1F1F"/>
          <w:sz w:val="28"/>
          <w:szCs w:val="28"/>
        </w:rPr>
        <w:t xml:space="preserve">Проба з </w:t>
      </w:r>
      <w:r w:rsidR="00652E67" w:rsidRPr="00766DF6">
        <w:rPr>
          <w:color w:val="1F1F1F"/>
          <w:sz w:val="28"/>
          <w:szCs w:val="28"/>
        </w:rPr>
        <w:t>переривчаст</w:t>
      </w:r>
      <w:r w:rsidR="00652E67">
        <w:rPr>
          <w:color w:val="1F1F1F"/>
          <w:sz w:val="28"/>
          <w:szCs w:val="28"/>
        </w:rPr>
        <w:t xml:space="preserve">им </w:t>
      </w:r>
      <w:r w:rsidRPr="00766DF6">
        <w:rPr>
          <w:color w:val="1F1F1F"/>
          <w:sz w:val="28"/>
          <w:szCs w:val="28"/>
        </w:rPr>
        <w:t xml:space="preserve">навантаженням </w:t>
      </w:r>
      <w:r w:rsidRPr="002C2928">
        <w:rPr>
          <w:rStyle w:val="fontstyle01"/>
          <w:rFonts w:ascii="Times New Roman" w:hAnsi="Times New Roman"/>
          <w:sz w:val="28"/>
          <w:szCs w:val="28"/>
        </w:rPr>
        <w:t>дозволяє оцінити фізичну працездатність</w:t>
      </w:r>
      <w:r>
        <w:rPr>
          <w:rStyle w:val="fontstyle01"/>
          <w:rFonts w:ascii="Times New Roman" w:hAnsi="Times New Roman"/>
          <w:sz w:val="28"/>
          <w:szCs w:val="28"/>
        </w:rPr>
        <w:t xml:space="preserve"> </w:t>
      </w:r>
      <w:r w:rsidRPr="002C2928">
        <w:rPr>
          <w:rStyle w:val="fontstyle01"/>
          <w:rFonts w:ascii="Times New Roman" w:hAnsi="Times New Roman"/>
          <w:sz w:val="28"/>
          <w:szCs w:val="28"/>
        </w:rPr>
        <w:t xml:space="preserve">пацієнтів </w:t>
      </w:r>
      <w:r>
        <w:rPr>
          <w:rStyle w:val="fontstyle01"/>
          <w:rFonts w:ascii="Times New Roman" w:hAnsi="Times New Roman"/>
          <w:sz w:val="28"/>
          <w:szCs w:val="28"/>
        </w:rPr>
        <w:t>з інфарктом міокарду</w:t>
      </w:r>
      <w:r w:rsidRPr="002C2928">
        <w:rPr>
          <w:rStyle w:val="fontstyle01"/>
          <w:rFonts w:ascii="Times New Roman" w:hAnsi="Times New Roman"/>
          <w:sz w:val="28"/>
          <w:szCs w:val="28"/>
        </w:rPr>
        <w:t xml:space="preserve"> для підбору</w:t>
      </w:r>
      <w:r>
        <w:rPr>
          <w:rStyle w:val="fontstyle01"/>
          <w:rFonts w:ascii="Times New Roman" w:hAnsi="Times New Roman"/>
          <w:sz w:val="28"/>
          <w:szCs w:val="28"/>
        </w:rPr>
        <w:t xml:space="preserve"> </w:t>
      </w:r>
      <w:r w:rsidRPr="002C2928">
        <w:rPr>
          <w:rStyle w:val="fontstyle01"/>
          <w:rFonts w:ascii="Times New Roman" w:hAnsi="Times New Roman"/>
          <w:sz w:val="28"/>
          <w:szCs w:val="28"/>
        </w:rPr>
        <w:t>рівня фізичного навантаження при інтервальному типі</w:t>
      </w:r>
      <w:r>
        <w:rPr>
          <w:rStyle w:val="fontstyle01"/>
          <w:rFonts w:ascii="Times New Roman" w:hAnsi="Times New Roman"/>
          <w:sz w:val="28"/>
          <w:szCs w:val="28"/>
        </w:rPr>
        <w:t xml:space="preserve"> тренувань у складі комплексної кардіореабілітації.</w:t>
      </w:r>
    </w:p>
    <w:p w14:paraId="27D16437" w14:textId="77777777" w:rsidR="002C2928" w:rsidRDefault="00D87E71" w:rsidP="00D87E71">
      <w:pPr>
        <w:pStyle w:val="a4"/>
        <w:shd w:val="clear" w:color="auto" w:fill="FFFFFF"/>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На початку, пацієнт виконує протягом 3 хвилин </w:t>
      </w:r>
      <w:r w:rsidRPr="002C2928">
        <w:rPr>
          <w:rStyle w:val="fontstyle01"/>
          <w:rFonts w:ascii="Times New Roman" w:hAnsi="Times New Roman"/>
          <w:sz w:val="28"/>
          <w:szCs w:val="28"/>
        </w:rPr>
        <w:t xml:space="preserve">педалювання </w:t>
      </w:r>
      <w:r>
        <w:rPr>
          <w:rStyle w:val="fontstyle01"/>
          <w:rFonts w:ascii="Times New Roman" w:hAnsi="Times New Roman"/>
          <w:sz w:val="28"/>
          <w:szCs w:val="28"/>
        </w:rPr>
        <w:t xml:space="preserve">без </w:t>
      </w:r>
      <w:r w:rsidRPr="002C2928">
        <w:rPr>
          <w:rStyle w:val="fontstyle01"/>
          <w:rFonts w:ascii="Times New Roman" w:hAnsi="Times New Roman"/>
          <w:sz w:val="28"/>
          <w:szCs w:val="28"/>
        </w:rPr>
        <w:t>навантаження з</w:t>
      </w:r>
      <w:r>
        <w:rPr>
          <w:rStyle w:val="fontstyle01"/>
          <w:rFonts w:ascii="Times New Roman" w:hAnsi="Times New Roman"/>
          <w:sz w:val="28"/>
          <w:szCs w:val="28"/>
        </w:rPr>
        <w:t>і</w:t>
      </w:r>
      <w:r w:rsidR="00652E67">
        <w:rPr>
          <w:rStyle w:val="fontstyle01"/>
          <w:rFonts w:ascii="Times New Roman" w:hAnsi="Times New Roman"/>
          <w:sz w:val="28"/>
          <w:szCs w:val="28"/>
        </w:rPr>
        <w:t xml:space="preserve"> швидкістю 55 – 65 об/</w:t>
      </w:r>
      <w:r w:rsidRPr="002C2928">
        <w:rPr>
          <w:rStyle w:val="fontstyle01"/>
          <w:rFonts w:ascii="Times New Roman" w:hAnsi="Times New Roman"/>
          <w:sz w:val="28"/>
          <w:szCs w:val="28"/>
        </w:rPr>
        <w:t xml:space="preserve">хв </w:t>
      </w:r>
      <w:r>
        <w:rPr>
          <w:rStyle w:val="fontstyle01"/>
          <w:rFonts w:ascii="Times New Roman" w:hAnsi="Times New Roman"/>
          <w:sz w:val="28"/>
          <w:szCs w:val="28"/>
        </w:rPr>
        <w:t xml:space="preserve">з метою розігріву організму. Далі, </w:t>
      </w:r>
      <w:r w:rsidR="002C2928" w:rsidRPr="002C2928">
        <w:rPr>
          <w:rStyle w:val="fontstyle01"/>
          <w:rFonts w:ascii="Times New Roman" w:hAnsi="Times New Roman"/>
          <w:sz w:val="28"/>
          <w:szCs w:val="28"/>
        </w:rPr>
        <w:t xml:space="preserve">встановлюється протокол </w:t>
      </w:r>
      <w:r>
        <w:rPr>
          <w:rStyle w:val="fontstyle01"/>
          <w:rFonts w:ascii="Times New Roman" w:hAnsi="Times New Roman"/>
          <w:sz w:val="28"/>
          <w:szCs w:val="28"/>
        </w:rPr>
        <w:t>велоергометрії</w:t>
      </w:r>
      <w:r w:rsidR="002C2928" w:rsidRPr="002C2928">
        <w:rPr>
          <w:rStyle w:val="fontstyle01"/>
          <w:rFonts w:ascii="Times New Roman" w:hAnsi="Times New Roman"/>
          <w:sz w:val="28"/>
          <w:szCs w:val="28"/>
        </w:rPr>
        <w:t xml:space="preserve"> з кроком 25 Вт і</w:t>
      </w:r>
      <w:r w:rsidR="002C2928">
        <w:rPr>
          <w:rStyle w:val="fontstyle01"/>
          <w:rFonts w:ascii="Times New Roman" w:hAnsi="Times New Roman"/>
          <w:sz w:val="28"/>
          <w:szCs w:val="28"/>
        </w:rPr>
        <w:t xml:space="preserve"> </w:t>
      </w:r>
      <w:r w:rsidR="002C2928" w:rsidRPr="002C2928">
        <w:rPr>
          <w:rStyle w:val="fontstyle01"/>
          <w:rFonts w:ascii="Times New Roman" w:hAnsi="Times New Roman"/>
          <w:sz w:val="28"/>
          <w:szCs w:val="28"/>
        </w:rPr>
        <w:t>тривалістю кожного ступеню 10 сек.</w:t>
      </w:r>
      <w:r w:rsidR="002C2928">
        <w:rPr>
          <w:rStyle w:val="fontstyle01"/>
          <w:rFonts w:ascii="Times New Roman" w:hAnsi="Times New Roman"/>
          <w:sz w:val="28"/>
          <w:szCs w:val="28"/>
        </w:rPr>
        <w:t xml:space="preserve"> </w:t>
      </w:r>
      <w:r w:rsidRPr="002C2928">
        <w:rPr>
          <w:rStyle w:val="fontstyle01"/>
          <w:rFonts w:ascii="Times New Roman" w:hAnsi="Times New Roman"/>
          <w:sz w:val="28"/>
          <w:szCs w:val="28"/>
        </w:rPr>
        <w:t>Короткочасність тесту (60 – 90 с) дозволяє пацієнтам з</w:t>
      </w:r>
      <w:r>
        <w:rPr>
          <w:rStyle w:val="fontstyle01"/>
          <w:rFonts w:ascii="Times New Roman" w:hAnsi="Times New Roman"/>
          <w:sz w:val="28"/>
          <w:szCs w:val="28"/>
        </w:rPr>
        <w:t xml:space="preserve"> </w:t>
      </w:r>
      <w:r w:rsidR="00652E67">
        <w:rPr>
          <w:rStyle w:val="fontstyle01"/>
          <w:rFonts w:ascii="Times New Roman" w:hAnsi="Times New Roman"/>
          <w:sz w:val="28"/>
          <w:szCs w:val="28"/>
        </w:rPr>
        <w:t xml:space="preserve">педалювати на рівні навантаження </w:t>
      </w:r>
      <w:r w:rsidRPr="002C2928">
        <w:rPr>
          <w:rStyle w:val="fontstyle01"/>
          <w:rFonts w:ascii="Times New Roman" w:hAnsi="Times New Roman"/>
          <w:sz w:val="28"/>
          <w:szCs w:val="28"/>
        </w:rPr>
        <w:t>150 – 200 Вт.</w:t>
      </w:r>
      <w:r w:rsidR="00FB1B0D">
        <w:rPr>
          <w:rStyle w:val="fontstyle01"/>
          <w:rFonts w:ascii="Times New Roman" w:hAnsi="Times New Roman"/>
          <w:sz w:val="28"/>
          <w:szCs w:val="28"/>
        </w:rPr>
        <w:t xml:space="preserve"> </w:t>
      </w:r>
      <w:r w:rsidR="00FB1B0D" w:rsidRPr="00FB1B0D">
        <w:rPr>
          <w:rStyle w:val="fontstyle01"/>
          <w:rFonts w:ascii="Times New Roman" w:hAnsi="Times New Roman"/>
          <w:sz w:val="28"/>
          <w:szCs w:val="28"/>
        </w:rPr>
        <w:t>Для пацієнті</w:t>
      </w:r>
      <w:r w:rsidR="00652E67">
        <w:rPr>
          <w:rStyle w:val="fontstyle01"/>
          <w:rFonts w:ascii="Times New Roman" w:hAnsi="Times New Roman"/>
          <w:sz w:val="28"/>
          <w:szCs w:val="28"/>
        </w:rPr>
        <w:t xml:space="preserve">в із серцевою недостатністю та інфарктом міокарду </w:t>
      </w:r>
      <w:r w:rsidR="00FB1B0D" w:rsidRPr="00FB1B0D">
        <w:rPr>
          <w:rStyle w:val="fontstyle01"/>
          <w:rFonts w:ascii="Times New Roman" w:hAnsi="Times New Roman"/>
          <w:sz w:val="28"/>
          <w:szCs w:val="28"/>
        </w:rPr>
        <w:t>навантаження може бути зменшено до 10 Вт.</w:t>
      </w:r>
    </w:p>
    <w:p w14:paraId="26FE520C" w14:textId="77777777" w:rsidR="002C2928" w:rsidRDefault="00652E67" w:rsidP="002C2928">
      <w:pPr>
        <w:pStyle w:val="a4"/>
        <w:shd w:val="clear" w:color="auto" w:fill="FFFFFF"/>
        <w:spacing w:before="0" w:beforeAutospacing="0" w:after="0" w:afterAutospacing="0" w:line="360" w:lineRule="auto"/>
        <w:ind w:firstLine="709"/>
        <w:jc w:val="both"/>
        <w:rPr>
          <w:rStyle w:val="fontstyle01"/>
          <w:rFonts w:ascii="Times New Roman" w:hAnsi="Times New Roman"/>
          <w:sz w:val="28"/>
          <w:szCs w:val="28"/>
        </w:rPr>
      </w:pPr>
      <w:r>
        <w:rPr>
          <w:color w:val="1F1F1F"/>
          <w:sz w:val="28"/>
          <w:szCs w:val="28"/>
          <w:shd w:val="clear" w:color="auto" w:fill="FFFFFF"/>
        </w:rPr>
        <w:t>М</w:t>
      </w:r>
      <w:r w:rsidRPr="00766DF6">
        <w:rPr>
          <w:color w:val="1F1F1F"/>
          <w:sz w:val="28"/>
          <w:szCs w:val="28"/>
          <w:shd w:val="clear" w:color="auto" w:fill="FFFFFF"/>
        </w:rPr>
        <w:t xml:space="preserve">оніторинг ЕКГ, ЧСС та артеріального тиску </w:t>
      </w:r>
      <w:r>
        <w:rPr>
          <w:color w:val="1F1F1F"/>
          <w:sz w:val="28"/>
          <w:szCs w:val="28"/>
          <w:shd w:val="clear" w:color="auto" w:fill="FFFFFF"/>
        </w:rPr>
        <w:t>проводиться п</w:t>
      </w:r>
      <w:r w:rsidR="00D87E71" w:rsidRPr="00766DF6">
        <w:rPr>
          <w:color w:val="1F1F1F"/>
          <w:sz w:val="28"/>
          <w:szCs w:val="28"/>
          <w:shd w:val="clear" w:color="auto" w:fill="FFFFFF"/>
        </w:rPr>
        <w:t xml:space="preserve">ід час </w:t>
      </w:r>
      <w:r>
        <w:rPr>
          <w:color w:val="1F1F1F"/>
          <w:sz w:val="28"/>
          <w:szCs w:val="28"/>
          <w:shd w:val="clear" w:color="auto" w:fill="FFFFFF"/>
        </w:rPr>
        <w:t>навантаження та</w:t>
      </w:r>
      <w:r w:rsidR="00D87E71" w:rsidRPr="00766DF6">
        <w:rPr>
          <w:color w:val="1F1F1F"/>
          <w:sz w:val="28"/>
          <w:szCs w:val="28"/>
          <w:shd w:val="clear" w:color="auto" w:fill="FFFFFF"/>
        </w:rPr>
        <w:t xml:space="preserve"> </w:t>
      </w:r>
      <w:r w:rsidRPr="00766DF6">
        <w:rPr>
          <w:color w:val="1F1F1F"/>
          <w:sz w:val="28"/>
          <w:szCs w:val="28"/>
          <w:shd w:val="clear" w:color="auto" w:fill="FFFFFF"/>
        </w:rPr>
        <w:t xml:space="preserve">протягом 10-15 хвилин </w:t>
      </w:r>
      <w:r w:rsidR="00D87E71" w:rsidRPr="00766DF6">
        <w:rPr>
          <w:color w:val="1F1F1F"/>
          <w:sz w:val="28"/>
          <w:szCs w:val="28"/>
          <w:shd w:val="clear" w:color="auto" w:fill="FFFFFF"/>
        </w:rPr>
        <w:t xml:space="preserve">після. </w:t>
      </w:r>
      <w:r w:rsidR="00D87E71">
        <w:rPr>
          <w:color w:val="1F1F1F"/>
          <w:sz w:val="28"/>
          <w:szCs w:val="28"/>
          <w:shd w:val="clear" w:color="auto" w:fill="FFFFFF"/>
        </w:rPr>
        <w:t>В</w:t>
      </w:r>
      <w:r w:rsidR="00D87E71" w:rsidRPr="00766DF6">
        <w:rPr>
          <w:color w:val="1F1F1F"/>
          <w:sz w:val="28"/>
          <w:szCs w:val="28"/>
          <w:shd w:val="clear" w:color="auto" w:fill="FFFFFF"/>
        </w:rPr>
        <w:t>раховуються суб'єктивні відчуття та загальний стан пацієнта.</w:t>
      </w:r>
      <w:r w:rsidR="00D87E71">
        <w:rPr>
          <w:rStyle w:val="fontstyle31"/>
          <w:rFonts w:ascii="Times New Roman" w:hAnsi="Times New Roman"/>
          <w:sz w:val="28"/>
          <w:szCs w:val="28"/>
        </w:rPr>
        <w:t xml:space="preserve"> </w:t>
      </w:r>
      <w:r w:rsidR="002C2928" w:rsidRPr="002C2928">
        <w:rPr>
          <w:rStyle w:val="fontstyle01"/>
          <w:rFonts w:ascii="Times New Roman" w:hAnsi="Times New Roman"/>
          <w:sz w:val="28"/>
          <w:szCs w:val="28"/>
        </w:rPr>
        <w:t>Критерієм припинення тесту є неспроможність</w:t>
      </w:r>
      <w:r w:rsidR="00D87E71">
        <w:rPr>
          <w:rStyle w:val="fontstyle01"/>
          <w:rFonts w:ascii="Times New Roman" w:hAnsi="Times New Roman"/>
          <w:sz w:val="28"/>
          <w:szCs w:val="28"/>
        </w:rPr>
        <w:t xml:space="preserve"> пацієнта </w:t>
      </w:r>
      <w:r w:rsidR="002C2928" w:rsidRPr="002C2928">
        <w:rPr>
          <w:rStyle w:val="fontstyle01"/>
          <w:rFonts w:ascii="Times New Roman" w:hAnsi="Times New Roman"/>
          <w:sz w:val="28"/>
          <w:szCs w:val="28"/>
        </w:rPr>
        <w:t>підтримувати швидкість педалювання.</w:t>
      </w:r>
    </w:p>
    <w:p w14:paraId="059E5574" w14:textId="77777777" w:rsidR="00454186" w:rsidRPr="00F57EBF" w:rsidRDefault="00454186" w:rsidP="00D95FD4">
      <w:pPr>
        <w:pStyle w:val="a4"/>
        <w:shd w:val="clear" w:color="auto" w:fill="FFFFFF"/>
        <w:spacing w:before="0" w:beforeAutospacing="0" w:after="0" w:afterAutospacing="0" w:line="360" w:lineRule="auto"/>
        <w:ind w:firstLine="708"/>
        <w:jc w:val="both"/>
        <w:rPr>
          <w:rStyle w:val="a7"/>
          <w:b w:val="0"/>
          <w:bCs w:val="0"/>
          <w:color w:val="1F1F1F"/>
          <w:sz w:val="28"/>
          <w:szCs w:val="28"/>
          <w:shd w:val="clear" w:color="auto" w:fill="FFFFFF"/>
        </w:rPr>
      </w:pPr>
      <w:r w:rsidRPr="00F57EBF">
        <w:rPr>
          <w:rStyle w:val="a7"/>
          <w:b w:val="0"/>
          <w:color w:val="1F1F1F"/>
          <w:sz w:val="28"/>
          <w:szCs w:val="28"/>
          <w:shd w:val="clear" w:color="auto" w:fill="FFFFFF"/>
        </w:rPr>
        <w:t>Для інтерпретації результатів тесту використовують такі критерії:</w:t>
      </w:r>
    </w:p>
    <w:p w14:paraId="2640F45F" w14:textId="77777777" w:rsidR="00454186" w:rsidRPr="00454186" w:rsidRDefault="00454186" w:rsidP="00C31D0C">
      <w:pPr>
        <w:pStyle w:val="a4"/>
        <w:shd w:val="clear" w:color="auto" w:fill="FFFFFF"/>
        <w:spacing w:before="0" w:beforeAutospacing="0" w:after="0" w:afterAutospacing="0" w:line="360" w:lineRule="auto"/>
        <w:ind w:firstLine="708"/>
        <w:jc w:val="both"/>
        <w:rPr>
          <w:rStyle w:val="a7"/>
          <w:b w:val="0"/>
          <w:bCs w:val="0"/>
          <w:color w:val="1F1F1F"/>
          <w:sz w:val="28"/>
          <w:szCs w:val="28"/>
          <w:shd w:val="clear" w:color="auto" w:fill="FFFFFF"/>
        </w:rPr>
      </w:pPr>
      <w:r w:rsidRPr="00454186">
        <w:rPr>
          <w:rStyle w:val="a7"/>
          <w:b w:val="0"/>
          <w:color w:val="1F1F1F"/>
          <w:sz w:val="28"/>
          <w:szCs w:val="28"/>
          <w:shd w:val="clear" w:color="auto" w:fill="FFFFFF"/>
        </w:rPr>
        <w:t>1.</w:t>
      </w:r>
      <w:r w:rsidR="00C31D0C">
        <w:rPr>
          <w:rStyle w:val="a7"/>
          <w:b w:val="0"/>
          <w:color w:val="1F1F1F"/>
          <w:sz w:val="28"/>
          <w:szCs w:val="28"/>
          <w:shd w:val="clear" w:color="auto" w:fill="FFFFFF"/>
        </w:rPr>
        <w:t> </w:t>
      </w:r>
      <w:r w:rsidRPr="00454186">
        <w:rPr>
          <w:rStyle w:val="a7"/>
          <w:b w:val="0"/>
          <w:color w:val="1F1F1F"/>
          <w:sz w:val="28"/>
          <w:szCs w:val="28"/>
          <w:shd w:val="clear" w:color="auto" w:fill="FFFFFF"/>
        </w:rPr>
        <w:t>Негативна (нормальна) проба: відсутні патологічні зміни на ЕКГ та клінічні ознаки ішемі</w:t>
      </w:r>
      <w:r w:rsidR="007446D5">
        <w:rPr>
          <w:rStyle w:val="a7"/>
          <w:b w:val="0"/>
          <w:color w:val="1F1F1F"/>
          <w:sz w:val="28"/>
          <w:szCs w:val="28"/>
          <w:shd w:val="clear" w:color="auto" w:fill="FFFFFF"/>
        </w:rPr>
        <w:t>ї міокарду</w:t>
      </w:r>
      <w:r w:rsidRPr="00454186">
        <w:rPr>
          <w:rStyle w:val="a7"/>
          <w:b w:val="0"/>
          <w:color w:val="1F1F1F"/>
          <w:sz w:val="28"/>
          <w:szCs w:val="28"/>
          <w:shd w:val="clear" w:color="auto" w:fill="FFFFFF"/>
        </w:rPr>
        <w:t xml:space="preserve">. </w:t>
      </w:r>
      <w:r w:rsidR="007446D5">
        <w:rPr>
          <w:rStyle w:val="a7"/>
          <w:b w:val="0"/>
          <w:color w:val="1F1F1F"/>
          <w:sz w:val="28"/>
          <w:szCs w:val="28"/>
          <w:shd w:val="clear" w:color="auto" w:fill="FFFFFF"/>
        </w:rPr>
        <w:t xml:space="preserve">Наявні фізіологічні зміни </w:t>
      </w:r>
      <w:r w:rsidR="007446D5" w:rsidRPr="007446D5">
        <w:rPr>
          <w:rStyle w:val="a7"/>
          <w:b w:val="0"/>
          <w:color w:val="1F1F1F"/>
          <w:sz w:val="28"/>
          <w:szCs w:val="28"/>
          <w:shd w:val="clear" w:color="auto" w:fill="FFFFFF"/>
        </w:rPr>
        <w:t xml:space="preserve">– </w:t>
      </w:r>
      <w:r w:rsidRPr="00454186">
        <w:rPr>
          <w:rStyle w:val="a7"/>
          <w:b w:val="0"/>
          <w:color w:val="1F1F1F"/>
          <w:sz w:val="28"/>
          <w:szCs w:val="28"/>
          <w:shd w:val="clear" w:color="auto" w:fill="FFFFFF"/>
        </w:rPr>
        <w:t xml:space="preserve">збільшення </w:t>
      </w:r>
      <w:r w:rsidRPr="00454186">
        <w:rPr>
          <w:rStyle w:val="a7"/>
          <w:b w:val="0"/>
          <w:color w:val="1F1F1F"/>
          <w:sz w:val="28"/>
          <w:szCs w:val="28"/>
          <w:shd w:val="clear" w:color="auto" w:fill="FFFFFF"/>
        </w:rPr>
        <w:lastRenderedPageBreak/>
        <w:t>амплітуди зубців Р та Т, вкорочення інтервалів Р-Q та Q-T, зміщення сегмента S-T вниз за типом з'єднання при тривалості комплексу QRS, що становить менше 50 % від тривалості інтервалу Q-T.</w:t>
      </w:r>
    </w:p>
    <w:p w14:paraId="24EBA0F4" w14:textId="77777777" w:rsidR="00454186" w:rsidRPr="00766DF6" w:rsidRDefault="00454186" w:rsidP="00C31D0C">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766DF6">
        <w:rPr>
          <w:rFonts w:ascii="Times New Roman" w:eastAsia="Times New Roman" w:hAnsi="Times New Roman" w:cs="Times New Roman"/>
          <w:color w:val="1F1F1F"/>
          <w:sz w:val="28"/>
          <w:szCs w:val="28"/>
          <w:lang w:val="uk-UA" w:eastAsia="uk-UA"/>
        </w:rPr>
        <w:t>2.</w:t>
      </w:r>
      <w:r w:rsidR="00C31D0C">
        <w:rPr>
          <w:rFonts w:ascii="Times New Roman" w:eastAsia="Times New Roman" w:hAnsi="Times New Roman" w:cs="Times New Roman"/>
          <w:color w:val="1F1F1F"/>
          <w:sz w:val="28"/>
          <w:szCs w:val="28"/>
          <w:lang w:val="uk-UA" w:eastAsia="uk-UA"/>
        </w:rPr>
        <w:t> </w:t>
      </w:r>
      <w:r w:rsidRPr="00766DF6">
        <w:rPr>
          <w:rFonts w:ascii="Times New Roman" w:eastAsia="Times New Roman" w:hAnsi="Times New Roman" w:cs="Times New Roman"/>
          <w:color w:val="1F1F1F"/>
          <w:sz w:val="28"/>
          <w:szCs w:val="28"/>
          <w:lang w:val="uk-UA" w:eastAsia="uk-UA"/>
        </w:rPr>
        <w:t>Сумнівна (проміжна) проба: напад болю, який не відповідає типовим ознакам стенокардії. На ЕКГ</w:t>
      </w:r>
      <w:r w:rsidR="00813C13">
        <w:rPr>
          <w:rFonts w:ascii="Times New Roman" w:eastAsia="Times New Roman" w:hAnsi="Times New Roman" w:cs="Times New Roman"/>
          <w:color w:val="1F1F1F"/>
          <w:sz w:val="28"/>
          <w:szCs w:val="28"/>
          <w:lang w:val="uk-UA" w:eastAsia="uk-UA"/>
        </w:rPr>
        <w:t xml:space="preserve"> </w:t>
      </w:r>
      <w:r w:rsidR="00813C13" w:rsidRPr="00813C13">
        <w:rPr>
          <w:rFonts w:ascii="Times New Roman" w:eastAsia="Times New Roman" w:hAnsi="Times New Roman" w:cs="Times New Roman"/>
          <w:color w:val="1F1F1F"/>
          <w:sz w:val="28"/>
          <w:szCs w:val="28"/>
          <w:lang w:val="uk-UA" w:eastAsia="uk-UA"/>
        </w:rPr>
        <w:t xml:space="preserve">– </w:t>
      </w:r>
      <w:r w:rsidRPr="00766DF6">
        <w:rPr>
          <w:rFonts w:ascii="Times New Roman" w:eastAsia="Times New Roman" w:hAnsi="Times New Roman" w:cs="Times New Roman"/>
          <w:color w:val="1F1F1F"/>
          <w:sz w:val="28"/>
          <w:szCs w:val="28"/>
          <w:lang w:val="uk-UA" w:eastAsia="uk-UA"/>
        </w:rPr>
        <w:t>депресія сегмента S-T менше 2 мм, інверсія зубця T</w:t>
      </w:r>
      <w:r w:rsidR="00813C13">
        <w:rPr>
          <w:rFonts w:ascii="Times New Roman" w:eastAsia="Times New Roman" w:hAnsi="Times New Roman" w:cs="Times New Roman"/>
          <w:color w:val="1F1F1F"/>
          <w:sz w:val="28"/>
          <w:szCs w:val="28"/>
          <w:lang w:val="uk-UA" w:eastAsia="uk-UA"/>
        </w:rPr>
        <w:t xml:space="preserve">, </w:t>
      </w:r>
      <w:r w:rsidRPr="00766DF6">
        <w:rPr>
          <w:rFonts w:ascii="Times New Roman" w:eastAsia="Times New Roman" w:hAnsi="Times New Roman" w:cs="Times New Roman"/>
          <w:color w:val="1F1F1F"/>
          <w:sz w:val="28"/>
          <w:szCs w:val="28"/>
          <w:lang w:val="uk-UA" w:eastAsia="uk-UA"/>
        </w:rPr>
        <w:t>двофазн</w:t>
      </w:r>
      <w:r w:rsidR="00813C13">
        <w:rPr>
          <w:rFonts w:ascii="Times New Roman" w:eastAsia="Times New Roman" w:hAnsi="Times New Roman" w:cs="Times New Roman"/>
          <w:color w:val="1F1F1F"/>
          <w:sz w:val="28"/>
          <w:szCs w:val="28"/>
          <w:lang w:val="uk-UA" w:eastAsia="uk-UA"/>
        </w:rPr>
        <w:t>і</w:t>
      </w:r>
      <w:r w:rsidRPr="00766DF6">
        <w:rPr>
          <w:rFonts w:ascii="Times New Roman" w:eastAsia="Times New Roman" w:hAnsi="Times New Roman" w:cs="Times New Roman"/>
          <w:color w:val="1F1F1F"/>
          <w:sz w:val="28"/>
          <w:szCs w:val="28"/>
          <w:lang w:val="uk-UA" w:eastAsia="uk-UA"/>
        </w:rPr>
        <w:t xml:space="preserve"> зубці T, поглиблення зубця Q, поява екстрасистол 1:10. Якщо немає показань для повторення тесту, то така проба вважається сумнівною. Якщо є показання для повторення тесту, то проба вважається проміжною. У цьому випадку необхідно повторити пробу, щоб уточнити діагноз.</w:t>
      </w:r>
    </w:p>
    <w:p w14:paraId="7E8A6C35" w14:textId="77777777" w:rsidR="00FB2BBA" w:rsidRDefault="00454186" w:rsidP="00C31D0C">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766DF6">
        <w:rPr>
          <w:rFonts w:ascii="Times New Roman" w:eastAsia="Times New Roman" w:hAnsi="Times New Roman" w:cs="Times New Roman"/>
          <w:color w:val="1F1F1F"/>
          <w:sz w:val="28"/>
          <w:szCs w:val="28"/>
          <w:lang w:val="uk-UA" w:eastAsia="uk-UA"/>
        </w:rPr>
        <w:t>3.</w:t>
      </w:r>
      <w:r w:rsidR="00C31D0C">
        <w:rPr>
          <w:rFonts w:ascii="Times New Roman" w:eastAsia="Times New Roman" w:hAnsi="Times New Roman" w:cs="Times New Roman"/>
          <w:color w:val="1F1F1F"/>
          <w:sz w:val="28"/>
          <w:szCs w:val="28"/>
          <w:lang w:val="uk-UA" w:eastAsia="uk-UA"/>
        </w:rPr>
        <w:t> </w:t>
      </w:r>
      <w:r w:rsidRPr="00766DF6">
        <w:rPr>
          <w:rFonts w:ascii="Times New Roman" w:eastAsia="Times New Roman" w:hAnsi="Times New Roman" w:cs="Times New Roman"/>
          <w:color w:val="1F1F1F"/>
          <w:sz w:val="28"/>
          <w:szCs w:val="28"/>
          <w:lang w:val="uk-UA" w:eastAsia="uk-UA"/>
        </w:rPr>
        <w:t>Патологічна (позитивна) реакція</w:t>
      </w:r>
      <w:r w:rsidR="0032575A">
        <w:rPr>
          <w:rFonts w:ascii="Times New Roman" w:eastAsia="Times New Roman" w:hAnsi="Times New Roman" w:cs="Times New Roman"/>
          <w:color w:val="1F1F1F"/>
          <w:sz w:val="28"/>
          <w:szCs w:val="28"/>
          <w:lang w:val="uk-UA" w:eastAsia="uk-UA"/>
        </w:rPr>
        <w:t>:</w:t>
      </w:r>
      <w:r w:rsidRPr="00766DF6">
        <w:rPr>
          <w:rFonts w:ascii="Times New Roman" w:eastAsia="Times New Roman" w:hAnsi="Times New Roman" w:cs="Times New Roman"/>
          <w:color w:val="1F1F1F"/>
          <w:sz w:val="28"/>
          <w:szCs w:val="28"/>
          <w:lang w:val="uk-UA" w:eastAsia="uk-UA"/>
        </w:rPr>
        <w:t xml:space="preserve"> </w:t>
      </w:r>
      <w:r w:rsidR="0032575A">
        <w:rPr>
          <w:rFonts w:ascii="Times New Roman" w:eastAsia="Times New Roman" w:hAnsi="Times New Roman" w:cs="Times New Roman"/>
          <w:color w:val="1F1F1F"/>
          <w:sz w:val="28"/>
          <w:szCs w:val="28"/>
          <w:lang w:val="uk-UA" w:eastAsia="uk-UA"/>
        </w:rPr>
        <w:t xml:space="preserve">напад стенокардії, патологічні зміни ЕКГ </w:t>
      </w:r>
      <w:r w:rsidR="0032575A" w:rsidRPr="0032575A">
        <w:rPr>
          <w:rFonts w:ascii="Times New Roman" w:eastAsia="Times New Roman" w:hAnsi="Times New Roman" w:cs="Times New Roman"/>
          <w:color w:val="1F1F1F"/>
          <w:sz w:val="28"/>
          <w:szCs w:val="28"/>
          <w:lang w:val="uk-UA" w:eastAsia="uk-UA"/>
        </w:rPr>
        <w:t>–</w:t>
      </w:r>
      <w:r w:rsidR="0032575A">
        <w:rPr>
          <w:rFonts w:ascii="Times New Roman" w:eastAsia="Times New Roman" w:hAnsi="Times New Roman" w:cs="Times New Roman"/>
          <w:color w:val="1F1F1F"/>
          <w:sz w:val="28"/>
          <w:szCs w:val="28"/>
          <w:lang w:val="uk-UA" w:eastAsia="uk-UA"/>
        </w:rPr>
        <w:t xml:space="preserve"> </w:t>
      </w:r>
      <w:r w:rsidRPr="00766DF6">
        <w:rPr>
          <w:rFonts w:ascii="Times New Roman" w:eastAsia="Times New Roman" w:hAnsi="Times New Roman" w:cs="Times New Roman"/>
          <w:color w:val="1F1F1F"/>
          <w:sz w:val="28"/>
          <w:szCs w:val="28"/>
          <w:lang w:val="uk-UA" w:eastAsia="uk-UA"/>
        </w:rPr>
        <w:t>горизонтальне зміщення сегмента S-T на 2 мм</w:t>
      </w:r>
      <w:r w:rsidR="0032575A">
        <w:rPr>
          <w:rFonts w:ascii="Times New Roman" w:eastAsia="Times New Roman" w:hAnsi="Times New Roman" w:cs="Times New Roman"/>
          <w:color w:val="1F1F1F"/>
          <w:sz w:val="28"/>
          <w:szCs w:val="28"/>
          <w:lang w:val="uk-UA" w:eastAsia="uk-UA"/>
        </w:rPr>
        <w:t>,</w:t>
      </w:r>
      <w:r w:rsidRPr="00766DF6">
        <w:rPr>
          <w:rFonts w:ascii="Times New Roman" w:eastAsia="Times New Roman" w:hAnsi="Times New Roman" w:cs="Times New Roman"/>
          <w:color w:val="1F1F1F"/>
          <w:sz w:val="28"/>
          <w:szCs w:val="28"/>
          <w:lang w:val="uk-UA" w:eastAsia="uk-UA"/>
        </w:rPr>
        <w:t xml:space="preserve"> зміщення сегмента S-T на 1 мм,</w:t>
      </w:r>
      <w:r w:rsidR="0032575A">
        <w:rPr>
          <w:rFonts w:ascii="Times New Roman" w:eastAsia="Times New Roman" w:hAnsi="Times New Roman" w:cs="Times New Roman"/>
          <w:color w:val="1F1F1F"/>
          <w:sz w:val="28"/>
          <w:szCs w:val="28"/>
          <w:lang w:val="uk-UA" w:eastAsia="uk-UA"/>
        </w:rPr>
        <w:t xml:space="preserve"> </w:t>
      </w:r>
      <w:r w:rsidRPr="00766DF6">
        <w:rPr>
          <w:rFonts w:ascii="Times New Roman" w:eastAsia="Times New Roman" w:hAnsi="Times New Roman" w:cs="Times New Roman"/>
          <w:color w:val="1F1F1F"/>
          <w:sz w:val="28"/>
          <w:szCs w:val="28"/>
          <w:lang w:val="uk-UA" w:eastAsia="uk-UA"/>
        </w:rPr>
        <w:t>виражена інверсія чи реверсія зубця Т</w:t>
      </w:r>
      <w:r w:rsidR="0032575A">
        <w:rPr>
          <w:rFonts w:ascii="Times New Roman" w:eastAsia="Times New Roman" w:hAnsi="Times New Roman" w:cs="Times New Roman"/>
          <w:color w:val="1F1F1F"/>
          <w:sz w:val="28"/>
          <w:szCs w:val="28"/>
          <w:lang w:val="uk-UA" w:eastAsia="uk-UA"/>
        </w:rPr>
        <w:t xml:space="preserve">, </w:t>
      </w:r>
      <w:r w:rsidRPr="00766DF6">
        <w:rPr>
          <w:rFonts w:ascii="Times New Roman" w:eastAsia="Times New Roman" w:hAnsi="Times New Roman" w:cs="Times New Roman"/>
          <w:color w:val="1F1F1F"/>
          <w:sz w:val="28"/>
          <w:szCs w:val="28"/>
          <w:lang w:val="uk-UA" w:eastAsia="uk-UA"/>
        </w:rPr>
        <w:t xml:space="preserve">зниження сегмента S-T за типом перевантаження міокарда, поява частих екстрасистол 4:10, </w:t>
      </w:r>
      <w:r w:rsidR="0032575A">
        <w:rPr>
          <w:rFonts w:ascii="Times New Roman" w:eastAsia="Times New Roman" w:hAnsi="Times New Roman" w:cs="Times New Roman"/>
          <w:color w:val="1F1F1F"/>
          <w:sz w:val="28"/>
          <w:szCs w:val="28"/>
          <w:lang w:val="uk-UA" w:eastAsia="uk-UA"/>
        </w:rPr>
        <w:t xml:space="preserve">порушення ритму серця, </w:t>
      </w:r>
      <w:r w:rsidRPr="00766DF6">
        <w:rPr>
          <w:rFonts w:ascii="Times New Roman" w:eastAsia="Times New Roman" w:hAnsi="Times New Roman" w:cs="Times New Roman"/>
          <w:color w:val="1F1F1F"/>
          <w:sz w:val="28"/>
          <w:szCs w:val="28"/>
          <w:lang w:val="uk-UA" w:eastAsia="uk-UA"/>
        </w:rPr>
        <w:t>порушен</w:t>
      </w:r>
      <w:r w:rsidR="0032575A">
        <w:rPr>
          <w:rFonts w:ascii="Times New Roman" w:eastAsia="Times New Roman" w:hAnsi="Times New Roman" w:cs="Times New Roman"/>
          <w:color w:val="1F1F1F"/>
          <w:sz w:val="28"/>
          <w:szCs w:val="28"/>
          <w:lang w:val="uk-UA" w:eastAsia="uk-UA"/>
        </w:rPr>
        <w:t>ня</w:t>
      </w:r>
      <w:r w:rsidRPr="00766DF6">
        <w:rPr>
          <w:rFonts w:ascii="Times New Roman" w:eastAsia="Times New Roman" w:hAnsi="Times New Roman" w:cs="Times New Roman"/>
          <w:color w:val="1F1F1F"/>
          <w:sz w:val="28"/>
          <w:szCs w:val="28"/>
          <w:lang w:val="uk-UA" w:eastAsia="uk-UA"/>
        </w:rPr>
        <w:t xml:space="preserve"> </w:t>
      </w:r>
      <w:r w:rsidR="0032575A">
        <w:rPr>
          <w:rFonts w:ascii="Times New Roman" w:eastAsia="Times New Roman" w:hAnsi="Times New Roman" w:cs="Times New Roman"/>
          <w:color w:val="1F1F1F"/>
          <w:sz w:val="28"/>
          <w:szCs w:val="28"/>
          <w:lang w:val="uk-UA" w:eastAsia="uk-UA"/>
        </w:rPr>
        <w:t xml:space="preserve">провідності серця, </w:t>
      </w:r>
      <w:r w:rsidRPr="00766DF6">
        <w:rPr>
          <w:rFonts w:ascii="Times New Roman" w:eastAsia="Times New Roman" w:hAnsi="Times New Roman" w:cs="Times New Roman"/>
          <w:color w:val="1F1F1F"/>
          <w:sz w:val="28"/>
          <w:szCs w:val="28"/>
          <w:lang w:val="uk-UA" w:eastAsia="uk-UA"/>
        </w:rPr>
        <w:t>рі</w:t>
      </w:r>
      <w:r w:rsidR="0032575A">
        <w:rPr>
          <w:rFonts w:ascii="Times New Roman" w:eastAsia="Times New Roman" w:hAnsi="Times New Roman" w:cs="Times New Roman"/>
          <w:color w:val="1F1F1F"/>
          <w:sz w:val="28"/>
          <w:szCs w:val="28"/>
          <w:lang w:val="uk-UA" w:eastAsia="uk-UA"/>
        </w:rPr>
        <w:t xml:space="preserve">зке зниження вольтажу зубців R, </w:t>
      </w:r>
      <w:r w:rsidRPr="00766DF6">
        <w:rPr>
          <w:rFonts w:ascii="Times New Roman" w:eastAsia="Times New Roman" w:hAnsi="Times New Roman" w:cs="Times New Roman"/>
          <w:color w:val="1F1F1F"/>
          <w:sz w:val="28"/>
          <w:szCs w:val="28"/>
          <w:lang w:val="uk-UA" w:eastAsia="uk-UA"/>
        </w:rPr>
        <w:t xml:space="preserve">поглиблення зубців Q або перехід зубця Q в комплекс QS. </w:t>
      </w:r>
    </w:p>
    <w:p w14:paraId="1F66169B" w14:textId="77777777" w:rsidR="00454186" w:rsidRPr="00FB2BBA" w:rsidRDefault="00C31D0C" w:rsidP="00C31D0C">
      <w:pPr>
        <w:shd w:val="clear" w:color="auto" w:fill="FFFFFF"/>
        <w:spacing w:after="0" w:line="360" w:lineRule="auto"/>
        <w:ind w:firstLine="708"/>
        <w:jc w:val="both"/>
        <w:rPr>
          <w:rStyle w:val="a7"/>
          <w:rFonts w:ascii="Times New Roman" w:eastAsia="Times New Roman" w:hAnsi="Times New Roman" w:cs="Times New Roman"/>
          <w:b w:val="0"/>
          <w:bCs w:val="0"/>
          <w:color w:val="1F1F1F"/>
          <w:sz w:val="28"/>
          <w:szCs w:val="28"/>
          <w:lang w:val="uk-UA" w:eastAsia="uk-UA"/>
        </w:rPr>
      </w:pPr>
      <w:r>
        <w:rPr>
          <w:rStyle w:val="a7"/>
          <w:rFonts w:ascii="Times New Roman" w:hAnsi="Times New Roman" w:cs="Times New Roman"/>
          <w:b w:val="0"/>
          <w:color w:val="1F1F1F"/>
          <w:sz w:val="28"/>
          <w:szCs w:val="28"/>
          <w:shd w:val="clear" w:color="auto" w:fill="FFFFFF"/>
        </w:rPr>
        <w:t>4.</w:t>
      </w:r>
      <w:r>
        <w:rPr>
          <w:rStyle w:val="a7"/>
          <w:rFonts w:ascii="Times New Roman" w:hAnsi="Times New Roman" w:cs="Times New Roman"/>
          <w:b w:val="0"/>
          <w:color w:val="1F1F1F"/>
          <w:sz w:val="28"/>
          <w:szCs w:val="28"/>
          <w:shd w:val="clear" w:color="auto" w:fill="FFFFFF"/>
          <w:lang w:val="uk-UA"/>
        </w:rPr>
        <w:t> </w:t>
      </w:r>
      <w:r w:rsidR="00454186" w:rsidRPr="00FB2BBA">
        <w:rPr>
          <w:rStyle w:val="a7"/>
          <w:rFonts w:ascii="Times New Roman" w:hAnsi="Times New Roman" w:cs="Times New Roman"/>
          <w:b w:val="0"/>
          <w:color w:val="1F1F1F"/>
          <w:sz w:val="28"/>
          <w:szCs w:val="28"/>
          <w:shd w:val="clear" w:color="auto" w:fill="FFFFFF"/>
        </w:rPr>
        <w:t>Реакція, яка не відповідає очікуванням (з відміткою причини, чому результати тес</w:t>
      </w:r>
      <w:r w:rsidR="00C6796E" w:rsidRPr="00FB2BBA">
        <w:rPr>
          <w:rStyle w:val="a7"/>
          <w:rFonts w:ascii="Times New Roman" w:hAnsi="Times New Roman" w:cs="Times New Roman"/>
          <w:b w:val="0"/>
          <w:color w:val="1F1F1F"/>
          <w:sz w:val="28"/>
          <w:szCs w:val="28"/>
          <w:shd w:val="clear" w:color="auto" w:fill="FFFFFF"/>
        </w:rPr>
        <w:t xml:space="preserve">ту не відповідають очікуванням) </w:t>
      </w:r>
      <w:r w:rsidR="00D441F2" w:rsidRPr="00FB2BBA">
        <w:rPr>
          <w:rFonts w:ascii="Times New Roman" w:hAnsi="Times New Roman" w:cs="Times New Roman"/>
          <w:color w:val="1F1F1F"/>
          <w:sz w:val="28"/>
          <w:szCs w:val="28"/>
        </w:rPr>
        <w:t>[</w:t>
      </w:r>
      <w:r w:rsidR="00C6796E" w:rsidRPr="00FB2BBA">
        <w:rPr>
          <w:rFonts w:ascii="Times New Roman" w:hAnsi="Times New Roman" w:cs="Times New Roman"/>
          <w:bCs/>
          <w:sz w:val="28"/>
          <w:szCs w:val="28"/>
          <w:shd w:val="clear" w:color="auto" w:fill="F9F9F9"/>
        </w:rPr>
        <w:t>41</w:t>
      </w:r>
      <w:r w:rsidR="00D441F2" w:rsidRPr="00FB2BBA">
        <w:rPr>
          <w:rFonts w:ascii="Times New Roman" w:hAnsi="Times New Roman" w:cs="Times New Roman"/>
          <w:bCs/>
          <w:sz w:val="28"/>
          <w:szCs w:val="28"/>
          <w:shd w:val="clear" w:color="auto" w:fill="F9F9F9"/>
        </w:rPr>
        <w:t>]</w:t>
      </w:r>
      <w:r w:rsidR="00C6796E" w:rsidRPr="00FB2BBA">
        <w:rPr>
          <w:rFonts w:ascii="Times New Roman" w:hAnsi="Times New Roman" w:cs="Times New Roman"/>
          <w:bCs/>
          <w:sz w:val="28"/>
          <w:szCs w:val="28"/>
          <w:shd w:val="clear" w:color="auto" w:fill="F9F9F9"/>
        </w:rPr>
        <w:t>.</w:t>
      </w:r>
    </w:p>
    <w:p w14:paraId="2A7DFAC6" w14:textId="77777777" w:rsidR="00454186" w:rsidRPr="00766DF6" w:rsidRDefault="00454186"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eastAsia="uk-UA"/>
        </w:rPr>
      </w:pPr>
      <w:r w:rsidRPr="00766DF6">
        <w:rPr>
          <w:rFonts w:ascii="Times New Roman" w:eastAsia="Times New Roman" w:hAnsi="Times New Roman" w:cs="Times New Roman"/>
          <w:color w:val="1F1F1F"/>
          <w:sz w:val="28"/>
          <w:szCs w:val="28"/>
          <w:lang w:val="uk-UA" w:eastAsia="uk-UA"/>
        </w:rPr>
        <w:t xml:space="preserve">Толерантність до фізичного навантаження під час </w:t>
      </w:r>
      <w:r w:rsidR="00D441F2">
        <w:rPr>
          <w:rFonts w:ascii="Times New Roman" w:eastAsia="Times New Roman" w:hAnsi="Times New Roman" w:cs="Times New Roman"/>
          <w:color w:val="1F1F1F"/>
          <w:sz w:val="28"/>
          <w:szCs w:val="28"/>
          <w:lang w:val="uk-UA" w:eastAsia="uk-UA"/>
        </w:rPr>
        <w:t>велоергометрії</w:t>
      </w:r>
      <w:r w:rsidRPr="00766DF6">
        <w:rPr>
          <w:rFonts w:ascii="Times New Roman" w:eastAsia="Times New Roman" w:hAnsi="Times New Roman" w:cs="Times New Roman"/>
          <w:color w:val="1F1F1F"/>
          <w:sz w:val="28"/>
          <w:szCs w:val="28"/>
          <w:lang w:val="uk-UA" w:eastAsia="uk-UA"/>
        </w:rPr>
        <w:t xml:space="preserve"> оцінюють за допомогою показника МЕТ (метаболічних еквівалентів). </w:t>
      </w:r>
      <w:r w:rsidR="00D441F2">
        <w:rPr>
          <w:rFonts w:ascii="Times New Roman" w:eastAsia="Times New Roman" w:hAnsi="Times New Roman" w:cs="Times New Roman"/>
          <w:color w:val="1F1F1F"/>
          <w:sz w:val="28"/>
          <w:szCs w:val="28"/>
          <w:lang w:val="uk-UA" w:eastAsia="uk-UA"/>
        </w:rPr>
        <w:t xml:space="preserve">МЕТ </w:t>
      </w:r>
      <w:r w:rsidR="00D441F2" w:rsidRPr="00D441F2">
        <w:rPr>
          <w:rFonts w:ascii="Times New Roman" w:eastAsia="Times New Roman" w:hAnsi="Times New Roman" w:cs="Times New Roman"/>
          <w:color w:val="1F1F1F"/>
          <w:sz w:val="28"/>
          <w:szCs w:val="28"/>
          <w:lang w:val="uk-UA" w:eastAsia="uk-UA"/>
        </w:rPr>
        <w:t xml:space="preserve">– </w:t>
      </w:r>
      <w:r w:rsidRPr="00766DF6">
        <w:rPr>
          <w:rFonts w:ascii="Times New Roman" w:eastAsia="Times New Roman" w:hAnsi="Times New Roman" w:cs="Times New Roman"/>
          <w:color w:val="1F1F1F"/>
          <w:sz w:val="28"/>
          <w:szCs w:val="28"/>
          <w:lang w:val="uk-UA" w:eastAsia="uk-UA"/>
        </w:rPr>
        <w:t>це відносна одиниця вимірювання витрати енергії</w:t>
      </w:r>
      <w:r w:rsidR="00D441F2">
        <w:rPr>
          <w:rFonts w:ascii="Times New Roman" w:eastAsia="Times New Roman" w:hAnsi="Times New Roman" w:cs="Times New Roman"/>
          <w:color w:val="1F1F1F"/>
          <w:sz w:val="28"/>
          <w:szCs w:val="28"/>
          <w:lang w:val="uk-UA" w:eastAsia="uk-UA"/>
        </w:rPr>
        <w:t xml:space="preserve"> </w:t>
      </w:r>
      <w:r w:rsidR="00D441F2" w:rsidRPr="00766DF6">
        <w:rPr>
          <w:rFonts w:ascii="Times New Roman" w:eastAsia="Times New Roman" w:hAnsi="Times New Roman" w:cs="Times New Roman"/>
          <w:color w:val="1F1F1F"/>
          <w:sz w:val="28"/>
          <w:szCs w:val="28"/>
          <w:lang w:val="uk-UA" w:eastAsia="uk-UA"/>
        </w:rPr>
        <w:t>під час навантаження</w:t>
      </w:r>
      <w:r w:rsidRPr="00766DF6">
        <w:rPr>
          <w:rFonts w:ascii="Times New Roman" w:eastAsia="Times New Roman" w:hAnsi="Times New Roman" w:cs="Times New Roman"/>
          <w:color w:val="1F1F1F"/>
          <w:sz w:val="28"/>
          <w:szCs w:val="28"/>
          <w:lang w:val="uk-UA" w:eastAsia="uk-UA"/>
        </w:rPr>
        <w:t>, коли за одиницю вважається величина споживання кисню у стані спокою</w:t>
      </w:r>
      <w:r w:rsidR="00A81EC9" w:rsidRPr="00A81EC9">
        <w:rPr>
          <w:rFonts w:ascii="Times New Roman" w:eastAsia="Times New Roman" w:hAnsi="Times New Roman" w:cs="Times New Roman"/>
          <w:color w:val="1F1F1F"/>
          <w:sz w:val="28"/>
          <w:szCs w:val="28"/>
          <w:lang w:eastAsia="uk-UA"/>
        </w:rPr>
        <w:t xml:space="preserve"> </w:t>
      </w:r>
      <w:r w:rsidR="00A81EC9">
        <w:rPr>
          <w:rFonts w:ascii="Times New Roman" w:eastAsia="Times New Roman" w:hAnsi="Times New Roman" w:cs="Times New Roman"/>
          <w:color w:val="1F1F1F"/>
          <w:sz w:val="28"/>
          <w:szCs w:val="28"/>
          <w:lang w:val="en-US" w:eastAsia="uk-UA"/>
        </w:rPr>
        <w:t>[42]</w:t>
      </w:r>
      <w:r w:rsidRPr="00766DF6">
        <w:rPr>
          <w:rFonts w:ascii="Times New Roman" w:eastAsia="Times New Roman" w:hAnsi="Times New Roman" w:cs="Times New Roman"/>
          <w:color w:val="1F1F1F"/>
          <w:sz w:val="28"/>
          <w:szCs w:val="28"/>
          <w:lang w:val="uk-UA" w:eastAsia="uk-UA"/>
        </w:rPr>
        <w:t>.</w:t>
      </w:r>
      <w:r w:rsidRPr="00766DF6">
        <w:rPr>
          <w:rFonts w:ascii="Times New Roman" w:eastAsia="Times New Roman" w:hAnsi="Times New Roman" w:cs="Times New Roman"/>
          <w:color w:val="1F1F1F"/>
          <w:sz w:val="28"/>
          <w:szCs w:val="28"/>
          <w:lang w:eastAsia="uk-UA"/>
        </w:rPr>
        <w:t xml:space="preserve"> </w:t>
      </w:r>
    </w:p>
    <w:p w14:paraId="3E0A35D4" w14:textId="77777777" w:rsidR="00454186" w:rsidRPr="00766DF6" w:rsidRDefault="00454186"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766DF6">
        <w:rPr>
          <w:rFonts w:ascii="Times New Roman" w:eastAsia="Times New Roman" w:hAnsi="Times New Roman" w:cs="Times New Roman"/>
          <w:color w:val="1F1F1F"/>
          <w:sz w:val="28"/>
          <w:szCs w:val="28"/>
          <w:lang w:val="uk-UA" w:eastAsia="uk-UA"/>
        </w:rPr>
        <w:t>Основні показники МЕТ:</w:t>
      </w:r>
    </w:p>
    <w:p w14:paraId="28BFCCD3" w14:textId="77777777" w:rsidR="00454186" w:rsidRPr="00766DF6" w:rsidRDefault="00D441F2" w:rsidP="00B723AC">
      <w:pPr>
        <w:numPr>
          <w:ilvl w:val="0"/>
          <w:numId w:val="23"/>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 xml:space="preserve">1 МЕТ </w:t>
      </w:r>
      <w:r w:rsidRPr="00D441F2">
        <w:rPr>
          <w:rFonts w:ascii="Times New Roman" w:eastAsia="Times New Roman" w:hAnsi="Times New Roman" w:cs="Times New Roman"/>
          <w:color w:val="1F1F1F"/>
          <w:sz w:val="28"/>
          <w:szCs w:val="28"/>
          <w:lang w:val="uk-UA" w:eastAsia="uk-UA"/>
        </w:rPr>
        <w:t xml:space="preserve">– </w:t>
      </w:r>
      <w:r w:rsidR="00454186" w:rsidRPr="00766DF6">
        <w:rPr>
          <w:rFonts w:ascii="Times New Roman" w:eastAsia="Times New Roman" w:hAnsi="Times New Roman" w:cs="Times New Roman"/>
          <w:color w:val="1F1F1F"/>
          <w:sz w:val="28"/>
          <w:szCs w:val="28"/>
          <w:lang w:val="uk-UA" w:eastAsia="uk-UA"/>
        </w:rPr>
        <w:t>базовий рівень споживання кисню, який дорівнює 3,5 мл/хв/кг;</w:t>
      </w:r>
    </w:p>
    <w:p w14:paraId="61218714" w14:textId="77777777" w:rsidR="00454186" w:rsidRPr="00766DF6" w:rsidRDefault="00454186" w:rsidP="00B723AC">
      <w:pPr>
        <w:numPr>
          <w:ilvl w:val="0"/>
          <w:numId w:val="23"/>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66DF6">
        <w:rPr>
          <w:rFonts w:ascii="Times New Roman" w:eastAsia="Times New Roman" w:hAnsi="Times New Roman" w:cs="Times New Roman"/>
          <w:color w:val="1F1F1F"/>
          <w:sz w:val="28"/>
          <w:szCs w:val="28"/>
          <w:lang w:val="uk-UA" w:eastAsia="uk-UA"/>
        </w:rPr>
        <w:t xml:space="preserve">&lt; 5 МЕТ </w:t>
      </w:r>
      <w:r w:rsidR="00D441F2">
        <w:rPr>
          <w:rFonts w:ascii="Times New Roman" w:eastAsia="Times New Roman" w:hAnsi="Times New Roman" w:cs="Times New Roman"/>
          <w:color w:val="1F1F1F"/>
          <w:sz w:val="28"/>
          <w:szCs w:val="28"/>
          <w:lang w:val="uk-UA" w:eastAsia="uk-UA"/>
        </w:rPr>
        <w:t>–</w:t>
      </w:r>
      <w:r w:rsidRPr="00766DF6">
        <w:rPr>
          <w:rFonts w:ascii="Times New Roman" w:eastAsia="Times New Roman" w:hAnsi="Times New Roman" w:cs="Times New Roman"/>
          <w:color w:val="1F1F1F"/>
          <w:sz w:val="28"/>
          <w:szCs w:val="28"/>
          <w:lang w:val="uk-UA" w:eastAsia="uk-UA"/>
        </w:rPr>
        <w:t xml:space="preserve"> несприятливий прогноз;</w:t>
      </w:r>
    </w:p>
    <w:p w14:paraId="5E47EE98" w14:textId="77777777" w:rsidR="00454186" w:rsidRPr="00766DF6" w:rsidRDefault="00454186" w:rsidP="00B723AC">
      <w:pPr>
        <w:numPr>
          <w:ilvl w:val="0"/>
          <w:numId w:val="23"/>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66DF6">
        <w:rPr>
          <w:rFonts w:ascii="Times New Roman" w:eastAsia="Times New Roman" w:hAnsi="Times New Roman" w:cs="Times New Roman"/>
          <w:color w:val="1F1F1F"/>
          <w:sz w:val="28"/>
          <w:szCs w:val="28"/>
          <w:lang w:val="uk-UA" w:eastAsia="uk-UA"/>
        </w:rPr>
        <w:t xml:space="preserve">5 МЕТ </w:t>
      </w:r>
      <w:r w:rsidR="00D441F2">
        <w:rPr>
          <w:rFonts w:ascii="Times New Roman" w:eastAsia="Times New Roman" w:hAnsi="Times New Roman" w:cs="Times New Roman"/>
          <w:color w:val="1F1F1F"/>
          <w:sz w:val="28"/>
          <w:szCs w:val="28"/>
          <w:lang w:val="uk-UA" w:eastAsia="uk-UA"/>
        </w:rPr>
        <w:t>–</w:t>
      </w:r>
      <w:r w:rsidRPr="00766DF6">
        <w:rPr>
          <w:rFonts w:ascii="Times New Roman" w:eastAsia="Times New Roman" w:hAnsi="Times New Roman" w:cs="Times New Roman"/>
          <w:color w:val="1F1F1F"/>
          <w:sz w:val="28"/>
          <w:szCs w:val="28"/>
          <w:lang w:val="uk-UA" w:eastAsia="uk-UA"/>
        </w:rPr>
        <w:t xml:space="preserve"> мінімальний рівень активності, необхідний для повсякденних потреб, і межа допустимого навантаження після інфаркту міокарда протягом першого місяця після перенесеного захворювання;</w:t>
      </w:r>
    </w:p>
    <w:p w14:paraId="08991F61" w14:textId="77777777" w:rsidR="00454186" w:rsidRPr="00766DF6" w:rsidRDefault="00454186" w:rsidP="00B723AC">
      <w:pPr>
        <w:numPr>
          <w:ilvl w:val="0"/>
          <w:numId w:val="23"/>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66DF6">
        <w:rPr>
          <w:rFonts w:ascii="Times New Roman" w:eastAsia="Times New Roman" w:hAnsi="Times New Roman" w:cs="Times New Roman"/>
          <w:color w:val="1F1F1F"/>
          <w:sz w:val="28"/>
          <w:szCs w:val="28"/>
          <w:lang w:val="uk-UA" w:eastAsia="uk-UA"/>
        </w:rPr>
        <w:t xml:space="preserve">10 МЕТ </w:t>
      </w:r>
      <w:r w:rsidR="00D441F2">
        <w:rPr>
          <w:rFonts w:ascii="Times New Roman" w:eastAsia="Times New Roman" w:hAnsi="Times New Roman" w:cs="Times New Roman"/>
          <w:color w:val="1F1F1F"/>
          <w:sz w:val="28"/>
          <w:szCs w:val="28"/>
          <w:lang w:val="uk-UA" w:eastAsia="uk-UA"/>
        </w:rPr>
        <w:t>–</w:t>
      </w:r>
      <w:r w:rsidRPr="00766DF6">
        <w:rPr>
          <w:rFonts w:ascii="Times New Roman" w:eastAsia="Times New Roman" w:hAnsi="Times New Roman" w:cs="Times New Roman"/>
          <w:color w:val="1F1F1F"/>
          <w:sz w:val="28"/>
          <w:szCs w:val="28"/>
          <w:lang w:val="uk-UA" w:eastAsia="uk-UA"/>
        </w:rPr>
        <w:t xml:space="preserve"> задовільний стан, при якому обхідне шунтування коронарних артерій не є обов'язковим для покращення виживаності;</w:t>
      </w:r>
    </w:p>
    <w:p w14:paraId="75557DC3" w14:textId="77777777" w:rsidR="00454186" w:rsidRPr="00766DF6" w:rsidRDefault="00454186" w:rsidP="00B723AC">
      <w:pPr>
        <w:numPr>
          <w:ilvl w:val="0"/>
          <w:numId w:val="23"/>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66DF6">
        <w:rPr>
          <w:rFonts w:ascii="Times New Roman" w:eastAsia="Times New Roman" w:hAnsi="Times New Roman" w:cs="Times New Roman"/>
          <w:color w:val="1F1F1F"/>
          <w:sz w:val="28"/>
          <w:szCs w:val="28"/>
          <w:lang w:val="uk-UA" w:eastAsia="uk-UA"/>
        </w:rPr>
        <w:lastRenderedPageBreak/>
        <w:t xml:space="preserve">13 МЕТ </w:t>
      </w:r>
      <w:r w:rsidR="00D441F2">
        <w:rPr>
          <w:rFonts w:ascii="Times New Roman" w:eastAsia="Times New Roman" w:hAnsi="Times New Roman" w:cs="Times New Roman"/>
          <w:color w:val="1F1F1F"/>
          <w:sz w:val="28"/>
          <w:szCs w:val="28"/>
          <w:lang w:val="uk-UA" w:eastAsia="uk-UA"/>
        </w:rPr>
        <w:t>–</w:t>
      </w:r>
      <w:r w:rsidRPr="00766DF6">
        <w:rPr>
          <w:rFonts w:ascii="Times New Roman" w:eastAsia="Times New Roman" w:hAnsi="Times New Roman" w:cs="Times New Roman"/>
          <w:color w:val="1F1F1F"/>
          <w:sz w:val="28"/>
          <w:szCs w:val="28"/>
          <w:lang w:val="uk-UA" w:eastAsia="uk-UA"/>
        </w:rPr>
        <w:t xml:space="preserve"> сприятливий прогноз, незалежно від результатів тесту на біговій доріжці;</w:t>
      </w:r>
    </w:p>
    <w:p w14:paraId="6BC6A483" w14:textId="77777777" w:rsidR="00454186" w:rsidRPr="00794990" w:rsidRDefault="00454186" w:rsidP="00B723AC">
      <w:pPr>
        <w:numPr>
          <w:ilvl w:val="0"/>
          <w:numId w:val="23"/>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766DF6">
        <w:rPr>
          <w:rFonts w:ascii="Times New Roman" w:eastAsia="Times New Roman" w:hAnsi="Times New Roman" w:cs="Times New Roman"/>
          <w:color w:val="1F1F1F"/>
          <w:sz w:val="28"/>
          <w:szCs w:val="28"/>
          <w:lang w:val="uk-UA" w:eastAsia="uk-UA"/>
        </w:rPr>
        <w:t xml:space="preserve">20 МЕТ </w:t>
      </w:r>
      <w:r w:rsidR="00D441F2">
        <w:rPr>
          <w:rFonts w:ascii="Times New Roman" w:eastAsia="Times New Roman" w:hAnsi="Times New Roman" w:cs="Times New Roman"/>
          <w:color w:val="1F1F1F"/>
          <w:sz w:val="28"/>
          <w:szCs w:val="28"/>
          <w:lang w:val="uk-UA" w:eastAsia="uk-UA"/>
        </w:rPr>
        <w:t>–</w:t>
      </w:r>
      <w:r w:rsidRPr="00766DF6">
        <w:rPr>
          <w:rFonts w:ascii="Times New Roman" w:eastAsia="Times New Roman" w:hAnsi="Times New Roman" w:cs="Times New Roman"/>
          <w:color w:val="1F1F1F"/>
          <w:sz w:val="28"/>
          <w:szCs w:val="28"/>
          <w:lang w:val="uk-UA" w:eastAsia="uk-UA"/>
        </w:rPr>
        <w:t xml:space="preserve"> рівень споживання кисню, характерний для спортсменів.</w:t>
      </w:r>
    </w:p>
    <w:p w14:paraId="3EA22D67" w14:textId="77777777" w:rsidR="00D067F3" w:rsidRDefault="00794990" w:rsidP="00D067F3">
      <w:pPr>
        <w:pStyle w:val="a4"/>
        <w:shd w:val="clear" w:color="auto" w:fill="FFFFFF"/>
        <w:spacing w:before="0" w:beforeAutospacing="0" w:after="0" w:afterAutospacing="0" w:line="360" w:lineRule="auto"/>
        <w:ind w:firstLine="708"/>
        <w:jc w:val="both"/>
        <w:rPr>
          <w:rStyle w:val="a7"/>
          <w:b w:val="0"/>
          <w:sz w:val="28"/>
          <w:szCs w:val="28"/>
        </w:rPr>
      </w:pPr>
      <w:r w:rsidRPr="00EA65B4">
        <w:rPr>
          <w:rStyle w:val="a7"/>
          <w:b w:val="0"/>
          <w:sz w:val="28"/>
          <w:szCs w:val="28"/>
          <w:shd w:val="clear" w:color="auto" w:fill="FFFFFF"/>
        </w:rPr>
        <w:t>Тест з 6-хвилинною ходьбою (6MWT)</w:t>
      </w:r>
      <w:r w:rsidR="00EA65B4">
        <w:rPr>
          <w:rStyle w:val="a7"/>
          <w:b w:val="0"/>
          <w:sz w:val="28"/>
          <w:szCs w:val="28"/>
          <w:shd w:val="clear" w:color="auto" w:fill="FFFFFF"/>
        </w:rPr>
        <w:t xml:space="preserve">. </w:t>
      </w:r>
      <w:r w:rsidR="00D067F3">
        <w:rPr>
          <w:rStyle w:val="fontstyle01"/>
          <w:sz w:val="28"/>
          <w:szCs w:val="28"/>
        </w:rPr>
        <w:t xml:space="preserve">Серцева недостатність </w:t>
      </w:r>
      <w:r w:rsidR="00D067F3" w:rsidRPr="00D067F3">
        <w:rPr>
          <w:rStyle w:val="fontstyle01"/>
          <w:sz w:val="28"/>
          <w:szCs w:val="28"/>
        </w:rPr>
        <w:t xml:space="preserve">– патологічний стан, при якому </w:t>
      </w:r>
      <w:r w:rsidR="00D067F3">
        <w:rPr>
          <w:rStyle w:val="fontstyle01"/>
          <w:sz w:val="28"/>
          <w:szCs w:val="28"/>
        </w:rPr>
        <w:t>серцево-судинна система не в змоз</w:t>
      </w:r>
      <w:r w:rsidR="00D067F3">
        <w:rPr>
          <w:rStyle w:val="fontstyle01"/>
          <w:rFonts w:hint="eastAsia"/>
          <w:sz w:val="28"/>
          <w:szCs w:val="28"/>
        </w:rPr>
        <w:t>і</w:t>
      </w:r>
      <w:r w:rsidR="00D067F3">
        <w:rPr>
          <w:rStyle w:val="fontstyle01"/>
          <w:sz w:val="28"/>
          <w:szCs w:val="28"/>
        </w:rPr>
        <w:t xml:space="preserve"> забезпечити необхідний рівень оксигенації та кровопостачання органів та тканин організму спочатку при фізичному навантаженні, а при прогресуванні патологічного стану й в спокої. </w:t>
      </w:r>
    </w:p>
    <w:p w14:paraId="6EB48CFA" w14:textId="77777777" w:rsidR="00D067F3" w:rsidRPr="00766C33" w:rsidRDefault="00794990" w:rsidP="00D067F3">
      <w:pPr>
        <w:pStyle w:val="a4"/>
        <w:shd w:val="clear" w:color="auto" w:fill="FFFFFF"/>
        <w:spacing w:before="0" w:beforeAutospacing="0" w:after="0" w:afterAutospacing="0" w:line="360" w:lineRule="auto"/>
        <w:ind w:firstLine="709"/>
        <w:jc w:val="both"/>
        <w:rPr>
          <w:b/>
          <w:color w:val="1F1F1F"/>
          <w:sz w:val="28"/>
          <w:szCs w:val="28"/>
          <w:lang w:val="ru-RU"/>
        </w:rPr>
      </w:pPr>
      <w:r w:rsidRPr="00794990">
        <w:rPr>
          <w:rStyle w:val="a7"/>
          <w:b w:val="0"/>
          <w:sz w:val="28"/>
          <w:szCs w:val="28"/>
        </w:rPr>
        <w:t xml:space="preserve">Згідно з класифікацією Нью-Йоркської асоціації серцево-судинних захворювань (NYHA), оцінюють, при яких навантаженнях у пацієнта з’являються такі симптоми, як задишка, серцебиття, втома, стенокардія або аритмія. </w:t>
      </w:r>
      <w:r w:rsidRPr="00766C33">
        <w:rPr>
          <w:rStyle w:val="a7"/>
          <w:b w:val="0"/>
          <w:color w:val="1F1F1F"/>
          <w:sz w:val="28"/>
          <w:szCs w:val="28"/>
        </w:rPr>
        <w:t>Для</w:t>
      </w:r>
      <w:r w:rsidRPr="00766C33">
        <w:rPr>
          <w:rStyle w:val="a7"/>
          <w:b w:val="0"/>
          <w:color w:val="1F1F1F"/>
          <w:sz w:val="28"/>
          <w:szCs w:val="28"/>
          <w:lang w:val="ru-RU"/>
        </w:rPr>
        <w:t xml:space="preserve"> оцінки функціонального класу серцевої недостатності (СН) використов</w:t>
      </w:r>
      <w:r w:rsidR="00766C33" w:rsidRPr="00766C33">
        <w:rPr>
          <w:rStyle w:val="a7"/>
          <w:b w:val="0"/>
          <w:color w:val="1F1F1F"/>
          <w:sz w:val="28"/>
          <w:szCs w:val="28"/>
          <w:lang w:val="ru-RU"/>
        </w:rPr>
        <w:t>ують тест з 6-хвилинною ходьбою,</w:t>
      </w:r>
      <w:r w:rsidRPr="00766C33">
        <w:rPr>
          <w:b/>
          <w:color w:val="1F1F1F"/>
          <w:sz w:val="28"/>
          <w:szCs w:val="28"/>
          <w:lang w:val="ru-RU"/>
        </w:rPr>
        <w:t xml:space="preserve"> </w:t>
      </w:r>
      <w:r w:rsidR="00766C33" w:rsidRPr="00766C33">
        <w:rPr>
          <w:color w:val="1F1F1F"/>
          <w:sz w:val="28"/>
          <w:szCs w:val="28"/>
          <w:lang w:val="ru-RU"/>
        </w:rPr>
        <w:t>що базується на рекомендаціях Європейського товариства кардіологів (ESC).</w:t>
      </w:r>
    </w:p>
    <w:p w14:paraId="1F913461" w14:textId="77777777" w:rsidR="00766C33" w:rsidRPr="00766C33" w:rsidRDefault="00794990" w:rsidP="00766C33">
      <w:pPr>
        <w:pStyle w:val="a4"/>
        <w:shd w:val="clear" w:color="auto" w:fill="FFFFFF"/>
        <w:spacing w:before="0" w:beforeAutospacing="0" w:after="0" w:afterAutospacing="0" w:line="360" w:lineRule="auto"/>
        <w:ind w:firstLine="709"/>
        <w:jc w:val="both"/>
        <w:rPr>
          <w:color w:val="1F1F1F"/>
          <w:sz w:val="28"/>
          <w:szCs w:val="28"/>
        </w:rPr>
      </w:pPr>
      <w:r w:rsidRPr="00794990">
        <w:rPr>
          <w:color w:val="1F1F1F"/>
          <w:sz w:val="28"/>
          <w:szCs w:val="28"/>
          <w:lang w:val="ru-RU"/>
        </w:rPr>
        <w:t xml:space="preserve">Під час тесту пацієнт повинен ходити </w:t>
      </w:r>
      <w:r w:rsidR="00D067F3" w:rsidRPr="00D067F3">
        <w:rPr>
          <w:color w:val="1F1F1F"/>
          <w:sz w:val="28"/>
          <w:szCs w:val="28"/>
          <w:lang w:val="ru-RU"/>
        </w:rPr>
        <w:t>в комфортному для</w:t>
      </w:r>
      <w:r w:rsidR="00D067F3">
        <w:rPr>
          <w:color w:val="1F1F1F"/>
          <w:sz w:val="28"/>
          <w:szCs w:val="28"/>
          <w:lang w:val="ru-RU"/>
        </w:rPr>
        <w:t xml:space="preserve"> </w:t>
      </w:r>
      <w:r w:rsidR="00D067F3" w:rsidRPr="00D067F3">
        <w:rPr>
          <w:color w:val="1F1F1F"/>
          <w:sz w:val="28"/>
          <w:szCs w:val="28"/>
          <w:lang w:val="ru-RU"/>
        </w:rPr>
        <w:t xml:space="preserve">нього темпі </w:t>
      </w:r>
      <w:r w:rsidR="00D067F3">
        <w:rPr>
          <w:color w:val="1F1F1F"/>
          <w:sz w:val="28"/>
          <w:szCs w:val="28"/>
          <w:lang w:val="ru-RU"/>
        </w:rPr>
        <w:t>кроком протягом 6 хвилин. Т</w:t>
      </w:r>
      <w:r w:rsidR="00766C33">
        <w:rPr>
          <w:color w:val="1F1F1F"/>
          <w:sz w:val="28"/>
          <w:szCs w:val="28"/>
          <w:lang w:val="ru-RU"/>
        </w:rPr>
        <w:t xml:space="preserve">емп ходи </w:t>
      </w:r>
      <w:r w:rsidR="00D067F3" w:rsidRPr="00D067F3">
        <w:rPr>
          <w:color w:val="1F1F1F"/>
          <w:sz w:val="28"/>
          <w:szCs w:val="28"/>
          <w:lang w:val="ru-RU"/>
        </w:rPr>
        <w:t>не</w:t>
      </w:r>
      <w:r w:rsidR="00766C33">
        <w:rPr>
          <w:color w:val="1F1F1F"/>
          <w:sz w:val="28"/>
          <w:szCs w:val="28"/>
          <w:lang w:val="ru-RU"/>
        </w:rPr>
        <w:t xml:space="preserve"> повинен викликати </w:t>
      </w:r>
      <w:r w:rsidR="00D067F3" w:rsidRPr="00D067F3">
        <w:rPr>
          <w:color w:val="1F1F1F"/>
          <w:sz w:val="28"/>
          <w:szCs w:val="28"/>
          <w:lang w:val="ru-RU"/>
        </w:rPr>
        <w:t>задишки, втоми, серцебиття</w:t>
      </w:r>
      <w:r w:rsidR="00766C33">
        <w:rPr>
          <w:color w:val="1F1F1F"/>
          <w:sz w:val="28"/>
          <w:szCs w:val="28"/>
          <w:lang w:val="ru-RU"/>
        </w:rPr>
        <w:t>. Я</w:t>
      </w:r>
      <w:r w:rsidR="00766C33" w:rsidRPr="00794990">
        <w:rPr>
          <w:color w:val="1F1F1F"/>
          <w:sz w:val="28"/>
          <w:szCs w:val="28"/>
          <w:lang w:val="ru-RU"/>
        </w:rPr>
        <w:t>кщо необхідно</w:t>
      </w:r>
      <w:r w:rsidR="00766C33">
        <w:rPr>
          <w:color w:val="1F1F1F"/>
          <w:sz w:val="28"/>
          <w:szCs w:val="28"/>
          <w:lang w:val="ru-RU"/>
        </w:rPr>
        <w:t xml:space="preserve"> пацієнт може</w:t>
      </w:r>
      <w:r w:rsidR="00766C33" w:rsidRPr="00794990">
        <w:rPr>
          <w:color w:val="1F1F1F"/>
          <w:sz w:val="28"/>
          <w:szCs w:val="28"/>
          <w:lang w:val="ru-RU"/>
        </w:rPr>
        <w:t xml:space="preserve"> </w:t>
      </w:r>
      <w:r w:rsidRPr="00794990">
        <w:rPr>
          <w:color w:val="1F1F1F"/>
          <w:sz w:val="28"/>
          <w:szCs w:val="28"/>
          <w:lang w:val="ru-RU"/>
        </w:rPr>
        <w:t>зупиня</w:t>
      </w:r>
      <w:r w:rsidR="00766C33">
        <w:rPr>
          <w:color w:val="1F1F1F"/>
          <w:sz w:val="28"/>
          <w:szCs w:val="28"/>
          <w:lang w:val="ru-RU"/>
        </w:rPr>
        <w:t xml:space="preserve">тись для відпочинку, </w:t>
      </w:r>
      <w:r w:rsidR="00766C33" w:rsidRPr="00D067F3">
        <w:rPr>
          <w:color w:val="1F1F1F"/>
          <w:sz w:val="28"/>
          <w:szCs w:val="28"/>
          <w:lang w:val="ru-RU"/>
        </w:rPr>
        <w:t>але час випробування при цьому не</w:t>
      </w:r>
      <w:r w:rsidR="00766C33">
        <w:rPr>
          <w:color w:val="1F1F1F"/>
          <w:sz w:val="28"/>
          <w:szCs w:val="28"/>
          <w:lang w:val="ru-RU"/>
        </w:rPr>
        <w:t xml:space="preserve"> </w:t>
      </w:r>
      <w:r w:rsidR="00766C33" w:rsidRPr="00D067F3">
        <w:rPr>
          <w:color w:val="1F1F1F"/>
          <w:sz w:val="28"/>
          <w:szCs w:val="28"/>
          <w:lang w:val="ru-RU"/>
        </w:rPr>
        <w:t>зупиняється.</w:t>
      </w:r>
      <w:r w:rsidR="00766C33" w:rsidRPr="00794990">
        <w:rPr>
          <w:color w:val="1F1F1F"/>
          <w:sz w:val="28"/>
          <w:szCs w:val="28"/>
          <w:lang w:val="ru-RU"/>
        </w:rPr>
        <w:t xml:space="preserve"> </w:t>
      </w:r>
      <w:r w:rsidR="00766C33" w:rsidRPr="00D067F3">
        <w:rPr>
          <w:color w:val="1F1F1F"/>
          <w:sz w:val="28"/>
          <w:szCs w:val="28"/>
          <w:lang w:val="ru-RU"/>
        </w:rPr>
        <w:t>Після закінчення 6 хвилин вимірюється</w:t>
      </w:r>
      <w:r w:rsidR="00766C33">
        <w:rPr>
          <w:color w:val="1F1F1F"/>
          <w:sz w:val="28"/>
          <w:szCs w:val="28"/>
          <w:lang w:val="ru-RU"/>
        </w:rPr>
        <w:t xml:space="preserve"> </w:t>
      </w:r>
      <w:r w:rsidR="00766C33" w:rsidRPr="00D067F3">
        <w:rPr>
          <w:color w:val="1F1F1F"/>
          <w:sz w:val="28"/>
          <w:szCs w:val="28"/>
          <w:lang w:val="ru-RU"/>
        </w:rPr>
        <w:t>пройдена дистанція.</w:t>
      </w:r>
      <w:r w:rsidR="00766C33" w:rsidRPr="00766C33">
        <w:rPr>
          <w:color w:val="1F1F1F"/>
          <w:sz w:val="28"/>
          <w:szCs w:val="28"/>
        </w:rPr>
        <w:t xml:space="preserve"> </w:t>
      </w:r>
      <w:r w:rsidR="00766C33" w:rsidRPr="00766DF6">
        <w:rPr>
          <w:color w:val="1F1F1F"/>
          <w:sz w:val="28"/>
          <w:szCs w:val="28"/>
        </w:rPr>
        <w:t>Дистанція, пройдена пацієнтом за 6 хвилин, є основним показником результатів тесту. Залежно від пройденої дистанції пацієнту прис</w:t>
      </w:r>
      <w:r w:rsidR="00766C33">
        <w:rPr>
          <w:color w:val="1F1F1F"/>
          <w:sz w:val="28"/>
          <w:szCs w:val="28"/>
        </w:rPr>
        <w:t xml:space="preserve">воюється функціональний клас СН </w:t>
      </w:r>
      <w:r w:rsidR="00766C33" w:rsidRPr="00766C33">
        <w:rPr>
          <w:color w:val="1F1F1F"/>
          <w:sz w:val="28"/>
          <w:szCs w:val="28"/>
        </w:rPr>
        <w:t>згідно класифікації Нью-Йоркської асоціації серця (</w:t>
      </w:r>
      <w:r w:rsidR="00766C33" w:rsidRPr="00766C33">
        <w:rPr>
          <w:color w:val="1F1F1F"/>
          <w:sz w:val="28"/>
          <w:szCs w:val="28"/>
          <w:lang w:val="ru-RU"/>
        </w:rPr>
        <w:t>NYHA</w:t>
      </w:r>
      <w:r w:rsidR="00766C33">
        <w:rPr>
          <w:color w:val="1F1F1F"/>
          <w:sz w:val="28"/>
          <w:szCs w:val="28"/>
        </w:rPr>
        <w:t>):</w:t>
      </w:r>
    </w:p>
    <w:p w14:paraId="209333E6" w14:textId="77777777" w:rsidR="00766C33" w:rsidRPr="00766C33" w:rsidRDefault="00766C33" w:rsidP="00B723AC">
      <w:pPr>
        <w:pStyle w:val="a4"/>
        <w:numPr>
          <w:ilvl w:val="0"/>
          <w:numId w:val="24"/>
        </w:numPr>
        <w:shd w:val="clear" w:color="auto" w:fill="FFFFFF"/>
        <w:tabs>
          <w:tab w:val="clear" w:pos="720"/>
          <w:tab w:val="num" w:pos="0"/>
        </w:tabs>
        <w:spacing w:before="0" w:beforeAutospacing="0" w:after="0" w:afterAutospacing="0" w:line="360" w:lineRule="auto"/>
        <w:ind w:left="0" w:firstLine="0"/>
        <w:jc w:val="both"/>
        <w:rPr>
          <w:color w:val="1F1F1F"/>
          <w:sz w:val="28"/>
          <w:szCs w:val="28"/>
          <w:lang w:val="ru-RU"/>
        </w:rPr>
      </w:pPr>
      <w:r w:rsidRPr="00766C33">
        <w:rPr>
          <w:color w:val="1F1F1F"/>
          <w:sz w:val="28"/>
          <w:szCs w:val="28"/>
          <w:lang w:val="ru-RU"/>
        </w:rPr>
        <w:t>Понад 550 м – відсутність серцевої недостатності;</w:t>
      </w:r>
    </w:p>
    <w:p w14:paraId="4A3ABD0B" w14:textId="77777777" w:rsidR="00766C33" w:rsidRPr="00766C33" w:rsidRDefault="00766C33" w:rsidP="00B723AC">
      <w:pPr>
        <w:pStyle w:val="a4"/>
        <w:numPr>
          <w:ilvl w:val="0"/>
          <w:numId w:val="24"/>
        </w:numPr>
        <w:shd w:val="clear" w:color="auto" w:fill="FFFFFF"/>
        <w:tabs>
          <w:tab w:val="clear" w:pos="720"/>
          <w:tab w:val="num" w:pos="0"/>
        </w:tabs>
        <w:spacing w:before="0" w:beforeAutospacing="0" w:after="0" w:afterAutospacing="0" w:line="360" w:lineRule="auto"/>
        <w:ind w:left="0" w:firstLine="0"/>
        <w:jc w:val="both"/>
        <w:rPr>
          <w:color w:val="1F1F1F"/>
          <w:sz w:val="28"/>
          <w:szCs w:val="28"/>
          <w:lang w:val="ru-RU"/>
        </w:rPr>
      </w:pPr>
      <w:r w:rsidRPr="00766C33">
        <w:rPr>
          <w:color w:val="1F1F1F"/>
          <w:sz w:val="28"/>
          <w:szCs w:val="28"/>
          <w:lang w:val="ru-RU"/>
        </w:rPr>
        <w:t xml:space="preserve">І ФК – 426 </w:t>
      </w:r>
      <w:r w:rsidR="00411C02">
        <w:rPr>
          <w:color w:val="1F1F1F"/>
          <w:sz w:val="28"/>
          <w:szCs w:val="28"/>
          <w:lang w:val="ru-RU"/>
        </w:rPr>
        <w:t>-</w:t>
      </w:r>
      <w:r w:rsidRPr="00766C33">
        <w:rPr>
          <w:color w:val="1F1F1F"/>
          <w:sz w:val="28"/>
          <w:szCs w:val="28"/>
          <w:lang w:val="ru-RU"/>
        </w:rPr>
        <w:t xml:space="preserve"> 550 м</w:t>
      </w:r>
      <w:r w:rsidR="00C10C67">
        <w:rPr>
          <w:color w:val="1F1F1F"/>
          <w:sz w:val="28"/>
          <w:szCs w:val="28"/>
          <w:lang w:val="ru-RU"/>
        </w:rPr>
        <w:t>;</w:t>
      </w:r>
    </w:p>
    <w:p w14:paraId="4A733B91" w14:textId="77777777" w:rsidR="00766C33" w:rsidRPr="00766C33" w:rsidRDefault="00766C33" w:rsidP="00B723AC">
      <w:pPr>
        <w:pStyle w:val="a4"/>
        <w:numPr>
          <w:ilvl w:val="0"/>
          <w:numId w:val="24"/>
        </w:numPr>
        <w:shd w:val="clear" w:color="auto" w:fill="FFFFFF"/>
        <w:tabs>
          <w:tab w:val="clear" w:pos="720"/>
          <w:tab w:val="num" w:pos="0"/>
        </w:tabs>
        <w:spacing w:before="0" w:beforeAutospacing="0" w:after="0" w:afterAutospacing="0" w:line="360" w:lineRule="auto"/>
        <w:ind w:left="0" w:firstLine="0"/>
        <w:jc w:val="both"/>
        <w:rPr>
          <w:color w:val="1F1F1F"/>
          <w:sz w:val="28"/>
          <w:szCs w:val="28"/>
          <w:lang w:val="ru-RU"/>
        </w:rPr>
      </w:pPr>
      <w:r w:rsidRPr="00766C33">
        <w:rPr>
          <w:color w:val="1F1F1F"/>
          <w:sz w:val="28"/>
          <w:szCs w:val="28"/>
          <w:lang w:val="ru-RU"/>
        </w:rPr>
        <w:t xml:space="preserve">ІІ ФК – 300 </w:t>
      </w:r>
      <w:r w:rsidR="00411C02">
        <w:rPr>
          <w:color w:val="1F1F1F"/>
          <w:sz w:val="28"/>
          <w:szCs w:val="28"/>
          <w:lang w:val="ru-RU"/>
        </w:rPr>
        <w:t>-</w:t>
      </w:r>
      <w:r w:rsidRPr="00766C33">
        <w:rPr>
          <w:color w:val="1F1F1F"/>
          <w:sz w:val="28"/>
          <w:szCs w:val="28"/>
          <w:lang w:val="ru-RU"/>
        </w:rPr>
        <w:t xml:space="preserve"> 425 м</w:t>
      </w:r>
      <w:r w:rsidR="00C10C67">
        <w:rPr>
          <w:color w:val="1F1F1F"/>
          <w:sz w:val="28"/>
          <w:szCs w:val="28"/>
          <w:lang w:val="ru-RU"/>
        </w:rPr>
        <w:t>;</w:t>
      </w:r>
    </w:p>
    <w:p w14:paraId="41C10B15" w14:textId="77777777" w:rsidR="00766C33" w:rsidRPr="00766C33" w:rsidRDefault="00766C33" w:rsidP="00B723AC">
      <w:pPr>
        <w:pStyle w:val="a4"/>
        <w:numPr>
          <w:ilvl w:val="0"/>
          <w:numId w:val="24"/>
        </w:numPr>
        <w:shd w:val="clear" w:color="auto" w:fill="FFFFFF"/>
        <w:tabs>
          <w:tab w:val="clear" w:pos="720"/>
          <w:tab w:val="num" w:pos="0"/>
        </w:tabs>
        <w:spacing w:before="0" w:beforeAutospacing="0" w:after="0" w:afterAutospacing="0" w:line="360" w:lineRule="auto"/>
        <w:ind w:left="0" w:firstLine="0"/>
        <w:jc w:val="both"/>
        <w:rPr>
          <w:color w:val="1F1F1F"/>
          <w:sz w:val="28"/>
          <w:szCs w:val="28"/>
          <w:lang w:val="ru-RU"/>
        </w:rPr>
      </w:pPr>
      <w:r w:rsidRPr="00766C33">
        <w:rPr>
          <w:color w:val="1F1F1F"/>
          <w:sz w:val="28"/>
          <w:szCs w:val="28"/>
          <w:lang w:val="ru-RU"/>
        </w:rPr>
        <w:t xml:space="preserve">ІІІ ФК – 150 </w:t>
      </w:r>
      <w:r w:rsidR="00411C02">
        <w:rPr>
          <w:color w:val="1F1F1F"/>
          <w:sz w:val="28"/>
          <w:szCs w:val="28"/>
          <w:lang w:val="ru-RU"/>
        </w:rPr>
        <w:t>-</w:t>
      </w:r>
      <w:r w:rsidRPr="00766C33">
        <w:rPr>
          <w:color w:val="1F1F1F"/>
          <w:sz w:val="28"/>
          <w:szCs w:val="28"/>
          <w:lang w:val="ru-RU"/>
        </w:rPr>
        <w:t xml:space="preserve"> 300 м</w:t>
      </w:r>
      <w:r w:rsidR="00C10C67">
        <w:rPr>
          <w:color w:val="1F1F1F"/>
          <w:sz w:val="28"/>
          <w:szCs w:val="28"/>
          <w:lang w:val="ru-RU"/>
        </w:rPr>
        <w:t>;</w:t>
      </w:r>
    </w:p>
    <w:p w14:paraId="25D30391" w14:textId="77777777" w:rsidR="00794990" w:rsidRPr="00D067F3" w:rsidRDefault="00766C33" w:rsidP="00B723AC">
      <w:pPr>
        <w:pStyle w:val="a4"/>
        <w:numPr>
          <w:ilvl w:val="0"/>
          <w:numId w:val="24"/>
        </w:numPr>
        <w:shd w:val="clear" w:color="auto" w:fill="FFFFFF"/>
        <w:tabs>
          <w:tab w:val="clear" w:pos="720"/>
          <w:tab w:val="num" w:pos="0"/>
        </w:tabs>
        <w:spacing w:before="0" w:beforeAutospacing="0" w:after="0" w:afterAutospacing="0" w:line="360" w:lineRule="auto"/>
        <w:ind w:left="0" w:firstLine="0"/>
        <w:jc w:val="both"/>
        <w:rPr>
          <w:bCs/>
          <w:sz w:val="28"/>
          <w:szCs w:val="28"/>
        </w:rPr>
      </w:pPr>
      <w:r w:rsidRPr="00766C33">
        <w:rPr>
          <w:color w:val="1F1F1F"/>
          <w:sz w:val="28"/>
          <w:szCs w:val="28"/>
          <w:lang w:val="ru-RU"/>
        </w:rPr>
        <w:t>І</w:t>
      </w:r>
      <w:r w:rsidR="00DF296C">
        <w:rPr>
          <w:color w:val="1F1F1F"/>
          <w:sz w:val="28"/>
          <w:szCs w:val="28"/>
          <w:lang w:val="en-US"/>
        </w:rPr>
        <w:t>V</w:t>
      </w:r>
      <w:r w:rsidRPr="00766C33">
        <w:rPr>
          <w:color w:val="1F1F1F"/>
          <w:sz w:val="28"/>
          <w:szCs w:val="28"/>
          <w:lang w:val="ru-RU"/>
        </w:rPr>
        <w:t xml:space="preserve"> ФК – до 150м</w:t>
      </w:r>
      <w:r w:rsidR="00C10C67">
        <w:rPr>
          <w:color w:val="1F1F1F"/>
          <w:sz w:val="28"/>
          <w:szCs w:val="28"/>
          <w:lang w:val="ru-RU"/>
        </w:rPr>
        <w:t>.</w:t>
      </w:r>
    </w:p>
    <w:p w14:paraId="2B3C8A79" w14:textId="77777777" w:rsidR="005A63A5" w:rsidRPr="00B44A67" w:rsidRDefault="00794990" w:rsidP="00D95FD4">
      <w:pPr>
        <w:pStyle w:val="a4"/>
        <w:shd w:val="clear" w:color="auto" w:fill="FFFFFF"/>
        <w:spacing w:before="0" w:beforeAutospacing="0" w:after="0" w:afterAutospacing="0" w:line="360" w:lineRule="auto"/>
        <w:ind w:firstLine="708"/>
        <w:jc w:val="both"/>
        <w:rPr>
          <w:b/>
          <w:bCs/>
          <w:sz w:val="28"/>
          <w:szCs w:val="28"/>
          <w:lang w:val="ru-RU"/>
        </w:rPr>
      </w:pPr>
      <w:r w:rsidRPr="00794990">
        <w:rPr>
          <w:rStyle w:val="a7"/>
          <w:b w:val="0"/>
          <w:color w:val="1F1F1F"/>
          <w:sz w:val="28"/>
          <w:szCs w:val="28"/>
        </w:rPr>
        <w:t>Про сприятливий прогноз свідчить пройден</w:t>
      </w:r>
      <w:r w:rsidR="00B44A67">
        <w:rPr>
          <w:rStyle w:val="a7"/>
          <w:b w:val="0"/>
          <w:color w:val="1F1F1F"/>
          <w:sz w:val="28"/>
          <w:szCs w:val="28"/>
        </w:rPr>
        <w:t>а дистанція 450 метрів і більше</w:t>
      </w:r>
      <w:r w:rsidRPr="00766DF6">
        <w:rPr>
          <w:color w:val="1F1F1F"/>
          <w:sz w:val="28"/>
          <w:szCs w:val="28"/>
        </w:rPr>
        <w:t xml:space="preserve"> </w:t>
      </w:r>
      <w:r w:rsidRPr="00B44A67">
        <w:rPr>
          <w:color w:val="1F1F1F"/>
          <w:sz w:val="28"/>
          <w:szCs w:val="28"/>
          <w:lang w:val="ru-RU"/>
        </w:rPr>
        <w:t>[</w:t>
      </w:r>
      <w:r w:rsidR="00C1400E">
        <w:rPr>
          <w:bCs/>
          <w:sz w:val="28"/>
          <w:szCs w:val="28"/>
        </w:rPr>
        <w:t>43</w:t>
      </w:r>
      <w:r w:rsidRPr="00B44A67">
        <w:rPr>
          <w:bCs/>
          <w:sz w:val="28"/>
          <w:szCs w:val="28"/>
          <w:lang w:val="ru-RU"/>
        </w:rPr>
        <w:t>]</w:t>
      </w:r>
      <w:r w:rsidR="00B44A67" w:rsidRPr="00B44A67">
        <w:rPr>
          <w:bCs/>
          <w:sz w:val="28"/>
          <w:szCs w:val="28"/>
          <w:lang w:val="ru-RU"/>
        </w:rPr>
        <w:t>.</w:t>
      </w:r>
    </w:p>
    <w:p w14:paraId="4C9911A8" w14:textId="77777777" w:rsidR="00E23370" w:rsidRDefault="005A63A5" w:rsidP="00E23370">
      <w:pPr>
        <w:spacing w:after="0" w:line="360" w:lineRule="auto"/>
        <w:ind w:firstLine="708"/>
        <w:jc w:val="both"/>
        <w:textAlignment w:val="baseline"/>
        <w:rPr>
          <w:rFonts w:ascii="TimesNewRomanPSMT" w:hAnsi="TimesNewRomanPSMT"/>
          <w:color w:val="000000"/>
          <w:sz w:val="28"/>
          <w:szCs w:val="28"/>
          <w:lang w:val="uk-UA"/>
        </w:rPr>
      </w:pPr>
      <w:r w:rsidRPr="00EA65B4">
        <w:rPr>
          <w:rFonts w:ascii="Times New Roman" w:hAnsi="Times New Roman" w:cs="Times New Roman"/>
          <w:color w:val="222222"/>
          <w:sz w:val="28"/>
          <w:szCs w:val="28"/>
          <w:lang w:val="uk-UA"/>
        </w:rPr>
        <w:lastRenderedPageBreak/>
        <w:t>Вимірювання артеріального тиску</w:t>
      </w:r>
      <w:r w:rsidR="00E23370" w:rsidRPr="00EA65B4">
        <w:rPr>
          <w:rFonts w:ascii="Times New Roman" w:hAnsi="Times New Roman" w:cs="Times New Roman"/>
          <w:color w:val="222222"/>
          <w:sz w:val="28"/>
          <w:szCs w:val="28"/>
          <w:lang w:val="uk-UA"/>
        </w:rPr>
        <w:t xml:space="preserve">. </w:t>
      </w:r>
      <w:r w:rsidR="00282477" w:rsidRPr="00EA65B4">
        <w:rPr>
          <w:rFonts w:ascii="TimesNewRomanPSMT" w:hAnsi="TimesNewRomanPSMT"/>
          <w:color w:val="000000"/>
          <w:sz w:val="28"/>
          <w:szCs w:val="28"/>
          <w:lang w:val="uk-UA"/>
        </w:rPr>
        <w:t>А</w:t>
      </w:r>
      <w:r w:rsidR="00282477" w:rsidRPr="00282477">
        <w:rPr>
          <w:rFonts w:ascii="TimesNewRomanPSMT" w:hAnsi="TimesNewRomanPSMT"/>
          <w:color w:val="000000"/>
          <w:sz w:val="28"/>
          <w:szCs w:val="28"/>
          <w:lang w:val="uk-UA"/>
        </w:rPr>
        <w:t>ртеріальний тиск (АТ) – це показник сили, з якою кров тисне на стінки артерій.</w:t>
      </w:r>
      <w:r w:rsidR="00282477" w:rsidRPr="00282477">
        <w:t xml:space="preserve"> </w:t>
      </w:r>
      <w:r w:rsidR="00282477" w:rsidRPr="00282477">
        <w:rPr>
          <w:rFonts w:ascii="TimesNewRomanPSMT" w:hAnsi="TimesNewRomanPSMT"/>
          <w:color w:val="000000"/>
          <w:sz w:val="28"/>
          <w:szCs w:val="28"/>
          <w:lang w:val="uk-UA"/>
        </w:rPr>
        <w:t>Існує кілька методів вимірювання АТ. Найпоширенішим є аускультативний метод</w:t>
      </w:r>
      <w:r w:rsidR="00282477">
        <w:rPr>
          <w:rFonts w:ascii="TimesNewRomanPSMT" w:hAnsi="TimesNewRomanPSMT"/>
          <w:color w:val="000000"/>
          <w:sz w:val="28"/>
          <w:szCs w:val="28"/>
          <w:lang w:val="uk-UA"/>
        </w:rPr>
        <w:t xml:space="preserve"> за Коротковим</w:t>
      </w:r>
      <w:r w:rsidR="00282477" w:rsidRPr="00282477">
        <w:rPr>
          <w:rFonts w:ascii="TimesNewRomanPSMT" w:hAnsi="TimesNewRomanPSMT"/>
          <w:color w:val="000000"/>
          <w:sz w:val="28"/>
          <w:szCs w:val="28"/>
          <w:lang w:val="uk-UA"/>
        </w:rPr>
        <w:t>, який використовує сфігмоманометр (тонометр).</w:t>
      </w:r>
    </w:p>
    <w:p w14:paraId="274741BC" w14:textId="77777777" w:rsidR="00957C51" w:rsidRDefault="0090062D" w:rsidP="00EA65B4">
      <w:pPr>
        <w:spacing w:after="0" w:line="360" w:lineRule="auto"/>
        <w:jc w:val="center"/>
        <w:rPr>
          <w:rFonts w:ascii="TimesNewRomanPSMT" w:hAnsi="TimesNewRomanPSMT"/>
          <w:color w:val="000000"/>
          <w:sz w:val="28"/>
          <w:szCs w:val="28"/>
          <w:lang w:val="uk-UA"/>
        </w:rPr>
      </w:pPr>
      <w:r w:rsidRPr="0090062D">
        <w:rPr>
          <w:rFonts w:ascii="Times New Roman" w:hAnsi="Times New Roman" w:cs="Times New Roman"/>
          <w:color w:val="000000"/>
          <w:sz w:val="28"/>
          <w:szCs w:val="28"/>
          <w:lang w:val="uk-UA"/>
        </w:rPr>
        <w:t>Та</w:t>
      </w:r>
      <w:r>
        <w:rPr>
          <w:rFonts w:ascii="TimesNewRomanPSMT" w:hAnsi="TimesNewRomanPSMT"/>
          <w:color w:val="000000"/>
          <w:sz w:val="28"/>
          <w:szCs w:val="28"/>
          <w:lang w:val="uk-UA"/>
        </w:rPr>
        <w:t>блиця 1</w:t>
      </w:r>
      <w:r w:rsidR="00EA65B4">
        <w:rPr>
          <w:rFonts w:ascii="TimesNewRomanPSMT" w:hAnsi="TimesNewRomanPSMT"/>
          <w:color w:val="000000"/>
          <w:sz w:val="28"/>
          <w:szCs w:val="28"/>
          <w:lang w:val="uk-UA"/>
        </w:rPr>
        <w:t xml:space="preserve">.1 – </w:t>
      </w:r>
      <w:r w:rsidR="00957C51">
        <w:rPr>
          <w:rFonts w:ascii="TimesNewRomanPSMT" w:hAnsi="TimesNewRomanPSMT"/>
          <w:color w:val="000000"/>
          <w:sz w:val="28"/>
          <w:szCs w:val="28"/>
          <w:lang w:val="uk-UA"/>
        </w:rPr>
        <w:t>Класифікація артеріальної гіпертензії за рівнем АТ</w:t>
      </w:r>
    </w:p>
    <w:tbl>
      <w:tblPr>
        <w:tblStyle w:val="a8"/>
        <w:tblW w:w="0" w:type="auto"/>
        <w:tblLook w:val="04A0" w:firstRow="1" w:lastRow="0" w:firstColumn="1" w:lastColumn="0" w:noHBand="0" w:noVBand="1"/>
      </w:tblPr>
      <w:tblGrid>
        <w:gridCol w:w="3137"/>
        <w:gridCol w:w="3104"/>
        <w:gridCol w:w="3104"/>
      </w:tblGrid>
      <w:tr w:rsidR="00957C51" w14:paraId="74F5C3D5" w14:textId="77777777" w:rsidTr="003328B6">
        <w:trPr>
          <w:trHeight w:val="567"/>
        </w:trPr>
        <w:tc>
          <w:tcPr>
            <w:tcW w:w="3175" w:type="dxa"/>
          </w:tcPr>
          <w:p w14:paraId="73B18BC1" w14:textId="77777777" w:rsidR="00957C51" w:rsidRPr="00957C51" w:rsidRDefault="00957C51" w:rsidP="00957C51">
            <w:pPr>
              <w:spacing w:line="360" w:lineRule="auto"/>
              <w:jc w:val="center"/>
              <w:rPr>
                <w:rFonts w:ascii="Times New Roman" w:hAnsi="Times New Roman" w:cs="Times New Roman"/>
                <w:color w:val="000000"/>
                <w:sz w:val="28"/>
                <w:szCs w:val="28"/>
              </w:rPr>
            </w:pPr>
            <w:r w:rsidRPr="00957C51">
              <w:rPr>
                <w:rFonts w:ascii="Times New Roman" w:hAnsi="Times New Roman" w:cs="Times New Roman"/>
                <w:color w:val="000000"/>
                <w:sz w:val="28"/>
                <w:szCs w:val="28"/>
              </w:rPr>
              <w:t xml:space="preserve">Категорії </w:t>
            </w:r>
          </w:p>
        </w:tc>
        <w:tc>
          <w:tcPr>
            <w:tcW w:w="3175" w:type="dxa"/>
          </w:tcPr>
          <w:p w14:paraId="7D4B6FBC" w14:textId="77777777" w:rsidR="00957C51" w:rsidRPr="00957C51" w:rsidRDefault="00957C51" w:rsidP="00957C51">
            <w:pPr>
              <w:spacing w:line="360" w:lineRule="auto"/>
              <w:jc w:val="center"/>
              <w:rPr>
                <w:rFonts w:ascii="Times New Roman" w:hAnsi="Times New Roman" w:cs="Times New Roman"/>
                <w:color w:val="000000"/>
                <w:sz w:val="28"/>
                <w:szCs w:val="28"/>
              </w:rPr>
            </w:pPr>
            <w:r w:rsidRPr="00957C51">
              <w:rPr>
                <w:rFonts w:ascii="Times New Roman" w:hAnsi="Times New Roman" w:cs="Times New Roman"/>
                <w:color w:val="000000"/>
                <w:sz w:val="28"/>
                <w:szCs w:val="28"/>
              </w:rPr>
              <w:t>САТ мм рт.ст</w:t>
            </w:r>
          </w:p>
        </w:tc>
        <w:tc>
          <w:tcPr>
            <w:tcW w:w="3175" w:type="dxa"/>
          </w:tcPr>
          <w:p w14:paraId="520A6C9E" w14:textId="77777777" w:rsidR="00957C51" w:rsidRPr="00957C51" w:rsidRDefault="00957C51" w:rsidP="00957C51">
            <w:pPr>
              <w:spacing w:line="360" w:lineRule="auto"/>
              <w:jc w:val="center"/>
              <w:rPr>
                <w:rFonts w:ascii="Times New Roman" w:hAnsi="Times New Roman" w:cs="Times New Roman"/>
                <w:color w:val="000000"/>
                <w:sz w:val="28"/>
                <w:szCs w:val="28"/>
              </w:rPr>
            </w:pPr>
            <w:r w:rsidRPr="00957C51">
              <w:rPr>
                <w:rFonts w:ascii="Times New Roman" w:hAnsi="Times New Roman" w:cs="Times New Roman"/>
                <w:color w:val="000000"/>
                <w:sz w:val="28"/>
                <w:szCs w:val="28"/>
              </w:rPr>
              <w:t>ДАТ мм рт.ст</w:t>
            </w:r>
          </w:p>
        </w:tc>
      </w:tr>
      <w:tr w:rsidR="0028006D" w14:paraId="4E39CD3B" w14:textId="77777777" w:rsidTr="003328B6">
        <w:trPr>
          <w:trHeight w:val="567"/>
        </w:trPr>
        <w:tc>
          <w:tcPr>
            <w:tcW w:w="3175" w:type="dxa"/>
          </w:tcPr>
          <w:p w14:paraId="1366CBCD" w14:textId="77777777" w:rsidR="0028006D" w:rsidRPr="00C17629" w:rsidRDefault="0028006D" w:rsidP="00957C51">
            <w:pPr>
              <w:spacing w:line="360" w:lineRule="auto"/>
              <w:rPr>
                <w:rFonts w:ascii="Times New Roman" w:hAnsi="Times New Roman" w:cs="Times New Roman"/>
                <w:sz w:val="28"/>
                <w:szCs w:val="28"/>
              </w:rPr>
            </w:pPr>
            <w:r w:rsidRPr="00C17629">
              <w:rPr>
                <w:rFonts w:ascii="Times New Roman" w:hAnsi="Times New Roman" w:cs="Times New Roman"/>
                <w:sz w:val="28"/>
                <w:szCs w:val="28"/>
              </w:rPr>
              <w:t>Оптимальний</w:t>
            </w:r>
          </w:p>
        </w:tc>
        <w:tc>
          <w:tcPr>
            <w:tcW w:w="3175" w:type="dxa"/>
          </w:tcPr>
          <w:p w14:paraId="69A5300B" w14:textId="77777777" w:rsidR="0028006D" w:rsidRPr="00C17629" w:rsidRDefault="00C17629" w:rsidP="00C10C67">
            <w:pPr>
              <w:jc w:val="center"/>
              <w:rPr>
                <w:rFonts w:ascii="Times New Roman" w:hAnsi="Times New Roman" w:cs="Times New Roman"/>
                <w:sz w:val="28"/>
                <w:szCs w:val="28"/>
                <w:highlight w:val="yellow"/>
              </w:rPr>
            </w:pPr>
            <w:r w:rsidRPr="00C17629">
              <w:rPr>
                <w:rFonts w:ascii="Times New Roman" w:hAnsi="Times New Roman" w:cs="Times New Roman"/>
                <w:sz w:val="28"/>
                <w:szCs w:val="28"/>
                <w:shd w:val="clear" w:color="auto" w:fill="FFFFFF"/>
              </w:rPr>
              <w:t>&lt; 120</w:t>
            </w:r>
          </w:p>
        </w:tc>
        <w:tc>
          <w:tcPr>
            <w:tcW w:w="3175" w:type="dxa"/>
          </w:tcPr>
          <w:p w14:paraId="0130F529" w14:textId="77777777" w:rsidR="0028006D" w:rsidRPr="00C17629" w:rsidRDefault="00C17629" w:rsidP="00C10C67">
            <w:pPr>
              <w:jc w:val="center"/>
              <w:rPr>
                <w:rFonts w:ascii="Times New Roman" w:hAnsi="Times New Roman" w:cs="Times New Roman"/>
                <w:sz w:val="28"/>
                <w:szCs w:val="28"/>
                <w:highlight w:val="yellow"/>
              </w:rPr>
            </w:pPr>
            <w:r w:rsidRPr="00C17629">
              <w:rPr>
                <w:rFonts w:ascii="Times New Roman" w:hAnsi="Times New Roman" w:cs="Times New Roman"/>
                <w:sz w:val="28"/>
                <w:szCs w:val="28"/>
                <w:shd w:val="clear" w:color="auto" w:fill="FFFFFF"/>
              </w:rPr>
              <w:t>&lt; 80</w:t>
            </w:r>
          </w:p>
        </w:tc>
      </w:tr>
      <w:tr w:rsidR="0028006D" w14:paraId="3DB0FDC0" w14:textId="77777777" w:rsidTr="003328B6">
        <w:trPr>
          <w:trHeight w:val="567"/>
        </w:trPr>
        <w:tc>
          <w:tcPr>
            <w:tcW w:w="3175" w:type="dxa"/>
          </w:tcPr>
          <w:p w14:paraId="1A833823" w14:textId="77777777" w:rsidR="0028006D" w:rsidRPr="00C17629" w:rsidRDefault="0028006D" w:rsidP="00957C51">
            <w:pPr>
              <w:spacing w:line="360" w:lineRule="auto"/>
              <w:rPr>
                <w:rFonts w:ascii="Times New Roman" w:hAnsi="Times New Roman" w:cs="Times New Roman"/>
                <w:sz w:val="28"/>
                <w:szCs w:val="28"/>
              </w:rPr>
            </w:pPr>
            <w:r w:rsidRPr="00C17629">
              <w:rPr>
                <w:rFonts w:ascii="Times New Roman" w:hAnsi="Times New Roman" w:cs="Times New Roman"/>
                <w:sz w:val="28"/>
                <w:szCs w:val="28"/>
              </w:rPr>
              <w:t>Нормальний</w:t>
            </w:r>
          </w:p>
        </w:tc>
        <w:tc>
          <w:tcPr>
            <w:tcW w:w="3175" w:type="dxa"/>
          </w:tcPr>
          <w:p w14:paraId="370D64A4" w14:textId="77777777" w:rsidR="0028006D" w:rsidRPr="00C17629" w:rsidRDefault="00C17629" w:rsidP="00C10C67">
            <w:pPr>
              <w:jc w:val="center"/>
              <w:rPr>
                <w:rFonts w:ascii="Times New Roman" w:hAnsi="Times New Roman" w:cs="Times New Roman"/>
                <w:sz w:val="28"/>
                <w:szCs w:val="28"/>
                <w:highlight w:val="yellow"/>
              </w:rPr>
            </w:pPr>
            <w:r w:rsidRPr="00C17629">
              <w:rPr>
                <w:rFonts w:ascii="Times New Roman" w:hAnsi="Times New Roman" w:cs="Times New Roman"/>
                <w:sz w:val="28"/>
                <w:szCs w:val="28"/>
                <w:shd w:val="clear" w:color="auto" w:fill="FFFFFF"/>
              </w:rPr>
              <w:t>&lt; 130</w:t>
            </w:r>
          </w:p>
        </w:tc>
        <w:tc>
          <w:tcPr>
            <w:tcW w:w="3175" w:type="dxa"/>
          </w:tcPr>
          <w:p w14:paraId="17DABDD3" w14:textId="77777777" w:rsidR="0028006D" w:rsidRPr="00C17629" w:rsidRDefault="00C17629" w:rsidP="00C10C67">
            <w:pPr>
              <w:jc w:val="center"/>
              <w:rPr>
                <w:rFonts w:ascii="Times New Roman" w:hAnsi="Times New Roman" w:cs="Times New Roman"/>
                <w:sz w:val="28"/>
                <w:szCs w:val="28"/>
                <w:highlight w:val="yellow"/>
              </w:rPr>
            </w:pPr>
            <w:r w:rsidRPr="00C17629">
              <w:rPr>
                <w:rFonts w:ascii="Times New Roman" w:hAnsi="Times New Roman" w:cs="Times New Roman"/>
                <w:sz w:val="28"/>
                <w:szCs w:val="28"/>
                <w:shd w:val="clear" w:color="auto" w:fill="FFFFFF"/>
              </w:rPr>
              <w:t>&lt; 85</w:t>
            </w:r>
          </w:p>
        </w:tc>
      </w:tr>
      <w:tr w:rsidR="0028006D" w14:paraId="27790D8E" w14:textId="77777777" w:rsidTr="003328B6">
        <w:trPr>
          <w:trHeight w:val="567"/>
        </w:trPr>
        <w:tc>
          <w:tcPr>
            <w:tcW w:w="3175" w:type="dxa"/>
          </w:tcPr>
          <w:p w14:paraId="4A038E22" w14:textId="77777777" w:rsidR="0028006D" w:rsidRPr="00C17629" w:rsidRDefault="0028006D" w:rsidP="00957C51">
            <w:pPr>
              <w:spacing w:line="360" w:lineRule="auto"/>
              <w:rPr>
                <w:rFonts w:ascii="Times New Roman" w:hAnsi="Times New Roman" w:cs="Times New Roman"/>
                <w:sz w:val="28"/>
                <w:szCs w:val="28"/>
              </w:rPr>
            </w:pPr>
            <w:r w:rsidRPr="00C17629">
              <w:rPr>
                <w:rFonts w:ascii="Times New Roman" w:hAnsi="Times New Roman" w:cs="Times New Roman"/>
                <w:sz w:val="28"/>
                <w:szCs w:val="28"/>
              </w:rPr>
              <w:t>Високий нормальний</w:t>
            </w:r>
          </w:p>
        </w:tc>
        <w:tc>
          <w:tcPr>
            <w:tcW w:w="3175" w:type="dxa"/>
          </w:tcPr>
          <w:p w14:paraId="057090F6" w14:textId="77777777" w:rsidR="0028006D" w:rsidRPr="00C17629" w:rsidRDefault="00C17629" w:rsidP="00C10C67">
            <w:pPr>
              <w:jc w:val="center"/>
              <w:rPr>
                <w:rFonts w:ascii="Times New Roman" w:hAnsi="Times New Roman" w:cs="Times New Roman"/>
                <w:sz w:val="28"/>
                <w:szCs w:val="28"/>
                <w:highlight w:val="yellow"/>
              </w:rPr>
            </w:pPr>
            <w:r w:rsidRPr="00C17629">
              <w:rPr>
                <w:rFonts w:ascii="Times New Roman" w:hAnsi="Times New Roman" w:cs="Times New Roman"/>
                <w:sz w:val="28"/>
                <w:szCs w:val="28"/>
                <w:shd w:val="clear" w:color="auto" w:fill="FFFFFF"/>
              </w:rPr>
              <w:t>130 - 139</w:t>
            </w:r>
          </w:p>
        </w:tc>
        <w:tc>
          <w:tcPr>
            <w:tcW w:w="3175" w:type="dxa"/>
          </w:tcPr>
          <w:p w14:paraId="4A75E257" w14:textId="77777777" w:rsidR="0028006D" w:rsidRPr="00C17629" w:rsidRDefault="00C17629" w:rsidP="00C10C67">
            <w:pPr>
              <w:jc w:val="center"/>
              <w:rPr>
                <w:rFonts w:ascii="Times New Roman" w:hAnsi="Times New Roman" w:cs="Times New Roman"/>
                <w:sz w:val="28"/>
                <w:szCs w:val="28"/>
                <w:highlight w:val="yellow"/>
              </w:rPr>
            </w:pPr>
            <w:r w:rsidRPr="00C17629">
              <w:rPr>
                <w:rFonts w:ascii="Times New Roman" w:hAnsi="Times New Roman" w:cs="Times New Roman"/>
                <w:sz w:val="28"/>
                <w:szCs w:val="28"/>
                <w:shd w:val="clear" w:color="auto" w:fill="FFFFFF"/>
              </w:rPr>
              <w:t>85 - 89</w:t>
            </w:r>
          </w:p>
        </w:tc>
      </w:tr>
      <w:tr w:rsidR="0028006D" w14:paraId="3068F71A" w14:textId="77777777" w:rsidTr="003328B6">
        <w:trPr>
          <w:trHeight w:val="567"/>
        </w:trPr>
        <w:tc>
          <w:tcPr>
            <w:tcW w:w="3175" w:type="dxa"/>
          </w:tcPr>
          <w:p w14:paraId="6A09D447" w14:textId="77777777" w:rsidR="0028006D" w:rsidRPr="00C17629" w:rsidRDefault="0028006D" w:rsidP="00957C51">
            <w:pPr>
              <w:spacing w:line="360" w:lineRule="auto"/>
              <w:rPr>
                <w:rFonts w:ascii="Times New Roman" w:hAnsi="Times New Roman" w:cs="Times New Roman"/>
                <w:sz w:val="28"/>
                <w:szCs w:val="28"/>
              </w:rPr>
            </w:pPr>
            <w:r w:rsidRPr="00C17629">
              <w:rPr>
                <w:rFonts w:ascii="Times New Roman" w:hAnsi="Times New Roman" w:cs="Times New Roman"/>
                <w:sz w:val="28"/>
                <w:szCs w:val="28"/>
              </w:rPr>
              <w:t>Гіпертензія І ступеню</w:t>
            </w:r>
          </w:p>
        </w:tc>
        <w:tc>
          <w:tcPr>
            <w:tcW w:w="3175" w:type="dxa"/>
          </w:tcPr>
          <w:p w14:paraId="1621A3E1" w14:textId="77777777" w:rsidR="0028006D" w:rsidRPr="00C17629" w:rsidRDefault="00C17629" w:rsidP="00C10C67">
            <w:pPr>
              <w:jc w:val="center"/>
              <w:rPr>
                <w:rFonts w:ascii="Times New Roman" w:hAnsi="Times New Roman" w:cs="Times New Roman"/>
                <w:sz w:val="28"/>
                <w:szCs w:val="28"/>
                <w:highlight w:val="yellow"/>
              </w:rPr>
            </w:pPr>
            <w:r w:rsidRPr="00C17629">
              <w:rPr>
                <w:rFonts w:ascii="Times New Roman" w:hAnsi="Times New Roman" w:cs="Times New Roman"/>
                <w:sz w:val="28"/>
                <w:szCs w:val="28"/>
                <w:shd w:val="clear" w:color="auto" w:fill="FFFFFF"/>
              </w:rPr>
              <w:t>140 - 159</w:t>
            </w:r>
          </w:p>
        </w:tc>
        <w:tc>
          <w:tcPr>
            <w:tcW w:w="3175" w:type="dxa"/>
          </w:tcPr>
          <w:p w14:paraId="23989A6C" w14:textId="77777777" w:rsidR="0028006D" w:rsidRPr="00C17629" w:rsidRDefault="00C17629" w:rsidP="00C10C67">
            <w:pPr>
              <w:jc w:val="center"/>
              <w:rPr>
                <w:rFonts w:ascii="Times New Roman" w:hAnsi="Times New Roman" w:cs="Times New Roman"/>
                <w:sz w:val="28"/>
                <w:szCs w:val="28"/>
                <w:highlight w:val="yellow"/>
              </w:rPr>
            </w:pPr>
            <w:r w:rsidRPr="00C17629">
              <w:rPr>
                <w:rFonts w:ascii="Times New Roman" w:hAnsi="Times New Roman" w:cs="Times New Roman"/>
                <w:sz w:val="28"/>
                <w:szCs w:val="28"/>
                <w:shd w:val="clear" w:color="auto" w:fill="FFFFFF"/>
              </w:rPr>
              <w:t>90 - 99</w:t>
            </w:r>
          </w:p>
        </w:tc>
      </w:tr>
      <w:tr w:rsidR="0028006D" w14:paraId="37A157A7" w14:textId="77777777" w:rsidTr="003328B6">
        <w:trPr>
          <w:trHeight w:val="567"/>
        </w:trPr>
        <w:tc>
          <w:tcPr>
            <w:tcW w:w="3175" w:type="dxa"/>
          </w:tcPr>
          <w:p w14:paraId="45DC806E" w14:textId="77777777" w:rsidR="0028006D" w:rsidRPr="00C17629" w:rsidRDefault="0028006D" w:rsidP="00957C51">
            <w:pPr>
              <w:spacing w:line="360" w:lineRule="auto"/>
              <w:rPr>
                <w:rFonts w:ascii="Times New Roman" w:hAnsi="Times New Roman" w:cs="Times New Roman"/>
                <w:sz w:val="28"/>
                <w:szCs w:val="28"/>
              </w:rPr>
            </w:pPr>
            <w:r w:rsidRPr="00C17629">
              <w:rPr>
                <w:rFonts w:ascii="Times New Roman" w:hAnsi="Times New Roman" w:cs="Times New Roman"/>
                <w:sz w:val="28"/>
                <w:szCs w:val="28"/>
              </w:rPr>
              <w:t>Гіпертензія ІІ ступеню</w:t>
            </w:r>
          </w:p>
        </w:tc>
        <w:tc>
          <w:tcPr>
            <w:tcW w:w="3175" w:type="dxa"/>
          </w:tcPr>
          <w:p w14:paraId="3737C996" w14:textId="77777777" w:rsidR="0028006D" w:rsidRPr="00C17629" w:rsidRDefault="00C17629" w:rsidP="00C10C67">
            <w:pPr>
              <w:jc w:val="center"/>
              <w:rPr>
                <w:rFonts w:ascii="Times New Roman" w:hAnsi="Times New Roman" w:cs="Times New Roman"/>
                <w:sz w:val="28"/>
                <w:szCs w:val="28"/>
                <w:highlight w:val="yellow"/>
              </w:rPr>
            </w:pPr>
            <w:r w:rsidRPr="00C17629">
              <w:rPr>
                <w:rFonts w:ascii="Times New Roman" w:hAnsi="Times New Roman" w:cs="Times New Roman"/>
                <w:sz w:val="28"/>
                <w:szCs w:val="28"/>
                <w:shd w:val="clear" w:color="auto" w:fill="FFFFFF"/>
              </w:rPr>
              <w:t>160 - 179</w:t>
            </w:r>
          </w:p>
        </w:tc>
        <w:tc>
          <w:tcPr>
            <w:tcW w:w="3175" w:type="dxa"/>
          </w:tcPr>
          <w:p w14:paraId="723D6039" w14:textId="77777777" w:rsidR="0028006D" w:rsidRPr="00C17629" w:rsidRDefault="00C17629" w:rsidP="00C10C67">
            <w:pPr>
              <w:jc w:val="center"/>
              <w:rPr>
                <w:rFonts w:ascii="Times New Roman" w:hAnsi="Times New Roman" w:cs="Times New Roman"/>
                <w:sz w:val="28"/>
                <w:szCs w:val="28"/>
                <w:highlight w:val="yellow"/>
              </w:rPr>
            </w:pPr>
            <w:r w:rsidRPr="00C17629">
              <w:rPr>
                <w:rFonts w:ascii="Times New Roman" w:hAnsi="Times New Roman" w:cs="Times New Roman"/>
                <w:sz w:val="28"/>
                <w:szCs w:val="28"/>
                <w:shd w:val="clear" w:color="auto" w:fill="FFFFFF"/>
              </w:rPr>
              <w:t>100 - 109</w:t>
            </w:r>
          </w:p>
        </w:tc>
      </w:tr>
      <w:tr w:rsidR="0028006D" w14:paraId="05E0C07F" w14:textId="77777777" w:rsidTr="003328B6">
        <w:trPr>
          <w:trHeight w:val="567"/>
        </w:trPr>
        <w:tc>
          <w:tcPr>
            <w:tcW w:w="3175" w:type="dxa"/>
          </w:tcPr>
          <w:p w14:paraId="43AC7FB4" w14:textId="77777777" w:rsidR="0028006D" w:rsidRPr="00C17629" w:rsidRDefault="0028006D" w:rsidP="00957C51">
            <w:pPr>
              <w:spacing w:line="360" w:lineRule="auto"/>
              <w:rPr>
                <w:rFonts w:ascii="Times New Roman" w:hAnsi="Times New Roman" w:cs="Times New Roman"/>
                <w:sz w:val="28"/>
                <w:szCs w:val="28"/>
              </w:rPr>
            </w:pPr>
            <w:r w:rsidRPr="00C17629">
              <w:rPr>
                <w:rFonts w:ascii="Times New Roman" w:hAnsi="Times New Roman" w:cs="Times New Roman"/>
                <w:sz w:val="28"/>
                <w:szCs w:val="28"/>
              </w:rPr>
              <w:t>Гіпертензія ІІІ ступеню</w:t>
            </w:r>
          </w:p>
        </w:tc>
        <w:tc>
          <w:tcPr>
            <w:tcW w:w="3175" w:type="dxa"/>
          </w:tcPr>
          <w:p w14:paraId="4BABF4A8" w14:textId="77777777" w:rsidR="0028006D" w:rsidRPr="00C17629" w:rsidRDefault="00C17629" w:rsidP="00C10C67">
            <w:pPr>
              <w:jc w:val="center"/>
              <w:rPr>
                <w:rFonts w:ascii="Times New Roman" w:hAnsi="Times New Roman" w:cs="Times New Roman"/>
                <w:sz w:val="28"/>
                <w:szCs w:val="28"/>
                <w:highlight w:val="yellow"/>
              </w:rPr>
            </w:pPr>
            <w:r w:rsidRPr="00C17629">
              <w:rPr>
                <w:rFonts w:ascii="Times New Roman" w:hAnsi="Times New Roman" w:cs="Times New Roman"/>
                <w:sz w:val="28"/>
                <w:szCs w:val="28"/>
                <w:shd w:val="clear" w:color="auto" w:fill="FFFFFF"/>
              </w:rPr>
              <w:t>180</w:t>
            </w:r>
          </w:p>
        </w:tc>
        <w:tc>
          <w:tcPr>
            <w:tcW w:w="3175" w:type="dxa"/>
          </w:tcPr>
          <w:p w14:paraId="1ED5A9D3" w14:textId="77777777" w:rsidR="0028006D" w:rsidRPr="00C17629" w:rsidRDefault="00C17629" w:rsidP="00C10C67">
            <w:pPr>
              <w:jc w:val="center"/>
              <w:rPr>
                <w:rFonts w:ascii="Times New Roman" w:hAnsi="Times New Roman" w:cs="Times New Roman"/>
                <w:sz w:val="28"/>
                <w:szCs w:val="28"/>
                <w:highlight w:val="yellow"/>
              </w:rPr>
            </w:pPr>
            <w:r w:rsidRPr="00C17629">
              <w:rPr>
                <w:rFonts w:ascii="Times New Roman" w:hAnsi="Times New Roman" w:cs="Times New Roman"/>
                <w:sz w:val="28"/>
                <w:szCs w:val="28"/>
                <w:shd w:val="clear" w:color="auto" w:fill="FFFFFF"/>
              </w:rPr>
              <w:t>110</w:t>
            </w:r>
          </w:p>
        </w:tc>
      </w:tr>
      <w:tr w:rsidR="0028006D" w14:paraId="1FA140D7" w14:textId="77777777" w:rsidTr="003328B6">
        <w:trPr>
          <w:trHeight w:val="567"/>
        </w:trPr>
        <w:tc>
          <w:tcPr>
            <w:tcW w:w="3175" w:type="dxa"/>
          </w:tcPr>
          <w:p w14:paraId="1A458E7F" w14:textId="77777777" w:rsidR="0028006D" w:rsidRPr="00C17629" w:rsidRDefault="0028006D" w:rsidP="00957C51">
            <w:pPr>
              <w:rPr>
                <w:rFonts w:ascii="Times New Roman" w:hAnsi="Times New Roman" w:cs="Times New Roman"/>
                <w:sz w:val="28"/>
                <w:szCs w:val="28"/>
              </w:rPr>
            </w:pPr>
            <w:r w:rsidRPr="00C17629">
              <w:rPr>
                <w:rFonts w:ascii="Times New Roman" w:hAnsi="Times New Roman" w:cs="Times New Roman"/>
                <w:sz w:val="28"/>
                <w:szCs w:val="28"/>
              </w:rPr>
              <w:t>Ізольована систолічна гіпертензія</w:t>
            </w:r>
          </w:p>
        </w:tc>
        <w:tc>
          <w:tcPr>
            <w:tcW w:w="3175" w:type="dxa"/>
          </w:tcPr>
          <w:p w14:paraId="7978671D" w14:textId="77777777" w:rsidR="0028006D" w:rsidRPr="00C17629" w:rsidRDefault="00C17629" w:rsidP="00C10C67">
            <w:pPr>
              <w:jc w:val="center"/>
              <w:rPr>
                <w:rFonts w:ascii="Times New Roman" w:hAnsi="Times New Roman" w:cs="Times New Roman"/>
                <w:sz w:val="28"/>
                <w:szCs w:val="28"/>
                <w:highlight w:val="yellow"/>
              </w:rPr>
            </w:pPr>
            <w:r w:rsidRPr="00C17629">
              <w:rPr>
                <w:rFonts w:ascii="Times New Roman" w:hAnsi="Times New Roman" w:cs="Times New Roman"/>
                <w:sz w:val="28"/>
                <w:szCs w:val="28"/>
                <w:shd w:val="clear" w:color="auto" w:fill="FFFFFF"/>
              </w:rPr>
              <w:t>140</w:t>
            </w:r>
          </w:p>
        </w:tc>
        <w:tc>
          <w:tcPr>
            <w:tcW w:w="3175" w:type="dxa"/>
          </w:tcPr>
          <w:p w14:paraId="1B18C098" w14:textId="77777777" w:rsidR="0028006D" w:rsidRPr="00C17629" w:rsidRDefault="00C17629" w:rsidP="00C10C67">
            <w:pPr>
              <w:jc w:val="center"/>
              <w:rPr>
                <w:rFonts w:ascii="Times New Roman" w:hAnsi="Times New Roman" w:cs="Times New Roman"/>
                <w:sz w:val="28"/>
                <w:szCs w:val="28"/>
                <w:highlight w:val="yellow"/>
              </w:rPr>
            </w:pPr>
            <w:r w:rsidRPr="00C17629">
              <w:rPr>
                <w:rFonts w:ascii="Times New Roman" w:hAnsi="Times New Roman" w:cs="Times New Roman"/>
                <w:sz w:val="28"/>
                <w:szCs w:val="28"/>
                <w:shd w:val="clear" w:color="auto" w:fill="FFFFFF"/>
              </w:rPr>
              <w:t>&lt; 90</w:t>
            </w:r>
          </w:p>
        </w:tc>
      </w:tr>
    </w:tbl>
    <w:p w14:paraId="084145BC" w14:textId="77777777" w:rsidR="00F27449" w:rsidRDefault="00F27449" w:rsidP="00F27449">
      <w:pPr>
        <w:spacing w:after="0" w:line="360" w:lineRule="auto"/>
        <w:ind w:firstLine="708"/>
        <w:jc w:val="both"/>
        <w:textAlignment w:val="baseline"/>
        <w:rPr>
          <w:rFonts w:ascii="TimesNewRomanPSMT" w:hAnsi="TimesNewRomanPSMT"/>
          <w:color w:val="000000"/>
          <w:sz w:val="28"/>
          <w:szCs w:val="28"/>
          <w:lang w:val="uk-UA"/>
        </w:rPr>
      </w:pPr>
    </w:p>
    <w:p w14:paraId="4B1CF7AA" w14:textId="77777777" w:rsidR="00F27449" w:rsidRDefault="00F27449" w:rsidP="00F27449">
      <w:pPr>
        <w:spacing w:after="0" w:line="360" w:lineRule="auto"/>
        <w:ind w:firstLine="708"/>
        <w:jc w:val="both"/>
        <w:textAlignment w:val="baseline"/>
        <w:rPr>
          <w:rFonts w:ascii="TimesNewRomanPSMT" w:hAnsi="TimesNewRomanPSMT"/>
          <w:color w:val="000000"/>
          <w:sz w:val="28"/>
          <w:szCs w:val="28"/>
          <w:lang w:val="uk-UA"/>
        </w:rPr>
      </w:pPr>
      <w:r>
        <w:rPr>
          <w:rFonts w:ascii="TimesNewRomanPSMT" w:hAnsi="TimesNewRomanPSMT"/>
          <w:color w:val="000000"/>
          <w:sz w:val="28"/>
          <w:szCs w:val="28"/>
          <w:lang w:val="uk-UA"/>
        </w:rPr>
        <w:t xml:space="preserve">Після 5-хвилинного відпочинку пацієнта, у стані спокою </w:t>
      </w:r>
      <w:r w:rsidRPr="00282477">
        <w:rPr>
          <w:rFonts w:ascii="TimesNewRomanPSMT" w:hAnsi="TimesNewRomanPSMT"/>
          <w:color w:val="000000"/>
          <w:sz w:val="28"/>
          <w:szCs w:val="28"/>
          <w:lang w:val="uk-UA"/>
        </w:rPr>
        <w:t>на плече</w:t>
      </w:r>
      <w:r>
        <w:rPr>
          <w:rFonts w:ascii="TimesNewRomanPSMT" w:hAnsi="TimesNewRomanPSMT"/>
          <w:color w:val="000000"/>
          <w:sz w:val="28"/>
          <w:szCs w:val="28"/>
          <w:lang w:val="uk-UA"/>
        </w:rPr>
        <w:t>,</w:t>
      </w:r>
      <w:r w:rsidRPr="00282477">
        <w:rPr>
          <w:rFonts w:ascii="TimesNewRomanPSMT" w:hAnsi="TimesNewRomanPSMT"/>
          <w:color w:val="000000"/>
          <w:sz w:val="28"/>
          <w:szCs w:val="28"/>
          <w:lang w:val="uk-UA"/>
        </w:rPr>
        <w:t xml:space="preserve"> на 2-3 см вище ліктьового згину</w:t>
      </w:r>
      <w:r>
        <w:rPr>
          <w:rFonts w:ascii="TimesNewRomanPSMT" w:hAnsi="TimesNewRomanPSMT"/>
          <w:color w:val="000000"/>
          <w:sz w:val="28"/>
          <w:szCs w:val="28"/>
          <w:lang w:val="uk-UA"/>
        </w:rPr>
        <w:t xml:space="preserve">, </w:t>
      </w:r>
      <w:r w:rsidRPr="00282477">
        <w:rPr>
          <w:rFonts w:ascii="TimesNewRomanPSMT" w:hAnsi="TimesNewRomanPSMT"/>
          <w:color w:val="000000"/>
          <w:sz w:val="28"/>
          <w:szCs w:val="28"/>
          <w:lang w:val="uk-UA"/>
        </w:rPr>
        <w:t xml:space="preserve">накладається манжета яка накачується повітрям доти, </w:t>
      </w:r>
      <w:r>
        <w:rPr>
          <w:rFonts w:ascii="TimesNewRomanPSMT" w:hAnsi="TimesNewRomanPSMT"/>
          <w:color w:val="000000"/>
          <w:sz w:val="28"/>
          <w:szCs w:val="28"/>
          <w:lang w:val="uk-UA"/>
        </w:rPr>
        <w:t>п</w:t>
      </w:r>
      <w:r w:rsidRPr="00282477">
        <w:rPr>
          <w:rFonts w:ascii="TimesNewRomanPSMT" w:hAnsi="TimesNewRomanPSMT"/>
          <w:color w:val="000000"/>
          <w:sz w:val="28"/>
          <w:szCs w:val="28"/>
          <w:lang w:val="uk-UA"/>
        </w:rPr>
        <w:t>оки артерія не перетиснеться. Потім повітря повільно випускається</w:t>
      </w:r>
      <w:r w:rsidRPr="00282477">
        <w:rPr>
          <w:lang w:val="uk-UA"/>
        </w:rPr>
        <w:t xml:space="preserve"> </w:t>
      </w:r>
      <w:r w:rsidRPr="00282477">
        <w:rPr>
          <w:rFonts w:ascii="TimesNewRomanPSMT" w:hAnsi="TimesNewRomanPSMT"/>
          <w:color w:val="000000"/>
          <w:sz w:val="28"/>
          <w:szCs w:val="28"/>
          <w:lang w:val="uk-UA"/>
        </w:rPr>
        <w:t xml:space="preserve">. Поява </w:t>
      </w:r>
      <w:r>
        <w:rPr>
          <w:rFonts w:ascii="TimesNewRomanPSMT" w:hAnsi="TimesNewRomanPSMT"/>
          <w:color w:val="000000"/>
          <w:sz w:val="28"/>
          <w:szCs w:val="28"/>
          <w:lang w:val="uk-UA"/>
        </w:rPr>
        <w:t xml:space="preserve">першого </w:t>
      </w:r>
      <w:r w:rsidRPr="00282477">
        <w:rPr>
          <w:rFonts w:ascii="TimesNewRomanPSMT" w:hAnsi="TimesNewRomanPSMT"/>
          <w:color w:val="000000"/>
          <w:sz w:val="28"/>
          <w:szCs w:val="28"/>
          <w:lang w:val="uk-UA"/>
        </w:rPr>
        <w:t>тон</w:t>
      </w:r>
      <w:r>
        <w:rPr>
          <w:rFonts w:ascii="TimesNewRomanPSMT" w:hAnsi="TimesNewRomanPSMT"/>
          <w:color w:val="000000"/>
          <w:sz w:val="28"/>
          <w:szCs w:val="28"/>
          <w:lang w:val="uk-UA"/>
        </w:rPr>
        <w:t>у</w:t>
      </w:r>
      <w:r w:rsidRPr="00282477">
        <w:rPr>
          <w:rFonts w:ascii="TimesNewRomanPSMT" w:hAnsi="TimesNewRomanPSMT"/>
          <w:color w:val="000000"/>
          <w:sz w:val="28"/>
          <w:szCs w:val="28"/>
          <w:lang w:val="uk-UA"/>
        </w:rPr>
        <w:t xml:space="preserve"> відповідає систолічному АТ, </w:t>
      </w:r>
      <w:r>
        <w:rPr>
          <w:rFonts w:ascii="TimesNewRomanPSMT" w:hAnsi="TimesNewRomanPSMT"/>
          <w:color w:val="000000"/>
          <w:sz w:val="28"/>
          <w:szCs w:val="28"/>
          <w:lang w:val="uk-UA"/>
        </w:rPr>
        <w:t xml:space="preserve">а </w:t>
      </w:r>
      <w:r w:rsidRPr="00282477">
        <w:rPr>
          <w:rFonts w:ascii="TimesNewRomanPSMT" w:hAnsi="TimesNewRomanPSMT"/>
          <w:color w:val="000000"/>
          <w:sz w:val="28"/>
          <w:szCs w:val="28"/>
          <w:lang w:val="uk-UA"/>
        </w:rPr>
        <w:t>зникнення</w:t>
      </w:r>
      <w:r>
        <w:rPr>
          <w:rFonts w:ascii="TimesNewRomanPSMT" w:hAnsi="TimesNewRomanPSMT"/>
          <w:color w:val="000000"/>
          <w:sz w:val="28"/>
          <w:szCs w:val="28"/>
          <w:lang w:val="uk-UA"/>
        </w:rPr>
        <w:t xml:space="preserve"> тонів – діастолічному АТ</w:t>
      </w:r>
      <w:r w:rsidRPr="00C17629">
        <w:rPr>
          <w:rFonts w:ascii="TimesNewRomanPSMT" w:hAnsi="TimesNewRomanPSMT"/>
          <w:color w:val="000000"/>
          <w:sz w:val="28"/>
          <w:szCs w:val="28"/>
          <w:lang w:val="uk-UA"/>
        </w:rPr>
        <w:t xml:space="preserve"> [44]</w:t>
      </w:r>
      <w:r>
        <w:rPr>
          <w:rFonts w:ascii="TimesNewRomanPSMT" w:hAnsi="TimesNewRomanPSMT"/>
          <w:color w:val="000000"/>
          <w:sz w:val="28"/>
          <w:szCs w:val="28"/>
          <w:lang w:val="uk-UA"/>
        </w:rPr>
        <w:t>.</w:t>
      </w:r>
    </w:p>
    <w:p w14:paraId="315621B4" w14:textId="77777777" w:rsidR="00F27449" w:rsidRPr="00EA65B4" w:rsidRDefault="00F27449" w:rsidP="00F27449">
      <w:pPr>
        <w:spacing w:after="0" w:line="360" w:lineRule="auto"/>
        <w:ind w:firstLine="708"/>
        <w:jc w:val="both"/>
        <w:rPr>
          <w:rFonts w:ascii="TimesNewRomanPSMT" w:hAnsi="TimesNewRomanPSMT"/>
          <w:color w:val="000000"/>
          <w:sz w:val="28"/>
          <w:szCs w:val="28"/>
          <w:lang w:val="uk-UA"/>
        </w:rPr>
      </w:pPr>
      <w:r>
        <w:rPr>
          <w:rFonts w:ascii="TimesNewRomanPSMT" w:hAnsi="TimesNewRomanPSMT"/>
          <w:color w:val="000000"/>
          <w:sz w:val="28"/>
          <w:szCs w:val="28"/>
          <w:lang w:val="uk-UA"/>
        </w:rPr>
        <w:t>З</w:t>
      </w:r>
      <w:r w:rsidRPr="00361A96">
        <w:rPr>
          <w:rFonts w:ascii="TimesNewRomanPSMT" w:hAnsi="TimesNewRomanPSMT"/>
          <w:color w:val="000000"/>
          <w:sz w:val="28"/>
          <w:szCs w:val="28"/>
          <w:lang w:val="uk-UA"/>
        </w:rPr>
        <w:t xml:space="preserve">гідно рекомендацій Українського товариства кардіологів оцінюють </w:t>
      </w:r>
      <w:r>
        <w:rPr>
          <w:rFonts w:ascii="TimesNewRomanPSMT" w:hAnsi="TimesNewRomanPSMT"/>
          <w:color w:val="000000"/>
          <w:sz w:val="28"/>
          <w:szCs w:val="28"/>
          <w:lang w:val="uk-UA"/>
        </w:rPr>
        <w:t>параметри артеріального тиску (таблиця 1.1)</w:t>
      </w:r>
      <w:r w:rsidRPr="00A7379C">
        <w:rPr>
          <w:rFonts w:ascii="TimesNewRomanPSMT" w:hAnsi="TimesNewRomanPSMT"/>
          <w:color w:val="000000"/>
          <w:sz w:val="28"/>
          <w:szCs w:val="28"/>
        </w:rPr>
        <w:t>.</w:t>
      </w:r>
    </w:p>
    <w:p w14:paraId="5057D446" w14:textId="77777777" w:rsidR="005A63A5" w:rsidRPr="00766DF6" w:rsidRDefault="005A63A5" w:rsidP="003328B6">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EA65B4">
        <w:rPr>
          <w:rFonts w:ascii="Times New Roman" w:eastAsia="Times New Roman" w:hAnsi="Times New Roman" w:cs="Times New Roman"/>
          <w:color w:val="1F1F1F"/>
          <w:sz w:val="28"/>
          <w:szCs w:val="28"/>
          <w:lang w:val="uk-UA" w:eastAsia="uk-UA"/>
        </w:rPr>
        <w:t>Шкала Борга –</w:t>
      </w:r>
      <w:r w:rsidRPr="00766DF6">
        <w:rPr>
          <w:rFonts w:ascii="Times New Roman" w:eastAsia="Times New Roman" w:hAnsi="Times New Roman" w:cs="Times New Roman"/>
          <w:color w:val="1F1F1F"/>
          <w:sz w:val="28"/>
          <w:szCs w:val="28"/>
          <w:lang w:val="uk-UA" w:eastAsia="uk-UA"/>
        </w:rPr>
        <w:t xml:space="preserve"> це суб’єктивна шкала оцінки інтенсивності фізичного навантаження</w:t>
      </w:r>
      <w:r w:rsidRPr="00766DF6">
        <w:rPr>
          <w:rFonts w:ascii="Times New Roman" w:eastAsia="Times New Roman" w:hAnsi="Times New Roman" w:cs="Times New Roman"/>
          <w:color w:val="1F1F1F"/>
          <w:sz w:val="28"/>
          <w:szCs w:val="28"/>
          <w:lang w:eastAsia="uk-UA"/>
        </w:rPr>
        <w:t xml:space="preserve">. </w:t>
      </w:r>
      <w:r w:rsidRPr="00766DF6">
        <w:rPr>
          <w:rFonts w:ascii="Times New Roman" w:eastAsia="Times New Roman" w:hAnsi="Times New Roman" w:cs="Times New Roman"/>
          <w:color w:val="1F1F1F"/>
          <w:sz w:val="28"/>
          <w:szCs w:val="28"/>
          <w:lang w:val="uk-UA" w:eastAsia="uk-UA"/>
        </w:rPr>
        <w:t>Шкала складається з 10 ступенів, від 6 (повне відсутність навантаження) д</w:t>
      </w:r>
      <w:r w:rsidR="0028006D">
        <w:rPr>
          <w:rFonts w:ascii="Times New Roman" w:eastAsia="Times New Roman" w:hAnsi="Times New Roman" w:cs="Times New Roman"/>
          <w:color w:val="1F1F1F"/>
          <w:sz w:val="28"/>
          <w:szCs w:val="28"/>
          <w:lang w:val="uk-UA" w:eastAsia="uk-UA"/>
        </w:rPr>
        <w:t>о 20 (максимальне навантаження) балів.</w:t>
      </w:r>
    </w:p>
    <w:p w14:paraId="5477721F" w14:textId="77777777" w:rsidR="005A63A5" w:rsidRPr="00687828" w:rsidRDefault="005A63A5" w:rsidP="003328B6">
      <w:pPr>
        <w:shd w:val="clear" w:color="auto" w:fill="FFFFFF"/>
        <w:spacing w:after="0" w:line="360" w:lineRule="auto"/>
        <w:ind w:firstLine="708"/>
        <w:jc w:val="both"/>
        <w:rPr>
          <w:rFonts w:ascii="Times New Roman" w:hAnsi="Times New Roman" w:cs="Times New Roman"/>
          <w:b/>
          <w:color w:val="1F1F1F"/>
          <w:sz w:val="28"/>
          <w:szCs w:val="28"/>
          <w:shd w:val="clear" w:color="auto" w:fill="FFFFFF"/>
        </w:rPr>
      </w:pPr>
      <w:r w:rsidRPr="00766DF6">
        <w:rPr>
          <w:rFonts w:ascii="Times New Roman" w:eastAsia="Times New Roman" w:hAnsi="Times New Roman" w:cs="Times New Roman"/>
          <w:color w:val="1F1F1F"/>
          <w:sz w:val="28"/>
          <w:szCs w:val="28"/>
          <w:lang w:val="uk-UA" w:eastAsia="uk-UA"/>
        </w:rPr>
        <w:t xml:space="preserve">Для оцінки інтенсивності навантаження за шкалою Борга пацієнту необхідно оцінити свої відчуття під час навантаження за 10-бальною шкалою, де 0 – це повна відсутність навантаження, </w:t>
      </w:r>
      <w:r w:rsidR="00687828">
        <w:rPr>
          <w:rFonts w:ascii="Times New Roman" w:eastAsia="Times New Roman" w:hAnsi="Times New Roman" w:cs="Times New Roman"/>
          <w:color w:val="1F1F1F"/>
          <w:sz w:val="28"/>
          <w:szCs w:val="28"/>
          <w:lang w:val="uk-UA" w:eastAsia="uk-UA"/>
        </w:rPr>
        <w:t xml:space="preserve">а 10 – максимальне навантаження </w:t>
      </w:r>
      <w:r w:rsidRPr="00687828">
        <w:rPr>
          <w:rFonts w:ascii="Times New Roman" w:eastAsia="Times New Roman" w:hAnsi="Times New Roman" w:cs="Times New Roman"/>
          <w:color w:val="1F1F1F"/>
          <w:sz w:val="28"/>
          <w:szCs w:val="28"/>
          <w:lang w:eastAsia="uk-UA"/>
        </w:rPr>
        <w:t>[</w:t>
      </w:r>
      <w:r w:rsidR="00687828">
        <w:rPr>
          <w:rFonts w:ascii="Times New Roman" w:hAnsi="Times New Roman" w:cs="Times New Roman"/>
          <w:color w:val="1F1F1F"/>
          <w:sz w:val="28"/>
          <w:szCs w:val="28"/>
          <w:shd w:val="clear" w:color="auto" w:fill="FFFFFF"/>
        </w:rPr>
        <w:t>45</w:t>
      </w:r>
      <w:r w:rsidRPr="00687828">
        <w:rPr>
          <w:rFonts w:ascii="Times New Roman" w:hAnsi="Times New Roman" w:cs="Times New Roman"/>
          <w:color w:val="1F1F1F"/>
          <w:sz w:val="28"/>
          <w:szCs w:val="28"/>
          <w:shd w:val="clear" w:color="auto" w:fill="FFFFFF"/>
        </w:rPr>
        <w:t>]</w:t>
      </w:r>
      <w:r w:rsidR="00687828" w:rsidRPr="00687828">
        <w:rPr>
          <w:rFonts w:ascii="Times New Roman" w:hAnsi="Times New Roman" w:cs="Times New Roman"/>
          <w:color w:val="1F1F1F"/>
          <w:sz w:val="28"/>
          <w:szCs w:val="28"/>
          <w:shd w:val="clear" w:color="auto" w:fill="FFFFFF"/>
        </w:rPr>
        <w:t>.</w:t>
      </w:r>
    </w:p>
    <w:p w14:paraId="0561F04C" w14:textId="77777777" w:rsidR="003328B6" w:rsidRDefault="003328B6" w:rsidP="00EC0ABD">
      <w:pPr>
        <w:spacing w:after="0" w:line="360" w:lineRule="auto"/>
        <w:ind w:firstLine="708"/>
        <w:rPr>
          <w:rFonts w:ascii="TimesNewRomanPSMT" w:hAnsi="TimesNewRomanPSMT"/>
          <w:color w:val="000000"/>
          <w:sz w:val="28"/>
          <w:szCs w:val="28"/>
          <w:lang w:val="uk-UA"/>
        </w:rPr>
      </w:pPr>
      <w:r w:rsidRPr="0090062D">
        <w:rPr>
          <w:rFonts w:ascii="Times New Roman" w:hAnsi="Times New Roman" w:cs="Times New Roman"/>
          <w:color w:val="000000"/>
          <w:sz w:val="28"/>
          <w:szCs w:val="28"/>
          <w:lang w:val="uk-UA"/>
        </w:rPr>
        <w:lastRenderedPageBreak/>
        <w:t>Та</w:t>
      </w:r>
      <w:r>
        <w:rPr>
          <w:rFonts w:ascii="TimesNewRomanPSMT" w:hAnsi="TimesNewRomanPSMT"/>
          <w:color w:val="000000"/>
          <w:sz w:val="28"/>
          <w:szCs w:val="28"/>
          <w:lang w:val="uk-UA"/>
        </w:rPr>
        <w:t xml:space="preserve">блиця </w:t>
      </w:r>
      <w:r w:rsidR="00EC0ABD">
        <w:rPr>
          <w:rFonts w:ascii="TimesNewRomanPSMT" w:hAnsi="TimesNewRomanPSMT"/>
          <w:color w:val="000000"/>
          <w:sz w:val="28"/>
          <w:szCs w:val="28"/>
          <w:lang w:val="uk-UA"/>
        </w:rPr>
        <w:t>1.</w:t>
      </w:r>
      <w:r>
        <w:rPr>
          <w:rFonts w:ascii="TimesNewRomanPSMT" w:hAnsi="TimesNewRomanPSMT"/>
          <w:color w:val="000000"/>
          <w:sz w:val="28"/>
          <w:szCs w:val="28"/>
          <w:lang w:val="uk-UA"/>
        </w:rPr>
        <w:t>2</w:t>
      </w:r>
      <w:r w:rsidR="00EC0ABD">
        <w:rPr>
          <w:rFonts w:ascii="TimesNewRomanPSMT" w:hAnsi="TimesNewRomanPSMT"/>
          <w:color w:val="000000"/>
          <w:sz w:val="28"/>
          <w:szCs w:val="28"/>
          <w:lang w:val="uk-UA"/>
        </w:rPr>
        <w:t xml:space="preserve"> – </w:t>
      </w:r>
      <w:r>
        <w:rPr>
          <w:rFonts w:ascii="TimesNewRomanPSMT" w:hAnsi="TimesNewRomanPSMT"/>
          <w:color w:val="000000"/>
          <w:sz w:val="28"/>
          <w:szCs w:val="28"/>
          <w:lang w:val="uk-UA"/>
        </w:rPr>
        <w:t>Ш</w:t>
      </w:r>
      <w:r w:rsidRPr="003A5F8C">
        <w:rPr>
          <w:rFonts w:ascii="TimesNewRomanPSMT" w:hAnsi="TimesNewRomanPSMT"/>
          <w:color w:val="000000"/>
          <w:sz w:val="28"/>
          <w:szCs w:val="28"/>
          <w:lang w:val="uk-UA"/>
        </w:rPr>
        <w:t>кала оцінки інтенсивності фізичного навантаження</w:t>
      </w:r>
      <w:r>
        <w:rPr>
          <w:rFonts w:ascii="TimesNewRomanPSMT" w:hAnsi="TimesNewRomanPSMT"/>
          <w:color w:val="000000"/>
          <w:sz w:val="28"/>
          <w:szCs w:val="28"/>
          <w:lang w:val="uk-UA"/>
        </w:rPr>
        <w:t xml:space="preserve"> за Боргом</w:t>
      </w:r>
    </w:p>
    <w:tbl>
      <w:tblPr>
        <w:tblStyle w:val="a8"/>
        <w:tblW w:w="0" w:type="auto"/>
        <w:jc w:val="center"/>
        <w:tblLook w:val="04A0" w:firstRow="1" w:lastRow="0" w:firstColumn="1" w:lastColumn="0" w:noHBand="0" w:noVBand="1"/>
      </w:tblPr>
      <w:tblGrid>
        <w:gridCol w:w="4654"/>
        <w:gridCol w:w="4661"/>
      </w:tblGrid>
      <w:tr w:rsidR="003328B6" w:rsidRPr="00766DF6" w14:paraId="043F2C94" w14:textId="77777777" w:rsidTr="003328B6">
        <w:trPr>
          <w:trHeight w:val="227"/>
          <w:jc w:val="center"/>
        </w:trPr>
        <w:tc>
          <w:tcPr>
            <w:tcW w:w="4654" w:type="dxa"/>
          </w:tcPr>
          <w:p w14:paraId="194C4FB4" w14:textId="77777777" w:rsidR="003328B6" w:rsidRPr="00766DF6" w:rsidRDefault="003328B6" w:rsidP="003328B6">
            <w:pPr>
              <w:pStyle w:val="a4"/>
              <w:spacing w:before="0" w:beforeAutospacing="0" w:after="0" w:afterAutospacing="0" w:line="360" w:lineRule="auto"/>
              <w:jc w:val="center"/>
              <w:rPr>
                <w:color w:val="1F1F1F"/>
                <w:sz w:val="28"/>
                <w:szCs w:val="28"/>
              </w:rPr>
            </w:pPr>
            <w:r w:rsidRPr="00766DF6">
              <w:rPr>
                <w:color w:val="1F1F1F"/>
                <w:sz w:val="28"/>
                <w:szCs w:val="28"/>
              </w:rPr>
              <w:t>Бали</w:t>
            </w:r>
          </w:p>
        </w:tc>
        <w:tc>
          <w:tcPr>
            <w:tcW w:w="4661" w:type="dxa"/>
          </w:tcPr>
          <w:p w14:paraId="1F9A79CB" w14:textId="77777777" w:rsidR="003328B6" w:rsidRPr="00766DF6" w:rsidRDefault="003328B6" w:rsidP="003328B6">
            <w:pPr>
              <w:pStyle w:val="a4"/>
              <w:spacing w:before="0" w:beforeAutospacing="0" w:after="0" w:afterAutospacing="0" w:line="360" w:lineRule="auto"/>
              <w:jc w:val="center"/>
              <w:rPr>
                <w:color w:val="1F1F1F"/>
                <w:sz w:val="28"/>
                <w:szCs w:val="28"/>
              </w:rPr>
            </w:pPr>
            <w:r w:rsidRPr="00766DF6">
              <w:rPr>
                <w:color w:val="1F1F1F"/>
                <w:sz w:val="28"/>
                <w:szCs w:val="28"/>
              </w:rPr>
              <w:t>Відчуття втоми</w:t>
            </w:r>
          </w:p>
        </w:tc>
      </w:tr>
      <w:tr w:rsidR="003328B6" w:rsidRPr="00766DF6" w14:paraId="3A11FA9D" w14:textId="77777777" w:rsidTr="003328B6">
        <w:trPr>
          <w:trHeight w:val="227"/>
          <w:jc w:val="center"/>
        </w:trPr>
        <w:tc>
          <w:tcPr>
            <w:tcW w:w="4654" w:type="dxa"/>
          </w:tcPr>
          <w:p w14:paraId="069DD65A" w14:textId="77777777" w:rsidR="003328B6" w:rsidRPr="00766DF6" w:rsidRDefault="003328B6" w:rsidP="003328B6">
            <w:pPr>
              <w:pStyle w:val="a4"/>
              <w:spacing w:before="0" w:beforeAutospacing="0" w:after="0" w:afterAutospacing="0" w:line="360" w:lineRule="auto"/>
              <w:jc w:val="center"/>
              <w:rPr>
                <w:color w:val="1F1F1F"/>
                <w:sz w:val="28"/>
                <w:szCs w:val="28"/>
              </w:rPr>
            </w:pPr>
            <w:r w:rsidRPr="00766DF6">
              <w:rPr>
                <w:color w:val="1F1F1F"/>
                <w:sz w:val="28"/>
                <w:szCs w:val="28"/>
              </w:rPr>
              <w:t>6-8</w:t>
            </w:r>
          </w:p>
        </w:tc>
        <w:tc>
          <w:tcPr>
            <w:tcW w:w="4661" w:type="dxa"/>
          </w:tcPr>
          <w:p w14:paraId="7034F117" w14:textId="77777777" w:rsidR="003328B6" w:rsidRPr="00766DF6" w:rsidRDefault="003328B6" w:rsidP="003328B6">
            <w:pPr>
              <w:pStyle w:val="a4"/>
              <w:spacing w:before="0" w:beforeAutospacing="0" w:after="0" w:afterAutospacing="0" w:line="360" w:lineRule="auto"/>
              <w:jc w:val="center"/>
              <w:rPr>
                <w:color w:val="1F1F1F"/>
                <w:sz w:val="28"/>
                <w:szCs w:val="28"/>
              </w:rPr>
            </w:pPr>
            <w:r w:rsidRPr="00766DF6">
              <w:rPr>
                <w:color w:val="1F1F1F"/>
                <w:sz w:val="28"/>
                <w:szCs w:val="28"/>
              </w:rPr>
              <w:t>мінімальні</w:t>
            </w:r>
          </w:p>
        </w:tc>
      </w:tr>
      <w:tr w:rsidR="003328B6" w:rsidRPr="00766DF6" w14:paraId="73A5ADE6" w14:textId="77777777" w:rsidTr="003328B6">
        <w:trPr>
          <w:trHeight w:val="227"/>
          <w:jc w:val="center"/>
        </w:trPr>
        <w:tc>
          <w:tcPr>
            <w:tcW w:w="4654" w:type="dxa"/>
          </w:tcPr>
          <w:p w14:paraId="5EC82B3B" w14:textId="77777777" w:rsidR="003328B6" w:rsidRPr="00766DF6" w:rsidRDefault="003328B6" w:rsidP="003328B6">
            <w:pPr>
              <w:pStyle w:val="a4"/>
              <w:spacing w:before="0" w:beforeAutospacing="0" w:after="0" w:afterAutospacing="0" w:line="360" w:lineRule="auto"/>
              <w:jc w:val="center"/>
              <w:rPr>
                <w:color w:val="1F1F1F"/>
                <w:sz w:val="28"/>
                <w:szCs w:val="28"/>
              </w:rPr>
            </w:pPr>
            <w:r w:rsidRPr="00766DF6">
              <w:rPr>
                <w:color w:val="1F1F1F"/>
                <w:sz w:val="28"/>
                <w:szCs w:val="28"/>
              </w:rPr>
              <w:t>8-9</w:t>
            </w:r>
          </w:p>
        </w:tc>
        <w:tc>
          <w:tcPr>
            <w:tcW w:w="4661" w:type="dxa"/>
          </w:tcPr>
          <w:p w14:paraId="402F5A3D" w14:textId="77777777" w:rsidR="003328B6" w:rsidRPr="00766DF6" w:rsidRDefault="003328B6" w:rsidP="003328B6">
            <w:pPr>
              <w:pStyle w:val="a4"/>
              <w:spacing w:before="0" w:beforeAutospacing="0" w:after="0" w:afterAutospacing="0" w:line="360" w:lineRule="auto"/>
              <w:jc w:val="center"/>
              <w:rPr>
                <w:color w:val="1F1F1F"/>
                <w:sz w:val="28"/>
                <w:szCs w:val="28"/>
              </w:rPr>
            </w:pPr>
            <w:r w:rsidRPr="00766DF6">
              <w:rPr>
                <w:color w:val="1F1F1F"/>
                <w:sz w:val="28"/>
                <w:szCs w:val="28"/>
              </w:rPr>
              <w:t>зовсім незначні</w:t>
            </w:r>
          </w:p>
        </w:tc>
      </w:tr>
      <w:tr w:rsidR="003328B6" w:rsidRPr="00766DF6" w14:paraId="3D96A5AA" w14:textId="77777777" w:rsidTr="003328B6">
        <w:trPr>
          <w:trHeight w:val="227"/>
          <w:jc w:val="center"/>
        </w:trPr>
        <w:tc>
          <w:tcPr>
            <w:tcW w:w="4654" w:type="dxa"/>
          </w:tcPr>
          <w:p w14:paraId="360D454B" w14:textId="77777777" w:rsidR="003328B6" w:rsidRPr="00766DF6" w:rsidRDefault="003328B6" w:rsidP="003328B6">
            <w:pPr>
              <w:pStyle w:val="a4"/>
              <w:spacing w:before="0" w:beforeAutospacing="0" w:after="0" w:afterAutospacing="0" w:line="360" w:lineRule="auto"/>
              <w:jc w:val="center"/>
              <w:rPr>
                <w:color w:val="1F1F1F"/>
                <w:sz w:val="28"/>
                <w:szCs w:val="28"/>
              </w:rPr>
            </w:pPr>
            <w:r w:rsidRPr="00766DF6">
              <w:rPr>
                <w:color w:val="1F1F1F"/>
                <w:sz w:val="28"/>
                <w:szCs w:val="28"/>
              </w:rPr>
              <w:t>10-11</w:t>
            </w:r>
          </w:p>
        </w:tc>
        <w:tc>
          <w:tcPr>
            <w:tcW w:w="4661" w:type="dxa"/>
          </w:tcPr>
          <w:p w14:paraId="36282816" w14:textId="77777777" w:rsidR="003328B6" w:rsidRPr="00766DF6" w:rsidRDefault="003328B6" w:rsidP="003328B6">
            <w:pPr>
              <w:pStyle w:val="a4"/>
              <w:spacing w:before="0" w:beforeAutospacing="0" w:after="0" w:afterAutospacing="0" w:line="360" w:lineRule="auto"/>
              <w:jc w:val="center"/>
              <w:rPr>
                <w:color w:val="1F1F1F"/>
                <w:sz w:val="28"/>
                <w:szCs w:val="28"/>
              </w:rPr>
            </w:pPr>
            <w:r w:rsidRPr="00766DF6">
              <w:rPr>
                <w:color w:val="1F1F1F"/>
                <w:sz w:val="28"/>
                <w:szCs w:val="28"/>
              </w:rPr>
              <w:t>незначні</w:t>
            </w:r>
          </w:p>
        </w:tc>
      </w:tr>
      <w:tr w:rsidR="003328B6" w:rsidRPr="00766DF6" w14:paraId="1CFDE2A9" w14:textId="77777777" w:rsidTr="003328B6">
        <w:trPr>
          <w:trHeight w:val="227"/>
          <w:jc w:val="center"/>
        </w:trPr>
        <w:tc>
          <w:tcPr>
            <w:tcW w:w="4654" w:type="dxa"/>
          </w:tcPr>
          <w:p w14:paraId="575E4425" w14:textId="77777777" w:rsidR="003328B6" w:rsidRPr="00766DF6" w:rsidRDefault="003328B6" w:rsidP="003328B6">
            <w:pPr>
              <w:pStyle w:val="a4"/>
              <w:spacing w:before="0" w:beforeAutospacing="0" w:after="0" w:afterAutospacing="0" w:line="360" w:lineRule="auto"/>
              <w:jc w:val="center"/>
              <w:rPr>
                <w:color w:val="1F1F1F"/>
                <w:sz w:val="28"/>
                <w:szCs w:val="28"/>
              </w:rPr>
            </w:pPr>
            <w:r w:rsidRPr="00766DF6">
              <w:rPr>
                <w:color w:val="1F1F1F"/>
                <w:sz w:val="28"/>
                <w:szCs w:val="28"/>
              </w:rPr>
              <w:t>12-13</w:t>
            </w:r>
          </w:p>
        </w:tc>
        <w:tc>
          <w:tcPr>
            <w:tcW w:w="4661" w:type="dxa"/>
          </w:tcPr>
          <w:p w14:paraId="56693407" w14:textId="77777777" w:rsidR="003328B6" w:rsidRPr="00766DF6" w:rsidRDefault="003328B6" w:rsidP="003328B6">
            <w:pPr>
              <w:pStyle w:val="a4"/>
              <w:spacing w:before="0" w:beforeAutospacing="0" w:after="0" w:afterAutospacing="0" w:line="360" w:lineRule="auto"/>
              <w:jc w:val="center"/>
              <w:rPr>
                <w:color w:val="1F1F1F"/>
                <w:sz w:val="28"/>
                <w:szCs w:val="28"/>
              </w:rPr>
            </w:pPr>
            <w:r>
              <w:rPr>
                <w:color w:val="1F1F1F"/>
                <w:sz w:val="28"/>
                <w:szCs w:val="28"/>
              </w:rPr>
              <w:t>д</w:t>
            </w:r>
            <w:r w:rsidRPr="00766DF6">
              <w:rPr>
                <w:color w:val="1F1F1F"/>
                <w:sz w:val="28"/>
                <w:szCs w:val="28"/>
              </w:rPr>
              <w:t>ещо важко</w:t>
            </w:r>
          </w:p>
        </w:tc>
      </w:tr>
      <w:tr w:rsidR="003328B6" w:rsidRPr="00766DF6" w14:paraId="409A4136" w14:textId="77777777" w:rsidTr="003328B6">
        <w:trPr>
          <w:trHeight w:val="227"/>
          <w:jc w:val="center"/>
        </w:trPr>
        <w:tc>
          <w:tcPr>
            <w:tcW w:w="4654" w:type="dxa"/>
          </w:tcPr>
          <w:p w14:paraId="52ED395F" w14:textId="77777777" w:rsidR="003328B6" w:rsidRPr="00766DF6" w:rsidRDefault="003328B6" w:rsidP="003328B6">
            <w:pPr>
              <w:pStyle w:val="a4"/>
              <w:spacing w:before="0" w:beforeAutospacing="0" w:after="0" w:afterAutospacing="0" w:line="360" w:lineRule="auto"/>
              <w:jc w:val="center"/>
              <w:rPr>
                <w:color w:val="1F1F1F"/>
                <w:sz w:val="28"/>
                <w:szCs w:val="28"/>
              </w:rPr>
            </w:pPr>
            <w:r w:rsidRPr="00766DF6">
              <w:rPr>
                <w:color w:val="1F1F1F"/>
                <w:sz w:val="28"/>
                <w:szCs w:val="28"/>
              </w:rPr>
              <w:t>14-15</w:t>
            </w:r>
          </w:p>
        </w:tc>
        <w:tc>
          <w:tcPr>
            <w:tcW w:w="4661" w:type="dxa"/>
          </w:tcPr>
          <w:p w14:paraId="71BED264" w14:textId="77777777" w:rsidR="003328B6" w:rsidRPr="00766DF6" w:rsidRDefault="003328B6" w:rsidP="003328B6">
            <w:pPr>
              <w:pStyle w:val="a4"/>
              <w:spacing w:before="0" w:beforeAutospacing="0" w:after="0" w:afterAutospacing="0" w:line="360" w:lineRule="auto"/>
              <w:jc w:val="center"/>
              <w:rPr>
                <w:color w:val="1F1F1F"/>
                <w:sz w:val="28"/>
                <w:szCs w:val="28"/>
              </w:rPr>
            </w:pPr>
            <w:r w:rsidRPr="00766DF6">
              <w:rPr>
                <w:color w:val="1F1F1F"/>
                <w:sz w:val="28"/>
                <w:szCs w:val="28"/>
              </w:rPr>
              <w:t>важко</w:t>
            </w:r>
          </w:p>
        </w:tc>
      </w:tr>
      <w:tr w:rsidR="003328B6" w:rsidRPr="00766DF6" w14:paraId="38389E03" w14:textId="77777777" w:rsidTr="003328B6">
        <w:trPr>
          <w:trHeight w:val="227"/>
          <w:jc w:val="center"/>
        </w:trPr>
        <w:tc>
          <w:tcPr>
            <w:tcW w:w="4654" w:type="dxa"/>
          </w:tcPr>
          <w:p w14:paraId="78C48A42" w14:textId="77777777" w:rsidR="003328B6" w:rsidRPr="00766DF6" w:rsidRDefault="003328B6" w:rsidP="003328B6">
            <w:pPr>
              <w:pStyle w:val="a4"/>
              <w:spacing w:before="0" w:beforeAutospacing="0" w:after="0" w:afterAutospacing="0" w:line="360" w:lineRule="auto"/>
              <w:jc w:val="center"/>
              <w:rPr>
                <w:color w:val="1F1F1F"/>
                <w:sz w:val="28"/>
                <w:szCs w:val="28"/>
              </w:rPr>
            </w:pPr>
            <w:r w:rsidRPr="00766DF6">
              <w:rPr>
                <w:color w:val="1F1F1F"/>
                <w:sz w:val="28"/>
                <w:szCs w:val="28"/>
              </w:rPr>
              <w:t>16-17</w:t>
            </w:r>
          </w:p>
        </w:tc>
        <w:tc>
          <w:tcPr>
            <w:tcW w:w="4661" w:type="dxa"/>
          </w:tcPr>
          <w:p w14:paraId="26F8F76B" w14:textId="77777777" w:rsidR="003328B6" w:rsidRPr="00766DF6" w:rsidRDefault="003328B6" w:rsidP="003328B6">
            <w:pPr>
              <w:pStyle w:val="a4"/>
              <w:spacing w:before="0" w:beforeAutospacing="0" w:after="0" w:afterAutospacing="0" w:line="360" w:lineRule="auto"/>
              <w:jc w:val="center"/>
              <w:rPr>
                <w:color w:val="1F1F1F"/>
                <w:sz w:val="28"/>
                <w:szCs w:val="28"/>
              </w:rPr>
            </w:pPr>
            <w:r>
              <w:rPr>
                <w:color w:val="1F1F1F"/>
                <w:sz w:val="28"/>
                <w:szCs w:val="28"/>
              </w:rPr>
              <w:t>д</w:t>
            </w:r>
            <w:r w:rsidRPr="00766DF6">
              <w:rPr>
                <w:color w:val="1F1F1F"/>
                <w:sz w:val="28"/>
                <w:szCs w:val="28"/>
              </w:rPr>
              <w:t>уже важко</w:t>
            </w:r>
          </w:p>
        </w:tc>
      </w:tr>
      <w:tr w:rsidR="003328B6" w:rsidRPr="00766DF6" w14:paraId="3CB1C10B" w14:textId="77777777" w:rsidTr="003328B6">
        <w:trPr>
          <w:trHeight w:val="227"/>
          <w:jc w:val="center"/>
        </w:trPr>
        <w:tc>
          <w:tcPr>
            <w:tcW w:w="4654" w:type="dxa"/>
          </w:tcPr>
          <w:p w14:paraId="6F12A045" w14:textId="77777777" w:rsidR="003328B6" w:rsidRPr="00766DF6" w:rsidRDefault="003328B6" w:rsidP="003328B6">
            <w:pPr>
              <w:pStyle w:val="a4"/>
              <w:spacing w:before="0" w:beforeAutospacing="0" w:after="0" w:afterAutospacing="0" w:line="360" w:lineRule="auto"/>
              <w:jc w:val="center"/>
              <w:rPr>
                <w:color w:val="1F1F1F"/>
                <w:sz w:val="28"/>
                <w:szCs w:val="28"/>
              </w:rPr>
            </w:pPr>
            <w:r w:rsidRPr="00766DF6">
              <w:rPr>
                <w:color w:val="1F1F1F"/>
                <w:sz w:val="28"/>
                <w:szCs w:val="28"/>
              </w:rPr>
              <w:t>18-20</w:t>
            </w:r>
          </w:p>
        </w:tc>
        <w:tc>
          <w:tcPr>
            <w:tcW w:w="4661" w:type="dxa"/>
          </w:tcPr>
          <w:p w14:paraId="389B6656" w14:textId="77777777" w:rsidR="003328B6" w:rsidRPr="00766DF6" w:rsidRDefault="003328B6" w:rsidP="003328B6">
            <w:pPr>
              <w:pStyle w:val="a4"/>
              <w:spacing w:before="0" w:beforeAutospacing="0" w:after="0" w:afterAutospacing="0" w:line="360" w:lineRule="auto"/>
              <w:jc w:val="center"/>
              <w:rPr>
                <w:color w:val="1F1F1F"/>
                <w:sz w:val="28"/>
                <w:szCs w:val="28"/>
              </w:rPr>
            </w:pPr>
            <w:r>
              <w:rPr>
                <w:color w:val="1F1F1F"/>
                <w:sz w:val="28"/>
                <w:szCs w:val="28"/>
              </w:rPr>
              <w:t>д</w:t>
            </w:r>
            <w:r w:rsidRPr="00766DF6">
              <w:rPr>
                <w:color w:val="1F1F1F"/>
                <w:sz w:val="28"/>
                <w:szCs w:val="28"/>
              </w:rPr>
              <w:t>уже-дуже важко</w:t>
            </w:r>
          </w:p>
        </w:tc>
      </w:tr>
    </w:tbl>
    <w:p w14:paraId="0A4787A2" w14:textId="77777777" w:rsidR="003328B6" w:rsidRDefault="003328B6" w:rsidP="003328B6">
      <w:pPr>
        <w:shd w:val="clear" w:color="auto" w:fill="FFFFFF"/>
        <w:spacing w:after="0" w:line="360" w:lineRule="auto"/>
        <w:jc w:val="both"/>
        <w:rPr>
          <w:rFonts w:ascii="Times New Roman" w:eastAsia="Times New Roman" w:hAnsi="Times New Roman" w:cs="Times New Roman"/>
          <w:color w:val="1F1F1F"/>
          <w:sz w:val="28"/>
          <w:szCs w:val="28"/>
          <w:lang w:val="uk-UA" w:eastAsia="uk-UA"/>
        </w:rPr>
      </w:pPr>
    </w:p>
    <w:p w14:paraId="752B1403" w14:textId="77777777" w:rsidR="00F27449" w:rsidRPr="0028006D" w:rsidRDefault="00F27449" w:rsidP="00F27449">
      <w:pPr>
        <w:pStyle w:val="a3"/>
        <w:shd w:val="clear" w:color="auto" w:fill="FFFFFF"/>
        <w:spacing w:after="0" w:line="360" w:lineRule="auto"/>
        <w:ind w:left="0" w:firstLine="708"/>
        <w:jc w:val="both"/>
        <w:rPr>
          <w:rFonts w:ascii="Times New Roman" w:eastAsia="Times New Roman" w:hAnsi="Times New Roman" w:cs="Times New Roman"/>
          <w:color w:val="1F1F1F"/>
          <w:sz w:val="28"/>
          <w:szCs w:val="28"/>
          <w:lang w:val="uk-UA" w:eastAsia="uk-UA"/>
        </w:rPr>
      </w:pPr>
      <w:r w:rsidRPr="0028006D">
        <w:rPr>
          <w:rFonts w:ascii="Times New Roman" w:eastAsia="Times New Roman" w:hAnsi="Times New Roman" w:cs="Times New Roman"/>
          <w:color w:val="1F1F1F"/>
          <w:sz w:val="28"/>
          <w:szCs w:val="28"/>
          <w:lang w:val="uk-UA" w:eastAsia="uk-UA"/>
        </w:rPr>
        <w:t>Приклади інтенсивності навантаження та їх відповідників за шкалою Борга:</w:t>
      </w:r>
    </w:p>
    <w:p w14:paraId="10AB9FD8" w14:textId="77777777" w:rsidR="00F27449" w:rsidRPr="00766DF6" w:rsidRDefault="00F27449" w:rsidP="00F27449">
      <w:pPr>
        <w:numPr>
          <w:ilvl w:val="0"/>
          <w:numId w:val="25"/>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766DF6">
        <w:rPr>
          <w:rFonts w:ascii="Times New Roman" w:eastAsia="Times New Roman" w:hAnsi="Times New Roman" w:cs="Times New Roman"/>
          <w:color w:val="1F1F1F"/>
          <w:sz w:val="28"/>
          <w:szCs w:val="28"/>
          <w:lang w:val="uk-UA" w:eastAsia="uk-UA"/>
        </w:rPr>
        <w:t>Повне відсутність навантаження: читання, спокійне ходіння</w:t>
      </w:r>
      <w:r>
        <w:rPr>
          <w:rFonts w:ascii="Times New Roman" w:eastAsia="Times New Roman" w:hAnsi="Times New Roman" w:cs="Times New Roman"/>
          <w:color w:val="1F1F1F"/>
          <w:sz w:val="28"/>
          <w:szCs w:val="28"/>
          <w:lang w:val="uk-UA" w:eastAsia="uk-UA"/>
        </w:rPr>
        <w:t>;</w:t>
      </w:r>
    </w:p>
    <w:p w14:paraId="231FD28D" w14:textId="77777777" w:rsidR="00F27449" w:rsidRPr="00766DF6" w:rsidRDefault="00F27449" w:rsidP="00F27449">
      <w:pPr>
        <w:numPr>
          <w:ilvl w:val="0"/>
          <w:numId w:val="25"/>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766DF6">
        <w:rPr>
          <w:rFonts w:ascii="Times New Roman" w:eastAsia="Times New Roman" w:hAnsi="Times New Roman" w:cs="Times New Roman"/>
          <w:color w:val="1F1F1F"/>
          <w:sz w:val="28"/>
          <w:szCs w:val="28"/>
          <w:lang w:val="uk-UA" w:eastAsia="uk-UA"/>
        </w:rPr>
        <w:t>Легке навантаження: </w:t>
      </w:r>
      <w:r>
        <w:rPr>
          <w:rFonts w:ascii="Times New Roman" w:eastAsia="Times New Roman" w:hAnsi="Times New Roman" w:cs="Times New Roman"/>
          <w:color w:val="1F1F1F"/>
          <w:sz w:val="28"/>
          <w:szCs w:val="28"/>
          <w:lang w:val="uk-UA" w:eastAsia="uk-UA"/>
        </w:rPr>
        <w:t>ходьба, біг підтюпцем, плавання;</w:t>
      </w:r>
    </w:p>
    <w:p w14:paraId="16DD1DBA" w14:textId="77777777" w:rsidR="00F27449" w:rsidRPr="00766DF6" w:rsidRDefault="00F27449" w:rsidP="00F27449">
      <w:pPr>
        <w:numPr>
          <w:ilvl w:val="0"/>
          <w:numId w:val="25"/>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 xml:space="preserve">Помірне </w:t>
      </w:r>
      <w:r w:rsidRPr="00766DF6">
        <w:rPr>
          <w:rFonts w:ascii="Times New Roman" w:eastAsia="Times New Roman" w:hAnsi="Times New Roman" w:cs="Times New Roman"/>
          <w:color w:val="1F1F1F"/>
          <w:sz w:val="28"/>
          <w:szCs w:val="28"/>
          <w:lang w:val="uk-UA" w:eastAsia="uk-UA"/>
        </w:rPr>
        <w:t>навантаження: ш</w:t>
      </w:r>
      <w:r>
        <w:rPr>
          <w:rFonts w:ascii="Times New Roman" w:eastAsia="Times New Roman" w:hAnsi="Times New Roman" w:cs="Times New Roman"/>
          <w:color w:val="1F1F1F"/>
          <w:sz w:val="28"/>
          <w:szCs w:val="28"/>
          <w:lang w:val="uk-UA" w:eastAsia="uk-UA"/>
        </w:rPr>
        <w:t>видка ходьба, біг, біг на схилі;</w:t>
      </w:r>
    </w:p>
    <w:p w14:paraId="3BCA2C62" w14:textId="77777777" w:rsidR="00F27449" w:rsidRPr="00766DF6" w:rsidRDefault="00F27449" w:rsidP="00F27449">
      <w:pPr>
        <w:numPr>
          <w:ilvl w:val="0"/>
          <w:numId w:val="25"/>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766DF6">
        <w:rPr>
          <w:rFonts w:ascii="Times New Roman" w:eastAsia="Times New Roman" w:hAnsi="Times New Roman" w:cs="Times New Roman"/>
          <w:color w:val="1F1F1F"/>
          <w:sz w:val="28"/>
          <w:szCs w:val="28"/>
          <w:lang w:val="uk-UA" w:eastAsia="uk-UA"/>
        </w:rPr>
        <w:t>Помірно важке нава</w:t>
      </w:r>
      <w:r>
        <w:rPr>
          <w:rFonts w:ascii="Times New Roman" w:eastAsia="Times New Roman" w:hAnsi="Times New Roman" w:cs="Times New Roman"/>
          <w:color w:val="1F1F1F"/>
          <w:sz w:val="28"/>
          <w:szCs w:val="28"/>
          <w:lang w:val="uk-UA" w:eastAsia="uk-UA"/>
        </w:rPr>
        <w:t>нтаження: стрибки, швидка втеча;</w:t>
      </w:r>
    </w:p>
    <w:p w14:paraId="56156DD6" w14:textId="77777777" w:rsidR="00F27449" w:rsidRPr="00766DF6" w:rsidRDefault="00F27449" w:rsidP="00F27449">
      <w:pPr>
        <w:numPr>
          <w:ilvl w:val="0"/>
          <w:numId w:val="25"/>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766DF6">
        <w:rPr>
          <w:rFonts w:ascii="Times New Roman" w:eastAsia="Times New Roman" w:hAnsi="Times New Roman" w:cs="Times New Roman"/>
          <w:color w:val="1F1F1F"/>
          <w:sz w:val="28"/>
          <w:szCs w:val="28"/>
          <w:lang w:val="uk-UA" w:eastAsia="uk-UA"/>
        </w:rPr>
        <w:t>Важке навантаження:</w:t>
      </w:r>
      <w:r>
        <w:rPr>
          <w:rFonts w:ascii="Times New Roman" w:eastAsia="Times New Roman" w:hAnsi="Times New Roman" w:cs="Times New Roman"/>
          <w:color w:val="1F1F1F"/>
          <w:sz w:val="28"/>
          <w:szCs w:val="28"/>
          <w:lang w:val="uk-UA" w:eastAsia="uk-UA"/>
        </w:rPr>
        <w:t> підйом вантажів, силові вправи;</w:t>
      </w:r>
    </w:p>
    <w:p w14:paraId="0F239A77" w14:textId="77777777" w:rsidR="00F27449" w:rsidRDefault="00F27449" w:rsidP="00F27449">
      <w:pPr>
        <w:numPr>
          <w:ilvl w:val="0"/>
          <w:numId w:val="25"/>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766DF6">
        <w:rPr>
          <w:rFonts w:ascii="Times New Roman" w:eastAsia="Times New Roman" w:hAnsi="Times New Roman" w:cs="Times New Roman"/>
          <w:color w:val="1F1F1F"/>
          <w:sz w:val="28"/>
          <w:szCs w:val="28"/>
          <w:lang w:val="uk-UA" w:eastAsia="uk-UA"/>
        </w:rPr>
        <w:t>Вкрай важке навантаження: максимальне зусилля, наприклад, під час спринту або силової вправи до відмови.</w:t>
      </w:r>
    </w:p>
    <w:p w14:paraId="63E97409" w14:textId="77777777" w:rsidR="00944FAB" w:rsidRDefault="00D5185E" w:rsidP="00D95FD4">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Шкала Борга є суб’єктивною і</w:t>
      </w:r>
      <w:r w:rsidR="005A63A5" w:rsidRPr="00766DF6">
        <w:rPr>
          <w:rFonts w:ascii="Times New Roman" w:eastAsia="Times New Roman" w:hAnsi="Times New Roman" w:cs="Times New Roman"/>
          <w:color w:val="1F1F1F"/>
          <w:sz w:val="28"/>
          <w:szCs w:val="28"/>
          <w:lang w:val="uk-UA" w:eastAsia="uk-UA"/>
        </w:rPr>
        <w:t xml:space="preserve"> залежить від індивідуальних відчуттів людини. </w:t>
      </w:r>
      <w:r>
        <w:rPr>
          <w:rFonts w:ascii="Times New Roman" w:eastAsia="Times New Roman" w:hAnsi="Times New Roman" w:cs="Times New Roman"/>
          <w:color w:val="1F1F1F"/>
          <w:sz w:val="28"/>
          <w:szCs w:val="28"/>
          <w:lang w:val="uk-UA" w:eastAsia="uk-UA"/>
        </w:rPr>
        <w:t>Д</w:t>
      </w:r>
      <w:r w:rsidR="005A63A5" w:rsidRPr="00766DF6">
        <w:rPr>
          <w:rFonts w:ascii="Times New Roman" w:eastAsia="Times New Roman" w:hAnsi="Times New Roman" w:cs="Times New Roman"/>
          <w:color w:val="1F1F1F"/>
          <w:sz w:val="28"/>
          <w:szCs w:val="28"/>
          <w:lang w:val="uk-UA" w:eastAsia="uk-UA"/>
        </w:rPr>
        <w:t>ля отримання достовірних результатів важливо, щоб пацієнт був знайомий з</w:t>
      </w:r>
      <w:r>
        <w:rPr>
          <w:rFonts w:ascii="Times New Roman" w:eastAsia="Times New Roman" w:hAnsi="Times New Roman" w:cs="Times New Roman"/>
          <w:color w:val="1F1F1F"/>
          <w:sz w:val="28"/>
          <w:szCs w:val="28"/>
          <w:lang w:val="uk-UA" w:eastAsia="uk-UA"/>
        </w:rPr>
        <w:t>і</w:t>
      </w:r>
      <w:r w:rsidR="005A63A5" w:rsidRPr="00766DF6">
        <w:rPr>
          <w:rFonts w:ascii="Times New Roman" w:eastAsia="Times New Roman" w:hAnsi="Times New Roman" w:cs="Times New Roman"/>
          <w:color w:val="1F1F1F"/>
          <w:sz w:val="28"/>
          <w:szCs w:val="28"/>
          <w:lang w:val="uk-UA" w:eastAsia="uk-UA"/>
        </w:rPr>
        <w:t xml:space="preserve"> шкалою і міг правильно оцінити свої відчуття.</w:t>
      </w:r>
      <w:r w:rsidR="005A63A5">
        <w:rPr>
          <w:rFonts w:ascii="Times New Roman" w:eastAsia="Times New Roman" w:hAnsi="Times New Roman" w:cs="Times New Roman"/>
          <w:color w:val="1F1F1F"/>
          <w:sz w:val="28"/>
          <w:szCs w:val="28"/>
          <w:lang w:val="uk-UA" w:eastAsia="uk-UA"/>
        </w:rPr>
        <w:t xml:space="preserve"> </w:t>
      </w:r>
      <w:r>
        <w:rPr>
          <w:rFonts w:ascii="Times New Roman" w:eastAsia="Times New Roman" w:hAnsi="Times New Roman" w:cs="Times New Roman"/>
          <w:color w:val="1F1F1F"/>
          <w:sz w:val="28"/>
          <w:szCs w:val="28"/>
          <w:lang w:val="uk-UA" w:eastAsia="uk-UA"/>
        </w:rPr>
        <w:t>Ш</w:t>
      </w:r>
      <w:r w:rsidR="005A63A5" w:rsidRPr="00766DF6">
        <w:rPr>
          <w:rFonts w:ascii="Times New Roman" w:eastAsia="Times New Roman" w:hAnsi="Times New Roman" w:cs="Times New Roman"/>
          <w:color w:val="1F1F1F"/>
          <w:sz w:val="28"/>
          <w:szCs w:val="28"/>
          <w:lang w:val="uk-UA" w:eastAsia="uk-UA"/>
        </w:rPr>
        <w:t>кал</w:t>
      </w:r>
      <w:r>
        <w:rPr>
          <w:rFonts w:ascii="Times New Roman" w:eastAsia="Times New Roman" w:hAnsi="Times New Roman" w:cs="Times New Roman"/>
          <w:color w:val="1F1F1F"/>
          <w:sz w:val="28"/>
          <w:szCs w:val="28"/>
          <w:lang w:val="uk-UA" w:eastAsia="uk-UA"/>
        </w:rPr>
        <w:t>а</w:t>
      </w:r>
      <w:r w:rsidR="005A63A5" w:rsidRPr="00766DF6">
        <w:rPr>
          <w:rFonts w:ascii="Times New Roman" w:eastAsia="Times New Roman" w:hAnsi="Times New Roman" w:cs="Times New Roman"/>
          <w:color w:val="1F1F1F"/>
          <w:sz w:val="28"/>
          <w:szCs w:val="28"/>
          <w:lang w:val="uk-UA" w:eastAsia="uk-UA"/>
        </w:rPr>
        <w:t xml:space="preserve"> Борга дозволяє порівняти рівень втоми під час виконання навантажувальних проб і в повсякденному житті.</w:t>
      </w:r>
      <w:r w:rsidR="005A63A5">
        <w:rPr>
          <w:rFonts w:ascii="Times New Roman" w:eastAsia="Times New Roman" w:hAnsi="Times New Roman" w:cs="Times New Roman"/>
          <w:color w:val="1F1F1F"/>
          <w:sz w:val="28"/>
          <w:szCs w:val="28"/>
          <w:lang w:val="uk-UA" w:eastAsia="uk-UA"/>
        </w:rPr>
        <w:t xml:space="preserve"> </w:t>
      </w:r>
      <w:r w:rsidR="005A63A5" w:rsidRPr="00766DF6">
        <w:rPr>
          <w:rFonts w:ascii="Times New Roman" w:eastAsia="Times New Roman" w:hAnsi="Times New Roman" w:cs="Times New Roman"/>
          <w:color w:val="1F1F1F"/>
          <w:sz w:val="28"/>
          <w:szCs w:val="28"/>
          <w:lang w:val="uk-UA" w:eastAsia="uk-UA"/>
        </w:rPr>
        <w:t xml:space="preserve">Показник &gt;18 балів за шкалою Борга свідчить про </w:t>
      </w:r>
      <w:r w:rsidRPr="00766DF6">
        <w:rPr>
          <w:rFonts w:ascii="Times New Roman" w:eastAsia="Times New Roman" w:hAnsi="Times New Roman" w:cs="Times New Roman"/>
          <w:color w:val="1F1F1F"/>
          <w:sz w:val="28"/>
          <w:szCs w:val="28"/>
          <w:lang w:val="uk-UA" w:eastAsia="uk-UA"/>
        </w:rPr>
        <w:t xml:space="preserve">максимальне </w:t>
      </w:r>
      <w:r w:rsidR="0028006D">
        <w:rPr>
          <w:rFonts w:ascii="Times New Roman" w:eastAsia="Times New Roman" w:hAnsi="Times New Roman" w:cs="Times New Roman"/>
          <w:color w:val="1F1F1F"/>
          <w:sz w:val="28"/>
          <w:szCs w:val="28"/>
          <w:lang w:val="uk-UA" w:eastAsia="uk-UA"/>
        </w:rPr>
        <w:t>навантаження, 15-</w:t>
      </w:r>
      <w:r w:rsidR="005A63A5" w:rsidRPr="00766DF6">
        <w:rPr>
          <w:rFonts w:ascii="Times New Roman" w:eastAsia="Times New Roman" w:hAnsi="Times New Roman" w:cs="Times New Roman"/>
          <w:color w:val="1F1F1F"/>
          <w:sz w:val="28"/>
          <w:szCs w:val="28"/>
          <w:lang w:val="uk-UA" w:eastAsia="uk-UA"/>
        </w:rPr>
        <w:t>16 балів – що досягнуто анаеробний поріг.</w:t>
      </w:r>
    </w:p>
    <w:p w14:paraId="0E156EF0" w14:textId="77777777" w:rsidR="00C17647" w:rsidRPr="00D94FBA" w:rsidRDefault="00C17647" w:rsidP="003328B6">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EC0ABD">
        <w:rPr>
          <w:rFonts w:ascii="Times New Roman" w:eastAsia="Times New Roman" w:hAnsi="Times New Roman" w:cs="Times New Roman"/>
          <w:color w:val="1F1F1F"/>
          <w:sz w:val="28"/>
          <w:szCs w:val="28"/>
          <w:lang w:val="uk-UA" w:eastAsia="uk-UA"/>
        </w:rPr>
        <w:t>Госпітальна шкала тривоги та депресії (HADS</w:t>
      </w:r>
      <w:r>
        <w:rPr>
          <w:rFonts w:ascii="Times New Roman" w:eastAsia="Times New Roman" w:hAnsi="Times New Roman" w:cs="Times New Roman"/>
          <w:color w:val="1F1F1F"/>
          <w:sz w:val="28"/>
          <w:szCs w:val="28"/>
          <w:lang w:val="uk-UA" w:eastAsia="uk-UA"/>
        </w:rPr>
        <w:t xml:space="preserve">) – це інструмент, який використовується для оцінки симптомів тривоги та депресії у пацієнтів, які перебувають у лікарні. Шкала складається з 14 питань, які відповідають на такі теми </w:t>
      </w:r>
      <w:r w:rsidRPr="00D94FBA">
        <w:rPr>
          <w:rFonts w:ascii="Times New Roman" w:eastAsia="Times New Roman" w:hAnsi="Times New Roman" w:cs="Times New Roman"/>
          <w:color w:val="1F1F1F"/>
          <w:sz w:val="28"/>
          <w:szCs w:val="28"/>
          <w:lang w:val="uk-UA" w:eastAsia="uk-UA"/>
        </w:rPr>
        <w:t>[</w:t>
      </w:r>
      <w:r w:rsidR="009E402E" w:rsidRPr="00D94FBA">
        <w:rPr>
          <w:rFonts w:ascii="Times New Roman" w:eastAsia="Times New Roman" w:hAnsi="Times New Roman" w:cs="Times New Roman"/>
          <w:color w:val="1F1F1F"/>
          <w:sz w:val="28"/>
          <w:szCs w:val="28"/>
          <w:lang w:val="uk-UA" w:eastAsia="uk-UA"/>
        </w:rPr>
        <w:t>46</w:t>
      </w:r>
      <w:r w:rsidRPr="00D94FBA">
        <w:rPr>
          <w:rFonts w:ascii="Times New Roman" w:eastAsia="Times New Roman" w:hAnsi="Times New Roman" w:cs="Times New Roman"/>
          <w:color w:val="1F1F1F"/>
          <w:sz w:val="28"/>
          <w:szCs w:val="28"/>
          <w:lang w:val="uk-UA" w:eastAsia="uk-UA"/>
        </w:rPr>
        <w:t>]</w:t>
      </w:r>
      <w:r w:rsidR="009E402E" w:rsidRPr="00D94FBA">
        <w:rPr>
          <w:rFonts w:ascii="Times New Roman" w:eastAsia="Times New Roman" w:hAnsi="Times New Roman" w:cs="Times New Roman"/>
          <w:color w:val="1F1F1F"/>
          <w:sz w:val="28"/>
          <w:szCs w:val="28"/>
          <w:lang w:val="uk-UA" w:eastAsia="uk-UA"/>
        </w:rPr>
        <w:t>:</w:t>
      </w:r>
    </w:p>
    <w:p w14:paraId="674DB5B7" w14:textId="77777777" w:rsidR="00C17647" w:rsidRDefault="00C17647" w:rsidP="003328B6">
      <w:pPr>
        <w:numPr>
          <w:ilvl w:val="0"/>
          <w:numId w:val="29"/>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lastRenderedPageBreak/>
        <w:t>Тривога: відчуття страху, тривоги, нервозності, занепокоєння</w:t>
      </w:r>
      <w:r w:rsidR="00EC0ABD">
        <w:rPr>
          <w:rFonts w:ascii="Times New Roman" w:eastAsia="Times New Roman" w:hAnsi="Times New Roman" w:cs="Times New Roman"/>
          <w:color w:val="1F1F1F"/>
          <w:sz w:val="28"/>
          <w:szCs w:val="28"/>
          <w:lang w:val="uk-UA" w:eastAsia="uk-UA"/>
        </w:rPr>
        <w:t>;</w:t>
      </w:r>
    </w:p>
    <w:p w14:paraId="2B412717" w14:textId="77777777" w:rsidR="00C17647" w:rsidRDefault="00C17647" w:rsidP="003328B6">
      <w:pPr>
        <w:numPr>
          <w:ilvl w:val="0"/>
          <w:numId w:val="29"/>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Депресія: відчуття смутку, пригніченості, безнадію, втрати інтересу до діяльності, зниження апетиту, порушення сну</w:t>
      </w:r>
      <w:r w:rsidR="00EC0ABD">
        <w:rPr>
          <w:rFonts w:ascii="Times New Roman" w:eastAsia="Times New Roman" w:hAnsi="Times New Roman" w:cs="Times New Roman"/>
          <w:color w:val="1F1F1F"/>
          <w:sz w:val="28"/>
          <w:szCs w:val="28"/>
          <w:lang w:val="uk-UA" w:eastAsia="uk-UA"/>
        </w:rPr>
        <w:t>;</w:t>
      </w:r>
    </w:p>
    <w:p w14:paraId="7D856FA0" w14:textId="77777777" w:rsidR="00C17647" w:rsidRDefault="00C17647" w:rsidP="00EC0ABD">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Пацієнти відповідають на кожне питання за 4-бальною шкалою, де 0 означає "ніколи", 1 означає "рідко", 2 означає "іноді" і 3 означає "часто".</w:t>
      </w:r>
    </w:p>
    <w:p w14:paraId="031837E7" w14:textId="77777777" w:rsidR="00C17647" w:rsidRDefault="00C17647" w:rsidP="00EC0ABD">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Оцінка за шкалою HADS:</w:t>
      </w:r>
    </w:p>
    <w:p w14:paraId="53254640" w14:textId="77777777" w:rsidR="00C17647" w:rsidRDefault="00C17647" w:rsidP="003328B6">
      <w:pPr>
        <w:numPr>
          <w:ilvl w:val="0"/>
          <w:numId w:val="30"/>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0-7 – відсутність тривоги/депресії</w:t>
      </w:r>
      <w:r w:rsidR="00EC0ABD">
        <w:rPr>
          <w:rFonts w:ascii="Times New Roman" w:eastAsia="Times New Roman" w:hAnsi="Times New Roman" w:cs="Times New Roman"/>
          <w:color w:val="1F1F1F"/>
          <w:sz w:val="28"/>
          <w:szCs w:val="28"/>
          <w:lang w:val="uk-UA" w:eastAsia="uk-UA"/>
        </w:rPr>
        <w:t>;</w:t>
      </w:r>
    </w:p>
    <w:p w14:paraId="5804DAF8" w14:textId="77777777" w:rsidR="00C17647" w:rsidRDefault="00C17647" w:rsidP="003328B6">
      <w:pPr>
        <w:numPr>
          <w:ilvl w:val="0"/>
          <w:numId w:val="30"/>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8-10 – стан близький до тривоги/депресії</w:t>
      </w:r>
      <w:r w:rsidR="00EC0ABD">
        <w:rPr>
          <w:rFonts w:ascii="Times New Roman" w:eastAsia="Times New Roman" w:hAnsi="Times New Roman" w:cs="Times New Roman"/>
          <w:color w:val="1F1F1F"/>
          <w:sz w:val="28"/>
          <w:szCs w:val="28"/>
          <w:lang w:val="uk-UA" w:eastAsia="uk-UA"/>
        </w:rPr>
        <w:t>;</w:t>
      </w:r>
    </w:p>
    <w:p w14:paraId="4D514525" w14:textId="77777777" w:rsidR="00C17647" w:rsidRDefault="00C17647" w:rsidP="003328B6">
      <w:pPr>
        <w:numPr>
          <w:ilvl w:val="0"/>
          <w:numId w:val="30"/>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11-14 – тривога/депресія</w:t>
      </w:r>
      <w:r w:rsidR="00EC0ABD">
        <w:rPr>
          <w:rFonts w:ascii="Times New Roman" w:eastAsia="Times New Roman" w:hAnsi="Times New Roman" w:cs="Times New Roman"/>
          <w:color w:val="1F1F1F"/>
          <w:sz w:val="28"/>
          <w:szCs w:val="28"/>
          <w:lang w:val="uk-UA" w:eastAsia="uk-UA"/>
        </w:rPr>
        <w:t>.</w:t>
      </w:r>
    </w:p>
    <w:p w14:paraId="41D6693E" w14:textId="77777777" w:rsidR="00D94FBA" w:rsidRDefault="00C17647" w:rsidP="003328B6">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Шкала HADS є ефективним інструментом для скринінгу тривоги та депресії у пацієнтів, які перебувають у лікарні. Шкала може використовуватися лікарями та іншими медичними працівниками для прийняття рішення про необхідність лікування тривоги та депресії. Шкала HADS має високу чутливість та специфічність для виявлення тривоги та депресії у пацієнтів, які перебувають у лікарні, високочутлива та специфічна для виявлення тривоги та депресії у</w:t>
      </w:r>
      <w:r w:rsidR="00687828">
        <w:rPr>
          <w:rFonts w:ascii="Times New Roman" w:eastAsia="Times New Roman" w:hAnsi="Times New Roman" w:cs="Times New Roman"/>
          <w:color w:val="1F1F1F"/>
          <w:sz w:val="28"/>
          <w:szCs w:val="28"/>
          <w:lang w:val="uk-UA" w:eastAsia="uk-UA"/>
        </w:rPr>
        <w:t xml:space="preserve"> пацієнтів з інфарктом міокарда</w:t>
      </w:r>
      <w:r>
        <w:rPr>
          <w:rFonts w:ascii="Times New Roman" w:eastAsia="Times New Roman" w:hAnsi="Times New Roman" w:cs="Times New Roman"/>
          <w:color w:val="1F1F1F"/>
          <w:sz w:val="28"/>
          <w:szCs w:val="28"/>
          <w:lang w:val="uk-UA" w:eastAsia="uk-UA"/>
        </w:rPr>
        <w:t xml:space="preserve"> </w:t>
      </w:r>
      <w:r w:rsidR="009E402E">
        <w:rPr>
          <w:rFonts w:ascii="Times New Roman" w:eastAsia="Times New Roman" w:hAnsi="Times New Roman" w:cs="Times New Roman"/>
          <w:color w:val="1F1F1F"/>
          <w:sz w:val="28"/>
          <w:szCs w:val="28"/>
          <w:lang w:val="uk-UA" w:eastAsia="uk-UA"/>
        </w:rPr>
        <w:t>[47</w:t>
      </w:r>
      <w:r w:rsidRPr="00687828">
        <w:rPr>
          <w:rFonts w:ascii="Times New Roman" w:eastAsia="Times New Roman" w:hAnsi="Times New Roman" w:cs="Times New Roman"/>
          <w:color w:val="1F1F1F"/>
          <w:sz w:val="28"/>
          <w:szCs w:val="28"/>
          <w:lang w:val="uk-UA" w:eastAsia="uk-UA"/>
        </w:rPr>
        <w:t>]</w:t>
      </w:r>
      <w:r w:rsidR="00687828" w:rsidRPr="00687828">
        <w:rPr>
          <w:rFonts w:ascii="Times New Roman" w:eastAsia="Times New Roman" w:hAnsi="Times New Roman" w:cs="Times New Roman"/>
          <w:color w:val="1F1F1F"/>
          <w:sz w:val="28"/>
          <w:szCs w:val="28"/>
          <w:lang w:val="uk-UA" w:eastAsia="uk-UA"/>
        </w:rPr>
        <w:t>.</w:t>
      </w:r>
    </w:p>
    <w:p w14:paraId="59905054" w14:textId="77777777" w:rsidR="00C17647" w:rsidRPr="00D94FBA" w:rsidRDefault="00C17647" w:rsidP="003328B6">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Тривога та депресія є поширеними проблемами у пацієнтів з інфарктом міокарда. Тривога може проявлятися як відчуття страху, занепокоєння, нервозності, а також як проблеми зі сном, порушення концентрації уваги, проблеми з травленням. Депресія може проявлятися як відчуття смутку, пригніченості, безнадії, втрати інтересу до діяльності, зниження апет</w:t>
      </w:r>
      <w:r w:rsidR="009E402E">
        <w:rPr>
          <w:rFonts w:ascii="Times New Roman" w:eastAsia="Times New Roman" w:hAnsi="Times New Roman" w:cs="Times New Roman"/>
          <w:color w:val="1F1F1F"/>
          <w:sz w:val="28"/>
          <w:szCs w:val="28"/>
          <w:lang w:val="uk-UA" w:eastAsia="uk-UA"/>
        </w:rPr>
        <w:t>иту, порушення сну</w:t>
      </w:r>
      <w:r w:rsidR="00687828" w:rsidRPr="00687828">
        <w:rPr>
          <w:rFonts w:ascii="Times New Roman" w:eastAsia="Times New Roman" w:hAnsi="Times New Roman" w:cs="Times New Roman"/>
          <w:color w:val="1F1F1F"/>
          <w:sz w:val="28"/>
          <w:szCs w:val="28"/>
          <w:lang w:eastAsia="uk-UA"/>
        </w:rPr>
        <w:t>.</w:t>
      </w:r>
    </w:p>
    <w:p w14:paraId="10669A6F" w14:textId="77777777" w:rsidR="00C17647" w:rsidRDefault="00C17647" w:rsidP="003328B6">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Тривога та депресія можуть ускладнювати одужання після інфаркту міокарда. Вони можуть призводити до зниження фізичної активності, порушення режиму харчування, збільшення ризику повторного інфаркту міокарда.</w:t>
      </w:r>
    </w:p>
    <w:p w14:paraId="4B3F47BA" w14:textId="77777777" w:rsidR="00A7341B" w:rsidRDefault="00A7341B" w:rsidP="003328B6">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p>
    <w:p w14:paraId="55AF7546" w14:textId="77777777" w:rsidR="00D70264" w:rsidRPr="00A7341B" w:rsidRDefault="002447A3" w:rsidP="00A7341B">
      <w:pPr>
        <w:pStyle w:val="2"/>
        <w:jc w:val="center"/>
        <w:rPr>
          <w:rFonts w:ascii="Times New Roman" w:hAnsi="Times New Roman" w:cs="Times New Roman"/>
          <w:color w:val="auto"/>
          <w:sz w:val="28"/>
          <w:szCs w:val="28"/>
          <w:lang w:val="uk-UA"/>
        </w:rPr>
      </w:pPr>
      <w:bookmarkStart w:id="7" w:name="_Toc159981369"/>
      <w:r w:rsidRPr="00A7341B">
        <w:rPr>
          <w:rFonts w:ascii="Times New Roman" w:hAnsi="Times New Roman" w:cs="Times New Roman"/>
          <w:color w:val="auto"/>
          <w:sz w:val="28"/>
          <w:szCs w:val="28"/>
          <w:lang w:val="uk-UA"/>
        </w:rPr>
        <w:t>1.3</w:t>
      </w:r>
      <w:r w:rsidR="00C8063C" w:rsidRPr="00A7341B">
        <w:rPr>
          <w:rFonts w:ascii="Times New Roman" w:hAnsi="Times New Roman" w:cs="Times New Roman"/>
          <w:color w:val="auto"/>
          <w:sz w:val="28"/>
          <w:szCs w:val="28"/>
          <w:lang w:val="uk-UA"/>
        </w:rPr>
        <w:t xml:space="preserve"> </w:t>
      </w:r>
      <w:r w:rsidR="00C8063C" w:rsidRPr="00A7341B">
        <w:rPr>
          <w:rFonts w:ascii="Times New Roman" w:hAnsi="Times New Roman" w:cs="Times New Roman"/>
          <w:color w:val="auto"/>
          <w:sz w:val="28"/>
          <w:szCs w:val="28"/>
          <w:lang w:val="en-US"/>
        </w:rPr>
        <w:t>C</w:t>
      </w:r>
      <w:r w:rsidR="00E427E5" w:rsidRPr="00A7341B">
        <w:rPr>
          <w:rFonts w:ascii="Times New Roman" w:hAnsi="Times New Roman" w:cs="Times New Roman"/>
          <w:color w:val="auto"/>
          <w:sz w:val="28"/>
          <w:szCs w:val="28"/>
          <w:lang w:val="uk-UA"/>
        </w:rPr>
        <w:t xml:space="preserve">учасні підходи до </w:t>
      </w:r>
      <w:r w:rsidRPr="00A7341B">
        <w:rPr>
          <w:rFonts w:ascii="Times New Roman" w:hAnsi="Times New Roman" w:cs="Times New Roman"/>
          <w:color w:val="auto"/>
          <w:sz w:val="28"/>
          <w:szCs w:val="28"/>
          <w:lang w:val="uk-UA"/>
        </w:rPr>
        <w:t xml:space="preserve">реабілітації </w:t>
      </w:r>
      <w:r w:rsidR="00002B6B" w:rsidRPr="00A7341B">
        <w:rPr>
          <w:rFonts w:ascii="Times New Roman" w:hAnsi="Times New Roman" w:cs="Times New Roman"/>
          <w:color w:val="auto"/>
          <w:sz w:val="28"/>
          <w:szCs w:val="28"/>
          <w:lang w:val="uk-UA"/>
        </w:rPr>
        <w:t xml:space="preserve">хворих </w:t>
      </w:r>
      <w:r w:rsidRPr="00A7341B">
        <w:rPr>
          <w:rFonts w:ascii="Times New Roman" w:hAnsi="Times New Roman" w:cs="Times New Roman"/>
          <w:color w:val="auto"/>
          <w:sz w:val="28"/>
          <w:szCs w:val="28"/>
          <w:lang w:val="uk-UA"/>
        </w:rPr>
        <w:t>після інфаркту міокарду</w:t>
      </w:r>
      <w:bookmarkEnd w:id="7"/>
    </w:p>
    <w:p w14:paraId="4732DBF1" w14:textId="77777777" w:rsidR="00A7341B" w:rsidRDefault="00A7341B" w:rsidP="008F1082">
      <w:pPr>
        <w:spacing w:after="0" w:line="360" w:lineRule="auto"/>
        <w:ind w:firstLine="708"/>
        <w:jc w:val="both"/>
        <w:rPr>
          <w:rFonts w:ascii="Times New Roman" w:hAnsi="Times New Roman" w:cs="Times New Roman"/>
          <w:sz w:val="28"/>
          <w:szCs w:val="28"/>
          <w:lang w:val="uk-UA"/>
        </w:rPr>
      </w:pPr>
    </w:p>
    <w:p w14:paraId="052C7A68" w14:textId="77777777" w:rsidR="004D6D15" w:rsidRDefault="00FF4E4A" w:rsidP="008F10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2020 році </w:t>
      </w:r>
      <w:r w:rsidRPr="008F1082">
        <w:rPr>
          <w:rFonts w:ascii="Times New Roman" w:hAnsi="Times New Roman" w:cs="Times New Roman"/>
          <w:sz w:val="28"/>
          <w:szCs w:val="28"/>
          <w:lang w:val="uk-UA"/>
        </w:rPr>
        <w:t>Європейськ</w:t>
      </w:r>
      <w:r>
        <w:rPr>
          <w:rFonts w:ascii="Times New Roman" w:hAnsi="Times New Roman" w:cs="Times New Roman"/>
          <w:sz w:val="28"/>
          <w:szCs w:val="28"/>
          <w:lang w:val="uk-UA"/>
        </w:rPr>
        <w:t>а асоціація</w:t>
      </w:r>
      <w:r w:rsidRPr="008F1082">
        <w:rPr>
          <w:rFonts w:ascii="Times New Roman" w:hAnsi="Times New Roman" w:cs="Times New Roman"/>
          <w:sz w:val="28"/>
          <w:szCs w:val="28"/>
          <w:lang w:val="uk-UA"/>
        </w:rPr>
        <w:t xml:space="preserve"> профілактичної кардіології</w:t>
      </w:r>
      <w:r>
        <w:rPr>
          <w:rFonts w:ascii="Times New Roman" w:hAnsi="Times New Roman" w:cs="Times New Roman"/>
          <w:sz w:val="28"/>
          <w:szCs w:val="28"/>
          <w:lang w:val="uk-UA"/>
        </w:rPr>
        <w:t xml:space="preserve"> оновила Положення</w:t>
      </w:r>
      <w:r w:rsidRPr="008F10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кардіореабілітації, де відокремлено </w:t>
      </w:r>
      <w:r w:rsidR="008F1082" w:rsidRPr="008F1082">
        <w:rPr>
          <w:rFonts w:ascii="Times New Roman" w:hAnsi="Times New Roman" w:cs="Times New Roman"/>
          <w:sz w:val="28"/>
          <w:szCs w:val="28"/>
          <w:lang w:val="uk-UA"/>
        </w:rPr>
        <w:t xml:space="preserve">дев'ять основних компонентів: </w:t>
      </w:r>
    </w:p>
    <w:p w14:paraId="166090B2" w14:textId="77777777" w:rsidR="004D6D15" w:rsidRPr="004D6D15" w:rsidRDefault="008F1082" w:rsidP="004D6D15">
      <w:pPr>
        <w:pStyle w:val="a3"/>
        <w:numPr>
          <w:ilvl w:val="0"/>
          <w:numId w:val="32"/>
        </w:numPr>
        <w:spacing w:after="0" w:line="360" w:lineRule="auto"/>
        <w:ind w:left="0" w:firstLine="0"/>
        <w:jc w:val="both"/>
        <w:rPr>
          <w:rFonts w:ascii="Times New Roman" w:hAnsi="Times New Roman" w:cs="Times New Roman"/>
          <w:sz w:val="28"/>
          <w:szCs w:val="28"/>
          <w:lang w:val="uk-UA"/>
        </w:rPr>
      </w:pPr>
      <w:r w:rsidRPr="004D6D15">
        <w:rPr>
          <w:rFonts w:ascii="Times New Roman" w:hAnsi="Times New Roman" w:cs="Times New Roman"/>
          <w:sz w:val="28"/>
          <w:szCs w:val="28"/>
          <w:lang w:val="uk-UA"/>
        </w:rPr>
        <w:t>оцінка</w:t>
      </w:r>
      <w:r w:rsidR="00FF4E4A" w:rsidRPr="004D6D15">
        <w:rPr>
          <w:rFonts w:ascii="Times New Roman" w:hAnsi="Times New Roman" w:cs="Times New Roman"/>
          <w:sz w:val="28"/>
          <w:szCs w:val="28"/>
          <w:lang w:val="uk-UA"/>
        </w:rPr>
        <w:t xml:space="preserve"> та моніторінг</w:t>
      </w:r>
      <w:r w:rsidRPr="004D6D15">
        <w:rPr>
          <w:rFonts w:ascii="Times New Roman" w:hAnsi="Times New Roman" w:cs="Times New Roman"/>
          <w:sz w:val="28"/>
          <w:szCs w:val="28"/>
          <w:lang w:val="uk-UA"/>
        </w:rPr>
        <w:t xml:space="preserve"> стану пацієнта, </w:t>
      </w:r>
    </w:p>
    <w:p w14:paraId="119BB6E3" w14:textId="77777777" w:rsidR="004D6D15" w:rsidRPr="004D6D15" w:rsidRDefault="008F1082" w:rsidP="004D6D15">
      <w:pPr>
        <w:pStyle w:val="a3"/>
        <w:numPr>
          <w:ilvl w:val="0"/>
          <w:numId w:val="32"/>
        </w:numPr>
        <w:spacing w:after="0" w:line="360" w:lineRule="auto"/>
        <w:ind w:left="0" w:firstLine="0"/>
        <w:jc w:val="both"/>
        <w:rPr>
          <w:rFonts w:ascii="Times New Roman" w:hAnsi="Times New Roman" w:cs="Times New Roman"/>
          <w:sz w:val="28"/>
          <w:szCs w:val="28"/>
          <w:lang w:val="uk-UA"/>
        </w:rPr>
      </w:pPr>
      <w:r w:rsidRPr="004D6D15">
        <w:rPr>
          <w:rFonts w:ascii="Times New Roman" w:hAnsi="Times New Roman" w:cs="Times New Roman"/>
          <w:sz w:val="28"/>
          <w:szCs w:val="28"/>
          <w:lang w:val="uk-UA"/>
        </w:rPr>
        <w:t>консультуван</w:t>
      </w:r>
      <w:r w:rsidR="00FF4E4A" w:rsidRPr="004D6D15">
        <w:rPr>
          <w:rFonts w:ascii="Times New Roman" w:hAnsi="Times New Roman" w:cs="Times New Roman"/>
          <w:sz w:val="28"/>
          <w:szCs w:val="28"/>
          <w:lang w:val="uk-UA"/>
        </w:rPr>
        <w:t>ня зі здорового способу життя та фізичної активності</w:t>
      </w:r>
      <w:r w:rsidRPr="004D6D15">
        <w:rPr>
          <w:rFonts w:ascii="Times New Roman" w:hAnsi="Times New Roman" w:cs="Times New Roman"/>
          <w:sz w:val="28"/>
          <w:szCs w:val="28"/>
          <w:lang w:val="uk-UA"/>
        </w:rPr>
        <w:t>,</w:t>
      </w:r>
    </w:p>
    <w:p w14:paraId="1DC3DB1D" w14:textId="77777777" w:rsidR="004D6D15" w:rsidRPr="004D6D15" w:rsidRDefault="00FF4E4A" w:rsidP="004D6D15">
      <w:pPr>
        <w:pStyle w:val="a3"/>
        <w:numPr>
          <w:ilvl w:val="0"/>
          <w:numId w:val="32"/>
        </w:numPr>
        <w:spacing w:after="0" w:line="360" w:lineRule="auto"/>
        <w:ind w:left="0" w:firstLine="0"/>
        <w:jc w:val="both"/>
        <w:rPr>
          <w:rFonts w:ascii="Times New Roman" w:hAnsi="Times New Roman" w:cs="Times New Roman"/>
          <w:sz w:val="28"/>
          <w:szCs w:val="28"/>
          <w:lang w:val="uk-UA"/>
        </w:rPr>
      </w:pPr>
      <w:r w:rsidRPr="004D6D15">
        <w:rPr>
          <w:rFonts w:ascii="Times New Roman" w:hAnsi="Times New Roman" w:cs="Times New Roman"/>
          <w:sz w:val="28"/>
          <w:szCs w:val="28"/>
          <w:lang w:val="uk-UA"/>
        </w:rPr>
        <w:t xml:space="preserve">відмова від паління, </w:t>
      </w:r>
    </w:p>
    <w:p w14:paraId="7DB9A74C" w14:textId="77777777" w:rsidR="004D6D15" w:rsidRPr="004D6D15" w:rsidRDefault="008F1082" w:rsidP="004D6D15">
      <w:pPr>
        <w:pStyle w:val="a3"/>
        <w:numPr>
          <w:ilvl w:val="0"/>
          <w:numId w:val="32"/>
        </w:numPr>
        <w:spacing w:after="0" w:line="360" w:lineRule="auto"/>
        <w:ind w:left="0" w:firstLine="0"/>
        <w:jc w:val="both"/>
        <w:rPr>
          <w:rFonts w:ascii="Times New Roman" w:hAnsi="Times New Roman" w:cs="Times New Roman"/>
          <w:sz w:val="28"/>
          <w:szCs w:val="28"/>
          <w:lang w:val="uk-UA"/>
        </w:rPr>
      </w:pPr>
      <w:r w:rsidRPr="004D6D15">
        <w:rPr>
          <w:rFonts w:ascii="Times New Roman" w:hAnsi="Times New Roman" w:cs="Times New Roman"/>
          <w:sz w:val="28"/>
          <w:szCs w:val="28"/>
          <w:lang w:val="uk-UA"/>
        </w:rPr>
        <w:t xml:space="preserve">фізичні тренування, </w:t>
      </w:r>
    </w:p>
    <w:p w14:paraId="5653FE8D" w14:textId="77777777" w:rsidR="004D6D15" w:rsidRPr="004D6D15" w:rsidRDefault="00FF4E4A" w:rsidP="004D6D15">
      <w:pPr>
        <w:pStyle w:val="a3"/>
        <w:numPr>
          <w:ilvl w:val="0"/>
          <w:numId w:val="32"/>
        </w:numPr>
        <w:spacing w:after="0" w:line="360" w:lineRule="auto"/>
        <w:ind w:left="0" w:firstLine="0"/>
        <w:jc w:val="both"/>
        <w:rPr>
          <w:rFonts w:ascii="Times New Roman" w:hAnsi="Times New Roman" w:cs="Times New Roman"/>
          <w:sz w:val="28"/>
          <w:szCs w:val="28"/>
          <w:lang w:val="uk-UA"/>
        </w:rPr>
      </w:pPr>
      <w:r w:rsidRPr="004D6D15">
        <w:rPr>
          <w:rFonts w:ascii="Times New Roman" w:hAnsi="Times New Roman" w:cs="Times New Roman"/>
          <w:sz w:val="28"/>
          <w:szCs w:val="28"/>
          <w:lang w:val="uk-UA"/>
        </w:rPr>
        <w:t>дієтологічні поради та контроль ліпопротеїдного профілю пацієнта</w:t>
      </w:r>
      <w:r w:rsidR="008F1082" w:rsidRPr="004D6D15">
        <w:rPr>
          <w:rFonts w:ascii="Times New Roman" w:hAnsi="Times New Roman" w:cs="Times New Roman"/>
          <w:sz w:val="28"/>
          <w:szCs w:val="28"/>
          <w:lang w:val="uk-UA"/>
        </w:rPr>
        <w:t>,</w:t>
      </w:r>
    </w:p>
    <w:p w14:paraId="6F594F72" w14:textId="77777777" w:rsidR="004D6D15" w:rsidRPr="004D6D15" w:rsidRDefault="00FF4E4A" w:rsidP="004D6D15">
      <w:pPr>
        <w:pStyle w:val="a3"/>
        <w:numPr>
          <w:ilvl w:val="0"/>
          <w:numId w:val="32"/>
        </w:numPr>
        <w:spacing w:after="0" w:line="360" w:lineRule="auto"/>
        <w:ind w:left="0" w:firstLine="0"/>
        <w:jc w:val="both"/>
        <w:rPr>
          <w:rFonts w:ascii="Times New Roman" w:hAnsi="Times New Roman" w:cs="Times New Roman"/>
          <w:sz w:val="28"/>
          <w:szCs w:val="28"/>
          <w:lang w:val="uk-UA"/>
        </w:rPr>
      </w:pPr>
      <w:r w:rsidRPr="004D6D15">
        <w:rPr>
          <w:rFonts w:ascii="Times New Roman" w:hAnsi="Times New Roman" w:cs="Times New Roman"/>
          <w:sz w:val="28"/>
          <w:szCs w:val="28"/>
          <w:lang w:val="uk-UA"/>
        </w:rPr>
        <w:t>контроль та нормалізація</w:t>
      </w:r>
      <w:r w:rsidR="008F1082" w:rsidRPr="004D6D15">
        <w:rPr>
          <w:rFonts w:ascii="Times New Roman" w:hAnsi="Times New Roman" w:cs="Times New Roman"/>
          <w:sz w:val="28"/>
          <w:szCs w:val="28"/>
          <w:lang w:val="uk-UA"/>
        </w:rPr>
        <w:t xml:space="preserve"> маси тіла, </w:t>
      </w:r>
    </w:p>
    <w:p w14:paraId="5049BBA7" w14:textId="77777777" w:rsidR="004D6D15" w:rsidRPr="004D6D15" w:rsidRDefault="00FF4E4A" w:rsidP="004D6D15">
      <w:pPr>
        <w:pStyle w:val="a3"/>
        <w:numPr>
          <w:ilvl w:val="0"/>
          <w:numId w:val="32"/>
        </w:numPr>
        <w:spacing w:after="0" w:line="360" w:lineRule="auto"/>
        <w:ind w:left="0" w:firstLine="0"/>
        <w:jc w:val="both"/>
        <w:rPr>
          <w:rFonts w:ascii="Times New Roman" w:hAnsi="Times New Roman" w:cs="Times New Roman"/>
          <w:sz w:val="28"/>
          <w:szCs w:val="28"/>
          <w:lang w:val="uk-UA"/>
        </w:rPr>
      </w:pPr>
      <w:r w:rsidRPr="004D6D15">
        <w:rPr>
          <w:rFonts w:ascii="Times New Roman" w:hAnsi="Times New Roman" w:cs="Times New Roman"/>
          <w:sz w:val="28"/>
          <w:szCs w:val="28"/>
          <w:lang w:val="uk-UA"/>
        </w:rPr>
        <w:t xml:space="preserve">консультування з </w:t>
      </w:r>
      <w:r w:rsidR="008F1082" w:rsidRPr="004D6D15">
        <w:rPr>
          <w:rFonts w:ascii="Times New Roman" w:hAnsi="Times New Roman" w:cs="Times New Roman"/>
          <w:sz w:val="28"/>
          <w:szCs w:val="28"/>
          <w:lang w:val="uk-UA"/>
        </w:rPr>
        <w:t>досягнення цільових рівнів артеріального тиску</w:t>
      </w:r>
      <w:r w:rsidRPr="004D6D15">
        <w:rPr>
          <w:rFonts w:ascii="Times New Roman" w:hAnsi="Times New Roman" w:cs="Times New Roman"/>
          <w:sz w:val="28"/>
          <w:szCs w:val="28"/>
          <w:lang w:val="uk-UA"/>
        </w:rPr>
        <w:t>,</w:t>
      </w:r>
    </w:p>
    <w:p w14:paraId="37B0DD98" w14:textId="77777777" w:rsidR="004D6D15" w:rsidRPr="004D6D15" w:rsidRDefault="00FF4E4A" w:rsidP="004D6D15">
      <w:pPr>
        <w:pStyle w:val="a3"/>
        <w:numPr>
          <w:ilvl w:val="0"/>
          <w:numId w:val="32"/>
        </w:numPr>
        <w:spacing w:after="0" w:line="360" w:lineRule="auto"/>
        <w:ind w:left="0" w:firstLine="0"/>
        <w:jc w:val="both"/>
        <w:rPr>
          <w:rFonts w:ascii="Times New Roman" w:hAnsi="Times New Roman" w:cs="Times New Roman"/>
          <w:sz w:val="28"/>
          <w:szCs w:val="28"/>
          <w:lang w:val="uk-UA"/>
        </w:rPr>
      </w:pPr>
      <w:r w:rsidRPr="004D6D15">
        <w:rPr>
          <w:rFonts w:ascii="Times New Roman" w:hAnsi="Times New Roman" w:cs="Times New Roman"/>
          <w:sz w:val="28"/>
          <w:szCs w:val="28"/>
          <w:lang w:val="uk-UA"/>
        </w:rPr>
        <w:t xml:space="preserve">контроль процесу відновлення </w:t>
      </w:r>
      <w:r w:rsidR="00887756" w:rsidRPr="004D6D15">
        <w:rPr>
          <w:rFonts w:ascii="Times New Roman" w:hAnsi="Times New Roman" w:cs="Times New Roman"/>
          <w:sz w:val="28"/>
          <w:szCs w:val="28"/>
          <w:lang w:val="uk-UA"/>
        </w:rPr>
        <w:t>пацієнта після серцево-судинних епізодів під впливом кардіореабілітації</w:t>
      </w:r>
      <w:r w:rsidRPr="004D6D15">
        <w:rPr>
          <w:rFonts w:ascii="Times New Roman" w:hAnsi="Times New Roman" w:cs="Times New Roman"/>
          <w:sz w:val="28"/>
          <w:szCs w:val="28"/>
          <w:lang w:val="uk-UA"/>
        </w:rPr>
        <w:t>,</w:t>
      </w:r>
    </w:p>
    <w:p w14:paraId="1731E797" w14:textId="77777777" w:rsidR="004D6D15" w:rsidRPr="004D6D15" w:rsidRDefault="008F1082" w:rsidP="004D6D15">
      <w:pPr>
        <w:pStyle w:val="a3"/>
        <w:numPr>
          <w:ilvl w:val="0"/>
          <w:numId w:val="32"/>
        </w:numPr>
        <w:spacing w:after="0" w:line="360" w:lineRule="auto"/>
        <w:ind w:left="0" w:firstLine="0"/>
        <w:jc w:val="both"/>
        <w:rPr>
          <w:rFonts w:ascii="Times New Roman" w:hAnsi="Times New Roman" w:cs="Times New Roman"/>
          <w:sz w:val="28"/>
          <w:szCs w:val="28"/>
          <w:lang w:val="uk-UA"/>
        </w:rPr>
      </w:pPr>
      <w:r w:rsidRPr="004D6D15">
        <w:rPr>
          <w:rFonts w:ascii="Times New Roman" w:hAnsi="Times New Roman" w:cs="Times New Roman"/>
          <w:sz w:val="28"/>
          <w:szCs w:val="28"/>
          <w:lang w:val="uk-UA"/>
        </w:rPr>
        <w:t>психосоціальна підтримка</w:t>
      </w:r>
      <w:r w:rsidR="00FF4E4A" w:rsidRPr="004D6D15">
        <w:rPr>
          <w:rFonts w:ascii="Times New Roman" w:hAnsi="Times New Roman" w:cs="Times New Roman"/>
          <w:sz w:val="28"/>
          <w:szCs w:val="28"/>
          <w:lang w:val="uk-UA"/>
        </w:rPr>
        <w:t>.</w:t>
      </w:r>
      <w:r w:rsidRPr="004D6D15">
        <w:rPr>
          <w:rFonts w:ascii="Times New Roman" w:hAnsi="Times New Roman" w:cs="Times New Roman"/>
          <w:sz w:val="28"/>
          <w:szCs w:val="28"/>
          <w:lang w:val="uk-UA"/>
        </w:rPr>
        <w:t xml:space="preserve"> </w:t>
      </w:r>
    </w:p>
    <w:p w14:paraId="708E3763" w14:textId="77777777" w:rsidR="008F1082" w:rsidRDefault="00863988" w:rsidP="008F10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Нао</w:t>
      </w:r>
      <w:r w:rsidR="007A7DA9">
        <w:rPr>
          <w:rFonts w:ascii="Times New Roman" w:hAnsi="Times New Roman" w:cs="Times New Roman"/>
          <w:sz w:val="28"/>
          <w:szCs w:val="28"/>
          <w:lang w:val="uk-UA"/>
        </w:rPr>
        <w:t>чно, структура кардіореаблітаційного втручання</w:t>
      </w:r>
      <w:r>
        <w:rPr>
          <w:rFonts w:ascii="Times New Roman" w:hAnsi="Times New Roman" w:cs="Times New Roman"/>
          <w:sz w:val="28"/>
          <w:szCs w:val="28"/>
          <w:lang w:val="uk-UA"/>
        </w:rPr>
        <w:t xml:space="preserve"> наведена на </w:t>
      </w:r>
      <w:r w:rsidR="00E741F2" w:rsidRPr="00E741F2">
        <w:rPr>
          <w:rFonts w:ascii="Times New Roman" w:hAnsi="Times New Roman" w:cs="Times New Roman"/>
          <w:sz w:val="28"/>
          <w:szCs w:val="28"/>
          <w:lang w:val="uk-UA"/>
        </w:rPr>
        <w:t>рисунку 6.</w:t>
      </w:r>
    </w:p>
    <w:p w14:paraId="1AEFBF43" w14:textId="77777777" w:rsidR="00863988" w:rsidRDefault="00863988" w:rsidP="0086398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Вищезазначене дозволяє сформувати головні завдання реабілітації хворих на інфаркт міокарду, а саме </w:t>
      </w:r>
      <w:r w:rsidRPr="00946B1F">
        <w:rPr>
          <w:rFonts w:ascii="Times New Roman" w:hAnsi="Times New Roman" w:cs="Times New Roman"/>
          <w:sz w:val="28"/>
          <w:szCs w:val="28"/>
          <w:lang w:val="uk-UA"/>
        </w:rPr>
        <w:t>– підвищення кисневої ємності крові</w:t>
      </w:r>
      <w:r>
        <w:rPr>
          <w:rFonts w:ascii="Times New Roman" w:hAnsi="Times New Roman" w:cs="Times New Roman"/>
          <w:sz w:val="28"/>
          <w:szCs w:val="28"/>
          <w:lang w:val="uk-UA"/>
        </w:rPr>
        <w:t xml:space="preserve">, профілактика гіперкоагуляції та тромбоутворення, нормалізація обміну речовин, психоемоційного стану, </w:t>
      </w:r>
      <w:r w:rsidRPr="00946B1F">
        <w:rPr>
          <w:rFonts w:ascii="Times New Roman" w:hAnsi="Times New Roman" w:cs="Times New Roman"/>
          <w:sz w:val="28"/>
          <w:szCs w:val="28"/>
          <w:lang w:val="uk-UA"/>
        </w:rPr>
        <w:t>по</w:t>
      </w:r>
      <w:r>
        <w:rPr>
          <w:rFonts w:ascii="Times New Roman" w:hAnsi="Times New Roman" w:cs="Times New Roman"/>
          <w:sz w:val="28"/>
          <w:szCs w:val="28"/>
          <w:lang w:val="uk-UA"/>
        </w:rPr>
        <w:t>кращення</w:t>
      </w:r>
      <w:r w:rsidRPr="00946B1F">
        <w:rPr>
          <w:rFonts w:ascii="Times New Roman" w:hAnsi="Times New Roman" w:cs="Times New Roman"/>
          <w:sz w:val="28"/>
          <w:szCs w:val="28"/>
          <w:lang w:val="uk-UA"/>
        </w:rPr>
        <w:t xml:space="preserve"> центральної гемодинаміки</w:t>
      </w:r>
      <w:r>
        <w:rPr>
          <w:rFonts w:ascii="Times New Roman" w:hAnsi="Times New Roman" w:cs="Times New Roman"/>
          <w:sz w:val="28"/>
          <w:szCs w:val="28"/>
          <w:lang w:val="uk-UA"/>
        </w:rPr>
        <w:t xml:space="preserve"> з метою зниження </w:t>
      </w:r>
      <w:r w:rsidRPr="00946B1F">
        <w:rPr>
          <w:rFonts w:ascii="Times New Roman" w:hAnsi="Times New Roman" w:cs="Times New Roman"/>
          <w:sz w:val="28"/>
          <w:szCs w:val="28"/>
          <w:lang w:val="uk-UA"/>
        </w:rPr>
        <w:t>гемодинамічн</w:t>
      </w:r>
      <w:r>
        <w:rPr>
          <w:rFonts w:ascii="Times New Roman" w:hAnsi="Times New Roman" w:cs="Times New Roman"/>
          <w:sz w:val="28"/>
          <w:szCs w:val="28"/>
          <w:lang w:val="uk-UA"/>
        </w:rPr>
        <w:t>ого</w:t>
      </w:r>
      <w:r w:rsidRPr="00946B1F">
        <w:rPr>
          <w:rFonts w:ascii="Times New Roman" w:hAnsi="Times New Roman" w:cs="Times New Roman"/>
          <w:sz w:val="28"/>
          <w:szCs w:val="28"/>
          <w:lang w:val="uk-UA"/>
        </w:rPr>
        <w:t xml:space="preserve"> навантаження на серце</w:t>
      </w:r>
      <w:r>
        <w:rPr>
          <w:rFonts w:ascii="Times New Roman" w:hAnsi="Times New Roman" w:cs="Times New Roman"/>
          <w:sz w:val="28"/>
          <w:szCs w:val="28"/>
          <w:lang w:val="uk-UA"/>
        </w:rPr>
        <w:t>, тренування адаптивних можливостей та компенсаторних механізмів організму пацієнтів.</w:t>
      </w:r>
    </w:p>
    <w:p w14:paraId="7A892F33" w14:textId="77777777" w:rsidR="00863988" w:rsidRDefault="00863988" w:rsidP="008F1082">
      <w:pPr>
        <w:spacing w:after="0" w:line="360" w:lineRule="auto"/>
        <w:ind w:firstLine="708"/>
        <w:jc w:val="both"/>
        <w:rPr>
          <w:noProof/>
          <w:lang w:val="uk-UA" w:eastAsia="ru-RU"/>
        </w:rPr>
      </w:pPr>
    </w:p>
    <w:p w14:paraId="7BE4AAC4" w14:textId="77777777" w:rsidR="00EF6C72" w:rsidRDefault="007A7DA9" w:rsidP="00863988">
      <w:pPr>
        <w:spacing w:after="0" w:line="360" w:lineRule="auto"/>
        <w:jc w:val="center"/>
        <w:rPr>
          <w:rFonts w:ascii="Times New Roman" w:hAnsi="Times New Roman" w:cs="Times New Roman"/>
          <w:sz w:val="28"/>
          <w:szCs w:val="28"/>
          <w:lang w:val="uk-UA"/>
        </w:rPr>
      </w:pPr>
      <w:r>
        <w:rPr>
          <w:noProof/>
          <w:lang w:val="en-US"/>
        </w:rPr>
        <w:lastRenderedPageBreak/>
        <w:drawing>
          <wp:inline distT="0" distB="0" distL="0" distR="0" wp14:anchorId="2A2332CD" wp14:editId="2360A456">
            <wp:extent cx="5549462" cy="4467117"/>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7932" t="20440" r="22214" b="8176"/>
                    <a:stretch/>
                  </pic:blipFill>
                  <pic:spPr bwMode="auto">
                    <a:xfrm>
                      <a:off x="0" y="0"/>
                      <a:ext cx="5549462" cy="4467117"/>
                    </a:xfrm>
                    <a:prstGeom prst="rect">
                      <a:avLst/>
                    </a:prstGeom>
                    <a:ln>
                      <a:noFill/>
                    </a:ln>
                    <a:extLst>
                      <a:ext uri="{53640926-AAD7-44D8-BBD7-CCE9431645EC}">
                        <a14:shadowObscured xmlns:a14="http://schemas.microsoft.com/office/drawing/2010/main"/>
                      </a:ext>
                    </a:extLst>
                  </pic:spPr>
                </pic:pic>
              </a:graphicData>
            </a:graphic>
          </wp:inline>
        </w:drawing>
      </w:r>
    </w:p>
    <w:p w14:paraId="0E780922" w14:textId="77777777" w:rsidR="00C10C67" w:rsidRDefault="00C10C67" w:rsidP="00863988">
      <w:pPr>
        <w:spacing w:after="0" w:line="360" w:lineRule="auto"/>
        <w:jc w:val="center"/>
        <w:rPr>
          <w:rFonts w:ascii="Times New Roman" w:hAnsi="Times New Roman" w:cs="Times New Roman"/>
          <w:sz w:val="28"/>
          <w:szCs w:val="28"/>
          <w:lang w:val="uk-UA"/>
        </w:rPr>
      </w:pPr>
    </w:p>
    <w:p w14:paraId="2E030E6E" w14:textId="77777777" w:rsidR="00863988" w:rsidRDefault="00E741F2" w:rsidP="00FB2BBA">
      <w:pPr>
        <w:spacing w:after="0" w:line="360" w:lineRule="auto"/>
        <w:ind w:firstLine="709"/>
        <w:jc w:val="center"/>
        <w:rPr>
          <w:rFonts w:ascii="Times New Roman" w:hAnsi="Times New Roman" w:cs="Times New Roman"/>
          <w:sz w:val="28"/>
          <w:szCs w:val="28"/>
          <w:lang w:val="uk-UA"/>
        </w:rPr>
      </w:pPr>
      <w:r w:rsidRPr="00E741F2">
        <w:rPr>
          <w:rFonts w:ascii="Times New Roman" w:hAnsi="Times New Roman" w:cs="Times New Roman"/>
          <w:sz w:val="28"/>
          <w:szCs w:val="28"/>
          <w:lang w:val="uk-UA"/>
        </w:rPr>
        <w:t xml:space="preserve">Рисунок </w:t>
      </w:r>
      <w:r w:rsidR="00A33CFD">
        <w:rPr>
          <w:rFonts w:ascii="Times New Roman" w:hAnsi="Times New Roman" w:cs="Times New Roman"/>
          <w:sz w:val="28"/>
          <w:szCs w:val="28"/>
          <w:lang w:val="uk-UA"/>
        </w:rPr>
        <w:t>1.</w:t>
      </w:r>
      <w:r w:rsidRPr="00E741F2">
        <w:rPr>
          <w:rFonts w:ascii="Times New Roman" w:hAnsi="Times New Roman" w:cs="Times New Roman"/>
          <w:sz w:val="28"/>
          <w:szCs w:val="28"/>
          <w:lang w:val="uk-UA"/>
        </w:rPr>
        <w:t xml:space="preserve">6 </w:t>
      </w:r>
      <w:r w:rsidR="00FB2B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63988" w:rsidRPr="00E741F2">
        <w:rPr>
          <w:rFonts w:ascii="Times New Roman" w:hAnsi="Times New Roman" w:cs="Times New Roman"/>
          <w:sz w:val="28"/>
          <w:szCs w:val="28"/>
          <w:lang w:val="uk-UA"/>
        </w:rPr>
        <w:t>Структура кардіореабілітаці</w:t>
      </w:r>
      <w:r w:rsidR="00CE58F7" w:rsidRPr="00E741F2">
        <w:rPr>
          <w:rFonts w:ascii="Times New Roman" w:hAnsi="Times New Roman" w:cs="Times New Roman"/>
          <w:sz w:val="28"/>
          <w:szCs w:val="28"/>
          <w:lang w:val="uk-UA"/>
        </w:rPr>
        <w:t>йного втручання у</w:t>
      </w:r>
      <w:r w:rsidR="00863988" w:rsidRPr="00E741F2">
        <w:rPr>
          <w:rFonts w:ascii="Times New Roman" w:hAnsi="Times New Roman" w:cs="Times New Roman"/>
          <w:sz w:val="28"/>
          <w:szCs w:val="28"/>
          <w:lang w:val="uk-UA"/>
        </w:rPr>
        <w:t xml:space="preserve"> хворих після </w:t>
      </w:r>
      <w:r w:rsidR="007A7DA9">
        <w:rPr>
          <w:rFonts w:ascii="Times New Roman" w:hAnsi="Times New Roman" w:cs="Times New Roman"/>
          <w:sz w:val="28"/>
          <w:szCs w:val="28"/>
          <w:lang w:val="uk-UA"/>
        </w:rPr>
        <w:t>інфаркту міокарда</w:t>
      </w:r>
    </w:p>
    <w:p w14:paraId="464D6AD3" w14:textId="77777777" w:rsidR="00863988" w:rsidRDefault="00863988" w:rsidP="007A7DA9">
      <w:pPr>
        <w:spacing w:after="0" w:line="360" w:lineRule="auto"/>
        <w:ind w:firstLine="709"/>
        <w:jc w:val="center"/>
        <w:rPr>
          <w:rFonts w:ascii="Times New Roman" w:hAnsi="Times New Roman" w:cs="Times New Roman"/>
          <w:sz w:val="28"/>
          <w:szCs w:val="28"/>
          <w:lang w:val="uk-UA"/>
        </w:rPr>
      </w:pPr>
    </w:p>
    <w:p w14:paraId="23080AD4" w14:textId="77777777" w:rsidR="00C8063C" w:rsidRPr="00823F3F" w:rsidRDefault="000926FA" w:rsidP="00F01A30">
      <w:pPr>
        <w:spacing w:after="0" w:line="360" w:lineRule="auto"/>
        <w:ind w:firstLine="708"/>
        <w:jc w:val="both"/>
        <w:rPr>
          <w:rFonts w:ascii="Times New Roman" w:hAnsi="Times New Roman" w:cs="Times New Roman"/>
          <w:b/>
          <w:color w:val="1F1F1F"/>
          <w:sz w:val="28"/>
          <w:szCs w:val="28"/>
        </w:rPr>
      </w:pPr>
      <w:r w:rsidRPr="00A33CFD">
        <w:rPr>
          <w:rFonts w:ascii="Times New Roman" w:hAnsi="Times New Roman" w:cs="Times New Roman"/>
          <w:bCs/>
          <w:iCs/>
          <w:sz w:val="28"/>
          <w:szCs w:val="28"/>
          <w:lang w:val="uk-UA"/>
        </w:rPr>
        <w:t>Дієтотерапія</w:t>
      </w:r>
      <w:r w:rsidR="005338BF" w:rsidRPr="00A33CFD">
        <w:rPr>
          <w:rFonts w:ascii="Times New Roman" w:hAnsi="Times New Roman" w:cs="Times New Roman"/>
          <w:bCs/>
          <w:iCs/>
          <w:sz w:val="28"/>
          <w:szCs w:val="28"/>
          <w:lang w:val="uk-UA"/>
        </w:rPr>
        <w:t>.</w:t>
      </w:r>
      <w:r w:rsidR="00F01A30">
        <w:rPr>
          <w:rFonts w:ascii="Times New Roman" w:hAnsi="Times New Roman" w:cs="Times New Roman"/>
          <w:b/>
          <w:bCs/>
          <w:iCs/>
          <w:sz w:val="28"/>
          <w:szCs w:val="28"/>
          <w:lang w:val="uk-UA"/>
        </w:rPr>
        <w:t xml:space="preserve"> </w:t>
      </w:r>
      <w:r w:rsidR="00C8063C" w:rsidRPr="00002B6B">
        <w:rPr>
          <w:rStyle w:val="a7"/>
          <w:rFonts w:ascii="Times New Roman" w:hAnsi="Times New Roman" w:cs="Times New Roman"/>
          <w:b w:val="0"/>
          <w:color w:val="1F1F1F"/>
          <w:sz w:val="28"/>
          <w:szCs w:val="28"/>
          <w:lang w:val="uk-UA"/>
        </w:rPr>
        <w:t xml:space="preserve">Лікувальна дієта </w:t>
      </w:r>
      <w:r w:rsidR="005338BF" w:rsidRPr="00002B6B">
        <w:rPr>
          <w:rStyle w:val="a7"/>
          <w:rFonts w:ascii="Times New Roman" w:hAnsi="Times New Roman" w:cs="Times New Roman"/>
          <w:b w:val="0"/>
          <w:color w:val="1F1F1F"/>
          <w:sz w:val="28"/>
          <w:szCs w:val="28"/>
          <w:lang w:val="uk-UA"/>
        </w:rPr>
        <w:t xml:space="preserve">хворих на інфаркт міокарда спрямована на </w:t>
      </w:r>
      <w:r w:rsidR="00C8063C" w:rsidRPr="00002B6B">
        <w:rPr>
          <w:rStyle w:val="a7"/>
          <w:rFonts w:ascii="Times New Roman" w:hAnsi="Times New Roman" w:cs="Times New Roman"/>
          <w:b w:val="0"/>
          <w:color w:val="1F1F1F"/>
          <w:sz w:val="28"/>
          <w:szCs w:val="28"/>
          <w:lang w:val="uk-UA"/>
        </w:rPr>
        <w:t>зменшення кількості білків, вуглеводів та жирів, зменшення об'єму споживаної їжі, обмеження кількості солі та рідини</w:t>
      </w:r>
      <w:r w:rsidR="005338BF" w:rsidRPr="00002B6B">
        <w:rPr>
          <w:rStyle w:val="a7"/>
          <w:rFonts w:ascii="Times New Roman" w:hAnsi="Times New Roman" w:cs="Times New Roman"/>
          <w:b w:val="0"/>
          <w:color w:val="1F1F1F"/>
          <w:sz w:val="28"/>
          <w:szCs w:val="28"/>
          <w:lang w:val="uk-UA"/>
        </w:rPr>
        <w:t xml:space="preserve"> та зниження енергетичної цінності</w:t>
      </w:r>
      <w:r w:rsidR="00C8063C" w:rsidRPr="00002B6B">
        <w:rPr>
          <w:rStyle w:val="a7"/>
          <w:rFonts w:ascii="Times New Roman" w:hAnsi="Times New Roman" w:cs="Times New Roman"/>
          <w:b w:val="0"/>
          <w:color w:val="1F1F1F"/>
          <w:sz w:val="28"/>
          <w:szCs w:val="28"/>
          <w:lang w:val="uk-UA"/>
        </w:rPr>
        <w:t>.</w:t>
      </w:r>
      <w:r w:rsidR="00C8063C" w:rsidRPr="00002B6B">
        <w:rPr>
          <w:rFonts w:ascii="Times New Roman" w:hAnsi="Times New Roman" w:cs="Times New Roman"/>
          <w:b/>
          <w:color w:val="1F1F1F"/>
          <w:sz w:val="28"/>
          <w:szCs w:val="28"/>
          <w:lang w:val="uk-UA"/>
        </w:rPr>
        <w:t xml:space="preserve"> </w:t>
      </w:r>
      <w:r w:rsidR="005338BF" w:rsidRPr="00002B6B">
        <w:rPr>
          <w:rStyle w:val="a7"/>
          <w:rFonts w:ascii="Times New Roman" w:hAnsi="Times New Roman" w:cs="Times New Roman"/>
          <w:b w:val="0"/>
          <w:color w:val="1F1F1F"/>
          <w:sz w:val="28"/>
          <w:szCs w:val="28"/>
        </w:rPr>
        <w:t xml:space="preserve">Протипоказані </w:t>
      </w:r>
      <w:r w:rsidR="00C8063C" w:rsidRPr="00002B6B">
        <w:rPr>
          <w:rStyle w:val="a7"/>
          <w:rFonts w:ascii="Times New Roman" w:hAnsi="Times New Roman" w:cs="Times New Roman"/>
          <w:b w:val="0"/>
          <w:color w:val="1F1F1F"/>
          <w:sz w:val="28"/>
          <w:szCs w:val="28"/>
        </w:rPr>
        <w:t>продукти, які важко перетравлюються, викликають бродіння та метеоризм, а також продукти, багаті на холестерин, тваринні жири та цукор.</w:t>
      </w:r>
      <w:r w:rsidR="00C8063C" w:rsidRPr="00002B6B">
        <w:rPr>
          <w:rFonts w:ascii="Times New Roman" w:hAnsi="Times New Roman" w:cs="Times New Roman"/>
          <w:b/>
          <w:color w:val="1F1F1F"/>
          <w:sz w:val="28"/>
          <w:szCs w:val="28"/>
        </w:rPr>
        <w:t xml:space="preserve"> </w:t>
      </w:r>
      <w:r w:rsidR="005338BF" w:rsidRPr="00002B6B">
        <w:rPr>
          <w:rStyle w:val="a7"/>
          <w:rFonts w:ascii="Times New Roman" w:hAnsi="Times New Roman" w:cs="Times New Roman"/>
          <w:b w:val="0"/>
          <w:color w:val="1F1F1F"/>
          <w:sz w:val="28"/>
          <w:szCs w:val="28"/>
        </w:rPr>
        <w:t>Рекомендовані</w:t>
      </w:r>
      <w:r w:rsidR="00C8063C" w:rsidRPr="00002B6B">
        <w:rPr>
          <w:rStyle w:val="a7"/>
          <w:rFonts w:ascii="Times New Roman" w:hAnsi="Times New Roman" w:cs="Times New Roman"/>
          <w:b w:val="0"/>
          <w:color w:val="1F1F1F"/>
          <w:sz w:val="28"/>
          <w:szCs w:val="28"/>
        </w:rPr>
        <w:t xml:space="preserve"> продукти, які містять ліпотропні</w:t>
      </w:r>
      <w:r w:rsidR="00C8063C" w:rsidRPr="00823F3F">
        <w:rPr>
          <w:rStyle w:val="a7"/>
          <w:rFonts w:ascii="Times New Roman" w:hAnsi="Times New Roman" w:cs="Times New Roman"/>
          <w:b w:val="0"/>
          <w:color w:val="1F1F1F"/>
          <w:sz w:val="28"/>
          <w:szCs w:val="28"/>
        </w:rPr>
        <w:t xml:space="preserve"> речовини, вітамін С, калій та стимулюють рухливу функцію кишечника.</w:t>
      </w:r>
      <w:r w:rsidR="00C8063C" w:rsidRPr="00823F3F">
        <w:rPr>
          <w:rStyle w:val="a7"/>
          <w:rFonts w:ascii="Times New Roman" w:hAnsi="Times New Roman" w:cs="Times New Roman"/>
          <w:b w:val="0"/>
          <w:bCs w:val="0"/>
          <w:color w:val="1F1F1F"/>
          <w:sz w:val="28"/>
          <w:szCs w:val="28"/>
        </w:rPr>
        <w:t xml:space="preserve"> </w:t>
      </w:r>
    </w:p>
    <w:p w14:paraId="06942942" w14:textId="77777777" w:rsidR="00E40799" w:rsidRPr="00BE389F" w:rsidRDefault="00C8063C" w:rsidP="00823F3F">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 xml:space="preserve">Раціон І застосовується у перший тиждень, у найгостріший період захворювання. У рамках цього раціону рекомендуються страви у протертім вигляді та 6-разовий режим харчування. Раціон ІІ призначається на другому-третьому тижнях або поза періодом загострення. На цьому етапі дозволяється </w:t>
      </w:r>
      <w:r w:rsidRPr="00823F3F">
        <w:rPr>
          <w:rFonts w:ascii="Times New Roman" w:eastAsia="Times New Roman" w:hAnsi="Times New Roman" w:cs="Times New Roman"/>
          <w:color w:val="1F1F1F"/>
          <w:sz w:val="28"/>
          <w:szCs w:val="28"/>
          <w:lang w:val="uk-UA" w:eastAsia="uk-UA"/>
        </w:rPr>
        <w:lastRenderedPageBreak/>
        <w:t xml:space="preserve">споживання переважно подрібненої їжі 6 разів на день. Раціон ІІІ застосовується на четвертому тижні, у період, так званого, рубцювання. Їжа споживається подрібненою, дрібними порціями 5 </w:t>
      </w:r>
      <w:r w:rsidRPr="00E40799">
        <w:rPr>
          <w:rFonts w:ascii="Times New Roman" w:eastAsia="Times New Roman" w:hAnsi="Times New Roman" w:cs="Times New Roman"/>
          <w:color w:val="1F1F1F"/>
          <w:sz w:val="28"/>
          <w:szCs w:val="28"/>
          <w:lang w:val="uk-UA" w:eastAsia="uk-UA"/>
        </w:rPr>
        <w:t>разів на день</w:t>
      </w:r>
      <w:r w:rsidR="00E40799" w:rsidRPr="00E40799">
        <w:rPr>
          <w:rFonts w:ascii="Times New Roman" w:eastAsia="Times New Roman" w:hAnsi="Times New Roman" w:cs="Times New Roman"/>
          <w:color w:val="1F1F1F"/>
          <w:sz w:val="28"/>
          <w:szCs w:val="28"/>
          <w:lang w:val="uk-UA" w:eastAsia="uk-UA"/>
        </w:rPr>
        <w:t>.</w:t>
      </w:r>
      <w:r w:rsidRPr="00E40799">
        <w:rPr>
          <w:rFonts w:ascii="Times New Roman" w:eastAsia="Times New Roman" w:hAnsi="Times New Roman" w:cs="Times New Roman"/>
          <w:color w:val="1F1F1F"/>
          <w:sz w:val="28"/>
          <w:szCs w:val="28"/>
          <w:lang w:val="uk-UA" w:eastAsia="uk-UA"/>
        </w:rPr>
        <w:t xml:space="preserve"> Рекомендації по харчуванню після ІМ для чоловіків і жінок </w:t>
      </w:r>
      <w:r w:rsidR="00BE389F">
        <w:rPr>
          <w:rFonts w:ascii="Times New Roman" w:eastAsia="Times New Roman" w:hAnsi="Times New Roman" w:cs="Times New Roman"/>
          <w:color w:val="1F1F1F"/>
          <w:sz w:val="28"/>
          <w:szCs w:val="28"/>
          <w:lang w:val="uk-UA" w:eastAsia="uk-UA"/>
        </w:rPr>
        <w:t xml:space="preserve">відрізняються </w:t>
      </w:r>
      <w:r w:rsidR="00E40799" w:rsidRPr="00BE389F">
        <w:rPr>
          <w:rFonts w:ascii="Times New Roman" w:eastAsia="Times New Roman" w:hAnsi="Times New Roman" w:cs="Times New Roman"/>
          <w:color w:val="1F1F1F"/>
          <w:sz w:val="28"/>
          <w:szCs w:val="28"/>
          <w:lang w:val="uk-UA" w:eastAsia="uk-UA"/>
        </w:rPr>
        <w:t>[</w:t>
      </w:r>
      <w:r w:rsidR="00BE389F" w:rsidRPr="00BE389F">
        <w:rPr>
          <w:rFonts w:ascii="Times New Roman" w:eastAsia="Times New Roman" w:hAnsi="Times New Roman" w:cs="Times New Roman"/>
          <w:color w:val="1F1F1F"/>
          <w:sz w:val="28"/>
          <w:szCs w:val="28"/>
          <w:lang w:val="uk-UA" w:eastAsia="uk-UA"/>
        </w:rPr>
        <w:t>48</w:t>
      </w:r>
      <w:r w:rsidR="00E40799" w:rsidRPr="00BE389F">
        <w:rPr>
          <w:rFonts w:ascii="Times New Roman" w:hAnsi="Times New Roman" w:cs="Times New Roman"/>
          <w:sz w:val="28"/>
          <w:szCs w:val="28"/>
          <w:lang w:val="uk-UA"/>
        </w:rPr>
        <w:t>]</w:t>
      </w:r>
      <w:r w:rsidR="00BE389F" w:rsidRPr="00BE389F">
        <w:rPr>
          <w:rFonts w:ascii="Times New Roman" w:hAnsi="Times New Roman" w:cs="Times New Roman"/>
          <w:sz w:val="28"/>
          <w:szCs w:val="28"/>
          <w:lang w:val="uk-UA"/>
        </w:rPr>
        <w:t>.</w:t>
      </w:r>
    </w:p>
    <w:p w14:paraId="7CFF6BF7" w14:textId="77777777" w:rsidR="00C8063C" w:rsidRPr="00823F3F" w:rsidRDefault="00C8063C" w:rsidP="00823F3F">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Через 2-4 тижні після інфаркту їжа може стати більш різноманітною. Дозволяється вводити нежирне м’ясо, тушковане або приготоване на пару. Їжу можна подрібнювати не так сильно, як в перші тижні.</w:t>
      </w:r>
    </w:p>
    <w:p w14:paraId="6DDDDC43" w14:textId="77777777" w:rsidR="00C8063C" w:rsidRPr="00823F3F" w:rsidRDefault="00C8063C" w:rsidP="00823F3F">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Через 4 тижні дієта стає ще більш м’якою. Дозволяється їсти відварне м’ясо, шинку, супи на другому бульйоні. Також можна вживати свіжі овочі, вершкове масло (до 50 г), вчорашній хліб або сухарики.</w:t>
      </w:r>
    </w:p>
    <w:p w14:paraId="7357E827" w14:textId="77777777" w:rsidR="00C8063C" w:rsidRPr="00823F3F" w:rsidRDefault="00E40799" w:rsidP="00823F3F">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 xml:space="preserve">З метою зниження </w:t>
      </w:r>
      <w:r w:rsidR="00C8063C" w:rsidRPr="00823F3F">
        <w:rPr>
          <w:rFonts w:ascii="Times New Roman" w:eastAsia="Times New Roman" w:hAnsi="Times New Roman" w:cs="Times New Roman"/>
          <w:color w:val="1F1F1F"/>
          <w:sz w:val="28"/>
          <w:szCs w:val="28"/>
          <w:lang w:val="uk-UA" w:eastAsia="uk-UA"/>
        </w:rPr>
        <w:t>рівен</w:t>
      </w:r>
      <w:r>
        <w:rPr>
          <w:rFonts w:ascii="Times New Roman" w:eastAsia="Times New Roman" w:hAnsi="Times New Roman" w:cs="Times New Roman"/>
          <w:color w:val="1F1F1F"/>
          <w:sz w:val="28"/>
          <w:szCs w:val="28"/>
          <w:lang w:val="uk-UA" w:eastAsia="uk-UA"/>
        </w:rPr>
        <w:t>я</w:t>
      </w:r>
      <w:r w:rsidR="00C8063C" w:rsidRPr="00823F3F">
        <w:rPr>
          <w:rFonts w:ascii="Times New Roman" w:eastAsia="Times New Roman" w:hAnsi="Times New Roman" w:cs="Times New Roman"/>
          <w:color w:val="1F1F1F"/>
          <w:sz w:val="28"/>
          <w:szCs w:val="28"/>
          <w:lang w:val="uk-UA" w:eastAsia="uk-UA"/>
        </w:rPr>
        <w:t xml:space="preserve"> ЛПНЩ, виключ</w:t>
      </w:r>
      <w:r>
        <w:rPr>
          <w:rFonts w:ascii="Times New Roman" w:eastAsia="Times New Roman" w:hAnsi="Times New Roman" w:cs="Times New Roman"/>
          <w:color w:val="1F1F1F"/>
          <w:sz w:val="28"/>
          <w:szCs w:val="28"/>
          <w:lang w:val="uk-UA" w:eastAsia="uk-UA"/>
        </w:rPr>
        <w:t>ають</w:t>
      </w:r>
      <w:r w:rsidR="00C8063C" w:rsidRPr="00823F3F">
        <w:rPr>
          <w:rFonts w:ascii="Times New Roman" w:eastAsia="Times New Roman" w:hAnsi="Times New Roman" w:cs="Times New Roman"/>
          <w:color w:val="1F1F1F"/>
          <w:sz w:val="28"/>
          <w:szCs w:val="28"/>
          <w:lang w:val="uk-UA" w:eastAsia="uk-UA"/>
        </w:rPr>
        <w:t xml:space="preserve"> з раціону продукти, що містять трансжири, такі як маргарин, кондитерські вироби, свинина, баранина та молочні продукти з високим вмістом жиру. Рекомендується вживати рослинну олію, рибу, птицю (біле м'ясо), а також овочі та фрукти, багаті клітковиною.</w:t>
      </w:r>
    </w:p>
    <w:p w14:paraId="0E721D14" w14:textId="77777777" w:rsidR="00C8063C" w:rsidRPr="00E40799" w:rsidRDefault="00C8063C" w:rsidP="00E40799">
      <w:pPr>
        <w:pStyle w:val="a3"/>
        <w:shd w:val="clear" w:color="auto" w:fill="FFFFFF"/>
        <w:spacing w:after="0" w:line="360" w:lineRule="auto"/>
        <w:ind w:left="0" w:firstLine="708"/>
        <w:jc w:val="both"/>
        <w:rPr>
          <w:rFonts w:ascii="Times New Roman" w:eastAsia="Times New Roman" w:hAnsi="Times New Roman" w:cs="Times New Roman"/>
          <w:color w:val="1F1F1F"/>
          <w:sz w:val="28"/>
          <w:szCs w:val="28"/>
          <w:lang w:val="uk-UA" w:eastAsia="uk-UA"/>
        </w:rPr>
      </w:pPr>
      <w:r w:rsidRPr="00E40799">
        <w:rPr>
          <w:rFonts w:ascii="Times New Roman" w:eastAsia="Times New Roman" w:hAnsi="Times New Roman" w:cs="Times New Roman"/>
          <w:color w:val="1F1F1F"/>
          <w:sz w:val="28"/>
          <w:szCs w:val="28"/>
          <w:lang w:val="uk-UA" w:eastAsia="uk-UA"/>
        </w:rPr>
        <w:t>До заборонених продуктів належать:</w:t>
      </w:r>
    </w:p>
    <w:p w14:paraId="4AD233F3" w14:textId="77777777" w:rsidR="00C8063C" w:rsidRPr="00823F3F" w:rsidRDefault="00C8063C" w:rsidP="00B723AC">
      <w:pPr>
        <w:numPr>
          <w:ilvl w:val="1"/>
          <w:numId w:val="27"/>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жирні, смажені страви, які важко перетравлюються</w:t>
      </w:r>
      <w:r w:rsidR="00E40799">
        <w:rPr>
          <w:rFonts w:ascii="Times New Roman" w:eastAsia="Times New Roman" w:hAnsi="Times New Roman" w:cs="Times New Roman"/>
          <w:color w:val="1F1F1F"/>
          <w:sz w:val="28"/>
          <w:szCs w:val="28"/>
          <w:lang w:val="uk-UA" w:eastAsia="uk-UA"/>
        </w:rPr>
        <w:t>;</w:t>
      </w:r>
    </w:p>
    <w:p w14:paraId="7D1FC724" w14:textId="77777777" w:rsidR="00C8063C" w:rsidRPr="00823F3F" w:rsidRDefault="00C8063C" w:rsidP="00B723AC">
      <w:pPr>
        <w:numPr>
          <w:ilvl w:val="1"/>
          <w:numId w:val="27"/>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копчені продукти, які містять шкідливі речовини</w:t>
      </w:r>
      <w:r w:rsidR="00E40799">
        <w:rPr>
          <w:rFonts w:ascii="Times New Roman" w:eastAsia="Times New Roman" w:hAnsi="Times New Roman" w:cs="Times New Roman"/>
          <w:color w:val="1F1F1F"/>
          <w:sz w:val="28"/>
          <w:szCs w:val="28"/>
          <w:lang w:val="uk-UA" w:eastAsia="uk-UA"/>
        </w:rPr>
        <w:t>;</w:t>
      </w:r>
    </w:p>
    <w:p w14:paraId="4727B66D" w14:textId="77777777" w:rsidR="00C8063C" w:rsidRPr="00823F3F" w:rsidRDefault="00C8063C" w:rsidP="00B723AC">
      <w:pPr>
        <w:numPr>
          <w:ilvl w:val="1"/>
          <w:numId w:val="27"/>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маринади та соуси, які підвищують артеріальний тиск</w:t>
      </w:r>
      <w:r w:rsidR="00E40799">
        <w:rPr>
          <w:rFonts w:ascii="Times New Roman" w:eastAsia="Times New Roman" w:hAnsi="Times New Roman" w:cs="Times New Roman"/>
          <w:color w:val="1F1F1F"/>
          <w:sz w:val="28"/>
          <w:szCs w:val="28"/>
          <w:lang w:val="uk-UA" w:eastAsia="uk-UA"/>
        </w:rPr>
        <w:t>;</w:t>
      </w:r>
    </w:p>
    <w:p w14:paraId="598E414C" w14:textId="77777777" w:rsidR="00C8063C" w:rsidRPr="00823F3F" w:rsidRDefault="00C8063C" w:rsidP="00B723AC">
      <w:pPr>
        <w:numPr>
          <w:ilvl w:val="1"/>
          <w:numId w:val="27"/>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прянощі, які стимулюють роботу серця</w:t>
      </w:r>
      <w:r w:rsidR="00E40799">
        <w:rPr>
          <w:rFonts w:ascii="Times New Roman" w:eastAsia="Times New Roman" w:hAnsi="Times New Roman" w:cs="Times New Roman"/>
          <w:color w:val="1F1F1F"/>
          <w:sz w:val="28"/>
          <w:szCs w:val="28"/>
          <w:lang w:val="uk-UA" w:eastAsia="uk-UA"/>
        </w:rPr>
        <w:t>;</w:t>
      </w:r>
    </w:p>
    <w:p w14:paraId="416BE84F" w14:textId="77777777" w:rsidR="00C8063C" w:rsidRPr="00823F3F" w:rsidRDefault="00C8063C" w:rsidP="00B723AC">
      <w:pPr>
        <w:numPr>
          <w:ilvl w:val="1"/>
          <w:numId w:val="27"/>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сир, який містить багато жиру</w:t>
      </w:r>
      <w:r w:rsidR="00E40799">
        <w:rPr>
          <w:rFonts w:ascii="Times New Roman" w:eastAsia="Times New Roman" w:hAnsi="Times New Roman" w:cs="Times New Roman"/>
          <w:color w:val="1F1F1F"/>
          <w:sz w:val="28"/>
          <w:szCs w:val="28"/>
          <w:lang w:val="uk-UA" w:eastAsia="uk-UA"/>
        </w:rPr>
        <w:t>;</w:t>
      </w:r>
    </w:p>
    <w:p w14:paraId="63BC0786" w14:textId="77777777" w:rsidR="00C8063C" w:rsidRPr="00823F3F" w:rsidRDefault="00C8063C" w:rsidP="00B723AC">
      <w:pPr>
        <w:numPr>
          <w:ilvl w:val="1"/>
          <w:numId w:val="27"/>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жовток, який також є жирним</w:t>
      </w:r>
      <w:r w:rsidR="00E40799">
        <w:rPr>
          <w:rFonts w:ascii="Times New Roman" w:eastAsia="Times New Roman" w:hAnsi="Times New Roman" w:cs="Times New Roman"/>
          <w:color w:val="1F1F1F"/>
          <w:sz w:val="28"/>
          <w:szCs w:val="28"/>
          <w:lang w:val="uk-UA" w:eastAsia="uk-UA"/>
        </w:rPr>
        <w:t>;</w:t>
      </w:r>
    </w:p>
    <w:p w14:paraId="3F797DF1" w14:textId="77777777" w:rsidR="00C8063C" w:rsidRPr="00823F3F" w:rsidRDefault="00C8063C" w:rsidP="00B723AC">
      <w:pPr>
        <w:numPr>
          <w:ilvl w:val="1"/>
          <w:numId w:val="27"/>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груба клітковина, яка може викликати здуття живота</w:t>
      </w:r>
      <w:r w:rsidR="00E40799">
        <w:rPr>
          <w:rFonts w:ascii="Times New Roman" w:eastAsia="Times New Roman" w:hAnsi="Times New Roman" w:cs="Times New Roman"/>
          <w:color w:val="1F1F1F"/>
          <w:sz w:val="28"/>
          <w:szCs w:val="28"/>
          <w:lang w:val="uk-UA" w:eastAsia="uk-UA"/>
        </w:rPr>
        <w:t>;</w:t>
      </w:r>
    </w:p>
    <w:p w14:paraId="32E14D5C" w14:textId="77777777" w:rsidR="00C8063C" w:rsidRPr="00823F3F" w:rsidRDefault="00C8063C" w:rsidP="00B723AC">
      <w:pPr>
        <w:numPr>
          <w:ilvl w:val="1"/>
          <w:numId w:val="27"/>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консервовані продукти, які містять багато солі</w:t>
      </w:r>
      <w:r w:rsidR="00E40799">
        <w:rPr>
          <w:rFonts w:ascii="Times New Roman" w:eastAsia="Times New Roman" w:hAnsi="Times New Roman" w:cs="Times New Roman"/>
          <w:color w:val="1F1F1F"/>
          <w:sz w:val="28"/>
          <w:szCs w:val="28"/>
          <w:lang w:val="uk-UA" w:eastAsia="uk-UA"/>
        </w:rPr>
        <w:t>;</w:t>
      </w:r>
    </w:p>
    <w:p w14:paraId="08618EDA" w14:textId="77777777" w:rsidR="00C8063C" w:rsidRPr="00823F3F" w:rsidRDefault="00C8063C" w:rsidP="00B723AC">
      <w:pPr>
        <w:numPr>
          <w:ilvl w:val="1"/>
          <w:numId w:val="27"/>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помідори, кетчуп, щавель, редис, смородина та аґрус, які містять кислоти, що подразнюють слизову оболонку шлунку.</w:t>
      </w:r>
    </w:p>
    <w:p w14:paraId="21B1FF2A" w14:textId="77777777" w:rsidR="00C8063C" w:rsidRPr="00E40799" w:rsidRDefault="00C8063C" w:rsidP="00E40799">
      <w:pPr>
        <w:pStyle w:val="a3"/>
        <w:shd w:val="clear" w:color="auto" w:fill="FFFFFF"/>
        <w:spacing w:after="0" w:line="360" w:lineRule="auto"/>
        <w:ind w:left="0" w:firstLine="708"/>
        <w:jc w:val="both"/>
        <w:rPr>
          <w:rFonts w:ascii="Times New Roman" w:eastAsia="Times New Roman" w:hAnsi="Times New Roman" w:cs="Times New Roman"/>
          <w:color w:val="1F1F1F"/>
          <w:sz w:val="28"/>
          <w:szCs w:val="28"/>
          <w:lang w:val="uk-UA" w:eastAsia="uk-UA"/>
        </w:rPr>
      </w:pPr>
      <w:r w:rsidRPr="00E40799">
        <w:rPr>
          <w:rFonts w:ascii="Times New Roman" w:eastAsia="Times New Roman" w:hAnsi="Times New Roman" w:cs="Times New Roman"/>
          <w:color w:val="1F1F1F"/>
          <w:sz w:val="28"/>
          <w:szCs w:val="28"/>
          <w:lang w:val="uk-UA" w:eastAsia="uk-UA"/>
        </w:rPr>
        <w:t>До дозволених продуктів належать:</w:t>
      </w:r>
    </w:p>
    <w:p w14:paraId="4496AA0D" w14:textId="77777777" w:rsidR="00C8063C" w:rsidRPr="00823F3F" w:rsidRDefault="00C8063C" w:rsidP="00B723AC">
      <w:pPr>
        <w:numPr>
          <w:ilvl w:val="1"/>
          <w:numId w:val="26"/>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крупи та макаронні вироби, які є джерелом вуглеводів</w:t>
      </w:r>
      <w:r w:rsidR="00E40799">
        <w:rPr>
          <w:rFonts w:ascii="Times New Roman" w:eastAsia="Times New Roman" w:hAnsi="Times New Roman" w:cs="Times New Roman"/>
          <w:color w:val="1F1F1F"/>
          <w:sz w:val="28"/>
          <w:szCs w:val="28"/>
          <w:lang w:val="uk-UA" w:eastAsia="uk-UA"/>
        </w:rPr>
        <w:t>;</w:t>
      </w:r>
    </w:p>
    <w:p w14:paraId="63068C9D" w14:textId="77777777" w:rsidR="00C8063C" w:rsidRPr="00823F3F" w:rsidRDefault="00C8063C" w:rsidP="00B723AC">
      <w:pPr>
        <w:numPr>
          <w:ilvl w:val="1"/>
          <w:numId w:val="26"/>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знежирені молочні продукти, які містять білок та кальцій</w:t>
      </w:r>
      <w:r w:rsidR="00E40799">
        <w:rPr>
          <w:rFonts w:ascii="Times New Roman" w:eastAsia="Times New Roman" w:hAnsi="Times New Roman" w:cs="Times New Roman"/>
          <w:color w:val="1F1F1F"/>
          <w:sz w:val="28"/>
          <w:szCs w:val="28"/>
          <w:lang w:val="uk-UA" w:eastAsia="uk-UA"/>
        </w:rPr>
        <w:t>;</w:t>
      </w:r>
    </w:p>
    <w:p w14:paraId="0D4D3F5A" w14:textId="77777777" w:rsidR="00C8063C" w:rsidRPr="00823F3F" w:rsidRDefault="00C8063C" w:rsidP="00B723AC">
      <w:pPr>
        <w:numPr>
          <w:ilvl w:val="1"/>
          <w:numId w:val="26"/>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lastRenderedPageBreak/>
        <w:t>риба з низьким вмістом жиру, яка є джерелом білка та омега-3 жирних кислот</w:t>
      </w:r>
      <w:r w:rsidR="00E40799">
        <w:rPr>
          <w:rFonts w:ascii="Times New Roman" w:eastAsia="Times New Roman" w:hAnsi="Times New Roman" w:cs="Times New Roman"/>
          <w:color w:val="1F1F1F"/>
          <w:sz w:val="28"/>
          <w:szCs w:val="28"/>
          <w:lang w:val="uk-UA" w:eastAsia="uk-UA"/>
        </w:rPr>
        <w:t>;</w:t>
      </w:r>
    </w:p>
    <w:p w14:paraId="67840AC7" w14:textId="77777777" w:rsidR="00C8063C" w:rsidRPr="00823F3F" w:rsidRDefault="00C8063C" w:rsidP="00B723AC">
      <w:pPr>
        <w:numPr>
          <w:ilvl w:val="1"/>
          <w:numId w:val="26"/>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білок яйця, який є джерелом білка</w:t>
      </w:r>
      <w:r w:rsidR="00E40799">
        <w:rPr>
          <w:rFonts w:ascii="Times New Roman" w:eastAsia="Times New Roman" w:hAnsi="Times New Roman" w:cs="Times New Roman"/>
          <w:color w:val="1F1F1F"/>
          <w:sz w:val="28"/>
          <w:szCs w:val="28"/>
          <w:lang w:val="uk-UA" w:eastAsia="uk-UA"/>
        </w:rPr>
        <w:t>;</w:t>
      </w:r>
    </w:p>
    <w:p w14:paraId="4F9E5F24" w14:textId="77777777" w:rsidR="00C8063C" w:rsidRPr="00823F3F" w:rsidRDefault="00C8063C" w:rsidP="00B723AC">
      <w:pPr>
        <w:numPr>
          <w:ilvl w:val="1"/>
          <w:numId w:val="26"/>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нежирне м'ясо (кролик, курка), яке є джерелом білка</w:t>
      </w:r>
      <w:r w:rsidR="00E40799">
        <w:rPr>
          <w:rFonts w:ascii="Times New Roman" w:eastAsia="Times New Roman" w:hAnsi="Times New Roman" w:cs="Times New Roman"/>
          <w:color w:val="1F1F1F"/>
          <w:sz w:val="28"/>
          <w:szCs w:val="28"/>
          <w:lang w:val="uk-UA" w:eastAsia="uk-UA"/>
        </w:rPr>
        <w:t>;</w:t>
      </w:r>
    </w:p>
    <w:p w14:paraId="09B4C2AC" w14:textId="77777777" w:rsidR="00C8063C" w:rsidRPr="00823F3F" w:rsidRDefault="00C8063C" w:rsidP="00B723AC">
      <w:pPr>
        <w:numPr>
          <w:ilvl w:val="1"/>
          <w:numId w:val="26"/>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овочі, які містять клітковину, вітаміни та мінерали</w:t>
      </w:r>
      <w:r w:rsidR="00E40799">
        <w:rPr>
          <w:rFonts w:ascii="Times New Roman" w:eastAsia="Times New Roman" w:hAnsi="Times New Roman" w:cs="Times New Roman"/>
          <w:color w:val="1F1F1F"/>
          <w:sz w:val="28"/>
          <w:szCs w:val="28"/>
          <w:lang w:val="uk-UA" w:eastAsia="uk-UA"/>
        </w:rPr>
        <w:t>;</w:t>
      </w:r>
    </w:p>
    <w:p w14:paraId="769CE4BF" w14:textId="77777777" w:rsidR="00C8063C" w:rsidRPr="00823F3F" w:rsidRDefault="00C8063C" w:rsidP="00B723AC">
      <w:pPr>
        <w:numPr>
          <w:ilvl w:val="1"/>
          <w:numId w:val="26"/>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соки, морси, зелений і білий чай, які містять вітаміни та мінерали</w:t>
      </w:r>
      <w:r w:rsidR="00E40799">
        <w:rPr>
          <w:rFonts w:ascii="Times New Roman" w:eastAsia="Times New Roman" w:hAnsi="Times New Roman" w:cs="Times New Roman"/>
          <w:color w:val="1F1F1F"/>
          <w:sz w:val="28"/>
          <w:szCs w:val="28"/>
          <w:lang w:val="uk-UA" w:eastAsia="uk-UA"/>
        </w:rPr>
        <w:t>;</w:t>
      </w:r>
    </w:p>
    <w:p w14:paraId="7C00704A" w14:textId="77777777" w:rsidR="00C8063C" w:rsidRPr="00823F3F" w:rsidRDefault="00C8063C" w:rsidP="00B723AC">
      <w:pPr>
        <w:numPr>
          <w:ilvl w:val="1"/>
          <w:numId w:val="26"/>
        </w:numPr>
        <w:shd w:val="clear" w:color="auto" w:fill="FFFFFF"/>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фрукти та ягоди, які містять вітаміни, мінерали та клітковину</w:t>
      </w:r>
      <w:r w:rsidR="00E40799">
        <w:rPr>
          <w:rFonts w:ascii="Times New Roman" w:eastAsia="Times New Roman" w:hAnsi="Times New Roman" w:cs="Times New Roman"/>
          <w:color w:val="1F1F1F"/>
          <w:sz w:val="28"/>
          <w:szCs w:val="28"/>
          <w:lang w:val="uk-UA" w:eastAsia="uk-UA"/>
        </w:rPr>
        <w:t>.</w:t>
      </w:r>
    </w:p>
    <w:p w14:paraId="37E0BF4B" w14:textId="77777777" w:rsidR="00677586" w:rsidRPr="00677586" w:rsidRDefault="00F01A30" w:rsidP="00823F3F">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A33CFD">
        <w:rPr>
          <w:rFonts w:ascii="Times New Roman" w:eastAsia="Times New Roman" w:hAnsi="Times New Roman" w:cs="Times New Roman"/>
          <w:color w:val="1F1F1F"/>
          <w:sz w:val="28"/>
          <w:szCs w:val="28"/>
          <w:lang w:val="uk-UA" w:eastAsia="uk-UA"/>
        </w:rPr>
        <w:t>Фізична реабілітація</w:t>
      </w:r>
      <w:r>
        <w:rPr>
          <w:rFonts w:ascii="Times New Roman" w:eastAsia="Times New Roman" w:hAnsi="Times New Roman" w:cs="Times New Roman"/>
          <w:b/>
          <w:color w:val="1F1F1F"/>
          <w:sz w:val="28"/>
          <w:szCs w:val="28"/>
          <w:lang w:val="uk-UA" w:eastAsia="uk-UA"/>
        </w:rPr>
        <w:t xml:space="preserve">. </w:t>
      </w:r>
      <w:r w:rsidR="00677586" w:rsidRPr="00677586">
        <w:rPr>
          <w:rFonts w:ascii="Times New Roman" w:hAnsi="Times New Roman" w:cs="Times New Roman"/>
          <w:color w:val="000000" w:themeColor="text1"/>
          <w:sz w:val="28"/>
          <w:szCs w:val="28"/>
          <w:lang w:val="uk-UA"/>
        </w:rPr>
        <w:t>Фізична реабілітаці</w:t>
      </w:r>
      <w:r>
        <w:rPr>
          <w:rFonts w:ascii="Times New Roman" w:hAnsi="Times New Roman" w:cs="Times New Roman"/>
          <w:color w:val="000000" w:themeColor="text1"/>
          <w:sz w:val="28"/>
          <w:szCs w:val="28"/>
          <w:lang w:val="uk-UA"/>
        </w:rPr>
        <w:t>я</w:t>
      </w:r>
      <w:r w:rsidR="00677586" w:rsidRPr="00677586">
        <w:rPr>
          <w:rFonts w:ascii="Times New Roman" w:hAnsi="Times New Roman" w:cs="Times New Roman"/>
          <w:color w:val="000000" w:themeColor="text1"/>
          <w:sz w:val="28"/>
          <w:szCs w:val="28"/>
          <w:lang w:val="uk-UA"/>
        </w:rPr>
        <w:t xml:space="preserve"> хворих на інфаркт міокарда базується на застосуванні дозованого фізичного навантаження, відповідного стану хворого.</w:t>
      </w:r>
    </w:p>
    <w:p w14:paraId="44177630" w14:textId="77777777" w:rsidR="00446228" w:rsidRDefault="00C8063C" w:rsidP="00823F3F">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 xml:space="preserve">Лікарняний етап </w:t>
      </w:r>
      <w:r w:rsidR="005D2392">
        <w:rPr>
          <w:rFonts w:ascii="Times New Roman" w:eastAsia="Times New Roman" w:hAnsi="Times New Roman" w:cs="Times New Roman"/>
          <w:color w:val="1F1F1F"/>
          <w:sz w:val="28"/>
          <w:szCs w:val="28"/>
          <w:lang w:val="uk-UA" w:eastAsia="uk-UA"/>
        </w:rPr>
        <w:t xml:space="preserve">фізичної </w:t>
      </w:r>
      <w:r w:rsidRPr="00823F3F">
        <w:rPr>
          <w:rFonts w:ascii="Times New Roman" w:eastAsia="Times New Roman" w:hAnsi="Times New Roman" w:cs="Times New Roman"/>
          <w:color w:val="1F1F1F"/>
          <w:sz w:val="28"/>
          <w:szCs w:val="28"/>
          <w:lang w:val="uk-UA" w:eastAsia="uk-UA"/>
        </w:rPr>
        <w:t>реабілітації після інфаркту міокарда спрямований на поступове відновлення фізичної активності, самообслуговування та дозвілля пацієнта. Початковий рівень активності визначається індивідуально, з урахуванням розмірів і глибини інфаркту, наявності ускладнень, ступеня коронарної недостатності та віку пацієнта.</w:t>
      </w:r>
    </w:p>
    <w:p w14:paraId="531DF663" w14:textId="77777777" w:rsidR="00C8063C" w:rsidRPr="00823F3F" w:rsidRDefault="00C8063C" w:rsidP="00823F3F">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Фізична активність поступово розширюється, у міру відновлення функцій серця. У стаціонарі пацієнти можуть перебувати в одному з чотирьох режимів активності:</w:t>
      </w:r>
    </w:p>
    <w:p w14:paraId="3F8223D5" w14:textId="77777777" w:rsidR="00C8063C" w:rsidRPr="00823F3F" w:rsidRDefault="005D2392" w:rsidP="00B723AC">
      <w:pPr>
        <w:numPr>
          <w:ilvl w:val="0"/>
          <w:numId w:val="28"/>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 xml:space="preserve">Суворо ліжковий режим </w:t>
      </w:r>
      <w:r w:rsidRPr="005D2392">
        <w:rPr>
          <w:rFonts w:ascii="Times New Roman" w:eastAsia="Times New Roman" w:hAnsi="Times New Roman" w:cs="Times New Roman"/>
          <w:color w:val="1F1F1F"/>
          <w:sz w:val="28"/>
          <w:szCs w:val="28"/>
          <w:lang w:val="uk-UA" w:eastAsia="uk-UA"/>
        </w:rPr>
        <w:t>–</w:t>
      </w:r>
      <w:r w:rsidR="00C8063C" w:rsidRPr="00823F3F">
        <w:rPr>
          <w:rFonts w:ascii="Times New Roman" w:eastAsia="Times New Roman" w:hAnsi="Times New Roman" w:cs="Times New Roman"/>
          <w:color w:val="1F1F1F"/>
          <w:sz w:val="28"/>
          <w:szCs w:val="28"/>
          <w:lang w:val="uk-UA" w:eastAsia="uk-UA"/>
        </w:rPr>
        <w:t xml:space="preserve"> пацієнт повине</w:t>
      </w:r>
      <w:r w:rsidR="00A33CFD">
        <w:rPr>
          <w:rFonts w:ascii="Times New Roman" w:eastAsia="Times New Roman" w:hAnsi="Times New Roman" w:cs="Times New Roman"/>
          <w:color w:val="1F1F1F"/>
          <w:sz w:val="28"/>
          <w:szCs w:val="28"/>
          <w:lang w:val="uk-UA" w:eastAsia="uk-UA"/>
        </w:rPr>
        <w:t>н перебувати в ліжку цілодобово;</w:t>
      </w:r>
    </w:p>
    <w:p w14:paraId="7EA5837C" w14:textId="77777777" w:rsidR="00C8063C" w:rsidRPr="00823F3F" w:rsidRDefault="00C8063C" w:rsidP="00B723AC">
      <w:pPr>
        <w:numPr>
          <w:ilvl w:val="0"/>
          <w:numId w:val="28"/>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Ліжковий (розширений ліжковий) режим</w:t>
      </w:r>
      <w:r w:rsidR="005D2392">
        <w:rPr>
          <w:rFonts w:ascii="Times New Roman" w:eastAsia="Times New Roman" w:hAnsi="Times New Roman" w:cs="Times New Roman"/>
          <w:color w:val="1F1F1F"/>
          <w:sz w:val="28"/>
          <w:szCs w:val="28"/>
          <w:lang w:val="uk-UA" w:eastAsia="uk-UA"/>
        </w:rPr>
        <w:t xml:space="preserve"> </w:t>
      </w:r>
      <w:r w:rsidR="005D2392" w:rsidRPr="00766DF6">
        <w:rPr>
          <w:rFonts w:ascii="Times New Roman" w:eastAsia="Times New Roman" w:hAnsi="Times New Roman" w:cs="Times New Roman"/>
          <w:color w:val="1F1F1F"/>
          <w:sz w:val="28"/>
          <w:szCs w:val="28"/>
          <w:lang w:val="uk-UA" w:eastAsia="uk-UA"/>
        </w:rPr>
        <w:t>–</w:t>
      </w:r>
      <w:r w:rsidRPr="00823F3F">
        <w:rPr>
          <w:rFonts w:ascii="Times New Roman" w:eastAsia="Times New Roman" w:hAnsi="Times New Roman" w:cs="Times New Roman"/>
          <w:color w:val="1F1F1F"/>
          <w:sz w:val="28"/>
          <w:szCs w:val="28"/>
          <w:lang w:val="uk-UA" w:eastAsia="uk-UA"/>
        </w:rPr>
        <w:t xml:space="preserve"> пацієнт може сидіти в ліжку, вставати та пересуват</w:t>
      </w:r>
      <w:r w:rsidR="00A33CFD">
        <w:rPr>
          <w:rFonts w:ascii="Times New Roman" w:eastAsia="Times New Roman" w:hAnsi="Times New Roman" w:cs="Times New Roman"/>
          <w:color w:val="1F1F1F"/>
          <w:sz w:val="28"/>
          <w:szCs w:val="28"/>
          <w:lang w:val="uk-UA" w:eastAsia="uk-UA"/>
        </w:rPr>
        <w:t>ися по палаті;</w:t>
      </w:r>
    </w:p>
    <w:p w14:paraId="2EB21579" w14:textId="77777777" w:rsidR="00C8063C" w:rsidRPr="00823F3F" w:rsidRDefault="00C8063C" w:rsidP="00B723AC">
      <w:pPr>
        <w:numPr>
          <w:ilvl w:val="0"/>
          <w:numId w:val="28"/>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Напівліжковий (палатний) режим</w:t>
      </w:r>
      <w:r w:rsidR="005D2392" w:rsidRPr="00766DF6">
        <w:rPr>
          <w:rFonts w:ascii="Times New Roman" w:eastAsia="Times New Roman" w:hAnsi="Times New Roman" w:cs="Times New Roman"/>
          <w:color w:val="1F1F1F"/>
          <w:sz w:val="28"/>
          <w:szCs w:val="28"/>
          <w:lang w:val="uk-UA" w:eastAsia="uk-UA"/>
        </w:rPr>
        <w:t>–</w:t>
      </w:r>
      <w:r w:rsidRPr="00823F3F">
        <w:rPr>
          <w:rFonts w:ascii="Times New Roman" w:eastAsia="Times New Roman" w:hAnsi="Times New Roman" w:cs="Times New Roman"/>
          <w:color w:val="1F1F1F"/>
          <w:sz w:val="28"/>
          <w:szCs w:val="28"/>
          <w:lang w:val="uk-UA" w:eastAsia="uk-UA"/>
        </w:rPr>
        <w:t xml:space="preserve"> пацієнт мо</w:t>
      </w:r>
      <w:r w:rsidR="00A33CFD">
        <w:rPr>
          <w:rFonts w:ascii="Times New Roman" w:eastAsia="Times New Roman" w:hAnsi="Times New Roman" w:cs="Times New Roman"/>
          <w:color w:val="1F1F1F"/>
          <w:sz w:val="28"/>
          <w:szCs w:val="28"/>
          <w:lang w:val="uk-UA" w:eastAsia="uk-UA"/>
        </w:rPr>
        <w:t>же ходити по палаті та коридору;</w:t>
      </w:r>
    </w:p>
    <w:p w14:paraId="00EE8C51" w14:textId="77777777" w:rsidR="00C8063C" w:rsidRPr="00823F3F" w:rsidRDefault="00C8063C" w:rsidP="00B723AC">
      <w:pPr>
        <w:numPr>
          <w:ilvl w:val="0"/>
          <w:numId w:val="28"/>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Вільний (загальнолікарняний) режим</w:t>
      </w:r>
      <w:r w:rsidR="005D2392">
        <w:rPr>
          <w:rFonts w:ascii="Times New Roman" w:eastAsia="Times New Roman" w:hAnsi="Times New Roman" w:cs="Times New Roman"/>
          <w:color w:val="1F1F1F"/>
          <w:sz w:val="28"/>
          <w:szCs w:val="28"/>
          <w:lang w:val="uk-UA" w:eastAsia="uk-UA"/>
        </w:rPr>
        <w:t xml:space="preserve"> </w:t>
      </w:r>
      <w:r w:rsidR="005D2392" w:rsidRPr="00766DF6">
        <w:rPr>
          <w:rFonts w:ascii="Times New Roman" w:eastAsia="Times New Roman" w:hAnsi="Times New Roman" w:cs="Times New Roman"/>
          <w:color w:val="1F1F1F"/>
          <w:sz w:val="28"/>
          <w:szCs w:val="28"/>
          <w:lang w:val="uk-UA" w:eastAsia="uk-UA"/>
        </w:rPr>
        <w:t>–</w:t>
      </w:r>
      <w:r w:rsidRPr="00823F3F">
        <w:rPr>
          <w:rFonts w:ascii="Times New Roman" w:eastAsia="Times New Roman" w:hAnsi="Times New Roman" w:cs="Times New Roman"/>
          <w:color w:val="1F1F1F"/>
          <w:sz w:val="28"/>
          <w:szCs w:val="28"/>
          <w:lang w:val="uk-UA" w:eastAsia="uk-UA"/>
        </w:rPr>
        <w:t xml:space="preserve"> пацієнт може ходити по лікарні та приймати участь у реабілітаційних заходах.</w:t>
      </w:r>
    </w:p>
    <w:p w14:paraId="5A89AC3B" w14:textId="77777777" w:rsidR="00C8063C" w:rsidRPr="00C17629" w:rsidRDefault="00C8063C" w:rsidP="00823F3F">
      <w:pPr>
        <w:pStyle w:val="Default"/>
        <w:spacing w:line="360" w:lineRule="auto"/>
        <w:ind w:firstLine="708"/>
        <w:jc w:val="both"/>
        <w:rPr>
          <w:b/>
          <w:sz w:val="28"/>
          <w:szCs w:val="28"/>
        </w:rPr>
      </w:pPr>
      <w:r w:rsidRPr="00823F3F">
        <w:rPr>
          <w:rFonts w:eastAsia="Times New Roman"/>
          <w:color w:val="1F1F1F"/>
          <w:sz w:val="28"/>
          <w:szCs w:val="28"/>
          <w:lang w:eastAsia="uk-UA"/>
        </w:rPr>
        <w:t xml:space="preserve">Тривалість лікарняного етапу реабілітації також визначається індивідуально, але зазвичай становить від 7 до 14 днів. Цей етап є важливим для підготовки пацієнта до подальшої реабілітації в амбулаторних умовах. Тривалість фізичної реабілітації залежить від розміру ураження серцевого </w:t>
      </w:r>
      <w:r w:rsidRPr="00823F3F">
        <w:rPr>
          <w:rFonts w:eastAsia="Times New Roman"/>
          <w:color w:val="1F1F1F"/>
          <w:sz w:val="28"/>
          <w:szCs w:val="28"/>
          <w:lang w:eastAsia="uk-UA"/>
        </w:rPr>
        <w:lastRenderedPageBreak/>
        <w:t>м'яза. При дрібновогнищевому інфаркті міокарда тривалість фізичної реабілітації становить 3 тижні. При великовогнищевому інфаркті міокарда тривалість фізичної реабілітації становить 4 тижні. При трансмуральному інфаркті міокарда тривалість фізичної реабілітації становить 5 тижнів. При інфарктах з ускладненнями тривалість фізичної реабілітації визначається індивідуаль</w:t>
      </w:r>
      <w:r w:rsidR="00BE389F">
        <w:rPr>
          <w:rFonts w:eastAsia="Times New Roman"/>
          <w:color w:val="1F1F1F"/>
          <w:sz w:val="28"/>
          <w:szCs w:val="28"/>
          <w:lang w:eastAsia="uk-UA"/>
        </w:rPr>
        <w:t>но</w:t>
      </w:r>
      <w:r w:rsidRPr="00BE389F">
        <w:rPr>
          <w:rFonts w:eastAsia="Times New Roman"/>
          <w:color w:val="1F1F1F"/>
          <w:sz w:val="28"/>
          <w:szCs w:val="28"/>
          <w:lang w:eastAsia="uk-UA"/>
        </w:rPr>
        <w:t xml:space="preserve"> [</w:t>
      </w:r>
      <w:r w:rsidR="00BE389F" w:rsidRPr="00C17629">
        <w:rPr>
          <w:rFonts w:eastAsia="Times New Roman"/>
          <w:color w:val="1F1F1F"/>
          <w:sz w:val="28"/>
          <w:szCs w:val="28"/>
          <w:lang w:eastAsia="uk-UA"/>
        </w:rPr>
        <w:t>49</w:t>
      </w:r>
      <w:r w:rsidRPr="00BE389F">
        <w:rPr>
          <w:sz w:val="28"/>
          <w:szCs w:val="28"/>
        </w:rPr>
        <w:t>]</w:t>
      </w:r>
      <w:r w:rsidR="00BE389F" w:rsidRPr="00C17629">
        <w:rPr>
          <w:sz w:val="28"/>
          <w:szCs w:val="28"/>
        </w:rPr>
        <w:t>.</w:t>
      </w:r>
    </w:p>
    <w:p w14:paraId="6EA14519" w14:textId="77777777" w:rsidR="00C8063C" w:rsidRPr="00823F3F" w:rsidRDefault="002F0C5E" w:rsidP="00823F3F">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Лікувальна гімнастика</w:t>
      </w:r>
      <w:r w:rsidR="00C8063C" w:rsidRPr="00823F3F">
        <w:rPr>
          <w:rFonts w:ascii="Times New Roman" w:eastAsia="Times New Roman" w:hAnsi="Times New Roman" w:cs="Times New Roman"/>
          <w:color w:val="1F1F1F"/>
          <w:sz w:val="28"/>
          <w:szCs w:val="28"/>
          <w:lang w:val="uk-UA" w:eastAsia="uk-UA"/>
        </w:rPr>
        <w:t xml:space="preserve"> призначається пацієнтам після з 2-4-го дня хвороби. ЛФК призначається </w:t>
      </w:r>
      <w:r>
        <w:rPr>
          <w:rFonts w:ascii="Times New Roman" w:eastAsia="Times New Roman" w:hAnsi="Times New Roman" w:cs="Times New Roman"/>
          <w:color w:val="1F1F1F"/>
          <w:sz w:val="28"/>
          <w:szCs w:val="28"/>
          <w:lang w:val="uk-UA" w:eastAsia="uk-UA"/>
        </w:rPr>
        <w:t xml:space="preserve">у </w:t>
      </w:r>
      <w:r w:rsidR="00C8063C" w:rsidRPr="00823F3F">
        <w:rPr>
          <w:rFonts w:ascii="Times New Roman" w:eastAsia="Times New Roman" w:hAnsi="Times New Roman" w:cs="Times New Roman"/>
          <w:color w:val="1F1F1F"/>
          <w:sz w:val="28"/>
          <w:szCs w:val="28"/>
          <w:lang w:val="uk-UA" w:eastAsia="uk-UA"/>
        </w:rPr>
        <w:t xml:space="preserve">випадку, </w:t>
      </w:r>
      <w:r>
        <w:rPr>
          <w:rFonts w:ascii="Times New Roman" w:eastAsia="Times New Roman" w:hAnsi="Times New Roman" w:cs="Times New Roman"/>
          <w:color w:val="1F1F1F"/>
          <w:sz w:val="28"/>
          <w:szCs w:val="28"/>
          <w:lang w:val="uk-UA" w:eastAsia="uk-UA"/>
        </w:rPr>
        <w:t>коли</w:t>
      </w:r>
      <w:r w:rsidR="00C8063C" w:rsidRPr="00823F3F">
        <w:rPr>
          <w:rFonts w:ascii="Times New Roman" w:eastAsia="Times New Roman" w:hAnsi="Times New Roman" w:cs="Times New Roman"/>
          <w:color w:val="1F1F1F"/>
          <w:sz w:val="28"/>
          <w:szCs w:val="28"/>
          <w:lang w:val="uk-UA" w:eastAsia="uk-UA"/>
        </w:rPr>
        <w:t xml:space="preserve"> у пацієнта немає протипоказань і стан його серцево-судинної системи стабілізувався. </w:t>
      </w:r>
    </w:p>
    <w:p w14:paraId="3BE4CA71" w14:textId="77777777" w:rsidR="00C8063C" w:rsidRPr="00823F3F" w:rsidRDefault="00C8063C" w:rsidP="002F0C5E">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Лікувальна фізкультура (ЛФК) у суворо</w:t>
      </w:r>
      <w:r w:rsidR="002F0C5E">
        <w:rPr>
          <w:rFonts w:ascii="Times New Roman" w:eastAsia="Times New Roman" w:hAnsi="Times New Roman" w:cs="Times New Roman"/>
          <w:color w:val="1F1F1F"/>
          <w:sz w:val="28"/>
          <w:szCs w:val="28"/>
          <w:lang w:val="uk-UA" w:eastAsia="uk-UA"/>
        </w:rPr>
        <w:t xml:space="preserve"> ліжковому режимі спрямована на п</w:t>
      </w:r>
      <w:r w:rsidRPr="00823F3F">
        <w:rPr>
          <w:rFonts w:ascii="Times New Roman" w:eastAsia="Times New Roman" w:hAnsi="Times New Roman" w:cs="Times New Roman"/>
          <w:color w:val="1F1F1F"/>
          <w:sz w:val="28"/>
          <w:szCs w:val="28"/>
          <w:lang w:val="uk-UA" w:eastAsia="uk-UA"/>
        </w:rPr>
        <w:t>опередження ускладнень</w:t>
      </w:r>
      <w:r w:rsidR="002F0C5E">
        <w:rPr>
          <w:rFonts w:ascii="Times New Roman" w:eastAsia="Times New Roman" w:hAnsi="Times New Roman" w:cs="Times New Roman"/>
          <w:color w:val="1F1F1F"/>
          <w:sz w:val="28"/>
          <w:szCs w:val="28"/>
          <w:lang w:val="uk-UA" w:eastAsia="uk-UA"/>
        </w:rPr>
        <w:t xml:space="preserve"> ІМ</w:t>
      </w:r>
      <w:r w:rsidRPr="00823F3F">
        <w:rPr>
          <w:rFonts w:ascii="Times New Roman" w:eastAsia="Times New Roman" w:hAnsi="Times New Roman" w:cs="Times New Roman"/>
          <w:color w:val="1F1F1F"/>
          <w:sz w:val="28"/>
          <w:szCs w:val="28"/>
          <w:lang w:val="uk-UA" w:eastAsia="uk-UA"/>
        </w:rPr>
        <w:t>, таких як тромбоемболія легеневої арт</w:t>
      </w:r>
      <w:r w:rsidR="002F0C5E">
        <w:rPr>
          <w:rFonts w:ascii="Times New Roman" w:eastAsia="Times New Roman" w:hAnsi="Times New Roman" w:cs="Times New Roman"/>
          <w:color w:val="1F1F1F"/>
          <w:sz w:val="28"/>
          <w:szCs w:val="28"/>
          <w:lang w:val="uk-UA" w:eastAsia="uk-UA"/>
        </w:rPr>
        <w:t>ерії, пролежні, м'язова атрофія, п</w:t>
      </w:r>
      <w:r w:rsidRPr="00823F3F">
        <w:rPr>
          <w:rFonts w:ascii="Times New Roman" w:eastAsia="Times New Roman" w:hAnsi="Times New Roman" w:cs="Times New Roman"/>
          <w:color w:val="1F1F1F"/>
          <w:sz w:val="28"/>
          <w:szCs w:val="28"/>
          <w:lang w:val="uk-UA" w:eastAsia="uk-UA"/>
        </w:rPr>
        <w:t>окр</w:t>
      </w:r>
      <w:r w:rsidR="002F0C5E">
        <w:rPr>
          <w:rFonts w:ascii="Times New Roman" w:eastAsia="Times New Roman" w:hAnsi="Times New Roman" w:cs="Times New Roman"/>
          <w:color w:val="1F1F1F"/>
          <w:sz w:val="28"/>
          <w:szCs w:val="28"/>
          <w:lang w:val="uk-UA" w:eastAsia="uk-UA"/>
        </w:rPr>
        <w:t xml:space="preserve">ащання периферичного кровообігу та </w:t>
      </w:r>
      <w:r w:rsidRPr="00823F3F">
        <w:rPr>
          <w:rFonts w:ascii="Times New Roman" w:eastAsia="Times New Roman" w:hAnsi="Times New Roman" w:cs="Times New Roman"/>
          <w:color w:val="1F1F1F"/>
          <w:sz w:val="28"/>
          <w:szCs w:val="28"/>
          <w:lang w:val="uk-UA" w:eastAsia="uk-UA"/>
        </w:rPr>
        <w:t>трофі</w:t>
      </w:r>
      <w:r w:rsidR="002F0C5E">
        <w:rPr>
          <w:rFonts w:ascii="Times New Roman" w:eastAsia="Times New Roman" w:hAnsi="Times New Roman" w:cs="Times New Roman"/>
          <w:color w:val="1F1F1F"/>
          <w:sz w:val="28"/>
          <w:szCs w:val="28"/>
          <w:lang w:val="uk-UA" w:eastAsia="uk-UA"/>
        </w:rPr>
        <w:t xml:space="preserve">ки тканин, психокорекція. </w:t>
      </w:r>
    </w:p>
    <w:p w14:paraId="53371C5A" w14:textId="77777777" w:rsidR="002F0C5E" w:rsidRDefault="00C8063C" w:rsidP="00823F3F">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 xml:space="preserve">Тривалість заняття з лікувальної гімнастики становить </w:t>
      </w:r>
      <w:r w:rsidR="00104B57">
        <w:rPr>
          <w:rFonts w:ascii="Times New Roman" w:eastAsia="Times New Roman" w:hAnsi="Times New Roman" w:cs="Times New Roman"/>
          <w:color w:val="1F1F1F"/>
          <w:sz w:val="28"/>
          <w:szCs w:val="28"/>
          <w:lang w:val="uk-UA" w:eastAsia="uk-UA"/>
        </w:rPr>
        <w:t>8-10</w:t>
      </w:r>
      <w:r w:rsidRPr="00823F3F">
        <w:rPr>
          <w:rFonts w:ascii="Times New Roman" w:eastAsia="Times New Roman" w:hAnsi="Times New Roman" w:cs="Times New Roman"/>
          <w:color w:val="1F1F1F"/>
          <w:sz w:val="28"/>
          <w:szCs w:val="28"/>
          <w:lang w:val="uk-UA" w:eastAsia="uk-UA"/>
        </w:rPr>
        <w:t xml:space="preserve"> хвилин і проводиться двічі на день. Вправи виконуються у повільному темпі, по чотири-шість разів для дрібних м'язових груп і по два-чотири рази – для середніх і великих. Після закінчення кожної вправи роблять паузу для розслаблення та відпочинку, яка займає близько третини загального часу заняття. Тривалість режиму становить </w:t>
      </w:r>
      <w:r w:rsidR="00104B57">
        <w:rPr>
          <w:rFonts w:ascii="Times New Roman" w:eastAsia="Times New Roman" w:hAnsi="Times New Roman" w:cs="Times New Roman"/>
          <w:color w:val="1F1F1F"/>
          <w:sz w:val="28"/>
          <w:szCs w:val="28"/>
          <w:lang w:val="uk-UA" w:eastAsia="uk-UA"/>
        </w:rPr>
        <w:t>2-3</w:t>
      </w:r>
      <w:r w:rsidRPr="00823F3F">
        <w:rPr>
          <w:rFonts w:ascii="Times New Roman" w:eastAsia="Times New Roman" w:hAnsi="Times New Roman" w:cs="Times New Roman"/>
          <w:color w:val="1F1F1F"/>
          <w:sz w:val="28"/>
          <w:szCs w:val="28"/>
          <w:lang w:val="uk-UA" w:eastAsia="uk-UA"/>
        </w:rPr>
        <w:t xml:space="preserve"> дні. Пацієнт повинен залишатися в ліжку, але з часом його активність буде збільшуватися, і він зможе сидіти. </w:t>
      </w:r>
    </w:p>
    <w:p w14:paraId="04479798" w14:textId="77777777" w:rsidR="00C8063C" w:rsidRPr="00C17629" w:rsidRDefault="00C8063C" w:rsidP="00823F3F">
      <w:pPr>
        <w:shd w:val="clear" w:color="auto" w:fill="FFFFFF"/>
        <w:spacing w:after="0" w:line="360" w:lineRule="auto"/>
        <w:ind w:firstLine="708"/>
        <w:jc w:val="both"/>
        <w:rPr>
          <w:rFonts w:ascii="Times New Roman" w:eastAsia="Times New Roman" w:hAnsi="Times New Roman" w:cs="Times New Roman"/>
          <w:b/>
          <w:color w:val="1F1F1F"/>
          <w:sz w:val="28"/>
          <w:szCs w:val="28"/>
          <w:lang w:eastAsia="uk-UA"/>
        </w:rPr>
      </w:pPr>
      <w:r w:rsidRPr="00823F3F">
        <w:rPr>
          <w:rFonts w:ascii="Times New Roman" w:eastAsia="Times New Roman" w:hAnsi="Times New Roman" w:cs="Times New Roman"/>
          <w:color w:val="1F1F1F"/>
          <w:sz w:val="28"/>
          <w:szCs w:val="28"/>
          <w:lang w:val="uk-UA" w:eastAsia="uk-UA"/>
        </w:rPr>
        <w:t>ЛФК</w:t>
      </w:r>
      <w:r w:rsidR="00510CCD">
        <w:rPr>
          <w:rFonts w:ascii="Times New Roman" w:eastAsia="Times New Roman" w:hAnsi="Times New Roman" w:cs="Times New Roman"/>
          <w:color w:val="1F1F1F"/>
          <w:sz w:val="28"/>
          <w:szCs w:val="28"/>
          <w:lang w:val="uk-UA" w:eastAsia="uk-UA"/>
        </w:rPr>
        <w:t xml:space="preserve"> розширеного ліжкового режиму</w:t>
      </w:r>
      <w:r w:rsidRPr="00823F3F">
        <w:rPr>
          <w:rFonts w:ascii="Times New Roman" w:eastAsia="Times New Roman" w:hAnsi="Times New Roman" w:cs="Times New Roman"/>
          <w:color w:val="1F1F1F"/>
          <w:sz w:val="28"/>
          <w:szCs w:val="28"/>
          <w:lang w:val="uk-UA" w:eastAsia="uk-UA"/>
        </w:rPr>
        <w:t xml:space="preserve"> проводиться у формі лікувальної гімнастики, ранкової гігієнічної гімнастики та самостійних занять двічі-тричі на день. До занять лікувальної гімнастики включають вправи для кінцівок і тулуба, тренування вестибулярного апарату, дихальні динамічні вправи і вправи на розслаблення, паузи для відпочинку. Рухи виконують з невеликим м'язовим зусиллям, неповною амплітудою, у повільному темпі для великих м'язових груп і у середньому – для дрібних. Кількість повторень для перших – </w:t>
      </w:r>
      <w:r w:rsidR="00104B57">
        <w:rPr>
          <w:rFonts w:ascii="Times New Roman" w:eastAsia="Times New Roman" w:hAnsi="Times New Roman" w:cs="Times New Roman"/>
          <w:color w:val="1F1F1F"/>
          <w:sz w:val="28"/>
          <w:szCs w:val="28"/>
          <w:lang w:val="uk-UA" w:eastAsia="uk-UA"/>
        </w:rPr>
        <w:t>3-4</w:t>
      </w:r>
      <w:r w:rsidRPr="00823F3F">
        <w:rPr>
          <w:rFonts w:ascii="Times New Roman" w:eastAsia="Times New Roman" w:hAnsi="Times New Roman" w:cs="Times New Roman"/>
          <w:color w:val="1F1F1F"/>
          <w:sz w:val="28"/>
          <w:szCs w:val="28"/>
          <w:lang w:val="uk-UA" w:eastAsia="uk-UA"/>
        </w:rPr>
        <w:t xml:space="preserve">, других – </w:t>
      </w:r>
      <w:r w:rsidR="00104B57">
        <w:rPr>
          <w:rFonts w:ascii="Times New Roman" w:eastAsia="Times New Roman" w:hAnsi="Times New Roman" w:cs="Times New Roman"/>
          <w:color w:val="1F1F1F"/>
          <w:sz w:val="28"/>
          <w:szCs w:val="28"/>
          <w:lang w:val="uk-UA" w:eastAsia="uk-UA"/>
        </w:rPr>
        <w:t>8-10</w:t>
      </w:r>
      <w:r w:rsidRPr="00823F3F">
        <w:rPr>
          <w:rFonts w:ascii="Times New Roman" w:eastAsia="Times New Roman" w:hAnsi="Times New Roman" w:cs="Times New Roman"/>
          <w:color w:val="1F1F1F"/>
          <w:sz w:val="28"/>
          <w:szCs w:val="28"/>
          <w:lang w:val="uk-UA" w:eastAsia="uk-UA"/>
        </w:rPr>
        <w:t xml:space="preserve"> разів. Рухи виконують у суворій відповідності з диханням. Тривалість заняття з лікувальної гімнастики становить </w:t>
      </w:r>
      <w:r w:rsidR="00104B57">
        <w:rPr>
          <w:rFonts w:ascii="Times New Roman" w:eastAsia="Times New Roman" w:hAnsi="Times New Roman" w:cs="Times New Roman"/>
          <w:color w:val="1F1F1F"/>
          <w:sz w:val="28"/>
          <w:szCs w:val="28"/>
          <w:lang w:val="uk-UA" w:eastAsia="uk-UA"/>
        </w:rPr>
        <w:t>15-17</w:t>
      </w:r>
      <w:r w:rsidR="00BE389F">
        <w:rPr>
          <w:rFonts w:ascii="Times New Roman" w:eastAsia="Times New Roman" w:hAnsi="Times New Roman" w:cs="Times New Roman"/>
          <w:color w:val="1F1F1F"/>
          <w:sz w:val="28"/>
          <w:szCs w:val="28"/>
          <w:lang w:val="uk-UA" w:eastAsia="uk-UA"/>
        </w:rPr>
        <w:t xml:space="preserve"> хвилин </w:t>
      </w:r>
      <w:r w:rsidRPr="00BE389F">
        <w:rPr>
          <w:rFonts w:ascii="Times New Roman" w:eastAsia="Times New Roman" w:hAnsi="Times New Roman" w:cs="Times New Roman"/>
          <w:color w:val="1F1F1F"/>
          <w:sz w:val="28"/>
          <w:szCs w:val="28"/>
          <w:lang w:eastAsia="uk-UA"/>
        </w:rPr>
        <w:t>[</w:t>
      </w:r>
      <w:r w:rsidR="00BE389F" w:rsidRPr="00BE389F">
        <w:rPr>
          <w:rFonts w:ascii="Times New Roman" w:hAnsi="Times New Roman" w:cs="Times New Roman"/>
          <w:sz w:val="28"/>
          <w:szCs w:val="28"/>
        </w:rPr>
        <w:t>50</w:t>
      </w:r>
      <w:r w:rsidRPr="00BE389F">
        <w:rPr>
          <w:rFonts w:ascii="Times New Roman" w:hAnsi="Times New Roman" w:cs="Times New Roman"/>
          <w:sz w:val="28"/>
          <w:szCs w:val="28"/>
        </w:rPr>
        <w:t>]</w:t>
      </w:r>
      <w:r w:rsidR="00BE389F" w:rsidRPr="00C17629">
        <w:rPr>
          <w:rFonts w:ascii="Times New Roman" w:hAnsi="Times New Roman" w:cs="Times New Roman"/>
          <w:sz w:val="28"/>
          <w:szCs w:val="28"/>
        </w:rPr>
        <w:t>.</w:t>
      </w:r>
    </w:p>
    <w:p w14:paraId="498F4F1A" w14:textId="77777777" w:rsidR="00C8063C" w:rsidRPr="00823F3F" w:rsidRDefault="00104B57" w:rsidP="00104B57">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lastRenderedPageBreak/>
        <w:t>ЛФК</w:t>
      </w:r>
      <w:r>
        <w:rPr>
          <w:rFonts w:ascii="Times New Roman" w:eastAsia="Times New Roman" w:hAnsi="Times New Roman" w:cs="Times New Roman"/>
          <w:color w:val="1F1F1F"/>
          <w:sz w:val="28"/>
          <w:szCs w:val="28"/>
          <w:lang w:val="uk-UA" w:eastAsia="uk-UA"/>
        </w:rPr>
        <w:t xml:space="preserve"> палатного режиму дозволяє ч</w:t>
      </w:r>
      <w:r w:rsidR="00C8063C" w:rsidRPr="00823F3F">
        <w:rPr>
          <w:rFonts w:ascii="Times New Roman" w:eastAsia="Times New Roman" w:hAnsi="Times New Roman" w:cs="Times New Roman"/>
          <w:color w:val="1F1F1F"/>
          <w:sz w:val="28"/>
          <w:szCs w:val="28"/>
          <w:lang w:val="uk-UA" w:eastAsia="uk-UA"/>
        </w:rPr>
        <w:t>ерез 2-3 дні хвор</w:t>
      </w:r>
      <w:r>
        <w:rPr>
          <w:rFonts w:ascii="Times New Roman" w:eastAsia="Times New Roman" w:hAnsi="Times New Roman" w:cs="Times New Roman"/>
          <w:color w:val="1F1F1F"/>
          <w:sz w:val="28"/>
          <w:szCs w:val="28"/>
          <w:lang w:val="uk-UA" w:eastAsia="uk-UA"/>
        </w:rPr>
        <w:t>ому си</w:t>
      </w:r>
      <w:r w:rsidR="00C8063C" w:rsidRPr="00823F3F">
        <w:rPr>
          <w:rFonts w:ascii="Times New Roman" w:eastAsia="Times New Roman" w:hAnsi="Times New Roman" w:cs="Times New Roman"/>
          <w:color w:val="1F1F1F"/>
          <w:sz w:val="28"/>
          <w:szCs w:val="28"/>
          <w:lang w:val="uk-UA" w:eastAsia="uk-UA"/>
        </w:rPr>
        <w:t>д</w:t>
      </w:r>
      <w:r>
        <w:rPr>
          <w:rFonts w:ascii="Times New Roman" w:eastAsia="Times New Roman" w:hAnsi="Times New Roman" w:cs="Times New Roman"/>
          <w:color w:val="1F1F1F"/>
          <w:sz w:val="28"/>
          <w:szCs w:val="28"/>
          <w:lang w:val="uk-UA" w:eastAsia="uk-UA"/>
        </w:rPr>
        <w:t>іти</w:t>
      </w:r>
      <w:r w:rsidR="00C8063C" w:rsidRPr="00823F3F">
        <w:rPr>
          <w:rFonts w:ascii="Times New Roman" w:eastAsia="Times New Roman" w:hAnsi="Times New Roman" w:cs="Times New Roman"/>
          <w:color w:val="1F1F1F"/>
          <w:sz w:val="28"/>
          <w:szCs w:val="28"/>
          <w:lang w:val="uk-UA" w:eastAsia="uk-UA"/>
        </w:rPr>
        <w:t xml:space="preserve"> самостійно</w:t>
      </w:r>
      <w:r>
        <w:rPr>
          <w:rFonts w:ascii="Times New Roman" w:eastAsia="Times New Roman" w:hAnsi="Times New Roman" w:cs="Times New Roman"/>
          <w:color w:val="1F1F1F"/>
          <w:sz w:val="28"/>
          <w:szCs w:val="28"/>
          <w:lang w:val="uk-UA" w:eastAsia="uk-UA"/>
        </w:rPr>
        <w:t xml:space="preserve"> </w:t>
      </w:r>
      <w:r w:rsidRPr="00823F3F">
        <w:rPr>
          <w:rFonts w:ascii="Times New Roman" w:eastAsia="Times New Roman" w:hAnsi="Times New Roman" w:cs="Times New Roman"/>
          <w:color w:val="1F1F1F"/>
          <w:sz w:val="28"/>
          <w:szCs w:val="28"/>
          <w:lang w:val="uk-UA" w:eastAsia="uk-UA"/>
        </w:rPr>
        <w:t>3-4 рази на день по 15-30 хвилин</w:t>
      </w:r>
      <w:r>
        <w:rPr>
          <w:rFonts w:ascii="Times New Roman" w:eastAsia="Times New Roman" w:hAnsi="Times New Roman" w:cs="Times New Roman"/>
          <w:color w:val="1F1F1F"/>
          <w:sz w:val="28"/>
          <w:szCs w:val="28"/>
          <w:lang w:val="uk-UA" w:eastAsia="uk-UA"/>
        </w:rPr>
        <w:t>, самообслуговуватись.</w:t>
      </w:r>
      <w:r w:rsidR="00C8063C" w:rsidRPr="00823F3F">
        <w:rPr>
          <w:rFonts w:ascii="Times New Roman" w:eastAsia="Times New Roman" w:hAnsi="Times New Roman" w:cs="Times New Roman"/>
          <w:color w:val="1F1F1F"/>
          <w:sz w:val="28"/>
          <w:szCs w:val="28"/>
          <w:lang w:val="uk-UA" w:eastAsia="uk-UA"/>
        </w:rPr>
        <w:t xml:space="preserve"> Він повинен також уміти пересідати на стілець, минаючи положення стоячи. Тривалість режиму становить 7-10 днів</w:t>
      </w:r>
      <w:r>
        <w:rPr>
          <w:rFonts w:ascii="Times New Roman" w:eastAsia="Times New Roman" w:hAnsi="Times New Roman" w:cs="Times New Roman"/>
          <w:color w:val="1F1F1F"/>
          <w:sz w:val="28"/>
          <w:szCs w:val="28"/>
          <w:lang w:val="uk-UA" w:eastAsia="uk-UA"/>
        </w:rPr>
        <w:t>.</w:t>
      </w:r>
    </w:p>
    <w:p w14:paraId="19DA6AB8" w14:textId="77777777" w:rsidR="00C76FA9" w:rsidRDefault="00C8063C" w:rsidP="00823F3F">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Форми ЛФК доповнюються лікувальною ходьбою. Тривалість заняття з лікувальної гімнастики збільшується до 20-25 хвилин. При однорідності складу хворих наприкінці режиму можна проводити заняття у малих групах. У комплексах лікувальної гімнастики збільшують кількість вправ для тулуба і ніг, а зменшують для дрібних м'язових груп. Додають рухи, що імітують ходьбу в положенні сидячи. Вправи виконують по можливості з повною амплітудою, у повільному темпі для великих м'язових груп</w:t>
      </w:r>
      <w:r w:rsidR="00C76FA9">
        <w:rPr>
          <w:rFonts w:ascii="Times New Roman" w:eastAsia="Times New Roman" w:hAnsi="Times New Roman" w:cs="Times New Roman"/>
          <w:color w:val="1F1F1F"/>
          <w:sz w:val="28"/>
          <w:szCs w:val="28"/>
          <w:lang w:val="uk-UA" w:eastAsia="uk-UA"/>
        </w:rPr>
        <w:t>.</w:t>
      </w:r>
      <w:r w:rsidRPr="00823F3F">
        <w:rPr>
          <w:rFonts w:ascii="Times New Roman" w:eastAsia="Times New Roman" w:hAnsi="Times New Roman" w:cs="Times New Roman"/>
          <w:color w:val="1F1F1F"/>
          <w:sz w:val="28"/>
          <w:szCs w:val="28"/>
          <w:lang w:val="uk-UA" w:eastAsia="uk-UA"/>
        </w:rPr>
        <w:t xml:space="preserve"> </w:t>
      </w:r>
    </w:p>
    <w:p w14:paraId="6B3CD940" w14:textId="77777777" w:rsidR="00C8063C" w:rsidRPr="00823F3F" w:rsidRDefault="00C8063C" w:rsidP="00823F3F">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823F3F">
        <w:rPr>
          <w:rFonts w:ascii="Times New Roman" w:eastAsia="Times New Roman" w:hAnsi="Times New Roman" w:cs="Times New Roman"/>
          <w:color w:val="1F1F1F"/>
          <w:sz w:val="28"/>
          <w:szCs w:val="28"/>
          <w:lang w:val="uk-UA" w:eastAsia="uk-UA"/>
        </w:rPr>
        <w:t xml:space="preserve">У заключному руховому режимі лікарняного етапу реабілітації хворий на інфаркт міокарда досягає рівня фізичної активності, який дозволяє йому самостійно обслуговувати себе, піднятися на один поверх і пройти 1-3 кілометри. </w:t>
      </w:r>
      <w:r w:rsidR="00DC65E8">
        <w:rPr>
          <w:rFonts w:ascii="Times New Roman" w:eastAsia="Times New Roman" w:hAnsi="Times New Roman" w:cs="Times New Roman"/>
          <w:color w:val="1F1F1F"/>
          <w:sz w:val="28"/>
          <w:szCs w:val="28"/>
          <w:lang w:val="uk-UA" w:eastAsia="uk-UA"/>
        </w:rPr>
        <w:t>Переведення хворого у м</w:t>
      </w:r>
      <w:r w:rsidRPr="00823F3F">
        <w:rPr>
          <w:rFonts w:ascii="Times New Roman" w:eastAsia="Times New Roman" w:hAnsi="Times New Roman" w:cs="Times New Roman"/>
          <w:color w:val="1F1F1F"/>
          <w:sz w:val="28"/>
          <w:szCs w:val="28"/>
          <w:lang w:val="uk-UA" w:eastAsia="uk-UA"/>
        </w:rPr>
        <w:t>ісцевий кардіологічний санаторій</w:t>
      </w:r>
      <w:r w:rsidR="00DC65E8">
        <w:rPr>
          <w:rFonts w:ascii="Times New Roman" w:eastAsia="Times New Roman" w:hAnsi="Times New Roman" w:cs="Times New Roman"/>
          <w:color w:val="1F1F1F"/>
          <w:sz w:val="28"/>
          <w:szCs w:val="28"/>
          <w:lang w:val="uk-UA" w:eastAsia="uk-UA"/>
        </w:rPr>
        <w:t xml:space="preserve"> </w:t>
      </w:r>
      <w:r w:rsidRPr="00823F3F">
        <w:rPr>
          <w:rFonts w:ascii="Times New Roman" w:eastAsia="Times New Roman" w:hAnsi="Times New Roman" w:cs="Times New Roman"/>
          <w:color w:val="1F1F1F"/>
          <w:sz w:val="28"/>
          <w:szCs w:val="28"/>
          <w:lang w:val="uk-UA" w:eastAsia="uk-UA"/>
        </w:rPr>
        <w:t>відбувається на 21-23-й день після 3-тижневої програми фізичної реабілітації, 30-32-й – після 4-тижневої, 35-37-й – після 5-тижневої, а після індивідуальної програми – у індивідуальному порядку.</w:t>
      </w:r>
    </w:p>
    <w:p w14:paraId="1867663C" w14:textId="77777777" w:rsidR="005B515F" w:rsidRDefault="005B515F" w:rsidP="005B515F">
      <w:pPr>
        <w:shd w:val="clear" w:color="auto" w:fill="FFFFFF"/>
        <w:spacing w:after="0" w:line="360" w:lineRule="auto"/>
        <w:ind w:firstLine="708"/>
        <w:jc w:val="both"/>
        <w:rPr>
          <w:rFonts w:ascii="Times New Roman" w:hAnsi="Times New Roman" w:cs="Times New Roman"/>
          <w:bCs/>
          <w:sz w:val="28"/>
          <w:szCs w:val="28"/>
          <w:lang w:val="uk-UA"/>
        </w:rPr>
      </w:pPr>
      <w:r w:rsidRPr="005B515F">
        <w:rPr>
          <w:rFonts w:ascii="Times New Roman" w:hAnsi="Times New Roman" w:cs="Times New Roman"/>
          <w:bCs/>
          <w:sz w:val="28"/>
          <w:szCs w:val="28"/>
        </w:rPr>
        <w:t>Лікувальна гімнастика в умовах стаціонару з різними руховими режимами</w:t>
      </w:r>
      <w:r>
        <w:rPr>
          <w:rFonts w:ascii="Times New Roman" w:hAnsi="Times New Roman" w:cs="Times New Roman"/>
          <w:bCs/>
          <w:sz w:val="28"/>
          <w:szCs w:val="28"/>
          <w:lang w:val="uk-UA"/>
        </w:rPr>
        <w:t xml:space="preserve"> наведена </w:t>
      </w:r>
      <w:r w:rsidRPr="00C10C67">
        <w:rPr>
          <w:rFonts w:ascii="Times New Roman" w:hAnsi="Times New Roman" w:cs="Times New Roman"/>
          <w:bCs/>
          <w:sz w:val="28"/>
          <w:szCs w:val="28"/>
          <w:lang w:val="uk-UA"/>
        </w:rPr>
        <w:t xml:space="preserve">у </w:t>
      </w:r>
      <w:r w:rsidR="00863988" w:rsidRPr="00BD07B7">
        <w:rPr>
          <w:rFonts w:ascii="Times New Roman" w:hAnsi="Times New Roman" w:cs="Times New Roman"/>
          <w:bCs/>
          <w:sz w:val="28"/>
          <w:szCs w:val="28"/>
          <w:lang w:val="uk-UA"/>
        </w:rPr>
        <w:t>додаток</w:t>
      </w:r>
      <w:r w:rsidR="00C10C67" w:rsidRPr="00BD07B7">
        <w:rPr>
          <w:rFonts w:ascii="Times New Roman" w:hAnsi="Times New Roman" w:cs="Times New Roman"/>
          <w:bCs/>
          <w:sz w:val="28"/>
          <w:szCs w:val="28"/>
          <w:lang w:val="uk-UA"/>
        </w:rPr>
        <w:t>у</w:t>
      </w:r>
      <w:r w:rsidR="00BD07B7" w:rsidRPr="00BD07B7">
        <w:rPr>
          <w:rFonts w:ascii="Times New Roman" w:hAnsi="Times New Roman" w:cs="Times New Roman"/>
          <w:bCs/>
          <w:sz w:val="28"/>
          <w:szCs w:val="28"/>
          <w:lang w:val="uk-UA"/>
        </w:rPr>
        <w:t xml:space="preserve"> Б</w:t>
      </w:r>
      <w:r w:rsidR="000B2345" w:rsidRPr="00BD07B7">
        <w:rPr>
          <w:rFonts w:ascii="Times New Roman" w:hAnsi="Times New Roman" w:cs="Times New Roman"/>
          <w:bCs/>
          <w:sz w:val="28"/>
          <w:szCs w:val="28"/>
          <w:lang w:val="uk-UA"/>
        </w:rPr>
        <w:t>.</w:t>
      </w:r>
    </w:p>
    <w:p w14:paraId="51C9DA8C" w14:textId="77777777" w:rsidR="000B2345" w:rsidRPr="005B515F" w:rsidRDefault="00494E4A" w:rsidP="005B515F">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Pr>
          <w:rFonts w:ascii="Times New Roman" w:eastAsia="Times New Roman" w:hAnsi="Times New Roman" w:cs="Times New Roman"/>
          <w:color w:val="1F1F1F"/>
          <w:sz w:val="28"/>
          <w:szCs w:val="28"/>
          <w:lang w:val="uk-UA" w:eastAsia="uk-UA"/>
        </w:rPr>
        <w:t xml:space="preserve">Призначення фізичного навантаження у кардіореабілітації підлягає головним принципам, а саме </w:t>
      </w:r>
      <w:r w:rsidRPr="00823F3F">
        <w:rPr>
          <w:rFonts w:ascii="Times New Roman" w:eastAsia="Times New Roman" w:hAnsi="Times New Roman" w:cs="Times New Roman"/>
          <w:color w:val="1F1F1F"/>
          <w:sz w:val="28"/>
          <w:szCs w:val="28"/>
          <w:lang w:val="uk-UA" w:eastAsia="uk-UA"/>
        </w:rPr>
        <w:t>–</w:t>
      </w:r>
      <w:r>
        <w:rPr>
          <w:rFonts w:ascii="Times New Roman" w:eastAsia="Times New Roman" w:hAnsi="Times New Roman" w:cs="Times New Roman"/>
          <w:color w:val="1F1F1F"/>
          <w:sz w:val="28"/>
          <w:szCs w:val="28"/>
          <w:lang w:val="uk-UA" w:eastAsia="uk-UA"/>
        </w:rPr>
        <w:t xml:space="preserve"> </w:t>
      </w:r>
      <w:r w:rsidRPr="00494E4A">
        <w:rPr>
          <w:rFonts w:ascii="Times New Roman" w:eastAsia="Times New Roman" w:hAnsi="Times New Roman" w:cs="Times New Roman"/>
          <w:color w:val="1F1F1F"/>
          <w:sz w:val="28"/>
          <w:szCs w:val="28"/>
          <w:lang w:val="uk-UA" w:eastAsia="uk-UA"/>
        </w:rPr>
        <w:t>дозованість, регулярність, поступове збільшення обся</w:t>
      </w:r>
      <w:r>
        <w:rPr>
          <w:rFonts w:ascii="Times New Roman" w:eastAsia="Times New Roman" w:hAnsi="Times New Roman" w:cs="Times New Roman"/>
          <w:color w:val="1F1F1F"/>
          <w:sz w:val="28"/>
          <w:szCs w:val="28"/>
          <w:lang w:val="uk-UA" w:eastAsia="uk-UA"/>
        </w:rPr>
        <w:t xml:space="preserve">гу та інтенсивності. </w:t>
      </w:r>
    </w:p>
    <w:p w14:paraId="47D20307" w14:textId="77777777" w:rsidR="000B2345" w:rsidRDefault="001C06DA" w:rsidP="00C10C67">
      <w:pPr>
        <w:spacing w:after="0" w:line="360" w:lineRule="auto"/>
        <w:ind w:firstLine="708"/>
        <w:jc w:val="both"/>
        <w:rPr>
          <w:rStyle w:val="a7"/>
          <w:rFonts w:ascii="Times New Roman" w:hAnsi="Times New Roman" w:cs="Times New Roman"/>
          <w:b w:val="0"/>
          <w:color w:val="1F1F1F"/>
          <w:sz w:val="28"/>
          <w:szCs w:val="28"/>
          <w:shd w:val="clear" w:color="auto" w:fill="FFFFFF"/>
          <w:lang w:val="uk-UA"/>
        </w:rPr>
      </w:pPr>
      <w:r>
        <w:rPr>
          <w:rStyle w:val="a7"/>
          <w:rFonts w:ascii="Times New Roman" w:hAnsi="Times New Roman" w:cs="Times New Roman"/>
          <w:b w:val="0"/>
          <w:color w:val="1F1F1F"/>
          <w:sz w:val="28"/>
          <w:szCs w:val="28"/>
          <w:shd w:val="clear" w:color="auto" w:fill="FFFFFF"/>
          <w:lang w:val="uk-UA"/>
        </w:rPr>
        <w:t>Дослідження клініко-функціональних</w:t>
      </w:r>
      <w:r w:rsidRPr="001C06DA">
        <w:rPr>
          <w:rStyle w:val="a7"/>
          <w:rFonts w:ascii="Times New Roman" w:hAnsi="Times New Roman" w:cs="Times New Roman"/>
          <w:b w:val="0"/>
          <w:color w:val="1F1F1F"/>
          <w:sz w:val="28"/>
          <w:szCs w:val="28"/>
          <w:shd w:val="clear" w:color="auto" w:fill="FFFFFF"/>
          <w:lang w:val="uk-UA"/>
        </w:rPr>
        <w:t xml:space="preserve"> показник</w:t>
      </w:r>
      <w:r>
        <w:rPr>
          <w:rStyle w:val="a7"/>
          <w:rFonts w:ascii="Times New Roman" w:hAnsi="Times New Roman" w:cs="Times New Roman"/>
          <w:b w:val="0"/>
          <w:color w:val="1F1F1F"/>
          <w:sz w:val="28"/>
          <w:szCs w:val="28"/>
          <w:shd w:val="clear" w:color="auto" w:fill="FFFFFF"/>
          <w:lang w:val="uk-UA"/>
        </w:rPr>
        <w:t xml:space="preserve">ів організму хворих на інфаркт міокарду </w:t>
      </w:r>
      <w:r w:rsidRPr="001C06DA">
        <w:rPr>
          <w:rStyle w:val="a7"/>
          <w:rFonts w:ascii="Times New Roman" w:hAnsi="Times New Roman" w:cs="Times New Roman"/>
          <w:b w:val="0"/>
          <w:color w:val="1F1F1F"/>
          <w:sz w:val="28"/>
          <w:szCs w:val="28"/>
          <w:shd w:val="clear" w:color="auto" w:fill="FFFFFF"/>
          <w:lang w:val="uk-UA"/>
        </w:rPr>
        <w:t>дозволя</w:t>
      </w:r>
      <w:r>
        <w:rPr>
          <w:rStyle w:val="a7"/>
          <w:rFonts w:ascii="Times New Roman" w:hAnsi="Times New Roman" w:cs="Times New Roman"/>
          <w:b w:val="0"/>
          <w:color w:val="1F1F1F"/>
          <w:sz w:val="28"/>
          <w:szCs w:val="28"/>
          <w:shd w:val="clear" w:color="auto" w:fill="FFFFFF"/>
          <w:lang w:val="uk-UA"/>
        </w:rPr>
        <w:t>ю</w:t>
      </w:r>
      <w:r w:rsidRPr="001C06DA">
        <w:rPr>
          <w:rStyle w:val="a7"/>
          <w:rFonts w:ascii="Times New Roman" w:hAnsi="Times New Roman" w:cs="Times New Roman"/>
          <w:b w:val="0"/>
          <w:color w:val="1F1F1F"/>
          <w:sz w:val="28"/>
          <w:szCs w:val="28"/>
          <w:shd w:val="clear" w:color="auto" w:fill="FFFFFF"/>
          <w:lang w:val="uk-UA"/>
        </w:rPr>
        <w:t>ть розподілити пацієнтів на клінічні групи різного ризику</w:t>
      </w:r>
      <w:r w:rsidR="000B2345">
        <w:rPr>
          <w:rStyle w:val="a7"/>
          <w:rFonts w:ascii="Times New Roman" w:hAnsi="Times New Roman" w:cs="Times New Roman"/>
          <w:b w:val="0"/>
          <w:color w:val="1F1F1F"/>
          <w:sz w:val="28"/>
          <w:szCs w:val="28"/>
          <w:shd w:val="clear" w:color="auto" w:fill="FFFFFF"/>
          <w:lang w:val="uk-UA"/>
        </w:rPr>
        <w:t xml:space="preserve"> на початку кардіореабілітаційного втручання. Це проводиться з метою призначення тренувального навантаження. Адже, </w:t>
      </w:r>
      <w:r w:rsidR="000B2345" w:rsidRPr="000B2345">
        <w:rPr>
          <w:rStyle w:val="a7"/>
          <w:rFonts w:ascii="Times New Roman" w:hAnsi="Times New Roman" w:cs="Times New Roman"/>
          <w:b w:val="0"/>
          <w:color w:val="1F1F1F"/>
          <w:sz w:val="28"/>
          <w:szCs w:val="28"/>
          <w:shd w:val="clear" w:color="auto" w:fill="FFFFFF"/>
          <w:lang w:val="uk-UA"/>
        </w:rPr>
        <w:t xml:space="preserve">навантаження </w:t>
      </w:r>
      <w:r w:rsidR="000B2345">
        <w:rPr>
          <w:rStyle w:val="a7"/>
          <w:rFonts w:ascii="Times New Roman" w:hAnsi="Times New Roman" w:cs="Times New Roman"/>
          <w:b w:val="0"/>
          <w:color w:val="1F1F1F"/>
          <w:sz w:val="28"/>
          <w:szCs w:val="28"/>
          <w:shd w:val="clear" w:color="auto" w:fill="FFFFFF"/>
          <w:lang w:val="uk-UA"/>
        </w:rPr>
        <w:t>виконується в</w:t>
      </w:r>
      <w:r w:rsidR="000B2345" w:rsidRPr="000B2345">
        <w:rPr>
          <w:rStyle w:val="a7"/>
          <w:rFonts w:ascii="Times New Roman" w:hAnsi="Times New Roman" w:cs="Times New Roman"/>
          <w:b w:val="0"/>
          <w:color w:val="1F1F1F"/>
          <w:sz w:val="28"/>
          <w:szCs w:val="28"/>
          <w:shd w:val="clear" w:color="auto" w:fill="FFFFFF"/>
          <w:lang w:val="uk-UA"/>
        </w:rPr>
        <w:t xml:space="preserve"> абсолютно стабільному стані</w:t>
      </w:r>
      <w:r w:rsidR="000B2345">
        <w:rPr>
          <w:rStyle w:val="a7"/>
          <w:rFonts w:ascii="Times New Roman" w:hAnsi="Times New Roman" w:cs="Times New Roman"/>
          <w:b w:val="0"/>
          <w:color w:val="1F1F1F"/>
          <w:sz w:val="28"/>
          <w:szCs w:val="28"/>
          <w:shd w:val="clear" w:color="auto" w:fill="FFFFFF"/>
          <w:lang w:val="uk-UA"/>
        </w:rPr>
        <w:t xml:space="preserve"> пацієнта та потребує </w:t>
      </w:r>
      <w:r w:rsidR="000B2345" w:rsidRPr="000B2345">
        <w:rPr>
          <w:rStyle w:val="a7"/>
          <w:rFonts w:ascii="Times New Roman" w:hAnsi="Times New Roman" w:cs="Times New Roman"/>
          <w:b w:val="0"/>
          <w:color w:val="1F1F1F"/>
          <w:sz w:val="28"/>
          <w:szCs w:val="28"/>
          <w:shd w:val="clear" w:color="auto" w:fill="FFFFFF"/>
          <w:lang w:val="uk-UA"/>
        </w:rPr>
        <w:t xml:space="preserve">певної </w:t>
      </w:r>
      <w:r w:rsidR="000B2345">
        <w:rPr>
          <w:rStyle w:val="a7"/>
          <w:rFonts w:ascii="Times New Roman" w:hAnsi="Times New Roman" w:cs="Times New Roman"/>
          <w:b w:val="0"/>
          <w:color w:val="1F1F1F"/>
          <w:sz w:val="28"/>
          <w:szCs w:val="28"/>
          <w:shd w:val="clear" w:color="auto" w:fill="FFFFFF"/>
          <w:lang w:val="uk-UA"/>
        </w:rPr>
        <w:t xml:space="preserve">його </w:t>
      </w:r>
      <w:r w:rsidR="000B2345" w:rsidRPr="000B2345">
        <w:rPr>
          <w:rStyle w:val="a7"/>
          <w:rFonts w:ascii="Times New Roman" w:hAnsi="Times New Roman" w:cs="Times New Roman"/>
          <w:b w:val="0"/>
          <w:color w:val="1F1F1F"/>
          <w:sz w:val="28"/>
          <w:szCs w:val="28"/>
          <w:shd w:val="clear" w:color="auto" w:fill="FFFFFF"/>
          <w:lang w:val="uk-UA"/>
        </w:rPr>
        <w:t>підготовки</w:t>
      </w:r>
      <w:r w:rsidR="000B2345">
        <w:rPr>
          <w:rStyle w:val="a7"/>
          <w:rFonts w:ascii="Times New Roman" w:hAnsi="Times New Roman" w:cs="Times New Roman"/>
          <w:b w:val="0"/>
          <w:color w:val="1F1F1F"/>
          <w:sz w:val="28"/>
          <w:szCs w:val="28"/>
          <w:shd w:val="clear" w:color="auto" w:fill="FFFFFF"/>
          <w:lang w:val="uk-UA"/>
        </w:rPr>
        <w:t xml:space="preserve">. </w:t>
      </w:r>
    </w:p>
    <w:p w14:paraId="5ECAF909" w14:textId="77777777" w:rsidR="001C06DA" w:rsidRDefault="000B2345" w:rsidP="00C10C67">
      <w:pPr>
        <w:spacing w:after="0" w:line="360" w:lineRule="auto"/>
        <w:ind w:firstLine="708"/>
        <w:jc w:val="both"/>
        <w:rPr>
          <w:rStyle w:val="a7"/>
          <w:rFonts w:ascii="Times New Roman" w:hAnsi="Times New Roman" w:cs="Times New Roman"/>
          <w:b w:val="0"/>
          <w:color w:val="1F1F1F"/>
          <w:sz w:val="28"/>
          <w:szCs w:val="28"/>
          <w:shd w:val="clear" w:color="auto" w:fill="FFFFFF"/>
          <w:lang w:val="uk-UA"/>
        </w:rPr>
      </w:pPr>
      <w:r>
        <w:rPr>
          <w:rStyle w:val="a7"/>
          <w:rFonts w:ascii="Times New Roman" w:hAnsi="Times New Roman" w:cs="Times New Roman"/>
          <w:b w:val="0"/>
          <w:color w:val="1F1F1F"/>
          <w:sz w:val="28"/>
          <w:szCs w:val="28"/>
          <w:shd w:val="clear" w:color="auto" w:fill="FFFFFF"/>
          <w:lang w:val="uk-UA"/>
        </w:rPr>
        <w:t>Відповідно до сучасних</w:t>
      </w:r>
      <w:r w:rsidRPr="000B2345">
        <w:rPr>
          <w:rStyle w:val="a7"/>
          <w:rFonts w:ascii="Times New Roman" w:hAnsi="Times New Roman" w:cs="Times New Roman"/>
          <w:b w:val="0"/>
          <w:color w:val="1F1F1F"/>
          <w:sz w:val="28"/>
          <w:szCs w:val="28"/>
          <w:shd w:val="clear" w:color="auto" w:fill="FFFFFF"/>
          <w:lang w:val="uk-UA"/>
        </w:rPr>
        <w:t xml:space="preserve"> критерії</w:t>
      </w:r>
      <w:r>
        <w:rPr>
          <w:rStyle w:val="a7"/>
          <w:rFonts w:ascii="Times New Roman" w:hAnsi="Times New Roman" w:cs="Times New Roman"/>
          <w:b w:val="0"/>
          <w:color w:val="1F1F1F"/>
          <w:sz w:val="28"/>
          <w:szCs w:val="28"/>
          <w:shd w:val="clear" w:color="auto" w:fill="FFFFFF"/>
          <w:lang w:val="uk-UA"/>
        </w:rPr>
        <w:t>в,</w:t>
      </w:r>
      <w:r w:rsidRPr="000B2345">
        <w:rPr>
          <w:rStyle w:val="a7"/>
          <w:rFonts w:ascii="Times New Roman" w:hAnsi="Times New Roman" w:cs="Times New Roman"/>
          <w:b w:val="0"/>
          <w:color w:val="1F1F1F"/>
          <w:sz w:val="28"/>
          <w:szCs w:val="28"/>
          <w:shd w:val="clear" w:color="auto" w:fill="FFFFFF"/>
          <w:lang w:val="uk-UA"/>
        </w:rPr>
        <w:t xml:space="preserve"> </w:t>
      </w:r>
      <w:r w:rsidR="00F51354">
        <w:rPr>
          <w:rStyle w:val="a7"/>
          <w:rFonts w:ascii="Times New Roman" w:hAnsi="Times New Roman" w:cs="Times New Roman"/>
          <w:b w:val="0"/>
          <w:color w:val="1F1F1F"/>
          <w:sz w:val="28"/>
          <w:szCs w:val="28"/>
          <w:shd w:val="clear" w:color="auto" w:fill="FFFFFF"/>
          <w:lang w:val="uk-UA"/>
        </w:rPr>
        <w:t>що наведені у таблиці 4</w:t>
      </w:r>
      <w:r>
        <w:rPr>
          <w:rStyle w:val="a7"/>
          <w:rFonts w:ascii="Times New Roman" w:hAnsi="Times New Roman" w:cs="Times New Roman"/>
          <w:b w:val="0"/>
          <w:color w:val="1F1F1F"/>
          <w:sz w:val="28"/>
          <w:szCs w:val="28"/>
          <w:shd w:val="clear" w:color="auto" w:fill="FFFFFF"/>
          <w:lang w:val="uk-UA"/>
        </w:rPr>
        <w:t xml:space="preserve">, </w:t>
      </w:r>
      <w:r w:rsidRPr="000B2345">
        <w:rPr>
          <w:rStyle w:val="a7"/>
          <w:rFonts w:ascii="Times New Roman" w:hAnsi="Times New Roman" w:cs="Times New Roman"/>
          <w:b w:val="0"/>
          <w:color w:val="1F1F1F"/>
          <w:sz w:val="28"/>
          <w:szCs w:val="28"/>
          <w:shd w:val="clear" w:color="auto" w:fill="FFFFFF"/>
          <w:lang w:val="uk-UA"/>
        </w:rPr>
        <w:t>пацієнтів розподіл</w:t>
      </w:r>
      <w:r>
        <w:rPr>
          <w:rStyle w:val="a7"/>
          <w:rFonts w:ascii="Times New Roman" w:hAnsi="Times New Roman" w:cs="Times New Roman"/>
          <w:b w:val="0"/>
          <w:color w:val="1F1F1F"/>
          <w:sz w:val="28"/>
          <w:szCs w:val="28"/>
          <w:shd w:val="clear" w:color="auto" w:fill="FFFFFF"/>
          <w:lang w:val="uk-UA"/>
        </w:rPr>
        <w:t xml:space="preserve">яють </w:t>
      </w:r>
      <w:r w:rsidRPr="000B2345">
        <w:rPr>
          <w:rStyle w:val="a7"/>
          <w:rFonts w:ascii="Times New Roman" w:hAnsi="Times New Roman" w:cs="Times New Roman"/>
          <w:b w:val="0"/>
          <w:color w:val="1F1F1F"/>
          <w:sz w:val="28"/>
          <w:szCs w:val="28"/>
          <w:shd w:val="clear" w:color="auto" w:fill="FFFFFF"/>
          <w:lang w:val="uk-UA"/>
        </w:rPr>
        <w:t>на групи низького, помірного та високого ризику</w:t>
      </w:r>
      <w:r>
        <w:rPr>
          <w:rStyle w:val="a7"/>
          <w:rFonts w:ascii="Times New Roman" w:hAnsi="Times New Roman" w:cs="Times New Roman"/>
          <w:b w:val="0"/>
          <w:color w:val="1F1F1F"/>
          <w:sz w:val="28"/>
          <w:szCs w:val="28"/>
          <w:shd w:val="clear" w:color="auto" w:fill="FFFFFF"/>
          <w:lang w:val="uk-UA"/>
        </w:rPr>
        <w:t xml:space="preserve">. </w:t>
      </w:r>
    </w:p>
    <w:p w14:paraId="2BC0B1C7" w14:textId="77777777" w:rsidR="001C06DA" w:rsidRPr="004408C9" w:rsidRDefault="00F51354" w:rsidP="00A33CFD">
      <w:pPr>
        <w:spacing w:after="0" w:line="360" w:lineRule="auto"/>
        <w:ind w:firstLine="708"/>
        <w:rPr>
          <w:rFonts w:ascii="Times New Roman" w:hAnsi="Times New Roman" w:cs="Times New Roman"/>
          <w:noProof/>
          <w:sz w:val="28"/>
          <w:szCs w:val="28"/>
          <w:lang w:val="uk-UA" w:eastAsia="ru-RU"/>
        </w:rPr>
      </w:pPr>
      <w:r w:rsidRPr="004408C9">
        <w:rPr>
          <w:rStyle w:val="a7"/>
          <w:rFonts w:ascii="Times New Roman" w:hAnsi="Times New Roman" w:cs="Times New Roman"/>
          <w:b w:val="0"/>
          <w:color w:val="1F1F1F"/>
          <w:sz w:val="28"/>
          <w:szCs w:val="28"/>
          <w:shd w:val="clear" w:color="auto" w:fill="FFFFFF"/>
          <w:lang w:val="uk-UA"/>
        </w:rPr>
        <w:lastRenderedPageBreak/>
        <w:t xml:space="preserve">Таблиця </w:t>
      </w:r>
      <w:r w:rsidR="00A33CFD">
        <w:rPr>
          <w:rStyle w:val="a7"/>
          <w:rFonts w:ascii="Times New Roman" w:hAnsi="Times New Roman" w:cs="Times New Roman"/>
          <w:b w:val="0"/>
          <w:color w:val="1F1F1F"/>
          <w:sz w:val="28"/>
          <w:szCs w:val="28"/>
          <w:shd w:val="clear" w:color="auto" w:fill="FFFFFF"/>
          <w:lang w:val="uk-UA"/>
        </w:rPr>
        <w:t>1.</w:t>
      </w:r>
      <w:r w:rsidR="002201AD">
        <w:rPr>
          <w:rStyle w:val="a7"/>
          <w:rFonts w:ascii="Times New Roman" w:hAnsi="Times New Roman" w:cs="Times New Roman"/>
          <w:b w:val="0"/>
          <w:color w:val="1F1F1F"/>
          <w:sz w:val="28"/>
          <w:szCs w:val="28"/>
          <w:shd w:val="clear" w:color="auto" w:fill="FFFFFF"/>
          <w:lang w:val="uk-UA"/>
        </w:rPr>
        <w:t>3</w:t>
      </w:r>
      <w:r w:rsidR="00A33CFD">
        <w:rPr>
          <w:rStyle w:val="a7"/>
          <w:rFonts w:ascii="Times New Roman" w:hAnsi="Times New Roman" w:cs="Times New Roman"/>
          <w:b w:val="0"/>
          <w:color w:val="1F1F1F"/>
          <w:sz w:val="28"/>
          <w:szCs w:val="28"/>
          <w:shd w:val="clear" w:color="auto" w:fill="FFFFFF"/>
          <w:lang w:val="uk-UA"/>
        </w:rPr>
        <w:t xml:space="preserve"> – </w:t>
      </w:r>
      <w:r w:rsidR="000B2345" w:rsidRPr="004408C9">
        <w:rPr>
          <w:rFonts w:ascii="Times New Roman" w:hAnsi="Times New Roman" w:cs="Times New Roman"/>
          <w:noProof/>
          <w:sz w:val="28"/>
          <w:szCs w:val="28"/>
          <w:lang w:val="uk-UA" w:eastAsia="ru-RU"/>
        </w:rPr>
        <w:t>Критерії розподілу пацієнтів на групи ризику</w:t>
      </w:r>
    </w:p>
    <w:tbl>
      <w:tblPr>
        <w:tblStyle w:val="a8"/>
        <w:tblW w:w="0" w:type="auto"/>
        <w:tblInd w:w="108" w:type="dxa"/>
        <w:tblLook w:val="04A0" w:firstRow="1" w:lastRow="0" w:firstColumn="1" w:lastColumn="0" w:noHBand="0" w:noVBand="1"/>
      </w:tblPr>
      <w:tblGrid>
        <w:gridCol w:w="2303"/>
        <w:gridCol w:w="2168"/>
        <w:gridCol w:w="2292"/>
        <w:gridCol w:w="2474"/>
      </w:tblGrid>
      <w:tr w:rsidR="00CA0477" w:rsidRPr="004408C9" w14:paraId="3CCECE4E" w14:textId="77777777" w:rsidTr="00734EDD">
        <w:trPr>
          <w:trHeight w:val="454"/>
        </w:trPr>
        <w:tc>
          <w:tcPr>
            <w:tcW w:w="2303" w:type="dxa"/>
            <w:vMerge w:val="restart"/>
            <w:vAlign w:val="center"/>
          </w:tcPr>
          <w:p w14:paraId="1A70DB2A" w14:textId="77777777" w:rsidR="00CA0477" w:rsidRPr="004408C9" w:rsidRDefault="00CE2BCE"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Показники</w:t>
            </w:r>
          </w:p>
        </w:tc>
        <w:tc>
          <w:tcPr>
            <w:tcW w:w="6934" w:type="dxa"/>
            <w:gridSpan w:val="3"/>
            <w:vAlign w:val="center"/>
          </w:tcPr>
          <w:p w14:paraId="769492C0" w14:textId="77777777" w:rsidR="00CA0477" w:rsidRPr="004408C9" w:rsidRDefault="00CE2BCE"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Групи ризику</w:t>
            </w:r>
          </w:p>
        </w:tc>
      </w:tr>
      <w:tr w:rsidR="00C81278" w:rsidRPr="004408C9" w14:paraId="2338C153" w14:textId="77777777" w:rsidTr="00734EDD">
        <w:trPr>
          <w:trHeight w:val="454"/>
        </w:trPr>
        <w:tc>
          <w:tcPr>
            <w:tcW w:w="2303" w:type="dxa"/>
            <w:vMerge/>
            <w:vAlign w:val="center"/>
          </w:tcPr>
          <w:p w14:paraId="64CD583B" w14:textId="77777777" w:rsidR="00CA0477" w:rsidRPr="004408C9" w:rsidRDefault="00CA0477" w:rsidP="00734EDD">
            <w:pPr>
              <w:jc w:val="center"/>
              <w:rPr>
                <w:rFonts w:ascii="Times New Roman" w:hAnsi="Times New Roman" w:cs="Times New Roman"/>
                <w:noProof/>
                <w:sz w:val="28"/>
                <w:szCs w:val="28"/>
                <w:lang w:eastAsia="ru-RU"/>
              </w:rPr>
            </w:pPr>
          </w:p>
        </w:tc>
        <w:tc>
          <w:tcPr>
            <w:tcW w:w="2168" w:type="dxa"/>
            <w:vAlign w:val="center"/>
          </w:tcPr>
          <w:p w14:paraId="34BEBDBB" w14:textId="77777777" w:rsidR="00CA0477" w:rsidRPr="004408C9" w:rsidRDefault="00CE2BCE"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Низький</w:t>
            </w:r>
          </w:p>
        </w:tc>
        <w:tc>
          <w:tcPr>
            <w:tcW w:w="2292" w:type="dxa"/>
            <w:vAlign w:val="center"/>
          </w:tcPr>
          <w:p w14:paraId="148170CC" w14:textId="77777777" w:rsidR="00CA0477" w:rsidRPr="004408C9" w:rsidRDefault="00CE2BCE"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Помірний</w:t>
            </w:r>
          </w:p>
        </w:tc>
        <w:tc>
          <w:tcPr>
            <w:tcW w:w="2474" w:type="dxa"/>
            <w:vAlign w:val="center"/>
          </w:tcPr>
          <w:p w14:paraId="44D10EFC" w14:textId="77777777" w:rsidR="00CA0477" w:rsidRPr="004408C9" w:rsidRDefault="00CE2BCE"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Висо</w:t>
            </w:r>
            <w:r w:rsidR="005A6BB5" w:rsidRPr="004408C9">
              <w:rPr>
                <w:rFonts w:ascii="Times New Roman" w:hAnsi="Times New Roman" w:cs="Times New Roman"/>
                <w:noProof/>
                <w:sz w:val="28"/>
                <w:szCs w:val="28"/>
                <w:lang w:eastAsia="ru-RU"/>
              </w:rPr>
              <w:t>кий</w:t>
            </w:r>
          </w:p>
        </w:tc>
      </w:tr>
      <w:tr w:rsidR="00C81278" w:rsidRPr="004408C9" w14:paraId="472D5841" w14:textId="77777777" w:rsidTr="00734EDD">
        <w:trPr>
          <w:trHeight w:val="567"/>
        </w:trPr>
        <w:tc>
          <w:tcPr>
            <w:tcW w:w="2303" w:type="dxa"/>
            <w:vAlign w:val="center"/>
          </w:tcPr>
          <w:p w14:paraId="535D5695" w14:textId="77777777" w:rsidR="00CA0477" w:rsidRPr="004408C9" w:rsidRDefault="005A6BB5" w:rsidP="00734EDD">
            <w:pP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Клінічний стан</w:t>
            </w:r>
          </w:p>
        </w:tc>
        <w:tc>
          <w:tcPr>
            <w:tcW w:w="2168" w:type="dxa"/>
            <w:vAlign w:val="center"/>
          </w:tcPr>
          <w:p w14:paraId="3ECF6C45"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Стабільний</w:t>
            </w:r>
          </w:p>
        </w:tc>
        <w:tc>
          <w:tcPr>
            <w:tcW w:w="2292" w:type="dxa"/>
            <w:vAlign w:val="center"/>
          </w:tcPr>
          <w:p w14:paraId="36795A40"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Стабільний</w:t>
            </w:r>
          </w:p>
        </w:tc>
        <w:tc>
          <w:tcPr>
            <w:tcW w:w="2474" w:type="dxa"/>
            <w:vAlign w:val="center"/>
          </w:tcPr>
          <w:p w14:paraId="68881227"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Стабільний</w:t>
            </w:r>
          </w:p>
        </w:tc>
      </w:tr>
      <w:tr w:rsidR="00C81278" w:rsidRPr="004408C9" w14:paraId="64428295" w14:textId="77777777" w:rsidTr="00734EDD">
        <w:trPr>
          <w:trHeight w:val="567"/>
        </w:trPr>
        <w:tc>
          <w:tcPr>
            <w:tcW w:w="2303" w:type="dxa"/>
            <w:vAlign w:val="center"/>
          </w:tcPr>
          <w:p w14:paraId="319F99A5" w14:textId="77777777" w:rsidR="00CA0477" w:rsidRPr="004408C9" w:rsidRDefault="005A6BB5" w:rsidP="00734EDD">
            <w:pP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Кількість уражених КА</w:t>
            </w:r>
          </w:p>
        </w:tc>
        <w:tc>
          <w:tcPr>
            <w:tcW w:w="2168" w:type="dxa"/>
            <w:vAlign w:val="center"/>
          </w:tcPr>
          <w:p w14:paraId="52D61539"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1</w:t>
            </w:r>
          </w:p>
        </w:tc>
        <w:tc>
          <w:tcPr>
            <w:tcW w:w="2292" w:type="dxa"/>
            <w:vAlign w:val="center"/>
          </w:tcPr>
          <w:p w14:paraId="79F91414"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2 або без КАГ</w:t>
            </w:r>
          </w:p>
        </w:tc>
        <w:tc>
          <w:tcPr>
            <w:tcW w:w="2474" w:type="dxa"/>
            <w:vAlign w:val="center"/>
          </w:tcPr>
          <w:p w14:paraId="63844471"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w:t>
            </w:r>
            <w:r w:rsidRPr="004408C9">
              <w:rPr>
                <w:rFonts w:ascii="Times New Roman" w:hAnsi="Times New Roman" w:cs="Times New Roman"/>
                <w:noProof/>
                <w:sz w:val="28"/>
                <w:szCs w:val="28"/>
                <w:lang w:val="en-US" w:eastAsia="ru-RU"/>
              </w:rPr>
              <w:t xml:space="preserve"> </w:t>
            </w:r>
            <w:r w:rsidRPr="004408C9">
              <w:rPr>
                <w:rFonts w:ascii="Times New Roman" w:hAnsi="Times New Roman" w:cs="Times New Roman"/>
                <w:noProof/>
                <w:sz w:val="28"/>
                <w:szCs w:val="28"/>
                <w:lang w:eastAsia="ru-RU"/>
              </w:rPr>
              <w:t>2</w:t>
            </w:r>
          </w:p>
        </w:tc>
      </w:tr>
      <w:tr w:rsidR="00C81278" w:rsidRPr="004408C9" w14:paraId="47F4F7FA" w14:textId="77777777" w:rsidTr="00734EDD">
        <w:trPr>
          <w:trHeight w:val="567"/>
        </w:trPr>
        <w:tc>
          <w:tcPr>
            <w:tcW w:w="2303" w:type="dxa"/>
            <w:vAlign w:val="center"/>
          </w:tcPr>
          <w:p w14:paraId="66987EAB" w14:textId="77777777" w:rsidR="00CA0477" w:rsidRPr="004408C9" w:rsidRDefault="005A6BB5" w:rsidP="00734EDD">
            <w:pP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Реваскуляризація</w:t>
            </w:r>
          </w:p>
        </w:tc>
        <w:tc>
          <w:tcPr>
            <w:tcW w:w="2168" w:type="dxa"/>
            <w:vAlign w:val="center"/>
          </w:tcPr>
          <w:p w14:paraId="03405F95"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Повна</w:t>
            </w:r>
          </w:p>
        </w:tc>
        <w:tc>
          <w:tcPr>
            <w:tcW w:w="2292" w:type="dxa"/>
            <w:vAlign w:val="center"/>
          </w:tcPr>
          <w:p w14:paraId="579F9B76"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Повна</w:t>
            </w:r>
          </w:p>
        </w:tc>
        <w:tc>
          <w:tcPr>
            <w:tcW w:w="2474" w:type="dxa"/>
            <w:vAlign w:val="center"/>
          </w:tcPr>
          <w:p w14:paraId="211BF0E3"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Неповна</w:t>
            </w:r>
          </w:p>
        </w:tc>
      </w:tr>
      <w:tr w:rsidR="00C81278" w:rsidRPr="004408C9" w14:paraId="31B59919" w14:textId="77777777" w:rsidTr="00734EDD">
        <w:trPr>
          <w:trHeight w:val="567"/>
        </w:trPr>
        <w:tc>
          <w:tcPr>
            <w:tcW w:w="2303" w:type="dxa"/>
            <w:vAlign w:val="center"/>
          </w:tcPr>
          <w:p w14:paraId="1BD9FE8D" w14:textId="77777777" w:rsidR="00CA0477" w:rsidRPr="004408C9" w:rsidRDefault="005A6BB5" w:rsidP="00734EDD">
            <w:pP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ФВ ЛШ</w:t>
            </w:r>
          </w:p>
        </w:tc>
        <w:tc>
          <w:tcPr>
            <w:tcW w:w="2168" w:type="dxa"/>
            <w:vAlign w:val="center"/>
          </w:tcPr>
          <w:p w14:paraId="15071AB4"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w:t>
            </w:r>
            <w:r w:rsidRPr="004408C9">
              <w:rPr>
                <w:rFonts w:ascii="Times New Roman" w:hAnsi="Times New Roman" w:cs="Times New Roman"/>
                <w:noProof/>
                <w:sz w:val="28"/>
                <w:szCs w:val="28"/>
                <w:lang w:val="en-US" w:eastAsia="ru-RU"/>
              </w:rPr>
              <w:t xml:space="preserve"> </w:t>
            </w:r>
            <w:r w:rsidRPr="004408C9">
              <w:rPr>
                <w:rFonts w:ascii="Times New Roman" w:hAnsi="Times New Roman" w:cs="Times New Roman"/>
                <w:noProof/>
                <w:sz w:val="28"/>
                <w:szCs w:val="28"/>
                <w:lang w:eastAsia="ru-RU"/>
              </w:rPr>
              <w:t xml:space="preserve">50%, або </w:t>
            </w:r>
            <w:r w:rsidR="00734EDD">
              <w:rPr>
                <w:rFonts w:ascii="Times New Roman" w:hAnsi="Times New Roman" w:cs="Times New Roman"/>
                <w:noProof/>
                <w:sz w:val="28"/>
                <w:szCs w:val="28"/>
                <w:lang w:eastAsia="ru-RU"/>
              </w:rPr>
              <w:t>↑</w:t>
            </w:r>
            <w:r w:rsidRPr="004408C9">
              <w:rPr>
                <w:rFonts w:ascii="Times New Roman" w:hAnsi="Times New Roman" w:cs="Times New Roman"/>
                <w:noProof/>
                <w:sz w:val="28"/>
                <w:szCs w:val="28"/>
                <w:lang w:eastAsia="ru-RU"/>
              </w:rPr>
              <w:t>в динаміці</w:t>
            </w:r>
          </w:p>
        </w:tc>
        <w:tc>
          <w:tcPr>
            <w:tcW w:w="2292" w:type="dxa"/>
            <w:vAlign w:val="center"/>
          </w:tcPr>
          <w:p w14:paraId="4C9816B3"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40-49%</w:t>
            </w:r>
          </w:p>
        </w:tc>
        <w:tc>
          <w:tcPr>
            <w:tcW w:w="2474" w:type="dxa"/>
            <w:vAlign w:val="center"/>
          </w:tcPr>
          <w:p w14:paraId="01ABAA6C" w14:textId="77777777" w:rsidR="00CA0477" w:rsidRPr="004408C9" w:rsidRDefault="005A6BB5" w:rsidP="00734EDD">
            <w:pPr>
              <w:jc w:val="center"/>
              <w:rPr>
                <w:rFonts w:ascii="Times New Roman" w:hAnsi="Times New Roman" w:cs="Times New Roman"/>
                <w:noProof/>
                <w:sz w:val="28"/>
                <w:szCs w:val="28"/>
                <w:lang w:val="en-US" w:eastAsia="ru-RU"/>
              </w:rPr>
            </w:pPr>
            <w:r w:rsidRPr="004408C9">
              <w:rPr>
                <w:rFonts w:ascii="Times New Roman" w:hAnsi="Times New Roman" w:cs="Times New Roman"/>
                <w:noProof/>
                <w:sz w:val="28"/>
                <w:szCs w:val="28"/>
                <w:lang w:val="en-US" w:eastAsia="ru-RU"/>
              </w:rPr>
              <w:t>&lt; 45%</w:t>
            </w:r>
          </w:p>
        </w:tc>
      </w:tr>
      <w:tr w:rsidR="00C81278" w:rsidRPr="004408C9" w14:paraId="0FC8C540" w14:textId="77777777" w:rsidTr="00734EDD">
        <w:trPr>
          <w:trHeight w:val="567"/>
        </w:trPr>
        <w:tc>
          <w:tcPr>
            <w:tcW w:w="2303" w:type="dxa"/>
            <w:vAlign w:val="center"/>
          </w:tcPr>
          <w:p w14:paraId="1EBF1FD7" w14:textId="77777777" w:rsidR="00C81278" w:rsidRPr="004408C9" w:rsidRDefault="00C81278" w:rsidP="00734EDD">
            <w:pP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Коморбідність</w:t>
            </w:r>
          </w:p>
        </w:tc>
        <w:tc>
          <w:tcPr>
            <w:tcW w:w="2168" w:type="dxa"/>
            <w:vAlign w:val="center"/>
          </w:tcPr>
          <w:p w14:paraId="253537B9" w14:textId="77777777" w:rsidR="00C81278" w:rsidRPr="004408C9" w:rsidRDefault="00C81278"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Відсутня</w:t>
            </w:r>
          </w:p>
        </w:tc>
        <w:tc>
          <w:tcPr>
            <w:tcW w:w="2292" w:type="dxa"/>
            <w:vAlign w:val="center"/>
          </w:tcPr>
          <w:p w14:paraId="05A78C07" w14:textId="77777777" w:rsidR="00C81278" w:rsidRPr="004408C9" w:rsidRDefault="00C81278"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Контрольована</w:t>
            </w:r>
          </w:p>
        </w:tc>
        <w:tc>
          <w:tcPr>
            <w:tcW w:w="2474" w:type="dxa"/>
            <w:vAlign w:val="center"/>
          </w:tcPr>
          <w:p w14:paraId="07B39787" w14:textId="77777777" w:rsidR="00C81278" w:rsidRPr="004408C9" w:rsidRDefault="00C81278"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Полікоморбідність контрольована</w:t>
            </w:r>
          </w:p>
        </w:tc>
      </w:tr>
      <w:tr w:rsidR="00C81278" w:rsidRPr="004408C9" w14:paraId="0CDD4B78" w14:textId="77777777" w:rsidTr="00734EDD">
        <w:trPr>
          <w:trHeight w:val="567"/>
        </w:trPr>
        <w:tc>
          <w:tcPr>
            <w:tcW w:w="2303" w:type="dxa"/>
            <w:vAlign w:val="center"/>
          </w:tcPr>
          <w:p w14:paraId="2443EC5D" w14:textId="77777777" w:rsidR="00CA0477" w:rsidRPr="004408C9" w:rsidRDefault="005A6BB5" w:rsidP="00734EDD">
            <w:pP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Вік</w:t>
            </w:r>
          </w:p>
        </w:tc>
        <w:tc>
          <w:tcPr>
            <w:tcW w:w="2168" w:type="dxa"/>
            <w:vAlign w:val="center"/>
          </w:tcPr>
          <w:p w14:paraId="5CCF6388"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val="en-US" w:eastAsia="ru-RU"/>
              </w:rPr>
              <w:t xml:space="preserve">&lt; 60 </w:t>
            </w:r>
            <w:r w:rsidRPr="004408C9">
              <w:rPr>
                <w:rFonts w:ascii="Times New Roman" w:hAnsi="Times New Roman" w:cs="Times New Roman"/>
                <w:noProof/>
                <w:sz w:val="28"/>
                <w:szCs w:val="28"/>
                <w:lang w:eastAsia="ru-RU"/>
              </w:rPr>
              <w:t>років</w:t>
            </w:r>
          </w:p>
        </w:tc>
        <w:tc>
          <w:tcPr>
            <w:tcW w:w="2292" w:type="dxa"/>
            <w:vAlign w:val="center"/>
          </w:tcPr>
          <w:p w14:paraId="1B2A37A5"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 xml:space="preserve">≥ </w:t>
            </w:r>
            <w:r w:rsidRPr="004408C9">
              <w:rPr>
                <w:rFonts w:ascii="Times New Roman" w:hAnsi="Times New Roman" w:cs="Times New Roman"/>
                <w:noProof/>
                <w:sz w:val="28"/>
                <w:szCs w:val="28"/>
                <w:lang w:val="en-US" w:eastAsia="ru-RU"/>
              </w:rPr>
              <w:t xml:space="preserve">60 </w:t>
            </w:r>
            <w:r w:rsidRPr="004408C9">
              <w:rPr>
                <w:rFonts w:ascii="Times New Roman" w:hAnsi="Times New Roman" w:cs="Times New Roman"/>
                <w:noProof/>
                <w:sz w:val="28"/>
                <w:szCs w:val="28"/>
                <w:lang w:eastAsia="ru-RU"/>
              </w:rPr>
              <w:t>років</w:t>
            </w:r>
          </w:p>
        </w:tc>
        <w:tc>
          <w:tcPr>
            <w:tcW w:w="2474" w:type="dxa"/>
            <w:vAlign w:val="center"/>
          </w:tcPr>
          <w:p w14:paraId="3DA5633F" w14:textId="77777777" w:rsidR="00CA0477" w:rsidRPr="004408C9" w:rsidRDefault="00CA0477" w:rsidP="00734EDD">
            <w:pPr>
              <w:jc w:val="center"/>
              <w:rPr>
                <w:rFonts w:ascii="Times New Roman" w:hAnsi="Times New Roman" w:cs="Times New Roman"/>
                <w:noProof/>
                <w:sz w:val="28"/>
                <w:szCs w:val="28"/>
                <w:lang w:eastAsia="ru-RU"/>
              </w:rPr>
            </w:pPr>
          </w:p>
        </w:tc>
      </w:tr>
      <w:tr w:rsidR="00C81278" w:rsidRPr="004408C9" w14:paraId="6CD61FC7" w14:textId="77777777" w:rsidTr="00734EDD">
        <w:trPr>
          <w:trHeight w:val="567"/>
        </w:trPr>
        <w:tc>
          <w:tcPr>
            <w:tcW w:w="2303" w:type="dxa"/>
            <w:vAlign w:val="center"/>
          </w:tcPr>
          <w:p w14:paraId="20A4FD6F" w14:textId="77777777" w:rsidR="00CA0477" w:rsidRPr="004408C9" w:rsidRDefault="005A6BB5" w:rsidP="00734EDD">
            <w:pP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Ускладнення гострого періоду</w:t>
            </w:r>
          </w:p>
        </w:tc>
        <w:tc>
          <w:tcPr>
            <w:tcW w:w="2168" w:type="dxa"/>
            <w:vAlign w:val="center"/>
          </w:tcPr>
          <w:p w14:paraId="749B3FB2"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Відсутні</w:t>
            </w:r>
          </w:p>
        </w:tc>
        <w:tc>
          <w:tcPr>
            <w:tcW w:w="2292" w:type="dxa"/>
            <w:vAlign w:val="center"/>
          </w:tcPr>
          <w:p w14:paraId="02E78E99"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Відсутні</w:t>
            </w:r>
          </w:p>
        </w:tc>
        <w:tc>
          <w:tcPr>
            <w:tcW w:w="2474" w:type="dxa"/>
            <w:vAlign w:val="center"/>
          </w:tcPr>
          <w:p w14:paraId="08562BAC"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Наявні</w:t>
            </w:r>
          </w:p>
        </w:tc>
      </w:tr>
      <w:tr w:rsidR="00C81278" w:rsidRPr="004408C9" w14:paraId="1926F8B0" w14:textId="77777777" w:rsidTr="00734EDD">
        <w:trPr>
          <w:trHeight w:val="567"/>
        </w:trPr>
        <w:tc>
          <w:tcPr>
            <w:tcW w:w="2303" w:type="dxa"/>
            <w:vAlign w:val="center"/>
          </w:tcPr>
          <w:p w14:paraId="6D8E1243" w14:textId="77777777" w:rsidR="00CA0477" w:rsidRPr="004408C9" w:rsidRDefault="005A6BB5" w:rsidP="00734EDD">
            <w:pP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Тест з ДФН</w:t>
            </w:r>
          </w:p>
        </w:tc>
        <w:tc>
          <w:tcPr>
            <w:tcW w:w="2168" w:type="dxa"/>
            <w:vAlign w:val="center"/>
          </w:tcPr>
          <w:p w14:paraId="7E5F8481"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 125 Вт</w:t>
            </w:r>
          </w:p>
        </w:tc>
        <w:tc>
          <w:tcPr>
            <w:tcW w:w="2292" w:type="dxa"/>
            <w:vAlign w:val="center"/>
          </w:tcPr>
          <w:p w14:paraId="316B45EB"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75-100 Вт</w:t>
            </w:r>
          </w:p>
        </w:tc>
        <w:tc>
          <w:tcPr>
            <w:tcW w:w="2474" w:type="dxa"/>
            <w:vAlign w:val="center"/>
          </w:tcPr>
          <w:p w14:paraId="7B66285A" w14:textId="77777777" w:rsidR="00CA0477" w:rsidRPr="004408C9" w:rsidRDefault="005A6BB5"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25-50 Вт</w:t>
            </w:r>
          </w:p>
        </w:tc>
      </w:tr>
      <w:tr w:rsidR="00C81278" w:rsidRPr="004408C9" w14:paraId="6F4BCC2F" w14:textId="77777777" w:rsidTr="00734EDD">
        <w:trPr>
          <w:trHeight w:val="567"/>
        </w:trPr>
        <w:tc>
          <w:tcPr>
            <w:tcW w:w="2303" w:type="dxa"/>
            <w:vAlign w:val="center"/>
          </w:tcPr>
          <w:p w14:paraId="071F324F" w14:textId="77777777" w:rsidR="00CA0477" w:rsidRPr="004408C9" w:rsidRDefault="005A6BB5" w:rsidP="00734EDD">
            <w:pP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Час проведення</w:t>
            </w:r>
          </w:p>
        </w:tc>
        <w:tc>
          <w:tcPr>
            <w:tcW w:w="2168" w:type="dxa"/>
            <w:vAlign w:val="center"/>
          </w:tcPr>
          <w:p w14:paraId="52D9C748" w14:textId="77777777" w:rsidR="00CA0477" w:rsidRPr="004408C9" w:rsidRDefault="00C81278"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9 доба</w:t>
            </w:r>
          </w:p>
        </w:tc>
        <w:tc>
          <w:tcPr>
            <w:tcW w:w="2292" w:type="dxa"/>
            <w:vAlign w:val="center"/>
          </w:tcPr>
          <w:p w14:paraId="07BEF30C" w14:textId="77777777" w:rsidR="00CA0477" w:rsidRPr="004408C9" w:rsidRDefault="00C81278"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9-11 доба</w:t>
            </w:r>
          </w:p>
        </w:tc>
        <w:tc>
          <w:tcPr>
            <w:tcW w:w="2474" w:type="dxa"/>
            <w:vAlign w:val="center"/>
          </w:tcPr>
          <w:p w14:paraId="437EB753" w14:textId="77777777" w:rsidR="00CA0477" w:rsidRPr="004408C9" w:rsidRDefault="00C81278"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13-14 доба</w:t>
            </w:r>
          </w:p>
        </w:tc>
      </w:tr>
      <w:tr w:rsidR="00C81278" w14:paraId="1AC75352" w14:textId="77777777" w:rsidTr="00734EDD">
        <w:trPr>
          <w:trHeight w:val="567"/>
        </w:trPr>
        <w:tc>
          <w:tcPr>
            <w:tcW w:w="2303" w:type="dxa"/>
            <w:vAlign w:val="center"/>
          </w:tcPr>
          <w:p w14:paraId="49E50988" w14:textId="77777777" w:rsidR="00CA0477" w:rsidRPr="004408C9" w:rsidRDefault="00C81278" w:rsidP="00734EDD">
            <w:pP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Виписування</w:t>
            </w:r>
          </w:p>
        </w:tc>
        <w:tc>
          <w:tcPr>
            <w:tcW w:w="2168" w:type="dxa"/>
            <w:vAlign w:val="center"/>
          </w:tcPr>
          <w:p w14:paraId="72AB73F4" w14:textId="77777777" w:rsidR="00CA0477" w:rsidRPr="004408C9" w:rsidRDefault="00C81278"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10 доба</w:t>
            </w:r>
          </w:p>
        </w:tc>
        <w:tc>
          <w:tcPr>
            <w:tcW w:w="2292" w:type="dxa"/>
            <w:vAlign w:val="center"/>
          </w:tcPr>
          <w:p w14:paraId="368C57C5" w14:textId="77777777" w:rsidR="00CA0477" w:rsidRPr="004408C9" w:rsidRDefault="00C81278"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10-12 доба</w:t>
            </w:r>
          </w:p>
        </w:tc>
        <w:tc>
          <w:tcPr>
            <w:tcW w:w="2474" w:type="dxa"/>
            <w:vAlign w:val="center"/>
          </w:tcPr>
          <w:p w14:paraId="410FEB6C" w14:textId="77777777" w:rsidR="00CA0477" w:rsidRDefault="00C81278" w:rsidP="00734EDD">
            <w:pPr>
              <w:jc w:val="center"/>
              <w:rPr>
                <w:rFonts w:ascii="Times New Roman" w:hAnsi="Times New Roman" w:cs="Times New Roman"/>
                <w:noProof/>
                <w:sz w:val="28"/>
                <w:szCs w:val="28"/>
                <w:lang w:eastAsia="ru-RU"/>
              </w:rPr>
            </w:pPr>
            <w:r w:rsidRPr="004408C9">
              <w:rPr>
                <w:rFonts w:ascii="Times New Roman" w:hAnsi="Times New Roman" w:cs="Times New Roman"/>
                <w:noProof/>
                <w:sz w:val="28"/>
                <w:szCs w:val="28"/>
                <w:lang w:eastAsia="ru-RU"/>
              </w:rPr>
              <w:t>14-15 доба</w:t>
            </w:r>
          </w:p>
        </w:tc>
      </w:tr>
    </w:tbl>
    <w:p w14:paraId="6BD43665" w14:textId="77777777" w:rsidR="00A33CFD" w:rsidRDefault="00A33CFD" w:rsidP="007F0261">
      <w:pPr>
        <w:pStyle w:val="Default"/>
        <w:spacing w:line="360" w:lineRule="auto"/>
        <w:ind w:firstLine="708"/>
        <w:jc w:val="both"/>
        <w:rPr>
          <w:sz w:val="28"/>
          <w:szCs w:val="28"/>
        </w:rPr>
      </w:pPr>
    </w:p>
    <w:p w14:paraId="4737B714" w14:textId="77777777" w:rsidR="007F0261" w:rsidRDefault="00C07DD9" w:rsidP="007F0261">
      <w:pPr>
        <w:pStyle w:val="Default"/>
        <w:spacing w:line="360" w:lineRule="auto"/>
        <w:ind w:firstLine="708"/>
        <w:jc w:val="both"/>
        <w:rPr>
          <w:rFonts w:eastAsia="Times New Roman"/>
          <w:color w:val="1F1F1F"/>
          <w:sz w:val="28"/>
          <w:szCs w:val="28"/>
          <w:lang w:eastAsia="uk-UA"/>
        </w:rPr>
      </w:pPr>
      <w:r w:rsidRPr="00D31116">
        <w:rPr>
          <w:sz w:val="28"/>
          <w:szCs w:val="28"/>
        </w:rPr>
        <w:t>Традиційний підхід</w:t>
      </w:r>
      <w:r>
        <w:rPr>
          <w:rFonts w:ascii="TimesNewRomanPSMT" w:hAnsi="TimesNewRomanPSMT"/>
          <w:sz w:val="28"/>
          <w:szCs w:val="28"/>
        </w:rPr>
        <w:t xml:space="preserve"> до кардіореабілітації</w:t>
      </w:r>
      <w:r w:rsidRPr="00C07DD9">
        <w:rPr>
          <w:rFonts w:ascii="TimesNewRomanPSMT" w:hAnsi="TimesNewRomanPSMT"/>
          <w:sz w:val="28"/>
          <w:szCs w:val="28"/>
        </w:rPr>
        <w:t xml:space="preserve"> пацієнт</w:t>
      </w:r>
      <w:r>
        <w:rPr>
          <w:rFonts w:ascii="TimesNewRomanPSMT" w:hAnsi="TimesNewRomanPSMT"/>
          <w:sz w:val="28"/>
          <w:szCs w:val="28"/>
        </w:rPr>
        <w:t>ів</w:t>
      </w:r>
      <w:r w:rsidRPr="00C07DD9">
        <w:rPr>
          <w:rFonts w:ascii="TimesNewRomanPSMT" w:hAnsi="TimesNewRomanPSMT"/>
          <w:sz w:val="28"/>
          <w:szCs w:val="28"/>
        </w:rPr>
        <w:t xml:space="preserve"> після </w:t>
      </w:r>
      <w:r>
        <w:rPr>
          <w:rFonts w:ascii="TimesNewRomanPSMT" w:hAnsi="TimesNewRomanPSMT"/>
          <w:sz w:val="28"/>
          <w:szCs w:val="28"/>
        </w:rPr>
        <w:t>гострого коронарного синдрому</w:t>
      </w:r>
      <w:r w:rsidRPr="00C07DD9">
        <w:rPr>
          <w:rFonts w:ascii="TimesNewRomanPSMT" w:hAnsi="TimesNewRomanPSMT"/>
          <w:sz w:val="28"/>
          <w:szCs w:val="28"/>
        </w:rPr>
        <w:t xml:space="preserve"> </w:t>
      </w:r>
      <w:r w:rsidR="00D31116">
        <w:rPr>
          <w:rFonts w:ascii="TimesNewRomanPSMT" w:hAnsi="TimesNewRomanPSMT"/>
          <w:sz w:val="28"/>
          <w:szCs w:val="28"/>
        </w:rPr>
        <w:t>розглядає застосування</w:t>
      </w:r>
      <w:r w:rsidRPr="00C07DD9">
        <w:rPr>
          <w:rFonts w:ascii="TimesNewRomanPSMT" w:hAnsi="TimesNewRomanPSMT"/>
          <w:sz w:val="28"/>
          <w:szCs w:val="28"/>
        </w:rPr>
        <w:t xml:space="preserve"> лише динамічн</w:t>
      </w:r>
      <w:r w:rsidR="00D31116">
        <w:rPr>
          <w:rFonts w:ascii="TimesNewRomanPSMT" w:hAnsi="TimesNewRomanPSMT"/>
          <w:sz w:val="28"/>
          <w:szCs w:val="28"/>
        </w:rPr>
        <w:t>ого</w:t>
      </w:r>
      <w:r w:rsidRPr="00C07DD9">
        <w:rPr>
          <w:rFonts w:ascii="TimesNewRomanPSMT" w:hAnsi="TimesNewRomanPSMT"/>
          <w:sz w:val="28"/>
          <w:szCs w:val="28"/>
        </w:rPr>
        <w:t xml:space="preserve"> навантаження. </w:t>
      </w:r>
      <w:r w:rsidR="007F0261" w:rsidRPr="007F0261">
        <w:rPr>
          <w:rFonts w:eastAsia="Times New Roman"/>
          <w:color w:val="1F1F1F"/>
          <w:sz w:val="28"/>
          <w:szCs w:val="28"/>
          <w:lang w:eastAsia="uk-UA"/>
        </w:rPr>
        <w:t xml:space="preserve">Після інфаркту міокарда пацієнтам рекомендують фізичні тренування помірної інтенсивності. Оцінюють толерантність пацієнта до ФН за величиною показника </w:t>
      </w:r>
      <w:r w:rsidR="007F0261">
        <w:rPr>
          <w:rFonts w:eastAsia="Times New Roman"/>
          <w:color w:val="1F1F1F"/>
          <w:sz w:val="28"/>
          <w:szCs w:val="28"/>
          <w:lang w:eastAsia="uk-UA"/>
        </w:rPr>
        <w:t xml:space="preserve">максимального споживання кисню VO2 max, максимальної частоти серцевих скорочень, </w:t>
      </w:r>
      <w:r w:rsidR="007F0261" w:rsidRPr="007F0261">
        <w:rPr>
          <w:rFonts w:eastAsia="Times New Roman"/>
          <w:color w:val="1F1F1F"/>
          <w:sz w:val="28"/>
          <w:szCs w:val="28"/>
          <w:lang w:eastAsia="uk-UA"/>
        </w:rPr>
        <w:t>ЧСС max, та резерв</w:t>
      </w:r>
      <w:r w:rsidR="007F0261">
        <w:rPr>
          <w:rFonts w:eastAsia="Times New Roman"/>
          <w:color w:val="1F1F1F"/>
          <w:sz w:val="28"/>
          <w:szCs w:val="28"/>
          <w:lang w:eastAsia="uk-UA"/>
        </w:rPr>
        <w:t>у</w:t>
      </w:r>
      <w:r w:rsidR="007F0261" w:rsidRPr="007F0261">
        <w:rPr>
          <w:rFonts w:eastAsia="Times New Roman"/>
          <w:color w:val="1F1F1F"/>
          <w:sz w:val="28"/>
          <w:szCs w:val="28"/>
          <w:lang w:eastAsia="uk-UA"/>
        </w:rPr>
        <w:t xml:space="preserve"> ЧСС</w:t>
      </w:r>
      <w:r w:rsidR="007F0261">
        <w:rPr>
          <w:rFonts w:eastAsia="Times New Roman"/>
          <w:color w:val="1F1F1F"/>
          <w:sz w:val="28"/>
          <w:szCs w:val="28"/>
          <w:lang w:eastAsia="uk-UA"/>
        </w:rPr>
        <w:t>, яку знаходять за різницею</w:t>
      </w:r>
      <w:r w:rsidR="007F0261" w:rsidRPr="007F0261">
        <w:rPr>
          <w:rFonts w:eastAsia="Times New Roman"/>
          <w:color w:val="1F1F1F"/>
          <w:sz w:val="28"/>
          <w:szCs w:val="28"/>
          <w:lang w:eastAsia="uk-UA"/>
        </w:rPr>
        <w:t xml:space="preserve"> між ЧСС max та ЧСС у стані спокою.</w:t>
      </w:r>
      <w:r w:rsidR="007F0261">
        <w:rPr>
          <w:rFonts w:eastAsia="Times New Roman"/>
          <w:color w:val="1F1F1F"/>
          <w:sz w:val="28"/>
          <w:szCs w:val="28"/>
          <w:lang w:eastAsia="uk-UA"/>
        </w:rPr>
        <w:t xml:space="preserve"> </w:t>
      </w:r>
      <w:r w:rsidR="00BE389F">
        <w:rPr>
          <w:rFonts w:eastAsia="Times New Roman"/>
          <w:color w:val="1F1F1F"/>
          <w:sz w:val="28"/>
          <w:szCs w:val="28"/>
          <w:lang w:eastAsia="uk-UA"/>
        </w:rPr>
        <w:t>Інтен</w:t>
      </w:r>
      <w:r w:rsidR="007F0261">
        <w:rPr>
          <w:rFonts w:eastAsia="Times New Roman"/>
          <w:color w:val="1F1F1F"/>
          <w:sz w:val="28"/>
          <w:szCs w:val="28"/>
          <w:lang w:eastAsia="uk-UA"/>
        </w:rPr>
        <w:t xml:space="preserve">сивність динамічних тренувань </w:t>
      </w:r>
      <w:r w:rsidR="00D47915">
        <w:rPr>
          <w:rFonts w:eastAsia="Times New Roman"/>
          <w:color w:val="1F1F1F"/>
          <w:sz w:val="28"/>
          <w:szCs w:val="28"/>
          <w:lang w:eastAsia="uk-UA"/>
        </w:rPr>
        <w:t>наведена у таблиці 4.</w:t>
      </w:r>
    </w:p>
    <w:p w14:paraId="3F7753CE" w14:textId="77777777" w:rsidR="00A33CFD" w:rsidRPr="00D31116" w:rsidRDefault="00A33CFD" w:rsidP="00A33CFD">
      <w:pPr>
        <w:spacing w:after="0" w:line="360" w:lineRule="auto"/>
        <w:ind w:firstLine="708"/>
        <w:jc w:val="both"/>
        <w:rPr>
          <w:rFonts w:ascii="Times New Roman" w:hAnsi="Times New Roman" w:cs="Times New Roman"/>
          <w:color w:val="000000"/>
          <w:sz w:val="28"/>
          <w:szCs w:val="28"/>
          <w:lang w:val="uk-UA"/>
        </w:rPr>
      </w:pPr>
      <w:r>
        <w:rPr>
          <w:rFonts w:ascii="TimesNewRomanPSMT" w:hAnsi="TimesNewRomanPSMT"/>
          <w:color w:val="000000"/>
          <w:sz w:val="28"/>
          <w:szCs w:val="28"/>
          <w:lang w:val="uk-UA"/>
        </w:rPr>
        <w:t>Сучасна позиція</w:t>
      </w:r>
      <w:r w:rsidRPr="009974EF">
        <w:rPr>
          <w:rFonts w:ascii="TimesNewRomanPSMT" w:hAnsi="TimesNewRomanPSMT"/>
          <w:color w:val="000000"/>
          <w:sz w:val="28"/>
          <w:szCs w:val="28"/>
          <w:lang w:val="uk-UA"/>
        </w:rPr>
        <w:t xml:space="preserve"> у світі</w:t>
      </w:r>
      <w:r>
        <w:rPr>
          <w:rFonts w:ascii="TimesNewRomanPSMT" w:hAnsi="TimesNewRomanPSMT"/>
          <w:color w:val="000000"/>
          <w:sz w:val="28"/>
          <w:szCs w:val="28"/>
          <w:lang w:val="uk-UA"/>
        </w:rPr>
        <w:t>, в рамках перегляду та оновлення протоколів</w:t>
      </w:r>
      <w:r w:rsidRPr="009974EF">
        <w:rPr>
          <w:rFonts w:ascii="TimesNewRomanPSMT" w:hAnsi="TimesNewRomanPSMT"/>
          <w:color w:val="000000"/>
          <w:sz w:val="28"/>
          <w:szCs w:val="28"/>
          <w:lang w:val="uk-UA"/>
        </w:rPr>
        <w:t xml:space="preserve"> Європейськ</w:t>
      </w:r>
      <w:r>
        <w:rPr>
          <w:rFonts w:ascii="TimesNewRomanPSMT" w:hAnsi="TimesNewRomanPSMT"/>
          <w:color w:val="000000"/>
          <w:sz w:val="28"/>
          <w:szCs w:val="28"/>
          <w:lang w:val="uk-UA"/>
        </w:rPr>
        <w:t>ою</w:t>
      </w:r>
      <w:r w:rsidRPr="009974EF">
        <w:rPr>
          <w:rFonts w:ascii="TimesNewRomanPSMT" w:hAnsi="TimesNewRomanPSMT"/>
          <w:color w:val="000000"/>
          <w:sz w:val="28"/>
          <w:szCs w:val="28"/>
          <w:lang w:val="uk-UA"/>
        </w:rPr>
        <w:t xml:space="preserve"> асоціаці</w:t>
      </w:r>
      <w:r>
        <w:rPr>
          <w:rFonts w:ascii="TimesNewRomanPSMT" w:hAnsi="TimesNewRomanPSMT"/>
          <w:color w:val="000000"/>
          <w:sz w:val="28"/>
          <w:szCs w:val="28"/>
          <w:lang w:val="uk-UA"/>
        </w:rPr>
        <w:t>єю кардіологів,</w:t>
      </w:r>
      <w:r w:rsidRPr="009974EF">
        <w:rPr>
          <w:rFonts w:ascii="TimesNewRomanPSMT" w:hAnsi="TimesNewRomanPSMT"/>
          <w:color w:val="000000"/>
          <w:sz w:val="28"/>
          <w:szCs w:val="28"/>
          <w:lang w:val="uk-UA"/>
        </w:rPr>
        <w:t xml:space="preserve"> </w:t>
      </w:r>
      <w:r>
        <w:rPr>
          <w:rFonts w:ascii="TimesNewRomanPSMT" w:hAnsi="TimesNewRomanPSMT"/>
          <w:color w:val="000000"/>
          <w:sz w:val="28"/>
          <w:szCs w:val="28"/>
          <w:lang w:val="uk-UA"/>
        </w:rPr>
        <w:t xml:space="preserve">пропонує застосовувати фізичне навантаження на </w:t>
      </w:r>
      <w:r w:rsidRPr="00D31116">
        <w:rPr>
          <w:rFonts w:ascii="Times New Roman" w:hAnsi="Times New Roman" w:cs="Times New Roman"/>
          <w:color w:val="000000"/>
          <w:sz w:val="28"/>
          <w:szCs w:val="28"/>
          <w:lang w:val="uk-UA"/>
        </w:rPr>
        <w:t>опір. Але це стосується лише стабільних пацієнтів</w:t>
      </w:r>
      <w:r>
        <w:rPr>
          <w:rFonts w:ascii="Times New Roman" w:hAnsi="Times New Roman" w:cs="Times New Roman"/>
          <w:color w:val="000000"/>
          <w:sz w:val="28"/>
          <w:szCs w:val="28"/>
          <w:lang w:val="uk-UA"/>
        </w:rPr>
        <w:t xml:space="preserve"> з адекватною реакцією на </w:t>
      </w:r>
      <w:r w:rsidRPr="00D31116">
        <w:rPr>
          <w:rFonts w:ascii="TimesNewRomanPSMT" w:hAnsi="TimesNewRomanPSMT"/>
          <w:color w:val="000000"/>
          <w:sz w:val="28"/>
          <w:szCs w:val="28"/>
          <w:lang w:val="uk-UA"/>
        </w:rPr>
        <w:t>поступов</w:t>
      </w:r>
      <w:r>
        <w:rPr>
          <w:rFonts w:ascii="TimesNewRomanPSMT" w:hAnsi="TimesNewRomanPSMT"/>
          <w:color w:val="000000"/>
          <w:sz w:val="28"/>
          <w:szCs w:val="28"/>
          <w:lang w:val="uk-UA"/>
        </w:rPr>
        <w:t xml:space="preserve">е </w:t>
      </w:r>
      <w:r w:rsidRPr="00D31116">
        <w:rPr>
          <w:rFonts w:ascii="TimesNewRomanPSMT" w:hAnsi="TimesNewRomanPSMT"/>
          <w:color w:val="000000"/>
          <w:sz w:val="28"/>
          <w:szCs w:val="28"/>
          <w:lang w:val="uk-UA"/>
        </w:rPr>
        <w:t>зростанн</w:t>
      </w:r>
      <w:r>
        <w:rPr>
          <w:rFonts w:ascii="TimesNewRomanPSMT" w:hAnsi="TimesNewRomanPSMT"/>
          <w:color w:val="000000"/>
          <w:sz w:val="28"/>
          <w:szCs w:val="28"/>
          <w:lang w:val="uk-UA"/>
        </w:rPr>
        <w:t>я</w:t>
      </w:r>
      <w:r w:rsidRPr="00D31116">
        <w:rPr>
          <w:rFonts w:ascii="TimesNewRomanPSMT" w:hAnsi="TimesNewRomanPSMT"/>
          <w:color w:val="000000"/>
          <w:sz w:val="28"/>
          <w:szCs w:val="28"/>
          <w:lang w:val="uk-UA"/>
        </w:rPr>
        <w:t xml:space="preserve"> індивідуально підібраних доз </w:t>
      </w:r>
      <w:r>
        <w:rPr>
          <w:rFonts w:ascii="TimesNewRomanPSMT" w:hAnsi="TimesNewRomanPSMT"/>
          <w:color w:val="000000"/>
          <w:sz w:val="28"/>
          <w:szCs w:val="28"/>
          <w:lang w:val="uk-UA"/>
        </w:rPr>
        <w:t>динамічного фізичного навантаження.</w:t>
      </w:r>
    </w:p>
    <w:p w14:paraId="5FD6E1FF" w14:textId="77777777" w:rsidR="007F0261" w:rsidRPr="00BC1AF9" w:rsidRDefault="00F51354" w:rsidP="00A33CFD">
      <w:pPr>
        <w:spacing w:after="0" w:line="360" w:lineRule="auto"/>
        <w:ind w:firstLine="708"/>
        <w:rPr>
          <w:rFonts w:ascii="Times New Roman" w:eastAsia="Times New Roman" w:hAnsi="Times New Roman" w:cs="Times New Roman"/>
          <w:color w:val="1F1F1F"/>
          <w:sz w:val="28"/>
          <w:szCs w:val="28"/>
          <w:lang w:val="uk-UA" w:eastAsia="uk-UA"/>
        </w:rPr>
      </w:pPr>
      <w:r>
        <w:rPr>
          <w:rFonts w:ascii="TimesNewRomanPSMT" w:hAnsi="TimesNewRomanPSMT"/>
          <w:color w:val="000000"/>
          <w:sz w:val="28"/>
          <w:szCs w:val="28"/>
          <w:lang w:val="uk-UA"/>
        </w:rPr>
        <w:lastRenderedPageBreak/>
        <w:t xml:space="preserve">Таблиця </w:t>
      </w:r>
      <w:r w:rsidR="00A33CFD">
        <w:rPr>
          <w:rFonts w:ascii="TimesNewRomanPSMT" w:hAnsi="TimesNewRomanPSMT"/>
          <w:color w:val="000000"/>
          <w:sz w:val="28"/>
          <w:szCs w:val="28"/>
          <w:lang w:val="uk-UA"/>
        </w:rPr>
        <w:t>1.</w:t>
      </w:r>
      <w:r w:rsidR="002201AD">
        <w:rPr>
          <w:rFonts w:ascii="TimesNewRomanPSMT" w:hAnsi="TimesNewRomanPSMT"/>
          <w:color w:val="000000"/>
          <w:sz w:val="28"/>
          <w:szCs w:val="28"/>
          <w:lang w:val="uk-UA"/>
        </w:rPr>
        <w:t>4</w:t>
      </w:r>
      <w:r w:rsidR="00A33CFD">
        <w:rPr>
          <w:rFonts w:ascii="TimesNewRomanPSMT" w:hAnsi="TimesNewRomanPSMT"/>
          <w:color w:val="000000"/>
          <w:sz w:val="28"/>
          <w:szCs w:val="28"/>
          <w:lang w:val="uk-UA"/>
        </w:rPr>
        <w:t xml:space="preserve"> – </w:t>
      </w:r>
      <w:r w:rsidR="007F0261" w:rsidRPr="00BC1AF9">
        <w:rPr>
          <w:rFonts w:ascii="Times New Roman" w:eastAsia="Times New Roman" w:hAnsi="Times New Roman" w:cs="Times New Roman"/>
          <w:color w:val="1F1F1F"/>
          <w:sz w:val="28"/>
          <w:szCs w:val="28"/>
          <w:lang w:val="uk-UA" w:eastAsia="uk-UA"/>
        </w:rPr>
        <w:t>Інт</w:t>
      </w:r>
      <w:r w:rsidR="00BC1AF9" w:rsidRPr="00BC1AF9">
        <w:rPr>
          <w:rFonts w:ascii="Times New Roman" w:eastAsia="Times New Roman" w:hAnsi="Times New Roman" w:cs="Times New Roman"/>
          <w:color w:val="1F1F1F"/>
          <w:sz w:val="28"/>
          <w:szCs w:val="28"/>
          <w:lang w:val="uk-UA" w:eastAsia="uk-UA"/>
        </w:rPr>
        <w:t>е</w:t>
      </w:r>
      <w:r w:rsidR="007F0261" w:rsidRPr="00BC1AF9">
        <w:rPr>
          <w:rFonts w:ascii="Times New Roman" w:eastAsia="Times New Roman" w:hAnsi="Times New Roman" w:cs="Times New Roman"/>
          <w:color w:val="1F1F1F"/>
          <w:sz w:val="28"/>
          <w:szCs w:val="28"/>
          <w:lang w:val="uk-UA" w:eastAsia="uk-UA"/>
        </w:rPr>
        <w:t>нсивність динамічних тренувань в кардіореабілітації</w:t>
      </w:r>
    </w:p>
    <w:tbl>
      <w:tblPr>
        <w:tblStyle w:val="a8"/>
        <w:tblW w:w="0" w:type="auto"/>
        <w:tblLook w:val="04A0" w:firstRow="1" w:lastRow="0" w:firstColumn="1" w:lastColumn="0" w:noHBand="0" w:noVBand="1"/>
      </w:tblPr>
      <w:tblGrid>
        <w:gridCol w:w="4115"/>
        <w:gridCol w:w="1834"/>
        <w:gridCol w:w="1697"/>
        <w:gridCol w:w="1699"/>
      </w:tblGrid>
      <w:tr w:rsidR="00521A41" w14:paraId="1C842E6B" w14:textId="77777777" w:rsidTr="00730DA3">
        <w:trPr>
          <w:trHeight w:val="486"/>
        </w:trPr>
        <w:tc>
          <w:tcPr>
            <w:tcW w:w="4180" w:type="dxa"/>
          </w:tcPr>
          <w:p w14:paraId="51A8DD82" w14:textId="77777777" w:rsidR="00521A41" w:rsidRDefault="006B391A" w:rsidP="00521A41">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Інтенсивність динамічних ФН</w:t>
            </w:r>
          </w:p>
        </w:tc>
        <w:tc>
          <w:tcPr>
            <w:tcW w:w="1876" w:type="dxa"/>
          </w:tcPr>
          <w:p w14:paraId="5646B751" w14:textId="77777777" w:rsidR="00521A41" w:rsidRPr="006B391A" w:rsidRDefault="006B391A" w:rsidP="00C10C67">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VO</w:t>
            </w:r>
            <w:r w:rsidRPr="00BC1AF9">
              <w:rPr>
                <w:rFonts w:ascii="Times New Roman" w:hAnsi="Times New Roman" w:cs="Times New Roman"/>
                <w:color w:val="000000"/>
                <w:sz w:val="28"/>
                <w:szCs w:val="28"/>
                <w:vertAlign w:val="subscript"/>
                <w:lang w:val="en-US"/>
              </w:rPr>
              <w:t>2</w:t>
            </w:r>
            <w:r>
              <w:rPr>
                <w:rFonts w:ascii="Times New Roman" w:hAnsi="Times New Roman" w:cs="Times New Roman"/>
                <w:color w:val="000000"/>
                <w:sz w:val="28"/>
                <w:szCs w:val="28"/>
                <w:lang w:val="en-US"/>
              </w:rPr>
              <w:t xml:space="preserve"> max</w:t>
            </w:r>
          </w:p>
        </w:tc>
        <w:tc>
          <w:tcPr>
            <w:tcW w:w="1732" w:type="dxa"/>
          </w:tcPr>
          <w:p w14:paraId="71F37843" w14:textId="77777777" w:rsidR="00521A41" w:rsidRPr="006B391A" w:rsidRDefault="006B391A" w:rsidP="00C10C67">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ЧСС </w:t>
            </w:r>
            <w:r>
              <w:rPr>
                <w:rFonts w:ascii="Times New Roman" w:hAnsi="Times New Roman" w:cs="Times New Roman"/>
                <w:color w:val="000000"/>
                <w:sz w:val="28"/>
                <w:szCs w:val="28"/>
                <w:lang w:val="en-US"/>
              </w:rPr>
              <w:t>max</w:t>
            </w:r>
          </w:p>
        </w:tc>
        <w:tc>
          <w:tcPr>
            <w:tcW w:w="1726" w:type="dxa"/>
          </w:tcPr>
          <w:p w14:paraId="24599A61" w14:textId="77777777" w:rsidR="00521A41" w:rsidRDefault="006B391A" w:rsidP="00C10C67">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ЧСС резерв</w:t>
            </w:r>
          </w:p>
        </w:tc>
      </w:tr>
      <w:tr w:rsidR="00521A41" w14:paraId="6BD28CCB" w14:textId="77777777" w:rsidTr="00730DA3">
        <w:trPr>
          <w:trHeight w:val="505"/>
        </w:trPr>
        <w:tc>
          <w:tcPr>
            <w:tcW w:w="4180" w:type="dxa"/>
          </w:tcPr>
          <w:p w14:paraId="15F574AC" w14:textId="77777777" w:rsidR="00521A41" w:rsidRDefault="006B391A" w:rsidP="00521A41">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Помірна</w:t>
            </w:r>
          </w:p>
        </w:tc>
        <w:tc>
          <w:tcPr>
            <w:tcW w:w="1876" w:type="dxa"/>
          </w:tcPr>
          <w:p w14:paraId="0489AE00" w14:textId="77777777" w:rsidR="00521A41" w:rsidRDefault="006B391A" w:rsidP="00C10C67">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45-59 %</w:t>
            </w:r>
          </w:p>
        </w:tc>
        <w:tc>
          <w:tcPr>
            <w:tcW w:w="1732" w:type="dxa"/>
          </w:tcPr>
          <w:p w14:paraId="30E4DC5D" w14:textId="77777777" w:rsidR="00521A41" w:rsidRDefault="006B391A" w:rsidP="00C10C67">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55-69%</w:t>
            </w:r>
          </w:p>
        </w:tc>
        <w:tc>
          <w:tcPr>
            <w:tcW w:w="1726" w:type="dxa"/>
          </w:tcPr>
          <w:p w14:paraId="56E6B5A0" w14:textId="77777777" w:rsidR="00521A41" w:rsidRDefault="006B391A" w:rsidP="00C10C67">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40-59%</w:t>
            </w:r>
          </w:p>
        </w:tc>
      </w:tr>
      <w:tr w:rsidR="00521A41" w14:paraId="7B591512" w14:textId="77777777" w:rsidTr="00730DA3">
        <w:trPr>
          <w:trHeight w:val="486"/>
        </w:trPr>
        <w:tc>
          <w:tcPr>
            <w:tcW w:w="4180" w:type="dxa"/>
          </w:tcPr>
          <w:p w14:paraId="07704781" w14:textId="77777777" w:rsidR="00521A41" w:rsidRDefault="006B391A" w:rsidP="00521A41">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Помірно-інтенсивна (постійна)</w:t>
            </w:r>
          </w:p>
        </w:tc>
        <w:tc>
          <w:tcPr>
            <w:tcW w:w="1876" w:type="dxa"/>
          </w:tcPr>
          <w:p w14:paraId="7973C7CC" w14:textId="77777777" w:rsidR="00521A41" w:rsidRDefault="006B391A" w:rsidP="00C10C67">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50-75%</w:t>
            </w:r>
          </w:p>
        </w:tc>
        <w:tc>
          <w:tcPr>
            <w:tcW w:w="1732" w:type="dxa"/>
          </w:tcPr>
          <w:p w14:paraId="69C4D631" w14:textId="77777777" w:rsidR="00521A41" w:rsidRDefault="006B391A" w:rsidP="00C10C67">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50-80%</w:t>
            </w:r>
          </w:p>
        </w:tc>
        <w:tc>
          <w:tcPr>
            <w:tcW w:w="1726" w:type="dxa"/>
          </w:tcPr>
          <w:p w14:paraId="3F5A0405" w14:textId="77777777" w:rsidR="00521A41" w:rsidRDefault="006B391A" w:rsidP="00C10C67">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50-75%</w:t>
            </w:r>
          </w:p>
        </w:tc>
      </w:tr>
      <w:tr w:rsidR="00521A41" w14:paraId="67DD2979" w14:textId="77777777" w:rsidTr="00730DA3">
        <w:trPr>
          <w:trHeight w:val="505"/>
        </w:trPr>
        <w:tc>
          <w:tcPr>
            <w:tcW w:w="4180" w:type="dxa"/>
          </w:tcPr>
          <w:p w14:paraId="238A4AE7" w14:textId="77777777" w:rsidR="00521A41" w:rsidRDefault="006B391A" w:rsidP="00521A41">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Високоінтенсивна (інтервальна)</w:t>
            </w:r>
          </w:p>
        </w:tc>
        <w:tc>
          <w:tcPr>
            <w:tcW w:w="1876" w:type="dxa"/>
          </w:tcPr>
          <w:p w14:paraId="0B684109" w14:textId="77777777" w:rsidR="00521A41" w:rsidRPr="00BC1AF9" w:rsidRDefault="00BC1AF9" w:rsidP="00C10C67">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&gt; 85%</w:t>
            </w:r>
          </w:p>
        </w:tc>
        <w:tc>
          <w:tcPr>
            <w:tcW w:w="1732" w:type="dxa"/>
          </w:tcPr>
          <w:p w14:paraId="3993A3D4" w14:textId="77777777" w:rsidR="00521A41" w:rsidRPr="00BC1AF9" w:rsidRDefault="00BC1AF9" w:rsidP="00C10C67">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&gt; 90%</w:t>
            </w:r>
          </w:p>
        </w:tc>
        <w:tc>
          <w:tcPr>
            <w:tcW w:w="1726" w:type="dxa"/>
          </w:tcPr>
          <w:p w14:paraId="7000C046" w14:textId="77777777" w:rsidR="00521A41" w:rsidRPr="00BC1AF9" w:rsidRDefault="00BC1AF9" w:rsidP="00C10C67">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&gt; 85%</w:t>
            </w:r>
          </w:p>
        </w:tc>
      </w:tr>
    </w:tbl>
    <w:p w14:paraId="2A8D0477" w14:textId="77777777" w:rsidR="00521A41" w:rsidRPr="007F0261" w:rsidRDefault="00521A41" w:rsidP="00521A41">
      <w:pPr>
        <w:spacing w:after="0" w:line="360" w:lineRule="auto"/>
        <w:rPr>
          <w:rFonts w:ascii="Times New Roman" w:hAnsi="Times New Roman" w:cs="Times New Roman"/>
          <w:color w:val="000000"/>
          <w:sz w:val="28"/>
          <w:szCs w:val="28"/>
          <w:lang w:val="uk-UA"/>
        </w:rPr>
      </w:pPr>
    </w:p>
    <w:p w14:paraId="7EF10638" w14:textId="77777777" w:rsidR="00D31116" w:rsidRDefault="00352427" w:rsidP="00D31116">
      <w:pPr>
        <w:spacing w:after="0" w:line="360" w:lineRule="auto"/>
        <w:ind w:firstLine="708"/>
        <w:jc w:val="both"/>
        <w:rPr>
          <w:rFonts w:ascii="TimesNewRomanPSMT" w:hAnsi="TimesNewRomanPSMT"/>
          <w:color w:val="000000"/>
          <w:sz w:val="28"/>
          <w:szCs w:val="28"/>
          <w:lang w:val="uk-UA"/>
        </w:rPr>
      </w:pPr>
      <w:r>
        <w:rPr>
          <w:rFonts w:ascii="TimesNewRomanPSMT" w:hAnsi="TimesNewRomanPSMT"/>
          <w:color w:val="000000"/>
          <w:sz w:val="28"/>
          <w:szCs w:val="28"/>
          <w:lang w:val="uk-UA"/>
        </w:rPr>
        <w:t xml:space="preserve">Характеристика фізичного навантаження, відповідно до сучасних оновлених рекомендацій </w:t>
      </w:r>
      <w:r w:rsidRPr="00D31116">
        <w:rPr>
          <w:rFonts w:ascii="TimesNewRomanPSMT" w:hAnsi="TimesNewRomanPSMT"/>
          <w:color w:val="000000"/>
          <w:sz w:val="28"/>
          <w:szCs w:val="28"/>
        </w:rPr>
        <w:t>Європейськ</w:t>
      </w:r>
      <w:r>
        <w:rPr>
          <w:rFonts w:ascii="TimesNewRomanPSMT" w:hAnsi="TimesNewRomanPSMT"/>
          <w:color w:val="000000"/>
          <w:sz w:val="28"/>
          <w:szCs w:val="28"/>
          <w:lang w:val="uk-UA"/>
        </w:rPr>
        <w:t>ой</w:t>
      </w:r>
      <w:r>
        <w:rPr>
          <w:rFonts w:ascii="TimesNewRomanPSMT" w:hAnsi="TimesNewRomanPSMT"/>
          <w:color w:val="000000"/>
          <w:sz w:val="28"/>
          <w:szCs w:val="28"/>
        </w:rPr>
        <w:t xml:space="preserve"> асоціаці</w:t>
      </w:r>
      <w:r>
        <w:rPr>
          <w:rFonts w:ascii="TimesNewRomanPSMT" w:hAnsi="TimesNewRomanPSMT"/>
          <w:color w:val="000000"/>
          <w:sz w:val="28"/>
          <w:szCs w:val="28"/>
          <w:lang w:val="uk-UA"/>
        </w:rPr>
        <w:t xml:space="preserve">ї кардіологів, наведено у </w:t>
      </w:r>
      <w:r w:rsidR="00F51354" w:rsidRPr="00F51354">
        <w:rPr>
          <w:rFonts w:ascii="TimesNewRomanPSMT" w:hAnsi="TimesNewRomanPSMT"/>
          <w:color w:val="000000"/>
          <w:sz w:val="28"/>
          <w:szCs w:val="28"/>
          <w:lang w:val="uk-UA"/>
        </w:rPr>
        <w:t xml:space="preserve">таблиці </w:t>
      </w:r>
      <w:r w:rsidR="00F27449">
        <w:rPr>
          <w:rFonts w:ascii="TimesNewRomanPSMT" w:hAnsi="TimesNewRomanPSMT"/>
          <w:color w:val="000000"/>
          <w:sz w:val="28"/>
          <w:szCs w:val="28"/>
          <w:lang w:val="uk-UA"/>
        </w:rPr>
        <w:t>1.</w:t>
      </w:r>
      <w:r w:rsidR="002201AD">
        <w:rPr>
          <w:rFonts w:ascii="TimesNewRomanPSMT" w:hAnsi="TimesNewRomanPSMT"/>
          <w:color w:val="000000"/>
          <w:sz w:val="28"/>
          <w:szCs w:val="28"/>
          <w:lang w:val="uk-UA"/>
        </w:rPr>
        <w:t>5</w:t>
      </w:r>
      <w:r w:rsidRPr="00F51354">
        <w:rPr>
          <w:rFonts w:ascii="TimesNewRomanPSMT" w:hAnsi="TimesNewRomanPSMT"/>
          <w:color w:val="000000"/>
          <w:sz w:val="28"/>
          <w:szCs w:val="28"/>
          <w:lang w:val="uk-UA"/>
        </w:rPr>
        <w:t>.</w:t>
      </w:r>
    </w:p>
    <w:p w14:paraId="7F888CFF" w14:textId="77777777" w:rsidR="00352427" w:rsidRDefault="00F51354" w:rsidP="00A33CFD">
      <w:pPr>
        <w:spacing w:after="0" w:line="360" w:lineRule="auto"/>
        <w:ind w:firstLine="708"/>
        <w:jc w:val="both"/>
        <w:rPr>
          <w:rFonts w:ascii="TimesNewRomanPSMT" w:hAnsi="TimesNewRomanPSMT"/>
          <w:color w:val="000000"/>
          <w:sz w:val="28"/>
          <w:szCs w:val="28"/>
          <w:lang w:val="uk-UA"/>
        </w:rPr>
      </w:pPr>
      <w:r>
        <w:rPr>
          <w:rFonts w:ascii="TimesNewRomanPSMT" w:hAnsi="TimesNewRomanPSMT"/>
          <w:color w:val="000000"/>
          <w:sz w:val="28"/>
          <w:szCs w:val="28"/>
          <w:lang w:val="uk-UA"/>
        </w:rPr>
        <w:t>Таблиця</w:t>
      </w:r>
      <w:r w:rsidR="002201AD">
        <w:rPr>
          <w:rFonts w:ascii="TimesNewRomanPSMT" w:hAnsi="TimesNewRomanPSMT"/>
          <w:color w:val="000000"/>
          <w:sz w:val="28"/>
          <w:szCs w:val="28"/>
          <w:lang w:val="uk-UA"/>
        </w:rPr>
        <w:t xml:space="preserve"> </w:t>
      </w:r>
      <w:r w:rsidR="00A33CFD">
        <w:rPr>
          <w:rFonts w:ascii="TimesNewRomanPSMT" w:hAnsi="TimesNewRomanPSMT"/>
          <w:color w:val="000000"/>
          <w:sz w:val="28"/>
          <w:szCs w:val="28"/>
          <w:lang w:val="uk-UA"/>
        </w:rPr>
        <w:t>1.</w:t>
      </w:r>
      <w:r w:rsidR="002201AD">
        <w:rPr>
          <w:rFonts w:ascii="TimesNewRomanPSMT" w:hAnsi="TimesNewRomanPSMT"/>
          <w:color w:val="000000"/>
          <w:sz w:val="28"/>
          <w:szCs w:val="28"/>
          <w:lang w:val="uk-UA"/>
        </w:rPr>
        <w:t>5</w:t>
      </w:r>
      <w:r w:rsidR="00A33CFD">
        <w:rPr>
          <w:rFonts w:ascii="TimesNewRomanPSMT" w:hAnsi="TimesNewRomanPSMT"/>
          <w:color w:val="000000"/>
          <w:sz w:val="28"/>
          <w:szCs w:val="28"/>
          <w:lang w:val="uk-UA"/>
        </w:rPr>
        <w:t xml:space="preserve"> – </w:t>
      </w:r>
      <w:r w:rsidR="00C50427">
        <w:rPr>
          <w:rFonts w:ascii="TimesNewRomanPSMT" w:hAnsi="TimesNewRomanPSMT"/>
          <w:color w:val="000000"/>
          <w:sz w:val="28"/>
          <w:szCs w:val="28"/>
          <w:lang w:val="uk-UA"/>
        </w:rPr>
        <w:t>Характеристика ФН відповідно до оновлених рекомендацій ЄАК</w:t>
      </w:r>
    </w:p>
    <w:tbl>
      <w:tblPr>
        <w:tblStyle w:val="a8"/>
        <w:tblW w:w="0" w:type="auto"/>
        <w:tblLook w:val="04A0" w:firstRow="1" w:lastRow="0" w:firstColumn="1" w:lastColumn="0" w:noHBand="0" w:noVBand="1"/>
      </w:tblPr>
      <w:tblGrid>
        <w:gridCol w:w="2336"/>
        <w:gridCol w:w="2336"/>
        <w:gridCol w:w="2336"/>
        <w:gridCol w:w="2337"/>
      </w:tblGrid>
      <w:tr w:rsidR="00A420BA" w:rsidRPr="00C10C67" w14:paraId="7DF0411B" w14:textId="77777777" w:rsidTr="00A420BA">
        <w:tc>
          <w:tcPr>
            <w:tcW w:w="2336" w:type="dxa"/>
          </w:tcPr>
          <w:p w14:paraId="3496202D" w14:textId="77777777" w:rsidR="00A420BA" w:rsidRPr="00C10C67" w:rsidRDefault="00A420BA" w:rsidP="00C10C67">
            <w:pPr>
              <w:spacing w:line="360" w:lineRule="auto"/>
              <w:jc w:val="center"/>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Тип ФН</w:t>
            </w:r>
          </w:p>
        </w:tc>
        <w:tc>
          <w:tcPr>
            <w:tcW w:w="2336" w:type="dxa"/>
          </w:tcPr>
          <w:p w14:paraId="7E5D3CD4" w14:textId="77777777" w:rsidR="00A420BA" w:rsidRPr="00C10C67" w:rsidRDefault="00A420BA" w:rsidP="00C10C67">
            <w:pPr>
              <w:spacing w:line="360" w:lineRule="auto"/>
              <w:jc w:val="center"/>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Час</w:t>
            </w:r>
          </w:p>
        </w:tc>
        <w:tc>
          <w:tcPr>
            <w:tcW w:w="2336" w:type="dxa"/>
          </w:tcPr>
          <w:p w14:paraId="59F39317" w14:textId="77777777" w:rsidR="00A420BA" w:rsidRPr="00C10C67" w:rsidRDefault="00A420BA" w:rsidP="00C10C67">
            <w:pPr>
              <w:spacing w:line="360" w:lineRule="auto"/>
              <w:jc w:val="center"/>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Інтенсивність</w:t>
            </w:r>
          </w:p>
        </w:tc>
        <w:tc>
          <w:tcPr>
            <w:tcW w:w="2337" w:type="dxa"/>
          </w:tcPr>
          <w:p w14:paraId="705EBFC8" w14:textId="77777777" w:rsidR="00A420BA" w:rsidRPr="00C10C67" w:rsidRDefault="00B21EC5" w:rsidP="00C10C67">
            <w:pPr>
              <w:spacing w:line="360" w:lineRule="auto"/>
              <w:jc w:val="center"/>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Частота</w:t>
            </w:r>
          </w:p>
        </w:tc>
      </w:tr>
      <w:tr w:rsidR="00A420BA" w:rsidRPr="00C10C67" w14:paraId="7FEF4D8F" w14:textId="77777777" w:rsidTr="00A420BA">
        <w:tc>
          <w:tcPr>
            <w:tcW w:w="2336" w:type="dxa"/>
          </w:tcPr>
          <w:p w14:paraId="04FEA6EB" w14:textId="77777777" w:rsidR="00A420BA" w:rsidRPr="00C10C67" w:rsidRDefault="00B21EC5" w:rsidP="00C10C67">
            <w:pPr>
              <w:pStyle w:val="a3"/>
              <w:numPr>
                <w:ilvl w:val="0"/>
                <w:numId w:val="31"/>
              </w:numPr>
              <w:spacing w:line="276" w:lineRule="auto"/>
              <w:ind w:left="0" w:firstLine="0"/>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Аеробні</w:t>
            </w:r>
          </w:p>
          <w:p w14:paraId="38562D75" w14:textId="77777777" w:rsidR="00B21EC5" w:rsidRPr="00C10C67" w:rsidRDefault="00B21EC5" w:rsidP="00C10C67">
            <w:pPr>
              <w:pStyle w:val="a3"/>
              <w:numPr>
                <w:ilvl w:val="0"/>
                <w:numId w:val="31"/>
              </w:numPr>
              <w:spacing w:line="276" w:lineRule="auto"/>
              <w:ind w:left="0" w:firstLine="0"/>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На опір/силу</w:t>
            </w:r>
          </w:p>
          <w:p w14:paraId="5D1AC229" w14:textId="77777777" w:rsidR="00B21EC5" w:rsidRPr="00C10C67" w:rsidRDefault="00B21EC5" w:rsidP="00C10C67">
            <w:pPr>
              <w:pStyle w:val="a3"/>
              <w:numPr>
                <w:ilvl w:val="0"/>
                <w:numId w:val="31"/>
              </w:numPr>
              <w:spacing w:line="276" w:lineRule="auto"/>
              <w:ind w:left="0" w:firstLine="0"/>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На гнучкість</w:t>
            </w:r>
          </w:p>
          <w:p w14:paraId="669784DF" w14:textId="77777777" w:rsidR="00B21EC5" w:rsidRPr="00C10C67" w:rsidRDefault="00B21EC5" w:rsidP="00C10C67">
            <w:pPr>
              <w:pStyle w:val="a3"/>
              <w:numPr>
                <w:ilvl w:val="0"/>
                <w:numId w:val="31"/>
              </w:numPr>
              <w:spacing w:line="276" w:lineRule="auto"/>
              <w:ind w:left="0" w:firstLine="0"/>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На рівновагу</w:t>
            </w:r>
          </w:p>
          <w:p w14:paraId="5DD14104" w14:textId="77777777" w:rsidR="00B21EC5" w:rsidRPr="00C10C67" w:rsidRDefault="00B21EC5" w:rsidP="00C10C67">
            <w:pPr>
              <w:pStyle w:val="a3"/>
              <w:numPr>
                <w:ilvl w:val="0"/>
                <w:numId w:val="31"/>
              </w:numPr>
              <w:spacing w:line="276" w:lineRule="auto"/>
              <w:ind w:left="0" w:firstLine="0"/>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На координацію</w:t>
            </w:r>
          </w:p>
          <w:p w14:paraId="3FB826C5" w14:textId="77777777" w:rsidR="00B21EC5" w:rsidRPr="00C10C67" w:rsidRDefault="00B21EC5" w:rsidP="00C10C67">
            <w:pPr>
              <w:pStyle w:val="a3"/>
              <w:numPr>
                <w:ilvl w:val="0"/>
                <w:numId w:val="31"/>
              </w:numPr>
              <w:spacing w:line="276" w:lineRule="auto"/>
              <w:ind w:left="0" w:firstLine="0"/>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Для м</w:t>
            </w:r>
            <w:r w:rsidRPr="00C10C67">
              <w:rPr>
                <w:rFonts w:ascii="Times New Roman" w:hAnsi="Times New Roman" w:cs="Times New Roman"/>
                <w:noProof/>
                <w:sz w:val="28"/>
                <w:szCs w:val="28"/>
                <w:lang w:val="en-US" w:eastAsia="ru-RU"/>
              </w:rPr>
              <w:t>’</w:t>
            </w:r>
            <w:r w:rsidRPr="00C10C67">
              <w:rPr>
                <w:rFonts w:ascii="Times New Roman" w:hAnsi="Times New Roman" w:cs="Times New Roman"/>
                <w:noProof/>
                <w:sz w:val="28"/>
                <w:szCs w:val="28"/>
                <w:lang w:eastAsia="ru-RU"/>
              </w:rPr>
              <w:t>язів на вдиху</w:t>
            </w:r>
          </w:p>
        </w:tc>
        <w:tc>
          <w:tcPr>
            <w:tcW w:w="2336" w:type="dxa"/>
          </w:tcPr>
          <w:p w14:paraId="16B4381F" w14:textId="77777777" w:rsidR="00A420BA" w:rsidRPr="00C10C67" w:rsidRDefault="000E3672" w:rsidP="00C10C67">
            <w:pPr>
              <w:pStyle w:val="a3"/>
              <w:numPr>
                <w:ilvl w:val="0"/>
                <w:numId w:val="31"/>
              </w:numPr>
              <w:spacing w:line="276" w:lineRule="auto"/>
              <w:ind w:left="0" w:firstLine="0"/>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 xml:space="preserve">Не меньше 20-20 хв на заняття (бажано </w:t>
            </w:r>
            <w:r w:rsidR="00FF518E" w:rsidRPr="00C10C67">
              <w:rPr>
                <w:rFonts w:ascii="Times New Roman" w:hAnsi="Times New Roman" w:cs="Times New Roman"/>
                <w:noProof/>
                <w:sz w:val="28"/>
                <w:szCs w:val="28"/>
                <w:lang w:eastAsia="ru-RU"/>
              </w:rPr>
              <w:t>45-60 хв)</w:t>
            </w:r>
          </w:p>
        </w:tc>
        <w:tc>
          <w:tcPr>
            <w:tcW w:w="2336" w:type="dxa"/>
          </w:tcPr>
          <w:p w14:paraId="1AD9CDF6" w14:textId="77777777" w:rsidR="00A420BA" w:rsidRPr="00C10C67" w:rsidRDefault="00FF518E" w:rsidP="00C10C67">
            <w:pPr>
              <w:pStyle w:val="a3"/>
              <w:numPr>
                <w:ilvl w:val="0"/>
                <w:numId w:val="31"/>
              </w:numPr>
              <w:spacing w:line="276" w:lineRule="auto"/>
              <w:ind w:left="0" w:firstLine="0"/>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Помірна</w:t>
            </w:r>
          </w:p>
          <w:p w14:paraId="30BF21E5" w14:textId="77777777" w:rsidR="00FF518E" w:rsidRPr="00C10C67" w:rsidRDefault="00FF518E" w:rsidP="00C10C67">
            <w:pPr>
              <w:pStyle w:val="a3"/>
              <w:numPr>
                <w:ilvl w:val="0"/>
                <w:numId w:val="31"/>
              </w:numPr>
              <w:spacing w:line="276" w:lineRule="auto"/>
              <w:ind w:left="0" w:firstLine="0"/>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Помірно – інтенсивна (постійна)</w:t>
            </w:r>
          </w:p>
          <w:p w14:paraId="2F842BA1" w14:textId="77777777" w:rsidR="00FF518E" w:rsidRPr="00C10C67" w:rsidRDefault="00FF518E" w:rsidP="00C10C67">
            <w:pPr>
              <w:pStyle w:val="a3"/>
              <w:numPr>
                <w:ilvl w:val="0"/>
                <w:numId w:val="31"/>
              </w:numPr>
              <w:spacing w:line="276" w:lineRule="auto"/>
              <w:ind w:left="0" w:firstLine="0"/>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Високо-інтенсивна (інтервальна)</w:t>
            </w:r>
          </w:p>
        </w:tc>
        <w:tc>
          <w:tcPr>
            <w:tcW w:w="2337" w:type="dxa"/>
          </w:tcPr>
          <w:p w14:paraId="7C8A865E" w14:textId="77777777" w:rsidR="00A420BA" w:rsidRPr="00C10C67" w:rsidRDefault="00FF518E" w:rsidP="00C10C67">
            <w:pPr>
              <w:pStyle w:val="a3"/>
              <w:numPr>
                <w:ilvl w:val="0"/>
                <w:numId w:val="31"/>
              </w:numPr>
              <w:spacing w:line="276" w:lineRule="auto"/>
              <w:ind w:left="0" w:firstLine="0"/>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Більшість днів принаймі 3 дні</w:t>
            </w:r>
            <w:r w:rsidR="00C10C67">
              <w:rPr>
                <w:rFonts w:ascii="Times New Roman" w:hAnsi="Times New Roman" w:cs="Times New Roman"/>
                <w:noProof/>
                <w:sz w:val="28"/>
                <w:szCs w:val="28"/>
                <w:lang w:eastAsia="ru-RU"/>
              </w:rPr>
              <w:t> </w:t>
            </w:r>
            <w:r w:rsidRPr="00C10C67">
              <w:rPr>
                <w:rFonts w:ascii="Times New Roman" w:hAnsi="Times New Roman" w:cs="Times New Roman"/>
                <w:noProof/>
                <w:sz w:val="28"/>
                <w:szCs w:val="28"/>
                <w:lang w:eastAsia="ru-RU"/>
              </w:rPr>
              <w:t>/</w:t>
            </w:r>
            <w:r w:rsidR="00C10C67">
              <w:rPr>
                <w:rFonts w:ascii="Times New Roman" w:hAnsi="Times New Roman" w:cs="Times New Roman"/>
                <w:noProof/>
                <w:sz w:val="28"/>
                <w:szCs w:val="28"/>
                <w:lang w:eastAsia="ru-RU"/>
              </w:rPr>
              <w:t> </w:t>
            </w:r>
            <w:r w:rsidRPr="00C10C67">
              <w:rPr>
                <w:rFonts w:ascii="Times New Roman" w:hAnsi="Times New Roman" w:cs="Times New Roman"/>
                <w:noProof/>
                <w:sz w:val="28"/>
                <w:szCs w:val="28"/>
                <w:lang w:eastAsia="ru-RU"/>
              </w:rPr>
              <w:t>тиждень для аеробних ФТ (бажано 7 днів</w:t>
            </w:r>
            <w:r w:rsidR="00C10C67">
              <w:rPr>
                <w:rFonts w:ascii="Times New Roman" w:hAnsi="Times New Roman" w:cs="Times New Roman"/>
                <w:noProof/>
                <w:sz w:val="28"/>
                <w:szCs w:val="28"/>
                <w:lang w:eastAsia="ru-RU"/>
              </w:rPr>
              <w:t> </w:t>
            </w:r>
            <w:r w:rsidRPr="00C10C67">
              <w:rPr>
                <w:rFonts w:ascii="Times New Roman" w:hAnsi="Times New Roman" w:cs="Times New Roman"/>
                <w:noProof/>
                <w:sz w:val="28"/>
                <w:szCs w:val="28"/>
                <w:lang w:eastAsia="ru-RU"/>
              </w:rPr>
              <w:t>/</w:t>
            </w:r>
            <w:r w:rsidR="00C10C67">
              <w:rPr>
                <w:rFonts w:ascii="Times New Roman" w:hAnsi="Times New Roman" w:cs="Times New Roman"/>
                <w:noProof/>
                <w:sz w:val="28"/>
                <w:szCs w:val="28"/>
                <w:lang w:eastAsia="ru-RU"/>
              </w:rPr>
              <w:t> </w:t>
            </w:r>
            <w:r w:rsidRPr="00C10C67">
              <w:rPr>
                <w:rFonts w:ascii="Times New Roman" w:hAnsi="Times New Roman" w:cs="Times New Roman"/>
                <w:noProof/>
                <w:sz w:val="28"/>
                <w:szCs w:val="28"/>
                <w:lang w:eastAsia="ru-RU"/>
              </w:rPr>
              <w:t>тиждень</w:t>
            </w:r>
          </w:p>
          <w:p w14:paraId="6951BDE8" w14:textId="77777777" w:rsidR="00FF518E" w:rsidRPr="00C10C67" w:rsidRDefault="00FF518E" w:rsidP="00C10C67">
            <w:pPr>
              <w:pStyle w:val="a3"/>
              <w:numPr>
                <w:ilvl w:val="0"/>
                <w:numId w:val="31"/>
              </w:numPr>
              <w:spacing w:line="276" w:lineRule="auto"/>
              <w:ind w:left="0" w:firstLine="0"/>
              <w:rPr>
                <w:rFonts w:ascii="Times New Roman" w:hAnsi="Times New Roman" w:cs="Times New Roman"/>
                <w:noProof/>
                <w:sz w:val="28"/>
                <w:szCs w:val="28"/>
                <w:lang w:eastAsia="ru-RU"/>
              </w:rPr>
            </w:pPr>
            <w:r w:rsidRPr="00C10C67">
              <w:rPr>
                <w:rFonts w:ascii="Times New Roman" w:hAnsi="Times New Roman" w:cs="Times New Roman"/>
                <w:noProof/>
                <w:sz w:val="28"/>
                <w:szCs w:val="28"/>
                <w:lang w:eastAsia="ru-RU"/>
              </w:rPr>
              <w:t>2 рази на тиждень для ФТ на опір (силові)</w:t>
            </w:r>
          </w:p>
        </w:tc>
      </w:tr>
    </w:tbl>
    <w:p w14:paraId="1A7F76D0" w14:textId="77777777" w:rsidR="00F27449" w:rsidRDefault="00F27449" w:rsidP="00C50427">
      <w:pPr>
        <w:pStyle w:val="Default"/>
        <w:spacing w:line="360" w:lineRule="auto"/>
        <w:ind w:firstLine="708"/>
        <w:jc w:val="both"/>
        <w:rPr>
          <w:rFonts w:eastAsia="Times New Roman"/>
          <w:color w:val="1F1F1F"/>
          <w:sz w:val="28"/>
          <w:szCs w:val="28"/>
          <w:lang w:eastAsia="uk-UA"/>
        </w:rPr>
      </w:pPr>
    </w:p>
    <w:p w14:paraId="26FDD9D0" w14:textId="77777777" w:rsidR="00F27449" w:rsidRDefault="00F27449" w:rsidP="00F27449">
      <w:pPr>
        <w:spacing w:after="0" w:line="360" w:lineRule="auto"/>
        <w:ind w:firstLine="708"/>
        <w:jc w:val="both"/>
        <w:rPr>
          <w:rFonts w:ascii="TimesNewRomanPSMT" w:hAnsi="TimesNewRomanPSMT"/>
          <w:color w:val="000000"/>
          <w:sz w:val="28"/>
          <w:szCs w:val="28"/>
          <w:lang w:val="uk-UA"/>
        </w:rPr>
      </w:pPr>
      <w:r w:rsidRPr="00C10C67">
        <w:rPr>
          <w:rFonts w:ascii="TimesNewRomanPSMT" w:hAnsi="TimesNewRomanPSMT"/>
          <w:color w:val="000000"/>
          <w:sz w:val="28"/>
          <w:szCs w:val="28"/>
          <w:lang w:val="uk-UA"/>
        </w:rPr>
        <w:t>Повсякденний контроль за фізичним навантаженням і його дозуванням у заняттях з лікувальної гімнастики, ЛФК та під час самостійних занять, здійснюють шляхом вимірювання частоти серцевих скорочень (ЧСС). Навантаження під контролем ЧСС проводяться відповідно до рекомендацій, розроблених для кожного рухового режиму на етапах реабілітації. У суворо ліжковому режимі прискорення ЧСС не повинно перевищувати 8-10 ударів за хвилину, у ліжковому режимі – 10-15 ударів за хвилину.</w:t>
      </w:r>
    </w:p>
    <w:p w14:paraId="7399C8A4" w14:textId="77777777" w:rsidR="00C8063C" w:rsidRPr="006629AB" w:rsidRDefault="00C8063C" w:rsidP="00C50427">
      <w:pPr>
        <w:pStyle w:val="Default"/>
        <w:spacing w:line="360" w:lineRule="auto"/>
        <w:ind w:firstLine="708"/>
        <w:jc w:val="both"/>
        <w:rPr>
          <w:b/>
          <w:sz w:val="28"/>
          <w:szCs w:val="28"/>
        </w:rPr>
      </w:pPr>
      <w:r w:rsidRPr="00B05CB4">
        <w:rPr>
          <w:rFonts w:eastAsia="Times New Roman"/>
          <w:color w:val="1F1F1F"/>
          <w:sz w:val="28"/>
          <w:szCs w:val="28"/>
          <w:lang w:eastAsia="uk-UA"/>
        </w:rPr>
        <w:lastRenderedPageBreak/>
        <w:t>У наступних рухових режимах лікарняного етапу реабілітації не можна допускати ЧСС більш</w:t>
      </w:r>
      <w:r w:rsidR="00D60AA1">
        <w:rPr>
          <w:rFonts w:eastAsia="Times New Roman"/>
          <w:color w:val="1F1F1F"/>
          <w:sz w:val="28"/>
          <w:szCs w:val="28"/>
          <w:lang w:eastAsia="uk-UA"/>
        </w:rPr>
        <w:t>е ніж 100 ударів за хвилину</w:t>
      </w:r>
      <w:r w:rsidRPr="00D60AA1">
        <w:rPr>
          <w:rFonts w:eastAsia="Times New Roman"/>
          <w:color w:val="1F1F1F"/>
          <w:sz w:val="28"/>
          <w:szCs w:val="28"/>
          <w:lang w:eastAsia="uk-UA"/>
        </w:rPr>
        <w:t xml:space="preserve"> </w:t>
      </w:r>
      <w:r w:rsidRPr="00D60AA1">
        <w:rPr>
          <w:sz w:val="28"/>
          <w:szCs w:val="28"/>
        </w:rPr>
        <w:t>[</w:t>
      </w:r>
      <w:r w:rsidR="00D60AA1" w:rsidRPr="00D60AA1">
        <w:rPr>
          <w:sz w:val="28"/>
          <w:szCs w:val="28"/>
        </w:rPr>
        <w:t>51</w:t>
      </w:r>
      <w:r w:rsidRPr="00D60AA1">
        <w:rPr>
          <w:sz w:val="28"/>
          <w:szCs w:val="28"/>
        </w:rPr>
        <w:t>]</w:t>
      </w:r>
      <w:r w:rsidR="00D60AA1" w:rsidRPr="00D60AA1">
        <w:rPr>
          <w:sz w:val="28"/>
          <w:szCs w:val="28"/>
        </w:rPr>
        <w:t>.</w:t>
      </w:r>
    </w:p>
    <w:p w14:paraId="6DB331BD" w14:textId="77777777" w:rsidR="00C8063C" w:rsidRPr="00B05CB4" w:rsidRDefault="00C8063C" w:rsidP="001D3E2B">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A33CFD">
        <w:rPr>
          <w:rFonts w:ascii="Times New Roman" w:eastAsia="Times New Roman" w:hAnsi="Times New Roman" w:cs="Times New Roman"/>
          <w:color w:val="1F1F1F"/>
          <w:sz w:val="28"/>
          <w:szCs w:val="28"/>
          <w:lang w:val="uk-UA" w:eastAsia="uk-UA"/>
        </w:rPr>
        <w:t>Лікувальний масаж</w:t>
      </w:r>
      <w:r w:rsidR="00005FE7" w:rsidRPr="00A33CFD">
        <w:rPr>
          <w:rFonts w:ascii="Times New Roman" w:eastAsia="Times New Roman" w:hAnsi="Times New Roman" w:cs="Times New Roman"/>
          <w:color w:val="1F1F1F"/>
          <w:sz w:val="28"/>
          <w:szCs w:val="28"/>
          <w:lang w:val="uk-UA" w:eastAsia="uk-UA"/>
        </w:rPr>
        <w:t xml:space="preserve"> п</w:t>
      </w:r>
      <w:r w:rsidRPr="00A33CFD">
        <w:rPr>
          <w:rFonts w:ascii="Times New Roman" w:eastAsia="Times New Roman" w:hAnsi="Times New Roman" w:cs="Times New Roman"/>
          <w:color w:val="1F1F1F"/>
          <w:sz w:val="28"/>
          <w:szCs w:val="28"/>
          <w:lang w:val="uk-UA" w:eastAsia="uk-UA"/>
        </w:rPr>
        <w:t>ризначають</w:t>
      </w:r>
      <w:r w:rsidRPr="00B05CB4">
        <w:rPr>
          <w:rFonts w:ascii="Times New Roman" w:eastAsia="Times New Roman" w:hAnsi="Times New Roman" w:cs="Times New Roman"/>
          <w:color w:val="1F1F1F"/>
          <w:sz w:val="28"/>
          <w:szCs w:val="28"/>
          <w:lang w:val="uk-UA" w:eastAsia="uk-UA"/>
        </w:rPr>
        <w:t xml:space="preserve"> при тих самих умовах, що і лікувальну гімн</w:t>
      </w:r>
      <w:r w:rsidR="00005FE7">
        <w:rPr>
          <w:rFonts w:ascii="Times New Roman" w:eastAsia="Times New Roman" w:hAnsi="Times New Roman" w:cs="Times New Roman"/>
          <w:color w:val="1F1F1F"/>
          <w:sz w:val="28"/>
          <w:szCs w:val="28"/>
          <w:lang w:val="uk-UA" w:eastAsia="uk-UA"/>
        </w:rPr>
        <w:t xml:space="preserve">астику. Його використовують для </w:t>
      </w:r>
      <w:r w:rsidRPr="00B05CB4">
        <w:rPr>
          <w:rFonts w:ascii="Times New Roman" w:eastAsia="Times New Roman" w:hAnsi="Times New Roman" w:cs="Times New Roman"/>
          <w:color w:val="1F1F1F"/>
          <w:sz w:val="28"/>
          <w:szCs w:val="28"/>
          <w:lang w:val="uk-UA" w:eastAsia="uk-UA"/>
        </w:rPr>
        <w:t>зменшення заст</w:t>
      </w:r>
      <w:r w:rsidR="00005FE7">
        <w:rPr>
          <w:rFonts w:ascii="Times New Roman" w:eastAsia="Times New Roman" w:hAnsi="Times New Roman" w:cs="Times New Roman"/>
          <w:color w:val="1F1F1F"/>
          <w:sz w:val="28"/>
          <w:szCs w:val="28"/>
          <w:lang w:val="uk-UA" w:eastAsia="uk-UA"/>
        </w:rPr>
        <w:t>ійних явищ в</w:t>
      </w:r>
      <w:r w:rsidRPr="00B05CB4">
        <w:rPr>
          <w:rFonts w:ascii="Times New Roman" w:eastAsia="Times New Roman" w:hAnsi="Times New Roman" w:cs="Times New Roman"/>
          <w:color w:val="1F1F1F"/>
          <w:sz w:val="28"/>
          <w:szCs w:val="28"/>
          <w:lang w:val="uk-UA" w:eastAsia="uk-UA"/>
        </w:rPr>
        <w:t xml:space="preserve"> кінцівках, </w:t>
      </w:r>
      <w:r w:rsidR="00005FE7">
        <w:rPr>
          <w:rFonts w:ascii="Times New Roman" w:eastAsia="Times New Roman" w:hAnsi="Times New Roman" w:cs="Times New Roman"/>
          <w:color w:val="1F1F1F"/>
          <w:sz w:val="28"/>
          <w:szCs w:val="28"/>
          <w:lang w:val="uk-UA" w:eastAsia="uk-UA"/>
        </w:rPr>
        <w:t xml:space="preserve">з метою </w:t>
      </w:r>
      <w:r w:rsidRPr="00B05CB4">
        <w:rPr>
          <w:rFonts w:ascii="Times New Roman" w:eastAsia="Times New Roman" w:hAnsi="Times New Roman" w:cs="Times New Roman"/>
          <w:color w:val="1F1F1F"/>
          <w:sz w:val="28"/>
          <w:szCs w:val="28"/>
          <w:lang w:val="uk-UA" w:eastAsia="uk-UA"/>
        </w:rPr>
        <w:t>запобіг</w:t>
      </w:r>
      <w:r w:rsidR="00005FE7">
        <w:rPr>
          <w:rFonts w:ascii="Times New Roman" w:eastAsia="Times New Roman" w:hAnsi="Times New Roman" w:cs="Times New Roman"/>
          <w:color w:val="1F1F1F"/>
          <w:sz w:val="28"/>
          <w:szCs w:val="28"/>
          <w:lang w:val="uk-UA" w:eastAsia="uk-UA"/>
        </w:rPr>
        <w:t xml:space="preserve">ання </w:t>
      </w:r>
      <w:r w:rsidRPr="00B05CB4">
        <w:rPr>
          <w:rFonts w:ascii="Times New Roman" w:eastAsia="Times New Roman" w:hAnsi="Times New Roman" w:cs="Times New Roman"/>
          <w:color w:val="1F1F1F"/>
          <w:sz w:val="28"/>
          <w:szCs w:val="28"/>
          <w:lang w:val="uk-UA" w:eastAsia="uk-UA"/>
        </w:rPr>
        <w:t>тромб</w:t>
      </w:r>
      <w:r w:rsidR="00005FE7">
        <w:rPr>
          <w:rFonts w:ascii="Times New Roman" w:eastAsia="Times New Roman" w:hAnsi="Times New Roman" w:cs="Times New Roman"/>
          <w:color w:val="1F1F1F"/>
          <w:sz w:val="28"/>
          <w:szCs w:val="28"/>
          <w:lang w:val="uk-UA" w:eastAsia="uk-UA"/>
        </w:rPr>
        <w:t>оу</w:t>
      </w:r>
      <w:r w:rsidR="00005FE7" w:rsidRPr="00B05CB4">
        <w:rPr>
          <w:rFonts w:ascii="Times New Roman" w:eastAsia="Times New Roman" w:hAnsi="Times New Roman" w:cs="Times New Roman"/>
          <w:color w:val="1F1F1F"/>
          <w:sz w:val="28"/>
          <w:szCs w:val="28"/>
          <w:lang w:val="uk-UA" w:eastAsia="uk-UA"/>
        </w:rPr>
        <w:t xml:space="preserve">творенню </w:t>
      </w:r>
      <w:r w:rsidRPr="00B05CB4">
        <w:rPr>
          <w:rFonts w:ascii="Times New Roman" w:eastAsia="Times New Roman" w:hAnsi="Times New Roman" w:cs="Times New Roman"/>
          <w:color w:val="1F1F1F"/>
          <w:sz w:val="28"/>
          <w:szCs w:val="28"/>
          <w:lang w:val="uk-UA" w:eastAsia="uk-UA"/>
        </w:rPr>
        <w:t>і пневмонії;</w:t>
      </w:r>
      <w:r w:rsidR="00005FE7">
        <w:rPr>
          <w:rFonts w:ascii="Times New Roman" w:eastAsia="Times New Roman" w:hAnsi="Times New Roman" w:cs="Times New Roman"/>
          <w:color w:val="1F1F1F"/>
          <w:sz w:val="28"/>
          <w:szCs w:val="28"/>
          <w:lang w:val="uk-UA" w:eastAsia="uk-UA"/>
        </w:rPr>
        <w:t xml:space="preserve"> </w:t>
      </w:r>
      <w:r w:rsidRPr="00B05CB4">
        <w:rPr>
          <w:rFonts w:ascii="Times New Roman" w:eastAsia="Times New Roman" w:hAnsi="Times New Roman" w:cs="Times New Roman"/>
          <w:color w:val="1F1F1F"/>
          <w:sz w:val="28"/>
          <w:szCs w:val="28"/>
          <w:lang w:val="uk-UA" w:eastAsia="uk-UA"/>
        </w:rPr>
        <w:t>активізації кровообігу та обміну речовин у серці;</w:t>
      </w:r>
      <w:r w:rsidR="00005FE7">
        <w:rPr>
          <w:rFonts w:ascii="Times New Roman" w:eastAsia="Times New Roman" w:hAnsi="Times New Roman" w:cs="Times New Roman"/>
          <w:color w:val="1F1F1F"/>
          <w:sz w:val="28"/>
          <w:szCs w:val="28"/>
          <w:lang w:val="uk-UA" w:eastAsia="uk-UA"/>
        </w:rPr>
        <w:t xml:space="preserve"> </w:t>
      </w:r>
      <w:r w:rsidRPr="00B05CB4">
        <w:rPr>
          <w:rFonts w:ascii="Times New Roman" w:eastAsia="Times New Roman" w:hAnsi="Times New Roman" w:cs="Times New Roman"/>
          <w:color w:val="1F1F1F"/>
          <w:sz w:val="28"/>
          <w:szCs w:val="28"/>
          <w:lang w:val="uk-UA" w:eastAsia="uk-UA"/>
        </w:rPr>
        <w:t>усунення болю</w:t>
      </w:r>
      <w:r w:rsidR="00005FE7">
        <w:rPr>
          <w:rFonts w:ascii="Times New Roman" w:eastAsia="Times New Roman" w:hAnsi="Times New Roman" w:cs="Times New Roman"/>
          <w:color w:val="1F1F1F"/>
          <w:sz w:val="28"/>
          <w:szCs w:val="28"/>
          <w:lang w:val="uk-UA" w:eastAsia="uk-UA"/>
        </w:rPr>
        <w:t>, п</w:t>
      </w:r>
      <w:r w:rsidRPr="00B05CB4">
        <w:rPr>
          <w:rFonts w:ascii="Times New Roman" w:eastAsia="Times New Roman" w:hAnsi="Times New Roman" w:cs="Times New Roman"/>
          <w:color w:val="1F1F1F"/>
          <w:sz w:val="28"/>
          <w:szCs w:val="28"/>
          <w:lang w:val="uk-UA" w:eastAsia="uk-UA"/>
        </w:rPr>
        <w:t>окращення психоемоційного стану хворого.</w:t>
      </w:r>
    </w:p>
    <w:p w14:paraId="0E880ABC" w14:textId="77777777" w:rsidR="001D3E2B" w:rsidRDefault="00C8063C" w:rsidP="00D44532">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B05CB4">
        <w:rPr>
          <w:rFonts w:ascii="Times New Roman" w:eastAsia="Times New Roman" w:hAnsi="Times New Roman" w:cs="Times New Roman"/>
          <w:color w:val="1F1F1F"/>
          <w:sz w:val="28"/>
          <w:szCs w:val="28"/>
          <w:lang w:val="uk-UA" w:eastAsia="uk-UA"/>
        </w:rPr>
        <w:t>Спочатку масажують тільки в положенні лежачи на спині. Спочатку масажують стопи, потім гомілки, стегна, кисть, передпліччя, плече</w:t>
      </w:r>
      <w:r w:rsidR="00D44532">
        <w:rPr>
          <w:lang w:val="uk-UA"/>
        </w:rPr>
        <w:t xml:space="preserve">. </w:t>
      </w:r>
      <w:r w:rsidR="00D44532" w:rsidRPr="00D44532">
        <w:rPr>
          <w:rFonts w:ascii="Times New Roman" w:eastAsia="Times New Roman" w:hAnsi="Times New Roman" w:cs="Times New Roman"/>
          <w:color w:val="1F1F1F"/>
          <w:sz w:val="28"/>
          <w:szCs w:val="28"/>
          <w:lang w:val="uk-UA" w:eastAsia="uk-UA"/>
        </w:rPr>
        <w:t>Виконують прийоми щодня по 20 хв протягом 20-30 днів</w:t>
      </w:r>
      <w:r w:rsidRPr="00B05CB4">
        <w:rPr>
          <w:rFonts w:ascii="Times New Roman" w:eastAsia="Times New Roman" w:hAnsi="Times New Roman" w:cs="Times New Roman"/>
          <w:color w:val="1F1F1F"/>
          <w:sz w:val="28"/>
          <w:szCs w:val="28"/>
          <w:lang w:val="uk-UA" w:eastAsia="uk-UA"/>
        </w:rPr>
        <w:t>. Застосовують легкі поверхневі погладжування, ніжні розтирання. Після того як хворому дозволять повертатися на правий бік, масажують спину і сідниці</w:t>
      </w:r>
      <w:r w:rsidR="00756982">
        <w:rPr>
          <w:rFonts w:ascii="Times New Roman" w:eastAsia="Times New Roman" w:hAnsi="Times New Roman" w:cs="Times New Roman"/>
          <w:color w:val="1F1F1F"/>
          <w:sz w:val="28"/>
          <w:szCs w:val="28"/>
          <w:lang w:val="uk-UA" w:eastAsia="uk-UA"/>
        </w:rPr>
        <w:t>.</w:t>
      </w:r>
      <w:r w:rsidRPr="00B05CB4">
        <w:rPr>
          <w:rFonts w:ascii="Times New Roman" w:eastAsia="Times New Roman" w:hAnsi="Times New Roman" w:cs="Times New Roman"/>
          <w:color w:val="1F1F1F"/>
          <w:sz w:val="28"/>
          <w:szCs w:val="28"/>
          <w:lang w:val="uk-UA" w:eastAsia="uk-UA"/>
        </w:rPr>
        <w:t xml:space="preserve"> У наступних рухових режимах додають масаж живота, голови, комірцевої зони, прекардіальної ділянки. Дозволяється неглибоке розминання м'язів кінцівок і спини. Під час лікарняного етапу реабілітації масаж проводять обережно, без сильного натискання.</w:t>
      </w:r>
      <w:r w:rsidR="00D44532" w:rsidRPr="00D44532">
        <w:rPr>
          <w:rFonts w:ascii="Times New Roman" w:eastAsia="Times New Roman" w:hAnsi="Times New Roman" w:cs="Times New Roman"/>
          <w:color w:val="1F1F1F"/>
          <w:sz w:val="28"/>
          <w:szCs w:val="28"/>
          <w:lang w:val="uk-UA" w:eastAsia="uk-UA"/>
        </w:rPr>
        <w:t xml:space="preserve"> </w:t>
      </w:r>
      <w:r w:rsidR="001D3E2B">
        <w:rPr>
          <w:rFonts w:ascii="Times New Roman" w:eastAsia="Times New Roman" w:hAnsi="Times New Roman" w:cs="Times New Roman"/>
          <w:color w:val="1F1F1F"/>
          <w:sz w:val="28"/>
          <w:szCs w:val="28"/>
          <w:lang w:val="uk-UA" w:eastAsia="uk-UA"/>
        </w:rPr>
        <w:t xml:space="preserve">Виконують </w:t>
      </w:r>
      <w:r w:rsidR="001D3E2B" w:rsidRPr="001D3E2B">
        <w:rPr>
          <w:rFonts w:ascii="Times New Roman" w:eastAsia="Times New Roman" w:hAnsi="Times New Roman" w:cs="Times New Roman"/>
          <w:color w:val="1F1F1F"/>
          <w:sz w:val="28"/>
          <w:szCs w:val="28"/>
          <w:lang w:val="uk-UA" w:eastAsia="uk-UA"/>
        </w:rPr>
        <w:t xml:space="preserve">погладжування ділянки серця, груднини, лівої лопатки і лівої руки; розтирання і розминання лівого великого грудного м'яза і м'язів лівого плеча, вібраційне погладжування ділянки серця </w:t>
      </w:r>
      <w:r w:rsidR="00D44532">
        <w:rPr>
          <w:rFonts w:ascii="Times New Roman" w:eastAsia="Times New Roman" w:hAnsi="Times New Roman" w:cs="Times New Roman"/>
          <w:color w:val="1F1F1F"/>
          <w:sz w:val="28"/>
          <w:szCs w:val="28"/>
          <w:lang w:val="uk-UA" w:eastAsia="uk-UA"/>
        </w:rPr>
        <w:t>П</w:t>
      </w:r>
      <w:r w:rsidR="00D44532" w:rsidRPr="00D44532">
        <w:rPr>
          <w:rFonts w:ascii="Times New Roman" w:eastAsia="Times New Roman" w:hAnsi="Times New Roman" w:cs="Times New Roman"/>
          <w:color w:val="1F1F1F"/>
          <w:sz w:val="28"/>
          <w:szCs w:val="28"/>
          <w:lang w:val="uk-UA" w:eastAsia="uk-UA"/>
        </w:rPr>
        <w:t>оплескування</w:t>
      </w:r>
      <w:r w:rsidR="00D44532">
        <w:rPr>
          <w:rFonts w:ascii="Times New Roman" w:eastAsia="Times New Roman" w:hAnsi="Times New Roman" w:cs="Times New Roman"/>
          <w:color w:val="1F1F1F"/>
          <w:sz w:val="28"/>
          <w:szCs w:val="28"/>
          <w:lang w:val="uk-UA" w:eastAsia="uk-UA"/>
        </w:rPr>
        <w:t xml:space="preserve"> та р</w:t>
      </w:r>
      <w:r w:rsidR="00D44532" w:rsidRPr="00D44532">
        <w:rPr>
          <w:rFonts w:ascii="Times New Roman" w:eastAsia="Times New Roman" w:hAnsi="Times New Roman" w:cs="Times New Roman"/>
          <w:color w:val="1F1F1F"/>
          <w:sz w:val="28"/>
          <w:szCs w:val="28"/>
          <w:lang w:val="uk-UA" w:eastAsia="uk-UA"/>
        </w:rPr>
        <w:t>ублення</w:t>
      </w:r>
      <w:r w:rsidR="00D44532">
        <w:rPr>
          <w:rFonts w:ascii="Times New Roman" w:eastAsia="Times New Roman" w:hAnsi="Times New Roman" w:cs="Times New Roman"/>
          <w:color w:val="1F1F1F"/>
          <w:sz w:val="28"/>
          <w:szCs w:val="28"/>
          <w:lang w:val="uk-UA" w:eastAsia="uk-UA"/>
        </w:rPr>
        <w:t xml:space="preserve"> надають </w:t>
      </w:r>
      <w:r w:rsidR="00D44532" w:rsidRPr="00D44532">
        <w:rPr>
          <w:rFonts w:ascii="Times New Roman" w:eastAsia="Times New Roman" w:hAnsi="Times New Roman" w:cs="Times New Roman"/>
          <w:color w:val="1F1F1F"/>
          <w:sz w:val="28"/>
          <w:szCs w:val="28"/>
          <w:lang w:val="uk-UA" w:eastAsia="uk-UA"/>
        </w:rPr>
        <w:t>збуджувальну дію на легені і серце</w:t>
      </w:r>
      <w:r w:rsidR="00D44532">
        <w:rPr>
          <w:rFonts w:ascii="Times New Roman" w:eastAsia="Times New Roman" w:hAnsi="Times New Roman" w:cs="Times New Roman"/>
          <w:color w:val="1F1F1F"/>
          <w:sz w:val="28"/>
          <w:szCs w:val="28"/>
          <w:lang w:val="uk-UA" w:eastAsia="uk-UA"/>
        </w:rPr>
        <w:t xml:space="preserve">, тому з </w:t>
      </w:r>
      <w:r w:rsidR="00D44532" w:rsidRPr="00D44532">
        <w:rPr>
          <w:rFonts w:ascii="Times New Roman" w:eastAsia="Times New Roman" w:hAnsi="Times New Roman" w:cs="Times New Roman"/>
          <w:color w:val="1F1F1F"/>
          <w:sz w:val="28"/>
          <w:szCs w:val="28"/>
          <w:lang w:val="uk-UA" w:eastAsia="uk-UA"/>
        </w:rPr>
        <w:t>обережн</w:t>
      </w:r>
      <w:r w:rsidR="00D44532">
        <w:rPr>
          <w:rFonts w:ascii="Times New Roman" w:eastAsia="Times New Roman" w:hAnsi="Times New Roman" w:cs="Times New Roman"/>
          <w:color w:val="1F1F1F"/>
          <w:sz w:val="28"/>
          <w:szCs w:val="28"/>
          <w:lang w:val="uk-UA" w:eastAsia="uk-UA"/>
        </w:rPr>
        <w:t>істю проводять прийоми в міжлопатковій ділянці</w:t>
      </w:r>
      <w:r w:rsidR="00D44532" w:rsidRPr="00D44532">
        <w:rPr>
          <w:rFonts w:ascii="Times New Roman" w:eastAsia="Times New Roman" w:hAnsi="Times New Roman" w:cs="Times New Roman"/>
          <w:color w:val="1F1F1F"/>
          <w:sz w:val="28"/>
          <w:szCs w:val="28"/>
          <w:lang w:val="uk-UA" w:eastAsia="uk-UA"/>
        </w:rPr>
        <w:t xml:space="preserve"> </w:t>
      </w:r>
      <w:r w:rsidR="00D44532">
        <w:rPr>
          <w:rFonts w:ascii="Times New Roman" w:eastAsia="Times New Roman" w:hAnsi="Times New Roman" w:cs="Times New Roman"/>
          <w:color w:val="1F1F1F"/>
          <w:sz w:val="28"/>
          <w:szCs w:val="28"/>
          <w:lang w:val="uk-UA" w:eastAsia="uk-UA"/>
        </w:rPr>
        <w:t>стабільн</w:t>
      </w:r>
      <w:r w:rsidR="00D60AA1">
        <w:rPr>
          <w:rFonts w:ascii="Times New Roman" w:eastAsia="Times New Roman" w:hAnsi="Times New Roman" w:cs="Times New Roman"/>
          <w:color w:val="1F1F1F"/>
          <w:sz w:val="28"/>
          <w:szCs w:val="28"/>
          <w:lang w:val="uk-UA" w:eastAsia="uk-UA"/>
        </w:rPr>
        <w:t>им пацієнтам на вільному режимі</w:t>
      </w:r>
      <w:r w:rsidR="001D3E2B">
        <w:rPr>
          <w:rFonts w:ascii="Times New Roman" w:eastAsia="Times New Roman" w:hAnsi="Times New Roman" w:cs="Times New Roman"/>
          <w:color w:val="1F1F1F"/>
          <w:sz w:val="28"/>
          <w:szCs w:val="28"/>
          <w:lang w:val="uk-UA" w:eastAsia="uk-UA"/>
        </w:rPr>
        <w:t xml:space="preserve"> </w:t>
      </w:r>
      <w:r w:rsidR="001D3E2B" w:rsidRPr="001D3E2B">
        <w:rPr>
          <w:rFonts w:ascii="Times New Roman" w:eastAsia="Times New Roman" w:hAnsi="Times New Roman" w:cs="Times New Roman"/>
          <w:color w:val="1F1F1F"/>
          <w:sz w:val="28"/>
          <w:szCs w:val="28"/>
          <w:lang w:val="uk-UA" w:eastAsia="uk-UA"/>
        </w:rPr>
        <w:t>[</w:t>
      </w:r>
      <w:r w:rsidR="00D60AA1">
        <w:rPr>
          <w:rFonts w:ascii="Times New Roman" w:eastAsia="Times New Roman" w:hAnsi="Times New Roman" w:cs="Times New Roman"/>
          <w:color w:val="1F1F1F"/>
          <w:sz w:val="28"/>
          <w:szCs w:val="28"/>
          <w:lang w:val="uk-UA" w:eastAsia="uk-UA"/>
        </w:rPr>
        <w:t>52</w:t>
      </w:r>
      <w:r w:rsidR="001D3E2B" w:rsidRPr="001D3E2B">
        <w:rPr>
          <w:rFonts w:ascii="Times New Roman" w:eastAsia="Times New Roman" w:hAnsi="Times New Roman" w:cs="Times New Roman"/>
          <w:color w:val="1F1F1F"/>
          <w:sz w:val="28"/>
          <w:szCs w:val="28"/>
          <w:lang w:val="uk-UA" w:eastAsia="uk-UA"/>
        </w:rPr>
        <w:t>]</w:t>
      </w:r>
      <w:r w:rsidR="00D60AA1">
        <w:rPr>
          <w:rFonts w:ascii="Times New Roman" w:eastAsia="Times New Roman" w:hAnsi="Times New Roman" w:cs="Times New Roman"/>
          <w:color w:val="1F1F1F"/>
          <w:sz w:val="28"/>
          <w:szCs w:val="28"/>
          <w:lang w:val="uk-UA" w:eastAsia="uk-UA"/>
        </w:rPr>
        <w:t>.</w:t>
      </w:r>
    </w:p>
    <w:p w14:paraId="14109781" w14:textId="77777777" w:rsidR="001D3E2B" w:rsidRPr="009974EF" w:rsidRDefault="001D3E2B" w:rsidP="001D3E2B">
      <w:pPr>
        <w:shd w:val="clear" w:color="auto" w:fill="FFFFFF"/>
        <w:spacing w:after="0" w:line="360" w:lineRule="auto"/>
        <w:ind w:firstLine="708"/>
        <w:jc w:val="both"/>
        <w:rPr>
          <w:rStyle w:val="a7"/>
          <w:rFonts w:ascii="Times New Roman" w:hAnsi="Times New Roman" w:cs="Times New Roman"/>
          <w:b w:val="0"/>
          <w:bCs w:val="0"/>
          <w:color w:val="1F1F1F"/>
          <w:sz w:val="28"/>
          <w:szCs w:val="28"/>
          <w:shd w:val="clear" w:color="auto" w:fill="FFFFFF"/>
          <w:lang w:val="uk-UA"/>
        </w:rPr>
      </w:pPr>
      <w:r w:rsidRPr="00A33CFD">
        <w:rPr>
          <w:rFonts w:ascii="Times New Roman" w:eastAsia="Times New Roman" w:hAnsi="Times New Roman" w:cs="Times New Roman"/>
          <w:color w:val="1F1F1F"/>
          <w:sz w:val="28"/>
          <w:szCs w:val="28"/>
          <w:lang w:val="uk-UA" w:eastAsia="uk-UA"/>
        </w:rPr>
        <w:t>Фізіотерапію</w:t>
      </w:r>
      <w:r w:rsidR="000119DB" w:rsidRPr="00A33CFD">
        <w:rPr>
          <w:rFonts w:ascii="Times New Roman" w:eastAsia="Times New Roman" w:hAnsi="Times New Roman" w:cs="Times New Roman"/>
          <w:color w:val="1F1F1F"/>
          <w:sz w:val="28"/>
          <w:szCs w:val="28"/>
          <w:lang w:val="uk-UA" w:eastAsia="uk-UA"/>
        </w:rPr>
        <w:t xml:space="preserve"> </w:t>
      </w:r>
      <w:r w:rsidR="00C8063C" w:rsidRPr="00A33CFD">
        <w:rPr>
          <w:rFonts w:ascii="Times New Roman" w:eastAsia="Times New Roman" w:hAnsi="Times New Roman" w:cs="Times New Roman"/>
          <w:color w:val="1F1F1F"/>
          <w:sz w:val="28"/>
          <w:szCs w:val="28"/>
          <w:lang w:val="uk-UA" w:eastAsia="uk-UA"/>
        </w:rPr>
        <w:t>призначають через 21</w:t>
      </w:r>
      <w:r w:rsidR="00C8063C" w:rsidRPr="00B05CB4">
        <w:rPr>
          <w:rFonts w:ascii="Times New Roman" w:eastAsia="Times New Roman" w:hAnsi="Times New Roman" w:cs="Times New Roman"/>
          <w:color w:val="1F1F1F"/>
          <w:sz w:val="28"/>
          <w:szCs w:val="28"/>
          <w:lang w:val="uk-UA" w:eastAsia="uk-UA"/>
        </w:rPr>
        <w:t xml:space="preserve">-28 днів після інфаркту міокарда. </w:t>
      </w:r>
      <w:r w:rsidR="000119DB" w:rsidRPr="00B05CB4">
        <w:rPr>
          <w:rFonts w:ascii="Times New Roman" w:eastAsia="Times New Roman" w:hAnsi="Times New Roman" w:cs="Times New Roman"/>
          <w:color w:val="1F1F1F"/>
          <w:sz w:val="28"/>
          <w:szCs w:val="28"/>
          <w:lang w:val="uk-UA" w:eastAsia="uk-UA"/>
        </w:rPr>
        <w:t>Фізіотерапевтичне лікування</w:t>
      </w:r>
      <w:r w:rsidR="000119DB">
        <w:rPr>
          <w:rFonts w:ascii="Times New Roman" w:eastAsia="Times New Roman" w:hAnsi="Times New Roman" w:cs="Times New Roman"/>
          <w:color w:val="1F1F1F"/>
          <w:sz w:val="28"/>
          <w:szCs w:val="28"/>
          <w:lang w:val="uk-UA" w:eastAsia="uk-UA"/>
        </w:rPr>
        <w:t xml:space="preserve"> спрямоване на </w:t>
      </w:r>
      <w:r w:rsidR="00C8063C" w:rsidRPr="00B05CB4">
        <w:rPr>
          <w:rFonts w:ascii="Times New Roman" w:eastAsia="Times New Roman" w:hAnsi="Times New Roman" w:cs="Times New Roman"/>
          <w:color w:val="1F1F1F"/>
          <w:sz w:val="28"/>
          <w:szCs w:val="28"/>
          <w:lang w:val="uk-UA" w:eastAsia="uk-UA"/>
        </w:rPr>
        <w:t>нормалізацію діяльнос</w:t>
      </w:r>
      <w:r w:rsidR="000119DB">
        <w:rPr>
          <w:rFonts w:ascii="Times New Roman" w:eastAsia="Times New Roman" w:hAnsi="Times New Roman" w:cs="Times New Roman"/>
          <w:color w:val="1F1F1F"/>
          <w:sz w:val="28"/>
          <w:szCs w:val="28"/>
          <w:lang w:val="uk-UA" w:eastAsia="uk-UA"/>
        </w:rPr>
        <w:t>ті центральної нервової системи, покращення</w:t>
      </w:r>
      <w:r w:rsidR="00C8063C" w:rsidRPr="00B05CB4">
        <w:rPr>
          <w:rFonts w:ascii="Times New Roman" w:eastAsia="Times New Roman" w:hAnsi="Times New Roman" w:cs="Times New Roman"/>
          <w:color w:val="1F1F1F"/>
          <w:sz w:val="28"/>
          <w:szCs w:val="28"/>
          <w:lang w:val="uk-UA" w:eastAsia="uk-UA"/>
        </w:rPr>
        <w:t xml:space="preserve"> коронарного кровообігу </w:t>
      </w:r>
      <w:r w:rsidR="000119DB">
        <w:rPr>
          <w:rFonts w:ascii="Times New Roman" w:eastAsia="Times New Roman" w:hAnsi="Times New Roman" w:cs="Times New Roman"/>
          <w:color w:val="1F1F1F"/>
          <w:sz w:val="28"/>
          <w:szCs w:val="28"/>
          <w:lang w:val="uk-UA" w:eastAsia="uk-UA"/>
        </w:rPr>
        <w:t xml:space="preserve">та обмінних процесів у міокарді, </w:t>
      </w:r>
      <w:r w:rsidR="00C8063C" w:rsidRPr="00B05CB4">
        <w:rPr>
          <w:rFonts w:ascii="Times New Roman" w:eastAsia="Times New Roman" w:hAnsi="Times New Roman" w:cs="Times New Roman"/>
          <w:color w:val="1F1F1F"/>
          <w:sz w:val="28"/>
          <w:szCs w:val="28"/>
          <w:lang w:val="uk-UA" w:eastAsia="uk-UA"/>
        </w:rPr>
        <w:t>усунення гіпоксії.</w:t>
      </w:r>
      <w:r w:rsidR="000119DB">
        <w:rPr>
          <w:rFonts w:ascii="Times New Roman" w:eastAsia="Times New Roman" w:hAnsi="Times New Roman" w:cs="Times New Roman"/>
          <w:color w:val="1F1F1F"/>
          <w:sz w:val="28"/>
          <w:szCs w:val="28"/>
          <w:lang w:val="uk-UA" w:eastAsia="uk-UA"/>
        </w:rPr>
        <w:t xml:space="preserve"> </w:t>
      </w:r>
      <w:r w:rsidRPr="008A35EA">
        <w:rPr>
          <w:rStyle w:val="a7"/>
          <w:rFonts w:ascii="Times New Roman" w:hAnsi="Times New Roman" w:cs="Times New Roman"/>
          <w:b w:val="0"/>
          <w:color w:val="1F1F1F"/>
          <w:sz w:val="28"/>
          <w:szCs w:val="28"/>
          <w:shd w:val="clear" w:color="auto" w:fill="FFFFFF"/>
          <w:lang w:val="uk-UA"/>
        </w:rPr>
        <w:t xml:space="preserve">Методи фізичної терапії допомагють організму краще пристосовуватися до хвороби, зменшує нервозність; покращує роботу серця, кровопостачання серця; активізує кровообіг у кінцівках, готує організм до холоду. Використовують такі методи фізіотерапії: електросон, ДМХ-терапію ділянки верхньої частини спини – області, що відповідає за роботу серця, електрофорез ліків, ванни з </w:t>
      </w:r>
      <w:r w:rsidRPr="008A35EA">
        <w:rPr>
          <w:rStyle w:val="a7"/>
          <w:rFonts w:ascii="Times New Roman" w:hAnsi="Times New Roman" w:cs="Times New Roman"/>
          <w:b w:val="0"/>
          <w:color w:val="1F1F1F"/>
          <w:sz w:val="28"/>
          <w:szCs w:val="28"/>
          <w:shd w:val="clear" w:color="auto" w:fill="FFFFFF"/>
          <w:lang w:val="uk-UA"/>
        </w:rPr>
        <w:lastRenderedPageBreak/>
        <w:t xml:space="preserve">вуглекислим газом, сульфідними, радоновими, йодобромними водами, повітряні ванни, сонячні ванни або ультрафіолетове опромінювання, </w:t>
      </w:r>
      <w:r w:rsidRPr="009974EF">
        <w:rPr>
          <w:rStyle w:val="a7"/>
          <w:rFonts w:ascii="Times New Roman" w:hAnsi="Times New Roman" w:cs="Times New Roman"/>
          <w:b w:val="0"/>
          <w:color w:val="1F1F1F"/>
          <w:sz w:val="28"/>
          <w:szCs w:val="28"/>
          <w:shd w:val="clear" w:color="auto" w:fill="FFFFFF"/>
          <w:lang w:val="uk-UA"/>
        </w:rPr>
        <w:t>обтирання, обливання.</w:t>
      </w:r>
    </w:p>
    <w:p w14:paraId="5B90F518" w14:textId="77777777" w:rsidR="00C8063C" w:rsidRPr="001D3E2B" w:rsidRDefault="00C8063C" w:rsidP="001D3E2B">
      <w:pPr>
        <w:shd w:val="clear" w:color="auto" w:fill="FFFFFF"/>
        <w:spacing w:after="0" w:line="360" w:lineRule="auto"/>
        <w:ind w:firstLine="708"/>
        <w:jc w:val="both"/>
        <w:rPr>
          <w:rFonts w:ascii="Times New Roman" w:eastAsia="Times New Roman" w:hAnsi="Times New Roman" w:cs="Times New Roman"/>
          <w:b/>
          <w:color w:val="1F1F1F"/>
          <w:sz w:val="28"/>
          <w:szCs w:val="28"/>
          <w:lang w:val="uk-UA" w:eastAsia="uk-UA"/>
        </w:rPr>
      </w:pPr>
      <w:r w:rsidRPr="009974EF">
        <w:rPr>
          <w:rStyle w:val="a7"/>
          <w:rFonts w:ascii="Times New Roman" w:hAnsi="Times New Roman" w:cs="Times New Roman"/>
          <w:b w:val="0"/>
          <w:color w:val="1F1F1F"/>
          <w:sz w:val="28"/>
          <w:szCs w:val="28"/>
          <w:shd w:val="clear" w:color="auto" w:fill="FFFFFF"/>
        </w:rPr>
        <w:t>Механотерапія</w:t>
      </w:r>
      <w:r w:rsidR="001D3E2B" w:rsidRPr="009974EF">
        <w:rPr>
          <w:rStyle w:val="a7"/>
          <w:rFonts w:ascii="Times New Roman" w:hAnsi="Times New Roman" w:cs="Times New Roman"/>
          <w:b w:val="0"/>
          <w:color w:val="1F1F1F"/>
          <w:sz w:val="28"/>
          <w:szCs w:val="28"/>
          <w:shd w:val="clear" w:color="auto" w:fill="FFFFFF"/>
          <w:lang w:val="uk-UA"/>
        </w:rPr>
        <w:t xml:space="preserve"> у</w:t>
      </w:r>
      <w:r w:rsidRPr="009974EF">
        <w:rPr>
          <w:rStyle w:val="a7"/>
          <w:rFonts w:ascii="Times New Roman" w:hAnsi="Times New Roman" w:cs="Times New Roman"/>
          <w:b w:val="0"/>
          <w:color w:val="1F1F1F"/>
          <w:sz w:val="28"/>
          <w:szCs w:val="28"/>
          <w:shd w:val="clear" w:color="auto" w:fill="FFFFFF"/>
        </w:rPr>
        <w:t xml:space="preserve"> вигляді занять</w:t>
      </w:r>
      <w:r w:rsidRPr="008A35EA">
        <w:rPr>
          <w:rStyle w:val="a7"/>
          <w:rFonts w:ascii="Times New Roman" w:hAnsi="Times New Roman" w:cs="Times New Roman"/>
          <w:b w:val="0"/>
          <w:color w:val="1F1F1F"/>
          <w:sz w:val="28"/>
          <w:szCs w:val="28"/>
          <w:shd w:val="clear" w:color="auto" w:fill="FFFFFF"/>
        </w:rPr>
        <w:t xml:space="preserve"> на велотренажері допомагає розвивати витривалість і тре</w:t>
      </w:r>
      <w:r w:rsidR="001D3E2B">
        <w:rPr>
          <w:rStyle w:val="a7"/>
          <w:rFonts w:ascii="Times New Roman" w:hAnsi="Times New Roman" w:cs="Times New Roman"/>
          <w:b w:val="0"/>
          <w:color w:val="1F1F1F"/>
          <w:sz w:val="28"/>
          <w:szCs w:val="28"/>
          <w:shd w:val="clear" w:color="auto" w:fill="FFFFFF"/>
        </w:rPr>
        <w:t>нувати серцево-судинну систему.</w:t>
      </w:r>
      <w:r w:rsidR="001D3E2B">
        <w:rPr>
          <w:rStyle w:val="a7"/>
          <w:rFonts w:ascii="Times New Roman" w:hAnsi="Times New Roman" w:cs="Times New Roman"/>
          <w:b w:val="0"/>
          <w:color w:val="1F1F1F"/>
          <w:sz w:val="28"/>
          <w:szCs w:val="28"/>
          <w:shd w:val="clear" w:color="auto" w:fill="FFFFFF"/>
          <w:lang w:val="uk-UA"/>
        </w:rPr>
        <w:t xml:space="preserve"> На диспансерному етапі кардіореабілітації </w:t>
      </w:r>
      <w:r w:rsidR="001D3E2B" w:rsidRPr="001D3E2B">
        <w:rPr>
          <w:rStyle w:val="a7"/>
          <w:rFonts w:ascii="Times New Roman" w:hAnsi="Times New Roman" w:cs="Times New Roman"/>
          <w:b w:val="0"/>
          <w:color w:val="1F1F1F"/>
          <w:sz w:val="28"/>
          <w:szCs w:val="28"/>
          <w:shd w:val="clear" w:color="auto" w:fill="FFFFFF"/>
          <w:lang w:val="uk-UA"/>
        </w:rPr>
        <w:t xml:space="preserve">може використовуватися як самостійно, так і в комплексі з іншими фізичними навантаженнями, такими як лікувальна гімнастика, дозована ходьба, терренкур, плавання, біг, ходьба на лижах. </w:t>
      </w:r>
      <w:r w:rsidR="001D3E2B" w:rsidRPr="00580412">
        <w:rPr>
          <w:rStyle w:val="a7"/>
          <w:rFonts w:ascii="Times New Roman" w:hAnsi="Times New Roman" w:cs="Times New Roman"/>
          <w:b w:val="0"/>
          <w:color w:val="1F1F1F"/>
          <w:sz w:val="28"/>
          <w:szCs w:val="28"/>
          <w:shd w:val="clear" w:color="auto" w:fill="FFFFFF"/>
        </w:rPr>
        <w:t xml:space="preserve">При </w:t>
      </w:r>
      <w:r w:rsidR="001D3E2B">
        <w:rPr>
          <w:rStyle w:val="a7"/>
          <w:rFonts w:ascii="Times New Roman" w:hAnsi="Times New Roman" w:cs="Times New Roman"/>
          <w:b w:val="0"/>
          <w:color w:val="1F1F1F"/>
          <w:sz w:val="28"/>
          <w:szCs w:val="28"/>
          <w:shd w:val="clear" w:color="auto" w:fill="FFFFFF"/>
          <w:lang w:val="uk-UA"/>
        </w:rPr>
        <w:t>гарній толерантності</w:t>
      </w:r>
      <w:r w:rsidR="001D3E2B" w:rsidRPr="00580412">
        <w:rPr>
          <w:rStyle w:val="a7"/>
          <w:rFonts w:ascii="Times New Roman" w:hAnsi="Times New Roman" w:cs="Times New Roman"/>
          <w:b w:val="0"/>
          <w:color w:val="1F1F1F"/>
          <w:sz w:val="28"/>
          <w:szCs w:val="28"/>
          <w:shd w:val="clear" w:color="auto" w:fill="FFFFFF"/>
        </w:rPr>
        <w:t xml:space="preserve"> фізичних навантажень потужність тренувань на велотренажері може бути збільшена до 60-70 % порогу толерантності, що є оптимальним для підтримки досягнутої фізичної працездатності.</w:t>
      </w:r>
      <w:r w:rsidR="001D3E2B">
        <w:rPr>
          <w:rStyle w:val="a7"/>
          <w:rFonts w:ascii="Times New Roman" w:hAnsi="Times New Roman" w:cs="Times New Roman"/>
          <w:b w:val="0"/>
          <w:color w:val="1F1F1F"/>
          <w:sz w:val="28"/>
          <w:szCs w:val="28"/>
          <w:shd w:val="clear" w:color="auto" w:fill="FFFFFF"/>
          <w:lang w:val="uk-UA"/>
        </w:rPr>
        <w:t xml:space="preserve"> </w:t>
      </w:r>
      <w:r w:rsidR="001D3E2B" w:rsidRPr="00B05CB4">
        <w:rPr>
          <w:rFonts w:ascii="Times New Roman" w:eastAsia="Times New Roman" w:hAnsi="Times New Roman" w:cs="Times New Roman"/>
          <w:color w:val="1F1F1F"/>
          <w:sz w:val="28"/>
          <w:szCs w:val="28"/>
          <w:lang w:val="uk-UA" w:eastAsia="uk-UA"/>
        </w:rPr>
        <w:t>Диспансерний етап реабілітації після інфаркту міокарда проводиться протягом усього життя пацієнта</w:t>
      </w:r>
      <w:r w:rsidR="0031253D">
        <w:rPr>
          <w:rFonts w:ascii="Times New Roman" w:eastAsia="Times New Roman" w:hAnsi="Times New Roman" w:cs="Times New Roman"/>
          <w:color w:val="1F1F1F"/>
          <w:sz w:val="28"/>
          <w:szCs w:val="28"/>
          <w:lang w:val="uk-UA" w:eastAsia="uk-UA"/>
        </w:rPr>
        <w:t xml:space="preserve"> </w:t>
      </w:r>
      <w:r w:rsidR="0031253D" w:rsidRPr="0031253D">
        <w:rPr>
          <w:rFonts w:ascii="Times New Roman" w:eastAsia="Times New Roman" w:hAnsi="Times New Roman" w:cs="Times New Roman"/>
          <w:color w:val="1F1F1F"/>
          <w:sz w:val="28"/>
          <w:szCs w:val="28"/>
          <w:lang w:val="uk-UA" w:eastAsia="uk-UA"/>
        </w:rPr>
        <w:t>[53]</w:t>
      </w:r>
      <w:r w:rsidR="001D3E2B" w:rsidRPr="00B05CB4">
        <w:rPr>
          <w:rFonts w:ascii="Times New Roman" w:eastAsia="Times New Roman" w:hAnsi="Times New Roman" w:cs="Times New Roman"/>
          <w:color w:val="1F1F1F"/>
          <w:sz w:val="28"/>
          <w:szCs w:val="28"/>
          <w:lang w:val="uk-UA" w:eastAsia="uk-UA"/>
        </w:rPr>
        <w:t>.</w:t>
      </w:r>
    </w:p>
    <w:p w14:paraId="631793A0" w14:textId="77777777" w:rsidR="001668A5" w:rsidRDefault="00C8063C" w:rsidP="001668A5">
      <w:pPr>
        <w:shd w:val="clear" w:color="auto" w:fill="FFFFFF"/>
        <w:tabs>
          <w:tab w:val="left" w:pos="4962"/>
        </w:tabs>
        <w:spacing w:after="0" w:line="360" w:lineRule="auto"/>
        <w:ind w:firstLine="708"/>
        <w:jc w:val="both"/>
        <w:rPr>
          <w:rStyle w:val="a7"/>
          <w:rFonts w:ascii="Times New Roman" w:hAnsi="Times New Roman" w:cs="Times New Roman"/>
          <w:b w:val="0"/>
          <w:color w:val="1F1F1F"/>
          <w:sz w:val="28"/>
          <w:szCs w:val="28"/>
          <w:shd w:val="clear" w:color="auto" w:fill="FFFFFF"/>
          <w:lang w:val="uk-UA"/>
        </w:rPr>
      </w:pPr>
      <w:r w:rsidRPr="004E6E70">
        <w:rPr>
          <w:rStyle w:val="a7"/>
          <w:rFonts w:ascii="Times New Roman" w:hAnsi="Times New Roman" w:cs="Times New Roman"/>
          <w:b w:val="0"/>
          <w:color w:val="1F1F1F"/>
          <w:sz w:val="28"/>
          <w:szCs w:val="28"/>
          <w:shd w:val="clear" w:color="auto" w:fill="FFFFFF"/>
          <w:lang w:val="uk-UA"/>
        </w:rPr>
        <w:t>Санаторно-курортне лікування</w:t>
      </w:r>
      <w:r w:rsidR="001668A5" w:rsidRPr="004E6E70">
        <w:rPr>
          <w:rStyle w:val="a7"/>
          <w:rFonts w:ascii="Times New Roman" w:hAnsi="Times New Roman" w:cs="Times New Roman"/>
          <w:b w:val="0"/>
          <w:color w:val="1F1F1F"/>
          <w:sz w:val="28"/>
          <w:szCs w:val="28"/>
          <w:shd w:val="clear" w:color="auto" w:fill="FFFFFF"/>
          <w:lang w:val="uk-UA"/>
        </w:rPr>
        <w:t xml:space="preserve"> </w:t>
      </w:r>
      <w:r w:rsidRPr="004E6E70">
        <w:rPr>
          <w:rStyle w:val="a7"/>
          <w:rFonts w:ascii="Times New Roman" w:hAnsi="Times New Roman" w:cs="Times New Roman"/>
          <w:b w:val="0"/>
          <w:color w:val="1F1F1F"/>
          <w:sz w:val="28"/>
          <w:szCs w:val="28"/>
          <w:shd w:val="clear" w:color="auto" w:fill="FFFFFF"/>
        </w:rPr>
        <w:t>проводиться</w:t>
      </w:r>
      <w:r w:rsidRPr="00B05CB4">
        <w:rPr>
          <w:rStyle w:val="a7"/>
          <w:rFonts w:ascii="Times New Roman" w:hAnsi="Times New Roman" w:cs="Times New Roman"/>
          <w:color w:val="1F1F1F"/>
          <w:sz w:val="28"/>
          <w:szCs w:val="28"/>
          <w:shd w:val="clear" w:color="auto" w:fill="FFFFFF"/>
        </w:rPr>
        <w:t xml:space="preserve"> </w:t>
      </w:r>
      <w:r w:rsidRPr="00B05CB4">
        <w:rPr>
          <w:rStyle w:val="citation-1"/>
          <w:rFonts w:ascii="Times New Roman" w:hAnsi="Times New Roman" w:cs="Times New Roman"/>
          <w:color w:val="1F1F1F"/>
          <w:sz w:val="28"/>
          <w:szCs w:val="28"/>
          <w:shd w:val="clear" w:color="auto" w:fill="FFFFFF"/>
        </w:rPr>
        <w:t xml:space="preserve">в місцевих кардіологічних санаторіях. </w:t>
      </w:r>
      <w:r w:rsidR="001668A5">
        <w:rPr>
          <w:rStyle w:val="citation-1"/>
          <w:rFonts w:ascii="Times New Roman" w:hAnsi="Times New Roman" w:cs="Times New Roman"/>
          <w:color w:val="1F1F1F"/>
          <w:sz w:val="28"/>
          <w:szCs w:val="28"/>
          <w:shd w:val="clear" w:color="auto" w:fill="FFFFFF"/>
          <w:lang w:val="uk-UA"/>
        </w:rPr>
        <w:t>Хворі з</w:t>
      </w:r>
      <w:r w:rsidRPr="00B05CB4">
        <w:rPr>
          <w:rStyle w:val="citation-1"/>
          <w:rFonts w:ascii="Times New Roman" w:hAnsi="Times New Roman" w:cs="Times New Roman"/>
          <w:color w:val="1F1F1F"/>
          <w:sz w:val="28"/>
          <w:szCs w:val="28"/>
          <w:shd w:val="clear" w:color="auto" w:fill="FFFFFF"/>
        </w:rPr>
        <w:t xml:space="preserve"> І ступінь коронарної недостатності, без порушень серцевого ритму і стабільної гіпертонії, дозволено</w:t>
      </w:r>
      <w:r w:rsidRPr="00B05CB4">
        <w:rPr>
          <w:rStyle w:val="a7"/>
          <w:rFonts w:ascii="Times New Roman" w:hAnsi="Times New Roman" w:cs="Times New Roman"/>
          <w:color w:val="1F1F1F"/>
          <w:sz w:val="28"/>
          <w:szCs w:val="28"/>
          <w:shd w:val="clear" w:color="auto" w:fill="FFFFFF"/>
        </w:rPr>
        <w:t xml:space="preserve"> </w:t>
      </w:r>
      <w:r w:rsidRPr="008A35EA">
        <w:rPr>
          <w:rStyle w:val="a7"/>
          <w:rFonts w:ascii="Times New Roman" w:hAnsi="Times New Roman" w:cs="Times New Roman"/>
          <w:b w:val="0"/>
          <w:color w:val="1F1F1F"/>
          <w:sz w:val="28"/>
          <w:szCs w:val="28"/>
          <w:shd w:val="clear" w:color="auto" w:fill="FFFFFF"/>
        </w:rPr>
        <w:t xml:space="preserve">лікування на приморських та рівнинних лісових курортах. </w:t>
      </w:r>
    </w:p>
    <w:p w14:paraId="1A874F46" w14:textId="77777777" w:rsidR="008F7AAB" w:rsidRPr="0031253D" w:rsidRDefault="00C8063C" w:rsidP="001668A5">
      <w:pPr>
        <w:shd w:val="clear" w:color="auto" w:fill="FFFFFF"/>
        <w:tabs>
          <w:tab w:val="left" w:pos="4962"/>
        </w:tabs>
        <w:spacing w:after="0" w:line="360" w:lineRule="auto"/>
        <w:ind w:firstLine="708"/>
        <w:jc w:val="both"/>
        <w:rPr>
          <w:rFonts w:ascii="Times New Roman" w:hAnsi="Times New Roman" w:cs="Times New Roman"/>
          <w:sz w:val="28"/>
          <w:szCs w:val="28"/>
        </w:rPr>
      </w:pPr>
      <w:r w:rsidRPr="001668A5">
        <w:rPr>
          <w:rStyle w:val="a7"/>
          <w:rFonts w:ascii="Times New Roman" w:hAnsi="Times New Roman" w:cs="Times New Roman"/>
          <w:b w:val="0"/>
          <w:color w:val="1F1F1F"/>
          <w:sz w:val="28"/>
          <w:szCs w:val="28"/>
          <w:shd w:val="clear" w:color="auto" w:fill="FFFFFF"/>
          <w:lang w:val="uk-UA"/>
        </w:rPr>
        <w:t xml:space="preserve">Санаторно-курортне лікування передбачає використання природних факторів, таких як аеро- і геліотерапія, а також тренуючих фізичних навантажень, відпочинку, харчування і сну. </w:t>
      </w:r>
      <w:r w:rsidRPr="00C17647">
        <w:rPr>
          <w:rStyle w:val="a7"/>
          <w:rFonts w:ascii="Times New Roman" w:hAnsi="Times New Roman" w:cs="Times New Roman"/>
          <w:b w:val="0"/>
          <w:color w:val="1F1F1F"/>
          <w:sz w:val="28"/>
          <w:szCs w:val="28"/>
          <w:shd w:val="clear" w:color="auto" w:fill="FFFFFF"/>
          <w:lang w:val="uk-UA"/>
        </w:rPr>
        <w:t xml:space="preserve">Застосовуються такі види лікувальної фізкультури, як лікувальна гімнастика, ходьба, прогулянки, теренкур, туризм, рухливі та спортивні ігри, плавання, купання, гідрокінезіотерапія. Також проводяться масаж, душ, обливання, ванни контрастних температур, електротерапія. Набір останніх лікувальних процедур не відрізняється від тих, що застосовуються на поліклінічному етапі реабілітації. </w:t>
      </w:r>
      <w:r w:rsidRPr="001668A5">
        <w:rPr>
          <w:rStyle w:val="a7"/>
          <w:rFonts w:ascii="Times New Roman" w:hAnsi="Times New Roman" w:cs="Times New Roman"/>
          <w:b w:val="0"/>
          <w:color w:val="1F1F1F"/>
          <w:sz w:val="28"/>
          <w:szCs w:val="28"/>
          <w:shd w:val="clear" w:color="auto" w:fill="FFFFFF"/>
        </w:rPr>
        <w:t xml:space="preserve">Велика увага приділяється психологічному аспекту реабілітації, що сприяє оптимальному застосуванню всіх лікувальних методів. Це допомагає стабілізувати функціональну здатність серцево-судинної системи, загартувати організм, зменшити його реакцію на зміни погоди, покращити </w:t>
      </w:r>
      <w:r w:rsidRPr="001668A5">
        <w:rPr>
          <w:rStyle w:val="a7"/>
          <w:rFonts w:ascii="Times New Roman" w:hAnsi="Times New Roman" w:cs="Times New Roman"/>
          <w:b w:val="0"/>
          <w:color w:val="1F1F1F"/>
          <w:sz w:val="28"/>
          <w:szCs w:val="28"/>
          <w:shd w:val="clear" w:color="auto" w:fill="FFFFFF"/>
        </w:rPr>
        <w:lastRenderedPageBreak/>
        <w:t>фізичний і психічний стан хворого, зберегти і підвищити працездатність або скоро</w:t>
      </w:r>
      <w:r w:rsidR="0031253D">
        <w:rPr>
          <w:rStyle w:val="a7"/>
          <w:rFonts w:ascii="Times New Roman" w:hAnsi="Times New Roman" w:cs="Times New Roman"/>
          <w:b w:val="0"/>
          <w:color w:val="1F1F1F"/>
          <w:sz w:val="28"/>
          <w:szCs w:val="28"/>
          <w:shd w:val="clear" w:color="auto" w:fill="FFFFFF"/>
        </w:rPr>
        <w:t xml:space="preserve">тити тимчасову </w:t>
      </w:r>
      <w:r w:rsidR="0031253D" w:rsidRPr="0031253D">
        <w:rPr>
          <w:rStyle w:val="a7"/>
          <w:rFonts w:ascii="Times New Roman" w:hAnsi="Times New Roman" w:cs="Times New Roman"/>
          <w:b w:val="0"/>
          <w:color w:val="1F1F1F"/>
          <w:sz w:val="28"/>
          <w:szCs w:val="28"/>
          <w:shd w:val="clear" w:color="auto" w:fill="FFFFFF"/>
        </w:rPr>
        <w:t>непрацездатність</w:t>
      </w:r>
      <w:r w:rsidRPr="0031253D">
        <w:rPr>
          <w:rStyle w:val="a7"/>
          <w:rFonts w:ascii="Times New Roman" w:hAnsi="Times New Roman" w:cs="Times New Roman"/>
          <w:b w:val="0"/>
          <w:bCs w:val="0"/>
          <w:color w:val="1F1F1F"/>
          <w:sz w:val="28"/>
          <w:szCs w:val="28"/>
          <w:shd w:val="clear" w:color="auto" w:fill="FFFFFF"/>
        </w:rPr>
        <w:t xml:space="preserve"> [</w:t>
      </w:r>
      <w:r w:rsidR="0031253D" w:rsidRPr="0031253D">
        <w:rPr>
          <w:rStyle w:val="a7"/>
          <w:rFonts w:ascii="Times New Roman" w:hAnsi="Times New Roman" w:cs="Times New Roman"/>
          <w:b w:val="0"/>
          <w:bCs w:val="0"/>
          <w:color w:val="1F1F1F"/>
          <w:sz w:val="28"/>
          <w:szCs w:val="28"/>
          <w:shd w:val="clear" w:color="auto" w:fill="FFFFFF"/>
          <w:lang w:val="uk-UA"/>
        </w:rPr>
        <w:t>54</w:t>
      </w:r>
      <w:r w:rsidR="0031253D" w:rsidRPr="0031253D">
        <w:rPr>
          <w:rFonts w:ascii="Times New Roman" w:hAnsi="Times New Roman" w:cs="Times New Roman"/>
          <w:sz w:val="28"/>
          <w:szCs w:val="28"/>
        </w:rPr>
        <w:t>].</w:t>
      </w:r>
    </w:p>
    <w:p w14:paraId="53F8E45B" w14:textId="77777777" w:rsidR="00761D67" w:rsidRPr="00EC6EEC" w:rsidRDefault="00761D67" w:rsidP="004E6E70">
      <w:pPr>
        <w:pStyle w:val="Default"/>
        <w:spacing w:line="360" w:lineRule="auto"/>
        <w:jc w:val="both"/>
        <w:rPr>
          <w:rFonts w:ascii="TimesNewRomanPSMT" w:hAnsi="TimesNewRomanPSMT" w:cstheme="minorBidi"/>
          <w:sz w:val="28"/>
          <w:szCs w:val="28"/>
          <w:lang w:val="ru-RU"/>
        </w:rPr>
      </w:pPr>
      <w:r w:rsidRPr="00B723AC">
        <w:rPr>
          <w:sz w:val="28"/>
          <w:szCs w:val="28"/>
          <w:lang w:val="ru-RU"/>
        </w:rPr>
        <w:tab/>
      </w:r>
      <w:r w:rsidR="00B723AC">
        <w:rPr>
          <w:sz w:val="28"/>
          <w:szCs w:val="28"/>
          <w:lang w:val="ru-RU"/>
        </w:rPr>
        <w:t>Таким чином, м</w:t>
      </w:r>
      <w:r w:rsidRPr="00B723AC">
        <w:rPr>
          <w:sz w:val="28"/>
          <w:szCs w:val="28"/>
          <w:lang w:val="ru-RU"/>
        </w:rPr>
        <w:t xml:space="preserve">ультимодальний підхід до кардіореабілітації в </w:t>
      </w:r>
      <w:r w:rsidR="00B723AC">
        <w:rPr>
          <w:sz w:val="28"/>
          <w:szCs w:val="28"/>
          <w:lang w:val="ru-RU"/>
        </w:rPr>
        <w:t xml:space="preserve">світі оновлених протоколів втручання в пацієнтів з інфарктом міокарду значно сприятиме </w:t>
      </w:r>
      <w:r w:rsidR="00B723AC" w:rsidRPr="00B723AC">
        <w:rPr>
          <w:rFonts w:ascii="TimesNewRomanPSMT" w:hAnsi="TimesNewRomanPSMT" w:cstheme="minorBidi"/>
          <w:sz w:val="28"/>
          <w:szCs w:val="28"/>
          <w:lang w:val="ru-RU"/>
        </w:rPr>
        <w:t>зниженн</w:t>
      </w:r>
      <w:r w:rsidR="00B723AC">
        <w:rPr>
          <w:rFonts w:ascii="TimesNewRomanPSMT" w:hAnsi="TimesNewRomanPSMT" w:cstheme="minorBidi"/>
          <w:sz w:val="28"/>
          <w:szCs w:val="28"/>
          <w:lang w:val="ru-RU"/>
        </w:rPr>
        <w:t>ю</w:t>
      </w:r>
      <w:r w:rsidR="00B723AC" w:rsidRPr="00B723AC">
        <w:rPr>
          <w:rFonts w:ascii="TimesNewRomanPSMT" w:hAnsi="TimesNewRomanPSMT" w:cstheme="minorBidi"/>
          <w:sz w:val="28"/>
          <w:szCs w:val="28"/>
          <w:lang w:val="ru-RU"/>
        </w:rPr>
        <w:t xml:space="preserve"> серцево</w:t>
      </w:r>
      <w:r w:rsidR="00B723AC">
        <w:rPr>
          <w:rFonts w:ascii="TimesNewRomanPSMT" w:hAnsi="TimesNewRomanPSMT" w:cstheme="minorBidi"/>
          <w:sz w:val="28"/>
          <w:szCs w:val="28"/>
          <w:lang w:val="ru-RU"/>
        </w:rPr>
        <w:t>-</w:t>
      </w:r>
      <w:r w:rsidR="00B723AC" w:rsidRPr="00B723AC">
        <w:rPr>
          <w:rFonts w:ascii="TimesNewRomanPSMT" w:hAnsi="TimesNewRomanPSMT" w:cstheme="minorBidi"/>
          <w:sz w:val="28"/>
          <w:szCs w:val="28"/>
          <w:lang w:val="ru-RU"/>
        </w:rPr>
        <w:t xml:space="preserve">судинної смертності та </w:t>
      </w:r>
      <w:r w:rsidR="00B723AC">
        <w:rPr>
          <w:rFonts w:ascii="TimesNewRomanPSMT" w:hAnsi="TimesNewRomanPSMT" w:cstheme="minorBidi"/>
          <w:sz w:val="28"/>
          <w:szCs w:val="28"/>
          <w:lang w:val="ru-RU"/>
        </w:rPr>
        <w:t xml:space="preserve">скорішому </w:t>
      </w:r>
      <w:r w:rsidR="00B723AC" w:rsidRPr="00B723AC">
        <w:rPr>
          <w:rFonts w:ascii="TimesNewRomanPSMT" w:hAnsi="TimesNewRomanPSMT" w:cstheme="minorBidi"/>
          <w:sz w:val="28"/>
          <w:szCs w:val="28"/>
          <w:lang w:val="ru-RU"/>
        </w:rPr>
        <w:t>поверненн</w:t>
      </w:r>
      <w:r w:rsidR="00B723AC">
        <w:rPr>
          <w:rFonts w:ascii="TimesNewRomanPSMT" w:hAnsi="TimesNewRomanPSMT" w:cstheme="minorBidi"/>
          <w:sz w:val="28"/>
          <w:szCs w:val="28"/>
          <w:lang w:val="ru-RU"/>
        </w:rPr>
        <w:t>ю пацієнтів</w:t>
      </w:r>
      <w:r w:rsidR="00B723AC" w:rsidRPr="00B723AC">
        <w:rPr>
          <w:rFonts w:ascii="TimesNewRomanPSMT" w:hAnsi="TimesNewRomanPSMT" w:cstheme="minorBidi"/>
          <w:sz w:val="28"/>
          <w:szCs w:val="28"/>
          <w:lang w:val="ru-RU"/>
        </w:rPr>
        <w:t xml:space="preserve"> до повноцінного життя</w:t>
      </w:r>
      <w:r w:rsidR="00EC6EEC">
        <w:rPr>
          <w:rFonts w:ascii="TimesNewRomanPSMT" w:hAnsi="TimesNewRomanPSMT" w:cstheme="minorBidi"/>
          <w:sz w:val="28"/>
          <w:szCs w:val="28"/>
          <w:lang w:val="ru-RU"/>
        </w:rPr>
        <w:t xml:space="preserve"> [5</w:t>
      </w:r>
      <w:r w:rsidR="00EC6EEC" w:rsidRPr="00EC6EEC">
        <w:rPr>
          <w:rFonts w:ascii="TimesNewRomanPSMT" w:hAnsi="TimesNewRomanPSMT" w:cstheme="minorBidi"/>
          <w:sz w:val="28"/>
          <w:szCs w:val="28"/>
          <w:lang w:val="ru-RU"/>
        </w:rPr>
        <w:t>5].</w:t>
      </w:r>
    </w:p>
    <w:p w14:paraId="0E5D4C2E" w14:textId="77777777" w:rsidR="00AB3273" w:rsidRDefault="00AB3273">
      <w:pPr>
        <w:rPr>
          <w:rFonts w:ascii="TimesNewRomanPSMT" w:hAnsi="TimesNewRomanPSMT"/>
          <w:color w:val="000000"/>
          <w:sz w:val="28"/>
          <w:szCs w:val="28"/>
        </w:rPr>
      </w:pPr>
      <w:r>
        <w:rPr>
          <w:rFonts w:ascii="TimesNewRomanPSMT" w:hAnsi="TimesNewRomanPSMT"/>
          <w:sz w:val="28"/>
          <w:szCs w:val="28"/>
        </w:rPr>
        <w:br w:type="page"/>
      </w:r>
    </w:p>
    <w:p w14:paraId="2C404160" w14:textId="77777777" w:rsidR="00AB3273" w:rsidRPr="00AB3273" w:rsidRDefault="00AB3273" w:rsidP="00A7341B">
      <w:pPr>
        <w:pStyle w:val="Default"/>
        <w:spacing w:line="360" w:lineRule="auto"/>
        <w:jc w:val="center"/>
        <w:outlineLvl w:val="0"/>
        <w:rPr>
          <w:sz w:val="28"/>
          <w:szCs w:val="28"/>
        </w:rPr>
      </w:pPr>
      <w:bookmarkStart w:id="8" w:name="_Toc159981370"/>
      <w:r w:rsidRPr="00AB3273">
        <w:rPr>
          <w:sz w:val="28"/>
          <w:szCs w:val="28"/>
        </w:rPr>
        <w:lastRenderedPageBreak/>
        <w:t>РОЗДІЛ 2 МЕТОДИ ТА ОРГАНІЗАЦІЯ ДОСЛІДЖЕННЯ</w:t>
      </w:r>
      <w:bookmarkEnd w:id="8"/>
    </w:p>
    <w:p w14:paraId="3818D059" w14:textId="77777777" w:rsidR="00AB3273" w:rsidRPr="00AB3273" w:rsidRDefault="00AB3273" w:rsidP="00AB3273">
      <w:pPr>
        <w:pStyle w:val="Default"/>
        <w:spacing w:line="360" w:lineRule="auto"/>
        <w:jc w:val="both"/>
        <w:rPr>
          <w:sz w:val="28"/>
          <w:szCs w:val="28"/>
        </w:rPr>
      </w:pPr>
    </w:p>
    <w:p w14:paraId="2AFDC352" w14:textId="77777777" w:rsidR="00AB3273" w:rsidRPr="00AB3273" w:rsidRDefault="00AB3273" w:rsidP="00A7341B">
      <w:pPr>
        <w:pStyle w:val="Default"/>
        <w:spacing w:line="360" w:lineRule="auto"/>
        <w:ind w:firstLine="708"/>
        <w:jc w:val="both"/>
        <w:outlineLvl w:val="0"/>
        <w:rPr>
          <w:sz w:val="28"/>
          <w:szCs w:val="28"/>
        </w:rPr>
      </w:pPr>
      <w:bookmarkStart w:id="9" w:name="_Toc159981371"/>
      <w:r w:rsidRPr="00AB3273">
        <w:rPr>
          <w:sz w:val="28"/>
          <w:szCs w:val="28"/>
        </w:rPr>
        <w:t>2.1 Завдання дослідження</w:t>
      </w:r>
      <w:bookmarkEnd w:id="9"/>
      <w:r w:rsidRPr="00AB3273">
        <w:rPr>
          <w:sz w:val="28"/>
          <w:szCs w:val="28"/>
        </w:rPr>
        <w:t xml:space="preserve"> </w:t>
      </w:r>
    </w:p>
    <w:p w14:paraId="643AE439" w14:textId="77777777" w:rsidR="00AB3273" w:rsidRPr="00AB3273" w:rsidRDefault="00AB3273" w:rsidP="00AB3273">
      <w:pPr>
        <w:pStyle w:val="Default"/>
        <w:spacing w:line="360" w:lineRule="auto"/>
        <w:jc w:val="both"/>
        <w:rPr>
          <w:sz w:val="28"/>
          <w:szCs w:val="28"/>
        </w:rPr>
      </w:pPr>
    </w:p>
    <w:p w14:paraId="42524AD4" w14:textId="77777777" w:rsidR="00AB3273" w:rsidRPr="00AB3273" w:rsidRDefault="00AB3273" w:rsidP="00AB3273">
      <w:pPr>
        <w:pStyle w:val="Default"/>
        <w:spacing w:line="360" w:lineRule="auto"/>
        <w:ind w:firstLine="709"/>
        <w:jc w:val="both"/>
        <w:rPr>
          <w:sz w:val="28"/>
          <w:szCs w:val="28"/>
        </w:rPr>
      </w:pPr>
      <w:r w:rsidRPr="00AB3273">
        <w:rPr>
          <w:sz w:val="28"/>
          <w:szCs w:val="28"/>
        </w:rPr>
        <w:t>Мета дослідження – розробити і оцінити ефективність мультимодальної програми кардіореабілітації осіб після інфаркту міокарда.</w:t>
      </w:r>
    </w:p>
    <w:p w14:paraId="6A0D84F9" w14:textId="77777777" w:rsidR="00AB3273" w:rsidRPr="00AB3273" w:rsidRDefault="00AB3273" w:rsidP="00AB3273">
      <w:pPr>
        <w:pStyle w:val="Default"/>
        <w:spacing w:line="360" w:lineRule="auto"/>
        <w:ind w:firstLine="709"/>
        <w:jc w:val="both"/>
        <w:rPr>
          <w:sz w:val="28"/>
          <w:szCs w:val="28"/>
        </w:rPr>
      </w:pPr>
      <w:r w:rsidRPr="00AB3273">
        <w:rPr>
          <w:sz w:val="28"/>
          <w:szCs w:val="28"/>
        </w:rPr>
        <w:t>У дослідженні були поставленні такі завдання:</w:t>
      </w:r>
    </w:p>
    <w:p w14:paraId="23B33C1F" w14:textId="77777777" w:rsidR="00AB3273" w:rsidRPr="00AB3273" w:rsidRDefault="00AB3273" w:rsidP="00AB3273">
      <w:pPr>
        <w:pStyle w:val="Default"/>
        <w:spacing w:line="360" w:lineRule="auto"/>
        <w:ind w:firstLine="709"/>
        <w:jc w:val="both"/>
        <w:rPr>
          <w:sz w:val="28"/>
          <w:szCs w:val="28"/>
        </w:rPr>
      </w:pPr>
      <w:r w:rsidRPr="00AB3273">
        <w:rPr>
          <w:sz w:val="28"/>
          <w:szCs w:val="28"/>
        </w:rPr>
        <w:t>1.</w:t>
      </w:r>
      <w:r w:rsidRPr="00AB3273">
        <w:rPr>
          <w:sz w:val="28"/>
          <w:szCs w:val="28"/>
        </w:rPr>
        <w:tab/>
        <w:t>Оцінка функціонального стану серцево-судинної системи організму осіб після інфаркту міокарду на початковому етапі реабілітації.</w:t>
      </w:r>
    </w:p>
    <w:p w14:paraId="2E1627D0" w14:textId="77777777" w:rsidR="00AB3273" w:rsidRPr="00AB3273" w:rsidRDefault="00AB3273" w:rsidP="00AB3273">
      <w:pPr>
        <w:pStyle w:val="Default"/>
        <w:spacing w:line="360" w:lineRule="auto"/>
        <w:ind w:firstLine="709"/>
        <w:jc w:val="both"/>
        <w:rPr>
          <w:sz w:val="28"/>
          <w:szCs w:val="28"/>
        </w:rPr>
      </w:pPr>
      <w:r w:rsidRPr="00AB3273">
        <w:rPr>
          <w:sz w:val="28"/>
          <w:szCs w:val="28"/>
        </w:rPr>
        <w:t>2.</w:t>
      </w:r>
      <w:r w:rsidRPr="00AB3273">
        <w:rPr>
          <w:sz w:val="28"/>
          <w:szCs w:val="28"/>
        </w:rPr>
        <w:tab/>
        <w:t>Розробка мультимодальної програми кардіореабілітації осіб після інфаркту міокарда відповідно до оновлених Положень Європейської асоціації кардіологів.</w:t>
      </w:r>
    </w:p>
    <w:p w14:paraId="23021308" w14:textId="77777777" w:rsidR="00AB3273" w:rsidRPr="00AB3273" w:rsidRDefault="00AB3273" w:rsidP="00AB3273">
      <w:pPr>
        <w:pStyle w:val="Default"/>
        <w:spacing w:line="360" w:lineRule="auto"/>
        <w:ind w:firstLine="709"/>
        <w:jc w:val="both"/>
        <w:rPr>
          <w:sz w:val="28"/>
          <w:szCs w:val="28"/>
        </w:rPr>
      </w:pPr>
      <w:r w:rsidRPr="00AB3273">
        <w:rPr>
          <w:sz w:val="28"/>
          <w:szCs w:val="28"/>
        </w:rPr>
        <w:t>3.</w:t>
      </w:r>
      <w:r w:rsidRPr="00AB3273">
        <w:rPr>
          <w:sz w:val="28"/>
          <w:szCs w:val="28"/>
        </w:rPr>
        <w:tab/>
        <w:t>Оцінка функціонального стану серцево-судинної системи організму осіб після інфаркту міокарда на заключному етапі реабілітації.</w:t>
      </w:r>
    </w:p>
    <w:p w14:paraId="21A0E3CA" w14:textId="77777777" w:rsidR="00AB3273" w:rsidRPr="00AB3273" w:rsidRDefault="00AB3273" w:rsidP="00AB3273">
      <w:pPr>
        <w:pStyle w:val="Default"/>
        <w:spacing w:line="360" w:lineRule="auto"/>
        <w:ind w:firstLine="709"/>
        <w:jc w:val="both"/>
        <w:rPr>
          <w:sz w:val="28"/>
          <w:szCs w:val="28"/>
        </w:rPr>
      </w:pPr>
      <w:r w:rsidRPr="00AB3273">
        <w:rPr>
          <w:sz w:val="28"/>
          <w:szCs w:val="28"/>
        </w:rPr>
        <w:t>4.</w:t>
      </w:r>
      <w:r w:rsidRPr="00AB3273">
        <w:rPr>
          <w:sz w:val="28"/>
          <w:szCs w:val="28"/>
        </w:rPr>
        <w:tab/>
        <w:t>За динамікою досліджуваних показників оцінити ефективність мультимодальної програми кардіореабілітації осіб після інфаркту міокарда відповідно до оновлених Положень Європейської асоціації кардіологів.</w:t>
      </w:r>
    </w:p>
    <w:p w14:paraId="344F739B" w14:textId="77777777" w:rsidR="00AB3273" w:rsidRPr="00AB3273" w:rsidRDefault="00AB3273" w:rsidP="00AB3273">
      <w:pPr>
        <w:pStyle w:val="Default"/>
        <w:spacing w:line="360" w:lineRule="auto"/>
        <w:ind w:firstLine="709"/>
        <w:jc w:val="both"/>
        <w:rPr>
          <w:sz w:val="28"/>
          <w:szCs w:val="28"/>
        </w:rPr>
      </w:pPr>
    </w:p>
    <w:p w14:paraId="6712D620" w14:textId="77777777" w:rsidR="00AB3273" w:rsidRPr="00AB3273" w:rsidRDefault="00AB3273" w:rsidP="00A7341B">
      <w:pPr>
        <w:pStyle w:val="Default"/>
        <w:spacing w:line="360" w:lineRule="auto"/>
        <w:ind w:firstLine="709"/>
        <w:jc w:val="both"/>
        <w:outlineLvl w:val="1"/>
        <w:rPr>
          <w:sz w:val="28"/>
          <w:szCs w:val="28"/>
        </w:rPr>
      </w:pPr>
      <w:bookmarkStart w:id="10" w:name="_Toc159981372"/>
      <w:r w:rsidRPr="00AB3273">
        <w:rPr>
          <w:sz w:val="28"/>
          <w:szCs w:val="28"/>
        </w:rPr>
        <w:t>2.2 Методи дослідження</w:t>
      </w:r>
      <w:bookmarkEnd w:id="10"/>
    </w:p>
    <w:p w14:paraId="58AD7B24" w14:textId="77777777" w:rsidR="00AB3273" w:rsidRPr="00AB3273" w:rsidRDefault="00AB3273" w:rsidP="00AB3273">
      <w:pPr>
        <w:pStyle w:val="Default"/>
        <w:spacing w:line="360" w:lineRule="auto"/>
        <w:ind w:firstLine="709"/>
        <w:jc w:val="both"/>
        <w:rPr>
          <w:sz w:val="28"/>
          <w:szCs w:val="28"/>
        </w:rPr>
      </w:pPr>
    </w:p>
    <w:p w14:paraId="1259F50A" w14:textId="77777777" w:rsidR="00AB3273" w:rsidRPr="00AB3273" w:rsidRDefault="00AB3273" w:rsidP="00AB3273">
      <w:pPr>
        <w:pStyle w:val="Default"/>
        <w:spacing w:line="360" w:lineRule="auto"/>
        <w:ind w:firstLine="709"/>
        <w:jc w:val="both"/>
        <w:rPr>
          <w:sz w:val="28"/>
          <w:szCs w:val="28"/>
        </w:rPr>
      </w:pPr>
      <w:r w:rsidRPr="00AB3273">
        <w:rPr>
          <w:sz w:val="28"/>
          <w:szCs w:val="28"/>
        </w:rPr>
        <w:t>Для вирішення поставлених завдань в роботі були використані наступні методи дослідження:</w:t>
      </w:r>
    </w:p>
    <w:p w14:paraId="201A35C2" w14:textId="77777777" w:rsidR="00AB3273" w:rsidRPr="00AB3273" w:rsidRDefault="00AB3273" w:rsidP="00AB3273">
      <w:pPr>
        <w:pStyle w:val="Default"/>
        <w:spacing w:line="360" w:lineRule="auto"/>
        <w:ind w:firstLine="709"/>
        <w:jc w:val="both"/>
        <w:rPr>
          <w:sz w:val="28"/>
          <w:szCs w:val="28"/>
        </w:rPr>
      </w:pPr>
      <w:r>
        <w:rPr>
          <w:sz w:val="28"/>
          <w:szCs w:val="28"/>
        </w:rPr>
        <w:t>1. </w:t>
      </w:r>
      <w:r w:rsidRPr="00AB3273">
        <w:rPr>
          <w:sz w:val="28"/>
          <w:szCs w:val="28"/>
        </w:rPr>
        <w:t>Аналіз та узагальнення науково-методичної літератури.</w:t>
      </w:r>
    </w:p>
    <w:p w14:paraId="288D2500" w14:textId="77777777" w:rsidR="00AB3273" w:rsidRPr="00AB3273" w:rsidRDefault="00AB3273" w:rsidP="00AB3273">
      <w:pPr>
        <w:pStyle w:val="Default"/>
        <w:spacing w:line="360" w:lineRule="auto"/>
        <w:ind w:firstLine="709"/>
        <w:jc w:val="both"/>
        <w:rPr>
          <w:sz w:val="28"/>
          <w:szCs w:val="28"/>
        </w:rPr>
      </w:pPr>
      <w:r>
        <w:rPr>
          <w:sz w:val="28"/>
          <w:szCs w:val="28"/>
        </w:rPr>
        <w:t>2. </w:t>
      </w:r>
      <w:r w:rsidRPr="00AB3273">
        <w:rPr>
          <w:sz w:val="28"/>
          <w:szCs w:val="28"/>
        </w:rPr>
        <w:t>Аналіз медичної документації.</w:t>
      </w:r>
    </w:p>
    <w:p w14:paraId="49D13C74" w14:textId="77777777" w:rsidR="00AB3273" w:rsidRPr="00AB3273" w:rsidRDefault="00AB3273" w:rsidP="00AB3273">
      <w:pPr>
        <w:pStyle w:val="Default"/>
        <w:spacing w:line="360" w:lineRule="auto"/>
        <w:ind w:firstLine="709"/>
        <w:jc w:val="both"/>
        <w:rPr>
          <w:sz w:val="28"/>
          <w:szCs w:val="28"/>
        </w:rPr>
      </w:pPr>
      <w:r>
        <w:rPr>
          <w:sz w:val="28"/>
          <w:szCs w:val="28"/>
        </w:rPr>
        <w:t>3. </w:t>
      </w:r>
      <w:r w:rsidRPr="00AB3273">
        <w:rPr>
          <w:sz w:val="28"/>
          <w:szCs w:val="28"/>
        </w:rPr>
        <w:t>Методи дослідження функціонального стану серцево-судинної системи, а саме: ЧСС уд/хв.; АТ мм рт.ст; SpO</w:t>
      </w:r>
      <w:r w:rsidRPr="00730DA3">
        <w:rPr>
          <w:sz w:val="28"/>
          <w:szCs w:val="28"/>
          <w:vertAlign w:val="subscript"/>
        </w:rPr>
        <w:t>2</w:t>
      </w:r>
      <w:r w:rsidRPr="00AB3273">
        <w:rPr>
          <w:sz w:val="28"/>
          <w:szCs w:val="28"/>
        </w:rPr>
        <w:t>, %; 6MWT, м.</w:t>
      </w:r>
    </w:p>
    <w:p w14:paraId="7B09049B" w14:textId="77777777" w:rsidR="00AB3273" w:rsidRPr="00AB3273" w:rsidRDefault="00AB3273" w:rsidP="00AB3273">
      <w:pPr>
        <w:pStyle w:val="Default"/>
        <w:spacing w:line="360" w:lineRule="auto"/>
        <w:ind w:firstLine="709"/>
        <w:jc w:val="both"/>
        <w:rPr>
          <w:sz w:val="28"/>
          <w:szCs w:val="28"/>
        </w:rPr>
      </w:pPr>
      <w:r>
        <w:rPr>
          <w:sz w:val="28"/>
          <w:szCs w:val="28"/>
        </w:rPr>
        <w:t>4. </w:t>
      </w:r>
      <w:r w:rsidRPr="00AB3273">
        <w:rPr>
          <w:sz w:val="28"/>
          <w:szCs w:val="28"/>
        </w:rPr>
        <w:t>Велоергометрія: порогова потужність, Вт та обсяг виконаної роботи, кДж.</w:t>
      </w:r>
    </w:p>
    <w:p w14:paraId="24029FAD" w14:textId="77777777" w:rsidR="00AB3273" w:rsidRPr="00AB3273" w:rsidRDefault="00AB3273" w:rsidP="00AB3273">
      <w:pPr>
        <w:pStyle w:val="Default"/>
        <w:spacing w:line="360" w:lineRule="auto"/>
        <w:ind w:firstLine="709"/>
        <w:jc w:val="both"/>
        <w:rPr>
          <w:sz w:val="28"/>
          <w:szCs w:val="28"/>
        </w:rPr>
      </w:pPr>
      <w:r>
        <w:rPr>
          <w:sz w:val="28"/>
          <w:szCs w:val="28"/>
        </w:rPr>
        <w:t>5. </w:t>
      </w:r>
      <w:r w:rsidRPr="00AB3273">
        <w:rPr>
          <w:sz w:val="28"/>
          <w:szCs w:val="28"/>
        </w:rPr>
        <w:t>Шкала оцінки інтенсивності фізичного навантаження Борга.</w:t>
      </w:r>
    </w:p>
    <w:p w14:paraId="13B482F2" w14:textId="77777777" w:rsidR="00AB3273" w:rsidRPr="00AB3273" w:rsidRDefault="00AB3273" w:rsidP="00AB3273">
      <w:pPr>
        <w:pStyle w:val="Default"/>
        <w:spacing w:line="360" w:lineRule="auto"/>
        <w:ind w:firstLine="709"/>
        <w:jc w:val="both"/>
        <w:rPr>
          <w:sz w:val="28"/>
          <w:szCs w:val="28"/>
        </w:rPr>
      </w:pPr>
      <w:r>
        <w:rPr>
          <w:sz w:val="28"/>
          <w:szCs w:val="28"/>
        </w:rPr>
        <w:t>6. </w:t>
      </w:r>
      <w:r w:rsidRPr="00AB3273">
        <w:rPr>
          <w:sz w:val="28"/>
          <w:szCs w:val="28"/>
        </w:rPr>
        <w:t>Госпітальна шкала тривоги та депресії (HADS).</w:t>
      </w:r>
    </w:p>
    <w:p w14:paraId="0F104241" w14:textId="77777777" w:rsidR="00AB3273" w:rsidRPr="00AB3273" w:rsidRDefault="00AB3273" w:rsidP="00AB3273">
      <w:pPr>
        <w:pStyle w:val="Default"/>
        <w:spacing w:line="360" w:lineRule="auto"/>
        <w:ind w:firstLine="709"/>
        <w:jc w:val="both"/>
        <w:rPr>
          <w:sz w:val="28"/>
          <w:szCs w:val="28"/>
        </w:rPr>
      </w:pPr>
      <w:r>
        <w:rPr>
          <w:sz w:val="28"/>
          <w:szCs w:val="28"/>
        </w:rPr>
        <w:lastRenderedPageBreak/>
        <w:t>7. </w:t>
      </w:r>
      <w:r w:rsidRPr="00AB3273">
        <w:rPr>
          <w:sz w:val="28"/>
          <w:szCs w:val="28"/>
        </w:rPr>
        <w:t>Методи математичної статистики.</w:t>
      </w:r>
    </w:p>
    <w:p w14:paraId="7DCA5DE6" w14:textId="77777777" w:rsidR="00AB3273" w:rsidRPr="00AB3273" w:rsidRDefault="00AB3273" w:rsidP="00AB3273">
      <w:pPr>
        <w:pStyle w:val="Default"/>
        <w:spacing w:line="360" w:lineRule="auto"/>
        <w:ind w:firstLine="709"/>
        <w:jc w:val="both"/>
        <w:rPr>
          <w:sz w:val="28"/>
          <w:szCs w:val="28"/>
        </w:rPr>
      </w:pPr>
    </w:p>
    <w:p w14:paraId="578139CA" w14:textId="77777777" w:rsidR="00AB3273" w:rsidRPr="00AB3273" w:rsidRDefault="00AB3273" w:rsidP="00A7341B">
      <w:pPr>
        <w:pStyle w:val="Default"/>
        <w:spacing w:line="360" w:lineRule="auto"/>
        <w:ind w:firstLine="709"/>
        <w:jc w:val="both"/>
        <w:outlineLvl w:val="2"/>
        <w:rPr>
          <w:sz w:val="28"/>
          <w:szCs w:val="28"/>
        </w:rPr>
      </w:pPr>
      <w:bookmarkStart w:id="11" w:name="_Toc159981373"/>
      <w:r w:rsidRPr="00AB3273">
        <w:rPr>
          <w:sz w:val="28"/>
          <w:szCs w:val="28"/>
        </w:rPr>
        <w:t>2.2.1 Аналіз та узагальнення літературних джерел</w:t>
      </w:r>
      <w:bookmarkEnd w:id="11"/>
    </w:p>
    <w:p w14:paraId="1392D054" w14:textId="77777777" w:rsidR="00AB3273" w:rsidRPr="00AB3273" w:rsidRDefault="00AB3273" w:rsidP="00AB3273">
      <w:pPr>
        <w:pStyle w:val="Default"/>
        <w:spacing w:line="360" w:lineRule="auto"/>
        <w:ind w:firstLine="709"/>
        <w:jc w:val="both"/>
        <w:rPr>
          <w:sz w:val="28"/>
          <w:szCs w:val="28"/>
        </w:rPr>
      </w:pPr>
    </w:p>
    <w:p w14:paraId="024EE71C" w14:textId="77777777" w:rsidR="00AB3273" w:rsidRPr="00AB3273" w:rsidRDefault="00AB3273" w:rsidP="00AB3273">
      <w:pPr>
        <w:pStyle w:val="Default"/>
        <w:spacing w:line="360" w:lineRule="auto"/>
        <w:ind w:firstLine="709"/>
        <w:jc w:val="both"/>
        <w:rPr>
          <w:sz w:val="28"/>
          <w:szCs w:val="28"/>
        </w:rPr>
      </w:pPr>
      <w:r w:rsidRPr="00AB3273">
        <w:rPr>
          <w:sz w:val="28"/>
          <w:szCs w:val="28"/>
        </w:rPr>
        <w:t xml:space="preserve">Аналіз вітчизняної та зарубіжної науково-методичної літератури підтвердив актуальність обраної теми, дозволив сформувати алгоритм власного дослідження. Відповідно до мети та завдань дослідження підібрані зручні та інформативні клінічні методики та шкали оцінки функціонального стану серцево-судинної системи організму осіб після інфаркту міокарду. </w:t>
      </w:r>
    </w:p>
    <w:p w14:paraId="2804C051" w14:textId="77777777" w:rsidR="00AB3273" w:rsidRPr="00AB3273" w:rsidRDefault="00AB3273" w:rsidP="00AB3273">
      <w:pPr>
        <w:pStyle w:val="Default"/>
        <w:spacing w:line="360" w:lineRule="auto"/>
        <w:ind w:firstLine="709"/>
        <w:jc w:val="both"/>
        <w:rPr>
          <w:sz w:val="28"/>
          <w:szCs w:val="28"/>
        </w:rPr>
      </w:pPr>
      <w:r w:rsidRPr="00AB3273">
        <w:rPr>
          <w:sz w:val="28"/>
          <w:szCs w:val="28"/>
        </w:rPr>
        <w:t>Для написання мультимодальної програми кардіореабілітації осіб після інфаркту міокарда відповідно до оновлених Положень 2020 Європейської асоціації кардіологів були підібрані доказові та практично підтверджені методи менеджменту кардіального болю, оптимізації функціонального стану серцево-судинної системи та психоемоційного стану пацієнтів.</w:t>
      </w:r>
    </w:p>
    <w:p w14:paraId="59529E2C" w14:textId="77777777" w:rsidR="00AB3273" w:rsidRPr="00AB3273" w:rsidRDefault="00AB3273" w:rsidP="00AB3273">
      <w:pPr>
        <w:pStyle w:val="Default"/>
        <w:spacing w:line="360" w:lineRule="auto"/>
        <w:ind w:firstLine="709"/>
        <w:jc w:val="both"/>
        <w:rPr>
          <w:sz w:val="28"/>
          <w:szCs w:val="28"/>
        </w:rPr>
      </w:pPr>
    </w:p>
    <w:p w14:paraId="518AD80C" w14:textId="77777777" w:rsidR="00AB3273" w:rsidRPr="00AB3273" w:rsidRDefault="00AB3273" w:rsidP="00A7341B">
      <w:pPr>
        <w:pStyle w:val="Default"/>
        <w:spacing w:line="360" w:lineRule="auto"/>
        <w:ind w:firstLine="709"/>
        <w:jc w:val="both"/>
        <w:outlineLvl w:val="2"/>
        <w:rPr>
          <w:sz w:val="28"/>
          <w:szCs w:val="28"/>
        </w:rPr>
      </w:pPr>
      <w:bookmarkStart w:id="12" w:name="_Toc159981374"/>
      <w:r w:rsidRPr="00AB3273">
        <w:rPr>
          <w:sz w:val="28"/>
          <w:szCs w:val="28"/>
        </w:rPr>
        <w:t>2.2.2 Аналіз медичної документації</w:t>
      </w:r>
      <w:bookmarkEnd w:id="12"/>
    </w:p>
    <w:p w14:paraId="568F2AEF" w14:textId="77777777" w:rsidR="00AB3273" w:rsidRPr="00AB3273" w:rsidRDefault="00AB3273" w:rsidP="00AB3273">
      <w:pPr>
        <w:pStyle w:val="Default"/>
        <w:spacing w:line="360" w:lineRule="auto"/>
        <w:ind w:firstLine="709"/>
        <w:jc w:val="both"/>
        <w:rPr>
          <w:sz w:val="28"/>
          <w:szCs w:val="28"/>
        </w:rPr>
      </w:pPr>
    </w:p>
    <w:p w14:paraId="4D6F0637" w14:textId="77777777" w:rsidR="00AB3273" w:rsidRPr="00AB3273" w:rsidRDefault="00AB3273" w:rsidP="00AB3273">
      <w:pPr>
        <w:pStyle w:val="Default"/>
        <w:spacing w:line="360" w:lineRule="auto"/>
        <w:ind w:firstLine="709"/>
        <w:jc w:val="both"/>
        <w:rPr>
          <w:sz w:val="28"/>
          <w:szCs w:val="28"/>
        </w:rPr>
      </w:pPr>
      <w:r w:rsidRPr="00AB3273">
        <w:rPr>
          <w:sz w:val="28"/>
          <w:szCs w:val="28"/>
        </w:rPr>
        <w:t xml:space="preserve">Аналіз медичних настанов щодо інфаркту міокарда, вивчення доказових оглядів диференційної діагностики та методів реабілітаційного втручання осіб після інфаркту міокарда, дало змогу обрати адекватні шкали та функціональні тести. </w:t>
      </w:r>
    </w:p>
    <w:p w14:paraId="374E3B55" w14:textId="77777777" w:rsidR="00AB3273" w:rsidRPr="00AB3273" w:rsidRDefault="00AB3273" w:rsidP="00AB3273">
      <w:pPr>
        <w:pStyle w:val="Default"/>
        <w:spacing w:line="360" w:lineRule="auto"/>
        <w:ind w:firstLine="709"/>
        <w:jc w:val="both"/>
        <w:rPr>
          <w:sz w:val="28"/>
          <w:szCs w:val="28"/>
        </w:rPr>
      </w:pPr>
    </w:p>
    <w:p w14:paraId="4F46ED11" w14:textId="77777777" w:rsidR="00AB3273" w:rsidRPr="00AB3273" w:rsidRDefault="00AB3273" w:rsidP="00A7341B">
      <w:pPr>
        <w:pStyle w:val="Default"/>
        <w:spacing w:line="360" w:lineRule="auto"/>
        <w:ind w:firstLine="709"/>
        <w:jc w:val="both"/>
        <w:outlineLvl w:val="2"/>
        <w:rPr>
          <w:sz w:val="28"/>
          <w:szCs w:val="28"/>
        </w:rPr>
      </w:pPr>
      <w:bookmarkStart w:id="13" w:name="_Toc159981375"/>
      <w:r w:rsidRPr="00AB3273">
        <w:rPr>
          <w:sz w:val="28"/>
          <w:szCs w:val="28"/>
        </w:rPr>
        <w:t>2.2.3 Методи дослідження функціонального стану серцево-судинної системи</w:t>
      </w:r>
      <w:bookmarkEnd w:id="13"/>
    </w:p>
    <w:p w14:paraId="6F018010" w14:textId="77777777" w:rsidR="00AB3273" w:rsidRPr="00AB3273" w:rsidRDefault="00AB3273" w:rsidP="00AB3273">
      <w:pPr>
        <w:pStyle w:val="Default"/>
        <w:spacing w:line="360" w:lineRule="auto"/>
        <w:ind w:firstLine="709"/>
        <w:jc w:val="both"/>
        <w:rPr>
          <w:sz w:val="28"/>
          <w:szCs w:val="28"/>
        </w:rPr>
      </w:pPr>
      <w:r w:rsidRPr="00AB3273">
        <w:rPr>
          <w:sz w:val="28"/>
          <w:szCs w:val="28"/>
        </w:rPr>
        <w:t xml:space="preserve">Пальпаторно за одну хвилину визначали величину частоти серцевих скорочень (ЧСС, уд/хв). За допомогою тонометра і фонендоскопа за методом Н.С. Короткова визначали величину артеріального тиску (АТ, мм рт.ст.). </w:t>
      </w:r>
    </w:p>
    <w:p w14:paraId="279ACC51" w14:textId="77777777" w:rsidR="00AB3273" w:rsidRPr="00AB3273" w:rsidRDefault="00AB3273" w:rsidP="00AB3273">
      <w:pPr>
        <w:pStyle w:val="Default"/>
        <w:spacing w:line="360" w:lineRule="auto"/>
        <w:ind w:firstLine="709"/>
        <w:jc w:val="both"/>
        <w:rPr>
          <w:sz w:val="28"/>
          <w:szCs w:val="28"/>
        </w:rPr>
      </w:pPr>
      <w:r w:rsidRPr="00AB3273">
        <w:rPr>
          <w:sz w:val="28"/>
          <w:szCs w:val="28"/>
        </w:rPr>
        <w:t>Моніторинг насичення (сатурації) гемоглобіну артеріальної крові пацієнтів киснем (SaO</w:t>
      </w:r>
      <w:r w:rsidRPr="00730DA3">
        <w:rPr>
          <w:sz w:val="28"/>
          <w:szCs w:val="28"/>
          <w:vertAlign w:val="subscript"/>
        </w:rPr>
        <w:t>2</w:t>
      </w:r>
      <w:r w:rsidRPr="00AB3273">
        <w:rPr>
          <w:sz w:val="28"/>
          <w:szCs w:val="28"/>
        </w:rPr>
        <w:t>, %) проводили за допомогою пульсоксиметра за загальноприйнятою методикою [32].</w:t>
      </w:r>
    </w:p>
    <w:p w14:paraId="789D057B" w14:textId="77777777" w:rsidR="00AB3273" w:rsidRPr="00AB3273" w:rsidRDefault="00AB3273" w:rsidP="00AB3273">
      <w:pPr>
        <w:pStyle w:val="Default"/>
        <w:spacing w:line="360" w:lineRule="auto"/>
        <w:ind w:firstLine="709"/>
        <w:jc w:val="both"/>
        <w:rPr>
          <w:sz w:val="28"/>
          <w:szCs w:val="28"/>
        </w:rPr>
      </w:pPr>
      <w:r w:rsidRPr="00AB3273">
        <w:rPr>
          <w:sz w:val="28"/>
          <w:szCs w:val="28"/>
        </w:rPr>
        <w:lastRenderedPageBreak/>
        <w:t xml:space="preserve">6-хвилинний тест ходьби (6 Minute Walk Test, 6MWT) проводили відповідно до рекомендацій Європейського товариства кардіологів (ESC) з метою оцінки функціонального класу серцевої недостатності (СН). Залежно від пройденої дистанції (м) пацієнту присвоювався функціональний клас СН згідно класифікації Нью-Йоркської асоціації серця (NYHA). </w:t>
      </w:r>
    </w:p>
    <w:p w14:paraId="3AE83985" w14:textId="77777777" w:rsidR="00AB3273" w:rsidRPr="00AB3273" w:rsidRDefault="00AB3273" w:rsidP="00AB3273">
      <w:pPr>
        <w:pStyle w:val="Default"/>
        <w:spacing w:line="360" w:lineRule="auto"/>
        <w:ind w:firstLine="709"/>
        <w:jc w:val="both"/>
        <w:rPr>
          <w:sz w:val="28"/>
          <w:szCs w:val="28"/>
        </w:rPr>
      </w:pPr>
    </w:p>
    <w:p w14:paraId="79F36447" w14:textId="77777777" w:rsidR="00AB3273" w:rsidRPr="00AB3273" w:rsidRDefault="00AB3273" w:rsidP="00A7341B">
      <w:pPr>
        <w:pStyle w:val="Default"/>
        <w:spacing w:line="360" w:lineRule="auto"/>
        <w:ind w:firstLine="709"/>
        <w:jc w:val="both"/>
        <w:outlineLvl w:val="2"/>
        <w:rPr>
          <w:sz w:val="28"/>
          <w:szCs w:val="28"/>
        </w:rPr>
      </w:pPr>
      <w:bookmarkStart w:id="14" w:name="_Toc159981376"/>
      <w:r w:rsidRPr="00AB3273">
        <w:rPr>
          <w:sz w:val="28"/>
          <w:szCs w:val="28"/>
        </w:rPr>
        <w:t>2.2.4 Велоергометрія – тест з дозованим фізичним навантаженням</w:t>
      </w:r>
      <w:bookmarkEnd w:id="14"/>
      <w:r w:rsidRPr="00AB3273">
        <w:rPr>
          <w:sz w:val="28"/>
          <w:szCs w:val="28"/>
        </w:rPr>
        <w:t xml:space="preserve"> </w:t>
      </w:r>
    </w:p>
    <w:p w14:paraId="095AE425" w14:textId="77777777" w:rsidR="00AB3273" w:rsidRPr="00AB3273" w:rsidRDefault="00AB3273" w:rsidP="00AB3273">
      <w:pPr>
        <w:pStyle w:val="Default"/>
        <w:spacing w:line="360" w:lineRule="auto"/>
        <w:ind w:firstLine="709"/>
        <w:jc w:val="both"/>
        <w:rPr>
          <w:sz w:val="28"/>
          <w:szCs w:val="28"/>
        </w:rPr>
      </w:pPr>
    </w:p>
    <w:p w14:paraId="7EEF05BA" w14:textId="77777777" w:rsidR="00AB3273" w:rsidRPr="00AB3273" w:rsidRDefault="00AB3273" w:rsidP="00AB3273">
      <w:pPr>
        <w:pStyle w:val="Default"/>
        <w:spacing w:line="360" w:lineRule="auto"/>
        <w:ind w:firstLine="709"/>
        <w:jc w:val="both"/>
        <w:rPr>
          <w:sz w:val="28"/>
          <w:szCs w:val="28"/>
        </w:rPr>
      </w:pPr>
      <w:r w:rsidRPr="00AB3273">
        <w:rPr>
          <w:sz w:val="28"/>
          <w:szCs w:val="28"/>
        </w:rPr>
        <w:t>З метою оцінки індивідуальної толерантності до фізичних навантажень хворим після інфаркту міокарда була проведена проба з переривчасто зростаючим навантаженням. Толерантність до фізичного навантаження (ТФН) оцінювали за допомогою велоергометрії з застосуванням велоергометра Кетлер і полікардіографа Кардіо+. Використовувалась методика ступінчасто-зростаючого переривчастого навантаження на швидкості педалювання 50-60 об/хв. На початку, перед виконанням навантажувальної проби, робили стандартну електрокардіограму (ЕКГ) у 12 загальноприйнятих підведеннях у стані спокою, та вимірювали артеріальний тиск. Протягом навантаження моніторували ЕКГ у відведеннях V2 і V5, та вимірювали артеріальній тиск раз на 3 хвилини на кожній сходинці навантаження. Оцінювалися показники порогової потужності (W, Вт) та обсягу виконаної роботи (A, кДж).</w:t>
      </w:r>
    </w:p>
    <w:p w14:paraId="32BBA9CE" w14:textId="77777777" w:rsidR="00AB3273" w:rsidRPr="00AB3273" w:rsidRDefault="00AB3273" w:rsidP="00AB3273">
      <w:pPr>
        <w:pStyle w:val="Default"/>
        <w:spacing w:line="360" w:lineRule="auto"/>
        <w:ind w:firstLine="709"/>
        <w:jc w:val="both"/>
        <w:rPr>
          <w:sz w:val="28"/>
          <w:szCs w:val="28"/>
        </w:rPr>
      </w:pPr>
    </w:p>
    <w:p w14:paraId="646E19C7" w14:textId="77777777" w:rsidR="00AB3273" w:rsidRPr="00AB3273" w:rsidRDefault="00AB3273" w:rsidP="00A7341B">
      <w:pPr>
        <w:pStyle w:val="Default"/>
        <w:spacing w:line="360" w:lineRule="auto"/>
        <w:ind w:firstLine="709"/>
        <w:jc w:val="both"/>
        <w:outlineLvl w:val="2"/>
        <w:rPr>
          <w:sz w:val="28"/>
          <w:szCs w:val="28"/>
        </w:rPr>
      </w:pPr>
      <w:bookmarkStart w:id="15" w:name="_Toc159981377"/>
      <w:r w:rsidRPr="00AB3273">
        <w:rPr>
          <w:sz w:val="28"/>
          <w:szCs w:val="28"/>
        </w:rPr>
        <w:t>2.2.5 Шкала оцінки інтенсивності фізичного навантаження Борга.</w:t>
      </w:r>
      <w:bookmarkEnd w:id="15"/>
    </w:p>
    <w:p w14:paraId="6EDFCE3E" w14:textId="77777777" w:rsidR="00AB3273" w:rsidRPr="00AB3273" w:rsidRDefault="00AB3273" w:rsidP="00AB3273">
      <w:pPr>
        <w:pStyle w:val="Default"/>
        <w:spacing w:line="360" w:lineRule="auto"/>
        <w:ind w:firstLine="709"/>
        <w:jc w:val="both"/>
        <w:rPr>
          <w:sz w:val="28"/>
          <w:szCs w:val="28"/>
        </w:rPr>
      </w:pPr>
    </w:p>
    <w:p w14:paraId="1AF81065" w14:textId="77777777" w:rsidR="00AB3273" w:rsidRPr="00AB3273" w:rsidRDefault="00AB3273" w:rsidP="00AB3273">
      <w:pPr>
        <w:pStyle w:val="Default"/>
        <w:spacing w:line="360" w:lineRule="auto"/>
        <w:ind w:firstLine="709"/>
        <w:jc w:val="both"/>
        <w:rPr>
          <w:sz w:val="28"/>
          <w:szCs w:val="28"/>
        </w:rPr>
      </w:pPr>
      <w:r w:rsidRPr="00AB3273">
        <w:rPr>
          <w:sz w:val="28"/>
          <w:szCs w:val="28"/>
        </w:rPr>
        <w:t>Суб’єктивні відчуття хворих після інфаркта міокарда під час навантаження було оцінено за 10-бальною Шкалою оцінки інтенсивності фізичного навантаження Борга. Шкала Борга дозволяє порівняти рівень втоми під час виконання навантажувальних проб і в повсякденному житті. Показник &gt;18 балів за шкалою Борга свідчить про максимальне навантаження, 15-16 балів – що досягнуто анаеробний поріг.</w:t>
      </w:r>
    </w:p>
    <w:p w14:paraId="3999AD83" w14:textId="77777777" w:rsidR="00AB3273" w:rsidRPr="00AB3273" w:rsidRDefault="00AB3273" w:rsidP="00A7341B">
      <w:pPr>
        <w:pStyle w:val="Default"/>
        <w:spacing w:line="360" w:lineRule="auto"/>
        <w:ind w:firstLine="709"/>
        <w:jc w:val="both"/>
        <w:outlineLvl w:val="2"/>
        <w:rPr>
          <w:sz w:val="28"/>
          <w:szCs w:val="28"/>
        </w:rPr>
      </w:pPr>
      <w:bookmarkStart w:id="16" w:name="_Toc159981378"/>
      <w:r w:rsidRPr="00AB3273">
        <w:rPr>
          <w:sz w:val="28"/>
          <w:szCs w:val="28"/>
        </w:rPr>
        <w:t>2.2.6 Госпітальна шкала тривоги та депресії (HADS)</w:t>
      </w:r>
      <w:bookmarkEnd w:id="16"/>
    </w:p>
    <w:p w14:paraId="57A2449E" w14:textId="77777777" w:rsidR="00AB3273" w:rsidRPr="00AB3273" w:rsidRDefault="00AB3273" w:rsidP="00AB3273">
      <w:pPr>
        <w:pStyle w:val="Default"/>
        <w:spacing w:line="360" w:lineRule="auto"/>
        <w:ind w:firstLine="709"/>
        <w:jc w:val="both"/>
        <w:rPr>
          <w:sz w:val="28"/>
          <w:szCs w:val="28"/>
        </w:rPr>
      </w:pPr>
    </w:p>
    <w:p w14:paraId="072F4CED" w14:textId="77777777" w:rsidR="00AB3273" w:rsidRPr="00AB3273" w:rsidRDefault="00AB3273" w:rsidP="00AB3273">
      <w:pPr>
        <w:pStyle w:val="Default"/>
        <w:spacing w:line="360" w:lineRule="auto"/>
        <w:ind w:firstLine="709"/>
        <w:jc w:val="both"/>
        <w:rPr>
          <w:sz w:val="28"/>
          <w:szCs w:val="28"/>
        </w:rPr>
      </w:pPr>
      <w:r w:rsidRPr="00AB3273">
        <w:rPr>
          <w:sz w:val="28"/>
          <w:szCs w:val="28"/>
        </w:rPr>
        <w:t>З метою виявлення стану тривоги, емоційних розладів та депресії, у хворих після інфаркту міокарда, особливо серед пацієнтів амбулаторних груп, була використана коротка і проста Госпітальна шкала тривоги та депресії (HADS).</w:t>
      </w:r>
    </w:p>
    <w:p w14:paraId="3CA6C650" w14:textId="77777777" w:rsidR="00AB3273" w:rsidRPr="00AB3273" w:rsidRDefault="00AB3273" w:rsidP="00AB3273">
      <w:pPr>
        <w:pStyle w:val="Default"/>
        <w:spacing w:line="360" w:lineRule="auto"/>
        <w:ind w:firstLine="709"/>
        <w:jc w:val="both"/>
        <w:rPr>
          <w:sz w:val="28"/>
          <w:szCs w:val="28"/>
        </w:rPr>
      </w:pPr>
      <w:r w:rsidRPr="00AB3273">
        <w:rPr>
          <w:sz w:val="28"/>
          <w:szCs w:val="28"/>
        </w:rPr>
        <w:t>Пацієнтам пропонувалося протягом 5 хвилин пройти тест – поставити галочку поруч з відповіддю, яка є відповідала тому, як вони минулого тижня себе почували. Відповідати (Д = депресія / Т = тривога) треба негайно без роздумів.</w:t>
      </w:r>
    </w:p>
    <w:p w14:paraId="6512B6F7" w14:textId="77777777" w:rsidR="00AB3273" w:rsidRPr="00AB3273" w:rsidRDefault="00AB3273" w:rsidP="00AB3273">
      <w:pPr>
        <w:pStyle w:val="Default"/>
        <w:spacing w:line="360" w:lineRule="auto"/>
        <w:ind w:firstLine="709"/>
        <w:jc w:val="both"/>
        <w:rPr>
          <w:sz w:val="28"/>
          <w:szCs w:val="28"/>
        </w:rPr>
      </w:pPr>
      <w:r w:rsidRPr="00AB3273">
        <w:rPr>
          <w:sz w:val="28"/>
          <w:szCs w:val="28"/>
        </w:rPr>
        <w:t>Інтерпретація результатів: 0-7 балів – норма; 8-10 балів – погранічний стан; 11-21бала – патологія та розлад.</w:t>
      </w:r>
    </w:p>
    <w:p w14:paraId="1A01FBA6" w14:textId="77777777" w:rsidR="00AB3273" w:rsidRPr="00AB3273" w:rsidRDefault="00AB3273" w:rsidP="00AB3273">
      <w:pPr>
        <w:pStyle w:val="Default"/>
        <w:spacing w:line="360" w:lineRule="auto"/>
        <w:ind w:firstLine="709"/>
        <w:jc w:val="both"/>
        <w:rPr>
          <w:sz w:val="28"/>
          <w:szCs w:val="28"/>
        </w:rPr>
      </w:pPr>
    </w:p>
    <w:p w14:paraId="591FC195" w14:textId="77777777" w:rsidR="00AB3273" w:rsidRPr="00AB3273" w:rsidRDefault="00AB3273" w:rsidP="00A7341B">
      <w:pPr>
        <w:pStyle w:val="Default"/>
        <w:spacing w:line="360" w:lineRule="auto"/>
        <w:ind w:firstLine="709"/>
        <w:jc w:val="both"/>
        <w:outlineLvl w:val="2"/>
        <w:rPr>
          <w:sz w:val="28"/>
          <w:szCs w:val="28"/>
        </w:rPr>
      </w:pPr>
      <w:bookmarkStart w:id="17" w:name="_Toc159981379"/>
      <w:r w:rsidRPr="00AB3273">
        <w:rPr>
          <w:sz w:val="28"/>
          <w:szCs w:val="28"/>
        </w:rPr>
        <w:t>2.2.7 Методи математичної статистики</w:t>
      </w:r>
      <w:bookmarkEnd w:id="17"/>
    </w:p>
    <w:p w14:paraId="32524666" w14:textId="77777777" w:rsidR="00AB3273" w:rsidRPr="00AB3273" w:rsidRDefault="00AB3273" w:rsidP="00AB3273">
      <w:pPr>
        <w:pStyle w:val="Default"/>
        <w:spacing w:line="360" w:lineRule="auto"/>
        <w:ind w:firstLine="709"/>
        <w:jc w:val="both"/>
        <w:rPr>
          <w:sz w:val="28"/>
          <w:szCs w:val="28"/>
        </w:rPr>
      </w:pPr>
    </w:p>
    <w:p w14:paraId="196385A8" w14:textId="77777777" w:rsidR="00AB3273" w:rsidRPr="00AB3273" w:rsidRDefault="00AB3273" w:rsidP="00AB3273">
      <w:pPr>
        <w:pStyle w:val="Default"/>
        <w:spacing w:line="360" w:lineRule="auto"/>
        <w:ind w:firstLine="709"/>
        <w:jc w:val="both"/>
        <w:rPr>
          <w:sz w:val="28"/>
          <w:szCs w:val="28"/>
        </w:rPr>
      </w:pPr>
      <w:r w:rsidRPr="00AB3273">
        <w:rPr>
          <w:sz w:val="28"/>
          <w:szCs w:val="28"/>
        </w:rPr>
        <w:t>Для обробки результатів дослідження були використанні загальноприйняті методи математичної статистики. Отримані дані були оброблені за допомогою Microsoft Office Excel. Для кожного з досліджуваних показників розраховувалися середнє арифметичне (М); середнє квадратичне відхилення (&amp;); помилка середньої арифметичної (m). Оцінка достовірності відмінностей середніх значень показників визначалася за критерієм вірогідності Ст’юдента (t).</w:t>
      </w:r>
    </w:p>
    <w:p w14:paraId="1A0B4644" w14:textId="77777777" w:rsidR="00AB3273" w:rsidRPr="00AB3273" w:rsidRDefault="00AB3273" w:rsidP="00AB3273">
      <w:pPr>
        <w:pStyle w:val="Default"/>
        <w:spacing w:line="360" w:lineRule="auto"/>
        <w:ind w:firstLine="709"/>
        <w:jc w:val="both"/>
        <w:rPr>
          <w:sz w:val="28"/>
          <w:szCs w:val="28"/>
        </w:rPr>
      </w:pPr>
    </w:p>
    <w:p w14:paraId="3D935613" w14:textId="77777777" w:rsidR="00AB3273" w:rsidRPr="00AB3273" w:rsidRDefault="00AB3273" w:rsidP="00A7341B">
      <w:pPr>
        <w:pStyle w:val="Default"/>
        <w:spacing w:line="360" w:lineRule="auto"/>
        <w:ind w:firstLine="709"/>
        <w:jc w:val="both"/>
        <w:outlineLvl w:val="1"/>
        <w:rPr>
          <w:sz w:val="28"/>
          <w:szCs w:val="28"/>
        </w:rPr>
      </w:pPr>
      <w:bookmarkStart w:id="18" w:name="_Toc159981380"/>
      <w:r w:rsidRPr="00AB3273">
        <w:rPr>
          <w:sz w:val="28"/>
          <w:szCs w:val="28"/>
        </w:rPr>
        <w:t>2.3 Мультимодальна програма кардіореабілітації осіб після інфаркту міокарда відповідно до оновлених Положень Європейської асоціації кардіологів</w:t>
      </w:r>
      <w:bookmarkEnd w:id="18"/>
    </w:p>
    <w:p w14:paraId="5859F9A8" w14:textId="77777777" w:rsidR="00AB3273" w:rsidRPr="00AB3273" w:rsidRDefault="00AB3273" w:rsidP="00AB3273">
      <w:pPr>
        <w:pStyle w:val="Default"/>
        <w:spacing w:line="360" w:lineRule="auto"/>
        <w:ind w:firstLine="709"/>
        <w:jc w:val="both"/>
        <w:rPr>
          <w:sz w:val="28"/>
          <w:szCs w:val="28"/>
        </w:rPr>
      </w:pPr>
    </w:p>
    <w:p w14:paraId="0ECB8B4F" w14:textId="77777777" w:rsidR="00AB3273" w:rsidRPr="00AB3273" w:rsidRDefault="00AB3273" w:rsidP="00AB3273">
      <w:pPr>
        <w:pStyle w:val="Default"/>
        <w:spacing w:line="360" w:lineRule="auto"/>
        <w:ind w:firstLine="709"/>
        <w:jc w:val="both"/>
        <w:rPr>
          <w:sz w:val="28"/>
          <w:szCs w:val="28"/>
        </w:rPr>
      </w:pPr>
      <w:r w:rsidRPr="00AB3273">
        <w:rPr>
          <w:sz w:val="28"/>
          <w:szCs w:val="28"/>
        </w:rPr>
        <w:t>Відповідно до оновлених у 2020 році Положень Європейської асоціації кардіологів пацієнтам основної групи була запропонована мультимодальна програма кардіореабілітації. Модифікація факторів ризику ІМ включало в себе:</w:t>
      </w:r>
    </w:p>
    <w:p w14:paraId="31AC110B" w14:textId="77777777" w:rsidR="00AB3273" w:rsidRPr="00AB3273" w:rsidRDefault="00AB3273" w:rsidP="00AB3273">
      <w:pPr>
        <w:pStyle w:val="Default"/>
        <w:spacing w:line="360" w:lineRule="auto"/>
        <w:ind w:firstLine="709"/>
        <w:jc w:val="both"/>
        <w:rPr>
          <w:sz w:val="28"/>
          <w:szCs w:val="28"/>
        </w:rPr>
      </w:pPr>
      <w:r>
        <w:rPr>
          <w:sz w:val="28"/>
          <w:szCs w:val="28"/>
        </w:rPr>
        <w:lastRenderedPageBreak/>
        <w:t>1. </w:t>
      </w:r>
      <w:r w:rsidRPr="00AB3273">
        <w:rPr>
          <w:sz w:val="28"/>
          <w:szCs w:val="28"/>
        </w:rPr>
        <w:t>Лікування та вторинна профілактика атеросклерозу. Досліджуваними була дотримана гіпохолестеринова дієта з метою зменшення надходження холестерину до організму. Для забезпечення енергетичних та біологічних потреб організму пацієнтів до раціону були включені різноманітні продукти, клітковина та харчові волокна. Перевага віддавалася дієтичним продуктам з низьким вмістом насиченого жиру та холестерину і збагаченими ɷ3 та ɷ6 жирними кислотами. Перевага віддавалася дієті з достатньою кількістю овочів, фруктів та зернових продуктів, які забезпечують організм необхідними вітамінами, мінеральними речовинами, волокнами (клітковиною) та складними вуглеводами. Цукор вживався лише у помірних кількостях. Вживання солі обмежено до 5 г на добу з метою запобігання ризику підвищення АТ. Заборона вживання алкоголю. Зазначена корекція харчування сприятиме зниженню чи нормалізації маси тіла, підтримці цільового рівня АТ, зниження ризику розвитку інфаркту міокарда та інших захворювань.</w:t>
      </w:r>
    </w:p>
    <w:p w14:paraId="3116A771" w14:textId="77777777" w:rsidR="00AB3273" w:rsidRPr="00AB3273" w:rsidRDefault="00AB3273" w:rsidP="00AB3273">
      <w:pPr>
        <w:pStyle w:val="Default"/>
        <w:spacing w:line="360" w:lineRule="auto"/>
        <w:ind w:firstLine="709"/>
        <w:jc w:val="both"/>
        <w:rPr>
          <w:sz w:val="28"/>
          <w:szCs w:val="28"/>
        </w:rPr>
      </w:pPr>
      <w:r>
        <w:rPr>
          <w:sz w:val="28"/>
          <w:szCs w:val="28"/>
        </w:rPr>
        <w:t>2. </w:t>
      </w:r>
      <w:r w:rsidRPr="00AB3273">
        <w:rPr>
          <w:sz w:val="28"/>
          <w:szCs w:val="28"/>
        </w:rPr>
        <w:t xml:space="preserve">Консультування та прицільна допомога табаколога чи медичного працівника щодо припинення куріння. </w:t>
      </w:r>
    </w:p>
    <w:p w14:paraId="4D2268BA" w14:textId="77777777" w:rsidR="00AB3273" w:rsidRPr="00AB3273" w:rsidRDefault="00AB3273" w:rsidP="00AB3273">
      <w:pPr>
        <w:pStyle w:val="Default"/>
        <w:spacing w:line="360" w:lineRule="auto"/>
        <w:ind w:firstLine="709"/>
        <w:jc w:val="both"/>
        <w:rPr>
          <w:sz w:val="28"/>
          <w:szCs w:val="28"/>
        </w:rPr>
      </w:pPr>
      <w:r>
        <w:rPr>
          <w:sz w:val="28"/>
          <w:szCs w:val="28"/>
        </w:rPr>
        <w:t>3. </w:t>
      </w:r>
      <w:r w:rsidRPr="00AB3273">
        <w:rPr>
          <w:sz w:val="28"/>
          <w:szCs w:val="28"/>
        </w:rPr>
        <w:t>Нормалізація маси тіла пацієнта. Відповідно до рекомендацій Європейської Асоціації кардіологів та Американської Асоціації серця, зниження ваги є обов'язковою рекомендацією для осіб з ожирінням (ІМТ ≥30 кг\м2), для осіб з надлишковою вагою (25 кг\м2 ≥ ІМТ &lt;</w:t>
      </w:r>
      <w:r w:rsidR="00687EE7">
        <w:rPr>
          <w:sz w:val="28"/>
          <w:szCs w:val="28"/>
        </w:rPr>
        <w:t xml:space="preserve"> 30 кг/</w:t>
      </w:r>
      <w:r w:rsidRPr="00AB3273">
        <w:rPr>
          <w:sz w:val="28"/>
          <w:szCs w:val="28"/>
        </w:rPr>
        <w:t>м2), та з абдомінальним ожирінням, (ОТ &gt;102 см у чоловіків та ОТ &gt;</w:t>
      </w:r>
      <w:r w:rsidR="00687EE7">
        <w:rPr>
          <w:sz w:val="28"/>
          <w:szCs w:val="28"/>
        </w:rPr>
        <w:t xml:space="preserve"> </w:t>
      </w:r>
      <w:r w:rsidRPr="00AB3273">
        <w:rPr>
          <w:sz w:val="28"/>
          <w:szCs w:val="28"/>
        </w:rPr>
        <w:t>88 см у жінок).</w:t>
      </w:r>
    </w:p>
    <w:p w14:paraId="3C1876C5" w14:textId="77777777" w:rsidR="00AB3273" w:rsidRPr="00AB3273" w:rsidRDefault="00AB3273" w:rsidP="00AB3273">
      <w:pPr>
        <w:pStyle w:val="Default"/>
        <w:spacing w:line="360" w:lineRule="auto"/>
        <w:ind w:firstLine="709"/>
        <w:jc w:val="both"/>
        <w:rPr>
          <w:sz w:val="28"/>
          <w:szCs w:val="28"/>
        </w:rPr>
      </w:pPr>
      <w:r w:rsidRPr="00AB3273">
        <w:rPr>
          <w:sz w:val="28"/>
          <w:szCs w:val="28"/>
        </w:rPr>
        <w:t>4</w:t>
      </w:r>
      <w:r>
        <w:rPr>
          <w:sz w:val="28"/>
          <w:szCs w:val="28"/>
        </w:rPr>
        <w:t>. </w:t>
      </w:r>
      <w:r w:rsidRPr="00AB3273">
        <w:rPr>
          <w:sz w:val="28"/>
          <w:szCs w:val="28"/>
        </w:rPr>
        <w:t xml:space="preserve">Підтримка цільового рівня артеріального тиску. Для пацієнтів з артеріальним тиском 140/90 мм рт. ст обов'язково повинна використовуватися медикаментозна терапія. </w:t>
      </w:r>
    </w:p>
    <w:p w14:paraId="11913D2F" w14:textId="77777777" w:rsidR="00AB3273" w:rsidRPr="00AB3273" w:rsidRDefault="00AB3273" w:rsidP="00AB3273">
      <w:pPr>
        <w:pStyle w:val="Default"/>
        <w:spacing w:line="360" w:lineRule="auto"/>
        <w:ind w:firstLine="709"/>
        <w:jc w:val="both"/>
        <w:rPr>
          <w:sz w:val="28"/>
          <w:szCs w:val="28"/>
        </w:rPr>
      </w:pPr>
      <w:r>
        <w:rPr>
          <w:sz w:val="28"/>
          <w:szCs w:val="28"/>
        </w:rPr>
        <w:t>5. </w:t>
      </w:r>
      <w:r w:rsidRPr="00AB3273">
        <w:rPr>
          <w:sz w:val="28"/>
          <w:szCs w:val="28"/>
        </w:rPr>
        <w:t>Метаболічний контроль. Розвиток мікроциркуляторних змін у хворих на цукровий діабет обох типів може спричинити ІМ. Тому важливо проводити метаболічний контроль. Цільовий рівень глікованого гемоглобіну HbA1c не повинен перевищувати за 6,1%, та глюкоза плазми крові не вище 6,0 моль/л (&lt;</w:t>
      </w:r>
      <w:r w:rsidR="00687EE7">
        <w:rPr>
          <w:sz w:val="28"/>
          <w:szCs w:val="28"/>
        </w:rPr>
        <w:t xml:space="preserve"> </w:t>
      </w:r>
      <w:r w:rsidRPr="00AB3273">
        <w:rPr>
          <w:sz w:val="28"/>
          <w:szCs w:val="28"/>
        </w:rPr>
        <w:t>110 мг%). Рівень загального холестерину не вище за 4,5 ммоль/л.</w:t>
      </w:r>
    </w:p>
    <w:p w14:paraId="0BE4F0D8" w14:textId="77777777" w:rsidR="00AB3273" w:rsidRPr="00AB3273" w:rsidRDefault="00AB3273" w:rsidP="00AB3273">
      <w:pPr>
        <w:pStyle w:val="Default"/>
        <w:spacing w:line="360" w:lineRule="auto"/>
        <w:ind w:firstLine="709"/>
        <w:jc w:val="both"/>
        <w:rPr>
          <w:sz w:val="28"/>
          <w:szCs w:val="28"/>
        </w:rPr>
      </w:pPr>
      <w:r>
        <w:rPr>
          <w:sz w:val="28"/>
          <w:szCs w:val="28"/>
        </w:rPr>
        <w:lastRenderedPageBreak/>
        <w:t>6. </w:t>
      </w:r>
      <w:r w:rsidRPr="00AB3273">
        <w:rPr>
          <w:sz w:val="28"/>
          <w:szCs w:val="28"/>
        </w:rPr>
        <w:t xml:space="preserve">Поліпшення психофізичного стану. Консультування та курація пацієнта психологом (за потреби), аутотренінги та психогігієна проводилися з метою психоадаптації до наслідків хвороби, щоб навчити хворого допомагати собі при стресі, емоційних станах страху чи депресії. </w:t>
      </w:r>
    </w:p>
    <w:p w14:paraId="68F84DDB" w14:textId="77777777" w:rsidR="00AB3273" w:rsidRPr="00AB3273" w:rsidRDefault="00AB3273" w:rsidP="00AB3273">
      <w:pPr>
        <w:pStyle w:val="Default"/>
        <w:spacing w:line="360" w:lineRule="auto"/>
        <w:ind w:firstLine="709"/>
        <w:jc w:val="both"/>
        <w:rPr>
          <w:sz w:val="28"/>
          <w:szCs w:val="28"/>
        </w:rPr>
      </w:pPr>
      <w:r>
        <w:rPr>
          <w:sz w:val="28"/>
          <w:szCs w:val="28"/>
        </w:rPr>
        <w:t>7. </w:t>
      </w:r>
      <w:r w:rsidRPr="00AB3273">
        <w:rPr>
          <w:sz w:val="28"/>
          <w:szCs w:val="28"/>
        </w:rPr>
        <w:t xml:space="preserve">Систематичні фізичні тренування та навантаження побутового характеру. Фізична реабілітація є невід’ємною складовою кардіореабілітації, та включає адаптоване до індивідуальних можливостей людини ступінчасте та контрольоване збільшення фізичних навантажень. Особливий акцент робився на зростанні фізичної активності пацієнтів основної групи та складанні програми індивідуальних фізичних тренувань в тому числі й на опір. </w:t>
      </w:r>
    </w:p>
    <w:p w14:paraId="18CFBE07" w14:textId="77777777" w:rsidR="00AB3273" w:rsidRPr="00AB3273" w:rsidRDefault="00AB3273" w:rsidP="00AB3273">
      <w:pPr>
        <w:pStyle w:val="Default"/>
        <w:spacing w:line="360" w:lineRule="auto"/>
        <w:ind w:firstLine="709"/>
        <w:jc w:val="both"/>
        <w:rPr>
          <w:sz w:val="28"/>
          <w:szCs w:val="28"/>
        </w:rPr>
      </w:pPr>
      <w:r w:rsidRPr="00AB3273">
        <w:rPr>
          <w:sz w:val="28"/>
          <w:szCs w:val="28"/>
        </w:rPr>
        <w:t xml:space="preserve">Пацієнтам запропоновано виконання індивідуальних фізичних навантажень та контрольованих тренувань. Індивідуальні тренування аеробної спрямованості на витривалість виконувалися пацієнтами тричі на тиждень за методом інтервального навантаження під медичним наглядом. Додатково здійснювався поточний контроль навантаження відповідно до ЧСС. Тренування пацієнтів відбувалися протягом години, з якої 40 хвилин складали велоергометричні тренування. На початку дослідження визначали толерантність хворого до фізичного навантаження за результатами стрес-лімітуючого тесту. Далі пацієнти виконували навантаження 75 % від ЧССmax. Через 15 тренувань повторно оцінювали толерантність хворого до фізичного навантаження, та коригували подальший рівень режиму тренування, який теж складав 75 % від оновленого рівня порогової потужності. </w:t>
      </w:r>
    </w:p>
    <w:p w14:paraId="74B9C27F" w14:textId="77777777" w:rsidR="00AB3273" w:rsidRPr="00AB3273" w:rsidRDefault="00AB3273" w:rsidP="00AB3273">
      <w:pPr>
        <w:pStyle w:val="Default"/>
        <w:spacing w:line="360" w:lineRule="auto"/>
        <w:ind w:firstLine="709"/>
        <w:jc w:val="both"/>
        <w:rPr>
          <w:sz w:val="28"/>
          <w:szCs w:val="28"/>
        </w:rPr>
      </w:pPr>
      <w:r w:rsidRPr="00AB3273">
        <w:rPr>
          <w:sz w:val="28"/>
          <w:szCs w:val="28"/>
        </w:rPr>
        <w:t xml:space="preserve">На підставі результатів ВЕМ розраховували режими індивідуальних тренувань. В програму щоденних, 20-60 хвилинних індивідуальних тренувань були включені аеробні вправи на опір та силу, на гнучкість, на координацію та рівновагу, дихальна гімнастика </w:t>
      </w:r>
      <w:r w:rsidRPr="00D47915">
        <w:rPr>
          <w:sz w:val="28"/>
          <w:szCs w:val="28"/>
        </w:rPr>
        <w:t>(</w:t>
      </w:r>
      <w:r w:rsidR="00D47915" w:rsidRPr="00D47915">
        <w:rPr>
          <w:sz w:val="28"/>
          <w:szCs w:val="28"/>
        </w:rPr>
        <w:t>ДОДАТОК В</w:t>
      </w:r>
      <w:r w:rsidRPr="00D47915">
        <w:rPr>
          <w:sz w:val="28"/>
          <w:szCs w:val="28"/>
        </w:rPr>
        <w:t>)</w:t>
      </w:r>
      <w:r w:rsidR="00D47915">
        <w:rPr>
          <w:sz w:val="28"/>
          <w:szCs w:val="28"/>
        </w:rPr>
        <w:t>.</w:t>
      </w:r>
    </w:p>
    <w:p w14:paraId="15676592" w14:textId="77777777" w:rsidR="00AB3273" w:rsidRPr="00AB3273" w:rsidRDefault="00AB3273" w:rsidP="00AB3273">
      <w:pPr>
        <w:pStyle w:val="Default"/>
        <w:spacing w:line="360" w:lineRule="auto"/>
        <w:ind w:firstLine="709"/>
        <w:jc w:val="both"/>
        <w:rPr>
          <w:sz w:val="28"/>
          <w:szCs w:val="28"/>
        </w:rPr>
      </w:pPr>
      <w:r w:rsidRPr="00AB3273">
        <w:rPr>
          <w:sz w:val="28"/>
          <w:szCs w:val="28"/>
        </w:rPr>
        <w:t xml:space="preserve">Дотримання режиму тренування, підвищення побутової фізичної активності, модифікація стилю життя, відмова від пагубних звичок, та ін. призводить до зменшеню маси тіла, покращенню ендотеліальної функції та функціонування кардіореспіраторної системи, організму вцілому, </w:t>
      </w:r>
      <w:r w:rsidRPr="00AB3273">
        <w:rPr>
          <w:sz w:val="28"/>
          <w:szCs w:val="28"/>
        </w:rPr>
        <w:lastRenderedPageBreak/>
        <w:t xml:space="preserve">уповільненню розвитку атеросклеротичної хвороби та її клінічних наслідків, також можливий атерорегрес. </w:t>
      </w:r>
    </w:p>
    <w:p w14:paraId="3AB04704" w14:textId="77777777" w:rsidR="00AB3273" w:rsidRPr="00AB3273" w:rsidRDefault="00AB3273" w:rsidP="00AB3273">
      <w:pPr>
        <w:pStyle w:val="Default"/>
        <w:spacing w:line="360" w:lineRule="auto"/>
        <w:ind w:firstLine="709"/>
        <w:jc w:val="both"/>
        <w:rPr>
          <w:sz w:val="28"/>
          <w:szCs w:val="28"/>
        </w:rPr>
      </w:pPr>
    </w:p>
    <w:p w14:paraId="17A1280B" w14:textId="77777777" w:rsidR="00AB3273" w:rsidRPr="00AB3273" w:rsidRDefault="00AB3273" w:rsidP="00A7341B">
      <w:pPr>
        <w:pStyle w:val="Default"/>
        <w:spacing w:line="360" w:lineRule="auto"/>
        <w:ind w:firstLine="709"/>
        <w:jc w:val="both"/>
        <w:outlineLvl w:val="1"/>
        <w:rPr>
          <w:sz w:val="28"/>
          <w:szCs w:val="28"/>
        </w:rPr>
      </w:pPr>
      <w:bookmarkStart w:id="19" w:name="_Toc159981381"/>
      <w:r w:rsidRPr="00AB3273">
        <w:rPr>
          <w:sz w:val="28"/>
          <w:szCs w:val="28"/>
        </w:rPr>
        <w:t>2.3 Організація дослідження</w:t>
      </w:r>
      <w:bookmarkEnd w:id="19"/>
    </w:p>
    <w:p w14:paraId="1C89DB55" w14:textId="77777777" w:rsidR="00AB3273" w:rsidRPr="00AB3273" w:rsidRDefault="00AB3273" w:rsidP="00AB3273">
      <w:pPr>
        <w:pStyle w:val="Default"/>
        <w:spacing w:line="360" w:lineRule="auto"/>
        <w:ind w:firstLine="709"/>
        <w:jc w:val="both"/>
        <w:rPr>
          <w:sz w:val="28"/>
          <w:szCs w:val="28"/>
        </w:rPr>
      </w:pPr>
    </w:p>
    <w:p w14:paraId="6FAFFB3B" w14:textId="77777777" w:rsidR="00AB3273" w:rsidRPr="00AB3273" w:rsidRDefault="00AB3273" w:rsidP="00AB3273">
      <w:pPr>
        <w:pStyle w:val="Default"/>
        <w:spacing w:line="360" w:lineRule="auto"/>
        <w:ind w:firstLine="709"/>
        <w:jc w:val="both"/>
        <w:rPr>
          <w:sz w:val="28"/>
          <w:szCs w:val="28"/>
        </w:rPr>
      </w:pPr>
      <w:r w:rsidRPr="00AB3273">
        <w:rPr>
          <w:sz w:val="28"/>
          <w:szCs w:val="28"/>
        </w:rPr>
        <w:t>Дослідження проходило з грудня 2022 року по листопад 2023 року на базі ННМЦ Університетської клініки ЗДМФУ міста Запоріжжя. Було проведено діагностичне обстеження та реабілітація 36 пацієнтів у віці 45-65 років після інфаркту міокарду у підтримувальної стадії.</w:t>
      </w:r>
    </w:p>
    <w:p w14:paraId="4D45FED8" w14:textId="77777777" w:rsidR="00AB3273" w:rsidRPr="00AB3273" w:rsidRDefault="00AB3273" w:rsidP="00AB3273">
      <w:pPr>
        <w:pStyle w:val="Default"/>
        <w:spacing w:line="360" w:lineRule="auto"/>
        <w:ind w:firstLine="709"/>
        <w:jc w:val="both"/>
        <w:rPr>
          <w:sz w:val="28"/>
          <w:szCs w:val="28"/>
        </w:rPr>
      </w:pPr>
      <w:r w:rsidRPr="00AB3273">
        <w:rPr>
          <w:sz w:val="28"/>
          <w:szCs w:val="28"/>
        </w:rPr>
        <w:t>Дослідження проводилося в три етапи. На першому етапі здійснювався аналіз науково-методичної літератури з теми магістерськ</w:t>
      </w:r>
      <w:r w:rsidR="00F868C4">
        <w:rPr>
          <w:sz w:val="28"/>
          <w:szCs w:val="28"/>
        </w:rPr>
        <w:t>ої</w:t>
      </w:r>
      <w:r w:rsidRPr="00AB3273">
        <w:rPr>
          <w:sz w:val="28"/>
          <w:szCs w:val="28"/>
        </w:rPr>
        <w:t xml:space="preserve"> кваліфікаційної роботи, формувалися мета та задачі дослідження, обиралися адекватні методи діагностики. </w:t>
      </w:r>
    </w:p>
    <w:p w14:paraId="114E7A6A" w14:textId="77777777" w:rsidR="00AB3273" w:rsidRPr="00AB3273" w:rsidRDefault="00AB3273" w:rsidP="00AB3273">
      <w:pPr>
        <w:pStyle w:val="Default"/>
        <w:spacing w:line="360" w:lineRule="auto"/>
        <w:ind w:firstLine="709"/>
        <w:jc w:val="both"/>
        <w:rPr>
          <w:sz w:val="28"/>
          <w:szCs w:val="28"/>
        </w:rPr>
      </w:pPr>
      <w:r w:rsidRPr="00AB3273">
        <w:rPr>
          <w:sz w:val="28"/>
          <w:szCs w:val="28"/>
        </w:rPr>
        <w:t>На другому етапі проводилася функціональна оцінка пацієнтів після інфаркту міокарду у підтримувальній стадії, які амбулаторно отримували реабілітацію. Для подальшого проведення експериментальної частини дослідження пацієнтів, за бажанням, відносили до основної (n=20) чи контрольної (n=16) групи.</w:t>
      </w:r>
    </w:p>
    <w:p w14:paraId="0ABAF519" w14:textId="77777777" w:rsidR="00AB3273" w:rsidRPr="00AB3273" w:rsidRDefault="00AB3273" w:rsidP="00AB3273">
      <w:pPr>
        <w:pStyle w:val="Default"/>
        <w:spacing w:line="360" w:lineRule="auto"/>
        <w:ind w:firstLine="709"/>
        <w:jc w:val="both"/>
        <w:rPr>
          <w:sz w:val="28"/>
          <w:szCs w:val="28"/>
        </w:rPr>
      </w:pPr>
      <w:r w:rsidRPr="00AB3273">
        <w:rPr>
          <w:sz w:val="28"/>
          <w:szCs w:val="28"/>
        </w:rPr>
        <w:t>Від кожного учасника дослідження було отримано поінформовану письмову згоду. Кожному пацієнту були гарантовані анонімність та конфіденційність.</w:t>
      </w:r>
    </w:p>
    <w:p w14:paraId="41598996" w14:textId="77777777" w:rsidR="00AB3273" w:rsidRPr="00AB3273" w:rsidRDefault="00AB3273" w:rsidP="00AB3273">
      <w:pPr>
        <w:pStyle w:val="Default"/>
        <w:spacing w:line="360" w:lineRule="auto"/>
        <w:ind w:firstLine="709"/>
        <w:jc w:val="both"/>
        <w:rPr>
          <w:sz w:val="28"/>
          <w:szCs w:val="28"/>
        </w:rPr>
      </w:pPr>
      <w:r w:rsidRPr="00AB3273">
        <w:rPr>
          <w:sz w:val="28"/>
          <w:szCs w:val="28"/>
        </w:rPr>
        <w:t xml:space="preserve">Пацієнтам контрольної групи було проведено традиційне реабілітаційне втручання у формі ранкової гігієничної гімнастики, лікувальної гімнастики, апаратної фізіотерапії та дозованої ходьби. Пацієнти основної групи проходили мультимодальну програму кардіореабілітації відповідно до оновленого у 2020 році позиційного документа Європейської Асоціації профілактичної кардіології. </w:t>
      </w:r>
    </w:p>
    <w:p w14:paraId="2300209A" w14:textId="77777777" w:rsidR="00AB3273" w:rsidRPr="00AB3273" w:rsidRDefault="00AB3273" w:rsidP="00AB3273">
      <w:pPr>
        <w:pStyle w:val="Default"/>
        <w:spacing w:line="360" w:lineRule="auto"/>
        <w:ind w:firstLine="709"/>
        <w:jc w:val="both"/>
        <w:rPr>
          <w:sz w:val="28"/>
          <w:szCs w:val="28"/>
        </w:rPr>
      </w:pPr>
      <w:r w:rsidRPr="00AB3273">
        <w:rPr>
          <w:sz w:val="28"/>
          <w:szCs w:val="28"/>
        </w:rPr>
        <w:t>На третьому етапі дослідження проводилася математична обробка та аналіз отриманих даних, формувалися висновки щодо ефективності мультимодальної програми кардіореабілітації осіб після інфаркту міокарда.</w:t>
      </w:r>
    </w:p>
    <w:p w14:paraId="56EF7701" w14:textId="77777777" w:rsidR="00F868C4" w:rsidRDefault="00F868C4">
      <w:pPr>
        <w:rPr>
          <w:rFonts w:ascii="Times New Roman" w:hAnsi="Times New Roman" w:cs="Times New Roman"/>
          <w:color w:val="000000"/>
          <w:sz w:val="28"/>
          <w:szCs w:val="28"/>
          <w:lang w:val="uk-UA"/>
        </w:rPr>
      </w:pPr>
      <w:r w:rsidRPr="00F868C4">
        <w:rPr>
          <w:sz w:val="28"/>
          <w:szCs w:val="28"/>
          <w:lang w:val="uk-UA"/>
        </w:rPr>
        <w:lastRenderedPageBreak/>
        <w:br w:type="page"/>
      </w:r>
    </w:p>
    <w:p w14:paraId="3BB55102" w14:textId="77777777" w:rsidR="007D4B88" w:rsidRPr="007D4B88" w:rsidRDefault="007D4B88" w:rsidP="007D4B88">
      <w:pPr>
        <w:keepNext/>
        <w:keepLines/>
        <w:spacing w:after="0" w:line="360" w:lineRule="auto"/>
        <w:jc w:val="center"/>
        <w:outlineLvl w:val="0"/>
        <w:rPr>
          <w:rFonts w:ascii="Times New Roman" w:eastAsia="Times New Roman" w:hAnsi="Times New Roman" w:cs="Times New Roman"/>
          <w:bCs/>
          <w:sz w:val="28"/>
          <w:szCs w:val="28"/>
          <w:lang w:val="uk-UA"/>
        </w:rPr>
      </w:pPr>
      <w:bookmarkStart w:id="20" w:name="_Toc159981382"/>
      <w:r w:rsidRPr="007D4B88">
        <w:rPr>
          <w:rFonts w:ascii="Times New Roman" w:eastAsia="Times New Roman" w:hAnsi="Times New Roman" w:cs="Times New Roman"/>
          <w:bCs/>
          <w:sz w:val="28"/>
          <w:szCs w:val="28"/>
          <w:lang w:val="uk-UA"/>
        </w:rPr>
        <w:lastRenderedPageBreak/>
        <w:t>РОЗДІЛ 3 РЕЗУЛЬТАТИ ДОСЛІДЖЕННЯ</w:t>
      </w:r>
      <w:bookmarkEnd w:id="20"/>
    </w:p>
    <w:p w14:paraId="35F185EE" w14:textId="77777777" w:rsidR="007D4B88" w:rsidRPr="007D4B88" w:rsidRDefault="007D4B88" w:rsidP="007D4B88">
      <w:pPr>
        <w:keepNext/>
        <w:keepLines/>
        <w:spacing w:after="0" w:line="360" w:lineRule="auto"/>
        <w:ind w:firstLine="709"/>
        <w:jc w:val="both"/>
        <w:outlineLvl w:val="0"/>
        <w:rPr>
          <w:rFonts w:ascii="Times New Roman" w:eastAsia="Times New Roman" w:hAnsi="Times New Roman" w:cs="Times New Roman"/>
          <w:bCs/>
          <w:color w:val="000000"/>
          <w:sz w:val="28"/>
          <w:szCs w:val="28"/>
          <w:lang w:val="uk-UA"/>
        </w:rPr>
      </w:pPr>
    </w:p>
    <w:p w14:paraId="0DABCAE3" w14:textId="77777777" w:rsidR="007D4B88" w:rsidRPr="007D4B88" w:rsidRDefault="007D4B88" w:rsidP="007D4B88">
      <w:pPr>
        <w:keepNext/>
        <w:keepLines/>
        <w:numPr>
          <w:ilvl w:val="1"/>
          <w:numId w:val="33"/>
        </w:numPr>
        <w:spacing w:after="0" w:line="360" w:lineRule="auto"/>
        <w:contextualSpacing/>
        <w:outlineLvl w:val="1"/>
        <w:rPr>
          <w:rFonts w:ascii="Times New Roman" w:eastAsiaTheme="majorEastAsia" w:hAnsi="Times New Roman" w:cstheme="majorBidi"/>
          <w:bCs/>
          <w:sz w:val="28"/>
          <w:szCs w:val="26"/>
          <w:lang w:val="uk-UA"/>
        </w:rPr>
      </w:pPr>
      <w:bookmarkStart w:id="21" w:name="_Toc159981383"/>
      <w:r w:rsidRPr="007D4B88">
        <w:rPr>
          <w:rFonts w:ascii="Times New Roman" w:eastAsiaTheme="majorEastAsia" w:hAnsi="Times New Roman" w:cstheme="majorBidi"/>
          <w:bCs/>
          <w:sz w:val="28"/>
          <w:szCs w:val="26"/>
          <w:lang w:val="uk-UA"/>
        </w:rPr>
        <w:t>Алгоритм дослідження</w:t>
      </w:r>
      <w:bookmarkEnd w:id="21"/>
      <w:r w:rsidRPr="007D4B88">
        <w:rPr>
          <w:rFonts w:ascii="Times New Roman" w:eastAsiaTheme="majorEastAsia" w:hAnsi="Times New Roman" w:cstheme="majorBidi"/>
          <w:bCs/>
          <w:sz w:val="28"/>
          <w:szCs w:val="26"/>
          <w:lang w:val="uk-UA"/>
        </w:rPr>
        <w:t xml:space="preserve"> </w:t>
      </w:r>
    </w:p>
    <w:p w14:paraId="12932EA0" w14:textId="77777777" w:rsidR="007D4B88" w:rsidRPr="007D4B88" w:rsidRDefault="007D4B88" w:rsidP="007D4B88">
      <w:pPr>
        <w:autoSpaceDE w:val="0"/>
        <w:autoSpaceDN w:val="0"/>
        <w:adjustRightInd w:val="0"/>
        <w:spacing w:after="0" w:line="360" w:lineRule="auto"/>
        <w:ind w:firstLine="708"/>
        <w:jc w:val="both"/>
        <w:rPr>
          <w:rFonts w:ascii="Times New Roman" w:eastAsia="Calibri-Bold" w:hAnsi="Times New Roman" w:cs="Times New Roman"/>
          <w:b/>
          <w:sz w:val="28"/>
          <w:szCs w:val="28"/>
          <w:lang w:val="uk-UA"/>
        </w:rPr>
      </w:pPr>
    </w:p>
    <w:p w14:paraId="33706088" w14:textId="12691DC4" w:rsidR="007D4B88" w:rsidRPr="007D4B88" w:rsidRDefault="007D4B88" w:rsidP="007D4B88">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color w:val="1F1F1F"/>
          <w:sz w:val="28"/>
          <w:szCs w:val="28"/>
          <w:lang w:val="uk-UA" w:eastAsia="uk-UA"/>
        </w:rPr>
        <w:t>На першому етапі дослідження нами був проведений аналіз вітчизняної та зарубіжної науково-методичної літератури, що дозволив сформувати алгоритм власного дослідження з урахуванням реабілітаційного діагнозу пацієнтів після ІМ,</w:t>
      </w:r>
      <w:r w:rsidRPr="007D4B88">
        <w:rPr>
          <w:rFonts w:ascii="Times New Roman" w:eastAsia="Times New Roman" w:hAnsi="Times New Roman" w:cs="Times New Roman"/>
          <w:sz w:val="24"/>
          <w:szCs w:val="24"/>
          <w:lang w:val="uk-UA" w:eastAsia="uk-UA"/>
        </w:rPr>
        <w:t xml:space="preserve"> </w:t>
      </w:r>
      <w:r w:rsidRPr="007D4B88">
        <w:rPr>
          <w:rFonts w:ascii="Times New Roman" w:eastAsia="Times New Roman" w:hAnsi="Times New Roman" w:cs="Times New Roman"/>
          <w:color w:val="1F1F1F"/>
          <w:sz w:val="28"/>
          <w:szCs w:val="28"/>
          <w:lang w:val="uk-UA" w:eastAsia="uk-UA"/>
        </w:rPr>
        <w:t>встановленого на основі МКФ. Структура МКФ складається з чотирьох компонентів: структури орган</w:t>
      </w:r>
      <w:r w:rsidR="00214374">
        <w:rPr>
          <w:rFonts w:ascii="Times New Roman" w:eastAsia="Times New Roman" w:hAnsi="Times New Roman" w:cs="Times New Roman"/>
          <w:color w:val="1F1F1F"/>
          <w:sz w:val="28"/>
          <w:szCs w:val="28"/>
          <w:lang w:val="uk-UA" w:eastAsia="uk-UA"/>
        </w:rPr>
        <w:t>і</w:t>
      </w:r>
      <w:r w:rsidRPr="007D4B88">
        <w:rPr>
          <w:rFonts w:ascii="Times New Roman" w:eastAsia="Times New Roman" w:hAnsi="Times New Roman" w:cs="Times New Roman"/>
          <w:color w:val="1F1F1F"/>
          <w:sz w:val="28"/>
          <w:szCs w:val="28"/>
          <w:lang w:val="uk-UA" w:eastAsia="uk-UA"/>
        </w:rPr>
        <w:t>зму, функції організму, активність та участь, фактори середовища.</w:t>
      </w:r>
    </w:p>
    <w:p w14:paraId="793401EB" w14:textId="77777777" w:rsidR="007D4B88" w:rsidRPr="007D4B88" w:rsidRDefault="007D4B88" w:rsidP="007D4B88">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color w:val="1F1F1F"/>
          <w:sz w:val="28"/>
          <w:szCs w:val="28"/>
          <w:lang w:val="uk-UA" w:eastAsia="uk-UA"/>
        </w:rPr>
        <w:t>Після опитування пацієнтів та комплексного обстеження було визначено основні домени МКФ в яких спостерігаються наявні зміни та порушення в пацієнтів. Визначено порушення функціонування серця (b410), зокрема: сили скорочення м'язів шлуночків (b4102) та порушення кровопостачання серцевого м'яза (b4103). Виявлено зниження толерантності до фізичного навантаження (b455), зокрема фізичної витривалості (b4550), аеробної ємності (b4551), та втомлюваності (b4552). Уражені структури склали домени (s41001), в якості ураження з боку шлуночків серця, та (s430) у якості ураження структур дихальної системи.</w:t>
      </w:r>
    </w:p>
    <w:p w14:paraId="5B3A7D45" w14:textId="77777777" w:rsidR="007D4B88" w:rsidRPr="007D4B88" w:rsidRDefault="007D4B88" w:rsidP="007D4B88">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color w:val="1F1F1F"/>
          <w:sz w:val="28"/>
          <w:szCs w:val="28"/>
          <w:lang w:val="uk-UA" w:eastAsia="uk-UA"/>
        </w:rPr>
        <w:t>Пацієнти вказують на прискорене серцебиття та задишку (b460). Зареєстровано збільшенням систолічного та діастолічного артеріального тиску вище вікової норми (b4200).</w:t>
      </w:r>
    </w:p>
    <w:p w14:paraId="6DE4A54B" w14:textId="77777777" w:rsidR="007D4B88" w:rsidRPr="007D4B88" w:rsidRDefault="007D4B88" w:rsidP="007D4B88">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color w:val="1F1F1F"/>
          <w:sz w:val="28"/>
          <w:szCs w:val="28"/>
          <w:lang w:val="uk-UA" w:eastAsia="uk-UA"/>
        </w:rPr>
        <w:t xml:space="preserve">Пацієнти вказують на поганий настрій, пригніченість через проблеми виконання щоденного розпорядку (d230), поводження зі стресом та іншими психологічними вимогами (d240),  ходьбою на короткі (d4500) та довгі дистанції (d4501), бігом (d4552). </w:t>
      </w:r>
    </w:p>
    <w:p w14:paraId="77A6174B" w14:textId="77777777" w:rsidR="007D4B88" w:rsidRPr="007D4B88" w:rsidRDefault="007D4B88" w:rsidP="007D4B88">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color w:val="1F1F1F"/>
          <w:sz w:val="28"/>
          <w:szCs w:val="28"/>
          <w:lang w:val="uk-UA" w:eastAsia="uk-UA"/>
        </w:rPr>
        <w:t xml:space="preserve">Серед сприятливих факторів відмічено догляд за домашніми об'єктами (d650), допомога іншим (d660), та родинні стосунки з дітьми (d7601). </w:t>
      </w:r>
    </w:p>
    <w:p w14:paraId="39D88B90" w14:textId="77777777" w:rsidR="007D4B88" w:rsidRPr="007D4B88" w:rsidRDefault="007D4B88" w:rsidP="007D4B88">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color w:val="1F1F1F"/>
          <w:sz w:val="28"/>
          <w:szCs w:val="28"/>
          <w:lang w:val="uk-UA" w:eastAsia="uk-UA"/>
        </w:rPr>
        <w:t xml:space="preserve">У зв’язку з наявністю в дослідженні активно працюючої категорії осіб, виявились залучені домени працевлаштування, збереження роботи та </w:t>
      </w:r>
      <w:r w:rsidRPr="007D4B88">
        <w:rPr>
          <w:rFonts w:ascii="Times New Roman" w:eastAsia="Times New Roman" w:hAnsi="Times New Roman" w:cs="Times New Roman"/>
          <w:color w:val="1F1F1F"/>
          <w:sz w:val="28"/>
          <w:szCs w:val="28"/>
          <w:lang w:val="uk-UA" w:eastAsia="uk-UA"/>
        </w:rPr>
        <w:lastRenderedPageBreak/>
        <w:t xml:space="preserve">звільнення (d845), збереження посади, професії (d8451) та трудові відносини (d850). Не залишилась остронь також активність стосовно відпочинку та дозвілля (d920). </w:t>
      </w:r>
    </w:p>
    <w:p w14:paraId="436EDBC5" w14:textId="77777777" w:rsidR="007D4B88" w:rsidRPr="007D4B88" w:rsidRDefault="007D4B88" w:rsidP="007D4B88">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color w:val="1F1F1F"/>
          <w:sz w:val="28"/>
          <w:szCs w:val="28"/>
          <w:lang w:val="uk-UA" w:eastAsia="uk-UA"/>
        </w:rPr>
        <w:t>З факторів середовища залучені домені, які стосуються засобів або речовин для особистого вживання (e110) - це діетотерапія (e1100) та медикаментозне лікування (e1101), а також засобів та технологій для особистого користування у повсякденному житті (e115), працевлаштування (e135), для культури, відпочинку і спорту (e140), та допомога членів найближчої родини (e310).</w:t>
      </w:r>
    </w:p>
    <w:p w14:paraId="0EF1E0D9" w14:textId="77777777" w:rsidR="007D4B88" w:rsidRPr="007D4B88" w:rsidRDefault="007D4B88" w:rsidP="007D4B88">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color w:val="1F1F1F"/>
          <w:sz w:val="28"/>
          <w:szCs w:val="28"/>
          <w:lang w:val="uk-UA" w:eastAsia="uk-UA"/>
        </w:rPr>
        <w:t>Виявлення актуальних проблеми пацієнтів на рівні структури, функції, активності та участі дозволяють сформувати реабілітаційний діагноз та індивідуалізувати реабілітаційне втручання узгоджене з поставленими SMART – цілями з метою досягання бажаного рівня функціональної незалежності.</w:t>
      </w:r>
    </w:p>
    <w:p w14:paraId="704B94DC" w14:textId="77777777" w:rsidR="007D4B88" w:rsidRPr="007D4B88" w:rsidRDefault="007D4B88" w:rsidP="007D4B88">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color w:val="1F1F1F"/>
          <w:sz w:val="28"/>
          <w:szCs w:val="28"/>
          <w:lang w:val="uk-UA" w:eastAsia="uk-UA"/>
        </w:rPr>
        <w:t>Короткострокові SMART – цілі були спрямовані на підвищення толерантності до фізичного навантаження в межах від початкового рівня: збільшення пройденої дистанції в 6-хвилинному тесті на 7-10% (на 25-30 м більше від початкового рівня), підвищення максимальної потужності та порозі виконаної роботи мінімум на 5-7%, зниження артеріального тиску на 5-10 мм.рт.ст за САД, та 3-5 мм.рт.ст. за ДАТ, зменшення показників рівня тривожності за шкалою госпітальної тривоги та депресії на 2-3 бали, та суб’єктивного сприйняття тяжкості навантаження за шкалою Борга на 3-4 бали впродовж 2 тижнів занять за комплексною програмою мультимодальної кардіореабілітації.</w:t>
      </w:r>
    </w:p>
    <w:p w14:paraId="1E9AA653" w14:textId="77777777" w:rsidR="007D4B88" w:rsidRPr="007D4B88" w:rsidRDefault="007D4B88" w:rsidP="007D4B88">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color w:val="1F1F1F"/>
          <w:sz w:val="28"/>
          <w:szCs w:val="28"/>
          <w:lang w:val="uk-UA" w:eastAsia="uk-UA"/>
        </w:rPr>
        <w:t xml:space="preserve">Довгострокові SMART – цілі спрямовані на зменшення кількості випадків кардіального болю менше 1 разу на тиждень, оптимізації функціонального стану серцево-судинної системи у вигляді зменшення на одну градацію функціонального класу серцевої недостатності та стійке поліпшенню психоемоційного стану пацієнтів, спроможність виконувати  </w:t>
      </w:r>
      <w:r w:rsidRPr="007D4B88">
        <w:rPr>
          <w:rFonts w:ascii="Times New Roman" w:eastAsia="Times New Roman" w:hAnsi="Times New Roman" w:cs="Times New Roman"/>
          <w:color w:val="1F1F1F"/>
          <w:sz w:val="28"/>
          <w:szCs w:val="28"/>
          <w:lang w:val="uk-UA" w:eastAsia="uk-UA"/>
        </w:rPr>
        <w:lastRenderedPageBreak/>
        <w:t>попередню домашню та професійну діяльність після 2,5 місяців занять за комплексною програмою мультимодальної кардіореабілітації.</w:t>
      </w:r>
    </w:p>
    <w:p w14:paraId="2DEB6EEF" w14:textId="77777777" w:rsidR="007D4B88" w:rsidRPr="007D4B88" w:rsidRDefault="007D4B88" w:rsidP="007D4B88">
      <w:pPr>
        <w:spacing w:after="0" w:line="360" w:lineRule="auto"/>
        <w:ind w:firstLine="708"/>
        <w:jc w:val="both"/>
        <w:rPr>
          <w:rFonts w:ascii="Times New Roman" w:eastAsia="Calibri" w:hAnsi="Times New Roman" w:cs="Times New Roman"/>
          <w:sz w:val="28"/>
          <w:szCs w:val="28"/>
          <w:lang w:val="uk-UA"/>
        </w:rPr>
      </w:pPr>
      <w:r w:rsidRPr="007D4B88">
        <w:rPr>
          <w:rFonts w:ascii="Times New Roman" w:eastAsia="Calibri" w:hAnsi="Times New Roman" w:cs="Times New Roman"/>
          <w:sz w:val="28"/>
          <w:szCs w:val="28"/>
          <w:lang w:val="uk-UA"/>
        </w:rPr>
        <w:t>Всі етапи реабілітаційного процесу відображено у розробленому нами алгоритмі реабілітаційного дослідження, що наведений на рисунку 3.1</w:t>
      </w:r>
    </w:p>
    <w:p w14:paraId="3C0B83D1" w14:textId="77777777" w:rsidR="007D4B88" w:rsidRPr="007D4B88" w:rsidRDefault="007D4B88" w:rsidP="007D4B88">
      <w:pPr>
        <w:spacing w:after="0" w:line="360" w:lineRule="auto"/>
        <w:ind w:firstLine="708"/>
        <w:jc w:val="both"/>
        <w:rPr>
          <w:rFonts w:ascii="Times New Roman" w:eastAsia="Calibri" w:hAnsi="Times New Roman" w:cs="Times New Roman"/>
          <w:sz w:val="28"/>
          <w:szCs w:val="28"/>
          <w:lang w:val="uk-UA"/>
        </w:rPr>
      </w:pPr>
    </w:p>
    <w:p w14:paraId="20CCBD39" w14:textId="77777777" w:rsidR="007D4B88" w:rsidRPr="007D4B88" w:rsidRDefault="007D4B88" w:rsidP="007D4B88">
      <w:pPr>
        <w:shd w:val="clear" w:color="auto" w:fill="FFFFFF"/>
        <w:spacing w:after="0" w:line="360" w:lineRule="auto"/>
        <w:jc w:val="center"/>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noProof/>
          <w:color w:val="1F1F1F"/>
          <w:sz w:val="28"/>
          <w:szCs w:val="28"/>
          <w:lang w:val="en-US"/>
        </w:rPr>
        <w:drawing>
          <wp:inline distT="0" distB="0" distL="0" distR="0" wp14:anchorId="4D8D441E" wp14:editId="3F7B1AAD">
            <wp:extent cx="6001362" cy="5665425"/>
            <wp:effectExtent l="0" t="0" r="0" b="0"/>
            <wp:docPr id="3" name="Рисунок 3" descr="C:\Users\zazig\OneDrive\Desktop\Алтухов\Алгорит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zig\OneDrive\Desktop\Алтухов\Алгоритм.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2256" cy="5666269"/>
                    </a:xfrm>
                    <a:prstGeom prst="rect">
                      <a:avLst/>
                    </a:prstGeom>
                    <a:noFill/>
                    <a:ln>
                      <a:noFill/>
                    </a:ln>
                  </pic:spPr>
                </pic:pic>
              </a:graphicData>
            </a:graphic>
          </wp:inline>
        </w:drawing>
      </w:r>
    </w:p>
    <w:p w14:paraId="6983F471" w14:textId="77777777" w:rsidR="007D4B88" w:rsidRPr="007D4B88" w:rsidRDefault="007D4B88" w:rsidP="007D4B88">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p>
    <w:p w14:paraId="064590DC" w14:textId="77777777" w:rsidR="007D4B88" w:rsidRPr="007D4B88" w:rsidRDefault="007D4B88" w:rsidP="007D4B88">
      <w:pPr>
        <w:shd w:val="clear" w:color="auto" w:fill="FFFFFF"/>
        <w:spacing w:after="0" w:line="360" w:lineRule="auto"/>
        <w:jc w:val="center"/>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color w:val="1F1F1F"/>
          <w:sz w:val="28"/>
          <w:szCs w:val="28"/>
          <w:lang w:val="uk-UA" w:eastAsia="uk-UA"/>
        </w:rPr>
        <w:t>Рисунок 3.1 – Алгоритм дослідження</w:t>
      </w:r>
    </w:p>
    <w:p w14:paraId="35D2FA6D" w14:textId="77777777" w:rsidR="007D4B88" w:rsidRPr="007D4B88" w:rsidRDefault="007D4B88" w:rsidP="007D4B88">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color w:val="1F1F1F"/>
          <w:sz w:val="28"/>
          <w:szCs w:val="28"/>
          <w:lang w:val="uk-UA" w:eastAsia="uk-UA"/>
        </w:rPr>
        <w:t xml:space="preserve">Згідно розробленого нами алгоритму на початку дослідження від кожного пацієнта було отримано поінформовану письмову згоду. Кожному пацієнту були гарантовані анонімність та конфіденційність й роз’яснені деталі </w:t>
      </w:r>
      <w:r w:rsidRPr="007D4B88">
        <w:rPr>
          <w:rFonts w:ascii="Times New Roman" w:eastAsia="Times New Roman" w:hAnsi="Times New Roman" w:cs="Times New Roman"/>
          <w:color w:val="1F1F1F"/>
          <w:sz w:val="28"/>
          <w:szCs w:val="28"/>
          <w:lang w:val="uk-UA" w:eastAsia="uk-UA"/>
        </w:rPr>
        <w:lastRenderedPageBreak/>
        <w:t xml:space="preserve">етапів дослідження. Загальна тривалість індивідуального дослідження складала 2,5 місяці. </w:t>
      </w:r>
    </w:p>
    <w:p w14:paraId="79DDEB68" w14:textId="77777777" w:rsidR="007D4B88" w:rsidRPr="007D4B88" w:rsidRDefault="007D4B88" w:rsidP="007D4B88">
      <w:pPr>
        <w:shd w:val="clear" w:color="auto" w:fill="FFFFFF"/>
        <w:spacing w:after="0" w:line="360" w:lineRule="auto"/>
        <w:ind w:firstLine="708"/>
        <w:jc w:val="both"/>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color w:val="1F1F1F"/>
          <w:sz w:val="28"/>
          <w:szCs w:val="28"/>
          <w:lang w:val="uk-UA" w:eastAsia="uk-UA"/>
        </w:rPr>
        <w:t>Пацієнтам контрольної групи було проведено традиційне реабілітаційне втручання, а пацієнти основної групи отримували 30 сеансів велотренувань та щоденних індивідуальних втручань відповідно до рекомендацій Європейської Асоціації профілактичної кардіології.</w:t>
      </w:r>
    </w:p>
    <w:p w14:paraId="519CDD61" w14:textId="77777777" w:rsidR="007D4B88" w:rsidRPr="007D4B88" w:rsidRDefault="007D4B88" w:rsidP="007D4B88">
      <w:pPr>
        <w:shd w:val="clear" w:color="auto" w:fill="FFFFFF"/>
        <w:spacing w:after="0" w:line="360" w:lineRule="auto"/>
        <w:ind w:firstLine="709"/>
        <w:jc w:val="both"/>
        <w:rPr>
          <w:rFonts w:ascii="Times New Roman" w:eastAsia="Times New Roman" w:hAnsi="Times New Roman" w:cs="Times New Roman"/>
          <w:color w:val="1F1F1F"/>
          <w:sz w:val="28"/>
          <w:szCs w:val="28"/>
          <w:lang w:val="uk-UA" w:eastAsia="uk-UA"/>
        </w:rPr>
      </w:pPr>
      <w:r w:rsidRPr="007D4B88">
        <w:rPr>
          <w:rFonts w:ascii="Times New Roman" w:eastAsia="Times New Roman" w:hAnsi="Times New Roman" w:cs="Times New Roman"/>
          <w:color w:val="1F1F1F"/>
          <w:sz w:val="28"/>
          <w:szCs w:val="28"/>
          <w:lang w:val="uk-UA" w:eastAsia="uk-UA"/>
        </w:rPr>
        <w:t xml:space="preserve">Аналіз медичних настанов щодо інфаркту міокарда, вивчення доказових оглядів диференційної діагностики та методів реабілітаційного втручання осіб після інфаркту міокарда, дало змогу обрати адекватні шкали та функціональні тести. </w:t>
      </w:r>
    </w:p>
    <w:p w14:paraId="09E5C1F6" w14:textId="77777777" w:rsidR="007D4B88" w:rsidRPr="007D4B88" w:rsidRDefault="007D4B88" w:rsidP="00730DA3">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D4B88">
        <w:rPr>
          <w:rFonts w:ascii="Times New Roman" w:eastAsia="Calibri-Bold" w:hAnsi="Times New Roman" w:cs="Times New Roman"/>
          <w:sz w:val="28"/>
          <w:szCs w:val="28"/>
          <w:lang w:val="uk-UA"/>
        </w:rPr>
        <w:t xml:space="preserve">На другому етапі дослідження була проведена </w:t>
      </w:r>
      <w:r w:rsidRPr="007D4B88">
        <w:rPr>
          <w:rFonts w:ascii="Times New Roman" w:hAnsi="Times New Roman" w:cs="Times New Roman"/>
          <w:color w:val="000000" w:themeColor="text1"/>
          <w:sz w:val="28"/>
          <w:szCs w:val="28"/>
          <w:lang w:val="uk-UA"/>
        </w:rPr>
        <w:t xml:space="preserve">оцінка функціонального стану серцево-судинної системи організму пацієнтів після інфаркту міокарду основної та контрольної груп до початку реабілітаційного втручання. </w:t>
      </w:r>
    </w:p>
    <w:p w14:paraId="4E4EA72C" w14:textId="77777777" w:rsidR="007D4B88" w:rsidRPr="007D4B88" w:rsidRDefault="007D4B88" w:rsidP="00730DA3">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7D4B88">
        <w:rPr>
          <w:rFonts w:ascii="Times New Roman" w:eastAsia="Calibri-Bold" w:hAnsi="Times New Roman" w:cs="Times New Roman"/>
          <w:sz w:val="28"/>
          <w:szCs w:val="28"/>
          <w:lang w:val="uk-UA"/>
        </w:rPr>
        <w:t xml:space="preserve">Було проведено опитування пацієнтів, задокументовані скарги, анамнез життя, історія захворювання та частота виникнення ангінозного болю. Аналіз отриманих даних показав, що пацієнти знайомі з основними симптомами захворювання, принципами реабілітації та своїм функціональним класом СН після попереднього реабілітаційного втручання. </w:t>
      </w:r>
      <w:r w:rsidRPr="007D4B88">
        <w:rPr>
          <w:rFonts w:ascii="Times New Roman" w:eastAsia="Calibri" w:hAnsi="Times New Roman" w:cs="Times New Roman"/>
          <w:sz w:val="28"/>
          <w:szCs w:val="28"/>
          <w:lang w:val="uk-UA"/>
        </w:rPr>
        <w:t>Всі пацієнти дотримуються переважно активного способу життя та вмотивовані на досягнення результатів.</w:t>
      </w:r>
    </w:p>
    <w:p w14:paraId="3A7034A7" w14:textId="77777777" w:rsidR="007D4B88" w:rsidRPr="007D4B88" w:rsidRDefault="007D4B88" w:rsidP="00730DA3">
      <w:pPr>
        <w:spacing w:after="0" w:line="360" w:lineRule="auto"/>
        <w:ind w:firstLine="709"/>
        <w:jc w:val="both"/>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Аналіз отриманих результатів на початку кардіореабілітаційного втручання показав однорідність основної та контрольної групи за всіма досліджуваними показниками. Достовірних відмінностей не виявлено. Отримані результати наведено у таблиці 3.1</w:t>
      </w:r>
    </w:p>
    <w:p w14:paraId="7DA0B332" w14:textId="77777777" w:rsidR="007D4B88" w:rsidRDefault="007D4B88" w:rsidP="00730DA3">
      <w:pPr>
        <w:spacing w:after="0" w:line="360" w:lineRule="auto"/>
        <w:ind w:firstLine="708"/>
        <w:jc w:val="both"/>
        <w:rPr>
          <w:rFonts w:ascii="Times New Roman" w:hAnsi="Times New Roman" w:cs="Times New Roman"/>
          <w:sz w:val="28"/>
          <w:szCs w:val="28"/>
          <w:lang w:val="uk-UA"/>
        </w:rPr>
      </w:pPr>
      <w:r w:rsidRPr="007D4B88">
        <w:rPr>
          <w:rFonts w:ascii="Times New Roman" w:hAnsi="Times New Roman" w:cs="Times New Roman"/>
          <w:color w:val="000000"/>
          <w:sz w:val="28"/>
          <w:szCs w:val="28"/>
          <w:lang w:val="uk-UA"/>
        </w:rPr>
        <w:t>В пацієнтів обох груп на початку дослідження зафіксована гіпертензія (</w:t>
      </w:r>
      <w:r w:rsidRPr="007D4B88">
        <w:rPr>
          <w:rFonts w:ascii="Times New Roman" w:hAnsi="Times New Roman" w:cs="Times New Roman"/>
          <w:sz w:val="28"/>
          <w:szCs w:val="28"/>
          <w:lang w:val="uk-UA"/>
        </w:rPr>
        <w:t xml:space="preserve">146,0 ± 2,0 мм рт.ст в основній групі та 145,3 ± 1,9 мм рт.ст в контрольній групі). Показник сатурації був нижчий за фізіологічну норму. В основній групі він склав </w:t>
      </w:r>
      <w:r w:rsidRPr="007D4B88">
        <w:rPr>
          <w:rFonts w:ascii="Times New Roman" w:hAnsi="Times New Roman" w:cs="Times New Roman"/>
          <w:color w:val="000000" w:themeColor="text1"/>
          <w:sz w:val="28"/>
          <w:szCs w:val="28"/>
          <w:lang w:val="uk-UA"/>
        </w:rPr>
        <w:t>94,1</w:t>
      </w:r>
      <w:r w:rsidRPr="007D4B88">
        <w:rPr>
          <w:rFonts w:ascii="Times New Roman" w:hAnsi="Times New Roman" w:cs="Times New Roman"/>
          <w:sz w:val="28"/>
          <w:szCs w:val="28"/>
          <w:lang w:val="uk-UA"/>
        </w:rPr>
        <w:t xml:space="preserve">± 2,0%, а в контрольній 94,2± 2,0%. </w:t>
      </w:r>
    </w:p>
    <w:p w14:paraId="19077EC6" w14:textId="77777777" w:rsidR="00730DA3" w:rsidRPr="007D4B88" w:rsidRDefault="00730DA3" w:rsidP="00730DA3">
      <w:pPr>
        <w:spacing w:after="0" w:line="360" w:lineRule="auto"/>
        <w:ind w:firstLine="708"/>
        <w:jc w:val="both"/>
        <w:rPr>
          <w:rFonts w:ascii="Times New Roman" w:hAnsi="Times New Roman" w:cs="Times New Roman"/>
          <w:sz w:val="28"/>
          <w:szCs w:val="28"/>
          <w:lang w:val="uk-UA"/>
        </w:rPr>
      </w:pPr>
      <w:r w:rsidRPr="007D4B88">
        <w:rPr>
          <w:rFonts w:ascii="Times New Roman" w:hAnsi="Times New Roman" w:cs="Times New Roman"/>
          <w:sz w:val="28"/>
          <w:szCs w:val="28"/>
          <w:lang w:val="uk-UA"/>
        </w:rPr>
        <w:t>Відповідно до отриманих результатів 6-хвилинного тесту, пацієнти обох груп відносилися до ІІІ функціонального класу СН згідно класифікації Нью-</w:t>
      </w:r>
      <w:r w:rsidRPr="007D4B88">
        <w:rPr>
          <w:rFonts w:ascii="Times New Roman" w:hAnsi="Times New Roman" w:cs="Times New Roman"/>
          <w:sz w:val="28"/>
          <w:szCs w:val="28"/>
          <w:lang w:val="uk-UA"/>
        </w:rPr>
        <w:lastRenderedPageBreak/>
        <w:t>Йоркської асоціації серця (NYHA).</w:t>
      </w:r>
      <w:r w:rsidRPr="00730DA3">
        <w:rPr>
          <w:rFonts w:ascii="Times New Roman" w:hAnsi="Times New Roman" w:cs="Times New Roman"/>
          <w:sz w:val="28"/>
          <w:szCs w:val="28"/>
          <w:lang w:val="uk-UA"/>
        </w:rPr>
        <w:t xml:space="preserve"> </w:t>
      </w:r>
      <w:r w:rsidRPr="007D4B88">
        <w:rPr>
          <w:rFonts w:ascii="Times New Roman" w:hAnsi="Times New Roman" w:cs="Times New Roman"/>
          <w:sz w:val="28"/>
          <w:szCs w:val="28"/>
          <w:lang w:val="uk-UA"/>
        </w:rPr>
        <w:t>У стані спокою скарги на задишку, втому, серцебиття були відсутні, але одразу з’являлися навіть при незначному фізичному навантаженні.</w:t>
      </w:r>
    </w:p>
    <w:p w14:paraId="4F974446" w14:textId="77777777" w:rsidR="007D4B88" w:rsidRPr="007D4B88" w:rsidRDefault="007D4B88" w:rsidP="00730DA3">
      <w:pPr>
        <w:spacing w:after="0" w:line="360" w:lineRule="auto"/>
        <w:ind w:firstLine="708"/>
        <w:jc w:val="right"/>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Таблиця 3.1</w:t>
      </w:r>
    </w:p>
    <w:p w14:paraId="7923232B" w14:textId="77777777" w:rsidR="007D4B88" w:rsidRPr="007D4B88" w:rsidRDefault="007D4B88" w:rsidP="007D4B88">
      <w:pPr>
        <w:widowControl w:val="0"/>
        <w:autoSpaceDE w:val="0"/>
        <w:autoSpaceDN w:val="0"/>
        <w:spacing w:after="160" w:line="360" w:lineRule="auto"/>
        <w:jc w:val="center"/>
        <w:rPr>
          <w:rFonts w:ascii="Times New Roman" w:hAnsi="Times New Roman" w:cs="Times New Roman"/>
          <w:color w:val="000000" w:themeColor="text1"/>
          <w:sz w:val="28"/>
          <w:szCs w:val="28"/>
          <w:lang w:val="uk-UA"/>
        </w:rPr>
      </w:pPr>
      <w:r w:rsidRPr="007D4B88">
        <w:rPr>
          <w:rFonts w:ascii="Times New Roman" w:hAnsi="Times New Roman" w:cs="Times New Roman"/>
          <w:color w:val="000000" w:themeColor="text1"/>
          <w:sz w:val="28"/>
          <w:szCs w:val="28"/>
          <w:lang w:val="uk-UA"/>
        </w:rPr>
        <w:t>Досліджувані показники пацієнтів основної та контрольної групи до кардіореабілітації (М</w:t>
      </w:r>
      <w:r w:rsidRPr="007D4B88">
        <w:rPr>
          <w:rFonts w:ascii="Times New Roman" w:hAnsi="Times New Roman" w:cs="Times New Roman"/>
          <w:color w:val="000000" w:themeColor="text1"/>
          <w:sz w:val="28"/>
          <w:szCs w:val="28"/>
          <w:lang w:val="en-US"/>
        </w:rPr>
        <w:sym w:font="Symbol" w:char="00B1"/>
      </w:r>
      <w:r w:rsidRPr="007D4B88">
        <w:rPr>
          <w:rFonts w:ascii="Times New Roman" w:hAnsi="Times New Roman" w:cs="Times New Roman"/>
          <w:color w:val="000000" w:themeColor="text1"/>
          <w:sz w:val="28"/>
          <w:szCs w:val="28"/>
          <w:lang w:val="uk-UA"/>
        </w:rPr>
        <w:t xml:space="preserve">m) </w:t>
      </w:r>
    </w:p>
    <w:tbl>
      <w:tblPr>
        <w:tblStyle w:val="a8"/>
        <w:tblW w:w="0" w:type="auto"/>
        <w:tblInd w:w="108" w:type="dxa"/>
        <w:tblLook w:val="04A0" w:firstRow="1" w:lastRow="0" w:firstColumn="1" w:lastColumn="0" w:noHBand="0" w:noVBand="1"/>
      </w:tblPr>
      <w:tblGrid>
        <w:gridCol w:w="2410"/>
        <w:gridCol w:w="2693"/>
        <w:gridCol w:w="2517"/>
        <w:gridCol w:w="1514"/>
      </w:tblGrid>
      <w:tr w:rsidR="007D4B88" w:rsidRPr="007D4B88" w14:paraId="27B3BF3E" w14:textId="77777777" w:rsidTr="00A50C96">
        <w:trPr>
          <w:trHeight w:val="567"/>
        </w:trPr>
        <w:tc>
          <w:tcPr>
            <w:tcW w:w="2410" w:type="dxa"/>
            <w:vAlign w:val="center"/>
          </w:tcPr>
          <w:p w14:paraId="54091E7B"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Показник</w:t>
            </w:r>
          </w:p>
        </w:tc>
        <w:tc>
          <w:tcPr>
            <w:tcW w:w="2693" w:type="dxa"/>
            <w:vAlign w:val="center"/>
          </w:tcPr>
          <w:p w14:paraId="7CE34A3E"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Основна</w:t>
            </w:r>
            <w:r w:rsidRPr="007D4B88">
              <w:rPr>
                <w:rFonts w:ascii="Times New Roman" w:hAnsi="Times New Roman" w:cs="Times New Roman"/>
                <w:i/>
                <w:color w:val="000000" w:themeColor="text1"/>
                <w:sz w:val="28"/>
                <w:szCs w:val="28"/>
              </w:rPr>
              <w:t xml:space="preserve"> (п</w:t>
            </w:r>
            <w:r w:rsidRPr="007D4B88">
              <w:rPr>
                <w:rFonts w:ascii="Times New Roman" w:hAnsi="Times New Roman" w:cs="Times New Roman"/>
                <w:color w:val="000000" w:themeColor="text1"/>
                <w:sz w:val="28"/>
                <w:szCs w:val="28"/>
              </w:rPr>
              <w:t>=20)</w:t>
            </w:r>
          </w:p>
        </w:tc>
        <w:tc>
          <w:tcPr>
            <w:tcW w:w="2517" w:type="dxa"/>
            <w:vAlign w:val="center"/>
          </w:tcPr>
          <w:p w14:paraId="36A42C80"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 xml:space="preserve">Контрольна </w:t>
            </w:r>
            <w:r w:rsidRPr="007D4B88">
              <w:rPr>
                <w:rFonts w:ascii="Times New Roman" w:hAnsi="Times New Roman" w:cs="Times New Roman"/>
                <w:i/>
                <w:color w:val="000000" w:themeColor="text1"/>
                <w:sz w:val="28"/>
                <w:szCs w:val="28"/>
              </w:rPr>
              <w:t>(п</w:t>
            </w:r>
            <w:r w:rsidRPr="007D4B88">
              <w:rPr>
                <w:rFonts w:ascii="Times New Roman" w:hAnsi="Times New Roman" w:cs="Times New Roman"/>
                <w:color w:val="000000" w:themeColor="text1"/>
                <w:sz w:val="28"/>
                <w:szCs w:val="28"/>
              </w:rPr>
              <w:t>=16)</w:t>
            </w:r>
          </w:p>
        </w:tc>
        <w:tc>
          <w:tcPr>
            <w:tcW w:w="1514" w:type="dxa"/>
            <w:vAlign w:val="center"/>
          </w:tcPr>
          <w:p w14:paraId="534C0DA1" w14:textId="77777777" w:rsidR="007D4B88" w:rsidRPr="007D4B88" w:rsidRDefault="007D4B88" w:rsidP="007D4B88">
            <w:pPr>
              <w:jc w:val="center"/>
              <w:rPr>
                <w:rFonts w:ascii="Times New Roman" w:hAnsi="Times New Roman" w:cs="Times New Roman"/>
                <w:color w:val="000000" w:themeColor="text1"/>
                <w:sz w:val="28"/>
                <w:szCs w:val="28"/>
                <w:lang w:val="en-US"/>
              </w:rPr>
            </w:pPr>
            <w:r w:rsidRPr="007D4B88">
              <w:rPr>
                <w:rFonts w:ascii="Times New Roman" w:hAnsi="Times New Roman" w:cs="Times New Roman"/>
                <w:color w:val="000000" w:themeColor="text1"/>
                <w:sz w:val="28"/>
                <w:szCs w:val="28"/>
                <w:lang w:val="en-US"/>
              </w:rPr>
              <w:t>t</w:t>
            </w:r>
          </w:p>
        </w:tc>
      </w:tr>
      <w:tr w:rsidR="007D4B88" w:rsidRPr="007D4B88" w14:paraId="1AB92272" w14:textId="77777777" w:rsidTr="00A50C96">
        <w:trPr>
          <w:trHeight w:val="567"/>
        </w:trPr>
        <w:tc>
          <w:tcPr>
            <w:tcW w:w="9134" w:type="dxa"/>
            <w:gridSpan w:val="4"/>
            <w:vAlign w:val="center"/>
          </w:tcPr>
          <w:p w14:paraId="35BC7AA0" w14:textId="77777777" w:rsidR="007D4B88" w:rsidRPr="007D4B88" w:rsidRDefault="007D4B88" w:rsidP="007D4B88">
            <w:pPr>
              <w:jc w:val="center"/>
              <w:rPr>
                <w:rFonts w:ascii="Times New Roman" w:hAnsi="Times New Roman" w:cs="Times New Roman"/>
                <w:i/>
                <w:color w:val="000000" w:themeColor="text1"/>
                <w:sz w:val="28"/>
                <w:szCs w:val="28"/>
              </w:rPr>
            </w:pPr>
            <w:r w:rsidRPr="007D4B88">
              <w:rPr>
                <w:rFonts w:ascii="Times New Roman" w:hAnsi="Times New Roman" w:cs="Times New Roman"/>
                <w:i/>
                <w:color w:val="000000" w:themeColor="text1"/>
                <w:sz w:val="28"/>
                <w:szCs w:val="28"/>
              </w:rPr>
              <w:t>Показники стану серцево-судинної системи</w:t>
            </w:r>
          </w:p>
        </w:tc>
      </w:tr>
      <w:tr w:rsidR="007D4B88" w:rsidRPr="007D4B88" w14:paraId="4CC13612" w14:textId="77777777" w:rsidTr="00A50C96">
        <w:trPr>
          <w:trHeight w:val="567"/>
        </w:trPr>
        <w:tc>
          <w:tcPr>
            <w:tcW w:w="2410" w:type="dxa"/>
            <w:vAlign w:val="center"/>
          </w:tcPr>
          <w:p w14:paraId="4B6B2C7B"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ЧСС уд/хв</w:t>
            </w:r>
          </w:p>
        </w:tc>
        <w:tc>
          <w:tcPr>
            <w:tcW w:w="2693" w:type="dxa"/>
            <w:vAlign w:val="center"/>
          </w:tcPr>
          <w:p w14:paraId="699645F2"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75,2 ± 1,8</w:t>
            </w:r>
          </w:p>
        </w:tc>
        <w:tc>
          <w:tcPr>
            <w:tcW w:w="2517" w:type="dxa"/>
            <w:vAlign w:val="center"/>
          </w:tcPr>
          <w:p w14:paraId="450637E5"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75,6 ± 1,5</w:t>
            </w:r>
          </w:p>
        </w:tc>
        <w:tc>
          <w:tcPr>
            <w:tcW w:w="1514" w:type="dxa"/>
            <w:vAlign w:val="center"/>
          </w:tcPr>
          <w:p w14:paraId="1A9B2403"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0,17</w:t>
            </w:r>
          </w:p>
        </w:tc>
      </w:tr>
      <w:tr w:rsidR="007D4B88" w:rsidRPr="007D4B88" w14:paraId="7AD7FADA" w14:textId="77777777" w:rsidTr="00A50C96">
        <w:trPr>
          <w:trHeight w:val="567"/>
        </w:trPr>
        <w:tc>
          <w:tcPr>
            <w:tcW w:w="2410" w:type="dxa"/>
            <w:vAlign w:val="center"/>
          </w:tcPr>
          <w:p w14:paraId="2B44261C"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АТс мм рт. ст</w:t>
            </w:r>
          </w:p>
        </w:tc>
        <w:tc>
          <w:tcPr>
            <w:tcW w:w="2693" w:type="dxa"/>
            <w:vAlign w:val="center"/>
          </w:tcPr>
          <w:p w14:paraId="7076C447"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146,0 ± 2,0</w:t>
            </w:r>
          </w:p>
        </w:tc>
        <w:tc>
          <w:tcPr>
            <w:tcW w:w="2517" w:type="dxa"/>
            <w:vAlign w:val="center"/>
          </w:tcPr>
          <w:p w14:paraId="1754DC45"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145,3 ± 1,9</w:t>
            </w:r>
          </w:p>
        </w:tc>
        <w:tc>
          <w:tcPr>
            <w:tcW w:w="1514" w:type="dxa"/>
            <w:vAlign w:val="center"/>
          </w:tcPr>
          <w:p w14:paraId="2D92FBF0"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0,25</w:t>
            </w:r>
          </w:p>
        </w:tc>
      </w:tr>
      <w:tr w:rsidR="007D4B88" w:rsidRPr="007D4B88" w14:paraId="02D76739" w14:textId="77777777" w:rsidTr="00A50C96">
        <w:trPr>
          <w:trHeight w:val="567"/>
        </w:trPr>
        <w:tc>
          <w:tcPr>
            <w:tcW w:w="2410" w:type="dxa"/>
            <w:vAlign w:val="center"/>
          </w:tcPr>
          <w:p w14:paraId="4ABF8723"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SpO</w:t>
            </w:r>
            <w:r w:rsidRPr="007D4B88">
              <w:rPr>
                <w:rFonts w:ascii="Times New Roman" w:hAnsi="Times New Roman" w:cs="Times New Roman"/>
                <w:color w:val="000000" w:themeColor="text1"/>
                <w:sz w:val="28"/>
                <w:szCs w:val="28"/>
                <w:vertAlign w:val="subscript"/>
              </w:rPr>
              <w:t>2</w:t>
            </w:r>
            <w:r w:rsidRPr="007D4B88">
              <w:rPr>
                <w:rFonts w:ascii="Times New Roman" w:hAnsi="Times New Roman" w:cs="Times New Roman"/>
                <w:color w:val="000000" w:themeColor="text1"/>
                <w:sz w:val="28"/>
                <w:szCs w:val="28"/>
              </w:rPr>
              <w:t>, %</w:t>
            </w:r>
          </w:p>
        </w:tc>
        <w:tc>
          <w:tcPr>
            <w:tcW w:w="2693" w:type="dxa"/>
            <w:vAlign w:val="center"/>
          </w:tcPr>
          <w:p w14:paraId="30B032FE"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94,1</w:t>
            </w:r>
            <w:r w:rsidRPr="007D4B88">
              <w:rPr>
                <w:rFonts w:ascii="Times New Roman" w:hAnsi="Times New Roman" w:cs="Times New Roman"/>
                <w:color w:val="000000" w:themeColor="text1"/>
                <w:sz w:val="28"/>
                <w:szCs w:val="28"/>
                <w:lang w:val="en-US"/>
              </w:rPr>
              <w:t xml:space="preserve"> </w:t>
            </w:r>
            <w:r w:rsidRPr="007D4B88">
              <w:rPr>
                <w:rFonts w:ascii="Times New Roman" w:hAnsi="Times New Roman" w:cs="Times New Roman"/>
                <w:sz w:val="28"/>
                <w:szCs w:val="28"/>
              </w:rPr>
              <w:t>± 2,0</w:t>
            </w:r>
          </w:p>
        </w:tc>
        <w:tc>
          <w:tcPr>
            <w:tcW w:w="2517" w:type="dxa"/>
            <w:vAlign w:val="center"/>
          </w:tcPr>
          <w:p w14:paraId="72A0F59D"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94,2</w:t>
            </w:r>
            <w:r w:rsidRPr="007D4B88">
              <w:rPr>
                <w:rFonts w:ascii="Times New Roman" w:hAnsi="Times New Roman" w:cs="Times New Roman"/>
                <w:sz w:val="28"/>
                <w:szCs w:val="28"/>
                <w:lang w:val="en-US"/>
              </w:rPr>
              <w:t xml:space="preserve"> </w:t>
            </w:r>
            <w:r w:rsidRPr="007D4B88">
              <w:rPr>
                <w:rFonts w:ascii="Times New Roman" w:hAnsi="Times New Roman" w:cs="Times New Roman"/>
                <w:sz w:val="28"/>
                <w:szCs w:val="28"/>
              </w:rPr>
              <w:t>± 2,0</w:t>
            </w:r>
          </w:p>
        </w:tc>
        <w:tc>
          <w:tcPr>
            <w:tcW w:w="1514" w:type="dxa"/>
            <w:vAlign w:val="center"/>
          </w:tcPr>
          <w:p w14:paraId="23FB82D8"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1F1F1F"/>
                <w:sz w:val="28"/>
                <w:szCs w:val="28"/>
                <w:shd w:val="clear" w:color="auto" w:fill="FFFFFF"/>
              </w:rPr>
              <w:t>0,04</w:t>
            </w:r>
          </w:p>
        </w:tc>
      </w:tr>
      <w:tr w:rsidR="007D4B88" w:rsidRPr="007D4B88" w14:paraId="5AC71A6C" w14:textId="77777777" w:rsidTr="00A50C96">
        <w:trPr>
          <w:trHeight w:val="567"/>
        </w:trPr>
        <w:tc>
          <w:tcPr>
            <w:tcW w:w="2410" w:type="dxa"/>
            <w:vAlign w:val="center"/>
          </w:tcPr>
          <w:p w14:paraId="1C9FA584"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6MWT, м</w:t>
            </w:r>
          </w:p>
        </w:tc>
        <w:tc>
          <w:tcPr>
            <w:tcW w:w="2693" w:type="dxa"/>
            <w:vAlign w:val="center"/>
          </w:tcPr>
          <w:p w14:paraId="339D6816"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1F1F1F"/>
                <w:sz w:val="28"/>
                <w:szCs w:val="28"/>
                <w:shd w:val="clear" w:color="auto" w:fill="FFFFFF"/>
              </w:rPr>
              <w:t>325</w:t>
            </w:r>
            <w:r w:rsidRPr="007D4B88">
              <w:rPr>
                <w:rFonts w:ascii="Times New Roman" w:hAnsi="Times New Roman" w:cs="Times New Roman"/>
                <w:color w:val="1F1F1F"/>
                <w:sz w:val="28"/>
                <w:szCs w:val="28"/>
                <w:shd w:val="clear" w:color="auto" w:fill="FFFFFF"/>
                <w:lang w:val="en-US"/>
              </w:rPr>
              <w:t xml:space="preserve"> </w:t>
            </w:r>
            <w:r w:rsidRPr="007D4B88">
              <w:rPr>
                <w:rFonts w:ascii="Times New Roman" w:hAnsi="Times New Roman" w:cs="Times New Roman"/>
                <w:sz w:val="28"/>
                <w:szCs w:val="28"/>
              </w:rPr>
              <w:t>± 20,</w:t>
            </w:r>
          </w:p>
        </w:tc>
        <w:tc>
          <w:tcPr>
            <w:tcW w:w="2517" w:type="dxa"/>
            <w:vAlign w:val="center"/>
          </w:tcPr>
          <w:p w14:paraId="38AEE823"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324</w:t>
            </w:r>
            <w:r w:rsidRPr="007D4B88">
              <w:rPr>
                <w:rFonts w:ascii="Times New Roman" w:hAnsi="Times New Roman" w:cs="Times New Roman"/>
                <w:sz w:val="28"/>
                <w:szCs w:val="28"/>
                <w:lang w:val="en-US"/>
              </w:rPr>
              <w:t xml:space="preserve"> </w:t>
            </w:r>
            <w:r w:rsidRPr="007D4B88">
              <w:rPr>
                <w:rFonts w:ascii="Times New Roman" w:hAnsi="Times New Roman" w:cs="Times New Roman"/>
                <w:sz w:val="28"/>
                <w:szCs w:val="28"/>
              </w:rPr>
              <w:t>± 20,00</w:t>
            </w:r>
          </w:p>
        </w:tc>
        <w:tc>
          <w:tcPr>
            <w:tcW w:w="1514" w:type="dxa"/>
            <w:vAlign w:val="center"/>
          </w:tcPr>
          <w:p w14:paraId="290C5FE2"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0,04</w:t>
            </w:r>
          </w:p>
        </w:tc>
      </w:tr>
      <w:tr w:rsidR="007D4B88" w:rsidRPr="007D4B88" w14:paraId="6E353C8C" w14:textId="77777777" w:rsidTr="00A50C96">
        <w:trPr>
          <w:trHeight w:val="567"/>
        </w:trPr>
        <w:tc>
          <w:tcPr>
            <w:tcW w:w="9134" w:type="dxa"/>
            <w:gridSpan w:val="4"/>
            <w:vAlign w:val="center"/>
          </w:tcPr>
          <w:p w14:paraId="234D795A" w14:textId="77777777" w:rsidR="007D4B88" w:rsidRPr="007D4B88" w:rsidRDefault="007D4B88" w:rsidP="007D4B88">
            <w:pPr>
              <w:jc w:val="center"/>
              <w:rPr>
                <w:rFonts w:ascii="Times New Roman" w:hAnsi="Times New Roman" w:cs="Times New Roman"/>
                <w:i/>
                <w:color w:val="000000" w:themeColor="text1"/>
                <w:sz w:val="28"/>
                <w:szCs w:val="28"/>
              </w:rPr>
            </w:pPr>
            <w:r w:rsidRPr="007D4B88">
              <w:rPr>
                <w:rFonts w:ascii="Times New Roman" w:hAnsi="Times New Roman" w:cs="Times New Roman"/>
                <w:i/>
                <w:color w:val="000000" w:themeColor="text1"/>
                <w:sz w:val="28"/>
                <w:szCs w:val="28"/>
              </w:rPr>
              <w:t>Показники велоергометрії</w:t>
            </w:r>
          </w:p>
        </w:tc>
      </w:tr>
      <w:tr w:rsidR="007D4B88" w:rsidRPr="007D4B88" w14:paraId="1EFDD9F5" w14:textId="77777777" w:rsidTr="00A50C96">
        <w:trPr>
          <w:trHeight w:val="567"/>
        </w:trPr>
        <w:tc>
          <w:tcPr>
            <w:tcW w:w="2410" w:type="dxa"/>
            <w:vAlign w:val="center"/>
          </w:tcPr>
          <w:p w14:paraId="0B60B24F" w14:textId="77777777" w:rsidR="007D4B88" w:rsidRPr="007D4B88" w:rsidRDefault="007D4B88" w:rsidP="007D4B88">
            <w:pPr>
              <w:autoSpaceDE w:val="0"/>
              <w:autoSpaceDN w:val="0"/>
              <w:adjustRightInd w:val="0"/>
              <w:rPr>
                <w:rFonts w:ascii="Times New Roman" w:eastAsia="Calibri-Bold" w:hAnsi="Times New Roman" w:cs="Times New Roman"/>
                <w:b/>
                <w:bCs/>
                <w:sz w:val="28"/>
                <w:szCs w:val="28"/>
              </w:rPr>
            </w:pPr>
            <w:r w:rsidRPr="007D4B88">
              <w:rPr>
                <w:rFonts w:ascii="Times New Roman" w:hAnsi="Times New Roman" w:cs="Times New Roman"/>
                <w:sz w:val="28"/>
                <w:szCs w:val="28"/>
                <w:lang w:val="en-US"/>
              </w:rPr>
              <w:t>W</w:t>
            </w:r>
            <w:r w:rsidRPr="007D4B88">
              <w:rPr>
                <w:rFonts w:ascii="Times New Roman" w:hAnsi="Times New Roman" w:cs="Times New Roman"/>
                <w:sz w:val="28"/>
                <w:szCs w:val="28"/>
              </w:rPr>
              <w:t>, Вт</w:t>
            </w:r>
          </w:p>
        </w:tc>
        <w:tc>
          <w:tcPr>
            <w:tcW w:w="2693" w:type="dxa"/>
            <w:vAlign w:val="center"/>
          </w:tcPr>
          <w:p w14:paraId="17A54676"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78,3 ±</w:t>
            </w:r>
            <w:r w:rsidRPr="007D4B88">
              <w:rPr>
                <w:rFonts w:ascii="Times New Roman" w:hAnsi="Times New Roman" w:cs="Times New Roman"/>
                <w:sz w:val="28"/>
                <w:szCs w:val="28"/>
                <w:lang w:val="en-US"/>
              </w:rPr>
              <w:t xml:space="preserve"> </w:t>
            </w:r>
            <w:r w:rsidRPr="007D4B88">
              <w:rPr>
                <w:rFonts w:ascii="Times New Roman" w:hAnsi="Times New Roman" w:cs="Times New Roman"/>
                <w:sz w:val="28"/>
                <w:szCs w:val="28"/>
              </w:rPr>
              <w:t>2,9</w:t>
            </w:r>
          </w:p>
        </w:tc>
        <w:tc>
          <w:tcPr>
            <w:tcW w:w="2517" w:type="dxa"/>
            <w:vAlign w:val="center"/>
          </w:tcPr>
          <w:p w14:paraId="3A8CD477"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78,4 ± 3,0</w:t>
            </w:r>
          </w:p>
        </w:tc>
        <w:tc>
          <w:tcPr>
            <w:tcW w:w="1514" w:type="dxa"/>
            <w:vAlign w:val="center"/>
          </w:tcPr>
          <w:p w14:paraId="47BFAA87"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0,02</w:t>
            </w:r>
          </w:p>
        </w:tc>
      </w:tr>
      <w:tr w:rsidR="007D4B88" w:rsidRPr="007D4B88" w14:paraId="00297358" w14:textId="77777777" w:rsidTr="00A50C96">
        <w:trPr>
          <w:trHeight w:val="648"/>
        </w:trPr>
        <w:tc>
          <w:tcPr>
            <w:tcW w:w="2410" w:type="dxa"/>
            <w:vAlign w:val="center"/>
          </w:tcPr>
          <w:p w14:paraId="0B9F4879" w14:textId="77777777" w:rsidR="007D4B88" w:rsidRPr="007D4B88" w:rsidRDefault="007D4B88" w:rsidP="007D4B88">
            <w:pPr>
              <w:autoSpaceDE w:val="0"/>
              <w:autoSpaceDN w:val="0"/>
              <w:adjustRightInd w:val="0"/>
              <w:rPr>
                <w:rFonts w:ascii="Times New Roman" w:hAnsi="Times New Roman" w:cs="Times New Roman"/>
                <w:sz w:val="28"/>
                <w:szCs w:val="28"/>
              </w:rPr>
            </w:pPr>
            <w:r w:rsidRPr="007D4B88">
              <w:rPr>
                <w:rFonts w:ascii="Times New Roman" w:hAnsi="Times New Roman" w:cs="Times New Roman"/>
                <w:sz w:val="28"/>
                <w:szCs w:val="28"/>
              </w:rPr>
              <w:t>А, кДж</w:t>
            </w:r>
          </w:p>
        </w:tc>
        <w:tc>
          <w:tcPr>
            <w:tcW w:w="2693" w:type="dxa"/>
            <w:tcBorders>
              <w:top w:val="nil"/>
            </w:tcBorders>
            <w:vAlign w:val="center"/>
          </w:tcPr>
          <w:p w14:paraId="78AC13D5"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27,5 ± 1,4</w:t>
            </w:r>
          </w:p>
        </w:tc>
        <w:tc>
          <w:tcPr>
            <w:tcW w:w="2517" w:type="dxa"/>
            <w:vAlign w:val="center"/>
          </w:tcPr>
          <w:p w14:paraId="7C81D653"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27,8 ± 1,5</w:t>
            </w:r>
          </w:p>
        </w:tc>
        <w:tc>
          <w:tcPr>
            <w:tcW w:w="1514" w:type="dxa"/>
            <w:vAlign w:val="center"/>
          </w:tcPr>
          <w:p w14:paraId="1C082969"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0,15</w:t>
            </w:r>
          </w:p>
        </w:tc>
      </w:tr>
      <w:tr w:rsidR="007D4B88" w:rsidRPr="007D4B88" w14:paraId="5427F7E3" w14:textId="77777777" w:rsidTr="00A50C96">
        <w:trPr>
          <w:trHeight w:val="567"/>
        </w:trPr>
        <w:tc>
          <w:tcPr>
            <w:tcW w:w="9134" w:type="dxa"/>
            <w:gridSpan w:val="4"/>
            <w:vAlign w:val="center"/>
          </w:tcPr>
          <w:p w14:paraId="513AB469" w14:textId="77777777" w:rsidR="007D4B88" w:rsidRPr="007D4B88" w:rsidRDefault="007D4B88" w:rsidP="007D4B88">
            <w:pPr>
              <w:jc w:val="center"/>
              <w:rPr>
                <w:rFonts w:ascii="Times New Roman" w:hAnsi="Times New Roman" w:cs="Times New Roman"/>
                <w:i/>
                <w:color w:val="000000" w:themeColor="text1"/>
                <w:sz w:val="28"/>
                <w:szCs w:val="28"/>
              </w:rPr>
            </w:pPr>
            <w:r w:rsidRPr="007D4B88">
              <w:rPr>
                <w:rFonts w:ascii="Times New Roman" w:hAnsi="Times New Roman" w:cs="Times New Roman"/>
                <w:i/>
                <w:color w:val="000000" w:themeColor="text1"/>
                <w:sz w:val="28"/>
                <w:szCs w:val="28"/>
              </w:rPr>
              <w:t>Показники анкетування за шкалами</w:t>
            </w:r>
          </w:p>
        </w:tc>
      </w:tr>
      <w:tr w:rsidR="007D4B88" w:rsidRPr="007D4B88" w14:paraId="14ADA8C5" w14:textId="77777777" w:rsidTr="00A50C96">
        <w:trPr>
          <w:trHeight w:val="567"/>
        </w:trPr>
        <w:tc>
          <w:tcPr>
            <w:tcW w:w="2410" w:type="dxa"/>
            <w:vAlign w:val="center"/>
          </w:tcPr>
          <w:p w14:paraId="1C5D9C3B"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Борга, бали</w:t>
            </w:r>
          </w:p>
        </w:tc>
        <w:tc>
          <w:tcPr>
            <w:tcW w:w="2693" w:type="dxa"/>
            <w:vAlign w:val="center"/>
          </w:tcPr>
          <w:p w14:paraId="4E3F31F7"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 xml:space="preserve">14,5 </w:t>
            </w:r>
            <w:r w:rsidRPr="007D4B88">
              <w:rPr>
                <w:rFonts w:ascii="Times New Roman" w:hAnsi="Times New Roman" w:cs="Times New Roman"/>
                <w:sz w:val="28"/>
                <w:szCs w:val="28"/>
              </w:rPr>
              <w:t>± 1,0</w:t>
            </w:r>
          </w:p>
        </w:tc>
        <w:tc>
          <w:tcPr>
            <w:tcW w:w="2517" w:type="dxa"/>
            <w:vAlign w:val="center"/>
          </w:tcPr>
          <w:p w14:paraId="696CA2DA"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 xml:space="preserve">14,3 </w:t>
            </w:r>
            <w:r w:rsidRPr="007D4B88">
              <w:rPr>
                <w:rFonts w:ascii="Times New Roman" w:hAnsi="Times New Roman" w:cs="Times New Roman"/>
                <w:sz w:val="28"/>
                <w:szCs w:val="28"/>
              </w:rPr>
              <w:t>± 0,9</w:t>
            </w:r>
          </w:p>
        </w:tc>
        <w:tc>
          <w:tcPr>
            <w:tcW w:w="1514" w:type="dxa"/>
            <w:vAlign w:val="center"/>
          </w:tcPr>
          <w:p w14:paraId="07B06209"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0,15</w:t>
            </w:r>
          </w:p>
        </w:tc>
      </w:tr>
      <w:tr w:rsidR="007D4B88" w:rsidRPr="007D4B88" w14:paraId="002EA64F" w14:textId="77777777" w:rsidTr="00A50C96">
        <w:trPr>
          <w:trHeight w:val="567"/>
        </w:trPr>
        <w:tc>
          <w:tcPr>
            <w:tcW w:w="2410" w:type="dxa"/>
            <w:vAlign w:val="center"/>
          </w:tcPr>
          <w:p w14:paraId="65305B91"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eastAsia="Calibri-Bold" w:hAnsi="Times New Roman" w:cs="Times New Roman"/>
                <w:sz w:val="28"/>
                <w:szCs w:val="28"/>
              </w:rPr>
              <w:t>HADS, бали</w:t>
            </w:r>
          </w:p>
        </w:tc>
        <w:tc>
          <w:tcPr>
            <w:tcW w:w="2693" w:type="dxa"/>
            <w:vAlign w:val="center"/>
          </w:tcPr>
          <w:p w14:paraId="0B35A6E4"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1F1F1F"/>
                <w:sz w:val="28"/>
                <w:szCs w:val="28"/>
                <w:shd w:val="clear" w:color="auto" w:fill="FFFFFF"/>
                <w:lang w:val="en-US"/>
              </w:rPr>
              <w:t xml:space="preserve">13,0 </w:t>
            </w:r>
            <w:r w:rsidRPr="007D4B88">
              <w:rPr>
                <w:rFonts w:ascii="Times New Roman" w:hAnsi="Times New Roman" w:cs="Times New Roman"/>
                <w:sz w:val="28"/>
                <w:szCs w:val="28"/>
              </w:rPr>
              <w:t>± 2,0</w:t>
            </w:r>
          </w:p>
        </w:tc>
        <w:tc>
          <w:tcPr>
            <w:tcW w:w="2517" w:type="dxa"/>
            <w:vAlign w:val="center"/>
          </w:tcPr>
          <w:p w14:paraId="24502ACF"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 xml:space="preserve">12,9 </w:t>
            </w:r>
            <w:r w:rsidRPr="007D4B88">
              <w:rPr>
                <w:rFonts w:ascii="Times New Roman" w:hAnsi="Times New Roman" w:cs="Times New Roman"/>
                <w:sz w:val="28"/>
                <w:szCs w:val="28"/>
              </w:rPr>
              <w:t>± 2,0</w:t>
            </w:r>
          </w:p>
        </w:tc>
        <w:tc>
          <w:tcPr>
            <w:tcW w:w="1514" w:type="dxa"/>
            <w:vAlign w:val="center"/>
          </w:tcPr>
          <w:p w14:paraId="32870098"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0,04</w:t>
            </w:r>
          </w:p>
        </w:tc>
      </w:tr>
    </w:tbl>
    <w:p w14:paraId="18AEC512" w14:textId="77777777" w:rsidR="007D4B88" w:rsidRPr="007D4B88" w:rsidRDefault="007D4B88" w:rsidP="007D4B88">
      <w:pPr>
        <w:autoSpaceDE w:val="0"/>
        <w:autoSpaceDN w:val="0"/>
        <w:adjustRightInd w:val="0"/>
        <w:spacing w:after="0" w:line="360" w:lineRule="auto"/>
        <w:ind w:firstLine="708"/>
        <w:jc w:val="both"/>
        <w:rPr>
          <w:rFonts w:ascii="Times New Roman" w:hAnsi="Times New Roman" w:cs="Times New Roman"/>
          <w:sz w:val="28"/>
          <w:szCs w:val="28"/>
          <w:lang w:val="uk-UA"/>
        </w:rPr>
      </w:pPr>
    </w:p>
    <w:p w14:paraId="03CB0901" w14:textId="47B9F0AA" w:rsidR="007D4B88" w:rsidRPr="007D4B88" w:rsidRDefault="007D4B88" w:rsidP="007D4B88">
      <w:pPr>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sz w:val="28"/>
          <w:szCs w:val="28"/>
          <w:lang w:val="uk-UA"/>
        </w:rPr>
        <w:t>Підтвердженням вищезазначеного є результати велоергометрії – низька порогова потужність на рівні 78,3 ±2,9 Вт та низький обсяг виконаної роботи в пацієнтів обох груп. Суб’єктивні відчуття хворих після інфаркта міокарда під час навантаження відповідали 14-15 балам за шкалою Борга, що вказувало важкість виконання фізичного навантаження та досягнення анаеробного порогу. Також в</w:t>
      </w:r>
      <w:r w:rsidRPr="007D4B88">
        <w:rPr>
          <w:rFonts w:ascii="Times New Roman" w:hAnsi="Times New Roman" w:cs="Times New Roman"/>
          <w:color w:val="000000"/>
          <w:sz w:val="28"/>
          <w:szCs w:val="28"/>
          <w:lang w:val="uk-UA"/>
        </w:rPr>
        <w:t xml:space="preserve">ідмічався високий рівень тривожності на рівні 13 балів в пацієнтів обох груп за опитуваником Госпітальної шкали тривоги та депресії (HADS). </w:t>
      </w:r>
    </w:p>
    <w:p w14:paraId="1F251575" w14:textId="77777777" w:rsidR="007D4B88" w:rsidRPr="007D4B88" w:rsidRDefault="007D4B88" w:rsidP="007D4B88">
      <w:pPr>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lastRenderedPageBreak/>
        <w:t xml:space="preserve">Цікавими представлялися отримані результати наприкінці дослідження, після проведення реабілітаційного втручання. </w:t>
      </w:r>
    </w:p>
    <w:p w14:paraId="6CB4E7F9" w14:textId="77777777" w:rsidR="007D4B88" w:rsidRPr="007D4B88" w:rsidRDefault="007D4B88" w:rsidP="007D4B88">
      <w:pPr>
        <w:spacing w:after="0" w:line="360" w:lineRule="auto"/>
        <w:ind w:firstLine="708"/>
        <w:jc w:val="right"/>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Таблиця 3.2</w:t>
      </w:r>
    </w:p>
    <w:p w14:paraId="73342FE5" w14:textId="77777777" w:rsidR="007D4B88" w:rsidRPr="007D4B88" w:rsidRDefault="007D4B88" w:rsidP="007D4B88">
      <w:pPr>
        <w:widowControl w:val="0"/>
        <w:autoSpaceDE w:val="0"/>
        <w:autoSpaceDN w:val="0"/>
        <w:spacing w:after="0" w:line="360" w:lineRule="auto"/>
        <w:jc w:val="center"/>
        <w:rPr>
          <w:rFonts w:ascii="Times New Roman" w:hAnsi="Times New Roman" w:cs="Times New Roman"/>
          <w:color w:val="000000" w:themeColor="text1"/>
          <w:sz w:val="28"/>
          <w:szCs w:val="28"/>
          <w:lang w:val="uk-UA"/>
        </w:rPr>
      </w:pPr>
      <w:r w:rsidRPr="007D4B88">
        <w:rPr>
          <w:rFonts w:ascii="Times New Roman" w:hAnsi="Times New Roman" w:cs="Times New Roman"/>
          <w:color w:val="000000" w:themeColor="text1"/>
          <w:sz w:val="28"/>
          <w:szCs w:val="28"/>
          <w:lang w:val="uk-UA"/>
        </w:rPr>
        <w:t>Динаміка досліджуваних показників контрольної групи наприкінці кардіореабілітації (М</w:t>
      </w:r>
      <w:r w:rsidRPr="007D4B88">
        <w:rPr>
          <w:rFonts w:ascii="Times New Roman" w:hAnsi="Times New Roman" w:cs="Times New Roman"/>
          <w:color w:val="000000" w:themeColor="text1"/>
          <w:sz w:val="28"/>
          <w:szCs w:val="28"/>
          <w:lang w:val="en-US"/>
        </w:rPr>
        <w:sym w:font="Symbol" w:char="00B1"/>
      </w:r>
      <w:r w:rsidRPr="007D4B88">
        <w:rPr>
          <w:rFonts w:ascii="Times New Roman" w:hAnsi="Times New Roman" w:cs="Times New Roman"/>
          <w:color w:val="000000" w:themeColor="text1"/>
          <w:sz w:val="28"/>
          <w:szCs w:val="28"/>
          <w:lang w:val="uk-UA"/>
        </w:rPr>
        <w:t xml:space="preserve">m) </w:t>
      </w:r>
    </w:p>
    <w:tbl>
      <w:tblPr>
        <w:tblStyle w:val="a8"/>
        <w:tblW w:w="0" w:type="auto"/>
        <w:tblInd w:w="108" w:type="dxa"/>
        <w:tblLook w:val="04A0" w:firstRow="1" w:lastRow="0" w:firstColumn="1" w:lastColumn="0" w:noHBand="0" w:noVBand="1"/>
      </w:tblPr>
      <w:tblGrid>
        <w:gridCol w:w="1918"/>
        <w:gridCol w:w="2749"/>
        <w:gridCol w:w="2953"/>
        <w:gridCol w:w="1514"/>
      </w:tblGrid>
      <w:tr w:rsidR="007D4B88" w:rsidRPr="007D4B88" w14:paraId="003C4318" w14:textId="77777777" w:rsidTr="00A50C96">
        <w:trPr>
          <w:trHeight w:val="567"/>
        </w:trPr>
        <w:tc>
          <w:tcPr>
            <w:tcW w:w="1918" w:type="dxa"/>
            <w:vAlign w:val="center"/>
          </w:tcPr>
          <w:p w14:paraId="341E4885"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Показник</w:t>
            </w:r>
          </w:p>
        </w:tc>
        <w:tc>
          <w:tcPr>
            <w:tcW w:w="2749" w:type="dxa"/>
            <w:vAlign w:val="center"/>
          </w:tcPr>
          <w:p w14:paraId="08D0F88D"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На початку дослідження</w:t>
            </w:r>
          </w:p>
        </w:tc>
        <w:tc>
          <w:tcPr>
            <w:tcW w:w="2953" w:type="dxa"/>
            <w:vAlign w:val="center"/>
          </w:tcPr>
          <w:p w14:paraId="53DBF1B8"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Наприкінці дослідження</w:t>
            </w:r>
          </w:p>
        </w:tc>
        <w:tc>
          <w:tcPr>
            <w:tcW w:w="1514" w:type="dxa"/>
            <w:vAlign w:val="center"/>
          </w:tcPr>
          <w:p w14:paraId="37D4F809" w14:textId="77777777" w:rsidR="007D4B88" w:rsidRPr="007D4B88" w:rsidRDefault="007D4B88" w:rsidP="007D4B88">
            <w:pPr>
              <w:jc w:val="center"/>
              <w:rPr>
                <w:rFonts w:ascii="Times New Roman" w:hAnsi="Times New Roman" w:cs="Times New Roman"/>
                <w:color w:val="000000" w:themeColor="text1"/>
                <w:sz w:val="28"/>
                <w:szCs w:val="28"/>
                <w:lang w:val="en-US"/>
              </w:rPr>
            </w:pPr>
            <w:r w:rsidRPr="007D4B88">
              <w:rPr>
                <w:rFonts w:ascii="Times New Roman" w:hAnsi="Times New Roman" w:cs="Times New Roman"/>
                <w:color w:val="000000" w:themeColor="text1"/>
                <w:sz w:val="28"/>
                <w:szCs w:val="28"/>
                <w:lang w:val="en-US"/>
              </w:rPr>
              <w:t>t</w:t>
            </w:r>
          </w:p>
        </w:tc>
      </w:tr>
      <w:tr w:rsidR="007D4B88" w:rsidRPr="007D4B88" w14:paraId="0714EF90" w14:textId="77777777" w:rsidTr="00A50C96">
        <w:trPr>
          <w:trHeight w:val="567"/>
        </w:trPr>
        <w:tc>
          <w:tcPr>
            <w:tcW w:w="9134" w:type="dxa"/>
            <w:gridSpan w:val="4"/>
            <w:vAlign w:val="center"/>
          </w:tcPr>
          <w:p w14:paraId="22E6B0AF" w14:textId="77777777" w:rsidR="007D4B88" w:rsidRPr="007D4B88" w:rsidRDefault="007D4B88" w:rsidP="007D4B88">
            <w:pPr>
              <w:jc w:val="center"/>
              <w:rPr>
                <w:rFonts w:ascii="Times New Roman" w:hAnsi="Times New Roman" w:cs="Times New Roman"/>
                <w:i/>
                <w:color w:val="000000" w:themeColor="text1"/>
                <w:sz w:val="28"/>
                <w:szCs w:val="28"/>
              </w:rPr>
            </w:pPr>
            <w:r w:rsidRPr="007D4B88">
              <w:rPr>
                <w:rFonts w:ascii="Times New Roman" w:hAnsi="Times New Roman" w:cs="Times New Roman"/>
                <w:i/>
                <w:color w:val="000000" w:themeColor="text1"/>
                <w:sz w:val="28"/>
                <w:szCs w:val="28"/>
              </w:rPr>
              <w:t>Показники стану серцево-судинної системи</w:t>
            </w:r>
          </w:p>
        </w:tc>
      </w:tr>
      <w:tr w:rsidR="007D4B88" w:rsidRPr="007D4B88" w14:paraId="1D243AEE" w14:textId="77777777" w:rsidTr="00A50C96">
        <w:trPr>
          <w:trHeight w:val="567"/>
        </w:trPr>
        <w:tc>
          <w:tcPr>
            <w:tcW w:w="1918" w:type="dxa"/>
            <w:vAlign w:val="center"/>
          </w:tcPr>
          <w:p w14:paraId="49371BD6"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ЧСС уд/хв</w:t>
            </w:r>
          </w:p>
        </w:tc>
        <w:tc>
          <w:tcPr>
            <w:tcW w:w="2749" w:type="dxa"/>
            <w:vAlign w:val="center"/>
          </w:tcPr>
          <w:p w14:paraId="6233C73E"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75,6 ± 1,5</w:t>
            </w:r>
          </w:p>
        </w:tc>
        <w:tc>
          <w:tcPr>
            <w:tcW w:w="2953" w:type="dxa"/>
            <w:vAlign w:val="center"/>
          </w:tcPr>
          <w:p w14:paraId="776F81F1"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72,5 ± 1,3</w:t>
            </w:r>
          </w:p>
        </w:tc>
        <w:tc>
          <w:tcPr>
            <w:tcW w:w="1514" w:type="dxa"/>
            <w:vAlign w:val="center"/>
          </w:tcPr>
          <w:p w14:paraId="0BD8F463"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1,56</w:t>
            </w:r>
          </w:p>
        </w:tc>
      </w:tr>
      <w:tr w:rsidR="007D4B88" w:rsidRPr="007D4B88" w14:paraId="64EE0DC6" w14:textId="77777777" w:rsidTr="00A50C96">
        <w:trPr>
          <w:trHeight w:val="567"/>
        </w:trPr>
        <w:tc>
          <w:tcPr>
            <w:tcW w:w="1918" w:type="dxa"/>
            <w:vAlign w:val="center"/>
          </w:tcPr>
          <w:p w14:paraId="11F58272"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АТс мм рт.ст.</w:t>
            </w:r>
          </w:p>
        </w:tc>
        <w:tc>
          <w:tcPr>
            <w:tcW w:w="2749" w:type="dxa"/>
            <w:vAlign w:val="center"/>
          </w:tcPr>
          <w:p w14:paraId="129A1BEB"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145,3 ± 1,9</w:t>
            </w:r>
          </w:p>
        </w:tc>
        <w:tc>
          <w:tcPr>
            <w:tcW w:w="2953" w:type="dxa"/>
            <w:vAlign w:val="center"/>
          </w:tcPr>
          <w:p w14:paraId="3D2DCB4E"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139,7 ± 2,1</w:t>
            </w:r>
          </w:p>
        </w:tc>
        <w:tc>
          <w:tcPr>
            <w:tcW w:w="1514" w:type="dxa"/>
            <w:vAlign w:val="center"/>
          </w:tcPr>
          <w:p w14:paraId="20DD4D60"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2,03</w:t>
            </w:r>
          </w:p>
        </w:tc>
      </w:tr>
      <w:tr w:rsidR="007D4B88" w:rsidRPr="007D4B88" w14:paraId="79CED1C0" w14:textId="77777777" w:rsidTr="00A50C96">
        <w:trPr>
          <w:trHeight w:val="567"/>
        </w:trPr>
        <w:tc>
          <w:tcPr>
            <w:tcW w:w="1918" w:type="dxa"/>
            <w:vAlign w:val="center"/>
          </w:tcPr>
          <w:p w14:paraId="1B936416"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SpO</w:t>
            </w:r>
            <w:r w:rsidRPr="007D4B88">
              <w:rPr>
                <w:rFonts w:ascii="Times New Roman" w:hAnsi="Times New Roman" w:cs="Times New Roman"/>
                <w:color w:val="000000" w:themeColor="text1"/>
                <w:sz w:val="28"/>
                <w:szCs w:val="28"/>
                <w:vertAlign w:val="subscript"/>
              </w:rPr>
              <w:t>2</w:t>
            </w:r>
            <w:r w:rsidRPr="007D4B88">
              <w:rPr>
                <w:rFonts w:ascii="Times New Roman" w:hAnsi="Times New Roman" w:cs="Times New Roman"/>
                <w:color w:val="000000" w:themeColor="text1"/>
                <w:sz w:val="28"/>
                <w:szCs w:val="28"/>
              </w:rPr>
              <w:t>, %</w:t>
            </w:r>
          </w:p>
        </w:tc>
        <w:tc>
          <w:tcPr>
            <w:tcW w:w="2749" w:type="dxa"/>
            <w:vAlign w:val="center"/>
          </w:tcPr>
          <w:p w14:paraId="00735CD7"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94,2 ± 2,0</w:t>
            </w:r>
          </w:p>
        </w:tc>
        <w:tc>
          <w:tcPr>
            <w:tcW w:w="2953" w:type="dxa"/>
            <w:vAlign w:val="center"/>
          </w:tcPr>
          <w:p w14:paraId="64BD4419"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 xml:space="preserve">95,8 </w:t>
            </w:r>
            <w:r w:rsidRPr="007D4B88">
              <w:rPr>
                <w:rFonts w:ascii="Times New Roman" w:hAnsi="Times New Roman" w:cs="Times New Roman"/>
                <w:sz w:val="28"/>
                <w:szCs w:val="28"/>
              </w:rPr>
              <w:t>± 1,9</w:t>
            </w:r>
          </w:p>
        </w:tc>
        <w:tc>
          <w:tcPr>
            <w:tcW w:w="1514" w:type="dxa"/>
            <w:vAlign w:val="center"/>
          </w:tcPr>
          <w:p w14:paraId="4BEA626D"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1F1F1F"/>
                <w:sz w:val="28"/>
                <w:szCs w:val="28"/>
                <w:shd w:val="clear" w:color="auto" w:fill="FFFFFF"/>
              </w:rPr>
              <w:t>0,58</w:t>
            </w:r>
          </w:p>
        </w:tc>
      </w:tr>
      <w:tr w:rsidR="007D4B88" w:rsidRPr="007D4B88" w14:paraId="3F7E0496" w14:textId="77777777" w:rsidTr="00A50C96">
        <w:trPr>
          <w:trHeight w:val="567"/>
        </w:trPr>
        <w:tc>
          <w:tcPr>
            <w:tcW w:w="1918" w:type="dxa"/>
            <w:vAlign w:val="center"/>
          </w:tcPr>
          <w:p w14:paraId="0E51B102"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6MWT, м</w:t>
            </w:r>
          </w:p>
        </w:tc>
        <w:tc>
          <w:tcPr>
            <w:tcW w:w="2749" w:type="dxa"/>
            <w:vAlign w:val="center"/>
          </w:tcPr>
          <w:p w14:paraId="6F004FBF"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324 ± 20,0</w:t>
            </w:r>
          </w:p>
        </w:tc>
        <w:tc>
          <w:tcPr>
            <w:tcW w:w="2953" w:type="dxa"/>
            <w:vAlign w:val="center"/>
          </w:tcPr>
          <w:p w14:paraId="7A00512A"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389 ± 23,0</w:t>
            </w:r>
          </w:p>
        </w:tc>
        <w:tc>
          <w:tcPr>
            <w:tcW w:w="1514" w:type="dxa"/>
            <w:vAlign w:val="center"/>
          </w:tcPr>
          <w:p w14:paraId="79369EFB"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2,13</w:t>
            </w:r>
          </w:p>
        </w:tc>
      </w:tr>
      <w:tr w:rsidR="007D4B88" w:rsidRPr="007D4B88" w14:paraId="128BCABB" w14:textId="77777777" w:rsidTr="00A50C96">
        <w:trPr>
          <w:trHeight w:val="567"/>
        </w:trPr>
        <w:tc>
          <w:tcPr>
            <w:tcW w:w="9134" w:type="dxa"/>
            <w:gridSpan w:val="4"/>
            <w:vAlign w:val="center"/>
          </w:tcPr>
          <w:p w14:paraId="6082BCA4" w14:textId="77777777" w:rsidR="007D4B88" w:rsidRPr="007D4B88" w:rsidRDefault="007D4B88" w:rsidP="007D4B88">
            <w:pPr>
              <w:jc w:val="center"/>
              <w:rPr>
                <w:rFonts w:ascii="Times New Roman" w:hAnsi="Times New Roman" w:cs="Times New Roman"/>
                <w:i/>
                <w:color w:val="000000" w:themeColor="text1"/>
                <w:sz w:val="28"/>
                <w:szCs w:val="28"/>
              </w:rPr>
            </w:pPr>
            <w:r w:rsidRPr="007D4B88">
              <w:rPr>
                <w:rFonts w:ascii="Times New Roman" w:hAnsi="Times New Roman" w:cs="Times New Roman"/>
                <w:i/>
                <w:color w:val="000000" w:themeColor="text1"/>
                <w:sz w:val="28"/>
                <w:szCs w:val="28"/>
              </w:rPr>
              <w:t>Показники велоергометрії</w:t>
            </w:r>
          </w:p>
        </w:tc>
      </w:tr>
      <w:tr w:rsidR="007D4B88" w:rsidRPr="007D4B88" w14:paraId="2AE47053" w14:textId="77777777" w:rsidTr="00A50C96">
        <w:trPr>
          <w:trHeight w:val="567"/>
        </w:trPr>
        <w:tc>
          <w:tcPr>
            <w:tcW w:w="1918" w:type="dxa"/>
            <w:vAlign w:val="center"/>
          </w:tcPr>
          <w:p w14:paraId="17ED11AC" w14:textId="77777777" w:rsidR="007D4B88" w:rsidRPr="007D4B88" w:rsidRDefault="007D4B88" w:rsidP="007D4B88">
            <w:pPr>
              <w:autoSpaceDE w:val="0"/>
              <w:autoSpaceDN w:val="0"/>
              <w:adjustRightInd w:val="0"/>
              <w:rPr>
                <w:rFonts w:ascii="Times New Roman" w:eastAsia="Calibri-Bold" w:hAnsi="Times New Roman" w:cs="Times New Roman"/>
                <w:b/>
                <w:bCs/>
                <w:sz w:val="28"/>
                <w:szCs w:val="28"/>
              </w:rPr>
            </w:pPr>
            <w:r w:rsidRPr="007D4B88">
              <w:rPr>
                <w:rFonts w:ascii="Times New Roman" w:hAnsi="Times New Roman" w:cs="Times New Roman"/>
                <w:sz w:val="28"/>
                <w:szCs w:val="28"/>
                <w:lang w:val="en-US"/>
              </w:rPr>
              <w:t>W</w:t>
            </w:r>
            <w:r w:rsidRPr="007D4B88">
              <w:rPr>
                <w:rFonts w:ascii="Times New Roman" w:hAnsi="Times New Roman" w:cs="Times New Roman"/>
                <w:sz w:val="28"/>
                <w:szCs w:val="28"/>
              </w:rPr>
              <w:t>, Вт</w:t>
            </w:r>
          </w:p>
        </w:tc>
        <w:tc>
          <w:tcPr>
            <w:tcW w:w="2749" w:type="dxa"/>
            <w:vAlign w:val="center"/>
          </w:tcPr>
          <w:p w14:paraId="7CCBADA0"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78,4 ± 3,0</w:t>
            </w:r>
          </w:p>
        </w:tc>
        <w:tc>
          <w:tcPr>
            <w:tcW w:w="2953" w:type="dxa"/>
            <w:vAlign w:val="center"/>
          </w:tcPr>
          <w:p w14:paraId="2CD0D188"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79,9 ± 2,8</w:t>
            </w:r>
          </w:p>
        </w:tc>
        <w:tc>
          <w:tcPr>
            <w:tcW w:w="1514" w:type="dxa"/>
            <w:vAlign w:val="center"/>
          </w:tcPr>
          <w:p w14:paraId="6203125D"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0,37</w:t>
            </w:r>
          </w:p>
        </w:tc>
      </w:tr>
      <w:tr w:rsidR="007D4B88" w:rsidRPr="007D4B88" w14:paraId="07E4F94D" w14:textId="77777777" w:rsidTr="00A50C96">
        <w:trPr>
          <w:trHeight w:val="567"/>
        </w:trPr>
        <w:tc>
          <w:tcPr>
            <w:tcW w:w="1918" w:type="dxa"/>
            <w:vAlign w:val="center"/>
          </w:tcPr>
          <w:p w14:paraId="18B5E145" w14:textId="77777777" w:rsidR="007D4B88" w:rsidRPr="007D4B88" w:rsidRDefault="007D4B88" w:rsidP="007D4B88">
            <w:pPr>
              <w:autoSpaceDE w:val="0"/>
              <w:autoSpaceDN w:val="0"/>
              <w:adjustRightInd w:val="0"/>
              <w:rPr>
                <w:rFonts w:ascii="Times New Roman" w:hAnsi="Times New Roman" w:cs="Times New Roman"/>
                <w:sz w:val="28"/>
                <w:szCs w:val="28"/>
              </w:rPr>
            </w:pPr>
            <w:r w:rsidRPr="007D4B88">
              <w:rPr>
                <w:rFonts w:ascii="Times New Roman" w:hAnsi="Times New Roman" w:cs="Times New Roman"/>
                <w:sz w:val="28"/>
                <w:szCs w:val="28"/>
              </w:rPr>
              <w:t>А, кДж</w:t>
            </w:r>
          </w:p>
        </w:tc>
        <w:tc>
          <w:tcPr>
            <w:tcW w:w="2749" w:type="dxa"/>
            <w:tcBorders>
              <w:top w:val="nil"/>
            </w:tcBorders>
            <w:vAlign w:val="center"/>
          </w:tcPr>
          <w:p w14:paraId="148FC1A0"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27,8 ± 1,5</w:t>
            </w:r>
          </w:p>
        </w:tc>
        <w:tc>
          <w:tcPr>
            <w:tcW w:w="2953" w:type="dxa"/>
            <w:vAlign w:val="center"/>
          </w:tcPr>
          <w:p w14:paraId="6A03DB62"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29,0 ± 1,6</w:t>
            </w:r>
          </w:p>
        </w:tc>
        <w:tc>
          <w:tcPr>
            <w:tcW w:w="1514" w:type="dxa"/>
            <w:vAlign w:val="center"/>
          </w:tcPr>
          <w:p w14:paraId="31042AA6"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0,55</w:t>
            </w:r>
          </w:p>
        </w:tc>
      </w:tr>
      <w:tr w:rsidR="007D4B88" w:rsidRPr="007D4B88" w14:paraId="10ED1F15" w14:textId="77777777" w:rsidTr="00A50C96">
        <w:trPr>
          <w:trHeight w:val="567"/>
        </w:trPr>
        <w:tc>
          <w:tcPr>
            <w:tcW w:w="9134" w:type="dxa"/>
            <w:gridSpan w:val="4"/>
            <w:vAlign w:val="center"/>
          </w:tcPr>
          <w:p w14:paraId="763CAE06" w14:textId="77777777" w:rsidR="007D4B88" w:rsidRPr="007D4B88" w:rsidRDefault="007D4B88" w:rsidP="007D4B88">
            <w:pPr>
              <w:jc w:val="center"/>
              <w:rPr>
                <w:rFonts w:ascii="Times New Roman" w:hAnsi="Times New Roman" w:cs="Times New Roman"/>
                <w:i/>
                <w:color w:val="000000" w:themeColor="text1"/>
                <w:sz w:val="28"/>
                <w:szCs w:val="28"/>
              </w:rPr>
            </w:pPr>
            <w:r w:rsidRPr="007D4B88">
              <w:rPr>
                <w:rFonts w:ascii="Times New Roman" w:hAnsi="Times New Roman" w:cs="Times New Roman"/>
                <w:i/>
                <w:color w:val="000000" w:themeColor="text1"/>
                <w:sz w:val="28"/>
                <w:szCs w:val="28"/>
              </w:rPr>
              <w:t>Показники анкетування за шкалами</w:t>
            </w:r>
          </w:p>
        </w:tc>
      </w:tr>
      <w:tr w:rsidR="007D4B88" w:rsidRPr="007D4B88" w14:paraId="67E24783" w14:textId="77777777" w:rsidTr="00A50C96">
        <w:trPr>
          <w:trHeight w:val="567"/>
        </w:trPr>
        <w:tc>
          <w:tcPr>
            <w:tcW w:w="1918" w:type="dxa"/>
            <w:vAlign w:val="center"/>
          </w:tcPr>
          <w:p w14:paraId="73CE28B1"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Борга, бали</w:t>
            </w:r>
          </w:p>
        </w:tc>
        <w:tc>
          <w:tcPr>
            <w:tcW w:w="2749" w:type="dxa"/>
            <w:vAlign w:val="center"/>
          </w:tcPr>
          <w:p w14:paraId="46FBF3C1"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 xml:space="preserve">14,3 </w:t>
            </w:r>
            <w:r w:rsidRPr="007D4B88">
              <w:rPr>
                <w:rFonts w:ascii="Times New Roman" w:hAnsi="Times New Roman" w:cs="Times New Roman"/>
                <w:sz w:val="28"/>
                <w:szCs w:val="28"/>
              </w:rPr>
              <w:t>± 0,9</w:t>
            </w:r>
          </w:p>
        </w:tc>
        <w:tc>
          <w:tcPr>
            <w:tcW w:w="2953" w:type="dxa"/>
            <w:vAlign w:val="center"/>
          </w:tcPr>
          <w:p w14:paraId="4AC30ADB"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1F1F1F"/>
                <w:sz w:val="28"/>
                <w:szCs w:val="28"/>
                <w:shd w:val="clear" w:color="auto" w:fill="FFFFFF"/>
                <w:lang w:val="en-US"/>
              </w:rPr>
              <w:t>1</w:t>
            </w:r>
            <w:r w:rsidRPr="007D4B88">
              <w:rPr>
                <w:rFonts w:ascii="Times New Roman" w:hAnsi="Times New Roman" w:cs="Times New Roman"/>
                <w:color w:val="1F1F1F"/>
                <w:sz w:val="28"/>
                <w:szCs w:val="28"/>
                <w:shd w:val="clear" w:color="auto" w:fill="FFFFFF"/>
              </w:rPr>
              <w:t>2</w:t>
            </w:r>
            <w:r w:rsidRPr="007D4B88">
              <w:rPr>
                <w:rFonts w:ascii="Times New Roman" w:hAnsi="Times New Roman" w:cs="Times New Roman"/>
                <w:color w:val="1F1F1F"/>
                <w:sz w:val="28"/>
                <w:szCs w:val="28"/>
                <w:shd w:val="clear" w:color="auto" w:fill="FFFFFF"/>
                <w:lang w:val="en-US"/>
              </w:rPr>
              <w:t>,9</w:t>
            </w:r>
            <w:r w:rsidRPr="007D4B88">
              <w:rPr>
                <w:rFonts w:ascii="Times New Roman" w:hAnsi="Times New Roman" w:cs="Times New Roman"/>
                <w:color w:val="1F1F1F"/>
                <w:sz w:val="28"/>
                <w:szCs w:val="28"/>
                <w:shd w:val="clear" w:color="auto" w:fill="FFFFFF"/>
              </w:rPr>
              <w:t xml:space="preserve"> </w:t>
            </w:r>
            <w:r w:rsidRPr="007D4B88">
              <w:rPr>
                <w:rFonts w:ascii="Times New Roman" w:hAnsi="Times New Roman" w:cs="Times New Roman"/>
                <w:sz w:val="28"/>
                <w:szCs w:val="28"/>
              </w:rPr>
              <w:t>± 1,3</w:t>
            </w:r>
          </w:p>
        </w:tc>
        <w:tc>
          <w:tcPr>
            <w:tcW w:w="1514" w:type="dxa"/>
            <w:vAlign w:val="center"/>
          </w:tcPr>
          <w:p w14:paraId="378441EF"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0,89</w:t>
            </w:r>
          </w:p>
        </w:tc>
      </w:tr>
      <w:tr w:rsidR="007D4B88" w:rsidRPr="007D4B88" w14:paraId="737F0976" w14:textId="77777777" w:rsidTr="00A50C96">
        <w:trPr>
          <w:trHeight w:val="567"/>
        </w:trPr>
        <w:tc>
          <w:tcPr>
            <w:tcW w:w="1918" w:type="dxa"/>
            <w:vAlign w:val="center"/>
          </w:tcPr>
          <w:p w14:paraId="6EDE56B0"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HADS, бали</w:t>
            </w:r>
          </w:p>
        </w:tc>
        <w:tc>
          <w:tcPr>
            <w:tcW w:w="2749" w:type="dxa"/>
            <w:vAlign w:val="center"/>
          </w:tcPr>
          <w:p w14:paraId="62B07F91"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 xml:space="preserve">12,9 </w:t>
            </w:r>
            <w:r w:rsidRPr="007D4B88">
              <w:rPr>
                <w:rFonts w:ascii="Times New Roman" w:hAnsi="Times New Roman" w:cs="Times New Roman"/>
                <w:sz w:val="28"/>
                <w:szCs w:val="28"/>
              </w:rPr>
              <w:t>± 2,0</w:t>
            </w:r>
          </w:p>
        </w:tc>
        <w:tc>
          <w:tcPr>
            <w:tcW w:w="2953" w:type="dxa"/>
            <w:vAlign w:val="center"/>
          </w:tcPr>
          <w:p w14:paraId="281AD197"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 xml:space="preserve">12,7 </w:t>
            </w:r>
            <w:r w:rsidRPr="007D4B88">
              <w:rPr>
                <w:rFonts w:ascii="Times New Roman" w:hAnsi="Times New Roman" w:cs="Times New Roman"/>
                <w:sz w:val="28"/>
                <w:szCs w:val="28"/>
              </w:rPr>
              <w:t>± 1,8</w:t>
            </w:r>
          </w:p>
        </w:tc>
        <w:tc>
          <w:tcPr>
            <w:tcW w:w="1514" w:type="dxa"/>
            <w:vAlign w:val="center"/>
          </w:tcPr>
          <w:p w14:paraId="27E7679F"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0,07</w:t>
            </w:r>
          </w:p>
        </w:tc>
      </w:tr>
    </w:tbl>
    <w:p w14:paraId="6B9AF7BD" w14:textId="77777777" w:rsidR="007D4B88" w:rsidRPr="007D4B88" w:rsidRDefault="007D4B88" w:rsidP="007D4B88">
      <w:pPr>
        <w:spacing w:after="0" w:line="240" w:lineRule="auto"/>
        <w:rPr>
          <w:rFonts w:ascii="Times New Roman" w:hAnsi="Times New Roman" w:cs="Times New Roman"/>
          <w:sz w:val="28"/>
          <w:szCs w:val="28"/>
          <w:lang w:val="uk-UA"/>
        </w:rPr>
      </w:pPr>
    </w:p>
    <w:p w14:paraId="331F01E0" w14:textId="77777777" w:rsidR="007D4B88" w:rsidRPr="007D4B88" w:rsidRDefault="007D4B88" w:rsidP="007D4B88">
      <w:pPr>
        <w:spacing w:after="0" w:line="240" w:lineRule="auto"/>
        <w:ind w:firstLine="708"/>
        <w:jc w:val="both"/>
        <w:rPr>
          <w:rFonts w:ascii="Times New Roman" w:hAnsi="Times New Roman" w:cs="Times New Roman"/>
          <w:color w:val="000000"/>
          <w:sz w:val="28"/>
          <w:szCs w:val="28"/>
          <w:lang w:val="uk-UA"/>
        </w:rPr>
      </w:pPr>
    </w:p>
    <w:p w14:paraId="4797BDB9" w14:textId="77777777" w:rsidR="007D4B88" w:rsidRPr="007D4B88" w:rsidRDefault="007D4B88" w:rsidP="007D4B88">
      <w:pPr>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Динаміка досліджуваних показників контрольної групи після традиційного реабілітаційного втручання наведена у таблиці 3.2.</w:t>
      </w:r>
    </w:p>
    <w:p w14:paraId="235649C3" w14:textId="77777777" w:rsidR="007D4B88" w:rsidRPr="007D4B88" w:rsidRDefault="007D4B88" w:rsidP="007D4B88">
      <w:pPr>
        <w:spacing w:after="0" w:line="360" w:lineRule="auto"/>
        <w:ind w:firstLine="708"/>
        <w:jc w:val="both"/>
        <w:rPr>
          <w:rFonts w:ascii="Times New Roman" w:hAnsi="Times New Roman" w:cs="Times New Roman"/>
          <w:color w:val="000000" w:themeColor="text1"/>
          <w:sz w:val="28"/>
          <w:szCs w:val="28"/>
          <w:lang w:val="uk-UA"/>
        </w:rPr>
      </w:pPr>
      <w:r w:rsidRPr="007D4B88">
        <w:rPr>
          <w:rFonts w:ascii="Times New Roman" w:hAnsi="Times New Roman" w:cs="Times New Roman"/>
          <w:color w:val="000000"/>
          <w:sz w:val="28"/>
          <w:szCs w:val="28"/>
          <w:lang w:val="uk-UA"/>
        </w:rPr>
        <w:t xml:space="preserve">В групі пацієнтів з традиційним підходом реабілітаційного втручання відмічена тенденція поліпшення усіх досліджуваних показників. Відмічено порідшення частоти серцевих скорочень з початкового 75,6 ± 1,5 </w:t>
      </w:r>
      <w:r w:rsidRPr="007D4B88">
        <w:rPr>
          <w:rFonts w:ascii="Times New Roman" w:hAnsi="Times New Roman" w:cs="Times New Roman"/>
          <w:color w:val="000000" w:themeColor="text1"/>
          <w:sz w:val="28"/>
          <w:szCs w:val="28"/>
          <w:lang w:val="uk-UA"/>
        </w:rPr>
        <w:t xml:space="preserve">уд/хв до </w:t>
      </w:r>
      <w:r w:rsidRPr="007D4B88">
        <w:rPr>
          <w:rFonts w:ascii="Times New Roman" w:hAnsi="Times New Roman" w:cs="Times New Roman"/>
          <w:color w:val="000000"/>
          <w:sz w:val="28"/>
          <w:szCs w:val="28"/>
          <w:lang w:val="uk-UA"/>
        </w:rPr>
        <w:t>72,5 ± 1,3</w:t>
      </w:r>
      <w:r w:rsidRPr="007D4B88">
        <w:rPr>
          <w:rFonts w:ascii="Times New Roman" w:hAnsi="Times New Roman" w:cs="Times New Roman"/>
          <w:color w:val="000000" w:themeColor="text1"/>
          <w:sz w:val="28"/>
          <w:szCs w:val="28"/>
          <w:lang w:val="uk-UA"/>
        </w:rPr>
        <w:t xml:space="preserve"> уд/хв наприкінці реабілітації (</w:t>
      </w:r>
      <w:r w:rsidRPr="007D4B88">
        <w:rPr>
          <w:rFonts w:ascii="Times New Roman" w:hAnsi="Times New Roman" w:cs="Times New Roman"/>
          <w:color w:val="000000" w:themeColor="text1"/>
          <w:sz w:val="28"/>
          <w:szCs w:val="28"/>
          <w:lang w:val="en-US"/>
        </w:rPr>
        <w:t>t</w:t>
      </w:r>
      <w:r w:rsidRPr="007D4B88">
        <w:rPr>
          <w:rFonts w:ascii="Times New Roman" w:hAnsi="Times New Roman" w:cs="Times New Roman"/>
          <w:color w:val="000000" w:themeColor="text1"/>
          <w:sz w:val="28"/>
          <w:szCs w:val="28"/>
          <w:lang w:val="uk-UA"/>
        </w:rPr>
        <w:t>=1,56); така саме динаміка зміни показників артеріального тиску з 145,3 ± 1,9 мм рт ст до 139,7 ± 2,1 мм рт ст. (</w:t>
      </w:r>
      <w:r w:rsidRPr="007D4B88">
        <w:rPr>
          <w:rFonts w:ascii="Times New Roman" w:hAnsi="Times New Roman" w:cs="Times New Roman"/>
          <w:color w:val="000000" w:themeColor="text1"/>
          <w:sz w:val="28"/>
          <w:szCs w:val="28"/>
          <w:lang w:val="en-US"/>
        </w:rPr>
        <w:t>t</w:t>
      </w:r>
      <w:r w:rsidRPr="007D4B88">
        <w:rPr>
          <w:rFonts w:ascii="Times New Roman" w:hAnsi="Times New Roman" w:cs="Times New Roman"/>
          <w:color w:val="000000" w:themeColor="text1"/>
          <w:sz w:val="28"/>
          <w:szCs w:val="28"/>
          <w:lang w:val="uk-UA"/>
        </w:rPr>
        <w:t>= 2,03); покращився показник сатурації з 94,2 ± 2,0 % до 95,8 ± 1,9% (</w:t>
      </w:r>
      <w:r w:rsidRPr="007D4B88">
        <w:rPr>
          <w:rFonts w:ascii="Times New Roman" w:hAnsi="Times New Roman" w:cs="Times New Roman"/>
          <w:color w:val="000000" w:themeColor="text1"/>
          <w:sz w:val="28"/>
          <w:szCs w:val="28"/>
          <w:lang w:val="en-US"/>
        </w:rPr>
        <w:t>t</w:t>
      </w:r>
      <w:r w:rsidRPr="007D4B88">
        <w:rPr>
          <w:rFonts w:ascii="Times New Roman" w:hAnsi="Times New Roman" w:cs="Times New Roman"/>
          <w:color w:val="000000" w:themeColor="text1"/>
          <w:sz w:val="28"/>
          <w:szCs w:val="28"/>
          <w:lang w:val="uk-UA"/>
        </w:rPr>
        <w:t xml:space="preserve">=0,58). Показники 6-хвилинного тесту ходьби під впливом реабілітаційного </w:t>
      </w:r>
      <w:r w:rsidRPr="007D4B88">
        <w:rPr>
          <w:rFonts w:ascii="Times New Roman" w:hAnsi="Times New Roman" w:cs="Times New Roman"/>
          <w:color w:val="000000" w:themeColor="text1"/>
          <w:sz w:val="28"/>
          <w:szCs w:val="28"/>
          <w:lang w:val="uk-UA"/>
        </w:rPr>
        <w:lastRenderedPageBreak/>
        <w:t>втручання мали достовірний приріст з 324± 20,0 м до 389± 23,0 м (</w:t>
      </w:r>
      <w:r w:rsidRPr="007D4B88">
        <w:rPr>
          <w:rFonts w:ascii="Times New Roman" w:hAnsi="Times New Roman" w:cs="Times New Roman"/>
          <w:color w:val="000000" w:themeColor="text1"/>
          <w:sz w:val="28"/>
          <w:szCs w:val="28"/>
          <w:lang w:val="en-US"/>
        </w:rPr>
        <w:t>t</w:t>
      </w:r>
      <w:r w:rsidRPr="007D4B88">
        <w:rPr>
          <w:rFonts w:ascii="Times New Roman" w:hAnsi="Times New Roman" w:cs="Times New Roman"/>
          <w:color w:val="000000" w:themeColor="text1"/>
          <w:sz w:val="28"/>
          <w:szCs w:val="28"/>
          <w:lang w:val="uk-UA"/>
        </w:rPr>
        <w:t xml:space="preserve"> =2,13). Але, нажаль, це не пов’язано зі зростанням загальної витривалості організму досліджуваних, про що свідчать показники велоергометрії. Так, порогова потужність майже не змінилася (t = 0,37), а обсяг виконаної роботи зазнав незначних змін з 27,8 ± 1,5 кДж до 29,0 ± 1,6 кДж (</w:t>
      </w:r>
      <w:r w:rsidRPr="007D4B88">
        <w:rPr>
          <w:rFonts w:ascii="Times New Roman" w:hAnsi="Times New Roman" w:cs="Times New Roman"/>
          <w:color w:val="000000" w:themeColor="text1"/>
          <w:sz w:val="28"/>
          <w:szCs w:val="28"/>
          <w:lang w:val="en-US"/>
        </w:rPr>
        <w:t>t</w:t>
      </w:r>
      <w:r w:rsidRPr="007D4B88">
        <w:rPr>
          <w:rFonts w:ascii="Times New Roman" w:hAnsi="Times New Roman" w:cs="Times New Roman"/>
          <w:color w:val="000000" w:themeColor="text1"/>
          <w:sz w:val="28"/>
          <w:szCs w:val="28"/>
          <w:lang w:val="uk-UA"/>
        </w:rPr>
        <w:t xml:space="preserve"> = 0,55). Скоріш за все, збільшення пройденої дистанції досліджуваними контрольної групи пов’язано з активізацією компенсаторних механізмів серцево-судинної системи їх організму. Рівень тривоги пацієнтів контрольної групи майже не змінився (</w:t>
      </w:r>
      <w:r w:rsidRPr="007D4B88">
        <w:rPr>
          <w:rFonts w:ascii="Times New Roman" w:hAnsi="Times New Roman" w:cs="Times New Roman"/>
          <w:color w:val="000000" w:themeColor="text1"/>
          <w:sz w:val="28"/>
          <w:szCs w:val="28"/>
          <w:lang w:val="en-US"/>
        </w:rPr>
        <w:t>t</w:t>
      </w:r>
      <w:r w:rsidRPr="007D4B88">
        <w:rPr>
          <w:rFonts w:ascii="Times New Roman" w:hAnsi="Times New Roman" w:cs="Times New Roman"/>
          <w:color w:val="000000" w:themeColor="text1"/>
          <w:sz w:val="28"/>
          <w:szCs w:val="28"/>
          <w:lang w:val="uk-UA"/>
        </w:rPr>
        <w:t xml:space="preserve"> = 0,07) та залишився на рівні 13 балів, що відповідає патології та розладам. Суб’єктивні відчуття хворих після інфаркта міокарда під час навантаження, які було оцінено за 10-бальною Шкалою оцінки інтенсивності фізичного навантаження Борга, також не зазнали суттєвих змін з 14,3± 0,9 бали до 12,9± 1,3 бали (</w:t>
      </w:r>
      <w:r w:rsidRPr="007D4B88">
        <w:rPr>
          <w:rFonts w:ascii="Times New Roman" w:hAnsi="Times New Roman" w:cs="Times New Roman"/>
          <w:color w:val="000000" w:themeColor="text1"/>
          <w:sz w:val="28"/>
          <w:szCs w:val="28"/>
          <w:lang w:val="en-US"/>
        </w:rPr>
        <w:t>t</w:t>
      </w:r>
      <w:r w:rsidRPr="007D4B88">
        <w:rPr>
          <w:rFonts w:ascii="Times New Roman" w:hAnsi="Times New Roman" w:cs="Times New Roman"/>
          <w:color w:val="000000" w:themeColor="text1"/>
          <w:sz w:val="28"/>
          <w:szCs w:val="28"/>
          <w:lang w:val="uk-UA"/>
        </w:rPr>
        <w:t xml:space="preserve"> = 0,89) та відповідали в середньому 11 балам, що вказує на важкість виконання фізичного навантаження. </w:t>
      </w:r>
    </w:p>
    <w:p w14:paraId="4058725D" w14:textId="77777777" w:rsidR="007D4B88" w:rsidRPr="007D4B88" w:rsidRDefault="007D4B88" w:rsidP="007D4B88">
      <w:pPr>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color w:val="000000" w:themeColor="text1"/>
          <w:sz w:val="28"/>
          <w:szCs w:val="28"/>
          <w:lang w:val="uk-UA"/>
        </w:rPr>
        <w:t xml:space="preserve">Отже, незначна позитивна динаміка досліджуваних показників в пацієнтів контрольної групи дозволяє констатувати незначний позитивний ефект реабілітаційного втручання, за рахунок оптимізації функціонування серцево-судинної системи, без вираженого тренування загальної витривалості всього організму, що в майбутньому може спричинити напруження компенсаторних механізмів. </w:t>
      </w:r>
    </w:p>
    <w:p w14:paraId="1C28404A" w14:textId="77777777" w:rsidR="007D4B88" w:rsidRPr="007D4B88" w:rsidRDefault="007D4B88" w:rsidP="007D4B88">
      <w:pPr>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Динаміка досліджуваних показників основної групи після проведеної мультимодальної кардіореабілітації наведена у таблиці 3.3.</w:t>
      </w:r>
    </w:p>
    <w:p w14:paraId="4F371CF1" w14:textId="77777777" w:rsidR="007D4B88" w:rsidRDefault="007D4B88" w:rsidP="007D4B88">
      <w:pPr>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 xml:space="preserve">Аналіз отриманих даних пацієнтів основної групи показав, що під впливом мультимодальної кардіореабілітації, в основній групі пацієнтів наприкінці реабілітаційного втручання відбувся значний достовірний приріст майже всіх досліджуваних показників. </w:t>
      </w:r>
    </w:p>
    <w:p w14:paraId="105E1D06" w14:textId="77777777" w:rsidR="00730DA3" w:rsidRPr="007D4B88" w:rsidRDefault="00730DA3" w:rsidP="00730DA3">
      <w:pPr>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 xml:space="preserve">Показники стану серцево-судинної системи зазнали значної оптимізації. Відмічено достовірне </w:t>
      </w:r>
      <w:r w:rsidRPr="007D4B88">
        <w:rPr>
          <w:rFonts w:ascii="Times New Roman" w:hAnsi="Times New Roman" w:cs="Times New Roman"/>
          <w:sz w:val="28"/>
          <w:szCs w:val="28"/>
          <w:lang w:val="uk-UA"/>
        </w:rPr>
        <w:t xml:space="preserve">зрідження </w:t>
      </w:r>
      <w:r w:rsidRPr="007D4B88">
        <w:rPr>
          <w:rFonts w:ascii="Times New Roman" w:hAnsi="Times New Roman" w:cs="Times New Roman"/>
          <w:color w:val="000000"/>
          <w:sz w:val="28"/>
          <w:szCs w:val="28"/>
          <w:lang w:val="uk-UA"/>
        </w:rPr>
        <w:t xml:space="preserve">частоти серцевих скорочень з початкового 75,2 ± 1,8 уд/хв до 68,4 ± 1,8 уд/хв наприкінці реабілітації (t=2,67); достовірне зниження показника артеріального тиску з 146,0 ± 2,0 мм рт ст. (гіпертензія) </w:t>
      </w:r>
      <w:r w:rsidRPr="007D4B88">
        <w:rPr>
          <w:rFonts w:ascii="Times New Roman" w:hAnsi="Times New Roman" w:cs="Times New Roman"/>
          <w:color w:val="000000"/>
          <w:sz w:val="28"/>
          <w:szCs w:val="28"/>
          <w:lang w:val="uk-UA"/>
        </w:rPr>
        <w:lastRenderedPageBreak/>
        <w:t>до 137,5 ± 1,9 мм рт ст (</w:t>
      </w:r>
      <w:r w:rsidRPr="007D4B88">
        <w:rPr>
          <w:rFonts w:ascii="Times New Roman" w:hAnsi="Times New Roman" w:cs="Times New Roman"/>
          <w:sz w:val="28"/>
          <w:szCs w:val="28"/>
          <w:lang w:val="uk-UA"/>
        </w:rPr>
        <w:t>високий нормальний тиск</w:t>
      </w:r>
      <w:r w:rsidRPr="007D4B88">
        <w:rPr>
          <w:rFonts w:ascii="Times New Roman" w:hAnsi="Times New Roman" w:cs="Times New Roman"/>
          <w:color w:val="000000"/>
          <w:sz w:val="28"/>
          <w:szCs w:val="28"/>
          <w:lang w:val="uk-UA"/>
        </w:rPr>
        <w:t>) (t=3,08); значно покращився показник сатурації з 94,1± 2,0 % до 96,4 ± 2,0% (t= 0,81).</w:t>
      </w:r>
    </w:p>
    <w:p w14:paraId="058C2FFF" w14:textId="77777777" w:rsidR="007D4B88" w:rsidRPr="007D4B88" w:rsidRDefault="007D4B88" w:rsidP="007D4B88">
      <w:pPr>
        <w:spacing w:after="0" w:line="360" w:lineRule="auto"/>
        <w:ind w:firstLine="708"/>
        <w:jc w:val="right"/>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Таблиця 3.3</w:t>
      </w:r>
    </w:p>
    <w:p w14:paraId="6E1A01AE" w14:textId="77777777" w:rsidR="007D4B88" w:rsidRPr="007D4B88" w:rsidRDefault="007D4B88" w:rsidP="007D4B88">
      <w:pPr>
        <w:widowControl w:val="0"/>
        <w:autoSpaceDE w:val="0"/>
        <w:autoSpaceDN w:val="0"/>
        <w:spacing w:after="0" w:line="360" w:lineRule="auto"/>
        <w:jc w:val="center"/>
        <w:rPr>
          <w:rFonts w:ascii="Times New Roman" w:hAnsi="Times New Roman" w:cs="Times New Roman"/>
          <w:color w:val="000000" w:themeColor="text1"/>
          <w:sz w:val="28"/>
          <w:szCs w:val="28"/>
          <w:lang w:val="uk-UA"/>
        </w:rPr>
      </w:pPr>
      <w:r w:rsidRPr="007D4B88">
        <w:rPr>
          <w:rFonts w:ascii="Times New Roman" w:hAnsi="Times New Roman" w:cs="Times New Roman"/>
          <w:color w:val="000000" w:themeColor="text1"/>
          <w:sz w:val="28"/>
          <w:szCs w:val="28"/>
          <w:lang w:val="uk-UA"/>
        </w:rPr>
        <w:t>Динаміка досліджуваних показників основної групи наприкінці кардіореабілітації (М</w:t>
      </w:r>
      <w:r w:rsidRPr="007D4B88">
        <w:rPr>
          <w:rFonts w:ascii="Times New Roman" w:hAnsi="Times New Roman" w:cs="Times New Roman"/>
          <w:color w:val="000000" w:themeColor="text1"/>
          <w:sz w:val="28"/>
          <w:szCs w:val="28"/>
          <w:lang w:val="en-US"/>
        </w:rPr>
        <w:sym w:font="Symbol" w:char="00B1"/>
      </w:r>
      <w:r w:rsidRPr="007D4B88">
        <w:rPr>
          <w:rFonts w:ascii="Times New Roman" w:hAnsi="Times New Roman" w:cs="Times New Roman"/>
          <w:color w:val="000000" w:themeColor="text1"/>
          <w:sz w:val="28"/>
          <w:szCs w:val="28"/>
          <w:lang w:val="uk-UA"/>
        </w:rPr>
        <w:t xml:space="preserve">m) </w:t>
      </w:r>
    </w:p>
    <w:tbl>
      <w:tblPr>
        <w:tblStyle w:val="a8"/>
        <w:tblW w:w="0" w:type="auto"/>
        <w:tblInd w:w="108" w:type="dxa"/>
        <w:tblLook w:val="04A0" w:firstRow="1" w:lastRow="0" w:firstColumn="1" w:lastColumn="0" w:noHBand="0" w:noVBand="1"/>
      </w:tblPr>
      <w:tblGrid>
        <w:gridCol w:w="1918"/>
        <w:gridCol w:w="2749"/>
        <w:gridCol w:w="2953"/>
        <w:gridCol w:w="1514"/>
      </w:tblGrid>
      <w:tr w:rsidR="007D4B88" w:rsidRPr="007D4B88" w14:paraId="79F3403C" w14:textId="77777777" w:rsidTr="00A50C96">
        <w:trPr>
          <w:trHeight w:val="567"/>
        </w:trPr>
        <w:tc>
          <w:tcPr>
            <w:tcW w:w="1918" w:type="dxa"/>
            <w:vAlign w:val="center"/>
          </w:tcPr>
          <w:p w14:paraId="76BF6B51"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Показник</w:t>
            </w:r>
          </w:p>
        </w:tc>
        <w:tc>
          <w:tcPr>
            <w:tcW w:w="2749" w:type="dxa"/>
            <w:vAlign w:val="center"/>
          </w:tcPr>
          <w:p w14:paraId="2884ED0D"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На початку дослідження</w:t>
            </w:r>
          </w:p>
        </w:tc>
        <w:tc>
          <w:tcPr>
            <w:tcW w:w="2953" w:type="dxa"/>
            <w:vAlign w:val="center"/>
          </w:tcPr>
          <w:p w14:paraId="0E86D17C"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Наприкінці дослідження</w:t>
            </w:r>
          </w:p>
        </w:tc>
        <w:tc>
          <w:tcPr>
            <w:tcW w:w="1514" w:type="dxa"/>
            <w:vAlign w:val="center"/>
          </w:tcPr>
          <w:p w14:paraId="651F39A4" w14:textId="77777777" w:rsidR="007D4B88" w:rsidRPr="007D4B88" w:rsidRDefault="007D4B88" w:rsidP="007D4B88">
            <w:pPr>
              <w:jc w:val="center"/>
              <w:rPr>
                <w:rFonts w:ascii="Times New Roman" w:hAnsi="Times New Roman" w:cs="Times New Roman"/>
                <w:color w:val="000000" w:themeColor="text1"/>
                <w:sz w:val="28"/>
                <w:szCs w:val="28"/>
                <w:lang w:val="en-US"/>
              </w:rPr>
            </w:pPr>
            <w:r w:rsidRPr="007D4B88">
              <w:rPr>
                <w:rFonts w:ascii="Times New Roman" w:hAnsi="Times New Roman" w:cs="Times New Roman"/>
                <w:color w:val="000000" w:themeColor="text1"/>
                <w:sz w:val="28"/>
                <w:szCs w:val="28"/>
                <w:lang w:val="en-US"/>
              </w:rPr>
              <w:t>t</w:t>
            </w:r>
          </w:p>
        </w:tc>
      </w:tr>
      <w:tr w:rsidR="007D4B88" w:rsidRPr="007D4B88" w14:paraId="4C71325E" w14:textId="77777777" w:rsidTr="00A50C96">
        <w:trPr>
          <w:trHeight w:val="567"/>
        </w:trPr>
        <w:tc>
          <w:tcPr>
            <w:tcW w:w="9134" w:type="dxa"/>
            <w:gridSpan w:val="4"/>
            <w:vAlign w:val="center"/>
          </w:tcPr>
          <w:p w14:paraId="03F44113" w14:textId="77777777" w:rsidR="007D4B88" w:rsidRPr="007D4B88" w:rsidRDefault="007D4B88" w:rsidP="007D4B88">
            <w:pPr>
              <w:jc w:val="center"/>
              <w:rPr>
                <w:rFonts w:ascii="Times New Roman" w:hAnsi="Times New Roman" w:cs="Times New Roman"/>
                <w:i/>
                <w:color w:val="000000" w:themeColor="text1"/>
                <w:sz w:val="28"/>
                <w:szCs w:val="28"/>
              </w:rPr>
            </w:pPr>
            <w:r w:rsidRPr="007D4B88">
              <w:rPr>
                <w:rFonts w:ascii="Times New Roman" w:hAnsi="Times New Roman" w:cs="Times New Roman"/>
                <w:i/>
                <w:color w:val="000000" w:themeColor="text1"/>
                <w:sz w:val="28"/>
                <w:szCs w:val="28"/>
              </w:rPr>
              <w:t>Показники стану серцево-судинної системи</w:t>
            </w:r>
          </w:p>
        </w:tc>
      </w:tr>
      <w:tr w:rsidR="007D4B88" w:rsidRPr="007D4B88" w14:paraId="6D5FDCA7" w14:textId="77777777" w:rsidTr="00A50C96">
        <w:trPr>
          <w:trHeight w:val="567"/>
        </w:trPr>
        <w:tc>
          <w:tcPr>
            <w:tcW w:w="1918" w:type="dxa"/>
            <w:vAlign w:val="center"/>
          </w:tcPr>
          <w:p w14:paraId="2DA63064"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ЧСС уд/хв</w:t>
            </w:r>
          </w:p>
        </w:tc>
        <w:tc>
          <w:tcPr>
            <w:tcW w:w="2749" w:type="dxa"/>
            <w:vAlign w:val="center"/>
          </w:tcPr>
          <w:p w14:paraId="5B9B49EA"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75,2 ± 1,8</w:t>
            </w:r>
          </w:p>
        </w:tc>
        <w:tc>
          <w:tcPr>
            <w:tcW w:w="2953" w:type="dxa"/>
            <w:vAlign w:val="center"/>
          </w:tcPr>
          <w:p w14:paraId="6F6F6AD3"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68,4 ± 1,8</w:t>
            </w:r>
          </w:p>
        </w:tc>
        <w:tc>
          <w:tcPr>
            <w:tcW w:w="1514" w:type="dxa"/>
            <w:vAlign w:val="center"/>
          </w:tcPr>
          <w:p w14:paraId="2062122C"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2,67</w:t>
            </w:r>
          </w:p>
        </w:tc>
      </w:tr>
      <w:tr w:rsidR="007D4B88" w:rsidRPr="007D4B88" w14:paraId="38FCF2AC" w14:textId="77777777" w:rsidTr="00A50C96">
        <w:trPr>
          <w:trHeight w:val="567"/>
        </w:trPr>
        <w:tc>
          <w:tcPr>
            <w:tcW w:w="1918" w:type="dxa"/>
            <w:vAlign w:val="center"/>
          </w:tcPr>
          <w:p w14:paraId="11A0D520"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АТс мм рт.ст.</w:t>
            </w:r>
          </w:p>
        </w:tc>
        <w:tc>
          <w:tcPr>
            <w:tcW w:w="2749" w:type="dxa"/>
            <w:vAlign w:val="center"/>
          </w:tcPr>
          <w:p w14:paraId="621CFA2D"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146,0 ± 2,0</w:t>
            </w:r>
          </w:p>
        </w:tc>
        <w:tc>
          <w:tcPr>
            <w:tcW w:w="2953" w:type="dxa"/>
            <w:vAlign w:val="center"/>
          </w:tcPr>
          <w:p w14:paraId="0CB66A1D"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137,5 ± 1,9</w:t>
            </w:r>
          </w:p>
        </w:tc>
        <w:tc>
          <w:tcPr>
            <w:tcW w:w="1514" w:type="dxa"/>
            <w:vAlign w:val="center"/>
          </w:tcPr>
          <w:p w14:paraId="4D11A53D"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3,08</w:t>
            </w:r>
          </w:p>
        </w:tc>
      </w:tr>
      <w:tr w:rsidR="007D4B88" w:rsidRPr="007D4B88" w14:paraId="2C9C066C" w14:textId="77777777" w:rsidTr="00A50C96">
        <w:trPr>
          <w:trHeight w:val="567"/>
        </w:trPr>
        <w:tc>
          <w:tcPr>
            <w:tcW w:w="1918" w:type="dxa"/>
            <w:vAlign w:val="center"/>
          </w:tcPr>
          <w:p w14:paraId="5AF67E55"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SpO</w:t>
            </w:r>
            <w:r w:rsidRPr="007D4B88">
              <w:rPr>
                <w:rFonts w:ascii="Times New Roman" w:hAnsi="Times New Roman" w:cs="Times New Roman"/>
                <w:color w:val="000000" w:themeColor="text1"/>
                <w:sz w:val="28"/>
                <w:szCs w:val="28"/>
                <w:vertAlign w:val="subscript"/>
              </w:rPr>
              <w:t>2,</w:t>
            </w:r>
            <w:r w:rsidRPr="007D4B88">
              <w:rPr>
                <w:rFonts w:ascii="Times New Roman" w:hAnsi="Times New Roman" w:cs="Times New Roman"/>
                <w:color w:val="000000" w:themeColor="text1"/>
                <w:sz w:val="28"/>
                <w:szCs w:val="28"/>
              </w:rPr>
              <w:t>%</w:t>
            </w:r>
          </w:p>
        </w:tc>
        <w:tc>
          <w:tcPr>
            <w:tcW w:w="2749" w:type="dxa"/>
            <w:vAlign w:val="center"/>
          </w:tcPr>
          <w:p w14:paraId="3D597884"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 xml:space="preserve">94,1 </w:t>
            </w:r>
            <w:r w:rsidRPr="007D4B88">
              <w:rPr>
                <w:rFonts w:ascii="Times New Roman" w:hAnsi="Times New Roman" w:cs="Times New Roman"/>
                <w:sz w:val="28"/>
                <w:szCs w:val="28"/>
              </w:rPr>
              <w:t>± 2,0</w:t>
            </w:r>
          </w:p>
        </w:tc>
        <w:tc>
          <w:tcPr>
            <w:tcW w:w="2953" w:type="dxa"/>
            <w:vAlign w:val="center"/>
          </w:tcPr>
          <w:p w14:paraId="2C71408A"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 xml:space="preserve">96,4 </w:t>
            </w:r>
            <w:r w:rsidRPr="007D4B88">
              <w:rPr>
                <w:rFonts w:ascii="Times New Roman" w:hAnsi="Times New Roman" w:cs="Times New Roman"/>
                <w:sz w:val="28"/>
                <w:szCs w:val="28"/>
              </w:rPr>
              <w:t>± 2,0</w:t>
            </w:r>
          </w:p>
        </w:tc>
        <w:tc>
          <w:tcPr>
            <w:tcW w:w="1514" w:type="dxa"/>
            <w:vAlign w:val="center"/>
          </w:tcPr>
          <w:p w14:paraId="0FC5A6C8"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1F1F1F"/>
                <w:sz w:val="28"/>
                <w:szCs w:val="28"/>
                <w:shd w:val="clear" w:color="auto" w:fill="FFFFFF"/>
              </w:rPr>
              <w:t>0,81</w:t>
            </w:r>
          </w:p>
        </w:tc>
      </w:tr>
      <w:tr w:rsidR="007D4B88" w:rsidRPr="007D4B88" w14:paraId="2A5BA4FA" w14:textId="77777777" w:rsidTr="00A50C96">
        <w:trPr>
          <w:trHeight w:val="567"/>
        </w:trPr>
        <w:tc>
          <w:tcPr>
            <w:tcW w:w="1918" w:type="dxa"/>
            <w:vAlign w:val="center"/>
          </w:tcPr>
          <w:p w14:paraId="78AF26D0"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6MWT, м</w:t>
            </w:r>
          </w:p>
        </w:tc>
        <w:tc>
          <w:tcPr>
            <w:tcW w:w="2749" w:type="dxa"/>
            <w:vAlign w:val="center"/>
          </w:tcPr>
          <w:p w14:paraId="7270E1A3"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1F1F1F"/>
                <w:sz w:val="28"/>
                <w:szCs w:val="28"/>
                <w:shd w:val="clear" w:color="auto" w:fill="FFFFFF"/>
                <w:lang w:val="en-US"/>
              </w:rPr>
              <w:t>3</w:t>
            </w:r>
            <w:r w:rsidRPr="007D4B88">
              <w:rPr>
                <w:rFonts w:ascii="Times New Roman" w:hAnsi="Times New Roman" w:cs="Times New Roman"/>
                <w:color w:val="1F1F1F"/>
                <w:sz w:val="28"/>
                <w:szCs w:val="28"/>
                <w:shd w:val="clear" w:color="auto" w:fill="FFFFFF"/>
              </w:rPr>
              <w:t>2</w:t>
            </w:r>
            <w:r w:rsidRPr="007D4B88">
              <w:rPr>
                <w:rFonts w:ascii="Times New Roman" w:hAnsi="Times New Roman" w:cs="Times New Roman"/>
                <w:color w:val="1F1F1F"/>
                <w:sz w:val="28"/>
                <w:szCs w:val="28"/>
                <w:shd w:val="clear" w:color="auto" w:fill="FFFFFF"/>
                <w:lang w:val="en-US"/>
              </w:rPr>
              <w:t>5</w:t>
            </w:r>
            <w:r w:rsidRPr="007D4B88">
              <w:rPr>
                <w:rFonts w:ascii="Times New Roman" w:hAnsi="Times New Roman" w:cs="Times New Roman"/>
                <w:color w:val="1F1F1F"/>
                <w:sz w:val="28"/>
                <w:szCs w:val="28"/>
                <w:shd w:val="clear" w:color="auto" w:fill="FFFFFF"/>
              </w:rPr>
              <w:t xml:space="preserve"> </w:t>
            </w:r>
            <w:r w:rsidRPr="007D4B88">
              <w:rPr>
                <w:rFonts w:ascii="Times New Roman" w:hAnsi="Times New Roman" w:cs="Times New Roman"/>
                <w:sz w:val="28"/>
                <w:szCs w:val="28"/>
              </w:rPr>
              <w:t>± 20,0</w:t>
            </w:r>
          </w:p>
        </w:tc>
        <w:tc>
          <w:tcPr>
            <w:tcW w:w="2953" w:type="dxa"/>
            <w:vAlign w:val="center"/>
          </w:tcPr>
          <w:p w14:paraId="6F8D0F97"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 xml:space="preserve">435 </w:t>
            </w:r>
            <w:r w:rsidRPr="007D4B88">
              <w:rPr>
                <w:rFonts w:ascii="Times New Roman" w:hAnsi="Times New Roman" w:cs="Times New Roman"/>
                <w:sz w:val="28"/>
                <w:szCs w:val="28"/>
              </w:rPr>
              <w:t>± 45,0</w:t>
            </w:r>
          </w:p>
        </w:tc>
        <w:tc>
          <w:tcPr>
            <w:tcW w:w="1514" w:type="dxa"/>
            <w:vAlign w:val="center"/>
          </w:tcPr>
          <w:p w14:paraId="119C0AEB"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1F1F1F"/>
                <w:sz w:val="28"/>
                <w:szCs w:val="28"/>
                <w:shd w:val="clear" w:color="auto" w:fill="FFFFFF"/>
              </w:rPr>
              <w:t>2,23</w:t>
            </w:r>
          </w:p>
        </w:tc>
      </w:tr>
      <w:tr w:rsidR="007D4B88" w:rsidRPr="007D4B88" w14:paraId="362A890C" w14:textId="77777777" w:rsidTr="00A50C96">
        <w:trPr>
          <w:trHeight w:val="567"/>
        </w:trPr>
        <w:tc>
          <w:tcPr>
            <w:tcW w:w="9134" w:type="dxa"/>
            <w:gridSpan w:val="4"/>
            <w:vAlign w:val="center"/>
          </w:tcPr>
          <w:p w14:paraId="18D4C8DD" w14:textId="77777777" w:rsidR="007D4B88" w:rsidRPr="007D4B88" w:rsidRDefault="007D4B88" w:rsidP="007D4B88">
            <w:pPr>
              <w:jc w:val="center"/>
              <w:rPr>
                <w:rFonts w:ascii="Times New Roman" w:hAnsi="Times New Roman" w:cs="Times New Roman"/>
                <w:i/>
                <w:color w:val="000000" w:themeColor="text1"/>
                <w:sz w:val="28"/>
                <w:szCs w:val="28"/>
              </w:rPr>
            </w:pPr>
            <w:r w:rsidRPr="007D4B88">
              <w:rPr>
                <w:rFonts w:ascii="Times New Roman" w:hAnsi="Times New Roman" w:cs="Times New Roman"/>
                <w:i/>
                <w:color w:val="000000" w:themeColor="text1"/>
                <w:sz w:val="28"/>
                <w:szCs w:val="28"/>
              </w:rPr>
              <w:t>Показники велоергометрії</w:t>
            </w:r>
          </w:p>
        </w:tc>
      </w:tr>
      <w:tr w:rsidR="007D4B88" w:rsidRPr="007D4B88" w14:paraId="2B213373" w14:textId="77777777" w:rsidTr="00A50C96">
        <w:trPr>
          <w:trHeight w:val="567"/>
        </w:trPr>
        <w:tc>
          <w:tcPr>
            <w:tcW w:w="1918" w:type="dxa"/>
            <w:vAlign w:val="center"/>
          </w:tcPr>
          <w:p w14:paraId="18D86522" w14:textId="77777777" w:rsidR="007D4B88" w:rsidRPr="007D4B88" w:rsidRDefault="007D4B88" w:rsidP="007D4B88">
            <w:pPr>
              <w:autoSpaceDE w:val="0"/>
              <w:autoSpaceDN w:val="0"/>
              <w:adjustRightInd w:val="0"/>
              <w:rPr>
                <w:rFonts w:ascii="Times New Roman" w:eastAsia="Calibri-Bold" w:hAnsi="Times New Roman" w:cs="Times New Roman"/>
                <w:b/>
                <w:bCs/>
                <w:sz w:val="28"/>
                <w:szCs w:val="28"/>
              </w:rPr>
            </w:pPr>
            <w:r w:rsidRPr="007D4B88">
              <w:rPr>
                <w:rFonts w:ascii="Times New Roman" w:hAnsi="Times New Roman" w:cs="Times New Roman"/>
                <w:color w:val="000000" w:themeColor="text1"/>
                <w:sz w:val="28"/>
                <w:szCs w:val="28"/>
              </w:rPr>
              <w:t>W</w:t>
            </w:r>
            <w:r w:rsidRPr="007D4B88">
              <w:rPr>
                <w:rFonts w:ascii="Times New Roman" w:hAnsi="Times New Roman" w:cs="Times New Roman"/>
                <w:sz w:val="28"/>
                <w:szCs w:val="28"/>
              </w:rPr>
              <w:t>, Вт</w:t>
            </w:r>
          </w:p>
        </w:tc>
        <w:tc>
          <w:tcPr>
            <w:tcW w:w="2749" w:type="dxa"/>
            <w:vAlign w:val="center"/>
          </w:tcPr>
          <w:p w14:paraId="40AC7FAD"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78,3 ± 2,9</w:t>
            </w:r>
          </w:p>
        </w:tc>
        <w:tc>
          <w:tcPr>
            <w:tcW w:w="2953" w:type="dxa"/>
            <w:vAlign w:val="center"/>
          </w:tcPr>
          <w:p w14:paraId="34AADDC6"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87,5 ± 2,7</w:t>
            </w:r>
          </w:p>
        </w:tc>
        <w:tc>
          <w:tcPr>
            <w:tcW w:w="1514" w:type="dxa"/>
            <w:vAlign w:val="center"/>
          </w:tcPr>
          <w:p w14:paraId="1A0ACB2D"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2,32</w:t>
            </w:r>
          </w:p>
        </w:tc>
      </w:tr>
      <w:tr w:rsidR="007D4B88" w:rsidRPr="007D4B88" w14:paraId="53564212" w14:textId="77777777" w:rsidTr="00A50C96">
        <w:trPr>
          <w:trHeight w:val="567"/>
        </w:trPr>
        <w:tc>
          <w:tcPr>
            <w:tcW w:w="1918" w:type="dxa"/>
            <w:vAlign w:val="center"/>
          </w:tcPr>
          <w:p w14:paraId="33BF7BCD" w14:textId="77777777" w:rsidR="007D4B88" w:rsidRPr="007D4B88" w:rsidRDefault="007D4B88" w:rsidP="007D4B88">
            <w:pPr>
              <w:autoSpaceDE w:val="0"/>
              <w:autoSpaceDN w:val="0"/>
              <w:adjustRightInd w:val="0"/>
              <w:rPr>
                <w:rFonts w:ascii="Times New Roman" w:hAnsi="Times New Roman" w:cs="Times New Roman"/>
                <w:sz w:val="28"/>
                <w:szCs w:val="28"/>
              </w:rPr>
            </w:pPr>
            <w:r w:rsidRPr="007D4B88">
              <w:rPr>
                <w:rFonts w:ascii="Times New Roman" w:hAnsi="Times New Roman" w:cs="Times New Roman"/>
                <w:sz w:val="28"/>
                <w:szCs w:val="28"/>
              </w:rPr>
              <w:t>А, кДж</w:t>
            </w:r>
          </w:p>
        </w:tc>
        <w:tc>
          <w:tcPr>
            <w:tcW w:w="2749" w:type="dxa"/>
            <w:tcBorders>
              <w:top w:val="nil"/>
            </w:tcBorders>
            <w:vAlign w:val="center"/>
          </w:tcPr>
          <w:p w14:paraId="53FD23B7"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27,5 ± 1,4</w:t>
            </w:r>
          </w:p>
        </w:tc>
        <w:tc>
          <w:tcPr>
            <w:tcW w:w="2953" w:type="dxa"/>
            <w:vAlign w:val="center"/>
          </w:tcPr>
          <w:p w14:paraId="314FFED2"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sz w:val="28"/>
                <w:szCs w:val="28"/>
              </w:rPr>
              <w:t>31,5 ± 1,1</w:t>
            </w:r>
          </w:p>
        </w:tc>
        <w:tc>
          <w:tcPr>
            <w:tcW w:w="1514" w:type="dxa"/>
            <w:vAlign w:val="center"/>
          </w:tcPr>
          <w:p w14:paraId="64EF81DF"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2,25</w:t>
            </w:r>
          </w:p>
        </w:tc>
      </w:tr>
      <w:tr w:rsidR="007D4B88" w:rsidRPr="007D4B88" w14:paraId="195EF007" w14:textId="77777777" w:rsidTr="00A50C96">
        <w:trPr>
          <w:trHeight w:val="567"/>
        </w:trPr>
        <w:tc>
          <w:tcPr>
            <w:tcW w:w="9134" w:type="dxa"/>
            <w:gridSpan w:val="4"/>
            <w:vAlign w:val="center"/>
          </w:tcPr>
          <w:p w14:paraId="2F318242" w14:textId="77777777" w:rsidR="007D4B88" w:rsidRPr="007D4B88" w:rsidRDefault="007D4B88" w:rsidP="007D4B88">
            <w:pPr>
              <w:jc w:val="center"/>
              <w:rPr>
                <w:rFonts w:ascii="Times New Roman" w:hAnsi="Times New Roman" w:cs="Times New Roman"/>
                <w:i/>
                <w:color w:val="000000" w:themeColor="text1"/>
                <w:sz w:val="28"/>
                <w:szCs w:val="28"/>
              </w:rPr>
            </w:pPr>
            <w:r w:rsidRPr="007D4B88">
              <w:rPr>
                <w:rFonts w:ascii="Times New Roman" w:hAnsi="Times New Roman" w:cs="Times New Roman"/>
                <w:i/>
                <w:color w:val="000000" w:themeColor="text1"/>
                <w:sz w:val="28"/>
                <w:szCs w:val="28"/>
              </w:rPr>
              <w:t>Показники анкетування за шкалами</w:t>
            </w:r>
          </w:p>
        </w:tc>
      </w:tr>
      <w:tr w:rsidR="007D4B88" w:rsidRPr="007D4B88" w14:paraId="2FC7AF39" w14:textId="77777777" w:rsidTr="00A50C96">
        <w:trPr>
          <w:trHeight w:val="567"/>
        </w:trPr>
        <w:tc>
          <w:tcPr>
            <w:tcW w:w="1918" w:type="dxa"/>
            <w:vAlign w:val="center"/>
          </w:tcPr>
          <w:p w14:paraId="6A2AEC0C"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Борга, бали</w:t>
            </w:r>
          </w:p>
        </w:tc>
        <w:tc>
          <w:tcPr>
            <w:tcW w:w="2749" w:type="dxa"/>
            <w:vAlign w:val="center"/>
          </w:tcPr>
          <w:p w14:paraId="0BAE6859"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 xml:space="preserve">14,5 </w:t>
            </w:r>
            <w:r w:rsidRPr="007D4B88">
              <w:rPr>
                <w:rFonts w:ascii="Times New Roman" w:hAnsi="Times New Roman" w:cs="Times New Roman"/>
                <w:sz w:val="28"/>
                <w:szCs w:val="28"/>
              </w:rPr>
              <w:t>± 1,0</w:t>
            </w:r>
          </w:p>
        </w:tc>
        <w:tc>
          <w:tcPr>
            <w:tcW w:w="2953" w:type="dxa"/>
            <w:vAlign w:val="center"/>
          </w:tcPr>
          <w:p w14:paraId="3CE5C598"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1F1F1F"/>
                <w:sz w:val="28"/>
                <w:szCs w:val="28"/>
                <w:shd w:val="clear" w:color="auto" w:fill="FFFFFF"/>
                <w:lang w:val="en-US"/>
              </w:rPr>
              <w:t>11,5</w:t>
            </w:r>
            <w:r w:rsidRPr="007D4B88">
              <w:rPr>
                <w:rFonts w:ascii="Times New Roman" w:hAnsi="Times New Roman" w:cs="Times New Roman"/>
                <w:color w:val="1F1F1F"/>
                <w:sz w:val="28"/>
                <w:szCs w:val="28"/>
                <w:shd w:val="clear" w:color="auto" w:fill="FFFFFF"/>
              </w:rPr>
              <w:t xml:space="preserve"> </w:t>
            </w:r>
            <w:r w:rsidRPr="007D4B88">
              <w:rPr>
                <w:rFonts w:ascii="Times New Roman" w:hAnsi="Times New Roman" w:cs="Times New Roman"/>
                <w:sz w:val="28"/>
                <w:szCs w:val="28"/>
              </w:rPr>
              <w:t>± 0,9</w:t>
            </w:r>
          </w:p>
        </w:tc>
        <w:tc>
          <w:tcPr>
            <w:tcW w:w="1514" w:type="dxa"/>
            <w:vAlign w:val="center"/>
          </w:tcPr>
          <w:p w14:paraId="55DA38F3"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2,23</w:t>
            </w:r>
          </w:p>
        </w:tc>
      </w:tr>
      <w:tr w:rsidR="007D4B88" w:rsidRPr="007D4B88" w14:paraId="080E29ED" w14:textId="77777777" w:rsidTr="00A50C96">
        <w:trPr>
          <w:trHeight w:val="567"/>
        </w:trPr>
        <w:tc>
          <w:tcPr>
            <w:tcW w:w="1918" w:type="dxa"/>
            <w:vAlign w:val="center"/>
          </w:tcPr>
          <w:p w14:paraId="1A99FB98" w14:textId="77777777" w:rsidR="007D4B88" w:rsidRPr="007D4B88" w:rsidRDefault="007D4B88" w:rsidP="007D4B88">
            <w:pP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HADS, бали</w:t>
            </w:r>
          </w:p>
        </w:tc>
        <w:tc>
          <w:tcPr>
            <w:tcW w:w="2749" w:type="dxa"/>
            <w:vAlign w:val="center"/>
          </w:tcPr>
          <w:p w14:paraId="2055C08D"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1F1F1F"/>
                <w:sz w:val="28"/>
                <w:szCs w:val="28"/>
                <w:shd w:val="clear" w:color="auto" w:fill="FFFFFF"/>
                <w:lang w:val="en-US"/>
              </w:rPr>
              <w:t>13,0</w:t>
            </w:r>
            <w:r w:rsidRPr="007D4B88">
              <w:rPr>
                <w:rFonts w:ascii="Times New Roman" w:hAnsi="Times New Roman" w:cs="Times New Roman"/>
                <w:color w:val="1F1F1F"/>
                <w:sz w:val="28"/>
                <w:szCs w:val="28"/>
                <w:shd w:val="clear" w:color="auto" w:fill="FFFFFF"/>
              </w:rPr>
              <w:t xml:space="preserve"> </w:t>
            </w:r>
            <w:r w:rsidRPr="007D4B88">
              <w:rPr>
                <w:rFonts w:ascii="Times New Roman" w:hAnsi="Times New Roman" w:cs="Times New Roman"/>
                <w:sz w:val="28"/>
                <w:szCs w:val="28"/>
              </w:rPr>
              <w:t>± 2,0</w:t>
            </w:r>
          </w:p>
        </w:tc>
        <w:tc>
          <w:tcPr>
            <w:tcW w:w="2953" w:type="dxa"/>
            <w:vAlign w:val="center"/>
          </w:tcPr>
          <w:p w14:paraId="14C89BE5"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1F1F1F"/>
                <w:sz w:val="28"/>
                <w:szCs w:val="28"/>
                <w:shd w:val="clear" w:color="auto" w:fill="FFFFFF"/>
                <w:lang w:val="en-US"/>
              </w:rPr>
              <w:t>6,5</w:t>
            </w:r>
            <w:r w:rsidRPr="007D4B88">
              <w:rPr>
                <w:rFonts w:ascii="Times New Roman" w:hAnsi="Times New Roman" w:cs="Times New Roman"/>
                <w:color w:val="1F1F1F"/>
                <w:sz w:val="28"/>
                <w:szCs w:val="28"/>
                <w:shd w:val="clear" w:color="auto" w:fill="FFFFFF"/>
              </w:rPr>
              <w:t xml:space="preserve"> </w:t>
            </w:r>
            <w:r w:rsidRPr="007D4B88">
              <w:rPr>
                <w:rFonts w:ascii="Times New Roman" w:hAnsi="Times New Roman" w:cs="Times New Roman"/>
                <w:sz w:val="28"/>
                <w:szCs w:val="28"/>
              </w:rPr>
              <w:t>± 1,5</w:t>
            </w:r>
          </w:p>
        </w:tc>
        <w:tc>
          <w:tcPr>
            <w:tcW w:w="1514" w:type="dxa"/>
            <w:vAlign w:val="center"/>
          </w:tcPr>
          <w:p w14:paraId="6F115C48" w14:textId="77777777" w:rsidR="007D4B88" w:rsidRPr="007D4B88" w:rsidRDefault="007D4B88" w:rsidP="007D4B88">
            <w:pPr>
              <w:jc w:val="center"/>
              <w:rPr>
                <w:rFonts w:ascii="Times New Roman" w:hAnsi="Times New Roman" w:cs="Times New Roman"/>
                <w:color w:val="000000" w:themeColor="text1"/>
                <w:sz w:val="28"/>
                <w:szCs w:val="28"/>
              </w:rPr>
            </w:pPr>
            <w:r w:rsidRPr="007D4B88">
              <w:rPr>
                <w:rFonts w:ascii="Times New Roman" w:hAnsi="Times New Roman" w:cs="Times New Roman"/>
                <w:color w:val="000000" w:themeColor="text1"/>
                <w:sz w:val="28"/>
                <w:szCs w:val="28"/>
              </w:rPr>
              <w:t>2,60</w:t>
            </w:r>
          </w:p>
        </w:tc>
      </w:tr>
    </w:tbl>
    <w:p w14:paraId="226B0EA4" w14:textId="77777777" w:rsidR="007D4B88" w:rsidRPr="007D4B88" w:rsidRDefault="007D4B88" w:rsidP="007D4B88">
      <w:pPr>
        <w:spacing w:after="0" w:line="360" w:lineRule="auto"/>
        <w:rPr>
          <w:rFonts w:ascii="Times New Roman" w:hAnsi="Times New Roman" w:cs="Times New Roman"/>
          <w:sz w:val="28"/>
          <w:szCs w:val="28"/>
          <w:lang w:val="uk-UA"/>
        </w:rPr>
      </w:pPr>
    </w:p>
    <w:p w14:paraId="001D5D22" w14:textId="77777777" w:rsidR="007D4B88" w:rsidRPr="007D4B88" w:rsidRDefault="007D4B88" w:rsidP="007D4B88">
      <w:pPr>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Збільшення пройденої дистанції в 6-хвилинному тесті з 325± 20,0 м до 435± 45,0 м (</w:t>
      </w:r>
      <w:r w:rsidRPr="007D4B88">
        <w:rPr>
          <w:rFonts w:ascii="Times New Roman" w:hAnsi="Times New Roman" w:cs="Times New Roman"/>
          <w:color w:val="000000"/>
          <w:sz w:val="28"/>
          <w:szCs w:val="28"/>
          <w:lang w:val="en-US"/>
        </w:rPr>
        <w:t>t</w:t>
      </w:r>
      <w:r w:rsidRPr="007D4B88">
        <w:rPr>
          <w:rFonts w:ascii="Times New Roman" w:hAnsi="Times New Roman" w:cs="Times New Roman"/>
          <w:color w:val="000000"/>
          <w:sz w:val="28"/>
          <w:szCs w:val="28"/>
          <w:lang w:val="uk-UA"/>
        </w:rPr>
        <w:t>=2,23) згідно класифікації Нью-Йоркської асоціації серця (NYHA) дозволило перевести більшість пацієнтів у ІІ функціональний клас СН. Проведена велоергометрична проба з переривчасто-зростаючим навантаженням показала зростання загальної витривалості організму досліджуваних основної групи, що наочно наведено на рисунку 3.1 та корелює з показниками 6MWT.</w:t>
      </w:r>
    </w:p>
    <w:p w14:paraId="018A93A2" w14:textId="77777777" w:rsidR="007D4B88" w:rsidRPr="007D4B88" w:rsidRDefault="007D4B88" w:rsidP="007D4B88">
      <w:pPr>
        <w:spacing w:after="0" w:line="360" w:lineRule="auto"/>
        <w:ind w:firstLine="708"/>
        <w:jc w:val="both"/>
        <w:rPr>
          <w:rFonts w:ascii="Times New Roman" w:hAnsi="Times New Roman" w:cs="Times New Roman"/>
          <w:color w:val="000000"/>
          <w:sz w:val="28"/>
          <w:szCs w:val="28"/>
          <w:lang w:val="uk-UA"/>
        </w:rPr>
      </w:pPr>
    </w:p>
    <w:p w14:paraId="3C4E5CC2" w14:textId="77777777" w:rsidR="007D4B88" w:rsidRPr="007D4B88" w:rsidRDefault="007D4B88" w:rsidP="007D4B88">
      <w:pPr>
        <w:spacing w:after="0" w:line="360" w:lineRule="auto"/>
        <w:jc w:val="both"/>
        <w:rPr>
          <w:rFonts w:ascii="Times New Roman" w:hAnsi="Times New Roman" w:cs="Times New Roman"/>
          <w:color w:val="000000"/>
          <w:sz w:val="28"/>
          <w:szCs w:val="28"/>
          <w:lang w:val="uk-UA"/>
        </w:rPr>
      </w:pPr>
      <w:r w:rsidRPr="007D4B88">
        <w:rPr>
          <w:rFonts w:ascii="Times New Roman" w:hAnsi="Times New Roman" w:cs="Times New Roman"/>
          <w:noProof/>
          <w:color w:val="000000"/>
          <w:sz w:val="28"/>
          <w:szCs w:val="28"/>
          <w:lang w:val="en-US"/>
        </w:rPr>
        <w:lastRenderedPageBreak/>
        <w:drawing>
          <wp:inline distT="0" distB="0" distL="0" distR="0" wp14:anchorId="70BB2846" wp14:editId="570505EE">
            <wp:extent cx="5731510" cy="3078709"/>
            <wp:effectExtent l="0" t="0" r="254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078709"/>
                    </a:xfrm>
                    <a:prstGeom prst="rect">
                      <a:avLst/>
                    </a:prstGeom>
                    <a:noFill/>
                  </pic:spPr>
                </pic:pic>
              </a:graphicData>
            </a:graphic>
          </wp:inline>
        </w:drawing>
      </w:r>
    </w:p>
    <w:p w14:paraId="25495B74" w14:textId="77777777" w:rsidR="007D4B88" w:rsidRPr="007D4B88" w:rsidRDefault="002201AD" w:rsidP="007D4B88">
      <w:pPr>
        <w:spacing w:after="0"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Рисунок 3.2</w:t>
      </w:r>
      <w:r w:rsidR="007D4B88" w:rsidRPr="007D4B88">
        <w:rPr>
          <w:rFonts w:ascii="Times New Roman" w:hAnsi="Times New Roman" w:cs="Times New Roman"/>
          <w:color w:val="000000"/>
          <w:sz w:val="28"/>
          <w:szCs w:val="28"/>
          <w:lang w:val="uk-UA"/>
        </w:rPr>
        <w:t xml:space="preserve"> – Динаміка показників велоергометричної проби з переривчасто-зростаючим навантаженням </w:t>
      </w:r>
      <w:r w:rsidR="00730DA3" w:rsidRPr="007D4B88">
        <w:rPr>
          <w:rFonts w:ascii="Times New Roman" w:hAnsi="Times New Roman" w:cs="Times New Roman"/>
          <w:color w:val="000000"/>
          <w:sz w:val="28"/>
          <w:szCs w:val="28"/>
          <w:lang w:val="uk-UA"/>
        </w:rPr>
        <w:t xml:space="preserve">в пацієнтів основної групи </w:t>
      </w:r>
      <w:r w:rsidR="007D4B88" w:rsidRPr="007D4B88">
        <w:rPr>
          <w:rFonts w:ascii="Times New Roman" w:hAnsi="Times New Roman" w:cs="Times New Roman"/>
          <w:color w:val="000000"/>
          <w:sz w:val="28"/>
          <w:szCs w:val="28"/>
          <w:lang w:val="uk-UA"/>
        </w:rPr>
        <w:t xml:space="preserve">наприкінці дослідження </w:t>
      </w:r>
    </w:p>
    <w:p w14:paraId="0A462931" w14:textId="77777777" w:rsidR="007D4B88" w:rsidRPr="007D4B88" w:rsidRDefault="007D4B88" w:rsidP="007D4B88">
      <w:pPr>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 xml:space="preserve">Покращилися суб’єктивні відчуття хворих після інфаркта міокарда під час навантаження, які було оцінено за 10-бальною Шкалою оцінки інтенсивності фізичного навантаження Борга з </w:t>
      </w:r>
      <w:r w:rsidR="00730DA3">
        <w:rPr>
          <w:rFonts w:ascii="Times New Roman" w:hAnsi="Times New Roman" w:cs="Times New Roman"/>
          <w:color w:val="000000"/>
          <w:sz w:val="28"/>
          <w:szCs w:val="28"/>
          <w:lang w:val="uk-UA"/>
        </w:rPr>
        <w:t>14,5±</w:t>
      </w:r>
      <w:r w:rsidRPr="007D4B88">
        <w:rPr>
          <w:rFonts w:ascii="Times New Roman" w:hAnsi="Times New Roman" w:cs="Times New Roman"/>
          <w:color w:val="000000"/>
          <w:sz w:val="28"/>
          <w:szCs w:val="28"/>
          <w:lang w:val="uk-UA"/>
        </w:rPr>
        <w:t>1,0 балів на початку реабілітації до 11,5±0,9 балів наприкінці реабілітаційного втручання.</w:t>
      </w:r>
    </w:p>
    <w:p w14:paraId="40A6EB2F" w14:textId="437222FC" w:rsidR="007D4B88" w:rsidRDefault="007D4B88" w:rsidP="007D4B88">
      <w:pPr>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 xml:space="preserve">Також відмічено достовірне значне зниження стану тривоги, емоційних розладів та депресії за Госпітальною шкалою тривоги та депресії. Так, показник HADS початку дослідження складав </w:t>
      </w:r>
      <w:r w:rsidRPr="007D4B88">
        <w:rPr>
          <w:rFonts w:ascii="Times New Roman" w:hAnsi="Times New Roman" w:cs="Times New Roman"/>
          <w:color w:val="1F1F1F"/>
          <w:sz w:val="28"/>
          <w:szCs w:val="28"/>
          <w:shd w:val="clear" w:color="auto" w:fill="FFFFFF"/>
        </w:rPr>
        <w:t>13,0</w:t>
      </w:r>
      <w:r w:rsidRPr="007D4B88">
        <w:rPr>
          <w:rFonts w:ascii="Times New Roman" w:hAnsi="Times New Roman" w:cs="Times New Roman"/>
          <w:sz w:val="28"/>
          <w:szCs w:val="28"/>
          <w:lang w:val="uk-UA"/>
        </w:rPr>
        <w:t xml:space="preserve">± 2,0 бали, що відповідало патологічному рівню тривоги. Після проведення мультимодальної програми кардіореабілітації </w:t>
      </w:r>
      <w:r w:rsidRPr="007D4B88">
        <w:rPr>
          <w:rFonts w:ascii="Times New Roman" w:hAnsi="Times New Roman" w:cs="Times New Roman"/>
          <w:color w:val="000000"/>
          <w:sz w:val="28"/>
          <w:szCs w:val="28"/>
          <w:lang w:val="uk-UA"/>
        </w:rPr>
        <w:t xml:space="preserve">показник HADS склав </w:t>
      </w:r>
      <w:r w:rsidRPr="007D4B88">
        <w:rPr>
          <w:rFonts w:ascii="Times New Roman" w:hAnsi="Times New Roman" w:cs="Times New Roman"/>
          <w:color w:val="1F1F1F"/>
          <w:sz w:val="28"/>
          <w:szCs w:val="28"/>
          <w:shd w:val="clear" w:color="auto" w:fill="FFFFFF"/>
          <w:lang w:val="uk-UA"/>
        </w:rPr>
        <w:t>6,5</w:t>
      </w:r>
      <w:r w:rsidRPr="007D4B88">
        <w:rPr>
          <w:rFonts w:ascii="Times New Roman" w:hAnsi="Times New Roman" w:cs="Times New Roman"/>
          <w:sz w:val="28"/>
          <w:szCs w:val="28"/>
          <w:lang w:val="uk-UA"/>
        </w:rPr>
        <w:t xml:space="preserve">± 1,5 бали, що інтерпретується як норма. </w:t>
      </w:r>
      <w:r w:rsidRPr="007D4B88">
        <w:rPr>
          <w:rFonts w:ascii="Times New Roman" w:hAnsi="Times New Roman" w:cs="Times New Roman"/>
          <w:color w:val="000000"/>
          <w:sz w:val="28"/>
          <w:szCs w:val="28"/>
          <w:lang w:val="uk-UA"/>
        </w:rPr>
        <w:t>Отримані ре</w:t>
      </w:r>
      <w:r w:rsidR="00BF27FB">
        <w:rPr>
          <w:rFonts w:ascii="Times New Roman" w:hAnsi="Times New Roman" w:cs="Times New Roman"/>
          <w:color w:val="000000"/>
          <w:sz w:val="28"/>
          <w:szCs w:val="28"/>
          <w:lang w:val="uk-UA"/>
        </w:rPr>
        <w:t>зультати наведено на рисунку 3.3</w:t>
      </w:r>
      <w:r w:rsidRPr="007D4B88">
        <w:rPr>
          <w:rFonts w:ascii="Times New Roman" w:hAnsi="Times New Roman" w:cs="Times New Roman"/>
          <w:color w:val="000000"/>
          <w:sz w:val="28"/>
          <w:szCs w:val="28"/>
          <w:lang w:val="uk-UA"/>
        </w:rPr>
        <w:t xml:space="preserve">. </w:t>
      </w:r>
    </w:p>
    <w:p w14:paraId="5E992E42" w14:textId="77777777" w:rsidR="00730DA3" w:rsidRPr="007D4B88" w:rsidRDefault="00730DA3" w:rsidP="00730DA3">
      <w:pPr>
        <w:spacing w:after="0" w:line="360" w:lineRule="auto"/>
        <w:ind w:firstLine="708"/>
        <w:jc w:val="both"/>
        <w:rPr>
          <w:rFonts w:ascii="Times New Roman" w:hAnsi="Times New Roman"/>
          <w:sz w:val="28"/>
          <w:szCs w:val="28"/>
          <w:lang w:val="uk-UA"/>
        </w:rPr>
      </w:pPr>
      <w:r w:rsidRPr="007D4B88">
        <w:rPr>
          <w:rFonts w:ascii="Times New Roman" w:hAnsi="Times New Roman"/>
          <w:sz w:val="28"/>
          <w:szCs w:val="28"/>
          <w:lang w:val="uk-UA"/>
        </w:rPr>
        <w:t xml:space="preserve">Статистично значущі результати оптимізації функціонального стану серцево-судинної системи досліджуваних основної групи, значне зниження їх рівня тривожності та вагоме зростання толерантності до фізичного навантаження підтверджують високий ступінь ефективності мультимодального підходу до кардіореабілітації осіб після інфаркту міокарда. </w:t>
      </w:r>
    </w:p>
    <w:p w14:paraId="35907F0E" w14:textId="77777777" w:rsidR="007D4B88" w:rsidRPr="007D4B88" w:rsidRDefault="007D4B88" w:rsidP="007D4B88">
      <w:pPr>
        <w:spacing w:after="0" w:line="360" w:lineRule="auto"/>
        <w:jc w:val="center"/>
        <w:rPr>
          <w:rFonts w:ascii="Times New Roman" w:hAnsi="Times New Roman" w:cs="Times New Roman"/>
          <w:color w:val="000000"/>
          <w:sz w:val="28"/>
          <w:szCs w:val="28"/>
          <w:lang w:val="uk-UA"/>
        </w:rPr>
      </w:pPr>
      <w:r w:rsidRPr="007D4B88">
        <w:rPr>
          <w:rFonts w:ascii="Times New Roman" w:hAnsi="Times New Roman" w:cs="Times New Roman"/>
          <w:noProof/>
          <w:color w:val="000000"/>
          <w:sz w:val="28"/>
          <w:szCs w:val="28"/>
          <w:lang w:val="en-US"/>
        </w:rPr>
        <w:lastRenderedPageBreak/>
        <w:drawing>
          <wp:inline distT="0" distB="0" distL="0" distR="0" wp14:anchorId="76C16914" wp14:editId="74E91A80">
            <wp:extent cx="5803900" cy="32131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3900" cy="3213100"/>
                    </a:xfrm>
                    <a:prstGeom prst="rect">
                      <a:avLst/>
                    </a:prstGeom>
                    <a:noFill/>
                  </pic:spPr>
                </pic:pic>
              </a:graphicData>
            </a:graphic>
          </wp:inline>
        </w:drawing>
      </w:r>
    </w:p>
    <w:p w14:paraId="03671734" w14:textId="77777777" w:rsidR="007D4B88" w:rsidRPr="007D4B88" w:rsidRDefault="002201AD" w:rsidP="007D4B88">
      <w:pPr>
        <w:spacing w:after="0"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Рисунок 3.3</w:t>
      </w:r>
      <w:r w:rsidR="007D4B88" w:rsidRPr="007D4B88">
        <w:rPr>
          <w:rFonts w:ascii="Times New Roman" w:hAnsi="Times New Roman" w:cs="Times New Roman"/>
          <w:color w:val="000000"/>
          <w:sz w:val="28"/>
          <w:szCs w:val="28"/>
          <w:lang w:val="uk-UA"/>
        </w:rPr>
        <w:t xml:space="preserve"> – Динаміка показників анкетування за шкалами наприкінці дослідження в пацієнтів основної групи</w:t>
      </w:r>
    </w:p>
    <w:p w14:paraId="24F1D493" w14:textId="77777777" w:rsidR="007D4B88" w:rsidRPr="007D4B88" w:rsidRDefault="007D4B88" w:rsidP="007D4B88">
      <w:pPr>
        <w:spacing w:after="0" w:line="360" w:lineRule="auto"/>
        <w:ind w:firstLine="708"/>
        <w:jc w:val="both"/>
        <w:rPr>
          <w:rFonts w:ascii="Times New Roman" w:hAnsi="Times New Roman" w:cs="Times New Roman"/>
          <w:color w:val="000000"/>
          <w:sz w:val="28"/>
          <w:szCs w:val="28"/>
          <w:lang w:val="uk-UA"/>
        </w:rPr>
      </w:pPr>
    </w:p>
    <w:p w14:paraId="6C74C518" w14:textId="77777777" w:rsidR="007D4B88" w:rsidRPr="007D4B88" w:rsidRDefault="007D4B88" w:rsidP="007D4B88">
      <w:pPr>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 xml:space="preserve">Істотний вплив щоденного індивідуального фізичного тренування, 30 сеансів велотренувань інтервального характеру, дотримання рекомендацій мультимодальної програми кардіореабілітації сприяли підвищенню побутової фізичної активності пацієнтів, модифікації стилю життя, зменшенню маси тіла, оптимізації функціонування кардіореспіраторної системи та покращенню роботи організму вцілому, що було відмічено самими пацієнтами. </w:t>
      </w:r>
    </w:p>
    <w:p w14:paraId="56BA24AD" w14:textId="1829C41E" w:rsidR="007D4B88" w:rsidRDefault="007D4B88" w:rsidP="007D4B88">
      <w:pPr>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Порівняльний аналіз динаміки досліджуваних показників пацієнтів після інфаркту міокарда о</w:t>
      </w:r>
      <w:r w:rsidR="00BF27FB">
        <w:rPr>
          <w:rFonts w:ascii="Times New Roman" w:hAnsi="Times New Roman" w:cs="Times New Roman"/>
          <w:color w:val="000000"/>
          <w:sz w:val="28"/>
          <w:szCs w:val="28"/>
          <w:lang w:val="uk-UA"/>
        </w:rPr>
        <w:t>бох груп наведено на рисунку 3.4</w:t>
      </w:r>
      <w:r w:rsidRPr="007D4B88">
        <w:rPr>
          <w:rFonts w:ascii="Times New Roman" w:hAnsi="Times New Roman" w:cs="Times New Roman"/>
          <w:color w:val="000000"/>
          <w:sz w:val="28"/>
          <w:szCs w:val="28"/>
          <w:lang w:val="uk-UA"/>
        </w:rPr>
        <w:t>.</w:t>
      </w:r>
    </w:p>
    <w:p w14:paraId="3E1DDD89" w14:textId="540FC55D" w:rsidR="00251C79" w:rsidRPr="007D4B88" w:rsidRDefault="00251C79" w:rsidP="00251C79">
      <w:pPr>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 xml:space="preserve">Приріст показника </w:t>
      </w:r>
      <w:r w:rsidRPr="007D4B88">
        <w:rPr>
          <w:rFonts w:ascii="Times New Roman" w:hAnsi="Times New Roman" w:cs="Times New Roman"/>
          <w:color w:val="000000" w:themeColor="text1"/>
          <w:sz w:val="28"/>
          <w:szCs w:val="28"/>
          <w:lang w:val="uk-UA"/>
        </w:rPr>
        <w:t>6MWT склав 20% та 33,8% в контрольній та основній групі відповідно. Порогова потужність зросла на 1,9% в групі контролю, та на 11,7% в основній групі. Так само відбувся приріст виконаної роботи на 4</w:t>
      </w:r>
      <w:r w:rsidR="00BF27FB">
        <w:rPr>
          <w:rFonts w:ascii="Times New Roman" w:hAnsi="Times New Roman" w:cs="Times New Roman"/>
          <w:color w:val="000000" w:themeColor="text1"/>
          <w:sz w:val="28"/>
          <w:szCs w:val="28"/>
          <w:lang w:val="uk-UA"/>
        </w:rPr>
        <w:t>,3% та 14,5% відповідно. Покращення</w:t>
      </w:r>
      <w:r w:rsidRPr="007D4B88">
        <w:rPr>
          <w:rFonts w:ascii="Times New Roman" w:hAnsi="Times New Roman" w:cs="Times New Roman"/>
          <w:color w:val="000000" w:themeColor="text1"/>
          <w:sz w:val="28"/>
          <w:szCs w:val="28"/>
          <w:lang w:val="uk-UA"/>
        </w:rPr>
        <w:t xml:space="preserve"> показника інтенсивності ФН за Боргом склав 9,7% в контрольній групі </w:t>
      </w:r>
      <w:r w:rsidR="00BF27FB">
        <w:rPr>
          <w:rFonts w:ascii="Times New Roman" w:hAnsi="Times New Roman" w:cs="Times New Roman"/>
          <w:color w:val="000000" w:themeColor="text1"/>
          <w:sz w:val="28"/>
          <w:szCs w:val="28"/>
          <w:lang w:val="uk-UA"/>
        </w:rPr>
        <w:t>та 26% в основній групі. Покращення</w:t>
      </w:r>
      <w:r w:rsidRPr="007D4B88">
        <w:rPr>
          <w:rFonts w:ascii="Times New Roman" w:hAnsi="Times New Roman" w:cs="Times New Roman"/>
          <w:color w:val="000000" w:themeColor="text1"/>
          <w:sz w:val="28"/>
          <w:szCs w:val="28"/>
          <w:lang w:val="uk-UA"/>
        </w:rPr>
        <w:t xml:space="preserve"> показника тривожності за HADS склав 1,5% в контрольній групі та 50% в основній групі.</w:t>
      </w:r>
    </w:p>
    <w:p w14:paraId="1AC89EB3" w14:textId="77777777" w:rsidR="007D4B88" w:rsidRPr="007D4B88" w:rsidRDefault="007D4B88" w:rsidP="007D4B88">
      <w:pPr>
        <w:spacing w:after="0" w:line="360" w:lineRule="auto"/>
        <w:jc w:val="center"/>
        <w:rPr>
          <w:rFonts w:ascii="Times New Roman" w:hAnsi="Times New Roman" w:cs="Times New Roman"/>
          <w:color w:val="000000"/>
          <w:sz w:val="28"/>
          <w:szCs w:val="28"/>
        </w:rPr>
      </w:pPr>
      <w:r w:rsidRPr="007D4B88">
        <w:rPr>
          <w:rFonts w:ascii="Times New Roman" w:hAnsi="Times New Roman" w:cs="Times New Roman"/>
          <w:noProof/>
          <w:color w:val="000000"/>
          <w:sz w:val="28"/>
          <w:szCs w:val="28"/>
          <w:lang w:val="en-US"/>
        </w:rPr>
        <w:lastRenderedPageBreak/>
        <w:drawing>
          <wp:inline distT="0" distB="0" distL="0" distR="0" wp14:anchorId="2DAA929E" wp14:editId="03C78374">
            <wp:extent cx="6157609" cy="4124528"/>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3881" cy="4128729"/>
                    </a:xfrm>
                    <a:prstGeom prst="rect">
                      <a:avLst/>
                    </a:prstGeom>
                    <a:noFill/>
                  </pic:spPr>
                </pic:pic>
              </a:graphicData>
            </a:graphic>
          </wp:inline>
        </w:drawing>
      </w:r>
    </w:p>
    <w:p w14:paraId="1D7CE8E9" w14:textId="77777777" w:rsidR="007D4B88" w:rsidRPr="007D4B88" w:rsidRDefault="007D4B88" w:rsidP="007D4B88">
      <w:pPr>
        <w:spacing w:after="0" w:line="360" w:lineRule="auto"/>
        <w:ind w:firstLine="708"/>
        <w:jc w:val="both"/>
        <w:rPr>
          <w:rFonts w:ascii="Times New Roman" w:hAnsi="Times New Roman" w:cs="Times New Roman"/>
          <w:color w:val="000000"/>
          <w:sz w:val="28"/>
          <w:szCs w:val="28"/>
        </w:rPr>
      </w:pPr>
    </w:p>
    <w:p w14:paraId="5BFFE8BE" w14:textId="77777777" w:rsidR="007D4B88" w:rsidRPr="007D4B88" w:rsidRDefault="002201AD" w:rsidP="007D4B8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Рисунок 3.</w:t>
      </w:r>
      <w:r>
        <w:rPr>
          <w:rFonts w:ascii="Times New Roman" w:hAnsi="Times New Roman" w:cs="Times New Roman"/>
          <w:color w:val="000000"/>
          <w:sz w:val="28"/>
          <w:szCs w:val="28"/>
          <w:lang w:val="uk-UA"/>
        </w:rPr>
        <w:t>4</w:t>
      </w:r>
      <w:r w:rsidR="007D4B88" w:rsidRPr="007D4B88">
        <w:rPr>
          <w:rFonts w:ascii="Times New Roman" w:hAnsi="Times New Roman" w:cs="Times New Roman"/>
          <w:color w:val="000000"/>
          <w:sz w:val="28"/>
          <w:szCs w:val="28"/>
        </w:rPr>
        <w:t xml:space="preserve"> – Порівняльний аналіз приросту досліджуваних показників в пацієнтів основної та контрольної груп</w:t>
      </w:r>
    </w:p>
    <w:p w14:paraId="0390A069" w14:textId="77777777" w:rsidR="007D4B88" w:rsidRPr="007D4B88" w:rsidRDefault="007D4B88" w:rsidP="007D4B88">
      <w:pPr>
        <w:spacing w:after="0" w:line="360" w:lineRule="auto"/>
        <w:ind w:firstLine="708"/>
        <w:jc w:val="both"/>
        <w:rPr>
          <w:rFonts w:ascii="Times New Roman" w:hAnsi="Times New Roman" w:cs="Times New Roman"/>
          <w:color w:val="000000"/>
          <w:sz w:val="28"/>
          <w:szCs w:val="28"/>
        </w:rPr>
      </w:pPr>
    </w:p>
    <w:p w14:paraId="5E669863" w14:textId="77777777" w:rsidR="007D4B88" w:rsidRPr="007D4B88" w:rsidRDefault="007D4B88" w:rsidP="007D4B88">
      <w:pPr>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Отримані результати дослідження підтвердили перевагу мультимодальної програми кардіореабілітації осіб після інфаркту міокарда над традиційною програмою реабілітаційного втручання данної категорії пацієнтів.</w:t>
      </w:r>
    </w:p>
    <w:p w14:paraId="20F0E94E" w14:textId="77777777" w:rsidR="007D4B88" w:rsidRPr="007D4B88" w:rsidRDefault="007D4B88" w:rsidP="007D4B88">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7D4B88">
        <w:rPr>
          <w:rFonts w:ascii="Times New Roman" w:hAnsi="Times New Roman" w:cs="Times New Roman"/>
          <w:color w:val="000000"/>
          <w:sz w:val="28"/>
          <w:szCs w:val="28"/>
          <w:lang w:val="uk-UA"/>
        </w:rPr>
        <w:t>Таким чином, мультимодальний підхід до кардіореабілітації в світі оновлених протоколів втручання в пацієнтів з інфарктом міокарду значно сприятиме оптимізації стану серцево-судинної системи та скорішому поверненню пацієнтів до повноцінного життя.</w:t>
      </w:r>
    </w:p>
    <w:p w14:paraId="553318EC" w14:textId="77777777" w:rsidR="00730DA3" w:rsidRDefault="00730DA3">
      <w:pPr>
        <w:rPr>
          <w:rFonts w:ascii="Times New Roman" w:eastAsia="Calibri-Bold" w:hAnsi="Times New Roman" w:cs="Times New Roman"/>
          <w:b/>
          <w:sz w:val="28"/>
          <w:szCs w:val="28"/>
          <w:lang w:val="uk-UA"/>
        </w:rPr>
      </w:pPr>
      <w:r>
        <w:rPr>
          <w:rFonts w:ascii="Times New Roman" w:eastAsia="Calibri-Bold" w:hAnsi="Times New Roman" w:cs="Times New Roman"/>
          <w:b/>
          <w:sz w:val="28"/>
          <w:szCs w:val="28"/>
          <w:lang w:val="uk-UA"/>
        </w:rPr>
        <w:br w:type="page"/>
      </w:r>
    </w:p>
    <w:p w14:paraId="244FE96E" w14:textId="77777777" w:rsidR="00730DA3" w:rsidRPr="00A7341B" w:rsidRDefault="00730DA3" w:rsidP="00A7341B">
      <w:pPr>
        <w:pStyle w:val="1"/>
        <w:jc w:val="center"/>
        <w:rPr>
          <w:rFonts w:ascii="Times New Roman" w:eastAsia="Arial Unicode MS" w:hAnsi="Times New Roman" w:cs="Times New Roman"/>
          <w:b w:val="0"/>
          <w:color w:val="000000" w:themeColor="text1"/>
          <w:lang w:val="uk-UA" w:eastAsia="ru-RU"/>
        </w:rPr>
      </w:pPr>
      <w:bookmarkStart w:id="22" w:name="_Toc159981384"/>
      <w:r w:rsidRPr="00A7341B">
        <w:rPr>
          <w:rFonts w:ascii="Times New Roman" w:eastAsia="Arial Unicode MS" w:hAnsi="Times New Roman" w:cs="Times New Roman"/>
          <w:b w:val="0"/>
          <w:color w:val="000000" w:themeColor="text1"/>
          <w:lang w:val="uk-UA" w:eastAsia="ru-RU"/>
        </w:rPr>
        <w:lastRenderedPageBreak/>
        <w:t>ВИСНОВКИ</w:t>
      </w:r>
      <w:bookmarkEnd w:id="22"/>
    </w:p>
    <w:p w14:paraId="28BAF6AE" w14:textId="77777777" w:rsidR="00730DA3" w:rsidRPr="00730DA3" w:rsidRDefault="00730DA3" w:rsidP="00730DA3">
      <w:pPr>
        <w:tabs>
          <w:tab w:val="left" w:pos="3900"/>
        </w:tabs>
        <w:spacing w:after="0" w:line="240" w:lineRule="auto"/>
        <w:contextualSpacing/>
        <w:jc w:val="center"/>
        <w:rPr>
          <w:rFonts w:ascii="Times New Roman" w:eastAsia="Arial Unicode MS" w:hAnsi="Times New Roman" w:cs="Times New Roman"/>
          <w:color w:val="000000" w:themeColor="text1"/>
          <w:sz w:val="28"/>
          <w:szCs w:val="28"/>
          <w:lang w:val="uk-UA" w:eastAsia="ru-RU"/>
        </w:rPr>
      </w:pPr>
    </w:p>
    <w:p w14:paraId="27964342" w14:textId="77777777" w:rsidR="00730DA3" w:rsidRDefault="00730DA3" w:rsidP="00730DA3">
      <w:pPr>
        <w:pStyle w:val="a4"/>
        <w:shd w:val="clear" w:color="auto" w:fill="FFFFFF"/>
        <w:spacing w:before="0" w:beforeAutospacing="0" w:after="0" w:afterAutospacing="0" w:line="360" w:lineRule="auto"/>
        <w:ind w:firstLine="709"/>
        <w:jc w:val="both"/>
        <w:rPr>
          <w:color w:val="1F1F1F"/>
          <w:sz w:val="28"/>
          <w:szCs w:val="28"/>
        </w:rPr>
      </w:pPr>
      <w:r w:rsidRPr="00730DA3">
        <w:rPr>
          <w:rFonts w:eastAsia="Arial Unicode MS"/>
          <w:color w:val="000000" w:themeColor="text1"/>
          <w:sz w:val="28"/>
          <w:szCs w:val="28"/>
          <w:lang w:eastAsia="ru-RU"/>
        </w:rPr>
        <w:t xml:space="preserve">1. </w:t>
      </w:r>
      <w:r>
        <w:rPr>
          <w:rFonts w:eastAsia="Arial Unicode MS"/>
          <w:color w:val="000000" w:themeColor="text1"/>
          <w:sz w:val="28"/>
          <w:szCs w:val="28"/>
          <w:lang w:eastAsia="ru-RU"/>
        </w:rPr>
        <w:t>На основі проведеного а</w:t>
      </w:r>
      <w:r>
        <w:rPr>
          <w:color w:val="1F1F1F"/>
          <w:sz w:val="28"/>
          <w:szCs w:val="28"/>
        </w:rPr>
        <w:t xml:space="preserve">налізу вітчизняної та зарубіжної </w:t>
      </w:r>
      <w:r w:rsidRPr="00684F64">
        <w:rPr>
          <w:color w:val="1F1F1F"/>
          <w:sz w:val="28"/>
          <w:szCs w:val="28"/>
        </w:rPr>
        <w:t>науково-методичн</w:t>
      </w:r>
      <w:r>
        <w:rPr>
          <w:color w:val="1F1F1F"/>
          <w:sz w:val="28"/>
          <w:szCs w:val="28"/>
        </w:rPr>
        <w:t>ої</w:t>
      </w:r>
      <w:r w:rsidRPr="00D42F9A">
        <w:rPr>
          <w:color w:val="1F1F1F"/>
          <w:sz w:val="28"/>
          <w:szCs w:val="28"/>
        </w:rPr>
        <w:t xml:space="preserve"> </w:t>
      </w:r>
      <w:r w:rsidRPr="00684F64">
        <w:rPr>
          <w:color w:val="1F1F1F"/>
          <w:sz w:val="28"/>
          <w:szCs w:val="28"/>
        </w:rPr>
        <w:t>літератур</w:t>
      </w:r>
      <w:r>
        <w:rPr>
          <w:color w:val="1F1F1F"/>
          <w:sz w:val="28"/>
          <w:szCs w:val="28"/>
        </w:rPr>
        <w:t xml:space="preserve">и </w:t>
      </w:r>
      <w:r w:rsidR="00A34098">
        <w:rPr>
          <w:color w:val="1F1F1F"/>
          <w:sz w:val="28"/>
          <w:szCs w:val="28"/>
        </w:rPr>
        <w:t xml:space="preserve">нами </w:t>
      </w:r>
      <w:r>
        <w:rPr>
          <w:color w:val="1F1F1F"/>
          <w:sz w:val="28"/>
          <w:szCs w:val="28"/>
        </w:rPr>
        <w:t>розроблений алгоритм власного дослідження. Відповідно до мети та завдань дослідження підібрані зручні та інформативні клінічні методики та шкали о</w:t>
      </w:r>
      <w:r w:rsidRPr="0027116F">
        <w:rPr>
          <w:color w:val="000000" w:themeColor="text1"/>
          <w:sz w:val="28"/>
          <w:szCs w:val="28"/>
        </w:rPr>
        <w:t>цінк</w:t>
      </w:r>
      <w:r>
        <w:rPr>
          <w:color w:val="000000" w:themeColor="text1"/>
          <w:sz w:val="28"/>
          <w:szCs w:val="28"/>
        </w:rPr>
        <w:t>и</w:t>
      </w:r>
      <w:r w:rsidRPr="0027116F">
        <w:rPr>
          <w:color w:val="000000" w:themeColor="text1"/>
          <w:sz w:val="28"/>
          <w:szCs w:val="28"/>
        </w:rPr>
        <w:t xml:space="preserve"> функціонального стану серцево-судинної</w:t>
      </w:r>
      <w:r>
        <w:rPr>
          <w:color w:val="000000" w:themeColor="text1"/>
          <w:sz w:val="28"/>
          <w:szCs w:val="28"/>
        </w:rPr>
        <w:t xml:space="preserve"> </w:t>
      </w:r>
      <w:r w:rsidRPr="0027116F">
        <w:rPr>
          <w:color w:val="000000" w:themeColor="text1"/>
          <w:sz w:val="28"/>
          <w:szCs w:val="28"/>
        </w:rPr>
        <w:t>системи організму осіб після інфаркту міокарду</w:t>
      </w:r>
      <w:r>
        <w:rPr>
          <w:color w:val="1F1F1F"/>
          <w:sz w:val="28"/>
          <w:szCs w:val="28"/>
        </w:rPr>
        <w:t xml:space="preserve">. </w:t>
      </w:r>
      <w:r w:rsidR="00A34098">
        <w:rPr>
          <w:color w:val="1F1F1F"/>
          <w:sz w:val="28"/>
          <w:szCs w:val="28"/>
        </w:rPr>
        <w:t xml:space="preserve">Розроблена та обґрунтована </w:t>
      </w:r>
      <w:r w:rsidR="00A34098">
        <w:rPr>
          <w:sz w:val="28"/>
          <w:szCs w:val="28"/>
        </w:rPr>
        <w:t xml:space="preserve">мультимодальна програма кардіореабілітації </w:t>
      </w:r>
      <w:r w:rsidR="00A34098" w:rsidRPr="00C456C3">
        <w:rPr>
          <w:sz w:val="28"/>
          <w:szCs w:val="28"/>
        </w:rPr>
        <w:t xml:space="preserve">осіб </w:t>
      </w:r>
      <w:r w:rsidR="00A34098">
        <w:rPr>
          <w:sz w:val="28"/>
          <w:szCs w:val="28"/>
        </w:rPr>
        <w:t>після інфаркту міокарда</w:t>
      </w:r>
      <w:r w:rsidR="00A34098">
        <w:rPr>
          <w:color w:val="000000" w:themeColor="text1"/>
          <w:sz w:val="28"/>
          <w:szCs w:val="28"/>
        </w:rPr>
        <w:t xml:space="preserve"> відповідно до оновлених Положень Європейської асоціації кардіологів.</w:t>
      </w:r>
    </w:p>
    <w:p w14:paraId="4A9F10D8" w14:textId="77777777" w:rsidR="00884A90" w:rsidRDefault="00730DA3" w:rsidP="00884A90">
      <w:pPr>
        <w:autoSpaceDE w:val="0"/>
        <w:autoSpaceDN w:val="0"/>
        <w:adjustRightInd w:val="0"/>
        <w:spacing w:after="0" w:line="360" w:lineRule="auto"/>
        <w:ind w:firstLine="708"/>
        <w:jc w:val="both"/>
        <w:rPr>
          <w:rFonts w:ascii="Times New Roman" w:eastAsia="Calibri-Bold" w:hAnsi="Times New Roman" w:cs="Times New Roman"/>
          <w:sz w:val="28"/>
          <w:szCs w:val="28"/>
          <w:lang w:val="uk-UA"/>
        </w:rPr>
      </w:pPr>
      <w:r w:rsidRPr="00730DA3">
        <w:rPr>
          <w:rFonts w:ascii="Times New Roman" w:eastAsia="Arial Unicode MS" w:hAnsi="Times New Roman" w:cs="Times New Roman"/>
          <w:color w:val="000000" w:themeColor="text1"/>
          <w:sz w:val="28"/>
          <w:szCs w:val="28"/>
          <w:lang w:val="uk-UA" w:eastAsia="ru-RU"/>
        </w:rPr>
        <w:t xml:space="preserve">На початку дослідження </w:t>
      </w:r>
      <w:r w:rsidR="00A34098">
        <w:rPr>
          <w:rFonts w:ascii="Times New Roman" w:eastAsia="Arial Unicode MS" w:hAnsi="Times New Roman" w:cs="Times New Roman"/>
          <w:color w:val="000000" w:themeColor="text1"/>
          <w:sz w:val="28"/>
          <w:szCs w:val="28"/>
          <w:lang w:val="uk-UA" w:eastAsia="ru-RU"/>
        </w:rPr>
        <w:t>проведена о</w:t>
      </w:r>
      <w:r w:rsidR="00A34098" w:rsidRPr="00A34098">
        <w:rPr>
          <w:rFonts w:ascii="Times New Roman" w:eastAsia="Arial Unicode MS" w:hAnsi="Times New Roman" w:cs="Times New Roman"/>
          <w:color w:val="000000" w:themeColor="text1"/>
          <w:sz w:val="28"/>
          <w:szCs w:val="28"/>
          <w:lang w:val="uk-UA" w:eastAsia="ru-RU"/>
        </w:rPr>
        <w:t>цінка функціонального стану серцево-судинної системи організму осіб після інфаркту міокарду</w:t>
      </w:r>
      <w:r w:rsidR="00A34098">
        <w:rPr>
          <w:rFonts w:ascii="Times New Roman" w:eastAsia="Arial Unicode MS" w:hAnsi="Times New Roman" w:cs="Times New Roman"/>
          <w:color w:val="000000" w:themeColor="text1"/>
          <w:sz w:val="28"/>
          <w:szCs w:val="28"/>
          <w:lang w:val="uk-UA" w:eastAsia="ru-RU"/>
        </w:rPr>
        <w:t xml:space="preserve"> за показниками </w:t>
      </w:r>
      <w:r w:rsidR="00A34098" w:rsidRPr="00730DA3">
        <w:rPr>
          <w:rFonts w:ascii="Times New Roman" w:eastAsia="Times New Roman" w:hAnsi="Times New Roman" w:cs="Times New Roman"/>
          <w:color w:val="000000" w:themeColor="text1"/>
          <w:sz w:val="28"/>
          <w:szCs w:val="28"/>
          <w:lang w:val="uk-UA" w:eastAsia="ru-RU"/>
        </w:rPr>
        <w:t>ЧСС уд/</w:t>
      </w:r>
      <w:r w:rsidR="00A34098">
        <w:rPr>
          <w:rFonts w:ascii="Times New Roman" w:eastAsia="Times New Roman" w:hAnsi="Times New Roman" w:cs="Times New Roman"/>
          <w:color w:val="000000" w:themeColor="text1"/>
          <w:sz w:val="28"/>
          <w:szCs w:val="28"/>
          <w:lang w:val="uk-UA" w:eastAsia="ru-RU"/>
        </w:rPr>
        <w:t>хв., артеріального тиску,</w:t>
      </w:r>
      <w:r w:rsidR="00A34098">
        <w:rPr>
          <w:rFonts w:ascii="Times New Roman" w:eastAsia="Arial Unicode MS" w:hAnsi="Times New Roman" w:cs="Times New Roman"/>
          <w:color w:val="000000" w:themeColor="text1"/>
          <w:sz w:val="28"/>
          <w:szCs w:val="28"/>
          <w:lang w:val="uk-UA" w:eastAsia="ru-RU"/>
        </w:rPr>
        <w:t xml:space="preserve"> </w:t>
      </w:r>
      <w:r w:rsidR="00A34098" w:rsidRPr="00730DA3">
        <w:rPr>
          <w:rFonts w:ascii="Times New Roman" w:eastAsia="Times New Roman" w:hAnsi="Times New Roman" w:cs="Times New Roman"/>
          <w:color w:val="000000" w:themeColor="text1"/>
          <w:sz w:val="28"/>
          <w:szCs w:val="28"/>
          <w:lang w:val="uk-UA" w:eastAsia="ru-RU"/>
        </w:rPr>
        <w:t>мм.рт.ст</w:t>
      </w:r>
      <w:r w:rsidR="00A34098">
        <w:rPr>
          <w:rFonts w:ascii="Times New Roman" w:eastAsia="Times New Roman" w:hAnsi="Times New Roman" w:cs="Times New Roman"/>
          <w:color w:val="000000" w:themeColor="text1"/>
          <w:sz w:val="28"/>
          <w:szCs w:val="28"/>
          <w:lang w:val="uk-UA" w:eastAsia="ru-RU"/>
        </w:rPr>
        <w:t xml:space="preserve"> та </w:t>
      </w:r>
      <w:r w:rsidR="00A34098" w:rsidRPr="00A34098">
        <w:rPr>
          <w:rFonts w:ascii="Times New Roman" w:eastAsia="Times New Roman" w:hAnsi="Times New Roman" w:cs="Times New Roman"/>
          <w:color w:val="000000" w:themeColor="text1"/>
          <w:sz w:val="28"/>
          <w:szCs w:val="28"/>
          <w:lang w:val="uk-UA" w:eastAsia="ru-RU"/>
        </w:rPr>
        <w:t>6-хвилинн</w:t>
      </w:r>
      <w:r w:rsidR="00A34098">
        <w:rPr>
          <w:rFonts w:ascii="Times New Roman" w:eastAsia="Times New Roman" w:hAnsi="Times New Roman" w:cs="Times New Roman"/>
          <w:color w:val="000000" w:themeColor="text1"/>
          <w:sz w:val="28"/>
          <w:szCs w:val="28"/>
          <w:lang w:val="uk-UA" w:eastAsia="ru-RU"/>
        </w:rPr>
        <w:t>го</w:t>
      </w:r>
      <w:r w:rsidR="00A34098" w:rsidRPr="00A34098">
        <w:rPr>
          <w:rFonts w:ascii="Times New Roman" w:eastAsia="Times New Roman" w:hAnsi="Times New Roman" w:cs="Times New Roman"/>
          <w:color w:val="000000" w:themeColor="text1"/>
          <w:sz w:val="28"/>
          <w:szCs w:val="28"/>
          <w:lang w:val="uk-UA" w:eastAsia="ru-RU"/>
        </w:rPr>
        <w:t xml:space="preserve"> тест</w:t>
      </w:r>
      <w:r w:rsidR="00A34098">
        <w:rPr>
          <w:rFonts w:ascii="Times New Roman" w:eastAsia="Times New Roman" w:hAnsi="Times New Roman" w:cs="Times New Roman"/>
          <w:color w:val="000000" w:themeColor="text1"/>
          <w:sz w:val="28"/>
          <w:szCs w:val="28"/>
          <w:lang w:val="uk-UA" w:eastAsia="ru-RU"/>
        </w:rPr>
        <w:t>у</w:t>
      </w:r>
      <w:r w:rsidR="00A34098" w:rsidRPr="00A34098">
        <w:rPr>
          <w:rFonts w:ascii="Times New Roman" w:eastAsia="Times New Roman" w:hAnsi="Times New Roman" w:cs="Times New Roman"/>
          <w:color w:val="000000" w:themeColor="text1"/>
          <w:sz w:val="28"/>
          <w:szCs w:val="28"/>
          <w:lang w:val="uk-UA" w:eastAsia="ru-RU"/>
        </w:rPr>
        <w:t xml:space="preserve"> ходьби (6MWT</w:t>
      </w:r>
      <w:r w:rsidR="00A34098">
        <w:rPr>
          <w:rFonts w:ascii="Times New Roman" w:eastAsia="Times New Roman" w:hAnsi="Times New Roman" w:cs="Times New Roman"/>
          <w:color w:val="000000" w:themeColor="text1"/>
          <w:sz w:val="28"/>
          <w:szCs w:val="28"/>
          <w:lang w:val="uk-UA" w:eastAsia="ru-RU"/>
        </w:rPr>
        <w:t>, м</w:t>
      </w:r>
      <w:r w:rsidR="00A34098" w:rsidRPr="00A34098">
        <w:rPr>
          <w:rFonts w:ascii="Times New Roman" w:eastAsia="Times New Roman" w:hAnsi="Times New Roman" w:cs="Times New Roman"/>
          <w:color w:val="000000" w:themeColor="text1"/>
          <w:sz w:val="28"/>
          <w:szCs w:val="28"/>
          <w:lang w:val="uk-UA" w:eastAsia="ru-RU"/>
        </w:rPr>
        <w:t>)</w:t>
      </w:r>
      <w:r w:rsidR="00A34098">
        <w:rPr>
          <w:rFonts w:ascii="Times New Roman" w:eastAsia="Times New Roman" w:hAnsi="Times New Roman" w:cs="Times New Roman"/>
          <w:color w:val="000000" w:themeColor="text1"/>
          <w:sz w:val="28"/>
          <w:szCs w:val="28"/>
          <w:lang w:val="uk-UA" w:eastAsia="ru-RU"/>
        </w:rPr>
        <w:t xml:space="preserve">; </w:t>
      </w:r>
      <w:r w:rsidR="00A34098">
        <w:rPr>
          <w:rFonts w:ascii="Times New Roman" w:eastAsia="Arial Unicode MS" w:hAnsi="Times New Roman" w:cs="Times New Roman"/>
          <w:color w:val="000000" w:themeColor="text1"/>
          <w:sz w:val="28"/>
          <w:szCs w:val="28"/>
          <w:lang w:val="uk-UA" w:eastAsia="ru-RU"/>
        </w:rPr>
        <w:t>визначена індивідуальна толерантність до фізичного навантаження за показниками велоергометрії, та</w:t>
      </w:r>
      <w:r w:rsidR="00884A90">
        <w:rPr>
          <w:rFonts w:ascii="Times New Roman" w:eastAsia="Arial Unicode MS" w:hAnsi="Times New Roman" w:cs="Times New Roman"/>
          <w:color w:val="000000" w:themeColor="text1"/>
          <w:sz w:val="28"/>
          <w:szCs w:val="28"/>
          <w:lang w:val="uk-UA" w:eastAsia="ru-RU"/>
        </w:rPr>
        <w:t>кож</w:t>
      </w:r>
      <w:r w:rsidR="00A34098">
        <w:rPr>
          <w:rFonts w:ascii="Times New Roman" w:eastAsia="Arial Unicode MS" w:hAnsi="Times New Roman" w:cs="Times New Roman"/>
          <w:color w:val="000000" w:themeColor="text1"/>
          <w:sz w:val="28"/>
          <w:szCs w:val="28"/>
          <w:lang w:val="uk-UA" w:eastAsia="ru-RU"/>
        </w:rPr>
        <w:t xml:space="preserve"> визначений рівень індивідуальної тривожності за опитувальником</w:t>
      </w:r>
      <w:r w:rsidR="00A34098" w:rsidRPr="00A34098">
        <w:rPr>
          <w:rFonts w:ascii="Times New Roman" w:eastAsia="Arial Unicode MS" w:hAnsi="Times New Roman" w:cs="Times New Roman"/>
          <w:color w:val="000000" w:themeColor="text1"/>
          <w:sz w:val="28"/>
          <w:szCs w:val="28"/>
          <w:lang w:val="uk-UA" w:eastAsia="ru-RU"/>
        </w:rPr>
        <w:t xml:space="preserve"> </w:t>
      </w:r>
      <w:r w:rsidR="00A34098" w:rsidRPr="00655BF0">
        <w:rPr>
          <w:rFonts w:ascii="Times New Roman" w:eastAsia="Calibri-Bold" w:hAnsi="Times New Roman" w:cs="Times New Roman"/>
          <w:sz w:val="28"/>
          <w:szCs w:val="28"/>
          <w:lang w:val="uk-UA"/>
        </w:rPr>
        <w:t>Госпітальн</w:t>
      </w:r>
      <w:r w:rsidR="00A34098">
        <w:rPr>
          <w:rFonts w:ascii="Times New Roman" w:eastAsia="Calibri-Bold" w:hAnsi="Times New Roman" w:cs="Times New Roman"/>
          <w:sz w:val="28"/>
          <w:szCs w:val="28"/>
          <w:lang w:val="uk-UA"/>
        </w:rPr>
        <w:t>ої шкали</w:t>
      </w:r>
      <w:r w:rsidR="00A34098" w:rsidRPr="00655BF0">
        <w:rPr>
          <w:rFonts w:ascii="Times New Roman" w:eastAsia="Calibri-Bold" w:hAnsi="Times New Roman" w:cs="Times New Roman"/>
          <w:sz w:val="28"/>
          <w:szCs w:val="28"/>
          <w:lang w:val="uk-UA"/>
        </w:rPr>
        <w:t xml:space="preserve"> тривоги та депресії (HADS)</w:t>
      </w:r>
      <w:r w:rsidR="00A34098">
        <w:rPr>
          <w:rFonts w:ascii="Times New Roman" w:eastAsia="Calibri-Bold" w:hAnsi="Times New Roman" w:cs="Times New Roman"/>
          <w:sz w:val="28"/>
          <w:szCs w:val="28"/>
          <w:lang w:val="uk-UA"/>
        </w:rPr>
        <w:t xml:space="preserve">. Зафіксовано, що </w:t>
      </w:r>
      <w:r w:rsidR="00884A90">
        <w:rPr>
          <w:rFonts w:ascii="Times New Roman" w:eastAsia="Calibri-Bold" w:hAnsi="Times New Roman" w:cs="Times New Roman"/>
          <w:sz w:val="28"/>
          <w:szCs w:val="28"/>
          <w:lang w:val="uk-UA"/>
        </w:rPr>
        <w:t xml:space="preserve">в пацієнтів основної та контрольної груп досліджувані </w:t>
      </w:r>
      <w:r w:rsidR="00A34098">
        <w:rPr>
          <w:rFonts w:ascii="Times New Roman" w:eastAsia="Calibri-Bold" w:hAnsi="Times New Roman" w:cs="Times New Roman"/>
          <w:sz w:val="28"/>
          <w:szCs w:val="28"/>
          <w:lang w:val="uk-UA"/>
        </w:rPr>
        <w:t>п</w:t>
      </w:r>
      <w:r w:rsidR="00884A90">
        <w:rPr>
          <w:rFonts w:ascii="Times New Roman" w:eastAsia="Calibri-Bold" w:hAnsi="Times New Roman" w:cs="Times New Roman"/>
          <w:sz w:val="28"/>
          <w:szCs w:val="28"/>
          <w:lang w:val="uk-UA"/>
        </w:rPr>
        <w:t xml:space="preserve">оказники не відповідали нормам. </w:t>
      </w:r>
    </w:p>
    <w:p w14:paraId="53560E73" w14:textId="77777777" w:rsidR="00884A90" w:rsidRPr="00884A90" w:rsidRDefault="00884A90" w:rsidP="00884A90">
      <w:pPr>
        <w:autoSpaceDE w:val="0"/>
        <w:autoSpaceDN w:val="0"/>
        <w:adjustRightInd w:val="0"/>
        <w:spacing w:after="0" w:line="360" w:lineRule="auto"/>
        <w:ind w:firstLine="708"/>
        <w:jc w:val="both"/>
        <w:rPr>
          <w:rFonts w:ascii="Times New Roman" w:eastAsia="Arial Unicode MS" w:hAnsi="Times New Roman" w:cs="Times New Roman"/>
          <w:color w:val="000000" w:themeColor="text1"/>
          <w:sz w:val="28"/>
          <w:szCs w:val="28"/>
          <w:lang w:val="uk-UA" w:eastAsia="ru-RU"/>
        </w:rPr>
      </w:pPr>
      <w:r>
        <w:rPr>
          <w:rFonts w:ascii="Times New Roman" w:eastAsia="Calibri-Bold" w:hAnsi="Times New Roman" w:cs="Times New Roman"/>
          <w:sz w:val="28"/>
          <w:szCs w:val="28"/>
          <w:lang w:val="uk-UA"/>
        </w:rPr>
        <w:t>2. </w:t>
      </w:r>
      <w:r w:rsidRPr="00884A90">
        <w:rPr>
          <w:rFonts w:ascii="Times New Roman" w:eastAsia="Arial Unicode MS" w:hAnsi="Times New Roman" w:cs="Times New Roman"/>
          <w:color w:val="000000" w:themeColor="text1"/>
          <w:sz w:val="28"/>
          <w:szCs w:val="28"/>
          <w:lang w:val="uk-UA" w:eastAsia="ru-RU"/>
        </w:rPr>
        <w:t>Аналіз досліджуваних показників в пацієнтів групи контролю після традиційного реабілітаційного втручання дозволив констатувати незначн</w:t>
      </w:r>
      <w:r>
        <w:rPr>
          <w:rFonts w:ascii="Times New Roman" w:eastAsia="Arial Unicode MS" w:hAnsi="Times New Roman" w:cs="Times New Roman"/>
          <w:color w:val="000000" w:themeColor="text1"/>
          <w:sz w:val="28"/>
          <w:szCs w:val="28"/>
          <w:lang w:val="uk-UA" w:eastAsia="ru-RU"/>
        </w:rPr>
        <w:t>у</w:t>
      </w:r>
      <w:r w:rsidRPr="00884A90">
        <w:rPr>
          <w:rFonts w:ascii="Times New Roman" w:eastAsia="Arial Unicode MS" w:hAnsi="Times New Roman" w:cs="Times New Roman"/>
          <w:color w:val="000000" w:themeColor="text1"/>
          <w:sz w:val="28"/>
          <w:szCs w:val="28"/>
          <w:lang w:val="uk-UA" w:eastAsia="ru-RU"/>
        </w:rPr>
        <w:t xml:space="preserve"> позитивн</w:t>
      </w:r>
      <w:r>
        <w:rPr>
          <w:rFonts w:ascii="Times New Roman" w:eastAsia="Arial Unicode MS" w:hAnsi="Times New Roman" w:cs="Times New Roman"/>
          <w:color w:val="000000" w:themeColor="text1"/>
          <w:sz w:val="28"/>
          <w:szCs w:val="28"/>
          <w:lang w:val="uk-UA" w:eastAsia="ru-RU"/>
        </w:rPr>
        <w:t>у</w:t>
      </w:r>
      <w:r w:rsidRPr="00884A90">
        <w:rPr>
          <w:rFonts w:ascii="Times New Roman" w:eastAsia="Arial Unicode MS" w:hAnsi="Times New Roman" w:cs="Times New Roman"/>
          <w:color w:val="000000" w:themeColor="text1"/>
          <w:sz w:val="28"/>
          <w:szCs w:val="28"/>
          <w:lang w:val="uk-UA" w:eastAsia="ru-RU"/>
        </w:rPr>
        <w:t xml:space="preserve"> динамік</w:t>
      </w:r>
      <w:r>
        <w:rPr>
          <w:rFonts w:ascii="Times New Roman" w:eastAsia="Arial Unicode MS" w:hAnsi="Times New Roman" w:cs="Times New Roman"/>
          <w:color w:val="000000" w:themeColor="text1"/>
          <w:sz w:val="28"/>
          <w:szCs w:val="28"/>
          <w:lang w:val="uk-UA" w:eastAsia="ru-RU"/>
        </w:rPr>
        <w:t xml:space="preserve">у. </w:t>
      </w:r>
      <w:r w:rsidR="00864C63">
        <w:rPr>
          <w:rFonts w:ascii="Times New Roman" w:eastAsia="Arial Unicode MS" w:hAnsi="Times New Roman" w:cs="Times New Roman"/>
          <w:color w:val="000000" w:themeColor="text1"/>
          <w:sz w:val="28"/>
          <w:szCs w:val="28"/>
          <w:lang w:val="uk-UA" w:eastAsia="ru-RU"/>
        </w:rPr>
        <w:t>П</w:t>
      </w:r>
      <w:r w:rsidRPr="00884A90">
        <w:rPr>
          <w:rFonts w:ascii="Times New Roman" w:eastAsia="Arial Unicode MS" w:hAnsi="Times New Roman" w:cs="Times New Roman"/>
          <w:color w:val="000000" w:themeColor="text1"/>
          <w:sz w:val="28"/>
          <w:szCs w:val="28"/>
          <w:lang w:val="uk-UA" w:eastAsia="ru-RU"/>
        </w:rPr>
        <w:t>озитивний ефект реабілітаційного втручання</w:t>
      </w:r>
      <w:r>
        <w:rPr>
          <w:rFonts w:ascii="Times New Roman" w:eastAsia="Arial Unicode MS" w:hAnsi="Times New Roman" w:cs="Times New Roman"/>
          <w:color w:val="000000" w:themeColor="text1"/>
          <w:sz w:val="28"/>
          <w:szCs w:val="28"/>
          <w:lang w:val="uk-UA" w:eastAsia="ru-RU"/>
        </w:rPr>
        <w:t xml:space="preserve"> відбувся </w:t>
      </w:r>
      <w:r w:rsidRPr="00884A90">
        <w:rPr>
          <w:rFonts w:ascii="Times New Roman" w:eastAsia="Arial Unicode MS" w:hAnsi="Times New Roman" w:cs="Times New Roman"/>
          <w:color w:val="000000" w:themeColor="text1"/>
          <w:sz w:val="28"/>
          <w:szCs w:val="28"/>
          <w:lang w:val="uk-UA" w:eastAsia="ru-RU"/>
        </w:rPr>
        <w:t>за рахунок оптимізації функціонування серцево-судинної системи, без вираженого тренування загальної витривалості всього організму, що в майбутньому може спричинити напруження компенсаторних механізмів.</w:t>
      </w:r>
    </w:p>
    <w:p w14:paraId="277545C5" w14:textId="0487106C" w:rsidR="00864C63" w:rsidRPr="00740993" w:rsidRDefault="00864C63" w:rsidP="00730DA3">
      <w:pPr>
        <w:tabs>
          <w:tab w:val="left" w:pos="3900"/>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w:t>
      </w:r>
      <w:r w:rsidRPr="00740993">
        <w:rPr>
          <w:rFonts w:ascii="Times New Roman" w:eastAsia="Times New Roman" w:hAnsi="Times New Roman" w:cs="Times New Roman"/>
          <w:color w:val="000000" w:themeColor="text1"/>
          <w:sz w:val="28"/>
          <w:szCs w:val="28"/>
          <w:lang w:val="uk-UA" w:eastAsia="ru-RU"/>
        </w:rPr>
        <w:t>. Наприкінці</w:t>
      </w:r>
      <w:r w:rsidR="00730DA3" w:rsidRPr="00730DA3">
        <w:rPr>
          <w:rFonts w:ascii="Times New Roman" w:eastAsia="Times New Roman" w:hAnsi="Times New Roman" w:cs="Times New Roman"/>
          <w:color w:val="000000" w:themeColor="text1"/>
          <w:sz w:val="28"/>
          <w:szCs w:val="28"/>
          <w:lang w:val="uk-UA" w:eastAsia="ru-RU"/>
        </w:rPr>
        <w:t xml:space="preserve"> кардіореабілітаці</w:t>
      </w:r>
      <w:r w:rsidRPr="00740993">
        <w:rPr>
          <w:rFonts w:ascii="Times New Roman" w:eastAsia="Times New Roman" w:hAnsi="Times New Roman" w:cs="Times New Roman"/>
          <w:color w:val="000000" w:themeColor="text1"/>
          <w:sz w:val="28"/>
          <w:szCs w:val="28"/>
          <w:lang w:val="uk-UA" w:eastAsia="ru-RU"/>
        </w:rPr>
        <w:t xml:space="preserve">йного втручання в пацієнтів основної групи проведений аналіз отриманих даних засвідчив істотний </w:t>
      </w:r>
      <w:r w:rsidRPr="007D4B88">
        <w:rPr>
          <w:rFonts w:ascii="Times New Roman" w:hAnsi="Times New Roman" w:cs="Times New Roman"/>
          <w:color w:val="000000"/>
          <w:sz w:val="28"/>
          <w:szCs w:val="28"/>
          <w:lang w:val="uk-UA"/>
        </w:rPr>
        <w:t>достовірний приріст майже всіх досліджуваних показників</w:t>
      </w:r>
      <w:r w:rsidRPr="00C56087">
        <w:rPr>
          <w:rFonts w:ascii="Times New Roman" w:hAnsi="Times New Roman" w:cs="Times New Roman"/>
          <w:color w:val="000000"/>
          <w:sz w:val="28"/>
          <w:szCs w:val="28"/>
          <w:lang w:val="uk-UA"/>
        </w:rPr>
        <w:t>.</w:t>
      </w:r>
      <w:r w:rsidR="00740993" w:rsidRPr="00C56087">
        <w:rPr>
          <w:rFonts w:ascii="Times New Roman" w:hAnsi="Times New Roman" w:cs="Times New Roman"/>
          <w:sz w:val="28"/>
          <w:szCs w:val="28"/>
          <w:lang w:val="uk-UA"/>
        </w:rPr>
        <w:t xml:space="preserve"> Так, відбувся </w:t>
      </w:r>
      <w:r w:rsidR="00C56087">
        <w:rPr>
          <w:rFonts w:ascii="Times New Roman" w:hAnsi="Times New Roman" w:cs="Times New Roman"/>
          <w:sz w:val="28"/>
          <w:szCs w:val="28"/>
          <w:lang w:val="uk-UA"/>
        </w:rPr>
        <w:t xml:space="preserve">значний </w:t>
      </w:r>
      <w:r w:rsidR="00740993" w:rsidRPr="00C56087">
        <w:rPr>
          <w:rFonts w:ascii="Times New Roman" w:hAnsi="Times New Roman" w:cs="Times New Roman"/>
          <w:sz w:val="28"/>
          <w:szCs w:val="28"/>
          <w:lang w:val="uk-UA"/>
        </w:rPr>
        <w:t>п</w:t>
      </w:r>
      <w:r w:rsidR="00740993" w:rsidRPr="00C56087">
        <w:rPr>
          <w:rFonts w:ascii="Times New Roman" w:hAnsi="Times New Roman" w:cs="Times New Roman"/>
          <w:color w:val="000000"/>
          <w:sz w:val="28"/>
          <w:szCs w:val="28"/>
          <w:lang w:val="uk-UA"/>
        </w:rPr>
        <w:t>риріст</w:t>
      </w:r>
      <w:r w:rsidR="00740993" w:rsidRPr="00740993">
        <w:rPr>
          <w:rFonts w:ascii="Times New Roman" w:hAnsi="Times New Roman" w:cs="Times New Roman"/>
          <w:color w:val="000000"/>
          <w:sz w:val="28"/>
          <w:szCs w:val="28"/>
          <w:lang w:val="uk-UA"/>
        </w:rPr>
        <w:t xml:space="preserve"> показника 6MWT на 33,8%, порогова потужність зросла на 11,7%, приріст виконаної роботи </w:t>
      </w:r>
      <w:r w:rsidR="00740993">
        <w:rPr>
          <w:rFonts w:ascii="Times New Roman" w:hAnsi="Times New Roman" w:cs="Times New Roman"/>
          <w:color w:val="000000"/>
          <w:sz w:val="28"/>
          <w:szCs w:val="28"/>
          <w:lang w:val="uk-UA"/>
        </w:rPr>
        <w:t xml:space="preserve">склав </w:t>
      </w:r>
      <w:r w:rsidR="00740993" w:rsidRPr="00740993">
        <w:rPr>
          <w:rFonts w:ascii="Times New Roman" w:hAnsi="Times New Roman" w:cs="Times New Roman"/>
          <w:color w:val="000000"/>
          <w:sz w:val="28"/>
          <w:szCs w:val="28"/>
          <w:lang w:val="uk-UA"/>
        </w:rPr>
        <w:t>14,5%</w:t>
      </w:r>
      <w:r w:rsidR="00BF27FB">
        <w:rPr>
          <w:rFonts w:ascii="Times New Roman" w:hAnsi="Times New Roman" w:cs="Times New Roman"/>
          <w:color w:val="000000"/>
          <w:sz w:val="28"/>
          <w:szCs w:val="28"/>
          <w:lang w:val="uk-UA"/>
        </w:rPr>
        <w:t>, покращення</w:t>
      </w:r>
      <w:r w:rsidR="00740993" w:rsidRPr="00740993">
        <w:rPr>
          <w:rFonts w:ascii="Times New Roman" w:hAnsi="Times New Roman" w:cs="Times New Roman"/>
          <w:color w:val="000000"/>
          <w:sz w:val="28"/>
          <w:szCs w:val="28"/>
          <w:lang w:val="uk-UA"/>
        </w:rPr>
        <w:t xml:space="preserve"> показника інтенсивності ФН за Боргом склав </w:t>
      </w:r>
      <w:r w:rsidR="00BF27FB">
        <w:rPr>
          <w:rFonts w:ascii="Times New Roman" w:hAnsi="Times New Roman" w:cs="Times New Roman"/>
          <w:color w:val="000000"/>
          <w:sz w:val="28"/>
          <w:szCs w:val="28"/>
          <w:lang w:val="uk-UA"/>
        </w:rPr>
        <w:t>26%, а</w:t>
      </w:r>
      <w:r w:rsidR="00740993" w:rsidRPr="00740993">
        <w:rPr>
          <w:rFonts w:ascii="Times New Roman" w:hAnsi="Times New Roman" w:cs="Times New Roman"/>
          <w:color w:val="000000"/>
          <w:sz w:val="28"/>
          <w:szCs w:val="28"/>
          <w:lang w:val="uk-UA"/>
        </w:rPr>
        <w:t xml:space="preserve"> показн</w:t>
      </w:r>
      <w:r w:rsidR="00D163B2">
        <w:rPr>
          <w:rFonts w:ascii="Times New Roman" w:hAnsi="Times New Roman" w:cs="Times New Roman"/>
          <w:color w:val="000000"/>
          <w:sz w:val="28"/>
          <w:szCs w:val="28"/>
          <w:lang w:val="uk-UA"/>
        </w:rPr>
        <w:t>ика тривожності за HADS склав</w:t>
      </w:r>
      <w:r w:rsidR="00740993" w:rsidRPr="00740993">
        <w:rPr>
          <w:rFonts w:ascii="Times New Roman" w:hAnsi="Times New Roman" w:cs="Times New Roman"/>
          <w:color w:val="000000"/>
          <w:sz w:val="28"/>
          <w:szCs w:val="28"/>
          <w:lang w:val="uk-UA"/>
        </w:rPr>
        <w:t xml:space="preserve"> 50%</w:t>
      </w:r>
      <w:r w:rsidR="00D163B2">
        <w:rPr>
          <w:rFonts w:ascii="Times New Roman" w:hAnsi="Times New Roman" w:cs="Times New Roman"/>
          <w:color w:val="000000"/>
          <w:sz w:val="28"/>
          <w:szCs w:val="28"/>
          <w:lang w:val="uk-UA"/>
        </w:rPr>
        <w:t xml:space="preserve">. </w:t>
      </w:r>
    </w:p>
    <w:p w14:paraId="590250EF" w14:textId="77777777" w:rsidR="00D163B2" w:rsidRDefault="00740993" w:rsidP="00730DA3">
      <w:pPr>
        <w:tabs>
          <w:tab w:val="left" w:pos="3900"/>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4</w:t>
      </w:r>
      <w:r w:rsidR="00730DA3" w:rsidRPr="00730DA3">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w:t>
      </w:r>
      <w:r w:rsidR="00D163B2" w:rsidRPr="007D4B88">
        <w:rPr>
          <w:rFonts w:ascii="Times New Roman" w:hAnsi="Times New Roman" w:cs="Times New Roman"/>
          <w:color w:val="000000"/>
          <w:sz w:val="28"/>
          <w:szCs w:val="28"/>
          <w:lang w:val="uk-UA"/>
        </w:rPr>
        <w:t>Порівняльний аналіз приросту досліджуваних показників в пацієнтів основної та контрольної груп</w:t>
      </w:r>
      <w:r w:rsidR="00D163B2" w:rsidRPr="00730DA3">
        <w:rPr>
          <w:rFonts w:ascii="Times New Roman" w:eastAsia="Times New Roman" w:hAnsi="Times New Roman" w:cs="Times New Roman"/>
          <w:color w:val="000000" w:themeColor="text1"/>
          <w:sz w:val="28"/>
          <w:szCs w:val="28"/>
          <w:lang w:val="uk-UA" w:eastAsia="ru-RU"/>
        </w:rPr>
        <w:t xml:space="preserve"> </w:t>
      </w:r>
      <w:r w:rsidR="00D163B2">
        <w:rPr>
          <w:rFonts w:ascii="Times New Roman" w:hAnsi="Times New Roman" w:cs="Times New Roman"/>
          <w:color w:val="000000"/>
          <w:sz w:val="28"/>
          <w:szCs w:val="28"/>
          <w:lang w:val="uk-UA"/>
        </w:rPr>
        <w:t>підтвердив</w:t>
      </w:r>
      <w:r w:rsidR="00D163B2" w:rsidRPr="007D4B88">
        <w:rPr>
          <w:rFonts w:ascii="Times New Roman" w:hAnsi="Times New Roman" w:cs="Times New Roman"/>
          <w:color w:val="000000"/>
          <w:sz w:val="28"/>
          <w:szCs w:val="28"/>
          <w:lang w:val="uk-UA"/>
        </w:rPr>
        <w:t xml:space="preserve"> перевагу мультимодальної програми кардіореабілітації осіб після інфаркту міокарда над традиційною програмою реабілітаційного втручання данної категорії пацієнтів</w:t>
      </w:r>
      <w:r w:rsidR="00493233">
        <w:rPr>
          <w:rFonts w:ascii="Times New Roman" w:hAnsi="Times New Roman" w:cs="Times New Roman"/>
          <w:color w:val="000000"/>
          <w:sz w:val="28"/>
          <w:szCs w:val="28"/>
          <w:lang w:val="uk-UA"/>
        </w:rPr>
        <w:t>.</w:t>
      </w:r>
    </w:p>
    <w:p w14:paraId="48E7CDC5" w14:textId="77777777" w:rsidR="00807319" w:rsidRPr="00A7341B" w:rsidRDefault="00C56087" w:rsidP="00A7341B">
      <w:pPr>
        <w:pStyle w:val="1"/>
        <w:jc w:val="center"/>
        <w:rPr>
          <w:rFonts w:ascii="Times New Roman" w:eastAsia="Calibri" w:hAnsi="Times New Roman" w:cs="Times New Roman"/>
          <w:bCs w:val="0"/>
          <w:color w:val="auto"/>
          <w:lang w:val="uk-UA"/>
        </w:rPr>
      </w:pPr>
      <w:r>
        <w:rPr>
          <w:rFonts w:ascii="Times New Roman" w:eastAsia="Times New Roman" w:hAnsi="Times New Roman" w:cs="Times New Roman"/>
          <w:color w:val="000000" w:themeColor="text1"/>
          <w:lang w:val="uk-UA" w:eastAsia="ru-RU"/>
        </w:rPr>
        <w:br w:type="page"/>
      </w:r>
      <w:bookmarkStart w:id="23" w:name="_Toc159981385"/>
      <w:r w:rsidR="00807319" w:rsidRPr="00A7341B">
        <w:rPr>
          <w:rFonts w:ascii="Times New Roman" w:eastAsia="Calibri" w:hAnsi="Times New Roman" w:cs="Times New Roman"/>
          <w:bCs w:val="0"/>
          <w:color w:val="auto"/>
          <w:lang w:val="uk-UA"/>
        </w:rPr>
        <w:lastRenderedPageBreak/>
        <w:t>ПЕРЕЛІК ДЖЕРЕЛ ПОСИЛАННЯ</w:t>
      </w:r>
      <w:bookmarkEnd w:id="23"/>
    </w:p>
    <w:p w14:paraId="7FCDDC73" w14:textId="77777777" w:rsidR="00C461A5" w:rsidRDefault="00C461A5" w:rsidP="00C461A5">
      <w:pPr>
        <w:pStyle w:val="a3"/>
        <w:numPr>
          <w:ilvl w:val="0"/>
          <w:numId w:val="36"/>
        </w:numPr>
        <w:tabs>
          <w:tab w:val="left" w:pos="0"/>
        </w:tabs>
        <w:spacing w:after="0" w:line="360" w:lineRule="auto"/>
        <w:jc w:val="both"/>
        <w:rPr>
          <w:rFonts w:ascii="Times New Roman" w:hAnsi="Times New Roman" w:cs="Times New Roman"/>
          <w:sz w:val="28"/>
          <w:szCs w:val="28"/>
          <w:shd w:val="clear" w:color="auto" w:fill="FFFFFF"/>
          <w:lang w:val="uk-UA"/>
        </w:rPr>
      </w:pPr>
      <w:r w:rsidRPr="007B2CD1">
        <w:rPr>
          <w:rFonts w:ascii="Times New Roman" w:hAnsi="Times New Roman" w:cs="Times New Roman"/>
          <w:sz w:val="28"/>
          <w:szCs w:val="28"/>
          <w:shd w:val="clear" w:color="auto" w:fill="FFFFFF"/>
          <w:lang w:val="uk-UA"/>
        </w:rPr>
        <w:t xml:space="preserve">Вакуленко Л.О., Клапчук В.В., Вакуленко Д.В. Основи реабілітації, фізичної терапії, ерготерапії : підручник. </w:t>
      </w:r>
      <w:proofErr w:type="gramStart"/>
      <w:r w:rsidRPr="007B2CD1">
        <w:rPr>
          <w:rFonts w:ascii="Times New Roman" w:hAnsi="Times New Roman" w:cs="Times New Roman"/>
          <w:sz w:val="28"/>
          <w:szCs w:val="28"/>
          <w:shd w:val="clear" w:color="auto" w:fill="FFFFFF"/>
        </w:rPr>
        <w:t>Тернопіль :</w:t>
      </w:r>
      <w:proofErr w:type="gramEnd"/>
      <w:r w:rsidRPr="007B2CD1">
        <w:rPr>
          <w:rFonts w:ascii="Times New Roman" w:hAnsi="Times New Roman" w:cs="Times New Roman"/>
          <w:sz w:val="28"/>
          <w:szCs w:val="28"/>
          <w:shd w:val="clear" w:color="auto" w:fill="FFFFFF"/>
        </w:rPr>
        <w:t xml:space="preserve"> ТДМУ, 2018. 372 с.</w:t>
      </w:r>
    </w:p>
    <w:p w14:paraId="178F1879"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Кошеля</w:t>
      </w:r>
      <w:r w:rsidR="00C461A5">
        <w:rPr>
          <w:rStyle w:val="a7"/>
          <w:b w:val="0"/>
          <w:color w:val="1F1F1F"/>
          <w:sz w:val="28"/>
          <w:szCs w:val="28"/>
        </w:rPr>
        <w:t xml:space="preserve"> І.І</w:t>
      </w:r>
      <w:r w:rsidRPr="00461608">
        <w:rPr>
          <w:rStyle w:val="a7"/>
          <w:b w:val="0"/>
          <w:color w:val="1F1F1F"/>
          <w:sz w:val="28"/>
          <w:szCs w:val="28"/>
        </w:rPr>
        <w:t>.</w:t>
      </w:r>
      <w:r w:rsidR="00C461A5">
        <w:rPr>
          <w:color w:val="1F1F1F"/>
          <w:sz w:val="28"/>
          <w:szCs w:val="28"/>
        </w:rPr>
        <w:t xml:space="preserve"> Эпідеміология інфаркта міокарда в Україні ГВУЗ «Ужгородський національний університет», м. Ужгород, Украї</w:t>
      </w:r>
      <w:r w:rsidRPr="00461608">
        <w:rPr>
          <w:color w:val="1F1F1F"/>
          <w:sz w:val="28"/>
          <w:szCs w:val="28"/>
        </w:rPr>
        <w:t>на ISSN 2077-6594. УКРАЇНА. ЗДОРОВ’Я НАЦІЇ. 2020. № 3/1 (61)</w:t>
      </w:r>
    </w:p>
    <w:p w14:paraId="67AA94A0"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Григус І.М., Брега Л.Б.</w:t>
      </w:r>
      <w:r w:rsidRPr="00461608">
        <w:rPr>
          <w:color w:val="1F1F1F"/>
          <w:sz w:val="28"/>
          <w:szCs w:val="28"/>
        </w:rPr>
        <w:t xml:space="preserve"> Фізична терапія в кардіології: навчальний посібник. – Рівне НУВГП, 2018. – 268 с.</w:t>
      </w:r>
    </w:p>
    <w:p w14:paraId="1614A095"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citation-0"/>
          <w:bCs/>
          <w:color w:val="1F1F1F"/>
          <w:sz w:val="28"/>
          <w:szCs w:val="28"/>
        </w:rPr>
        <w:t>Yusuf S, Hawken S, Ounpuu S, et al, for the INTERHEART Study Investigators.</w:t>
      </w:r>
      <w:r w:rsidRPr="00461608">
        <w:rPr>
          <w:rStyle w:val="citation-0"/>
          <w:color w:val="1F1F1F"/>
          <w:sz w:val="28"/>
          <w:szCs w:val="28"/>
        </w:rPr>
        <w:t xml:space="preserve"> Effect of potentially modifiable risk factors associated with myocardial</w:t>
      </w:r>
      <w:r w:rsidRPr="00461608">
        <w:rPr>
          <w:rStyle w:val="citation-1"/>
          <w:color w:val="1F1F1F"/>
          <w:sz w:val="28"/>
          <w:szCs w:val="28"/>
        </w:rPr>
        <w:t xml:space="preserve"> infarction in 52 countries (the INTERHEART study): case-control</w:t>
      </w:r>
      <w:r w:rsidRPr="00461608">
        <w:rPr>
          <w:color w:val="1F1F1F"/>
          <w:sz w:val="28"/>
          <w:szCs w:val="28"/>
        </w:rPr>
        <w:t xml:space="preserve"> study. Lancet. 2004 Sep 11-17. 364 (9438):937-52. </w:t>
      </w:r>
    </w:p>
    <w:p w14:paraId="30614188"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citation-2"/>
          <w:bCs/>
          <w:color w:val="1F1F1F"/>
          <w:sz w:val="28"/>
          <w:szCs w:val="28"/>
        </w:rPr>
        <w:t>Macintyre CR, Heywood AE, Kovoor P, et al.</w:t>
      </w:r>
      <w:r w:rsidRPr="00461608">
        <w:rPr>
          <w:rStyle w:val="citation-2"/>
          <w:color w:val="1F1F1F"/>
          <w:sz w:val="28"/>
          <w:szCs w:val="28"/>
        </w:rPr>
        <w:t xml:space="preserve"> Ischaemic heart disease, influenza and influenza vaccination: a prospective case control study.</w:t>
      </w:r>
      <w:r w:rsidRPr="00461608">
        <w:rPr>
          <w:color w:val="1F1F1F"/>
          <w:sz w:val="28"/>
          <w:szCs w:val="28"/>
        </w:rPr>
        <w:t> Heart. 2013 Dec. 99 (24):1843-8. </w:t>
      </w:r>
    </w:p>
    <w:p w14:paraId="1E1BCA3C"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Kwong JC, Schwartz KL, Campitelli MA, et al.</w:t>
      </w:r>
      <w:r w:rsidRPr="00461608">
        <w:rPr>
          <w:color w:val="1F1F1F"/>
          <w:sz w:val="28"/>
          <w:szCs w:val="28"/>
        </w:rPr>
        <w:t xml:space="preserve"> Acute myocardial infarction after laboratory-confirmed influenza infection. N Engl J Med. 2018 Jan 25. 378 (4):345-53. </w:t>
      </w:r>
    </w:p>
    <w:p w14:paraId="2B2A32BE"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Concheiro-Guisan A, Sousa-Rouco C, Fernandez-Santamarina I, Gonzalez-Carrero J.</w:t>
      </w:r>
      <w:r w:rsidRPr="00461608">
        <w:rPr>
          <w:color w:val="1F1F1F"/>
          <w:sz w:val="28"/>
          <w:szCs w:val="28"/>
        </w:rPr>
        <w:t xml:space="preserve"> Intrauterine myocardial infarction: unsuspected diagnosis in the delivery room. Fetal Pediatr Pathol. 2006 Jul-Aug. 25(4):179-84.</w:t>
      </w:r>
    </w:p>
    <w:p w14:paraId="0CE97FCA"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Wang JC, Normand SL, Mauri L, Kuntz RE.</w:t>
      </w:r>
      <w:r w:rsidRPr="00461608">
        <w:rPr>
          <w:color w:val="1F1F1F"/>
          <w:sz w:val="28"/>
          <w:szCs w:val="28"/>
        </w:rPr>
        <w:t xml:space="preserve"> Coronary artery spatial distribution of acute myocardial infarction occlusions. Circulation. 2004 Jul 20. 110(3):278-84. </w:t>
      </w:r>
    </w:p>
    <w:p w14:paraId="74D816E9"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Falk E, Shah PK, Fuster V.</w:t>
      </w:r>
      <w:r w:rsidRPr="00461608">
        <w:rPr>
          <w:color w:val="1F1F1F"/>
          <w:sz w:val="28"/>
          <w:szCs w:val="28"/>
        </w:rPr>
        <w:t xml:space="preserve"> Coronary plaque disruption. Circulation. 1995 Aug 1. 92(3):657-71.</w:t>
      </w:r>
    </w:p>
    <w:p w14:paraId="20F3E122"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McDaniel MC, Willis P, Walker B, et al.</w:t>
      </w:r>
      <w:r w:rsidRPr="00461608">
        <w:rPr>
          <w:color w:val="1F1F1F"/>
          <w:sz w:val="28"/>
          <w:szCs w:val="28"/>
        </w:rPr>
        <w:t xml:space="preserve"> </w:t>
      </w:r>
      <w:r w:rsidRPr="00461608">
        <w:rPr>
          <w:rStyle w:val="citation-3"/>
          <w:color w:val="1F1F1F"/>
          <w:sz w:val="28"/>
          <w:szCs w:val="28"/>
        </w:rPr>
        <w:t>Plaque necrotic core content is greater immediately distal to bifurcations compared to bifurcations in the proximal lad of patients with CAD.</w:t>
      </w:r>
      <w:r w:rsidRPr="00461608">
        <w:rPr>
          <w:color w:val="1F1F1F"/>
          <w:sz w:val="28"/>
          <w:szCs w:val="28"/>
        </w:rPr>
        <w:t> Am J Cardiol. 2008. 102(8):242i.</w:t>
      </w:r>
    </w:p>
    <w:p w14:paraId="47108BD3"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lastRenderedPageBreak/>
        <w:t>Кардіологія:</w:t>
      </w:r>
      <w:r w:rsidRPr="00461608">
        <w:rPr>
          <w:color w:val="1F1F1F"/>
          <w:sz w:val="28"/>
          <w:szCs w:val="28"/>
        </w:rPr>
        <w:t xml:space="preserve"> національний підручник. / За ред. В. М. Коваленка, О. М. Фішера, Р. Є. Кочорової. — К.: ВСВ «Медицина», 2022. — 672 с.</w:t>
      </w:r>
    </w:p>
    <w:p w14:paraId="60D0F983"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citation-4"/>
          <w:bCs/>
          <w:color w:val="1F1F1F"/>
          <w:sz w:val="28"/>
          <w:szCs w:val="28"/>
        </w:rPr>
        <w:t>Chatzizisis YS, Coskun AU, Jonas M, Edelman ER, Feldman CL, Stone PH.</w:t>
      </w:r>
      <w:r w:rsidRPr="00461608">
        <w:rPr>
          <w:rStyle w:val="citation-4"/>
          <w:color w:val="1F1F1F"/>
          <w:sz w:val="28"/>
          <w:szCs w:val="28"/>
        </w:rPr>
        <w:t xml:space="preserve"> Role of endothelial shear stress in the natural history of coronary atherosclerosis and vascular remodeling: molecular,</w:t>
      </w:r>
      <w:r w:rsidRPr="00461608">
        <w:rPr>
          <w:rStyle w:val="citation-5"/>
          <w:color w:val="1F1F1F"/>
          <w:sz w:val="28"/>
          <w:szCs w:val="28"/>
        </w:rPr>
        <w:t xml:space="preserve"> cellular, and vascular behavior.</w:t>
      </w:r>
      <w:r w:rsidRPr="00461608">
        <w:rPr>
          <w:color w:val="1F1F1F"/>
          <w:sz w:val="28"/>
          <w:szCs w:val="28"/>
        </w:rPr>
        <w:t> J Am Coll Cardiol. 2007 Jun 26. 49(25):2379-93.</w:t>
      </w:r>
    </w:p>
    <w:p w14:paraId="4C010AF4"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"Фізіологія людини"</w:t>
      </w:r>
      <w:r w:rsidRPr="00461608">
        <w:rPr>
          <w:color w:val="1F1F1F"/>
          <w:sz w:val="28"/>
          <w:szCs w:val="28"/>
        </w:rPr>
        <w:t> / За ред. В. І. Філімонова. - Київ: "Вища школа", 2002. - С. 345-346.</w:t>
      </w:r>
    </w:p>
    <w:p w14:paraId="5F0E0FDA"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Єременко, І. А., &amp; Аніщенко, О. В. (2014). Енергетичний обмін міокарда при ішемії та реперфузії. Клінічна лабораторна діагностика, № 2, 3-10.</w:t>
      </w:r>
    </w:p>
    <w:p w14:paraId="3982F689"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Яременко, О. А., &amp; Мороз, Ю. М. (2010). Механізми розвитку ішемічного ушкодження міокарда. Український кардіологічний журнал, № 5, 5-10.</w:t>
      </w:r>
    </w:p>
    <w:p w14:paraId="7038C586"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Атаман, О. Б. (2016). Патофізіологія: підруч. для студ. вищ. мед. навч. закл. У 2-х т. Т. 2: Патофізіологія органів і систем. 2-ге вид. Вінниця: Нова книга, 448 с.</w:t>
      </w:r>
    </w:p>
    <w:p w14:paraId="4CFEAB20"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Пропедевтика внутрішніх хвороб / За ред. В. Г. Передерія. Київ: "Вища школа", 2002. С. 251-252.</w:t>
      </w:r>
    </w:p>
    <w:p w14:paraId="60F7D7CB"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citation-0"/>
          <w:bCs/>
          <w:color w:val="1F1F1F"/>
          <w:sz w:val="28"/>
          <w:szCs w:val="28"/>
        </w:rPr>
        <w:t>Патофізіологія: підруч. для студ. вищ. мед. навч. закл. / Ю. В. Биць, Г. М. Бутенко [та ін.] ; за ред.: М. Н. Зайка, Ю. В. Биця, М. В. Кришталя. 6-е вид., перероб. і допов. Київ: Медицина, 2017. 737 с.</w:t>
      </w:r>
    </w:p>
    <w:p w14:paraId="1F1E798A"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Огляд настанов ACC/AHA (2019) щодо первинної профілактики серцево-судинних захворювань. Медична газета «Здоров’я України 21 сторіччя» № 4 (473), лютий 2020 р., С. 32-33.</w:t>
      </w:r>
    </w:p>
    <w:p w14:paraId="6F296119"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Швед, М. І. (2018). Сучасні технології відновного лікування хворих з гострим коронарним синдромом. Київ: Видавничий дім “Медкнига”, 184 с.</w:t>
      </w:r>
    </w:p>
    <w:p w14:paraId="217EDE3E"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citation-1"/>
          <w:bCs/>
          <w:color w:val="1F1F1F"/>
          <w:sz w:val="28"/>
          <w:szCs w:val="28"/>
        </w:rPr>
        <w:t>Cannistra LB, Balady GJ, O'Malley CJ, et al. Comparison of the clinical profile and outcome of women and men in cardiac rehabilitation.</w:t>
      </w:r>
      <w:r w:rsidRPr="00461608">
        <w:rPr>
          <w:rStyle w:val="a7"/>
          <w:b w:val="0"/>
          <w:color w:val="1F1F1F"/>
          <w:sz w:val="28"/>
          <w:szCs w:val="28"/>
        </w:rPr>
        <w:t xml:space="preserve"> Am J Cardiol. 1992 May 15. 69(16):1274-9.</w:t>
      </w:r>
    </w:p>
    <w:p w14:paraId="1B20A234"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lastRenderedPageBreak/>
        <w:t>Вакуленко Л. О., Клапчук В. В., &amp; Вакуленко Д. В. (2018). Основи реабілітації, фізичної терапії, ерготерапії: підручник. Тернопіль: ТДМУ, 372 с.</w:t>
      </w:r>
    </w:p>
    <w:p w14:paraId="4DFB68C6"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 xml:space="preserve">Рекомендації щодо фізичної активності для дорослих (2018). Circulation, 138(12):e123-e157. URL: </w:t>
      </w:r>
      <w:hyperlink r:id="rId18" w:tgtFrame="_blank" w:history="1">
        <w:r w:rsidRPr="00461608">
          <w:rPr>
            <w:rStyle w:val="a9"/>
            <w:bCs/>
            <w:sz w:val="28"/>
            <w:szCs w:val="28"/>
          </w:rPr>
          <w:t>https://www.ahajournals.org/doi/abs/10.1161/CIR.0000000000000677</w:t>
        </w:r>
      </w:hyperlink>
    </w:p>
    <w:p w14:paraId="40EF6380"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 xml:space="preserve">Гострий коронарний синдром з елевацією сегмента ST. </w:t>
      </w:r>
      <w:r w:rsidRPr="00461608">
        <w:rPr>
          <w:rStyle w:val="citation-2"/>
          <w:bCs/>
          <w:color w:val="1F1F1F"/>
          <w:sz w:val="28"/>
          <w:szCs w:val="28"/>
        </w:rPr>
        <w:t>Уніфікований клінічний протокол екстреної, первинної, вторинної (спеціалізованої) та третинної (високоспеціалізованої) медичної допомоги</w:t>
      </w:r>
      <w:r w:rsidRPr="00461608">
        <w:rPr>
          <w:rStyle w:val="a7"/>
          <w:b w:val="0"/>
          <w:color w:val="1F1F1F"/>
          <w:sz w:val="28"/>
          <w:szCs w:val="28"/>
        </w:rPr>
        <w:t xml:space="preserve"> та кардіореабілітації: Наказ МОЗ України від 14.09.2021 р. № 1936. URL: </w:t>
      </w:r>
      <w:hyperlink r:id="rId19" w:tgtFrame="_blank" w:history="1">
        <w:r w:rsidRPr="00461608">
          <w:rPr>
            <w:rStyle w:val="a9"/>
            <w:bCs/>
            <w:sz w:val="28"/>
            <w:szCs w:val="28"/>
          </w:rPr>
          <w:t>https://www.dec.gov.ua/wp-content/uploads/2021/09/2021_1936_ykpmd_gkszelev.pdf</w:t>
        </w:r>
      </w:hyperlink>
      <w:r w:rsidRPr="00461608">
        <w:rPr>
          <w:rStyle w:val="a7"/>
          <w:b w:val="0"/>
          <w:color w:val="1F1F1F"/>
          <w:sz w:val="28"/>
          <w:szCs w:val="28"/>
        </w:rPr>
        <w:t>.</w:t>
      </w:r>
    </w:p>
    <w:p w14:paraId="3AC8EABC" w14:textId="77777777" w:rsidR="00461608" w:rsidRPr="00461608" w:rsidRDefault="00461608" w:rsidP="00461608">
      <w:pPr>
        <w:pStyle w:val="a4"/>
        <w:numPr>
          <w:ilvl w:val="0"/>
          <w:numId w:val="36"/>
        </w:numPr>
        <w:shd w:val="clear" w:color="auto" w:fill="FFFFFF"/>
        <w:spacing w:line="360" w:lineRule="auto"/>
        <w:jc w:val="both"/>
        <w:rPr>
          <w:rStyle w:val="a7"/>
          <w:b w:val="0"/>
          <w:bCs w:val="0"/>
          <w:color w:val="1F1F1F"/>
          <w:sz w:val="28"/>
          <w:szCs w:val="28"/>
        </w:rPr>
      </w:pPr>
      <w:r w:rsidRPr="00461608">
        <w:rPr>
          <w:rStyle w:val="a7"/>
          <w:b w:val="0"/>
          <w:color w:val="1F1F1F"/>
          <w:sz w:val="28"/>
          <w:szCs w:val="28"/>
        </w:rPr>
        <w:t>Фізичні вправи для вторинної профілактики у пацієнтів із серцево-судинними захворюваннями: оновлений мета-аналіз (2017). Journal of the American Medical Association, 318(21):2137-2146.</w:t>
      </w:r>
    </w:p>
    <w:p w14:paraId="48E201D7"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shd w:val="clear" w:color="auto" w:fill="FFFFFF"/>
        </w:rPr>
        <w:t xml:space="preserve">Вплив фізичних тренувань на смертність і серцево-судинні події у пацієнтів із серцево-судинними захворюваннями: мета-аналіз рандомізованих контрольованих досліджень [Електронний ресурс] / The Cochrane Library. – 2009. URL: </w:t>
      </w:r>
      <w:hyperlink r:id="rId20" w:tgtFrame="_blank" w:history="1">
        <w:r w:rsidRPr="00461608">
          <w:rPr>
            <w:rStyle w:val="a9"/>
            <w:bCs/>
            <w:sz w:val="28"/>
            <w:szCs w:val="28"/>
            <w:shd w:val="clear" w:color="auto" w:fill="FFFFFF"/>
          </w:rPr>
          <w:t>https://www.cochranelibrary.com/cdsr/doi/10.1002/14651858.CD003331.pub3/full</w:t>
        </w:r>
      </w:hyperlink>
      <w:r w:rsidRPr="00461608">
        <w:rPr>
          <w:rStyle w:val="a7"/>
          <w:b w:val="0"/>
          <w:color w:val="1F1F1F"/>
          <w:sz w:val="28"/>
          <w:szCs w:val="28"/>
          <w:shd w:val="clear" w:color="auto" w:fill="FFFFFF"/>
        </w:rPr>
        <w:t>.</w:t>
      </w:r>
    </w:p>
    <w:p w14:paraId="216D8341"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Вережнікова Г. П. (2016). Електрокардіографічна діагностика інфаркту міокарда. Сімейна медицина, № 1, 41-48.</w:t>
      </w:r>
    </w:p>
    <w:p w14:paraId="0151088B"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Левицька Л. В. (2019). "Констеляція біохімічних та фізичних маркерів функціонального стану організму хворих на інфаркт міокарда з рівнями систолічного і діастолічного артеріального тиску та можливість їх використання у процесі реабілітації." Медична та клінічна хімія, 21, № 1, 92-102.</w:t>
      </w:r>
    </w:p>
    <w:p w14:paraId="1CC16B41"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 xml:space="preserve">Михайловська Н. С., &amp; Лісова О. О. (2017). Основи клініко-лабораторної діагностики захворювань внутрішніх органів [Електронний ресурс] : </w:t>
      </w:r>
      <w:r w:rsidRPr="00461608">
        <w:rPr>
          <w:rStyle w:val="a7"/>
          <w:b w:val="0"/>
          <w:color w:val="1F1F1F"/>
          <w:sz w:val="28"/>
          <w:szCs w:val="28"/>
        </w:rPr>
        <w:lastRenderedPageBreak/>
        <w:t>навч.-метод. посіб. до практ. занять та самостійної роботи для студентів IІI курсу з навч. дисципліни «Внутрішня медицина» для спеціальності 6.120102 «Лабораторна діагностика». Запоріжжя: ЗДМУ, 304 с.</w:t>
      </w:r>
    </w:p>
    <w:p w14:paraId="433C5D47" w14:textId="77777777" w:rsidR="00461608" w:rsidRPr="00461608" w:rsidRDefault="00461608" w:rsidP="00461608">
      <w:pPr>
        <w:pStyle w:val="a4"/>
        <w:numPr>
          <w:ilvl w:val="0"/>
          <w:numId w:val="36"/>
        </w:numPr>
        <w:shd w:val="clear" w:color="auto" w:fill="FFFFFF"/>
        <w:spacing w:line="360" w:lineRule="auto"/>
        <w:jc w:val="both"/>
        <w:rPr>
          <w:rStyle w:val="a7"/>
          <w:b w:val="0"/>
          <w:color w:val="1F1F1F"/>
          <w:sz w:val="28"/>
          <w:szCs w:val="28"/>
        </w:rPr>
      </w:pPr>
      <w:r w:rsidRPr="00461608">
        <w:rPr>
          <w:rStyle w:val="a7"/>
          <w:b w:val="0"/>
          <w:color w:val="1F1F1F"/>
          <w:sz w:val="28"/>
          <w:szCs w:val="28"/>
        </w:rPr>
        <w:t xml:space="preserve">Скибчик В. А., &amp; Скибчик Ю. В. (2020). Інфаркт міокарда з необструктивним ураженням коронарних артерій (MINOCA): підходи до діагностики та лікування. Ліки України, (9-10(245-6), 27–33. </w:t>
      </w:r>
    </w:p>
    <w:p w14:paraId="7DD348C4" w14:textId="77777777" w:rsidR="00461608" w:rsidRPr="00461608" w:rsidRDefault="00461608" w:rsidP="00461608">
      <w:pPr>
        <w:pStyle w:val="a4"/>
        <w:numPr>
          <w:ilvl w:val="0"/>
          <w:numId w:val="36"/>
        </w:numPr>
        <w:shd w:val="clear" w:color="auto" w:fill="FFFFFF"/>
        <w:spacing w:line="360" w:lineRule="auto"/>
        <w:jc w:val="both"/>
        <w:rPr>
          <w:rStyle w:val="a7"/>
          <w:b w:val="0"/>
          <w:color w:val="1F1F1F"/>
          <w:sz w:val="28"/>
          <w:szCs w:val="28"/>
        </w:rPr>
      </w:pPr>
      <w:r w:rsidRPr="00461608">
        <w:rPr>
          <w:rStyle w:val="a7"/>
          <w:b w:val="0"/>
          <w:color w:val="1F1F1F"/>
          <w:sz w:val="28"/>
          <w:szCs w:val="28"/>
        </w:rPr>
        <w:t xml:space="preserve">Manzoni P., Martin G. R., Sanchez Luna M., et al. (2017). Pulse oximetry screening for critical congenital heart defects: a European consensus statement. European Heart Journal, 38(18), 1446-1454. </w:t>
      </w:r>
    </w:p>
    <w:p w14:paraId="2D9B72CD"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 xml:space="preserve">Настанова 00346 МОЗ України. «Пульсоксиметрія». </w:t>
      </w:r>
      <w:r w:rsidRPr="00461608">
        <w:rPr>
          <w:rStyle w:val="a7"/>
          <w:b w:val="0"/>
          <w:color w:val="1F1F1F"/>
          <w:sz w:val="28"/>
          <w:szCs w:val="28"/>
          <w:lang w:val="en-US"/>
        </w:rPr>
        <w:t>URL</w:t>
      </w:r>
      <w:r w:rsidRPr="00461608">
        <w:rPr>
          <w:rStyle w:val="a7"/>
          <w:b w:val="0"/>
          <w:color w:val="1F1F1F"/>
          <w:sz w:val="28"/>
          <w:szCs w:val="28"/>
          <w:lang w:val="ru-RU"/>
        </w:rPr>
        <w:t xml:space="preserve">: </w:t>
      </w:r>
      <w:hyperlink r:id="rId21" w:tgtFrame="_blank" w:history="1">
        <w:r w:rsidRPr="00461608">
          <w:rPr>
            <w:rStyle w:val="a9"/>
            <w:bCs/>
            <w:sz w:val="28"/>
            <w:szCs w:val="28"/>
          </w:rPr>
          <w:t>https://guidelines.moz.gov.ua/documents/3224</w:t>
        </w:r>
      </w:hyperlink>
    </w:p>
    <w:p w14:paraId="3F8FF605"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citation-0"/>
          <w:bCs/>
          <w:color w:val="1F1F1F"/>
          <w:sz w:val="28"/>
          <w:szCs w:val="28"/>
        </w:rPr>
        <w:t>Fox K. A., Dabbous O. H., Goldberg R. J., et al. (2006). Prediction of risk of death and myocardial infarction in the six months after presentation with acute coronary</w:t>
      </w:r>
      <w:r w:rsidRPr="00461608">
        <w:rPr>
          <w:rStyle w:val="citation-1"/>
          <w:bCs/>
          <w:color w:val="1F1F1F"/>
          <w:sz w:val="28"/>
          <w:szCs w:val="28"/>
        </w:rPr>
        <w:t xml:space="preserve"> syndrome: prospective multinational observational study (GRACE). BMJ, 333(7578),</w:t>
      </w:r>
      <w:r w:rsidRPr="00461608">
        <w:rPr>
          <w:rStyle w:val="a7"/>
          <w:b w:val="0"/>
          <w:color w:val="1F1F1F"/>
          <w:sz w:val="28"/>
          <w:szCs w:val="28"/>
        </w:rPr>
        <w:t xml:space="preserve"> 1091.</w:t>
      </w:r>
      <w:r w:rsidRPr="00461608">
        <w:rPr>
          <w:color w:val="1F1F1F"/>
          <w:sz w:val="28"/>
          <w:szCs w:val="28"/>
        </w:rPr>
        <w:t xml:space="preserve"> </w:t>
      </w:r>
    </w:p>
    <w:p w14:paraId="10DDE59A"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Fonarow G. C., Abraham W. T., Albert N. M., et al. (2007). Risk stratification for in-hospital mortality in acute coronary syndromes: Application of the CRUSADE risk score. JAMA, 297(20), 2195-2203.</w:t>
      </w:r>
    </w:p>
    <w:p w14:paraId="2BBDF8DF"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The TIMI Study Group. (1985). Thrombolysis in Myocardial Infarction (TIMI) Trial Phase 1: Comparison of Two Thrombolytic Strategies with Tissue-Type Plasminogen Activator and Streptokinase. Circulation, 71(1), 1146-1154.</w:t>
      </w:r>
    </w:p>
    <w:p w14:paraId="32015822"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Bhatt D. L., Fox K. A., Hacke W., et al. (2006). Effect of dual antiplatelet therapy with aspirin and clopidogrel in patients with recent myocardial infarction or unstable angina undergoing coronary stenting: the CHARISMA trial. Lancet, 367(9528), 1199-1207.</w:t>
      </w:r>
    </w:p>
    <w:p w14:paraId="789ED103"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Wu J., Yamaguchi T., Zhang J., et al. (2013). The Shanghai scoring system for Brugada syndrome: a novel risk stratification tool. Journal of the American College of Cardiology, 61(12), 1233-1240.</w:t>
      </w:r>
    </w:p>
    <w:p w14:paraId="7FC556EC"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lastRenderedPageBreak/>
        <w:t>Dawber T. R., Kannel W. B., &amp; Lenfant C. (1966). The Framingham Study: An Epidemiological Investigation of Cardiovascular Disease. Cambridge, MA: Harvard University Press.</w:t>
      </w:r>
    </w:p>
    <w:p w14:paraId="50A49F3C"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Жарінов О. Й., Куць В. О., &amp; Тхор Н. В. (2006). Навантажувальні проби в кардіології. Київ: “Медицина світу”.</w:t>
      </w:r>
    </w:p>
    <w:p w14:paraId="567D923E"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Жарінов О. Й., Іванів Ю. А., &amp; Куць В. О. (2021). Функціональна діагностика: підруч. для лікарів-інтернів і лікарів-слухачів закладів (ф-тів) післядиплом. освіти МОЗ України. 2-ге вид., допов. і перероб. Київ: Четверта хвиля. 783 с.</w:t>
      </w:r>
    </w:p>
    <w:p w14:paraId="2A603F5F"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 xml:space="preserve">Жарінов О. Й., Іванів Ю. А., &amp; Куць В. О. (2021). Функціональні проби: звертаємося до підручника. Health-ua.com. URL: </w:t>
      </w:r>
      <w:hyperlink r:id="rId22" w:tgtFrame="_blank" w:history="1">
        <w:r w:rsidRPr="00461608">
          <w:rPr>
            <w:rStyle w:val="a9"/>
            <w:bCs/>
            <w:sz w:val="28"/>
            <w:szCs w:val="28"/>
          </w:rPr>
          <w:t>https://health-ua.com/article/66552-funktconaln-probi-zvertamosya-dopdruchnika</w:t>
        </w:r>
      </w:hyperlink>
      <w:r w:rsidRPr="00461608">
        <w:rPr>
          <w:rStyle w:val="a7"/>
          <w:b w:val="0"/>
          <w:color w:val="1F1F1F"/>
          <w:sz w:val="28"/>
          <w:szCs w:val="28"/>
        </w:rPr>
        <w:t xml:space="preserve"> (дата звернення: 29.07.2021).</w:t>
      </w:r>
    </w:p>
    <w:p w14:paraId="496BFA1A"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 xml:space="preserve">Марушко Ю. В., &amp; Гищак Т. В. (2020). Велоергометрія у практичній медицині. Health-ua.com. URL: </w:t>
      </w:r>
      <w:hyperlink r:id="rId23" w:tgtFrame="_blank" w:history="1">
        <w:r w:rsidRPr="00461608">
          <w:rPr>
            <w:rStyle w:val="a9"/>
            <w:bCs/>
            <w:sz w:val="28"/>
            <w:szCs w:val="28"/>
          </w:rPr>
          <w:t>https://health-ua.com/article/61895-veloergometrya-upraktichnj-meditcin</w:t>
        </w:r>
      </w:hyperlink>
      <w:r w:rsidRPr="00461608">
        <w:rPr>
          <w:rStyle w:val="a7"/>
          <w:b w:val="0"/>
          <w:color w:val="1F1F1F"/>
          <w:sz w:val="28"/>
          <w:szCs w:val="28"/>
        </w:rPr>
        <w:t xml:space="preserve"> (дата звернення: 01.11.2020).</w:t>
      </w:r>
    </w:p>
    <w:p w14:paraId="4E668213"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 xml:space="preserve">Коваленко В. М. (ред.). (2009). Настанова з кардіології. [видалено недійсну URL-адресу].ua. URL: </w:t>
      </w:r>
      <w:hyperlink r:id="rId24" w:tgtFrame="_blank" w:history="1">
        <w:r w:rsidRPr="00461608">
          <w:rPr>
            <w:rStyle w:val="a9"/>
            <w:bCs/>
            <w:sz w:val="28"/>
            <w:szCs w:val="28"/>
          </w:rPr>
          <w:t>https://compendium.com.ua/uk/clinical-guidelines-uk/cardiology-uk/section-5-uk/glava-2-probi-z-dozovanim-fizichnim-navantazhennyam/</w:t>
        </w:r>
      </w:hyperlink>
      <w:r w:rsidRPr="00461608">
        <w:rPr>
          <w:rStyle w:val="a7"/>
          <w:b w:val="0"/>
          <w:color w:val="1F1F1F"/>
          <w:sz w:val="28"/>
          <w:szCs w:val="28"/>
        </w:rPr>
        <w:t xml:space="preserve"> (дата звернення: 2023-11-16).</w:t>
      </w:r>
    </w:p>
    <w:p w14:paraId="4D98E972"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Марчик В. І., &amp; Мінжоріна І. Л. (2016). Функціональні проби та індекси в дослідженні фізичного стану людини: методичні рекомендації. Кривий Ріг: КДПУ. 64 с.</w:t>
      </w:r>
    </w:p>
    <w:p w14:paraId="7E408C62"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Борг, Г. А. В. (2009). Шкала суб'єктивного відчуття навантаження. В кн.: Фізіологія людини: Підручник (3-тє вид., доповн.). К.: Вища освіта, с. 352-353.</w:t>
      </w:r>
    </w:p>
    <w:p w14:paraId="0D5680DE"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Zigmond, A. S., &amp; Snaith, R. P. (1983). The Hospital Anxiety and Depression Scale. Acta Psychiatrica Scandinavica, 67(6), 361-370.</w:t>
      </w:r>
    </w:p>
    <w:p w14:paraId="4A9A8277"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lastRenderedPageBreak/>
        <w:t>Bjelland, I., Haug, T. T., &amp; Dahl, A. A. (2002). The Hospital Anxiety and Depression Scale. A review of psychometric properties. Journal of Psychosomatic Research, 52(2), 69-77.</w:t>
      </w:r>
    </w:p>
    <w:p w14:paraId="248BE374"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Михайловська Н. С., Шершньова О. В., Кулинич Т. О., &amp; Стецюк І. О. (2021). Профілактика, реабілітація та санаторно-курортний відбір в практиці сімейного лікаря: навчальний посібник для студентів VI курсу з навчальної дисципліни «Загальна практика – сімейна медицина» спеціальності «Лікувальна справа», «Педіатрія» напряму «Медицина». Запоріжжя: ЗДМУ, 222 с.</w:t>
      </w:r>
    </w:p>
    <w:p w14:paraId="25A192EA"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Михайловська Н. С., Олійник Т. В., Міняйленко Л. Є., &amp; Стецюк І. О. (2018). Алгоритм діяльності сімейного лікаря при основних захворюваннях серцево-судинної системи. Ведення хворих з синдромом анемії в амбулаторних умовах: навч.-метод. посіб. до практ. занять та самостійної роботи студентів VI курсу з дисципліни «Загальна практика - сімейна медицина». Запоріжжя: ЗДМУ, 190 с.</w:t>
      </w:r>
    </w:p>
    <w:p w14:paraId="428DD035"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Михайловська Н. С., &amp; Грицай Г. В. (2019). Фізична терапія, ерготрапія при захворюваннях внутрішніх органів: навчально-методичний посібник для студентів ІІI-IV курсу медичного факультету за програмою навчальної дисципліни «Пропедевтика внутрішньої медицини (за професійним спрямуванням)», cпеціальність «Фізична терапія, ерготерапія». Запоріжжя: ЗДМУ, 165 с.</w:t>
      </w:r>
    </w:p>
    <w:p w14:paraId="557959BE"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Мухін В. М. (2010). Фізична реабілітація: підруч. 3-тє вид., переробл. та доповн. Київ: Олімп. л-ра, 488 с.: іл.</w:t>
      </w:r>
    </w:p>
    <w:p w14:paraId="2B74BBB8"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citation-0"/>
          <w:bCs/>
          <w:color w:val="1F1F1F"/>
          <w:sz w:val="28"/>
          <w:szCs w:val="28"/>
        </w:rPr>
        <w:t>Степашко М. В., &amp; Сухостат Л. В. (2010). Масаж і лікувальна фізкультура в медицині: підруч. для студ. вищ. мед. навч. закладів I-III рівнів акредитації. Київ: Медицина,</w:t>
      </w:r>
      <w:r w:rsidRPr="00461608">
        <w:rPr>
          <w:rStyle w:val="a7"/>
          <w:b w:val="0"/>
          <w:color w:val="1F1F1F"/>
          <w:sz w:val="28"/>
          <w:szCs w:val="28"/>
        </w:rPr>
        <w:t xml:space="preserve"> 351 с.: іл.</w:t>
      </w:r>
    </w:p>
    <w:p w14:paraId="385258B0" w14:textId="77777777" w:rsidR="00461608" w:rsidRPr="00461608" w:rsidRDefault="00461608" w:rsidP="00461608">
      <w:pPr>
        <w:pStyle w:val="a4"/>
        <w:numPr>
          <w:ilvl w:val="0"/>
          <w:numId w:val="36"/>
        </w:numPr>
        <w:shd w:val="clear" w:color="auto" w:fill="FFFFFF"/>
        <w:spacing w:line="360" w:lineRule="auto"/>
        <w:jc w:val="both"/>
        <w:rPr>
          <w:color w:val="1F1F1F"/>
          <w:sz w:val="28"/>
          <w:szCs w:val="28"/>
        </w:rPr>
      </w:pPr>
      <w:r w:rsidRPr="00461608">
        <w:rPr>
          <w:rStyle w:val="a7"/>
          <w:b w:val="0"/>
          <w:color w:val="1F1F1F"/>
          <w:sz w:val="28"/>
          <w:szCs w:val="28"/>
        </w:rPr>
        <w:t>Голяченко А. О. (2012). Відновне лікування хворих з патологією серцево-судинної системи. Здобутки клінічної і експериментальної медицини, № 1, 164–166.</w:t>
      </w:r>
    </w:p>
    <w:p w14:paraId="4A211F6B" w14:textId="77777777" w:rsidR="00461608" w:rsidRPr="00EC6EEC" w:rsidRDefault="00461608" w:rsidP="00461608">
      <w:pPr>
        <w:pStyle w:val="a4"/>
        <w:numPr>
          <w:ilvl w:val="0"/>
          <w:numId w:val="36"/>
        </w:numPr>
        <w:shd w:val="clear" w:color="auto" w:fill="FFFFFF"/>
        <w:spacing w:line="360" w:lineRule="auto"/>
        <w:jc w:val="both"/>
        <w:rPr>
          <w:rStyle w:val="a7"/>
          <w:b w:val="0"/>
          <w:bCs w:val="0"/>
          <w:color w:val="1F1F1F"/>
          <w:sz w:val="28"/>
          <w:szCs w:val="28"/>
        </w:rPr>
      </w:pPr>
      <w:r w:rsidRPr="00461608">
        <w:rPr>
          <w:rStyle w:val="a7"/>
          <w:b w:val="0"/>
          <w:color w:val="1F1F1F"/>
          <w:sz w:val="28"/>
          <w:szCs w:val="28"/>
        </w:rPr>
        <w:lastRenderedPageBreak/>
        <w:t>Порада А. М., &amp; Порада О. В. (2011). Медико-соціальна реабілітація і медичний контроль: підруч. для студ. вищ. мед. навч. закладів I-III рівнів акредитації. Київ: Медицина, 295 с.</w:t>
      </w:r>
    </w:p>
    <w:p w14:paraId="73BF30A6" w14:textId="77777777" w:rsidR="00EC6EEC" w:rsidRPr="002201AD" w:rsidRDefault="00EC6EEC" w:rsidP="002201AD">
      <w:pPr>
        <w:pStyle w:val="a4"/>
        <w:numPr>
          <w:ilvl w:val="0"/>
          <w:numId w:val="36"/>
        </w:numPr>
        <w:shd w:val="clear" w:color="auto" w:fill="FFFFFF"/>
        <w:spacing w:line="360" w:lineRule="auto"/>
        <w:jc w:val="both"/>
        <w:rPr>
          <w:color w:val="1F1F1F"/>
          <w:sz w:val="28"/>
          <w:szCs w:val="28"/>
        </w:rPr>
      </w:pPr>
      <w:r w:rsidRPr="00461608">
        <w:rPr>
          <w:color w:val="1F1F1F"/>
          <w:sz w:val="28"/>
          <w:szCs w:val="28"/>
        </w:rPr>
        <w:t>Михайловська</w:t>
      </w:r>
      <w:r>
        <w:rPr>
          <w:color w:val="1F1F1F"/>
          <w:sz w:val="28"/>
          <w:szCs w:val="28"/>
        </w:rPr>
        <w:t xml:space="preserve"> </w:t>
      </w:r>
      <w:r w:rsidRPr="00461608">
        <w:rPr>
          <w:color w:val="1F1F1F"/>
          <w:sz w:val="28"/>
          <w:szCs w:val="28"/>
        </w:rPr>
        <w:t>Н. С., Кулинич</w:t>
      </w:r>
      <w:r w:rsidRPr="00461608">
        <w:rPr>
          <w:rStyle w:val="a7"/>
          <w:b w:val="0"/>
          <w:color w:val="1F1F1F"/>
          <w:sz w:val="28"/>
          <w:szCs w:val="28"/>
        </w:rPr>
        <w:t xml:space="preserve"> </w:t>
      </w:r>
      <w:r w:rsidRPr="00461608">
        <w:rPr>
          <w:color w:val="1F1F1F"/>
          <w:sz w:val="28"/>
          <w:szCs w:val="28"/>
        </w:rPr>
        <w:t xml:space="preserve">Т. О. </w:t>
      </w:r>
      <w:r w:rsidRPr="00461608">
        <w:rPr>
          <w:rStyle w:val="a7"/>
          <w:b w:val="0"/>
          <w:color w:val="1F1F1F"/>
          <w:sz w:val="28"/>
          <w:szCs w:val="28"/>
        </w:rPr>
        <w:t>Реабілітація пацієнтів із захворюваннями серцево-судинної системи в практиці сімейного лікаря:</w:t>
      </w:r>
      <w:r w:rsidRPr="00461608">
        <w:rPr>
          <w:color w:val="1F1F1F"/>
          <w:sz w:val="28"/>
          <w:szCs w:val="28"/>
        </w:rPr>
        <w:t xml:space="preserve"> навчальний посібник для студентів VІ курсу медичного факультету за програмою навчальної дисципліни «Загальна практика – сімейна медицина», спеціальності «Медицина» і «Педіатрія» /. – Запоріжжя: ЗДМУ, 2021. – 188 с.</w:t>
      </w:r>
    </w:p>
    <w:p w14:paraId="0565F71E" w14:textId="77777777" w:rsidR="003D7653" w:rsidRDefault="003D7653" w:rsidP="003D7653">
      <w:pPr>
        <w:spacing w:after="0" w:line="240" w:lineRule="auto"/>
        <w:jc w:val="center"/>
        <w:rPr>
          <w:rFonts w:ascii="Times New Roman" w:hAnsi="Times New Roman"/>
          <w:sz w:val="28"/>
          <w:szCs w:val="28"/>
        </w:rPr>
      </w:pPr>
    </w:p>
    <w:p w14:paraId="1A25C1CF" w14:textId="77777777" w:rsidR="003D7653" w:rsidRDefault="003D7653" w:rsidP="003D7653">
      <w:pPr>
        <w:spacing w:after="0" w:line="240" w:lineRule="auto"/>
        <w:jc w:val="center"/>
        <w:rPr>
          <w:rFonts w:ascii="Times New Roman" w:hAnsi="Times New Roman"/>
          <w:sz w:val="28"/>
          <w:szCs w:val="28"/>
        </w:rPr>
      </w:pPr>
    </w:p>
    <w:p w14:paraId="6EBA8302" w14:textId="77777777" w:rsidR="003D7653" w:rsidRDefault="003D7653" w:rsidP="003D7653">
      <w:pPr>
        <w:spacing w:after="0" w:line="240" w:lineRule="auto"/>
        <w:jc w:val="center"/>
        <w:rPr>
          <w:rFonts w:ascii="Times New Roman" w:hAnsi="Times New Roman"/>
          <w:sz w:val="28"/>
          <w:szCs w:val="28"/>
        </w:rPr>
      </w:pPr>
    </w:p>
    <w:p w14:paraId="6259DCC1" w14:textId="77777777" w:rsidR="003D7653" w:rsidRDefault="003D7653" w:rsidP="003D7653">
      <w:pPr>
        <w:spacing w:after="0" w:line="240" w:lineRule="auto"/>
        <w:jc w:val="center"/>
        <w:rPr>
          <w:rFonts w:ascii="Times New Roman" w:hAnsi="Times New Roman"/>
          <w:sz w:val="28"/>
          <w:szCs w:val="28"/>
        </w:rPr>
      </w:pPr>
    </w:p>
    <w:p w14:paraId="407AFED9" w14:textId="77777777" w:rsidR="003D7653" w:rsidRDefault="003D7653" w:rsidP="003D7653">
      <w:pPr>
        <w:spacing w:after="0" w:line="240" w:lineRule="auto"/>
        <w:jc w:val="center"/>
        <w:rPr>
          <w:rFonts w:ascii="Times New Roman" w:hAnsi="Times New Roman"/>
          <w:sz w:val="28"/>
          <w:szCs w:val="28"/>
        </w:rPr>
      </w:pPr>
    </w:p>
    <w:p w14:paraId="7A3A1E17" w14:textId="77777777" w:rsidR="003D7653" w:rsidRDefault="003D7653" w:rsidP="003D7653">
      <w:pPr>
        <w:spacing w:after="0" w:line="240" w:lineRule="auto"/>
        <w:jc w:val="center"/>
        <w:rPr>
          <w:rFonts w:ascii="Times New Roman" w:hAnsi="Times New Roman"/>
          <w:sz w:val="28"/>
          <w:szCs w:val="28"/>
        </w:rPr>
      </w:pPr>
    </w:p>
    <w:p w14:paraId="7BCF8C38" w14:textId="77777777" w:rsidR="003D7653" w:rsidRDefault="003D7653" w:rsidP="003D7653">
      <w:pPr>
        <w:spacing w:after="0" w:line="240" w:lineRule="auto"/>
        <w:jc w:val="center"/>
        <w:rPr>
          <w:rFonts w:ascii="Times New Roman" w:hAnsi="Times New Roman"/>
          <w:sz w:val="28"/>
          <w:szCs w:val="28"/>
        </w:rPr>
      </w:pPr>
    </w:p>
    <w:p w14:paraId="422C42B6" w14:textId="77777777" w:rsidR="003D7653" w:rsidRDefault="003D7653" w:rsidP="003D7653">
      <w:pPr>
        <w:spacing w:after="0" w:line="240" w:lineRule="auto"/>
        <w:jc w:val="center"/>
        <w:rPr>
          <w:rFonts w:ascii="Times New Roman" w:hAnsi="Times New Roman"/>
          <w:sz w:val="28"/>
          <w:szCs w:val="28"/>
        </w:rPr>
      </w:pPr>
    </w:p>
    <w:p w14:paraId="3A9D2D60" w14:textId="77777777" w:rsidR="003D7653" w:rsidRDefault="003D7653" w:rsidP="003D7653">
      <w:pPr>
        <w:spacing w:after="0" w:line="240" w:lineRule="auto"/>
        <w:jc w:val="center"/>
        <w:rPr>
          <w:rFonts w:ascii="Times New Roman" w:hAnsi="Times New Roman"/>
          <w:sz w:val="28"/>
          <w:szCs w:val="28"/>
        </w:rPr>
      </w:pPr>
    </w:p>
    <w:p w14:paraId="34B51D53" w14:textId="77777777" w:rsidR="003D7653" w:rsidRDefault="003D7653" w:rsidP="003D7653">
      <w:pPr>
        <w:spacing w:after="0" w:line="240" w:lineRule="auto"/>
        <w:jc w:val="center"/>
        <w:rPr>
          <w:rFonts w:ascii="Times New Roman" w:hAnsi="Times New Roman"/>
          <w:sz w:val="28"/>
          <w:szCs w:val="28"/>
        </w:rPr>
      </w:pPr>
    </w:p>
    <w:p w14:paraId="6E778F73" w14:textId="77777777" w:rsidR="003D7653" w:rsidRDefault="003D7653" w:rsidP="003D7653">
      <w:pPr>
        <w:spacing w:after="0" w:line="240" w:lineRule="auto"/>
        <w:jc w:val="center"/>
        <w:rPr>
          <w:rFonts w:ascii="Times New Roman" w:hAnsi="Times New Roman"/>
          <w:sz w:val="28"/>
          <w:szCs w:val="28"/>
        </w:rPr>
      </w:pPr>
    </w:p>
    <w:p w14:paraId="57D0D909" w14:textId="77777777" w:rsidR="003D7653" w:rsidRDefault="003D7653" w:rsidP="003D7653">
      <w:pPr>
        <w:spacing w:after="0" w:line="240" w:lineRule="auto"/>
        <w:jc w:val="center"/>
        <w:rPr>
          <w:rFonts w:ascii="Times New Roman" w:hAnsi="Times New Roman"/>
          <w:sz w:val="28"/>
          <w:szCs w:val="28"/>
        </w:rPr>
      </w:pPr>
    </w:p>
    <w:p w14:paraId="32D86DDB" w14:textId="77777777" w:rsidR="003D7653" w:rsidRDefault="003D7653" w:rsidP="003D7653">
      <w:pPr>
        <w:spacing w:after="0" w:line="240" w:lineRule="auto"/>
        <w:jc w:val="center"/>
        <w:rPr>
          <w:rFonts w:ascii="Times New Roman" w:hAnsi="Times New Roman"/>
          <w:sz w:val="28"/>
          <w:szCs w:val="28"/>
        </w:rPr>
      </w:pPr>
    </w:p>
    <w:p w14:paraId="72832103" w14:textId="77777777" w:rsidR="003D7653" w:rsidRDefault="003D7653" w:rsidP="003D7653">
      <w:pPr>
        <w:spacing w:after="0" w:line="240" w:lineRule="auto"/>
        <w:jc w:val="center"/>
        <w:rPr>
          <w:rFonts w:ascii="Times New Roman" w:hAnsi="Times New Roman"/>
          <w:sz w:val="28"/>
          <w:szCs w:val="28"/>
        </w:rPr>
      </w:pPr>
    </w:p>
    <w:p w14:paraId="565AA095" w14:textId="77777777" w:rsidR="003D7653" w:rsidRDefault="003D7653" w:rsidP="003D7653">
      <w:pPr>
        <w:spacing w:after="0" w:line="240" w:lineRule="auto"/>
        <w:jc w:val="center"/>
        <w:rPr>
          <w:rFonts w:ascii="Times New Roman" w:hAnsi="Times New Roman"/>
          <w:sz w:val="28"/>
          <w:szCs w:val="28"/>
        </w:rPr>
      </w:pPr>
    </w:p>
    <w:p w14:paraId="15E7D8E0" w14:textId="77777777" w:rsidR="003D7653" w:rsidRDefault="003D7653" w:rsidP="003D7653">
      <w:pPr>
        <w:spacing w:after="0" w:line="240" w:lineRule="auto"/>
        <w:jc w:val="center"/>
        <w:rPr>
          <w:rFonts w:ascii="Times New Roman" w:hAnsi="Times New Roman"/>
          <w:sz w:val="28"/>
          <w:szCs w:val="28"/>
        </w:rPr>
      </w:pPr>
    </w:p>
    <w:p w14:paraId="7C9AE95D" w14:textId="77777777" w:rsidR="003D7653" w:rsidRDefault="003D7653" w:rsidP="003D7653">
      <w:pPr>
        <w:spacing w:after="0" w:line="240" w:lineRule="auto"/>
        <w:jc w:val="center"/>
        <w:rPr>
          <w:rFonts w:ascii="Times New Roman" w:hAnsi="Times New Roman"/>
          <w:sz w:val="28"/>
          <w:szCs w:val="28"/>
        </w:rPr>
      </w:pPr>
    </w:p>
    <w:p w14:paraId="638EF2DD" w14:textId="77777777" w:rsidR="003D7653" w:rsidRDefault="003D7653" w:rsidP="003D7653">
      <w:pPr>
        <w:spacing w:after="0" w:line="240" w:lineRule="auto"/>
        <w:jc w:val="center"/>
        <w:rPr>
          <w:rFonts w:ascii="Times New Roman" w:hAnsi="Times New Roman"/>
          <w:sz w:val="28"/>
          <w:szCs w:val="28"/>
        </w:rPr>
      </w:pPr>
    </w:p>
    <w:p w14:paraId="57D84DD3" w14:textId="77777777" w:rsidR="003D7653" w:rsidRDefault="003D7653" w:rsidP="003D7653">
      <w:pPr>
        <w:spacing w:after="0" w:line="240" w:lineRule="auto"/>
        <w:jc w:val="center"/>
        <w:rPr>
          <w:rFonts w:ascii="Times New Roman" w:hAnsi="Times New Roman"/>
          <w:sz w:val="28"/>
          <w:szCs w:val="28"/>
        </w:rPr>
      </w:pPr>
    </w:p>
    <w:p w14:paraId="4E88AF80" w14:textId="77777777" w:rsidR="003D7653" w:rsidRDefault="003D7653" w:rsidP="003D7653">
      <w:pPr>
        <w:spacing w:after="0" w:line="240" w:lineRule="auto"/>
        <w:jc w:val="center"/>
        <w:rPr>
          <w:rFonts w:ascii="Times New Roman" w:hAnsi="Times New Roman"/>
          <w:sz w:val="28"/>
          <w:szCs w:val="28"/>
        </w:rPr>
      </w:pPr>
    </w:p>
    <w:p w14:paraId="033EE284" w14:textId="77777777" w:rsidR="003D7653" w:rsidRDefault="003D7653" w:rsidP="003D7653">
      <w:pPr>
        <w:spacing w:after="0" w:line="240" w:lineRule="auto"/>
        <w:jc w:val="center"/>
        <w:rPr>
          <w:rFonts w:ascii="Times New Roman" w:hAnsi="Times New Roman"/>
          <w:sz w:val="28"/>
          <w:szCs w:val="28"/>
        </w:rPr>
      </w:pPr>
    </w:p>
    <w:p w14:paraId="42FC0DD0" w14:textId="77777777" w:rsidR="003D7653" w:rsidRDefault="003D7653" w:rsidP="003D7653">
      <w:pPr>
        <w:spacing w:after="0" w:line="240" w:lineRule="auto"/>
        <w:jc w:val="center"/>
        <w:rPr>
          <w:rFonts w:ascii="Times New Roman" w:hAnsi="Times New Roman"/>
          <w:sz w:val="28"/>
          <w:szCs w:val="28"/>
        </w:rPr>
      </w:pPr>
    </w:p>
    <w:p w14:paraId="407DCBED" w14:textId="77777777" w:rsidR="003D7653" w:rsidRDefault="003D7653" w:rsidP="003D7653">
      <w:pPr>
        <w:spacing w:after="0" w:line="240" w:lineRule="auto"/>
        <w:jc w:val="center"/>
        <w:rPr>
          <w:rFonts w:ascii="Times New Roman" w:hAnsi="Times New Roman"/>
          <w:sz w:val="28"/>
          <w:szCs w:val="28"/>
        </w:rPr>
      </w:pPr>
    </w:p>
    <w:p w14:paraId="642A073A" w14:textId="77777777" w:rsidR="003D7653" w:rsidRDefault="003D7653" w:rsidP="003D7653">
      <w:pPr>
        <w:spacing w:after="0" w:line="240" w:lineRule="auto"/>
        <w:jc w:val="center"/>
        <w:rPr>
          <w:rFonts w:ascii="Times New Roman" w:hAnsi="Times New Roman"/>
          <w:sz w:val="28"/>
          <w:szCs w:val="28"/>
        </w:rPr>
      </w:pPr>
    </w:p>
    <w:p w14:paraId="45F482A1" w14:textId="77777777" w:rsidR="003D7653" w:rsidRDefault="003D7653" w:rsidP="003D7653">
      <w:pPr>
        <w:spacing w:after="0" w:line="240" w:lineRule="auto"/>
        <w:jc w:val="center"/>
        <w:rPr>
          <w:rFonts w:ascii="Times New Roman" w:hAnsi="Times New Roman"/>
          <w:sz w:val="28"/>
          <w:szCs w:val="28"/>
        </w:rPr>
      </w:pPr>
    </w:p>
    <w:p w14:paraId="15250870" w14:textId="77777777" w:rsidR="003D7653" w:rsidRDefault="003D7653" w:rsidP="003D7653">
      <w:pPr>
        <w:spacing w:after="0" w:line="240" w:lineRule="auto"/>
        <w:jc w:val="center"/>
        <w:rPr>
          <w:rFonts w:ascii="Times New Roman" w:hAnsi="Times New Roman"/>
          <w:sz w:val="28"/>
          <w:szCs w:val="28"/>
        </w:rPr>
      </w:pPr>
    </w:p>
    <w:p w14:paraId="1255BA4B" w14:textId="77777777" w:rsidR="003D7653" w:rsidRDefault="003D7653" w:rsidP="003D7653">
      <w:pPr>
        <w:spacing w:after="0" w:line="240" w:lineRule="auto"/>
        <w:jc w:val="center"/>
        <w:rPr>
          <w:rFonts w:ascii="Times New Roman" w:hAnsi="Times New Roman"/>
          <w:sz w:val="28"/>
          <w:szCs w:val="28"/>
        </w:rPr>
      </w:pPr>
    </w:p>
    <w:p w14:paraId="46671CA9" w14:textId="77777777" w:rsidR="003D7653" w:rsidRDefault="003D7653" w:rsidP="003D7653">
      <w:pPr>
        <w:spacing w:after="0" w:line="240" w:lineRule="auto"/>
        <w:jc w:val="center"/>
        <w:rPr>
          <w:rFonts w:ascii="Times New Roman" w:hAnsi="Times New Roman"/>
          <w:sz w:val="28"/>
          <w:szCs w:val="28"/>
        </w:rPr>
      </w:pPr>
    </w:p>
    <w:p w14:paraId="31E4F188" w14:textId="77777777" w:rsidR="003D7653" w:rsidRDefault="003D7653" w:rsidP="003D7653">
      <w:pPr>
        <w:spacing w:after="0" w:line="240" w:lineRule="auto"/>
        <w:jc w:val="center"/>
        <w:rPr>
          <w:rFonts w:ascii="Times New Roman" w:hAnsi="Times New Roman"/>
          <w:sz w:val="28"/>
          <w:szCs w:val="28"/>
        </w:rPr>
      </w:pPr>
    </w:p>
    <w:p w14:paraId="6D61EF43" w14:textId="77777777" w:rsidR="003D7653" w:rsidRDefault="003D7653" w:rsidP="003D7653">
      <w:pPr>
        <w:spacing w:after="0" w:line="240" w:lineRule="auto"/>
        <w:jc w:val="center"/>
        <w:rPr>
          <w:rFonts w:ascii="Times New Roman" w:hAnsi="Times New Roman"/>
          <w:sz w:val="28"/>
          <w:szCs w:val="28"/>
        </w:rPr>
      </w:pPr>
    </w:p>
    <w:p w14:paraId="2B2812C9" w14:textId="79E19D2E" w:rsidR="003D7653" w:rsidRPr="00284716" w:rsidRDefault="003D7653" w:rsidP="003D7653">
      <w:pPr>
        <w:spacing w:after="0" w:line="240" w:lineRule="auto"/>
        <w:jc w:val="center"/>
        <w:rPr>
          <w:rFonts w:ascii="Times New Roman" w:hAnsi="Times New Roman"/>
          <w:sz w:val="28"/>
          <w:szCs w:val="28"/>
        </w:rPr>
      </w:pPr>
      <w:r w:rsidRPr="00284716">
        <w:rPr>
          <w:rFonts w:ascii="Times New Roman" w:hAnsi="Times New Roman"/>
          <w:sz w:val="28"/>
          <w:szCs w:val="28"/>
        </w:rPr>
        <w:lastRenderedPageBreak/>
        <w:t>МІНІСТЕРСТВО ОСВІТИ І НАУКИ УКРАЇНИ</w:t>
      </w:r>
    </w:p>
    <w:p w14:paraId="3B656137" w14:textId="77777777" w:rsidR="003D7653" w:rsidRDefault="003D7653" w:rsidP="003D7653">
      <w:pPr>
        <w:spacing w:after="0" w:line="240" w:lineRule="auto"/>
        <w:jc w:val="center"/>
        <w:rPr>
          <w:rFonts w:ascii="Times New Roman" w:hAnsi="Times New Roman"/>
          <w:sz w:val="28"/>
          <w:szCs w:val="28"/>
        </w:rPr>
      </w:pPr>
      <w:r>
        <w:rPr>
          <w:rFonts w:ascii="Times New Roman" w:hAnsi="Times New Roman"/>
          <w:sz w:val="28"/>
          <w:szCs w:val="28"/>
        </w:rPr>
        <w:t>ЗАПОРІЗЬКИЙ НАЦІОНАЛЬНИЙ УНІВЕРСИТЕТ</w:t>
      </w:r>
    </w:p>
    <w:p w14:paraId="3B4F5DA9" w14:textId="77777777" w:rsidR="003D7653" w:rsidRDefault="003D7653" w:rsidP="003D7653">
      <w:pPr>
        <w:spacing w:after="0" w:line="240" w:lineRule="auto"/>
        <w:jc w:val="center"/>
        <w:rPr>
          <w:rFonts w:ascii="Times New Roman" w:hAnsi="Times New Roman"/>
          <w:sz w:val="28"/>
          <w:szCs w:val="28"/>
        </w:rPr>
      </w:pPr>
    </w:p>
    <w:p w14:paraId="6EC8FEB3" w14:textId="77777777" w:rsidR="003D7653" w:rsidRDefault="003D7653" w:rsidP="003D7653">
      <w:pPr>
        <w:spacing w:after="0" w:line="240" w:lineRule="auto"/>
        <w:jc w:val="center"/>
        <w:rPr>
          <w:rFonts w:ascii="Times New Roman" w:hAnsi="Times New Roman"/>
          <w:sz w:val="28"/>
          <w:szCs w:val="28"/>
          <w:lang w:val="uk-UA"/>
        </w:rPr>
      </w:pPr>
      <w:r>
        <w:rPr>
          <w:rFonts w:ascii="Times New Roman" w:hAnsi="Times New Roman"/>
          <w:sz w:val="28"/>
          <w:szCs w:val="28"/>
        </w:rPr>
        <w:t xml:space="preserve">ФАКУЛЬТЕТ </w:t>
      </w:r>
      <w:r>
        <w:rPr>
          <w:rFonts w:ascii="Times New Roman" w:hAnsi="Times New Roman"/>
          <w:sz w:val="28"/>
          <w:szCs w:val="28"/>
          <w:lang w:val="uk-UA"/>
        </w:rPr>
        <w:t>ФІЗИЧНОГО ВИХОВАННЯ, ЗДОРОВ’Я ТА ТУРИЗМУ</w:t>
      </w:r>
    </w:p>
    <w:p w14:paraId="2FDFFEDB" w14:textId="77777777" w:rsidR="003D7653" w:rsidRDefault="003D7653" w:rsidP="003D7653">
      <w:pPr>
        <w:spacing w:after="0" w:line="240" w:lineRule="auto"/>
        <w:jc w:val="center"/>
        <w:rPr>
          <w:rFonts w:ascii="Times New Roman" w:hAnsi="Times New Roman"/>
          <w:sz w:val="28"/>
          <w:szCs w:val="28"/>
          <w:lang w:val="uk-UA"/>
        </w:rPr>
      </w:pPr>
      <w:r w:rsidRPr="00DA690A">
        <w:rPr>
          <w:rFonts w:ascii="Times New Roman" w:hAnsi="Times New Roman"/>
          <w:sz w:val="28"/>
          <w:szCs w:val="28"/>
          <w:lang w:val="uk-UA"/>
        </w:rPr>
        <w:t xml:space="preserve">КАФЕДРА </w:t>
      </w:r>
      <w:r>
        <w:rPr>
          <w:rFonts w:ascii="Times New Roman" w:hAnsi="Times New Roman"/>
          <w:sz w:val="28"/>
          <w:szCs w:val="28"/>
          <w:lang w:val="uk-UA"/>
        </w:rPr>
        <w:t>ФІЗИЧНОЇ ТЕРАПІЇ, ЕРГОТЕРАПІЇ</w:t>
      </w:r>
    </w:p>
    <w:p w14:paraId="3F40EBB4" w14:textId="77777777" w:rsidR="003D7653" w:rsidRDefault="003D7653" w:rsidP="003D7653">
      <w:pPr>
        <w:spacing w:after="0" w:line="240" w:lineRule="auto"/>
        <w:jc w:val="center"/>
        <w:rPr>
          <w:rFonts w:ascii="Times New Roman" w:hAnsi="Times New Roman"/>
          <w:sz w:val="28"/>
          <w:szCs w:val="28"/>
          <w:lang w:val="uk-UA"/>
        </w:rPr>
      </w:pPr>
    </w:p>
    <w:p w14:paraId="389F318E" w14:textId="77777777" w:rsidR="003D7653" w:rsidRDefault="003D7653" w:rsidP="003D7653">
      <w:pPr>
        <w:spacing w:after="0" w:line="240" w:lineRule="auto"/>
        <w:jc w:val="center"/>
        <w:rPr>
          <w:rFonts w:ascii="Times New Roman" w:hAnsi="Times New Roman"/>
          <w:sz w:val="28"/>
          <w:szCs w:val="28"/>
          <w:lang w:val="uk-UA"/>
        </w:rPr>
      </w:pPr>
    </w:p>
    <w:p w14:paraId="4E3CF445" w14:textId="77777777" w:rsidR="003D7653" w:rsidRDefault="003D7653" w:rsidP="003D7653">
      <w:pPr>
        <w:spacing w:after="0" w:line="240" w:lineRule="auto"/>
        <w:jc w:val="center"/>
        <w:rPr>
          <w:rFonts w:ascii="Times New Roman" w:hAnsi="Times New Roman"/>
          <w:sz w:val="28"/>
          <w:szCs w:val="28"/>
          <w:lang w:val="uk-UA"/>
        </w:rPr>
      </w:pPr>
    </w:p>
    <w:p w14:paraId="1373D32F" w14:textId="77777777" w:rsidR="003D7653" w:rsidRDefault="003D7653" w:rsidP="003D7653">
      <w:pPr>
        <w:spacing w:after="0" w:line="240" w:lineRule="auto"/>
        <w:jc w:val="center"/>
        <w:rPr>
          <w:rFonts w:ascii="Times New Roman" w:hAnsi="Times New Roman"/>
          <w:sz w:val="28"/>
          <w:szCs w:val="28"/>
          <w:lang w:val="uk-UA"/>
        </w:rPr>
      </w:pPr>
    </w:p>
    <w:p w14:paraId="5D797CED" w14:textId="77777777" w:rsidR="003D7653" w:rsidRDefault="003D7653" w:rsidP="003D7653">
      <w:pPr>
        <w:spacing w:after="0" w:line="240" w:lineRule="auto"/>
        <w:jc w:val="center"/>
        <w:rPr>
          <w:rFonts w:ascii="Times New Roman" w:hAnsi="Times New Roman"/>
          <w:sz w:val="28"/>
          <w:szCs w:val="28"/>
          <w:lang w:val="uk-UA"/>
        </w:rPr>
      </w:pPr>
    </w:p>
    <w:p w14:paraId="18BA7B8C" w14:textId="77777777" w:rsidR="003D7653" w:rsidRDefault="003D7653" w:rsidP="003D7653">
      <w:pPr>
        <w:spacing w:after="0" w:line="240" w:lineRule="auto"/>
        <w:jc w:val="center"/>
        <w:rPr>
          <w:rFonts w:ascii="Times New Roman" w:hAnsi="Times New Roman"/>
          <w:sz w:val="28"/>
          <w:szCs w:val="28"/>
          <w:lang w:val="uk-UA"/>
        </w:rPr>
      </w:pPr>
    </w:p>
    <w:p w14:paraId="45226F78" w14:textId="735CE251" w:rsidR="003D7653" w:rsidRDefault="003D7653" w:rsidP="003D765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Додатки</w:t>
      </w:r>
      <w:r>
        <w:rPr>
          <w:rFonts w:ascii="Times New Roman" w:hAnsi="Times New Roman"/>
          <w:b/>
          <w:sz w:val="28"/>
          <w:szCs w:val="28"/>
          <w:lang w:val="uk-UA"/>
        </w:rPr>
        <w:t xml:space="preserve"> робота</w:t>
      </w:r>
    </w:p>
    <w:p w14:paraId="551B1E9E" w14:textId="77777777" w:rsidR="003D7653" w:rsidRDefault="003D7653" w:rsidP="003D765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магістра</w:t>
      </w:r>
    </w:p>
    <w:p w14:paraId="0C726CF1" w14:textId="77777777" w:rsidR="003D7653" w:rsidRDefault="003D7653" w:rsidP="003D7653">
      <w:pPr>
        <w:spacing w:after="0" w:line="240" w:lineRule="auto"/>
        <w:jc w:val="center"/>
        <w:rPr>
          <w:rFonts w:ascii="Times New Roman" w:hAnsi="Times New Roman"/>
          <w:sz w:val="28"/>
          <w:szCs w:val="28"/>
          <w:lang w:val="uk-UA"/>
        </w:rPr>
      </w:pPr>
    </w:p>
    <w:p w14:paraId="1CCA0F5A" w14:textId="77777777" w:rsidR="003D7653" w:rsidRDefault="003D7653" w:rsidP="003D7653">
      <w:pPr>
        <w:spacing w:after="0" w:line="240" w:lineRule="auto"/>
        <w:jc w:val="center"/>
        <w:rPr>
          <w:rFonts w:ascii="Times New Roman" w:hAnsi="Times New Roman"/>
          <w:sz w:val="28"/>
          <w:szCs w:val="28"/>
          <w:lang w:val="uk-UA"/>
        </w:rPr>
      </w:pPr>
    </w:p>
    <w:p w14:paraId="0EBBB336" w14:textId="77777777" w:rsidR="003D7653" w:rsidRPr="00284716" w:rsidRDefault="003D7653" w:rsidP="003D7653">
      <w:pPr>
        <w:spacing w:after="0" w:line="240" w:lineRule="auto"/>
        <w:jc w:val="center"/>
        <w:rPr>
          <w:rFonts w:ascii="Times New Roman" w:hAnsi="Times New Roman"/>
          <w:sz w:val="28"/>
          <w:szCs w:val="28"/>
          <w:lang w:val="uk-UA"/>
        </w:rPr>
      </w:pPr>
      <w:r>
        <w:rPr>
          <w:rFonts w:ascii="Times New Roman" w:hAnsi="Times New Roman"/>
          <w:sz w:val="28"/>
          <w:szCs w:val="28"/>
          <w:lang w:val="uk-UA"/>
        </w:rPr>
        <w:t>на тему: «Р</w:t>
      </w:r>
      <w:r w:rsidRPr="00284716">
        <w:rPr>
          <w:rFonts w:ascii="Times New Roman" w:hAnsi="Times New Roman"/>
          <w:sz w:val="28"/>
          <w:szCs w:val="28"/>
          <w:lang w:val="uk-UA"/>
        </w:rPr>
        <w:t>ОЛЬ АЕРОБНИХ ФІЗИЧНИХ ТРЕНУВАНЬ В ПРОГРАМАХ КАРДІОРЕАБІЛІТАЦІЇ ПАЦІЄНТІВ ПІСЛЯ ІНФАРКТУ МІОКАРДА</w:t>
      </w:r>
      <w:r>
        <w:rPr>
          <w:rFonts w:ascii="Times New Roman" w:hAnsi="Times New Roman"/>
          <w:sz w:val="28"/>
          <w:szCs w:val="28"/>
          <w:lang w:val="uk-UA"/>
        </w:rPr>
        <w:t>»</w:t>
      </w:r>
    </w:p>
    <w:p w14:paraId="51D6C4FB" w14:textId="77777777" w:rsidR="003D7653" w:rsidRDefault="003D7653" w:rsidP="003D7653">
      <w:pPr>
        <w:spacing w:after="0" w:line="240" w:lineRule="auto"/>
        <w:jc w:val="center"/>
        <w:rPr>
          <w:lang w:val="uk-UA"/>
        </w:rPr>
      </w:pPr>
    </w:p>
    <w:p w14:paraId="374FAB06" w14:textId="77777777" w:rsidR="003D7653" w:rsidRDefault="003D7653" w:rsidP="003D7653">
      <w:pPr>
        <w:spacing w:after="0" w:line="240" w:lineRule="auto"/>
        <w:jc w:val="center"/>
        <w:rPr>
          <w:rFonts w:ascii="Times New Roman" w:hAnsi="Times New Roman"/>
          <w:lang w:val="uk-UA"/>
        </w:rPr>
      </w:pPr>
    </w:p>
    <w:p w14:paraId="0660D6DB" w14:textId="77777777" w:rsidR="003D7653" w:rsidRDefault="003D7653" w:rsidP="003D7653">
      <w:pPr>
        <w:spacing w:after="0" w:line="240" w:lineRule="auto"/>
        <w:jc w:val="center"/>
        <w:rPr>
          <w:rFonts w:ascii="Times New Roman" w:hAnsi="Times New Roman"/>
          <w:lang w:val="uk-UA"/>
        </w:rPr>
      </w:pPr>
    </w:p>
    <w:p w14:paraId="4C1F4296" w14:textId="77777777" w:rsidR="003D7653" w:rsidRDefault="003D7653" w:rsidP="003D7653">
      <w:pPr>
        <w:spacing w:after="0" w:line="240" w:lineRule="auto"/>
        <w:jc w:val="center"/>
        <w:rPr>
          <w:rFonts w:ascii="Times New Roman" w:hAnsi="Times New Roman"/>
          <w:lang w:val="uk-UA"/>
        </w:rPr>
      </w:pPr>
    </w:p>
    <w:p w14:paraId="664A42B7" w14:textId="77777777" w:rsidR="003D7653" w:rsidRDefault="003D7653" w:rsidP="003D7653">
      <w:pPr>
        <w:spacing w:after="0" w:line="240" w:lineRule="auto"/>
        <w:jc w:val="center"/>
        <w:rPr>
          <w:rFonts w:ascii="Times New Roman" w:hAnsi="Times New Roman"/>
          <w:lang w:val="uk-UA"/>
        </w:rPr>
      </w:pPr>
    </w:p>
    <w:p w14:paraId="49EE5899" w14:textId="77777777" w:rsidR="003D7653" w:rsidRDefault="003D7653" w:rsidP="003D7653">
      <w:pPr>
        <w:spacing w:after="0" w:line="240" w:lineRule="auto"/>
        <w:jc w:val="center"/>
        <w:rPr>
          <w:rFonts w:ascii="Times New Roman" w:hAnsi="Times New Roman"/>
          <w:lang w:val="uk-UA"/>
        </w:rPr>
      </w:pPr>
    </w:p>
    <w:p w14:paraId="57C9B18F" w14:textId="77777777" w:rsidR="003D7653" w:rsidRDefault="003D7653" w:rsidP="003D7653">
      <w:pPr>
        <w:spacing w:after="0" w:line="240" w:lineRule="auto"/>
        <w:jc w:val="center"/>
        <w:rPr>
          <w:rFonts w:ascii="Times New Roman" w:hAnsi="Times New Roman"/>
          <w:lang w:val="uk-UA"/>
        </w:rPr>
      </w:pPr>
    </w:p>
    <w:p w14:paraId="6FAD9BD4" w14:textId="77777777" w:rsidR="003D7653" w:rsidRDefault="003D7653" w:rsidP="003D7653">
      <w:pPr>
        <w:spacing w:after="0" w:line="240" w:lineRule="auto"/>
        <w:jc w:val="center"/>
        <w:rPr>
          <w:rFonts w:ascii="Times New Roman" w:hAnsi="Times New Roman"/>
          <w:lang w:val="uk-UA"/>
        </w:rPr>
      </w:pPr>
    </w:p>
    <w:p w14:paraId="72400EE5" w14:textId="77777777" w:rsidR="003D7653" w:rsidRDefault="003D7653" w:rsidP="003D7653">
      <w:pPr>
        <w:spacing w:after="0" w:line="240" w:lineRule="auto"/>
        <w:jc w:val="center"/>
        <w:rPr>
          <w:lang w:val="uk-UA"/>
        </w:rPr>
      </w:pPr>
    </w:p>
    <w:p w14:paraId="1E886333" w14:textId="77777777" w:rsidR="003D7653" w:rsidRPr="007812C2" w:rsidRDefault="003D7653" w:rsidP="003D765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Виконав: студент </w:t>
      </w:r>
      <w:r w:rsidRPr="00080769">
        <w:rPr>
          <w:rFonts w:ascii="Times New Roman" w:hAnsi="Times New Roman"/>
          <w:sz w:val="28"/>
          <w:szCs w:val="28"/>
          <w:u w:val="single"/>
          <w:lang w:val="uk-UA"/>
        </w:rPr>
        <w:t>ІІ</w:t>
      </w:r>
      <w:r w:rsidRPr="007812C2">
        <w:rPr>
          <w:rFonts w:ascii="Times New Roman" w:hAnsi="Times New Roman"/>
          <w:sz w:val="28"/>
          <w:szCs w:val="28"/>
          <w:lang w:val="uk-UA"/>
        </w:rPr>
        <w:t xml:space="preserve"> курсу, групи </w:t>
      </w:r>
      <w:r w:rsidRPr="00A13F5F">
        <w:rPr>
          <w:rFonts w:ascii="Times New Roman" w:hAnsi="Times New Roman"/>
          <w:sz w:val="28"/>
          <w:szCs w:val="28"/>
          <w:u w:val="single"/>
          <w:lang w:val="uk-UA"/>
        </w:rPr>
        <w:t>8.2272</w:t>
      </w:r>
    </w:p>
    <w:p w14:paraId="715266AE" w14:textId="77777777" w:rsidR="003D7653" w:rsidRPr="007812C2" w:rsidRDefault="003D7653" w:rsidP="003D765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с</w:t>
      </w:r>
      <w:r w:rsidRPr="007812C2">
        <w:rPr>
          <w:rFonts w:ascii="Times New Roman" w:hAnsi="Times New Roman"/>
          <w:sz w:val="28"/>
          <w:szCs w:val="28"/>
          <w:lang w:val="uk-UA"/>
        </w:rPr>
        <w:t xml:space="preserve">пеціальності </w:t>
      </w:r>
      <w:r w:rsidRPr="00A13F5F">
        <w:rPr>
          <w:rFonts w:ascii="Times New Roman" w:hAnsi="Times New Roman"/>
          <w:sz w:val="28"/>
          <w:szCs w:val="28"/>
          <w:u w:val="single"/>
          <w:lang w:val="uk-UA"/>
        </w:rPr>
        <w:t>227 «Фізична терапія, ерготерапія»</w:t>
      </w:r>
    </w:p>
    <w:p w14:paraId="013A022C" w14:textId="77777777" w:rsidR="003D7653" w:rsidRDefault="003D7653" w:rsidP="003D7653">
      <w:pPr>
        <w:spacing w:after="0" w:line="240" w:lineRule="auto"/>
        <w:jc w:val="center"/>
        <w:rPr>
          <w:rFonts w:ascii="Times New Roman" w:hAnsi="Times New Roman"/>
          <w:sz w:val="28"/>
          <w:szCs w:val="28"/>
          <w:u w:val="single"/>
          <w:lang w:val="uk-UA"/>
        </w:rPr>
      </w:pPr>
      <w:r>
        <w:rPr>
          <w:rFonts w:ascii="Times New Roman" w:hAnsi="Times New Roman"/>
          <w:sz w:val="28"/>
          <w:szCs w:val="28"/>
          <w:lang w:val="uk-UA"/>
        </w:rPr>
        <w:t xml:space="preserve">                         с</w:t>
      </w:r>
      <w:r w:rsidRPr="007812C2">
        <w:rPr>
          <w:rFonts w:ascii="Times New Roman" w:hAnsi="Times New Roman"/>
          <w:sz w:val="28"/>
          <w:szCs w:val="28"/>
          <w:lang w:val="uk-UA"/>
        </w:rPr>
        <w:t xml:space="preserve">пеціалізації </w:t>
      </w:r>
      <w:r w:rsidRPr="00A13F5F">
        <w:rPr>
          <w:rFonts w:ascii="Times New Roman" w:hAnsi="Times New Roman"/>
          <w:sz w:val="28"/>
          <w:szCs w:val="28"/>
          <w:u w:val="single"/>
          <w:lang w:val="uk-UA"/>
        </w:rPr>
        <w:t>227.1 «Фізична терапія»</w:t>
      </w:r>
    </w:p>
    <w:p w14:paraId="29720743" w14:textId="77777777" w:rsidR="003D7653" w:rsidRPr="00F84966" w:rsidRDefault="003D7653" w:rsidP="003D7653">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Pr="00F84966">
        <w:rPr>
          <w:rFonts w:ascii="Times New Roman" w:hAnsi="Times New Roman"/>
          <w:color w:val="000000" w:themeColor="text1"/>
          <w:sz w:val="28"/>
          <w:szCs w:val="28"/>
          <w:lang w:val="uk-UA"/>
        </w:rPr>
        <w:t xml:space="preserve">освітньо-професійної програми </w:t>
      </w:r>
      <w:r w:rsidRPr="00A84EF9">
        <w:rPr>
          <w:rFonts w:ascii="Times New Roman" w:hAnsi="Times New Roman"/>
          <w:color w:val="000000" w:themeColor="text1"/>
          <w:sz w:val="28"/>
          <w:szCs w:val="28"/>
          <w:u w:val="single"/>
          <w:lang w:val="uk-UA"/>
        </w:rPr>
        <w:t>«Фізична терапія»</w:t>
      </w:r>
    </w:p>
    <w:p w14:paraId="168D4E70" w14:textId="77777777" w:rsidR="003D7653" w:rsidRDefault="003D7653" w:rsidP="003D7653">
      <w:pPr>
        <w:spacing w:after="0" w:line="240" w:lineRule="auto"/>
        <w:jc w:val="center"/>
        <w:rPr>
          <w:rFonts w:ascii="Times New Roman" w:hAnsi="Times New Roman"/>
          <w:sz w:val="28"/>
          <w:szCs w:val="28"/>
          <w:u w:val="single"/>
          <w:lang w:val="uk-UA"/>
        </w:rPr>
      </w:pPr>
      <w:r>
        <w:rPr>
          <w:rFonts w:ascii="Times New Roman" w:hAnsi="Times New Roman"/>
          <w:sz w:val="28"/>
          <w:szCs w:val="28"/>
          <w:lang w:val="uk-UA"/>
        </w:rPr>
        <w:t xml:space="preserve">               </w:t>
      </w:r>
      <w:r w:rsidRPr="00A13F5F">
        <w:rPr>
          <w:rFonts w:ascii="Times New Roman" w:hAnsi="Times New Roman"/>
          <w:sz w:val="28"/>
          <w:szCs w:val="28"/>
          <w:u w:val="single"/>
          <w:lang w:val="uk-UA"/>
        </w:rPr>
        <w:t>Алтухов Анатолій</w:t>
      </w:r>
      <w:r w:rsidRPr="007812C2">
        <w:rPr>
          <w:rFonts w:ascii="Times New Roman" w:hAnsi="Times New Roman"/>
          <w:sz w:val="28"/>
          <w:szCs w:val="28"/>
          <w:lang w:val="uk-UA"/>
        </w:rPr>
        <w:t xml:space="preserve"> </w:t>
      </w:r>
      <w:r w:rsidRPr="00A13F5F">
        <w:rPr>
          <w:rFonts w:ascii="Times New Roman" w:hAnsi="Times New Roman"/>
          <w:sz w:val="28"/>
          <w:szCs w:val="28"/>
          <w:u w:val="single"/>
          <w:lang w:val="uk-UA"/>
        </w:rPr>
        <w:t>Валерійович</w:t>
      </w:r>
    </w:p>
    <w:p w14:paraId="4606ED66" w14:textId="77777777" w:rsidR="003D7653" w:rsidRDefault="003D7653" w:rsidP="003D7653">
      <w:pPr>
        <w:spacing w:after="0" w:line="240" w:lineRule="auto"/>
        <w:jc w:val="center"/>
        <w:rPr>
          <w:rFonts w:ascii="Times New Roman" w:hAnsi="Times New Roman"/>
          <w:sz w:val="28"/>
          <w:szCs w:val="28"/>
          <w:u w:val="single"/>
          <w:lang w:val="uk-UA"/>
        </w:rPr>
      </w:pPr>
    </w:p>
    <w:p w14:paraId="12CE47EC" w14:textId="77777777" w:rsidR="003D7653" w:rsidRPr="007812C2" w:rsidRDefault="003D7653" w:rsidP="003D7653">
      <w:pPr>
        <w:spacing w:after="0" w:line="240" w:lineRule="auto"/>
        <w:jc w:val="center"/>
        <w:rPr>
          <w:rFonts w:ascii="Times New Roman" w:hAnsi="Times New Roman"/>
          <w:sz w:val="28"/>
          <w:szCs w:val="28"/>
          <w:lang w:val="uk-UA"/>
        </w:rPr>
      </w:pPr>
    </w:p>
    <w:p w14:paraId="0EA9ED13" w14:textId="77777777" w:rsidR="003D7653" w:rsidRDefault="003D7653" w:rsidP="003D7653">
      <w:pPr>
        <w:spacing w:after="0" w:line="240" w:lineRule="auto"/>
        <w:rPr>
          <w:rFonts w:ascii="Times New Roman" w:hAnsi="Times New Roman"/>
          <w:sz w:val="28"/>
          <w:szCs w:val="28"/>
          <w:u w:val="single"/>
          <w:lang w:val="uk-UA"/>
        </w:rPr>
      </w:pPr>
      <w:r>
        <w:rPr>
          <w:rFonts w:ascii="Times New Roman" w:hAnsi="Times New Roman"/>
          <w:sz w:val="28"/>
          <w:szCs w:val="28"/>
          <w:lang w:val="uk-UA"/>
        </w:rPr>
        <w:t xml:space="preserve">                                               </w:t>
      </w:r>
      <w:r w:rsidRPr="007812C2">
        <w:rPr>
          <w:rFonts w:ascii="Times New Roman" w:hAnsi="Times New Roman"/>
          <w:sz w:val="28"/>
          <w:szCs w:val="28"/>
          <w:lang w:val="uk-UA"/>
        </w:rPr>
        <w:t xml:space="preserve">Керівник </w:t>
      </w:r>
      <w:r w:rsidRPr="00A13F5F">
        <w:rPr>
          <w:rFonts w:ascii="Times New Roman" w:hAnsi="Times New Roman"/>
          <w:sz w:val="28"/>
          <w:szCs w:val="28"/>
          <w:u w:val="single"/>
          <w:lang w:val="uk-UA"/>
        </w:rPr>
        <w:t>професор</w:t>
      </w:r>
      <w:r>
        <w:rPr>
          <w:rFonts w:ascii="Times New Roman" w:hAnsi="Times New Roman"/>
          <w:sz w:val="28"/>
          <w:szCs w:val="28"/>
          <w:u w:val="single"/>
          <w:lang w:val="uk-UA"/>
        </w:rPr>
        <w:t>,</w:t>
      </w:r>
      <w:r w:rsidRPr="00A13F5F">
        <w:rPr>
          <w:rFonts w:ascii="Times New Roman" w:hAnsi="Times New Roman"/>
          <w:sz w:val="28"/>
          <w:szCs w:val="28"/>
          <w:u w:val="single"/>
          <w:lang w:val="uk-UA"/>
        </w:rPr>
        <w:t xml:space="preserve"> д .мед. н . Івченко Д.В</w:t>
      </w:r>
    </w:p>
    <w:p w14:paraId="27F89831" w14:textId="77777777" w:rsidR="003D7653" w:rsidRDefault="003D7653" w:rsidP="003D7653">
      <w:pPr>
        <w:spacing w:after="0" w:line="240" w:lineRule="auto"/>
        <w:rPr>
          <w:rFonts w:ascii="Times New Roman" w:hAnsi="Times New Roman"/>
          <w:sz w:val="28"/>
          <w:szCs w:val="28"/>
          <w:u w:val="single"/>
          <w:lang w:val="uk-UA"/>
        </w:rPr>
      </w:pPr>
    </w:p>
    <w:p w14:paraId="06F362AD" w14:textId="77777777" w:rsidR="003D7653" w:rsidRPr="00A13F5F" w:rsidRDefault="003D7653" w:rsidP="003D7653">
      <w:pPr>
        <w:spacing w:after="0" w:line="240" w:lineRule="auto"/>
        <w:rPr>
          <w:rFonts w:ascii="Times New Roman" w:hAnsi="Times New Roman"/>
          <w:sz w:val="28"/>
          <w:szCs w:val="28"/>
          <w:u w:val="single"/>
          <w:lang w:val="uk-UA"/>
        </w:rPr>
      </w:pPr>
      <w:r>
        <w:rPr>
          <w:rFonts w:ascii="Times New Roman" w:hAnsi="Times New Roman"/>
          <w:sz w:val="28"/>
          <w:szCs w:val="28"/>
          <w:lang w:val="uk-UA"/>
        </w:rPr>
        <w:t xml:space="preserve">                                               </w:t>
      </w:r>
      <w:r w:rsidRPr="007812C2">
        <w:rPr>
          <w:rFonts w:ascii="Times New Roman" w:hAnsi="Times New Roman"/>
          <w:sz w:val="28"/>
          <w:szCs w:val="28"/>
          <w:lang w:val="uk-UA"/>
        </w:rPr>
        <w:t xml:space="preserve">Рецензент </w:t>
      </w:r>
      <w:r w:rsidRPr="00A13F5F">
        <w:rPr>
          <w:rFonts w:ascii="Times New Roman" w:hAnsi="Times New Roman"/>
          <w:sz w:val="28"/>
          <w:szCs w:val="28"/>
          <w:u w:val="single"/>
          <w:lang w:val="uk-UA"/>
        </w:rPr>
        <w:t>професор</w:t>
      </w:r>
      <w:r>
        <w:rPr>
          <w:rFonts w:ascii="Times New Roman" w:hAnsi="Times New Roman"/>
          <w:sz w:val="28"/>
          <w:szCs w:val="28"/>
          <w:u w:val="single"/>
          <w:lang w:val="uk-UA"/>
        </w:rPr>
        <w:t>,</w:t>
      </w:r>
      <w:r w:rsidRPr="00A13F5F">
        <w:rPr>
          <w:rFonts w:ascii="Times New Roman" w:hAnsi="Times New Roman"/>
          <w:sz w:val="28"/>
          <w:szCs w:val="28"/>
          <w:u w:val="single"/>
          <w:lang w:val="uk-UA"/>
        </w:rPr>
        <w:t xml:space="preserve"> </w:t>
      </w:r>
      <w:r>
        <w:rPr>
          <w:rFonts w:ascii="Times New Roman" w:hAnsi="Times New Roman"/>
          <w:sz w:val="28"/>
          <w:szCs w:val="28"/>
          <w:u w:val="single"/>
          <w:lang w:val="uk-UA"/>
        </w:rPr>
        <w:t xml:space="preserve"> </w:t>
      </w:r>
      <w:r w:rsidRPr="00A13F5F">
        <w:rPr>
          <w:rFonts w:ascii="Times New Roman" w:hAnsi="Times New Roman"/>
          <w:sz w:val="28"/>
          <w:szCs w:val="28"/>
          <w:u w:val="single"/>
          <w:lang w:val="uk-UA"/>
        </w:rPr>
        <w:t>д.б.н. Богдановська Н.В</w:t>
      </w:r>
    </w:p>
    <w:p w14:paraId="421D3647" w14:textId="77777777" w:rsidR="003D7653" w:rsidRDefault="003D7653" w:rsidP="003D7653">
      <w:pPr>
        <w:spacing w:after="0" w:line="240" w:lineRule="auto"/>
        <w:jc w:val="center"/>
        <w:rPr>
          <w:lang w:val="uk-UA"/>
        </w:rPr>
      </w:pPr>
    </w:p>
    <w:p w14:paraId="75B81ACE" w14:textId="77777777" w:rsidR="003D7653" w:rsidRDefault="003D7653" w:rsidP="003D7653">
      <w:pPr>
        <w:spacing w:after="0" w:line="240" w:lineRule="auto"/>
        <w:jc w:val="center"/>
        <w:rPr>
          <w:lang w:val="uk-UA"/>
        </w:rPr>
      </w:pPr>
    </w:p>
    <w:p w14:paraId="32E948F2" w14:textId="77777777" w:rsidR="003D7653" w:rsidRDefault="003D7653" w:rsidP="003D7653">
      <w:pPr>
        <w:spacing w:after="0" w:line="240" w:lineRule="auto"/>
        <w:jc w:val="center"/>
        <w:rPr>
          <w:lang w:val="uk-UA"/>
        </w:rPr>
      </w:pPr>
    </w:p>
    <w:p w14:paraId="3AA04C59" w14:textId="77777777" w:rsidR="003D7653" w:rsidRDefault="003D7653" w:rsidP="003D7653">
      <w:pPr>
        <w:spacing w:after="0" w:line="240" w:lineRule="auto"/>
        <w:jc w:val="center"/>
        <w:rPr>
          <w:lang w:val="uk-UA"/>
        </w:rPr>
      </w:pPr>
    </w:p>
    <w:p w14:paraId="329DC368" w14:textId="77777777" w:rsidR="003D7653" w:rsidRDefault="003D7653" w:rsidP="003D7653">
      <w:pPr>
        <w:spacing w:after="0" w:line="240" w:lineRule="auto"/>
        <w:jc w:val="center"/>
        <w:rPr>
          <w:rFonts w:ascii="Times New Roman" w:hAnsi="Times New Roman"/>
          <w:sz w:val="28"/>
          <w:szCs w:val="28"/>
          <w:lang w:val="uk-UA"/>
        </w:rPr>
      </w:pPr>
      <w:r>
        <w:rPr>
          <w:lang w:val="uk-UA"/>
        </w:rPr>
        <w:t xml:space="preserve">                                                            </w:t>
      </w:r>
    </w:p>
    <w:p w14:paraId="695E34C9" w14:textId="77777777" w:rsidR="003D7653" w:rsidRDefault="003D7653" w:rsidP="003D7653">
      <w:pPr>
        <w:spacing w:after="0" w:line="240" w:lineRule="auto"/>
        <w:jc w:val="center"/>
        <w:rPr>
          <w:rFonts w:ascii="Times New Roman" w:hAnsi="Times New Roman"/>
          <w:sz w:val="28"/>
          <w:szCs w:val="28"/>
          <w:lang w:val="uk-UA"/>
        </w:rPr>
      </w:pPr>
    </w:p>
    <w:p w14:paraId="5E1BF236" w14:textId="77777777" w:rsidR="003D7653" w:rsidRDefault="003D7653" w:rsidP="003D7653">
      <w:pPr>
        <w:spacing w:after="0" w:line="240" w:lineRule="auto"/>
        <w:jc w:val="center"/>
        <w:rPr>
          <w:rFonts w:ascii="Times New Roman" w:hAnsi="Times New Roman"/>
          <w:sz w:val="28"/>
          <w:szCs w:val="28"/>
          <w:lang w:val="uk-UA"/>
        </w:rPr>
      </w:pPr>
    </w:p>
    <w:p w14:paraId="7127F0BC" w14:textId="77777777" w:rsidR="003D7653" w:rsidRDefault="003D7653" w:rsidP="003D7653">
      <w:pPr>
        <w:spacing w:after="0" w:line="240" w:lineRule="auto"/>
        <w:jc w:val="center"/>
        <w:rPr>
          <w:rFonts w:ascii="Times New Roman" w:hAnsi="Times New Roman"/>
          <w:sz w:val="28"/>
          <w:szCs w:val="28"/>
          <w:lang w:val="uk-UA"/>
        </w:rPr>
      </w:pPr>
    </w:p>
    <w:p w14:paraId="244B4473" w14:textId="77777777" w:rsidR="003D7653" w:rsidRDefault="003D7653" w:rsidP="003D7653">
      <w:pPr>
        <w:spacing w:after="0" w:line="240" w:lineRule="auto"/>
        <w:jc w:val="center"/>
        <w:rPr>
          <w:rFonts w:ascii="Times New Roman" w:hAnsi="Times New Roman"/>
          <w:sz w:val="28"/>
          <w:szCs w:val="28"/>
          <w:lang w:val="uk-UA"/>
        </w:rPr>
      </w:pPr>
    </w:p>
    <w:p w14:paraId="768DB5D5" w14:textId="77777777" w:rsidR="003D7653" w:rsidRDefault="003D7653" w:rsidP="003D7653">
      <w:pPr>
        <w:spacing w:after="0" w:line="240" w:lineRule="auto"/>
        <w:rPr>
          <w:rFonts w:ascii="Times New Roman" w:hAnsi="Times New Roman"/>
          <w:sz w:val="28"/>
          <w:szCs w:val="28"/>
          <w:lang w:val="uk-UA"/>
        </w:rPr>
      </w:pPr>
    </w:p>
    <w:p w14:paraId="6CE6E5C2" w14:textId="491FEA63" w:rsidR="00807319" w:rsidRPr="003D7653" w:rsidRDefault="003D7653" w:rsidP="003D7653">
      <w:pPr>
        <w:spacing w:after="0" w:line="240" w:lineRule="auto"/>
        <w:jc w:val="center"/>
        <w:rPr>
          <w:rFonts w:ascii="Times New Roman" w:hAnsi="Times New Roman"/>
          <w:sz w:val="28"/>
          <w:szCs w:val="28"/>
          <w:lang w:val="uk-UA"/>
        </w:rPr>
      </w:pPr>
      <w:r>
        <w:rPr>
          <w:rFonts w:ascii="Times New Roman" w:hAnsi="Times New Roman"/>
          <w:sz w:val="28"/>
          <w:szCs w:val="28"/>
          <w:lang w:val="uk-UA"/>
        </w:rPr>
        <w:t>Запоріжжя 2024</w:t>
      </w:r>
    </w:p>
    <w:p w14:paraId="71092628" w14:textId="77777777" w:rsidR="00A7341B" w:rsidRPr="003D7653" w:rsidRDefault="00A7341B" w:rsidP="00A7341B">
      <w:pPr>
        <w:pStyle w:val="1"/>
        <w:rPr>
          <w:rFonts w:ascii="Times New Roman" w:eastAsia="Calibri" w:hAnsi="Times New Roman" w:cs="Times New Roman"/>
          <w:b w:val="0"/>
          <w:bCs w:val="0"/>
          <w:color w:val="auto"/>
          <w:lang w:val="uk-UA"/>
        </w:rPr>
      </w:pPr>
      <w:bookmarkStart w:id="24" w:name="_Toc159981386"/>
      <w:r w:rsidRPr="00A7341B">
        <w:rPr>
          <w:rFonts w:ascii="Times New Roman" w:eastAsia="Calibri" w:hAnsi="Times New Roman" w:cs="Times New Roman"/>
          <w:bCs w:val="0"/>
          <w:color w:val="auto"/>
          <w:lang w:val="uk-UA"/>
        </w:rPr>
        <w:lastRenderedPageBreak/>
        <w:t>Додатки</w:t>
      </w:r>
      <w:bookmarkEnd w:id="24"/>
    </w:p>
    <w:p w14:paraId="0709AEEA" w14:textId="77777777" w:rsidR="00807319" w:rsidRPr="00807319" w:rsidRDefault="00807319" w:rsidP="00807319">
      <w:pPr>
        <w:jc w:val="center"/>
        <w:rPr>
          <w:rFonts w:ascii="Times New Roman" w:eastAsia="Calibri" w:hAnsi="Times New Roman" w:cs="Times New Roman"/>
          <w:b/>
          <w:bCs/>
          <w:sz w:val="28"/>
          <w:szCs w:val="28"/>
          <w:lang w:val="uk-UA"/>
        </w:rPr>
      </w:pPr>
      <w:r w:rsidRPr="00807319">
        <w:rPr>
          <w:rFonts w:ascii="Times New Roman" w:eastAsia="Calibri" w:hAnsi="Times New Roman" w:cs="Times New Roman"/>
          <w:b/>
          <w:bCs/>
          <w:sz w:val="28"/>
          <w:szCs w:val="28"/>
          <w:lang w:val="uk-UA"/>
        </w:rPr>
        <w:t>ДОДАТОК А</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63"/>
        <w:gridCol w:w="3146"/>
        <w:gridCol w:w="2336"/>
      </w:tblGrid>
      <w:tr w:rsidR="006767B9" w:rsidRPr="007E1A8B" w14:paraId="1B719387" w14:textId="77777777" w:rsidTr="006767B9">
        <w:trPr>
          <w:tblCellSpacing w:w="15" w:type="dxa"/>
          <w:jc w:val="center"/>
        </w:trPr>
        <w:tc>
          <w:tcPr>
            <w:tcW w:w="0" w:type="auto"/>
            <w:tcMar>
              <w:top w:w="15" w:type="dxa"/>
              <w:left w:w="15" w:type="dxa"/>
              <w:bottom w:w="15" w:type="dxa"/>
              <w:right w:w="15" w:type="dxa"/>
            </w:tcMar>
            <w:hideMark/>
          </w:tcPr>
          <w:p w14:paraId="19880D85" w14:textId="77777777" w:rsidR="006767B9" w:rsidRPr="007E1A8B" w:rsidRDefault="006767B9" w:rsidP="006767B9">
            <w:pPr>
              <w:spacing w:after="0" w:line="240" w:lineRule="auto"/>
              <w:jc w:val="center"/>
              <w:rPr>
                <w:rFonts w:ascii="Times New Roman" w:eastAsia="Times New Roman" w:hAnsi="Times New Roman" w:cs="Times New Roman"/>
                <w:sz w:val="28"/>
                <w:szCs w:val="28"/>
                <w:lang w:val="uk-UA"/>
              </w:rPr>
            </w:pPr>
            <w:r w:rsidRPr="007E1A8B">
              <w:rPr>
                <w:rFonts w:ascii="Times New Roman" w:eastAsia="Times New Roman" w:hAnsi="Times New Roman" w:cs="Times New Roman"/>
                <w:b/>
                <w:bCs/>
                <w:sz w:val="28"/>
                <w:szCs w:val="28"/>
              </w:rPr>
              <w:t>Показник</w:t>
            </w:r>
          </w:p>
        </w:tc>
        <w:tc>
          <w:tcPr>
            <w:tcW w:w="0" w:type="auto"/>
            <w:tcMar>
              <w:top w:w="15" w:type="dxa"/>
              <w:left w:w="15" w:type="dxa"/>
              <w:bottom w:w="15" w:type="dxa"/>
              <w:right w:w="15" w:type="dxa"/>
            </w:tcMar>
            <w:hideMark/>
          </w:tcPr>
          <w:p w14:paraId="137B57DF"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b/>
                <w:bCs/>
                <w:sz w:val="28"/>
                <w:szCs w:val="28"/>
              </w:rPr>
              <w:t>Значення на вибір</w:t>
            </w:r>
          </w:p>
        </w:tc>
        <w:tc>
          <w:tcPr>
            <w:tcW w:w="0" w:type="auto"/>
            <w:tcMar>
              <w:top w:w="15" w:type="dxa"/>
              <w:left w:w="15" w:type="dxa"/>
              <w:bottom w:w="15" w:type="dxa"/>
              <w:right w:w="15" w:type="dxa"/>
            </w:tcMar>
            <w:hideMark/>
          </w:tcPr>
          <w:p w14:paraId="7DE6D475"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b/>
                <w:bCs/>
                <w:sz w:val="28"/>
                <w:szCs w:val="28"/>
              </w:rPr>
              <w:t>Бал для підсумовування</w:t>
            </w:r>
          </w:p>
        </w:tc>
      </w:tr>
      <w:tr w:rsidR="006767B9" w:rsidRPr="007E1A8B" w14:paraId="028FF046" w14:textId="77777777" w:rsidTr="006767B9">
        <w:trPr>
          <w:tblCellSpacing w:w="15" w:type="dxa"/>
          <w:jc w:val="center"/>
        </w:trPr>
        <w:tc>
          <w:tcPr>
            <w:tcW w:w="0" w:type="auto"/>
            <w:tcMar>
              <w:top w:w="15" w:type="dxa"/>
              <w:left w:w="15" w:type="dxa"/>
              <w:bottom w:w="15" w:type="dxa"/>
              <w:right w:w="15" w:type="dxa"/>
            </w:tcMar>
            <w:hideMark/>
          </w:tcPr>
          <w:p w14:paraId="6F3561CE"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b/>
                <w:bCs/>
                <w:sz w:val="28"/>
                <w:szCs w:val="28"/>
              </w:rPr>
              <w:t>Вік</w:t>
            </w:r>
          </w:p>
        </w:tc>
        <w:tc>
          <w:tcPr>
            <w:tcW w:w="0" w:type="auto"/>
            <w:tcMar>
              <w:top w:w="15" w:type="dxa"/>
              <w:left w:w="15" w:type="dxa"/>
              <w:bottom w:w="15" w:type="dxa"/>
              <w:right w:w="15" w:type="dxa"/>
            </w:tcMar>
            <w:hideMark/>
          </w:tcPr>
          <w:p w14:paraId="6DF60BC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132EB985"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r>
      <w:tr w:rsidR="006767B9" w:rsidRPr="007E1A8B" w14:paraId="2F1ED92F" w14:textId="77777777" w:rsidTr="006767B9">
        <w:trPr>
          <w:tblCellSpacing w:w="15" w:type="dxa"/>
          <w:jc w:val="center"/>
        </w:trPr>
        <w:tc>
          <w:tcPr>
            <w:tcW w:w="0" w:type="auto"/>
            <w:tcMar>
              <w:top w:w="15" w:type="dxa"/>
              <w:left w:w="15" w:type="dxa"/>
              <w:bottom w:w="15" w:type="dxa"/>
              <w:right w:w="15" w:type="dxa"/>
            </w:tcMar>
            <w:hideMark/>
          </w:tcPr>
          <w:p w14:paraId="67014F72"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3851B41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&lt;30</w:t>
            </w:r>
          </w:p>
        </w:tc>
        <w:tc>
          <w:tcPr>
            <w:tcW w:w="0" w:type="auto"/>
            <w:tcMar>
              <w:top w:w="15" w:type="dxa"/>
              <w:left w:w="15" w:type="dxa"/>
              <w:bottom w:w="15" w:type="dxa"/>
              <w:right w:w="15" w:type="dxa"/>
            </w:tcMar>
            <w:hideMark/>
          </w:tcPr>
          <w:p w14:paraId="3176A182"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0</w:t>
            </w:r>
          </w:p>
        </w:tc>
      </w:tr>
      <w:tr w:rsidR="006767B9" w:rsidRPr="007E1A8B" w14:paraId="575291A1" w14:textId="77777777" w:rsidTr="006767B9">
        <w:trPr>
          <w:tblCellSpacing w:w="15" w:type="dxa"/>
          <w:jc w:val="center"/>
        </w:trPr>
        <w:tc>
          <w:tcPr>
            <w:tcW w:w="0" w:type="auto"/>
            <w:tcMar>
              <w:top w:w="15" w:type="dxa"/>
              <w:left w:w="15" w:type="dxa"/>
              <w:bottom w:w="15" w:type="dxa"/>
              <w:right w:w="15" w:type="dxa"/>
            </w:tcMar>
            <w:hideMark/>
          </w:tcPr>
          <w:p w14:paraId="4D7EBB90"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11EE54D6"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30 – 39</w:t>
            </w:r>
          </w:p>
        </w:tc>
        <w:tc>
          <w:tcPr>
            <w:tcW w:w="0" w:type="auto"/>
            <w:tcMar>
              <w:top w:w="15" w:type="dxa"/>
              <w:left w:w="15" w:type="dxa"/>
              <w:bottom w:w="15" w:type="dxa"/>
              <w:right w:w="15" w:type="dxa"/>
            </w:tcMar>
            <w:hideMark/>
          </w:tcPr>
          <w:p w14:paraId="7F396131"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8</w:t>
            </w:r>
          </w:p>
        </w:tc>
      </w:tr>
      <w:tr w:rsidR="006767B9" w:rsidRPr="007E1A8B" w14:paraId="39A62051" w14:textId="77777777" w:rsidTr="006767B9">
        <w:trPr>
          <w:tblCellSpacing w:w="15" w:type="dxa"/>
          <w:jc w:val="center"/>
        </w:trPr>
        <w:tc>
          <w:tcPr>
            <w:tcW w:w="0" w:type="auto"/>
            <w:tcMar>
              <w:top w:w="15" w:type="dxa"/>
              <w:left w:w="15" w:type="dxa"/>
              <w:bottom w:w="15" w:type="dxa"/>
              <w:right w:w="15" w:type="dxa"/>
            </w:tcMar>
            <w:hideMark/>
          </w:tcPr>
          <w:p w14:paraId="15A9BF02"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2C116A52"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40 – 49</w:t>
            </w:r>
          </w:p>
        </w:tc>
        <w:tc>
          <w:tcPr>
            <w:tcW w:w="0" w:type="auto"/>
            <w:tcMar>
              <w:top w:w="15" w:type="dxa"/>
              <w:left w:w="15" w:type="dxa"/>
              <w:bottom w:w="15" w:type="dxa"/>
              <w:right w:w="15" w:type="dxa"/>
            </w:tcMar>
            <w:hideMark/>
          </w:tcPr>
          <w:p w14:paraId="3328A74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25</w:t>
            </w:r>
          </w:p>
        </w:tc>
      </w:tr>
      <w:tr w:rsidR="006767B9" w:rsidRPr="007E1A8B" w14:paraId="40D74713" w14:textId="77777777" w:rsidTr="006767B9">
        <w:trPr>
          <w:tblCellSpacing w:w="15" w:type="dxa"/>
          <w:jc w:val="center"/>
        </w:trPr>
        <w:tc>
          <w:tcPr>
            <w:tcW w:w="0" w:type="auto"/>
            <w:tcMar>
              <w:top w:w="15" w:type="dxa"/>
              <w:left w:w="15" w:type="dxa"/>
              <w:bottom w:w="15" w:type="dxa"/>
              <w:right w:w="15" w:type="dxa"/>
            </w:tcMar>
            <w:hideMark/>
          </w:tcPr>
          <w:p w14:paraId="35328EE1"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6FA02434"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50 – 59</w:t>
            </w:r>
          </w:p>
        </w:tc>
        <w:tc>
          <w:tcPr>
            <w:tcW w:w="0" w:type="auto"/>
            <w:tcMar>
              <w:top w:w="15" w:type="dxa"/>
              <w:left w:w="15" w:type="dxa"/>
              <w:bottom w:w="15" w:type="dxa"/>
              <w:right w:w="15" w:type="dxa"/>
            </w:tcMar>
            <w:hideMark/>
          </w:tcPr>
          <w:p w14:paraId="6D99D041"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41</w:t>
            </w:r>
          </w:p>
        </w:tc>
      </w:tr>
      <w:tr w:rsidR="006767B9" w:rsidRPr="007E1A8B" w14:paraId="19CA8653" w14:textId="77777777" w:rsidTr="006767B9">
        <w:trPr>
          <w:tblCellSpacing w:w="15" w:type="dxa"/>
          <w:jc w:val="center"/>
        </w:trPr>
        <w:tc>
          <w:tcPr>
            <w:tcW w:w="0" w:type="auto"/>
            <w:tcMar>
              <w:top w:w="15" w:type="dxa"/>
              <w:left w:w="15" w:type="dxa"/>
              <w:bottom w:w="15" w:type="dxa"/>
              <w:right w:w="15" w:type="dxa"/>
            </w:tcMar>
            <w:hideMark/>
          </w:tcPr>
          <w:p w14:paraId="1DCE6850"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128498B0"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60 – 69</w:t>
            </w:r>
          </w:p>
        </w:tc>
        <w:tc>
          <w:tcPr>
            <w:tcW w:w="0" w:type="auto"/>
            <w:tcMar>
              <w:top w:w="15" w:type="dxa"/>
              <w:left w:w="15" w:type="dxa"/>
              <w:bottom w:w="15" w:type="dxa"/>
              <w:right w:w="15" w:type="dxa"/>
            </w:tcMar>
            <w:hideMark/>
          </w:tcPr>
          <w:p w14:paraId="03E24054"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58</w:t>
            </w:r>
          </w:p>
        </w:tc>
      </w:tr>
      <w:tr w:rsidR="006767B9" w:rsidRPr="007E1A8B" w14:paraId="762AF00E" w14:textId="77777777" w:rsidTr="006767B9">
        <w:trPr>
          <w:tblCellSpacing w:w="15" w:type="dxa"/>
          <w:jc w:val="center"/>
        </w:trPr>
        <w:tc>
          <w:tcPr>
            <w:tcW w:w="0" w:type="auto"/>
            <w:tcMar>
              <w:top w:w="15" w:type="dxa"/>
              <w:left w:w="15" w:type="dxa"/>
              <w:bottom w:w="15" w:type="dxa"/>
              <w:right w:w="15" w:type="dxa"/>
            </w:tcMar>
            <w:hideMark/>
          </w:tcPr>
          <w:p w14:paraId="098FCD4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6CC326A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70 – 79</w:t>
            </w:r>
          </w:p>
        </w:tc>
        <w:tc>
          <w:tcPr>
            <w:tcW w:w="0" w:type="auto"/>
            <w:tcMar>
              <w:top w:w="15" w:type="dxa"/>
              <w:left w:w="15" w:type="dxa"/>
              <w:bottom w:w="15" w:type="dxa"/>
              <w:right w:w="15" w:type="dxa"/>
            </w:tcMar>
            <w:hideMark/>
          </w:tcPr>
          <w:p w14:paraId="15AF03A1"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75</w:t>
            </w:r>
          </w:p>
        </w:tc>
      </w:tr>
      <w:tr w:rsidR="006767B9" w:rsidRPr="007E1A8B" w14:paraId="7F8D8C38" w14:textId="77777777" w:rsidTr="006767B9">
        <w:trPr>
          <w:tblCellSpacing w:w="15" w:type="dxa"/>
          <w:jc w:val="center"/>
        </w:trPr>
        <w:tc>
          <w:tcPr>
            <w:tcW w:w="0" w:type="auto"/>
            <w:tcMar>
              <w:top w:w="15" w:type="dxa"/>
              <w:left w:w="15" w:type="dxa"/>
              <w:bottom w:w="15" w:type="dxa"/>
              <w:right w:w="15" w:type="dxa"/>
            </w:tcMar>
            <w:hideMark/>
          </w:tcPr>
          <w:p w14:paraId="68484E9B"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38FC8486"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80 – 89</w:t>
            </w:r>
          </w:p>
        </w:tc>
        <w:tc>
          <w:tcPr>
            <w:tcW w:w="0" w:type="auto"/>
            <w:tcMar>
              <w:top w:w="15" w:type="dxa"/>
              <w:left w:w="15" w:type="dxa"/>
              <w:bottom w:w="15" w:type="dxa"/>
              <w:right w:w="15" w:type="dxa"/>
            </w:tcMar>
            <w:hideMark/>
          </w:tcPr>
          <w:p w14:paraId="4A74D7F4"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91</w:t>
            </w:r>
          </w:p>
        </w:tc>
      </w:tr>
      <w:tr w:rsidR="006767B9" w:rsidRPr="007E1A8B" w14:paraId="7D015C31" w14:textId="77777777" w:rsidTr="006767B9">
        <w:trPr>
          <w:tblCellSpacing w:w="15" w:type="dxa"/>
          <w:jc w:val="center"/>
        </w:trPr>
        <w:tc>
          <w:tcPr>
            <w:tcW w:w="0" w:type="auto"/>
            <w:tcMar>
              <w:top w:w="15" w:type="dxa"/>
              <w:left w:w="15" w:type="dxa"/>
              <w:bottom w:w="15" w:type="dxa"/>
              <w:right w:w="15" w:type="dxa"/>
            </w:tcMar>
            <w:hideMark/>
          </w:tcPr>
          <w:p w14:paraId="744945B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3A04639C"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&gt;90</w:t>
            </w:r>
          </w:p>
        </w:tc>
        <w:tc>
          <w:tcPr>
            <w:tcW w:w="0" w:type="auto"/>
            <w:tcMar>
              <w:top w:w="15" w:type="dxa"/>
              <w:left w:w="15" w:type="dxa"/>
              <w:bottom w:w="15" w:type="dxa"/>
              <w:right w:w="15" w:type="dxa"/>
            </w:tcMar>
            <w:hideMark/>
          </w:tcPr>
          <w:p w14:paraId="556E2153"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100</w:t>
            </w:r>
          </w:p>
        </w:tc>
      </w:tr>
      <w:tr w:rsidR="006767B9" w:rsidRPr="007E1A8B" w14:paraId="22C3F562" w14:textId="77777777" w:rsidTr="006767B9">
        <w:trPr>
          <w:tblCellSpacing w:w="15" w:type="dxa"/>
          <w:jc w:val="center"/>
        </w:trPr>
        <w:tc>
          <w:tcPr>
            <w:tcW w:w="0" w:type="auto"/>
            <w:tcMar>
              <w:top w:w="15" w:type="dxa"/>
              <w:left w:w="15" w:type="dxa"/>
              <w:bottom w:w="15" w:type="dxa"/>
              <w:right w:w="15" w:type="dxa"/>
            </w:tcMar>
            <w:hideMark/>
          </w:tcPr>
          <w:p w14:paraId="383ACB5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4297DF70"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&lt;50</w:t>
            </w:r>
          </w:p>
        </w:tc>
        <w:tc>
          <w:tcPr>
            <w:tcW w:w="0" w:type="auto"/>
            <w:tcMar>
              <w:top w:w="15" w:type="dxa"/>
              <w:left w:w="15" w:type="dxa"/>
              <w:bottom w:w="15" w:type="dxa"/>
              <w:right w:w="15" w:type="dxa"/>
            </w:tcMar>
            <w:hideMark/>
          </w:tcPr>
          <w:p w14:paraId="576397D0"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0</w:t>
            </w:r>
          </w:p>
        </w:tc>
      </w:tr>
      <w:tr w:rsidR="006767B9" w:rsidRPr="007E1A8B" w14:paraId="79D3831A" w14:textId="77777777" w:rsidTr="006767B9">
        <w:trPr>
          <w:tblCellSpacing w:w="15" w:type="dxa"/>
          <w:jc w:val="center"/>
        </w:trPr>
        <w:tc>
          <w:tcPr>
            <w:tcW w:w="0" w:type="auto"/>
            <w:tcMar>
              <w:top w:w="15" w:type="dxa"/>
              <w:left w:w="15" w:type="dxa"/>
              <w:bottom w:w="15" w:type="dxa"/>
              <w:right w:w="15" w:type="dxa"/>
            </w:tcMar>
            <w:hideMark/>
          </w:tcPr>
          <w:p w14:paraId="52A97CE1"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4B289A21"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50 – 69</w:t>
            </w:r>
          </w:p>
        </w:tc>
        <w:tc>
          <w:tcPr>
            <w:tcW w:w="0" w:type="auto"/>
            <w:tcMar>
              <w:top w:w="15" w:type="dxa"/>
              <w:left w:w="15" w:type="dxa"/>
              <w:bottom w:w="15" w:type="dxa"/>
              <w:right w:w="15" w:type="dxa"/>
            </w:tcMar>
            <w:hideMark/>
          </w:tcPr>
          <w:p w14:paraId="6FADCE62"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3</w:t>
            </w:r>
          </w:p>
        </w:tc>
      </w:tr>
      <w:tr w:rsidR="006767B9" w:rsidRPr="00FF37D7" w14:paraId="248EDED7" w14:textId="77777777" w:rsidTr="006767B9">
        <w:trPr>
          <w:tblCellSpacing w:w="15" w:type="dxa"/>
          <w:jc w:val="center"/>
        </w:trPr>
        <w:tc>
          <w:tcPr>
            <w:tcW w:w="0" w:type="auto"/>
            <w:tcMar>
              <w:top w:w="15" w:type="dxa"/>
              <w:left w:w="15" w:type="dxa"/>
              <w:bottom w:w="15" w:type="dxa"/>
              <w:right w:w="15" w:type="dxa"/>
            </w:tcMar>
            <w:hideMark/>
          </w:tcPr>
          <w:p w14:paraId="4259863D"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b/>
                <w:bCs/>
                <w:sz w:val="28"/>
                <w:szCs w:val="28"/>
              </w:rPr>
              <w:t>Частота серцевих скорочень, в хв.</w:t>
            </w:r>
          </w:p>
        </w:tc>
        <w:tc>
          <w:tcPr>
            <w:tcW w:w="0" w:type="auto"/>
            <w:tcMar>
              <w:top w:w="15" w:type="dxa"/>
              <w:left w:w="15" w:type="dxa"/>
              <w:bottom w:w="15" w:type="dxa"/>
              <w:right w:w="15" w:type="dxa"/>
            </w:tcMar>
            <w:hideMark/>
          </w:tcPr>
          <w:p w14:paraId="7F7FAD7F"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602FCB15"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r>
      <w:tr w:rsidR="006767B9" w:rsidRPr="007E1A8B" w14:paraId="61EB8612" w14:textId="77777777" w:rsidTr="006767B9">
        <w:trPr>
          <w:tblCellSpacing w:w="15" w:type="dxa"/>
          <w:jc w:val="center"/>
        </w:trPr>
        <w:tc>
          <w:tcPr>
            <w:tcW w:w="0" w:type="auto"/>
            <w:tcMar>
              <w:top w:w="15" w:type="dxa"/>
              <w:left w:w="15" w:type="dxa"/>
              <w:bottom w:w="15" w:type="dxa"/>
              <w:right w:w="15" w:type="dxa"/>
            </w:tcMar>
            <w:hideMark/>
          </w:tcPr>
          <w:p w14:paraId="18079B66"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70 – 89</w:t>
            </w:r>
          </w:p>
        </w:tc>
        <w:tc>
          <w:tcPr>
            <w:tcW w:w="0" w:type="auto"/>
            <w:tcMar>
              <w:top w:w="15" w:type="dxa"/>
              <w:left w:w="15" w:type="dxa"/>
              <w:bottom w:w="15" w:type="dxa"/>
              <w:right w:w="15" w:type="dxa"/>
            </w:tcMar>
            <w:hideMark/>
          </w:tcPr>
          <w:p w14:paraId="76E161DB"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9</w:t>
            </w:r>
          </w:p>
        </w:tc>
        <w:tc>
          <w:tcPr>
            <w:tcW w:w="0" w:type="auto"/>
            <w:tcMar>
              <w:top w:w="15" w:type="dxa"/>
              <w:left w:w="15" w:type="dxa"/>
              <w:bottom w:w="15" w:type="dxa"/>
              <w:right w:w="15" w:type="dxa"/>
            </w:tcMar>
            <w:vAlign w:val="center"/>
            <w:hideMark/>
          </w:tcPr>
          <w:p w14:paraId="3F740B8A"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r>
      <w:tr w:rsidR="006767B9" w:rsidRPr="007E1A8B" w14:paraId="3901968E" w14:textId="77777777" w:rsidTr="006767B9">
        <w:trPr>
          <w:tblCellSpacing w:w="15" w:type="dxa"/>
          <w:jc w:val="center"/>
        </w:trPr>
        <w:tc>
          <w:tcPr>
            <w:tcW w:w="0" w:type="auto"/>
            <w:tcMar>
              <w:top w:w="15" w:type="dxa"/>
              <w:left w:w="15" w:type="dxa"/>
              <w:bottom w:w="15" w:type="dxa"/>
              <w:right w:w="15" w:type="dxa"/>
            </w:tcMar>
            <w:hideMark/>
          </w:tcPr>
          <w:p w14:paraId="238351AF"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7FE164B0"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90 – 109</w:t>
            </w:r>
          </w:p>
        </w:tc>
        <w:tc>
          <w:tcPr>
            <w:tcW w:w="0" w:type="auto"/>
            <w:tcMar>
              <w:top w:w="15" w:type="dxa"/>
              <w:left w:w="15" w:type="dxa"/>
              <w:bottom w:w="15" w:type="dxa"/>
              <w:right w:w="15" w:type="dxa"/>
            </w:tcMar>
            <w:hideMark/>
          </w:tcPr>
          <w:p w14:paraId="04E0A40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15</w:t>
            </w:r>
          </w:p>
        </w:tc>
      </w:tr>
      <w:tr w:rsidR="006767B9" w:rsidRPr="007E1A8B" w14:paraId="2C42F973" w14:textId="77777777" w:rsidTr="006767B9">
        <w:trPr>
          <w:tblCellSpacing w:w="15" w:type="dxa"/>
          <w:jc w:val="center"/>
        </w:trPr>
        <w:tc>
          <w:tcPr>
            <w:tcW w:w="0" w:type="auto"/>
            <w:tcMar>
              <w:top w:w="15" w:type="dxa"/>
              <w:left w:w="15" w:type="dxa"/>
              <w:bottom w:w="15" w:type="dxa"/>
              <w:right w:w="15" w:type="dxa"/>
            </w:tcMar>
            <w:hideMark/>
          </w:tcPr>
          <w:p w14:paraId="0CF9A2A6"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5FE184B5"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110 – 149</w:t>
            </w:r>
          </w:p>
        </w:tc>
        <w:tc>
          <w:tcPr>
            <w:tcW w:w="0" w:type="auto"/>
            <w:tcMar>
              <w:top w:w="15" w:type="dxa"/>
              <w:left w:w="15" w:type="dxa"/>
              <w:bottom w:w="15" w:type="dxa"/>
              <w:right w:w="15" w:type="dxa"/>
            </w:tcMar>
            <w:hideMark/>
          </w:tcPr>
          <w:p w14:paraId="69ACFBC1"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24</w:t>
            </w:r>
          </w:p>
        </w:tc>
      </w:tr>
      <w:tr w:rsidR="006767B9" w:rsidRPr="007E1A8B" w14:paraId="39BEF00B" w14:textId="77777777" w:rsidTr="006767B9">
        <w:trPr>
          <w:tblCellSpacing w:w="15" w:type="dxa"/>
          <w:jc w:val="center"/>
        </w:trPr>
        <w:tc>
          <w:tcPr>
            <w:tcW w:w="0" w:type="auto"/>
            <w:tcMar>
              <w:top w:w="15" w:type="dxa"/>
              <w:left w:w="15" w:type="dxa"/>
              <w:bottom w:w="15" w:type="dxa"/>
              <w:right w:w="15" w:type="dxa"/>
            </w:tcMar>
            <w:hideMark/>
          </w:tcPr>
          <w:p w14:paraId="20687E8E"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63CBD5E4"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150 – 199</w:t>
            </w:r>
          </w:p>
        </w:tc>
        <w:tc>
          <w:tcPr>
            <w:tcW w:w="0" w:type="auto"/>
            <w:tcMar>
              <w:top w:w="15" w:type="dxa"/>
              <w:left w:w="15" w:type="dxa"/>
              <w:bottom w:w="15" w:type="dxa"/>
              <w:right w:w="15" w:type="dxa"/>
            </w:tcMar>
            <w:hideMark/>
          </w:tcPr>
          <w:p w14:paraId="1DD9708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38</w:t>
            </w:r>
          </w:p>
        </w:tc>
      </w:tr>
      <w:tr w:rsidR="006767B9" w:rsidRPr="007E1A8B" w14:paraId="2D716DB2" w14:textId="77777777" w:rsidTr="006767B9">
        <w:trPr>
          <w:tblCellSpacing w:w="15" w:type="dxa"/>
          <w:jc w:val="center"/>
        </w:trPr>
        <w:tc>
          <w:tcPr>
            <w:tcW w:w="0" w:type="auto"/>
            <w:tcMar>
              <w:top w:w="15" w:type="dxa"/>
              <w:left w:w="15" w:type="dxa"/>
              <w:bottom w:w="15" w:type="dxa"/>
              <w:right w:w="15" w:type="dxa"/>
            </w:tcMar>
            <w:hideMark/>
          </w:tcPr>
          <w:p w14:paraId="6D0B994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71043D5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&gt;200</w:t>
            </w:r>
          </w:p>
        </w:tc>
        <w:tc>
          <w:tcPr>
            <w:tcW w:w="0" w:type="auto"/>
            <w:tcMar>
              <w:top w:w="15" w:type="dxa"/>
              <w:left w:w="15" w:type="dxa"/>
              <w:bottom w:w="15" w:type="dxa"/>
              <w:right w:w="15" w:type="dxa"/>
            </w:tcMar>
            <w:hideMark/>
          </w:tcPr>
          <w:p w14:paraId="4AB218E2"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46</w:t>
            </w:r>
          </w:p>
        </w:tc>
      </w:tr>
      <w:tr w:rsidR="006767B9" w:rsidRPr="007E1A8B" w14:paraId="25C44C41" w14:textId="77777777" w:rsidTr="006767B9">
        <w:trPr>
          <w:tblCellSpacing w:w="15" w:type="dxa"/>
          <w:jc w:val="center"/>
        </w:trPr>
        <w:tc>
          <w:tcPr>
            <w:tcW w:w="0" w:type="auto"/>
            <w:tcMar>
              <w:top w:w="15" w:type="dxa"/>
              <w:left w:w="15" w:type="dxa"/>
              <w:bottom w:w="15" w:type="dxa"/>
              <w:right w:w="15" w:type="dxa"/>
            </w:tcMar>
            <w:hideMark/>
          </w:tcPr>
          <w:p w14:paraId="738A061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1118F561"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&gt;250</w:t>
            </w:r>
          </w:p>
        </w:tc>
        <w:tc>
          <w:tcPr>
            <w:tcW w:w="0" w:type="auto"/>
            <w:tcMar>
              <w:top w:w="15" w:type="dxa"/>
              <w:left w:w="15" w:type="dxa"/>
              <w:bottom w:w="15" w:type="dxa"/>
              <w:right w:w="15" w:type="dxa"/>
            </w:tcMar>
            <w:hideMark/>
          </w:tcPr>
          <w:p w14:paraId="058A4D4E"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46</w:t>
            </w:r>
          </w:p>
        </w:tc>
      </w:tr>
      <w:tr w:rsidR="006767B9" w:rsidRPr="00FF37D7" w14:paraId="4021D7F6" w14:textId="77777777" w:rsidTr="006767B9">
        <w:trPr>
          <w:tblCellSpacing w:w="15" w:type="dxa"/>
          <w:jc w:val="center"/>
        </w:trPr>
        <w:tc>
          <w:tcPr>
            <w:tcW w:w="0" w:type="auto"/>
            <w:tcMar>
              <w:top w:w="15" w:type="dxa"/>
              <w:left w:w="15" w:type="dxa"/>
              <w:bottom w:w="15" w:type="dxa"/>
              <w:right w:w="15" w:type="dxa"/>
            </w:tcMar>
            <w:hideMark/>
          </w:tcPr>
          <w:p w14:paraId="76AE25D0"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b/>
                <w:bCs/>
                <w:sz w:val="28"/>
                <w:szCs w:val="28"/>
              </w:rPr>
              <w:t>Систолічний артеріальний тиск, мм. рт. ст.</w:t>
            </w:r>
          </w:p>
        </w:tc>
        <w:tc>
          <w:tcPr>
            <w:tcW w:w="0" w:type="auto"/>
            <w:tcMar>
              <w:top w:w="15" w:type="dxa"/>
              <w:left w:w="15" w:type="dxa"/>
              <w:bottom w:w="15" w:type="dxa"/>
              <w:right w:w="15" w:type="dxa"/>
            </w:tcMar>
            <w:hideMark/>
          </w:tcPr>
          <w:p w14:paraId="11ED925A"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62144ED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r>
      <w:tr w:rsidR="006767B9" w:rsidRPr="007E1A8B" w14:paraId="48F641EB" w14:textId="77777777" w:rsidTr="006767B9">
        <w:trPr>
          <w:tblCellSpacing w:w="15" w:type="dxa"/>
          <w:jc w:val="center"/>
        </w:trPr>
        <w:tc>
          <w:tcPr>
            <w:tcW w:w="0" w:type="auto"/>
            <w:tcMar>
              <w:top w:w="15" w:type="dxa"/>
              <w:left w:w="15" w:type="dxa"/>
              <w:bottom w:w="15" w:type="dxa"/>
              <w:right w:w="15" w:type="dxa"/>
            </w:tcMar>
            <w:hideMark/>
          </w:tcPr>
          <w:p w14:paraId="6D66DF3E"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1E8F366D"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&lt;80</w:t>
            </w:r>
          </w:p>
        </w:tc>
        <w:tc>
          <w:tcPr>
            <w:tcW w:w="0" w:type="auto"/>
            <w:tcMar>
              <w:top w:w="15" w:type="dxa"/>
              <w:left w:w="15" w:type="dxa"/>
              <w:bottom w:w="15" w:type="dxa"/>
              <w:right w:w="15" w:type="dxa"/>
            </w:tcMar>
            <w:hideMark/>
          </w:tcPr>
          <w:p w14:paraId="7727B276"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58</w:t>
            </w:r>
          </w:p>
        </w:tc>
      </w:tr>
      <w:tr w:rsidR="006767B9" w:rsidRPr="007E1A8B" w14:paraId="30FDEFC8" w14:textId="77777777" w:rsidTr="006767B9">
        <w:trPr>
          <w:tblCellSpacing w:w="15" w:type="dxa"/>
          <w:jc w:val="center"/>
        </w:trPr>
        <w:tc>
          <w:tcPr>
            <w:tcW w:w="0" w:type="auto"/>
            <w:tcMar>
              <w:top w:w="15" w:type="dxa"/>
              <w:left w:w="15" w:type="dxa"/>
              <w:bottom w:w="15" w:type="dxa"/>
              <w:right w:w="15" w:type="dxa"/>
            </w:tcMar>
            <w:hideMark/>
          </w:tcPr>
          <w:p w14:paraId="2A4BA153"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3278B58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80 – 99</w:t>
            </w:r>
          </w:p>
        </w:tc>
        <w:tc>
          <w:tcPr>
            <w:tcW w:w="0" w:type="auto"/>
            <w:tcMar>
              <w:top w:w="15" w:type="dxa"/>
              <w:left w:w="15" w:type="dxa"/>
              <w:bottom w:w="15" w:type="dxa"/>
              <w:right w:w="15" w:type="dxa"/>
            </w:tcMar>
            <w:hideMark/>
          </w:tcPr>
          <w:p w14:paraId="5BD90E14"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53</w:t>
            </w:r>
          </w:p>
        </w:tc>
      </w:tr>
      <w:tr w:rsidR="006767B9" w:rsidRPr="007E1A8B" w14:paraId="7F5FF30F" w14:textId="77777777" w:rsidTr="006767B9">
        <w:trPr>
          <w:tblCellSpacing w:w="15" w:type="dxa"/>
          <w:jc w:val="center"/>
        </w:trPr>
        <w:tc>
          <w:tcPr>
            <w:tcW w:w="0" w:type="auto"/>
            <w:tcMar>
              <w:top w:w="15" w:type="dxa"/>
              <w:left w:w="15" w:type="dxa"/>
              <w:bottom w:w="15" w:type="dxa"/>
              <w:right w:w="15" w:type="dxa"/>
            </w:tcMar>
            <w:hideMark/>
          </w:tcPr>
          <w:p w14:paraId="18E48F52"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135AF118"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100 – 119</w:t>
            </w:r>
          </w:p>
        </w:tc>
        <w:tc>
          <w:tcPr>
            <w:tcW w:w="0" w:type="auto"/>
            <w:tcMar>
              <w:top w:w="15" w:type="dxa"/>
              <w:left w:w="15" w:type="dxa"/>
              <w:bottom w:w="15" w:type="dxa"/>
              <w:right w:w="15" w:type="dxa"/>
            </w:tcMar>
            <w:hideMark/>
          </w:tcPr>
          <w:p w14:paraId="22DFD0F4"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43</w:t>
            </w:r>
          </w:p>
        </w:tc>
      </w:tr>
      <w:tr w:rsidR="006767B9" w:rsidRPr="007E1A8B" w14:paraId="2E6A6A7A" w14:textId="77777777" w:rsidTr="006767B9">
        <w:trPr>
          <w:tblCellSpacing w:w="15" w:type="dxa"/>
          <w:jc w:val="center"/>
        </w:trPr>
        <w:tc>
          <w:tcPr>
            <w:tcW w:w="0" w:type="auto"/>
            <w:tcMar>
              <w:top w:w="15" w:type="dxa"/>
              <w:left w:w="15" w:type="dxa"/>
              <w:bottom w:w="15" w:type="dxa"/>
              <w:right w:w="15" w:type="dxa"/>
            </w:tcMar>
            <w:hideMark/>
          </w:tcPr>
          <w:p w14:paraId="1EFC7F2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57A7135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120 – 139</w:t>
            </w:r>
          </w:p>
        </w:tc>
        <w:tc>
          <w:tcPr>
            <w:tcW w:w="0" w:type="auto"/>
            <w:tcMar>
              <w:top w:w="15" w:type="dxa"/>
              <w:left w:w="15" w:type="dxa"/>
              <w:bottom w:w="15" w:type="dxa"/>
              <w:right w:w="15" w:type="dxa"/>
            </w:tcMar>
            <w:hideMark/>
          </w:tcPr>
          <w:p w14:paraId="3F9E13CD"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34</w:t>
            </w:r>
          </w:p>
        </w:tc>
      </w:tr>
      <w:tr w:rsidR="006767B9" w:rsidRPr="007E1A8B" w14:paraId="0DA9F5F4" w14:textId="77777777" w:rsidTr="006767B9">
        <w:trPr>
          <w:tblCellSpacing w:w="15" w:type="dxa"/>
          <w:jc w:val="center"/>
        </w:trPr>
        <w:tc>
          <w:tcPr>
            <w:tcW w:w="0" w:type="auto"/>
            <w:tcMar>
              <w:top w:w="15" w:type="dxa"/>
              <w:left w:w="15" w:type="dxa"/>
              <w:bottom w:w="15" w:type="dxa"/>
              <w:right w:w="15" w:type="dxa"/>
            </w:tcMar>
            <w:hideMark/>
          </w:tcPr>
          <w:p w14:paraId="43839D5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2B37F656"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140 – 159</w:t>
            </w:r>
          </w:p>
        </w:tc>
        <w:tc>
          <w:tcPr>
            <w:tcW w:w="0" w:type="auto"/>
            <w:tcMar>
              <w:top w:w="15" w:type="dxa"/>
              <w:left w:w="15" w:type="dxa"/>
              <w:bottom w:w="15" w:type="dxa"/>
              <w:right w:w="15" w:type="dxa"/>
            </w:tcMar>
            <w:hideMark/>
          </w:tcPr>
          <w:p w14:paraId="1CF21204"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24</w:t>
            </w:r>
          </w:p>
        </w:tc>
      </w:tr>
      <w:tr w:rsidR="006767B9" w:rsidRPr="007E1A8B" w14:paraId="7A52D3C3" w14:textId="77777777" w:rsidTr="006767B9">
        <w:trPr>
          <w:tblCellSpacing w:w="15" w:type="dxa"/>
          <w:jc w:val="center"/>
        </w:trPr>
        <w:tc>
          <w:tcPr>
            <w:tcW w:w="0" w:type="auto"/>
            <w:tcMar>
              <w:top w:w="15" w:type="dxa"/>
              <w:left w:w="15" w:type="dxa"/>
              <w:bottom w:w="15" w:type="dxa"/>
              <w:right w:w="15" w:type="dxa"/>
            </w:tcMar>
            <w:hideMark/>
          </w:tcPr>
          <w:p w14:paraId="4C4D449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4B4D427A"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160 – 199</w:t>
            </w:r>
          </w:p>
        </w:tc>
        <w:tc>
          <w:tcPr>
            <w:tcW w:w="0" w:type="auto"/>
            <w:tcMar>
              <w:top w:w="15" w:type="dxa"/>
              <w:left w:w="15" w:type="dxa"/>
              <w:bottom w:w="15" w:type="dxa"/>
              <w:right w:w="15" w:type="dxa"/>
            </w:tcMar>
            <w:hideMark/>
          </w:tcPr>
          <w:p w14:paraId="6DFC1231"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10</w:t>
            </w:r>
          </w:p>
        </w:tc>
      </w:tr>
      <w:tr w:rsidR="006767B9" w:rsidRPr="007E1A8B" w14:paraId="35C01A80" w14:textId="77777777" w:rsidTr="006767B9">
        <w:trPr>
          <w:tblCellSpacing w:w="15" w:type="dxa"/>
          <w:jc w:val="center"/>
        </w:trPr>
        <w:tc>
          <w:tcPr>
            <w:tcW w:w="0" w:type="auto"/>
            <w:tcMar>
              <w:top w:w="15" w:type="dxa"/>
              <w:left w:w="15" w:type="dxa"/>
              <w:bottom w:w="15" w:type="dxa"/>
              <w:right w:w="15" w:type="dxa"/>
            </w:tcMar>
            <w:hideMark/>
          </w:tcPr>
          <w:p w14:paraId="5692EAAE"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5D420561"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&gt;200</w:t>
            </w:r>
          </w:p>
        </w:tc>
        <w:tc>
          <w:tcPr>
            <w:tcW w:w="0" w:type="auto"/>
            <w:tcMar>
              <w:top w:w="15" w:type="dxa"/>
              <w:left w:w="15" w:type="dxa"/>
              <w:bottom w:w="15" w:type="dxa"/>
              <w:right w:w="15" w:type="dxa"/>
            </w:tcMar>
            <w:hideMark/>
          </w:tcPr>
          <w:p w14:paraId="48D530DB"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0</w:t>
            </w:r>
          </w:p>
        </w:tc>
      </w:tr>
      <w:tr w:rsidR="006767B9" w:rsidRPr="00FF37D7" w14:paraId="2D669E8B" w14:textId="77777777" w:rsidTr="006767B9">
        <w:trPr>
          <w:tblCellSpacing w:w="15" w:type="dxa"/>
          <w:jc w:val="center"/>
        </w:trPr>
        <w:tc>
          <w:tcPr>
            <w:tcW w:w="0" w:type="auto"/>
            <w:tcMar>
              <w:top w:w="15" w:type="dxa"/>
              <w:left w:w="15" w:type="dxa"/>
              <w:bottom w:w="15" w:type="dxa"/>
              <w:right w:w="15" w:type="dxa"/>
            </w:tcMar>
            <w:hideMark/>
          </w:tcPr>
          <w:p w14:paraId="25C56B48"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b/>
                <w:bCs/>
                <w:sz w:val="28"/>
                <w:szCs w:val="28"/>
              </w:rPr>
              <w:t>Креатинін сироватки крові, мкмоль/л</w:t>
            </w:r>
          </w:p>
        </w:tc>
        <w:tc>
          <w:tcPr>
            <w:tcW w:w="0" w:type="auto"/>
            <w:tcMar>
              <w:top w:w="15" w:type="dxa"/>
              <w:left w:w="15" w:type="dxa"/>
              <w:bottom w:w="15" w:type="dxa"/>
              <w:right w:w="15" w:type="dxa"/>
            </w:tcMar>
            <w:hideMark/>
          </w:tcPr>
          <w:p w14:paraId="21B16746"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2DD3B22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r>
      <w:tr w:rsidR="006767B9" w:rsidRPr="007E1A8B" w14:paraId="0F154A01" w14:textId="77777777" w:rsidTr="006767B9">
        <w:trPr>
          <w:tblCellSpacing w:w="15" w:type="dxa"/>
          <w:jc w:val="center"/>
        </w:trPr>
        <w:tc>
          <w:tcPr>
            <w:tcW w:w="0" w:type="auto"/>
            <w:tcMar>
              <w:top w:w="15" w:type="dxa"/>
              <w:left w:w="15" w:type="dxa"/>
              <w:bottom w:w="15" w:type="dxa"/>
              <w:right w:w="15" w:type="dxa"/>
            </w:tcMar>
            <w:hideMark/>
          </w:tcPr>
          <w:p w14:paraId="54DD178E"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40DD935A"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&lt;35.36</w:t>
            </w:r>
          </w:p>
        </w:tc>
        <w:tc>
          <w:tcPr>
            <w:tcW w:w="0" w:type="auto"/>
            <w:tcMar>
              <w:top w:w="15" w:type="dxa"/>
              <w:left w:w="15" w:type="dxa"/>
              <w:bottom w:w="15" w:type="dxa"/>
              <w:right w:w="15" w:type="dxa"/>
            </w:tcMar>
            <w:hideMark/>
          </w:tcPr>
          <w:p w14:paraId="0F6ACBB3"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w:t>
            </w:r>
          </w:p>
        </w:tc>
      </w:tr>
      <w:tr w:rsidR="006767B9" w:rsidRPr="007E1A8B" w14:paraId="15FB6E28" w14:textId="77777777" w:rsidTr="006767B9">
        <w:trPr>
          <w:tblCellSpacing w:w="15" w:type="dxa"/>
          <w:jc w:val="center"/>
        </w:trPr>
        <w:tc>
          <w:tcPr>
            <w:tcW w:w="0" w:type="auto"/>
            <w:tcMar>
              <w:top w:w="15" w:type="dxa"/>
              <w:left w:w="15" w:type="dxa"/>
              <w:bottom w:w="15" w:type="dxa"/>
              <w:right w:w="15" w:type="dxa"/>
            </w:tcMar>
            <w:hideMark/>
          </w:tcPr>
          <w:p w14:paraId="3EC4AFC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1A982D9A"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35.36 – 70.71</w:t>
            </w:r>
          </w:p>
        </w:tc>
        <w:tc>
          <w:tcPr>
            <w:tcW w:w="0" w:type="auto"/>
            <w:tcMar>
              <w:top w:w="15" w:type="dxa"/>
              <w:left w:w="15" w:type="dxa"/>
              <w:bottom w:w="15" w:type="dxa"/>
              <w:right w:w="15" w:type="dxa"/>
            </w:tcMar>
            <w:hideMark/>
          </w:tcPr>
          <w:p w14:paraId="5B1A2B4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4</w:t>
            </w:r>
          </w:p>
        </w:tc>
      </w:tr>
      <w:tr w:rsidR="006767B9" w:rsidRPr="007E1A8B" w14:paraId="5BAF2E6C" w14:textId="77777777" w:rsidTr="006767B9">
        <w:trPr>
          <w:tblCellSpacing w:w="15" w:type="dxa"/>
          <w:jc w:val="center"/>
        </w:trPr>
        <w:tc>
          <w:tcPr>
            <w:tcW w:w="0" w:type="auto"/>
            <w:tcMar>
              <w:top w:w="15" w:type="dxa"/>
              <w:left w:w="15" w:type="dxa"/>
              <w:bottom w:w="15" w:type="dxa"/>
              <w:right w:w="15" w:type="dxa"/>
            </w:tcMar>
            <w:hideMark/>
          </w:tcPr>
          <w:p w14:paraId="69BDB7D1"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2E41AB1D"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70.72 – 106.07</w:t>
            </w:r>
          </w:p>
        </w:tc>
        <w:tc>
          <w:tcPr>
            <w:tcW w:w="0" w:type="auto"/>
            <w:tcMar>
              <w:top w:w="15" w:type="dxa"/>
              <w:left w:w="15" w:type="dxa"/>
              <w:bottom w:w="15" w:type="dxa"/>
              <w:right w:w="15" w:type="dxa"/>
            </w:tcMar>
            <w:hideMark/>
          </w:tcPr>
          <w:p w14:paraId="284E3760"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7</w:t>
            </w:r>
          </w:p>
        </w:tc>
      </w:tr>
      <w:tr w:rsidR="006767B9" w:rsidRPr="007E1A8B" w14:paraId="3E431A58" w14:textId="77777777" w:rsidTr="006767B9">
        <w:trPr>
          <w:tblCellSpacing w:w="15" w:type="dxa"/>
          <w:jc w:val="center"/>
        </w:trPr>
        <w:tc>
          <w:tcPr>
            <w:tcW w:w="0" w:type="auto"/>
            <w:tcMar>
              <w:top w:w="15" w:type="dxa"/>
              <w:left w:w="15" w:type="dxa"/>
              <w:bottom w:w="15" w:type="dxa"/>
              <w:right w:w="15" w:type="dxa"/>
            </w:tcMar>
            <w:hideMark/>
          </w:tcPr>
          <w:p w14:paraId="6A94C930"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68F71C1D"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106.08 – 141.43</w:t>
            </w:r>
          </w:p>
        </w:tc>
        <w:tc>
          <w:tcPr>
            <w:tcW w:w="0" w:type="auto"/>
            <w:tcMar>
              <w:top w:w="15" w:type="dxa"/>
              <w:left w:w="15" w:type="dxa"/>
              <w:bottom w:w="15" w:type="dxa"/>
              <w:right w:w="15" w:type="dxa"/>
            </w:tcMar>
            <w:hideMark/>
          </w:tcPr>
          <w:p w14:paraId="6AFE710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10</w:t>
            </w:r>
          </w:p>
        </w:tc>
      </w:tr>
      <w:tr w:rsidR="006767B9" w:rsidRPr="007E1A8B" w14:paraId="2C2B37CA" w14:textId="77777777" w:rsidTr="006767B9">
        <w:trPr>
          <w:tblCellSpacing w:w="15" w:type="dxa"/>
          <w:jc w:val="center"/>
        </w:trPr>
        <w:tc>
          <w:tcPr>
            <w:tcW w:w="0" w:type="auto"/>
            <w:tcMar>
              <w:top w:w="15" w:type="dxa"/>
              <w:left w:w="15" w:type="dxa"/>
              <w:bottom w:w="15" w:type="dxa"/>
              <w:right w:w="15" w:type="dxa"/>
            </w:tcMar>
            <w:hideMark/>
          </w:tcPr>
          <w:p w14:paraId="2F56851A"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253CF5D6"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141.43 – 176.7</w:t>
            </w:r>
          </w:p>
        </w:tc>
        <w:tc>
          <w:tcPr>
            <w:tcW w:w="0" w:type="auto"/>
            <w:tcMar>
              <w:top w:w="15" w:type="dxa"/>
              <w:left w:w="15" w:type="dxa"/>
              <w:bottom w:w="15" w:type="dxa"/>
              <w:right w:w="15" w:type="dxa"/>
            </w:tcMar>
            <w:hideMark/>
          </w:tcPr>
          <w:p w14:paraId="2EAFDFD8"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13</w:t>
            </w:r>
          </w:p>
        </w:tc>
      </w:tr>
      <w:tr w:rsidR="006767B9" w:rsidRPr="007E1A8B" w14:paraId="5654F8ED" w14:textId="77777777" w:rsidTr="006767B9">
        <w:trPr>
          <w:tblCellSpacing w:w="15" w:type="dxa"/>
          <w:jc w:val="center"/>
        </w:trPr>
        <w:tc>
          <w:tcPr>
            <w:tcW w:w="0" w:type="auto"/>
            <w:tcMar>
              <w:top w:w="15" w:type="dxa"/>
              <w:left w:w="15" w:type="dxa"/>
              <w:bottom w:w="15" w:type="dxa"/>
              <w:right w:w="15" w:type="dxa"/>
            </w:tcMar>
            <w:hideMark/>
          </w:tcPr>
          <w:p w14:paraId="1107FD74"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7A93000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176.8 – 353</w:t>
            </w:r>
          </w:p>
        </w:tc>
        <w:tc>
          <w:tcPr>
            <w:tcW w:w="0" w:type="auto"/>
            <w:tcMar>
              <w:top w:w="15" w:type="dxa"/>
              <w:left w:w="15" w:type="dxa"/>
              <w:bottom w:w="15" w:type="dxa"/>
              <w:right w:w="15" w:type="dxa"/>
            </w:tcMar>
            <w:hideMark/>
          </w:tcPr>
          <w:p w14:paraId="7475629C"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21</w:t>
            </w:r>
          </w:p>
        </w:tc>
      </w:tr>
      <w:tr w:rsidR="006767B9" w:rsidRPr="007E1A8B" w14:paraId="6F9BB02E" w14:textId="77777777" w:rsidTr="006767B9">
        <w:trPr>
          <w:tblCellSpacing w:w="15" w:type="dxa"/>
          <w:jc w:val="center"/>
        </w:trPr>
        <w:tc>
          <w:tcPr>
            <w:tcW w:w="0" w:type="auto"/>
            <w:tcMar>
              <w:top w:w="15" w:type="dxa"/>
              <w:left w:w="15" w:type="dxa"/>
              <w:bottom w:w="15" w:type="dxa"/>
              <w:right w:w="15" w:type="dxa"/>
            </w:tcMar>
            <w:hideMark/>
          </w:tcPr>
          <w:p w14:paraId="14DE787D"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35C1057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&gt;=354</w:t>
            </w:r>
          </w:p>
        </w:tc>
        <w:tc>
          <w:tcPr>
            <w:tcW w:w="0" w:type="auto"/>
            <w:tcMar>
              <w:top w:w="15" w:type="dxa"/>
              <w:left w:w="15" w:type="dxa"/>
              <w:bottom w:w="15" w:type="dxa"/>
              <w:right w:w="15" w:type="dxa"/>
            </w:tcMar>
            <w:hideMark/>
          </w:tcPr>
          <w:p w14:paraId="48FB6698"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28</w:t>
            </w:r>
          </w:p>
        </w:tc>
      </w:tr>
      <w:tr w:rsidR="006767B9" w:rsidRPr="007E1A8B" w14:paraId="04F04B60" w14:textId="77777777" w:rsidTr="006767B9">
        <w:trPr>
          <w:tblCellSpacing w:w="15" w:type="dxa"/>
          <w:jc w:val="center"/>
        </w:trPr>
        <w:tc>
          <w:tcPr>
            <w:tcW w:w="0" w:type="auto"/>
            <w:tcMar>
              <w:top w:w="15" w:type="dxa"/>
              <w:left w:w="15" w:type="dxa"/>
              <w:bottom w:w="15" w:type="dxa"/>
              <w:right w:w="15" w:type="dxa"/>
            </w:tcMar>
            <w:hideMark/>
          </w:tcPr>
          <w:p w14:paraId="42C2C22E"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b/>
                <w:bCs/>
                <w:i/>
                <w:iCs/>
                <w:sz w:val="28"/>
                <w:szCs w:val="28"/>
              </w:rPr>
              <w:t>Інші клінічні параметри</w:t>
            </w:r>
          </w:p>
        </w:tc>
        <w:tc>
          <w:tcPr>
            <w:tcW w:w="0" w:type="auto"/>
            <w:tcMar>
              <w:top w:w="15" w:type="dxa"/>
              <w:left w:w="15" w:type="dxa"/>
              <w:bottom w:w="15" w:type="dxa"/>
              <w:right w:w="15" w:type="dxa"/>
            </w:tcMar>
            <w:hideMark/>
          </w:tcPr>
          <w:p w14:paraId="44A04716"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53D3F1CE"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r>
      <w:tr w:rsidR="006767B9" w:rsidRPr="007E1A8B" w14:paraId="1065BBFC" w14:textId="77777777" w:rsidTr="006767B9">
        <w:trPr>
          <w:tblCellSpacing w:w="15" w:type="dxa"/>
          <w:jc w:val="center"/>
        </w:trPr>
        <w:tc>
          <w:tcPr>
            <w:tcW w:w="0" w:type="auto"/>
            <w:tcMar>
              <w:top w:w="15" w:type="dxa"/>
              <w:left w:w="15" w:type="dxa"/>
              <w:bottom w:w="15" w:type="dxa"/>
              <w:right w:w="15" w:type="dxa"/>
            </w:tcMar>
            <w:hideMark/>
          </w:tcPr>
          <w:p w14:paraId="118845B2"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Зупинка серця (на момент надходження пацієнта)</w:t>
            </w:r>
          </w:p>
        </w:tc>
        <w:tc>
          <w:tcPr>
            <w:tcW w:w="0" w:type="auto"/>
            <w:tcMar>
              <w:top w:w="15" w:type="dxa"/>
              <w:left w:w="15" w:type="dxa"/>
              <w:bottom w:w="15" w:type="dxa"/>
              <w:right w:w="15" w:type="dxa"/>
            </w:tcMar>
            <w:hideMark/>
          </w:tcPr>
          <w:p w14:paraId="33E66A66"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Так</w:t>
            </w:r>
          </w:p>
        </w:tc>
        <w:tc>
          <w:tcPr>
            <w:tcW w:w="0" w:type="auto"/>
            <w:tcMar>
              <w:top w:w="15" w:type="dxa"/>
              <w:left w:w="15" w:type="dxa"/>
              <w:bottom w:w="15" w:type="dxa"/>
              <w:right w:w="15" w:type="dxa"/>
            </w:tcMar>
            <w:hideMark/>
          </w:tcPr>
          <w:p w14:paraId="298C8F64"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39</w:t>
            </w:r>
          </w:p>
        </w:tc>
      </w:tr>
      <w:tr w:rsidR="006767B9" w:rsidRPr="007E1A8B" w14:paraId="2BA9C6DD" w14:textId="77777777" w:rsidTr="006767B9">
        <w:trPr>
          <w:tblCellSpacing w:w="15" w:type="dxa"/>
          <w:jc w:val="center"/>
        </w:trPr>
        <w:tc>
          <w:tcPr>
            <w:tcW w:w="0" w:type="auto"/>
            <w:tcMar>
              <w:top w:w="15" w:type="dxa"/>
              <w:left w:w="15" w:type="dxa"/>
              <w:bottom w:w="15" w:type="dxa"/>
              <w:right w:w="15" w:type="dxa"/>
            </w:tcMar>
            <w:hideMark/>
          </w:tcPr>
          <w:p w14:paraId="29E95F0E"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Зупинка серця (на момент надходження пацієнта)</w:t>
            </w:r>
          </w:p>
        </w:tc>
        <w:tc>
          <w:tcPr>
            <w:tcW w:w="0" w:type="auto"/>
            <w:tcMar>
              <w:top w:w="15" w:type="dxa"/>
              <w:left w:w="15" w:type="dxa"/>
              <w:bottom w:w="15" w:type="dxa"/>
              <w:right w:w="15" w:type="dxa"/>
            </w:tcMar>
            <w:hideMark/>
          </w:tcPr>
          <w:p w14:paraId="78F071E0"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Ні</w:t>
            </w:r>
          </w:p>
        </w:tc>
        <w:tc>
          <w:tcPr>
            <w:tcW w:w="0" w:type="auto"/>
            <w:tcMar>
              <w:top w:w="15" w:type="dxa"/>
              <w:left w:w="15" w:type="dxa"/>
              <w:bottom w:w="15" w:type="dxa"/>
              <w:right w:w="15" w:type="dxa"/>
            </w:tcMar>
            <w:hideMark/>
          </w:tcPr>
          <w:p w14:paraId="3B4D9DC1"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0</w:t>
            </w:r>
          </w:p>
        </w:tc>
      </w:tr>
      <w:tr w:rsidR="006767B9" w:rsidRPr="007E1A8B" w14:paraId="04DF940E" w14:textId="77777777" w:rsidTr="006767B9">
        <w:trPr>
          <w:tblCellSpacing w:w="15" w:type="dxa"/>
          <w:jc w:val="center"/>
        </w:trPr>
        <w:tc>
          <w:tcPr>
            <w:tcW w:w="0" w:type="auto"/>
            <w:tcMar>
              <w:top w:w="15" w:type="dxa"/>
              <w:left w:w="15" w:type="dxa"/>
              <w:bottom w:w="15" w:type="dxa"/>
              <w:right w:w="15" w:type="dxa"/>
            </w:tcMar>
            <w:hideMark/>
          </w:tcPr>
          <w:p w14:paraId="2B3EC648"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Відхилення сегмента ST</w:t>
            </w:r>
          </w:p>
        </w:tc>
        <w:tc>
          <w:tcPr>
            <w:tcW w:w="0" w:type="auto"/>
            <w:tcMar>
              <w:top w:w="15" w:type="dxa"/>
              <w:left w:w="15" w:type="dxa"/>
              <w:bottom w:w="15" w:type="dxa"/>
              <w:right w:w="15" w:type="dxa"/>
            </w:tcMar>
            <w:hideMark/>
          </w:tcPr>
          <w:p w14:paraId="22498243"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Так</w:t>
            </w:r>
          </w:p>
        </w:tc>
        <w:tc>
          <w:tcPr>
            <w:tcW w:w="0" w:type="auto"/>
            <w:tcMar>
              <w:top w:w="15" w:type="dxa"/>
              <w:left w:w="15" w:type="dxa"/>
              <w:bottom w:w="15" w:type="dxa"/>
              <w:right w:w="15" w:type="dxa"/>
            </w:tcMar>
            <w:hideMark/>
          </w:tcPr>
          <w:p w14:paraId="7917107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28</w:t>
            </w:r>
          </w:p>
        </w:tc>
      </w:tr>
      <w:tr w:rsidR="006767B9" w:rsidRPr="007E1A8B" w14:paraId="656329FD" w14:textId="77777777" w:rsidTr="006767B9">
        <w:trPr>
          <w:tblCellSpacing w:w="15" w:type="dxa"/>
          <w:jc w:val="center"/>
        </w:trPr>
        <w:tc>
          <w:tcPr>
            <w:tcW w:w="0" w:type="auto"/>
            <w:tcMar>
              <w:top w:w="15" w:type="dxa"/>
              <w:left w:w="15" w:type="dxa"/>
              <w:bottom w:w="15" w:type="dxa"/>
              <w:right w:w="15" w:type="dxa"/>
            </w:tcMar>
            <w:hideMark/>
          </w:tcPr>
          <w:p w14:paraId="103F8314"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Відхилення сегмента ST</w:t>
            </w:r>
          </w:p>
        </w:tc>
        <w:tc>
          <w:tcPr>
            <w:tcW w:w="0" w:type="auto"/>
            <w:tcMar>
              <w:top w:w="15" w:type="dxa"/>
              <w:left w:w="15" w:type="dxa"/>
              <w:bottom w:w="15" w:type="dxa"/>
              <w:right w:w="15" w:type="dxa"/>
            </w:tcMar>
            <w:hideMark/>
          </w:tcPr>
          <w:p w14:paraId="6F944D43"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Ні</w:t>
            </w:r>
          </w:p>
        </w:tc>
        <w:tc>
          <w:tcPr>
            <w:tcW w:w="0" w:type="auto"/>
            <w:tcMar>
              <w:top w:w="15" w:type="dxa"/>
              <w:left w:w="15" w:type="dxa"/>
              <w:bottom w:w="15" w:type="dxa"/>
              <w:right w:w="15" w:type="dxa"/>
            </w:tcMar>
            <w:hideMark/>
          </w:tcPr>
          <w:p w14:paraId="2764E99E"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0</w:t>
            </w:r>
          </w:p>
        </w:tc>
      </w:tr>
      <w:tr w:rsidR="006767B9" w:rsidRPr="007E1A8B" w14:paraId="645EBA94" w14:textId="77777777" w:rsidTr="006767B9">
        <w:trPr>
          <w:tblCellSpacing w:w="15" w:type="dxa"/>
          <w:jc w:val="center"/>
        </w:trPr>
        <w:tc>
          <w:tcPr>
            <w:tcW w:w="0" w:type="auto"/>
            <w:tcMar>
              <w:top w:w="15" w:type="dxa"/>
              <w:left w:w="15" w:type="dxa"/>
              <w:bottom w:w="15" w:type="dxa"/>
              <w:right w:w="15" w:type="dxa"/>
            </w:tcMar>
            <w:hideMark/>
          </w:tcPr>
          <w:p w14:paraId="284EB5B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Наявність діагностично значимого підвищення рівня кардіоспецифічних ферментів</w:t>
            </w:r>
          </w:p>
        </w:tc>
        <w:tc>
          <w:tcPr>
            <w:tcW w:w="0" w:type="auto"/>
            <w:tcMar>
              <w:top w:w="15" w:type="dxa"/>
              <w:left w:w="15" w:type="dxa"/>
              <w:bottom w:w="15" w:type="dxa"/>
              <w:right w:w="15" w:type="dxa"/>
            </w:tcMar>
            <w:hideMark/>
          </w:tcPr>
          <w:p w14:paraId="6E9DE90C"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Так</w:t>
            </w:r>
          </w:p>
        </w:tc>
        <w:tc>
          <w:tcPr>
            <w:tcW w:w="0" w:type="auto"/>
            <w:tcMar>
              <w:top w:w="15" w:type="dxa"/>
              <w:left w:w="15" w:type="dxa"/>
              <w:bottom w:w="15" w:type="dxa"/>
              <w:right w:w="15" w:type="dxa"/>
            </w:tcMar>
            <w:hideMark/>
          </w:tcPr>
          <w:p w14:paraId="3B025AB6"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14</w:t>
            </w:r>
          </w:p>
        </w:tc>
      </w:tr>
      <w:tr w:rsidR="006767B9" w:rsidRPr="007E1A8B" w14:paraId="5550CF97" w14:textId="77777777" w:rsidTr="006767B9">
        <w:trPr>
          <w:tblCellSpacing w:w="15" w:type="dxa"/>
          <w:jc w:val="center"/>
        </w:trPr>
        <w:tc>
          <w:tcPr>
            <w:tcW w:w="0" w:type="auto"/>
            <w:tcMar>
              <w:top w:w="15" w:type="dxa"/>
              <w:left w:w="15" w:type="dxa"/>
              <w:bottom w:w="15" w:type="dxa"/>
              <w:right w:w="15" w:type="dxa"/>
            </w:tcMar>
            <w:hideMark/>
          </w:tcPr>
          <w:p w14:paraId="21289E0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Наявність діагностично значимого підвищення рівня кардіоспецифічних ферментів</w:t>
            </w:r>
          </w:p>
        </w:tc>
        <w:tc>
          <w:tcPr>
            <w:tcW w:w="0" w:type="auto"/>
            <w:tcMar>
              <w:top w:w="15" w:type="dxa"/>
              <w:left w:w="15" w:type="dxa"/>
              <w:bottom w:w="15" w:type="dxa"/>
              <w:right w:w="15" w:type="dxa"/>
            </w:tcMar>
            <w:hideMark/>
          </w:tcPr>
          <w:p w14:paraId="2E43395A"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Ні</w:t>
            </w:r>
          </w:p>
        </w:tc>
        <w:tc>
          <w:tcPr>
            <w:tcW w:w="0" w:type="auto"/>
            <w:tcMar>
              <w:top w:w="15" w:type="dxa"/>
              <w:left w:w="15" w:type="dxa"/>
              <w:bottom w:w="15" w:type="dxa"/>
              <w:right w:w="15" w:type="dxa"/>
            </w:tcMar>
            <w:hideMark/>
          </w:tcPr>
          <w:p w14:paraId="63FBFE1F"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0</w:t>
            </w:r>
          </w:p>
        </w:tc>
      </w:tr>
      <w:tr w:rsidR="006767B9" w:rsidRPr="00FF37D7" w14:paraId="06C87696" w14:textId="77777777" w:rsidTr="006767B9">
        <w:trPr>
          <w:tblCellSpacing w:w="15" w:type="dxa"/>
          <w:jc w:val="center"/>
        </w:trPr>
        <w:tc>
          <w:tcPr>
            <w:tcW w:w="0" w:type="auto"/>
            <w:tcMar>
              <w:top w:w="15" w:type="dxa"/>
              <w:left w:w="15" w:type="dxa"/>
              <w:bottom w:w="15" w:type="dxa"/>
              <w:right w:w="15" w:type="dxa"/>
            </w:tcMar>
            <w:hideMark/>
          </w:tcPr>
          <w:p w14:paraId="1838B604"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b/>
                <w:bCs/>
                <w:sz w:val="28"/>
                <w:szCs w:val="28"/>
              </w:rPr>
              <w:t>Тяжкість серцевої недостатності за класифікацією Killip</w:t>
            </w:r>
          </w:p>
        </w:tc>
        <w:tc>
          <w:tcPr>
            <w:tcW w:w="0" w:type="auto"/>
            <w:tcMar>
              <w:top w:w="15" w:type="dxa"/>
              <w:left w:w="15" w:type="dxa"/>
              <w:bottom w:w="15" w:type="dxa"/>
              <w:right w:w="15" w:type="dxa"/>
            </w:tcMar>
            <w:hideMark/>
          </w:tcPr>
          <w:p w14:paraId="52AB68FB"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14E74180"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r>
      <w:tr w:rsidR="006767B9" w:rsidRPr="007E1A8B" w14:paraId="3AFC5579" w14:textId="77777777" w:rsidTr="006767B9">
        <w:trPr>
          <w:tblCellSpacing w:w="15" w:type="dxa"/>
          <w:jc w:val="center"/>
        </w:trPr>
        <w:tc>
          <w:tcPr>
            <w:tcW w:w="0" w:type="auto"/>
            <w:tcMar>
              <w:top w:w="15" w:type="dxa"/>
              <w:left w:w="15" w:type="dxa"/>
              <w:bottom w:w="15" w:type="dxa"/>
              <w:right w:w="15" w:type="dxa"/>
            </w:tcMar>
            <w:hideMark/>
          </w:tcPr>
          <w:p w14:paraId="537A1CFA"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0EB67D6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Кардіогенний шок (IV)</w:t>
            </w:r>
          </w:p>
        </w:tc>
        <w:tc>
          <w:tcPr>
            <w:tcW w:w="0" w:type="auto"/>
            <w:tcMar>
              <w:top w:w="15" w:type="dxa"/>
              <w:left w:w="15" w:type="dxa"/>
              <w:bottom w:w="15" w:type="dxa"/>
              <w:right w:w="15" w:type="dxa"/>
            </w:tcMar>
            <w:hideMark/>
          </w:tcPr>
          <w:p w14:paraId="09F5EFC7"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59</w:t>
            </w:r>
          </w:p>
        </w:tc>
      </w:tr>
      <w:tr w:rsidR="006767B9" w:rsidRPr="007E1A8B" w14:paraId="1F8DE62B" w14:textId="77777777" w:rsidTr="006767B9">
        <w:trPr>
          <w:tblCellSpacing w:w="15" w:type="dxa"/>
          <w:jc w:val="center"/>
        </w:trPr>
        <w:tc>
          <w:tcPr>
            <w:tcW w:w="0" w:type="auto"/>
            <w:tcMar>
              <w:top w:w="15" w:type="dxa"/>
              <w:left w:w="15" w:type="dxa"/>
              <w:bottom w:w="15" w:type="dxa"/>
              <w:right w:w="15" w:type="dxa"/>
            </w:tcMar>
            <w:hideMark/>
          </w:tcPr>
          <w:p w14:paraId="7D67D4ED"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13607D5D"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Гострий набряк легенів (III)</w:t>
            </w:r>
          </w:p>
        </w:tc>
        <w:tc>
          <w:tcPr>
            <w:tcW w:w="0" w:type="auto"/>
            <w:tcMar>
              <w:top w:w="15" w:type="dxa"/>
              <w:left w:w="15" w:type="dxa"/>
              <w:bottom w:w="15" w:type="dxa"/>
              <w:right w:w="15" w:type="dxa"/>
            </w:tcMar>
            <w:hideMark/>
          </w:tcPr>
          <w:p w14:paraId="77B6169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39</w:t>
            </w:r>
          </w:p>
        </w:tc>
      </w:tr>
      <w:tr w:rsidR="006767B9" w:rsidRPr="007E1A8B" w14:paraId="41909432" w14:textId="77777777" w:rsidTr="006767B9">
        <w:trPr>
          <w:tblCellSpacing w:w="15" w:type="dxa"/>
          <w:jc w:val="center"/>
        </w:trPr>
        <w:tc>
          <w:tcPr>
            <w:tcW w:w="0" w:type="auto"/>
            <w:tcMar>
              <w:top w:w="15" w:type="dxa"/>
              <w:left w:w="15" w:type="dxa"/>
              <w:bottom w:w="15" w:type="dxa"/>
              <w:right w:w="15" w:type="dxa"/>
            </w:tcMar>
            <w:hideMark/>
          </w:tcPr>
          <w:p w14:paraId="21C3B965"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6CAC0CE3"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Наявність хрипів в легенях і/або підвищеного тиску в югулярних венах (II)</w:t>
            </w:r>
          </w:p>
        </w:tc>
        <w:tc>
          <w:tcPr>
            <w:tcW w:w="0" w:type="auto"/>
            <w:tcMar>
              <w:top w:w="15" w:type="dxa"/>
              <w:left w:w="15" w:type="dxa"/>
              <w:bottom w:w="15" w:type="dxa"/>
              <w:right w:w="15" w:type="dxa"/>
            </w:tcMar>
            <w:hideMark/>
          </w:tcPr>
          <w:p w14:paraId="1F775F52"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20</w:t>
            </w:r>
          </w:p>
        </w:tc>
      </w:tr>
      <w:tr w:rsidR="006767B9" w:rsidRPr="007E1A8B" w14:paraId="38882A5E" w14:textId="77777777" w:rsidTr="006767B9">
        <w:trPr>
          <w:tblCellSpacing w:w="15" w:type="dxa"/>
          <w:jc w:val="center"/>
        </w:trPr>
        <w:tc>
          <w:tcPr>
            <w:tcW w:w="0" w:type="auto"/>
            <w:tcMar>
              <w:top w:w="15" w:type="dxa"/>
              <w:left w:w="15" w:type="dxa"/>
              <w:bottom w:w="15" w:type="dxa"/>
              <w:right w:w="15" w:type="dxa"/>
            </w:tcMar>
            <w:hideMark/>
          </w:tcPr>
          <w:p w14:paraId="62921FF9"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p>
        </w:tc>
        <w:tc>
          <w:tcPr>
            <w:tcW w:w="0" w:type="auto"/>
            <w:tcMar>
              <w:top w:w="15" w:type="dxa"/>
              <w:left w:w="15" w:type="dxa"/>
              <w:bottom w:w="15" w:type="dxa"/>
              <w:right w:w="15" w:type="dxa"/>
            </w:tcMar>
            <w:hideMark/>
          </w:tcPr>
          <w:p w14:paraId="1AE17D2F"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Відсутність ознак застійної серцевої недостатності (I)</w:t>
            </w:r>
          </w:p>
        </w:tc>
        <w:tc>
          <w:tcPr>
            <w:tcW w:w="0" w:type="auto"/>
            <w:tcMar>
              <w:top w:w="15" w:type="dxa"/>
              <w:left w:w="15" w:type="dxa"/>
              <w:bottom w:w="15" w:type="dxa"/>
              <w:right w:w="15" w:type="dxa"/>
            </w:tcMar>
            <w:hideMark/>
          </w:tcPr>
          <w:p w14:paraId="578C32DD" w14:textId="77777777" w:rsidR="006767B9" w:rsidRPr="007E1A8B" w:rsidRDefault="006767B9" w:rsidP="006767B9">
            <w:pPr>
              <w:spacing w:after="0" w:line="240" w:lineRule="auto"/>
              <w:jc w:val="center"/>
              <w:rPr>
                <w:rFonts w:ascii="Times New Roman" w:eastAsia="Times New Roman" w:hAnsi="Times New Roman" w:cs="Times New Roman"/>
                <w:sz w:val="28"/>
                <w:szCs w:val="28"/>
              </w:rPr>
            </w:pPr>
            <w:r w:rsidRPr="007E1A8B">
              <w:rPr>
                <w:rFonts w:ascii="Times New Roman" w:eastAsia="Times New Roman" w:hAnsi="Times New Roman" w:cs="Times New Roman"/>
                <w:sz w:val="28"/>
                <w:szCs w:val="28"/>
              </w:rPr>
              <w:t>0</w:t>
            </w:r>
          </w:p>
        </w:tc>
      </w:tr>
    </w:tbl>
    <w:p w14:paraId="5ACE2912" w14:textId="77777777" w:rsidR="00C56087" w:rsidRDefault="00C56087">
      <w:pPr>
        <w:rPr>
          <w:rFonts w:ascii="Times New Roman" w:eastAsia="Times New Roman" w:hAnsi="Times New Roman" w:cs="Times New Roman"/>
          <w:color w:val="000000" w:themeColor="text1"/>
          <w:sz w:val="28"/>
          <w:szCs w:val="28"/>
          <w:lang w:val="uk-UA" w:eastAsia="ru-RU"/>
        </w:rPr>
      </w:pPr>
    </w:p>
    <w:p w14:paraId="320A77F9" w14:textId="77777777" w:rsidR="006767B9" w:rsidRDefault="006767B9">
      <w:pPr>
        <w:rPr>
          <w:rFonts w:ascii="Times New Roman" w:eastAsia="Times New Roman" w:hAnsi="Times New Roman" w:cs="Times New Roman"/>
          <w:color w:val="000000" w:themeColor="text1"/>
          <w:sz w:val="28"/>
          <w:szCs w:val="28"/>
          <w:lang w:val="uk-UA" w:eastAsia="ru-RU"/>
        </w:rPr>
      </w:pPr>
    </w:p>
    <w:p w14:paraId="56A95C87" w14:textId="77777777" w:rsidR="00BD07B7" w:rsidRDefault="00BD07B7">
      <w:pPr>
        <w:rPr>
          <w:rFonts w:ascii="Times New Roman" w:eastAsia="Times New Roman" w:hAnsi="Times New Roman" w:cs="Times New Roman"/>
          <w:color w:val="000000" w:themeColor="text1"/>
          <w:sz w:val="28"/>
          <w:szCs w:val="28"/>
          <w:lang w:val="uk-UA" w:eastAsia="ru-RU"/>
        </w:rPr>
      </w:pPr>
    </w:p>
    <w:p w14:paraId="3A4F956A" w14:textId="77777777" w:rsidR="00BD07B7" w:rsidRDefault="00BD07B7">
      <w:pPr>
        <w:rPr>
          <w:rFonts w:ascii="Times New Roman" w:eastAsia="Times New Roman" w:hAnsi="Times New Roman" w:cs="Times New Roman"/>
          <w:color w:val="000000" w:themeColor="text1"/>
          <w:sz w:val="28"/>
          <w:szCs w:val="28"/>
          <w:lang w:val="uk-UA" w:eastAsia="ru-RU"/>
        </w:rPr>
      </w:pPr>
    </w:p>
    <w:p w14:paraId="1A23CC57" w14:textId="77777777" w:rsidR="00BD07B7" w:rsidRDefault="00BD07B7">
      <w:pPr>
        <w:rPr>
          <w:rFonts w:ascii="Times New Roman" w:eastAsia="Times New Roman" w:hAnsi="Times New Roman" w:cs="Times New Roman"/>
          <w:color w:val="000000" w:themeColor="text1"/>
          <w:sz w:val="28"/>
          <w:szCs w:val="28"/>
          <w:lang w:val="uk-UA" w:eastAsia="ru-RU"/>
        </w:rPr>
      </w:pPr>
    </w:p>
    <w:p w14:paraId="6A62EE5C" w14:textId="77777777" w:rsidR="00BD07B7" w:rsidRPr="00BD07B7" w:rsidRDefault="00BD07B7" w:rsidP="00BD07B7">
      <w:pPr>
        <w:jc w:val="center"/>
        <w:rPr>
          <w:rFonts w:ascii="Times New Roman" w:eastAsia="Times New Roman" w:hAnsi="Times New Roman" w:cs="Times New Roman"/>
          <w:b/>
          <w:color w:val="000000" w:themeColor="text1"/>
          <w:sz w:val="28"/>
          <w:szCs w:val="28"/>
          <w:lang w:val="uk-UA" w:eastAsia="ru-RU"/>
        </w:rPr>
      </w:pPr>
      <w:r w:rsidRPr="00BD07B7">
        <w:rPr>
          <w:rFonts w:ascii="Times New Roman" w:eastAsia="Times New Roman" w:hAnsi="Times New Roman" w:cs="Times New Roman"/>
          <w:b/>
          <w:color w:val="000000" w:themeColor="text1"/>
          <w:sz w:val="28"/>
          <w:szCs w:val="28"/>
          <w:lang w:val="uk-UA" w:eastAsia="ru-RU"/>
        </w:rPr>
        <w:t>ДОДАТОК Б</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870"/>
        <w:gridCol w:w="1870"/>
        <w:gridCol w:w="1870"/>
        <w:gridCol w:w="1870"/>
      </w:tblGrid>
      <w:tr w:rsidR="00BD07B7" w:rsidRPr="00BD07B7" w14:paraId="7215C75D" w14:textId="77777777" w:rsidTr="00BD07B7">
        <w:trPr>
          <w:trHeight w:val="344"/>
        </w:trPr>
        <w:tc>
          <w:tcPr>
            <w:tcW w:w="1870" w:type="dxa"/>
          </w:tcPr>
          <w:p w14:paraId="705F2792" w14:textId="77777777" w:rsidR="00BD07B7" w:rsidRPr="00BD07B7" w:rsidRDefault="00BD07B7" w:rsidP="00BD07B7">
            <w:pPr>
              <w:pStyle w:val="Default"/>
              <w:jc w:val="both"/>
            </w:pPr>
            <w:r w:rsidRPr="00BD07B7">
              <w:rPr>
                <w:b/>
                <w:bCs/>
              </w:rPr>
              <w:t xml:space="preserve">Режими </w:t>
            </w:r>
          </w:p>
        </w:tc>
        <w:tc>
          <w:tcPr>
            <w:tcW w:w="1870" w:type="dxa"/>
          </w:tcPr>
          <w:p w14:paraId="0D7DF850" w14:textId="77777777" w:rsidR="00BD07B7" w:rsidRPr="00BD07B7" w:rsidRDefault="00BD07B7" w:rsidP="00BD07B7">
            <w:pPr>
              <w:pStyle w:val="Default"/>
              <w:jc w:val="both"/>
            </w:pPr>
            <w:r w:rsidRPr="00BD07B7">
              <w:rPr>
                <w:b/>
                <w:bCs/>
              </w:rPr>
              <w:t xml:space="preserve">Суворий постільний </w:t>
            </w:r>
          </w:p>
        </w:tc>
        <w:tc>
          <w:tcPr>
            <w:tcW w:w="1870" w:type="dxa"/>
          </w:tcPr>
          <w:p w14:paraId="34ABDAAC" w14:textId="77777777" w:rsidR="00BD07B7" w:rsidRPr="00BD07B7" w:rsidRDefault="00BD07B7" w:rsidP="00BD07B7">
            <w:pPr>
              <w:pStyle w:val="Default"/>
              <w:jc w:val="both"/>
            </w:pPr>
            <w:r w:rsidRPr="00BD07B7">
              <w:rPr>
                <w:b/>
                <w:bCs/>
              </w:rPr>
              <w:t xml:space="preserve">Постільний полегшений </w:t>
            </w:r>
          </w:p>
        </w:tc>
        <w:tc>
          <w:tcPr>
            <w:tcW w:w="1870" w:type="dxa"/>
          </w:tcPr>
          <w:p w14:paraId="3FF0C882" w14:textId="77777777" w:rsidR="00BD07B7" w:rsidRPr="00BD07B7" w:rsidRDefault="00BD07B7" w:rsidP="00BD07B7">
            <w:pPr>
              <w:pStyle w:val="Default"/>
              <w:jc w:val="both"/>
            </w:pPr>
            <w:r w:rsidRPr="00BD07B7">
              <w:rPr>
                <w:b/>
                <w:bCs/>
              </w:rPr>
              <w:t xml:space="preserve">Палатний </w:t>
            </w:r>
          </w:p>
        </w:tc>
        <w:tc>
          <w:tcPr>
            <w:tcW w:w="1870" w:type="dxa"/>
          </w:tcPr>
          <w:p w14:paraId="1348FCC5" w14:textId="77777777" w:rsidR="00BD07B7" w:rsidRPr="00BD07B7" w:rsidRDefault="00BD07B7" w:rsidP="00BD07B7">
            <w:pPr>
              <w:pStyle w:val="Default"/>
              <w:jc w:val="both"/>
            </w:pPr>
            <w:r w:rsidRPr="00BD07B7">
              <w:rPr>
                <w:b/>
                <w:bCs/>
              </w:rPr>
              <w:t xml:space="preserve">Загальний </w:t>
            </w:r>
          </w:p>
        </w:tc>
      </w:tr>
      <w:tr w:rsidR="00BD07B7" w:rsidRPr="00BD07B7" w14:paraId="10E752A1" w14:textId="77777777" w:rsidTr="00BD07B7">
        <w:trPr>
          <w:trHeight w:val="340"/>
        </w:trPr>
        <w:tc>
          <w:tcPr>
            <w:tcW w:w="1870" w:type="dxa"/>
          </w:tcPr>
          <w:p w14:paraId="488E24A9" w14:textId="77777777" w:rsidR="00BD07B7" w:rsidRPr="00BD07B7" w:rsidRDefault="00BD07B7" w:rsidP="00BD07B7">
            <w:pPr>
              <w:pStyle w:val="Default"/>
              <w:jc w:val="both"/>
            </w:pPr>
            <w:r w:rsidRPr="00BD07B7">
              <w:t xml:space="preserve">Тривалість занять, хв </w:t>
            </w:r>
          </w:p>
        </w:tc>
        <w:tc>
          <w:tcPr>
            <w:tcW w:w="1870" w:type="dxa"/>
          </w:tcPr>
          <w:p w14:paraId="10213433" w14:textId="77777777" w:rsidR="00BD07B7" w:rsidRPr="00BD07B7" w:rsidRDefault="00BD07B7" w:rsidP="00BD07B7">
            <w:pPr>
              <w:pStyle w:val="Default"/>
              <w:jc w:val="both"/>
            </w:pPr>
            <w:r w:rsidRPr="00BD07B7">
              <w:t xml:space="preserve">5–10 </w:t>
            </w:r>
          </w:p>
        </w:tc>
        <w:tc>
          <w:tcPr>
            <w:tcW w:w="1870" w:type="dxa"/>
          </w:tcPr>
          <w:p w14:paraId="64DC42F8" w14:textId="77777777" w:rsidR="00BD07B7" w:rsidRPr="00BD07B7" w:rsidRDefault="00BD07B7" w:rsidP="00BD07B7">
            <w:pPr>
              <w:pStyle w:val="Default"/>
              <w:jc w:val="both"/>
            </w:pPr>
            <w:r w:rsidRPr="00BD07B7">
              <w:t xml:space="preserve">10–15 </w:t>
            </w:r>
          </w:p>
        </w:tc>
        <w:tc>
          <w:tcPr>
            <w:tcW w:w="1870" w:type="dxa"/>
          </w:tcPr>
          <w:p w14:paraId="71021801" w14:textId="77777777" w:rsidR="00BD07B7" w:rsidRPr="00BD07B7" w:rsidRDefault="00BD07B7" w:rsidP="00BD07B7">
            <w:pPr>
              <w:pStyle w:val="Default"/>
              <w:jc w:val="both"/>
            </w:pPr>
            <w:r w:rsidRPr="00BD07B7">
              <w:t xml:space="preserve">15–20 </w:t>
            </w:r>
          </w:p>
        </w:tc>
        <w:tc>
          <w:tcPr>
            <w:tcW w:w="1870" w:type="dxa"/>
          </w:tcPr>
          <w:p w14:paraId="785FDE7D" w14:textId="77777777" w:rsidR="00BD07B7" w:rsidRPr="00BD07B7" w:rsidRDefault="00BD07B7" w:rsidP="00BD07B7">
            <w:pPr>
              <w:pStyle w:val="Default"/>
              <w:jc w:val="both"/>
            </w:pPr>
            <w:r w:rsidRPr="00BD07B7">
              <w:t xml:space="preserve">20–30 </w:t>
            </w:r>
          </w:p>
        </w:tc>
      </w:tr>
      <w:tr w:rsidR="00BD07B7" w:rsidRPr="00BD07B7" w14:paraId="447C4498" w14:textId="77777777" w:rsidTr="00BD07B7">
        <w:trPr>
          <w:trHeight w:val="1238"/>
        </w:trPr>
        <w:tc>
          <w:tcPr>
            <w:tcW w:w="1870" w:type="dxa"/>
          </w:tcPr>
          <w:p w14:paraId="1559AFA6" w14:textId="77777777" w:rsidR="00BD07B7" w:rsidRPr="00BD07B7" w:rsidRDefault="00BD07B7" w:rsidP="00BD07B7">
            <w:pPr>
              <w:pStyle w:val="Default"/>
              <w:jc w:val="both"/>
            </w:pPr>
            <w:r w:rsidRPr="00BD07B7">
              <w:t xml:space="preserve">Вихідне положення </w:t>
            </w:r>
          </w:p>
        </w:tc>
        <w:tc>
          <w:tcPr>
            <w:tcW w:w="1870" w:type="dxa"/>
          </w:tcPr>
          <w:p w14:paraId="2CB43FE2" w14:textId="77777777" w:rsidR="00BD07B7" w:rsidRPr="00BD07B7" w:rsidRDefault="00BD07B7" w:rsidP="00BD07B7">
            <w:pPr>
              <w:pStyle w:val="Default"/>
              <w:jc w:val="both"/>
            </w:pPr>
            <w:r w:rsidRPr="00BD07B7">
              <w:t xml:space="preserve">Лежачи на спині з трохи піднятим головним кінцем ліжка, лежачи на правому боці </w:t>
            </w:r>
          </w:p>
        </w:tc>
        <w:tc>
          <w:tcPr>
            <w:tcW w:w="1870" w:type="dxa"/>
          </w:tcPr>
          <w:p w14:paraId="1A038D02" w14:textId="77777777" w:rsidR="00BD07B7" w:rsidRPr="00BD07B7" w:rsidRDefault="00BD07B7" w:rsidP="00BD07B7">
            <w:pPr>
              <w:pStyle w:val="Default"/>
              <w:jc w:val="both"/>
            </w:pPr>
            <w:r w:rsidRPr="00BD07B7">
              <w:t xml:space="preserve">Те саме, з опущеними ногами, сидячи на стільці </w:t>
            </w:r>
          </w:p>
        </w:tc>
        <w:tc>
          <w:tcPr>
            <w:tcW w:w="1870" w:type="dxa"/>
          </w:tcPr>
          <w:p w14:paraId="15453948" w14:textId="77777777" w:rsidR="00BD07B7" w:rsidRPr="00BD07B7" w:rsidRDefault="00BD07B7" w:rsidP="00BD07B7">
            <w:pPr>
              <w:pStyle w:val="Default"/>
              <w:jc w:val="both"/>
            </w:pPr>
            <w:r w:rsidRPr="00BD07B7">
              <w:t xml:space="preserve">Лежачи, сидячи на ліжку, на стільці, стоячи </w:t>
            </w:r>
          </w:p>
        </w:tc>
        <w:tc>
          <w:tcPr>
            <w:tcW w:w="1870" w:type="dxa"/>
          </w:tcPr>
          <w:p w14:paraId="1BB33170" w14:textId="77777777" w:rsidR="00BD07B7" w:rsidRPr="00BD07B7" w:rsidRDefault="00BD07B7" w:rsidP="00BD07B7">
            <w:pPr>
              <w:pStyle w:val="Default"/>
              <w:jc w:val="both"/>
            </w:pPr>
            <w:r w:rsidRPr="00BD07B7">
              <w:t xml:space="preserve">Сидячи і стоячи </w:t>
            </w:r>
          </w:p>
        </w:tc>
      </w:tr>
      <w:tr w:rsidR="00BD07B7" w:rsidRPr="00BD07B7" w14:paraId="1FC4F0FE" w14:textId="77777777" w:rsidTr="00BD07B7">
        <w:trPr>
          <w:trHeight w:val="2314"/>
        </w:trPr>
        <w:tc>
          <w:tcPr>
            <w:tcW w:w="1870" w:type="dxa"/>
          </w:tcPr>
          <w:p w14:paraId="6E6049D1" w14:textId="77777777" w:rsidR="00BD07B7" w:rsidRPr="00BD07B7" w:rsidRDefault="00BD07B7" w:rsidP="00BD07B7">
            <w:pPr>
              <w:pStyle w:val="Default"/>
              <w:jc w:val="both"/>
            </w:pPr>
            <w:r w:rsidRPr="00BD07B7">
              <w:t xml:space="preserve">Вид вправ </w:t>
            </w:r>
          </w:p>
        </w:tc>
        <w:tc>
          <w:tcPr>
            <w:tcW w:w="1870" w:type="dxa"/>
          </w:tcPr>
          <w:p w14:paraId="7EFCC584" w14:textId="77777777" w:rsidR="00BD07B7" w:rsidRPr="00BD07B7" w:rsidRDefault="00BD07B7" w:rsidP="00BD07B7">
            <w:pPr>
              <w:pStyle w:val="Default"/>
              <w:jc w:val="both"/>
            </w:pPr>
            <w:r w:rsidRPr="00BD07B7">
              <w:t xml:space="preserve">Прості гімнастичні, вправи для кінцівок, дихальні, статичні та динамічні на розслаблення </w:t>
            </w:r>
          </w:p>
        </w:tc>
        <w:tc>
          <w:tcPr>
            <w:tcW w:w="1870" w:type="dxa"/>
          </w:tcPr>
          <w:p w14:paraId="42325D0D" w14:textId="77777777" w:rsidR="00BD07B7" w:rsidRPr="00BD07B7" w:rsidRDefault="00BD07B7" w:rsidP="00BD07B7">
            <w:pPr>
              <w:pStyle w:val="Default"/>
              <w:jc w:val="both"/>
            </w:pPr>
            <w:r w:rsidRPr="00BD07B7">
              <w:t xml:space="preserve">Ті самі для </w:t>
            </w:r>
          </w:p>
          <w:p w14:paraId="21289E8E" w14:textId="77777777" w:rsidR="00BD07B7" w:rsidRPr="00BD07B7" w:rsidRDefault="00BD07B7" w:rsidP="00BD07B7">
            <w:pPr>
              <w:pStyle w:val="Default"/>
              <w:jc w:val="both"/>
            </w:pPr>
            <w:r w:rsidRPr="00BD07B7">
              <w:t xml:space="preserve">тренування </w:t>
            </w:r>
          </w:p>
          <w:p w14:paraId="2E577777" w14:textId="77777777" w:rsidR="00BD07B7" w:rsidRPr="00BD07B7" w:rsidRDefault="00BD07B7" w:rsidP="00BD07B7">
            <w:pPr>
              <w:pStyle w:val="Default"/>
              <w:jc w:val="both"/>
            </w:pPr>
            <w:r w:rsidRPr="00BD07B7">
              <w:t xml:space="preserve">вестибулярного </w:t>
            </w:r>
          </w:p>
          <w:p w14:paraId="6C8EEDD0" w14:textId="77777777" w:rsidR="00BD07B7" w:rsidRPr="00BD07B7" w:rsidRDefault="00BD07B7" w:rsidP="00BD07B7">
            <w:pPr>
              <w:pStyle w:val="Default"/>
              <w:jc w:val="both"/>
            </w:pPr>
            <w:r w:rsidRPr="00BD07B7">
              <w:t xml:space="preserve">апарату, </w:t>
            </w:r>
          </w:p>
          <w:p w14:paraId="42463FBF" w14:textId="77777777" w:rsidR="00BD07B7" w:rsidRPr="00BD07B7" w:rsidRDefault="00BD07B7" w:rsidP="00BD07B7">
            <w:pPr>
              <w:pStyle w:val="Default"/>
              <w:jc w:val="both"/>
            </w:pPr>
            <w:r w:rsidRPr="00BD07B7">
              <w:t xml:space="preserve">самомасаж </w:t>
            </w:r>
          </w:p>
          <w:p w14:paraId="1C084D8B" w14:textId="77777777" w:rsidR="00BD07B7" w:rsidRPr="00BD07B7" w:rsidRDefault="00BD07B7" w:rsidP="00BD07B7">
            <w:pPr>
              <w:pStyle w:val="Default"/>
              <w:jc w:val="both"/>
            </w:pPr>
            <w:r w:rsidRPr="00BD07B7">
              <w:t xml:space="preserve">кінцівок </w:t>
            </w:r>
          </w:p>
        </w:tc>
        <w:tc>
          <w:tcPr>
            <w:tcW w:w="1870" w:type="dxa"/>
          </w:tcPr>
          <w:p w14:paraId="05938818" w14:textId="77777777" w:rsidR="00BD07B7" w:rsidRPr="00BD07B7" w:rsidRDefault="00BD07B7" w:rsidP="00BD07B7">
            <w:pPr>
              <w:pStyle w:val="Default"/>
              <w:jc w:val="both"/>
            </w:pPr>
            <w:r w:rsidRPr="00BD07B7">
              <w:t xml:space="preserve">Ті самі гімнастичні вправи для великих м’язів кінцівок, тулуба. Присідання з опорою на стілець, прості вправи на координацію, рівновагу та увагу </w:t>
            </w:r>
          </w:p>
        </w:tc>
        <w:tc>
          <w:tcPr>
            <w:tcW w:w="1870" w:type="dxa"/>
          </w:tcPr>
          <w:p w14:paraId="07D8B5D9" w14:textId="77777777" w:rsidR="00BD07B7" w:rsidRPr="00BD07B7" w:rsidRDefault="00BD07B7" w:rsidP="00BD07B7">
            <w:pPr>
              <w:pStyle w:val="Default"/>
              <w:jc w:val="both"/>
            </w:pPr>
            <w:r w:rsidRPr="00BD07B7">
              <w:t xml:space="preserve">Вправи з предметами: гімнастичною палицею, м’ячем, на тренажерах. Елементи рухливих ігор </w:t>
            </w:r>
          </w:p>
        </w:tc>
      </w:tr>
      <w:tr w:rsidR="00BD07B7" w:rsidRPr="00BD07B7" w14:paraId="5AF1A9B4" w14:textId="77777777" w:rsidTr="00BD07B7">
        <w:trPr>
          <w:trHeight w:val="340"/>
        </w:trPr>
        <w:tc>
          <w:tcPr>
            <w:tcW w:w="1870" w:type="dxa"/>
          </w:tcPr>
          <w:p w14:paraId="615E0BB9" w14:textId="77777777" w:rsidR="00BD07B7" w:rsidRPr="00BD07B7" w:rsidRDefault="00BD07B7" w:rsidP="00BD07B7">
            <w:pPr>
              <w:pStyle w:val="Default"/>
              <w:jc w:val="both"/>
            </w:pPr>
            <w:r w:rsidRPr="00BD07B7">
              <w:t>Співвідношення дихальних і загально-розвиваючих вправ</w:t>
            </w:r>
          </w:p>
        </w:tc>
        <w:tc>
          <w:tcPr>
            <w:tcW w:w="1870" w:type="dxa"/>
          </w:tcPr>
          <w:p w14:paraId="6FF4B509" w14:textId="77777777" w:rsidR="00BD07B7" w:rsidRPr="00BD07B7" w:rsidRDefault="00BD07B7" w:rsidP="00BD07B7">
            <w:pPr>
              <w:pStyle w:val="Default"/>
              <w:jc w:val="both"/>
            </w:pPr>
            <w:r w:rsidRPr="00BD07B7">
              <w:t xml:space="preserve">1:1 </w:t>
            </w:r>
          </w:p>
        </w:tc>
        <w:tc>
          <w:tcPr>
            <w:tcW w:w="1870" w:type="dxa"/>
          </w:tcPr>
          <w:p w14:paraId="19D20BA4" w14:textId="77777777" w:rsidR="00BD07B7" w:rsidRPr="00BD07B7" w:rsidRDefault="00BD07B7" w:rsidP="00BD07B7">
            <w:pPr>
              <w:pStyle w:val="Default"/>
              <w:jc w:val="both"/>
            </w:pPr>
            <w:r w:rsidRPr="00BD07B7">
              <w:t xml:space="preserve">1:2 </w:t>
            </w:r>
          </w:p>
        </w:tc>
        <w:tc>
          <w:tcPr>
            <w:tcW w:w="1870" w:type="dxa"/>
          </w:tcPr>
          <w:p w14:paraId="2A153F50" w14:textId="77777777" w:rsidR="00BD07B7" w:rsidRPr="00BD07B7" w:rsidRDefault="00BD07B7" w:rsidP="00BD07B7">
            <w:pPr>
              <w:pStyle w:val="Default"/>
              <w:jc w:val="both"/>
            </w:pPr>
            <w:r w:rsidRPr="00BD07B7">
              <w:t xml:space="preserve">1:3 </w:t>
            </w:r>
          </w:p>
        </w:tc>
        <w:tc>
          <w:tcPr>
            <w:tcW w:w="1870" w:type="dxa"/>
          </w:tcPr>
          <w:p w14:paraId="0C2AA467" w14:textId="77777777" w:rsidR="00BD07B7" w:rsidRPr="00BD07B7" w:rsidRDefault="00BD07B7" w:rsidP="00BD07B7">
            <w:pPr>
              <w:pStyle w:val="Default"/>
              <w:jc w:val="both"/>
            </w:pPr>
            <w:r w:rsidRPr="00BD07B7">
              <w:t>1:4</w:t>
            </w:r>
          </w:p>
        </w:tc>
      </w:tr>
      <w:tr w:rsidR="00BD07B7" w:rsidRPr="00BD07B7" w14:paraId="54BCD96C" w14:textId="77777777" w:rsidTr="00BD07B7">
        <w:trPr>
          <w:trHeight w:val="340"/>
        </w:trPr>
        <w:tc>
          <w:tcPr>
            <w:tcW w:w="1870" w:type="dxa"/>
            <w:tcBorders>
              <w:top w:val="single" w:sz="4" w:space="0" w:color="auto"/>
              <w:left w:val="single" w:sz="4" w:space="0" w:color="auto"/>
              <w:bottom w:val="single" w:sz="4" w:space="0" w:color="auto"/>
              <w:right w:val="single" w:sz="4" w:space="0" w:color="auto"/>
            </w:tcBorders>
          </w:tcPr>
          <w:p w14:paraId="040857A1" w14:textId="77777777" w:rsidR="00BD07B7" w:rsidRPr="00BD07B7" w:rsidRDefault="00BD07B7" w:rsidP="00BD07B7">
            <w:pPr>
              <w:pStyle w:val="Default"/>
              <w:jc w:val="both"/>
            </w:pPr>
            <w:r w:rsidRPr="00BD07B7">
              <w:t xml:space="preserve">Темп виконання вправ </w:t>
            </w:r>
          </w:p>
        </w:tc>
        <w:tc>
          <w:tcPr>
            <w:tcW w:w="1870" w:type="dxa"/>
            <w:tcBorders>
              <w:top w:val="single" w:sz="4" w:space="0" w:color="auto"/>
              <w:left w:val="single" w:sz="4" w:space="0" w:color="auto"/>
              <w:bottom w:val="single" w:sz="4" w:space="0" w:color="auto"/>
              <w:right w:val="single" w:sz="4" w:space="0" w:color="auto"/>
            </w:tcBorders>
          </w:tcPr>
          <w:p w14:paraId="4F166AEB" w14:textId="77777777" w:rsidR="00BD07B7" w:rsidRPr="00BD07B7" w:rsidRDefault="00BD07B7" w:rsidP="00BD07B7">
            <w:pPr>
              <w:pStyle w:val="Default"/>
              <w:jc w:val="both"/>
            </w:pPr>
            <w:r w:rsidRPr="00BD07B7">
              <w:t xml:space="preserve">Повільний </w:t>
            </w:r>
          </w:p>
        </w:tc>
        <w:tc>
          <w:tcPr>
            <w:tcW w:w="1870" w:type="dxa"/>
            <w:tcBorders>
              <w:top w:val="single" w:sz="4" w:space="0" w:color="auto"/>
              <w:left w:val="single" w:sz="4" w:space="0" w:color="auto"/>
              <w:bottom w:val="single" w:sz="4" w:space="0" w:color="auto"/>
              <w:right w:val="single" w:sz="4" w:space="0" w:color="auto"/>
            </w:tcBorders>
          </w:tcPr>
          <w:p w14:paraId="2A109263" w14:textId="77777777" w:rsidR="00BD07B7" w:rsidRPr="00BD07B7" w:rsidRDefault="00BD07B7" w:rsidP="00BD07B7">
            <w:pPr>
              <w:pStyle w:val="Default"/>
              <w:jc w:val="both"/>
            </w:pPr>
            <w:r w:rsidRPr="00BD07B7">
              <w:t xml:space="preserve">Повільний </w:t>
            </w:r>
          </w:p>
        </w:tc>
        <w:tc>
          <w:tcPr>
            <w:tcW w:w="1870" w:type="dxa"/>
            <w:tcBorders>
              <w:top w:val="single" w:sz="4" w:space="0" w:color="auto"/>
              <w:left w:val="single" w:sz="4" w:space="0" w:color="auto"/>
              <w:bottom w:val="single" w:sz="4" w:space="0" w:color="auto"/>
              <w:right w:val="single" w:sz="4" w:space="0" w:color="auto"/>
            </w:tcBorders>
          </w:tcPr>
          <w:p w14:paraId="58CCB1B6" w14:textId="77777777" w:rsidR="00BD07B7" w:rsidRPr="00BD07B7" w:rsidRDefault="00BD07B7" w:rsidP="00BD07B7">
            <w:pPr>
              <w:pStyle w:val="Default"/>
              <w:jc w:val="both"/>
            </w:pPr>
            <w:r w:rsidRPr="00BD07B7">
              <w:t xml:space="preserve">Повільний для великих і середніх м’язових груп, середній – для дрібних </w:t>
            </w:r>
          </w:p>
        </w:tc>
        <w:tc>
          <w:tcPr>
            <w:tcW w:w="1870" w:type="dxa"/>
            <w:tcBorders>
              <w:top w:val="single" w:sz="4" w:space="0" w:color="auto"/>
              <w:left w:val="single" w:sz="4" w:space="0" w:color="auto"/>
              <w:bottom w:val="single" w:sz="4" w:space="0" w:color="auto"/>
              <w:right w:val="single" w:sz="4" w:space="0" w:color="auto"/>
            </w:tcBorders>
          </w:tcPr>
          <w:p w14:paraId="3FCA737A" w14:textId="77777777" w:rsidR="00BD07B7" w:rsidRPr="00BD07B7" w:rsidRDefault="00BD07B7" w:rsidP="00BD07B7">
            <w:pPr>
              <w:pStyle w:val="Default"/>
              <w:jc w:val="both"/>
            </w:pPr>
            <w:r w:rsidRPr="00BD07B7">
              <w:t xml:space="preserve">Той же </w:t>
            </w:r>
          </w:p>
        </w:tc>
      </w:tr>
      <w:tr w:rsidR="00BD07B7" w:rsidRPr="00BD07B7" w14:paraId="4A508CD5" w14:textId="77777777" w:rsidTr="00BD07B7">
        <w:trPr>
          <w:trHeight w:val="340"/>
        </w:trPr>
        <w:tc>
          <w:tcPr>
            <w:tcW w:w="1870" w:type="dxa"/>
            <w:tcBorders>
              <w:top w:val="single" w:sz="4" w:space="0" w:color="auto"/>
              <w:left w:val="single" w:sz="4" w:space="0" w:color="auto"/>
              <w:bottom w:val="single" w:sz="4" w:space="0" w:color="auto"/>
              <w:right w:val="single" w:sz="4" w:space="0" w:color="auto"/>
            </w:tcBorders>
          </w:tcPr>
          <w:p w14:paraId="6BEDF6B9" w14:textId="77777777" w:rsidR="00BD07B7" w:rsidRPr="00BD07B7" w:rsidRDefault="00BD07B7" w:rsidP="00BD07B7">
            <w:pPr>
              <w:pStyle w:val="Default"/>
              <w:jc w:val="both"/>
            </w:pPr>
            <w:r w:rsidRPr="00BD07B7">
              <w:t xml:space="preserve">Амплітуда рухів </w:t>
            </w:r>
          </w:p>
        </w:tc>
        <w:tc>
          <w:tcPr>
            <w:tcW w:w="1870" w:type="dxa"/>
            <w:tcBorders>
              <w:top w:val="single" w:sz="4" w:space="0" w:color="auto"/>
              <w:left w:val="single" w:sz="4" w:space="0" w:color="auto"/>
              <w:bottom w:val="single" w:sz="4" w:space="0" w:color="auto"/>
              <w:right w:val="single" w:sz="4" w:space="0" w:color="auto"/>
            </w:tcBorders>
          </w:tcPr>
          <w:p w14:paraId="231F0607" w14:textId="77777777" w:rsidR="00BD07B7" w:rsidRPr="00BD07B7" w:rsidRDefault="00BD07B7" w:rsidP="00BD07B7">
            <w:pPr>
              <w:pStyle w:val="Default"/>
              <w:jc w:val="both"/>
            </w:pPr>
            <w:r w:rsidRPr="00BD07B7">
              <w:t xml:space="preserve">Для дрібних суглобів – повна, для великих – обмежена </w:t>
            </w:r>
          </w:p>
        </w:tc>
        <w:tc>
          <w:tcPr>
            <w:tcW w:w="1870" w:type="dxa"/>
            <w:tcBorders>
              <w:top w:val="single" w:sz="4" w:space="0" w:color="auto"/>
              <w:left w:val="single" w:sz="4" w:space="0" w:color="auto"/>
              <w:bottom w:val="single" w:sz="4" w:space="0" w:color="auto"/>
              <w:right w:val="single" w:sz="4" w:space="0" w:color="auto"/>
            </w:tcBorders>
          </w:tcPr>
          <w:p w14:paraId="783706E4" w14:textId="77777777" w:rsidR="00BD07B7" w:rsidRPr="00BD07B7" w:rsidRDefault="00BD07B7" w:rsidP="00BD07B7">
            <w:pPr>
              <w:pStyle w:val="Default"/>
              <w:jc w:val="both"/>
            </w:pPr>
            <w:r w:rsidRPr="00BD07B7">
              <w:t xml:space="preserve">Та ж </w:t>
            </w:r>
          </w:p>
        </w:tc>
        <w:tc>
          <w:tcPr>
            <w:tcW w:w="1870" w:type="dxa"/>
            <w:tcBorders>
              <w:top w:val="single" w:sz="4" w:space="0" w:color="auto"/>
              <w:left w:val="single" w:sz="4" w:space="0" w:color="auto"/>
              <w:bottom w:val="single" w:sz="4" w:space="0" w:color="auto"/>
              <w:right w:val="single" w:sz="4" w:space="0" w:color="auto"/>
            </w:tcBorders>
          </w:tcPr>
          <w:p w14:paraId="72105C8D" w14:textId="77777777" w:rsidR="00BD07B7" w:rsidRPr="00BD07B7" w:rsidRDefault="00BD07B7" w:rsidP="00BD07B7">
            <w:pPr>
              <w:pStyle w:val="Default"/>
              <w:jc w:val="both"/>
            </w:pPr>
            <w:r w:rsidRPr="00BD07B7">
              <w:t xml:space="preserve">Повна </w:t>
            </w:r>
          </w:p>
        </w:tc>
        <w:tc>
          <w:tcPr>
            <w:tcW w:w="1870" w:type="dxa"/>
            <w:tcBorders>
              <w:top w:val="single" w:sz="4" w:space="0" w:color="auto"/>
              <w:left w:val="single" w:sz="4" w:space="0" w:color="auto"/>
              <w:bottom w:val="single" w:sz="4" w:space="0" w:color="auto"/>
              <w:right w:val="single" w:sz="4" w:space="0" w:color="auto"/>
            </w:tcBorders>
          </w:tcPr>
          <w:p w14:paraId="78BB73A6" w14:textId="77777777" w:rsidR="00BD07B7" w:rsidRPr="00BD07B7" w:rsidRDefault="00BD07B7" w:rsidP="00BD07B7">
            <w:pPr>
              <w:pStyle w:val="Default"/>
              <w:jc w:val="both"/>
            </w:pPr>
            <w:r w:rsidRPr="00BD07B7">
              <w:t xml:space="preserve">Повна </w:t>
            </w:r>
          </w:p>
        </w:tc>
      </w:tr>
      <w:tr w:rsidR="00BD07B7" w:rsidRPr="00BD07B7" w14:paraId="028A3079" w14:textId="77777777" w:rsidTr="00BD07B7">
        <w:trPr>
          <w:trHeight w:val="340"/>
        </w:trPr>
        <w:tc>
          <w:tcPr>
            <w:tcW w:w="1870" w:type="dxa"/>
            <w:tcBorders>
              <w:top w:val="single" w:sz="4" w:space="0" w:color="auto"/>
              <w:left w:val="single" w:sz="4" w:space="0" w:color="auto"/>
              <w:bottom w:val="single" w:sz="4" w:space="0" w:color="auto"/>
              <w:right w:val="single" w:sz="4" w:space="0" w:color="auto"/>
            </w:tcBorders>
          </w:tcPr>
          <w:p w14:paraId="0F37A604" w14:textId="77777777" w:rsidR="00BD07B7" w:rsidRPr="00BD07B7" w:rsidRDefault="00BD07B7" w:rsidP="00BD07B7">
            <w:pPr>
              <w:pStyle w:val="Default"/>
              <w:jc w:val="both"/>
            </w:pPr>
            <w:r w:rsidRPr="00BD07B7">
              <w:t xml:space="preserve">Кількість </w:t>
            </w:r>
          </w:p>
          <w:p w14:paraId="64E8AABD" w14:textId="77777777" w:rsidR="00BD07B7" w:rsidRPr="00BD07B7" w:rsidRDefault="00BD07B7" w:rsidP="00BD07B7">
            <w:pPr>
              <w:pStyle w:val="Default"/>
              <w:jc w:val="both"/>
            </w:pPr>
            <w:r w:rsidRPr="00BD07B7">
              <w:t xml:space="preserve">повторень </w:t>
            </w:r>
          </w:p>
        </w:tc>
        <w:tc>
          <w:tcPr>
            <w:tcW w:w="1870" w:type="dxa"/>
            <w:tcBorders>
              <w:top w:val="single" w:sz="4" w:space="0" w:color="auto"/>
              <w:left w:val="single" w:sz="4" w:space="0" w:color="auto"/>
              <w:bottom w:val="single" w:sz="4" w:space="0" w:color="auto"/>
              <w:right w:val="single" w:sz="4" w:space="0" w:color="auto"/>
            </w:tcBorders>
          </w:tcPr>
          <w:p w14:paraId="4CEAF2D8" w14:textId="77777777" w:rsidR="00BD07B7" w:rsidRPr="00BD07B7" w:rsidRDefault="00BD07B7" w:rsidP="00BD07B7">
            <w:pPr>
              <w:pStyle w:val="Default"/>
              <w:jc w:val="both"/>
            </w:pPr>
            <w:r w:rsidRPr="00BD07B7">
              <w:t xml:space="preserve">3–4 </w:t>
            </w:r>
          </w:p>
        </w:tc>
        <w:tc>
          <w:tcPr>
            <w:tcW w:w="1870" w:type="dxa"/>
            <w:tcBorders>
              <w:top w:val="single" w:sz="4" w:space="0" w:color="auto"/>
              <w:left w:val="single" w:sz="4" w:space="0" w:color="auto"/>
              <w:bottom w:val="single" w:sz="4" w:space="0" w:color="auto"/>
              <w:right w:val="single" w:sz="4" w:space="0" w:color="auto"/>
            </w:tcBorders>
          </w:tcPr>
          <w:p w14:paraId="6C732EAB" w14:textId="77777777" w:rsidR="00BD07B7" w:rsidRPr="00BD07B7" w:rsidRDefault="00BD07B7" w:rsidP="00BD07B7">
            <w:pPr>
              <w:pStyle w:val="Default"/>
              <w:jc w:val="both"/>
            </w:pPr>
            <w:r w:rsidRPr="00BD07B7">
              <w:t xml:space="preserve">3–4 </w:t>
            </w:r>
          </w:p>
        </w:tc>
        <w:tc>
          <w:tcPr>
            <w:tcW w:w="1870" w:type="dxa"/>
            <w:tcBorders>
              <w:top w:val="single" w:sz="4" w:space="0" w:color="auto"/>
              <w:left w:val="single" w:sz="4" w:space="0" w:color="auto"/>
              <w:bottom w:val="single" w:sz="4" w:space="0" w:color="auto"/>
              <w:right w:val="single" w:sz="4" w:space="0" w:color="auto"/>
            </w:tcBorders>
          </w:tcPr>
          <w:p w14:paraId="19D24D09" w14:textId="77777777" w:rsidR="00BD07B7" w:rsidRPr="00BD07B7" w:rsidRDefault="00BD07B7" w:rsidP="00BD07B7">
            <w:pPr>
              <w:pStyle w:val="Default"/>
              <w:jc w:val="both"/>
            </w:pPr>
            <w:r w:rsidRPr="00BD07B7">
              <w:t xml:space="preserve">4–5 </w:t>
            </w:r>
          </w:p>
        </w:tc>
        <w:tc>
          <w:tcPr>
            <w:tcW w:w="1870" w:type="dxa"/>
            <w:tcBorders>
              <w:top w:val="single" w:sz="4" w:space="0" w:color="auto"/>
              <w:left w:val="single" w:sz="4" w:space="0" w:color="auto"/>
              <w:bottom w:val="single" w:sz="4" w:space="0" w:color="auto"/>
              <w:right w:val="single" w:sz="4" w:space="0" w:color="auto"/>
            </w:tcBorders>
          </w:tcPr>
          <w:p w14:paraId="33E20FF0" w14:textId="77777777" w:rsidR="00BD07B7" w:rsidRPr="00BD07B7" w:rsidRDefault="00BD07B7" w:rsidP="00BD07B7">
            <w:pPr>
              <w:pStyle w:val="Default"/>
              <w:jc w:val="both"/>
            </w:pPr>
            <w:r w:rsidRPr="00BD07B7">
              <w:t xml:space="preserve">5–6 </w:t>
            </w:r>
          </w:p>
        </w:tc>
      </w:tr>
      <w:tr w:rsidR="00BD07B7" w:rsidRPr="00BD07B7" w14:paraId="2CD79101" w14:textId="77777777" w:rsidTr="00BD07B7">
        <w:trPr>
          <w:trHeight w:val="340"/>
        </w:trPr>
        <w:tc>
          <w:tcPr>
            <w:tcW w:w="1870" w:type="dxa"/>
            <w:tcBorders>
              <w:top w:val="single" w:sz="4" w:space="0" w:color="auto"/>
              <w:left w:val="single" w:sz="4" w:space="0" w:color="auto"/>
              <w:bottom w:val="single" w:sz="4" w:space="0" w:color="auto"/>
              <w:right w:val="single" w:sz="4" w:space="0" w:color="auto"/>
            </w:tcBorders>
          </w:tcPr>
          <w:p w14:paraId="0A7253F9" w14:textId="77777777" w:rsidR="00BD07B7" w:rsidRPr="00BD07B7" w:rsidRDefault="00BD07B7" w:rsidP="00BD07B7">
            <w:pPr>
              <w:pStyle w:val="Default"/>
              <w:jc w:val="both"/>
            </w:pPr>
            <w:r w:rsidRPr="00BD07B7">
              <w:t xml:space="preserve">Метод занять </w:t>
            </w:r>
          </w:p>
        </w:tc>
        <w:tc>
          <w:tcPr>
            <w:tcW w:w="1870" w:type="dxa"/>
            <w:tcBorders>
              <w:top w:val="single" w:sz="4" w:space="0" w:color="auto"/>
              <w:left w:val="single" w:sz="4" w:space="0" w:color="auto"/>
              <w:bottom w:val="single" w:sz="4" w:space="0" w:color="auto"/>
              <w:right w:val="single" w:sz="4" w:space="0" w:color="auto"/>
            </w:tcBorders>
          </w:tcPr>
          <w:p w14:paraId="5F0C2BE8" w14:textId="77777777" w:rsidR="00BD07B7" w:rsidRPr="00BD07B7" w:rsidRDefault="00BD07B7" w:rsidP="00BD07B7">
            <w:pPr>
              <w:pStyle w:val="Default"/>
              <w:jc w:val="both"/>
            </w:pPr>
            <w:r w:rsidRPr="00BD07B7">
              <w:t xml:space="preserve">Індивідуальний </w:t>
            </w:r>
          </w:p>
        </w:tc>
        <w:tc>
          <w:tcPr>
            <w:tcW w:w="1870" w:type="dxa"/>
            <w:tcBorders>
              <w:top w:val="single" w:sz="4" w:space="0" w:color="auto"/>
              <w:left w:val="single" w:sz="4" w:space="0" w:color="auto"/>
              <w:bottom w:val="single" w:sz="4" w:space="0" w:color="auto"/>
              <w:right w:val="single" w:sz="4" w:space="0" w:color="auto"/>
            </w:tcBorders>
          </w:tcPr>
          <w:p w14:paraId="70FD59CE" w14:textId="77777777" w:rsidR="00BD07B7" w:rsidRPr="00BD07B7" w:rsidRDefault="00BD07B7" w:rsidP="00BD07B7">
            <w:pPr>
              <w:pStyle w:val="Default"/>
              <w:jc w:val="both"/>
            </w:pPr>
            <w:r w:rsidRPr="00BD07B7">
              <w:t xml:space="preserve">Індивідуальний </w:t>
            </w:r>
          </w:p>
        </w:tc>
        <w:tc>
          <w:tcPr>
            <w:tcW w:w="1870" w:type="dxa"/>
            <w:tcBorders>
              <w:top w:val="single" w:sz="4" w:space="0" w:color="auto"/>
              <w:left w:val="single" w:sz="4" w:space="0" w:color="auto"/>
              <w:bottom w:val="single" w:sz="4" w:space="0" w:color="auto"/>
              <w:right w:val="single" w:sz="4" w:space="0" w:color="auto"/>
            </w:tcBorders>
          </w:tcPr>
          <w:p w14:paraId="426B3264" w14:textId="77777777" w:rsidR="00BD07B7" w:rsidRPr="00BD07B7" w:rsidRDefault="00BD07B7" w:rsidP="00BD07B7">
            <w:pPr>
              <w:pStyle w:val="Default"/>
              <w:jc w:val="both"/>
            </w:pPr>
            <w:r w:rsidRPr="00BD07B7">
              <w:t xml:space="preserve">Малогруповий </w:t>
            </w:r>
          </w:p>
        </w:tc>
        <w:tc>
          <w:tcPr>
            <w:tcW w:w="1870" w:type="dxa"/>
            <w:tcBorders>
              <w:top w:val="single" w:sz="4" w:space="0" w:color="auto"/>
              <w:left w:val="single" w:sz="4" w:space="0" w:color="auto"/>
              <w:bottom w:val="single" w:sz="4" w:space="0" w:color="auto"/>
              <w:right w:val="single" w:sz="4" w:space="0" w:color="auto"/>
            </w:tcBorders>
          </w:tcPr>
          <w:p w14:paraId="2578F83A" w14:textId="77777777" w:rsidR="00BD07B7" w:rsidRPr="00BD07B7" w:rsidRDefault="00BD07B7" w:rsidP="00BD07B7">
            <w:pPr>
              <w:pStyle w:val="Default"/>
              <w:jc w:val="both"/>
            </w:pPr>
            <w:r w:rsidRPr="00BD07B7">
              <w:t xml:space="preserve">Груповий </w:t>
            </w:r>
          </w:p>
        </w:tc>
      </w:tr>
      <w:tr w:rsidR="00BD07B7" w:rsidRPr="00BD07B7" w14:paraId="27ECDC29" w14:textId="77777777" w:rsidTr="00BD07B7">
        <w:trPr>
          <w:trHeight w:val="340"/>
        </w:trPr>
        <w:tc>
          <w:tcPr>
            <w:tcW w:w="1870" w:type="dxa"/>
            <w:tcBorders>
              <w:top w:val="single" w:sz="4" w:space="0" w:color="auto"/>
              <w:left w:val="single" w:sz="4" w:space="0" w:color="auto"/>
              <w:bottom w:val="single" w:sz="4" w:space="0" w:color="auto"/>
              <w:right w:val="single" w:sz="4" w:space="0" w:color="auto"/>
            </w:tcBorders>
          </w:tcPr>
          <w:p w14:paraId="64E29539" w14:textId="77777777" w:rsidR="00BD07B7" w:rsidRPr="00BD07B7" w:rsidRDefault="00BD07B7" w:rsidP="00BD07B7">
            <w:pPr>
              <w:pStyle w:val="Default"/>
              <w:jc w:val="both"/>
            </w:pPr>
            <w:r w:rsidRPr="00BD07B7">
              <w:t xml:space="preserve">Допустима ЧСС за хв </w:t>
            </w:r>
          </w:p>
        </w:tc>
        <w:tc>
          <w:tcPr>
            <w:tcW w:w="1870" w:type="dxa"/>
            <w:tcBorders>
              <w:top w:val="single" w:sz="4" w:space="0" w:color="auto"/>
              <w:left w:val="single" w:sz="4" w:space="0" w:color="auto"/>
              <w:bottom w:val="single" w:sz="4" w:space="0" w:color="auto"/>
              <w:right w:val="single" w:sz="4" w:space="0" w:color="auto"/>
            </w:tcBorders>
          </w:tcPr>
          <w:p w14:paraId="63839EF2" w14:textId="77777777" w:rsidR="00BD07B7" w:rsidRPr="00BD07B7" w:rsidRDefault="00BD07B7" w:rsidP="00BD07B7">
            <w:pPr>
              <w:pStyle w:val="Default"/>
              <w:jc w:val="both"/>
            </w:pPr>
            <w:r w:rsidRPr="00BD07B7">
              <w:t xml:space="preserve">80–90 </w:t>
            </w:r>
          </w:p>
        </w:tc>
        <w:tc>
          <w:tcPr>
            <w:tcW w:w="1870" w:type="dxa"/>
            <w:tcBorders>
              <w:top w:val="single" w:sz="4" w:space="0" w:color="auto"/>
              <w:left w:val="single" w:sz="4" w:space="0" w:color="auto"/>
              <w:bottom w:val="single" w:sz="4" w:space="0" w:color="auto"/>
              <w:right w:val="single" w:sz="4" w:space="0" w:color="auto"/>
            </w:tcBorders>
          </w:tcPr>
          <w:p w14:paraId="4B7591B0" w14:textId="77777777" w:rsidR="00BD07B7" w:rsidRPr="00BD07B7" w:rsidRDefault="00BD07B7" w:rsidP="00BD07B7">
            <w:pPr>
              <w:pStyle w:val="Default"/>
              <w:jc w:val="both"/>
            </w:pPr>
            <w:r w:rsidRPr="00BD07B7">
              <w:t xml:space="preserve">80–90 </w:t>
            </w:r>
          </w:p>
        </w:tc>
        <w:tc>
          <w:tcPr>
            <w:tcW w:w="1870" w:type="dxa"/>
            <w:tcBorders>
              <w:top w:val="single" w:sz="4" w:space="0" w:color="auto"/>
              <w:left w:val="single" w:sz="4" w:space="0" w:color="auto"/>
              <w:bottom w:val="single" w:sz="4" w:space="0" w:color="auto"/>
              <w:right w:val="single" w:sz="4" w:space="0" w:color="auto"/>
            </w:tcBorders>
          </w:tcPr>
          <w:p w14:paraId="7862FCBA" w14:textId="77777777" w:rsidR="00BD07B7" w:rsidRPr="00BD07B7" w:rsidRDefault="00BD07B7" w:rsidP="00BD07B7">
            <w:pPr>
              <w:pStyle w:val="Default"/>
              <w:jc w:val="both"/>
            </w:pPr>
            <w:r w:rsidRPr="00BD07B7">
              <w:t xml:space="preserve">90–100 </w:t>
            </w:r>
          </w:p>
        </w:tc>
        <w:tc>
          <w:tcPr>
            <w:tcW w:w="1870" w:type="dxa"/>
            <w:tcBorders>
              <w:top w:val="single" w:sz="4" w:space="0" w:color="auto"/>
              <w:left w:val="single" w:sz="4" w:space="0" w:color="auto"/>
              <w:bottom w:val="single" w:sz="4" w:space="0" w:color="auto"/>
              <w:right w:val="single" w:sz="4" w:space="0" w:color="auto"/>
            </w:tcBorders>
          </w:tcPr>
          <w:p w14:paraId="08866C13" w14:textId="77777777" w:rsidR="00BD07B7" w:rsidRPr="00BD07B7" w:rsidRDefault="00BD07B7" w:rsidP="00BD07B7">
            <w:pPr>
              <w:pStyle w:val="Default"/>
              <w:jc w:val="both"/>
            </w:pPr>
            <w:r w:rsidRPr="00BD07B7">
              <w:t xml:space="preserve">90–100 </w:t>
            </w:r>
          </w:p>
        </w:tc>
      </w:tr>
    </w:tbl>
    <w:p w14:paraId="44C6E0C5" w14:textId="77777777" w:rsidR="00BD07B7" w:rsidRDefault="00BD07B7">
      <w:pPr>
        <w:rPr>
          <w:rFonts w:ascii="Times New Roman" w:eastAsia="Times New Roman" w:hAnsi="Times New Roman" w:cs="Times New Roman"/>
          <w:color w:val="000000" w:themeColor="text1"/>
          <w:sz w:val="28"/>
          <w:szCs w:val="28"/>
          <w:lang w:val="uk-UA" w:eastAsia="ru-RU"/>
        </w:rPr>
      </w:pPr>
    </w:p>
    <w:p w14:paraId="1CA9B12C" w14:textId="77777777" w:rsidR="00D47915" w:rsidRDefault="00D47915">
      <w:pPr>
        <w:rPr>
          <w:rFonts w:ascii="Times New Roman" w:eastAsia="Times New Roman" w:hAnsi="Times New Roman" w:cs="Times New Roman"/>
          <w:color w:val="000000" w:themeColor="text1"/>
          <w:sz w:val="28"/>
          <w:szCs w:val="28"/>
          <w:lang w:val="uk-UA" w:eastAsia="ru-RU"/>
        </w:rPr>
      </w:pPr>
    </w:p>
    <w:p w14:paraId="34FEA307" w14:textId="77777777" w:rsidR="00BD07B7" w:rsidRPr="00D47915" w:rsidRDefault="00BD07B7" w:rsidP="00D47915">
      <w:pPr>
        <w:jc w:val="both"/>
        <w:rPr>
          <w:rFonts w:ascii="Times New Roman" w:eastAsia="Times New Roman" w:hAnsi="Times New Roman" w:cs="Times New Roman"/>
          <w:b/>
          <w:color w:val="000000" w:themeColor="text1"/>
          <w:sz w:val="28"/>
          <w:szCs w:val="28"/>
          <w:lang w:val="uk-UA" w:eastAsia="ru-RU"/>
        </w:rPr>
      </w:pPr>
      <w:r w:rsidRPr="00D47915">
        <w:rPr>
          <w:rFonts w:ascii="Times New Roman" w:eastAsia="Times New Roman" w:hAnsi="Times New Roman" w:cs="Times New Roman"/>
          <w:b/>
          <w:color w:val="000000" w:themeColor="text1"/>
          <w:sz w:val="28"/>
          <w:szCs w:val="28"/>
          <w:lang w:val="uk-UA" w:eastAsia="ru-RU"/>
        </w:rPr>
        <w:t>ДОДАТОК В</w:t>
      </w:r>
    </w:p>
    <w:p w14:paraId="27C1064E" w14:textId="77777777" w:rsidR="00D47915" w:rsidRPr="00C73D63" w:rsidRDefault="00D47915" w:rsidP="00D47915">
      <w:pPr>
        <w:spacing w:after="0" w:line="360" w:lineRule="auto"/>
        <w:jc w:val="both"/>
        <w:rPr>
          <w:rFonts w:ascii="Times New Roman" w:hAnsi="Times New Roman" w:cs="Times New Roman"/>
          <w:b/>
          <w:sz w:val="28"/>
          <w:szCs w:val="28"/>
          <w:lang w:val="uk-UA"/>
        </w:rPr>
      </w:pPr>
      <w:r w:rsidRPr="00C73D63">
        <w:rPr>
          <w:rFonts w:ascii="Times New Roman" w:hAnsi="Times New Roman" w:cs="Times New Roman"/>
          <w:b/>
          <w:sz w:val="28"/>
          <w:szCs w:val="28"/>
          <w:lang w:val="uk-UA"/>
        </w:rPr>
        <w:t>Комплекс вправ на силу та опір:</w:t>
      </w:r>
    </w:p>
    <w:p w14:paraId="331BB21B" w14:textId="77777777" w:rsidR="00D47915" w:rsidRPr="00C73D63" w:rsidRDefault="00D47915" w:rsidP="00D47915">
      <w:pPr>
        <w:shd w:val="clear" w:color="auto" w:fill="FFFFFF"/>
        <w:spacing w:after="0" w:line="360" w:lineRule="auto"/>
        <w:jc w:val="both"/>
        <w:textAlignment w:val="baseline"/>
        <w:rPr>
          <w:rFonts w:ascii="Times New Roman" w:eastAsia="Times New Roman" w:hAnsi="Times New Roman" w:cs="Times New Roman"/>
          <w:color w:val="111111"/>
          <w:sz w:val="28"/>
          <w:szCs w:val="28"/>
          <w:lang w:val="uk-UA" w:eastAsia="uk-UA"/>
        </w:rPr>
      </w:pPr>
      <w:r w:rsidRPr="00C73D63">
        <w:rPr>
          <w:rFonts w:ascii="Times New Roman" w:eastAsia="Times New Roman" w:hAnsi="Times New Roman" w:cs="Times New Roman"/>
          <w:color w:val="111111"/>
          <w:sz w:val="28"/>
          <w:szCs w:val="28"/>
          <w:lang w:val="uk-UA" w:eastAsia="uk-UA"/>
        </w:rPr>
        <w:t>Піднімання ніг 10 разів ;</w:t>
      </w:r>
    </w:p>
    <w:p w14:paraId="488C927F" w14:textId="77777777" w:rsidR="00D47915" w:rsidRPr="00C73D63" w:rsidRDefault="00D47915" w:rsidP="00D47915">
      <w:pPr>
        <w:shd w:val="clear" w:color="auto" w:fill="FFFFFF"/>
        <w:spacing w:after="0" w:line="360" w:lineRule="auto"/>
        <w:jc w:val="both"/>
        <w:textAlignment w:val="baseline"/>
        <w:rPr>
          <w:rFonts w:ascii="Times New Roman" w:eastAsia="Times New Roman" w:hAnsi="Times New Roman" w:cs="Times New Roman"/>
          <w:color w:val="111111"/>
          <w:sz w:val="28"/>
          <w:szCs w:val="28"/>
          <w:lang w:val="uk-UA" w:eastAsia="uk-UA"/>
        </w:rPr>
      </w:pPr>
      <w:r w:rsidRPr="00C73D63">
        <w:rPr>
          <w:rFonts w:ascii="Times New Roman" w:eastAsia="Times New Roman" w:hAnsi="Times New Roman" w:cs="Times New Roman"/>
          <w:color w:val="111111"/>
          <w:sz w:val="28"/>
          <w:szCs w:val="28"/>
          <w:lang w:val="uk-UA" w:eastAsia="uk-UA"/>
        </w:rPr>
        <w:t>Піднімання тулуба 10 разів ;</w:t>
      </w:r>
    </w:p>
    <w:p w14:paraId="53DCE010" w14:textId="77777777" w:rsidR="00D47915" w:rsidRPr="00C73D63" w:rsidRDefault="00D47915" w:rsidP="00D47915">
      <w:pPr>
        <w:shd w:val="clear" w:color="auto" w:fill="FFFFFF"/>
        <w:spacing w:after="0" w:line="360" w:lineRule="auto"/>
        <w:jc w:val="both"/>
        <w:textAlignment w:val="baseline"/>
        <w:rPr>
          <w:rFonts w:ascii="Times New Roman" w:eastAsia="Times New Roman" w:hAnsi="Times New Roman" w:cs="Times New Roman"/>
          <w:color w:val="111111"/>
          <w:sz w:val="28"/>
          <w:szCs w:val="28"/>
          <w:lang w:val="uk-UA" w:eastAsia="uk-UA"/>
        </w:rPr>
      </w:pPr>
      <w:r w:rsidRPr="00C73D63">
        <w:rPr>
          <w:rFonts w:ascii="Times New Roman" w:eastAsia="Times New Roman" w:hAnsi="Times New Roman" w:cs="Times New Roman"/>
          <w:color w:val="111111"/>
          <w:sz w:val="28"/>
          <w:szCs w:val="28"/>
          <w:lang w:val="uk-UA" w:eastAsia="uk-UA"/>
        </w:rPr>
        <w:t>Гіперекстензія 10 разів ;</w:t>
      </w:r>
    </w:p>
    <w:p w14:paraId="5B8C9C0E" w14:textId="77777777" w:rsidR="00D47915" w:rsidRPr="00C73D63" w:rsidRDefault="00D47915" w:rsidP="00D47915">
      <w:pPr>
        <w:shd w:val="clear" w:color="auto" w:fill="FFFFFF"/>
        <w:spacing w:after="0" w:line="360" w:lineRule="auto"/>
        <w:jc w:val="both"/>
        <w:textAlignment w:val="baseline"/>
        <w:rPr>
          <w:rFonts w:ascii="Times New Roman" w:eastAsia="Times New Roman" w:hAnsi="Times New Roman" w:cs="Times New Roman"/>
          <w:color w:val="111111"/>
          <w:sz w:val="28"/>
          <w:szCs w:val="28"/>
          <w:lang w:val="uk-UA" w:eastAsia="uk-UA"/>
        </w:rPr>
      </w:pPr>
      <w:r w:rsidRPr="00C73D63">
        <w:rPr>
          <w:rFonts w:ascii="Times New Roman" w:eastAsia="Times New Roman" w:hAnsi="Times New Roman" w:cs="Times New Roman"/>
          <w:color w:val="111111"/>
          <w:sz w:val="28"/>
          <w:szCs w:val="28"/>
          <w:lang w:val="uk-UA" w:eastAsia="uk-UA"/>
        </w:rPr>
        <w:t>Присідання зі вагою на плечах 10 разів ;</w:t>
      </w:r>
    </w:p>
    <w:p w14:paraId="3C4BA18C" w14:textId="77777777" w:rsidR="00D47915" w:rsidRPr="00C73D63" w:rsidRDefault="00D47915" w:rsidP="00D47915">
      <w:pPr>
        <w:shd w:val="clear" w:color="auto" w:fill="FFFFFF"/>
        <w:spacing w:after="0" w:line="360" w:lineRule="auto"/>
        <w:jc w:val="both"/>
        <w:textAlignment w:val="baseline"/>
        <w:rPr>
          <w:rFonts w:ascii="Times New Roman" w:eastAsia="Times New Roman" w:hAnsi="Times New Roman" w:cs="Times New Roman"/>
          <w:color w:val="111111"/>
          <w:sz w:val="28"/>
          <w:szCs w:val="28"/>
          <w:lang w:val="uk-UA" w:eastAsia="uk-UA"/>
        </w:rPr>
      </w:pPr>
      <w:r w:rsidRPr="00C73D63">
        <w:rPr>
          <w:rFonts w:ascii="Times New Roman" w:eastAsia="Times New Roman" w:hAnsi="Times New Roman" w:cs="Times New Roman"/>
          <w:color w:val="111111"/>
          <w:sz w:val="28"/>
          <w:szCs w:val="28"/>
          <w:lang w:val="uk-UA" w:eastAsia="uk-UA"/>
        </w:rPr>
        <w:t>Розгинання ніг у колінних суглобах 10 разів ;</w:t>
      </w:r>
    </w:p>
    <w:p w14:paraId="3C81573E" w14:textId="77777777" w:rsidR="00D47915" w:rsidRPr="00C73D63" w:rsidRDefault="00D47915" w:rsidP="00D47915">
      <w:pPr>
        <w:shd w:val="clear" w:color="auto" w:fill="FFFFFF"/>
        <w:spacing w:after="0" w:line="360" w:lineRule="auto"/>
        <w:jc w:val="both"/>
        <w:textAlignment w:val="baseline"/>
        <w:rPr>
          <w:rFonts w:ascii="Times New Roman" w:eastAsia="Times New Roman" w:hAnsi="Times New Roman" w:cs="Times New Roman"/>
          <w:color w:val="111111"/>
          <w:sz w:val="28"/>
          <w:szCs w:val="28"/>
          <w:lang w:val="uk-UA" w:eastAsia="uk-UA"/>
        </w:rPr>
      </w:pPr>
      <w:r w:rsidRPr="00C73D63">
        <w:rPr>
          <w:rFonts w:ascii="Times New Roman" w:eastAsia="Times New Roman" w:hAnsi="Times New Roman" w:cs="Times New Roman"/>
          <w:color w:val="111111"/>
          <w:sz w:val="28"/>
          <w:szCs w:val="28"/>
          <w:lang w:val="uk-UA" w:eastAsia="uk-UA"/>
        </w:rPr>
        <w:t>Згинання ніг у колінних суглобах 10 разів ;</w:t>
      </w:r>
    </w:p>
    <w:p w14:paraId="48FCC821" w14:textId="77777777" w:rsidR="00D47915" w:rsidRPr="00C73D63" w:rsidRDefault="00D47915" w:rsidP="00D47915">
      <w:pPr>
        <w:shd w:val="clear" w:color="auto" w:fill="FFFFFF"/>
        <w:spacing w:after="0" w:line="360" w:lineRule="auto"/>
        <w:jc w:val="both"/>
        <w:textAlignment w:val="baseline"/>
        <w:rPr>
          <w:rFonts w:ascii="Times New Roman" w:eastAsia="Times New Roman" w:hAnsi="Times New Roman" w:cs="Times New Roman"/>
          <w:color w:val="111111"/>
          <w:sz w:val="28"/>
          <w:szCs w:val="28"/>
          <w:lang w:val="uk-UA" w:eastAsia="uk-UA"/>
        </w:rPr>
      </w:pPr>
      <w:r w:rsidRPr="00C73D63">
        <w:rPr>
          <w:rFonts w:ascii="Times New Roman" w:eastAsia="Times New Roman" w:hAnsi="Times New Roman" w:cs="Times New Roman"/>
          <w:color w:val="111111"/>
          <w:sz w:val="28"/>
          <w:szCs w:val="28"/>
          <w:lang w:val="uk-UA" w:eastAsia="uk-UA"/>
        </w:rPr>
        <w:t>Піднімання плечей зі обтяженням  10 разів ;</w:t>
      </w:r>
    </w:p>
    <w:p w14:paraId="24967554" w14:textId="77777777" w:rsidR="00D47915" w:rsidRPr="00C73D63" w:rsidRDefault="00D47915" w:rsidP="00D47915">
      <w:pPr>
        <w:shd w:val="clear" w:color="auto" w:fill="FFFFFF"/>
        <w:spacing w:after="0" w:line="360" w:lineRule="auto"/>
        <w:jc w:val="both"/>
        <w:textAlignment w:val="baseline"/>
        <w:rPr>
          <w:rFonts w:ascii="Times New Roman" w:eastAsia="Times New Roman" w:hAnsi="Times New Roman" w:cs="Times New Roman"/>
          <w:color w:val="111111"/>
          <w:sz w:val="28"/>
          <w:szCs w:val="28"/>
          <w:lang w:val="uk-UA" w:eastAsia="uk-UA"/>
        </w:rPr>
      </w:pPr>
      <w:r w:rsidRPr="00C73D63">
        <w:rPr>
          <w:rFonts w:ascii="Times New Roman" w:eastAsia="Times New Roman" w:hAnsi="Times New Roman" w:cs="Times New Roman"/>
          <w:color w:val="111111"/>
          <w:sz w:val="28"/>
          <w:szCs w:val="28"/>
          <w:lang w:val="uk-UA" w:eastAsia="uk-UA"/>
        </w:rPr>
        <w:t>Розведення рук у боки стоячи 10 разів ;</w:t>
      </w:r>
    </w:p>
    <w:p w14:paraId="3B1FDB1A" w14:textId="77777777" w:rsidR="00D47915" w:rsidRPr="00C73D63" w:rsidRDefault="00D47915" w:rsidP="00D47915">
      <w:pPr>
        <w:shd w:val="clear" w:color="auto" w:fill="FFFFFF"/>
        <w:spacing w:after="0" w:line="360" w:lineRule="auto"/>
        <w:jc w:val="both"/>
        <w:textAlignment w:val="baseline"/>
        <w:rPr>
          <w:rFonts w:ascii="Times New Roman" w:eastAsia="Times New Roman" w:hAnsi="Times New Roman" w:cs="Times New Roman"/>
          <w:color w:val="111111"/>
          <w:sz w:val="28"/>
          <w:szCs w:val="28"/>
          <w:lang w:val="uk-UA" w:eastAsia="uk-UA"/>
        </w:rPr>
      </w:pPr>
      <w:r w:rsidRPr="00C73D63">
        <w:rPr>
          <w:rFonts w:ascii="Times New Roman" w:eastAsia="Times New Roman" w:hAnsi="Times New Roman" w:cs="Times New Roman"/>
          <w:color w:val="111111"/>
          <w:sz w:val="28"/>
          <w:szCs w:val="28"/>
          <w:lang w:val="uk-UA" w:eastAsia="uk-UA"/>
        </w:rPr>
        <w:t>Згинання рук з гантелями стоячи почергово 10 разів ;</w:t>
      </w:r>
    </w:p>
    <w:p w14:paraId="50254824" w14:textId="77777777" w:rsidR="00D47915" w:rsidRPr="00C73D63" w:rsidRDefault="00D47915" w:rsidP="00D47915">
      <w:pPr>
        <w:shd w:val="clear" w:color="auto" w:fill="FFFFFF"/>
        <w:spacing w:after="0" w:line="360" w:lineRule="auto"/>
        <w:jc w:val="both"/>
        <w:textAlignment w:val="baseline"/>
        <w:rPr>
          <w:rFonts w:ascii="Times New Roman" w:eastAsia="Times New Roman" w:hAnsi="Times New Roman" w:cs="Times New Roman"/>
          <w:color w:val="111111"/>
          <w:sz w:val="28"/>
          <w:szCs w:val="28"/>
          <w:lang w:val="uk-UA" w:eastAsia="uk-UA"/>
        </w:rPr>
      </w:pPr>
      <w:r w:rsidRPr="00C73D63">
        <w:rPr>
          <w:rFonts w:ascii="Times New Roman" w:eastAsia="Times New Roman" w:hAnsi="Times New Roman" w:cs="Times New Roman"/>
          <w:color w:val="111111"/>
          <w:sz w:val="28"/>
          <w:szCs w:val="28"/>
          <w:lang w:val="uk-UA" w:eastAsia="uk-UA"/>
        </w:rPr>
        <w:t>Згинання рук з гантелями у променевозап’ястковому суглобі хватом зверху 10 разів ;</w:t>
      </w:r>
    </w:p>
    <w:p w14:paraId="414D62CC" w14:textId="77777777" w:rsidR="00D47915" w:rsidRPr="00C73D63" w:rsidRDefault="00D47915" w:rsidP="00D47915">
      <w:pPr>
        <w:shd w:val="clear" w:color="auto" w:fill="FFFFFF"/>
        <w:spacing w:after="0" w:line="360" w:lineRule="auto"/>
        <w:jc w:val="both"/>
        <w:textAlignment w:val="baseline"/>
        <w:rPr>
          <w:rFonts w:ascii="Times New Roman" w:eastAsia="Times New Roman" w:hAnsi="Times New Roman" w:cs="Times New Roman"/>
          <w:color w:val="111111"/>
          <w:sz w:val="28"/>
          <w:szCs w:val="28"/>
          <w:lang w:val="uk-UA" w:eastAsia="uk-UA"/>
        </w:rPr>
      </w:pPr>
      <w:r w:rsidRPr="00C73D63">
        <w:rPr>
          <w:rFonts w:ascii="Times New Roman" w:eastAsia="Times New Roman" w:hAnsi="Times New Roman" w:cs="Times New Roman"/>
          <w:color w:val="111111"/>
          <w:sz w:val="28"/>
          <w:szCs w:val="28"/>
          <w:lang w:val="uk-UA" w:eastAsia="uk-UA"/>
        </w:rPr>
        <w:t>Піднімання на носки 10 разів.</w:t>
      </w:r>
    </w:p>
    <w:p w14:paraId="50D3FE28" w14:textId="77777777" w:rsidR="00D47915" w:rsidRPr="00C73D63" w:rsidRDefault="00D47915" w:rsidP="00D47915">
      <w:pPr>
        <w:shd w:val="clear" w:color="auto" w:fill="FFFFFF"/>
        <w:spacing w:after="0" w:line="360" w:lineRule="auto"/>
        <w:jc w:val="both"/>
        <w:textAlignment w:val="baseline"/>
        <w:rPr>
          <w:rFonts w:ascii="Times New Roman" w:eastAsia="Times New Roman" w:hAnsi="Times New Roman" w:cs="Times New Roman"/>
          <w:color w:val="111111"/>
          <w:sz w:val="28"/>
          <w:szCs w:val="28"/>
          <w:lang w:val="uk-UA" w:eastAsia="uk-UA"/>
        </w:rPr>
      </w:pPr>
    </w:p>
    <w:p w14:paraId="6FCA1A65" w14:textId="77777777" w:rsidR="00D47915" w:rsidRPr="00C73D63" w:rsidRDefault="00D47915" w:rsidP="00D47915">
      <w:pPr>
        <w:spacing w:after="0" w:line="360" w:lineRule="auto"/>
        <w:jc w:val="both"/>
        <w:rPr>
          <w:rFonts w:ascii="Times New Roman" w:hAnsi="Times New Roman" w:cs="Times New Roman"/>
          <w:b/>
          <w:sz w:val="28"/>
          <w:szCs w:val="28"/>
          <w:lang w:val="uk-UA"/>
        </w:rPr>
      </w:pPr>
      <w:r w:rsidRPr="00C73D63">
        <w:rPr>
          <w:rFonts w:ascii="Times New Roman" w:hAnsi="Times New Roman" w:cs="Times New Roman"/>
          <w:b/>
          <w:sz w:val="28"/>
          <w:szCs w:val="28"/>
          <w:lang w:val="uk-UA"/>
        </w:rPr>
        <w:t>Комплекс вправ для розвитку гнучкості:</w:t>
      </w:r>
    </w:p>
    <w:p w14:paraId="37639B0A" w14:textId="77777777" w:rsidR="00D47915" w:rsidRPr="00C73D63" w:rsidRDefault="00D47915" w:rsidP="00D47915">
      <w:pPr>
        <w:spacing w:after="0" w:line="360" w:lineRule="auto"/>
        <w:jc w:val="both"/>
        <w:rPr>
          <w:rFonts w:ascii="Times New Roman" w:hAnsi="Times New Roman" w:cs="Times New Roman"/>
          <w:sz w:val="28"/>
          <w:szCs w:val="28"/>
          <w:lang w:val="uk-UA"/>
        </w:rPr>
      </w:pPr>
      <w:r w:rsidRPr="00C73D63">
        <w:rPr>
          <w:rFonts w:ascii="Times New Roman" w:hAnsi="Times New Roman" w:cs="Times New Roman"/>
          <w:sz w:val="28"/>
          <w:szCs w:val="28"/>
          <w:lang w:val="uk-UA"/>
        </w:rPr>
        <w:t xml:space="preserve">Нахили зігнувшись лежачи на спині 10 разів. </w:t>
      </w:r>
    </w:p>
    <w:p w14:paraId="033F9C56" w14:textId="77777777" w:rsidR="00D47915" w:rsidRPr="00C73D63" w:rsidRDefault="00D47915" w:rsidP="00D47915">
      <w:pPr>
        <w:spacing w:after="0" w:line="360" w:lineRule="auto"/>
        <w:jc w:val="both"/>
        <w:rPr>
          <w:rFonts w:ascii="Times New Roman" w:hAnsi="Times New Roman" w:cs="Times New Roman"/>
          <w:sz w:val="28"/>
          <w:szCs w:val="28"/>
          <w:lang w:val="uk-UA"/>
        </w:rPr>
      </w:pPr>
      <w:r w:rsidRPr="00C73D63">
        <w:rPr>
          <w:rFonts w:ascii="Times New Roman" w:hAnsi="Times New Roman" w:cs="Times New Roman"/>
          <w:sz w:val="28"/>
          <w:szCs w:val="28"/>
          <w:lang w:val="uk-UA"/>
        </w:rPr>
        <w:t xml:space="preserve">Стоячи спиною до гімнастичної стінки, прогнутися назад ("мостик"), тримаючись руками за перекладину 10 разів. </w:t>
      </w:r>
    </w:p>
    <w:p w14:paraId="3A5D5095" w14:textId="77777777" w:rsidR="00D47915" w:rsidRPr="00C73D63" w:rsidRDefault="00D47915" w:rsidP="00D47915">
      <w:pPr>
        <w:spacing w:after="0" w:line="360" w:lineRule="auto"/>
        <w:jc w:val="both"/>
        <w:rPr>
          <w:rFonts w:ascii="Times New Roman" w:hAnsi="Times New Roman" w:cs="Times New Roman"/>
          <w:sz w:val="28"/>
          <w:szCs w:val="28"/>
          <w:lang w:val="uk-UA"/>
        </w:rPr>
      </w:pPr>
      <w:r w:rsidRPr="00C73D63">
        <w:rPr>
          <w:rFonts w:ascii="Times New Roman" w:hAnsi="Times New Roman" w:cs="Times New Roman"/>
          <w:sz w:val="28"/>
          <w:szCs w:val="28"/>
          <w:lang w:val="uk-UA"/>
        </w:rPr>
        <w:t xml:space="preserve">Стоячи в кроці від гімнастичної стінки, повороти тулуба вправо – вліво 10 разів. </w:t>
      </w:r>
    </w:p>
    <w:p w14:paraId="28E92698" w14:textId="77777777" w:rsidR="00D47915" w:rsidRPr="00C73D63" w:rsidRDefault="00D47915" w:rsidP="00D47915">
      <w:pPr>
        <w:spacing w:after="0" w:line="360" w:lineRule="auto"/>
        <w:jc w:val="both"/>
        <w:rPr>
          <w:rFonts w:ascii="Times New Roman" w:hAnsi="Times New Roman" w:cs="Times New Roman"/>
          <w:sz w:val="28"/>
          <w:szCs w:val="28"/>
          <w:lang w:val="uk-UA"/>
        </w:rPr>
      </w:pPr>
      <w:r w:rsidRPr="00C73D63">
        <w:rPr>
          <w:rFonts w:ascii="Times New Roman" w:hAnsi="Times New Roman" w:cs="Times New Roman"/>
          <w:sz w:val="28"/>
          <w:szCs w:val="28"/>
          <w:lang w:val="uk-UA"/>
        </w:rPr>
        <w:t xml:space="preserve">Стоячи на нижній перекладині стінки, ноги нарізно, присідання до глибокого вису в опорі, тримаючись руками 10 разів. </w:t>
      </w:r>
    </w:p>
    <w:p w14:paraId="137A641F" w14:textId="77777777" w:rsidR="00D47915" w:rsidRPr="00C73D63" w:rsidRDefault="00D47915" w:rsidP="00D47915">
      <w:pPr>
        <w:spacing w:after="0" w:line="360" w:lineRule="auto"/>
        <w:jc w:val="both"/>
        <w:rPr>
          <w:rFonts w:ascii="Times New Roman" w:hAnsi="Times New Roman" w:cs="Times New Roman"/>
          <w:sz w:val="28"/>
          <w:szCs w:val="28"/>
          <w:lang w:val="uk-UA"/>
        </w:rPr>
      </w:pPr>
      <w:r w:rsidRPr="00C73D63">
        <w:rPr>
          <w:rFonts w:ascii="Times New Roman" w:hAnsi="Times New Roman" w:cs="Times New Roman"/>
          <w:sz w:val="28"/>
          <w:szCs w:val="28"/>
          <w:lang w:val="uk-UA"/>
        </w:rPr>
        <w:t>Стоячи боком біля гімнастичної стінки, махи ногами назад 10 разів.</w:t>
      </w:r>
    </w:p>
    <w:p w14:paraId="595FB700" w14:textId="77777777" w:rsidR="00D47915" w:rsidRPr="00C73D63" w:rsidRDefault="00D47915" w:rsidP="00D47915">
      <w:pPr>
        <w:spacing w:after="0" w:line="360" w:lineRule="auto"/>
        <w:jc w:val="both"/>
        <w:rPr>
          <w:rFonts w:ascii="Times New Roman" w:hAnsi="Times New Roman" w:cs="Times New Roman"/>
          <w:sz w:val="28"/>
          <w:szCs w:val="28"/>
          <w:lang w:val="uk-UA"/>
        </w:rPr>
      </w:pPr>
      <w:r w:rsidRPr="00C73D63">
        <w:rPr>
          <w:rFonts w:ascii="Times New Roman" w:hAnsi="Times New Roman" w:cs="Times New Roman"/>
          <w:sz w:val="28"/>
          <w:szCs w:val="28"/>
          <w:lang w:val="uk-UA"/>
        </w:rPr>
        <w:t>Нахил вперед в упорі на гімнастичну стінку, ноги в сторони, пружинисті нахили 10 разів.</w:t>
      </w:r>
    </w:p>
    <w:p w14:paraId="47FC6E9D" w14:textId="77777777" w:rsidR="00D47915" w:rsidRPr="00C73D63" w:rsidRDefault="00D47915" w:rsidP="00A7341B">
      <w:pPr>
        <w:rPr>
          <w:rFonts w:ascii="Times New Roman" w:eastAsia="Times New Roman" w:hAnsi="Times New Roman" w:cs="Times New Roman"/>
          <w:b/>
          <w:color w:val="000000"/>
          <w:sz w:val="28"/>
          <w:szCs w:val="28"/>
          <w:lang w:val="uk-UA" w:eastAsia="uk-UA"/>
        </w:rPr>
      </w:pPr>
      <w:r w:rsidRPr="00C73D63">
        <w:rPr>
          <w:rFonts w:ascii="Times New Roman" w:eastAsia="Times New Roman" w:hAnsi="Times New Roman" w:cs="Times New Roman"/>
          <w:b/>
          <w:color w:val="000000"/>
          <w:sz w:val="28"/>
          <w:szCs w:val="28"/>
          <w:lang w:val="uk-UA" w:eastAsia="uk-UA"/>
        </w:rPr>
        <w:t xml:space="preserve">Комплекс вправ для координації рухів: </w:t>
      </w:r>
    </w:p>
    <w:p w14:paraId="3A2C614A" w14:textId="77777777" w:rsidR="00D47915" w:rsidRPr="00C73D63" w:rsidRDefault="00D47915" w:rsidP="00A7341B">
      <w:pPr>
        <w:rPr>
          <w:rFonts w:ascii="Times New Roman" w:eastAsia="Times New Roman" w:hAnsi="Times New Roman" w:cs="Times New Roman"/>
          <w:color w:val="000000"/>
          <w:sz w:val="28"/>
          <w:szCs w:val="28"/>
          <w:lang w:val="uk-UA" w:eastAsia="uk-UA"/>
        </w:rPr>
      </w:pPr>
      <w:r w:rsidRPr="00C73D63">
        <w:rPr>
          <w:rFonts w:ascii="Times New Roman" w:eastAsia="Times New Roman" w:hAnsi="Times New Roman" w:cs="Times New Roman"/>
          <w:color w:val="000000"/>
          <w:sz w:val="28"/>
          <w:szCs w:val="28"/>
          <w:lang w:val="uk-UA" w:eastAsia="uk-UA"/>
        </w:rPr>
        <w:t>Стрибання через скакалку по 20 стрибків 5 разів.</w:t>
      </w:r>
    </w:p>
    <w:p w14:paraId="539D2F12" w14:textId="77777777" w:rsidR="00D47915" w:rsidRPr="00C73D63" w:rsidRDefault="00C73D63" w:rsidP="00A7341B">
      <w:pPr>
        <w:rPr>
          <w:rFonts w:ascii="Times New Roman" w:hAnsi="Times New Roman" w:cs="Times New Roman"/>
          <w:b/>
          <w:bCs/>
          <w:color w:val="000000"/>
          <w:sz w:val="28"/>
          <w:szCs w:val="28"/>
          <w:lang w:val="uk-UA"/>
        </w:rPr>
      </w:pPr>
      <w:r w:rsidRPr="00C73D63">
        <w:rPr>
          <w:rFonts w:ascii="Times New Roman" w:hAnsi="Times New Roman" w:cs="Times New Roman"/>
          <w:color w:val="000000"/>
          <w:sz w:val="28"/>
          <w:szCs w:val="28"/>
          <w:lang w:val="uk-UA"/>
        </w:rPr>
        <w:lastRenderedPageBreak/>
        <w:t>Крокуючі</w:t>
      </w:r>
      <w:r w:rsidR="00D47915" w:rsidRPr="00C73D63">
        <w:rPr>
          <w:rFonts w:ascii="Times New Roman" w:hAnsi="Times New Roman" w:cs="Times New Roman"/>
          <w:color w:val="000000"/>
          <w:sz w:val="28"/>
          <w:szCs w:val="28"/>
          <w:lang w:val="uk-UA"/>
        </w:rPr>
        <w:t xml:space="preserve"> випади вперед 10 разів.</w:t>
      </w:r>
    </w:p>
    <w:p w14:paraId="5023A18D" w14:textId="77777777" w:rsidR="00D47915" w:rsidRPr="00C73D63" w:rsidRDefault="00D47915" w:rsidP="00A7341B">
      <w:pPr>
        <w:rPr>
          <w:rFonts w:ascii="Times New Roman" w:hAnsi="Times New Roman" w:cs="Times New Roman"/>
          <w:b/>
          <w:bCs/>
          <w:color w:val="000000"/>
          <w:sz w:val="28"/>
          <w:szCs w:val="28"/>
          <w:lang w:val="uk-UA"/>
        </w:rPr>
      </w:pPr>
      <w:r w:rsidRPr="00C73D63">
        <w:rPr>
          <w:rFonts w:ascii="Times New Roman" w:hAnsi="Times New Roman" w:cs="Times New Roman"/>
          <w:color w:val="000000"/>
          <w:sz w:val="28"/>
          <w:szCs w:val="28"/>
          <w:lang w:val="uk-UA"/>
        </w:rPr>
        <w:t>Присідання з руками над головою 10 разів.</w:t>
      </w:r>
    </w:p>
    <w:p w14:paraId="01F97A2A" w14:textId="77777777" w:rsidR="00D47915" w:rsidRPr="00C73D63" w:rsidRDefault="00D47915" w:rsidP="00A7341B">
      <w:pPr>
        <w:rPr>
          <w:rFonts w:ascii="Times New Roman" w:eastAsia="Times New Roman" w:hAnsi="Times New Roman" w:cs="Times New Roman"/>
          <w:color w:val="111111"/>
          <w:sz w:val="28"/>
          <w:szCs w:val="28"/>
          <w:lang w:val="uk-UA" w:eastAsia="uk-UA"/>
        </w:rPr>
      </w:pPr>
      <w:r w:rsidRPr="00C73D63">
        <w:rPr>
          <w:rFonts w:ascii="Times New Roman" w:hAnsi="Times New Roman" w:cs="Times New Roman"/>
          <w:color w:val="000000"/>
          <w:sz w:val="28"/>
          <w:szCs w:val="28"/>
          <w:lang w:val="uk-UA"/>
        </w:rPr>
        <w:t>Приведення поперемінно коліна до ліктя стоячи 10 разів.</w:t>
      </w:r>
    </w:p>
    <w:p w14:paraId="5AD04BDD" w14:textId="77777777" w:rsidR="00D47915" w:rsidRPr="00C73D63" w:rsidRDefault="00D47915" w:rsidP="00A7341B">
      <w:pPr>
        <w:rPr>
          <w:rFonts w:ascii="Times New Roman" w:hAnsi="Times New Roman" w:cs="Times New Roman"/>
          <w:b/>
          <w:sz w:val="28"/>
          <w:szCs w:val="28"/>
          <w:lang w:val="uk-UA"/>
        </w:rPr>
      </w:pPr>
      <w:r w:rsidRPr="00C73D63">
        <w:rPr>
          <w:rFonts w:ascii="Times New Roman" w:hAnsi="Times New Roman" w:cs="Times New Roman"/>
          <w:b/>
          <w:sz w:val="28"/>
          <w:szCs w:val="28"/>
          <w:lang w:val="uk-UA"/>
        </w:rPr>
        <w:t>Дихальні вправи</w:t>
      </w:r>
    </w:p>
    <w:p w14:paraId="03FB3662" w14:textId="77777777" w:rsidR="00D47915" w:rsidRPr="00C73D63" w:rsidRDefault="00D47915" w:rsidP="00A7341B">
      <w:pPr>
        <w:rPr>
          <w:rFonts w:ascii="Times New Roman" w:hAnsi="Times New Roman" w:cs="Times New Roman"/>
          <w:b/>
          <w:sz w:val="28"/>
          <w:szCs w:val="28"/>
          <w:lang w:val="uk-UA"/>
        </w:rPr>
      </w:pPr>
      <w:r w:rsidRPr="00C73D63">
        <w:rPr>
          <w:rFonts w:ascii="Times New Roman" w:hAnsi="Times New Roman" w:cs="Times New Roman"/>
          <w:b/>
          <w:sz w:val="28"/>
          <w:szCs w:val="28"/>
          <w:lang w:val="uk-UA"/>
        </w:rPr>
        <w:t>Діафрагмальне дихання:</w:t>
      </w:r>
    </w:p>
    <w:p w14:paraId="5761F098" w14:textId="77777777" w:rsidR="00D47915" w:rsidRPr="00C73D63" w:rsidRDefault="00D47915" w:rsidP="00D47915">
      <w:pPr>
        <w:pStyle w:val="a4"/>
        <w:shd w:val="clear" w:color="auto" w:fill="FFFFFF"/>
        <w:spacing w:before="0" w:beforeAutospacing="0" w:after="0" w:afterAutospacing="0" w:line="360" w:lineRule="auto"/>
        <w:jc w:val="both"/>
        <w:rPr>
          <w:color w:val="000000"/>
          <w:sz w:val="28"/>
          <w:szCs w:val="28"/>
        </w:rPr>
      </w:pPr>
      <w:r w:rsidRPr="00C73D63">
        <w:rPr>
          <w:color w:val="000000"/>
          <w:sz w:val="28"/>
          <w:szCs w:val="28"/>
        </w:rPr>
        <w:t>Вдихайте через ніс протягом чотирьох секунд, поки живіт піднімається, Видих через ніс протягом шести секунд, поки живіт опускається. Повторення протягом 3 хвилин.</w:t>
      </w:r>
    </w:p>
    <w:p w14:paraId="6357CA63" w14:textId="77777777" w:rsidR="00D47915" w:rsidRPr="00C73D63" w:rsidRDefault="00D47915" w:rsidP="00D47915">
      <w:pPr>
        <w:spacing w:after="0" w:line="360" w:lineRule="auto"/>
        <w:jc w:val="both"/>
        <w:rPr>
          <w:rFonts w:ascii="Times New Roman" w:hAnsi="Times New Roman" w:cs="Times New Roman"/>
          <w:b/>
          <w:sz w:val="28"/>
          <w:szCs w:val="28"/>
          <w:lang w:val="uk-UA"/>
        </w:rPr>
      </w:pPr>
      <w:r w:rsidRPr="00C73D63">
        <w:rPr>
          <w:rFonts w:ascii="Times New Roman" w:hAnsi="Times New Roman" w:cs="Times New Roman"/>
          <w:b/>
          <w:sz w:val="28"/>
          <w:szCs w:val="28"/>
          <w:lang w:val="uk-UA"/>
        </w:rPr>
        <w:t>«Квадратне дихання»:</w:t>
      </w:r>
    </w:p>
    <w:p w14:paraId="39FC29A2" w14:textId="77777777" w:rsidR="00D47915" w:rsidRPr="00C73D63" w:rsidRDefault="00D47915" w:rsidP="00D47915">
      <w:pPr>
        <w:pStyle w:val="a4"/>
        <w:shd w:val="clear" w:color="auto" w:fill="FFFFFF"/>
        <w:spacing w:before="0" w:beforeAutospacing="0" w:after="0" w:afterAutospacing="0" w:line="360" w:lineRule="auto"/>
        <w:jc w:val="both"/>
        <w:rPr>
          <w:color w:val="000000"/>
          <w:sz w:val="28"/>
          <w:szCs w:val="28"/>
        </w:rPr>
      </w:pPr>
      <w:r w:rsidRPr="00C73D63">
        <w:rPr>
          <w:color w:val="000000"/>
          <w:sz w:val="28"/>
          <w:szCs w:val="28"/>
        </w:rPr>
        <w:t>Уявити перед собою квадрат. Подумки обвести кожну сторону квадрату, кожний дихальний маневр робити уявляючи рух по кожній з сторін квадрату.</w:t>
      </w:r>
    </w:p>
    <w:p w14:paraId="19D5F463" w14:textId="77777777" w:rsidR="00D47915" w:rsidRPr="00C73D63" w:rsidRDefault="00D47915" w:rsidP="00D47915">
      <w:pPr>
        <w:pStyle w:val="a4"/>
        <w:shd w:val="clear" w:color="auto" w:fill="FFFFFF"/>
        <w:spacing w:before="0" w:beforeAutospacing="0" w:after="0" w:afterAutospacing="0" w:line="360" w:lineRule="auto"/>
        <w:jc w:val="both"/>
        <w:rPr>
          <w:color w:val="000000"/>
          <w:sz w:val="28"/>
          <w:szCs w:val="28"/>
        </w:rPr>
      </w:pPr>
      <w:r w:rsidRPr="00C73D63">
        <w:rPr>
          <w:color w:val="000000"/>
          <w:sz w:val="28"/>
          <w:szCs w:val="28"/>
        </w:rPr>
        <w:t>1 - вдих протягом чотирьох секунд,</w:t>
      </w:r>
    </w:p>
    <w:p w14:paraId="400D26D9" w14:textId="77777777" w:rsidR="00D47915" w:rsidRPr="00C73D63" w:rsidRDefault="00D47915" w:rsidP="00D47915">
      <w:pPr>
        <w:pStyle w:val="a4"/>
        <w:shd w:val="clear" w:color="auto" w:fill="FFFFFF"/>
        <w:spacing w:before="0" w:beforeAutospacing="0" w:after="0" w:afterAutospacing="0" w:line="360" w:lineRule="auto"/>
        <w:jc w:val="both"/>
        <w:rPr>
          <w:color w:val="000000"/>
          <w:sz w:val="28"/>
          <w:szCs w:val="28"/>
        </w:rPr>
      </w:pPr>
      <w:r w:rsidRPr="00C73D63">
        <w:rPr>
          <w:color w:val="000000"/>
          <w:sz w:val="28"/>
          <w:szCs w:val="28"/>
        </w:rPr>
        <w:t xml:space="preserve">2 - затримайте дихання на чотири секунди, </w:t>
      </w:r>
    </w:p>
    <w:p w14:paraId="5398251A" w14:textId="77777777" w:rsidR="00D47915" w:rsidRPr="00C73D63" w:rsidRDefault="00D47915" w:rsidP="00D47915">
      <w:pPr>
        <w:pStyle w:val="a4"/>
        <w:shd w:val="clear" w:color="auto" w:fill="FFFFFF"/>
        <w:spacing w:before="0" w:beforeAutospacing="0" w:after="0" w:afterAutospacing="0" w:line="360" w:lineRule="auto"/>
        <w:jc w:val="both"/>
        <w:rPr>
          <w:color w:val="000000"/>
          <w:sz w:val="28"/>
          <w:szCs w:val="28"/>
        </w:rPr>
      </w:pPr>
      <w:r w:rsidRPr="00C73D63">
        <w:rPr>
          <w:color w:val="000000"/>
          <w:sz w:val="28"/>
          <w:szCs w:val="28"/>
        </w:rPr>
        <w:t xml:space="preserve">3- видих протягом  на чотирьох секунд, </w:t>
      </w:r>
    </w:p>
    <w:p w14:paraId="0ED44139" w14:textId="77777777" w:rsidR="00D47915" w:rsidRPr="00C73D63" w:rsidRDefault="00D47915" w:rsidP="00D47915">
      <w:pPr>
        <w:pStyle w:val="a4"/>
        <w:shd w:val="clear" w:color="auto" w:fill="FFFFFF"/>
        <w:spacing w:before="0" w:beforeAutospacing="0" w:after="0" w:afterAutospacing="0" w:line="360" w:lineRule="auto"/>
        <w:jc w:val="both"/>
        <w:rPr>
          <w:color w:val="000000"/>
          <w:sz w:val="28"/>
          <w:szCs w:val="28"/>
        </w:rPr>
      </w:pPr>
      <w:r w:rsidRPr="00C73D63">
        <w:rPr>
          <w:color w:val="000000"/>
          <w:sz w:val="28"/>
          <w:szCs w:val="28"/>
        </w:rPr>
        <w:t>4- затримка дихання з порожніми легенями протягом чотирьох секунд.</w:t>
      </w:r>
    </w:p>
    <w:p w14:paraId="7FD6D4F6" w14:textId="77777777" w:rsidR="00D47915" w:rsidRPr="00C73D63" w:rsidRDefault="00D47915" w:rsidP="00D47915">
      <w:pPr>
        <w:pStyle w:val="a4"/>
        <w:shd w:val="clear" w:color="auto" w:fill="FFFFFF"/>
        <w:spacing w:before="0" w:beforeAutospacing="0" w:after="0" w:afterAutospacing="0" w:line="360" w:lineRule="auto"/>
        <w:jc w:val="both"/>
        <w:rPr>
          <w:color w:val="000000"/>
          <w:sz w:val="28"/>
          <w:szCs w:val="28"/>
        </w:rPr>
      </w:pPr>
      <w:r w:rsidRPr="00C73D63">
        <w:rPr>
          <w:color w:val="000000"/>
          <w:sz w:val="28"/>
          <w:szCs w:val="28"/>
        </w:rPr>
        <w:t xml:space="preserve"> Повторення протягом 3 хвилин.</w:t>
      </w:r>
    </w:p>
    <w:p w14:paraId="6FB4D67A" w14:textId="77777777" w:rsidR="00D47915" w:rsidRPr="00C73D63" w:rsidRDefault="00D47915" w:rsidP="00D47915">
      <w:pPr>
        <w:spacing w:after="0" w:line="360" w:lineRule="auto"/>
        <w:jc w:val="both"/>
        <w:rPr>
          <w:rStyle w:val="a7"/>
          <w:rFonts w:ascii="Times New Roman" w:hAnsi="Times New Roman" w:cs="Times New Roman"/>
          <w:sz w:val="28"/>
          <w:szCs w:val="28"/>
          <w:lang w:val="uk-UA"/>
        </w:rPr>
      </w:pPr>
      <w:r w:rsidRPr="00C73D63">
        <w:rPr>
          <w:rStyle w:val="a7"/>
          <w:rFonts w:ascii="Times New Roman" w:hAnsi="Times New Roman" w:cs="Times New Roman"/>
          <w:color w:val="000000"/>
          <w:sz w:val="28"/>
          <w:szCs w:val="28"/>
          <w:lang w:val="uk-UA"/>
        </w:rPr>
        <w:t>"Циклічне зітхання",  щоб позбутися тривожності:</w:t>
      </w:r>
    </w:p>
    <w:p w14:paraId="079502EE" w14:textId="77777777" w:rsidR="00D47915" w:rsidRPr="00C73D63" w:rsidRDefault="00D47915" w:rsidP="00D47915">
      <w:pPr>
        <w:pStyle w:val="a4"/>
        <w:shd w:val="clear" w:color="auto" w:fill="FFFFFF"/>
        <w:spacing w:before="0" w:beforeAutospacing="0" w:after="0" w:afterAutospacing="0" w:line="360" w:lineRule="auto"/>
        <w:jc w:val="both"/>
        <w:rPr>
          <w:sz w:val="28"/>
          <w:szCs w:val="28"/>
        </w:rPr>
      </w:pPr>
      <w:r w:rsidRPr="00C73D63">
        <w:rPr>
          <w:color w:val="000000"/>
          <w:sz w:val="28"/>
          <w:szCs w:val="28"/>
        </w:rPr>
        <w:t xml:space="preserve">Вдих через ніс, доки легені не заповняться повітрям як при спокійному вдиху. Зробити паузу, потім знов продовжити вдих повністю заповнивши легені повітрям. Зробити паузу, потім повільно видихнути через ніс. </w:t>
      </w:r>
    </w:p>
    <w:p w14:paraId="7A9E1AA1" w14:textId="77777777" w:rsidR="00BD07B7" w:rsidRPr="00C73D63" w:rsidRDefault="00D47915" w:rsidP="00D47915">
      <w:pPr>
        <w:spacing w:after="0"/>
        <w:jc w:val="both"/>
        <w:rPr>
          <w:rFonts w:ascii="Times New Roman" w:eastAsia="Times New Roman" w:hAnsi="Times New Roman" w:cs="Times New Roman"/>
          <w:b/>
          <w:color w:val="000000" w:themeColor="text1"/>
          <w:sz w:val="28"/>
          <w:szCs w:val="28"/>
          <w:lang w:val="uk-UA" w:eastAsia="ru-RU"/>
        </w:rPr>
      </w:pPr>
      <w:r w:rsidRPr="00C73D63">
        <w:rPr>
          <w:rFonts w:ascii="Times New Roman" w:hAnsi="Times New Roman" w:cs="Times New Roman"/>
          <w:color w:val="000000"/>
          <w:sz w:val="28"/>
          <w:szCs w:val="28"/>
          <w:lang w:val="uk-UA"/>
        </w:rPr>
        <w:t>Повторення протягом 5 хвилин.</w:t>
      </w:r>
    </w:p>
    <w:sectPr w:rsidR="00BD07B7" w:rsidRPr="00C73D63" w:rsidSect="003D7653">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CEDE0" w14:textId="77777777" w:rsidR="00F745C2" w:rsidRDefault="00F745C2" w:rsidP="000C59C8">
      <w:pPr>
        <w:spacing w:after="0" w:line="240" w:lineRule="auto"/>
      </w:pPr>
      <w:r>
        <w:separator/>
      </w:r>
    </w:p>
  </w:endnote>
  <w:endnote w:type="continuationSeparator" w:id="0">
    <w:p w14:paraId="70D5313B" w14:textId="77777777" w:rsidR="00F745C2" w:rsidRDefault="00F745C2" w:rsidP="000C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mo">
    <w:altName w:val="MS Mincho"/>
    <w:panose1 w:val="00000000000000000000"/>
    <w:charset w:val="80"/>
    <w:family w:val="auto"/>
    <w:notTrueType/>
    <w:pitch w:val="default"/>
    <w:sig w:usb0="00000001" w:usb1="08070000" w:usb2="00000010" w:usb3="00000000" w:csb0="00020000" w:csb1="00000000"/>
  </w:font>
  <w:font w:name="Calibri-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394C" w14:textId="77777777" w:rsidR="00F745C2" w:rsidRDefault="00F745C2" w:rsidP="000C59C8">
      <w:pPr>
        <w:spacing w:after="0" w:line="240" w:lineRule="auto"/>
      </w:pPr>
      <w:r>
        <w:separator/>
      </w:r>
    </w:p>
  </w:footnote>
  <w:footnote w:type="continuationSeparator" w:id="0">
    <w:p w14:paraId="59937A17" w14:textId="77777777" w:rsidR="00F745C2" w:rsidRDefault="00F745C2" w:rsidP="000C5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998470"/>
      <w:docPartObj>
        <w:docPartGallery w:val="Page Numbers (Top of Page)"/>
        <w:docPartUnique/>
      </w:docPartObj>
    </w:sdtPr>
    <w:sdtContent>
      <w:p w14:paraId="243949AA" w14:textId="23865E2D" w:rsidR="003D7653" w:rsidRDefault="003D7653">
        <w:pPr>
          <w:pStyle w:val="ab"/>
          <w:jc w:val="right"/>
        </w:pPr>
        <w:r>
          <w:fldChar w:fldCharType="begin"/>
        </w:r>
        <w:r>
          <w:instrText>PAGE   \* MERGEFORMAT</w:instrText>
        </w:r>
        <w:r>
          <w:fldChar w:fldCharType="separate"/>
        </w:r>
        <w:r>
          <w:rPr>
            <w:noProof/>
          </w:rPr>
          <w:t>2</w:t>
        </w:r>
        <w:r>
          <w:fldChar w:fldCharType="end"/>
        </w:r>
      </w:p>
    </w:sdtContent>
  </w:sdt>
  <w:p w14:paraId="61986C86" w14:textId="77777777" w:rsidR="00B01D93" w:rsidRDefault="00B01D9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7B6"/>
    <w:multiLevelType w:val="hybridMultilevel"/>
    <w:tmpl w:val="46CA1D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368D9"/>
    <w:multiLevelType w:val="multilevel"/>
    <w:tmpl w:val="42868E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0B0152"/>
    <w:multiLevelType w:val="multilevel"/>
    <w:tmpl w:val="9F3AE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65522"/>
    <w:multiLevelType w:val="hybridMultilevel"/>
    <w:tmpl w:val="8EE2E1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4906CA"/>
    <w:multiLevelType w:val="multilevel"/>
    <w:tmpl w:val="06A40B72"/>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D456C"/>
    <w:multiLevelType w:val="multilevel"/>
    <w:tmpl w:val="22128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60DA5"/>
    <w:multiLevelType w:val="hybridMultilevel"/>
    <w:tmpl w:val="1BDAD02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1EFE33DE"/>
    <w:multiLevelType w:val="hybridMultilevel"/>
    <w:tmpl w:val="F93E576E"/>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30D58"/>
    <w:multiLevelType w:val="multilevel"/>
    <w:tmpl w:val="32DEE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10A99"/>
    <w:multiLevelType w:val="multilevel"/>
    <w:tmpl w:val="60DA2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62257"/>
    <w:multiLevelType w:val="hybridMultilevel"/>
    <w:tmpl w:val="FE12ACE8"/>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4D2C3D"/>
    <w:multiLevelType w:val="hybridMultilevel"/>
    <w:tmpl w:val="BEAC7E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780097"/>
    <w:multiLevelType w:val="hybridMultilevel"/>
    <w:tmpl w:val="BF6E7D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DB5E98"/>
    <w:multiLevelType w:val="multilevel"/>
    <w:tmpl w:val="65026D7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1E938E7"/>
    <w:multiLevelType w:val="hybridMultilevel"/>
    <w:tmpl w:val="44A4C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2B27E2"/>
    <w:multiLevelType w:val="hybridMultilevel"/>
    <w:tmpl w:val="7D1AEF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784D63"/>
    <w:multiLevelType w:val="hybridMultilevel"/>
    <w:tmpl w:val="31084F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5CE7AAF"/>
    <w:multiLevelType w:val="hybridMultilevel"/>
    <w:tmpl w:val="C734907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3D2D33"/>
    <w:multiLevelType w:val="multilevel"/>
    <w:tmpl w:val="519C3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3552B"/>
    <w:multiLevelType w:val="hybridMultilevel"/>
    <w:tmpl w:val="455C7134"/>
    <w:lvl w:ilvl="0" w:tplc="CEDED34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595149AA"/>
    <w:multiLevelType w:val="multilevel"/>
    <w:tmpl w:val="9E908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E4211"/>
    <w:multiLevelType w:val="multilevel"/>
    <w:tmpl w:val="D21AD2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B4A51"/>
    <w:multiLevelType w:val="hybridMultilevel"/>
    <w:tmpl w:val="8A06853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6F21F0A"/>
    <w:multiLevelType w:val="hybridMultilevel"/>
    <w:tmpl w:val="F8C655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773553"/>
    <w:multiLevelType w:val="hybridMultilevel"/>
    <w:tmpl w:val="FF3EB6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85434C"/>
    <w:multiLevelType w:val="hybridMultilevel"/>
    <w:tmpl w:val="ED2C60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686561"/>
    <w:multiLevelType w:val="multilevel"/>
    <w:tmpl w:val="0786F0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567306"/>
    <w:multiLevelType w:val="multilevel"/>
    <w:tmpl w:val="D898FD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9D3AB7"/>
    <w:multiLevelType w:val="hybridMultilevel"/>
    <w:tmpl w:val="69D6CD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D935D4"/>
    <w:multiLevelType w:val="multilevel"/>
    <w:tmpl w:val="EC7E51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122F20"/>
    <w:multiLevelType w:val="hybridMultilevel"/>
    <w:tmpl w:val="5A5E5818"/>
    <w:lvl w:ilvl="0" w:tplc="B2AE3DFC">
      <w:start w:val="1"/>
      <w:numFmt w:val="decimal"/>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31" w15:restartNumberingAfterBreak="0">
    <w:nsid w:val="73833067"/>
    <w:multiLevelType w:val="multilevel"/>
    <w:tmpl w:val="52562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DA4C77"/>
    <w:multiLevelType w:val="multilevel"/>
    <w:tmpl w:val="7D607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41C89"/>
    <w:multiLevelType w:val="multilevel"/>
    <w:tmpl w:val="C4DA7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310ADF"/>
    <w:multiLevelType w:val="multilevel"/>
    <w:tmpl w:val="6EEA9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A86DD3"/>
    <w:multiLevelType w:val="multilevel"/>
    <w:tmpl w:val="000C1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771A2"/>
    <w:multiLevelType w:val="hybridMultilevel"/>
    <w:tmpl w:val="5E64BC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4"/>
  </w:num>
  <w:num w:numId="4">
    <w:abstractNumId w:val="23"/>
  </w:num>
  <w:num w:numId="5">
    <w:abstractNumId w:val="36"/>
  </w:num>
  <w:num w:numId="6">
    <w:abstractNumId w:val="12"/>
  </w:num>
  <w:num w:numId="7">
    <w:abstractNumId w:val="11"/>
  </w:num>
  <w:num w:numId="8">
    <w:abstractNumId w:val="1"/>
  </w:num>
  <w:num w:numId="9">
    <w:abstractNumId w:val="28"/>
  </w:num>
  <w:num w:numId="10">
    <w:abstractNumId w:val="15"/>
  </w:num>
  <w:num w:numId="11">
    <w:abstractNumId w:val="26"/>
  </w:num>
  <w:num w:numId="12">
    <w:abstractNumId w:val="34"/>
  </w:num>
  <w:num w:numId="13">
    <w:abstractNumId w:val="9"/>
  </w:num>
  <w:num w:numId="14">
    <w:abstractNumId w:val="8"/>
  </w:num>
  <w:num w:numId="15">
    <w:abstractNumId w:val="33"/>
  </w:num>
  <w:num w:numId="16">
    <w:abstractNumId w:val="4"/>
  </w:num>
  <w:num w:numId="17">
    <w:abstractNumId w:val="20"/>
  </w:num>
  <w:num w:numId="18">
    <w:abstractNumId w:val="2"/>
  </w:num>
  <w:num w:numId="19">
    <w:abstractNumId w:val="17"/>
  </w:num>
  <w:num w:numId="20">
    <w:abstractNumId w:val="18"/>
  </w:num>
  <w:num w:numId="21">
    <w:abstractNumId w:val="5"/>
  </w:num>
  <w:num w:numId="22">
    <w:abstractNumId w:val="31"/>
  </w:num>
  <w:num w:numId="23">
    <w:abstractNumId w:val="32"/>
  </w:num>
  <w:num w:numId="24">
    <w:abstractNumId w:val="35"/>
  </w:num>
  <w:num w:numId="25">
    <w:abstractNumId w:val="0"/>
  </w:num>
  <w:num w:numId="26">
    <w:abstractNumId w:val="10"/>
  </w:num>
  <w:num w:numId="27">
    <w:abstractNumId w:val="7"/>
  </w:num>
  <w:num w:numId="28">
    <w:abstractNumId w:val="27"/>
  </w:num>
  <w:num w:numId="29">
    <w:abstractNumId w:val="21"/>
  </w:num>
  <w:num w:numId="30">
    <w:abstractNumId w:val="29"/>
  </w:num>
  <w:num w:numId="31">
    <w:abstractNumId w:val="6"/>
  </w:num>
  <w:num w:numId="32">
    <w:abstractNumId w:val="22"/>
  </w:num>
  <w:num w:numId="33">
    <w:abstractNumId w:val="13"/>
  </w:num>
  <w:num w:numId="34">
    <w:abstractNumId w:val="3"/>
  </w:num>
  <w:num w:numId="35">
    <w:abstractNumId w:val="30"/>
  </w:num>
  <w:num w:numId="36">
    <w:abstractNumId w:val="16"/>
  </w:num>
  <w:num w:numId="37">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15"/>
    <w:rsid w:val="0000105F"/>
    <w:rsid w:val="00002B6B"/>
    <w:rsid w:val="00005FE7"/>
    <w:rsid w:val="000119DB"/>
    <w:rsid w:val="00012879"/>
    <w:rsid w:val="00021BFD"/>
    <w:rsid w:val="00027572"/>
    <w:rsid w:val="00032055"/>
    <w:rsid w:val="00040360"/>
    <w:rsid w:val="00055671"/>
    <w:rsid w:val="00061C83"/>
    <w:rsid w:val="00061CFD"/>
    <w:rsid w:val="000721AC"/>
    <w:rsid w:val="00075F8D"/>
    <w:rsid w:val="00081642"/>
    <w:rsid w:val="000904B2"/>
    <w:rsid w:val="000926FA"/>
    <w:rsid w:val="0009468D"/>
    <w:rsid w:val="000946FA"/>
    <w:rsid w:val="000A5194"/>
    <w:rsid w:val="000B2345"/>
    <w:rsid w:val="000C59C8"/>
    <w:rsid w:val="000C6982"/>
    <w:rsid w:val="000E3672"/>
    <w:rsid w:val="000E6925"/>
    <w:rsid w:val="000F6C26"/>
    <w:rsid w:val="00104793"/>
    <w:rsid w:val="00104B57"/>
    <w:rsid w:val="0010587E"/>
    <w:rsid w:val="001668A5"/>
    <w:rsid w:val="00177BF8"/>
    <w:rsid w:val="001A3DC8"/>
    <w:rsid w:val="001A7826"/>
    <w:rsid w:val="001B2992"/>
    <w:rsid w:val="001B2BB0"/>
    <w:rsid w:val="001C06DA"/>
    <w:rsid w:val="001C0FC1"/>
    <w:rsid w:val="001C1FEC"/>
    <w:rsid w:val="001D0A34"/>
    <w:rsid w:val="001D3E2B"/>
    <w:rsid w:val="001D4264"/>
    <w:rsid w:val="001E010D"/>
    <w:rsid w:val="001E5394"/>
    <w:rsid w:val="002023D2"/>
    <w:rsid w:val="0020260F"/>
    <w:rsid w:val="0020295C"/>
    <w:rsid w:val="002029B6"/>
    <w:rsid w:val="00206BCB"/>
    <w:rsid w:val="00207FB0"/>
    <w:rsid w:val="00210501"/>
    <w:rsid w:val="00211B15"/>
    <w:rsid w:val="00214374"/>
    <w:rsid w:val="002201AD"/>
    <w:rsid w:val="00222B3B"/>
    <w:rsid w:val="00226A22"/>
    <w:rsid w:val="00243D66"/>
    <w:rsid w:val="002447A3"/>
    <w:rsid w:val="00245E05"/>
    <w:rsid w:val="00251C79"/>
    <w:rsid w:val="00254544"/>
    <w:rsid w:val="0025768E"/>
    <w:rsid w:val="00262657"/>
    <w:rsid w:val="00277E10"/>
    <w:rsid w:val="0028006D"/>
    <w:rsid w:val="00282477"/>
    <w:rsid w:val="00282C1E"/>
    <w:rsid w:val="00285B1A"/>
    <w:rsid w:val="002875EB"/>
    <w:rsid w:val="002877EA"/>
    <w:rsid w:val="002A208D"/>
    <w:rsid w:val="002A373F"/>
    <w:rsid w:val="002A70F7"/>
    <w:rsid w:val="002C2928"/>
    <w:rsid w:val="002D16E9"/>
    <w:rsid w:val="002F0C5E"/>
    <w:rsid w:val="0031253D"/>
    <w:rsid w:val="003152AF"/>
    <w:rsid w:val="00316896"/>
    <w:rsid w:val="0031741E"/>
    <w:rsid w:val="003208E2"/>
    <w:rsid w:val="0032154C"/>
    <w:rsid w:val="00325518"/>
    <w:rsid w:val="0032575A"/>
    <w:rsid w:val="003328B6"/>
    <w:rsid w:val="00344C81"/>
    <w:rsid w:val="00352427"/>
    <w:rsid w:val="00355536"/>
    <w:rsid w:val="00361A96"/>
    <w:rsid w:val="003652A2"/>
    <w:rsid w:val="00374C50"/>
    <w:rsid w:val="003A5F8C"/>
    <w:rsid w:val="003A6568"/>
    <w:rsid w:val="003B3D37"/>
    <w:rsid w:val="003C37C3"/>
    <w:rsid w:val="003C3EEC"/>
    <w:rsid w:val="003D5D39"/>
    <w:rsid w:val="003D7653"/>
    <w:rsid w:val="003E167F"/>
    <w:rsid w:val="003F0551"/>
    <w:rsid w:val="0041004A"/>
    <w:rsid w:val="00411C02"/>
    <w:rsid w:val="004408C9"/>
    <w:rsid w:val="00446228"/>
    <w:rsid w:val="00446781"/>
    <w:rsid w:val="00454186"/>
    <w:rsid w:val="00455053"/>
    <w:rsid w:val="00461608"/>
    <w:rsid w:val="00476F19"/>
    <w:rsid w:val="00482C6E"/>
    <w:rsid w:val="00487732"/>
    <w:rsid w:val="00493233"/>
    <w:rsid w:val="00494E4A"/>
    <w:rsid w:val="004C0B45"/>
    <w:rsid w:val="004D22DC"/>
    <w:rsid w:val="004D6D15"/>
    <w:rsid w:val="004E56DA"/>
    <w:rsid w:val="004E5E86"/>
    <w:rsid w:val="004E6E70"/>
    <w:rsid w:val="004F2BFD"/>
    <w:rsid w:val="00510CCD"/>
    <w:rsid w:val="00521A41"/>
    <w:rsid w:val="005276DB"/>
    <w:rsid w:val="005338BF"/>
    <w:rsid w:val="00540491"/>
    <w:rsid w:val="00547EA9"/>
    <w:rsid w:val="00555CBB"/>
    <w:rsid w:val="00561199"/>
    <w:rsid w:val="0056355E"/>
    <w:rsid w:val="0056366C"/>
    <w:rsid w:val="005636D1"/>
    <w:rsid w:val="00580412"/>
    <w:rsid w:val="00581249"/>
    <w:rsid w:val="005824DF"/>
    <w:rsid w:val="0059098D"/>
    <w:rsid w:val="0059207A"/>
    <w:rsid w:val="00593F15"/>
    <w:rsid w:val="00594A20"/>
    <w:rsid w:val="0059726F"/>
    <w:rsid w:val="005A63A5"/>
    <w:rsid w:val="005A6BB5"/>
    <w:rsid w:val="005B515F"/>
    <w:rsid w:val="005C69F6"/>
    <w:rsid w:val="005D219E"/>
    <w:rsid w:val="005D2392"/>
    <w:rsid w:val="005D6497"/>
    <w:rsid w:val="005E1747"/>
    <w:rsid w:val="005E1791"/>
    <w:rsid w:val="005E4209"/>
    <w:rsid w:val="006140F8"/>
    <w:rsid w:val="00622BC1"/>
    <w:rsid w:val="00641AE5"/>
    <w:rsid w:val="00652E67"/>
    <w:rsid w:val="00655F50"/>
    <w:rsid w:val="00665567"/>
    <w:rsid w:val="006664D1"/>
    <w:rsid w:val="006736F7"/>
    <w:rsid w:val="006767B9"/>
    <w:rsid w:val="00677586"/>
    <w:rsid w:val="0068094D"/>
    <w:rsid w:val="0068260A"/>
    <w:rsid w:val="00685C0D"/>
    <w:rsid w:val="00687828"/>
    <w:rsid w:val="00687EE7"/>
    <w:rsid w:val="006931FC"/>
    <w:rsid w:val="006B00DE"/>
    <w:rsid w:val="006B1ED6"/>
    <w:rsid w:val="006B391A"/>
    <w:rsid w:val="006D1895"/>
    <w:rsid w:val="006D3749"/>
    <w:rsid w:val="006F7E23"/>
    <w:rsid w:val="0072712D"/>
    <w:rsid w:val="00730DA3"/>
    <w:rsid w:val="00734EDD"/>
    <w:rsid w:val="00736D41"/>
    <w:rsid w:val="00740993"/>
    <w:rsid w:val="00741A4D"/>
    <w:rsid w:val="007446D5"/>
    <w:rsid w:val="00746296"/>
    <w:rsid w:val="0075475E"/>
    <w:rsid w:val="00756982"/>
    <w:rsid w:val="007570F4"/>
    <w:rsid w:val="00761D67"/>
    <w:rsid w:val="00766C33"/>
    <w:rsid w:val="00787B74"/>
    <w:rsid w:val="007902DC"/>
    <w:rsid w:val="00794990"/>
    <w:rsid w:val="007A087B"/>
    <w:rsid w:val="007A6A2F"/>
    <w:rsid w:val="007A7DA9"/>
    <w:rsid w:val="007C4ECF"/>
    <w:rsid w:val="007D4B88"/>
    <w:rsid w:val="007E191D"/>
    <w:rsid w:val="007E7F38"/>
    <w:rsid w:val="007F0261"/>
    <w:rsid w:val="007F266E"/>
    <w:rsid w:val="007F678D"/>
    <w:rsid w:val="00807319"/>
    <w:rsid w:val="00813C13"/>
    <w:rsid w:val="00816274"/>
    <w:rsid w:val="00817F3A"/>
    <w:rsid w:val="00823F3F"/>
    <w:rsid w:val="008276F5"/>
    <w:rsid w:val="008323BA"/>
    <w:rsid w:val="00844964"/>
    <w:rsid w:val="0084522C"/>
    <w:rsid w:val="008534A1"/>
    <w:rsid w:val="008576D0"/>
    <w:rsid w:val="00863988"/>
    <w:rsid w:val="00864C63"/>
    <w:rsid w:val="0087203E"/>
    <w:rsid w:val="00877976"/>
    <w:rsid w:val="00884A90"/>
    <w:rsid w:val="00886DAF"/>
    <w:rsid w:val="00887756"/>
    <w:rsid w:val="00894725"/>
    <w:rsid w:val="00894CD9"/>
    <w:rsid w:val="008A1A31"/>
    <w:rsid w:val="008A35EA"/>
    <w:rsid w:val="008A5E5F"/>
    <w:rsid w:val="008B2611"/>
    <w:rsid w:val="008B2C7F"/>
    <w:rsid w:val="008C0E54"/>
    <w:rsid w:val="008C1B2D"/>
    <w:rsid w:val="008D5884"/>
    <w:rsid w:val="008E6741"/>
    <w:rsid w:val="008F011F"/>
    <w:rsid w:val="008F04E8"/>
    <w:rsid w:val="008F1082"/>
    <w:rsid w:val="008F1384"/>
    <w:rsid w:val="008F6A7B"/>
    <w:rsid w:val="008F7AAB"/>
    <w:rsid w:val="0090062D"/>
    <w:rsid w:val="00925F3E"/>
    <w:rsid w:val="00935BEC"/>
    <w:rsid w:val="0093781D"/>
    <w:rsid w:val="0094108D"/>
    <w:rsid w:val="00944FAB"/>
    <w:rsid w:val="00957C51"/>
    <w:rsid w:val="00970BBF"/>
    <w:rsid w:val="0097241C"/>
    <w:rsid w:val="009974EF"/>
    <w:rsid w:val="009B3695"/>
    <w:rsid w:val="009B7772"/>
    <w:rsid w:val="009D2EAC"/>
    <w:rsid w:val="009D55A7"/>
    <w:rsid w:val="009E402E"/>
    <w:rsid w:val="009F1C52"/>
    <w:rsid w:val="00A010C3"/>
    <w:rsid w:val="00A06C9D"/>
    <w:rsid w:val="00A13273"/>
    <w:rsid w:val="00A25193"/>
    <w:rsid w:val="00A27446"/>
    <w:rsid w:val="00A27D13"/>
    <w:rsid w:val="00A33CFD"/>
    <w:rsid w:val="00A34098"/>
    <w:rsid w:val="00A34115"/>
    <w:rsid w:val="00A4179A"/>
    <w:rsid w:val="00A420BA"/>
    <w:rsid w:val="00A44E2D"/>
    <w:rsid w:val="00A50C96"/>
    <w:rsid w:val="00A51B37"/>
    <w:rsid w:val="00A52E5B"/>
    <w:rsid w:val="00A56D88"/>
    <w:rsid w:val="00A64F9A"/>
    <w:rsid w:val="00A7341B"/>
    <w:rsid w:val="00A7379C"/>
    <w:rsid w:val="00A81EC9"/>
    <w:rsid w:val="00A95608"/>
    <w:rsid w:val="00A964D4"/>
    <w:rsid w:val="00AB1587"/>
    <w:rsid w:val="00AB1937"/>
    <w:rsid w:val="00AB3273"/>
    <w:rsid w:val="00AB7C0A"/>
    <w:rsid w:val="00AC0ED9"/>
    <w:rsid w:val="00AC482B"/>
    <w:rsid w:val="00AC4EF9"/>
    <w:rsid w:val="00AC4F86"/>
    <w:rsid w:val="00AD0E8A"/>
    <w:rsid w:val="00AD4FC4"/>
    <w:rsid w:val="00AE196C"/>
    <w:rsid w:val="00AE38FE"/>
    <w:rsid w:val="00AE469E"/>
    <w:rsid w:val="00AF5379"/>
    <w:rsid w:val="00B01D93"/>
    <w:rsid w:val="00B02A5B"/>
    <w:rsid w:val="00B107CD"/>
    <w:rsid w:val="00B2046B"/>
    <w:rsid w:val="00B21EC5"/>
    <w:rsid w:val="00B2718A"/>
    <w:rsid w:val="00B31A49"/>
    <w:rsid w:val="00B44A67"/>
    <w:rsid w:val="00B53174"/>
    <w:rsid w:val="00B62DB5"/>
    <w:rsid w:val="00B723AC"/>
    <w:rsid w:val="00B75D2E"/>
    <w:rsid w:val="00B83409"/>
    <w:rsid w:val="00B91485"/>
    <w:rsid w:val="00BA47CB"/>
    <w:rsid w:val="00BC0053"/>
    <w:rsid w:val="00BC1AF9"/>
    <w:rsid w:val="00BD0357"/>
    <w:rsid w:val="00BD07B7"/>
    <w:rsid w:val="00BE12B3"/>
    <w:rsid w:val="00BE389F"/>
    <w:rsid w:val="00BE49F6"/>
    <w:rsid w:val="00BE6A29"/>
    <w:rsid w:val="00BE78C7"/>
    <w:rsid w:val="00BF27FB"/>
    <w:rsid w:val="00BF47ED"/>
    <w:rsid w:val="00BF61F0"/>
    <w:rsid w:val="00C07DD9"/>
    <w:rsid w:val="00C10C67"/>
    <w:rsid w:val="00C11E62"/>
    <w:rsid w:val="00C13A38"/>
    <w:rsid w:val="00C1400E"/>
    <w:rsid w:val="00C17629"/>
    <w:rsid w:val="00C17647"/>
    <w:rsid w:val="00C27A96"/>
    <w:rsid w:val="00C31D0C"/>
    <w:rsid w:val="00C37DEB"/>
    <w:rsid w:val="00C4480A"/>
    <w:rsid w:val="00C461A5"/>
    <w:rsid w:val="00C46EA3"/>
    <w:rsid w:val="00C50427"/>
    <w:rsid w:val="00C56087"/>
    <w:rsid w:val="00C56256"/>
    <w:rsid w:val="00C6796E"/>
    <w:rsid w:val="00C67C85"/>
    <w:rsid w:val="00C73AA4"/>
    <w:rsid w:val="00C73D63"/>
    <w:rsid w:val="00C76FA9"/>
    <w:rsid w:val="00C8063C"/>
    <w:rsid w:val="00C81278"/>
    <w:rsid w:val="00C976A9"/>
    <w:rsid w:val="00CA0477"/>
    <w:rsid w:val="00CB0EB2"/>
    <w:rsid w:val="00CB13D9"/>
    <w:rsid w:val="00CB2C04"/>
    <w:rsid w:val="00CC09CA"/>
    <w:rsid w:val="00CD0F92"/>
    <w:rsid w:val="00CE2BCE"/>
    <w:rsid w:val="00CE58F7"/>
    <w:rsid w:val="00CE6306"/>
    <w:rsid w:val="00D008C9"/>
    <w:rsid w:val="00D067F3"/>
    <w:rsid w:val="00D163B2"/>
    <w:rsid w:val="00D243F4"/>
    <w:rsid w:val="00D31116"/>
    <w:rsid w:val="00D3125F"/>
    <w:rsid w:val="00D36761"/>
    <w:rsid w:val="00D37898"/>
    <w:rsid w:val="00D42B68"/>
    <w:rsid w:val="00D441F2"/>
    <w:rsid w:val="00D44532"/>
    <w:rsid w:val="00D47915"/>
    <w:rsid w:val="00D5185E"/>
    <w:rsid w:val="00D53BD4"/>
    <w:rsid w:val="00D60AA1"/>
    <w:rsid w:val="00D6166C"/>
    <w:rsid w:val="00D65343"/>
    <w:rsid w:val="00D70264"/>
    <w:rsid w:val="00D76511"/>
    <w:rsid w:val="00D81B16"/>
    <w:rsid w:val="00D87E71"/>
    <w:rsid w:val="00D94FBA"/>
    <w:rsid w:val="00D95F12"/>
    <w:rsid w:val="00D95FD4"/>
    <w:rsid w:val="00DA3301"/>
    <w:rsid w:val="00DA534E"/>
    <w:rsid w:val="00DB019F"/>
    <w:rsid w:val="00DB0341"/>
    <w:rsid w:val="00DB68EB"/>
    <w:rsid w:val="00DC65E8"/>
    <w:rsid w:val="00DD4C34"/>
    <w:rsid w:val="00DF296C"/>
    <w:rsid w:val="00DF31BC"/>
    <w:rsid w:val="00E0242A"/>
    <w:rsid w:val="00E1086A"/>
    <w:rsid w:val="00E20EA7"/>
    <w:rsid w:val="00E23370"/>
    <w:rsid w:val="00E246D9"/>
    <w:rsid w:val="00E30265"/>
    <w:rsid w:val="00E40799"/>
    <w:rsid w:val="00E427E5"/>
    <w:rsid w:val="00E4741D"/>
    <w:rsid w:val="00E527D2"/>
    <w:rsid w:val="00E54008"/>
    <w:rsid w:val="00E54ABF"/>
    <w:rsid w:val="00E741F2"/>
    <w:rsid w:val="00E83BC8"/>
    <w:rsid w:val="00EA09D2"/>
    <w:rsid w:val="00EA4E61"/>
    <w:rsid w:val="00EA65B4"/>
    <w:rsid w:val="00EB0CA8"/>
    <w:rsid w:val="00EB4810"/>
    <w:rsid w:val="00EB696A"/>
    <w:rsid w:val="00EC0ABD"/>
    <w:rsid w:val="00EC2E06"/>
    <w:rsid w:val="00EC4EB1"/>
    <w:rsid w:val="00EC6EEC"/>
    <w:rsid w:val="00ED3327"/>
    <w:rsid w:val="00ED57BD"/>
    <w:rsid w:val="00EF6C72"/>
    <w:rsid w:val="00F00A4D"/>
    <w:rsid w:val="00F01A30"/>
    <w:rsid w:val="00F27449"/>
    <w:rsid w:val="00F313E0"/>
    <w:rsid w:val="00F51354"/>
    <w:rsid w:val="00F5592D"/>
    <w:rsid w:val="00F57EBF"/>
    <w:rsid w:val="00F6120A"/>
    <w:rsid w:val="00F657B8"/>
    <w:rsid w:val="00F67B3A"/>
    <w:rsid w:val="00F745C2"/>
    <w:rsid w:val="00F76EBF"/>
    <w:rsid w:val="00F77DB8"/>
    <w:rsid w:val="00F84CFE"/>
    <w:rsid w:val="00F868C4"/>
    <w:rsid w:val="00F91880"/>
    <w:rsid w:val="00FA3860"/>
    <w:rsid w:val="00FA425F"/>
    <w:rsid w:val="00FA58B5"/>
    <w:rsid w:val="00FB1B0D"/>
    <w:rsid w:val="00FB2BBA"/>
    <w:rsid w:val="00FC4E4D"/>
    <w:rsid w:val="00FC6F38"/>
    <w:rsid w:val="00FC767D"/>
    <w:rsid w:val="00FD2B97"/>
    <w:rsid w:val="00FD3705"/>
    <w:rsid w:val="00FE322E"/>
    <w:rsid w:val="00FE49AA"/>
    <w:rsid w:val="00FE7DBD"/>
    <w:rsid w:val="00FF44F7"/>
    <w:rsid w:val="00FF4E4A"/>
    <w:rsid w:val="00FF518E"/>
    <w:rsid w:val="00FF653A"/>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2ACC9"/>
  <w15:docId w15:val="{D8C8CD91-A88C-4FC7-8CE7-1B7CE839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653"/>
  </w:style>
  <w:style w:type="paragraph" w:styleId="1">
    <w:name w:val="heading 1"/>
    <w:basedOn w:val="a"/>
    <w:next w:val="a"/>
    <w:link w:val="10"/>
    <w:uiPriority w:val="9"/>
    <w:qFormat/>
    <w:rsid w:val="00A50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58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479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F15"/>
    <w:pPr>
      <w:ind w:left="720"/>
      <w:contextualSpacing/>
    </w:pPr>
  </w:style>
  <w:style w:type="paragraph" w:styleId="a4">
    <w:name w:val="Normal (Web)"/>
    <w:basedOn w:val="a"/>
    <w:uiPriority w:val="99"/>
    <w:unhideWhenUsed/>
    <w:rsid w:val="006664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45E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E05"/>
    <w:rPr>
      <w:rFonts w:ascii="Tahoma" w:hAnsi="Tahoma" w:cs="Tahoma"/>
      <w:sz w:val="16"/>
      <w:szCs w:val="16"/>
    </w:rPr>
  </w:style>
  <w:style w:type="character" w:styleId="a7">
    <w:name w:val="Strong"/>
    <w:basedOn w:val="a0"/>
    <w:uiPriority w:val="22"/>
    <w:qFormat/>
    <w:rsid w:val="00454186"/>
    <w:rPr>
      <w:b/>
      <w:bCs/>
    </w:rPr>
  </w:style>
  <w:style w:type="table" w:styleId="a8">
    <w:name w:val="Table Grid"/>
    <w:basedOn w:val="a1"/>
    <w:uiPriority w:val="39"/>
    <w:rsid w:val="0045418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a0"/>
    <w:rsid w:val="005A63A5"/>
  </w:style>
  <w:style w:type="character" w:styleId="a9">
    <w:name w:val="Hyperlink"/>
    <w:basedOn w:val="a0"/>
    <w:uiPriority w:val="99"/>
    <w:unhideWhenUsed/>
    <w:rsid w:val="001E5394"/>
    <w:rPr>
      <w:color w:val="0000FF"/>
      <w:u w:val="single"/>
    </w:rPr>
  </w:style>
  <w:style w:type="character" w:styleId="aa">
    <w:name w:val="Emphasis"/>
    <w:basedOn w:val="a0"/>
    <w:uiPriority w:val="20"/>
    <w:qFormat/>
    <w:rsid w:val="001E5394"/>
    <w:rPr>
      <w:i/>
      <w:iCs/>
    </w:rPr>
  </w:style>
  <w:style w:type="paragraph" w:customStyle="1" w:styleId="Default">
    <w:name w:val="Default"/>
    <w:rsid w:val="000946FA"/>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citation-0">
    <w:name w:val="citation-0"/>
    <w:basedOn w:val="a0"/>
    <w:rsid w:val="00C8063C"/>
  </w:style>
  <w:style w:type="character" w:customStyle="1" w:styleId="citation-1">
    <w:name w:val="citation-1"/>
    <w:basedOn w:val="a0"/>
    <w:rsid w:val="00C8063C"/>
  </w:style>
  <w:style w:type="character" w:customStyle="1" w:styleId="citation-3">
    <w:name w:val="citation-3"/>
    <w:basedOn w:val="a0"/>
    <w:rsid w:val="00C8063C"/>
  </w:style>
  <w:style w:type="character" w:customStyle="1" w:styleId="citation-4">
    <w:name w:val="citation-4"/>
    <w:basedOn w:val="a0"/>
    <w:rsid w:val="00C8063C"/>
  </w:style>
  <w:style w:type="character" w:customStyle="1" w:styleId="fontstyle01">
    <w:name w:val="fontstyle01"/>
    <w:basedOn w:val="a0"/>
    <w:rsid w:val="002C2928"/>
    <w:rPr>
      <w:rFonts w:ascii="TimesNewRomanPSMT" w:hAnsi="TimesNewRomanPSMT" w:hint="default"/>
      <w:b w:val="0"/>
      <w:bCs w:val="0"/>
      <w:i w:val="0"/>
      <w:iCs w:val="0"/>
      <w:color w:val="000000"/>
      <w:sz w:val="36"/>
      <w:szCs w:val="36"/>
    </w:rPr>
  </w:style>
  <w:style w:type="character" w:customStyle="1" w:styleId="fontstyle21">
    <w:name w:val="fontstyle21"/>
    <w:basedOn w:val="a0"/>
    <w:rsid w:val="002C2928"/>
    <w:rPr>
      <w:rFonts w:ascii="TimesNewRomanPS-BoldMT" w:hAnsi="TimesNewRomanPS-BoldMT" w:hint="default"/>
      <w:b/>
      <w:bCs/>
      <w:i w:val="0"/>
      <w:iCs w:val="0"/>
      <w:color w:val="000000"/>
      <w:sz w:val="36"/>
      <w:szCs w:val="36"/>
    </w:rPr>
  </w:style>
  <w:style w:type="character" w:customStyle="1" w:styleId="fontstyle31">
    <w:name w:val="fontstyle31"/>
    <w:basedOn w:val="a0"/>
    <w:rsid w:val="002C2928"/>
    <w:rPr>
      <w:rFonts w:ascii="Wingdings-Regular" w:hAnsi="Wingdings-Regular" w:hint="default"/>
      <w:b w:val="0"/>
      <w:bCs w:val="0"/>
      <w:i w:val="0"/>
      <w:iCs w:val="0"/>
      <w:color w:val="000000"/>
      <w:sz w:val="36"/>
      <w:szCs w:val="36"/>
    </w:rPr>
  </w:style>
  <w:style w:type="character" w:customStyle="1" w:styleId="10">
    <w:name w:val="Заголовок 1 Знак"/>
    <w:basedOn w:val="a0"/>
    <w:link w:val="1"/>
    <w:uiPriority w:val="9"/>
    <w:rsid w:val="00A50C96"/>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qFormat/>
    <w:rsid w:val="00A56D88"/>
    <w:pPr>
      <w:spacing w:after="100"/>
    </w:pPr>
  </w:style>
  <w:style w:type="paragraph" w:styleId="21">
    <w:name w:val="toc 2"/>
    <w:basedOn w:val="a"/>
    <w:next w:val="a"/>
    <w:autoRedefine/>
    <w:uiPriority w:val="39"/>
    <w:unhideWhenUsed/>
    <w:qFormat/>
    <w:rsid w:val="00A56D88"/>
    <w:pPr>
      <w:spacing w:after="100"/>
      <w:ind w:left="220"/>
    </w:pPr>
  </w:style>
  <w:style w:type="paragraph" w:styleId="ab">
    <w:name w:val="header"/>
    <w:basedOn w:val="a"/>
    <w:link w:val="ac"/>
    <w:uiPriority w:val="99"/>
    <w:unhideWhenUsed/>
    <w:rsid w:val="000C59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59C8"/>
  </w:style>
  <w:style w:type="paragraph" w:styleId="ad">
    <w:name w:val="footer"/>
    <w:basedOn w:val="a"/>
    <w:link w:val="ae"/>
    <w:uiPriority w:val="99"/>
    <w:unhideWhenUsed/>
    <w:rsid w:val="000C59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59C8"/>
  </w:style>
  <w:style w:type="paragraph" w:styleId="af">
    <w:name w:val="TOC Heading"/>
    <w:basedOn w:val="1"/>
    <w:next w:val="a"/>
    <w:uiPriority w:val="39"/>
    <w:unhideWhenUsed/>
    <w:qFormat/>
    <w:rsid w:val="00F76EBF"/>
    <w:pPr>
      <w:outlineLvl w:val="9"/>
    </w:pPr>
    <w:rPr>
      <w:lang w:eastAsia="ru-RU"/>
    </w:rPr>
  </w:style>
  <w:style w:type="paragraph" w:styleId="31">
    <w:name w:val="toc 3"/>
    <w:basedOn w:val="a"/>
    <w:next w:val="a"/>
    <w:autoRedefine/>
    <w:uiPriority w:val="39"/>
    <w:unhideWhenUsed/>
    <w:qFormat/>
    <w:rsid w:val="00F76EBF"/>
    <w:pPr>
      <w:spacing w:after="100"/>
      <w:ind w:left="440"/>
    </w:pPr>
    <w:rPr>
      <w:rFonts w:eastAsiaTheme="minorEastAsia"/>
      <w:lang w:eastAsia="ru-RU"/>
    </w:rPr>
  </w:style>
  <w:style w:type="character" w:customStyle="1" w:styleId="citation-2">
    <w:name w:val="citation-2"/>
    <w:basedOn w:val="a0"/>
    <w:rsid w:val="00461608"/>
  </w:style>
  <w:style w:type="character" w:customStyle="1" w:styleId="citation-5">
    <w:name w:val="citation-5"/>
    <w:basedOn w:val="a0"/>
    <w:rsid w:val="00461608"/>
  </w:style>
  <w:style w:type="character" w:customStyle="1" w:styleId="30">
    <w:name w:val="Заголовок 3 Знак"/>
    <w:basedOn w:val="a0"/>
    <w:link w:val="3"/>
    <w:uiPriority w:val="9"/>
    <w:semiHidden/>
    <w:rsid w:val="00D47915"/>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FA58B5"/>
    <w:rPr>
      <w:rFonts w:asciiTheme="majorHAnsi" w:eastAsiaTheme="majorEastAsia" w:hAnsiTheme="majorHAnsi" w:cstheme="majorBidi"/>
      <w:color w:val="365F91" w:themeColor="accent1" w:themeShade="BF"/>
      <w:sz w:val="26"/>
      <w:szCs w:val="26"/>
    </w:rPr>
  </w:style>
  <w:style w:type="character" w:styleId="af0">
    <w:name w:val="annotation reference"/>
    <w:basedOn w:val="a0"/>
    <w:uiPriority w:val="99"/>
    <w:semiHidden/>
    <w:unhideWhenUsed/>
    <w:rsid w:val="00104793"/>
    <w:rPr>
      <w:sz w:val="16"/>
      <w:szCs w:val="16"/>
    </w:rPr>
  </w:style>
  <w:style w:type="paragraph" w:styleId="af1">
    <w:name w:val="annotation text"/>
    <w:basedOn w:val="a"/>
    <w:link w:val="af2"/>
    <w:uiPriority w:val="99"/>
    <w:semiHidden/>
    <w:unhideWhenUsed/>
    <w:rsid w:val="00104793"/>
    <w:pPr>
      <w:spacing w:line="240" w:lineRule="auto"/>
    </w:pPr>
    <w:rPr>
      <w:sz w:val="20"/>
      <w:szCs w:val="20"/>
    </w:rPr>
  </w:style>
  <w:style w:type="character" w:customStyle="1" w:styleId="af2">
    <w:name w:val="Текст примечания Знак"/>
    <w:basedOn w:val="a0"/>
    <w:link w:val="af1"/>
    <w:uiPriority w:val="99"/>
    <w:semiHidden/>
    <w:rsid w:val="00104793"/>
    <w:rPr>
      <w:sz w:val="20"/>
      <w:szCs w:val="20"/>
    </w:rPr>
  </w:style>
  <w:style w:type="paragraph" w:styleId="af3">
    <w:name w:val="annotation subject"/>
    <w:basedOn w:val="af1"/>
    <w:next w:val="af1"/>
    <w:link w:val="af4"/>
    <w:uiPriority w:val="99"/>
    <w:semiHidden/>
    <w:unhideWhenUsed/>
    <w:rsid w:val="00104793"/>
    <w:rPr>
      <w:b/>
      <w:bCs/>
    </w:rPr>
  </w:style>
  <w:style w:type="character" w:customStyle="1" w:styleId="af4">
    <w:name w:val="Тема примечания Знак"/>
    <w:basedOn w:val="af2"/>
    <w:link w:val="af3"/>
    <w:uiPriority w:val="99"/>
    <w:semiHidden/>
    <w:rsid w:val="00104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3299">
      <w:bodyDiv w:val="1"/>
      <w:marLeft w:val="0"/>
      <w:marRight w:val="0"/>
      <w:marTop w:val="0"/>
      <w:marBottom w:val="0"/>
      <w:divBdr>
        <w:top w:val="none" w:sz="0" w:space="0" w:color="auto"/>
        <w:left w:val="none" w:sz="0" w:space="0" w:color="auto"/>
        <w:bottom w:val="none" w:sz="0" w:space="0" w:color="auto"/>
        <w:right w:val="none" w:sz="0" w:space="0" w:color="auto"/>
      </w:divBdr>
    </w:div>
    <w:div w:id="223028946">
      <w:bodyDiv w:val="1"/>
      <w:marLeft w:val="0"/>
      <w:marRight w:val="0"/>
      <w:marTop w:val="0"/>
      <w:marBottom w:val="0"/>
      <w:divBdr>
        <w:top w:val="none" w:sz="0" w:space="0" w:color="auto"/>
        <w:left w:val="none" w:sz="0" w:space="0" w:color="auto"/>
        <w:bottom w:val="none" w:sz="0" w:space="0" w:color="auto"/>
        <w:right w:val="none" w:sz="0" w:space="0" w:color="auto"/>
      </w:divBdr>
    </w:div>
    <w:div w:id="262305615">
      <w:bodyDiv w:val="1"/>
      <w:marLeft w:val="0"/>
      <w:marRight w:val="0"/>
      <w:marTop w:val="0"/>
      <w:marBottom w:val="0"/>
      <w:divBdr>
        <w:top w:val="none" w:sz="0" w:space="0" w:color="auto"/>
        <w:left w:val="none" w:sz="0" w:space="0" w:color="auto"/>
        <w:bottom w:val="none" w:sz="0" w:space="0" w:color="auto"/>
        <w:right w:val="none" w:sz="0" w:space="0" w:color="auto"/>
      </w:divBdr>
    </w:div>
    <w:div w:id="303854924">
      <w:bodyDiv w:val="1"/>
      <w:marLeft w:val="0"/>
      <w:marRight w:val="0"/>
      <w:marTop w:val="0"/>
      <w:marBottom w:val="0"/>
      <w:divBdr>
        <w:top w:val="none" w:sz="0" w:space="0" w:color="auto"/>
        <w:left w:val="none" w:sz="0" w:space="0" w:color="auto"/>
        <w:bottom w:val="none" w:sz="0" w:space="0" w:color="auto"/>
        <w:right w:val="none" w:sz="0" w:space="0" w:color="auto"/>
      </w:divBdr>
    </w:div>
    <w:div w:id="394400345">
      <w:bodyDiv w:val="1"/>
      <w:marLeft w:val="0"/>
      <w:marRight w:val="0"/>
      <w:marTop w:val="0"/>
      <w:marBottom w:val="0"/>
      <w:divBdr>
        <w:top w:val="none" w:sz="0" w:space="0" w:color="auto"/>
        <w:left w:val="none" w:sz="0" w:space="0" w:color="auto"/>
        <w:bottom w:val="none" w:sz="0" w:space="0" w:color="auto"/>
        <w:right w:val="none" w:sz="0" w:space="0" w:color="auto"/>
      </w:divBdr>
    </w:div>
    <w:div w:id="1054423348">
      <w:bodyDiv w:val="1"/>
      <w:marLeft w:val="0"/>
      <w:marRight w:val="0"/>
      <w:marTop w:val="0"/>
      <w:marBottom w:val="0"/>
      <w:divBdr>
        <w:top w:val="none" w:sz="0" w:space="0" w:color="auto"/>
        <w:left w:val="none" w:sz="0" w:space="0" w:color="auto"/>
        <w:bottom w:val="none" w:sz="0" w:space="0" w:color="auto"/>
        <w:right w:val="none" w:sz="0" w:space="0" w:color="auto"/>
      </w:divBdr>
    </w:div>
    <w:div w:id="1314140933">
      <w:bodyDiv w:val="1"/>
      <w:marLeft w:val="0"/>
      <w:marRight w:val="0"/>
      <w:marTop w:val="0"/>
      <w:marBottom w:val="0"/>
      <w:divBdr>
        <w:top w:val="none" w:sz="0" w:space="0" w:color="auto"/>
        <w:left w:val="none" w:sz="0" w:space="0" w:color="auto"/>
        <w:bottom w:val="none" w:sz="0" w:space="0" w:color="auto"/>
        <w:right w:val="none" w:sz="0" w:space="0" w:color="auto"/>
      </w:divBdr>
    </w:div>
    <w:div w:id="15579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ahajournals.org/doi/abs/10.1161/CIR.000000000000067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uidelines.moz.gov.ua/documents/3224"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cochranelibrary.com/cdsr/doi/10.1002/14651858.CD003331.pub3/fu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ompendium.com.ua/uk/clinical-guidelines-uk/cardiology-uk/section-5-uk/glava-2-probi-z-dozovanim-fizichnim-navantazhennya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health-ua.com/article/61895-veloergometrya-upraktichnj-meditcin" TargetMode="External"/><Relationship Id="rId10" Type="http://schemas.openxmlformats.org/officeDocument/2006/relationships/image" Target="media/image3.png"/><Relationship Id="rId19" Type="http://schemas.openxmlformats.org/officeDocument/2006/relationships/hyperlink" Target="https://www.dec.gov.ua/wp-content/uploads/2021/09/2021_1936_ykpmd_gkszelev.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health-ua.com/article/66552-funktconaln-probi-zvertamosya-dopdruchnik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7268-1F1E-4F61-826E-ABCF84A8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80</Pages>
  <Words>17323</Words>
  <Characters>98742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2024-02-28T16:05:00Z</dcterms:created>
  <dcterms:modified xsi:type="dcterms:W3CDTF">2024-03-20T08:07:00Z</dcterms:modified>
</cp:coreProperties>
</file>