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4C" w:rsidRDefault="0090014C" w:rsidP="0090014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17386C" w:rsidRPr="0017386C" w:rsidRDefault="001F05A7" w:rsidP="0090014C">
      <w:pPr>
        <w:spacing w:after="0" w:line="360" w:lineRule="auto"/>
        <w:jc w:val="center"/>
        <w:rPr>
          <w:rFonts w:ascii="Times New Roman" w:hAnsi="Times New Roman" w:cs="Times New Roman"/>
          <w:b/>
          <w:sz w:val="28"/>
          <w:szCs w:val="28"/>
          <w:lang w:val="uk-UA"/>
        </w:rPr>
      </w:pPr>
      <w:r w:rsidRPr="0017386C">
        <w:rPr>
          <w:rFonts w:ascii="Times New Roman" w:hAnsi="Times New Roman" w:cs="Times New Roman"/>
          <w:b/>
          <w:sz w:val="28"/>
          <w:szCs w:val="28"/>
          <w:lang w:val="uk-UA"/>
        </w:rPr>
        <w:t>ЗАПОР</w:t>
      </w:r>
      <w:r w:rsidR="0090014C">
        <w:rPr>
          <w:rFonts w:ascii="Times New Roman" w:hAnsi="Times New Roman" w:cs="Times New Roman"/>
          <w:b/>
          <w:sz w:val="28"/>
          <w:szCs w:val="28"/>
          <w:lang w:val="uk-UA"/>
        </w:rPr>
        <w:t>ІЗЬКИЙ НАЦІОНАЛЬНИЙ УНІВЕРСИТЕТ</w:t>
      </w:r>
    </w:p>
    <w:p w:rsidR="0017386C" w:rsidRPr="0017386C" w:rsidRDefault="0017386C" w:rsidP="0017386C">
      <w:pPr>
        <w:jc w:val="center"/>
        <w:rPr>
          <w:rFonts w:ascii="Times New Roman" w:hAnsi="Times New Roman" w:cs="Times New Roman"/>
          <w:b/>
          <w:sz w:val="28"/>
          <w:szCs w:val="28"/>
          <w:lang w:val="uk-UA"/>
        </w:rPr>
      </w:pPr>
      <w:r w:rsidRPr="0017386C">
        <w:rPr>
          <w:rFonts w:ascii="Times New Roman" w:hAnsi="Times New Roman" w:cs="Times New Roman"/>
          <w:b/>
          <w:sz w:val="28"/>
          <w:szCs w:val="28"/>
          <w:lang w:val="uk-UA"/>
        </w:rPr>
        <w:t>БІОЛОГІЧНИЙ ФАКУЛЬТЕТ</w:t>
      </w:r>
    </w:p>
    <w:p w:rsidR="0090014C" w:rsidRDefault="001F05A7" w:rsidP="0017386C">
      <w:pPr>
        <w:jc w:val="center"/>
        <w:rPr>
          <w:rFonts w:ascii="Times New Roman" w:hAnsi="Times New Roman" w:cs="Times New Roman"/>
          <w:sz w:val="28"/>
          <w:szCs w:val="28"/>
          <w:u w:val="single"/>
          <w:lang w:val="uk-UA"/>
        </w:rPr>
      </w:pPr>
      <w:r w:rsidRPr="0090014C">
        <w:rPr>
          <w:rFonts w:ascii="Times New Roman" w:hAnsi="Times New Roman" w:cs="Times New Roman"/>
          <w:sz w:val="28"/>
          <w:szCs w:val="28"/>
          <w:u w:val="single"/>
          <w:lang w:val="uk-UA"/>
        </w:rPr>
        <w:t xml:space="preserve">Кафедра </w:t>
      </w:r>
      <w:r w:rsidR="0017386C" w:rsidRPr="0090014C">
        <w:rPr>
          <w:rFonts w:ascii="Times New Roman" w:hAnsi="Times New Roman" w:cs="Times New Roman"/>
          <w:sz w:val="28"/>
          <w:szCs w:val="28"/>
          <w:u w:val="single"/>
          <w:lang w:val="uk-UA"/>
        </w:rPr>
        <w:t>фізіології,імунології і біохімії</w:t>
      </w:r>
    </w:p>
    <w:p w:rsidR="001F05A7" w:rsidRPr="0090014C" w:rsidRDefault="0017386C" w:rsidP="0017386C">
      <w:pPr>
        <w:jc w:val="center"/>
        <w:rPr>
          <w:rFonts w:ascii="Times New Roman" w:hAnsi="Times New Roman" w:cs="Times New Roman"/>
          <w:sz w:val="28"/>
          <w:szCs w:val="28"/>
          <w:u w:val="single"/>
          <w:lang w:val="uk-UA"/>
        </w:rPr>
      </w:pPr>
      <w:r w:rsidRPr="0090014C">
        <w:rPr>
          <w:rFonts w:ascii="Times New Roman" w:hAnsi="Times New Roman" w:cs="Times New Roman"/>
          <w:sz w:val="28"/>
          <w:szCs w:val="28"/>
          <w:u w:val="single"/>
          <w:lang w:val="uk-UA"/>
        </w:rPr>
        <w:t xml:space="preserve"> з курсом цивільного захисту та медицини</w:t>
      </w:r>
    </w:p>
    <w:p w:rsidR="001F05A7" w:rsidRPr="0090014C" w:rsidRDefault="001F05A7" w:rsidP="0017386C">
      <w:pPr>
        <w:jc w:val="center"/>
        <w:rPr>
          <w:rFonts w:ascii="Times New Roman" w:hAnsi="Times New Roman" w:cs="Times New Roman"/>
          <w:sz w:val="28"/>
          <w:szCs w:val="28"/>
          <w:u w:val="single"/>
          <w:lang w:val="uk-UA"/>
        </w:rPr>
      </w:pPr>
    </w:p>
    <w:p w:rsidR="001F05A7" w:rsidRPr="0017386C" w:rsidRDefault="001F05A7" w:rsidP="0017386C">
      <w:pPr>
        <w:jc w:val="center"/>
        <w:rPr>
          <w:rFonts w:ascii="Times New Roman" w:hAnsi="Times New Roman" w:cs="Times New Roman"/>
          <w:b/>
          <w:sz w:val="28"/>
          <w:szCs w:val="28"/>
          <w:lang w:val="uk-UA"/>
        </w:rPr>
      </w:pPr>
    </w:p>
    <w:p w:rsidR="001F05A7" w:rsidRDefault="0017386C" w:rsidP="0017386C">
      <w:pPr>
        <w:jc w:val="center"/>
        <w:rPr>
          <w:rFonts w:ascii="Times New Roman" w:hAnsi="Times New Roman" w:cs="Times New Roman"/>
          <w:b/>
          <w:sz w:val="28"/>
          <w:szCs w:val="28"/>
          <w:lang w:val="uk-UA"/>
        </w:rPr>
      </w:pPr>
      <w:r w:rsidRPr="0090014C">
        <w:rPr>
          <w:rFonts w:ascii="Times New Roman" w:hAnsi="Times New Roman" w:cs="Times New Roman"/>
          <w:b/>
          <w:sz w:val="28"/>
          <w:szCs w:val="28"/>
          <w:lang w:val="uk-UA"/>
        </w:rPr>
        <w:t>Кваліфікаційна робота</w:t>
      </w:r>
    </w:p>
    <w:p w:rsidR="00E46EF2" w:rsidRPr="00E46EF2" w:rsidRDefault="00E46EF2" w:rsidP="0017386C">
      <w:pPr>
        <w:jc w:val="center"/>
        <w:rPr>
          <w:rFonts w:ascii="Times New Roman" w:hAnsi="Times New Roman" w:cs="Times New Roman"/>
          <w:sz w:val="28"/>
          <w:szCs w:val="28"/>
          <w:u w:val="single"/>
          <w:lang w:val="uk-UA"/>
        </w:rPr>
      </w:pPr>
      <w:r w:rsidRPr="00E46EF2">
        <w:rPr>
          <w:rFonts w:ascii="Times New Roman" w:hAnsi="Times New Roman" w:cs="Times New Roman"/>
          <w:sz w:val="28"/>
          <w:szCs w:val="28"/>
          <w:u w:val="single"/>
          <w:lang w:val="uk-UA"/>
        </w:rPr>
        <w:t>магістра</w:t>
      </w:r>
    </w:p>
    <w:p w:rsidR="001F05A7" w:rsidRPr="0090014C" w:rsidRDefault="001F05A7" w:rsidP="0017386C">
      <w:pPr>
        <w:tabs>
          <w:tab w:val="left" w:pos="7020"/>
        </w:tabs>
        <w:spacing w:line="360" w:lineRule="auto"/>
        <w:jc w:val="center"/>
        <w:rPr>
          <w:rFonts w:ascii="Times New Roman" w:hAnsi="Times New Roman" w:cs="Times New Roman"/>
          <w:sz w:val="28"/>
          <w:szCs w:val="28"/>
          <w:u w:val="single"/>
          <w:lang w:val="uk-UA"/>
        </w:rPr>
      </w:pPr>
      <w:r w:rsidRPr="0090014C">
        <w:rPr>
          <w:rFonts w:ascii="Times New Roman" w:hAnsi="Times New Roman" w:cs="Times New Roman"/>
          <w:sz w:val="28"/>
          <w:szCs w:val="28"/>
          <w:u w:val="single"/>
          <w:lang w:val="uk-UA"/>
        </w:rPr>
        <w:t xml:space="preserve">на тему: </w:t>
      </w:r>
      <w:r w:rsidR="0090014C" w:rsidRPr="00E46EF2">
        <w:rPr>
          <w:rFonts w:ascii="Times New Roman" w:hAnsi="Times New Roman" w:cs="Times New Roman"/>
          <w:i/>
          <w:sz w:val="28"/>
          <w:szCs w:val="28"/>
          <w:u w:val="single"/>
          <w:lang w:val="uk-UA"/>
        </w:rPr>
        <w:t>Біологічна  активність природних та синтезованих біологічно активних речовин</w:t>
      </w:r>
    </w:p>
    <w:p w:rsidR="001F05A7" w:rsidRDefault="001F05A7" w:rsidP="001F05A7">
      <w:pPr>
        <w:tabs>
          <w:tab w:val="left" w:pos="7020"/>
        </w:tabs>
        <w:spacing w:line="360" w:lineRule="auto"/>
        <w:rPr>
          <w:sz w:val="28"/>
          <w:szCs w:val="28"/>
          <w:u w:val="single"/>
          <w:lang w:val="uk-UA"/>
        </w:rPr>
      </w:pPr>
      <w:r w:rsidRPr="0090014C">
        <w:rPr>
          <w:sz w:val="28"/>
          <w:szCs w:val="28"/>
          <w:u w:val="single"/>
          <w:lang w:val="uk-UA"/>
        </w:rPr>
        <w:t xml:space="preserve">       </w:t>
      </w:r>
    </w:p>
    <w:p w:rsidR="0090014C" w:rsidRPr="00175FA6" w:rsidRDefault="0090014C" w:rsidP="001F05A7">
      <w:pPr>
        <w:tabs>
          <w:tab w:val="left" w:pos="7020"/>
        </w:tabs>
        <w:spacing w:line="360" w:lineRule="auto"/>
        <w:rPr>
          <w:u w:val="single"/>
          <w:lang w:val="uk-UA"/>
        </w:rPr>
      </w:pPr>
    </w:p>
    <w:p w:rsidR="001F05A7" w:rsidRPr="00175FA6" w:rsidRDefault="000C0115" w:rsidP="0090014C">
      <w:pPr>
        <w:tabs>
          <w:tab w:val="left" w:pos="6804"/>
          <w:tab w:val="left" w:pos="8902"/>
        </w:tabs>
        <w:spacing w:after="0" w:line="480" w:lineRule="auto"/>
        <w:ind w:left="4253"/>
        <w:rPr>
          <w:rFonts w:ascii="Times New Roman" w:hAnsi="Times New Roman" w:cs="Times New Roman"/>
          <w:u w:val="single"/>
          <w:lang w:val="uk-UA"/>
        </w:rPr>
      </w:pPr>
      <w:r w:rsidRPr="00175FA6">
        <w:rPr>
          <w:rFonts w:ascii="Times New Roman" w:hAnsi="Times New Roman" w:cs="Times New Roman"/>
          <w:lang w:val="uk-UA"/>
        </w:rPr>
        <w:t>Виконала</w:t>
      </w:r>
      <w:r w:rsidR="001F05A7" w:rsidRPr="00175FA6">
        <w:rPr>
          <w:rFonts w:ascii="Times New Roman" w:hAnsi="Times New Roman" w:cs="Times New Roman"/>
          <w:lang w:val="uk-UA"/>
        </w:rPr>
        <w:t>: студент</w:t>
      </w:r>
      <w:r w:rsidRPr="00175FA6">
        <w:rPr>
          <w:rFonts w:ascii="Times New Roman" w:hAnsi="Times New Roman" w:cs="Times New Roman"/>
          <w:lang w:val="uk-UA"/>
        </w:rPr>
        <w:t>ка</w:t>
      </w:r>
      <w:r w:rsidR="0090014C" w:rsidRPr="00175FA6">
        <w:rPr>
          <w:rFonts w:ascii="Times New Roman" w:hAnsi="Times New Roman" w:cs="Times New Roman"/>
          <w:lang w:val="uk-UA"/>
        </w:rPr>
        <w:t xml:space="preserve"> </w:t>
      </w:r>
      <w:r w:rsidR="00CA31BA" w:rsidRPr="00175FA6">
        <w:rPr>
          <w:rFonts w:ascii="Times New Roman" w:hAnsi="Times New Roman" w:cs="Times New Roman"/>
          <w:lang w:val="uk-UA"/>
        </w:rPr>
        <w:t xml:space="preserve">  </w:t>
      </w:r>
      <w:r w:rsidR="0090014C" w:rsidRPr="00175FA6">
        <w:rPr>
          <w:rFonts w:ascii="Times New Roman" w:hAnsi="Times New Roman" w:cs="Times New Roman"/>
          <w:u w:val="single"/>
          <w:lang w:val="uk-UA"/>
        </w:rPr>
        <w:t>ІІ</w:t>
      </w:r>
      <w:r w:rsidR="0090014C" w:rsidRPr="00175FA6">
        <w:rPr>
          <w:rFonts w:ascii="Times New Roman" w:hAnsi="Times New Roman" w:cs="Times New Roman"/>
          <w:lang w:val="uk-UA"/>
        </w:rPr>
        <w:t xml:space="preserve"> </w:t>
      </w:r>
      <w:r w:rsidR="001F05A7" w:rsidRPr="00175FA6">
        <w:rPr>
          <w:rFonts w:ascii="Times New Roman" w:hAnsi="Times New Roman" w:cs="Times New Roman"/>
          <w:lang w:val="uk-UA"/>
        </w:rPr>
        <w:t>курсу, групи</w:t>
      </w:r>
      <w:r w:rsidR="00CA31BA" w:rsidRPr="00175FA6">
        <w:rPr>
          <w:rFonts w:ascii="Times New Roman" w:hAnsi="Times New Roman" w:cs="Times New Roman"/>
        </w:rPr>
        <w:t xml:space="preserve"> </w:t>
      </w:r>
      <w:r w:rsidR="0090014C" w:rsidRPr="00175FA6">
        <w:rPr>
          <w:rFonts w:ascii="Times New Roman" w:hAnsi="Times New Roman" w:cs="Times New Roman"/>
          <w:lang w:val="uk-UA"/>
        </w:rPr>
        <w:t xml:space="preserve"> </w:t>
      </w:r>
      <w:r w:rsidR="0090014C" w:rsidRPr="00175FA6">
        <w:rPr>
          <w:rFonts w:ascii="Times New Roman" w:hAnsi="Times New Roman" w:cs="Times New Roman"/>
          <w:u w:val="single"/>
          <w:lang w:val="uk-UA"/>
        </w:rPr>
        <w:t>8.0918-2б-з</w:t>
      </w:r>
    </w:p>
    <w:p w:rsidR="0090014C" w:rsidRPr="00175FA6" w:rsidRDefault="0090014C" w:rsidP="0090014C">
      <w:pPr>
        <w:tabs>
          <w:tab w:val="left" w:pos="6804"/>
          <w:tab w:val="left" w:pos="8902"/>
        </w:tabs>
        <w:spacing w:after="0" w:line="480" w:lineRule="auto"/>
        <w:ind w:left="4253"/>
        <w:rPr>
          <w:rFonts w:ascii="Times New Roman" w:hAnsi="Times New Roman" w:cs="Times New Roman"/>
          <w:u w:val="single"/>
          <w:lang w:val="uk-UA"/>
        </w:rPr>
      </w:pPr>
      <w:r w:rsidRPr="00175FA6">
        <w:rPr>
          <w:rFonts w:ascii="Times New Roman" w:hAnsi="Times New Roman" w:cs="Times New Roman"/>
          <w:lang w:val="uk-UA"/>
        </w:rPr>
        <w:t xml:space="preserve"> </w:t>
      </w:r>
      <w:r w:rsidR="006C2793">
        <w:rPr>
          <w:rFonts w:ascii="Times New Roman" w:hAnsi="Times New Roman" w:cs="Times New Roman"/>
          <w:lang w:val="uk-UA"/>
        </w:rPr>
        <w:t>с</w:t>
      </w:r>
      <w:r w:rsidRPr="00175FA6">
        <w:rPr>
          <w:rFonts w:ascii="Times New Roman" w:hAnsi="Times New Roman" w:cs="Times New Roman"/>
          <w:lang w:val="uk-UA"/>
        </w:rPr>
        <w:t>пеціальності</w:t>
      </w:r>
      <w:r w:rsidR="006C2793">
        <w:rPr>
          <w:rFonts w:ascii="Times New Roman" w:hAnsi="Times New Roman" w:cs="Times New Roman"/>
          <w:lang w:val="uk-UA"/>
        </w:rPr>
        <w:t xml:space="preserve"> </w:t>
      </w:r>
      <w:r w:rsidR="00E70A1F">
        <w:rPr>
          <w:rFonts w:ascii="Times New Roman" w:hAnsi="Times New Roman" w:cs="Times New Roman"/>
          <w:u w:val="single"/>
          <w:lang w:val="uk-UA"/>
        </w:rPr>
        <w:t xml:space="preserve"> </w:t>
      </w:r>
      <w:r w:rsidRPr="00175FA6">
        <w:rPr>
          <w:rFonts w:ascii="Times New Roman" w:hAnsi="Times New Roman" w:cs="Times New Roman"/>
          <w:u w:val="single"/>
          <w:lang w:val="uk-UA"/>
        </w:rPr>
        <w:t xml:space="preserve"> 091 </w:t>
      </w:r>
      <w:r w:rsidR="00FB0E42">
        <w:rPr>
          <w:rFonts w:ascii="Times New Roman" w:hAnsi="Times New Roman" w:cs="Times New Roman"/>
          <w:u w:val="single"/>
          <w:lang w:val="uk-UA"/>
        </w:rPr>
        <w:t xml:space="preserve"> </w:t>
      </w:r>
      <w:r w:rsidRPr="00175FA6">
        <w:rPr>
          <w:rFonts w:ascii="Times New Roman" w:hAnsi="Times New Roman" w:cs="Times New Roman"/>
          <w:u w:val="single"/>
          <w:lang w:val="uk-UA"/>
        </w:rPr>
        <w:t>Біологія</w:t>
      </w:r>
    </w:p>
    <w:p w:rsidR="0090014C" w:rsidRDefault="0090014C" w:rsidP="0017386C">
      <w:pPr>
        <w:tabs>
          <w:tab w:val="left" w:pos="6804"/>
          <w:tab w:val="left" w:pos="8902"/>
        </w:tabs>
        <w:spacing w:line="480" w:lineRule="auto"/>
        <w:ind w:left="4253"/>
        <w:rPr>
          <w:rFonts w:ascii="Times New Roman" w:hAnsi="Times New Roman" w:cs="Times New Roman"/>
          <w:u w:val="single"/>
          <w:lang w:val="uk-UA"/>
        </w:rPr>
      </w:pPr>
      <w:r w:rsidRPr="00175FA6">
        <w:rPr>
          <w:rFonts w:ascii="Times New Roman" w:hAnsi="Times New Roman" w:cs="Times New Roman"/>
          <w:lang w:val="uk-UA"/>
        </w:rPr>
        <w:t xml:space="preserve">освітньої програми    </w:t>
      </w:r>
      <w:r w:rsidR="006C2793">
        <w:rPr>
          <w:rFonts w:ascii="Times New Roman" w:hAnsi="Times New Roman" w:cs="Times New Roman"/>
          <w:lang w:val="uk-UA"/>
        </w:rPr>
        <w:t xml:space="preserve">          </w:t>
      </w:r>
      <w:r w:rsidR="006C2793">
        <w:rPr>
          <w:rFonts w:ascii="Times New Roman" w:hAnsi="Times New Roman" w:cs="Times New Roman"/>
          <w:u w:val="single"/>
          <w:lang w:val="uk-UA"/>
        </w:rPr>
        <w:t>Біологія</w:t>
      </w:r>
    </w:p>
    <w:p w:rsidR="00E46EF2" w:rsidRPr="006C2793" w:rsidRDefault="00E46EF2" w:rsidP="0017386C">
      <w:pPr>
        <w:tabs>
          <w:tab w:val="left" w:pos="6804"/>
          <w:tab w:val="left" w:pos="8902"/>
        </w:tabs>
        <w:spacing w:line="480" w:lineRule="auto"/>
        <w:ind w:left="4253"/>
        <w:rPr>
          <w:rFonts w:ascii="Times New Roman" w:hAnsi="Times New Roman" w:cs="Times New Roman"/>
          <w:color w:val="FF0000"/>
          <w:u w:val="single"/>
          <w:lang w:val="uk-UA"/>
        </w:rPr>
      </w:pPr>
      <w:r>
        <w:rPr>
          <w:rFonts w:ascii="Times New Roman" w:hAnsi="Times New Roman" w:cs="Times New Roman"/>
          <w:u w:val="single"/>
          <w:lang w:val="uk-UA"/>
        </w:rPr>
        <w:t xml:space="preserve">                                    Мананкіна Ю.Г.</w:t>
      </w:r>
    </w:p>
    <w:p w:rsidR="001F05A7" w:rsidRPr="00175FA6" w:rsidRDefault="001F05A7" w:rsidP="001F05A7">
      <w:pPr>
        <w:tabs>
          <w:tab w:val="left" w:pos="9639"/>
        </w:tabs>
        <w:spacing w:before="120"/>
        <w:ind w:left="4253"/>
        <w:rPr>
          <w:rFonts w:ascii="Times New Roman" w:hAnsi="Times New Roman" w:cs="Times New Roman"/>
          <w:u w:val="single"/>
          <w:lang w:val="uk-UA"/>
        </w:rPr>
      </w:pPr>
      <w:r w:rsidRPr="00175FA6">
        <w:rPr>
          <w:rFonts w:ascii="Times New Roman" w:hAnsi="Times New Roman" w:cs="Times New Roman"/>
          <w:lang w:val="uk-UA"/>
        </w:rPr>
        <w:t xml:space="preserve">Керівник </w:t>
      </w:r>
      <w:r w:rsidR="00CA31BA" w:rsidRPr="00175FA6">
        <w:rPr>
          <w:rFonts w:ascii="Times New Roman" w:hAnsi="Times New Roman" w:cs="Times New Roman"/>
          <w:lang w:val="uk-UA"/>
        </w:rPr>
        <w:t xml:space="preserve"> </w:t>
      </w:r>
      <w:r w:rsidR="00BB6428" w:rsidRPr="00175FA6">
        <w:rPr>
          <w:rFonts w:ascii="Times New Roman" w:hAnsi="Times New Roman" w:cs="Times New Roman"/>
          <w:u w:val="single"/>
          <w:lang w:val="uk-UA"/>
        </w:rPr>
        <w:t>к.б.н. старший викладач Клімова О.О.</w:t>
      </w:r>
    </w:p>
    <w:p w:rsidR="001F05A7" w:rsidRPr="00175FA6" w:rsidRDefault="001F05A7" w:rsidP="001F05A7">
      <w:pPr>
        <w:tabs>
          <w:tab w:val="left" w:pos="9639"/>
        </w:tabs>
        <w:spacing w:before="120"/>
        <w:ind w:left="4253"/>
        <w:rPr>
          <w:rFonts w:ascii="Times New Roman" w:hAnsi="Times New Roman" w:cs="Times New Roman"/>
          <w:u w:val="single"/>
          <w:lang w:val="uk-UA"/>
        </w:rPr>
      </w:pPr>
      <w:r w:rsidRPr="00175FA6">
        <w:rPr>
          <w:rFonts w:ascii="Times New Roman" w:hAnsi="Times New Roman" w:cs="Times New Roman"/>
          <w:lang w:val="uk-UA"/>
        </w:rPr>
        <w:t>Рецензент</w:t>
      </w:r>
      <w:r w:rsidR="00BB6428" w:rsidRPr="00175FA6">
        <w:rPr>
          <w:rFonts w:ascii="Times New Roman" w:hAnsi="Times New Roman" w:cs="Times New Roman"/>
          <w:lang w:val="uk-UA"/>
        </w:rPr>
        <w:t xml:space="preserve">  </w:t>
      </w:r>
      <w:r w:rsidR="00BB6428" w:rsidRPr="00175FA6">
        <w:rPr>
          <w:rFonts w:ascii="Times New Roman" w:hAnsi="Times New Roman" w:cs="Times New Roman"/>
          <w:u w:val="single"/>
          <w:lang w:val="uk-UA"/>
        </w:rPr>
        <w:t>к.б.н. старший викладач Литвиненко Р.О.</w:t>
      </w:r>
    </w:p>
    <w:p w:rsidR="00D24F54" w:rsidRDefault="00D24F54" w:rsidP="001F05A7">
      <w:pPr>
        <w:spacing w:line="480" w:lineRule="auto"/>
        <w:jc w:val="center"/>
        <w:rPr>
          <w:lang w:val="uk-UA"/>
        </w:rPr>
      </w:pPr>
    </w:p>
    <w:p w:rsidR="00FB0E42" w:rsidRDefault="00FB0E42" w:rsidP="00175FA6">
      <w:pPr>
        <w:spacing w:line="240" w:lineRule="auto"/>
        <w:rPr>
          <w:lang w:val="uk-UA"/>
        </w:rPr>
      </w:pPr>
    </w:p>
    <w:p w:rsidR="00FB0E42" w:rsidRDefault="00FB0E42" w:rsidP="00175FA6">
      <w:pPr>
        <w:spacing w:line="240" w:lineRule="auto"/>
        <w:rPr>
          <w:lang w:val="uk-UA"/>
        </w:rPr>
      </w:pPr>
    </w:p>
    <w:p w:rsidR="00E46EF2" w:rsidRDefault="00E46EF2" w:rsidP="00175FA6">
      <w:pPr>
        <w:spacing w:line="240" w:lineRule="auto"/>
        <w:rPr>
          <w:lang w:val="uk-UA"/>
        </w:rPr>
      </w:pPr>
    </w:p>
    <w:p w:rsidR="0090014C" w:rsidRDefault="00B16835" w:rsidP="00175FA6">
      <w:pPr>
        <w:spacing w:line="240" w:lineRule="auto"/>
        <w:jc w:val="center"/>
        <w:rPr>
          <w:rFonts w:ascii="Times New Roman" w:hAnsi="Times New Roman" w:cs="Times New Roman"/>
          <w:sz w:val="28"/>
          <w:szCs w:val="28"/>
          <w:lang w:val="uk-UA"/>
        </w:rPr>
      </w:pPr>
      <w:r w:rsidRPr="0017386C">
        <w:rPr>
          <w:rFonts w:ascii="Times New Roman" w:hAnsi="Times New Roman" w:cs="Times New Roman"/>
          <w:sz w:val="28"/>
          <w:szCs w:val="28"/>
          <w:lang w:val="uk-UA"/>
        </w:rPr>
        <w:t>Запоріжжя</w:t>
      </w:r>
    </w:p>
    <w:p w:rsidR="00C32BC7" w:rsidRPr="00E46EF2" w:rsidRDefault="00B16835" w:rsidP="00E46EF2">
      <w:pPr>
        <w:spacing w:line="240" w:lineRule="auto"/>
        <w:jc w:val="center"/>
        <w:rPr>
          <w:rFonts w:ascii="Times New Roman" w:hAnsi="Times New Roman" w:cs="Times New Roman"/>
          <w:sz w:val="28"/>
          <w:szCs w:val="28"/>
          <w:lang w:val="uk-UA"/>
        </w:rPr>
      </w:pPr>
      <w:r w:rsidRPr="0017386C">
        <w:rPr>
          <w:rFonts w:ascii="Times New Roman" w:hAnsi="Times New Roman" w:cs="Times New Roman"/>
          <w:sz w:val="28"/>
          <w:szCs w:val="28"/>
          <w:lang w:val="uk-UA"/>
        </w:rPr>
        <w:t>20</w:t>
      </w:r>
      <w:r w:rsidR="0090014C">
        <w:rPr>
          <w:rFonts w:ascii="Times New Roman" w:hAnsi="Times New Roman" w:cs="Times New Roman"/>
          <w:sz w:val="28"/>
          <w:szCs w:val="28"/>
          <w:lang w:val="uk-UA"/>
        </w:rPr>
        <w:t>20</w:t>
      </w:r>
      <w:r w:rsidRPr="0017386C">
        <w:rPr>
          <w:rFonts w:ascii="Times New Roman" w:hAnsi="Times New Roman" w:cs="Times New Roman"/>
          <w:sz w:val="28"/>
          <w:szCs w:val="28"/>
          <w:lang w:val="uk-UA"/>
        </w:rPr>
        <w:t xml:space="preserve"> </w:t>
      </w:r>
      <w:r w:rsidR="001F05A7" w:rsidRPr="0017386C">
        <w:rPr>
          <w:rFonts w:ascii="Times New Roman" w:hAnsi="Times New Roman" w:cs="Times New Roman"/>
          <w:sz w:val="28"/>
          <w:szCs w:val="28"/>
          <w:lang w:val="uk-UA"/>
        </w:rPr>
        <w:t>року</w:t>
      </w:r>
    </w:p>
    <w:p w:rsidR="00E46EF2" w:rsidRDefault="00E46EF2" w:rsidP="00B7198C">
      <w:pPr>
        <w:widowControl w:val="0"/>
        <w:suppressAutoHyphens/>
        <w:autoSpaceDN w:val="0"/>
        <w:spacing w:line="240" w:lineRule="auto"/>
        <w:jc w:val="both"/>
        <w:textAlignment w:val="baseline"/>
        <w:rPr>
          <w:rFonts w:ascii="Times New Roman" w:eastAsia="Droid Sans Fallback" w:hAnsi="Times New Roman" w:cs="Times New Roman"/>
          <w:b/>
          <w:bCs/>
          <w:kern w:val="3"/>
          <w:sz w:val="24"/>
          <w:szCs w:val="24"/>
          <w:lang w:val="uk-UA" w:eastAsia="zh-CN" w:bidi="hi-IN"/>
        </w:rPr>
      </w:pPr>
    </w:p>
    <w:p w:rsidR="00094654" w:rsidRPr="0061039D" w:rsidRDefault="00094654" w:rsidP="00094654">
      <w:pPr>
        <w:pageBreakBefore/>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r w:rsidRPr="0061039D">
        <w:rPr>
          <w:rFonts w:ascii="Times New Roman" w:eastAsia="Droid Sans Fallback" w:hAnsi="Times New Roman" w:cs="Times New Roman"/>
          <w:b/>
          <w:bCs/>
          <w:kern w:val="3"/>
          <w:sz w:val="28"/>
          <w:szCs w:val="28"/>
          <w:lang w:val="uk-UA" w:eastAsia="zh-CN" w:bidi="hi-IN"/>
        </w:rPr>
        <w:lastRenderedPageBreak/>
        <w:t>МІНІСТЕРСТВО ОСВІТИ І НАУКИ УКРАЇНИ</w:t>
      </w:r>
    </w:p>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r w:rsidRPr="0061039D">
        <w:rPr>
          <w:rFonts w:ascii="Times New Roman" w:eastAsia="Droid Sans Fallback" w:hAnsi="Times New Roman" w:cs="Times New Roman"/>
          <w:b/>
          <w:bCs/>
          <w:kern w:val="3"/>
          <w:sz w:val="28"/>
          <w:szCs w:val="28"/>
          <w:lang w:val="uk-UA" w:eastAsia="zh-CN" w:bidi="hi-IN"/>
        </w:rPr>
        <w:t>ЗАПОРІЗЬКИЙ НАЦІОНАЛЬНИЙ УНІВЕРСИТЕТ</w:t>
      </w:r>
    </w:p>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b/>
          <w:bCs/>
          <w:kern w:val="3"/>
          <w:sz w:val="28"/>
          <w:szCs w:val="28"/>
          <w:lang w:val="uk-UA"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094654" w:rsidRPr="0061039D" w:rsidTr="0061039D">
        <w:tc>
          <w:tcPr>
            <w:tcW w:w="9638"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bookmarkStart w:id="0" w:name="__RefHeading__95164_128638147"/>
            <w:r w:rsidRPr="0061039D">
              <w:rPr>
                <w:rFonts w:ascii="Times New Roman" w:eastAsia="Droid Sans Fallback" w:hAnsi="Times New Roman" w:cs="Times New Roman"/>
                <w:kern w:val="3"/>
                <w:sz w:val="28"/>
                <w:szCs w:val="28"/>
                <w:lang w:val="uk-UA" w:eastAsia="zh-CN" w:bidi="hi-IN"/>
              </w:rPr>
              <w:t xml:space="preserve">Біологічний </w:t>
            </w:r>
            <w:bookmarkStart w:id="1" w:name="__RefHeading__95162_128638147"/>
            <w:bookmarkEnd w:id="0"/>
            <w:r w:rsidRPr="0061039D">
              <w:rPr>
                <w:rFonts w:ascii="Times New Roman" w:eastAsia="Droid Sans Fallback" w:hAnsi="Times New Roman" w:cs="Times New Roman"/>
                <w:kern w:val="3"/>
                <w:sz w:val="28"/>
                <w:szCs w:val="28"/>
                <w:lang w:val="uk-UA" w:eastAsia="zh-CN" w:bidi="hi-IN"/>
              </w:rPr>
              <w:t>факультет</w:t>
            </w:r>
            <w:bookmarkEnd w:id="1"/>
          </w:p>
        </w:tc>
      </w:tr>
      <w:tr w:rsidR="00094654" w:rsidRPr="0061039D" w:rsidTr="0061039D">
        <w:tc>
          <w:tcPr>
            <w:tcW w:w="9638"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bookmarkStart w:id="2" w:name="__RefHeading__95166_128638147"/>
            <w:r w:rsidRPr="0061039D">
              <w:rPr>
                <w:rFonts w:ascii="Times New Roman" w:eastAsia="Droid Sans Fallback" w:hAnsi="Times New Roman" w:cs="Times New Roman"/>
                <w:kern w:val="3"/>
                <w:sz w:val="28"/>
                <w:szCs w:val="28"/>
                <w:lang w:val="uk-UA" w:eastAsia="zh-CN" w:bidi="hi-IN"/>
              </w:rPr>
              <w:t>Кафедра</w:t>
            </w:r>
            <w:bookmarkEnd w:id="2"/>
            <w:r w:rsidRPr="0061039D">
              <w:rPr>
                <w:rFonts w:ascii="Times New Roman" w:eastAsia="Droid Sans Fallback" w:hAnsi="Times New Roman" w:cs="Times New Roman"/>
                <w:bCs/>
                <w:kern w:val="3"/>
                <w:sz w:val="28"/>
                <w:szCs w:val="28"/>
                <w:lang w:val="uk-UA" w:eastAsia="zh-CN" w:bidi="hi-IN"/>
              </w:rPr>
              <w:t xml:space="preserve"> </w:t>
            </w:r>
            <w:r w:rsidRPr="0061039D">
              <w:rPr>
                <w:rFonts w:ascii="Times New Roman" w:eastAsia="Droid Sans Fallback" w:hAnsi="Times New Roman" w:cs="Times New Roman"/>
                <w:kern w:val="3"/>
                <w:sz w:val="28"/>
                <w:szCs w:val="28"/>
                <w:lang w:val="uk-UA" w:eastAsia="zh-CN" w:bidi="hi-IN"/>
              </w:rPr>
              <w:t xml:space="preserve">фізіології, </w:t>
            </w:r>
            <w:r w:rsidRPr="0061039D">
              <w:rPr>
                <w:rFonts w:ascii="Times New Roman" w:eastAsia="Droid Sans Fallback" w:hAnsi="Times New Roman" w:cs="Times New Roman"/>
                <w:bCs/>
                <w:kern w:val="3"/>
                <w:sz w:val="28"/>
                <w:szCs w:val="28"/>
                <w:lang w:val="uk-UA" w:eastAsia="zh-CN" w:bidi="hi-IN"/>
              </w:rPr>
              <w:t>імунології і біохімії з курсом цивільного захисту та медицини</w:t>
            </w:r>
          </w:p>
        </w:tc>
      </w:tr>
      <w:tr w:rsidR="00094654" w:rsidRPr="0061039D" w:rsidTr="0061039D">
        <w:tc>
          <w:tcPr>
            <w:tcW w:w="9638"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Рівень вищої освіти</w:t>
            </w:r>
            <w:r w:rsidRPr="0061039D">
              <w:rPr>
                <w:rFonts w:ascii="Times New Roman" w:eastAsia="Droid Sans Fallback" w:hAnsi="Times New Roman" w:cs="Times New Roman"/>
                <w:kern w:val="3"/>
                <w:sz w:val="28"/>
                <w:szCs w:val="28"/>
                <w:lang w:eastAsia="zh-CN" w:bidi="hi-IN"/>
              </w:rPr>
              <w:t>   </w:t>
            </w:r>
            <w:r w:rsidRPr="0061039D">
              <w:rPr>
                <w:rFonts w:ascii="Times New Roman" w:eastAsia="Droid Sans Fallback" w:hAnsi="Times New Roman" w:cs="Times New Roman"/>
                <w:kern w:val="3"/>
                <w:sz w:val="28"/>
                <w:szCs w:val="28"/>
                <w:lang w:val="uk-UA" w:eastAsia="zh-CN" w:bidi="hi-IN"/>
              </w:rPr>
              <w:t>магістр</w:t>
            </w:r>
          </w:p>
        </w:tc>
      </w:tr>
      <w:tr w:rsidR="00094654" w:rsidRPr="0061039D" w:rsidTr="0061039D">
        <w:tc>
          <w:tcPr>
            <w:tcW w:w="9638"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Спеціальність</w:t>
            </w:r>
            <w:r w:rsidRPr="0061039D">
              <w:rPr>
                <w:rFonts w:ascii="Times New Roman" w:eastAsia="Droid Sans Fallback" w:hAnsi="Times New Roman" w:cs="Times New Roman"/>
                <w:kern w:val="3"/>
                <w:sz w:val="28"/>
                <w:szCs w:val="28"/>
                <w:lang w:eastAsia="zh-CN" w:bidi="hi-IN"/>
              </w:rPr>
              <w:t>   091 Б</w:t>
            </w:r>
            <w:r w:rsidRPr="0061039D">
              <w:rPr>
                <w:rFonts w:ascii="Times New Roman" w:eastAsia="Droid Sans Fallback" w:hAnsi="Times New Roman" w:cs="Times New Roman"/>
                <w:kern w:val="3"/>
                <w:sz w:val="28"/>
                <w:szCs w:val="28"/>
                <w:lang w:val="uk-UA" w:eastAsia="zh-CN" w:bidi="hi-IN"/>
              </w:rPr>
              <w:t>іологія</w:t>
            </w:r>
          </w:p>
        </w:tc>
      </w:tr>
      <w:tr w:rsidR="00094654" w:rsidRPr="0061039D" w:rsidTr="0061039D">
        <w:tc>
          <w:tcPr>
            <w:tcW w:w="9638"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Освітня програма</w:t>
            </w:r>
            <w:r w:rsidRPr="0061039D">
              <w:rPr>
                <w:rFonts w:ascii="Times New Roman" w:eastAsia="Droid Sans Fallback" w:hAnsi="Times New Roman" w:cs="Times New Roman"/>
                <w:kern w:val="3"/>
                <w:sz w:val="28"/>
                <w:szCs w:val="28"/>
                <w:lang w:eastAsia="zh-CN" w:bidi="hi-IN"/>
              </w:rPr>
              <w:t>   </w:t>
            </w:r>
            <w:r w:rsidRPr="0061039D">
              <w:rPr>
                <w:rFonts w:ascii="Times New Roman" w:eastAsia="Droid Sans Fallback" w:hAnsi="Times New Roman" w:cs="Times New Roman"/>
                <w:kern w:val="3"/>
                <w:sz w:val="28"/>
                <w:szCs w:val="28"/>
                <w:lang w:val="uk-UA" w:eastAsia="zh-CN" w:bidi="hi-IN"/>
              </w:rPr>
              <w:t>Біологія</w:t>
            </w:r>
          </w:p>
        </w:tc>
      </w:tr>
    </w:tbl>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vanish/>
          <w:kern w:val="3"/>
          <w:sz w:val="28"/>
          <w:szCs w:val="28"/>
          <w:lang w:val="uk-UA" w:eastAsia="zh-CN" w:bidi="hi-IN"/>
        </w:rPr>
      </w:pPr>
    </w:p>
    <w:tbl>
      <w:tblPr>
        <w:tblW w:w="5298" w:type="dxa"/>
        <w:jc w:val="right"/>
        <w:tblInd w:w="-748" w:type="dxa"/>
        <w:tblLayout w:type="fixed"/>
        <w:tblCellMar>
          <w:left w:w="10" w:type="dxa"/>
          <w:right w:w="10" w:type="dxa"/>
        </w:tblCellMar>
        <w:tblLook w:val="0000" w:firstRow="0" w:lastRow="0" w:firstColumn="0" w:lastColumn="0" w:noHBand="0" w:noVBand="0"/>
      </w:tblPr>
      <w:tblGrid>
        <w:gridCol w:w="992"/>
        <w:gridCol w:w="142"/>
        <w:gridCol w:w="1701"/>
        <w:gridCol w:w="992"/>
        <w:gridCol w:w="1471"/>
      </w:tblGrid>
      <w:tr w:rsidR="00094654" w:rsidRPr="0061039D" w:rsidTr="0061039D">
        <w:trPr>
          <w:jc w:val="right"/>
        </w:trPr>
        <w:tc>
          <w:tcPr>
            <w:tcW w:w="2835" w:type="dxa"/>
            <w:gridSpan w:val="3"/>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p>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r w:rsidRPr="0061039D">
              <w:rPr>
                <w:rFonts w:ascii="Times New Roman" w:eastAsia="Droid Sans Fallback" w:hAnsi="Times New Roman" w:cs="Times New Roman"/>
                <w:b/>
                <w:bCs/>
                <w:kern w:val="3"/>
                <w:sz w:val="28"/>
                <w:szCs w:val="28"/>
                <w:lang w:val="uk-UA" w:eastAsia="zh-CN" w:bidi="hi-IN"/>
              </w:rPr>
              <w:t>ЗАТВЕРДЖУЮ</w:t>
            </w:r>
          </w:p>
        </w:tc>
        <w:tc>
          <w:tcPr>
            <w:tcW w:w="2463" w:type="dxa"/>
            <w:gridSpan w:val="2"/>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094654" w:rsidRPr="0061039D" w:rsidTr="0061039D">
        <w:trPr>
          <w:jc w:val="right"/>
        </w:trPr>
        <w:tc>
          <w:tcPr>
            <w:tcW w:w="2835" w:type="dxa"/>
            <w:gridSpan w:val="3"/>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Завідувач</w:t>
            </w:r>
            <w:r w:rsidRPr="0061039D">
              <w:rPr>
                <w:rFonts w:ascii="Times New Roman" w:eastAsia="Droid Sans Fallback" w:hAnsi="Times New Roman" w:cs="Times New Roman"/>
                <w:kern w:val="3"/>
                <w:sz w:val="28"/>
                <w:szCs w:val="28"/>
                <w:lang w:eastAsia="zh-CN" w:bidi="hi-IN"/>
              </w:rPr>
              <w:t xml:space="preserve"> </w:t>
            </w:r>
            <w:r w:rsidRPr="0061039D">
              <w:rPr>
                <w:rFonts w:ascii="Times New Roman" w:eastAsia="Droid Sans Fallback" w:hAnsi="Times New Roman" w:cs="Times New Roman"/>
                <w:kern w:val="3"/>
                <w:sz w:val="28"/>
                <w:szCs w:val="28"/>
                <w:lang w:val="uk-UA" w:eastAsia="zh-CN" w:bidi="hi-IN"/>
              </w:rPr>
              <w:t>кафедри</w:t>
            </w:r>
          </w:p>
        </w:tc>
        <w:tc>
          <w:tcPr>
            <w:tcW w:w="2463" w:type="dxa"/>
            <w:gridSpan w:val="2"/>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В.Д.Бовт</w:t>
            </w:r>
          </w:p>
        </w:tc>
      </w:tr>
      <w:tr w:rsidR="00094654" w:rsidRPr="0061039D" w:rsidTr="0061039D">
        <w:trPr>
          <w:jc w:val="right"/>
        </w:trPr>
        <w:tc>
          <w:tcPr>
            <w:tcW w:w="5298" w:type="dxa"/>
            <w:gridSpan w:val="5"/>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____________________________________</w:t>
            </w:r>
          </w:p>
        </w:tc>
      </w:tr>
      <w:tr w:rsidR="00094654" w:rsidRPr="0061039D" w:rsidTr="0061039D">
        <w:trPr>
          <w:jc w:val="right"/>
        </w:trPr>
        <w:tc>
          <w:tcPr>
            <w:tcW w:w="992"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“___”</w:t>
            </w:r>
          </w:p>
        </w:tc>
        <w:tc>
          <w:tcPr>
            <w:tcW w:w="142"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693" w:type="dxa"/>
            <w:gridSpan w:val="2"/>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__________________</w:t>
            </w:r>
          </w:p>
        </w:tc>
        <w:tc>
          <w:tcPr>
            <w:tcW w:w="1471"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bCs/>
                <w:kern w:val="3"/>
                <w:sz w:val="28"/>
                <w:szCs w:val="28"/>
                <w:lang w:val="uk-UA" w:eastAsia="zh-CN" w:bidi="hi-IN"/>
              </w:rPr>
              <w:t>2019року</w:t>
            </w:r>
          </w:p>
        </w:tc>
      </w:tr>
    </w:tbl>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vanish/>
          <w:kern w:val="3"/>
          <w:sz w:val="28"/>
          <w:szCs w:val="28"/>
          <w:lang w:val="uk-UA"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094654" w:rsidRPr="0061039D" w:rsidTr="0061039D">
        <w:tc>
          <w:tcPr>
            <w:tcW w:w="9638"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b/>
                <w:bCs/>
                <w:spacing w:val="60"/>
                <w:kern w:val="3"/>
                <w:sz w:val="28"/>
                <w:szCs w:val="28"/>
                <w:lang w:val="uk-UA" w:eastAsia="zh-CN" w:bidi="hi-IN"/>
              </w:rPr>
            </w:pPr>
            <w:bookmarkStart w:id="3" w:name="__RefHeading__95178_128638147"/>
          </w:p>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b/>
                <w:bCs/>
                <w:spacing w:val="60"/>
                <w:kern w:val="3"/>
                <w:sz w:val="28"/>
                <w:szCs w:val="28"/>
                <w:lang w:val="uk-UA" w:eastAsia="zh-CN" w:bidi="hi-IN"/>
              </w:rPr>
            </w:pPr>
            <w:r w:rsidRPr="0061039D">
              <w:rPr>
                <w:rFonts w:ascii="Times New Roman" w:eastAsia="Droid Sans Fallback" w:hAnsi="Times New Roman" w:cs="Times New Roman"/>
                <w:b/>
                <w:bCs/>
                <w:spacing w:val="60"/>
                <w:kern w:val="3"/>
                <w:sz w:val="28"/>
                <w:szCs w:val="28"/>
                <w:lang w:val="uk-UA" w:eastAsia="zh-CN" w:bidi="hi-IN"/>
              </w:rPr>
              <w:t>ЗАВДАННЯ</w:t>
            </w:r>
            <w:bookmarkEnd w:id="3"/>
          </w:p>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bookmarkStart w:id="4" w:name="__RefHeading__95180_128638147"/>
            <w:r w:rsidRPr="0061039D">
              <w:rPr>
                <w:rFonts w:ascii="Times New Roman" w:eastAsia="Droid Sans Fallback" w:hAnsi="Times New Roman" w:cs="Times New Roman"/>
                <w:kern w:val="3"/>
                <w:sz w:val="28"/>
                <w:szCs w:val="28"/>
                <w:lang w:val="uk-UA" w:eastAsia="zh-CN" w:bidi="hi-IN"/>
              </w:rPr>
              <w:t>НА КВАЛІФІКАЦІЙНУ РОБОТУ СТУДЕНТЦІ</w:t>
            </w:r>
            <w:bookmarkEnd w:id="4"/>
          </w:p>
        </w:tc>
      </w:tr>
      <w:tr w:rsidR="00094654" w:rsidRPr="0061039D" w:rsidTr="0061039D">
        <w:tc>
          <w:tcPr>
            <w:tcW w:w="9638" w:type="dxa"/>
            <w:tcBorders>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Мананкін</w:t>
            </w:r>
            <w:r w:rsidRPr="0061039D">
              <w:rPr>
                <w:rFonts w:ascii="Times New Roman" w:eastAsia="Droid Sans Fallback" w:hAnsi="Times New Roman" w:cs="Times New Roman"/>
                <w:kern w:val="3"/>
                <w:sz w:val="28"/>
                <w:szCs w:val="28"/>
                <w:lang w:eastAsia="zh-CN" w:bidi="hi-IN"/>
              </w:rPr>
              <w:t>ій</w:t>
            </w:r>
            <w:r w:rsidRPr="0061039D">
              <w:rPr>
                <w:rFonts w:ascii="Times New Roman" w:eastAsia="Droid Sans Fallback" w:hAnsi="Times New Roman" w:cs="Times New Roman"/>
                <w:kern w:val="3"/>
                <w:sz w:val="28"/>
                <w:szCs w:val="28"/>
                <w:lang w:val="uk-UA" w:eastAsia="zh-CN" w:bidi="hi-IN"/>
              </w:rPr>
              <w:t xml:space="preserve"> Юлії Георгіївні</w:t>
            </w:r>
          </w:p>
        </w:tc>
      </w:tr>
    </w:tbl>
    <w:tbl>
      <w:tblPr>
        <w:tblStyle w:val="27"/>
        <w:tblW w:w="100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425"/>
        <w:gridCol w:w="142"/>
        <w:gridCol w:w="1276"/>
        <w:gridCol w:w="283"/>
        <w:gridCol w:w="425"/>
        <w:gridCol w:w="567"/>
        <w:gridCol w:w="284"/>
        <w:gridCol w:w="1417"/>
        <w:gridCol w:w="993"/>
        <w:gridCol w:w="425"/>
        <w:gridCol w:w="2091"/>
      </w:tblGrid>
      <w:tr w:rsidR="00094654" w:rsidRPr="0061039D" w:rsidTr="0061039D">
        <w:tc>
          <w:tcPr>
            <w:tcW w:w="2127" w:type="dxa"/>
            <w:gridSpan w:val="2"/>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1. Тема роботи</w:t>
            </w:r>
          </w:p>
        </w:tc>
        <w:tc>
          <w:tcPr>
            <w:tcW w:w="7903" w:type="dxa"/>
            <w:gridSpan w:val="10"/>
            <w:tcBorders>
              <w:bottom w:val="single" w:sz="4" w:space="0" w:color="auto"/>
            </w:tcBorders>
          </w:tcPr>
          <w:p w:rsidR="00094654" w:rsidRPr="0061039D" w:rsidRDefault="00094654" w:rsidP="00094654">
            <w:pPr>
              <w:jc w:val="both"/>
              <w:rPr>
                <w:rFonts w:ascii="Times New Roman" w:hAnsi="Times New Roman" w:cs="Times New Roman"/>
                <w:sz w:val="28"/>
                <w:szCs w:val="28"/>
              </w:rPr>
            </w:pPr>
            <w:r w:rsidRPr="0061039D">
              <w:rPr>
                <w:rFonts w:ascii="Times New Roman" w:hAnsi="Times New Roman" w:cs="Times New Roman"/>
                <w:sz w:val="28"/>
                <w:szCs w:val="28"/>
              </w:rPr>
              <w:t>Біологічна активність природних та синтезованих біологічно</w:t>
            </w:r>
          </w:p>
        </w:tc>
      </w:tr>
      <w:tr w:rsidR="00094654" w:rsidRPr="0061039D" w:rsidTr="0061039D">
        <w:tc>
          <w:tcPr>
            <w:tcW w:w="10030" w:type="dxa"/>
            <w:gridSpan w:val="12"/>
            <w:tcBorders>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активних речовин.</w:t>
            </w:r>
          </w:p>
        </w:tc>
      </w:tr>
      <w:tr w:rsidR="00094654" w:rsidRPr="0061039D" w:rsidTr="0061039D">
        <w:tc>
          <w:tcPr>
            <w:tcW w:w="2269" w:type="dxa"/>
            <w:gridSpan w:val="3"/>
            <w:tcBorders>
              <w:top w:val="single" w:sz="4" w:space="0" w:color="auto"/>
            </w:tcBorders>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керівник роботи</w:t>
            </w:r>
          </w:p>
        </w:tc>
        <w:tc>
          <w:tcPr>
            <w:tcW w:w="7761" w:type="dxa"/>
            <w:gridSpan w:val="9"/>
            <w:tcBorders>
              <w:top w:val="single" w:sz="4" w:space="0" w:color="auto"/>
              <w:bottom w:val="single" w:sz="4" w:space="0" w:color="auto"/>
            </w:tcBorders>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Клімова Олена Олександрівна, страший викладач, к.б.н.</w:t>
            </w:r>
          </w:p>
        </w:tc>
      </w:tr>
      <w:tr w:rsidR="00094654" w:rsidRPr="0061039D" w:rsidTr="0061039D">
        <w:trPr>
          <w:trHeight w:val="320"/>
        </w:trPr>
        <w:tc>
          <w:tcPr>
            <w:tcW w:w="3828" w:type="dxa"/>
            <w:gridSpan w:val="5"/>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затверджена наказом ЗНУ від</w:t>
            </w:r>
          </w:p>
        </w:tc>
        <w:tc>
          <w:tcPr>
            <w:tcW w:w="425" w:type="dxa"/>
          </w:tcPr>
          <w:p w:rsidR="00094654" w:rsidRPr="0061039D" w:rsidRDefault="00094654" w:rsidP="00094654">
            <w:pPr>
              <w:jc w:val="center"/>
              <w:rPr>
                <w:rFonts w:ascii="Times New Roman" w:hAnsi="Times New Roman" w:cs="Times New Roman"/>
                <w:sz w:val="28"/>
                <w:szCs w:val="28"/>
              </w:rPr>
            </w:pPr>
            <w:r w:rsidRPr="0061039D">
              <w:rPr>
                <w:rFonts w:ascii="Times New Roman" w:hAnsi="Times New Roman" w:cs="Times New Roman"/>
                <w:sz w:val="28"/>
                <w:szCs w:val="28"/>
              </w:rPr>
              <w:t>«</w:t>
            </w:r>
          </w:p>
        </w:tc>
        <w:tc>
          <w:tcPr>
            <w:tcW w:w="567" w:type="dxa"/>
            <w:tcBorders>
              <w:bottom w:val="single" w:sz="4" w:space="0" w:color="auto"/>
            </w:tcBorders>
          </w:tcPr>
          <w:p w:rsidR="00094654" w:rsidRPr="0061039D" w:rsidRDefault="00094654" w:rsidP="00094654">
            <w:pPr>
              <w:jc w:val="center"/>
              <w:rPr>
                <w:rFonts w:ascii="Times New Roman" w:hAnsi="Times New Roman" w:cs="Times New Roman"/>
                <w:sz w:val="28"/>
                <w:szCs w:val="28"/>
              </w:rPr>
            </w:pPr>
            <w:r w:rsidRPr="0061039D">
              <w:rPr>
                <w:rFonts w:ascii="Times New Roman" w:hAnsi="Times New Roman" w:cs="Times New Roman"/>
                <w:sz w:val="28"/>
                <w:szCs w:val="28"/>
              </w:rPr>
              <w:t>24</w:t>
            </w:r>
          </w:p>
        </w:tc>
        <w:tc>
          <w:tcPr>
            <w:tcW w:w="284" w:type="dxa"/>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w:t>
            </w:r>
          </w:p>
        </w:tc>
        <w:tc>
          <w:tcPr>
            <w:tcW w:w="1417" w:type="dxa"/>
            <w:tcBorders>
              <w:bottom w:val="single" w:sz="4" w:space="0" w:color="auto"/>
            </w:tcBorders>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травня</w:t>
            </w:r>
          </w:p>
        </w:tc>
        <w:tc>
          <w:tcPr>
            <w:tcW w:w="993" w:type="dxa"/>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2019 р.</w:t>
            </w:r>
          </w:p>
        </w:tc>
        <w:tc>
          <w:tcPr>
            <w:tcW w:w="425" w:type="dxa"/>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w:t>
            </w:r>
          </w:p>
        </w:tc>
        <w:tc>
          <w:tcPr>
            <w:tcW w:w="2091" w:type="dxa"/>
            <w:tcBorders>
              <w:bottom w:val="single" w:sz="4" w:space="0" w:color="auto"/>
            </w:tcBorders>
          </w:tcPr>
          <w:p w:rsidR="00094654" w:rsidRPr="0061039D" w:rsidRDefault="00094654" w:rsidP="00094654">
            <w:pPr>
              <w:ind w:left="-113"/>
              <w:jc w:val="center"/>
              <w:rPr>
                <w:rFonts w:ascii="Times New Roman" w:hAnsi="Times New Roman" w:cs="Times New Roman"/>
                <w:sz w:val="28"/>
                <w:szCs w:val="28"/>
              </w:rPr>
            </w:pPr>
          </w:p>
        </w:tc>
      </w:tr>
      <w:tr w:rsidR="00094654" w:rsidRPr="0061039D" w:rsidTr="0061039D">
        <w:tc>
          <w:tcPr>
            <w:tcW w:w="4820" w:type="dxa"/>
            <w:gridSpan w:val="7"/>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2. Строк подання студентом роботи</w:t>
            </w:r>
          </w:p>
        </w:tc>
        <w:tc>
          <w:tcPr>
            <w:tcW w:w="5210" w:type="dxa"/>
            <w:gridSpan w:val="5"/>
            <w:tcBorders>
              <w:bottom w:val="single" w:sz="4" w:space="0" w:color="auto"/>
            </w:tcBorders>
          </w:tcPr>
          <w:p w:rsidR="00094654" w:rsidRPr="0061039D" w:rsidRDefault="00094654" w:rsidP="00094654">
            <w:pPr>
              <w:ind w:left="-113"/>
              <w:rPr>
                <w:rFonts w:ascii="Times New Roman" w:hAnsi="Times New Roman" w:cs="Times New Roman"/>
                <w:sz w:val="28"/>
                <w:szCs w:val="28"/>
              </w:rPr>
            </w:pPr>
            <w:r w:rsidRPr="0061039D">
              <w:rPr>
                <w:rFonts w:ascii="Times New Roman" w:hAnsi="Times New Roman" w:cs="Times New Roman"/>
                <w:sz w:val="28"/>
                <w:szCs w:val="28"/>
              </w:rPr>
              <w:t>грудень    2019року</w:t>
            </w:r>
          </w:p>
        </w:tc>
      </w:tr>
      <w:tr w:rsidR="00094654" w:rsidRPr="0061039D" w:rsidTr="0061039D">
        <w:tc>
          <w:tcPr>
            <w:tcW w:w="3545" w:type="dxa"/>
            <w:gridSpan w:val="4"/>
          </w:tcPr>
          <w:p w:rsidR="00094654" w:rsidRPr="0061039D" w:rsidRDefault="00094654" w:rsidP="00094654">
            <w:pPr>
              <w:ind w:left="-113"/>
              <w:jc w:val="center"/>
              <w:rPr>
                <w:rFonts w:ascii="Times New Roman" w:hAnsi="Times New Roman" w:cs="Times New Roman"/>
                <w:sz w:val="28"/>
                <w:szCs w:val="28"/>
              </w:rPr>
            </w:pPr>
            <w:r w:rsidRPr="0061039D">
              <w:rPr>
                <w:rFonts w:ascii="Times New Roman" w:hAnsi="Times New Roman" w:cs="Times New Roman"/>
                <w:sz w:val="28"/>
                <w:szCs w:val="28"/>
              </w:rPr>
              <w:t>3. Вихідні дані до роботи</w:t>
            </w:r>
          </w:p>
        </w:tc>
        <w:tc>
          <w:tcPr>
            <w:tcW w:w="6485" w:type="dxa"/>
            <w:gridSpan w:val="8"/>
            <w:tcBorders>
              <w:bottom w:val="single" w:sz="4" w:space="0" w:color="auto"/>
            </w:tcBorders>
          </w:tcPr>
          <w:p w:rsidR="00094654" w:rsidRPr="0061039D" w:rsidRDefault="00094654" w:rsidP="00094654">
            <w:pPr>
              <w:ind w:left="-113"/>
              <w:rPr>
                <w:rFonts w:ascii="Times New Roman" w:hAnsi="Times New Roman" w:cs="Times New Roman"/>
                <w:sz w:val="28"/>
                <w:szCs w:val="28"/>
              </w:rPr>
            </w:pPr>
            <w:r w:rsidRPr="0061039D">
              <w:rPr>
                <w:rFonts w:ascii="Times New Roman" w:hAnsi="Times New Roman" w:cs="Times New Roman"/>
                <w:sz w:val="28"/>
                <w:szCs w:val="28"/>
              </w:rPr>
              <w:t>Літературний огляд за обраним напрямком</w:t>
            </w:r>
          </w:p>
        </w:tc>
      </w:tr>
      <w:tr w:rsidR="00094654" w:rsidRPr="0061039D" w:rsidTr="0061039D">
        <w:tc>
          <w:tcPr>
            <w:tcW w:w="10030" w:type="dxa"/>
            <w:gridSpan w:val="12"/>
            <w:tcBorders>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дослідження</w:t>
            </w:r>
          </w:p>
        </w:tc>
      </w:tr>
      <w:tr w:rsidR="00094654" w:rsidRPr="0061039D" w:rsidTr="0061039D">
        <w:tc>
          <w:tcPr>
            <w:tcW w:w="10030" w:type="dxa"/>
            <w:gridSpan w:val="12"/>
            <w:tcBorders>
              <w:top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4. Зміст розрахунково-пояснювальної записки (перелік питань, які потрібно</w:t>
            </w:r>
          </w:p>
        </w:tc>
      </w:tr>
      <w:tr w:rsidR="00094654" w:rsidRPr="0061039D" w:rsidTr="0061039D">
        <w:tc>
          <w:tcPr>
            <w:tcW w:w="1702" w:type="dxa"/>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розробити):</w:t>
            </w:r>
          </w:p>
        </w:tc>
        <w:tc>
          <w:tcPr>
            <w:tcW w:w="8328" w:type="dxa"/>
            <w:gridSpan w:val="11"/>
            <w:tcBorders>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 xml:space="preserve">Вивчити біологію лабораторних щурів і склад периферичної крові в </w:t>
            </w:r>
          </w:p>
        </w:tc>
      </w:tr>
      <w:tr w:rsidR="00094654" w:rsidRPr="0061039D" w:rsidTr="0061039D">
        <w:tc>
          <w:tcPr>
            <w:tcW w:w="10030" w:type="dxa"/>
            <w:gridSpan w:val="12"/>
            <w:tcBorders>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 xml:space="preserve"> активний. Експериментальний період її онтогенезу (5,6 місяців). 2. Вивчити </w:t>
            </w:r>
          </w:p>
        </w:tc>
      </w:tr>
      <w:tr w:rsidR="00094654" w:rsidRPr="0061039D" w:rsidTr="0061039D">
        <w:tc>
          <w:tcPr>
            <w:tcW w:w="10030" w:type="dxa"/>
            <w:gridSpan w:val="12"/>
            <w:tcBorders>
              <w:top w:val="single" w:sz="4" w:space="0" w:color="auto"/>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біологію  медичної п’явки і склад біологічно активних речовин її слини. 3.Взяти</w:t>
            </w:r>
          </w:p>
        </w:tc>
      </w:tr>
      <w:tr w:rsidR="00094654" w:rsidRPr="0061039D" w:rsidTr="0061039D">
        <w:tc>
          <w:tcPr>
            <w:tcW w:w="10030" w:type="dxa"/>
            <w:gridSpan w:val="12"/>
            <w:tcBorders>
              <w:top w:val="single" w:sz="4" w:space="0" w:color="auto"/>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участь в експерименті по вивченню складу периферичної крові щура з ранки</w:t>
            </w:r>
          </w:p>
        </w:tc>
      </w:tr>
      <w:tr w:rsidR="00094654" w:rsidRPr="0061039D" w:rsidTr="0061039D">
        <w:trPr>
          <w:trHeight w:val="355"/>
        </w:trPr>
        <w:tc>
          <w:tcPr>
            <w:tcW w:w="10030" w:type="dxa"/>
            <w:gridSpan w:val="12"/>
            <w:tcBorders>
              <w:top w:val="single" w:sz="4" w:space="0" w:color="auto"/>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u w:val="single"/>
              </w:rPr>
              <w:t>після герудопунктури та з шлунку медичної п’явки після годування на тварині. 4.</w:t>
            </w:r>
            <w:r w:rsidRPr="0061039D">
              <w:rPr>
                <w:rFonts w:ascii="Times New Roman" w:hAnsi="Times New Roman" w:cs="Times New Roman"/>
                <w:sz w:val="28"/>
                <w:szCs w:val="28"/>
              </w:rPr>
              <w:t xml:space="preserve"> </w:t>
            </w:r>
            <w:r w:rsidRPr="0061039D">
              <w:rPr>
                <w:rFonts w:ascii="Times New Roman" w:hAnsi="Times New Roman" w:cs="Times New Roman"/>
                <w:sz w:val="28"/>
                <w:szCs w:val="28"/>
                <w:u w:val="single"/>
              </w:rPr>
              <w:t>Вивчити кількість лейкоцитів, формулу крові та кількість еритроцитів в</w:t>
            </w:r>
            <w:r w:rsidRPr="0061039D">
              <w:rPr>
                <w:rFonts w:ascii="Times New Roman" w:hAnsi="Times New Roman" w:cs="Times New Roman"/>
                <w:sz w:val="28"/>
                <w:szCs w:val="28"/>
              </w:rPr>
              <w:t xml:space="preserve"> </w:t>
            </w:r>
            <w:r w:rsidRPr="0061039D">
              <w:rPr>
                <w:rFonts w:ascii="Times New Roman" w:hAnsi="Times New Roman" w:cs="Times New Roman"/>
                <w:sz w:val="28"/>
                <w:szCs w:val="28"/>
                <w:u w:val="single"/>
              </w:rPr>
              <w:t>отриманих зразках крові з ранки щура та шлунку медичної п’явки. 5.За</w:t>
            </w:r>
            <w:r w:rsidRPr="0061039D">
              <w:rPr>
                <w:rFonts w:ascii="Times New Roman" w:hAnsi="Times New Roman" w:cs="Times New Roman"/>
                <w:sz w:val="28"/>
                <w:szCs w:val="28"/>
              </w:rPr>
              <w:t xml:space="preserve"> допомогою програми PASS провести прогнозування біологічної активності</w:t>
            </w:r>
          </w:p>
        </w:tc>
      </w:tr>
      <w:tr w:rsidR="00094654" w:rsidRPr="0061039D" w:rsidTr="0061039D">
        <w:trPr>
          <w:trHeight w:val="355"/>
        </w:trPr>
        <w:tc>
          <w:tcPr>
            <w:tcW w:w="10030" w:type="dxa"/>
            <w:gridSpan w:val="12"/>
            <w:tcBorders>
              <w:top w:val="single" w:sz="4" w:space="0" w:color="auto"/>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для 6-бромпохідних-4-тіохіноліну та сполук які містять в шостому положенні</w:t>
            </w:r>
          </w:p>
        </w:tc>
      </w:tr>
      <w:tr w:rsidR="00094654" w:rsidRPr="0061039D" w:rsidTr="0061039D">
        <w:trPr>
          <w:trHeight w:val="355"/>
        </w:trPr>
        <w:tc>
          <w:tcPr>
            <w:tcW w:w="10030" w:type="dxa"/>
            <w:gridSpan w:val="12"/>
            <w:tcBorders>
              <w:top w:val="single" w:sz="4" w:space="0" w:color="auto"/>
              <w:bottom w:val="single" w:sz="4" w:space="0" w:color="auto"/>
            </w:tcBorders>
          </w:tcPr>
          <w:p w:rsidR="00094654" w:rsidRPr="0061039D" w:rsidRDefault="00094654" w:rsidP="00094654">
            <w:pPr>
              <w:ind w:left="-113"/>
              <w:jc w:val="both"/>
              <w:rPr>
                <w:rFonts w:ascii="Times New Roman" w:hAnsi="Times New Roman" w:cs="Times New Roman"/>
                <w:sz w:val="28"/>
                <w:szCs w:val="28"/>
              </w:rPr>
            </w:pPr>
            <w:r w:rsidRPr="0061039D">
              <w:rPr>
                <w:rFonts w:ascii="Times New Roman" w:hAnsi="Times New Roman" w:cs="Times New Roman"/>
                <w:sz w:val="28"/>
                <w:szCs w:val="28"/>
              </w:rPr>
              <w:t xml:space="preserve">етоксигрупи та метоксигрупи. 6. Дослідити у 6-бромпохідних-4-тіохіноліну </w:t>
            </w:r>
          </w:p>
        </w:tc>
      </w:tr>
      <w:tr w:rsidR="00094654" w:rsidRPr="0061039D" w:rsidTr="0061039D">
        <w:trPr>
          <w:trHeight w:val="355"/>
        </w:trPr>
        <w:tc>
          <w:tcPr>
            <w:tcW w:w="10030" w:type="dxa"/>
            <w:gridSpan w:val="12"/>
            <w:tcBorders>
              <w:top w:val="single" w:sz="4" w:space="0" w:color="auto"/>
              <w:bottom w:val="single" w:sz="4" w:space="0" w:color="auto"/>
            </w:tcBorders>
          </w:tcPr>
          <w:p w:rsidR="00094654" w:rsidRPr="0061039D" w:rsidRDefault="00094654" w:rsidP="00094654">
            <w:pPr>
              <w:jc w:val="both"/>
              <w:rPr>
                <w:rFonts w:ascii="Times New Roman" w:hAnsi="Times New Roman" w:cs="Times New Roman"/>
                <w:sz w:val="28"/>
                <w:szCs w:val="28"/>
              </w:rPr>
            </w:pPr>
            <w:r w:rsidRPr="0061039D">
              <w:rPr>
                <w:rFonts w:ascii="Times New Roman" w:hAnsi="Times New Roman" w:cs="Times New Roman"/>
                <w:sz w:val="28"/>
                <w:szCs w:val="28"/>
              </w:rPr>
              <w:t>гостру токсичність, антиоксидантну активність та дію на загальну кількість</w:t>
            </w:r>
          </w:p>
        </w:tc>
      </w:tr>
      <w:tr w:rsidR="00094654" w:rsidRPr="0061039D" w:rsidTr="0061039D">
        <w:trPr>
          <w:trHeight w:val="355"/>
        </w:trPr>
        <w:tc>
          <w:tcPr>
            <w:tcW w:w="10030" w:type="dxa"/>
            <w:gridSpan w:val="12"/>
            <w:tcBorders>
              <w:top w:val="single" w:sz="4" w:space="0" w:color="auto"/>
              <w:bottom w:val="single" w:sz="4" w:space="0" w:color="auto"/>
            </w:tcBorders>
          </w:tcPr>
          <w:p w:rsidR="00094654" w:rsidRPr="0061039D" w:rsidRDefault="00094654" w:rsidP="00094654">
            <w:pPr>
              <w:jc w:val="both"/>
              <w:rPr>
                <w:rFonts w:ascii="Times New Roman" w:hAnsi="Times New Roman" w:cs="Times New Roman"/>
                <w:sz w:val="28"/>
                <w:szCs w:val="28"/>
              </w:rPr>
            </w:pPr>
            <w:r w:rsidRPr="0061039D">
              <w:rPr>
                <w:rFonts w:ascii="Times New Roman" w:hAnsi="Times New Roman" w:cs="Times New Roman"/>
                <w:sz w:val="28"/>
                <w:szCs w:val="28"/>
              </w:rPr>
              <w:t>лейкоцитів і лейко граму. 7. Зіставити результати комп’ютерного прогнозу з</w:t>
            </w:r>
          </w:p>
        </w:tc>
      </w:tr>
      <w:tr w:rsidR="00094654" w:rsidRPr="0061039D" w:rsidTr="0061039D">
        <w:trPr>
          <w:trHeight w:val="355"/>
        </w:trPr>
        <w:tc>
          <w:tcPr>
            <w:tcW w:w="10030" w:type="dxa"/>
            <w:gridSpan w:val="12"/>
            <w:tcBorders>
              <w:top w:val="single" w:sz="4" w:space="0" w:color="auto"/>
              <w:bottom w:val="single" w:sz="4" w:space="0" w:color="auto"/>
            </w:tcBorders>
          </w:tcPr>
          <w:p w:rsidR="00094654" w:rsidRPr="0061039D" w:rsidRDefault="00094654" w:rsidP="00094654">
            <w:pPr>
              <w:jc w:val="both"/>
              <w:rPr>
                <w:rFonts w:ascii="Times New Roman" w:hAnsi="Times New Roman" w:cs="Times New Roman"/>
                <w:sz w:val="28"/>
                <w:szCs w:val="28"/>
              </w:rPr>
            </w:pPr>
            <w:r w:rsidRPr="0061039D">
              <w:rPr>
                <w:rFonts w:ascii="Times New Roman" w:hAnsi="Times New Roman" w:cs="Times New Roman"/>
                <w:sz w:val="28"/>
                <w:szCs w:val="28"/>
              </w:rPr>
              <w:lastRenderedPageBreak/>
              <w:t>експериментальними даними. 8. Дослідити у хронічному експерименті загальну</w:t>
            </w:r>
          </w:p>
        </w:tc>
      </w:tr>
      <w:tr w:rsidR="00094654" w:rsidRPr="0061039D" w:rsidTr="0061039D">
        <w:trPr>
          <w:trHeight w:val="355"/>
        </w:trPr>
        <w:tc>
          <w:tcPr>
            <w:tcW w:w="10030" w:type="dxa"/>
            <w:gridSpan w:val="12"/>
            <w:tcBorders>
              <w:top w:val="single" w:sz="4" w:space="0" w:color="auto"/>
              <w:bottom w:val="single" w:sz="4" w:space="0" w:color="auto"/>
            </w:tcBorders>
          </w:tcPr>
          <w:p w:rsidR="00094654" w:rsidRPr="0061039D" w:rsidRDefault="00094654" w:rsidP="00094654">
            <w:pPr>
              <w:jc w:val="both"/>
              <w:rPr>
                <w:rFonts w:ascii="Times New Roman" w:hAnsi="Times New Roman" w:cs="Times New Roman"/>
                <w:sz w:val="28"/>
                <w:szCs w:val="28"/>
              </w:rPr>
            </w:pPr>
            <w:r w:rsidRPr="0061039D">
              <w:rPr>
                <w:rFonts w:ascii="Times New Roman" w:hAnsi="Times New Roman" w:cs="Times New Roman"/>
                <w:sz w:val="28"/>
                <w:szCs w:val="28"/>
              </w:rPr>
              <w:t>кількість лейкоцитів та лейкоцитарну формулу крові у сполуки з вираженою</w:t>
            </w:r>
          </w:p>
        </w:tc>
      </w:tr>
      <w:tr w:rsidR="00094654" w:rsidRPr="0061039D" w:rsidTr="0061039D">
        <w:trPr>
          <w:trHeight w:val="355"/>
        </w:trPr>
        <w:tc>
          <w:tcPr>
            <w:tcW w:w="10030" w:type="dxa"/>
            <w:gridSpan w:val="12"/>
            <w:tcBorders>
              <w:top w:val="single" w:sz="4" w:space="0" w:color="auto"/>
              <w:bottom w:val="single" w:sz="4" w:space="0" w:color="auto"/>
            </w:tcBorders>
          </w:tcPr>
          <w:p w:rsidR="00094654" w:rsidRPr="0061039D" w:rsidRDefault="00094654" w:rsidP="00094654">
            <w:pPr>
              <w:jc w:val="both"/>
              <w:rPr>
                <w:rFonts w:ascii="Times New Roman" w:hAnsi="Times New Roman" w:cs="Times New Roman"/>
                <w:sz w:val="28"/>
                <w:szCs w:val="28"/>
              </w:rPr>
            </w:pPr>
            <w:r w:rsidRPr="0061039D">
              <w:rPr>
                <w:rFonts w:ascii="Times New Roman" w:hAnsi="Times New Roman" w:cs="Times New Roman"/>
                <w:sz w:val="28"/>
                <w:szCs w:val="28"/>
              </w:rPr>
              <w:t>антиоксидантною дією.</w:t>
            </w:r>
          </w:p>
        </w:tc>
      </w:tr>
      <w:tr w:rsidR="00094654" w:rsidRPr="0061039D" w:rsidTr="0061039D">
        <w:tc>
          <w:tcPr>
            <w:tcW w:w="10030" w:type="dxa"/>
            <w:gridSpan w:val="12"/>
            <w:tcBorders>
              <w:top w:val="single" w:sz="4" w:space="0" w:color="auto"/>
            </w:tcBorders>
          </w:tcPr>
          <w:p w:rsidR="00094654" w:rsidRPr="0061039D" w:rsidRDefault="00094654" w:rsidP="00094654">
            <w:pPr>
              <w:jc w:val="both"/>
              <w:rPr>
                <w:rFonts w:ascii="Times New Roman" w:hAnsi="Times New Roman" w:cs="Times New Roman"/>
                <w:sz w:val="28"/>
                <w:szCs w:val="28"/>
              </w:rPr>
            </w:pPr>
            <w:r w:rsidRPr="0061039D">
              <w:rPr>
                <w:rFonts w:ascii="Times New Roman" w:hAnsi="Times New Roman" w:cs="Times New Roman"/>
                <w:sz w:val="28"/>
                <w:szCs w:val="28"/>
              </w:rPr>
              <w:t>5. Перелік графічного матеріалу (з точним зазначенням обов'язкових креслень):</w:t>
            </w:r>
          </w:p>
        </w:tc>
      </w:tr>
      <w:tr w:rsidR="00094654" w:rsidRPr="0061039D" w:rsidTr="0061039D">
        <w:tc>
          <w:tcPr>
            <w:tcW w:w="10030" w:type="dxa"/>
            <w:gridSpan w:val="12"/>
            <w:tcBorders>
              <w:bottom w:val="single" w:sz="4" w:space="0" w:color="auto"/>
            </w:tcBorders>
          </w:tcPr>
          <w:p w:rsidR="00094654" w:rsidRPr="0061039D" w:rsidRDefault="00094654" w:rsidP="00094654">
            <w:pPr>
              <w:jc w:val="both"/>
              <w:rPr>
                <w:rFonts w:ascii="Times New Roman" w:hAnsi="Times New Roman" w:cs="Times New Roman"/>
                <w:sz w:val="28"/>
                <w:szCs w:val="28"/>
              </w:rPr>
            </w:pPr>
            <w:r w:rsidRPr="0061039D">
              <w:rPr>
                <w:rFonts w:ascii="Times New Roman" w:hAnsi="Times New Roman" w:cs="Times New Roman"/>
                <w:sz w:val="28"/>
                <w:szCs w:val="28"/>
              </w:rPr>
              <w:t>таблиця 3.1-3.18</w:t>
            </w:r>
          </w:p>
        </w:tc>
      </w:tr>
    </w:tbl>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 xml:space="preserve">  6. Консультанти розділів роботи</w:t>
      </w:r>
    </w:p>
    <w:tbl>
      <w:tblPr>
        <w:tblW w:w="10064" w:type="dxa"/>
        <w:tblInd w:w="250" w:type="dxa"/>
        <w:tblLayout w:type="fixed"/>
        <w:tblCellMar>
          <w:left w:w="10" w:type="dxa"/>
          <w:right w:w="10" w:type="dxa"/>
        </w:tblCellMar>
        <w:tblLook w:val="0000" w:firstRow="0" w:lastRow="0" w:firstColumn="0" w:lastColumn="0" w:noHBand="0" w:noVBand="0"/>
      </w:tblPr>
      <w:tblGrid>
        <w:gridCol w:w="992"/>
        <w:gridCol w:w="5103"/>
        <w:gridCol w:w="2127"/>
        <w:gridCol w:w="1842"/>
      </w:tblGrid>
      <w:tr w:rsidR="00094654" w:rsidRPr="0061039D" w:rsidTr="0061039D">
        <w:trPr>
          <w:cantSplit/>
          <w:trHeight w:val="448"/>
        </w:trPr>
        <w:tc>
          <w:tcPr>
            <w:tcW w:w="99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Розділ</w:t>
            </w:r>
          </w:p>
        </w:tc>
        <w:tc>
          <w:tcPr>
            <w:tcW w:w="510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bookmarkStart w:id="5" w:name="__RefHeading__95182_128638147"/>
            <w:r w:rsidRPr="0061039D">
              <w:rPr>
                <w:rFonts w:ascii="Times New Roman" w:eastAsia="Droid Sans Fallback" w:hAnsi="Times New Roman" w:cs="Times New Roman"/>
                <w:kern w:val="3"/>
                <w:sz w:val="28"/>
                <w:szCs w:val="28"/>
                <w:lang w:val="uk-UA" w:eastAsia="zh-CN" w:bidi="hi-IN"/>
              </w:rPr>
              <w:t>Консультант</w:t>
            </w:r>
            <w:bookmarkEnd w:id="5"/>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Підпис, дата</w:t>
            </w:r>
          </w:p>
        </w:tc>
      </w:tr>
      <w:tr w:rsidR="00094654" w:rsidRPr="0061039D" w:rsidTr="0061039D">
        <w:trPr>
          <w:cantSplit/>
          <w:trHeight w:val="538"/>
        </w:trPr>
        <w:tc>
          <w:tcPr>
            <w:tcW w:w="99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510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 xml:space="preserve">завдання </w:t>
            </w:r>
            <w:r w:rsidRPr="0061039D">
              <w:rPr>
                <w:rFonts w:ascii="Times New Roman" w:eastAsia="Droid Sans Fallback" w:hAnsi="Times New Roman" w:cs="Times New Roman"/>
                <w:kern w:val="3"/>
                <w:sz w:val="28"/>
                <w:szCs w:val="28"/>
                <w:lang w:val="uk-UA" w:eastAsia="zh-CN" w:bidi="hi-IN"/>
              </w:rPr>
              <w:br/>
              <w:t>видав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завдання прийняв</w:t>
            </w:r>
          </w:p>
        </w:tc>
      </w:tr>
      <w:tr w:rsidR="00094654" w:rsidRPr="0061039D" w:rsidTr="0061039D">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1-3</w:t>
            </w:r>
          </w:p>
        </w:tc>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Фролов О.К., д.м.н. професор</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r w:rsidR="00094654" w:rsidRPr="0061039D" w:rsidTr="0061039D">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4</w:t>
            </w:r>
          </w:p>
        </w:tc>
        <w:tc>
          <w:tcPr>
            <w:tcW w:w="51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Амінов Р. Ф., викладач</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r>
    </w:tbl>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 xml:space="preserve">  7. Дата видачі завдання</w:t>
      </w:r>
      <w:r w:rsidRPr="0061039D">
        <w:rPr>
          <w:rFonts w:ascii="Times New Roman" w:eastAsia="Droid Sans Fallback" w:hAnsi="Times New Roman" w:cs="Times New Roman"/>
          <w:kern w:val="3"/>
          <w:sz w:val="28"/>
          <w:szCs w:val="28"/>
          <w:u w:val="single"/>
          <w:lang w:val="uk-UA" w:eastAsia="zh-CN" w:bidi="hi-IN"/>
        </w:rPr>
        <w:tab/>
      </w:r>
      <w:r w:rsidRPr="0061039D">
        <w:rPr>
          <w:rFonts w:ascii="Times New Roman" w:eastAsia="Droid Sans Fallback" w:hAnsi="Times New Roman" w:cs="Times New Roman"/>
          <w:kern w:val="3"/>
          <w:sz w:val="28"/>
          <w:szCs w:val="28"/>
          <w:u w:val="single"/>
          <w:lang w:val="uk-UA" w:eastAsia="zh-CN" w:bidi="hi-IN"/>
        </w:rPr>
        <w:tab/>
      </w:r>
      <w:r w:rsidRPr="0061039D">
        <w:rPr>
          <w:rFonts w:ascii="Times New Roman" w:eastAsia="Droid Sans Fallback" w:hAnsi="Times New Roman" w:cs="Times New Roman"/>
          <w:kern w:val="3"/>
          <w:sz w:val="28"/>
          <w:szCs w:val="28"/>
          <w:u w:val="single"/>
          <w:lang w:val="uk-UA" w:eastAsia="zh-CN" w:bidi="hi-IN"/>
        </w:rPr>
        <w:tab/>
      </w:r>
      <w:r w:rsidRPr="0061039D">
        <w:rPr>
          <w:rFonts w:ascii="Times New Roman" w:eastAsia="Droid Sans Fallback" w:hAnsi="Times New Roman" w:cs="Times New Roman"/>
          <w:kern w:val="3"/>
          <w:sz w:val="28"/>
          <w:szCs w:val="28"/>
          <w:u w:val="single"/>
          <w:lang w:val="uk-UA" w:eastAsia="zh-CN" w:bidi="hi-IN"/>
        </w:rPr>
        <w:tab/>
      </w:r>
      <w:r w:rsidRPr="0061039D">
        <w:rPr>
          <w:rFonts w:ascii="Times New Roman" w:eastAsia="Droid Sans Fallback" w:hAnsi="Times New Roman" w:cs="Times New Roman"/>
          <w:kern w:val="3"/>
          <w:sz w:val="28"/>
          <w:szCs w:val="28"/>
          <w:u w:val="single"/>
          <w:lang w:val="uk-UA" w:eastAsia="zh-CN" w:bidi="hi-IN"/>
        </w:rPr>
        <w:tab/>
      </w:r>
      <w:r w:rsidRPr="0061039D">
        <w:rPr>
          <w:rFonts w:ascii="Times New Roman" w:eastAsia="Droid Sans Fallback" w:hAnsi="Times New Roman" w:cs="Times New Roman"/>
          <w:kern w:val="3"/>
          <w:sz w:val="28"/>
          <w:szCs w:val="28"/>
          <w:u w:val="single"/>
          <w:lang w:val="uk-UA" w:eastAsia="zh-CN" w:bidi="hi-IN"/>
        </w:rPr>
        <w:tab/>
      </w:r>
      <w:r w:rsidRPr="0061039D">
        <w:rPr>
          <w:rFonts w:ascii="Times New Roman" w:eastAsia="Droid Sans Fallback" w:hAnsi="Times New Roman" w:cs="Times New Roman"/>
          <w:kern w:val="3"/>
          <w:sz w:val="28"/>
          <w:szCs w:val="28"/>
          <w:u w:val="single"/>
          <w:lang w:val="uk-UA" w:eastAsia="zh-CN" w:bidi="hi-IN"/>
        </w:rPr>
        <w:tab/>
      </w:r>
      <w:r w:rsidRPr="0061039D">
        <w:rPr>
          <w:rFonts w:ascii="Times New Roman" w:eastAsia="Droid Sans Fallback" w:hAnsi="Times New Roman" w:cs="Times New Roman"/>
          <w:kern w:val="3"/>
          <w:sz w:val="28"/>
          <w:szCs w:val="28"/>
          <w:u w:val="single"/>
          <w:lang w:val="uk-UA" w:eastAsia="zh-CN" w:bidi="hi-IN"/>
        </w:rPr>
        <w:tab/>
      </w:r>
    </w:p>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b/>
          <w:bCs/>
          <w:i/>
          <w:kern w:val="3"/>
          <w:sz w:val="28"/>
          <w:szCs w:val="28"/>
          <w:lang w:val="uk-UA" w:eastAsia="zh-CN" w:bidi="hi-IN"/>
        </w:rPr>
      </w:pPr>
      <w:bookmarkStart w:id="6" w:name="__RefHeading__95184_128638147"/>
      <w:r w:rsidRPr="0061039D">
        <w:rPr>
          <w:rFonts w:ascii="Times New Roman" w:eastAsia="Droid Sans Fallback" w:hAnsi="Times New Roman" w:cs="Times New Roman"/>
          <w:b/>
          <w:bCs/>
          <w:kern w:val="3"/>
          <w:sz w:val="28"/>
          <w:szCs w:val="28"/>
          <w:lang w:val="uk-UA" w:eastAsia="zh-CN" w:bidi="hi-IN"/>
        </w:rPr>
        <w:t>КАЛЕНДАРНИЙ ПЛАН</w:t>
      </w:r>
      <w:bookmarkEnd w:id="6"/>
    </w:p>
    <w:tbl>
      <w:tblPr>
        <w:tblW w:w="10064" w:type="dxa"/>
        <w:tblInd w:w="197" w:type="dxa"/>
        <w:tblLayout w:type="fixed"/>
        <w:tblCellMar>
          <w:left w:w="10" w:type="dxa"/>
          <w:right w:w="10" w:type="dxa"/>
        </w:tblCellMar>
        <w:tblLook w:val="0000" w:firstRow="0" w:lastRow="0" w:firstColumn="0" w:lastColumn="0" w:noHBand="0" w:noVBand="0"/>
      </w:tblPr>
      <w:tblGrid>
        <w:gridCol w:w="851"/>
        <w:gridCol w:w="141"/>
        <w:gridCol w:w="2694"/>
        <w:gridCol w:w="141"/>
        <w:gridCol w:w="284"/>
        <w:gridCol w:w="1984"/>
        <w:gridCol w:w="284"/>
        <w:gridCol w:w="503"/>
        <w:gridCol w:w="1340"/>
        <w:gridCol w:w="928"/>
        <w:gridCol w:w="914"/>
      </w:tblGrid>
      <w:tr w:rsidR="00094654" w:rsidRPr="0061039D" w:rsidTr="0061039D">
        <w:tc>
          <w:tcPr>
            <w:tcW w:w="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w:t>
            </w:r>
            <w:r w:rsidRPr="0061039D">
              <w:rPr>
                <w:rFonts w:ascii="Times New Roman" w:eastAsia="Droid Sans Fallback" w:hAnsi="Times New Roman" w:cs="Times New Roman"/>
                <w:kern w:val="3"/>
                <w:sz w:val="28"/>
                <w:szCs w:val="28"/>
                <w:lang w:val="uk-UA" w:eastAsia="zh-CN" w:bidi="hi-IN"/>
              </w:rPr>
              <w:br/>
              <w:t>з/п</w:t>
            </w:r>
          </w:p>
        </w:tc>
        <w:tc>
          <w:tcPr>
            <w:tcW w:w="5103"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Назва етапів кваліфікаційної роботи</w:t>
            </w:r>
          </w:p>
        </w:tc>
        <w:tc>
          <w:tcPr>
            <w:tcW w:w="2127"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Строк виконання етапів роботи</w:t>
            </w:r>
          </w:p>
        </w:tc>
        <w:tc>
          <w:tcPr>
            <w:tcW w:w="184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Примітка</w:t>
            </w:r>
          </w:p>
        </w:tc>
      </w:tr>
      <w:tr w:rsidR="00094654" w:rsidRPr="0061039D" w:rsidTr="0061039D">
        <w:tc>
          <w:tcPr>
            <w:tcW w:w="992" w:type="dxa"/>
            <w:gridSpan w:val="2"/>
            <w:tcBorders>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shd w:val="clear" w:color="auto" w:fill="FFFFFF"/>
                <w:lang w:val="uk-UA" w:eastAsia="zh-CN" w:bidi="hi-IN"/>
              </w:rPr>
              <w:t>1.</w:t>
            </w:r>
          </w:p>
        </w:tc>
        <w:tc>
          <w:tcPr>
            <w:tcW w:w="5103" w:type="dxa"/>
            <w:gridSpan w:val="4"/>
            <w:tcBorders>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Поповнення джерел літератури з теми кваліфікаційної роботи</w:t>
            </w:r>
          </w:p>
        </w:tc>
        <w:tc>
          <w:tcPr>
            <w:tcW w:w="2127" w:type="dxa"/>
            <w:gridSpan w:val="3"/>
            <w:tcBorders>
              <w:left w:val="single" w:sz="2" w:space="0" w:color="000000"/>
              <w:bottom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Травень 2019 року</w:t>
            </w:r>
          </w:p>
        </w:tc>
        <w:tc>
          <w:tcPr>
            <w:tcW w:w="1842"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Виконано</w:t>
            </w:r>
          </w:p>
        </w:tc>
      </w:tr>
      <w:tr w:rsidR="00094654" w:rsidRPr="0061039D" w:rsidTr="0061039D">
        <w:tc>
          <w:tcPr>
            <w:tcW w:w="992" w:type="dxa"/>
            <w:gridSpan w:val="2"/>
            <w:tcBorders>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shd w:val="clear" w:color="auto" w:fill="FFFFFF"/>
                <w:lang w:val="uk-UA" w:eastAsia="zh-CN" w:bidi="hi-IN"/>
              </w:rPr>
              <w:t>2.</w:t>
            </w:r>
          </w:p>
        </w:tc>
        <w:tc>
          <w:tcPr>
            <w:tcW w:w="5103" w:type="dxa"/>
            <w:gridSpan w:val="4"/>
            <w:tcBorders>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Оформлення розділу з огляду літератури</w:t>
            </w:r>
          </w:p>
        </w:tc>
        <w:tc>
          <w:tcPr>
            <w:tcW w:w="2127" w:type="dxa"/>
            <w:gridSpan w:val="3"/>
            <w:tcBorders>
              <w:left w:val="single" w:sz="2" w:space="0" w:color="000000"/>
              <w:bottom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Червень – Липень 2019 року</w:t>
            </w:r>
          </w:p>
        </w:tc>
        <w:tc>
          <w:tcPr>
            <w:tcW w:w="1842"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Виконано</w:t>
            </w:r>
          </w:p>
        </w:tc>
      </w:tr>
      <w:tr w:rsidR="00094654" w:rsidRPr="0061039D" w:rsidTr="0061039D">
        <w:tc>
          <w:tcPr>
            <w:tcW w:w="992" w:type="dxa"/>
            <w:gridSpan w:val="2"/>
            <w:tcBorders>
              <w:left w:val="single" w:sz="2" w:space="0" w:color="000000"/>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shd w:val="clear" w:color="auto" w:fill="FFFFFF"/>
                <w:lang w:val="uk-UA" w:eastAsia="zh-CN" w:bidi="hi-IN"/>
              </w:rPr>
            </w:pPr>
            <w:r w:rsidRPr="0061039D">
              <w:rPr>
                <w:rFonts w:ascii="Times New Roman" w:eastAsia="Droid Sans Fallback" w:hAnsi="Times New Roman" w:cs="Times New Roman"/>
                <w:kern w:val="3"/>
                <w:sz w:val="28"/>
                <w:szCs w:val="28"/>
                <w:shd w:val="clear" w:color="auto" w:fill="FFFFFF"/>
                <w:lang w:val="uk-UA" w:eastAsia="zh-CN" w:bidi="hi-IN"/>
              </w:rPr>
              <w:t>3.</w:t>
            </w:r>
          </w:p>
        </w:tc>
        <w:tc>
          <w:tcPr>
            <w:tcW w:w="5103" w:type="dxa"/>
            <w:gridSpan w:val="4"/>
            <w:tcBorders>
              <w:left w:val="single" w:sz="2" w:space="0" w:color="000000"/>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Формування розділу «Матеріали та методи дослідження»</w:t>
            </w:r>
          </w:p>
        </w:tc>
        <w:tc>
          <w:tcPr>
            <w:tcW w:w="2127" w:type="dxa"/>
            <w:gridSpan w:val="3"/>
            <w:tcBorders>
              <w:left w:val="single" w:sz="2" w:space="0" w:color="000000"/>
              <w:bottom w:val="single" w:sz="4" w:space="0" w:color="auto"/>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Серпень 2019 року</w:t>
            </w:r>
          </w:p>
        </w:tc>
        <w:tc>
          <w:tcPr>
            <w:tcW w:w="1842" w:type="dxa"/>
            <w:gridSpan w:val="2"/>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Виконано</w:t>
            </w:r>
          </w:p>
        </w:tc>
      </w:tr>
      <w:tr w:rsidR="00094654" w:rsidRPr="0061039D" w:rsidTr="0061039D">
        <w:tc>
          <w:tcPr>
            <w:tcW w:w="992"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shd w:val="clear" w:color="auto" w:fill="FFFFFF"/>
                <w:lang w:val="uk-UA" w:eastAsia="zh-CN" w:bidi="hi-IN"/>
              </w:rPr>
            </w:pPr>
            <w:r w:rsidRPr="0061039D">
              <w:rPr>
                <w:rFonts w:ascii="Times New Roman" w:eastAsia="Droid Sans Fallback" w:hAnsi="Times New Roman" w:cs="Times New Roman"/>
                <w:kern w:val="3"/>
                <w:sz w:val="28"/>
                <w:szCs w:val="28"/>
                <w:shd w:val="clear" w:color="auto" w:fill="FFFFFF"/>
                <w:lang w:val="uk-UA" w:eastAsia="zh-CN" w:bidi="hi-IN"/>
              </w:rPr>
              <w:t>4.</w:t>
            </w:r>
          </w:p>
        </w:tc>
        <w:tc>
          <w:tcPr>
            <w:tcW w:w="5103" w:type="dxa"/>
            <w:gridSpan w:val="4"/>
            <w:tcBorders>
              <w:top w:val="single" w:sz="4" w:space="0" w:color="auto"/>
              <w:left w:val="single" w:sz="2" w:space="0" w:color="000000"/>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Експеримантальні дослідження</w:t>
            </w:r>
          </w:p>
        </w:tc>
        <w:tc>
          <w:tcPr>
            <w:tcW w:w="2127" w:type="dxa"/>
            <w:gridSpan w:val="3"/>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Вересень – Жовтень 2019 року</w:t>
            </w:r>
          </w:p>
        </w:tc>
        <w:tc>
          <w:tcPr>
            <w:tcW w:w="1842"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Виконано</w:t>
            </w:r>
          </w:p>
        </w:tc>
      </w:tr>
      <w:tr w:rsidR="00094654" w:rsidRPr="0061039D" w:rsidTr="0061039D">
        <w:tc>
          <w:tcPr>
            <w:tcW w:w="992"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shd w:val="clear" w:color="auto" w:fill="FFFFFF"/>
                <w:lang w:val="uk-UA" w:eastAsia="zh-CN" w:bidi="hi-IN"/>
              </w:rPr>
            </w:pPr>
            <w:r w:rsidRPr="0061039D">
              <w:rPr>
                <w:rFonts w:ascii="Times New Roman" w:eastAsia="Droid Sans Fallback" w:hAnsi="Times New Roman" w:cs="Times New Roman"/>
                <w:kern w:val="3"/>
                <w:sz w:val="28"/>
                <w:szCs w:val="28"/>
                <w:shd w:val="clear" w:color="auto" w:fill="FFFFFF"/>
                <w:lang w:val="uk-UA" w:eastAsia="zh-CN" w:bidi="hi-IN"/>
              </w:rPr>
              <w:t>5.</w:t>
            </w:r>
          </w:p>
        </w:tc>
        <w:tc>
          <w:tcPr>
            <w:tcW w:w="5103" w:type="dxa"/>
            <w:gridSpan w:val="4"/>
            <w:tcBorders>
              <w:top w:val="single" w:sz="4" w:space="0" w:color="auto"/>
              <w:left w:val="single" w:sz="2" w:space="0" w:color="000000"/>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Статистичний аналіз експериментальних даних</w:t>
            </w:r>
          </w:p>
        </w:tc>
        <w:tc>
          <w:tcPr>
            <w:tcW w:w="2127" w:type="dxa"/>
            <w:gridSpan w:val="3"/>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Листопад 2019 року</w:t>
            </w:r>
          </w:p>
        </w:tc>
        <w:tc>
          <w:tcPr>
            <w:tcW w:w="1842"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Виконано</w:t>
            </w:r>
          </w:p>
        </w:tc>
      </w:tr>
      <w:tr w:rsidR="00094654" w:rsidRPr="0061039D" w:rsidTr="0061039D">
        <w:tc>
          <w:tcPr>
            <w:tcW w:w="992"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shd w:val="clear" w:color="auto" w:fill="FFFFFF"/>
                <w:lang w:val="uk-UA" w:eastAsia="zh-CN" w:bidi="hi-IN"/>
              </w:rPr>
            </w:pPr>
            <w:r w:rsidRPr="0061039D">
              <w:rPr>
                <w:rFonts w:ascii="Times New Roman" w:eastAsia="Droid Sans Fallback" w:hAnsi="Times New Roman" w:cs="Times New Roman"/>
                <w:kern w:val="3"/>
                <w:sz w:val="28"/>
                <w:szCs w:val="28"/>
                <w:shd w:val="clear" w:color="auto" w:fill="FFFFFF"/>
                <w:lang w:val="uk-UA" w:eastAsia="zh-CN" w:bidi="hi-IN"/>
              </w:rPr>
              <w:t>7.</w:t>
            </w:r>
          </w:p>
        </w:tc>
        <w:tc>
          <w:tcPr>
            <w:tcW w:w="5103" w:type="dxa"/>
            <w:gridSpan w:val="4"/>
            <w:tcBorders>
              <w:top w:val="single" w:sz="4" w:space="0" w:color="auto"/>
              <w:left w:val="single" w:sz="2" w:space="0" w:color="000000"/>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Формування експериментальної частини, оформлення кваліфікаційної роботи</w:t>
            </w:r>
          </w:p>
        </w:tc>
        <w:tc>
          <w:tcPr>
            <w:tcW w:w="2127" w:type="dxa"/>
            <w:gridSpan w:val="3"/>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Грудень 2019 року</w:t>
            </w:r>
          </w:p>
        </w:tc>
        <w:tc>
          <w:tcPr>
            <w:tcW w:w="1842"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Виконано</w:t>
            </w:r>
          </w:p>
        </w:tc>
      </w:tr>
      <w:tr w:rsidR="00094654" w:rsidRPr="0061039D" w:rsidTr="0061039D">
        <w:tc>
          <w:tcPr>
            <w:tcW w:w="992"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shd w:val="clear" w:color="auto" w:fill="FFFFFF"/>
                <w:lang w:val="uk-UA" w:eastAsia="zh-CN" w:bidi="hi-IN"/>
              </w:rPr>
            </w:pPr>
            <w:r w:rsidRPr="0061039D">
              <w:rPr>
                <w:rFonts w:ascii="Times New Roman" w:eastAsia="Droid Sans Fallback" w:hAnsi="Times New Roman" w:cs="Times New Roman"/>
                <w:kern w:val="3"/>
                <w:sz w:val="28"/>
                <w:szCs w:val="28"/>
                <w:shd w:val="clear" w:color="auto" w:fill="FFFFFF"/>
                <w:lang w:val="uk-UA" w:eastAsia="zh-CN" w:bidi="hi-IN"/>
              </w:rPr>
              <w:t>8.</w:t>
            </w:r>
          </w:p>
        </w:tc>
        <w:tc>
          <w:tcPr>
            <w:tcW w:w="5103" w:type="dxa"/>
            <w:gridSpan w:val="4"/>
            <w:tcBorders>
              <w:top w:val="single" w:sz="4" w:space="0" w:color="auto"/>
              <w:left w:val="single" w:sz="2" w:space="0" w:color="000000"/>
              <w:bottom w:val="single" w:sz="2" w:space="0" w:color="000000"/>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Оформлення матеріалів до захисту, попередній захист кваліфікаційної роботи</w:t>
            </w:r>
          </w:p>
        </w:tc>
        <w:tc>
          <w:tcPr>
            <w:tcW w:w="2127" w:type="dxa"/>
            <w:gridSpan w:val="3"/>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Січень 2019року</w:t>
            </w:r>
          </w:p>
        </w:tc>
        <w:tc>
          <w:tcPr>
            <w:tcW w:w="1842"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094654" w:rsidRPr="0061039D" w:rsidRDefault="00094654" w:rsidP="00094654">
            <w:pPr>
              <w:widowControl w:val="0"/>
              <w:suppressAutoHyphens/>
              <w:autoSpaceDN w:val="0"/>
              <w:spacing w:after="0" w:line="240" w:lineRule="auto"/>
              <w:jc w:val="both"/>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Виконано</w:t>
            </w:r>
          </w:p>
        </w:tc>
      </w:tr>
      <w:tr w:rsidR="00094654" w:rsidRPr="0061039D" w:rsidTr="0061039D">
        <w:trPr>
          <w:gridBefore w:val="1"/>
          <w:gridAfter w:val="1"/>
          <w:wBefore w:w="851" w:type="dxa"/>
          <w:wAfter w:w="914" w:type="dxa"/>
        </w:trPr>
        <w:tc>
          <w:tcPr>
            <w:tcW w:w="2835" w:type="dxa"/>
            <w:gridSpan w:val="2"/>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Студент</w:t>
            </w:r>
          </w:p>
        </w:tc>
        <w:tc>
          <w:tcPr>
            <w:tcW w:w="141"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268" w:type="dxa"/>
            <w:gridSpan w:val="2"/>
            <w:tcBorders>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gridSpan w:val="3"/>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Ю. Г. Мананкіна</w:t>
            </w:r>
          </w:p>
        </w:tc>
      </w:tr>
      <w:tr w:rsidR="00094654" w:rsidRPr="0061039D" w:rsidTr="0061039D">
        <w:trPr>
          <w:gridBefore w:val="1"/>
          <w:gridAfter w:val="1"/>
          <w:wBefore w:w="851" w:type="dxa"/>
          <w:wAfter w:w="914" w:type="dxa"/>
        </w:trPr>
        <w:tc>
          <w:tcPr>
            <w:tcW w:w="2835" w:type="dxa"/>
            <w:gridSpan w:val="2"/>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141"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268" w:type="dxa"/>
            <w:gridSpan w:val="2"/>
            <w:tcBorders>
              <w:top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gridSpan w:val="3"/>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094654" w:rsidRPr="0061039D" w:rsidTr="0061039D">
        <w:trPr>
          <w:gridBefore w:val="1"/>
          <w:gridAfter w:val="1"/>
          <w:wBefore w:w="851" w:type="dxa"/>
          <w:wAfter w:w="914" w:type="dxa"/>
        </w:trPr>
        <w:tc>
          <w:tcPr>
            <w:tcW w:w="2835" w:type="dxa"/>
            <w:gridSpan w:val="2"/>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Керівник роботи</w:t>
            </w:r>
          </w:p>
        </w:tc>
        <w:tc>
          <w:tcPr>
            <w:tcW w:w="141"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268" w:type="dxa"/>
            <w:gridSpan w:val="2"/>
            <w:tcBorders>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gridSpan w:val="3"/>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О.О.Клімова</w:t>
            </w:r>
          </w:p>
        </w:tc>
      </w:tr>
      <w:tr w:rsidR="00094654" w:rsidRPr="0061039D" w:rsidTr="0061039D">
        <w:trPr>
          <w:gridBefore w:val="1"/>
          <w:gridAfter w:val="3"/>
          <w:wBefore w:w="851" w:type="dxa"/>
          <w:wAfter w:w="3182" w:type="dxa"/>
        </w:trPr>
        <w:tc>
          <w:tcPr>
            <w:tcW w:w="2835" w:type="dxa"/>
            <w:gridSpan w:val="2"/>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141"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gridSpan w:val="3"/>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jc w:val="center"/>
              <w:textAlignment w:val="baseline"/>
              <w:rPr>
                <w:rFonts w:ascii="Times New Roman" w:eastAsia="Droid Sans Fallback" w:hAnsi="Times New Roman" w:cs="Times New Roman"/>
                <w:kern w:val="3"/>
                <w:sz w:val="28"/>
                <w:szCs w:val="28"/>
                <w:lang w:val="uk-UA" w:eastAsia="zh-CN" w:bidi="hi-IN"/>
              </w:rPr>
            </w:pPr>
          </w:p>
        </w:tc>
      </w:tr>
      <w:tr w:rsidR="00094654" w:rsidRPr="0061039D" w:rsidTr="0061039D">
        <w:trPr>
          <w:gridBefore w:val="1"/>
          <w:gridAfter w:val="1"/>
          <w:wBefore w:w="851" w:type="dxa"/>
          <w:wAfter w:w="914" w:type="dxa"/>
        </w:trPr>
        <w:tc>
          <w:tcPr>
            <w:tcW w:w="8299" w:type="dxa"/>
            <w:gridSpan w:val="9"/>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b/>
                <w:bCs/>
                <w:kern w:val="3"/>
                <w:sz w:val="28"/>
                <w:szCs w:val="28"/>
                <w:lang w:val="uk-UA" w:eastAsia="zh-CN" w:bidi="hi-IN"/>
              </w:rPr>
            </w:pPr>
            <w:r w:rsidRPr="0061039D">
              <w:rPr>
                <w:rFonts w:ascii="Times New Roman" w:eastAsia="Droid Sans Fallback" w:hAnsi="Times New Roman" w:cs="Times New Roman"/>
                <w:b/>
                <w:bCs/>
                <w:kern w:val="3"/>
                <w:sz w:val="28"/>
                <w:szCs w:val="28"/>
                <w:lang w:val="uk-UA" w:eastAsia="zh-CN" w:bidi="hi-IN"/>
              </w:rPr>
              <w:t>Нормоконтроль пройдено</w:t>
            </w:r>
          </w:p>
        </w:tc>
      </w:tr>
      <w:tr w:rsidR="00094654" w:rsidRPr="0061039D" w:rsidTr="0061039D">
        <w:trPr>
          <w:gridBefore w:val="1"/>
          <w:gridAfter w:val="1"/>
          <w:wBefore w:w="851" w:type="dxa"/>
          <w:wAfter w:w="914" w:type="dxa"/>
        </w:trPr>
        <w:tc>
          <w:tcPr>
            <w:tcW w:w="2835" w:type="dxa"/>
            <w:gridSpan w:val="2"/>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Нормоконтролер</w:t>
            </w:r>
          </w:p>
        </w:tc>
        <w:tc>
          <w:tcPr>
            <w:tcW w:w="141"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268" w:type="dxa"/>
            <w:gridSpan w:val="2"/>
            <w:tcBorders>
              <w:bottom w:val="single" w:sz="4" w:space="0" w:color="auto"/>
            </w:tcBorders>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84" w:type="dxa"/>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p>
        </w:tc>
        <w:tc>
          <w:tcPr>
            <w:tcW w:w="2771" w:type="dxa"/>
            <w:gridSpan w:val="3"/>
            <w:tcMar>
              <w:top w:w="55" w:type="dxa"/>
              <w:left w:w="55" w:type="dxa"/>
              <w:bottom w:w="55" w:type="dxa"/>
              <w:right w:w="55" w:type="dxa"/>
            </w:tcMar>
          </w:tcPr>
          <w:p w:rsidR="00094654" w:rsidRPr="0061039D" w:rsidRDefault="00094654" w:rsidP="00094654">
            <w:pPr>
              <w:widowControl w:val="0"/>
              <w:suppressAutoHyphens/>
              <w:autoSpaceDN w:val="0"/>
              <w:spacing w:after="0" w:line="240" w:lineRule="auto"/>
              <w:textAlignment w:val="baseline"/>
              <w:rPr>
                <w:rFonts w:ascii="Times New Roman" w:eastAsia="Droid Sans Fallback" w:hAnsi="Times New Roman" w:cs="Times New Roman"/>
                <w:kern w:val="3"/>
                <w:sz w:val="28"/>
                <w:szCs w:val="28"/>
                <w:lang w:val="uk-UA" w:eastAsia="zh-CN" w:bidi="hi-IN"/>
              </w:rPr>
            </w:pPr>
            <w:r w:rsidRPr="0061039D">
              <w:rPr>
                <w:rFonts w:ascii="Times New Roman" w:eastAsia="Droid Sans Fallback" w:hAnsi="Times New Roman" w:cs="Times New Roman"/>
                <w:kern w:val="3"/>
                <w:sz w:val="28"/>
                <w:szCs w:val="28"/>
                <w:lang w:val="uk-UA" w:eastAsia="zh-CN" w:bidi="hi-IN"/>
              </w:rPr>
              <w:t>Р. Ф. Амінов</w:t>
            </w:r>
          </w:p>
        </w:tc>
      </w:tr>
    </w:tbl>
    <w:p w:rsidR="00D24F54" w:rsidRDefault="00BD7803" w:rsidP="00DD37E0">
      <w:pPr>
        <w:spacing w:line="240" w:lineRule="auto"/>
        <w:jc w:val="center"/>
        <w:rPr>
          <w:rFonts w:ascii="Times New Roman" w:hAnsi="Times New Roman" w:cs="Times New Roman"/>
          <w:sz w:val="28"/>
          <w:szCs w:val="28"/>
          <w:lang w:val="uk-UA"/>
        </w:rPr>
      </w:pPr>
      <w:r w:rsidRPr="004574B9">
        <w:rPr>
          <w:rFonts w:ascii="Times New Roman" w:hAnsi="Times New Roman" w:cs="Times New Roman"/>
          <w:sz w:val="28"/>
          <w:szCs w:val="28"/>
          <w:lang w:val="uk-UA"/>
        </w:rPr>
        <w:lastRenderedPageBreak/>
        <w:t>РЕФЕРАТ</w:t>
      </w:r>
    </w:p>
    <w:p w:rsidR="005E4EF7" w:rsidRPr="005E4EF7" w:rsidRDefault="005E4EF7" w:rsidP="00DD37E0">
      <w:pPr>
        <w:spacing w:line="240" w:lineRule="auto"/>
        <w:jc w:val="center"/>
        <w:rPr>
          <w:rFonts w:ascii="Times New Roman" w:hAnsi="Times New Roman" w:cs="Times New Roman"/>
          <w:sz w:val="28"/>
          <w:szCs w:val="28"/>
          <w:lang w:val="en-US"/>
        </w:rPr>
      </w:pPr>
    </w:p>
    <w:p w:rsidR="00400417" w:rsidRPr="004574B9" w:rsidRDefault="00BD7803" w:rsidP="00D4574C">
      <w:pPr>
        <w:spacing w:after="0" w:line="360" w:lineRule="auto"/>
        <w:ind w:left="170" w:right="57" w:firstLine="538"/>
        <w:jc w:val="both"/>
        <w:rPr>
          <w:rFonts w:ascii="Times New Roman" w:hAnsi="Times New Roman" w:cs="Times New Roman"/>
          <w:sz w:val="28"/>
          <w:szCs w:val="28"/>
          <w:lang w:val="uk-UA"/>
        </w:rPr>
      </w:pPr>
      <w:r w:rsidRPr="00DD37E0">
        <w:rPr>
          <w:rFonts w:ascii="Times New Roman" w:hAnsi="Times New Roman" w:cs="Times New Roman"/>
          <w:sz w:val="28"/>
          <w:szCs w:val="28"/>
          <w:lang w:val="uk-UA"/>
        </w:rPr>
        <w:t>Ро</w:t>
      </w:r>
      <w:r w:rsidR="00B7198C" w:rsidRPr="00DD37E0">
        <w:rPr>
          <w:rFonts w:ascii="Times New Roman" w:hAnsi="Times New Roman" w:cs="Times New Roman"/>
          <w:sz w:val="28"/>
          <w:szCs w:val="28"/>
          <w:lang w:val="uk-UA"/>
        </w:rPr>
        <w:t xml:space="preserve">бота викладена на </w:t>
      </w:r>
      <w:r w:rsidR="00BD2DBD">
        <w:rPr>
          <w:rFonts w:ascii="Times New Roman" w:hAnsi="Times New Roman" w:cs="Times New Roman"/>
          <w:sz w:val="28"/>
          <w:szCs w:val="28"/>
          <w:lang w:val="uk-UA"/>
        </w:rPr>
        <w:t>72</w:t>
      </w:r>
      <w:r w:rsidRPr="00DD37E0">
        <w:rPr>
          <w:rFonts w:ascii="Times New Roman" w:hAnsi="Times New Roman" w:cs="Times New Roman"/>
          <w:sz w:val="28"/>
          <w:szCs w:val="28"/>
          <w:lang w:val="uk-UA"/>
        </w:rPr>
        <w:t xml:space="preserve"> сторінк</w:t>
      </w:r>
      <w:r w:rsidR="00D740BA" w:rsidRPr="00DD37E0">
        <w:rPr>
          <w:rFonts w:ascii="Times New Roman" w:hAnsi="Times New Roman" w:cs="Times New Roman"/>
          <w:sz w:val="28"/>
          <w:szCs w:val="28"/>
          <w:lang w:val="uk-UA"/>
        </w:rPr>
        <w:t>ах друкованого тексту, містить 18 таблиць</w:t>
      </w:r>
      <w:r w:rsidR="00BD2DBD">
        <w:rPr>
          <w:rFonts w:ascii="Times New Roman" w:hAnsi="Times New Roman" w:cs="Times New Roman"/>
          <w:sz w:val="28"/>
          <w:szCs w:val="28"/>
          <w:lang w:val="uk-UA"/>
        </w:rPr>
        <w:t>, 8 рисунків</w:t>
      </w:r>
      <w:r w:rsidR="00DD37E0" w:rsidRPr="00DD37E0">
        <w:rPr>
          <w:rFonts w:ascii="Times New Roman" w:hAnsi="Times New Roman" w:cs="Times New Roman"/>
          <w:sz w:val="28"/>
          <w:szCs w:val="28"/>
          <w:lang w:val="uk-UA"/>
        </w:rPr>
        <w:t>.</w:t>
      </w:r>
      <w:r w:rsidR="00BD2DBD">
        <w:rPr>
          <w:rFonts w:ascii="Times New Roman" w:hAnsi="Times New Roman" w:cs="Times New Roman"/>
          <w:sz w:val="28"/>
          <w:szCs w:val="28"/>
          <w:lang w:val="uk-UA"/>
        </w:rPr>
        <w:t xml:space="preserve"> </w:t>
      </w:r>
      <w:r w:rsidR="00AC62A8" w:rsidRPr="00DD37E0">
        <w:rPr>
          <w:rFonts w:ascii="Times New Roman" w:hAnsi="Times New Roman" w:cs="Times New Roman"/>
          <w:sz w:val="28"/>
          <w:szCs w:val="28"/>
          <w:lang w:val="uk-UA"/>
        </w:rPr>
        <w:t>Перелік посилань включає</w:t>
      </w:r>
      <w:r w:rsidR="00BD2DBD">
        <w:rPr>
          <w:rFonts w:ascii="Times New Roman" w:hAnsi="Times New Roman" w:cs="Times New Roman"/>
          <w:sz w:val="28"/>
          <w:szCs w:val="28"/>
          <w:lang w:val="uk-UA"/>
        </w:rPr>
        <w:t xml:space="preserve"> 49</w:t>
      </w:r>
      <w:r w:rsidR="00D740BA" w:rsidRPr="00DD37E0">
        <w:rPr>
          <w:rFonts w:ascii="Times New Roman" w:hAnsi="Times New Roman" w:cs="Times New Roman"/>
          <w:sz w:val="28"/>
          <w:szCs w:val="28"/>
          <w:lang w:val="uk-UA"/>
        </w:rPr>
        <w:t xml:space="preserve"> </w:t>
      </w:r>
      <w:r w:rsidRPr="00DD37E0">
        <w:rPr>
          <w:rFonts w:ascii="Times New Roman" w:hAnsi="Times New Roman" w:cs="Times New Roman"/>
          <w:sz w:val="28"/>
          <w:szCs w:val="28"/>
          <w:lang w:val="uk-UA"/>
        </w:rPr>
        <w:t>джерела.</w:t>
      </w:r>
    </w:p>
    <w:p w:rsidR="00400417" w:rsidRPr="004574B9" w:rsidRDefault="00BD2DBD" w:rsidP="00D4574C">
      <w:pPr>
        <w:spacing w:after="0" w:line="360" w:lineRule="auto"/>
        <w:ind w:left="170" w:right="57" w:firstLine="53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Об’єктом дослідження − </w:t>
      </w:r>
      <w:r w:rsidR="00400417" w:rsidRPr="004574B9">
        <w:rPr>
          <w:rFonts w:ascii="Times New Roman" w:hAnsi="Times New Roman" w:cs="Times New Roman"/>
          <w:sz w:val="28"/>
          <w:szCs w:val="28"/>
          <w:lang w:val="uk-UA"/>
        </w:rPr>
        <w:t>капілярна кров з ранки щура та шлунку медичної п’явки, 6-бромпохідні-4-тіохіноліну</w:t>
      </w:r>
      <w:r>
        <w:rPr>
          <w:rFonts w:ascii="Times New Roman" w:hAnsi="Times New Roman" w:cs="Times New Roman"/>
          <w:sz w:val="28"/>
          <w:szCs w:val="28"/>
          <w:lang w:val="uk-UA"/>
        </w:rPr>
        <w:t>.</w:t>
      </w:r>
    </w:p>
    <w:p w:rsidR="00400417" w:rsidRPr="004574B9" w:rsidRDefault="00400417" w:rsidP="00D4574C">
      <w:pPr>
        <w:spacing w:after="0" w:line="360" w:lineRule="auto"/>
        <w:ind w:left="170" w:right="57" w:firstLine="538"/>
        <w:jc w:val="both"/>
        <w:rPr>
          <w:rFonts w:ascii="Times New Roman" w:hAnsi="Times New Roman" w:cs="Times New Roman"/>
          <w:sz w:val="28"/>
          <w:szCs w:val="28"/>
          <w:lang w:val="uk-UA"/>
        </w:rPr>
      </w:pPr>
      <w:r w:rsidRPr="004574B9">
        <w:rPr>
          <w:rFonts w:ascii="Times New Roman" w:hAnsi="Times New Roman" w:cs="Times New Roman"/>
          <w:color w:val="000000"/>
          <w:sz w:val="28"/>
          <w:szCs w:val="28"/>
          <w:lang w:val="uk-UA"/>
        </w:rPr>
        <w:t xml:space="preserve">Мета роботи: вивчити склад капілярної крові лабораторних щурів і з'їденої шлункової крові у п'явки в ході герудологічного контакту, за допомогою комп’ютерної програми </w:t>
      </w:r>
      <w:r w:rsidRPr="004574B9">
        <w:rPr>
          <w:rFonts w:ascii="Times New Roman" w:hAnsi="Times New Roman" w:cs="Times New Roman"/>
          <w:color w:val="000000"/>
          <w:sz w:val="28"/>
          <w:szCs w:val="28"/>
          <w:lang w:val="en-US"/>
        </w:rPr>
        <w:t>PASS</w:t>
      </w:r>
      <w:r w:rsidRPr="004574B9">
        <w:rPr>
          <w:rFonts w:ascii="Times New Roman" w:hAnsi="Times New Roman" w:cs="Times New Roman"/>
          <w:color w:val="000000"/>
          <w:sz w:val="28"/>
          <w:szCs w:val="28"/>
          <w:lang w:val="uk-UA"/>
        </w:rPr>
        <w:t xml:space="preserve"> провести пошук біологічно активних сполук серед 6-бромпохідних-4-тіохіноліну та експериментально дослідити деякі перспективні види дії.</w:t>
      </w:r>
    </w:p>
    <w:p w:rsidR="00400417" w:rsidRPr="004574B9" w:rsidRDefault="00400417" w:rsidP="00D4574C">
      <w:pPr>
        <w:spacing w:after="0" w:line="360" w:lineRule="auto"/>
        <w:ind w:left="170" w:right="57" w:firstLine="538"/>
        <w:jc w:val="both"/>
        <w:rPr>
          <w:rFonts w:ascii="Times New Roman" w:hAnsi="Times New Roman" w:cs="Times New Roman"/>
          <w:sz w:val="28"/>
          <w:szCs w:val="28"/>
          <w:lang w:val="uk-UA"/>
        </w:rPr>
      </w:pPr>
      <w:r w:rsidRPr="004574B9">
        <w:rPr>
          <w:rFonts w:ascii="Times New Roman" w:hAnsi="Times New Roman" w:cs="Times New Roman"/>
          <w:color w:val="000000"/>
          <w:sz w:val="28"/>
          <w:szCs w:val="28"/>
          <w:lang w:val="uk-UA"/>
        </w:rPr>
        <w:t>Методи досліджень: комп’ютерний</w:t>
      </w:r>
      <w:r w:rsidR="00BD2DBD">
        <w:rPr>
          <w:rFonts w:ascii="Times New Roman" w:hAnsi="Times New Roman" w:cs="Times New Roman"/>
          <w:color w:val="000000"/>
          <w:sz w:val="28"/>
          <w:szCs w:val="28"/>
          <w:lang w:val="uk-UA"/>
        </w:rPr>
        <w:t>, біохімічні,</w:t>
      </w:r>
      <w:r w:rsidRPr="004574B9">
        <w:rPr>
          <w:rFonts w:ascii="Times New Roman" w:hAnsi="Times New Roman" w:cs="Times New Roman"/>
          <w:color w:val="000000"/>
          <w:sz w:val="28"/>
          <w:szCs w:val="28"/>
          <w:lang w:val="uk-UA"/>
        </w:rPr>
        <w:t xml:space="preserve"> статистичні.</w:t>
      </w:r>
    </w:p>
    <w:p w:rsidR="00400417" w:rsidRPr="00E46EF2" w:rsidRDefault="00400417" w:rsidP="00D4574C">
      <w:pPr>
        <w:pStyle w:val="31"/>
        <w:ind w:left="170" w:right="57" w:firstLine="538"/>
        <w:rPr>
          <w:szCs w:val="28"/>
          <w:lang w:val="uk-UA"/>
        </w:rPr>
      </w:pPr>
      <w:r w:rsidRPr="004574B9">
        <w:rPr>
          <w:szCs w:val="28"/>
          <w:lang w:val="uk-UA"/>
        </w:rPr>
        <w:t>У результаті дослідження встановлено, що збільшення форменних елементів в шлунку медичної п’явки є результатом їх філогенетичного присто</w:t>
      </w:r>
      <w:r w:rsidR="00BD2DBD">
        <w:rPr>
          <w:szCs w:val="28"/>
          <w:lang w:val="uk-UA"/>
        </w:rPr>
        <w:t>сування як абсолютного гемофага</w:t>
      </w:r>
      <w:r w:rsidRPr="004574B9">
        <w:rPr>
          <w:szCs w:val="28"/>
          <w:lang w:val="uk-UA"/>
        </w:rPr>
        <w:t xml:space="preserve">. Виявлено, що 6-бромпохідні-4-тіохіноліну мають помірну антиоксидантну дію, </w:t>
      </w:r>
      <w:r w:rsidR="00BD2DBD">
        <w:rPr>
          <w:szCs w:val="28"/>
          <w:lang w:val="uk-UA"/>
        </w:rPr>
        <w:t>що підтверджує комп</w:t>
      </w:r>
      <w:r w:rsidR="000F56DE" w:rsidRPr="004574B9">
        <w:rPr>
          <w:szCs w:val="28"/>
          <w:lang w:val="uk-UA"/>
        </w:rPr>
        <w:t>’</w:t>
      </w:r>
      <w:r w:rsidR="00BD2DBD">
        <w:rPr>
          <w:szCs w:val="28"/>
          <w:lang w:val="uk-UA"/>
        </w:rPr>
        <w:t>ютерний прогноз. Речовина</w:t>
      </w:r>
      <w:r w:rsidRPr="004574B9">
        <w:rPr>
          <w:szCs w:val="28"/>
          <w:lang w:val="uk-UA"/>
        </w:rPr>
        <w:t xml:space="preserve"> 2-метил-6-бром-4-S-хінолін пригнічує показники лейкограми в хронічному експерименті. </w:t>
      </w:r>
    </w:p>
    <w:p w:rsidR="00400417" w:rsidRPr="004574B9" w:rsidRDefault="00400417" w:rsidP="00D4574C">
      <w:pPr>
        <w:spacing w:after="0" w:line="360" w:lineRule="auto"/>
        <w:ind w:left="170" w:right="57" w:firstLine="538"/>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 xml:space="preserve">Новизна роботи. Вперше проведено порівняльний аналіз кількості форменних елементів з витікаючої та відцідженої з ШКТ МП крові щура одразу після годування МП. Вперше виявили, що повторні гірудопунктури збільшують капілярне кровопостачання в регіональні органи. </w:t>
      </w:r>
      <w:r w:rsidR="00BD2DBD">
        <w:rPr>
          <w:rFonts w:ascii="Times New Roman" w:hAnsi="Times New Roman" w:cs="Times New Roman"/>
          <w:sz w:val="28"/>
          <w:szCs w:val="28"/>
          <w:lang w:val="uk-UA"/>
        </w:rPr>
        <w:t xml:space="preserve">В дослідах </w:t>
      </w:r>
      <w:r w:rsidRPr="00BD2DBD">
        <w:rPr>
          <w:rStyle w:val="rvts8"/>
          <w:color w:val="000000"/>
          <w:sz w:val="28"/>
          <w:szCs w:val="28"/>
          <w:lang w:val="en-US"/>
        </w:rPr>
        <w:t>in</w:t>
      </w:r>
      <w:r w:rsidRPr="00BD2DBD">
        <w:rPr>
          <w:rStyle w:val="rvts8"/>
          <w:color w:val="000000"/>
          <w:sz w:val="28"/>
          <w:szCs w:val="28"/>
          <w:lang w:val="uk-UA"/>
        </w:rPr>
        <w:t xml:space="preserve"> </w:t>
      </w:r>
      <w:r w:rsidRPr="00BD2DBD">
        <w:rPr>
          <w:rStyle w:val="rvts8"/>
          <w:color w:val="000000"/>
          <w:sz w:val="28"/>
          <w:szCs w:val="28"/>
          <w:lang w:val="en-US"/>
        </w:rPr>
        <w:t>vitro</w:t>
      </w:r>
      <w:r w:rsidRPr="004574B9">
        <w:rPr>
          <w:rStyle w:val="rvts8"/>
          <w:color w:val="000000"/>
          <w:sz w:val="28"/>
          <w:szCs w:val="28"/>
          <w:lang w:val="uk-UA"/>
        </w:rPr>
        <w:t xml:space="preserve"> та </w:t>
      </w:r>
      <w:r w:rsidRPr="00BD2DBD">
        <w:rPr>
          <w:rStyle w:val="rvts8"/>
          <w:color w:val="000000"/>
          <w:sz w:val="28"/>
          <w:szCs w:val="28"/>
          <w:lang w:val="en-US"/>
        </w:rPr>
        <w:t>in</w:t>
      </w:r>
      <w:r w:rsidRPr="00BD2DBD">
        <w:rPr>
          <w:rStyle w:val="rvts8"/>
          <w:color w:val="000000"/>
          <w:sz w:val="28"/>
          <w:szCs w:val="28"/>
          <w:lang w:val="uk-UA"/>
        </w:rPr>
        <w:t xml:space="preserve"> </w:t>
      </w:r>
      <w:r w:rsidRPr="00BD2DBD">
        <w:rPr>
          <w:rStyle w:val="rvts8"/>
          <w:color w:val="000000"/>
          <w:sz w:val="28"/>
          <w:szCs w:val="28"/>
          <w:lang w:val="en-US"/>
        </w:rPr>
        <w:t>vivo</w:t>
      </w:r>
      <w:r w:rsidRPr="004574B9">
        <w:rPr>
          <w:rStyle w:val="rvts8"/>
          <w:color w:val="000000"/>
          <w:sz w:val="28"/>
          <w:szCs w:val="28"/>
          <w:lang w:val="uk-UA"/>
        </w:rPr>
        <w:t xml:space="preserve"> в</w:t>
      </w:r>
      <w:r w:rsidR="00BD2DBD">
        <w:rPr>
          <w:rStyle w:val="rvts8"/>
          <w:color w:val="000000"/>
          <w:sz w:val="28"/>
          <w:szCs w:val="28"/>
          <w:lang w:val="uk-UA"/>
        </w:rPr>
        <w:t>перше досліджені деякі прогнозовані</w:t>
      </w:r>
      <w:r w:rsidRPr="004574B9">
        <w:rPr>
          <w:rStyle w:val="rvts8"/>
          <w:color w:val="000000"/>
          <w:sz w:val="28"/>
          <w:szCs w:val="28"/>
          <w:lang w:val="uk-UA"/>
        </w:rPr>
        <w:t xml:space="preserve"> види біологічної активності </w:t>
      </w:r>
      <w:r w:rsidRPr="004574B9">
        <w:rPr>
          <w:rFonts w:ascii="Times New Roman" w:hAnsi="Times New Roman" w:cs="Times New Roman"/>
          <w:color w:val="000000"/>
          <w:sz w:val="28"/>
          <w:szCs w:val="28"/>
          <w:lang w:val="uk-UA"/>
        </w:rPr>
        <w:t>6-бромпохідних-4-тіохіноліну</w:t>
      </w:r>
      <w:r w:rsidRPr="004574B9">
        <w:rPr>
          <w:rStyle w:val="rvts8"/>
          <w:color w:val="000000"/>
          <w:sz w:val="28"/>
          <w:szCs w:val="28"/>
          <w:lang w:val="uk-UA"/>
        </w:rPr>
        <w:t xml:space="preserve">. </w:t>
      </w:r>
    </w:p>
    <w:p w:rsidR="00B171AF" w:rsidRPr="004574B9" w:rsidRDefault="00400417" w:rsidP="00D4574C">
      <w:pPr>
        <w:spacing w:after="0" w:line="360" w:lineRule="auto"/>
        <w:ind w:left="170" w:right="57" w:firstLine="538"/>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Значущість роботи полягає в</w:t>
      </w:r>
      <w:r w:rsidR="00BD2DBD">
        <w:rPr>
          <w:rFonts w:ascii="Times New Roman" w:hAnsi="Times New Roman" w:cs="Times New Roman"/>
          <w:sz w:val="28"/>
          <w:szCs w:val="28"/>
          <w:lang w:val="uk-UA"/>
        </w:rPr>
        <w:t xml:space="preserve"> використанні отриманих результатів для </w:t>
      </w:r>
    </w:p>
    <w:p w:rsidR="00400417" w:rsidRPr="00B171AF" w:rsidRDefault="00400417" w:rsidP="00D4574C">
      <w:pPr>
        <w:spacing w:after="0" w:line="360" w:lineRule="auto"/>
        <w:ind w:left="170"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 xml:space="preserve">подальшого поглибленого вивчення ефективності герудотерапії та дослідження </w:t>
      </w:r>
      <w:r w:rsidRPr="004574B9">
        <w:rPr>
          <w:rFonts w:ascii="Times New Roman" w:hAnsi="Times New Roman" w:cs="Times New Roman"/>
          <w:color w:val="000000"/>
          <w:sz w:val="28"/>
          <w:szCs w:val="28"/>
          <w:lang w:val="uk-UA"/>
        </w:rPr>
        <w:t>6-бромпохідних-4-тіохіноліну</w:t>
      </w:r>
      <w:r w:rsidR="00B171AF">
        <w:rPr>
          <w:rFonts w:ascii="Times New Roman" w:hAnsi="Times New Roman" w:cs="Times New Roman"/>
          <w:color w:val="000000"/>
          <w:sz w:val="28"/>
          <w:szCs w:val="28"/>
          <w:lang w:val="uk-UA"/>
        </w:rPr>
        <w:t>, як біологічно активних речовин</w:t>
      </w:r>
      <w:r w:rsidRPr="004574B9">
        <w:rPr>
          <w:rFonts w:ascii="Times New Roman" w:hAnsi="Times New Roman" w:cs="Times New Roman"/>
          <w:sz w:val="28"/>
          <w:szCs w:val="28"/>
          <w:lang w:val="uk-UA"/>
        </w:rPr>
        <w:t xml:space="preserve">. </w:t>
      </w:r>
    </w:p>
    <w:p w:rsidR="00D93810" w:rsidRPr="00B171AF" w:rsidRDefault="00400417" w:rsidP="00B171AF">
      <w:pPr>
        <w:spacing w:after="0" w:line="360" w:lineRule="auto"/>
        <w:ind w:left="170" w:right="57" w:firstLine="284"/>
        <w:jc w:val="both"/>
        <w:rPr>
          <w:rFonts w:ascii="Times New Roman" w:hAnsi="Times New Roman" w:cs="Times New Roman"/>
          <w:sz w:val="28"/>
          <w:szCs w:val="28"/>
          <w:lang w:val="uk-UA"/>
        </w:rPr>
      </w:pPr>
      <w:r w:rsidRPr="004574B9">
        <w:rPr>
          <w:rFonts w:ascii="Times New Roman" w:hAnsi="Times New Roman" w:cs="Times New Roman"/>
          <w:color w:val="000000"/>
          <w:sz w:val="28"/>
          <w:szCs w:val="28"/>
          <w:lang w:val="uk-UA"/>
        </w:rPr>
        <w:t>ГІРУДОПУНКТУРА, ГІРУДОВПЛИВ, МЕДИЧНА П’ЯВКА, 6-БРОМПОХІДНІ-4-ТІОХІНОЛІНУ, ГОСТРА ТОКСИЧНІСТЬ,  АНТИОКСИДАНТНА ДІЯ, PASS.</w:t>
      </w:r>
    </w:p>
    <w:p w:rsidR="0008615F" w:rsidRPr="004574B9" w:rsidRDefault="0008615F" w:rsidP="00DD37E0">
      <w:pPr>
        <w:spacing w:before="100" w:beforeAutospacing="1" w:after="100" w:afterAutospacing="1" w:line="360" w:lineRule="auto"/>
        <w:ind w:left="170" w:right="57" w:firstLine="284"/>
        <w:jc w:val="center"/>
        <w:rPr>
          <w:rFonts w:ascii="Times New Roman" w:hAnsi="Times New Roman" w:cs="Times New Roman"/>
          <w:sz w:val="28"/>
          <w:szCs w:val="28"/>
          <w:lang w:val="uk-UA"/>
        </w:rPr>
      </w:pPr>
      <w:r w:rsidRPr="004574B9">
        <w:rPr>
          <w:rFonts w:ascii="Times New Roman" w:hAnsi="Times New Roman" w:cs="Times New Roman"/>
          <w:sz w:val="28"/>
          <w:szCs w:val="28"/>
          <w:lang w:val="uk-UA"/>
        </w:rPr>
        <w:lastRenderedPageBreak/>
        <w:t>ABSTRACT</w:t>
      </w:r>
    </w:p>
    <w:p w:rsidR="0008615F" w:rsidRPr="004574B9" w:rsidRDefault="00AC62A8" w:rsidP="005E4EF7">
      <w:pPr>
        <w:spacing w:after="0" w:line="360" w:lineRule="auto"/>
        <w:ind w:left="170" w:right="57" w:firstLine="284"/>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   </w:t>
      </w:r>
      <w:r w:rsidRPr="00DD37E0">
        <w:rPr>
          <w:rFonts w:ascii="Times New Roman" w:hAnsi="Times New Roman" w:cs="Times New Roman"/>
          <w:sz w:val="28"/>
          <w:szCs w:val="28"/>
          <w:lang w:val="uk-UA"/>
        </w:rPr>
        <w:t xml:space="preserve">The work is presented in </w:t>
      </w:r>
      <w:r w:rsidR="0055695D">
        <w:rPr>
          <w:rFonts w:ascii="Times New Roman" w:hAnsi="Times New Roman" w:cs="Times New Roman"/>
          <w:sz w:val="28"/>
          <w:szCs w:val="28"/>
          <w:lang w:val="en-US"/>
        </w:rPr>
        <w:t>7</w:t>
      </w:r>
      <w:r w:rsidR="00D740BA" w:rsidRPr="00DD37E0">
        <w:rPr>
          <w:rFonts w:ascii="Times New Roman" w:hAnsi="Times New Roman" w:cs="Times New Roman"/>
          <w:sz w:val="28"/>
          <w:szCs w:val="28"/>
          <w:lang w:val="uk-UA"/>
        </w:rPr>
        <w:t>2</w:t>
      </w:r>
      <w:r w:rsidR="0008615F" w:rsidRPr="00DD37E0">
        <w:rPr>
          <w:rFonts w:ascii="Times New Roman" w:hAnsi="Times New Roman" w:cs="Times New Roman"/>
          <w:sz w:val="28"/>
          <w:szCs w:val="28"/>
          <w:lang w:val="uk-UA"/>
        </w:rPr>
        <w:t xml:space="preserve"> p</w:t>
      </w:r>
      <w:r w:rsidRPr="00DD37E0">
        <w:rPr>
          <w:rFonts w:ascii="Times New Roman" w:hAnsi="Times New Roman" w:cs="Times New Roman"/>
          <w:sz w:val="28"/>
          <w:szCs w:val="28"/>
          <w:lang w:val="uk-UA"/>
        </w:rPr>
        <w:t xml:space="preserve">ages of printed text, contains </w:t>
      </w:r>
      <w:r w:rsidR="00D740BA" w:rsidRPr="00DD37E0">
        <w:rPr>
          <w:rFonts w:ascii="Times New Roman" w:hAnsi="Times New Roman" w:cs="Times New Roman"/>
          <w:sz w:val="28"/>
          <w:szCs w:val="28"/>
          <w:lang w:val="uk-UA"/>
        </w:rPr>
        <w:t>18</w:t>
      </w:r>
      <w:r w:rsidR="0008615F" w:rsidRPr="00DD37E0">
        <w:rPr>
          <w:rFonts w:ascii="Times New Roman" w:hAnsi="Times New Roman" w:cs="Times New Roman"/>
          <w:sz w:val="28"/>
          <w:szCs w:val="28"/>
          <w:lang w:val="uk-UA"/>
        </w:rPr>
        <w:t xml:space="preserve"> tables</w:t>
      </w:r>
      <w:r w:rsidR="0055695D">
        <w:rPr>
          <w:rFonts w:ascii="Times New Roman" w:hAnsi="Times New Roman" w:cs="Times New Roman"/>
          <w:sz w:val="28"/>
          <w:szCs w:val="28"/>
          <w:lang w:val="en-US"/>
        </w:rPr>
        <w:t>, 8 drawings</w:t>
      </w:r>
      <w:r w:rsidR="0055695D">
        <w:rPr>
          <w:rFonts w:ascii="Times New Roman" w:hAnsi="Times New Roman" w:cs="Times New Roman"/>
          <w:sz w:val="28"/>
          <w:szCs w:val="28"/>
          <w:lang w:val="uk-UA"/>
        </w:rPr>
        <w:t xml:space="preserve">. The list of links includes </w:t>
      </w:r>
      <w:r w:rsidR="0055695D">
        <w:rPr>
          <w:rFonts w:ascii="Times New Roman" w:hAnsi="Times New Roman" w:cs="Times New Roman"/>
          <w:sz w:val="28"/>
          <w:szCs w:val="28"/>
          <w:lang w:val="en-US"/>
        </w:rPr>
        <w:t>49</w:t>
      </w:r>
      <w:r w:rsidR="0008615F" w:rsidRPr="00DD37E0">
        <w:rPr>
          <w:rFonts w:ascii="Times New Roman" w:hAnsi="Times New Roman" w:cs="Times New Roman"/>
          <w:sz w:val="28"/>
          <w:szCs w:val="28"/>
          <w:lang w:val="uk-UA"/>
        </w:rPr>
        <w:t xml:space="preserve"> sources.</w:t>
      </w:r>
    </w:p>
    <w:p w:rsidR="00400417" w:rsidRPr="004574B9" w:rsidRDefault="0008615F" w:rsidP="005E4EF7">
      <w:pPr>
        <w:spacing w:after="0" w:line="360" w:lineRule="auto"/>
        <w:ind w:left="170" w:right="57" w:firstLine="284"/>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   </w:t>
      </w:r>
      <w:r w:rsidR="00400417" w:rsidRPr="004574B9">
        <w:rPr>
          <w:rFonts w:ascii="Times New Roman" w:hAnsi="Times New Roman" w:cs="Times New Roman"/>
          <w:sz w:val="28"/>
          <w:szCs w:val="28"/>
          <w:lang w:val="uk-UA"/>
        </w:rPr>
        <w:t>The subject of the study was capillary blood from the wound of the rat and the stomach of the medical leech, 6-bromo-4-thioquinoline, as well as the blood of rats to determine the leukogram of the blood and the mouse to determine acute toxicity.</w:t>
      </w:r>
    </w:p>
    <w:p w:rsidR="00400417" w:rsidRPr="004574B9" w:rsidRDefault="00400417" w:rsidP="00B4566F">
      <w:pPr>
        <w:spacing w:after="0" w:line="360" w:lineRule="auto"/>
        <w:ind w:left="170" w:right="57" w:firstLine="538"/>
        <w:jc w:val="both"/>
        <w:rPr>
          <w:rFonts w:ascii="Times New Roman" w:hAnsi="Times New Roman" w:cs="Times New Roman"/>
          <w:sz w:val="28"/>
          <w:szCs w:val="28"/>
          <w:lang w:val="uk-UA"/>
        </w:rPr>
      </w:pPr>
      <w:bookmarkStart w:id="7" w:name="_GoBack"/>
      <w:bookmarkEnd w:id="7"/>
      <w:r w:rsidRPr="004574B9">
        <w:rPr>
          <w:rFonts w:ascii="Times New Roman" w:hAnsi="Times New Roman" w:cs="Times New Roman"/>
          <w:sz w:val="28"/>
          <w:szCs w:val="28"/>
          <w:lang w:val="uk-UA"/>
        </w:rPr>
        <w:t>Purpose: To study the capillary blood composition of laboratory rats and gastric blood in leeches during herudological contact, using the PASS computer program to search for biologically active compounds among 6-bromo-4-thioquinoline and to experimentally investigate some promising species actions.</w:t>
      </w:r>
    </w:p>
    <w:p w:rsidR="00400417" w:rsidRPr="004574B9" w:rsidRDefault="0055695D" w:rsidP="00B4566F">
      <w:pPr>
        <w:spacing w:after="0" w:line="360" w:lineRule="auto"/>
        <w:ind w:left="170" w:right="57" w:firstLine="538"/>
        <w:jc w:val="both"/>
        <w:rPr>
          <w:rFonts w:ascii="Times New Roman" w:hAnsi="Times New Roman" w:cs="Times New Roman"/>
          <w:sz w:val="28"/>
          <w:szCs w:val="28"/>
          <w:lang w:val="uk-UA"/>
        </w:rPr>
      </w:pPr>
      <w:r>
        <w:rPr>
          <w:rFonts w:ascii="Times New Roman" w:hAnsi="Times New Roman" w:cs="Times New Roman"/>
          <w:sz w:val="28"/>
          <w:szCs w:val="28"/>
          <w:lang w:val="en-US"/>
        </w:rPr>
        <w:t>R</w:t>
      </w:r>
      <w:r w:rsidRPr="004574B9">
        <w:rPr>
          <w:rFonts w:ascii="Times New Roman" w:hAnsi="Times New Roman" w:cs="Times New Roman"/>
          <w:sz w:val="28"/>
          <w:szCs w:val="28"/>
          <w:lang w:val="uk-UA"/>
        </w:rPr>
        <w:t xml:space="preserve">esearch </w:t>
      </w:r>
      <w:r>
        <w:rPr>
          <w:rFonts w:ascii="Times New Roman" w:hAnsi="Times New Roman" w:cs="Times New Roman"/>
          <w:sz w:val="28"/>
          <w:szCs w:val="28"/>
          <w:lang w:val="en-US"/>
        </w:rPr>
        <w:t>m</w:t>
      </w:r>
      <w:r>
        <w:rPr>
          <w:rFonts w:ascii="Times New Roman" w:hAnsi="Times New Roman" w:cs="Times New Roman"/>
          <w:sz w:val="28"/>
          <w:szCs w:val="28"/>
          <w:lang w:val="uk-UA"/>
        </w:rPr>
        <w:t>ethods: computer</w:t>
      </w:r>
      <w:r w:rsidR="00400417" w:rsidRPr="004574B9">
        <w:rPr>
          <w:rFonts w:ascii="Times New Roman" w:hAnsi="Times New Roman" w:cs="Times New Roman"/>
          <w:sz w:val="28"/>
          <w:szCs w:val="28"/>
          <w:lang w:val="uk-UA"/>
        </w:rPr>
        <w:t>, biochem</w:t>
      </w:r>
      <w:r>
        <w:rPr>
          <w:rFonts w:ascii="Times New Roman" w:hAnsi="Times New Roman" w:cs="Times New Roman"/>
          <w:sz w:val="28"/>
          <w:szCs w:val="28"/>
          <w:lang w:val="uk-UA"/>
        </w:rPr>
        <w:t>ical</w:t>
      </w:r>
      <w:r>
        <w:rPr>
          <w:rFonts w:ascii="Times New Roman" w:hAnsi="Times New Roman" w:cs="Times New Roman"/>
          <w:sz w:val="28"/>
          <w:szCs w:val="28"/>
          <w:lang w:val="en-US"/>
        </w:rPr>
        <w:t>,</w:t>
      </w:r>
      <w:r w:rsidR="00400417" w:rsidRPr="004574B9">
        <w:rPr>
          <w:rFonts w:ascii="Times New Roman" w:hAnsi="Times New Roman" w:cs="Times New Roman"/>
          <w:sz w:val="28"/>
          <w:szCs w:val="28"/>
          <w:lang w:val="uk-UA"/>
        </w:rPr>
        <w:t xml:space="preserve"> statistical.</w:t>
      </w:r>
    </w:p>
    <w:p w:rsidR="00400417" w:rsidRPr="004574B9" w:rsidRDefault="00400417" w:rsidP="00B4566F">
      <w:pPr>
        <w:spacing w:after="0" w:line="360" w:lineRule="auto"/>
        <w:ind w:left="170" w:right="57" w:firstLine="538"/>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The study found that the increase in the shape elements in the stomach of the medical leech is the result of their phylogenetic adaptation as an absolute hemophage; the use of computer-based prediction of the biological effects of compounds with subsequent experimental testing saves time and effort in finding new biologically active substances. It has been found that 6-bromo-4-thioquinoline has a moderate antioxidant effect, and 2-methyl-6-bromo-4-S-quinoline inhibits leukograms in a chronic experiment.</w:t>
      </w:r>
    </w:p>
    <w:p w:rsidR="00400417" w:rsidRPr="004574B9" w:rsidRDefault="00400417" w:rsidP="00B4566F">
      <w:pPr>
        <w:spacing w:after="0" w:line="360" w:lineRule="auto"/>
        <w:ind w:left="170" w:right="57" w:firstLine="538"/>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Novelty of work. For the first time, a comparative analysis of the number of shaped elements from the leaking and drained from the gastrointestinal tract of MP blood of the rat immediately after feeding the MP. According to the results of a computer prediction, in vitro and in vivo experiments, for the first time, some probable types of biological activity of 6-bromo-4-thioquinoline were investigated.</w:t>
      </w:r>
    </w:p>
    <w:p w:rsidR="00400417" w:rsidRPr="0028436A" w:rsidRDefault="00400417" w:rsidP="00B4566F">
      <w:pPr>
        <w:spacing w:after="0" w:line="360" w:lineRule="auto"/>
        <w:ind w:left="170" w:right="57" w:firstLine="538"/>
        <w:jc w:val="both"/>
        <w:rPr>
          <w:rFonts w:ascii="Times New Roman" w:hAnsi="Times New Roman" w:cs="Times New Roman"/>
          <w:sz w:val="28"/>
          <w:szCs w:val="28"/>
          <w:lang w:val="en-US"/>
        </w:rPr>
      </w:pPr>
      <w:r w:rsidRPr="004574B9">
        <w:rPr>
          <w:rFonts w:ascii="Times New Roman" w:hAnsi="Times New Roman" w:cs="Times New Roman"/>
          <w:sz w:val="28"/>
          <w:szCs w:val="28"/>
          <w:lang w:val="uk-UA"/>
        </w:rPr>
        <w:t>Th</w:t>
      </w:r>
      <w:r w:rsidR="005E4EF7">
        <w:rPr>
          <w:rFonts w:ascii="Times New Roman" w:hAnsi="Times New Roman" w:cs="Times New Roman"/>
          <w:sz w:val="28"/>
          <w:szCs w:val="28"/>
          <w:lang w:val="uk-UA"/>
        </w:rPr>
        <w:t>e importance of the work</w:t>
      </w:r>
      <w:r w:rsidR="005E4EF7">
        <w:rPr>
          <w:rFonts w:ascii="Times New Roman" w:hAnsi="Times New Roman" w:cs="Times New Roman"/>
          <w:sz w:val="28"/>
          <w:szCs w:val="28"/>
          <w:lang w:val="en-US"/>
        </w:rPr>
        <w:t xml:space="preserve"> </w:t>
      </w:r>
      <w:r w:rsidR="005E4EF7">
        <w:rPr>
          <w:rFonts w:ascii="Times New Roman" w:hAnsi="Times New Roman" w:cs="Times New Roman"/>
          <w:sz w:val="28"/>
          <w:szCs w:val="28"/>
          <w:lang w:val="uk-UA"/>
        </w:rPr>
        <w:t>i</w:t>
      </w:r>
      <w:r w:rsidR="005E4EF7">
        <w:rPr>
          <w:rFonts w:ascii="Times New Roman" w:hAnsi="Times New Roman" w:cs="Times New Roman"/>
          <w:sz w:val="28"/>
          <w:szCs w:val="28"/>
          <w:lang w:val="en-US"/>
        </w:rPr>
        <w:t>s to</w:t>
      </w:r>
      <w:r w:rsidRPr="004574B9">
        <w:rPr>
          <w:rFonts w:ascii="Times New Roman" w:hAnsi="Times New Roman" w:cs="Times New Roman"/>
          <w:sz w:val="28"/>
          <w:szCs w:val="28"/>
          <w:lang w:val="uk-UA"/>
        </w:rPr>
        <w:t xml:space="preserve"> use </w:t>
      </w:r>
      <w:r w:rsidR="005E4EF7">
        <w:rPr>
          <w:rFonts w:ascii="Times New Roman" w:hAnsi="Times New Roman" w:cs="Times New Roman"/>
          <w:sz w:val="28"/>
          <w:szCs w:val="28"/>
          <w:lang w:val="en-US"/>
        </w:rPr>
        <w:t>t</w:t>
      </w:r>
      <w:r w:rsidRPr="004574B9">
        <w:rPr>
          <w:rFonts w:ascii="Times New Roman" w:hAnsi="Times New Roman" w:cs="Times New Roman"/>
          <w:sz w:val="28"/>
          <w:szCs w:val="28"/>
          <w:lang w:val="uk-UA"/>
        </w:rPr>
        <w:t>he results obtained for further in-depth study of the effectiveness of gerudotherapy and the study of 6-bromo-4-thioquinoline</w:t>
      </w:r>
      <w:r w:rsidR="005E4EF7">
        <w:rPr>
          <w:rFonts w:ascii="Times New Roman" w:hAnsi="Times New Roman" w:cs="Times New Roman"/>
          <w:sz w:val="28"/>
          <w:szCs w:val="28"/>
          <w:lang w:val="en-US"/>
        </w:rPr>
        <w:t xml:space="preserve"> as biologically active substances</w:t>
      </w:r>
      <w:r w:rsidRPr="004574B9">
        <w:rPr>
          <w:rFonts w:ascii="Times New Roman" w:hAnsi="Times New Roman" w:cs="Times New Roman"/>
          <w:sz w:val="28"/>
          <w:szCs w:val="28"/>
          <w:lang w:val="uk-UA"/>
        </w:rPr>
        <w:t>.</w:t>
      </w:r>
    </w:p>
    <w:p w:rsidR="007F1E28" w:rsidRPr="0028436A" w:rsidRDefault="0028436A" w:rsidP="0028436A">
      <w:pPr>
        <w:spacing w:after="0" w:line="360" w:lineRule="auto"/>
        <w:ind w:left="170" w:right="57" w:firstLine="284"/>
        <w:jc w:val="both"/>
        <w:rPr>
          <w:rFonts w:ascii="Times New Roman" w:hAnsi="Times New Roman" w:cs="Times New Roman"/>
          <w:sz w:val="28"/>
          <w:szCs w:val="28"/>
          <w:lang w:val="en-US"/>
        </w:rPr>
      </w:pPr>
      <w:r w:rsidRPr="0028436A">
        <w:rPr>
          <w:rFonts w:ascii="Times New Roman" w:hAnsi="Times New Roman" w:cs="Times New Roman"/>
          <w:sz w:val="28"/>
          <w:szCs w:val="28"/>
          <w:lang w:val="en-US"/>
        </w:rPr>
        <w:t>HIRUDOPUNCTURE, HYRUDO INFLUENCE, MEDICAL LEECH, 6-BROMPOHIDANE-4-THIOCHINOLINE, ACUTE TOXICITY, ANTIOXIDANT ACTION, PASS.</w:t>
      </w:r>
    </w:p>
    <w:p w:rsidR="0028436A" w:rsidRDefault="009B4485" w:rsidP="00AF6BD1">
      <w:pPr>
        <w:spacing w:before="100" w:beforeAutospacing="1" w:after="100" w:afterAutospacing="1" w:line="360" w:lineRule="auto"/>
        <w:ind w:left="170" w:right="57" w:firstLine="284"/>
        <w:jc w:val="center"/>
        <w:rPr>
          <w:rFonts w:ascii="Times New Roman" w:hAnsi="Times New Roman" w:cs="Times New Roman"/>
          <w:sz w:val="28"/>
          <w:szCs w:val="28"/>
          <w:lang w:val="uk-UA"/>
        </w:rPr>
      </w:pPr>
      <w:r w:rsidRPr="004574B9">
        <w:rPr>
          <w:rFonts w:ascii="Times New Roman" w:hAnsi="Times New Roman" w:cs="Times New Roman"/>
          <w:sz w:val="28"/>
          <w:szCs w:val="28"/>
          <w:lang w:val="uk-UA"/>
        </w:rPr>
        <w:lastRenderedPageBreak/>
        <w:t>ЗМІСТ</w:t>
      </w:r>
    </w:p>
    <w:p w:rsidR="00AF6BD1" w:rsidRPr="00AF6BD1" w:rsidRDefault="00AF6BD1" w:rsidP="00AF6BD1">
      <w:pPr>
        <w:spacing w:before="100" w:beforeAutospacing="1" w:after="100" w:afterAutospacing="1" w:line="360" w:lineRule="auto"/>
        <w:ind w:left="170" w:right="57" w:firstLine="284"/>
        <w:jc w:val="center"/>
        <w:rPr>
          <w:rFonts w:ascii="Times New Roman" w:hAnsi="Times New Roman" w:cs="Times New Roman"/>
          <w:sz w:val="28"/>
          <w:szCs w:val="28"/>
          <w:lang w:val="uk-UA"/>
        </w:rPr>
      </w:pPr>
    </w:p>
    <w:p w:rsidR="0028436A" w:rsidRPr="00800E24" w:rsidRDefault="004164B9"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ПЕРЕЛІК УМОВНИХ ПОЗНАЧЕНЬ, СИМВОЛІВ, ОДИНИЦЬ, СКОРОЧЕНЬ І ТЕРМІНІВ</w:t>
      </w:r>
      <w:r w:rsidR="00800E24">
        <w:rPr>
          <w:rFonts w:ascii="Times New Roman" w:hAnsi="Times New Roman" w:cs="Times New Roman"/>
          <w:sz w:val="28"/>
          <w:szCs w:val="28"/>
          <w:lang w:val="uk-UA"/>
        </w:rPr>
        <w:t>……………………………………………………………………………..8</w:t>
      </w:r>
    </w:p>
    <w:p w:rsidR="009B4485" w:rsidRPr="009752AA" w:rsidRDefault="009B4485" w:rsidP="00800E24">
      <w:pPr>
        <w:spacing w:after="0" w:line="360" w:lineRule="auto"/>
        <w:ind w:right="57"/>
        <w:jc w:val="both"/>
        <w:rPr>
          <w:rFonts w:ascii="Times New Roman" w:hAnsi="Times New Roman" w:cs="Times New Roman"/>
          <w:sz w:val="28"/>
          <w:szCs w:val="28"/>
          <w:lang w:val="uk-UA"/>
        </w:rPr>
      </w:pPr>
      <w:r w:rsidRPr="009752AA">
        <w:rPr>
          <w:rFonts w:ascii="Times New Roman" w:hAnsi="Times New Roman" w:cs="Times New Roman"/>
          <w:sz w:val="28"/>
          <w:szCs w:val="28"/>
          <w:lang w:val="uk-UA"/>
        </w:rPr>
        <w:t>В</w:t>
      </w:r>
      <w:r w:rsidR="00800E24">
        <w:rPr>
          <w:rFonts w:ascii="Times New Roman" w:hAnsi="Times New Roman" w:cs="Times New Roman"/>
          <w:sz w:val="28"/>
          <w:szCs w:val="28"/>
          <w:lang w:val="uk-UA"/>
        </w:rPr>
        <w:t>СТУП</w:t>
      </w:r>
      <w:r w:rsidR="009752AA">
        <w:rPr>
          <w:rFonts w:ascii="Times New Roman" w:hAnsi="Times New Roman" w:cs="Times New Roman"/>
          <w:sz w:val="28"/>
          <w:szCs w:val="28"/>
          <w:lang w:val="uk-UA"/>
        </w:rPr>
        <w:t>………………………………………………………………………………….</w:t>
      </w:r>
      <w:r w:rsidR="009752AA" w:rsidRPr="009752AA">
        <w:rPr>
          <w:rFonts w:ascii="Times New Roman" w:hAnsi="Times New Roman" w:cs="Times New Roman"/>
          <w:sz w:val="28"/>
          <w:szCs w:val="28"/>
          <w:lang w:val="uk-UA"/>
        </w:rPr>
        <w:t>9</w:t>
      </w:r>
    </w:p>
    <w:p w:rsidR="009B4485" w:rsidRPr="004574B9" w:rsidRDefault="00BE65E8"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1 ОГЛЯД НАУКОВ</w:t>
      </w:r>
      <w:r w:rsidR="009752AA">
        <w:rPr>
          <w:rFonts w:ascii="Times New Roman" w:hAnsi="Times New Roman" w:cs="Times New Roman"/>
          <w:sz w:val="28"/>
          <w:szCs w:val="28"/>
          <w:lang w:val="uk-UA"/>
        </w:rPr>
        <w:t>ОЇ ЛІТЕРАТУРИ……………………………………………….13</w:t>
      </w:r>
    </w:p>
    <w:p w:rsidR="00BA3A51" w:rsidRPr="00BE65E8" w:rsidRDefault="009B4485"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 xml:space="preserve">1.1 </w:t>
      </w:r>
      <w:r w:rsidR="00BA3A51" w:rsidRPr="009752AA">
        <w:rPr>
          <w:rFonts w:ascii="Times New Roman" w:hAnsi="Times New Roman" w:cs="Times New Roman"/>
          <w:sz w:val="28"/>
          <w:szCs w:val="28"/>
          <w:lang w:val="uk-UA"/>
        </w:rPr>
        <w:t>Біологія лабораторних щурів</w:t>
      </w:r>
      <w:r w:rsidR="009752AA">
        <w:rPr>
          <w:rFonts w:ascii="Times New Roman" w:hAnsi="Times New Roman" w:cs="Times New Roman"/>
          <w:sz w:val="28"/>
          <w:szCs w:val="28"/>
          <w:lang w:val="uk-UA"/>
        </w:rPr>
        <w:t>…………………………………………………….13</w:t>
      </w:r>
    </w:p>
    <w:p w:rsidR="009B4485" w:rsidRPr="004574B9" w:rsidRDefault="00A87962"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1.2</w:t>
      </w:r>
      <w:r w:rsidR="009B4485" w:rsidRPr="004574B9">
        <w:rPr>
          <w:rFonts w:ascii="Times New Roman" w:hAnsi="Times New Roman" w:cs="Times New Roman"/>
          <w:sz w:val="28"/>
          <w:szCs w:val="28"/>
          <w:lang w:val="uk-UA"/>
        </w:rPr>
        <w:t xml:space="preserve"> </w:t>
      </w:r>
      <w:r w:rsidR="00BA3A51" w:rsidRPr="004574B9">
        <w:rPr>
          <w:rFonts w:ascii="Times New Roman" w:hAnsi="Times New Roman" w:cs="Times New Roman"/>
          <w:sz w:val="28"/>
          <w:szCs w:val="28"/>
          <w:lang w:val="uk-UA"/>
        </w:rPr>
        <w:t>Біологія і вид</w:t>
      </w:r>
      <w:r w:rsidR="00910ACB" w:rsidRPr="004574B9">
        <w:rPr>
          <w:rFonts w:ascii="Times New Roman" w:hAnsi="Times New Roman" w:cs="Times New Roman"/>
          <w:sz w:val="28"/>
          <w:szCs w:val="28"/>
          <w:lang w:val="uk-UA"/>
        </w:rPr>
        <w:t>ове різноманіття медичної п´явки</w:t>
      </w:r>
      <w:r w:rsidR="009752AA">
        <w:rPr>
          <w:rFonts w:ascii="Times New Roman" w:hAnsi="Times New Roman" w:cs="Times New Roman"/>
          <w:sz w:val="28"/>
          <w:szCs w:val="28"/>
          <w:lang w:val="uk-UA"/>
        </w:rPr>
        <w:t>………………………………..14</w:t>
      </w:r>
    </w:p>
    <w:p w:rsidR="005D0AE1" w:rsidRPr="004574B9" w:rsidRDefault="005D0AE1"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1.3.Біологічно активні речовини</w:t>
      </w:r>
      <w:r w:rsidR="009752AA">
        <w:rPr>
          <w:rFonts w:ascii="Times New Roman" w:hAnsi="Times New Roman" w:cs="Times New Roman"/>
          <w:sz w:val="28"/>
          <w:szCs w:val="28"/>
          <w:lang w:val="uk-UA"/>
        </w:rPr>
        <w:t>…………………………………………………….16</w:t>
      </w:r>
    </w:p>
    <w:p w:rsidR="005D0AE1" w:rsidRPr="00BE65E8" w:rsidRDefault="00A87962"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1.</w:t>
      </w:r>
      <w:r w:rsidR="005D0AE1" w:rsidRPr="004574B9">
        <w:rPr>
          <w:rFonts w:ascii="Times New Roman" w:hAnsi="Times New Roman" w:cs="Times New Roman"/>
          <w:sz w:val="28"/>
          <w:szCs w:val="28"/>
          <w:lang w:val="uk-UA"/>
        </w:rPr>
        <w:t>4</w:t>
      </w:r>
      <w:r w:rsidR="009B4485" w:rsidRPr="004574B9">
        <w:rPr>
          <w:rFonts w:ascii="Times New Roman" w:hAnsi="Times New Roman" w:cs="Times New Roman"/>
          <w:sz w:val="28"/>
          <w:szCs w:val="28"/>
          <w:lang w:val="uk-UA"/>
        </w:rPr>
        <w:t xml:space="preserve"> </w:t>
      </w:r>
      <w:r w:rsidR="00BA3A51" w:rsidRPr="009752AA">
        <w:rPr>
          <w:rFonts w:ascii="Times New Roman" w:hAnsi="Times New Roman" w:cs="Times New Roman"/>
          <w:sz w:val="28"/>
          <w:szCs w:val="28"/>
          <w:lang w:val="uk-UA"/>
        </w:rPr>
        <w:t>Біологічно акт</w:t>
      </w:r>
      <w:r w:rsidR="00910ACB" w:rsidRPr="009752AA">
        <w:rPr>
          <w:rFonts w:ascii="Times New Roman" w:hAnsi="Times New Roman" w:cs="Times New Roman"/>
          <w:sz w:val="28"/>
          <w:szCs w:val="28"/>
          <w:lang w:val="uk-UA"/>
        </w:rPr>
        <w:t>ивні речовини мед</w:t>
      </w:r>
      <w:r w:rsidR="00910ACB" w:rsidRPr="004574B9">
        <w:rPr>
          <w:rFonts w:ascii="Times New Roman" w:hAnsi="Times New Roman" w:cs="Times New Roman"/>
          <w:sz w:val="28"/>
          <w:szCs w:val="28"/>
          <w:lang w:val="uk-UA"/>
        </w:rPr>
        <w:t>ичної п´</w:t>
      </w:r>
      <w:r w:rsidR="005D0AE1" w:rsidRPr="009752AA">
        <w:rPr>
          <w:rFonts w:ascii="Times New Roman" w:hAnsi="Times New Roman" w:cs="Times New Roman"/>
          <w:sz w:val="28"/>
          <w:szCs w:val="28"/>
          <w:lang w:val="uk-UA"/>
        </w:rPr>
        <w:t>явки</w:t>
      </w:r>
      <w:r w:rsidR="009752AA">
        <w:rPr>
          <w:rFonts w:ascii="Times New Roman" w:hAnsi="Times New Roman" w:cs="Times New Roman"/>
          <w:sz w:val="28"/>
          <w:szCs w:val="28"/>
          <w:lang w:val="uk-UA"/>
        </w:rPr>
        <w:t>…………………………………18</w:t>
      </w:r>
    </w:p>
    <w:p w:rsidR="005D0AE1" w:rsidRPr="004574B9" w:rsidRDefault="005D0AE1"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1.5.Біологічно активні речовини на основі хіноліну</w:t>
      </w:r>
      <w:r w:rsidR="009752AA">
        <w:rPr>
          <w:rFonts w:ascii="Times New Roman" w:hAnsi="Times New Roman" w:cs="Times New Roman"/>
          <w:sz w:val="28"/>
          <w:szCs w:val="28"/>
          <w:lang w:val="uk-UA"/>
        </w:rPr>
        <w:t>……………………………….21</w:t>
      </w:r>
    </w:p>
    <w:p w:rsidR="009B4485" w:rsidRPr="004574B9" w:rsidRDefault="009B4485"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 xml:space="preserve">2 </w:t>
      </w:r>
      <w:r w:rsidR="00BE65E8">
        <w:rPr>
          <w:rFonts w:ascii="Times New Roman" w:hAnsi="Times New Roman" w:cs="Times New Roman"/>
          <w:sz w:val="28"/>
          <w:szCs w:val="28"/>
          <w:lang w:val="uk-UA"/>
        </w:rPr>
        <w:t>МАТЕРІАЛИ ТА М</w:t>
      </w:r>
      <w:r w:rsidR="009752AA">
        <w:rPr>
          <w:rFonts w:ascii="Times New Roman" w:hAnsi="Times New Roman" w:cs="Times New Roman"/>
          <w:sz w:val="28"/>
          <w:szCs w:val="28"/>
          <w:lang w:val="uk-UA"/>
        </w:rPr>
        <w:t>ЕТОДИ ДОСЛІДЖЕННЯ…………………………………22</w:t>
      </w:r>
    </w:p>
    <w:p w:rsidR="00571F5A" w:rsidRPr="004574B9" w:rsidRDefault="009B4485"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2.</w:t>
      </w:r>
      <w:r w:rsidR="00B52F0D">
        <w:rPr>
          <w:rFonts w:ascii="Times New Roman" w:hAnsi="Times New Roman" w:cs="Times New Roman"/>
          <w:sz w:val="28"/>
          <w:szCs w:val="28"/>
          <w:lang w:val="uk-UA"/>
        </w:rPr>
        <w:t xml:space="preserve">1 Об'єкт </w:t>
      </w:r>
      <w:r w:rsidR="00571F5A" w:rsidRPr="004574B9">
        <w:rPr>
          <w:rFonts w:ascii="Times New Roman" w:hAnsi="Times New Roman" w:cs="Times New Roman"/>
          <w:sz w:val="28"/>
          <w:szCs w:val="28"/>
          <w:lang w:val="uk-UA"/>
        </w:rPr>
        <w:t>дослідження</w:t>
      </w:r>
      <w:r w:rsidR="009752AA">
        <w:rPr>
          <w:rFonts w:ascii="Times New Roman" w:hAnsi="Times New Roman" w:cs="Times New Roman"/>
          <w:sz w:val="28"/>
          <w:szCs w:val="28"/>
          <w:lang w:val="uk-UA"/>
        </w:rPr>
        <w:t>……………………………………</w:t>
      </w:r>
      <w:r w:rsidR="009C06C6">
        <w:rPr>
          <w:rFonts w:ascii="Times New Roman" w:hAnsi="Times New Roman" w:cs="Times New Roman"/>
          <w:sz w:val="28"/>
          <w:szCs w:val="28"/>
          <w:lang w:val="uk-UA"/>
        </w:rPr>
        <w:t>…………………………</w:t>
      </w:r>
      <w:r w:rsidR="009752AA">
        <w:rPr>
          <w:rFonts w:ascii="Times New Roman" w:hAnsi="Times New Roman" w:cs="Times New Roman"/>
          <w:sz w:val="28"/>
          <w:szCs w:val="28"/>
          <w:lang w:val="uk-UA"/>
        </w:rPr>
        <w:t>22</w:t>
      </w:r>
    </w:p>
    <w:p w:rsidR="00931747" w:rsidRPr="00BE65E8" w:rsidRDefault="00931747"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2.2.</w:t>
      </w:r>
      <w:r w:rsidRPr="009752AA">
        <w:rPr>
          <w:rFonts w:ascii="Times New Roman" w:hAnsi="Times New Roman" w:cs="Times New Roman"/>
          <w:b/>
          <w:bCs/>
          <w:iCs/>
          <w:sz w:val="28"/>
          <w:szCs w:val="28"/>
          <w:lang w:val="uk-UA" w:eastAsia="ru-RU"/>
        </w:rPr>
        <w:t xml:space="preserve"> </w:t>
      </w:r>
      <w:r w:rsidRPr="009752AA">
        <w:rPr>
          <w:rFonts w:ascii="Times New Roman" w:hAnsi="Times New Roman" w:cs="Times New Roman"/>
          <w:bCs/>
          <w:iCs/>
          <w:sz w:val="28"/>
          <w:szCs w:val="28"/>
          <w:lang w:val="uk-UA" w:eastAsia="ru-RU"/>
        </w:rPr>
        <w:t>Методи дослідження</w:t>
      </w:r>
      <w:r w:rsidR="009752AA">
        <w:rPr>
          <w:rFonts w:ascii="Times New Roman" w:hAnsi="Times New Roman" w:cs="Times New Roman"/>
          <w:bCs/>
          <w:iCs/>
          <w:sz w:val="28"/>
          <w:szCs w:val="28"/>
          <w:lang w:val="uk-UA" w:eastAsia="ru-RU"/>
        </w:rPr>
        <w:t>……………………………………………………………..22</w:t>
      </w:r>
    </w:p>
    <w:p w:rsidR="0021534F" w:rsidRPr="004574B9" w:rsidRDefault="009B4485"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2.2</w:t>
      </w:r>
      <w:r w:rsidR="00931747" w:rsidRPr="004574B9">
        <w:rPr>
          <w:rFonts w:ascii="Times New Roman" w:hAnsi="Times New Roman" w:cs="Times New Roman"/>
          <w:sz w:val="28"/>
          <w:szCs w:val="28"/>
          <w:lang w:val="uk-UA"/>
        </w:rPr>
        <w:t>.1</w:t>
      </w:r>
      <w:r w:rsidRPr="004574B9">
        <w:rPr>
          <w:rFonts w:ascii="Times New Roman" w:hAnsi="Times New Roman" w:cs="Times New Roman"/>
          <w:sz w:val="28"/>
          <w:szCs w:val="28"/>
          <w:lang w:val="uk-UA"/>
        </w:rPr>
        <w:t xml:space="preserve"> </w:t>
      </w:r>
      <w:r w:rsidR="0021534F" w:rsidRPr="004574B9">
        <w:rPr>
          <w:rFonts w:ascii="Times New Roman" w:hAnsi="Times New Roman" w:cs="Times New Roman"/>
          <w:sz w:val="28"/>
          <w:szCs w:val="28"/>
          <w:lang w:val="uk-UA"/>
        </w:rPr>
        <w:t>Методика відбору крові з ранки</w:t>
      </w:r>
      <w:r w:rsidR="00772613" w:rsidRPr="004574B9">
        <w:rPr>
          <w:rFonts w:ascii="Times New Roman" w:hAnsi="Times New Roman" w:cs="Times New Roman"/>
          <w:sz w:val="28"/>
          <w:szCs w:val="28"/>
          <w:lang w:val="uk-UA"/>
        </w:rPr>
        <w:t xml:space="preserve"> щура після гірудопунктури</w:t>
      </w:r>
      <w:r w:rsidR="009752AA">
        <w:rPr>
          <w:rFonts w:ascii="Times New Roman" w:hAnsi="Times New Roman" w:cs="Times New Roman"/>
          <w:sz w:val="28"/>
          <w:szCs w:val="28"/>
          <w:lang w:val="uk-UA"/>
        </w:rPr>
        <w:t>……………….22</w:t>
      </w:r>
    </w:p>
    <w:p w:rsidR="009B4485" w:rsidRPr="004574B9" w:rsidRDefault="00931747" w:rsidP="00800E24">
      <w:pPr>
        <w:spacing w:after="0" w:line="360" w:lineRule="auto"/>
        <w:ind w:right="57"/>
        <w:jc w:val="both"/>
        <w:rPr>
          <w:rFonts w:ascii="Times New Roman" w:hAnsi="Times New Roman" w:cs="Times New Roman"/>
          <w:sz w:val="28"/>
          <w:szCs w:val="28"/>
          <w:lang w:val="uk-UA"/>
        </w:rPr>
      </w:pPr>
      <w:r w:rsidRPr="004574B9">
        <w:rPr>
          <w:rFonts w:ascii="Times New Roman" w:hAnsi="Times New Roman" w:cs="Times New Roman"/>
          <w:sz w:val="28"/>
          <w:szCs w:val="28"/>
          <w:lang w:val="uk-UA"/>
        </w:rPr>
        <w:t>2.2.2</w:t>
      </w:r>
      <w:r w:rsidR="009B4485" w:rsidRPr="004574B9">
        <w:rPr>
          <w:rFonts w:ascii="Times New Roman" w:hAnsi="Times New Roman" w:cs="Times New Roman"/>
          <w:sz w:val="28"/>
          <w:szCs w:val="28"/>
          <w:lang w:val="uk-UA"/>
        </w:rPr>
        <w:t xml:space="preserve"> </w:t>
      </w:r>
      <w:r w:rsidR="0021534F" w:rsidRPr="004574B9">
        <w:rPr>
          <w:rFonts w:ascii="Times New Roman" w:hAnsi="Times New Roman" w:cs="Times New Roman"/>
          <w:sz w:val="28"/>
          <w:szCs w:val="28"/>
          <w:lang w:val="uk-UA"/>
        </w:rPr>
        <w:t xml:space="preserve">Методика </w:t>
      </w:r>
      <w:r w:rsidR="00772613" w:rsidRPr="004574B9">
        <w:rPr>
          <w:rFonts w:ascii="Times New Roman" w:hAnsi="Times New Roman" w:cs="Times New Roman"/>
          <w:sz w:val="28"/>
          <w:szCs w:val="28"/>
          <w:lang w:val="uk-UA"/>
        </w:rPr>
        <w:t xml:space="preserve">забору </w:t>
      </w:r>
      <w:r w:rsidR="0021534F" w:rsidRPr="004574B9">
        <w:rPr>
          <w:rFonts w:ascii="Times New Roman" w:hAnsi="Times New Roman" w:cs="Times New Roman"/>
          <w:sz w:val="28"/>
          <w:szCs w:val="28"/>
          <w:lang w:val="uk-UA"/>
        </w:rPr>
        <w:t xml:space="preserve">крові з </w:t>
      </w:r>
      <w:r w:rsidR="009B4485" w:rsidRPr="004574B9">
        <w:rPr>
          <w:rFonts w:ascii="Times New Roman" w:hAnsi="Times New Roman" w:cs="Times New Roman"/>
          <w:sz w:val="28"/>
          <w:szCs w:val="28"/>
          <w:lang w:val="uk-UA"/>
        </w:rPr>
        <w:t>шлунку</w:t>
      </w:r>
      <w:r w:rsidR="009752AA">
        <w:rPr>
          <w:rFonts w:ascii="Times New Roman" w:hAnsi="Times New Roman" w:cs="Times New Roman"/>
          <w:sz w:val="28"/>
          <w:szCs w:val="28"/>
          <w:lang w:val="uk-UA"/>
        </w:rPr>
        <w:t xml:space="preserve"> медичної п’явки…………………………..23</w:t>
      </w:r>
    </w:p>
    <w:p w:rsidR="0021534F" w:rsidRPr="004574B9" w:rsidRDefault="00931747" w:rsidP="00800E24">
      <w:pPr>
        <w:spacing w:after="0" w:line="360" w:lineRule="auto"/>
        <w:jc w:val="both"/>
        <w:rPr>
          <w:rFonts w:ascii="Times New Roman" w:hAnsi="Times New Roman" w:cs="Times New Roman"/>
          <w:color w:val="000000"/>
          <w:sz w:val="28"/>
          <w:szCs w:val="28"/>
          <w:lang w:val="uk-UA"/>
        </w:rPr>
      </w:pPr>
      <w:r w:rsidRPr="004574B9">
        <w:rPr>
          <w:rFonts w:ascii="Times New Roman" w:hAnsi="Times New Roman" w:cs="Times New Roman"/>
          <w:color w:val="000000"/>
          <w:sz w:val="28"/>
          <w:szCs w:val="28"/>
          <w:lang w:val="uk-UA"/>
        </w:rPr>
        <w:t>2.2.3</w:t>
      </w:r>
      <w:r w:rsidR="00615F64" w:rsidRPr="004574B9">
        <w:rPr>
          <w:rFonts w:ascii="Times New Roman" w:hAnsi="Times New Roman" w:cs="Times New Roman"/>
          <w:color w:val="000000"/>
          <w:sz w:val="28"/>
          <w:szCs w:val="28"/>
          <w:lang w:val="uk-UA"/>
        </w:rPr>
        <w:t xml:space="preserve"> </w:t>
      </w:r>
      <w:r w:rsidR="0021534F" w:rsidRPr="004574B9">
        <w:rPr>
          <w:rFonts w:ascii="Times New Roman" w:hAnsi="Times New Roman" w:cs="Times New Roman"/>
          <w:color w:val="000000"/>
          <w:sz w:val="28"/>
          <w:szCs w:val="28"/>
          <w:lang w:val="uk-UA"/>
        </w:rPr>
        <w:t>Методика підрахун</w:t>
      </w:r>
      <w:r w:rsidR="00B52F0D">
        <w:rPr>
          <w:rFonts w:ascii="Times New Roman" w:hAnsi="Times New Roman" w:cs="Times New Roman"/>
          <w:color w:val="000000"/>
          <w:sz w:val="28"/>
          <w:szCs w:val="28"/>
          <w:lang w:val="uk-UA"/>
        </w:rPr>
        <w:t>ку</w:t>
      </w:r>
      <w:r w:rsidR="00772613" w:rsidRPr="004574B9">
        <w:rPr>
          <w:rFonts w:ascii="Times New Roman" w:hAnsi="Times New Roman" w:cs="Times New Roman"/>
          <w:color w:val="000000"/>
          <w:sz w:val="28"/>
          <w:szCs w:val="28"/>
          <w:lang w:val="uk-UA"/>
        </w:rPr>
        <w:t xml:space="preserve"> загальної </w:t>
      </w:r>
      <w:r w:rsidR="0021534F" w:rsidRPr="004574B9">
        <w:rPr>
          <w:rFonts w:ascii="Times New Roman" w:hAnsi="Times New Roman" w:cs="Times New Roman"/>
          <w:color w:val="000000"/>
          <w:sz w:val="28"/>
          <w:szCs w:val="28"/>
          <w:lang w:val="uk-UA"/>
        </w:rPr>
        <w:t>кількості лейкоцитів</w:t>
      </w:r>
      <w:r w:rsidR="00496120">
        <w:rPr>
          <w:rFonts w:ascii="Times New Roman" w:hAnsi="Times New Roman" w:cs="Times New Roman"/>
          <w:color w:val="000000"/>
          <w:sz w:val="28"/>
          <w:szCs w:val="28"/>
          <w:lang w:val="uk-UA"/>
        </w:rPr>
        <w:t xml:space="preserve"> у рахунковій </w:t>
      </w:r>
      <w:r w:rsidR="00772613" w:rsidRPr="004574B9">
        <w:rPr>
          <w:rFonts w:ascii="Times New Roman" w:hAnsi="Times New Roman" w:cs="Times New Roman"/>
          <w:color w:val="000000"/>
          <w:sz w:val="28"/>
          <w:szCs w:val="28"/>
          <w:lang w:val="uk-UA"/>
        </w:rPr>
        <w:t>камері Горяєва</w:t>
      </w:r>
      <w:r w:rsidR="009752AA">
        <w:rPr>
          <w:rFonts w:ascii="Times New Roman" w:hAnsi="Times New Roman" w:cs="Times New Roman"/>
          <w:color w:val="000000"/>
          <w:sz w:val="28"/>
          <w:szCs w:val="28"/>
          <w:lang w:val="uk-UA"/>
        </w:rPr>
        <w:t>…………………………………………………………………………………23</w:t>
      </w:r>
    </w:p>
    <w:p w:rsidR="00A852FE" w:rsidRPr="004574B9" w:rsidRDefault="00A852FE" w:rsidP="00800E24">
      <w:pPr>
        <w:spacing w:after="0" w:line="360" w:lineRule="auto"/>
        <w:ind w:right="57"/>
        <w:jc w:val="both"/>
        <w:rPr>
          <w:rFonts w:ascii="Times New Roman" w:hAnsi="Times New Roman" w:cs="Times New Roman"/>
          <w:color w:val="000000"/>
          <w:sz w:val="28"/>
          <w:szCs w:val="28"/>
          <w:lang w:val="uk-UA"/>
        </w:rPr>
      </w:pPr>
      <w:r w:rsidRPr="004574B9">
        <w:rPr>
          <w:rFonts w:ascii="Times New Roman" w:hAnsi="Times New Roman" w:cs="Times New Roman"/>
          <w:color w:val="000000"/>
          <w:sz w:val="28"/>
          <w:szCs w:val="28"/>
          <w:lang w:val="uk-UA"/>
        </w:rPr>
        <w:t>2.</w:t>
      </w:r>
      <w:r w:rsidR="00931747" w:rsidRPr="004574B9">
        <w:rPr>
          <w:rFonts w:ascii="Times New Roman" w:hAnsi="Times New Roman" w:cs="Times New Roman"/>
          <w:color w:val="000000"/>
          <w:sz w:val="28"/>
          <w:szCs w:val="28"/>
          <w:lang w:val="uk-UA"/>
        </w:rPr>
        <w:t>2.4</w:t>
      </w:r>
      <w:r w:rsidR="00615F64" w:rsidRPr="004574B9">
        <w:rPr>
          <w:rFonts w:ascii="Times New Roman" w:hAnsi="Times New Roman" w:cs="Times New Roman"/>
          <w:color w:val="000000"/>
          <w:sz w:val="28"/>
          <w:szCs w:val="28"/>
          <w:lang w:val="uk-UA"/>
        </w:rPr>
        <w:t xml:space="preserve"> </w:t>
      </w:r>
      <w:r w:rsidRPr="004574B9">
        <w:rPr>
          <w:rFonts w:ascii="Times New Roman" w:hAnsi="Times New Roman" w:cs="Times New Roman"/>
          <w:color w:val="000000"/>
          <w:sz w:val="28"/>
          <w:szCs w:val="28"/>
          <w:lang w:val="uk-UA"/>
        </w:rPr>
        <w:t xml:space="preserve">Мікроскопія мазків крові. Складання </w:t>
      </w:r>
      <w:r w:rsidR="00772613" w:rsidRPr="004574B9">
        <w:rPr>
          <w:rFonts w:ascii="Times New Roman" w:hAnsi="Times New Roman" w:cs="Times New Roman"/>
          <w:color w:val="000000"/>
          <w:sz w:val="28"/>
          <w:szCs w:val="28"/>
          <w:lang w:val="uk-UA"/>
        </w:rPr>
        <w:t>лейкоцитарної формули</w:t>
      </w:r>
      <w:r w:rsidR="009752AA">
        <w:rPr>
          <w:rFonts w:ascii="Times New Roman" w:hAnsi="Times New Roman" w:cs="Times New Roman"/>
          <w:color w:val="000000"/>
          <w:sz w:val="28"/>
          <w:szCs w:val="28"/>
          <w:lang w:val="uk-UA"/>
        </w:rPr>
        <w:t>……………..25</w:t>
      </w:r>
    </w:p>
    <w:p w:rsidR="00226FB9" w:rsidRPr="004574B9" w:rsidRDefault="00931747" w:rsidP="00800E24">
      <w:pPr>
        <w:spacing w:after="0" w:line="360" w:lineRule="auto"/>
        <w:ind w:right="57"/>
        <w:jc w:val="both"/>
        <w:rPr>
          <w:rFonts w:ascii="Times New Roman" w:hAnsi="Times New Roman" w:cs="Times New Roman"/>
          <w:color w:val="000000"/>
          <w:sz w:val="28"/>
          <w:szCs w:val="28"/>
          <w:lang w:val="uk-UA"/>
        </w:rPr>
      </w:pPr>
      <w:r w:rsidRPr="004574B9">
        <w:rPr>
          <w:rFonts w:ascii="Times New Roman" w:hAnsi="Times New Roman" w:cs="Times New Roman"/>
          <w:color w:val="000000"/>
          <w:sz w:val="28"/>
          <w:szCs w:val="28"/>
          <w:lang w:val="uk-UA"/>
        </w:rPr>
        <w:t>2.2.5</w:t>
      </w:r>
      <w:r w:rsidR="00615F64" w:rsidRPr="004574B9">
        <w:rPr>
          <w:rFonts w:ascii="Times New Roman" w:hAnsi="Times New Roman" w:cs="Times New Roman"/>
          <w:color w:val="000000"/>
          <w:sz w:val="28"/>
          <w:szCs w:val="28"/>
          <w:lang w:val="uk-UA"/>
        </w:rPr>
        <w:t xml:space="preserve"> </w:t>
      </w:r>
      <w:r w:rsidR="00226FB9" w:rsidRPr="004574B9">
        <w:rPr>
          <w:rFonts w:ascii="Times New Roman" w:hAnsi="Times New Roman" w:cs="Times New Roman"/>
          <w:color w:val="000000"/>
          <w:sz w:val="28"/>
          <w:szCs w:val="28"/>
          <w:lang w:val="uk-UA"/>
        </w:rPr>
        <w:t>Методика підрахунку кількості еритроцитів</w:t>
      </w:r>
      <w:r w:rsidR="009752AA">
        <w:rPr>
          <w:rFonts w:ascii="Times New Roman" w:hAnsi="Times New Roman" w:cs="Times New Roman"/>
          <w:color w:val="000000"/>
          <w:sz w:val="28"/>
          <w:szCs w:val="28"/>
          <w:lang w:val="uk-UA"/>
        </w:rPr>
        <w:t>…………………………………27</w:t>
      </w:r>
    </w:p>
    <w:p w:rsidR="00772613" w:rsidRPr="004574B9" w:rsidRDefault="00772613" w:rsidP="00800E24">
      <w:pPr>
        <w:spacing w:after="0" w:line="360" w:lineRule="auto"/>
        <w:ind w:right="57"/>
        <w:jc w:val="both"/>
        <w:rPr>
          <w:rFonts w:ascii="Times New Roman" w:hAnsi="Times New Roman" w:cs="Times New Roman"/>
          <w:color w:val="000000"/>
          <w:sz w:val="28"/>
          <w:szCs w:val="28"/>
          <w:lang w:val="uk-UA"/>
        </w:rPr>
      </w:pPr>
      <w:r w:rsidRPr="004574B9">
        <w:rPr>
          <w:rFonts w:ascii="Times New Roman" w:hAnsi="Times New Roman" w:cs="Times New Roman"/>
          <w:color w:val="000000"/>
          <w:sz w:val="28"/>
          <w:szCs w:val="28"/>
          <w:lang w:val="uk-UA"/>
        </w:rPr>
        <w:t>2.2.6 Розрахунок абсолютної кількості окремих лейкоцитів</w:t>
      </w:r>
      <w:r w:rsidR="009752AA">
        <w:rPr>
          <w:rFonts w:ascii="Times New Roman" w:hAnsi="Times New Roman" w:cs="Times New Roman"/>
          <w:color w:val="000000"/>
          <w:sz w:val="28"/>
          <w:szCs w:val="28"/>
          <w:lang w:val="uk-UA"/>
        </w:rPr>
        <w:t>……………………28</w:t>
      </w:r>
    </w:p>
    <w:p w:rsidR="00931747" w:rsidRPr="00BE65E8" w:rsidRDefault="00772613" w:rsidP="00800E24">
      <w:pPr>
        <w:pStyle w:val="2"/>
        <w:keepLines w:val="0"/>
        <w:tabs>
          <w:tab w:val="left" w:pos="7167"/>
        </w:tabs>
        <w:suppressAutoHyphens/>
        <w:spacing w:before="0" w:line="360" w:lineRule="auto"/>
        <w:ind w:right="57"/>
        <w:jc w:val="both"/>
        <w:rPr>
          <w:rFonts w:ascii="Times New Roman" w:hAnsi="Times New Roman" w:cs="Times New Roman"/>
          <w:b w:val="0"/>
          <w:color w:val="auto"/>
          <w:sz w:val="28"/>
          <w:szCs w:val="28"/>
          <w:lang w:val="uk-UA"/>
        </w:rPr>
      </w:pPr>
      <w:r w:rsidRPr="004574B9">
        <w:rPr>
          <w:rFonts w:ascii="Times New Roman" w:hAnsi="Times New Roman" w:cs="Times New Roman"/>
          <w:b w:val="0"/>
          <w:iCs/>
          <w:color w:val="auto"/>
          <w:sz w:val="28"/>
          <w:szCs w:val="28"/>
          <w:lang w:eastAsia="ru-RU"/>
        </w:rPr>
        <w:t>2.2.</w:t>
      </w:r>
      <w:r w:rsidRPr="004574B9">
        <w:rPr>
          <w:rFonts w:ascii="Times New Roman" w:hAnsi="Times New Roman" w:cs="Times New Roman"/>
          <w:b w:val="0"/>
          <w:iCs/>
          <w:color w:val="auto"/>
          <w:sz w:val="28"/>
          <w:szCs w:val="28"/>
          <w:lang w:val="uk-UA" w:eastAsia="ru-RU"/>
        </w:rPr>
        <w:t>7</w:t>
      </w:r>
      <w:r w:rsidR="00931747" w:rsidRPr="004574B9">
        <w:rPr>
          <w:rFonts w:ascii="Times New Roman" w:hAnsi="Times New Roman" w:cs="Times New Roman"/>
          <w:b w:val="0"/>
          <w:iCs/>
          <w:color w:val="auto"/>
          <w:sz w:val="28"/>
          <w:szCs w:val="28"/>
          <w:lang w:eastAsia="ru-RU"/>
        </w:rPr>
        <w:t xml:space="preserve"> </w:t>
      </w:r>
      <w:proofErr w:type="gramStart"/>
      <w:r w:rsidR="00931747" w:rsidRPr="004574B9">
        <w:rPr>
          <w:rFonts w:ascii="Times New Roman" w:hAnsi="Times New Roman" w:cs="Times New Roman"/>
          <w:b w:val="0"/>
          <w:iCs/>
          <w:color w:val="auto"/>
          <w:sz w:val="28"/>
          <w:szCs w:val="28"/>
          <w:lang w:eastAsia="ru-RU"/>
        </w:rPr>
        <w:t>Досл</w:t>
      </w:r>
      <w:proofErr w:type="gramEnd"/>
      <w:r w:rsidR="00931747" w:rsidRPr="004574B9">
        <w:rPr>
          <w:rFonts w:ascii="Times New Roman" w:hAnsi="Times New Roman" w:cs="Times New Roman"/>
          <w:b w:val="0"/>
          <w:iCs/>
          <w:color w:val="auto"/>
          <w:sz w:val="28"/>
          <w:szCs w:val="28"/>
          <w:lang w:eastAsia="ru-RU"/>
        </w:rPr>
        <w:t>ідження гострої токсичності</w:t>
      </w:r>
      <w:r w:rsidR="009752AA">
        <w:rPr>
          <w:rFonts w:ascii="Times New Roman" w:hAnsi="Times New Roman" w:cs="Times New Roman"/>
          <w:b w:val="0"/>
          <w:iCs/>
          <w:color w:val="auto"/>
          <w:sz w:val="28"/>
          <w:szCs w:val="28"/>
          <w:lang w:val="uk-UA" w:eastAsia="ru-RU"/>
        </w:rPr>
        <w:t>……………………………………………28</w:t>
      </w:r>
    </w:p>
    <w:p w:rsidR="00931747" w:rsidRDefault="00772613" w:rsidP="00800E24">
      <w:pPr>
        <w:pStyle w:val="2"/>
        <w:keepLines w:val="0"/>
        <w:tabs>
          <w:tab w:val="left" w:pos="7167"/>
        </w:tabs>
        <w:suppressAutoHyphens/>
        <w:spacing w:before="0" w:line="360" w:lineRule="auto"/>
        <w:ind w:right="57"/>
        <w:jc w:val="both"/>
        <w:rPr>
          <w:rFonts w:ascii="Times New Roman" w:hAnsi="Times New Roman" w:cs="Times New Roman"/>
          <w:b w:val="0"/>
          <w:color w:val="auto"/>
          <w:sz w:val="28"/>
          <w:szCs w:val="28"/>
          <w:lang w:val="uk-UA"/>
        </w:rPr>
      </w:pPr>
      <w:r w:rsidRPr="004574B9">
        <w:rPr>
          <w:rFonts w:ascii="Times New Roman" w:hAnsi="Times New Roman" w:cs="Times New Roman"/>
          <w:b w:val="0"/>
          <w:color w:val="auto"/>
          <w:sz w:val="28"/>
          <w:szCs w:val="28"/>
        </w:rPr>
        <w:t>2.2.</w:t>
      </w:r>
      <w:r w:rsidRPr="004574B9">
        <w:rPr>
          <w:rFonts w:ascii="Times New Roman" w:hAnsi="Times New Roman" w:cs="Times New Roman"/>
          <w:b w:val="0"/>
          <w:color w:val="auto"/>
          <w:sz w:val="28"/>
          <w:szCs w:val="28"/>
          <w:lang w:val="uk-UA"/>
        </w:rPr>
        <w:t>8</w:t>
      </w:r>
      <w:r w:rsidR="00400417" w:rsidRPr="004574B9">
        <w:rPr>
          <w:rFonts w:ascii="Times New Roman" w:hAnsi="Times New Roman" w:cs="Times New Roman"/>
          <w:b w:val="0"/>
          <w:color w:val="auto"/>
          <w:sz w:val="28"/>
          <w:szCs w:val="28"/>
        </w:rPr>
        <w:t xml:space="preserve"> </w:t>
      </w:r>
      <w:proofErr w:type="gramStart"/>
      <w:r w:rsidR="00400417" w:rsidRPr="004574B9">
        <w:rPr>
          <w:rFonts w:ascii="Times New Roman" w:hAnsi="Times New Roman" w:cs="Times New Roman"/>
          <w:b w:val="0"/>
          <w:color w:val="auto"/>
          <w:sz w:val="28"/>
          <w:szCs w:val="28"/>
        </w:rPr>
        <w:t>Досл</w:t>
      </w:r>
      <w:proofErr w:type="gramEnd"/>
      <w:r w:rsidR="00400417" w:rsidRPr="004574B9">
        <w:rPr>
          <w:rFonts w:ascii="Times New Roman" w:hAnsi="Times New Roman" w:cs="Times New Roman"/>
          <w:b w:val="0"/>
          <w:color w:val="auto"/>
          <w:sz w:val="28"/>
          <w:szCs w:val="28"/>
        </w:rPr>
        <w:t>ідження антиоксидантної активності</w:t>
      </w:r>
      <w:r w:rsidR="009752AA">
        <w:rPr>
          <w:rFonts w:ascii="Times New Roman" w:hAnsi="Times New Roman" w:cs="Times New Roman"/>
          <w:b w:val="0"/>
          <w:color w:val="auto"/>
          <w:sz w:val="28"/>
          <w:szCs w:val="28"/>
          <w:lang w:val="uk-UA"/>
        </w:rPr>
        <w:t>……………………………………29</w:t>
      </w:r>
    </w:p>
    <w:p w:rsidR="00AF6BD1" w:rsidRPr="00AF6BD1" w:rsidRDefault="00AF6BD1" w:rsidP="00AF6BD1">
      <w:pPr>
        <w:jc w:val="both"/>
        <w:rPr>
          <w:rFonts w:ascii="Times New Roman" w:hAnsi="Times New Roman" w:cs="Times New Roman"/>
          <w:sz w:val="28"/>
          <w:szCs w:val="28"/>
          <w:lang w:val="uk-UA"/>
        </w:rPr>
      </w:pPr>
      <w:r w:rsidRPr="00AF6BD1">
        <w:rPr>
          <w:rFonts w:ascii="Times New Roman" w:hAnsi="Times New Roman" w:cs="Times New Roman"/>
          <w:sz w:val="28"/>
          <w:szCs w:val="28"/>
          <w:lang w:val="uk-UA"/>
        </w:rPr>
        <w:t>2.3</w:t>
      </w:r>
      <w:r>
        <w:rPr>
          <w:rFonts w:ascii="Times New Roman" w:hAnsi="Times New Roman" w:cs="Times New Roman"/>
          <w:sz w:val="28"/>
          <w:szCs w:val="28"/>
          <w:lang w:val="uk-UA"/>
        </w:rPr>
        <w:t xml:space="preserve"> Статистична обробка експер</w:t>
      </w:r>
      <w:r w:rsidR="009752AA">
        <w:rPr>
          <w:rFonts w:ascii="Times New Roman" w:hAnsi="Times New Roman" w:cs="Times New Roman"/>
          <w:sz w:val="28"/>
          <w:szCs w:val="28"/>
          <w:lang w:val="uk-UA"/>
        </w:rPr>
        <w:t>иментальних даних……………………………….30</w:t>
      </w:r>
    </w:p>
    <w:p w:rsidR="00C264A7" w:rsidRPr="00AF6BD1" w:rsidRDefault="00800E24" w:rsidP="00800E24">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3 ЕКСПЕРИМЕНТАЛЬНА ЧАСТИНА</w:t>
      </w:r>
      <w:r w:rsidR="009752AA">
        <w:rPr>
          <w:rFonts w:ascii="Times New Roman" w:hAnsi="Times New Roman" w:cs="Times New Roman"/>
          <w:sz w:val="28"/>
          <w:szCs w:val="28"/>
          <w:lang w:val="uk-UA"/>
        </w:rPr>
        <w:t>……………………………………………..32</w:t>
      </w:r>
    </w:p>
    <w:p w:rsidR="00E53954" w:rsidRDefault="00AF6BD1"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Результати </w:t>
      </w:r>
      <w:r w:rsidR="00E53954">
        <w:rPr>
          <w:rFonts w:ascii="Times New Roman" w:hAnsi="Times New Roman" w:cs="Times New Roman"/>
          <w:sz w:val="28"/>
          <w:szCs w:val="28"/>
          <w:lang w:val="uk-UA"/>
        </w:rPr>
        <w:t>порівняння кількості лейкоцитів та еритроцитів</w:t>
      </w:r>
      <w:r w:rsidR="009752AA">
        <w:rPr>
          <w:rFonts w:ascii="Times New Roman" w:hAnsi="Times New Roman" w:cs="Times New Roman"/>
          <w:sz w:val="28"/>
          <w:szCs w:val="28"/>
          <w:lang w:val="uk-UA"/>
        </w:rPr>
        <w:t>………………….32</w:t>
      </w:r>
    </w:p>
    <w:p w:rsidR="00E53954" w:rsidRPr="00AF6BD1" w:rsidRDefault="00E53954"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B52F0D">
        <w:rPr>
          <w:rFonts w:ascii="Times New Roman" w:hAnsi="Times New Roman" w:cs="Times New Roman"/>
          <w:sz w:val="28"/>
          <w:szCs w:val="28"/>
          <w:lang w:val="uk-UA"/>
        </w:rPr>
        <w:t>Структура</w:t>
      </w:r>
      <w:r w:rsidRPr="004574B9">
        <w:rPr>
          <w:rFonts w:ascii="Times New Roman" w:hAnsi="Times New Roman" w:cs="Times New Roman"/>
          <w:sz w:val="28"/>
          <w:szCs w:val="28"/>
        </w:rPr>
        <w:t xml:space="preserve"> синтезованих речовин</w:t>
      </w:r>
      <w:r w:rsidR="00AF6BD1">
        <w:rPr>
          <w:rFonts w:ascii="Times New Roman" w:hAnsi="Times New Roman" w:cs="Times New Roman"/>
          <w:sz w:val="28"/>
          <w:szCs w:val="28"/>
          <w:lang w:val="uk-UA"/>
        </w:rPr>
        <w:t>…………………………………………</w:t>
      </w:r>
      <w:r w:rsidR="00B52F0D">
        <w:rPr>
          <w:rFonts w:ascii="Times New Roman" w:hAnsi="Times New Roman" w:cs="Times New Roman"/>
          <w:sz w:val="28"/>
          <w:szCs w:val="28"/>
          <w:lang w:val="uk-UA"/>
        </w:rPr>
        <w:t>…….</w:t>
      </w:r>
      <w:r w:rsidR="009752AA">
        <w:rPr>
          <w:rFonts w:ascii="Times New Roman" w:hAnsi="Times New Roman" w:cs="Times New Roman"/>
          <w:sz w:val="28"/>
          <w:szCs w:val="28"/>
          <w:lang w:val="uk-UA"/>
        </w:rPr>
        <w:t>37</w:t>
      </w:r>
    </w:p>
    <w:p w:rsidR="00E53954" w:rsidRDefault="00E53954"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B52F0D">
        <w:rPr>
          <w:rFonts w:ascii="Times New Roman" w:hAnsi="Times New Roman" w:cs="Times New Roman"/>
          <w:sz w:val="28"/>
          <w:szCs w:val="28"/>
          <w:lang w:val="uk-UA"/>
        </w:rPr>
        <w:t>Прогноз біологічної дій сполук, які вивчаються</w:t>
      </w:r>
      <w:r w:rsidR="009752AA">
        <w:rPr>
          <w:rFonts w:ascii="Times New Roman" w:hAnsi="Times New Roman" w:cs="Times New Roman"/>
          <w:sz w:val="28"/>
          <w:szCs w:val="28"/>
          <w:lang w:val="uk-UA"/>
        </w:rPr>
        <w:t>……………………………</w:t>
      </w:r>
      <w:r w:rsidR="00B52F0D">
        <w:rPr>
          <w:rFonts w:ascii="Times New Roman" w:hAnsi="Times New Roman" w:cs="Times New Roman"/>
          <w:sz w:val="28"/>
          <w:szCs w:val="28"/>
          <w:lang w:val="uk-UA"/>
        </w:rPr>
        <w:t>….</w:t>
      </w:r>
      <w:r w:rsidR="009752AA">
        <w:rPr>
          <w:rFonts w:ascii="Times New Roman" w:hAnsi="Times New Roman" w:cs="Times New Roman"/>
          <w:sz w:val="28"/>
          <w:szCs w:val="28"/>
          <w:lang w:val="uk-UA"/>
        </w:rPr>
        <w:t>40</w:t>
      </w:r>
    </w:p>
    <w:p w:rsidR="00BE65E8" w:rsidRDefault="00BE65E8"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3.4 Результати досліджень гострої токсичності</w:t>
      </w:r>
      <w:r w:rsidR="009752AA">
        <w:rPr>
          <w:rFonts w:ascii="Times New Roman" w:hAnsi="Times New Roman" w:cs="Times New Roman"/>
          <w:sz w:val="28"/>
          <w:szCs w:val="28"/>
          <w:lang w:val="uk-UA"/>
        </w:rPr>
        <w:t>……………………………………47</w:t>
      </w:r>
    </w:p>
    <w:p w:rsidR="00BE65E8" w:rsidRDefault="00BE65E8"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3.5 Антиоксидантна активність похідних 2-метил-6-бромхінолінів</w:t>
      </w:r>
      <w:r w:rsidR="009752AA">
        <w:rPr>
          <w:rFonts w:ascii="Times New Roman" w:hAnsi="Times New Roman" w:cs="Times New Roman"/>
          <w:sz w:val="28"/>
          <w:szCs w:val="28"/>
          <w:lang w:val="uk-UA"/>
        </w:rPr>
        <w:t>……………...48</w:t>
      </w:r>
    </w:p>
    <w:p w:rsidR="00BE65E8" w:rsidRDefault="00BE65E8"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3.6 Результати експериментального підтвердження комп</w:t>
      </w:r>
      <w:r w:rsidRPr="00BE65E8">
        <w:rPr>
          <w:rFonts w:ascii="Times New Roman" w:hAnsi="Times New Roman" w:cs="Times New Roman"/>
          <w:sz w:val="28"/>
          <w:szCs w:val="28"/>
          <w:lang w:val="uk-UA"/>
        </w:rPr>
        <w:t>’</w:t>
      </w:r>
      <w:r>
        <w:rPr>
          <w:rFonts w:ascii="Times New Roman" w:hAnsi="Times New Roman" w:cs="Times New Roman"/>
          <w:sz w:val="28"/>
          <w:szCs w:val="28"/>
          <w:lang w:val="uk-UA"/>
        </w:rPr>
        <w:t>ютерного прогнозу</w:t>
      </w:r>
      <w:r w:rsidR="009752AA">
        <w:rPr>
          <w:rFonts w:ascii="Times New Roman" w:hAnsi="Times New Roman" w:cs="Times New Roman"/>
          <w:sz w:val="28"/>
          <w:szCs w:val="28"/>
          <w:lang w:val="uk-UA"/>
        </w:rPr>
        <w:t>….49</w:t>
      </w:r>
    </w:p>
    <w:p w:rsidR="00BE65E8" w:rsidRDefault="00BE65E8"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3.7 Динаміка відносної кількості лейкоцитів крові щурів у хронічному експерименті при уведенні 2-метил-6-бром-4-</w:t>
      </w:r>
      <w:r>
        <w:rPr>
          <w:rFonts w:ascii="Times New Roman" w:hAnsi="Times New Roman" w:cs="Times New Roman"/>
          <w:sz w:val="28"/>
          <w:szCs w:val="28"/>
          <w:lang w:val="en-US"/>
        </w:rPr>
        <w:t>S</w:t>
      </w:r>
      <w:r>
        <w:rPr>
          <w:rFonts w:ascii="Times New Roman" w:hAnsi="Times New Roman" w:cs="Times New Roman"/>
          <w:sz w:val="28"/>
          <w:szCs w:val="28"/>
          <w:lang w:val="uk-UA"/>
        </w:rPr>
        <w:t>-хінолін оцтової кислоти</w:t>
      </w:r>
      <w:r w:rsidR="009752AA">
        <w:rPr>
          <w:rFonts w:ascii="Times New Roman" w:hAnsi="Times New Roman" w:cs="Times New Roman"/>
          <w:sz w:val="28"/>
          <w:szCs w:val="28"/>
          <w:lang w:val="uk-UA"/>
        </w:rPr>
        <w:t>……….51</w:t>
      </w:r>
    </w:p>
    <w:p w:rsidR="009752AA" w:rsidRPr="00BE65E8" w:rsidRDefault="009752AA" w:rsidP="00800E24">
      <w:pPr>
        <w:spacing w:after="0" w:line="36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Динаміка </w:t>
      </w:r>
      <w:r w:rsidR="00A5378F">
        <w:rPr>
          <w:rFonts w:ascii="Times New Roman" w:hAnsi="Times New Roman" w:cs="Times New Roman"/>
          <w:sz w:val="28"/>
          <w:szCs w:val="28"/>
          <w:lang w:val="uk-UA"/>
        </w:rPr>
        <w:t>абсолютної</w:t>
      </w:r>
      <w:r>
        <w:rPr>
          <w:rFonts w:ascii="Times New Roman" w:hAnsi="Times New Roman" w:cs="Times New Roman"/>
          <w:sz w:val="28"/>
          <w:szCs w:val="28"/>
          <w:lang w:val="uk-UA"/>
        </w:rPr>
        <w:t xml:space="preserve"> кількості лейкоцитів крові щурів у хронічному експерименті при уведенні 2-метил-6-бром-4-</w:t>
      </w:r>
      <w:r>
        <w:rPr>
          <w:rFonts w:ascii="Times New Roman" w:hAnsi="Times New Roman" w:cs="Times New Roman"/>
          <w:sz w:val="28"/>
          <w:szCs w:val="28"/>
          <w:lang w:val="en-US"/>
        </w:rPr>
        <w:t>S</w:t>
      </w:r>
      <w:r>
        <w:rPr>
          <w:rFonts w:ascii="Times New Roman" w:hAnsi="Times New Roman" w:cs="Times New Roman"/>
          <w:sz w:val="28"/>
          <w:szCs w:val="28"/>
          <w:lang w:val="uk-UA"/>
        </w:rPr>
        <w:t>-хінолін оцтової кислоти……….53</w:t>
      </w:r>
    </w:p>
    <w:p w:rsidR="00C264A7" w:rsidRPr="00AF6BD1" w:rsidRDefault="00800E24" w:rsidP="00800E24">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4 ОХОРОНА ПРАЦІ</w:t>
      </w:r>
      <w:r w:rsidR="009752AA">
        <w:rPr>
          <w:rFonts w:ascii="Times New Roman" w:hAnsi="Times New Roman" w:cs="Times New Roman"/>
          <w:sz w:val="28"/>
          <w:szCs w:val="28"/>
          <w:lang w:val="uk-UA"/>
        </w:rPr>
        <w:t>………………………………………………………………….56</w:t>
      </w:r>
    </w:p>
    <w:p w:rsidR="009B4485" w:rsidRPr="00AF6BD1" w:rsidRDefault="00800E24" w:rsidP="00800E24">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ВИСНОВКИ</w:t>
      </w:r>
      <w:r w:rsidR="009752AA">
        <w:rPr>
          <w:rFonts w:ascii="Times New Roman" w:hAnsi="Times New Roman" w:cs="Times New Roman"/>
          <w:sz w:val="28"/>
          <w:szCs w:val="28"/>
          <w:lang w:val="uk-UA"/>
        </w:rPr>
        <w:t>…………………………………………………………………………..61</w:t>
      </w:r>
    </w:p>
    <w:p w:rsidR="006510CC" w:rsidRPr="00AF6BD1" w:rsidRDefault="006510CC" w:rsidP="00800E24">
      <w:pPr>
        <w:spacing w:after="0" w:line="360" w:lineRule="auto"/>
        <w:ind w:right="57"/>
        <w:jc w:val="both"/>
        <w:rPr>
          <w:rFonts w:ascii="Times New Roman" w:hAnsi="Times New Roman" w:cs="Times New Roman"/>
          <w:sz w:val="28"/>
          <w:szCs w:val="28"/>
        </w:rPr>
      </w:pPr>
      <w:r w:rsidRPr="004574B9">
        <w:rPr>
          <w:rFonts w:ascii="Times New Roman" w:hAnsi="Times New Roman" w:cs="Times New Roman"/>
          <w:sz w:val="28"/>
          <w:szCs w:val="28"/>
          <w:lang w:val="uk-UA"/>
        </w:rPr>
        <w:t>ПРАКТИЧНІ РЕКОМЕНДАЦЇЇ</w:t>
      </w:r>
      <w:r w:rsidR="009752AA">
        <w:rPr>
          <w:rFonts w:ascii="Times New Roman" w:hAnsi="Times New Roman" w:cs="Times New Roman"/>
          <w:sz w:val="28"/>
          <w:szCs w:val="28"/>
          <w:lang w:val="uk-UA"/>
        </w:rPr>
        <w:t>……………………………………………………63</w:t>
      </w:r>
    </w:p>
    <w:p w:rsidR="009B4485" w:rsidRPr="00094654" w:rsidRDefault="00800E24" w:rsidP="00800E24">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ПЕРЕЛІК ПОСИЛАНЬ</w:t>
      </w:r>
      <w:r w:rsidR="009752AA">
        <w:rPr>
          <w:rFonts w:ascii="Times New Roman" w:hAnsi="Times New Roman" w:cs="Times New Roman"/>
          <w:sz w:val="28"/>
          <w:szCs w:val="28"/>
          <w:lang w:val="uk-UA"/>
        </w:rPr>
        <w:t>……………………………………………………………….64</w:t>
      </w:r>
    </w:p>
    <w:p w:rsidR="006510CC" w:rsidRPr="00094654" w:rsidRDefault="00800E24" w:rsidP="00800E24">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lang w:val="uk-UA"/>
        </w:rPr>
        <w:t xml:space="preserve">ДОДАТКИ </w:t>
      </w:r>
      <w:r w:rsidR="00AF6BD1">
        <w:rPr>
          <w:rFonts w:ascii="Times New Roman" w:hAnsi="Times New Roman" w:cs="Times New Roman"/>
          <w:sz w:val="28"/>
          <w:szCs w:val="28"/>
          <w:lang w:val="uk-UA"/>
        </w:rPr>
        <w:t>……………………………………………………………………</w:t>
      </w:r>
      <w:r w:rsidR="009752AA">
        <w:rPr>
          <w:rFonts w:ascii="Times New Roman" w:hAnsi="Times New Roman" w:cs="Times New Roman"/>
          <w:sz w:val="28"/>
          <w:szCs w:val="28"/>
          <w:lang w:val="uk-UA"/>
        </w:rPr>
        <w:t>……</w:t>
      </w:r>
      <w:r w:rsidR="00A5378F">
        <w:rPr>
          <w:rFonts w:ascii="Times New Roman" w:hAnsi="Times New Roman" w:cs="Times New Roman"/>
          <w:sz w:val="28"/>
          <w:szCs w:val="28"/>
          <w:lang w:val="uk-UA"/>
        </w:rPr>
        <w:t>…</w:t>
      </w:r>
      <w:r w:rsidR="009752AA">
        <w:rPr>
          <w:rFonts w:ascii="Times New Roman" w:hAnsi="Times New Roman" w:cs="Times New Roman"/>
          <w:sz w:val="28"/>
          <w:szCs w:val="28"/>
          <w:lang w:val="uk-UA"/>
        </w:rPr>
        <w:t>68</w:t>
      </w:r>
    </w:p>
    <w:p w:rsidR="00400417" w:rsidRPr="004574B9" w:rsidRDefault="00400417" w:rsidP="004574B9">
      <w:pPr>
        <w:spacing w:before="100" w:beforeAutospacing="1" w:after="100" w:afterAutospacing="1" w:line="360" w:lineRule="auto"/>
        <w:ind w:left="170" w:right="57" w:firstLine="284"/>
        <w:jc w:val="center"/>
        <w:rPr>
          <w:rFonts w:ascii="Times New Roman" w:hAnsi="Times New Roman" w:cs="Times New Roman"/>
          <w:sz w:val="28"/>
          <w:szCs w:val="28"/>
          <w:lang w:val="uk-UA"/>
        </w:rPr>
      </w:pPr>
    </w:p>
    <w:p w:rsidR="00400417" w:rsidRPr="004574B9" w:rsidRDefault="00400417" w:rsidP="004574B9">
      <w:pPr>
        <w:spacing w:before="100" w:beforeAutospacing="1" w:after="100" w:afterAutospacing="1" w:line="360" w:lineRule="auto"/>
        <w:ind w:left="170" w:right="57" w:firstLine="284"/>
        <w:jc w:val="center"/>
        <w:rPr>
          <w:rFonts w:ascii="Times New Roman" w:hAnsi="Times New Roman" w:cs="Times New Roman"/>
          <w:sz w:val="28"/>
          <w:szCs w:val="28"/>
          <w:lang w:val="uk-UA"/>
        </w:rPr>
      </w:pPr>
    </w:p>
    <w:p w:rsidR="00400417" w:rsidRPr="004574B9" w:rsidRDefault="00400417" w:rsidP="004574B9">
      <w:pPr>
        <w:spacing w:before="100" w:beforeAutospacing="1" w:after="100" w:afterAutospacing="1" w:line="360" w:lineRule="auto"/>
        <w:ind w:left="170" w:right="57" w:firstLine="284"/>
        <w:jc w:val="center"/>
        <w:rPr>
          <w:rFonts w:ascii="Times New Roman" w:hAnsi="Times New Roman" w:cs="Times New Roman"/>
          <w:sz w:val="28"/>
          <w:szCs w:val="28"/>
          <w:lang w:val="uk-UA"/>
        </w:rPr>
      </w:pPr>
    </w:p>
    <w:p w:rsidR="00400417" w:rsidRPr="004574B9" w:rsidRDefault="00400417" w:rsidP="004574B9">
      <w:pPr>
        <w:spacing w:before="100" w:beforeAutospacing="1" w:after="100" w:afterAutospacing="1" w:line="360" w:lineRule="auto"/>
        <w:ind w:left="170" w:right="57" w:firstLine="284"/>
        <w:jc w:val="center"/>
        <w:rPr>
          <w:rFonts w:ascii="Times New Roman" w:hAnsi="Times New Roman" w:cs="Times New Roman"/>
          <w:sz w:val="28"/>
          <w:szCs w:val="28"/>
          <w:lang w:val="uk-UA"/>
        </w:rPr>
      </w:pPr>
    </w:p>
    <w:p w:rsidR="00400417" w:rsidRPr="004574B9" w:rsidRDefault="00400417" w:rsidP="004574B9">
      <w:pPr>
        <w:spacing w:before="100" w:beforeAutospacing="1" w:after="100" w:afterAutospacing="1" w:line="360" w:lineRule="auto"/>
        <w:ind w:left="170" w:right="57" w:firstLine="284"/>
        <w:jc w:val="center"/>
        <w:rPr>
          <w:rFonts w:ascii="Times New Roman" w:hAnsi="Times New Roman" w:cs="Times New Roman"/>
          <w:sz w:val="28"/>
          <w:szCs w:val="28"/>
          <w:lang w:val="uk-UA"/>
        </w:rPr>
      </w:pPr>
    </w:p>
    <w:p w:rsidR="00400417" w:rsidRPr="004574B9" w:rsidRDefault="00400417" w:rsidP="004574B9">
      <w:pPr>
        <w:spacing w:before="100" w:beforeAutospacing="1" w:after="100" w:afterAutospacing="1" w:line="360" w:lineRule="auto"/>
        <w:ind w:left="170" w:right="57" w:firstLine="284"/>
        <w:jc w:val="center"/>
        <w:rPr>
          <w:rFonts w:ascii="Times New Roman" w:hAnsi="Times New Roman" w:cs="Times New Roman"/>
          <w:sz w:val="28"/>
          <w:szCs w:val="28"/>
          <w:lang w:val="uk-UA"/>
        </w:rPr>
      </w:pPr>
    </w:p>
    <w:p w:rsidR="00400417" w:rsidRDefault="00400417" w:rsidP="007B128E">
      <w:pPr>
        <w:spacing w:before="100" w:beforeAutospacing="1" w:after="100" w:afterAutospacing="1" w:line="360" w:lineRule="auto"/>
        <w:ind w:right="57"/>
        <w:rPr>
          <w:rFonts w:ascii="Times New Roman" w:hAnsi="Times New Roman" w:cs="Times New Roman"/>
          <w:sz w:val="28"/>
          <w:szCs w:val="28"/>
          <w:lang w:val="uk-UA"/>
        </w:rPr>
      </w:pPr>
    </w:p>
    <w:p w:rsidR="00BE65E8" w:rsidRDefault="00BE65E8" w:rsidP="007B128E">
      <w:pPr>
        <w:spacing w:before="100" w:beforeAutospacing="1" w:after="100" w:afterAutospacing="1" w:line="360" w:lineRule="auto"/>
        <w:ind w:right="57"/>
        <w:rPr>
          <w:rFonts w:ascii="Times New Roman" w:hAnsi="Times New Roman" w:cs="Times New Roman"/>
          <w:sz w:val="28"/>
          <w:szCs w:val="28"/>
          <w:lang w:val="uk-UA"/>
        </w:rPr>
      </w:pPr>
    </w:p>
    <w:p w:rsidR="00BE65E8" w:rsidRDefault="00BE65E8" w:rsidP="007B128E">
      <w:pPr>
        <w:spacing w:before="100" w:beforeAutospacing="1" w:after="100" w:afterAutospacing="1" w:line="360" w:lineRule="auto"/>
        <w:ind w:right="57"/>
        <w:rPr>
          <w:rFonts w:ascii="Times New Roman" w:hAnsi="Times New Roman" w:cs="Times New Roman"/>
          <w:sz w:val="28"/>
          <w:szCs w:val="28"/>
          <w:lang w:val="uk-UA"/>
        </w:rPr>
      </w:pPr>
    </w:p>
    <w:p w:rsidR="00BE65E8" w:rsidRDefault="00BE65E8" w:rsidP="007B128E">
      <w:pPr>
        <w:spacing w:before="100" w:beforeAutospacing="1" w:after="100" w:afterAutospacing="1" w:line="360" w:lineRule="auto"/>
        <w:ind w:right="57"/>
        <w:rPr>
          <w:rFonts w:ascii="Times New Roman" w:hAnsi="Times New Roman" w:cs="Times New Roman"/>
          <w:sz w:val="28"/>
          <w:szCs w:val="28"/>
          <w:lang w:val="uk-UA"/>
        </w:rPr>
      </w:pPr>
    </w:p>
    <w:p w:rsidR="00BE65E8" w:rsidRPr="009752AA" w:rsidRDefault="00BE65E8" w:rsidP="00094654">
      <w:pPr>
        <w:tabs>
          <w:tab w:val="left" w:pos="2235"/>
        </w:tabs>
        <w:spacing w:before="100" w:beforeAutospacing="1" w:after="100" w:afterAutospacing="1" w:line="360" w:lineRule="auto"/>
        <w:ind w:right="57"/>
        <w:rPr>
          <w:rFonts w:ascii="Times New Roman" w:hAnsi="Times New Roman" w:cs="Times New Roman"/>
          <w:sz w:val="28"/>
          <w:szCs w:val="28"/>
        </w:rPr>
      </w:pPr>
    </w:p>
    <w:p w:rsidR="00094654" w:rsidRPr="00A5378F" w:rsidRDefault="00094654" w:rsidP="00094654">
      <w:pPr>
        <w:tabs>
          <w:tab w:val="left" w:pos="2235"/>
        </w:tabs>
        <w:spacing w:before="100" w:beforeAutospacing="1" w:after="100" w:afterAutospacing="1" w:line="360" w:lineRule="auto"/>
        <w:ind w:right="57"/>
        <w:rPr>
          <w:rFonts w:ascii="Times New Roman"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ПЕРЕЛІК УМОВНИХ ПОЗНАЧЕНЬ, СИМВОЛІВ, ОДИНИЦЬ, СКОРОЧЕНЬ І ТЕРМІНІВ</w:t>
      </w: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АОА – антиоксидантна активність</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АРА – антирадикальна активність</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БАР – біологічно активні речовини</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ВР – вільні радикали</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ВРО – вільнорадикальне окиснення</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ГВ – гірудовплив </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ГП – гірудопунктура</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МП – медична п’явка </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СОД – супероксиддисмутаза</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СОР – супероксид-радикал</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ЦНС – центральна нервова система</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ШКТ - шлунково кишковий тракт</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en-US"/>
        </w:rPr>
        <w:t>PASS</w:t>
      </w:r>
      <w:r w:rsidRPr="005148BD">
        <w:rPr>
          <w:rFonts w:ascii="Times New Roman" w:eastAsia="Calibri" w:hAnsi="Times New Roman" w:cs="Times New Roman"/>
          <w:sz w:val="28"/>
          <w:szCs w:val="28"/>
          <w:lang w:val="uk-UA"/>
        </w:rPr>
        <w:t xml:space="preserve"> – </w:t>
      </w:r>
      <w:r w:rsidRPr="005148BD">
        <w:rPr>
          <w:rFonts w:ascii="Times New Roman" w:eastAsia="Calibri" w:hAnsi="Times New Roman" w:cs="Times New Roman"/>
          <w:sz w:val="28"/>
          <w:szCs w:val="28"/>
          <w:lang w:val="en-US"/>
        </w:rPr>
        <w:t>Prediction</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lang w:val="en-US"/>
        </w:rPr>
        <w:t>Activity</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lang w:val="en-US"/>
        </w:rPr>
        <w:t>Spectra</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lang w:val="en-US"/>
        </w:rPr>
        <w:t>for</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lang w:val="en-US"/>
        </w:rPr>
        <w:t>Substances</w:t>
      </w:r>
      <w:r w:rsidRPr="005148BD">
        <w:rPr>
          <w:rFonts w:ascii="Times New Roman" w:eastAsia="Calibri" w:hAnsi="Times New Roman" w:cs="Times New Roman"/>
          <w:sz w:val="28"/>
          <w:szCs w:val="28"/>
          <w:lang w:val="uk-UA"/>
        </w:rPr>
        <w:t xml:space="preserve"> (прогноз активності спектра сполук)</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ВСТУП</w:t>
      </w:r>
    </w:p>
    <w:p w:rsidR="005148BD" w:rsidRPr="005148BD" w:rsidRDefault="005148BD" w:rsidP="005148BD">
      <w:pPr>
        <w:rPr>
          <w:rFonts w:ascii="Times New Roman" w:eastAsia="Calibri" w:hAnsi="Times New Roman" w:cs="Times New Roman"/>
          <w:sz w:val="28"/>
          <w:szCs w:val="28"/>
          <w:lang w:val="uk-UA"/>
        </w:rPr>
      </w:pPr>
    </w:p>
    <w:p w:rsidR="005148BD" w:rsidRPr="005148BD" w:rsidRDefault="005148BD" w:rsidP="005148BD">
      <w:pPr>
        <w:rPr>
          <w:rFonts w:ascii="Times New Roman" w:eastAsia="Calibri" w:hAnsi="Times New Roman" w:cs="Times New Roman"/>
          <w:sz w:val="28"/>
          <w:szCs w:val="28"/>
          <w:lang w:val="uk-UA"/>
        </w:rPr>
      </w:pPr>
    </w:p>
    <w:p w:rsidR="005148BD" w:rsidRPr="005148BD" w:rsidRDefault="005148BD" w:rsidP="00A328AC">
      <w:pPr>
        <w:spacing w:after="0" w:line="360" w:lineRule="auto"/>
        <w:ind w:firstLine="65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Біологічно активні речовини</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(БАР)</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 це сполуки, які внаслідок своїх фізико-хімічних властивостей мають певну специфічну активність і виконують, змінюють або впливають на каталітичну, енергетичну, пластичну, регуляторну  та інші функції у організмі.</w:t>
      </w:r>
    </w:p>
    <w:p w:rsidR="005148BD" w:rsidRPr="005148BD" w:rsidRDefault="005148BD" w:rsidP="005148BD">
      <w:pPr>
        <w:shd w:val="clear" w:color="auto" w:fill="FFFFFF"/>
        <w:spacing w:after="0" w:line="360" w:lineRule="auto"/>
        <w:ind w:right="-54" w:firstLine="658"/>
        <w:jc w:val="both"/>
        <w:rPr>
          <w:rFonts w:ascii="Times New Roman" w:eastAsia="Times New Roman" w:hAnsi="Times New Roman" w:cs="Times New Roman"/>
          <w:sz w:val="28"/>
          <w:szCs w:val="28"/>
          <w:lang w:eastAsia="ru-RU"/>
        </w:rPr>
      </w:pPr>
      <w:r w:rsidRPr="005148BD">
        <w:rPr>
          <w:rFonts w:ascii="Times New Roman" w:eastAsia="Times New Roman" w:hAnsi="Times New Roman" w:cs="Times New Roman"/>
          <w:sz w:val="28"/>
          <w:szCs w:val="28"/>
          <w:lang w:eastAsia="ru-RU"/>
        </w:rPr>
        <w:t xml:space="preserve">В науковому значенні БАР використовують для </w:t>
      </w:r>
      <w:proofErr w:type="gramStart"/>
      <w:r w:rsidRPr="005148BD">
        <w:rPr>
          <w:rFonts w:ascii="Times New Roman" w:eastAsia="Times New Roman" w:hAnsi="Times New Roman" w:cs="Times New Roman"/>
          <w:sz w:val="28"/>
          <w:szCs w:val="28"/>
          <w:lang w:eastAsia="ru-RU"/>
        </w:rPr>
        <w:t>п</w:t>
      </w:r>
      <w:proofErr w:type="gramEnd"/>
      <w:r w:rsidRPr="005148BD">
        <w:rPr>
          <w:rFonts w:ascii="Times New Roman" w:eastAsia="Times New Roman" w:hAnsi="Times New Roman" w:cs="Times New Roman"/>
          <w:sz w:val="28"/>
          <w:szCs w:val="28"/>
          <w:lang w:eastAsia="ru-RU"/>
        </w:rPr>
        <w:t>ідвищення активності життєвих процесів організму. Іншими словами, біологічна дія – це біохімічні, фізіологічні, генетичні та інші зміни, що відбуваються у живих клітинах та організмі в результаті дії БАР.</w:t>
      </w:r>
    </w:p>
    <w:p w:rsidR="005148BD" w:rsidRPr="005148BD" w:rsidRDefault="005148BD" w:rsidP="005148BD">
      <w:pPr>
        <w:shd w:val="clear" w:color="auto" w:fill="FFFFFF"/>
        <w:spacing w:after="0" w:line="360" w:lineRule="auto"/>
        <w:ind w:right="-54" w:firstLine="660"/>
        <w:jc w:val="both"/>
        <w:rPr>
          <w:rFonts w:ascii="Times New Roman" w:eastAsia="Times New Roman" w:hAnsi="Times New Roman" w:cs="Times New Roman"/>
          <w:sz w:val="28"/>
          <w:szCs w:val="28"/>
          <w:lang w:val="uk-UA" w:eastAsia="ru-RU"/>
        </w:rPr>
      </w:pPr>
      <w:r w:rsidRPr="005148BD">
        <w:rPr>
          <w:rFonts w:ascii="Times New Roman" w:eastAsia="Times New Roman" w:hAnsi="Times New Roman" w:cs="Times New Roman"/>
          <w:sz w:val="28"/>
          <w:szCs w:val="28"/>
          <w:lang w:eastAsia="ru-RU"/>
        </w:rPr>
        <w:t>Взагалі, повністю індиферентних речовин у природі нема</w:t>
      </w:r>
      <w:proofErr w:type="gramStart"/>
      <w:r w:rsidRPr="005148BD">
        <w:rPr>
          <w:rFonts w:ascii="Times New Roman" w:eastAsia="Times New Roman" w:hAnsi="Times New Roman" w:cs="Times New Roman"/>
          <w:sz w:val="28"/>
          <w:szCs w:val="28"/>
          <w:lang w:val="uk-UA" w:eastAsia="ru-RU"/>
        </w:rPr>
        <w:t>є</w:t>
      </w:r>
      <w:r w:rsidRPr="005148BD">
        <w:rPr>
          <w:rFonts w:ascii="Times New Roman" w:eastAsia="Times New Roman" w:hAnsi="Times New Roman" w:cs="Times New Roman"/>
          <w:sz w:val="28"/>
          <w:szCs w:val="28"/>
          <w:lang w:eastAsia="ru-RU"/>
        </w:rPr>
        <w:t>.</w:t>
      </w:r>
      <w:proofErr w:type="gramEnd"/>
      <w:r w:rsidRPr="005148BD">
        <w:rPr>
          <w:rFonts w:ascii="Times New Roman" w:eastAsia="Times New Roman" w:hAnsi="Times New Roman" w:cs="Times New Roman"/>
          <w:sz w:val="28"/>
          <w:szCs w:val="28"/>
          <w:lang w:eastAsia="ru-RU"/>
        </w:rPr>
        <w:t xml:space="preserve"> Всі речовини виконують </w:t>
      </w:r>
      <w:r w:rsidRPr="005148BD">
        <w:rPr>
          <w:rFonts w:ascii="Times New Roman" w:eastAsia="Times New Roman" w:hAnsi="Times New Roman" w:cs="Times New Roman"/>
          <w:sz w:val="28"/>
          <w:szCs w:val="28"/>
          <w:lang w:val="uk-UA" w:eastAsia="ru-RU"/>
        </w:rPr>
        <w:t>певні</w:t>
      </w:r>
      <w:r w:rsidRPr="005148BD">
        <w:rPr>
          <w:rFonts w:ascii="Times New Roman" w:eastAsia="Times New Roman" w:hAnsi="Times New Roman" w:cs="Times New Roman"/>
          <w:sz w:val="28"/>
          <w:szCs w:val="28"/>
          <w:lang w:eastAsia="ru-RU"/>
        </w:rPr>
        <w:t xml:space="preserve"> функції в організмі людини, тварин, рослин або використовуються для досягнення певних ефектів. </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r w:rsidRPr="005148BD">
        <w:rPr>
          <w:rFonts w:ascii="Times New Roman" w:eastAsia="Calibri" w:hAnsi="Times New Roman" w:cs="Times New Roman"/>
          <w:color w:val="000000"/>
          <w:sz w:val="28"/>
          <w:szCs w:val="28"/>
          <w:lang w:val="uk-UA"/>
        </w:rPr>
        <w:t>Натепер відомий широкий спектр БАР різноманітного призначення, які можуть бути отримані або з природних живих організмів, або синтезовані з допомогою різноманітних хімічних перетворень. Це антибіотики, вакцини, ферменти, полісахариди, гормони, глікозиди, кормові та харчові добавки, білки, амінокислоти, вітаміни, алкалоїди, пестициди, дефоліанти та ін.</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rPr>
      </w:pPr>
      <w:r w:rsidRPr="005148BD">
        <w:rPr>
          <w:rFonts w:ascii="Times New Roman" w:eastAsia="Calibri" w:hAnsi="Times New Roman" w:cs="Times New Roman"/>
          <w:color w:val="000000"/>
          <w:sz w:val="28"/>
          <w:szCs w:val="28"/>
          <w:lang w:val="uk-UA"/>
        </w:rPr>
        <w:t>БАР бувають природні та синтетичні. Природні БАР утворюються в процесі життєдіяльності живих організмів. Вони можуть утворюватись у процесі обміну речовин, виділятись в оточуюче середовище (екзогенні) чи накопичуватись всередині організму (ендогенні).</w:t>
      </w:r>
    </w:p>
    <w:p w:rsidR="005148BD" w:rsidRPr="005148BD" w:rsidRDefault="005148BD" w:rsidP="005148BD">
      <w:pPr>
        <w:spacing w:after="0" w:line="360" w:lineRule="auto"/>
        <w:ind w:right="-54" w:firstLine="660"/>
        <w:jc w:val="both"/>
        <w:rPr>
          <w:rFonts w:ascii="Times New Roman" w:eastAsia="Calibri" w:hAnsi="Times New Roman" w:cs="Times New Roman"/>
          <w:color w:val="000000"/>
          <w:sz w:val="28"/>
          <w:szCs w:val="28"/>
          <w:lang w:val="uk-UA"/>
        </w:rPr>
      </w:pPr>
      <w:r w:rsidRPr="005148BD">
        <w:rPr>
          <w:rFonts w:ascii="Times New Roman" w:eastAsia="Calibri" w:hAnsi="Times New Roman" w:cs="Times New Roman"/>
          <w:color w:val="000000"/>
          <w:sz w:val="28"/>
          <w:szCs w:val="28"/>
          <w:lang w:val="uk-UA"/>
        </w:rPr>
        <w:t xml:space="preserve">До екзогенних природних БАР належать: коліни, фітонциди, антибіотики, маразміни, мікотоксини, духмяні речовини. До ендогенних БАР можна віднести: білки, жири, вуглеводи, амінокислоти, вітаміни, ферменти, гормони, барвники. </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rPr>
      </w:pPr>
      <w:r w:rsidRPr="005148BD">
        <w:rPr>
          <w:rFonts w:ascii="Times New Roman" w:eastAsia="Calibri" w:hAnsi="Times New Roman" w:cs="Times New Roman"/>
          <w:color w:val="000000"/>
          <w:sz w:val="28"/>
          <w:szCs w:val="28"/>
          <w:lang w:val="uk-UA"/>
        </w:rPr>
        <w:t>Вищезгадані природні БАР можуть бути отримані синтетичним шляхом. Ефективність синтезу БАР залежить від фізіологічних особливостей живих організмів та екологічних факторів.</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r w:rsidRPr="005148BD">
        <w:rPr>
          <w:rFonts w:ascii="Times New Roman" w:eastAsia="Calibri" w:hAnsi="Times New Roman" w:cs="Times New Roman"/>
          <w:color w:val="000000"/>
          <w:sz w:val="28"/>
          <w:szCs w:val="28"/>
          <w:lang w:val="uk-UA"/>
        </w:rPr>
        <w:lastRenderedPageBreak/>
        <w:t>Медичні препарати теж є БАР, ендо- чи екзогенними, законодавчо дозволені для профілактики і лікування захворювань людини. Ці речовини при певних концентраціях повинні мати чітко виявлені бактерицидну, антисептичну, наркотичну, дезинфікуючу чи інші дії. Терапевтичний ефект медичних препаратів здійснюють і БАР, які утворюються у організмі рослин, тварин і людини.</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Прикладом природних БАР в нашому випадку служать БАР п</w:t>
      </w:r>
      <w:r w:rsidRPr="005148BD">
        <w:rPr>
          <w:rFonts w:ascii="Times New Roman" w:eastAsia="Times New Roman" w:hAnsi="Times New Roman" w:cs="Times New Roman"/>
          <w:color w:val="000000"/>
          <w:sz w:val="28"/>
          <w:szCs w:val="28"/>
          <w:lang w:eastAsia="ru-RU"/>
        </w:rPr>
        <w:t>’</w:t>
      </w:r>
      <w:r w:rsidRPr="005148BD">
        <w:rPr>
          <w:rFonts w:ascii="Times New Roman" w:eastAsia="Times New Roman" w:hAnsi="Times New Roman" w:cs="Times New Roman"/>
          <w:color w:val="000000"/>
          <w:sz w:val="28"/>
          <w:szCs w:val="28"/>
          <w:lang w:val="uk-UA" w:eastAsia="ru-RU"/>
        </w:rPr>
        <w:t>явки, які використовуються у гірудотерапії. Герудологія і герудотерапія в даний час займає значні позиції в терапевтичному напрямку лікування і профілактики патологій, особливо при їх хронізації і переході в імунопатологію.</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Однак традиційна герудотерапія залишається емпіричною за обсягом приставок п´явок. Тривалість курсів лікування що ускладнює включення цього виду лікувальної профілактики впливає в протокольну медицину. Причиною даних обмежень є невивчені більшості механізмів терапевтичних проявів герудотерапії. Один з провідних механізмів герудотерапії це корекція імунітету у тварин в тому числі і у людини.</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Однак механізм даної корекції тільки починає вивчатися, для вивчення даного механізму використовуються роботи останніх років в лабораторії співробітників клітинної  та органічної біотехнології науково дослідного сектора ЗНУ.</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Особливий інтерес представляє вивчення місцевого імунітету в системі «ектопаразит (медична п'явка) господар  годівник (ссавці, людина)» яка є клітинною основою герудотерапевтичних ефектів.</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 xml:space="preserve">Прикладом синтетичних БАР у даному випадку виступають похідні хіноліну. Актуальними вони є тому, що хімічні речовини тестуються лише на невелике число необхідних видів біологічної активності, а властивості виявлених "базових структур " у наступному оптимізуються шляхом синтезу і дослідження їхніх аналогів. При цьому багато видів біологічної активності, властивій досліджуваній речовині , але які є “побічними” стосовно обраного напрямку досліджень, залишаються невивченими. У той же час наявність у речовини багатьох видів біологічної активності є типовим. Деякі з цих видів активності виявляються </w:t>
      </w:r>
      <w:r w:rsidRPr="005148BD">
        <w:rPr>
          <w:rFonts w:ascii="Times New Roman" w:eastAsia="Times New Roman" w:hAnsi="Times New Roman" w:cs="Times New Roman"/>
          <w:color w:val="000000"/>
          <w:sz w:val="28"/>
          <w:szCs w:val="28"/>
          <w:lang w:val="uk-UA" w:eastAsia="ru-RU"/>
        </w:rPr>
        <w:lastRenderedPageBreak/>
        <w:t xml:space="preserve">згодом як побічні токсичні ефекти, а інші стають підставою для реєстрації препарату по новому призначенню. Таким чином, мається визначене протиріччя між твердою спрямованістю процесу дослідження нових біологічно активних сполук і множинністю біологічних ефектів, які виявляються потенційно кожною речовиною. Жодну хімічну сполуку неможливо досліджувати експериментально на усі відомі види активності [1], навіть якщо взяти до уваги можливості сучасного високо - продуктивного (hіghthroughput) скринінга, оскільки скринінг також здійснюється направлено, стосовно однієї чи декількох біологічних мішеней дії майбутніх ліків, розглянутих як перспективні в конкретний період часу [3]. Єдина реальна можливість комплексного дослідження біологічної активності речовин ― розвиток нових технологій комп'ютерного прогнозування і їхнє застосування до оцінки ймовірних видів активності хімічних сполук з наступним тестуванням досліджуваних речовин відповідно до результатів прогнозу. </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 xml:space="preserve">В якості «базової структури» була обрана гетероциклічна система хіноліну, похідні якого знайшли широке застосування в медицині як антималярійні і антимікробні засоби [3,4]. Окрім цього похідні хіноліну також володіють протизапальним, анальгезуючим, протипухлинним, нейротропним і іншими видами активності [5-7]. </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Похідні хіноліну застосовуються в якості лікарських препаратів, що володіють широким спектром фармакологічного дії [8, 40]. Гетероциклічна система хіноліну є основою для багатьох природних і синтетичних лікарських засобів, що володіють різноманітними видами антибактеріальної, фунгістатичной та протипаразитичної активності, в зв'язку з цим система і до нині є предметом пильної уваги дослідників в плані пошуку біологічно активних речовин.</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r w:rsidRPr="005148BD">
        <w:rPr>
          <w:rFonts w:ascii="Times New Roman" w:eastAsia="Calibri" w:hAnsi="Times New Roman" w:cs="Times New Roman"/>
          <w:color w:val="000000"/>
          <w:sz w:val="28"/>
          <w:szCs w:val="28"/>
          <w:lang w:val="uk-UA"/>
        </w:rPr>
        <w:t xml:space="preserve">Мета роботи: вивчити склад капілярної крові лабораторних щурів і з'їденої  шлункової крові у п'явки в ході герудологічного контакту, за допомогою комп’ютерної програми </w:t>
      </w:r>
      <w:r w:rsidRPr="005148BD">
        <w:rPr>
          <w:rFonts w:ascii="Times New Roman" w:eastAsia="Calibri" w:hAnsi="Times New Roman" w:cs="Times New Roman"/>
          <w:color w:val="000000"/>
          <w:sz w:val="28"/>
          <w:szCs w:val="28"/>
          <w:lang w:val="en-US"/>
        </w:rPr>
        <w:t>PASS</w:t>
      </w:r>
      <w:r w:rsidRPr="005148BD">
        <w:rPr>
          <w:rFonts w:ascii="Times New Roman" w:eastAsia="Calibri" w:hAnsi="Times New Roman" w:cs="Times New Roman"/>
          <w:color w:val="000000"/>
          <w:sz w:val="28"/>
          <w:szCs w:val="28"/>
          <w:lang w:val="uk-UA"/>
        </w:rPr>
        <w:t xml:space="preserve"> провести пошук біологічно-активних сполук серед 6-бромпохідних-4-тіохіноліну та експериментально дослідити деякі перспективні види дії.</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lastRenderedPageBreak/>
        <w:t>Для досягнення поставленої мети необхідно було вирішити наступні завдання:</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1. Вивчити біологію лабораторних щурів і склад периферичної крові в активний експериментальний періоді її онтогенезу (5,6 місяців). Вивчити біологію медичної п'явки і склад біологічно активних речовин її слини.</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2. Взяти участь в експерименті по вивченню складу периферичної крові щура з ранки після герудопунктури та з шлунку медичної п’явки після годування на тварин.</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3. Вивчити кількість лейкоцитів, формулу крові та кількість еритроцитів в отриманих зразках крові з ранки щура та шлунку медичної п’явки.</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4. За допомогою програми PASS провести прогнозування біологічної активності для 6-бромпохідних-4-тіохіноліну та сполук які містять в шостому положенні етоксигрупи та метоксигрупи. Дослідити у 6-бромпохідних-4-тіохіноліну гостру токсичність, антиоксидантну активність та дію на загальну кількість лейкоцитів і лейкограму. Зіставити результати комп’ютерного прогнозу з експериментальними даними.</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5. Дослідити у хронічному експерименті загальну кількість лейкоцитів та лейкоцитарну формулу крові у сполуки з вираженою антиоксидантною дією.</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color w:val="000000"/>
          <w:sz w:val="28"/>
          <w:szCs w:val="28"/>
          <w:lang w:val="uk-UA" w:eastAsia="ru-RU"/>
        </w:rPr>
        <w:t>Данні дослідження були апробовані на регіональної науково-практичної конференції студентів, аспірантів та молодих вчених «Актуальні проблеми та перспективи розвитку природничих, медичних та фармацевтичних наук»</w:t>
      </w:r>
    </w:p>
    <w:p w:rsidR="005148BD" w:rsidRPr="005148BD" w:rsidRDefault="005148BD" w:rsidP="005148BD">
      <w:pPr>
        <w:spacing w:after="0" w:line="360" w:lineRule="auto"/>
        <w:jc w:val="both"/>
        <w:rPr>
          <w:rFonts w:ascii="Times New Roman" w:eastAsia="Times New Roman" w:hAnsi="Times New Roman" w:cs="Times New Roman"/>
          <w:color w:val="000000"/>
          <w:sz w:val="28"/>
          <w:szCs w:val="20"/>
          <w:lang w:val="uk-UA" w:eastAsia="ru-RU"/>
        </w:rPr>
      </w:pPr>
    </w:p>
    <w:p w:rsidR="00F13F20" w:rsidRDefault="00F13F20" w:rsidP="005148BD">
      <w:pPr>
        <w:spacing w:after="0" w:line="360" w:lineRule="auto"/>
        <w:ind w:firstLine="660"/>
        <w:jc w:val="center"/>
        <w:rPr>
          <w:rFonts w:ascii="Times New Roman" w:eastAsia="Times New Roman" w:hAnsi="Times New Roman" w:cs="Times New Roman"/>
          <w:color w:val="000000"/>
          <w:sz w:val="28"/>
          <w:szCs w:val="20"/>
          <w:lang w:val="uk-UA" w:eastAsia="ru-RU"/>
        </w:rPr>
      </w:pPr>
    </w:p>
    <w:p w:rsidR="009E50FC" w:rsidRPr="009E50FC" w:rsidRDefault="009E50FC" w:rsidP="005148BD">
      <w:pPr>
        <w:spacing w:after="0" w:line="360" w:lineRule="auto"/>
        <w:ind w:firstLine="660"/>
        <w:jc w:val="center"/>
        <w:rPr>
          <w:rFonts w:ascii="Times New Roman" w:eastAsia="Times New Roman" w:hAnsi="Times New Roman" w:cs="Times New Roman"/>
          <w:color w:val="000000"/>
          <w:sz w:val="28"/>
          <w:szCs w:val="20"/>
          <w:lang w:eastAsia="ru-RU"/>
        </w:rPr>
      </w:pPr>
    </w:p>
    <w:p w:rsidR="009E50FC" w:rsidRPr="00094654" w:rsidRDefault="009E50FC" w:rsidP="005148BD">
      <w:pPr>
        <w:spacing w:after="0" w:line="360" w:lineRule="auto"/>
        <w:ind w:firstLine="660"/>
        <w:jc w:val="center"/>
        <w:rPr>
          <w:rFonts w:ascii="Times New Roman" w:eastAsia="Times New Roman" w:hAnsi="Times New Roman" w:cs="Times New Roman"/>
          <w:color w:val="000000"/>
          <w:sz w:val="28"/>
          <w:szCs w:val="20"/>
          <w:lang w:eastAsia="ru-RU"/>
        </w:rPr>
      </w:pPr>
    </w:p>
    <w:p w:rsidR="009E50FC" w:rsidRPr="00094654" w:rsidRDefault="009E50FC" w:rsidP="005148BD">
      <w:pPr>
        <w:spacing w:after="0" w:line="360" w:lineRule="auto"/>
        <w:ind w:firstLine="660"/>
        <w:jc w:val="center"/>
        <w:rPr>
          <w:rFonts w:ascii="Times New Roman" w:eastAsia="Times New Roman" w:hAnsi="Times New Roman" w:cs="Times New Roman"/>
          <w:color w:val="000000"/>
          <w:sz w:val="28"/>
          <w:szCs w:val="20"/>
          <w:lang w:eastAsia="ru-RU"/>
        </w:rPr>
      </w:pPr>
    </w:p>
    <w:p w:rsidR="009E50FC" w:rsidRPr="00094654" w:rsidRDefault="009E50FC" w:rsidP="005148BD">
      <w:pPr>
        <w:spacing w:after="0" w:line="360" w:lineRule="auto"/>
        <w:ind w:firstLine="660"/>
        <w:jc w:val="center"/>
        <w:rPr>
          <w:rFonts w:ascii="Times New Roman" w:eastAsia="Times New Roman" w:hAnsi="Times New Roman" w:cs="Times New Roman"/>
          <w:color w:val="000000"/>
          <w:sz w:val="28"/>
          <w:szCs w:val="20"/>
          <w:lang w:eastAsia="ru-RU"/>
        </w:rPr>
      </w:pPr>
    </w:p>
    <w:p w:rsidR="009E50FC" w:rsidRDefault="009E50FC" w:rsidP="005148BD">
      <w:pPr>
        <w:spacing w:after="0" w:line="360" w:lineRule="auto"/>
        <w:ind w:firstLine="660"/>
        <w:jc w:val="center"/>
        <w:rPr>
          <w:rFonts w:ascii="Times New Roman" w:eastAsia="Times New Roman" w:hAnsi="Times New Roman" w:cs="Times New Roman"/>
          <w:color w:val="000000"/>
          <w:sz w:val="28"/>
          <w:szCs w:val="20"/>
          <w:lang w:val="uk-UA" w:eastAsia="ru-RU"/>
        </w:rPr>
      </w:pPr>
    </w:p>
    <w:p w:rsidR="009C7C34" w:rsidRDefault="009C7C34" w:rsidP="005148BD">
      <w:pPr>
        <w:spacing w:after="0" w:line="360" w:lineRule="auto"/>
        <w:ind w:firstLine="660"/>
        <w:jc w:val="center"/>
        <w:rPr>
          <w:rFonts w:ascii="Times New Roman" w:eastAsia="Times New Roman" w:hAnsi="Times New Roman" w:cs="Times New Roman"/>
          <w:color w:val="000000"/>
          <w:sz w:val="28"/>
          <w:szCs w:val="20"/>
          <w:lang w:val="uk-UA" w:eastAsia="ru-RU"/>
        </w:rPr>
      </w:pPr>
    </w:p>
    <w:p w:rsidR="009C7C34" w:rsidRPr="009C7C34" w:rsidRDefault="009C7C34" w:rsidP="005148BD">
      <w:pPr>
        <w:spacing w:after="0" w:line="360" w:lineRule="auto"/>
        <w:ind w:firstLine="660"/>
        <w:jc w:val="center"/>
        <w:rPr>
          <w:rFonts w:ascii="Times New Roman" w:eastAsia="Times New Roman" w:hAnsi="Times New Roman" w:cs="Times New Roman"/>
          <w:color w:val="000000"/>
          <w:sz w:val="28"/>
          <w:szCs w:val="20"/>
          <w:lang w:val="uk-UA" w:eastAsia="ru-RU"/>
        </w:rPr>
      </w:pPr>
    </w:p>
    <w:p w:rsidR="005148BD" w:rsidRPr="005148BD" w:rsidRDefault="005148BD" w:rsidP="005148BD">
      <w:pPr>
        <w:spacing w:after="0" w:line="360" w:lineRule="auto"/>
        <w:ind w:firstLine="660"/>
        <w:jc w:val="center"/>
        <w:rPr>
          <w:rFonts w:ascii="Times New Roman" w:eastAsia="Times New Roman" w:hAnsi="Times New Roman" w:cs="Times New Roman"/>
          <w:color w:val="000000"/>
          <w:sz w:val="28"/>
          <w:szCs w:val="20"/>
          <w:lang w:val="uk-UA" w:eastAsia="ru-RU"/>
        </w:rPr>
      </w:pPr>
      <w:r w:rsidRPr="005148BD">
        <w:rPr>
          <w:rFonts w:ascii="Times New Roman" w:eastAsia="Times New Roman" w:hAnsi="Times New Roman" w:cs="Times New Roman"/>
          <w:color w:val="000000"/>
          <w:sz w:val="28"/>
          <w:szCs w:val="20"/>
          <w:lang w:val="uk-UA" w:eastAsia="ru-RU"/>
        </w:rPr>
        <w:lastRenderedPageBreak/>
        <w:t>1 ОГЛЯД НАУКОВОЇ ЛІТЕРАТУРИ</w:t>
      </w:r>
    </w:p>
    <w:p w:rsidR="005148BD" w:rsidRPr="005148BD" w:rsidRDefault="005148BD" w:rsidP="005148BD">
      <w:pPr>
        <w:spacing w:after="0" w:line="360" w:lineRule="auto"/>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1.1 </w:t>
      </w:r>
      <w:r w:rsidRPr="005148BD">
        <w:rPr>
          <w:rFonts w:ascii="Times New Roman" w:eastAsia="Calibri" w:hAnsi="Times New Roman" w:cs="Times New Roman"/>
          <w:sz w:val="28"/>
          <w:szCs w:val="28"/>
        </w:rPr>
        <w:t>Біологія лабораторних щурів</w:t>
      </w:r>
    </w:p>
    <w:p w:rsidR="005148BD" w:rsidRPr="005148BD" w:rsidRDefault="005148BD" w:rsidP="005148BD">
      <w:pPr>
        <w:spacing w:after="0" w:line="360" w:lineRule="auto"/>
        <w:ind w:firstLine="708"/>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Лабораторні щури відносяться до виду сірих щурів (Rattus norvegicus), що утримуються та розводяться з метою проведення наукових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 xml:space="preserve">іджень переважно в областях фізіології і медицини [11]. </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Інбредні і Аутбредні лінії щурів Аутбредні (безпородні) лінії є закритими популяціями більш-менш гетерогенних тварин. Нові в'язки встановлюються або випадковим чином, або шляхом застосування циклової схеми, що мінімізує коефіцієнт інбридингу. </w:t>
      </w:r>
      <w:r w:rsidRPr="005148BD">
        <w:rPr>
          <w:rFonts w:ascii="Times New Roman" w:eastAsia="Calibri" w:hAnsi="Times New Roman" w:cs="Times New Roman"/>
          <w:sz w:val="28"/>
          <w:szCs w:val="28"/>
        </w:rPr>
        <w:t xml:space="preserve">Випадкові </w:t>
      </w:r>
      <w:proofErr w:type="gramStart"/>
      <w:r w:rsidRPr="005148BD">
        <w:rPr>
          <w:rFonts w:ascii="Times New Roman" w:eastAsia="Calibri" w:hAnsi="Times New Roman" w:cs="Times New Roman"/>
          <w:sz w:val="28"/>
          <w:szCs w:val="28"/>
        </w:rPr>
        <w:t>в'язки</w:t>
      </w:r>
      <w:proofErr w:type="gramEnd"/>
      <w:r w:rsidRPr="005148BD">
        <w:rPr>
          <w:rFonts w:ascii="Times New Roman" w:eastAsia="Calibri" w:hAnsi="Times New Roman" w:cs="Times New Roman"/>
          <w:sz w:val="28"/>
          <w:szCs w:val="28"/>
        </w:rPr>
        <w:t xml:space="preserve"> означають, що тварини вибираються для розведення без урахування ступеня їх спорідненості, але популяція закрита для потрапляння нового генетичного матеріалу ззовні. </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Метою випадкового схрещування також є зменшення інбридингу і його наслідків, тобто підтримка генетичної мінливості. В основі схем циклічного схрещування лежить ідея про збереження генетичної мінливості настільки, наскільки це можливо, з метою імітації генетичного складу людської популяції. Найбільшою перевагою таких ліній є їх гібридна сила і, як стверджується в різних публікаціях, висока тривалість життя, висока опірність інфекціям, раннє настання фертильності, часте і численне потомство, низька неонатальна смертність, швидке зростання і великі розміри. Факторами, які сильно впливають на гетерогенність аутбредних ліній, є їх ефективний розмір популяції, послідовність поколінь, вибір майбутніх батьків і використовуваної системи розмноження. Лінії, отримані від щурів Вістар і Спрег-Доулі, є найбільш поширеними експериментально використовуваними щурами незалежно від того, що їх набір генів може відрізнятися через ефект засновника і генетичного дрейфу. Це треба враховувати при використанні щурів таких ліній.</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Інбредні (чисті) лінії - група організмів, що мають певні ознаки, які повністю передаються потомству в силу генетичної однорідності всіх особин. </w:t>
      </w:r>
      <w:proofErr w:type="gramStart"/>
      <w:r w:rsidRPr="005148BD">
        <w:rPr>
          <w:rFonts w:ascii="Times New Roman" w:eastAsia="Calibri" w:hAnsi="Times New Roman" w:cs="Times New Roman"/>
          <w:sz w:val="28"/>
          <w:szCs w:val="28"/>
        </w:rPr>
        <w:t>У</w:t>
      </w:r>
      <w:proofErr w:type="gramEnd"/>
      <w:r w:rsidRPr="005148BD">
        <w:rPr>
          <w:rFonts w:ascii="Times New Roman" w:eastAsia="Calibri" w:hAnsi="Times New Roman" w:cs="Times New Roman"/>
          <w:sz w:val="28"/>
          <w:szCs w:val="28"/>
        </w:rPr>
        <w:t xml:space="preserve"> </w:t>
      </w:r>
      <w:proofErr w:type="gramStart"/>
      <w:r w:rsidRPr="005148BD">
        <w:rPr>
          <w:rFonts w:ascii="Times New Roman" w:eastAsia="Calibri" w:hAnsi="Times New Roman" w:cs="Times New Roman"/>
          <w:sz w:val="28"/>
          <w:szCs w:val="28"/>
        </w:rPr>
        <w:t>раз</w:t>
      </w:r>
      <w:proofErr w:type="gramEnd"/>
      <w:r w:rsidRPr="005148BD">
        <w:rPr>
          <w:rFonts w:ascii="Times New Roman" w:eastAsia="Calibri" w:hAnsi="Times New Roman" w:cs="Times New Roman"/>
          <w:sz w:val="28"/>
          <w:szCs w:val="28"/>
        </w:rPr>
        <w:t xml:space="preserve">і гена, що має кілька алелей, всі організми, що відносяться до однієї чистої </w:t>
      </w:r>
      <w:r w:rsidRPr="005148BD">
        <w:rPr>
          <w:rFonts w:ascii="Times New Roman" w:eastAsia="Calibri" w:hAnsi="Times New Roman" w:cs="Times New Roman"/>
          <w:sz w:val="28"/>
          <w:szCs w:val="28"/>
        </w:rPr>
        <w:lastRenderedPageBreak/>
        <w:t xml:space="preserve">лінії, є гомозиготними по одному і тому ж аллелі даного гена. Стандартні інбредні лінії виходять шляхом в'язки як мінімум 20 </w:t>
      </w:r>
      <w:proofErr w:type="gramStart"/>
      <w:r w:rsidRPr="005148BD">
        <w:rPr>
          <w:rFonts w:ascii="Times New Roman" w:eastAsia="Calibri" w:hAnsi="Times New Roman" w:cs="Times New Roman"/>
          <w:sz w:val="28"/>
          <w:szCs w:val="28"/>
        </w:rPr>
        <w:t>посл</w:t>
      </w:r>
      <w:proofErr w:type="gramEnd"/>
      <w:r w:rsidRPr="005148BD">
        <w:rPr>
          <w:rFonts w:ascii="Times New Roman" w:eastAsia="Calibri" w:hAnsi="Times New Roman" w:cs="Times New Roman"/>
          <w:sz w:val="28"/>
          <w:szCs w:val="28"/>
        </w:rPr>
        <w:t xml:space="preserve">ідовних поколінь брата і сестри або батька особиною з потомства. В результаті тварини, що становлять чисту лінію, отримують однакові копії хромосом кожної з гомологічних пар. Генетична однорідність є одним з фундаментальних властивостей інбредних ліній: вона забезпечує більшу ступінь стандартизації (знижує ймовірність впливу на результат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 xml:space="preserve">ідження генетичних відмінностей між особинами) і підвищує якість досліджень. </w:t>
      </w:r>
      <w:proofErr w:type="gramStart"/>
      <w:r w:rsidRPr="005148BD">
        <w:rPr>
          <w:rFonts w:ascii="Times New Roman" w:eastAsia="Calibri" w:hAnsi="Times New Roman" w:cs="Times New Roman"/>
          <w:sz w:val="28"/>
          <w:szCs w:val="28"/>
        </w:rPr>
        <w:t>З</w:t>
      </w:r>
      <w:proofErr w:type="gramEnd"/>
      <w:r w:rsidRPr="005148BD">
        <w:rPr>
          <w:rFonts w:ascii="Times New Roman" w:eastAsia="Calibri" w:hAnsi="Times New Roman" w:cs="Times New Roman"/>
          <w:sz w:val="28"/>
          <w:szCs w:val="28"/>
        </w:rPr>
        <w:t xml:space="preserve"> цієї причини багато дослідників використовують виключно генетично чисті інбредні лінії і їх похідні. За допомогою традиційної селекції і методів генної інженерії отримано безліч чистих ліній з заданими властивостями, які використовуються для конкретних досліджень</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[10].</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1.2 Біологія і видове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ізноманіття медичної п'явки</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sz w:val="28"/>
          <w:szCs w:val="28"/>
          <w:lang w:val="uk-UA"/>
        </w:rPr>
        <w:tab/>
        <w:t xml:space="preserve">Медична п'явка (лат. </w:t>
      </w:r>
      <w:r w:rsidRPr="005148BD">
        <w:rPr>
          <w:rFonts w:ascii="Times New Roman" w:eastAsia="Calibri" w:hAnsi="Times New Roman" w:cs="Times New Roman"/>
          <w:sz w:val="28"/>
          <w:szCs w:val="28"/>
        </w:rPr>
        <w:t>Hirudo</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medicinalis</w:t>
      </w:r>
      <w:r w:rsidRPr="005148BD">
        <w:rPr>
          <w:rFonts w:ascii="Times New Roman" w:eastAsia="Calibri" w:hAnsi="Times New Roman" w:cs="Times New Roman"/>
          <w:sz w:val="28"/>
          <w:szCs w:val="28"/>
          <w:lang w:val="uk-UA"/>
        </w:rPr>
        <w:t xml:space="preserve">) - вид кільчастих хробаків </w:t>
      </w:r>
      <w:proofErr w:type="gramStart"/>
      <w:r w:rsidRPr="005148BD">
        <w:rPr>
          <w:rFonts w:ascii="Times New Roman" w:eastAsia="Calibri" w:hAnsi="Times New Roman" w:cs="Times New Roman"/>
          <w:sz w:val="28"/>
          <w:szCs w:val="28"/>
          <w:lang w:val="uk-UA"/>
        </w:rPr>
        <w:t>п</w:t>
      </w:r>
      <w:proofErr w:type="gramEnd"/>
      <w:r w:rsidRPr="005148BD">
        <w:rPr>
          <w:rFonts w:ascii="Times New Roman" w:eastAsia="Calibri" w:hAnsi="Times New Roman" w:cs="Times New Roman"/>
          <w:sz w:val="28"/>
          <w:szCs w:val="28"/>
          <w:lang w:val="uk-UA"/>
        </w:rPr>
        <w:t xml:space="preserve">ідкласу п'явок, застосовуваний в Європі з медичними цілями. У Латинській Америці використовується інший вид - </w:t>
      </w:r>
      <w:r w:rsidRPr="005148BD">
        <w:rPr>
          <w:rFonts w:ascii="Times New Roman" w:eastAsia="Calibri" w:hAnsi="Times New Roman" w:cs="Times New Roman"/>
          <w:sz w:val="28"/>
          <w:szCs w:val="28"/>
        </w:rPr>
        <w:t>Hirudinaria</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manillensis</w:t>
      </w:r>
      <w:r w:rsidRPr="005148BD">
        <w:rPr>
          <w:rFonts w:ascii="Times New Roman" w:eastAsia="Calibri" w:hAnsi="Times New Roman" w:cs="Times New Roman"/>
          <w:sz w:val="28"/>
          <w:szCs w:val="28"/>
          <w:lang w:val="uk-UA"/>
        </w:rPr>
        <w:t xml:space="preserve">, в Північній Америці - </w:t>
      </w:r>
      <w:r w:rsidRPr="005148BD">
        <w:rPr>
          <w:rFonts w:ascii="Times New Roman" w:eastAsia="Calibri" w:hAnsi="Times New Roman" w:cs="Times New Roman"/>
          <w:sz w:val="28"/>
          <w:szCs w:val="28"/>
        </w:rPr>
        <w:t>Macrobdella</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decora</w:t>
      </w:r>
      <w:r w:rsidRPr="005148BD">
        <w:rPr>
          <w:rFonts w:ascii="Times New Roman" w:eastAsia="Calibri" w:hAnsi="Times New Roman" w:cs="Times New Roman"/>
          <w:sz w:val="28"/>
          <w:szCs w:val="28"/>
          <w:lang w:val="uk-UA"/>
        </w:rPr>
        <w:t xml:space="preserve"> [16].</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Паразит, що харчується кров'ю людини і тварин, корисні властивості якого відомі людям з найдавніших часів. </w:t>
      </w:r>
      <w:r w:rsidRPr="005148BD">
        <w:rPr>
          <w:rFonts w:ascii="Times New Roman" w:eastAsia="Calibri" w:hAnsi="Times New Roman" w:cs="Times New Roman"/>
          <w:sz w:val="28"/>
          <w:szCs w:val="28"/>
        </w:rPr>
        <w:t xml:space="preserve">У </w:t>
      </w:r>
      <w:proofErr w:type="gramStart"/>
      <w:r w:rsidRPr="005148BD">
        <w:rPr>
          <w:rFonts w:ascii="Times New Roman" w:eastAsia="Calibri" w:hAnsi="Times New Roman" w:cs="Times New Roman"/>
          <w:sz w:val="28"/>
          <w:szCs w:val="28"/>
        </w:rPr>
        <w:t>дикому</w:t>
      </w:r>
      <w:proofErr w:type="gramEnd"/>
      <w:r w:rsidRPr="005148BD">
        <w:rPr>
          <w:rFonts w:ascii="Times New Roman" w:eastAsia="Calibri" w:hAnsi="Times New Roman" w:cs="Times New Roman"/>
          <w:sz w:val="28"/>
          <w:szCs w:val="28"/>
        </w:rPr>
        <w:t xml:space="preserve"> вигляді зустрічається в Європі практично повсюдно, хоча чисельність в багатьох регіонах багаторазово скоротилася через промисловий вилов в минулому, осушення боліт і забруднення води.</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Має округле сплющене тіло з двома присосками на задньому і передньому кінці, в центрі передньої присоски розташований ротовий </w:t>
      </w:r>
      <w:proofErr w:type="gramStart"/>
      <w:r w:rsidRPr="005148BD">
        <w:rPr>
          <w:rFonts w:ascii="Times New Roman" w:eastAsia="Calibri" w:hAnsi="Times New Roman" w:cs="Times New Roman"/>
          <w:sz w:val="28"/>
          <w:szCs w:val="28"/>
        </w:rPr>
        <w:t>отв</w:t>
      </w:r>
      <w:proofErr w:type="gramEnd"/>
      <w:r w:rsidRPr="005148BD">
        <w:rPr>
          <w:rFonts w:ascii="Times New Roman" w:eastAsia="Calibri" w:hAnsi="Times New Roman" w:cs="Times New Roman"/>
          <w:sz w:val="28"/>
          <w:szCs w:val="28"/>
        </w:rPr>
        <w:t xml:space="preserve">ір. Підстерігає жертву сидячи у воді, прикріпляється до очерету або корчів. За одне годування п'явка може висмоктати крові в 6 разів більше своєї ваги. Висмоктана кров </w:t>
      </w:r>
      <w:r w:rsidRPr="005148BD">
        <w:rPr>
          <w:rFonts w:ascii="Times New Roman" w:eastAsia="Calibri" w:hAnsi="Times New Roman" w:cs="Times New Roman"/>
          <w:sz w:val="28"/>
          <w:szCs w:val="28"/>
        </w:rPr>
        <w:lastRenderedPageBreak/>
        <w:t xml:space="preserve">зберігається в шлунку в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ідкому стані місяцями, не звертаючись, а жити від годування до годування п'явка може до двох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років [19].</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У Російській медицині використовується в живому вигляді при лікуванні багатьох захворювань: варикозу, геморою, ран, трофічних виразок та ін., В Європі і США </w:t>
      </w:r>
      <w:r w:rsidRPr="005148BD">
        <w:rPr>
          <w:rFonts w:ascii="Times New Roman" w:eastAsia="Calibri" w:hAnsi="Times New Roman" w:cs="Times New Roman"/>
          <w:sz w:val="28"/>
          <w:szCs w:val="28"/>
        </w:rPr>
        <w:t>–</w:t>
      </w:r>
      <w:r w:rsidRPr="005148BD">
        <w:rPr>
          <w:rFonts w:ascii="Times New Roman" w:eastAsia="Calibri" w:hAnsi="Times New Roman" w:cs="Times New Roman"/>
          <w:sz w:val="28"/>
          <w:szCs w:val="28"/>
          <w:lang w:val="uk-UA"/>
        </w:rPr>
        <w:t xml:space="preserve"> в основному в мікро- і пластичнї хірургії для зняття венозного застою пересаджених тканин. </w:t>
      </w:r>
      <w:r w:rsidRPr="005148BD">
        <w:rPr>
          <w:rFonts w:ascii="Times New Roman" w:eastAsia="Calibri" w:hAnsi="Times New Roman" w:cs="Times New Roman"/>
          <w:sz w:val="28"/>
          <w:szCs w:val="28"/>
        </w:rPr>
        <w:t>Використовуються також екстракти медичної п'явки і препарати на їх основі, екстракт слинних залоз медичної п'явки. . В останні роки створені рекомбінантні препарати біологічно активних речовин п'явки (гірудин, гірудостазін, бделластазін і і</w:t>
      </w:r>
      <w:proofErr w:type="gramStart"/>
      <w:r w:rsidRPr="005148BD">
        <w:rPr>
          <w:rFonts w:ascii="Times New Roman" w:eastAsia="Calibri" w:hAnsi="Times New Roman" w:cs="Times New Roman"/>
          <w:sz w:val="28"/>
          <w:szCs w:val="28"/>
        </w:rPr>
        <w:t>н</w:t>
      </w:r>
      <w:proofErr w:type="gramEnd"/>
      <w:r w:rsidRPr="005148BD">
        <w:rPr>
          <w:rFonts w:ascii="Times New Roman" w:eastAsia="Calibri" w:hAnsi="Times New Roman" w:cs="Times New Roman"/>
          <w:sz w:val="28"/>
          <w:szCs w:val="28"/>
        </w:rPr>
        <w:t>.) І навіть спроби сконструювати штучну п'явку [17,18]</w:t>
      </w:r>
      <w:r w:rsidRPr="005148BD">
        <w:rPr>
          <w:rFonts w:ascii="Times New Roman" w:eastAsia="Calibri" w:hAnsi="Times New Roman" w:cs="Times New Roman"/>
          <w:sz w:val="28"/>
          <w:szCs w:val="28"/>
          <w:lang w:val="uk-UA"/>
        </w:rPr>
        <w:t>.</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Перетравлювати висмоктану кров і зберігати її в рідкому вигляді п'явці допомагають бактерії-симбіонти </w:t>
      </w:r>
      <w:r w:rsidRPr="005148BD">
        <w:rPr>
          <w:rFonts w:ascii="Times New Roman" w:eastAsia="Calibri" w:hAnsi="Times New Roman" w:cs="Times New Roman"/>
          <w:sz w:val="28"/>
          <w:szCs w:val="28"/>
        </w:rPr>
        <w:t>Aeromonas</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hydrophila</w:t>
      </w:r>
      <w:r w:rsidRPr="005148BD">
        <w:rPr>
          <w:rFonts w:ascii="Times New Roman" w:eastAsia="Calibri" w:hAnsi="Times New Roman" w:cs="Times New Roman"/>
          <w:sz w:val="28"/>
          <w:szCs w:val="28"/>
          <w:lang w:val="uk-UA"/>
        </w:rPr>
        <w:t xml:space="preserve"> (англ.) знаходяться в кишечнику. </w:t>
      </w:r>
      <w:proofErr w:type="gramStart"/>
      <w:r w:rsidRPr="005148BD">
        <w:rPr>
          <w:rFonts w:ascii="Times New Roman" w:eastAsia="Calibri" w:hAnsi="Times New Roman" w:cs="Times New Roman"/>
          <w:sz w:val="28"/>
          <w:szCs w:val="28"/>
        </w:rPr>
        <w:t>Вони</w:t>
      </w:r>
      <w:proofErr w:type="gramEnd"/>
      <w:r w:rsidRPr="005148BD">
        <w:rPr>
          <w:rFonts w:ascii="Times New Roman" w:eastAsia="Calibri" w:hAnsi="Times New Roman" w:cs="Times New Roman"/>
          <w:sz w:val="28"/>
          <w:szCs w:val="28"/>
        </w:rPr>
        <w:t xml:space="preserve"> ж допомагають їй впоратися з чужорідними бактеріями, які можуть потрапити в шлунок разом з кров'ю хворої тварини.</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Запліднення внутрішнє, відразу після нього п'явки відшукують місце на березі поблизу берегової лінії для відкладання кокона. </w:t>
      </w:r>
      <w:r w:rsidRPr="005148BD">
        <w:rPr>
          <w:rFonts w:ascii="Times New Roman" w:eastAsia="Calibri" w:hAnsi="Times New Roman" w:cs="Times New Roman"/>
          <w:sz w:val="28"/>
          <w:szCs w:val="28"/>
        </w:rPr>
        <w:t xml:space="preserve">Одна п'явка може відкласти до 4 - 5 коконів, </w:t>
      </w:r>
      <w:proofErr w:type="gramStart"/>
      <w:r w:rsidRPr="005148BD">
        <w:rPr>
          <w:rFonts w:ascii="Times New Roman" w:eastAsia="Calibri" w:hAnsi="Times New Roman" w:cs="Times New Roman"/>
          <w:sz w:val="28"/>
          <w:szCs w:val="28"/>
        </w:rPr>
        <w:t>вони</w:t>
      </w:r>
      <w:proofErr w:type="gramEnd"/>
      <w:r w:rsidRPr="005148BD">
        <w:rPr>
          <w:rFonts w:ascii="Times New Roman" w:eastAsia="Calibri" w:hAnsi="Times New Roman" w:cs="Times New Roman"/>
          <w:sz w:val="28"/>
          <w:szCs w:val="28"/>
        </w:rPr>
        <w:t xml:space="preserve"> мають овальну форми і покриті зовні губчастої оболонкою. Усередині кокона є білкова маса для харчування ембріоні</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кількість яких може бути до 20 - 30, їх розвиток до вилуплення </w:t>
      </w:r>
      <w:proofErr w:type="gramStart"/>
      <w:r w:rsidRPr="005148BD">
        <w:rPr>
          <w:rFonts w:ascii="Times New Roman" w:eastAsia="Calibri" w:hAnsi="Times New Roman" w:cs="Times New Roman"/>
          <w:sz w:val="28"/>
          <w:szCs w:val="28"/>
        </w:rPr>
        <w:t>займа</w:t>
      </w:r>
      <w:proofErr w:type="gramEnd"/>
      <w:r w:rsidRPr="005148BD">
        <w:rPr>
          <w:rFonts w:ascii="Times New Roman" w:eastAsia="Calibri" w:hAnsi="Times New Roman" w:cs="Times New Roman"/>
          <w:sz w:val="28"/>
          <w:szCs w:val="28"/>
        </w:rPr>
        <w:t xml:space="preserve">є 2 - 4 тижні. Що вилупилися маленькі п'явки є мініатюрні копії дорослих особин і вже готові харчуватися кров'ю. Годуються вони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основному на жабах, тому що не можуть прокусити ще шкіру ссавців</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[17]</w:t>
      </w:r>
      <w:r w:rsidRPr="005148BD">
        <w:rPr>
          <w:rFonts w:ascii="Times New Roman" w:eastAsia="Calibri" w:hAnsi="Times New Roman" w:cs="Times New Roman"/>
          <w:sz w:val="28"/>
          <w:szCs w:val="28"/>
          <w:lang w:val="uk-UA"/>
        </w:rPr>
        <w:t>.</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Застосування живих п'явок</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Живі п'явки приставляються безпосередньо до </w:t>
      </w:r>
      <w:proofErr w:type="gramStart"/>
      <w:r w:rsidRPr="005148BD">
        <w:rPr>
          <w:rFonts w:ascii="Times New Roman" w:eastAsia="Calibri" w:hAnsi="Times New Roman" w:cs="Times New Roman"/>
          <w:sz w:val="28"/>
          <w:szCs w:val="28"/>
        </w:rPr>
        <w:t>тіла</w:t>
      </w:r>
      <w:proofErr w:type="gramEnd"/>
      <w:r w:rsidRPr="005148BD">
        <w:rPr>
          <w:rFonts w:ascii="Times New Roman" w:eastAsia="Calibri" w:hAnsi="Times New Roman" w:cs="Times New Roman"/>
          <w:sz w:val="28"/>
          <w:szCs w:val="28"/>
        </w:rPr>
        <w:t xml:space="preserve"> людини за спеціально розробленими схемами. Вибі</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місця приставки визначається багатьма факторами: захворюванням, гостротою процесу, станом хворого. Процес смоктання триває від 10 - 15 хвилин до години,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ісля чого п'явки знімаються за допомогою спирту, йоду, або, в разі годування досхочу, відпускають самі. Ситі п'явки підлягають знищенню приміщенням в розчин хлораміну, повторне застосування їх не допускається. Лікувальний ефект від впливу живих п'явок обумовлений декількома факторами:</w:t>
      </w:r>
    </w:p>
    <w:p w:rsidR="005148BD" w:rsidRPr="005148BD" w:rsidRDefault="005148BD" w:rsidP="005148BD">
      <w:pPr>
        <w:spacing w:after="0" w:line="360" w:lineRule="auto"/>
        <w:ind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lastRenderedPageBreak/>
        <w:t xml:space="preserve">– </w:t>
      </w:r>
      <w:r w:rsidRPr="005148BD">
        <w:rPr>
          <w:rFonts w:ascii="Times New Roman" w:eastAsia="Calibri" w:hAnsi="Times New Roman" w:cs="Times New Roman"/>
          <w:sz w:val="28"/>
          <w:szCs w:val="28"/>
        </w:rPr>
        <w:t>дозувати кровоспускання (від 5 до 15 мл крові);</w:t>
      </w:r>
    </w:p>
    <w:p w:rsidR="005148BD" w:rsidRPr="005148BD" w:rsidRDefault="005148BD" w:rsidP="005148BD">
      <w:pPr>
        <w:spacing w:after="0" w:line="360" w:lineRule="auto"/>
        <w:ind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дія біологічно активних речовин слини п'явки;</w:t>
      </w:r>
    </w:p>
    <w:p w:rsidR="005148BD" w:rsidRPr="005148BD" w:rsidRDefault="005148BD" w:rsidP="005148BD">
      <w:pPr>
        <w:spacing w:after="0" w:line="360" w:lineRule="auto"/>
        <w:ind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комплексом відповідних реакцій організму.</w:t>
      </w:r>
    </w:p>
    <w:p w:rsidR="005148BD" w:rsidRPr="005148BD" w:rsidRDefault="005148BD" w:rsidP="005148BD">
      <w:pPr>
        <w:spacing w:after="0" w:line="360" w:lineRule="auto"/>
        <w:ind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Можливість передачі інфекції через п'явку виключена, якщо з моменту останнього годування пройшло більше 4 місяців. До цього часу в шлунку п'явки залишається незначна кількість крові, а можливе зростання патогенних бактерій встигає вдавитися бактерією-симбіонтом Aeromonas hydrophila. Титр її самої пада</w:t>
      </w:r>
      <w:proofErr w:type="gramStart"/>
      <w:r w:rsidRPr="005148BD">
        <w:rPr>
          <w:rFonts w:ascii="Times New Roman" w:eastAsia="Calibri" w:hAnsi="Times New Roman" w:cs="Times New Roman"/>
          <w:sz w:val="28"/>
          <w:szCs w:val="28"/>
        </w:rPr>
        <w:t>є,</w:t>
      </w:r>
      <w:proofErr w:type="gramEnd"/>
      <w:r w:rsidRPr="005148BD">
        <w:rPr>
          <w:rFonts w:ascii="Times New Roman" w:eastAsia="Calibri" w:hAnsi="Times New Roman" w:cs="Times New Roman"/>
          <w:sz w:val="28"/>
          <w:szCs w:val="28"/>
        </w:rPr>
        <w:t xml:space="preserve"> і при смоктанні вона не потрапляє в ранку. Однак у ослаблених хворих зі зниженим імунітетом, або на шматках пересадженої тканини зі зниженням місцевих захисних механізмі</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все-таки може відбуватися інфікування Aeromonas. Для </w:t>
      </w:r>
      <w:proofErr w:type="gramStart"/>
      <w:r w:rsidRPr="005148BD">
        <w:rPr>
          <w:rFonts w:ascii="Times New Roman" w:eastAsia="Calibri" w:hAnsi="Times New Roman" w:cs="Times New Roman"/>
          <w:sz w:val="28"/>
          <w:szCs w:val="28"/>
        </w:rPr>
        <w:t>проф</w:t>
      </w:r>
      <w:proofErr w:type="gramEnd"/>
      <w:r w:rsidRPr="005148BD">
        <w:rPr>
          <w:rFonts w:ascii="Times New Roman" w:eastAsia="Calibri" w:hAnsi="Times New Roman" w:cs="Times New Roman"/>
          <w:sz w:val="28"/>
          <w:szCs w:val="28"/>
        </w:rPr>
        <w:t>ілактики розвитку цієї інфекції після пластичних операцій в США рекомендовано проводити курси антибіотикотерапії препаратами фторхінолонового ряду (ципрофлоксацин).</w:t>
      </w:r>
    </w:p>
    <w:p w:rsidR="005148BD" w:rsidRPr="005148BD" w:rsidRDefault="005148BD" w:rsidP="005148BD">
      <w:pPr>
        <w:spacing w:after="0" w:line="360" w:lineRule="auto"/>
        <w:ind w:firstLine="660"/>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Надійною гарантією захисту від перенесення п'явкою інфекційних агентів служить використання вирощених в штучних умовах і голодуванні достатній час тварин, в кишечнику яких немає патогенної флори [24].</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660"/>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1.3 Біологічно активні речовини</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Біологічно активні речовини</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(БАР)</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 (грец.</w:t>
      </w:r>
      <w:r w:rsidRPr="005148BD">
        <w:rPr>
          <w:rFonts w:ascii="Times New Roman" w:eastAsia="Calibri" w:hAnsi="Times New Roman" w:cs="Times New Roman"/>
          <w:sz w:val="28"/>
          <w:szCs w:val="28"/>
        </w:rPr>
        <w:t> bios </w:t>
      </w:r>
      <w:r w:rsidRPr="005148BD">
        <w:rPr>
          <w:rFonts w:ascii="Times New Roman" w:eastAsia="Calibri" w:hAnsi="Times New Roman" w:cs="Times New Roman"/>
          <w:sz w:val="28"/>
          <w:szCs w:val="28"/>
          <w:lang w:val="uk-UA"/>
        </w:rPr>
        <w:t xml:space="preserve">– життя, що означає звязок із життєвими процесами і відповідає слову «біол.» + лат. </w:t>
      </w:r>
      <w:r w:rsidRPr="005148BD">
        <w:rPr>
          <w:rFonts w:ascii="Times New Roman" w:eastAsia="Calibri" w:hAnsi="Times New Roman" w:cs="Times New Roman"/>
          <w:sz w:val="28"/>
          <w:szCs w:val="28"/>
        </w:rPr>
        <w:t>activus </w:t>
      </w:r>
      <w:r w:rsidRPr="005148BD">
        <w:rPr>
          <w:rFonts w:ascii="Times New Roman" w:eastAsia="Calibri" w:hAnsi="Times New Roman" w:cs="Times New Roman"/>
          <w:sz w:val="28"/>
          <w:szCs w:val="28"/>
          <w:lang w:val="uk-UA"/>
        </w:rPr>
        <w:t>– активний</w:t>
      </w:r>
      <w:proofErr w:type="gramStart"/>
      <w:r w:rsidRPr="005148BD">
        <w:rPr>
          <w:rFonts w:ascii="Times New Roman" w:eastAsia="Calibri" w:hAnsi="Times New Roman" w:cs="Times New Roman"/>
          <w:sz w:val="28"/>
          <w:szCs w:val="28"/>
          <w:lang w:val="uk-UA"/>
        </w:rPr>
        <w:t>,т</w:t>
      </w:r>
      <w:proofErr w:type="gramEnd"/>
      <w:r w:rsidRPr="005148BD">
        <w:rPr>
          <w:rFonts w:ascii="Times New Roman" w:eastAsia="Calibri" w:hAnsi="Times New Roman" w:cs="Times New Roman"/>
          <w:sz w:val="28"/>
          <w:szCs w:val="28"/>
          <w:lang w:val="uk-UA"/>
        </w:rPr>
        <w:t>обто речовина, яка має біологічну активність)</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 це сполуки, які внаслідок своїх фізико-хімічних властивостей мають певну специфічну активність і виконують, змінюють або впливають на каталітичну (ферменти,</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вітаміни,</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коферменти), енергетичну (вуглеводи,</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ліпіди), пластичну</w:t>
      </w:r>
    </w:p>
    <w:p w:rsidR="005148BD" w:rsidRPr="005148BD" w:rsidRDefault="005148BD" w:rsidP="005148BD">
      <w:pPr>
        <w:spacing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(вуглеводи, лі</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іди, білки), регуляторну (гормони, пептиди) або інші функції в</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організмі.</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Змі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словосполучення може суттєво змінюватися залежно від сфери</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застосування. В науковому значенні (нейрофізіологічному, психічному,</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хімічному процесах)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ідвищення активності життєвих процесів організму.</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Іншими словами, біологічна дія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це біохі</w:t>
      </w:r>
      <w:proofErr w:type="gramStart"/>
      <w:r w:rsidRPr="005148BD">
        <w:rPr>
          <w:rFonts w:ascii="Times New Roman" w:eastAsia="Calibri" w:hAnsi="Times New Roman" w:cs="Times New Roman"/>
          <w:sz w:val="28"/>
          <w:szCs w:val="28"/>
        </w:rPr>
        <w:t>м</w:t>
      </w:r>
      <w:proofErr w:type="gramEnd"/>
      <w:r w:rsidRPr="005148BD">
        <w:rPr>
          <w:rFonts w:ascii="Times New Roman" w:eastAsia="Calibri" w:hAnsi="Times New Roman" w:cs="Times New Roman"/>
          <w:sz w:val="28"/>
          <w:szCs w:val="28"/>
        </w:rPr>
        <w:t>ічні, фізіологічні, генетичні та інші зміни, що відбуваються у живих клітинах та організмі в результаті дії БАР.</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Взагалі, повністю індиферентних речовин у природі </w:t>
      </w:r>
      <w:proofErr w:type="gramStart"/>
      <w:r w:rsidRPr="005148BD">
        <w:rPr>
          <w:rFonts w:ascii="Times New Roman" w:eastAsia="Calibri" w:hAnsi="Times New Roman" w:cs="Times New Roman"/>
          <w:sz w:val="28"/>
          <w:szCs w:val="28"/>
        </w:rPr>
        <w:t>нема</w:t>
      </w:r>
      <w:proofErr w:type="gramEnd"/>
      <w:r w:rsidRPr="005148BD">
        <w:rPr>
          <w:rFonts w:ascii="Times New Roman" w:eastAsia="Calibri" w:hAnsi="Times New Roman" w:cs="Times New Roman"/>
          <w:sz w:val="28"/>
          <w:szCs w:val="28"/>
        </w:rPr>
        <w:t>. Всі речовини</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виконують якісь функції в організмі людини, тварин, рослин або використовуються для досягнення певних ефектів. Наприклад вода, повязана з</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метаболічними функціями живої клітини, є активним учасником транспортування поживних речовин та продуктів обміну в організмі, субстрактом низки ферментативних реакцій [21].</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На теперішній час відомий широкий спектр БАР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ізноманітного призначення, які можуть бути отримані або з природних живих організмів, або синтезовані з допомогою різноманітних хімічних перетворень. Це антибіотики, вакцини, ферменти, полісахариди, гормони, глікозиди, кормові та харчові добавки, білки, амінокислоти,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ітаміни, алкалоїди, пестициди, дефоліанти та ін.</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БАР бувають природні та синтетичні. Природні БАР утворюються в процесі життєдіяльності живих організмів. </w:t>
      </w:r>
      <w:proofErr w:type="gramStart"/>
      <w:r w:rsidRPr="005148BD">
        <w:rPr>
          <w:rFonts w:ascii="Times New Roman" w:eastAsia="Calibri" w:hAnsi="Times New Roman" w:cs="Times New Roman"/>
          <w:sz w:val="28"/>
          <w:szCs w:val="28"/>
        </w:rPr>
        <w:t>Вони</w:t>
      </w:r>
      <w:proofErr w:type="gramEnd"/>
      <w:r w:rsidRPr="005148BD">
        <w:rPr>
          <w:rFonts w:ascii="Times New Roman" w:eastAsia="Calibri" w:hAnsi="Times New Roman" w:cs="Times New Roman"/>
          <w:sz w:val="28"/>
          <w:szCs w:val="28"/>
        </w:rPr>
        <w:t xml:space="preserve"> можуть утворюватись у процесі обміну речовин, виділятись в оточуюче середовище (екзогенні) чи накопичуватись всередині організму (ендогенні).</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До екзогенних природних БАР належать: коліни, фітонциди, антибіотики, маразміни, </w:t>
      </w:r>
      <w:proofErr w:type="gramStart"/>
      <w:r w:rsidRPr="005148BD">
        <w:rPr>
          <w:rFonts w:ascii="Times New Roman" w:eastAsia="Calibri" w:hAnsi="Times New Roman" w:cs="Times New Roman"/>
          <w:sz w:val="28"/>
          <w:szCs w:val="28"/>
        </w:rPr>
        <w:t>м</w:t>
      </w:r>
      <w:proofErr w:type="gramEnd"/>
      <w:r w:rsidRPr="005148BD">
        <w:rPr>
          <w:rFonts w:ascii="Times New Roman" w:eastAsia="Calibri" w:hAnsi="Times New Roman" w:cs="Times New Roman"/>
          <w:sz w:val="28"/>
          <w:szCs w:val="28"/>
        </w:rPr>
        <w:t>ікотоксини, духмяні речовини. До ендогенних БАР можна віднести: білки, жири, вуглеводи, амінокислоти, вітаміни, ферменти, гормони</w:t>
      </w:r>
      <w:proofErr w:type="gramStart"/>
      <w:r w:rsidRPr="005148BD">
        <w:rPr>
          <w:rFonts w:ascii="Times New Roman" w:eastAsia="Calibri" w:hAnsi="Times New Roman" w:cs="Times New Roman"/>
          <w:sz w:val="28"/>
          <w:szCs w:val="28"/>
        </w:rPr>
        <w:t>,б</w:t>
      </w:r>
      <w:proofErr w:type="gramEnd"/>
      <w:r w:rsidRPr="005148BD">
        <w:rPr>
          <w:rFonts w:ascii="Times New Roman" w:eastAsia="Calibri" w:hAnsi="Times New Roman" w:cs="Times New Roman"/>
          <w:sz w:val="28"/>
          <w:szCs w:val="28"/>
        </w:rPr>
        <w:t>арвники.</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Вищезгадані природні БАР можуть бути отримані синтетичним шляхом.</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Ефективність синтезу БАР залежить від фізіологічних особливостей живих організмів та екологічних факторі</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Медичні препарати теж є БАР, ендо- чи екзогенними, законодавчо дозволені для профілактики і лікування захворювань людини. Ці речовини при певних концентраціях повинні мати чітко виявлені бактерицидну, антисептичну, наркотичну, дезинфікуючу чи інші дії. Терапевтичний ефект медичних препаратів </w:t>
      </w:r>
      <w:r w:rsidRPr="005148BD">
        <w:rPr>
          <w:rFonts w:ascii="Times New Roman" w:eastAsia="Calibri" w:hAnsi="Times New Roman" w:cs="Times New Roman"/>
          <w:sz w:val="28"/>
          <w:szCs w:val="28"/>
          <w:lang w:val="uk-UA"/>
        </w:rPr>
        <w:lastRenderedPageBreak/>
        <w:t>здійснюють і БАР, які утворюються у організмі рослин, тварин і людини (алкалоїди, гормони, вітаміни, антибіотики)</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До БАР також належать пестициди та отрути, які шкідливо діють на живіорганізми, є токсичними та отруйними для них, наприклад</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алкалоїди (нікотин,анабазин, фізостигмін); піретрини (із квітів далматської ромашки), ротенон.</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1.4 Біологічні активні речовини медичної п'явки</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Позитивна дія гірудотерапії зумовлена біологічно активними речовинами (БАР), які продукуються медичними п’явками і виділяються ними у кровообіг при кровосмоктанні. </w:t>
      </w:r>
      <w:r w:rsidRPr="005148BD">
        <w:rPr>
          <w:rFonts w:ascii="Times New Roman" w:eastAsia="Calibri" w:hAnsi="Times New Roman" w:cs="Times New Roman"/>
          <w:sz w:val="28"/>
          <w:szCs w:val="28"/>
        </w:rPr>
        <w:t xml:space="preserve">Медична п’явка є джерелом ряду біологічно активних речовин. Деякі з них не мають аналогів, тобто можуть бути виділені тільки з п’явки. П’явка є джерелом наступних біологічно активних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речовин [22]:</w:t>
      </w:r>
    </w:p>
    <w:p w:rsidR="005148BD" w:rsidRPr="005148BD" w:rsidRDefault="005148BD" w:rsidP="005148BD">
      <w:pPr>
        <w:spacing w:after="0" w:line="360" w:lineRule="auto"/>
        <w:ind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гіалуронідаза – фермент, який забезпечує реакції гідролітичного розщеплення і деполімеризації гіалуронової кислоти та споріднених їй сполук. Гіалуронідаза і колагеназа – це ферменти, які збільшують проникнення до організму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ізних речовин. Завдяки їм інші біологічно активним речовинам, які входять </w:t>
      </w:r>
      <w:proofErr w:type="gramStart"/>
      <w:r w:rsidRPr="005148BD">
        <w:rPr>
          <w:rFonts w:ascii="Times New Roman" w:eastAsia="Calibri" w:hAnsi="Times New Roman" w:cs="Times New Roman"/>
          <w:sz w:val="28"/>
          <w:szCs w:val="28"/>
        </w:rPr>
        <w:t>до</w:t>
      </w:r>
      <w:proofErr w:type="gramEnd"/>
      <w:r w:rsidRPr="005148BD">
        <w:rPr>
          <w:rFonts w:ascii="Times New Roman" w:eastAsia="Calibri" w:hAnsi="Times New Roman" w:cs="Times New Roman"/>
          <w:sz w:val="28"/>
          <w:szCs w:val="28"/>
        </w:rPr>
        <w:t xml:space="preserve"> </w:t>
      </w:r>
      <w:proofErr w:type="gramStart"/>
      <w:r w:rsidRPr="005148BD">
        <w:rPr>
          <w:rFonts w:ascii="Times New Roman" w:eastAsia="Calibri" w:hAnsi="Times New Roman" w:cs="Times New Roman"/>
          <w:sz w:val="28"/>
          <w:szCs w:val="28"/>
        </w:rPr>
        <w:t>складу</w:t>
      </w:r>
      <w:proofErr w:type="gramEnd"/>
      <w:r w:rsidRPr="005148BD">
        <w:rPr>
          <w:rFonts w:ascii="Times New Roman" w:eastAsia="Calibri" w:hAnsi="Times New Roman" w:cs="Times New Roman"/>
          <w:sz w:val="28"/>
          <w:szCs w:val="28"/>
        </w:rPr>
        <w:t xml:space="preserve"> слини медичних п’явок, потрапляють в організм при засмоктуванні крові п’явкою. </w:t>
      </w:r>
      <w:proofErr w:type="gramStart"/>
      <w:r w:rsidRPr="005148BD">
        <w:rPr>
          <w:rFonts w:ascii="Times New Roman" w:eastAsia="Calibri" w:hAnsi="Times New Roman" w:cs="Times New Roman"/>
          <w:sz w:val="28"/>
          <w:szCs w:val="28"/>
        </w:rPr>
        <w:t>Ц</w:t>
      </w:r>
      <w:proofErr w:type="gramEnd"/>
      <w:r w:rsidRPr="005148BD">
        <w:rPr>
          <w:rFonts w:ascii="Times New Roman" w:eastAsia="Calibri" w:hAnsi="Times New Roman" w:cs="Times New Roman"/>
          <w:sz w:val="28"/>
          <w:szCs w:val="28"/>
        </w:rPr>
        <w:t>і ферменти мають бактерицидну і навіть бактеріостатичну дію;</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гірудин вперше </w:t>
      </w:r>
      <w:proofErr w:type="gramStart"/>
      <w:r w:rsidRPr="005148BD">
        <w:rPr>
          <w:rFonts w:ascii="Times New Roman" w:eastAsia="Calibri" w:hAnsi="Times New Roman" w:cs="Times New Roman"/>
          <w:sz w:val="28"/>
          <w:szCs w:val="28"/>
        </w:rPr>
        <w:t>вид</w:t>
      </w:r>
      <w:proofErr w:type="gramEnd"/>
      <w:r w:rsidRPr="005148BD">
        <w:rPr>
          <w:rFonts w:ascii="Times New Roman" w:eastAsia="Calibri" w:hAnsi="Times New Roman" w:cs="Times New Roman"/>
          <w:sz w:val="28"/>
          <w:szCs w:val="28"/>
        </w:rPr>
        <w:t xml:space="preserve">ілив Хайкрафт з екстракту п’явок. </w:t>
      </w:r>
      <w:proofErr w:type="gramStart"/>
      <w:r w:rsidRPr="005148BD">
        <w:rPr>
          <w:rFonts w:ascii="Times New Roman" w:eastAsia="Calibri" w:hAnsi="Times New Roman" w:cs="Times New Roman"/>
          <w:sz w:val="28"/>
          <w:szCs w:val="28"/>
        </w:rPr>
        <w:t>До відкриття гепарину гірудин у складі екстракту головної частини п’явок широко використовували як антикоагулянт.</w:t>
      </w:r>
      <w:proofErr w:type="gramEnd"/>
      <w:r w:rsidRPr="005148BD">
        <w:rPr>
          <w:rFonts w:ascii="Times New Roman" w:eastAsia="Calibri" w:hAnsi="Times New Roman" w:cs="Times New Roman"/>
          <w:sz w:val="28"/>
          <w:szCs w:val="28"/>
        </w:rPr>
        <w:t xml:space="preserve"> Гірудин має виключно високу специфічність до тромбіну, взаємодіє з ним з утворенням неактивного комплексу</w:t>
      </w:r>
      <w:proofErr w:type="gramStart"/>
      <w:r w:rsidRPr="005148BD">
        <w:rPr>
          <w:rFonts w:ascii="Times New Roman" w:eastAsia="Calibri" w:hAnsi="Times New Roman" w:cs="Times New Roman"/>
          <w:sz w:val="28"/>
          <w:szCs w:val="28"/>
        </w:rPr>
        <w:t>.</w:t>
      </w:r>
      <w:proofErr w:type="gramEnd"/>
      <w:r w:rsidRPr="005148BD">
        <w:rPr>
          <w:rFonts w:ascii="Times New Roman" w:eastAsia="Calibri" w:hAnsi="Times New Roman" w:cs="Times New Roman"/>
          <w:sz w:val="28"/>
          <w:szCs w:val="28"/>
        </w:rPr>
        <w:t xml:space="preserve"> І</w:t>
      </w:r>
      <w:proofErr w:type="gramStart"/>
      <w:r w:rsidRPr="005148BD">
        <w:rPr>
          <w:rFonts w:ascii="Times New Roman" w:eastAsia="Calibri" w:hAnsi="Times New Roman" w:cs="Times New Roman"/>
          <w:sz w:val="28"/>
          <w:szCs w:val="28"/>
        </w:rPr>
        <w:t>н</w:t>
      </w:r>
      <w:proofErr w:type="gramEnd"/>
      <w:r w:rsidRPr="005148BD">
        <w:rPr>
          <w:rFonts w:ascii="Times New Roman" w:eastAsia="Calibri" w:hAnsi="Times New Roman" w:cs="Times New Roman"/>
          <w:sz w:val="28"/>
          <w:szCs w:val="28"/>
        </w:rPr>
        <w:t xml:space="preserve">гібування активності тромбіну гірудином проявляється уповільненням чи повним блокуванням згортання фібриногену. </w:t>
      </w:r>
      <w:proofErr w:type="gramStart"/>
      <w:r w:rsidRPr="005148BD">
        <w:rPr>
          <w:rFonts w:ascii="Times New Roman" w:eastAsia="Calibri" w:hAnsi="Times New Roman" w:cs="Times New Roman"/>
          <w:sz w:val="28"/>
          <w:szCs w:val="28"/>
        </w:rPr>
        <w:t>Кр</w:t>
      </w:r>
      <w:proofErr w:type="gramEnd"/>
      <w:r w:rsidRPr="005148BD">
        <w:rPr>
          <w:rFonts w:ascii="Times New Roman" w:eastAsia="Calibri" w:hAnsi="Times New Roman" w:cs="Times New Roman"/>
          <w:sz w:val="28"/>
          <w:szCs w:val="28"/>
        </w:rPr>
        <w:t xml:space="preserve">ім того, у присутності гірудину уповільнюється реакція активації тромбіном факторів V, VІІІ, ХІІІ згортання </w:t>
      </w:r>
      <w:r w:rsidRPr="005148BD">
        <w:rPr>
          <w:rFonts w:ascii="Times New Roman" w:eastAsia="Calibri" w:hAnsi="Times New Roman" w:cs="Times New Roman"/>
          <w:sz w:val="28"/>
          <w:szCs w:val="28"/>
        </w:rPr>
        <w:lastRenderedPageBreak/>
        <w:t xml:space="preserve">крові. Гірудин перешкоджає реакції вивільнення і агрегації тромбоцитів, пригнічуючи зв’язування тромбіну з тромбоцитами, оскільки ідентичність тромбіну до гірудину вище, ніж до рецепторів на тромбоцитах. Деякі властивості гірудину роблять його перспективним для лікування серцево-судинних захворювань. Через складності одержання цього препарату з п’явок у достатній кількості його використання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медицині є обмеженим. У теперішній час є спроби одержання гірудину методами генної інженерії; </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псевдогірудин</w:t>
      </w:r>
      <w:r w:rsidRPr="005148BD">
        <w:rPr>
          <w:rFonts w:ascii="Times New Roman" w:eastAsia="Calibri" w:hAnsi="Times New Roman" w:cs="Times New Roman"/>
          <w:sz w:val="28"/>
          <w:szCs w:val="28"/>
          <w:lang w:val="uk-UA"/>
        </w:rPr>
        <w:t xml:space="preserve"> – </w:t>
      </w:r>
      <w:r w:rsidRPr="005148BD">
        <w:rPr>
          <w:rFonts w:ascii="Times New Roman" w:eastAsia="Calibri" w:hAnsi="Times New Roman" w:cs="Times New Roman"/>
          <w:sz w:val="28"/>
          <w:szCs w:val="28"/>
        </w:rPr>
        <w:t>неактивний компонент, супутня речовина, яка виділяється разом з гірудином при його одержанні з цільних медичних п’явок. Функціональна роль псевдогірудину не встановлена;</w:t>
      </w:r>
    </w:p>
    <w:p w:rsidR="005148BD" w:rsidRPr="005148BD" w:rsidRDefault="005148BD" w:rsidP="005148BD">
      <w:pPr>
        <w:spacing w:after="0" w:line="360" w:lineRule="auto"/>
        <w:ind w:firstLine="65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бделліни – високомолекулярні білки, інгібітори трипсину і плазміну –  вперше були виявлені у 1969 році в комерційних препаратах грудину;</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егліни</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 xml:space="preserve">– високомолекулярні білки – за своєю біохімічною дією є інгібіторами </w:t>
      </w:r>
      <w:r w:rsidRPr="005148BD">
        <w:rPr>
          <w:rFonts w:ascii="Times New Roman" w:eastAsia="Calibri" w:hAnsi="Times New Roman" w:cs="Times New Roman"/>
          <w:sz w:val="28"/>
          <w:szCs w:val="28"/>
        </w:rPr>
        <w:t>α</w:t>
      </w:r>
      <w:r w:rsidRPr="005148BD">
        <w:rPr>
          <w:rFonts w:ascii="Times New Roman" w:eastAsia="Calibri" w:hAnsi="Times New Roman" w:cs="Times New Roman"/>
          <w:sz w:val="28"/>
          <w:szCs w:val="28"/>
          <w:lang w:val="uk-UA"/>
        </w:rPr>
        <w:t xml:space="preserve">-хімотрипсину, субтилізіну та нейтральних протеаз гранулоцитів людини: еластази і катепсину </w:t>
      </w:r>
      <w:r w:rsidRPr="005148BD">
        <w:rPr>
          <w:rFonts w:ascii="Times New Roman" w:eastAsia="Calibri" w:hAnsi="Times New Roman" w:cs="Times New Roman"/>
          <w:sz w:val="28"/>
          <w:szCs w:val="28"/>
        </w:rPr>
        <w:t>G</w:t>
      </w:r>
      <w:r w:rsidRPr="005148BD">
        <w:rPr>
          <w:rFonts w:ascii="Times New Roman" w:eastAsia="Calibri" w:hAnsi="Times New Roman" w:cs="Times New Roman"/>
          <w:sz w:val="28"/>
          <w:szCs w:val="28"/>
          <w:lang w:val="uk-UA"/>
        </w:rPr>
        <w:t xml:space="preserve">. Пригнічуючи ці ферменти, егліни здатні зменшувати відповідь на запалення. Біологічна цінність еглінів залежить від їх здатності блокувати активність лейкоцитарних протеаз, що вивільняються при запаленні. </w:t>
      </w:r>
      <w:r w:rsidRPr="005148BD">
        <w:rPr>
          <w:rFonts w:ascii="Times New Roman" w:eastAsia="Calibri" w:hAnsi="Times New Roman" w:cs="Times New Roman"/>
          <w:sz w:val="28"/>
          <w:szCs w:val="28"/>
        </w:rPr>
        <w:t>Егліни визначають виражену протизапальну активність п’явок та препаратів з них;</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гістаміноподібна речовина міститься у секреті слинних залоз п’явок. Природа та біологічна роль при </w:t>
      </w:r>
      <w:proofErr w:type="gramStart"/>
      <w:r w:rsidRPr="005148BD">
        <w:rPr>
          <w:rFonts w:ascii="Times New Roman" w:eastAsia="Calibri" w:hAnsi="Times New Roman" w:cs="Times New Roman"/>
          <w:sz w:val="28"/>
          <w:szCs w:val="28"/>
        </w:rPr>
        <w:t>г</w:t>
      </w:r>
      <w:proofErr w:type="gramEnd"/>
      <w:r w:rsidRPr="005148BD">
        <w:rPr>
          <w:rFonts w:ascii="Times New Roman" w:eastAsia="Calibri" w:hAnsi="Times New Roman" w:cs="Times New Roman"/>
          <w:sz w:val="28"/>
          <w:szCs w:val="28"/>
        </w:rPr>
        <w:t>ірудотерапії цієї речовини не встановлені;</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апіраза</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 xml:space="preserve">визначає протисклеротичну дію секрету слини п’явок, підвищує активність ферменту ліпопротеїдліпази, в результаті чого в крові людини знижується рівень загального холестерину і </w:t>
      </w:r>
      <w:r w:rsidRPr="005148BD">
        <w:rPr>
          <w:rFonts w:ascii="Times New Roman" w:eastAsia="Calibri" w:hAnsi="Times New Roman" w:cs="Times New Roman"/>
          <w:sz w:val="28"/>
          <w:szCs w:val="28"/>
        </w:rPr>
        <w:t>β</w:t>
      </w:r>
      <w:r w:rsidRPr="005148BD">
        <w:rPr>
          <w:rFonts w:ascii="Times New Roman" w:eastAsia="Calibri" w:hAnsi="Times New Roman" w:cs="Times New Roman"/>
          <w:sz w:val="28"/>
          <w:szCs w:val="28"/>
          <w:lang w:val="uk-UA"/>
        </w:rPr>
        <w:t xml:space="preserve">-ліпопротеїдів низької щільності. </w:t>
      </w:r>
      <w:r w:rsidRPr="005148BD">
        <w:rPr>
          <w:rFonts w:ascii="Times New Roman" w:eastAsia="Calibri" w:hAnsi="Times New Roman" w:cs="Times New Roman"/>
          <w:sz w:val="28"/>
          <w:szCs w:val="28"/>
        </w:rPr>
        <w:t xml:space="preserve">Саме такою дією пояснюється позитивний вплив як живих п’явок, так і препаратів з БАР п’явок на хворих із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ізними проявами атеросклерозу;</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дестабілазний комплекс. </w:t>
      </w:r>
      <w:proofErr w:type="gramStart"/>
      <w:r w:rsidRPr="005148BD">
        <w:rPr>
          <w:rFonts w:ascii="Times New Roman" w:eastAsia="Calibri" w:hAnsi="Times New Roman" w:cs="Times New Roman"/>
          <w:sz w:val="28"/>
          <w:szCs w:val="28"/>
        </w:rPr>
        <w:t xml:space="preserve">Дестабілаза ε-(γ-Glu)-Lys ізопептидаза вперше була виявлена у складі секрету слинних залоз Hirudo medicinalis у 1986 році. Фібринолітична активність цього ферменту здійснюється через гідроліз ізопептидних зв’язків, які утворюються при  стабілізації фібрину у присутності </w:t>
      </w:r>
      <w:r w:rsidRPr="005148BD">
        <w:rPr>
          <w:rFonts w:ascii="Times New Roman" w:eastAsia="Calibri" w:hAnsi="Times New Roman" w:cs="Times New Roman"/>
          <w:sz w:val="28"/>
          <w:szCs w:val="28"/>
        </w:rPr>
        <w:lastRenderedPageBreak/>
        <w:t>фактора ХІІІ згортання крові, зумовлюючи нетрадиційний механізм фібринолізу.</w:t>
      </w:r>
      <w:proofErr w:type="gramEnd"/>
      <w:r w:rsidRPr="005148BD">
        <w:rPr>
          <w:rFonts w:ascii="Times New Roman" w:eastAsia="Calibri" w:hAnsi="Times New Roman" w:cs="Times New Roman"/>
          <w:sz w:val="28"/>
          <w:szCs w:val="28"/>
        </w:rPr>
        <w:t xml:space="preserve"> В результаті контакту з кров’ю міцелярна структура дестабілази зв’язує вільні гірудин та інгібітор калі</w:t>
      </w:r>
      <w:proofErr w:type="gramStart"/>
      <w:r w:rsidRPr="005148BD">
        <w:rPr>
          <w:rFonts w:ascii="Times New Roman" w:eastAsia="Calibri" w:hAnsi="Times New Roman" w:cs="Times New Roman"/>
          <w:sz w:val="28"/>
          <w:szCs w:val="28"/>
        </w:rPr>
        <w:t>креїну</w:t>
      </w:r>
      <w:proofErr w:type="gramEnd"/>
      <w:r w:rsidRPr="005148BD">
        <w:rPr>
          <w:rFonts w:ascii="Times New Roman" w:eastAsia="Calibri" w:hAnsi="Times New Roman" w:cs="Times New Roman"/>
          <w:sz w:val="28"/>
          <w:szCs w:val="28"/>
        </w:rPr>
        <w:t xml:space="preserve"> плазми крові. Так формується ліпосома. Природна ліпосома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дестабілазний комплекс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є агентом, який забезпечує як </w:t>
      </w:r>
      <w:proofErr w:type="gramStart"/>
      <w:r w:rsidRPr="005148BD">
        <w:rPr>
          <w:rFonts w:ascii="Times New Roman" w:eastAsia="Calibri" w:hAnsi="Times New Roman" w:cs="Times New Roman"/>
          <w:sz w:val="28"/>
          <w:szCs w:val="28"/>
        </w:rPr>
        <w:t>проф</w:t>
      </w:r>
      <w:proofErr w:type="gramEnd"/>
      <w:r w:rsidRPr="005148BD">
        <w:rPr>
          <w:rFonts w:ascii="Times New Roman" w:eastAsia="Calibri" w:hAnsi="Times New Roman" w:cs="Times New Roman"/>
          <w:sz w:val="28"/>
          <w:szCs w:val="28"/>
        </w:rPr>
        <w:t>ілактичну протитромботичну, так і тромболітичну дію;</w:t>
      </w:r>
    </w:p>
    <w:p w:rsidR="005148BD" w:rsidRPr="005148BD" w:rsidRDefault="005148BD" w:rsidP="005148BD">
      <w:pPr>
        <w:spacing w:after="0" w:line="360" w:lineRule="auto"/>
        <w:ind w:firstLine="65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стабільний аналог простацикліну</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за спектром фізіологічної дії подібний до простацикліну: пригнічує агрегацію тромбоцитів, стимулює викид тканинного активатора плазміногену із судинної стінки, знижує артеріальний тиск;</w:t>
      </w:r>
    </w:p>
    <w:p w:rsidR="005148BD" w:rsidRPr="005148BD" w:rsidRDefault="005148BD" w:rsidP="005148BD">
      <w:pPr>
        <w:spacing w:after="0" w:line="360" w:lineRule="auto"/>
        <w:ind w:firstLine="65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брадикініни</w:t>
      </w:r>
      <w:r w:rsidRPr="005148BD">
        <w:rPr>
          <w:rFonts w:ascii="Times New Roman" w:eastAsia="Calibri" w:hAnsi="Times New Roman" w:cs="Times New Roman"/>
          <w:sz w:val="28"/>
          <w:szCs w:val="28"/>
        </w:rPr>
        <w:t> </w:t>
      </w:r>
      <w:r w:rsidRPr="005148BD">
        <w:rPr>
          <w:rFonts w:ascii="Times New Roman" w:eastAsia="Calibri" w:hAnsi="Times New Roman" w:cs="Times New Roman"/>
          <w:sz w:val="28"/>
          <w:szCs w:val="28"/>
          <w:lang w:val="uk-UA"/>
        </w:rPr>
        <w:t>– поліпептиди, які сприяють підвищенню фагоцитарного індексу і фагоцитарної активності лейкоцитів людини. Саме вони визначають протизапальну дію п’явок;</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ліпосома п’явок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перший приклад такої структури </w:t>
      </w:r>
      <w:proofErr w:type="gramStart"/>
      <w:r w:rsidRPr="005148BD">
        <w:rPr>
          <w:rFonts w:ascii="Times New Roman" w:eastAsia="Calibri" w:hAnsi="Times New Roman" w:cs="Times New Roman"/>
          <w:sz w:val="28"/>
          <w:szCs w:val="28"/>
        </w:rPr>
        <w:t>природного</w:t>
      </w:r>
      <w:proofErr w:type="gramEnd"/>
      <w:r w:rsidRPr="005148BD">
        <w:rPr>
          <w:rFonts w:ascii="Times New Roman" w:eastAsia="Calibri" w:hAnsi="Times New Roman" w:cs="Times New Roman"/>
          <w:sz w:val="28"/>
          <w:szCs w:val="28"/>
        </w:rPr>
        <w:t xml:space="preserve"> походження. Компонентами цієї ліпосоми є дестабілаза, стабільний аналог простацикліну, інгібітор калі</w:t>
      </w:r>
      <w:proofErr w:type="gramStart"/>
      <w:r w:rsidRPr="005148BD">
        <w:rPr>
          <w:rFonts w:ascii="Times New Roman" w:eastAsia="Calibri" w:hAnsi="Times New Roman" w:cs="Times New Roman"/>
          <w:sz w:val="28"/>
          <w:szCs w:val="28"/>
        </w:rPr>
        <w:t>креїну</w:t>
      </w:r>
      <w:proofErr w:type="gramEnd"/>
      <w:r w:rsidRPr="005148BD">
        <w:rPr>
          <w:rFonts w:ascii="Times New Roman" w:eastAsia="Calibri" w:hAnsi="Times New Roman" w:cs="Times New Roman"/>
          <w:sz w:val="28"/>
          <w:szCs w:val="28"/>
        </w:rPr>
        <w:t xml:space="preserve"> плазми крові та гірудин. </w:t>
      </w:r>
      <w:proofErr w:type="gramStart"/>
      <w:r w:rsidRPr="005148BD">
        <w:rPr>
          <w:rFonts w:ascii="Times New Roman" w:eastAsia="Calibri" w:hAnsi="Times New Roman" w:cs="Times New Roman"/>
          <w:sz w:val="28"/>
          <w:szCs w:val="28"/>
        </w:rPr>
        <w:t>Залежно від полярності розчинника ліпосома здатна змінювати свою просторову орієнтацію, що забезпечує її безперешкодне проникнення через мембрану клітин.</w:t>
      </w:r>
      <w:proofErr w:type="gramEnd"/>
    </w:p>
    <w:p w:rsidR="005148BD" w:rsidRPr="00094654" w:rsidRDefault="005148BD" w:rsidP="00F13F20">
      <w:pPr>
        <w:spacing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Окрім наведених вище біологічно активних речовин, медичні п’явки продукують велику кількість таких сполук, як коллагеназа, кініназа, кініногеназа, ліпази, простагландини, які вивчаються в лабораторіях різних країн [18,21,25].</w:t>
      </w:r>
    </w:p>
    <w:p w:rsidR="009E50FC" w:rsidRPr="00094654" w:rsidRDefault="009E50FC" w:rsidP="00F13F20">
      <w:pPr>
        <w:spacing w:line="360" w:lineRule="auto"/>
        <w:ind w:firstLine="658"/>
        <w:jc w:val="both"/>
        <w:rPr>
          <w:rFonts w:ascii="Times New Roman" w:eastAsia="Calibri" w:hAnsi="Times New Roman" w:cs="Times New Roman"/>
          <w:sz w:val="28"/>
          <w:szCs w:val="28"/>
        </w:rPr>
      </w:pPr>
    </w:p>
    <w:p w:rsidR="009E50FC" w:rsidRPr="00094654" w:rsidRDefault="009E50FC" w:rsidP="00F13F20">
      <w:pPr>
        <w:spacing w:line="360" w:lineRule="auto"/>
        <w:ind w:firstLine="658"/>
        <w:jc w:val="both"/>
        <w:rPr>
          <w:rFonts w:ascii="Times New Roman" w:eastAsia="Calibri" w:hAnsi="Times New Roman" w:cs="Times New Roman"/>
          <w:sz w:val="28"/>
          <w:szCs w:val="28"/>
        </w:rPr>
      </w:pP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1.5 Синтетичні біологічно активні речовини </w:t>
      </w:r>
      <w:proofErr w:type="gramStart"/>
      <w:r w:rsidRPr="005148BD">
        <w:rPr>
          <w:rFonts w:ascii="Times New Roman" w:eastAsia="Calibri" w:hAnsi="Times New Roman" w:cs="Times New Roman"/>
          <w:sz w:val="28"/>
          <w:szCs w:val="28"/>
        </w:rPr>
        <w:t>на</w:t>
      </w:r>
      <w:proofErr w:type="gramEnd"/>
      <w:r w:rsidRPr="005148BD">
        <w:rPr>
          <w:rFonts w:ascii="Times New Roman" w:eastAsia="Calibri" w:hAnsi="Times New Roman" w:cs="Times New Roman"/>
          <w:sz w:val="28"/>
          <w:szCs w:val="28"/>
        </w:rPr>
        <w:t xml:space="preserve"> основі хіноліну</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Гетероциклічна система хіноліну являє собою основу не тільки багатьох природних ФАР, а і синтетичних, що володіють різноманітними видами антибактеріальної, фунгістатичної та фармакологічної дії. </w:t>
      </w:r>
      <w:r w:rsidRPr="005148BD">
        <w:rPr>
          <w:rFonts w:ascii="Times New Roman" w:eastAsia="Calibri" w:hAnsi="Times New Roman" w:cs="Times New Roman"/>
          <w:sz w:val="28"/>
          <w:szCs w:val="28"/>
        </w:rPr>
        <w:t xml:space="preserve">Похідні хіноліну широко використовуються як препарати у медичній та ветеринарній практиці, а також відомі, як пестициди та аналітичні реагенти. </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 xml:space="preserve">В </w:t>
      </w:r>
      <w:proofErr w:type="gramStart"/>
      <w:r w:rsidRPr="005148BD">
        <w:rPr>
          <w:rFonts w:ascii="Times New Roman" w:eastAsia="Calibri" w:hAnsi="Times New Roman" w:cs="Times New Roman"/>
          <w:sz w:val="28"/>
          <w:szCs w:val="28"/>
        </w:rPr>
        <w:t>л</w:t>
      </w:r>
      <w:proofErr w:type="gramEnd"/>
      <w:r w:rsidRPr="005148BD">
        <w:rPr>
          <w:rFonts w:ascii="Times New Roman" w:eastAsia="Calibri" w:hAnsi="Times New Roman" w:cs="Times New Roman"/>
          <w:sz w:val="28"/>
          <w:szCs w:val="28"/>
        </w:rPr>
        <w:t xml:space="preserve">ітературі відомо більше 100 лікарських засобів похідних хіноліну. Вони поділяють </w:t>
      </w:r>
      <w:proofErr w:type="gramStart"/>
      <w:r w:rsidRPr="005148BD">
        <w:rPr>
          <w:rFonts w:ascii="Times New Roman" w:eastAsia="Calibri" w:hAnsi="Times New Roman" w:cs="Times New Roman"/>
          <w:sz w:val="28"/>
          <w:szCs w:val="28"/>
        </w:rPr>
        <w:t>на</w:t>
      </w:r>
      <w:proofErr w:type="gramEnd"/>
      <w:r w:rsidRPr="005148BD">
        <w:rPr>
          <w:rFonts w:ascii="Times New Roman" w:eastAsia="Calibri" w:hAnsi="Times New Roman" w:cs="Times New Roman"/>
          <w:sz w:val="28"/>
          <w:szCs w:val="28"/>
        </w:rPr>
        <w:t xml:space="preserve"> такі </w:t>
      </w:r>
      <w:proofErr w:type="gramStart"/>
      <w:r w:rsidRPr="005148BD">
        <w:rPr>
          <w:rFonts w:ascii="Times New Roman" w:eastAsia="Calibri" w:hAnsi="Times New Roman" w:cs="Times New Roman"/>
          <w:sz w:val="28"/>
          <w:szCs w:val="28"/>
        </w:rPr>
        <w:t>фармаколог</w:t>
      </w:r>
      <w:proofErr w:type="gramEnd"/>
      <w:r w:rsidRPr="005148BD">
        <w:rPr>
          <w:rFonts w:ascii="Times New Roman" w:eastAsia="Calibri" w:hAnsi="Times New Roman" w:cs="Times New Roman"/>
          <w:sz w:val="28"/>
          <w:szCs w:val="28"/>
        </w:rPr>
        <w:t xml:space="preserve">ічні групи: а) антималярійні препарати, б) антисептики та антипротозойні препарати, в) органотропні препарати,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г) інші [5]. </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Хінолінові алкалоїди стали базою для створення антималярійних засобів. Хіні</w:t>
      </w:r>
      <w:proofErr w:type="gramStart"/>
      <w:r w:rsidRPr="005148BD">
        <w:rPr>
          <w:rFonts w:ascii="Times New Roman" w:eastAsia="Calibri" w:hAnsi="Times New Roman" w:cs="Times New Roman"/>
          <w:sz w:val="28"/>
          <w:szCs w:val="28"/>
        </w:rPr>
        <w:t>н</w:t>
      </w:r>
      <w:proofErr w:type="gramEnd"/>
      <w:r w:rsidRPr="005148BD">
        <w:rPr>
          <w:rFonts w:ascii="Times New Roman" w:eastAsia="Calibri" w:hAnsi="Times New Roman" w:cs="Times New Roman"/>
          <w:sz w:val="28"/>
          <w:szCs w:val="28"/>
        </w:rPr>
        <w:t xml:space="preserve"> розглядається в якості шизотропного препарату, котрий діє на безстатеві еритроцитарні форми всіх видів малярійних плазмодіїв. На гамонти й тканеві (екзоритроцитарні) форми збудників хінін дії не проявляє. Хінін також пригнічує ЦНС, знижує збудливість серцевого м'яза, збуджує мускулатуру матки та посилює її скорочення [7]. З уведенням більш важких алкілів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алкоксигрупу в 6-му положенні хіноліну посилюється місцевоанестезуюча дія, але збільшується також і токсичність. Встановлено, що похідні 4-амінохіноліну (хінгамін, гідроксохлорін, галохін) подібно до хініну проявляють шизотропну дію, а похідні 8-амінохіноліну (плазмоцид, хіноцид, </w:t>
      </w:r>
      <w:proofErr w:type="gramStart"/>
      <w:r w:rsidRPr="005148BD">
        <w:rPr>
          <w:rFonts w:ascii="Times New Roman" w:eastAsia="Calibri" w:hAnsi="Times New Roman" w:cs="Times New Roman"/>
          <w:sz w:val="28"/>
          <w:szCs w:val="28"/>
        </w:rPr>
        <w:t>примах</w:t>
      </w:r>
      <w:proofErr w:type="gramEnd"/>
      <w:r w:rsidRPr="005148BD">
        <w:rPr>
          <w:rFonts w:ascii="Times New Roman" w:eastAsia="Calibri" w:hAnsi="Times New Roman" w:cs="Times New Roman"/>
          <w:sz w:val="28"/>
          <w:szCs w:val="28"/>
        </w:rPr>
        <w:t xml:space="preserve">ін)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гаметотропну дію. </w:t>
      </w:r>
    </w:p>
    <w:p w:rsidR="005148BD" w:rsidRPr="005148BD" w:rsidRDefault="005148BD" w:rsidP="005148BD">
      <w:pPr>
        <w:spacing w:after="0" w:line="360" w:lineRule="auto"/>
        <w:ind w:firstLine="65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Серед антималярійних препаратів похідних хіноліну особливий інтерес викликає хінгамін (делагіл, хлорохін, резохін). Хінгамін чинить шизотоцидну дію і швидко викликає смерть безстатевих еритроцитарних форм усіх видів малярійного плазмодія. Препарат дає також гамонтоцидний ефект. Одним з можливих механізмів дії антималярійних препаратів є підвищення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lang w:val="uk-UA"/>
        </w:rPr>
        <w:t>Н цитоплазми, що у свою чергу впливає на перетворення антигенів у макрофагах. Крім того, антималярійні препарати пригнічують синтез 17 інтерлейкіна (ІЛ-1), експресію ІЛ-2 рецепторів та індуковане ІЛ-1 руйнування хряща. Іншою стороною їхньої дії є ослаблення агрегації й адгезії  тромбоцитів [5].</w:t>
      </w:r>
    </w:p>
    <w:p w:rsidR="005148BD" w:rsidRPr="005148BD" w:rsidRDefault="005148BD" w:rsidP="005148BD">
      <w:pPr>
        <w:spacing w:after="0" w:line="36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br w:type="page"/>
      </w:r>
      <w:r w:rsidRPr="005148BD">
        <w:rPr>
          <w:rFonts w:ascii="Times New Roman" w:eastAsia="Calibri" w:hAnsi="Times New Roman" w:cs="Times New Roman"/>
          <w:sz w:val="28"/>
          <w:szCs w:val="28"/>
        </w:rPr>
        <w:lastRenderedPageBreak/>
        <w:t>2 МАТЕРІАЛИ ТА МЕТОДИ</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2.1 Об’єкт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ідження</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Об’єктом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 xml:space="preserve">ідження природних БАР були 10 нелінійних самок щурів, яким двічі раз на тиждень робили приставку медичної п’явки вагою 0,4-0,5 г. Кожен раз після відпадання медичної п´явки в процесі герудовпливу бралась кров із ранки щура та відціджувалась кров з шлунку п’явки. В кожному зразку крові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іджували кількість лейкоцитів, лейкоцитарну формулу крові та кількість еритроцитів.</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Об’єктом дослідження синтетичних БАР були 6-бромпохідні-4-тіохіноліну, активність яких досліджувалась на безпородних білих щурах при визначенні лейкограми крові в хронічному експерименті та безпородних білих мишах для дослідження гострої токсичності. </w:t>
      </w:r>
      <w:r w:rsidRPr="005148BD">
        <w:rPr>
          <w:rFonts w:ascii="Times New Roman" w:eastAsia="Calibri" w:hAnsi="Times New Roman" w:cs="Times New Roman"/>
          <w:sz w:val="28"/>
          <w:szCs w:val="28"/>
        </w:rPr>
        <w:t>При вивченні лейкограми крові сполуку уводили в дозі 1/10 ЛД</w:t>
      </w:r>
      <w:r w:rsidRPr="005148BD">
        <w:rPr>
          <w:rFonts w:ascii="Times New Roman" w:eastAsia="Calibri" w:hAnsi="Times New Roman" w:cs="Times New Roman"/>
          <w:sz w:val="28"/>
          <w:szCs w:val="28"/>
          <w:vertAlign w:val="subscript"/>
        </w:rPr>
        <w:t>50</w:t>
      </w:r>
      <w:r w:rsidRPr="005148BD">
        <w:rPr>
          <w:rFonts w:ascii="Times New Roman" w:eastAsia="Calibri" w:hAnsi="Times New Roman" w:cs="Times New Roman"/>
          <w:sz w:val="28"/>
          <w:szCs w:val="28"/>
        </w:rPr>
        <w:t xml:space="preserve"> протягом семи діб.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ідження крові проводили на другу та сьому добу.</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2.2 Методи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ідження</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2.2.1 Метод забору крові з ранки щура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ісля гірудопунктури</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094654"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Після відпадання п’явки з щура, коли кров починає виділятися, варіпіпеткою відціжують максимальну можливість крові з ранки. </w:t>
      </w:r>
      <w:r w:rsidRPr="005148BD">
        <w:rPr>
          <w:rFonts w:ascii="Times New Roman" w:eastAsia="Calibri" w:hAnsi="Times New Roman" w:cs="Times New Roman"/>
          <w:sz w:val="28"/>
          <w:szCs w:val="28"/>
        </w:rPr>
        <w:t xml:space="preserve">Витирають наконечник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іпетки від крові та досліджують її. Швидко роблять мазок для формули крові, а залишок не менш 20 мкл, поміщають в 0,38 мл 3% уксусної кислоти. Слідуючий зразок крові з цієї ж ранки, застосовують для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ідрахунку кількості еритроцитів. Кров набирають в меланжер до мітки 0,5 , протирають його кінчик фільтрувальним папером, потім до заповнюють розчином (3% NaCl).</w:t>
      </w:r>
    </w:p>
    <w:p w:rsidR="009E50FC" w:rsidRPr="00094654" w:rsidRDefault="009E50FC" w:rsidP="005148BD">
      <w:pPr>
        <w:spacing w:after="0" w:line="360" w:lineRule="auto"/>
        <w:ind w:firstLine="708"/>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2.2.2 Метод забору крові з шлунку медичної п’явки</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Після того як п’явка відпадає, в ліву руку беруть  пінцет та тримають  п’явку за задній кінець, в правій руці також повинен міститися  пінцет яким проводять по п’явкі  згори вниз, тобто переганяють кров від заднього кінця в передній кінець. Таким чином відціджують  кров в пробірку з якої беруть зразки крові для підрахунку кількості лейкоцитів, лейкоцитарної формули та еритроцитів.</w:t>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2.2.3 Підрахунок загальної кількості лейкоцитів у рахунковій камері Горяєва</w:t>
      </w:r>
    </w:p>
    <w:p w:rsidR="005148BD" w:rsidRPr="005148BD" w:rsidRDefault="005148BD" w:rsidP="005148BD">
      <w:pPr>
        <w:spacing w:after="0" w:line="360" w:lineRule="auto"/>
        <w:jc w:val="both"/>
        <w:rPr>
          <w:rFonts w:ascii="Times New Roman" w:eastAsia="Calibri" w:hAnsi="Times New Roman" w:cs="Times New Roman"/>
          <w:sz w:val="28"/>
          <w:szCs w:val="28"/>
          <w:highlight w:val="yellow"/>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ab/>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ідрахунок кількості лейкоцитів входить до складу загального клінічного аналізу крові, а також "укороченого аналізу" крові.</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Уніфікований метод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ідрахунку в рахунковій камері. Принцип - підрахунок лейкоцитів під мікроскопом у певній кількості квадратів рахункової сітки й перерахування на 1 мкл крові (або 1 л по системі СИ), виходячи з об'єму квадратів і розведення крові.</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Реактиви: 3</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- 5% розчин оцтової кислоти,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ідфарбований декількома краплями розчину метиленового синього (для забарвлення ядер лейкоцитів).</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Спец</w:t>
      </w:r>
      <w:proofErr w:type="gramEnd"/>
      <w:r w:rsidRPr="005148BD">
        <w:rPr>
          <w:rFonts w:ascii="Times New Roman" w:eastAsia="Calibri" w:hAnsi="Times New Roman" w:cs="Times New Roman"/>
          <w:sz w:val="28"/>
          <w:szCs w:val="28"/>
        </w:rPr>
        <w:t>іальне устаткування: мікроскоп, рахункова камера Горяева.</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Хід визначення: розводять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 xml:space="preserve">іджувану кров у 20 разів, для цього в суху пробірку наливають 0,4 мл оцтової кислоти. Набирають із пальця 0,02 мл крові. Кінчик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іпетки витирають фільтрувальним папером або марлею, стежачи за тим, щоб з піпетки кров не вилилася. Видувають кров з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іпетки на дно пробірки, ретельно перемішують (повторно набираючи й видуваючи суміш крові з оцтовою </w:t>
      </w:r>
      <w:r w:rsidRPr="005148BD">
        <w:rPr>
          <w:rFonts w:ascii="Times New Roman" w:eastAsia="Calibri" w:hAnsi="Times New Roman" w:cs="Times New Roman"/>
          <w:sz w:val="28"/>
          <w:szCs w:val="28"/>
        </w:rPr>
        <w:lastRenderedPageBreak/>
        <w:t xml:space="preserve">кислотою). Маркірують пробірку й залишають до моменту рахунку (допускається рахунок лейкоцитів не більш ніж через 2 - 4 год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узяття крові).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Готують рахункову камеру із сіткою й покривне скло, потім притирають скло до камери, злегка надавлюючи його таким чином, щоб по краях скла з'явилися райдужні кільця або смуги (це свідчить про висоту камери - 0,1 мм). Заповнюють рахункову камеру розведеною кров'ю: попередньо струшують кілька разів вміст пробірки, потім пастеровской піпеткою або скляною паличкою відбирають краплю розведеної крові й підносять ії к краю покривного скла, стежачи за тим, щоб кров без пухирців повітря рівномірно заповнила всю поверхню сітки, не затікаючи в борозенки. </w:t>
      </w:r>
      <w:r w:rsidRPr="005148BD">
        <w:rPr>
          <w:rFonts w:ascii="Times New Roman" w:eastAsia="Calibri" w:hAnsi="Times New Roman" w:cs="Times New Roman"/>
          <w:sz w:val="28"/>
          <w:szCs w:val="28"/>
        </w:rPr>
        <w:t xml:space="preserve">Заповнену камеру залишають у </w:t>
      </w:r>
      <w:proofErr w:type="gramStart"/>
      <w:r w:rsidRPr="005148BD">
        <w:rPr>
          <w:rFonts w:ascii="Times New Roman" w:eastAsia="Calibri" w:hAnsi="Times New Roman" w:cs="Times New Roman"/>
          <w:sz w:val="28"/>
          <w:szCs w:val="28"/>
        </w:rPr>
        <w:t>горизонтальному</w:t>
      </w:r>
      <w:proofErr w:type="gramEnd"/>
      <w:r w:rsidRPr="005148BD">
        <w:rPr>
          <w:rFonts w:ascii="Times New Roman" w:eastAsia="Calibri" w:hAnsi="Times New Roman" w:cs="Times New Roman"/>
          <w:sz w:val="28"/>
          <w:szCs w:val="28"/>
        </w:rPr>
        <w:t xml:space="preserve"> положенні на 1 хвилину (для осідання лейкоцитів). Не міняючи горизонтального положення камери, поміщають її на столик мікроскопа й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ідраховують лейкоцити в 100 великих квадратах з малим збільшенням (окуляр 10Х, об'єктив 8Х). Для більшої точності рахунок лейкоцитів проводять по всій сітці у великих квадратах (нерозділених </w:t>
      </w:r>
      <w:proofErr w:type="gramStart"/>
      <w:r w:rsidRPr="005148BD">
        <w:rPr>
          <w:rFonts w:ascii="Times New Roman" w:eastAsia="Calibri" w:hAnsi="Times New Roman" w:cs="Times New Roman"/>
          <w:sz w:val="28"/>
          <w:szCs w:val="28"/>
        </w:rPr>
        <w:t>на</w:t>
      </w:r>
      <w:proofErr w:type="gramEnd"/>
      <w:r w:rsidRPr="005148BD">
        <w:rPr>
          <w:rFonts w:ascii="Times New Roman" w:eastAsia="Calibri" w:hAnsi="Times New Roman" w:cs="Times New Roman"/>
          <w:sz w:val="28"/>
          <w:szCs w:val="28"/>
        </w:rPr>
        <w:t xml:space="preserve"> малі квадрати й смуги), починаючи з лівого верхнього кута сітки. Для кращого контрастування затемнюють поле зору, опускаючи конденсор і закриваючи діафрагму. Зчитають клітки розташовані усередині квадрата й лежачі на будь-яких двох лініях (щоб двічі не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ідрахувати одну клітку) [35].</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Розрахунки числа лейкоцитів проводять, виходячи з розведення крові (20), числа полічених квадратів (100) і обсягу одного великого квадрата</w:t>
      </w:r>
      <w:r w:rsidRPr="005148BD">
        <w:rPr>
          <w:rFonts w:ascii="Times New Roman" w:eastAsia="Calibri" w:hAnsi="Times New Roman" w:cs="Times New Roman"/>
          <w:sz w:val="28"/>
          <w:szCs w:val="28"/>
          <w:lang w:val="uk-UA"/>
        </w:rPr>
        <w:t xml:space="preserve"> за формулою </w:t>
      </w:r>
      <w:r w:rsidRPr="005148BD">
        <w:rPr>
          <w:rFonts w:ascii="Times New Roman" w:eastAsia="Calibri" w:hAnsi="Times New Roman" w:cs="Times New Roman"/>
          <w:sz w:val="28"/>
          <w:szCs w:val="28"/>
        </w:rPr>
        <w:t>[2.1]:</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left="2832"/>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object w:dxaOrig="1975" w:dyaOrig="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50.8pt" o:ole="" filled="t">
            <v:fill color2="black"/>
            <v:imagedata r:id="rId9" o:title="" croptop="-78f" cropbottom="-78f" cropleft="-33f" cropright="-33f"/>
          </v:shape>
          <o:OLEObject Type="Embed" ProgID="Equation.3" ShapeID="_x0000_i1025" DrawAspect="Content" ObjectID="_1646812393" r:id="rId10"/>
        </w:object>
      </w: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sz w:val="28"/>
          <w:szCs w:val="28"/>
        </w:rPr>
        <w:tab/>
        <w:t>(2.1)</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де Х – кількість лейкоцитів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1 л крові;</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а – сума лейкоцитів у 100 великих квадратах;</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b – розведення крові </w:t>
      </w:r>
      <w:proofErr w:type="gramStart"/>
      <w:r w:rsidRPr="005148BD">
        <w:rPr>
          <w:rFonts w:ascii="Times New Roman" w:eastAsia="Calibri" w:hAnsi="Times New Roman" w:cs="Times New Roman"/>
          <w:sz w:val="28"/>
          <w:szCs w:val="28"/>
        </w:rPr>
        <w:t xml:space="preserve">( </w:t>
      </w:r>
      <w:proofErr w:type="gramEnd"/>
      <w:r w:rsidRPr="005148BD">
        <w:rPr>
          <w:rFonts w:ascii="Times New Roman" w:eastAsia="Calibri" w:hAnsi="Times New Roman" w:cs="Times New Roman"/>
          <w:sz w:val="28"/>
          <w:szCs w:val="28"/>
        </w:rPr>
        <w:t>у 20 разів);</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c – кількість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ідрахованих великих квадратів (100);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 xml:space="preserve">250 – перерахунок у </w:t>
      </w:r>
      <w:proofErr w:type="gramStart"/>
      <w:r w:rsidRPr="005148BD">
        <w:rPr>
          <w:rFonts w:ascii="Times New Roman" w:eastAsia="Calibri" w:hAnsi="Times New Roman" w:cs="Times New Roman"/>
          <w:sz w:val="28"/>
          <w:szCs w:val="28"/>
        </w:rPr>
        <w:t>м</w:t>
      </w:r>
      <w:proofErr w:type="gramEnd"/>
      <w:r w:rsidRPr="005148BD">
        <w:rPr>
          <w:rFonts w:ascii="Times New Roman" w:eastAsia="Calibri" w:hAnsi="Times New Roman" w:cs="Times New Roman"/>
          <w:sz w:val="28"/>
          <w:szCs w:val="28"/>
        </w:rPr>
        <w:t>ікролітри, тому що об'єм одного великого квадрата дорівнює 1/250 мкл;</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r w:rsidRPr="005148BD">
        <w:rPr>
          <w:rFonts w:ascii="Times New Roman" w:eastAsia="Calibri" w:hAnsi="Times New Roman" w:cs="Times New Roman"/>
          <w:sz w:val="28"/>
          <w:szCs w:val="28"/>
          <w:vertAlign w:val="superscript"/>
          <w:lang w:val="uk-UA"/>
        </w:rPr>
        <w:t>6</w:t>
      </w:r>
      <w:r w:rsidRPr="005148BD">
        <w:rPr>
          <w:rFonts w:ascii="Times New Roman" w:eastAsia="Calibri" w:hAnsi="Times New Roman" w:cs="Times New Roman"/>
          <w:sz w:val="28"/>
          <w:szCs w:val="28"/>
        </w:rPr>
        <w:t xml:space="preserve"> – перерахунок із мікролі</w:t>
      </w:r>
      <w:proofErr w:type="gramStart"/>
      <w:r w:rsidRPr="005148BD">
        <w:rPr>
          <w:rFonts w:ascii="Times New Roman" w:eastAsia="Calibri" w:hAnsi="Times New Roman" w:cs="Times New Roman"/>
          <w:sz w:val="28"/>
          <w:szCs w:val="28"/>
        </w:rPr>
        <w:t>тр</w:t>
      </w:r>
      <w:proofErr w:type="gramEnd"/>
      <w:r w:rsidRPr="005148BD">
        <w:rPr>
          <w:rFonts w:ascii="Times New Roman" w:eastAsia="Calibri" w:hAnsi="Times New Roman" w:cs="Times New Roman"/>
          <w:sz w:val="28"/>
          <w:szCs w:val="28"/>
        </w:rPr>
        <w:t>ів у літри.</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ab/>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2.2.4 Мікроскопія мазків крові. Складання лейкоцитарної формули.</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Для приготування мазка крові на сухе знежирене предметне скло, ближче до короткого боку, наносять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іпеткою невелику краплю крові. Предметне скло слід держати на столі або у лівій руці за вузькі краї. Правою рукою приставляють шліфоване скло вузьким краєм до скла з кров’ю зліва від краплі під кутом 450 та продвинути його вправо до з’єднання з краплею крові. Почекати до тих пір, поки кров розподілеться по всьому ребру шліфованого скла, а поті</w:t>
      </w:r>
      <w:proofErr w:type="gramStart"/>
      <w:r w:rsidRPr="005148BD">
        <w:rPr>
          <w:rFonts w:ascii="Times New Roman" w:eastAsia="Calibri" w:hAnsi="Times New Roman" w:cs="Times New Roman"/>
          <w:sz w:val="28"/>
          <w:szCs w:val="28"/>
        </w:rPr>
        <w:t>м</w:t>
      </w:r>
      <w:proofErr w:type="gramEnd"/>
      <w:r w:rsidRPr="005148BD">
        <w:rPr>
          <w:rFonts w:ascii="Times New Roman" w:eastAsia="Calibri" w:hAnsi="Times New Roman" w:cs="Times New Roman"/>
          <w:sz w:val="28"/>
          <w:szCs w:val="28"/>
        </w:rPr>
        <w:t xml:space="preserve"> легким швидким рухом провести його зправа наліво до тих пір, поки не буде вичерпана вся крапля. Крапля крові </w:t>
      </w:r>
      <w:proofErr w:type="gramStart"/>
      <w:r w:rsidRPr="005148BD">
        <w:rPr>
          <w:rFonts w:ascii="Times New Roman" w:eastAsia="Calibri" w:hAnsi="Times New Roman" w:cs="Times New Roman"/>
          <w:sz w:val="28"/>
          <w:szCs w:val="28"/>
        </w:rPr>
        <w:t>повинна</w:t>
      </w:r>
      <w:proofErr w:type="gramEnd"/>
      <w:r w:rsidRPr="005148BD">
        <w:rPr>
          <w:rFonts w:ascii="Times New Roman" w:eastAsia="Calibri" w:hAnsi="Times New Roman" w:cs="Times New Roman"/>
          <w:sz w:val="28"/>
          <w:szCs w:val="28"/>
        </w:rPr>
        <w:t xml:space="preserve"> бути невеликою (5-10 мкл), щоб весь мазок поміщався на склі, не доходячи 1,0-1,5 см до його краю. Не можна сильно нажимати на скло, так </w:t>
      </w:r>
      <w:proofErr w:type="gramStart"/>
      <w:r w:rsidRPr="005148BD">
        <w:rPr>
          <w:rFonts w:ascii="Times New Roman" w:eastAsia="Calibri" w:hAnsi="Times New Roman" w:cs="Times New Roman"/>
          <w:sz w:val="28"/>
          <w:szCs w:val="28"/>
        </w:rPr>
        <w:t>як б</w:t>
      </w:r>
      <w:proofErr w:type="gramEnd"/>
      <w:r w:rsidRPr="005148BD">
        <w:rPr>
          <w:rFonts w:ascii="Times New Roman" w:eastAsia="Calibri" w:hAnsi="Times New Roman" w:cs="Times New Roman"/>
          <w:sz w:val="28"/>
          <w:szCs w:val="28"/>
        </w:rPr>
        <w:t>ільшість клітин крові можуть бути ушкодженими. Добре зроблений мазок тонкий, має жовтуватий колі</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та закінчується «щіточкою». </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ісля приготування мазки слід швидко висушити на повітрі до зникнення вологого блиску. При повільному висушуванні може змінюватися морфологія клітин крові.</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правильного приготування мазка крові й якісного забарвлення приступають до його вивчення. Огляд мазка починають з малого збільшення, при якому оцінюють якість мазка, але аналіз його проводять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 імерсією. Слід мати на увазі, що не зважаючи на достатньо правильне </w:t>
      </w:r>
      <w:proofErr w:type="gramStart"/>
      <w:r w:rsidRPr="005148BD">
        <w:rPr>
          <w:rFonts w:ascii="Times New Roman" w:eastAsia="Calibri" w:hAnsi="Times New Roman" w:cs="Times New Roman"/>
          <w:sz w:val="28"/>
          <w:szCs w:val="28"/>
        </w:rPr>
        <w:t>техн</w:t>
      </w:r>
      <w:proofErr w:type="gramEnd"/>
      <w:r w:rsidRPr="005148BD">
        <w:rPr>
          <w:rFonts w:ascii="Times New Roman" w:eastAsia="Calibri" w:hAnsi="Times New Roman" w:cs="Times New Roman"/>
          <w:sz w:val="28"/>
          <w:szCs w:val="28"/>
        </w:rPr>
        <w:t xml:space="preserve">ічне виконання мазка, клітини крові розподіляються не рівномірно по всьому препарату. Тому для отримання достовірних даних при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ідрахунку лейкоцитарної формули прийнято рахувати лейкоцити в різних ділянках мазка крові. Щоб уникнути повторного підрахунку одних і тих же лейкоцитів рекомендується рухатися по мазку крові </w:t>
      </w:r>
      <w:r w:rsidRPr="005148BD">
        <w:rPr>
          <w:rFonts w:ascii="Times New Roman" w:eastAsia="Calibri" w:hAnsi="Times New Roman" w:cs="Times New Roman"/>
          <w:sz w:val="28"/>
          <w:szCs w:val="28"/>
        </w:rPr>
        <w:lastRenderedPageBreak/>
        <w:t xml:space="preserve">зигзагами – лінією Меандра. Прийнято рахувати 200 лейкоцитів, відступаючи 0,3-0,5 см від основи "вусиків", рухаючись зигзагами на всю ширину мазка через 2-3 поля зору. Необхідно прагнути набрати дану кількість клітин на 1/2 мазка, де клітини розподілені найбільш оптимально без накладень.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ізні види лейкоцитів, що зустрічаються при аналізі препарату, заносять в таблицю або враховують за допомогою спеціалізованого десятиклавішного лейкоцитарного лічильника.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закінчення перегляду 200 лейкоцитів, визначають процентний вміст кожного з видів лейкоцитів. Це і є лейкоцитарна формула. </w:t>
      </w:r>
      <w:proofErr w:type="gramStart"/>
      <w:r w:rsidRPr="005148BD">
        <w:rPr>
          <w:rFonts w:ascii="Times New Roman" w:eastAsia="Calibri" w:hAnsi="Times New Roman" w:cs="Times New Roman"/>
          <w:sz w:val="28"/>
          <w:szCs w:val="28"/>
        </w:rPr>
        <w:t>Окр</w:t>
      </w:r>
      <w:proofErr w:type="gramEnd"/>
      <w:r w:rsidRPr="005148BD">
        <w:rPr>
          <w:rFonts w:ascii="Times New Roman" w:eastAsia="Calibri" w:hAnsi="Times New Roman" w:cs="Times New Roman"/>
          <w:sz w:val="28"/>
          <w:szCs w:val="28"/>
        </w:rPr>
        <w:t xml:space="preserve">ім процентного вмісту лейкоцитів велике значення має абсолютна кількість окремих видів лейкоцитів. Воно визначається з урахуванням загальної кількості лейкоцитів. Абсолютна кількість будь-якого виду лейкоцитів характеризує їх реальну участь в імунних реакціях. Відносну і абсолютну кількість лейкоцитів враховують у клінічній практиці. Особливо важливим для діагнозу і прогнозу є спостережувані зсуви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лейкоцитарній формулі.</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Забарвлення препарату. При фарбуванні за Романовським-Гімза ядра клітин мають колі</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від темно-синього до фіолетового, цитоплазма зрілих гранулоцитів забарвлюється у рожевий колір, а цитоплазма лімфоцитів, моноцитів і бластних клітин – у синій. Еритроцити забарвлюються в солом’яно-жовтий колір. Якщо еритроцити забарвлені 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ідтінки синього кольору, то препарат перефарбований і його треба повторно диференціювати в підкисляючому середовищі. Якщо еритроцити забарвлені в червоний або оранжевий колір, значить фарба роз’їдена кислою дистильованою водою.</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F13F20" w:rsidRPr="00094654" w:rsidRDefault="00F13F20"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2.2.5 Метод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ідрахунку кількості еритроцитів</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Камеру Горяєва накривають покривним скельцем і притирають його до появи райдужних кілець. Камеру розташовують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 мікроскопом і розглядають </w:t>
      </w:r>
      <w:r w:rsidRPr="005148BD">
        <w:rPr>
          <w:rFonts w:ascii="Times New Roman" w:eastAsia="Calibri" w:hAnsi="Times New Roman" w:cs="Times New Roman"/>
          <w:sz w:val="28"/>
          <w:szCs w:val="28"/>
        </w:rPr>
        <w:lastRenderedPageBreak/>
        <w:t>при малому збільшенні, а потім при великому (до отримання чіткого зображення сітки Горєва).</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Кров набирають в меланжер до </w:t>
      </w:r>
      <w:proofErr w:type="gramStart"/>
      <w:r w:rsidRPr="005148BD">
        <w:rPr>
          <w:rFonts w:ascii="Times New Roman" w:eastAsia="Calibri" w:hAnsi="Times New Roman" w:cs="Times New Roman"/>
          <w:sz w:val="28"/>
          <w:szCs w:val="28"/>
        </w:rPr>
        <w:t>м</w:t>
      </w:r>
      <w:proofErr w:type="gramEnd"/>
      <w:r w:rsidRPr="005148BD">
        <w:rPr>
          <w:rFonts w:ascii="Times New Roman" w:eastAsia="Calibri" w:hAnsi="Times New Roman" w:cs="Times New Roman"/>
          <w:sz w:val="28"/>
          <w:szCs w:val="28"/>
        </w:rPr>
        <w:t xml:space="preserve">ітки 0,5, протирають його кінчик фільтрувальним папером, потім до заповнюють розчином (3% NaCl) до мітки 101 (досягається розбавлення – в 200 разів). Обережно протягом хвилини змішують кров, затиснувши капіляр </w:t>
      </w:r>
      <w:proofErr w:type="gramStart"/>
      <w:r w:rsidRPr="005148BD">
        <w:rPr>
          <w:rFonts w:ascii="Times New Roman" w:eastAsia="Calibri" w:hAnsi="Times New Roman" w:cs="Times New Roman"/>
          <w:sz w:val="28"/>
          <w:szCs w:val="28"/>
        </w:rPr>
        <w:t>першим</w:t>
      </w:r>
      <w:proofErr w:type="gramEnd"/>
      <w:r w:rsidRPr="005148BD">
        <w:rPr>
          <w:rFonts w:ascii="Times New Roman" w:eastAsia="Calibri" w:hAnsi="Times New Roman" w:cs="Times New Roman"/>
          <w:sz w:val="28"/>
          <w:szCs w:val="28"/>
        </w:rPr>
        <w:t xml:space="preserve"> і третім пальцями. Видувають із змішувача на ватку 3 краплі, а 4-ту наносять на середню площадку камери біля краю покривного скельця. Капілярними силами крапля втягується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 покривне скельце і заповнює камеру.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заповнення камери вичікують 1-2хв (доки осядуть формені елементи) і починають підрахунок при малому збільшенні мікроскопа.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ідрахунок еритроцитів ведуть при об'єктиві *8 і окулярі *15.</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Підраховують кількість еритроцитів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5 великих квадратах камери Горяєва (кожний з яких розділений на 16 маленьких), які розташовані в різних місцях сітки (наприклад, по діагоналі). При цьому </w:t>
      </w:r>
      <w:proofErr w:type="gramStart"/>
      <w:r w:rsidRPr="005148BD">
        <w:rPr>
          <w:rFonts w:ascii="Times New Roman" w:eastAsia="Calibri" w:hAnsi="Times New Roman" w:cs="Times New Roman"/>
          <w:sz w:val="28"/>
          <w:szCs w:val="28"/>
        </w:rPr>
        <w:t>доц</w:t>
      </w:r>
      <w:proofErr w:type="gramEnd"/>
      <w:r w:rsidRPr="005148BD">
        <w:rPr>
          <w:rFonts w:ascii="Times New Roman" w:eastAsia="Calibri" w:hAnsi="Times New Roman" w:cs="Times New Roman"/>
          <w:sz w:val="28"/>
          <w:szCs w:val="28"/>
        </w:rPr>
        <w:t xml:space="preserve">ільно користуватись правилом: «До даного квадрата відносяться всі еритроцити, які розташовані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середині та на верхній і лівій його межі» [37,38]</w:t>
      </w:r>
    </w:p>
    <w:p w:rsidR="005148BD" w:rsidRPr="005148BD" w:rsidRDefault="005148BD" w:rsidP="005148BD">
      <w:pPr>
        <w:spacing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Розраховують вмі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еритроцитів у 1 мкл крові за формулою [2.2]: </w:t>
      </w:r>
    </w:p>
    <w:p w:rsidR="005148BD" w:rsidRPr="005148BD" w:rsidRDefault="005148BD" w:rsidP="005148BD">
      <w:pPr>
        <w:spacing w:line="360" w:lineRule="auto"/>
        <w:ind w:firstLine="708"/>
        <w:jc w:val="both"/>
        <w:rPr>
          <w:rFonts w:ascii="Times New Roman" w:eastAsia="Calibri" w:hAnsi="Times New Roman" w:cs="Times New Roman"/>
          <w:sz w:val="28"/>
          <w:szCs w:val="28"/>
          <w:lang w:val="uk-UA"/>
        </w:rPr>
      </w:pPr>
    </w:p>
    <w:p w:rsidR="005148BD" w:rsidRPr="005148BD" w:rsidRDefault="005148BD" w:rsidP="005148BD">
      <w:pPr>
        <w:spacing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m:oMath>
        <m:r>
          <m:rPr>
            <m:sty m:val="bi"/>
          </m:rPr>
          <w:rPr>
            <w:rFonts w:ascii="Cambria Math" w:eastAsia="Calibri" w:hAnsi="Cambria Math" w:cs="Times New Roman"/>
            <w:color w:val="000000"/>
          </w:rPr>
          <m:t>x</m:t>
        </m:r>
        <m:r>
          <m:rPr>
            <m:sty m:val="b"/>
          </m:rPr>
          <w:rPr>
            <w:rFonts w:ascii="Cambria Math" w:eastAsia="Calibri" w:hAnsi="Times New Roman" w:cs="Times New Roman"/>
            <w:color w:val="000000"/>
            <w:lang w:val="uk-UA"/>
          </w:rPr>
          <m:t>=</m:t>
        </m:r>
        <m:f>
          <m:fPr>
            <m:ctrlPr>
              <w:rPr>
                <w:rFonts w:ascii="Cambria Math" w:eastAsia="Calibri" w:hAnsi="Times New Roman" w:cs="Times New Roman"/>
                <w:color w:val="000000"/>
              </w:rPr>
            </m:ctrlPr>
          </m:fPr>
          <m:num>
            <m:r>
              <m:rPr>
                <m:sty m:val="bi"/>
              </m:rPr>
              <w:rPr>
                <w:rFonts w:ascii="Cambria Math" w:eastAsia="Calibri" w:hAnsi="Cambria Math" w:cs="Times New Roman"/>
                <w:color w:val="000000"/>
                <w:lang w:val="en-US"/>
              </w:rPr>
              <m:t>n</m:t>
            </m:r>
            <m:r>
              <m:rPr>
                <m:sty m:val="bi"/>
              </m:rPr>
              <w:rPr>
                <w:rFonts w:ascii="Cambria Math" w:eastAsia="Calibri" w:hAnsi="Cambria Math" w:cs="Times New Roman"/>
                <w:color w:val="000000"/>
                <w:lang w:val="uk-UA"/>
              </w:rPr>
              <m:t>×</m:t>
            </m:r>
            <m:r>
              <m:rPr>
                <m:sty m:val="bi"/>
              </m:rPr>
              <w:rPr>
                <w:rFonts w:ascii="Cambria Math" w:eastAsia="Calibri" w:hAnsi="Times New Roman" w:cs="Times New Roman"/>
                <w:color w:val="000000"/>
              </w:rPr>
              <m:t>4000</m:t>
            </m:r>
            <m:r>
              <m:rPr>
                <m:sty m:val="bi"/>
              </m:rPr>
              <w:rPr>
                <w:rFonts w:ascii="Cambria Math" w:eastAsia="Calibri" w:hAnsi="Cambria Math" w:cs="Times New Roman"/>
                <w:color w:val="000000"/>
                <w:lang w:val="uk-UA"/>
              </w:rPr>
              <m:t>×</m:t>
            </m:r>
            <m:r>
              <m:rPr>
                <m:sty m:val="bi"/>
              </m:rPr>
              <w:rPr>
                <w:rFonts w:ascii="Cambria Math" w:eastAsia="Calibri" w:hAnsi="Times New Roman" w:cs="Times New Roman"/>
                <w:color w:val="000000"/>
              </w:rPr>
              <m:t>200</m:t>
            </m:r>
          </m:num>
          <m:den>
            <m:r>
              <m:rPr>
                <m:sty m:val="b"/>
              </m:rPr>
              <w:rPr>
                <w:rFonts w:ascii="Cambria Math" w:eastAsia="Calibri" w:hAnsi="Times New Roman" w:cs="Times New Roman"/>
                <w:color w:val="000000"/>
              </w:rPr>
              <m:t>80</m:t>
            </m:r>
          </m:den>
        </m:f>
      </m:oMath>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(2.2)</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Де х – число еритроцитів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1 мкл цільної крові;</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n – сума еритроцитів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80 маленьких квадратах;</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200 –ступінь розведення крові;</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4000 мм</w:t>
      </w:r>
      <w:r w:rsidRPr="005148BD">
        <w:rPr>
          <w:rFonts w:ascii="Times New Roman" w:eastAsia="Calibri" w:hAnsi="Times New Roman" w:cs="Times New Roman"/>
          <w:sz w:val="28"/>
          <w:szCs w:val="28"/>
          <w:vertAlign w:val="superscript"/>
        </w:rPr>
        <w:t>3</w:t>
      </w:r>
      <w:r w:rsidRPr="005148BD">
        <w:rPr>
          <w:rFonts w:ascii="Times New Roman" w:eastAsia="Calibri" w:hAnsi="Times New Roman" w:cs="Times New Roman"/>
          <w:sz w:val="28"/>
          <w:szCs w:val="28"/>
        </w:rPr>
        <w:t>  –об’є</w:t>
      </w:r>
      <w:proofErr w:type="gramStart"/>
      <w:r w:rsidRPr="005148BD">
        <w:rPr>
          <w:rFonts w:ascii="Times New Roman" w:eastAsia="Calibri" w:hAnsi="Times New Roman" w:cs="Times New Roman"/>
          <w:sz w:val="28"/>
          <w:szCs w:val="28"/>
        </w:rPr>
        <w:t>м</w:t>
      </w:r>
      <w:proofErr w:type="gramEnd"/>
      <w:r w:rsidRPr="005148BD">
        <w:rPr>
          <w:rFonts w:ascii="Times New Roman" w:eastAsia="Calibri" w:hAnsi="Times New Roman" w:cs="Times New Roman"/>
          <w:sz w:val="28"/>
          <w:szCs w:val="28"/>
        </w:rPr>
        <w:t xml:space="preserve"> 1 маленького квадрата</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 xml:space="preserve">80 –кількість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ідрахованих маленьких квадратів</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p>
    <w:p w:rsidR="005148BD" w:rsidRPr="00094654" w:rsidRDefault="005148BD" w:rsidP="005148BD">
      <w:pPr>
        <w:spacing w:after="0" w:line="360" w:lineRule="auto"/>
        <w:ind w:firstLine="708"/>
        <w:jc w:val="both"/>
        <w:rPr>
          <w:rFonts w:ascii="Times New Roman" w:eastAsia="Calibri" w:hAnsi="Times New Roman" w:cs="Times New Roman"/>
          <w:sz w:val="28"/>
          <w:szCs w:val="28"/>
        </w:rPr>
      </w:pPr>
    </w:p>
    <w:p w:rsidR="009E50FC" w:rsidRPr="00094654" w:rsidRDefault="009E50FC" w:rsidP="005148BD">
      <w:pPr>
        <w:spacing w:after="0" w:line="360" w:lineRule="auto"/>
        <w:ind w:firstLine="708"/>
        <w:jc w:val="both"/>
        <w:rPr>
          <w:rFonts w:ascii="Times New Roman" w:eastAsia="Calibri" w:hAnsi="Times New Roman" w:cs="Times New Roman"/>
          <w:sz w:val="28"/>
          <w:szCs w:val="28"/>
        </w:rPr>
      </w:pPr>
    </w:p>
    <w:p w:rsidR="009E50FC" w:rsidRDefault="009E50FC" w:rsidP="005148BD">
      <w:pPr>
        <w:spacing w:after="0" w:line="360" w:lineRule="auto"/>
        <w:ind w:firstLine="708"/>
        <w:jc w:val="both"/>
        <w:rPr>
          <w:rFonts w:ascii="Times New Roman" w:eastAsia="Calibri" w:hAnsi="Times New Roman" w:cs="Times New Roman"/>
          <w:sz w:val="28"/>
          <w:szCs w:val="28"/>
          <w:lang w:val="uk-UA"/>
        </w:rPr>
      </w:pPr>
    </w:p>
    <w:p w:rsidR="009C7C34" w:rsidRPr="009C7C34" w:rsidRDefault="009C7C34" w:rsidP="005148BD">
      <w:pPr>
        <w:spacing w:after="0" w:line="360" w:lineRule="auto"/>
        <w:ind w:firstLine="708"/>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2.2.6 Розрахунок абсолютної кількості окремих видів лейкоциті</w:t>
      </w:r>
      <w:proofErr w:type="gramStart"/>
      <w:r w:rsidRPr="005148BD">
        <w:rPr>
          <w:rFonts w:ascii="Times New Roman" w:eastAsia="Calibri" w:hAnsi="Times New Roman" w:cs="Times New Roman"/>
          <w:sz w:val="28"/>
          <w:szCs w:val="28"/>
        </w:rPr>
        <w:t>в</w:t>
      </w:r>
      <w:proofErr w:type="gramEnd"/>
    </w:p>
    <w:p w:rsidR="005148BD" w:rsidRPr="005148BD" w:rsidRDefault="005148BD" w:rsidP="005148BD">
      <w:pPr>
        <w:spacing w:after="0" w:line="360" w:lineRule="auto"/>
        <w:jc w:val="both"/>
        <w:rPr>
          <w:rFonts w:ascii="Times New Roman" w:eastAsia="Calibri" w:hAnsi="Times New Roman" w:cs="Times New Roman"/>
          <w:sz w:val="28"/>
          <w:szCs w:val="28"/>
          <w:highlight w:val="yellow"/>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Абсолютна кількість лейкоцитів – це кількість окремих видів лейкоцитів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1 л крові. Для розрахунку абсолютної кількості потрібно знати: кількість кожного виду лейкоцитів у відсотках та загальну кількість лейкоцитів в 1 л крові.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Приклад розрахунку. Загальна кількість лейкоцитів –5·109/л; кількість еозинофілів, отримана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 час підрахунку лейкоцитарної формули – 4%.</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Розраховують абсолютну кількість еозинофілів за допомогою пропорції: </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4% еозинофілів – 100 лейкоцитів; х еозинофілів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1 л крові - 5·109/л лейкоцитів за формулою [2.3]:</w:t>
      </w:r>
    </w:p>
    <w:p w:rsidR="005148BD" w:rsidRPr="005148BD" w:rsidRDefault="005148BD" w:rsidP="005148BD">
      <w:pPr>
        <w:spacing w:line="360" w:lineRule="auto"/>
        <w:jc w:val="both"/>
        <w:rPr>
          <w:rFonts w:ascii="Times New Roman" w:eastAsia="Calibri" w:hAnsi="Times New Roman" w:cs="Times New Roman"/>
          <w:sz w:val="28"/>
          <w:szCs w:val="28"/>
        </w:rPr>
      </w:pPr>
    </w:p>
    <w:p w:rsidR="005148BD" w:rsidRPr="005148BD" w:rsidRDefault="005148BD" w:rsidP="005148BD">
      <w:pPr>
        <w:spacing w:line="360" w:lineRule="auto"/>
        <w:jc w:val="right"/>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sz w:val="28"/>
          <w:szCs w:val="28"/>
        </w:rPr>
        <w:object w:dxaOrig="2611" w:dyaOrig="619">
          <v:shape id="_x0000_i1026" type="#_x0000_t75" style="width:130.7pt;height:32.05pt" o:ole="" filled="t">
            <v:fill color2="black"/>
            <v:imagedata r:id="rId11" o:title="" croptop="-106f" cropbottom="-106f" cropleft="-25f" cropright="-25f"/>
          </v:shape>
          <o:OLEObject Type="Embed" ProgID="Equation.3" ShapeID="_x0000_i1026" DrawAspect="Content" ObjectID="_1646812394" r:id="rId12"/>
        </w:object>
      </w:r>
      <w:r w:rsidRPr="005148BD">
        <w:rPr>
          <w:rFonts w:ascii="Times New Roman" w:eastAsia="Calibri" w:hAnsi="Times New Roman" w:cs="Times New Roman"/>
          <w:sz w:val="28"/>
          <w:szCs w:val="28"/>
        </w:rPr>
        <w:tab/>
        <w:t xml:space="preserve">                                                     (2.3)</w:t>
      </w:r>
    </w:p>
    <w:p w:rsidR="005148BD" w:rsidRPr="00094654" w:rsidRDefault="005148BD" w:rsidP="005148BD">
      <w:pPr>
        <w:spacing w:line="360" w:lineRule="auto"/>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2.2.7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ідження гострої токсичності</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 xml:space="preserve">Відомо, що реакція організму на інорідні речовини залежить від їх </w:t>
      </w:r>
      <w:proofErr w:type="gramStart"/>
      <w:r w:rsidRPr="005148BD">
        <w:rPr>
          <w:rFonts w:ascii="Times New Roman" w:eastAsia="Calibri" w:hAnsi="Times New Roman" w:cs="Times New Roman"/>
          <w:sz w:val="28"/>
          <w:szCs w:val="28"/>
        </w:rPr>
        <w:t>х</w:t>
      </w:r>
      <w:proofErr w:type="gramEnd"/>
      <w:r w:rsidRPr="005148BD">
        <w:rPr>
          <w:rFonts w:ascii="Times New Roman" w:eastAsia="Calibri" w:hAnsi="Times New Roman" w:cs="Times New Roman"/>
          <w:sz w:val="28"/>
          <w:szCs w:val="28"/>
        </w:rPr>
        <w:t xml:space="preserve">імічної структури. В результаті проведення експериментальних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іджень вивчено залежність гострої токсичності похідних хіноліну від присутності в їх молекулах тих чи інших функціональних груп.</w:t>
      </w:r>
    </w:p>
    <w:p w:rsidR="00BA36A9" w:rsidRPr="00BA36A9" w:rsidRDefault="00BA36A9"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Вивчення гострої токсичності та загальної дії вивчаємих сполук визначали на інтактних безпородних мишах обох роді</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w:t>
      </w:r>
      <w:proofErr w:type="gramStart"/>
      <w:r w:rsidRPr="005148BD">
        <w:rPr>
          <w:rFonts w:ascii="Times New Roman" w:eastAsia="Calibri" w:hAnsi="Times New Roman" w:cs="Times New Roman"/>
          <w:sz w:val="28"/>
          <w:szCs w:val="28"/>
        </w:rPr>
        <w:t>вагою</w:t>
      </w:r>
      <w:proofErr w:type="gramEnd"/>
      <w:r w:rsidRPr="005148BD">
        <w:rPr>
          <w:rFonts w:ascii="Times New Roman" w:eastAsia="Calibri" w:hAnsi="Times New Roman" w:cs="Times New Roman"/>
          <w:sz w:val="28"/>
          <w:szCs w:val="28"/>
        </w:rPr>
        <w:t xml:space="preserve"> 16-24 г [7].</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BA36A9">
        <w:rPr>
          <w:rFonts w:ascii="Times New Roman" w:eastAsia="Calibri" w:hAnsi="Times New Roman" w:cs="Times New Roman"/>
          <w:sz w:val="28"/>
          <w:szCs w:val="28"/>
          <w:lang w:val="uk-UA"/>
        </w:rPr>
        <w:t xml:space="preserve">Речовини вводили внутрішньочеревинно у вигляді тонкої водної суспензії, яку стабілізували твіном 80, або у вигляді розчину (розчинні у воді речовини) в об,ємі не більше 2 мл. </w:t>
      </w:r>
      <w:r w:rsidRPr="005148BD">
        <w:rPr>
          <w:rFonts w:ascii="Times New Roman" w:eastAsia="Calibri" w:hAnsi="Times New Roman" w:cs="Times New Roman"/>
          <w:sz w:val="28"/>
          <w:szCs w:val="28"/>
        </w:rPr>
        <w:t xml:space="preserve">Контрольній групі тварин вводили фізіологічний розчин і твін 80 в тому ж об`ємі, що й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 xml:space="preserve">іджуваним групам. Кожна група складалась з 5 тварин. Спостерігання за тваринами проводили протягом 10 діб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w:t>
      </w:r>
      <w:r w:rsidRPr="005148BD">
        <w:rPr>
          <w:rFonts w:ascii="Times New Roman" w:eastAsia="Calibri" w:hAnsi="Times New Roman" w:cs="Times New Roman"/>
          <w:sz w:val="28"/>
          <w:szCs w:val="28"/>
        </w:rPr>
        <w:lastRenderedPageBreak/>
        <w:t xml:space="preserve">однократного введення вивчаємих сполук. Протягом всього часу спостерігання звертали увагу на поведінкові реакції, нервову, м’язову збудженість; контролювалась зміна маси </w:t>
      </w:r>
      <w:proofErr w:type="gramStart"/>
      <w:r w:rsidRPr="005148BD">
        <w:rPr>
          <w:rFonts w:ascii="Times New Roman" w:eastAsia="Calibri" w:hAnsi="Times New Roman" w:cs="Times New Roman"/>
          <w:sz w:val="28"/>
          <w:szCs w:val="28"/>
        </w:rPr>
        <w:t>тіла</w:t>
      </w:r>
      <w:proofErr w:type="gramEnd"/>
      <w:r w:rsidRPr="005148BD">
        <w:rPr>
          <w:rFonts w:ascii="Times New Roman" w:eastAsia="Calibri" w:hAnsi="Times New Roman" w:cs="Times New Roman"/>
          <w:sz w:val="28"/>
          <w:szCs w:val="28"/>
        </w:rPr>
        <w:t>, характер виділення та продовження життя. Кількість тварин, що вижили або загинули, констатували через кожні 24 години. Середньосмертельні за методом дози (ЛД50) визначали за методом Кербера [40].</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2.2.8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ідження антиоксидантної активності</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Супероксид-радикал. В кювету 10 мм спектрофотометру СФ-46 вносять 2 мл 0,15 М натрій-карбонатного буферу з доданням </w:t>
      </w:r>
      <w:r w:rsidRPr="005148BD">
        <w:rPr>
          <w:rFonts w:ascii="Times New Roman" w:eastAsia="Calibri" w:hAnsi="Times New Roman" w:cs="Times New Roman"/>
          <w:sz w:val="28"/>
          <w:szCs w:val="28"/>
        </w:rPr>
        <w:object w:dxaOrig="794" w:dyaOrig="302">
          <v:shape id="_x0000_i1027" type="#_x0000_t75" style="width:38.7pt;height:15.15pt" o:ole="" filled="t">
            <v:fill color2="black"/>
            <v:imagedata r:id="rId13" o:title="" croptop="-217f" cropbottom="-217f" cropleft="-83f" cropright="-83f"/>
          </v:shape>
          <o:OLEObject Type="Embed" ProgID="Equation.3" ShapeID="_x0000_i1027" DrawAspect="Content" ObjectID="_1646812395" r:id="rId14"/>
        </w:object>
      </w:r>
      <w:r w:rsidRPr="005148BD">
        <w:rPr>
          <w:rFonts w:ascii="Times New Roman" w:eastAsia="Calibri" w:hAnsi="Times New Roman" w:cs="Times New Roman"/>
          <w:sz w:val="28"/>
          <w:szCs w:val="28"/>
        </w:rPr>
        <w:t xml:space="preserve"> мл ЕДТА (рН 10,2),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цього додають розчини препаратів, що досліджуються. Реакцію починають, додаючи 0,4 мл </w:t>
      </w:r>
      <w:r w:rsidRPr="005148BD">
        <w:rPr>
          <w:rFonts w:ascii="Times New Roman" w:eastAsia="Calibri" w:hAnsi="Times New Roman" w:cs="Times New Roman"/>
          <w:sz w:val="28"/>
          <w:szCs w:val="28"/>
        </w:rPr>
        <w:object w:dxaOrig="1138" w:dyaOrig="302">
          <v:shape id="_x0000_i1028" type="#_x0000_t75" style="width:56.85pt;height:15.15pt" o:ole="" filled="t">
            <v:fill color2="black"/>
            <v:imagedata r:id="rId15" o:title="" croptop="-217f" cropbottom="-217f" cropleft="-58f" cropright="-58f"/>
          </v:shape>
          <o:OLEObject Type="Embed" ProgID="Equation.3" ShapeID="_x0000_i1028" DrawAspect="Content" ObjectID="_1646812396" r:id="rId16"/>
        </w:object>
      </w:r>
      <w:r w:rsidRPr="005148BD">
        <w:rPr>
          <w:rFonts w:ascii="Times New Roman" w:eastAsia="Calibri" w:hAnsi="Times New Roman" w:cs="Times New Roman"/>
          <w:sz w:val="28"/>
          <w:szCs w:val="28"/>
        </w:rPr>
        <w:t xml:space="preserve"> М водного розчину адреналіну. Кристалічний адреналін розчиняють в дистильованій воді і доводять розбавленою хлороводневою кислотою до рН 2,25. Спочатку визначають показник екстинції (Е1), що відображає швидкість неінгібованого аутоокислення адреналіну, 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цього показник екстинції (Е2), що відображає швидкість аутоокислення адреналіну в присутності досліджуваних препаратів. Реакцію проводять при температурі 35-360С на спектрофотометрі СФ-46 при довжині хвилі 480 нм, час експозиції 3 хвилини.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Антиокислювальну активність препаратів, що досліджуються висловлюють 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ідсотках</w:t>
      </w:r>
    </w:p>
    <w:p w:rsidR="00BA36A9" w:rsidRDefault="00BA36A9" w:rsidP="005148BD">
      <w:pPr>
        <w:spacing w:after="0" w:line="360" w:lineRule="auto"/>
        <w:ind w:firstLine="708"/>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І</w:t>
      </w:r>
      <w:r w:rsidRPr="005148BD">
        <w:rPr>
          <w:rFonts w:ascii="Times New Roman" w:eastAsia="Calibri" w:hAnsi="Times New Roman" w:cs="Times New Roman"/>
          <w:sz w:val="28"/>
          <w:szCs w:val="28"/>
        </w:rPr>
        <w:t xml:space="preserve">нгібування аутоокислення адреналіну і вираховують по формулі [2.4]: </w:t>
      </w:r>
    </w:p>
    <w:p w:rsidR="005148BD" w:rsidRPr="005148BD" w:rsidRDefault="005148BD" w:rsidP="005148BD">
      <w:pPr>
        <w:spacing w:line="360" w:lineRule="auto"/>
        <w:jc w:val="both"/>
        <w:rPr>
          <w:rFonts w:ascii="Times New Roman" w:eastAsia="Calibri" w:hAnsi="Times New Roman" w:cs="Times New Roman"/>
          <w:sz w:val="28"/>
          <w:szCs w:val="28"/>
        </w:rPr>
      </w:pPr>
    </w:p>
    <w:p w:rsidR="005148BD" w:rsidRPr="005148BD" w:rsidRDefault="005148BD" w:rsidP="005148BD">
      <w:pPr>
        <w:spacing w:line="36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object w:dxaOrig="1589" w:dyaOrig="672">
          <v:shape id="_x0000_i1029" type="#_x0000_t75" style="width:100.45pt;height:41.15pt" o:ole="" filled="t">
            <v:fill color2="black"/>
            <v:imagedata r:id="rId17" o:title="" croptop="-98f" cropbottom="-98f" cropleft="-41f" cropright="-41f"/>
          </v:shape>
          <o:OLEObject Type="Embed" ProgID="Equation.3" ShapeID="_x0000_i1029" DrawAspect="Content" ObjectID="_1646812397" r:id="rId18"/>
        </w:object>
      </w: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(2.4)</w:t>
      </w:r>
    </w:p>
    <w:p w:rsidR="005148BD" w:rsidRPr="005148BD" w:rsidRDefault="005148BD" w:rsidP="005148BD">
      <w:pPr>
        <w:spacing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де Е</w:t>
      </w:r>
      <w:proofErr w:type="gramStart"/>
      <w:r w:rsidRPr="005148BD">
        <w:rPr>
          <w:rFonts w:ascii="Times New Roman" w:eastAsia="Calibri" w:hAnsi="Times New Roman" w:cs="Times New Roman"/>
          <w:sz w:val="28"/>
          <w:szCs w:val="28"/>
        </w:rPr>
        <w:t>1</w:t>
      </w:r>
      <w:proofErr w:type="gramEnd"/>
      <w:r w:rsidRPr="005148BD">
        <w:rPr>
          <w:rFonts w:ascii="Times New Roman" w:eastAsia="Calibri" w:hAnsi="Times New Roman" w:cs="Times New Roman"/>
          <w:sz w:val="28"/>
          <w:szCs w:val="28"/>
        </w:rPr>
        <w:t xml:space="preserve"> – швидкість неінгібованого аутоокислення адреналіну;</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Е2 – швидкість аутоокислення адреналіну в присутності препаратів, що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іджуються.</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2.3 Статистична обробка експериментальних даних</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Статистичну обробку результатів проводили шляхом обчислення середнього арифметичного значення, похибки середнього арифметичного, середнього квадратичного відхилення, достовірність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ізниці . </w:t>
      </w:r>
    </w:p>
    <w:p w:rsidR="005148BD" w:rsidRPr="005148BD" w:rsidRDefault="005148BD" w:rsidP="005148BD">
      <w:pPr>
        <w:spacing w:after="0" w:line="360" w:lineRule="auto"/>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При</w:t>
      </w:r>
      <w:proofErr w:type="gramEnd"/>
      <w:r w:rsidRPr="005148BD">
        <w:rPr>
          <w:rFonts w:ascii="Times New Roman" w:eastAsia="Calibri" w:hAnsi="Times New Roman" w:cs="Times New Roman"/>
          <w:sz w:val="28"/>
          <w:szCs w:val="28"/>
        </w:rPr>
        <w:t xml:space="preserve"> порівнянні більше як двох незалежних вибірок використовували однофакторний дисперсний аналіз (One-Way ANOVA) за допомогою комп'ютерної програми SPSS [12].</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Основним показником, що характеризує сукупність за величиною ознаки, яка вивчається, є середнє арифметичне значення, що визначали за формулою [2.5]:</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noProof/>
          <w:sz w:val="28"/>
          <w:szCs w:val="28"/>
          <w:lang w:eastAsia="ru-RU"/>
        </w:rPr>
        <w:drawing>
          <wp:inline distT="0" distB="0" distL="0" distR="0" wp14:anchorId="2C909322" wp14:editId="41694F27">
            <wp:extent cx="571500" cy="335280"/>
            <wp:effectExtent l="0" t="0" r="0" b="0"/>
            <wp:docPr id="1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335280"/>
                    </a:xfrm>
                    <a:prstGeom prst="rect">
                      <a:avLst/>
                    </a:prstGeom>
                    <a:noFill/>
                    <a:ln>
                      <a:noFill/>
                    </a:ln>
                  </pic:spPr>
                </pic:pic>
              </a:graphicData>
            </a:graphic>
          </wp:inline>
        </w:drawing>
      </w:r>
      <w:r w:rsidRPr="005148BD">
        <w:rPr>
          <w:rFonts w:ascii="Times New Roman" w:eastAsia="Calibri" w:hAnsi="Times New Roman" w:cs="Times New Roman"/>
          <w:sz w:val="28"/>
          <w:szCs w:val="28"/>
        </w:rPr>
        <w:tab/>
        <w:t xml:space="preserve">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(2.5)</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Далі підраховували відхилення кожного з отриманих результатів від середньої арифметичної </w:t>
      </w:r>
      <w:r w:rsidRPr="005148BD">
        <w:rPr>
          <w:rFonts w:ascii="Times New Roman" w:eastAsia="Calibri" w:hAnsi="Times New Roman" w:cs="Times New Roman"/>
          <w:noProof/>
          <w:sz w:val="28"/>
          <w:szCs w:val="28"/>
          <w:lang w:eastAsia="ru-RU"/>
        </w:rPr>
        <w:drawing>
          <wp:inline distT="0" distB="0" distL="0" distR="0" wp14:anchorId="005B4664" wp14:editId="48A828E5">
            <wp:extent cx="495300" cy="220980"/>
            <wp:effectExtent l="0" t="0" r="0" b="0"/>
            <wp:docPr id="1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noProof/>
          <w:sz w:val="28"/>
          <w:szCs w:val="28"/>
          <w:lang w:eastAsia="ru-RU"/>
        </w:rPr>
        <w:drawing>
          <wp:inline distT="0" distB="0" distL="0" distR="0" wp14:anchorId="7635A65E" wp14:editId="033C4FD3">
            <wp:extent cx="525780" cy="304800"/>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Pr="005148BD">
        <w:rPr>
          <w:rFonts w:ascii="Times New Roman" w:eastAsia="Calibri" w:hAnsi="Times New Roman" w:cs="Times New Roman"/>
          <w:sz w:val="28"/>
          <w:szCs w:val="28"/>
          <w:lang w:val="uk-UA"/>
        </w:rPr>
        <w:t xml:space="preserve">, після чого розраховували середнє квадратичне відхилення за формулою </w:t>
      </w:r>
      <w:r w:rsidRPr="005148BD">
        <w:rPr>
          <w:rFonts w:ascii="Times New Roman" w:eastAsia="Calibri" w:hAnsi="Times New Roman" w:cs="Times New Roman"/>
          <w:sz w:val="28"/>
          <w:szCs w:val="28"/>
        </w:rPr>
        <w:t xml:space="preserve">[2.6]: </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noProof/>
          <w:sz w:val="28"/>
          <w:szCs w:val="28"/>
          <w:lang w:eastAsia="ru-RU"/>
        </w:rPr>
        <w:drawing>
          <wp:inline distT="0" distB="0" distL="0" distR="0" wp14:anchorId="69882AB1" wp14:editId="27DAB792">
            <wp:extent cx="1127760" cy="381000"/>
            <wp:effectExtent l="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7760" cy="381000"/>
                    </a:xfrm>
                    <a:prstGeom prst="rect">
                      <a:avLst/>
                    </a:prstGeom>
                    <a:noFill/>
                    <a:ln>
                      <a:noFill/>
                    </a:ln>
                  </pic:spPr>
                </pic:pic>
              </a:graphicData>
            </a:graphic>
          </wp:inline>
        </w:drawing>
      </w: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(2.6)</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Потім знаходили величину похибки середнього значення (</w:t>
      </w:r>
      <w:r w:rsidRPr="005148BD">
        <w:rPr>
          <w:rFonts w:ascii="Times New Roman" w:eastAsia="Calibri" w:hAnsi="Times New Roman" w:cs="Times New Roman"/>
          <w:noProof/>
          <w:sz w:val="28"/>
          <w:szCs w:val="28"/>
          <w:lang w:eastAsia="ru-RU"/>
        </w:rPr>
        <w:drawing>
          <wp:inline distT="0" distB="0" distL="0" distR="0" wp14:anchorId="6F0C204B" wp14:editId="3F3FC59F">
            <wp:extent cx="114300" cy="114300"/>
            <wp:effectExtent l="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148BD">
        <w:rPr>
          <w:rFonts w:ascii="Times New Roman" w:eastAsia="Calibri" w:hAnsi="Times New Roman" w:cs="Times New Roman"/>
          <w:sz w:val="28"/>
          <w:szCs w:val="28"/>
        </w:rPr>
        <w:t xml:space="preserve">), яка прямо пропорційна середньому квадратичному відхиленню та обернено пропорційна числу проведених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іджень, за формулою [2.7]:</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noProof/>
          <w:sz w:val="28"/>
          <w:szCs w:val="28"/>
          <w:lang w:eastAsia="ru-RU"/>
        </w:rPr>
        <w:drawing>
          <wp:inline distT="0" distB="0" distL="0" distR="0" wp14:anchorId="36B23042" wp14:editId="6CF22772">
            <wp:extent cx="975360" cy="426720"/>
            <wp:effectExtent l="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5360" cy="426720"/>
                    </a:xfrm>
                    <a:prstGeom prst="rect">
                      <a:avLst/>
                    </a:prstGeom>
                    <a:noFill/>
                    <a:ln>
                      <a:noFill/>
                    </a:ln>
                  </pic:spPr>
                </pic:pic>
              </a:graphicData>
            </a:graphic>
          </wp:inline>
        </w:drawing>
      </w: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(2.7)</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Достовірність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ізницi визначали за формулами [2.8 та 2.9]:</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noProof/>
          <w:sz w:val="28"/>
          <w:szCs w:val="28"/>
          <w:lang w:eastAsia="ru-RU"/>
        </w:rPr>
        <w:drawing>
          <wp:inline distT="0" distB="0" distL="0" distR="0" wp14:anchorId="77F9B4DA" wp14:editId="419BF4A6">
            <wp:extent cx="1082040" cy="198120"/>
            <wp:effectExtent l="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2040" cy="198120"/>
                    </a:xfrm>
                    <a:prstGeom prst="rect">
                      <a:avLst/>
                    </a:prstGeom>
                    <a:noFill/>
                    <a:ln>
                      <a:noFill/>
                    </a:ln>
                  </pic:spPr>
                </pic:pic>
              </a:graphicData>
            </a:graphic>
          </wp:inline>
        </w:drawing>
      </w:r>
      <w:r w:rsidRPr="005148BD">
        <w:rPr>
          <w:rFonts w:ascii="Times New Roman" w:eastAsia="Calibri" w:hAnsi="Times New Roman" w:cs="Times New Roman"/>
          <w:sz w:val="28"/>
          <w:szCs w:val="28"/>
        </w:rPr>
        <w:tab/>
        <w:t xml:space="preserve">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(2.8)</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noProof/>
          <w:sz w:val="28"/>
          <w:szCs w:val="28"/>
          <w:lang w:eastAsia="ru-RU"/>
        </w:rPr>
        <w:drawing>
          <wp:inline distT="0" distB="0" distL="0" distR="0" wp14:anchorId="467433FC" wp14:editId="72FB34A4">
            <wp:extent cx="1211580" cy="495300"/>
            <wp:effectExtent l="0" t="0" r="0" b="0"/>
            <wp:docPr id="3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1580" cy="495300"/>
                    </a:xfrm>
                    <a:prstGeom prst="rect">
                      <a:avLst/>
                    </a:prstGeom>
                    <a:noFill/>
                    <a:ln>
                      <a:noFill/>
                    </a:ln>
                  </pic:spPr>
                </pic:pic>
              </a:graphicData>
            </a:graphic>
          </wp:inline>
        </w:drawing>
      </w:r>
      <w:r w:rsidRPr="005148BD">
        <w:rPr>
          <w:rFonts w:ascii="Times New Roman" w:eastAsia="Calibri" w:hAnsi="Times New Roman" w:cs="Times New Roman"/>
          <w:sz w:val="28"/>
          <w:szCs w:val="28"/>
        </w:rPr>
        <w:t xml:space="preserve">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(2.9)</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660"/>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 xml:space="preserve">Показник вірогідності (Р) визначали за таблицею Ст’юдента на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ідставі даних (td) [12]</w:t>
      </w:r>
      <w:r w:rsidRPr="005148BD">
        <w:rPr>
          <w:rFonts w:ascii="Times New Roman" w:eastAsia="Calibri" w:hAnsi="Times New Roman" w:cs="Times New Roman"/>
          <w:sz w:val="28"/>
          <w:szCs w:val="28"/>
          <w:lang w:val="uk-UA"/>
        </w:rPr>
        <w:t>.</w:t>
      </w:r>
    </w:p>
    <w:p w:rsidR="005148BD" w:rsidRPr="005148BD" w:rsidRDefault="005148BD" w:rsidP="005148BD">
      <w:pPr>
        <w:spacing w:after="0"/>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BA36A9" w:rsidRPr="00094654" w:rsidRDefault="00BA36A9" w:rsidP="005148BD">
      <w:pPr>
        <w:spacing w:after="0"/>
        <w:ind w:firstLine="709"/>
        <w:jc w:val="center"/>
        <w:rPr>
          <w:rFonts w:ascii="Times New Roman" w:eastAsia="Calibri" w:hAnsi="Times New Roman" w:cs="Times New Roman"/>
          <w:sz w:val="28"/>
          <w:szCs w:val="28"/>
        </w:rPr>
      </w:pPr>
    </w:p>
    <w:p w:rsidR="009E50FC" w:rsidRPr="00094654" w:rsidRDefault="009E50FC" w:rsidP="005148BD">
      <w:pPr>
        <w:spacing w:after="0"/>
        <w:ind w:firstLine="709"/>
        <w:jc w:val="center"/>
        <w:rPr>
          <w:rFonts w:ascii="Times New Roman" w:eastAsia="Calibri" w:hAnsi="Times New Roman" w:cs="Times New Roman"/>
          <w:sz w:val="28"/>
          <w:szCs w:val="28"/>
        </w:rPr>
      </w:pPr>
    </w:p>
    <w:p w:rsidR="009E50FC" w:rsidRPr="00094654" w:rsidRDefault="009E50FC" w:rsidP="005148BD">
      <w:pPr>
        <w:spacing w:after="0"/>
        <w:ind w:firstLine="709"/>
        <w:jc w:val="center"/>
        <w:rPr>
          <w:rFonts w:ascii="Times New Roman" w:eastAsia="Calibri" w:hAnsi="Times New Roman" w:cs="Times New Roman"/>
          <w:sz w:val="28"/>
          <w:szCs w:val="28"/>
        </w:rPr>
      </w:pPr>
    </w:p>
    <w:p w:rsidR="009E50FC" w:rsidRPr="00094654" w:rsidRDefault="009E50FC" w:rsidP="005148BD">
      <w:pPr>
        <w:spacing w:after="0"/>
        <w:ind w:firstLine="709"/>
        <w:jc w:val="center"/>
        <w:rPr>
          <w:rFonts w:ascii="Times New Roman" w:eastAsia="Calibri" w:hAnsi="Times New Roman" w:cs="Times New Roman"/>
          <w:sz w:val="28"/>
          <w:szCs w:val="28"/>
        </w:rPr>
      </w:pPr>
    </w:p>
    <w:p w:rsidR="009E50FC" w:rsidRPr="00094654" w:rsidRDefault="009E50FC" w:rsidP="005148BD">
      <w:pPr>
        <w:spacing w:after="0"/>
        <w:ind w:firstLine="709"/>
        <w:jc w:val="center"/>
        <w:rPr>
          <w:rFonts w:ascii="Times New Roman" w:eastAsia="Calibri" w:hAnsi="Times New Roman" w:cs="Times New Roman"/>
          <w:sz w:val="28"/>
          <w:szCs w:val="28"/>
        </w:rPr>
      </w:pPr>
    </w:p>
    <w:p w:rsidR="009E50FC" w:rsidRPr="00094654" w:rsidRDefault="009E50FC" w:rsidP="005148BD">
      <w:pPr>
        <w:spacing w:after="0"/>
        <w:ind w:firstLine="709"/>
        <w:jc w:val="center"/>
        <w:rPr>
          <w:rFonts w:ascii="Times New Roman" w:eastAsia="Calibri" w:hAnsi="Times New Roman" w:cs="Times New Roman"/>
          <w:sz w:val="28"/>
          <w:szCs w:val="28"/>
        </w:rPr>
      </w:pPr>
    </w:p>
    <w:p w:rsidR="009E50FC" w:rsidRDefault="009E50FC" w:rsidP="005148BD">
      <w:pPr>
        <w:spacing w:after="0"/>
        <w:ind w:firstLine="709"/>
        <w:jc w:val="center"/>
        <w:rPr>
          <w:rFonts w:ascii="Times New Roman" w:eastAsia="Calibri" w:hAnsi="Times New Roman" w:cs="Times New Roman"/>
          <w:sz w:val="28"/>
          <w:szCs w:val="28"/>
          <w:lang w:val="uk-UA"/>
        </w:rPr>
      </w:pPr>
    </w:p>
    <w:p w:rsidR="009C7C34" w:rsidRDefault="009C7C34" w:rsidP="005148BD">
      <w:pPr>
        <w:spacing w:after="0"/>
        <w:ind w:firstLine="709"/>
        <w:jc w:val="center"/>
        <w:rPr>
          <w:rFonts w:ascii="Times New Roman" w:eastAsia="Calibri" w:hAnsi="Times New Roman" w:cs="Times New Roman"/>
          <w:sz w:val="28"/>
          <w:szCs w:val="28"/>
          <w:lang w:val="uk-UA"/>
        </w:rPr>
      </w:pPr>
    </w:p>
    <w:p w:rsidR="009C7C34" w:rsidRDefault="009C7C34" w:rsidP="005148BD">
      <w:pPr>
        <w:spacing w:after="0"/>
        <w:ind w:firstLine="709"/>
        <w:jc w:val="center"/>
        <w:rPr>
          <w:rFonts w:ascii="Times New Roman" w:eastAsia="Calibri" w:hAnsi="Times New Roman" w:cs="Times New Roman"/>
          <w:sz w:val="28"/>
          <w:szCs w:val="28"/>
          <w:lang w:val="uk-UA"/>
        </w:rPr>
      </w:pPr>
    </w:p>
    <w:p w:rsidR="009C7C34" w:rsidRDefault="009C7C34" w:rsidP="005148BD">
      <w:pPr>
        <w:spacing w:after="0"/>
        <w:ind w:firstLine="709"/>
        <w:jc w:val="center"/>
        <w:rPr>
          <w:rFonts w:ascii="Times New Roman" w:eastAsia="Calibri" w:hAnsi="Times New Roman" w:cs="Times New Roman"/>
          <w:sz w:val="28"/>
          <w:szCs w:val="28"/>
          <w:lang w:val="uk-UA"/>
        </w:rPr>
      </w:pPr>
    </w:p>
    <w:p w:rsidR="009C7C34" w:rsidRPr="009C7C34" w:rsidRDefault="009C7C34" w:rsidP="005148BD">
      <w:pPr>
        <w:spacing w:after="0"/>
        <w:ind w:firstLine="709"/>
        <w:jc w:val="center"/>
        <w:rPr>
          <w:rFonts w:ascii="Times New Roman" w:eastAsia="Calibri" w:hAnsi="Times New Roman" w:cs="Times New Roman"/>
          <w:sz w:val="28"/>
          <w:szCs w:val="28"/>
          <w:lang w:val="uk-UA"/>
        </w:rPr>
      </w:pPr>
    </w:p>
    <w:p w:rsidR="00BA36A9" w:rsidRDefault="00BA36A9" w:rsidP="005148BD">
      <w:pPr>
        <w:spacing w:after="0"/>
        <w:ind w:firstLine="709"/>
        <w:jc w:val="center"/>
        <w:rPr>
          <w:rFonts w:ascii="Times New Roman" w:eastAsia="Calibri" w:hAnsi="Times New Roman" w:cs="Times New Roman"/>
          <w:sz w:val="28"/>
          <w:szCs w:val="28"/>
          <w:lang w:val="uk-UA"/>
        </w:rPr>
      </w:pPr>
    </w:p>
    <w:p w:rsidR="005148BD" w:rsidRPr="005148BD" w:rsidRDefault="005148BD" w:rsidP="005148BD">
      <w:pPr>
        <w:spacing w:after="0"/>
        <w:ind w:firstLine="709"/>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3 ЕКСПЕРИМЕНТАЛЬНА ЧАСТИНА</w:t>
      </w:r>
    </w:p>
    <w:p w:rsidR="005148BD" w:rsidRPr="005148BD" w:rsidRDefault="005148BD" w:rsidP="005148BD">
      <w:pPr>
        <w:spacing w:after="0"/>
        <w:ind w:firstLine="709"/>
        <w:rPr>
          <w:rFonts w:ascii="Times New Roman" w:eastAsia="Calibri" w:hAnsi="Times New Roman" w:cs="Times New Roman"/>
          <w:sz w:val="28"/>
          <w:szCs w:val="28"/>
        </w:rPr>
      </w:pPr>
      <w:r w:rsidRPr="005148BD">
        <w:rPr>
          <w:rFonts w:ascii="Times New Roman" w:eastAsia="Calibri" w:hAnsi="Times New Roman" w:cs="Times New Roman"/>
          <w:sz w:val="28"/>
          <w:szCs w:val="28"/>
        </w:rPr>
        <w:t>3.1 Результати  порівняння кількості лейкоциті</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та еритроцитів</w:t>
      </w:r>
    </w:p>
    <w:p w:rsidR="005148BD" w:rsidRPr="005148BD" w:rsidRDefault="005148BD" w:rsidP="005148BD">
      <w:pPr>
        <w:spacing w:after="0"/>
        <w:ind w:firstLine="709"/>
        <w:rPr>
          <w:rFonts w:ascii="Times New Roman" w:eastAsia="Calibri" w:hAnsi="Times New Roman" w:cs="Times New Roman"/>
          <w:sz w:val="28"/>
          <w:szCs w:val="28"/>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Експериментальні результати згідно мети і завдань представлені в таблиці 3.1 та 3.2.</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Порівняльні данні по кількості лейкоцитів з витікаючій крові  ранки щура та відцідженної крові з ШКТ МП. В динаміці двох гірудопунктур представлено в  таблиці 3.1 та 3.2.</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65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Таблиця 3.1 – Порівняльний аналіз кількості лейкоцитів з витікаючої крові ранки щура та відціжуваній з шлункового тракту щура після гірудопунктури</w:t>
      </w:r>
    </w:p>
    <w:p w:rsidR="005148BD" w:rsidRPr="005148BD" w:rsidRDefault="005148BD" w:rsidP="005148BD">
      <w:pPr>
        <w:spacing w:after="0" w:line="360" w:lineRule="auto"/>
        <w:ind w:firstLine="658"/>
        <w:jc w:val="both"/>
        <w:rPr>
          <w:rFonts w:ascii="Times New Roman" w:eastAsia="Calibri"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8"/>
        <w:gridCol w:w="2253"/>
        <w:gridCol w:w="1831"/>
        <w:gridCol w:w="1815"/>
        <w:gridCol w:w="1815"/>
      </w:tblGrid>
      <w:tr w:rsidR="005148BD" w:rsidRPr="005148BD" w:rsidTr="005148BD">
        <w:trPr>
          <w:trHeight w:val="465"/>
        </w:trPr>
        <w:tc>
          <w:tcPr>
            <w:tcW w:w="2018" w:type="dxa"/>
            <w:vMerge w:val="restart"/>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w:t>
            </w:r>
          </w:p>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w:t>
            </w:r>
            <w:proofErr w:type="gramStart"/>
            <w:r w:rsidRPr="005148BD">
              <w:rPr>
                <w:rFonts w:ascii="Times New Roman" w:eastAsia="Calibri" w:hAnsi="Times New Roman" w:cs="Times New Roman"/>
                <w:sz w:val="28"/>
                <w:szCs w:val="28"/>
              </w:rPr>
              <w:t>.п</w:t>
            </w:r>
            <w:proofErr w:type="gramEnd"/>
          </w:p>
        </w:tc>
        <w:tc>
          <w:tcPr>
            <w:tcW w:w="4084" w:type="dxa"/>
            <w:gridSpan w:val="2"/>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Кров з ранки щура</w:t>
            </w:r>
          </w:p>
        </w:tc>
        <w:tc>
          <w:tcPr>
            <w:tcW w:w="3630" w:type="dxa"/>
            <w:gridSpan w:val="2"/>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Кров з ШКТ мп</w:t>
            </w:r>
          </w:p>
        </w:tc>
      </w:tr>
      <w:tr w:rsidR="005148BD" w:rsidRPr="005148BD" w:rsidTr="005148BD">
        <w:trPr>
          <w:trHeight w:val="645"/>
        </w:trPr>
        <w:tc>
          <w:tcPr>
            <w:tcW w:w="2018" w:type="dxa"/>
            <w:vMerge/>
          </w:tcPr>
          <w:p w:rsidR="005148BD" w:rsidRPr="005148BD" w:rsidRDefault="005148BD" w:rsidP="005148BD">
            <w:pPr>
              <w:spacing w:after="0"/>
              <w:rPr>
                <w:rFonts w:ascii="Times New Roman" w:eastAsia="Calibri" w:hAnsi="Times New Roman" w:cs="Times New Roman"/>
                <w:sz w:val="28"/>
                <w:szCs w:val="28"/>
              </w:rPr>
            </w:pPr>
          </w:p>
        </w:tc>
        <w:tc>
          <w:tcPr>
            <w:tcW w:w="4084" w:type="dxa"/>
            <w:gridSpan w:val="2"/>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Гірудопунктура</w:t>
            </w:r>
          </w:p>
        </w:tc>
        <w:tc>
          <w:tcPr>
            <w:tcW w:w="3630" w:type="dxa"/>
            <w:gridSpan w:val="2"/>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Гірудопунктура</w:t>
            </w:r>
          </w:p>
        </w:tc>
      </w:tr>
      <w:tr w:rsidR="005148BD" w:rsidRPr="005148BD" w:rsidTr="005148BD">
        <w:trPr>
          <w:trHeight w:val="616"/>
        </w:trPr>
        <w:tc>
          <w:tcPr>
            <w:tcW w:w="2018" w:type="dxa"/>
            <w:vMerge/>
          </w:tcPr>
          <w:p w:rsidR="005148BD" w:rsidRPr="005148BD" w:rsidRDefault="005148BD" w:rsidP="005148BD">
            <w:pPr>
              <w:spacing w:after="0"/>
              <w:rPr>
                <w:rFonts w:ascii="Times New Roman" w:eastAsia="Calibri" w:hAnsi="Times New Roman" w:cs="Times New Roman"/>
                <w:sz w:val="28"/>
                <w:szCs w:val="28"/>
              </w:rPr>
            </w:pPr>
          </w:p>
        </w:tc>
        <w:tc>
          <w:tcPr>
            <w:tcW w:w="2253" w:type="dxa"/>
          </w:tcPr>
          <w:p w:rsidR="005148BD" w:rsidRPr="005148BD" w:rsidRDefault="005148BD" w:rsidP="005148BD">
            <w:pPr>
              <w:spacing w:after="0"/>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1</w:t>
            </w:r>
            <w:r w:rsidRPr="005148BD">
              <w:rPr>
                <w:rFonts w:ascii="Times New Roman" w:eastAsia="Calibri" w:hAnsi="Times New Roman" w:cs="Times New Roman"/>
                <w:sz w:val="28"/>
                <w:szCs w:val="28"/>
                <w:lang w:val="uk-UA"/>
              </w:rPr>
              <w:t xml:space="preserve"> приставка</w:t>
            </w:r>
          </w:p>
        </w:tc>
        <w:tc>
          <w:tcPr>
            <w:tcW w:w="1831" w:type="dxa"/>
          </w:tcPr>
          <w:p w:rsidR="005148BD" w:rsidRPr="005148BD" w:rsidRDefault="005148BD" w:rsidP="005148BD">
            <w:pPr>
              <w:spacing w:after="0"/>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2</w:t>
            </w:r>
            <w:r w:rsidRPr="005148BD">
              <w:rPr>
                <w:rFonts w:ascii="Times New Roman" w:eastAsia="Calibri" w:hAnsi="Times New Roman" w:cs="Times New Roman"/>
                <w:sz w:val="28"/>
                <w:szCs w:val="28"/>
                <w:lang w:val="uk-UA"/>
              </w:rPr>
              <w:t xml:space="preserve"> приставка</w:t>
            </w:r>
          </w:p>
        </w:tc>
        <w:tc>
          <w:tcPr>
            <w:tcW w:w="1815" w:type="dxa"/>
          </w:tcPr>
          <w:p w:rsidR="005148BD" w:rsidRPr="005148BD" w:rsidRDefault="005148BD" w:rsidP="005148BD">
            <w:pPr>
              <w:spacing w:after="0"/>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1</w:t>
            </w:r>
            <w:r w:rsidRPr="005148BD">
              <w:rPr>
                <w:rFonts w:ascii="Times New Roman" w:eastAsia="Calibri" w:hAnsi="Times New Roman" w:cs="Times New Roman"/>
                <w:sz w:val="28"/>
                <w:szCs w:val="28"/>
                <w:lang w:val="uk-UA"/>
              </w:rPr>
              <w:t xml:space="preserve"> приставка</w:t>
            </w:r>
          </w:p>
        </w:tc>
        <w:tc>
          <w:tcPr>
            <w:tcW w:w="1815" w:type="dxa"/>
          </w:tcPr>
          <w:p w:rsidR="005148BD" w:rsidRPr="005148BD" w:rsidRDefault="005148BD" w:rsidP="005148BD">
            <w:pPr>
              <w:spacing w:after="0"/>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2</w:t>
            </w:r>
            <w:r w:rsidRPr="005148BD">
              <w:rPr>
                <w:rFonts w:ascii="Times New Roman" w:eastAsia="Calibri" w:hAnsi="Times New Roman" w:cs="Times New Roman"/>
                <w:sz w:val="28"/>
                <w:szCs w:val="28"/>
                <w:lang w:val="uk-UA"/>
              </w:rPr>
              <w:t xml:space="preserve"> приставка</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10,4</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12,9</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15,75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23,40</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4,5</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5,6</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7,45</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9,25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11,6</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16,70</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12,20</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15,60</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17,75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25,30</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10,50</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13,10</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16</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23,05</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5,10</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6,55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8,30</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12,15</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7,70</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9,65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11,90</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16,70</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11,25</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14,60</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16,75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24,30</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9,30</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11,90</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14,75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22,30</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4,90</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6,45</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7,80</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10,75</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Всього</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8,33±</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10,56±</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12,81±</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18,46±</w:t>
            </w:r>
          </w:p>
        </w:tc>
      </w:tr>
      <w:tr w:rsidR="005148BD" w:rsidRPr="005148BD" w:rsidTr="005148BD">
        <w:tc>
          <w:tcPr>
            <w:tcW w:w="2018"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Mx</w:t>
            </w:r>
          </w:p>
        </w:tc>
        <w:tc>
          <w:tcPr>
            <w:tcW w:w="2253"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0,79</w:t>
            </w:r>
          </w:p>
        </w:tc>
        <w:tc>
          <w:tcPr>
            <w:tcW w:w="1831"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0,92</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1,11</w:t>
            </w:r>
          </w:p>
        </w:tc>
        <w:tc>
          <w:tcPr>
            <w:tcW w:w="1815" w:type="dxa"/>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1,82</w:t>
            </w:r>
          </w:p>
        </w:tc>
      </w:tr>
    </w:tbl>
    <w:p w:rsidR="005148BD" w:rsidRPr="005148BD" w:rsidRDefault="005148BD" w:rsidP="005148BD">
      <w:pPr>
        <w:rPr>
          <w:rFonts w:ascii="Times New Roman" w:eastAsia="Calibri" w:hAnsi="Times New Roman" w:cs="Times New Roman"/>
          <w:sz w:val="28"/>
          <w:szCs w:val="28"/>
          <w:lang w:val="uk-UA"/>
        </w:rPr>
      </w:pPr>
    </w:p>
    <w:p w:rsidR="009E50FC" w:rsidRDefault="009E50FC" w:rsidP="005148BD">
      <w:pPr>
        <w:spacing w:line="360" w:lineRule="auto"/>
        <w:ind w:firstLine="708"/>
        <w:jc w:val="both"/>
        <w:rPr>
          <w:rFonts w:ascii="Times New Roman" w:eastAsia="Calibri" w:hAnsi="Times New Roman" w:cs="Times New Roman"/>
          <w:sz w:val="28"/>
          <w:szCs w:val="28"/>
          <w:lang w:val="en-US"/>
        </w:rPr>
      </w:pPr>
    </w:p>
    <w:p w:rsidR="009E50FC" w:rsidRDefault="009E50FC" w:rsidP="005148BD">
      <w:pPr>
        <w:spacing w:line="360" w:lineRule="auto"/>
        <w:ind w:firstLine="708"/>
        <w:jc w:val="both"/>
        <w:rPr>
          <w:rFonts w:ascii="Times New Roman" w:eastAsia="Calibri" w:hAnsi="Times New Roman" w:cs="Times New Roman"/>
          <w:sz w:val="28"/>
          <w:szCs w:val="28"/>
          <w:lang w:val="en-US"/>
        </w:rPr>
      </w:pPr>
    </w:p>
    <w:p w:rsidR="005148BD" w:rsidRPr="005148BD" w:rsidRDefault="005148BD" w:rsidP="005148BD">
      <w:pPr>
        <w:spacing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Таблиця 3.2 ‒ Порівняльний аналіз кількості еритроцитів з витікаючої крові ранки щура та відціжуваній з шлункового тракту щура після гірудопунктури</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6"/>
        <w:gridCol w:w="2037"/>
        <w:gridCol w:w="2037"/>
        <w:gridCol w:w="2037"/>
        <w:gridCol w:w="1641"/>
      </w:tblGrid>
      <w:tr w:rsidR="005148BD" w:rsidRPr="005148BD" w:rsidTr="005148BD">
        <w:trPr>
          <w:trHeight w:val="649"/>
        </w:trPr>
        <w:tc>
          <w:tcPr>
            <w:tcW w:w="2036" w:type="dxa"/>
            <w:vMerge w:val="restart"/>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w:t>
            </w:r>
          </w:p>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п.п.</w:t>
            </w:r>
          </w:p>
        </w:tc>
        <w:tc>
          <w:tcPr>
            <w:tcW w:w="4074" w:type="dxa"/>
            <w:gridSpan w:val="2"/>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Кров з ранки щура</w:t>
            </w:r>
          </w:p>
        </w:tc>
        <w:tc>
          <w:tcPr>
            <w:tcW w:w="3678" w:type="dxa"/>
            <w:gridSpan w:val="2"/>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Кров з ШКТ мп</w:t>
            </w:r>
          </w:p>
        </w:tc>
      </w:tr>
      <w:tr w:rsidR="005148BD" w:rsidRPr="005148BD" w:rsidTr="005148BD">
        <w:trPr>
          <w:trHeight w:val="360"/>
        </w:trPr>
        <w:tc>
          <w:tcPr>
            <w:tcW w:w="2036" w:type="dxa"/>
            <w:vMerge/>
          </w:tcPr>
          <w:p w:rsidR="005148BD" w:rsidRPr="005148BD" w:rsidRDefault="005148BD" w:rsidP="005148BD">
            <w:pPr>
              <w:spacing w:after="0" w:line="240" w:lineRule="auto"/>
              <w:jc w:val="center"/>
              <w:rPr>
                <w:rFonts w:ascii="Times New Roman" w:eastAsia="Calibri" w:hAnsi="Times New Roman" w:cs="Times New Roman"/>
                <w:sz w:val="28"/>
                <w:szCs w:val="28"/>
              </w:rPr>
            </w:pPr>
          </w:p>
        </w:tc>
        <w:tc>
          <w:tcPr>
            <w:tcW w:w="4074" w:type="dxa"/>
            <w:gridSpan w:val="2"/>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Гірудопунктура</w:t>
            </w:r>
          </w:p>
        </w:tc>
        <w:tc>
          <w:tcPr>
            <w:tcW w:w="3678" w:type="dxa"/>
            <w:gridSpan w:val="2"/>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Гірудопунктура</w:t>
            </w:r>
          </w:p>
        </w:tc>
      </w:tr>
      <w:tr w:rsidR="005148BD" w:rsidRPr="005148BD" w:rsidTr="005148BD">
        <w:trPr>
          <w:trHeight w:val="523"/>
        </w:trPr>
        <w:tc>
          <w:tcPr>
            <w:tcW w:w="2036" w:type="dxa"/>
            <w:vMerge/>
          </w:tcPr>
          <w:p w:rsidR="005148BD" w:rsidRPr="005148BD" w:rsidRDefault="005148BD" w:rsidP="005148BD">
            <w:pPr>
              <w:spacing w:after="0" w:line="240" w:lineRule="auto"/>
              <w:jc w:val="center"/>
              <w:rPr>
                <w:rFonts w:ascii="Times New Roman" w:eastAsia="Calibri" w:hAnsi="Times New Roman" w:cs="Times New Roman"/>
                <w:sz w:val="28"/>
                <w:szCs w:val="28"/>
              </w:rPr>
            </w:pP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1</w:t>
            </w:r>
            <w:r w:rsidRPr="005148BD">
              <w:rPr>
                <w:rFonts w:ascii="Times New Roman" w:eastAsia="Calibri" w:hAnsi="Times New Roman" w:cs="Times New Roman"/>
                <w:sz w:val="28"/>
                <w:szCs w:val="28"/>
                <w:lang w:val="uk-UA"/>
              </w:rPr>
              <w:t xml:space="preserve"> приставка</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2</w:t>
            </w:r>
            <w:r w:rsidRPr="005148BD">
              <w:rPr>
                <w:rFonts w:ascii="Times New Roman" w:eastAsia="Calibri" w:hAnsi="Times New Roman" w:cs="Times New Roman"/>
                <w:sz w:val="28"/>
                <w:szCs w:val="28"/>
                <w:lang w:val="uk-UA"/>
              </w:rPr>
              <w:t xml:space="preserve"> приставка</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1</w:t>
            </w:r>
            <w:r w:rsidRPr="005148BD">
              <w:rPr>
                <w:rFonts w:ascii="Times New Roman" w:eastAsia="Calibri" w:hAnsi="Times New Roman" w:cs="Times New Roman"/>
                <w:sz w:val="28"/>
                <w:szCs w:val="28"/>
                <w:lang w:val="uk-UA"/>
              </w:rPr>
              <w:t xml:space="preserve"> приставка</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2</w:t>
            </w:r>
            <w:r w:rsidRPr="005148BD">
              <w:rPr>
                <w:rFonts w:ascii="Times New Roman" w:eastAsia="Calibri" w:hAnsi="Times New Roman" w:cs="Times New Roman"/>
                <w:sz w:val="28"/>
                <w:szCs w:val="28"/>
                <w:lang w:val="uk-UA"/>
              </w:rPr>
              <w:t xml:space="preserve"> приставка</w:t>
            </w:r>
          </w:p>
        </w:tc>
      </w:tr>
      <w:tr w:rsidR="005148BD" w:rsidRPr="005148BD" w:rsidTr="005148BD">
        <w:trPr>
          <w:trHeight w:val="776"/>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1</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5,30</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6,31</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7,20</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9,60</w:t>
            </w:r>
          </w:p>
        </w:tc>
      </w:tr>
      <w:tr w:rsidR="005148BD" w:rsidRPr="005148BD" w:rsidTr="005148BD">
        <w:trPr>
          <w:trHeight w:val="379"/>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2</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3,90</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6,20</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3,50</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1,10</w:t>
            </w:r>
          </w:p>
        </w:tc>
      </w:tr>
      <w:tr w:rsidR="005148BD" w:rsidRPr="005148BD" w:rsidTr="005148BD">
        <w:trPr>
          <w:trHeight w:val="379"/>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3</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4,25</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5,22</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5,35</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10,30</w:t>
            </w:r>
          </w:p>
        </w:tc>
      </w:tr>
      <w:tr w:rsidR="005148BD" w:rsidRPr="005148BD" w:rsidTr="005148BD">
        <w:trPr>
          <w:trHeight w:val="379"/>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4</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6,30</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5,44</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8,40</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10,50</w:t>
            </w:r>
          </w:p>
        </w:tc>
      </w:tr>
      <w:tr w:rsidR="005148BD" w:rsidRPr="005148BD" w:rsidTr="005148BD">
        <w:trPr>
          <w:trHeight w:val="379"/>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5</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5,35</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6,33</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7,22</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8,60</w:t>
            </w:r>
          </w:p>
        </w:tc>
      </w:tr>
      <w:tr w:rsidR="005148BD" w:rsidRPr="005148BD" w:rsidTr="005148BD">
        <w:trPr>
          <w:trHeight w:val="379"/>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6</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3,24</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6,18</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3,55</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11,20</w:t>
            </w:r>
          </w:p>
        </w:tc>
      </w:tr>
      <w:tr w:rsidR="005148BD" w:rsidRPr="005148BD" w:rsidTr="005148BD">
        <w:trPr>
          <w:trHeight w:val="379"/>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7</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4,15</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4,75</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5,41</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9,92</w:t>
            </w:r>
          </w:p>
        </w:tc>
      </w:tr>
      <w:tr w:rsidR="005148BD" w:rsidRPr="005148BD" w:rsidTr="005148BD">
        <w:trPr>
          <w:trHeight w:val="397"/>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8</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5,90</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4,52</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8,04</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9,84</w:t>
            </w:r>
          </w:p>
        </w:tc>
      </w:tr>
      <w:tr w:rsidR="005148BD" w:rsidRPr="005148BD" w:rsidTr="005148BD">
        <w:trPr>
          <w:trHeight w:val="379"/>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9</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5,36</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5,46</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7,18</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8,52</w:t>
            </w:r>
          </w:p>
        </w:tc>
      </w:tr>
      <w:tr w:rsidR="005148BD" w:rsidRPr="005148BD" w:rsidTr="005148BD">
        <w:trPr>
          <w:trHeight w:val="379"/>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10</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3,18</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5,84</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4,02</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11,80</w:t>
            </w:r>
          </w:p>
        </w:tc>
      </w:tr>
      <w:tr w:rsidR="005148BD" w:rsidRPr="005148BD" w:rsidTr="005148BD">
        <w:trPr>
          <w:trHeight w:val="575"/>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Всього</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4,69±</w:t>
            </w:r>
            <w:r w:rsidRPr="005148BD">
              <w:rPr>
                <w:rFonts w:ascii="Times New Roman" w:eastAsia="Calibri" w:hAnsi="Times New Roman" w:cs="Times New Roman"/>
                <w:sz w:val="28"/>
                <w:szCs w:val="28"/>
                <w:lang w:val="uk-UA"/>
              </w:rPr>
              <w:t>0,12</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5,62±</w:t>
            </w:r>
            <w:r w:rsidRPr="005148BD">
              <w:rPr>
                <w:rFonts w:ascii="Times New Roman" w:eastAsia="Calibri" w:hAnsi="Times New Roman" w:cs="Times New Roman"/>
                <w:sz w:val="28"/>
                <w:szCs w:val="28"/>
                <w:lang w:val="uk-UA"/>
              </w:rPr>
              <w:t>0,14</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5,98±</w:t>
            </w:r>
            <w:r w:rsidRPr="005148BD">
              <w:rPr>
                <w:rFonts w:ascii="Times New Roman" w:eastAsia="Calibri" w:hAnsi="Times New Roman" w:cs="Times New Roman"/>
                <w:sz w:val="28"/>
                <w:szCs w:val="28"/>
                <w:lang w:val="uk-UA"/>
              </w:rPr>
              <w:t>0,15</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9,13±</w:t>
            </w:r>
            <w:r w:rsidRPr="005148BD">
              <w:rPr>
                <w:rFonts w:ascii="Times New Roman" w:eastAsia="Calibri" w:hAnsi="Times New Roman" w:cs="Times New Roman"/>
                <w:sz w:val="28"/>
                <w:szCs w:val="28"/>
                <w:lang w:val="uk-UA"/>
              </w:rPr>
              <w:t>0,12</w:t>
            </w:r>
          </w:p>
        </w:tc>
      </w:tr>
      <w:tr w:rsidR="005148BD" w:rsidRPr="005148BD" w:rsidTr="005148BD">
        <w:trPr>
          <w:trHeight w:val="687"/>
        </w:trPr>
        <w:tc>
          <w:tcPr>
            <w:tcW w:w="2036"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Mx</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0,36</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0,40</w:t>
            </w:r>
          </w:p>
        </w:tc>
        <w:tc>
          <w:tcPr>
            <w:tcW w:w="2037"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0,45</w:t>
            </w:r>
          </w:p>
        </w:tc>
        <w:tc>
          <w:tcPr>
            <w:tcW w:w="1641" w:type="dxa"/>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0,55</w:t>
            </w:r>
          </w:p>
        </w:tc>
      </w:tr>
    </w:tbl>
    <w:p w:rsidR="005148BD" w:rsidRPr="005148BD" w:rsidRDefault="005148BD" w:rsidP="005148BD">
      <w:pPr>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Аналіз таблиці 3.3 показав що кількість лейкоцитів капілярної крові відтікаючої з ранки при першій  постановці коливався  від 4,5 Гл до 12,20 Гл та в середньому становив 8,33±1,11 Гл  (t 3,29; p &lt;0,05), таблиця 3.3.</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Феномен збільшення кількості лейкоцитів в той час відцідженої крові щура з ШКТ п’явки можна пояснити біологією її харчування, яка еволюціювала в процесі філогенезу між п’явкою  та хазяїном, п’явка в процесі харчування на ссавцях (потіє) тобто виділяє вологу через слизистий епідерміс. </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Ця рідина абсорбується в ШКТ з з´їденої  крові, в результаті розчинні органічні речовини в плазмі крові та форменні елементи концентруються тим самим збільшується кількість  пластичних речовин в одиниці об’єму  шлунку МП, за данними літератури, процес концентрації  пластичних речовин з з’їденої крові в ШКТ п’явки продовжується і на слідуючу добу. Концентрація  пластичних </w:t>
      </w:r>
      <w:r w:rsidRPr="005148BD">
        <w:rPr>
          <w:rFonts w:ascii="Times New Roman" w:eastAsia="Calibri" w:hAnsi="Times New Roman" w:cs="Times New Roman"/>
          <w:sz w:val="28"/>
          <w:szCs w:val="28"/>
          <w:lang w:val="uk-UA"/>
        </w:rPr>
        <w:lastRenderedPageBreak/>
        <w:t xml:space="preserve">речовин для трофічних цілей  МП  окрім того вирішує і іншу задачу – пригнічення високо-імунних властивостей крові ссавців щоб вони (імунні фактори) не пошкодили мікрофлору ШКТ яке для крові ссавця є чужорідним. В результаті мігби  виникнути ефект типу «реакція трансплантанту проти хазяїна». В якості хазяїна в данній системі виступає ШКТ МП,  а в якості трансплантанту кров ссавця. </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Після другої  ГП через тиждень після першої, кількість лейкоцитів витікаючої крові з ранки щура  мала  тенденцію до збільшення та коливалась  в межах  від 5,6  Гл до 15,6 Гл в окремих щурів в середньому кількість лейкоцитів витікаючої крові  з ранки щура  складало 10,56±0,92 Гл.</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Проте  ця тенденція до збільшення  кількості витікаючої крові з ранки не досягла достовірного рівня про що свідчить статистичні показникики ( t=1,85; p&gt;0,05) табл.3.3.</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Тенденція до збільшення кількості  лейкоцитів в витікаючій крові з ранки щура після другої ГП може бути пояснена декількома механізмами:</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По перше, в зоні приставки МП в міжлопаттеву область щура після  першої  герудопунктури відбулися видозміни в тканинах, за рахунок біологічних властивостей компонентів слюни в данній області регенераційні процеси  в тканинах, відбулося покращення кровопостачання даної області за рахунок розширення та новоутворення кровоносних та лімфатичних капілярів</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По друге, вірогідно, відбулась перебудова популяцій лейкоцитів крові, що можливо буде з´ясувати по формулі крові.</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При порівнянні кількості лейкоцитів з відтікаючій крові  ранки щура та відціженної її з ШКТ МП знайденні суттєві відмінності. В ШКТ МП після другої ГП, кількість лейкоцитів коливалось ще в більших межах  від 10,00 Гл до 25,30 Гл, що в середньому становило 18,46 ± 1,82  (t=3,89; p&lt;0,01) табл. 3.3</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Вже нами описано вище, що при порівнянні першої ГП даний механізм залишається в силі і після другої  ГП. При цьому представлено інтерес зміни співвідношення популяцій  лейкоцитів  в шлунковій крові в порівнянні з кров’ю </w:t>
      </w:r>
      <w:r w:rsidRPr="005148BD">
        <w:rPr>
          <w:rFonts w:ascii="Times New Roman" w:eastAsia="Calibri" w:hAnsi="Times New Roman" w:cs="Times New Roman"/>
          <w:sz w:val="28"/>
          <w:szCs w:val="28"/>
          <w:lang w:val="uk-UA"/>
        </w:rPr>
        <w:lastRenderedPageBreak/>
        <w:t>відтікаючої з ранки. Ці досліди  заплановані при слідуючих експериментальних  дослідах.</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Порівняльний аналіз  кількості лейкоцитів ШКТ при першій та другій постановці, також виявили значну відмінність. При першій постановці кількості лейкоцитів з відціженої крові ШКТ мп 18,46 (t=2,65; p&lt;0,05) табл.3.3. Достовірне збільшення  кількості лейкоцитів в відціженній  крові з ШКТ МП  після дрогої пристановки є реалізацією тенденцій до збільшення лейкоцитів в відтікаючій крові з ранки щура  після двух ГП 10,56 ±0,92 в порівнянні з кількість лейкоцитів в відтікаючій крові з ранки щура після першой ГП 8,33± 0,79 ( t=3,29 ; p&lt;0,05).</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Нами виявленно певна зміна та особливості динаміки кількості  еритроцитів крові яка витікає з ранки щура та відцідженої  з ШКТ в динаміці ГП, кількість еритроцитів крові з ранки щура після першої ГП коливалось в досить вузьких межах від 3,18 Гл до 6,30 Гл млн/мкл³ та в середньому складало 4,69±0,36 млн/мкл³. З відціженої крові шлунка п’явки кількість еритроцитів мало тенденцію до збільшення з індивідуальними коливаннями від 3,50 до 8,40 млн/мкл³ та в середньому становило 5,98±0,75 ця тенденція не досягала достовірних відмінностей в крові з ранки щура (t=1,75; p&gt;0,05). </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Причина тенденції до збільшення кількості еритроцитів в шлунку крові також можливо пояснити її згущенням за рахунок транссудації рідкої частини плазми на поверхню п’явки в процесі годування. Проте причина недосягнення цих відмінностей в шлунку крові в порівнянні з достовірними відмінками лейкоцитів після першої ГП можливо пояснити слідуючим. Резистентність еритроцитів щура до мікрооточення ШКТ п’явки та її біологічно активними речовинами значно нижче в порівнянні з лейкоцитами, а значна їх частина встигала гемолізуватися протягом акту годування (близько години).  Дане припущення підтверджує забарвлення плазми шлункової  крові в рожевий колір за рахунок гемолізу еритроцитів. Після другого ГВ  кількість еритроцитів в  крові щура, відцідженої  з шлунку МП достовірно збільшилась до (9,13±0,55) в порівнянні з їх  кількістю з витікаючої крові ранки щура (4,45±0,40). Збільшення </w:t>
      </w:r>
      <w:r w:rsidRPr="005148BD">
        <w:rPr>
          <w:rFonts w:ascii="Times New Roman" w:eastAsia="Calibri" w:hAnsi="Times New Roman" w:cs="Times New Roman"/>
          <w:sz w:val="28"/>
          <w:szCs w:val="28"/>
          <w:lang w:val="uk-UA"/>
        </w:rPr>
        <w:lastRenderedPageBreak/>
        <w:t xml:space="preserve">кількості  еритроцитів шлункової крові при двух ГП, з´явилось збільшення кровопостачання грудної області  щура після першої ГП. </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Даний висновок ґрунтується на порівнянні кількості еритроцитів витікаючої крові з ранки після першої (4,69±0,35 млн/мкл³) та другої (5,62±0,40 млн/мкл³) ГП, яка мала  тенденцію до збільшення але не досягала достовірного рівня (t=1,70 ; p&gt;0,05) табл. 3.3. Останнє пояснення збільшення кількості еритроцитів  в шлунку МП після другої ГП підтверджувало порівняльний аналіз відцідженої крові після першої та другої ГП 5,98±0,45 та 9,13±0,55 відповідно з високою достовірністю при (t=3,42; p&lt;0,05).</w:t>
      </w:r>
    </w:p>
    <w:p w:rsidR="005148BD" w:rsidRPr="005148BD" w:rsidRDefault="005148BD" w:rsidP="005148BD">
      <w:pPr>
        <w:rPr>
          <w:rFonts w:ascii="Times New Roman" w:eastAsia="Calibri" w:hAnsi="Times New Roman" w:cs="Times New Roman"/>
          <w:sz w:val="28"/>
          <w:szCs w:val="28"/>
          <w:lang w:val="uk-UA"/>
        </w:rPr>
      </w:pPr>
    </w:p>
    <w:p w:rsidR="005148BD" w:rsidRPr="005148BD" w:rsidRDefault="005148BD" w:rsidP="005148BD">
      <w:pPr>
        <w:spacing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Таблиця 3.3 ‒ Критерії Ст´юдента (</w:t>
      </w:r>
      <w:r w:rsidRPr="005148BD">
        <w:rPr>
          <w:rFonts w:ascii="Times New Roman" w:eastAsia="Calibri" w:hAnsi="Times New Roman" w:cs="Times New Roman"/>
          <w:sz w:val="28"/>
          <w:szCs w:val="28"/>
        </w:rPr>
        <w:t>t</w:t>
      </w:r>
      <w:r w:rsidRPr="005148BD">
        <w:rPr>
          <w:rFonts w:ascii="Times New Roman" w:eastAsia="Calibri" w:hAnsi="Times New Roman" w:cs="Times New Roman"/>
          <w:sz w:val="28"/>
          <w:szCs w:val="28"/>
          <w:lang w:val="uk-UA"/>
        </w:rPr>
        <w:t>) порівняльний аналіз кількості лейкоцитів та еритроцитів з виділеної крові з ранки щура та  відцідженої крові  з ШКТ мп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4536"/>
        <w:gridCol w:w="1985"/>
        <w:gridCol w:w="1949"/>
      </w:tblGrid>
      <w:tr w:rsidR="005148BD" w:rsidRPr="005148BD" w:rsidTr="005148BD">
        <w:tc>
          <w:tcPr>
            <w:tcW w:w="1560"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Показник</w:t>
            </w: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Порівняльні показники</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t</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w:t>
            </w:r>
          </w:p>
        </w:tc>
      </w:tr>
      <w:tr w:rsidR="005148BD" w:rsidRPr="005148BD" w:rsidTr="005148BD">
        <w:tc>
          <w:tcPr>
            <w:tcW w:w="1560" w:type="dxa"/>
            <w:vMerge w:val="restart"/>
          </w:tcPr>
          <w:p w:rsidR="005148BD" w:rsidRPr="005148BD" w:rsidRDefault="005148BD" w:rsidP="005148BD">
            <w:pPr>
              <w:jc w:val="center"/>
              <w:rPr>
                <w:rFonts w:ascii="Times New Roman" w:eastAsia="Calibri" w:hAnsi="Times New Roman" w:cs="Times New Roman"/>
                <w:sz w:val="28"/>
                <w:szCs w:val="28"/>
              </w:rPr>
            </w:pPr>
          </w:p>
          <w:p w:rsidR="005148BD" w:rsidRPr="005148BD" w:rsidRDefault="005148BD" w:rsidP="005148BD">
            <w:pPr>
              <w:jc w:val="center"/>
              <w:rPr>
                <w:rFonts w:ascii="Times New Roman" w:eastAsia="Calibri" w:hAnsi="Times New Roman" w:cs="Times New Roman"/>
                <w:sz w:val="28"/>
                <w:szCs w:val="28"/>
              </w:rPr>
            </w:pPr>
          </w:p>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w:t>
            </w: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Ранка щура + ШКТ мп 1 постановка ГП</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3,29</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&lt;0,05</w:t>
            </w:r>
          </w:p>
        </w:tc>
      </w:tr>
      <w:tr w:rsidR="005148BD" w:rsidRPr="005148BD" w:rsidTr="005148BD">
        <w:tc>
          <w:tcPr>
            <w:tcW w:w="1560" w:type="dxa"/>
            <w:vMerge/>
          </w:tcPr>
          <w:p w:rsidR="005148BD" w:rsidRPr="005148BD" w:rsidRDefault="005148BD" w:rsidP="005148BD">
            <w:pPr>
              <w:jc w:val="center"/>
              <w:rPr>
                <w:rFonts w:ascii="Times New Roman" w:eastAsia="Calibri" w:hAnsi="Times New Roman" w:cs="Times New Roman"/>
                <w:sz w:val="28"/>
                <w:szCs w:val="28"/>
              </w:rPr>
            </w:pP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Ранка щура + ШКТ мп 2 постановка ГП</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3,89</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&lt;0,01</w:t>
            </w:r>
          </w:p>
        </w:tc>
      </w:tr>
      <w:tr w:rsidR="005148BD" w:rsidRPr="005148BD" w:rsidTr="005148BD">
        <w:tc>
          <w:tcPr>
            <w:tcW w:w="1560" w:type="dxa"/>
            <w:vMerge/>
          </w:tcPr>
          <w:p w:rsidR="005148BD" w:rsidRPr="005148BD" w:rsidRDefault="005148BD" w:rsidP="005148BD">
            <w:pPr>
              <w:jc w:val="center"/>
              <w:rPr>
                <w:rFonts w:ascii="Times New Roman" w:eastAsia="Calibri" w:hAnsi="Times New Roman" w:cs="Times New Roman"/>
                <w:sz w:val="28"/>
                <w:szCs w:val="28"/>
              </w:rPr>
            </w:pP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Ранка щура 1 ГП та 2 ГП</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1,85</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&gt;0,05</w:t>
            </w:r>
          </w:p>
        </w:tc>
      </w:tr>
      <w:tr w:rsidR="005148BD" w:rsidRPr="005148BD" w:rsidTr="005148BD">
        <w:tc>
          <w:tcPr>
            <w:tcW w:w="1560" w:type="dxa"/>
            <w:vMerge/>
          </w:tcPr>
          <w:p w:rsidR="005148BD" w:rsidRPr="005148BD" w:rsidRDefault="005148BD" w:rsidP="005148BD">
            <w:pPr>
              <w:jc w:val="center"/>
              <w:rPr>
                <w:rFonts w:ascii="Times New Roman" w:eastAsia="Calibri" w:hAnsi="Times New Roman" w:cs="Times New Roman"/>
                <w:sz w:val="28"/>
                <w:szCs w:val="28"/>
              </w:rPr>
            </w:pP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ШКТ мп 1 ГП та 2 ГП</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2,65</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&lt;0,05</w:t>
            </w:r>
          </w:p>
        </w:tc>
      </w:tr>
      <w:tr w:rsidR="005148BD" w:rsidRPr="005148BD" w:rsidTr="005148BD">
        <w:tc>
          <w:tcPr>
            <w:tcW w:w="1560" w:type="dxa"/>
            <w:vMerge w:val="restart"/>
          </w:tcPr>
          <w:p w:rsidR="005148BD" w:rsidRPr="005148BD" w:rsidRDefault="005148BD" w:rsidP="005148BD">
            <w:pPr>
              <w:jc w:val="center"/>
              <w:rPr>
                <w:rFonts w:ascii="Times New Roman" w:eastAsia="Calibri" w:hAnsi="Times New Roman" w:cs="Times New Roman"/>
                <w:sz w:val="28"/>
                <w:szCs w:val="28"/>
              </w:rPr>
            </w:pPr>
          </w:p>
          <w:p w:rsidR="005148BD" w:rsidRPr="005148BD" w:rsidRDefault="005148BD" w:rsidP="005148BD">
            <w:pPr>
              <w:jc w:val="center"/>
              <w:rPr>
                <w:rFonts w:ascii="Times New Roman" w:eastAsia="Calibri" w:hAnsi="Times New Roman" w:cs="Times New Roman"/>
                <w:sz w:val="28"/>
                <w:szCs w:val="28"/>
              </w:rPr>
            </w:pPr>
          </w:p>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Е</w:t>
            </w: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Ранка щура + ШКТ мп 1 постановка ГП</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1,57</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&gt;0,05</w:t>
            </w:r>
          </w:p>
        </w:tc>
      </w:tr>
      <w:tr w:rsidR="005148BD" w:rsidRPr="005148BD" w:rsidTr="005148BD">
        <w:tc>
          <w:tcPr>
            <w:tcW w:w="1560" w:type="dxa"/>
            <w:vMerge/>
          </w:tcPr>
          <w:p w:rsidR="005148BD" w:rsidRPr="005148BD" w:rsidRDefault="005148BD" w:rsidP="005148BD">
            <w:pPr>
              <w:jc w:val="center"/>
              <w:rPr>
                <w:rFonts w:ascii="Times New Roman" w:eastAsia="Calibri" w:hAnsi="Times New Roman" w:cs="Times New Roman"/>
                <w:sz w:val="28"/>
                <w:szCs w:val="28"/>
              </w:rPr>
            </w:pP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Ранка щура + ШКТ мп 2 постановка ГП</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5,16</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&lt;0,01</w:t>
            </w:r>
          </w:p>
        </w:tc>
      </w:tr>
      <w:tr w:rsidR="005148BD" w:rsidRPr="005148BD" w:rsidTr="005148BD">
        <w:tc>
          <w:tcPr>
            <w:tcW w:w="1560" w:type="dxa"/>
            <w:vMerge/>
          </w:tcPr>
          <w:p w:rsidR="005148BD" w:rsidRPr="005148BD" w:rsidRDefault="005148BD" w:rsidP="005148BD">
            <w:pPr>
              <w:jc w:val="center"/>
              <w:rPr>
                <w:rFonts w:ascii="Times New Roman" w:eastAsia="Calibri" w:hAnsi="Times New Roman" w:cs="Times New Roman"/>
                <w:sz w:val="28"/>
                <w:szCs w:val="28"/>
              </w:rPr>
            </w:pP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Ранка щура 1 ГП та 2 ГП</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1,70</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&gt;0,05</w:t>
            </w:r>
          </w:p>
        </w:tc>
      </w:tr>
      <w:tr w:rsidR="005148BD" w:rsidRPr="005148BD" w:rsidTr="005148BD">
        <w:tc>
          <w:tcPr>
            <w:tcW w:w="1560" w:type="dxa"/>
            <w:vMerge/>
          </w:tcPr>
          <w:p w:rsidR="005148BD" w:rsidRPr="005148BD" w:rsidRDefault="005148BD" w:rsidP="005148BD">
            <w:pPr>
              <w:jc w:val="center"/>
              <w:rPr>
                <w:rFonts w:ascii="Times New Roman" w:eastAsia="Calibri" w:hAnsi="Times New Roman" w:cs="Times New Roman"/>
                <w:sz w:val="28"/>
                <w:szCs w:val="28"/>
              </w:rPr>
            </w:pPr>
          </w:p>
        </w:tc>
        <w:tc>
          <w:tcPr>
            <w:tcW w:w="4536"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ШКТ мп 1 ГП та 2 ГП</w:t>
            </w:r>
          </w:p>
        </w:tc>
        <w:tc>
          <w:tcPr>
            <w:tcW w:w="1985"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3,42</w:t>
            </w:r>
          </w:p>
        </w:tc>
        <w:tc>
          <w:tcPr>
            <w:tcW w:w="1949" w:type="dxa"/>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&lt;0,05</w:t>
            </w:r>
          </w:p>
        </w:tc>
      </w:tr>
    </w:tbl>
    <w:p w:rsidR="005148BD" w:rsidRDefault="005148BD" w:rsidP="005148BD">
      <w:pPr>
        <w:spacing w:after="0" w:line="360" w:lineRule="auto"/>
        <w:jc w:val="both"/>
        <w:rPr>
          <w:rFonts w:ascii="Times New Roman" w:eastAsia="Calibri" w:hAnsi="Times New Roman" w:cs="Times New Roman"/>
          <w:sz w:val="28"/>
          <w:szCs w:val="28"/>
          <w:lang w:val="uk-UA"/>
        </w:rPr>
      </w:pPr>
    </w:p>
    <w:p w:rsidR="005148BD" w:rsidRDefault="005148BD" w:rsidP="005148BD">
      <w:pPr>
        <w:spacing w:after="0" w:line="360" w:lineRule="auto"/>
        <w:jc w:val="both"/>
        <w:rPr>
          <w:rFonts w:ascii="Times New Roman" w:eastAsia="Calibri" w:hAnsi="Times New Roman" w:cs="Times New Roman"/>
          <w:sz w:val="28"/>
          <w:szCs w:val="28"/>
          <w:lang w:val="uk-UA"/>
        </w:rPr>
      </w:pPr>
    </w:p>
    <w:p w:rsidR="009C7C34" w:rsidRPr="005148BD" w:rsidRDefault="009C7C34"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3.2 Структура синтезованих речовин</w:t>
      </w:r>
    </w:p>
    <w:p w:rsidR="005148BD" w:rsidRPr="005148BD" w:rsidRDefault="005148BD" w:rsidP="005148BD">
      <w:pPr>
        <w:spacing w:after="0" w:line="360" w:lineRule="auto"/>
        <w:rPr>
          <w:rFonts w:ascii="Times New Roman" w:eastAsia="Calibri" w:hAnsi="Times New Roman" w:cs="Times New Roman"/>
          <w:sz w:val="28"/>
          <w:szCs w:val="28"/>
        </w:rPr>
      </w:pPr>
    </w:p>
    <w:p w:rsidR="005148BD" w:rsidRPr="005148BD" w:rsidRDefault="005148BD" w:rsidP="005148BD">
      <w:pPr>
        <w:spacing w:after="0" w:line="360" w:lineRule="auto"/>
        <w:rPr>
          <w:rFonts w:ascii="Times New Roman" w:eastAsia="Calibri" w:hAnsi="Times New Roman" w:cs="Times New Roman"/>
          <w:sz w:val="28"/>
          <w:szCs w:val="28"/>
        </w:rPr>
      </w:pPr>
    </w:p>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object w:dxaOrig="4500" w:dyaOrig="3616">
          <v:shape id="_x0000_i1030" type="#_x0000_t75" style="width:231.75pt;height:2in" o:ole="" filled="t">
            <v:fill color2="black"/>
            <v:imagedata r:id="rId27" o:title="" croptop="-18f" cropbottom="-18f" cropleft="-15f" cropright="-15f"/>
          </v:shape>
          <o:OLEObject Type="Embed" ProgID="ChemDraw.Document.6.0" ShapeID="_x0000_i1030" DrawAspect="Content" ObjectID="_1646812398" r:id="rId28"/>
        </w:object>
      </w:r>
    </w:p>
    <w:p w:rsidR="005148BD" w:rsidRPr="00094654" w:rsidRDefault="005148BD" w:rsidP="009E50FC">
      <w:pPr>
        <w:spacing w:after="0" w:line="360" w:lineRule="auto"/>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Рисунок 3.1 – </w:t>
      </w:r>
      <w:r w:rsidRPr="005148BD">
        <w:rPr>
          <w:rFonts w:ascii="Times New Roman" w:eastAsia="Calibri" w:hAnsi="Times New Roman" w:cs="Times New Roman"/>
          <w:sz w:val="28"/>
          <w:szCs w:val="28"/>
        </w:rPr>
        <w:t>Сполука 1. 2-Метил-6-бром-4-S-хінолін</w:t>
      </w:r>
    </w:p>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object w:dxaOrig="5463" w:dyaOrig="3375">
          <v:shape id="_x0000_i1031" type="#_x0000_t75" style="width:270.45pt;height:168.8pt" o:ole="" filled="t">
            <v:fill color2="black"/>
            <v:imagedata r:id="rId29" o:title="" croptop="-19f" cropbottom="-19f" cropleft="-12f" cropright="-12f"/>
          </v:shape>
          <o:OLEObject Type="Embed" ProgID="ChemDraw.Document.6.0" ShapeID="_x0000_i1031" DrawAspect="Content" ObjectID="_1646812399" r:id="rId30"/>
        </w:object>
      </w: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Рисунок 3.2 – </w:t>
      </w:r>
      <w:r w:rsidRPr="005148BD">
        <w:rPr>
          <w:rFonts w:ascii="Times New Roman" w:eastAsia="Calibri" w:hAnsi="Times New Roman" w:cs="Times New Roman"/>
          <w:sz w:val="28"/>
          <w:szCs w:val="28"/>
        </w:rPr>
        <w:t>Сполука 2. 2-Метил-6-бром-4-S-хінолін оцтова кислота</w:t>
      </w:r>
    </w:p>
    <w:p w:rsidR="005148BD" w:rsidRPr="005148BD" w:rsidRDefault="005148BD" w:rsidP="005148BD">
      <w:pPr>
        <w:jc w:val="center"/>
        <w:rPr>
          <w:rFonts w:ascii="Times New Roman" w:eastAsia="Calibri" w:hAnsi="Times New Roman" w:cs="Times New Roman"/>
          <w:sz w:val="28"/>
          <w:szCs w:val="28"/>
        </w:rPr>
      </w:pPr>
    </w:p>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object w:dxaOrig="5384" w:dyaOrig="3416">
          <v:shape id="_x0000_i1032" type="#_x0000_t75" style="width:269.25pt;height:169.4pt" o:ole="" filled="t">
            <v:fill color2="black"/>
            <v:imagedata r:id="rId31" o:title="" croptop="-19f" cropbottom="-19f" cropleft="-12f" cropright="-12f"/>
          </v:shape>
          <o:OLEObject Type="Embed" ProgID="ChemDraw.Document.6.0" ShapeID="_x0000_i1032" DrawAspect="Content" ObjectID="_1646812400" r:id="rId32"/>
        </w:object>
      </w:r>
    </w:p>
    <w:p w:rsidR="005148BD" w:rsidRPr="005148BD" w:rsidRDefault="005148BD" w:rsidP="005148BD">
      <w:pPr>
        <w:spacing w:line="360" w:lineRule="auto"/>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Рисунок 3.3 – Сполука 3. Етиловий ефір 2-метил-6-бром-4-</w:t>
      </w:r>
      <w:r w:rsidRPr="005148BD">
        <w:rPr>
          <w:rFonts w:ascii="Times New Roman" w:eastAsia="Calibri" w:hAnsi="Times New Roman" w:cs="Times New Roman"/>
          <w:sz w:val="28"/>
          <w:szCs w:val="28"/>
        </w:rPr>
        <w:t>S</w:t>
      </w:r>
      <w:r w:rsidRPr="005148BD">
        <w:rPr>
          <w:rFonts w:ascii="Times New Roman" w:eastAsia="Calibri" w:hAnsi="Times New Roman" w:cs="Times New Roman"/>
          <w:sz w:val="28"/>
          <w:szCs w:val="28"/>
          <w:lang w:val="uk-UA"/>
        </w:rPr>
        <w:t>-хінолін-оцтової кислоти</w:t>
      </w:r>
    </w:p>
    <w:p w:rsidR="005148BD" w:rsidRPr="00094654" w:rsidRDefault="005148BD" w:rsidP="009E50FC">
      <w:pPr>
        <w:rPr>
          <w:rFonts w:ascii="Times New Roman" w:eastAsia="Calibri" w:hAnsi="Times New Roman" w:cs="Times New Roman"/>
          <w:sz w:val="28"/>
          <w:szCs w:val="28"/>
          <w:lang w:val="uk-UA"/>
        </w:rPr>
      </w:pPr>
    </w:p>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object w:dxaOrig="5060" w:dyaOrig="4076">
          <v:shape id="_x0000_i1033" type="#_x0000_t75" style="width:237.8pt;height:134.3pt" o:ole="" filled="t">
            <v:fill color2="black"/>
            <v:imagedata r:id="rId33" o:title="" croptop="-16f" cropbottom="-16f" cropleft="-13f" cropright="-13f"/>
          </v:shape>
          <o:OLEObject Type="Embed" ProgID="ChemDraw.Document.6.0" ShapeID="_x0000_i1033" DrawAspect="Content" ObjectID="_1646812401" r:id="rId34"/>
        </w:object>
      </w:r>
    </w:p>
    <w:p w:rsidR="005148BD" w:rsidRPr="005148BD" w:rsidRDefault="005148BD" w:rsidP="005148BD">
      <w:pPr>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Рисунок 3.4 – Сполука 4. Гідразид 2-метил-6-бром-4-</w:t>
      </w:r>
      <w:r w:rsidRPr="005148BD">
        <w:rPr>
          <w:rFonts w:ascii="Times New Roman" w:eastAsia="Calibri" w:hAnsi="Times New Roman" w:cs="Times New Roman"/>
          <w:sz w:val="28"/>
          <w:szCs w:val="28"/>
        </w:rPr>
        <w:t>S</w:t>
      </w:r>
      <w:r w:rsidRPr="005148BD">
        <w:rPr>
          <w:rFonts w:ascii="Times New Roman" w:eastAsia="Calibri" w:hAnsi="Times New Roman" w:cs="Times New Roman"/>
          <w:sz w:val="28"/>
          <w:szCs w:val="28"/>
          <w:lang w:val="uk-UA"/>
        </w:rPr>
        <w:t>-хінолін-оцтової кислоти</w:t>
      </w:r>
    </w:p>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object w:dxaOrig="5340" w:dyaOrig="3612">
          <v:shape id="_x0000_i1034" type="#_x0000_t75" style="width:315.25pt;height:210.55pt" o:ole="" filled="t">
            <v:fill color2="black"/>
            <v:imagedata r:id="rId35" o:title="" croptop="-18f" cropbottom="-18f" cropleft="-12f" cropright="-12f"/>
          </v:shape>
          <o:OLEObject Type="Embed" ProgID="ChemDraw.Document.6.0" ShapeID="_x0000_i1034" DrawAspect="Content" ObjectID="_1646812402" r:id="rId36"/>
        </w:object>
      </w: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Рисунок 3.5 – </w:t>
      </w:r>
      <w:r w:rsidRPr="005148BD">
        <w:rPr>
          <w:rFonts w:ascii="Times New Roman" w:eastAsia="Calibri" w:hAnsi="Times New Roman" w:cs="Times New Roman"/>
          <w:sz w:val="28"/>
          <w:szCs w:val="28"/>
        </w:rPr>
        <w:t>Сполука 5. Амід 2-метил-6-бром-4-S-хінолін оцтової кислоти</w:t>
      </w:r>
    </w:p>
    <w:p w:rsidR="005148BD" w:rsidRPr="00094654" w:rsidRDefault="005148BD" w:rsidP="005148BD">
      <w:pPr>
        <w:rPr>
          <w:rFonts w:ascii="Times New Roman" w:eastAsia="Calibri" w:hAnsi="Times New Roman" w:cs="Times New Roman"/>
          <w:sz w:val="28"/>
          <w:szCs w:val="28"/>
        </w:rPr>
      </w:pPr>
    </w:p>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object w:dxaOrig="5220" w:dyaOrig="6244">
          <v:shape id="_x0000_i1035" type="#_x0000_t75" style="width:262pt;height:274.7pt" o:ole="" filled="t">
            <v:fill color2="black"/>
            <v:imagedata r:id="rId37" o:title="" croptop="-10f" cropbottom="-10f" cropleft="-13f" cropright="-13f"/>
          </v:shape>
          <o:OLEObject Type="Embed" ProgID="ChemDraw.Document.6.0" ShapeID="_x0000_i1035" DrawAspect="Content" ObjectID="_1646812403" r:id="rId38"/>
        </w:object>
      </w:r>
    </w:p>
    <w:p w:rsidR="005148BD" w:rsidRPr="005148BD" w:rsidRDefault="005148BD" w:rsidP="005148BD">
      <w:pPr>
        <w:spacing w:line="360" w:lineRule="auto"/>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Рисунок 3.6 – Сполука 6. Анілід 2-метил-6-бром-4-</w:t>
      </w:r>
      <w:r w:rsidRPr="005148BD">
        <w:rPr>
          <w:rFonts w:ascii="Times New Roman" w:eastAsia="Calibri" w:hAnsi="Times New Roman" w:cs="Times New Roman"/>
          <w:sz w:val="28"/>
          <w:szCs w:val="28"/>
        </w:rPr>
        <w:t>S</w:t>
      </w:r>
      <w:r w:rsidRPr="005148BD">
        <w:rPr>
          <w:rFonts w:ascii="Times New Roman" w:eastAsia="Calibri" w:hAnsi="Times New Roman" w:cs="Times New Roman"/>
          <w:sz w:val="28"/>
          <w:szCs w:val="28"/>
          <w:lang w:val="uk-UA"/>
        </w:rPr>
        <w:t>-хінолін оцтової кислоти</w:t>
      </w:r>
    </w:p>
    <w:p w:rsidR="005148BD" w:rsidRPr="005148BD" w:rsidRDefault="005148BD" w:rsidP="005148BD">
      <w:pPr>
        <w:rPr>
          <w:rFonts w:ascii="Times New Roman" w:eastAsia="Calibri" w:hAnsi="Times New Roman" w:cs="Times New Roman"/>
          <w:sz w:val="28"/>
          <w:szCs w:val="28"/>
          <w:lang w:val="uk-UA"/>
        </w:rPr>
      </w:pPr>
    </w:p>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object w:dxaOrig="6788" w:dyaOrig="6308">
          <v:shape id="_x0000_i1036" type="#_x0000_t75" style="width:340.05pt;height:287.4pt" o:ole="" filled="t">
            <v:fill color2="black"/>
            <v:imagedata r:id="rId39" o:title="" croptop="-10f" cropbottom="-10f" cropleft="-10f" cropright="-10f"/>
          </v:shape>
          <o:OLEObject Type="Embed" ProgID="ChemDraw.Document.6.0" ShapeID="_x0000_i1036" DrawAspect="Content" ObjectID="_1646812404" r:id="rId40"/>
        </w:object>
      </w:r>
    </w:p>
    <w:p w:rsidR="005148BD" w:rsidRPr="005148BD" w:rsidRDefault="005148BD" w:rsidP="005148BD">
      <w:pPr>
        <w:spacing w:line="360" w:lineRule="auto"/>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Рисунок 3.7 – </w:t>
      </w:r>
      <w:r w:rsidRPr="005148BD">
        <w:rPr>
          <w:rFonts w:ascii="Times New Roman" w:eastAsia="Calibri" w:hAnsi="Times New Roman" w:cs="Times New Roman"/>
          <w:sz w:val="28"/>
          <w:szCs w:val="28"/>
        </w:rPr>
        <w:t>Сполука 7. Пара-диметиламін-бензиліден-гідразид 2-метил-6-бром-4-S-хінолін оцтової кислоти</w:t>
      </w:r>
    </w:p>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object w:dxaOrig="6288" w:dyaOrig="3976">
          <v:shape id="_x0000_i1037" type="#_x0000_t75" style="width:322.5pt;height:203.3pt" o:ole="" filled="t">
            <v:fill color2="black"/>
            <v:imagedata r:id="rId41" o:title="" croptop="-16f" cropbottom="-16f" cropleft="-10f" cropright="-10f"/>
          </v:shape>
          <o:OLEObject Type="Embed" ProgID="ChemDraw.Document.6.0" ShapeID="_x0000_i1037" DrawAspect="Content" ObjectID="_1646812405" r:id="rId42"/>
        </w:object>
      </w: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Рисунок 3.8 – </w:t>
      </w:r>
      <w:r w:rsidRPr="005148BD">
        <w:rPr>
          <w:rFonts w:ascii="Times New Roman" w:eastAsia="Calibri" w:hAnsi="Times New Roman" w:cs="Times New Roman"/>
          <w:sz w:val="28"/>
          <w:szCs w:val="28"/>
        </w:rPr>
        <w:t>Сполука 8. Натріє</w:t>
      </w:r>
      <w:proofErr w:type="gramStart"/>
      <w:r w:rsidRPr="005148BD">
        <w:rPr>
          <w:rFonts w:ascii="Times New Roman" w:eastAsia="Calibri" w:hAnsi="Times New Roman" w:cs="Times New Roman"/>
          <w:sz w:val="28"/>
          <w:szCs w:val="28"/>
        </w:rPr>
        <w:t>ва с</w:t>
      </w:r>
      <w:proofErr w:type="gramEnd"/>
      <w:r w:rsidRPr="005148BD">
        <w:rPr>
          <w:rFonts w:ascii="Times New Roman" w:eastAsia="Calibri" w:hAnsi="Times New Roman" w:cs="Times New Roman"/>
          <w:sz w:val="28"/>
          <w:szCs w:val="28"/>
        </w:rPr>
        <w:t>іль 2-метил-6-бром-4-S-хінолін оцтової кислоти</w:t>
      </w:r>
    </w:p>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3.3 </w:t>
      </w:r>
      <w:proofErr w:type="gramStart"/>
      <w:r w:rsidRPr="005148BD">
        <w:rPr>
          <w:rFonts w:ascii="Times New Roman" w:eastAsia="Calibri" w:hAnsi="Times New Roman" w:cs="Times New Roman"/>
          <w:sz w:val="28"/>
          <w:szCs w:val="28"/>
        </w:rPr>
        <w:t>Прогноз б</w:t>
      </w:r>
      <w:proofErr w:type="gramEnd"/>
      <w:r w:rsidRPr="005148BD">
        <w:rPr>
          <w:rFonts w:ascii="Times New Roman" w:eastAsia="Calibri" w:hAnsi="Times New Roman" w:cs="Times New Roman"/>
          <w:sz w:val="28"/>
          <w:szCs w:val="28"/>
        </w:rPr>
        <w:t>іологічної дій сполук, які вивчаються</w:t>
      </w:r>
    </w:p>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Прогноз б</w:t>
      </w:r>
      <w:proofErr w:type="gramEnd"/>
      <w:r w:rsidRPr="005148BD">
        <w:rPr>
          <w:rFonts w:ascii="Times New Roman" w:eastAsia="Calibri" w:hAnsi="Times New Roman" w:cs="Times New Roman"/>
          <w:sz w:val="28"/>
          <w:szCs w:val="28"/>
        </w:rPr>
        <w:t xml:space="preserve">іологічної активності проводився для бромпохідних хіноліну. При проведені прогнозу програмі PASS була </w:t>
      </w:r>
      <w:proofErr w:type="gramStart"/>
      <w:r w:rsidRPr="005148BD">
        <w:rPr>
          <w:rFonts w:ascii="Times New Roman" w:eastAsia="Calibri" w:hAnsi="Times New Roman" w:cs="Times New Roman"/>
          <w:sz w:val="28"/>
          <w:szCs w:val="28"/>
        </w:rPr>
        <w:t>задана</w:t>
      </w:r>
      <w:proofErr w:type="gramEnd"/>
      <w:r w:rsidRPr="005148BD">
        <w:rPr>
          <w:rFonts w:ascii="Times New Roman" w:eastAsia="Calibri" w:hAnsi="Times New Roman" w:cs="Times New Roman"/>
          <w:sz w:val="28"/>
          <w:szCs w:val="28"/>
        </w:rPr>
        <w:t xml:space="preserve"> імовірність Ра&gt;0,4 з метою отримання більш імовірних результатів.</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При використанні програми біологічного прогнозу PASS були отримані наступні дані, які подано у табл. 3.4-3.11. </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Отриманні результати </w:t>
      </w:r>
      <w:proofErr w:type="gramStart"/>
      <w:r w:rsidRPr="005148BD">
        <w:rPr>
          <w:rFonts w:ascii="Times New Roman" w:eastAsia="Calibri" w:hAnsi="Times New Roman" w:cs="Times New Roman"/>
          <w:sz w:val="28"/>
          <w:szCs w:val="28"/>
        </w:rPr>
        <w:t>св</w:t>
      </w:r>
      <w:proofErr w:type="gramEnd"/>
      <w:r w:rsidRPr="005148BD">
        <w:rPr>
          <w:rFonts w:ascii="Times New Roman" w:eastAsia="Calibri" w:hAnsi="Times New Roman" w:cs="Times New Roman"/>
          <w:sz w:val="28"/>
          <w:szCs w:val="28"/>
        </w:rPr>
        <w:t xml:space="preserve">ідчать про те, що сполука 1 володіє високим рівнем антиоксидантної, діуретичної дії, приймає активну участь у регуляції проникливості іонних каналів та блокує рецептори для глутамата, який є найважливішим медіатором в головному мозку. </w:t>
      </w:r>
      <w:proofErr w:type="gramStart"/>
      <w:r w:rsidRPr="005148BD">
        <w:rPr>
          <w:rFonts w:ascii="Times New Roman" w:eastAsia="Calibri" w:hAnsi="Times New Roman" w:cs="Times New Roman"/>
          <w:sz w:val="28"/>
          <w:szCs w:val="28"/>
        </w:rPr>
        <w:t>Кр</w:t>
      </w:r>
      <w:proofErr w:type="gramEnd"/>
      <w:r w:rsidRPr="005148BD">
        <w:rPr>
          <w:rFonts w:ascii="Times New Roman" w:eastAsia="Calibri" w:hAnsi="Times New Roman" w:cs="Times New Roman"/>
          <w:sz w:val="28"/>
          <w:szCs w:val="28"/>
        </w:rPr>
        <w:t>ім того дана сполука проявляє протизапальну дію (антагоніст інтерлейкінів) та за даними прогнозу їй не властиві токсичні ефекти.</w:t>
      </w:r>
    </w:p>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ab/>
      </w:r>
    </w:p>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 xml:space="preserve">Таблиця 3.4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Біологічна дія сполуки 1</w:t>
      </w:r>
    </w:p>
    <w:tbl>
      <w:tblPr>
        <w:tblW w:w="9620" w:type="dxa"/>
        <w:tblInd w:w="-20" w:type="dxa"/>
        <w:tblLayout w:type="fixed"/>
        <w:tblCellMar>
          <w:left w:w="0" w:type="dxa"/>
          <w:right w:w="0" w:type="dxa"/>
        </w:tblCellMar>
        <w:tblLook w:val="0000" w:firstRow="0" w:lastRow="0" w:firstColumn="0" w:lastColumn="0" w:noHBand="0" w:noVBand="0"/>
      </w:tblPr>
      <w:tblGrid>
        <w:gridCol w:w="960"/>
        <w:gridCol w:w="960"/>
        <w:gridCol w:w="960"/>
        <w:gridCol w:w="6740"/>
      </w:tblGrid>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Nп/</w:t>
            </w:r>
            <w:proofErr w:type="gramStart"/>
            <w:r w:rsidRPr="005148BD">
              <w:rPr>
                <w:rFonts w:ascii="Times New Roman" w:eastAsia="Calibri" w:hAnsi="Times New Roman" w:cs="Times New Roman"/>
                <w:sz w:val="28"/>
                <w:szCs w:val="28"/>
              </w:rPr>
              <w:t>п</w:t>
            </w:r>
            <w:proofErr w:type="gramEnd"/>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Pa</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Pi</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Вид активності</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0,971</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0,003</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0,877</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0,002</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гліцинової ділянки рецептора NMDA</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0,779</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Діуретична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0,753</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0,004</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NMDA рецептора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0,639</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0,005</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рецептора глутамінової кислоти</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0,632</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0,008</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ниркових захворювань</w:t>
            </w:r>
          </w:p>
        </w:tc>
      </w:tr>
      <w:tr w:rsidR="005148BD" w:rsidRPr="005148BD" w:rsidTr="005148BD">
        <w:trPr>
          <w:trHeight w:val="390"/>
        </w:trPr>
        <w:tc>
          <w:tcPr>
            <w:tcW w:w="960" w:type="dxa"/>
            <w:tcBorders>
              <w:top w:val="single" w:sz="4" w:space="0" w:color="000000"/>
              <w:lef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0,628</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0,029</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Збільшення ЛПВП</w:t>
            </w:r>
          </w:p>
        </w:tc>
      </w:tr>
      <w:tr w:rsidR="005148BD" w:rsidRPr="005148BD" w:rsidTr="005148BD">
        <w:trPr>
          <w:trHeight w:val="390"/>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0,599</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0,015</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неврологічних розладі</w:t>
            </w:r>
            <w:proofErr w:type="gramStart"/>
            <w:r w:rsidRPr="005148BD">
              <w:rPr>
                <w:rFonts w:ascii="Times New Roman" w:eastAsia="Calibri" w:hAnsi="Times New Roman" w:cs="Times New Roman"/>
                <w:sz w:val="28"/>
                <w:szCs w:val="28"/>
              </w:rPr>
              <w:t>в</w:t>
            </w:r>
            <w:proofErr w:type="gramEnd"/>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0,602</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0,024</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інтерлейкінів</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0,589</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0,014</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Антисептична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0,596</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0,097</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Аритмогенік</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0,546</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0,054</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атеросклерозу</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13</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0,501</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0,026</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циклази 2,3-оксисквален-ланостерол</w:t>
            </w:r>
          </w:p>
        </w:tc>
      </w:tr>
      <w:tr w:rsidR="005148BD" w:rsidRPr="005148BD" w:rsidTr="005148BD">
        <w:trPr>
          <w:trHeight w:val="403"/>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14</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0,496</w:t>
            </w:r>
          </w:p>
        </w:tc>
        <w:tc>
          <w:tcPr>
            <w:tcW w:w="960" w:type="dxa"/>
            <w:tcBorders>
              <w:left w:val="single" w:sz="4" w:space="0" w:color="000000"/>
              <w:bottom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0,050</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Судиннорозширювальний засіб, коронарна</w:t>
            </w:r>
          </w:p>
        </w:tc>
      </w:tr>
      <w:tr w:rsidR="005148BD" w:rsidRPr="005148BD" w:rsidTr="005148BD">
        <w:trPr>
          <w:trHeight w:val="403"/>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15</w:t>
            </w:r>
          </w:p>
        </w:tc>
        <w:tc>
          <w:tcPr>
            <w:tcW w:w="960" w:type="dxa"/>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0,456</w:t>
            </w:r>
          </w:p>
        </w:tc>
        <w:tc>
          <w:tcPr>
            <w:tcW w:w="960" w:type="dxa"/>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0,015</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аденозинового рецептора А3</w:t>
            </w:r>
          </w:p>
        </w:tc>
      </w:tr>
      <w:tr w:rsidR="005148BD" w:rsidRPr="005148BD" w:rsidTr="005148BD">
        <w:trPr>
          <w:trHeight w:val="403"/>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16</w:t>
            </w:r>
          </w:p>
        </w:tc>
        <w:tc>
          <w:tcPr>
            <w:tcW w:w="960" w:type="dxa"/>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0,479</w:t>
            </w:r>
          </w:p>
        </w:tc>
        <w:tc>
          <w:tcPr>
            <w:tcW w:w="960" w:type="dxa"/>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0,044</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Противірусна (грип)</w:t>
            </w:r>
          </w:p>
        </w:tc>
      </w:tr>
      <w:tr w:rsidR="005148BD" w:rsidRPr="005148BD" w:rsidTr="005148BD">
        <w:trPr>
          <w:trHeight w:val="403"/>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17</w:t>
            </w:r>
          </w:p>
        </w:tc>
        <w:tc>
          <w:tcPr>
            <w:tcW w:w="960" w:type="dxa"/>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0,479</w:t>
            </w:r>
          </w:p>
        </w:tc>
        <w:tc>
          <w:tcPr>
            <w:tcW w:w="960" w:type="dxa"/>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0,046</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Антиневрогенний біль</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18</w:t>
            </w:r>
          </w:p>
        </w:tc>
        <w:tc>
          <w:tcPr>
            <w:tcW w:w="960" w:type="dxa"/>
            <w:tcBorders>
              <w:top w:val="single" w:sz="4" w:space="0" w:color="000000"/>
              <w:left w:val="single" w:sz="4" w:space="0" w:color="000000"/>
              <w:bottom w:val="single" w:sz="4" w:space="0" w:color="auto"/>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0,476</w:t>
            </w:r>
          </w:p>
        </w:tc>
        <w:tc>
          <w:tcPr>
            <w:tcW w:w="960" w:type="dxa"/>
            <w:tcBorders>
              <w:top w:val="single" w:sz="4" w:space="0" w:color="000000"/>
              <w:left w:val="single" w:sz="4" w:space="0" w:color="000000"/>
              <w:bottom w:val="single" w:sz="4" w:space="0" w:color="auto"/>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0,058</w:t>
            </w:r>
          </w:p>
        </w:tc>
        <w:tc>
          <w:tcPr>
            <w:tcW w:w="6740" w:type="dxa"/>
            <w:tcBorders>
              <w:top w:val="single" w:sz="4" w:space="0" w:color="000000"/>
              <w:left w:val="single" w:sz="4" w:space="0" w:color="000000"/>
              <w:bottom w:val="single" w:sz="4" w:space="0" w:color="auto"/>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Спермацидна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19</w:t>
            </w:r>
          </w:p>
        </w:tc>
        <w:tc>
          <w:tcPr>
            <w:tcW w:w="960" w:type="dxa"/>
            <w:tcBorders>
              <w:top w:val="single" w:sz="4" w:space="0" w:color="auto"/>
              <w:left w:val="single" w:sz="4" w:space="0" w:color="000000"/>
              <w:bottom w:val="single" w:sz="4" w:space="0" w:color="auto"/>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0,411</w:t>
            </w:r>
          </w:p>
        </w:tc>
        <w:tc>
          <w:tcPr>
            <w:tcW w:w="960" w:type="dxa"/>
            <w:tcBorders>
              <w:top w:val="single" w:sz="4" w:space="0" w:color="auto"/>
              <w:left w:val="single" w:sz="4" w:space="0" w:color="000000"/>
              <w:bottom w:val="single" w:sz="4" w:space="0" w:color="auto"/>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tcBorders>
              <w:top w:val="single" w:sz="4" w:space="0" w:color="auto"/>
              <w:left w:val="single" w:sz="4" w:space="0" w:color="000000"/>
              <w:bottom w:val="single" w:sz="4" w:space="0" w:color="auto"/>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Антиуремічна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20</w:t>
            </w:r>
          </w:p>
        </w:tc>
        <w:tc>
          <w:tcPr>
            <w:tcW w:w="960" w:type="dxa"/>
            <w:tcBorders>
              <w:top w:val="single" w:sz="4" w:space="0" w:color="auto"/>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0,439</w:t>
            </w:r>
          </w:p>
        </w:tc>
        <w:tc>
          <w:tcPr>
            <w:tcW w:w="960" w:type="dxa"/>
            <w:tcBorders>
              <w:top w:val="single" w:sz="4" w:space="0" w:color="auto"/>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0,092</w:t>
            </w:r>
          </w:p>
        </w:tc>
        <w:tc>
          <w:tcPr>
            <w:tcW w:w="6740" w:type="dxa"/>
            <w:tcBorders>
              <w:top w:val="single" w:sz="4" w:space="0" w:color="auto"/>
              <w:left w:val="single" w:sz="4" w:space="0" w:color="000000"/>
              <w:bottom w:val="single" w:sz="4" w:space="0" w:color="auto"/>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Антитоксинна</w:t>
            </w:r>
          </w:p>
        </w:tc>
      </w:tr>
    </w:tbl>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Ми бачимо, що імовірність (Pa) прогнозу для деяких видів біологічної дії більша ніж Ра&gt; 0,7,що </w:t>
      </w:r>
      <w:proofErr w:type="gramStart"/>
      <w:r w:rsidRPr="005148BD">
        <w:rPr>
          <w:rFonts w:ascii="Times New Roman" w:eastAsia="Calibri" w:hAnsi="Times New Roman" w:cs="Times New Roman"/>
          <w:sz w:val="28"/>
          <w:szCs w:val="28"/>
        </w:rPr>
        <w:t>св</w:t>
      </w:r>
      <w:proofErr w:type="gramEnd"/>
      <w:r w:rsidRPr="005148BD">
        <w:rPr>
          <w:rFonts w:ascii="Times New Roman" w:eastAsia="Calibri" w:hAnsi="Times New Roman" w:cs="Times New Roman"/>
          <w:sz w:val="28"/>
          <w:szCs w:val="28"/>
        </w:rPr>
        <w:t xml:space="preserve">ідчить про те, що дана сполука може бути аналогом лікарського засобу, який вже використовується у практиці. Сполука 2 має більший спектр біологічної дії ніж сполука 1. Це може бути пояснено тим, що сполука 2 є кислотою та має високий коефіцієнт ліпофільності. </w:t>
      </w:r>
      <w:proofErr w:type="gramStart"/>
      <w:r w:rsidRPr="005148BD">
        <w:rPr>
          <w:rFonts w:ascii="Times New Roman" w:eastAsia="Calibri" w:hAnsi="Times New Roman" w:cs="Times New Roman"/>
          <w:sz w:val="28"/>
          <w:szCs w:val="28"/>
        </w:rPr>
        <w:t>З</w:t>
      </w:r>
      <w:proofErr w:type="gramEnd"/>
      <w:r w:rsidRPr="005148BD">
        <w:rPr>
          <w:rFonts w:ascii="Times New Roman" w:eastAsia="Calibri" w:hAnsi="Times New Roman" w:cs="Times New Roman"/>
          <w:sz w:val="28"/>
          <w:szCs w:val="28"/>
        </w:rPr>
        <w:t xml:space="preserve"> отриманого прогнозу ми бачимо наявність антиоксидантної та діуретичної дії, також з’являється біологічна дія, яка сприяє нормалізації порушень психосексуальної функції. Дана сполука проявляє протизапальну дію, противиразкову дію та володіє противірусним ефектом. Слід відзначити, що прояв цих дій може бути </w:t>
      </w:r>
      <w:r w:rsidRPr="005148BD">
        <w:rPr>
          <w:rFonts w:ascii="Times New Roman" w:eastAsia="Calibri" w:hAnsi="Times New Roman" w:cs="Times New Roman"/>
          <w:sz w:val="28"/>
          <w:szCs w:val="28"/>
        </w:rPr>
        <w:lastRenderedPageBreak/>
        <w:t>отриманий в експерименті, тому як імовірність прогнозу для цих видів активності 0,5&lt;Ра &lt;0,7.</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p>
    <w:p w:rsidR="005148BD" w:rsidRPr="005148BD" w:rsidRDefault="005148BD" w:rsidP="005148BD">
      <w:pPr>
        <w:spacing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Таблиця 3.5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Біологічна дія сполуки 2</w:t>
      </w:r>
    </w:p>
    <w:tbl>
      <w:tblPr>
        <w:tblW w:w="9640" w:type="dxa"/>
        <w:tblInd w:w="-20" w:type="dxa"/>
        <w:tblLayout w:type="fixed"/>
        <w:tblCellMar>
          <w:left w:w="0" w:type="dxa"/>
          <w:right w:w="0" w:type="dxa"/>
        </w:tblCellMar>
        <w:tblLook w:val="0000" w:firstRow="0" w:lastRow="0" w:firstColumn="0" w:lastColumn="0" w:noHBand="0" w:noVBand="0"/>
      </w:tblPr>
      <w:tblGrid>
        <w:gridCol w:w="20"/>
        <w:gridCol w:w="940"/>
        <w:gridCol w:w="20"/>
        <w:gridCol w:w="940"/>
        <w:gridCol w:w="20"/>
        <w:gridCol w:w="940"/>
        <w:gridCol w:w="20"/>
        <w:gridCol w:w="6720"/>
        <w:gridCol w:w="20"/>
      </w:tblGrid>
      <w:tr w:rsidR="005148BD" w:rsidRPr="005148BD" w:rsidTr="005148BD">
        <w:trPr>
          <w:gridAfter w:val="1"/>
          <w:wAfter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Nп/</w:t>
            </w:r>
            <w:proofErr w:type="gramStart"/>
            <w:r w:rsidRPr="005148BD">
              <w:rPr>
                <w:rFonts w:ascii="Times New Roman" w:eastAsia="Calibri" w:hAnsi="Times New Roman" w:cs="Times New Roman"/>
                <w:sz w:val="28"/>
                <w:szCs w:val="28"/>
              </w:rPr>
              <w:t>п</w:t>
            </w:r>
            <w:proofErr w:type="gramEnd"/>
          </w:p>
        </w:tc>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Pa</w:t>
            </w:r>
          </w:p>
        </w:tc>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Pi</w:t>
            </w:r>
          </w:p>
        </w:tc>
        <w:tc>
          <w:tcPr>
            <w:tcW w:w="6740" w:type="dxa"/>
            <w:gridSpan w:val="2"/>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Вид активності</w:t>
            </w:r>
          </w:p>
        </w:tc>
      </w:tr>
      <w:tr w:rsidR="005148BD" w:rsidRPr="005148BD" w:rsidTr="005148BD">
        <w:trPr>
          <w:gridAfter w:val="1"/>
          <w:wAfter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r>
      <w:tr w:rsidR="005148BD" w:rsidRPr="005148BD" w:rsidTr="005148BD">
        <w:trPr>
          <w:gridAfter w:val="1"/>
          <w:wAfter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0,727</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0,008</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r>
      <w:tr w:rsidR="005148BD" w:rsidRPr="005148BD" w:rsidTr="005148BD">
        <w:trPr>
          <w:gridAfter w:val="1"/>
          <w:wAfter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0,720</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0,023</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розладів психосексуальної функції</w:t>
            </w:r>
          </w:p>
        </w:tc>
      </w:tr>
      <w:tr w:rsidR="005148BD" w:rsidRPr="005148BD" w:rsidTr="005148BD">
        <w:trPr>
          <w:gridAfter w:val="1"/>
          <w:wAfter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0,595</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0,039</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Збільшення ЛПВП</w:t>
            </w:r>
          </w:p>
        </w:tc>
      </w:tr>
      <w:tr w:rsidR="005148BD" w:rsidRPr="005148BD" w:rsidTr="005148BD">
        <w:trPr>
          <w:gridAfter w:val="1"/>
          <w:wAfter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0,574</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0,018</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циклази 2,3-оксисквален-ланостерол</w:t>
            </w:r>
          </w:p>
        </w:tc>
      </w:tr>
      <w:tr w:rsidR="005148BD" w:rsidRPr="005148BD" w:rsidTr="005148BD">
        <w:trPr>
          <w:gridAfter w:val="1"/>
          <w:wAfter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0,583</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0,042</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атеросклерозу</w:t>
            </w:r>
          </w:p>
        </w:tc>
      </w:tr>
      <w:tr w:rsidR="005148BD" w:rsidRPr="005148BD" w:rsidTr="005148BD">
        <w:trPr>
          <w:gridAfter w:val="1"/>
          <w:wAfter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0,549</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0,015</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Діуретична</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0,522</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Антихелікобактерна</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0,508</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0,011</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Тромболітична</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0,512</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0,033</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Антиневрогенний біль</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0,481</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0,030</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Антивиразкова</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0,447</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Антогоні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лейкотрієна Е4</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0,449</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0,009</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синтезу лейкотрієні</w:t>
            </w:r>
            <w:proofErr w:type="gramStart"/>
            <w:r w:rsidRPr="005148BD">
              <w:rPr>
                <w:rFonts w:ascii="Times New Roman" w:eastAsia="Calibri" w:hAnsi="Times New Roman" w:cs="Times New Roman"/>
                <w:sz w:val="28"/>
                <w:szCs w:val="28"/>
              </w:rPr>
              <w:t>в</w:t>
            </w:r>
            <w:proofErr w:type="gramEnd"/>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13</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0,448</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0,014</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Антидіабетична</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14</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0,439</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0,028</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5 ліпооксигенази</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15</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0,433</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0,022</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аденозинового рецептора А3</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16</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0,471</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0,065</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Спермацидна</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17</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0,483</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0,084</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Антиастматична</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18</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0,469</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0,086</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інтерлейкінів</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19</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0,431</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0,056</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Антиалергічна</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20</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0,512</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0,140</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Аритмогенік</w:t>
            </w:r>
          </w:p>
        </w:tc>
      </w:tr>
      <w:tr w:rsidR="005148BD" w:rsidRPr="005148BD" w:rsidTr="005148BD">
        <w:trPr>
          <w:gridBefore w:val="1"/>
          <w:wBefore w:w="20" w:type="dxa"/>
          <w:trHeight w:val="375"/>
        </w:trPr>
        <w:tc>
          <w:tcPr>
            <w:tcW w:w="960" w:type="dxa"/>
            <w:gridSpan w:val="2"/>
            <w:tcBorders>
              <w:top w:val="single" w:sz="4" w:space="0" w:color="000000"/>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21</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0,441</w:t>
            </w:r>
          </w:p>
        </w:tc>
        <w:tc>
          <w:tcPr>
            <w:tcW w:w="960" w:type="dxa"/>
            <w:gridSpan w:val="2"/>
            <w:tcBorders>
              <w:left w:val="single" w:sz="4" w:space="0" w:color="000000"/>
              <w:bottom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0,069</w:t>
            </w:r>
          </w:p>
        </w:tc>
        <w:tc>
          <w:tcPr>
            <w:tcW w:w="6740" w:type="dxa"/>
            <w:gridSpan w:val="2"/>
            <w:tcBorders>
              <w:left w:val="single" w:sz="4" w:space="0" w:color="000000"/>
              <w:bottom w:val="single" w:sz="4" w:space="0" w:color="000000"/>
              <w:right w:val="single" w:sz="4" w:space="0" w:color="000000"/>
            </w:tcBorders>
            <w:vAlign w:val="bottom"/>
          </w:tcPr>
          <w:p w:rsidR="005148BD" w:rsidRPr="005148BD" w:rsidRDefault="005148BD" w:rsidP="005148BD">
            <w:pPr>
              <w:spacing w:after="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Противірусна (грип)</w:t>
            </w:r>
          </w:p>
        </w:tc>
      </w:tr>
    </w:tbl>
    <w:p w:rsidR="005148BD" w:rsidRPr="005148BD" w:rsidRDefault="005148BD" w:rsidP="005148BD">
      <w:pPr>
        <w:spacing w:after="0" w:line="120" w:lineRule="auto"/>
        <w:rPr>
          <w:rFonts w:ascii="Times New Roman" w:eastAsia="Calibri" w:hAnsi="Times New Roman" w:cs="Times New Roman"/>
          <w:sz w:val="28"/>
          <w:szCs w:val="28"/>
          <w:lang w:val="uk-UA"/>
        </w:rPr>
      </w:pPr>
    </w:p>
    <w:p w:rsidR="005148BD" w:rsidRPr="005148BD" w:rsidRDefault="005148BD" w:rsidP="005148BD">
      <w:pPr>
        <w:rPr>
          <w:rFonts w:ascii="Times New Roman" w:eastAsia="Calibri" w:hAnsi="Times New Roman" w:cs="Times New Roman"/>
          <w:sz w:val="28"/>
          <w:szCs w:val="28"/>
        </w:rPr>
      </w:pPr>
    </w:p>
    <w:p w:rsidR="00F13F20" w:rsidRPr="00BA36A9" w:rsidRDefault="005148BD" w:rsidP="00BA36A9">
      <w:pPr>
        <w:spacing w:after="0" w:line="360" w:lineRule="auto"/>
        <w:ind w:firstLine="709"/>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Сполука 3 на першому місці у таблиці прогнозу має біологічну дію, яка нормалізує порушення психосексуальної функції, причому тільки ця дія може проявитися як потенційна лікарська дія. Інші види активності можуть бути визначені в ході експериментів, але 100% гарантії їх наявності ми не маємо т. як імовірність</w:t>
      </w:r>
      <w:proofErr w:type="gramEnd"/>
      <w:r w:rsidRPr="005148BD">
        <w:rPr>
          <w:rFonts w:ascii="Times New Roman" w:eastAsia="Calibri" w:hAnsi="Times New Roman" w:cs="Times New Roman"/>
          <w:sz w:val="28"/>
          <w:szCs w:val="28"/>
        </w:rPr>
        <w:t xml:space="preserve"> прояву Ра=0,5 та Ра&lt;0,5.</w:t>
      </w: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Таблиця 3.6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Біологічна дія сполуки 3</w:t>
      </w:r>
    </w:p>
    <w:p w:rsidR="005148BD" w:rsidRPr="005148BD" w:rsidRDefault="005148BD" w:rsidP="005148BD">
      <w:pPr>
        <w:ind w:firstLine="708"/>
        <w:rPr>
          <w:rFonts w:ascii="Times New Roman" w:eastAsia="Calibri" w:hAnsi="Times New Roman" w:cs="Times New Roman"/>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964"/>
        <w:gridCol w:w="960"/>
        <w:gridCol w:w="960"/>
        <w:gridCol w:w="6736"/>
      </w:tblGrid>
      <w:tr w:rsidR="005148BD" w:rsidRPr="005148BD" w:rsidTr="005148BD">
        <w:trPr>
          <w:trHeight w:val="375"/>
        </w:trPr>
        <w:tc>
          <w:tcPr>
            <w:tcW w:w="964" w:type="dxa"/>
            <w:tcBorders>
              <w:top w:val="single" w:sz="4" w:space="0" w:color="000000"/>
              <w:lef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Nп/</w:t>
            </w:r>
            <w:proofErr w:type="gramStart"/>
            <w:r w:rsidRPr="005148BD">
              <w:rPr>
                <w:rFonts w:ascii="Times New Roman" w:eastAsia="Calibri" w:hAnsi="Times New Roman" w:cs="Times New Roman"/>
                <w:sz w:val="28"/>
                <w:szCs w:val="28"/>
              </w:rPr>
              <w:t>п</w:t>
            </w:r>
            <w:proofErr w:type="gramEnd"/>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Pa</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Pi</w:t>
            </w:r>
          </w:p>
        </w:tc>
        <w:tc>
          <w:tcPr>
            <w:tcW w:w="6736"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Вид активності</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0,718</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0,024</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розладів психосексуальної функції</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0,652</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0,077</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Аритмогенік</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0,544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Антихелікобактерна</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0,576</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0,044</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атеросклерозу</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0,549</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0,019</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0,539</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Акарицид</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0,533</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0,021</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Противиразкова</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0,495</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0,037</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Спермацидна</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0,464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0,014</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аденозинового рецептора А3</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0,439</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0,031</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Діуретична</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0,483</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0,077</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інтерлейкінів</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0,488</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0,082</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Протиастматична</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13</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0,500</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0,095</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Збільшення ЛПВП</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0,430</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Тромболітична</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15</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0,429</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0,036</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циклази 2,3-оксисквален-ланостерол</w:t>
            </w:r>
          </w:p>
        </w:tc>
      </w:tr>
      <w:tr w:rsidR="005148BD" w:rsidRPr="005148BD" w:rsidTr="005148BD">
        <w:trPr>
          <w:trHeight w:val="375"/>
        </w:trPr>
        <w:tc>
          <w:tcPr>
            <w:tcW w:w="964"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16</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0,451</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0,062</w:t>
            </w:r>
          </w:p>
        </w:tc>
        <w:tc>
          <w:tcPr>
            <w:tcW w:w="6736"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Антиневрогенний біль</w:t>
            </w:r>
          </w:p>
        </w:tc>
      </w:tr>
    </w:tbl>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Сполука 5 проявляє свої види біологічної дії як ті, що впливають на процеси, які мають місце в нервовій системі (табл. 3.7).</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Крім того імовірність цього Ра&gt;0,7, що свідчить про можливості отримання лікарського засобу. Також ми бачимо наявність антиоксидантної та антихелікобактеріальної дії.</w:t>
      </w:r>
    </w:p>
    <w:p w:rsidR="005148BD" w:rsidRDefault="005148BD" w:rsidP="005148BD">
      <w:pPr>
        <w:spacing w:after="0" w:line="360" w:lineRule="auto"/>
        <w:ind w:firstLine="708"/>
        <w:jc w:val="both"/>
        <w:rPr>
          <w:rFonts w:ascii="Times New Roman" w:eastAsia="Calibri" w:hAnsi="Times New Roman" w:cs="Times New Roman"/>
          <w:sz w:val="28"/>
          <w:szCs w:val="28"/>
          <w:lang w:val="uk-UA"/>
        </w:rPr>
      </w:pPr>
    </w:p>
    <w:p w:rsidR="009C7C34" w:rsidRPr="005148BD" w:rsidRDefault="009C7C34" w:rsidP="005148BD">
      <w:pPr>
        <w:spacing w:after="0" w:line="360" w:lineRule="auto"/>
        <w:ind w:firstLine="708"/>
        <w:jc w:val="both"/>
        <w:rPr>
          <w:rFonts w:ascii="Times New Roman" w:eastAsia="Calibri" w:hAnsi="Times New Roman" w:cs="Times New Roman"/>
          <w:sz w:val="28"/>
          <w:szCs w:val="28"/>
          <w:lang w:val="uk-UA"/>
        </w:rPr>
      </w:pPr>
    </w:p>
    <w:p w:rsidR="005148BD" w:rsidRPr="005148BD" w:rsidRDefault="005148BD" w:rsidP="005148BD">
      <w:pPr>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Таблиця 3.7 - Біологічна дія сполуки 5</w:t>
      </w:r>
    </w:p>
    <w:p w:rsidR="005148BD" w:rsidRPr="005148BD" w:rsidRDefault="005148BD" w:rsidP="005148BD">
      <w:pPr>
        <w:ind w:firstLine="708"/>
        <w:rPr>
          <w:rFonts w:ascii="Times New Roman" w:eastAsia="Calibri" w:hAnsi="Times New Roman" w:cs="Times New Roman"/>
          <w:sz w:val="28"/>
          <w:szCs w:val="28"/>
          <w:lang w:val="uk-UA"/>
        </w:rPr>
      </w:pPr>
    </w:p>
    <w:tbl>
      <w:tblPr>
        <w:tblW w:w="9620" w:type="dxa"/>
        <w:tblInd w:w="-30" w:type="dxa"/>
        <w:tblLayout w:type="fixed"/>
        <w:tblCellMar>
          <w:left w:w="0" w:type="dxa"/>
          <w:right w:w="0" w:type="dxa"/>
        </w:tblCellMar>
        <w:tblLook w:val="0000" w:firstRow="0" w:lastRow="0" w:firstColumn="0" w:lastColumn="0" w:noHBand="0" w:noVBand="0"/>
      </w:tblPr>
      <w:tblGrid>
        <w:gridCol w:w="960"/>
        <w:gridCol w:w="960"/>
        <w:gridCol w:w="960"/>
        <w:gridCol w:w="6740"/>
      </w:tblGrid>
      <w:tr w:rsidR="005148BD" w:rsidRPr="005148BD" w:rsidTr="005148BD">
        <w:trPr>
          <w:trHeight w:val="375"/>
        </w:trPr>
        <w:tc>
          <w:tcPr>
            <w:tcW w:w="960" w:type="dxa"/>
            <w:tcBorders>
              <w:top w:val="single" w:sz="4" w:space="0" w:color="000000"/>
              <w:lef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Nп/</w:t>
            </w:r>
            <w:proofErr w:type="gramStart"/>
            <w:r w:rsidRPr="005148BD">
              <w:rPr>
                <w:rFonts w:ascii="Times New Roman" w:eastAsia="Calibri" w:hAnsi="Times New Roman" w:cs="Times New Roman"/>
                <w:sz w:val="28"/>
                <w:szCs w:val="28"/>
              </w:rPr>
              <w:t>п</w:t>
            </w:r>
            <w:proofErr w:type="gramEnd"/>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Pa</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Pi</w:t>
            </w:r>
          </w:p>
        </w:tc>
        <w:tc>
          <w:tcPr>
            <w:tcW w:w="6740" w:type="dxa"/>
            <w:tcBorders>
              <w:top w:val="single" w:sz="4" w:space="0" w:color="000000"/>
              <w:left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Вид активності</w:t>
            </w:r>
          </w:p>
        </w:tc>
      </w:tr>
      <w:tr w:rsidR="005148BD" w:rsidRPr="005148BD" w:rsidTr="005148BD">
        <w:trPr>
          <w:trHeight w:val="375"/>
        </w:trPr>
        <w:tc>
          <w:tcPr>
            <w:tcW w:w="960" w:type="dxa"/>
            <w:tcBorders>
              <w:top w:val="single" w:sz="4" w:space="0" w:color="auto"/>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0,714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альфа 1 адренорецепторів</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0,707</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0,026</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розладів психосексуальної функції</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0,579</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Антихелікобактеріальна дія</w:t>
            </w:r>
          </w:p>
        </w:tc>
      </w:tr>
      <w:tr w:rsidR="005148BD" w:rsidRPr="005148BD" w:rsidTr="005148BD">
        <w:trPr>
          <w:trHeight w:val="329"/>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0,570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0,017</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0,541</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0,041</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Психостимулянт</w:t>
            </w:r>
          </w:p>
        </w:tc>
      </w:tr>
      <w:tr w:rsidR="005148BD" w:rsidRPr="005148BD" w:rsidTr="005148BD">
        <w:trPr>
          <w:trHeight w:val="390"/>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0,523</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0,077</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Збільшення ЛПВП</w:t>
            </w:r>
          </w:p>
        </w:tc>
      </w:tr>
      <w:tr w:rsidR="005148BD" w:rsidRPr="005148BD" w:rsidTr="005148BD">
        <w:trPr>
          <w:trHeight w:val="390"/>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0,471</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0,026</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Диуретична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0,485</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0,076</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інтерлейкінів</w:t>
            </w:r>
          </w:p>
        </w:tc>
      </w:tr>
      <w:tr w:rsidR="005148BD" w:rsidRPr="005148BD" w:rsidTr="005148BD">
        <w:trPr>
          <w:cantSplit/>
          <w:trHeight w:val="49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0,022</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аденозинового рецептора А3</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0,453</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0,060</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Антиневрогенний біль</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0,045</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Противиразкова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0,416</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0,038</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циклази 2,3-оксисквален-ланостерол</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13</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0,442</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0,068</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Противірусна (грип)</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14</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0,428</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0,133</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Спермацидна</w:t>
            </w:r>
          </w:p>
        </w:tc>
      </w:tr>
    </w:tbl>
    <w:p w:rsidR="005148BD" w:rsidRPr="005148BD" w:rsidRDefault="005148BD" w:rsidP="005148BD">
      <w:pPr>
        <w:spacing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За даними прогнозу біологічна дія сполуки 6, яка може бути проявлена в експерименті це збільшення рівня ЛПВП. Можна зробити висновок, що введення бензольного кільця до молекули хіноліну значно зменшує спектр біологічної дії.</w:t>
      </w:r>
    </w:p>
    <w:p w:rsidR="005148BD" w:rsidRDefault="005148BD" w:rsidP="005148BD">
      <w:pPr>
        <w:spacing w:after="0" w:line="360" w:lineRule="auto"/>
        <w:ind w:firstLine="709"/>
        <w:jc w:val="both"/>
        <w:rPr>
          <w:rFonts w:ascii="Times New Roman" w:eastAsia="Calibri" w:hAnsi="Times New Roman" w:cs="Times New Roman"/>
          <w:sz w:val="28"/>
          <w:szCs w:val="28"/>
          <w:lang w:val="uk-UA"/>
        </w:rPr>
      </w:pPr>
    </w:p>
    <w:p w:rsidR="00BA36A9" w:rsidRDefault="00BA36A9" w:rsidP="005148BD">
      <w:pPr>
        <w:spacing w:after="0" w:line="360" w:lineRule="auto"/>
        <w:ind w:firstLine="709"/>
        <w:jc w:val="both"/>
        <w:rPr>
          <w:rFonts w:ascii="Times New Roman" w:eastAsia="Calibri" w:hAnsi="Times New Roman" w:cs="Times New Roman"/>
          <w:sz w:val="28"/>
          <w:szCs w:val="28"/>
          <w:lang w:val="uk-UA"/>
        </w:rPr>
      </w:pPr>
    </w:p>
    <w:p w:rsidR="00BA36A9" w:rsidRDefault="00BA36A9" w:rsidP="005148BD">
      <w:pPr>
        <w:spacing w:after="0" w:line="360" w:lineRule="auto"/>
        <w:ind w:firstLine="709"/>
        <w:jc w:val="both"/>
        <w:rPr>
          <w:rFonts w:ascii="Times New Roman" w:eastAsia="Calibri" w:hAnsi="Times New Roman" w:cs="Times New Roman"/>
          <w:sz w:val="28"/>
          <w:szCs w:val="28"/>
          <w:lang w:val="uk-UA"/>
        </w:rPr>
      </w:pPr>
    </w:p>
    <w:p w:rsidR="00BA36A9" w:rsidRPr="00094654" w:rsidRDefault="00BA36A9" w:rsidP="005148BD">
      <w:pPr>
        <w:spacing w:after="0" w:line="360" w:lineRule="auto"/>
        <w:ind w:firstLine="709"/>
        <w:jc w:val="both"/>
        <w:rPr>
          <w:rFonts w:ascii="Times New Roman" w:eastAsia="Calibri" w:hAnsi="Times New Roman" w:cs="Times New Roman"/>
          <w:sz w:val="28"/>
          <w:szCs w:val="28"/>
        </w:rPr>
      </w:pPr>
    </w:p>
    <w:p w:rsidR="009E50FC" w:rsidRPr="00094654" w:rsidRDefault="009E50FC" w:rsidP="005148BD">
      <w:pPr>
        <w:spacing w:after="0" w:line="360" w:lineRule="auto"/>
        <w:ind w:firstLine="709"/>
        <w:jc w:val="both"/>
        <w:rPr>
          <w:rFonts w:ascii="Times New Roman" w:eastAsia="Calibri" w:hAnsi="Times New Roman" w:cs="Times New Roman"/>
          <w:sz w:val="28"/>
          <w:szCs w:val="28"/>
        </w:rPr>
      </w:pP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 xml:space="preserve">Таблиця 3.8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Біологічна дія сполуки 6</w:t>
      </w:r>
    </w:p>
    <w:tbl>
      <w:tblPr>
        <w:tblW w:w="9620" w:type="dxa"/>
        <w:tblInd w:w="-25" w:type="dxa"/>
        <w:tblLayout w:type="fixed"/>
        <w:tblCellMar>
          <w:left w:w="0" w:type="dxa"/>
          <w:right w:w="0" w:type="dxa"/>
        </w:tblCellMar>
        <w:tblLook w:val="0000" w:firstRow="0" w:lastRow="0" w:firstColumn="0" w:lastColumn="0" w:noHBand="0" w:noVBand="0"/>
      </w:tblPr>
      <w:tblGrid>
        <w:gridCol w:w="960"/>
        <w:gridCol w:w="960"/>
        <w:gridCol w:w="960"/>
        <w:gridCol w:w="6740"/>
      </w:tblGrid>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Nп/</w:t>
            </w:r>
            <w:proofErr w:type="gramStart"/>
            <w:r w:rsidRPr="005148BD">
              <w:rPr>
                <w:rFonts w:ascii="Times New Roman" w:eastAsia="Calibri" w:hAnsi="Times New Roman" w:cs="Times New Roman"/>
                <w:sz w:val="28"/>
                <w:szCs w:val="28"/>
              </w:rPr>
              <w:t>п</w:t>
            </w:r>
            <w:proofErr w:type="gramEnd"/>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Pa</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Pi</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Вид активності</w:t>
            </w:r>
          </w:p>
        </w:tc>
      </w:tr>
      <w:tr w:rsidR="005148BD" w:rsidRPr="005148BD" w:rsidTr="005148BD">
        <w:trPr>
          <w:trHeight w:val="390"/>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0,572</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0,047</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Збільшення ЛПВП</w:t>
            </w:r>
          </w:p>
        </w:tc>
      </w:tr>
      <w:tr w:rsidR="005148BD" w:rsidRPr="005148BD" w:rsidTr="005148BD">
        <w:trPr>
          <w:trHeight w:val="390"/>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0,491</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0,038</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Противірусна (грипп)</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0,483</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0,049</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Спермацидна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0,460</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0,070</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Офтальмологічні ліки</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0,407</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0,025</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Протитуберкульозна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0,428</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0,048</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лейкопоеза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0,466</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0,089</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інтерлейкінів</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0,430</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0,070</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Акарицидна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0,494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0,154</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Антацидна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0,435</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0,104</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Ліпотропна</w:t>
            </w:r>
          </w:p>
        </w:tc>
      </w:tr>
    </w:tbl>
    <w:p w:rsidR="005148BD" w:rsidRPr="005148BD" w:rsidRDefault="005148BD" w:rsidP="005148BD">
      <w:pPr>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Сполука 7 може проявити в експерименті ті види активності, як і попередні сполуки, що підтверджує структурну важливість гідразинового та бензольного фрагментів в молекулі хіноліну.</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Таблиця 3.9 - Біологічна дія сполуки 7</w:t>
      </w:r>
    </w:p>
    <w:tbl>
      <w:tblPr>
        <w:tblW w:w="0" w:type="auto"/>
        <w:tblInd w:w="-20" w:type="dxa"/>
        <w:tblLayout w:type="fixed"/>
        <w:tblCellMar>
          <w:left w:w="0" w:type="dxa"/>
          <w:right w:w="0" w:type="dxa"/>
        </w:tblCellMar>
        <w:tblLook w:val="0000" w:firstRow="0" w:lastRow="0" w:firstColumn="0" w:lastColumn="0" w:noHBand="0" w:noVBand="0"/>
      </w:tblPr>
      <w:tblGrid>
        <w:gridCol w:w="960"/>
        <w:gridCol w:w="960"/>
        <w:gridCol w:w="960"/>
        <w:gridCol w:w="6740"/>
      </w:tblGrid>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Nп/</w:t>
            </w:r>
            <w:proofErr w:type="gramStart"/>
            <w:r w:rsidRPr="005148BD">
              <w:rPr>
                <w:rFonts w:ascii="Times New Roman" w:eastAsia="Calibri" w:hAnsi="Times New Roman" w:cs="Times New Roman"/>
                <w:sz w:val="28"/>
                <w:szCs w:val="28"/>
              </w:rPr>
              <w:t>п</w:t>
            </w:r>
            <w:proofErr w:type="gramEnd"/>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Pa</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Pi</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Вид активності</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0,636</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Антимікобактеріальна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0,627</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Протитуберкульозна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0,526</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0,025</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Противірусна (грипп)</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0,468</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0,012</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МАО</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0,414</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0,021</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алкогольдегідрогенази</w:t>
            </w:r>
          </w:p>
        </w:tc>
      </w:tr>
      <w:tr w:rsidR="005148BD" w:rsidRPr="005148BD" w:rsidTr="005148BD">
        <w:trPr>
          <w:trHeight w:val="43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0,045</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лейкопоеза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0,457</w:t>
            </w:r>
          </w:p>
        </w:tc>
        <w:tc>
          <w:tcPr>
            <w:tcW w:w="960" w:type="dxa"/>
            <w:tcBorders>
              <w:left w:val="single" w:sz="4" w:space="0" w:color="000000"/>
              <w:bottom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0,101</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АТФази</w:t>
            </w:r>
          </w:p>
        </w:tc>
      </w:tr>
    </w:tbl>
    <w:p w:rsidR="005148BD" w:rsidRPr="005148BD" w:rsidRDefault="005148BD" w:rsidP="005148BD">
      <w:pPr>
        <w:spacing w:line="360" w:lineRule="auto"/>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Сполука 8 представляє собою натрієву сіль 2-метил-6-бром-4-тіооцтової кислоти хіноліну. Ця сполука може проявляти схожі види біологічної дії як і кислота. Слід відзначити, що після гідролізу, який має місце в шлунку, натрієва сіль перетворюється в кислоту та потрапляє в кров.</w:t>
      </w: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Таблиця 3.10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Біологічна дія сполуки 8</w:t>
      </w:r>
    </w:p>
    <w:tbl>
      <w:tblPr>
        <w:tblW w:w="9620" w:type="dxa"/>
        <w:tblInd w:w="-25" w:type="dxa"/>
        <w:tblLayout w:type="fixed"/>
        <w:tblCellMar>
          <w:left w:w="0" w:type="dxa"/>
          <w:right w:w="0" w:type="dxa"/>
        </w:tblCellMar>
        <w:tblLook w:val="0000" w:firstRow="0" w:lastRow="0" w:firstColumn="0" w:lastColumn="0" w:noHBand="0" w:noVBand="0"/>
      </w:tblPr>
      <w:tblGrid>
        <w:gridCol w:w="960"/>
        <w:gridCol w:w="960"/>
        <w:gridCol w:w="960"/>
        <w:gridCol w:w="6740"/>
      </w:tblGrid>
      <w:tr w:rsidR="005148BD" w:rsidRPr="005148BD" w:rsidTr="005148BD">
        <w:trPr>
          <w:trHeight w:val="360"/>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Nп/</w:t>
            </w:r>
            <w:proofErr w:type="gramStart"/>
            <w:r w:rsidRPr="005148BD">
              <w:rPr>
                <w:rFonts w:ascii="Times New Roman" w:eastAsia="Calibri" w:hAnsi="Times New Roman" w:cs="Times New Roman"/>
                <w:sz w:val="28"/>
                <w:szCs w:val="28"/>
              </w:rPr>
              <w:t>п</w:t>
            </w:r>
            <w:proofErr w:type="gramEnd"/>
          </w:p>
        </w:tc>
        <w:tc>
          <w:tcPr>
            <w:tcW w:w="960" w:type="dxa"/>
            <w:tcBorders>
              <w:top w:val="single" w:sz="4" w:space="0" w:color="000000"/>
              <w:lef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Pa</w:t>
            </w:r>
          </w:p>
        </w:tc>
        <w:tc>
          <w:tcPr>
            <w:tcW w:w="960" w:type="dxa"/>
            <w:tcBorders>
              <w:top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Pi</w:t>
            </w:r>
          </w:p>
        </w:tc>
        <w:tc>
          <w:tcPr>
            <w:tcW w:w="6740" w:type="dxa"/>
            <w:tcBorders>
              <w:top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Вид активності</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1</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2</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3</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4</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0,745</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0,020</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розладів психосексуальної функції</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0,638</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0,013</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0,635</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0,028</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Збільшення ЛПВП</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0,616</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0,015</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циклази 2,3-оксисквален-ланостерол</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0,644</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0,079</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Аритмогенік</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0,565</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0,007</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Антихелікобактеріальна дія</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0,556</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0,015</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розладів печінки</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0,554</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0,016</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Гепатопротекторна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0,550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0,015</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Діуретична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0,533</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0,060</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Лікування атеросклерозу</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11</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0,504</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0,036</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Антиневрогенний біль</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0,483</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0,029</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Антиульцеративна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13</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0,475</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0,025</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Антисептична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14</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0,509</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0,061</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інтерлейкінів</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15</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0,460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0,015</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Антагоні</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 аденозинового рецептора А3</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16</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0,480</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0,053</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Спермацидна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17</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0,465</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0,052</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Протигрипозна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18</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0,425</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0,020</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r>
    </w:tbl>
    <w:p w:rsidR="005148BD" w:rsidRPr="005148BD" w:rsidRDefault="005148BD" w:rsidP="005148BD">
      <w:pPr>
        <w:spacing w:after="0"/>
        <w:jc w:val="right"/>
        <w:rPr>
          <w:rFonts w:ascii="Times New Roman" w:eastAsia="Calibri" w:hAnsi="Times New Roman" w:cs="Times New Roman"/>
          <w:vanish/>
          <w:sz w:val="28"/>
          <w:szCs w:val="28"/>
          <w:lang w:val="uk-UA"/>
        </w:rPr>
      </w:pPr>
      <w:r w:rsidRPr="005148BD">
        <w:rPr>
          <w:rFonts w:ascii="Times New Roman" w:eastAsia="Calibri" w:hAnsi="Times New Roman" w:cs="Times New Roman"/>
          <w:vanish/>
          <w:sz w:val="28"/>
          <w:szCs w:val="28"/>
          <w:lang w:val="uk-UA"/>
        </w:rPr>
        <w:lastRenderedPageBreak/>
        <w:t>Продовження таблиці 3.10</w:t>
      </w:r>
    </w:p>
    <w:tbl>
      <w:tblPr>
        <w:tblpPr w:leftFromText="180" w:rightFromText="180" w:vertAnchor="text" w:horzAnchor="margin" w:tblpY="141"/>
        <w:tblW w:w="9620" w:type="dxa"/>
        <w:tblLayout w:type="fixed"/>
        <w:tblCellMar>
          <w:left w:w="0" w:type="dxa"/>
          <w:right w:w="0" w:type="dxa"/>
        </w:tblCellMar>
        <w:tblLook w:val="0000" w:firstRow="0" w:lastRow="0" w:firstColumn="0" w:lastColumn="0" w:noHBand="0" w:noVBand="0"/>
      </w:tblPr>
      <w:tblGrid>
        <w:gridCol w:w="960"/>
        <w:gridCol w:w="960"/>
        <w:gridCol w:w="960"/>
        <w:gridCol w:w="6740"/>
      </w:tblGrid>
      <w:tr w:rsidR="005148BD" w:rsidRPr="005148BD" w:rsidTr="005148BD">
        <w:trPr>
          <w:trHeight w:val="145"/>
        </w:trPr>
        <w:tc>
          <w:tcPr>
            <w:tcW w:w="9620" w:type="dxa"/>
            <w:gridSpan w:val="4"/>
            <w:tcBorders>
              <w:top w:val="nil"/>
              <w:bottom w:val="single" w:sz="4" w:space="0" w:color="000000"/>
            </w:tcBorders>
            <w:vAlign w:val="bottom"/>
          </w:tcPr>
          <w:p w:rsidR="005148BD" w:rsidRPr="005148BD" w:rsidRDefault="005148BD" w:rsidP="005148BD">
            <w:pPr>
              <w:spacing w:after="0"/>
              <w:rPr>
                <w:rFonts w:ascii="Times New Roman" w:eastAsia="Calibri" w:hAnsi="Times New Roman" w:cs="Times New Roman"/>
                <w:sz w:val="28"/>
                <w:szCs w:val="28"/>
                <w:lang w:val="uk-UA"/>
              </w:rPr>
            </w:pP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1</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2</w:t>
            </w:r>
          </w:p>
        </w:tc>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3</w:t>
            </w:r>
          </w:p>
        </w:tc>
        <w:tc>
          <w:tcPr>
            <w:tcW w:w="6740" w:type="dxa"/>
            <w:tcBorders>
              <w:top w:val="single" w:sz="4" w:space="0" w:color="000000"/>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4</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19</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0,432</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0,029</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Тромболітична</w:t>
            </w:r>
          </w:p>
        </w:tc>
      </w:tr>
      <w:tr w:rsidR="005148BD" w:rsidRPr="005148BD" w:rsidTr="005148BD">
        <w:trPr>
          <w:trHeight w:val="375"/>
        </w:trPr>
        <w:tc>
          <w:tcPr>
            <w:tcW w:w="960" w:type="dxa"/>
            <w:tcBorders>
              <w:top w:val="single" w:sz="4" w:space="0" w:color="000000"/>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20</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0,410</w:t>
            </w:r>
          </w:p>
        </w:tc>
        <w:tc>
          <w:tcPr>
            <w:tcW w:w="960" w:type="dxa"/>
            <w:tcBorders>
              <w:left w:val="single" w:sz="4" w:space="0" w:color="000000"/>
              <w:bottom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0,013</w:t>
            </w:r>
          </w:p>
        </w:tc>
        <w:tc>
          <w:tcPr>
            <w:tcW w:w="6740" w:type="dxa"/>
            <w:tcBorders>
              <w:left w:val="single" w:sz="4" w:space="0" w:color="000000"/>
              <w:bottom w:val="single" w:sz="4" w:space="0" w:color="000000"/>
              <w:right w:val="single" w:sz="4" w:space="0" w:color="000000"/>
            </w:tcBorders>
            <w:vAlign w:val="bottom"/>
          </w:tcPr>
          <w:p w:rsidR="005148BD" w:rsidRPr="005148BD" w:rsidRDefault="005148BD" w:rsidP="005148BD">
            <w:pPr>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Інгібітор синтезу лейкотрієні</w:t>
            </w:r>
            <w:proofErr w:type="gramStart"/>
            <w:r w:rsidRPr="005148BD">
              <w:rPr>
                <w:rFonts w:ascii="Times New Roman" w:eastAsia="Calibri" w:hAnsi="Times New Roman" w:cs="Times New Roman"/>
                <w:sz w:val="28"/>
                <w:szCs w:val="28"/>
              </w:rPr>
              <w:t>в</w:t>
            </w:r>
            <w:proofErr w:type="gramEnd"/>
          </w:p>
        </w:tc>
      </w:tr>
    </w:tbl>
    <w:p w:rsidR="005148BD" w:rsidRPr="005148BD" w:rsidRDefault="005148BD" w:rsidP="005148BD">
      <w:pPr>
        <w:rPr>
          <w:rFonts w:ascii="Calibri" w:eastAsia="Calibri" w:hAnsi="Calibri" w:cs="Times New Roman"/>
        </w:rPr>
      </w:pPr>
    </w:p>
    <w:p w:rsidR="005148BD" w:rsidRPr="005148BD" w:rsidRDefault="005148BD" w:rsidP="005148BD">
      <w:pPr>
        <w:rPr>
          <w:rFonts w:ascii="Calibri" w:eastAsia="Calibri" w:hAnsi="Calibri" w:cs="Times New Roman"/>
        </w:rPr>
      </w:pPr>
    </w:p>
    <w:p w:rsidR="005148BD" w:rsidRPr="005148BD" w:rsidRDefault="005148BD" w:rsidP="005148BD">
      <w:pPr>
        <w:spacing w:after="0"/>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3.3 Результати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іджень гострої токсичності</w:t>
      </w:r>
    </w:p>
    <w:p w:rsidR="005148BD" w:rsidRPr="005148BD" w:rsidRDefault="005148BD" w:rsidP="005148BD">
      <w:pPr>
        <w:spacing w:after="0"/>
        <w:rPr>
          <w:rFonts w:ascii="Times New Roman" w:eastAsia="Calibri" w:hAnsi="Times New Roman" w:cs="Times New Roman"/>
          <w:sz w:val="28"/>
          <w:szCs w:val="28"/>
        </w:rPr>
      </w:pPr>
    </w:p>
    <w:p w:rsidR="005148BD" w:rsidRPr="005148BD" w:rsidRDefault="005148BD" w:rsidP="005148BD">
      <w:pPr>
        <w:spacing w:after="0"/>
        <w:rPr>
          <w:rFonts w:ascii="Times New Roman" w:eastAsia="Calibri" w:hAnsi="Times New Roman" w:cs="Times New Roman"/>
          <w:sz w:val="28"/>
          <w:szCs w:val="28"/>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Сполуки були </w:t>
      </w:r>
      <w:proofErr w:type="gramStart"/>
      <w:r w:rsidRPr="005148BD">
        <w:rPr>
          <w:rFonts w:ascii="Times New Roman" w:eastAsia="Calibri" w:hAnsi="Times New Roman" w:cs="Times New Roman"/>
          <w:sz w:val="28"/>
          <w:szCs w:val="28"/>
        </w:rPr>
        <w:t>перев</w:t>
      </w:r>
      <w:proofErr w:type="gramEnd"/>
      <w:r w:rsidRPr="005148BD">
        <w:rPr>
          <w:rFonts w:ascii="Times New Roman" w:eastAsia="Calibri" w:hAnsi="Times New Roman" w:cs="Times New Roman"/>
          <w:sz w:val="28"/>
          <w:szCs w:val="28"/>
        </w:rPr>
        <w:t xml:space="preserve">ірені на гостру токсичність. Результати визначення гострої токсичності похідних 2-метил-6-бромхінолінів надані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таблиці 3.11.</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Як показали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 xml:space="preserve">ідження, синтезовані сполуки належать до токсичних речовин. Так, у 2-метил-6-бром-4-S-хінолін (сполука 1) гостра токсичність була 98 ± 5,6 мг/кг. </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Введення залишку оцтової кислоти призводить до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ідвищення гострої токсичності до 65 ± 4,1 мг/кг (сполука 2), а амідування 2-метил-6-бром-4-S-хінолін оцтової кислоти (сполука 5) – до зниження гострої токсичності, яка проте не досягає рівня 2-метил-6-бром-4-S-хіноліну. </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Найменш токсичними виявились ані</w:t>
      </w:r>
      <w:proofErr w:type="gramStart"/>
      <w:r w:rsidRPr="005148BD">
        <w:rPr>
          <w:rFonts w:ascii="Times New Roman" w:eastAsia="Calibri" w:hAnsi="Times New Roman" w:cs="Times New Roman"/>
          <w:sz w:val="28"/>
          <w:szCs w:val="28"/>
        </w:rPr>
        <w:t>л</w:t>
      </w:r>
      <w:proofErr w:type="gramEnd"/>
      <w:r w:rsidRPr="005148BD">
        <w:rPr>
          <w:rFonts w:ascii="Times New Roman" w:eastAsia="Calibri" w:hAnsi="Times New Roman" w:cs="Times New Roman"/>
          <w:sz w:val="28"/>
          <w:szCs w:val="28"/>
        </w:rPr>
        <w:t xml:space="preserve">ід 2-метил-6-бром-4-S-хінолін оцтової кислоти (сполука 6) та пара-диметиламін-бензиліден-гідразид 2-метил-6-бром-4-S-хінолін оцтової кислоти (сполука 7). </w:t>
      </w:r>
    </w:p>
    <w:p w:rsidR="005148BD" w:rsidRPr="005148BD" w:rsidRDefault="005148BD" w:rsidP="005148BD">
      <w:pPr>
        <w:spacing w:after="0" w:line="360" w:lineRule="auto"/>
        <w:ind w:firstLine="709"/>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Можна припустити, що висока ліпофільність цих сполук та відомі фармакофори – бром в шостому положенні та меркаптогрупа – приводять до наявності  значної біологічної дії, що виражається в їх токсичності.</w:t>
      </w:r>
    </w:p>
    <w:p w:rsidR="005148BD" w:rsidRDefault="005148BD" w:rsidP="005148BD">
      <w:pPr>
        <w:spacing w:after="0" w:line="360" w:lineRule="auto"/>
        <w:ind w:firstLine="709"/>
        <w:jc w:val="both"/>
        <w:rPr>
          <w:rFonts w:ascii="Times New Roman" w:eastAsia="Calibri" w:hAnsi="Times New Roman" w:cs="Times New Roman"/>
          <w:sz w:val="28"/>
          <w:szCs w:val="28"/>
          <w:lang w:val="uk-UA"/>
        </w:rPr>
      </w:pPr>
    </w:p>
    <w:p w:rsidR="00BA36A9" w:rsidRDefault="00BA36A9" w:rsidP="005148BD">
      <w:pPr>
        <w:spacing w:after="0" w:line="360" w:lineRule="auto"/>
        <w:ind w:firstLine="709"/>
        <w:jc w:val="both"/>
        <w:rPr>
          <w:rFonts w:ascii="Times New Roman" w:eastAsia="Calibri" w:hAnsi="Times New Roman" w:cs="Times New Roman"/>
          <w:sz w:val="28"/>
          <w:szCs w:val="28"/>
          <w:lang w:val="uk-UA"/>
        </w:rPr>
      </w:pPr>
    </w:p>
    <w:p w:rsidR="00BA36A9" w:rsidRDefault="00BA36A9" w:rsidP="005148BD">
      <w:pPr>
        <w:spacing w:after="0" w:line="360" w:lineRule="auto"/>
        <w:ind w:firstLine="709"/>
        <w:jc w:val="both"/>
        <w:rPr>
          <w:rFonts w:ascii="Times New Roman" w:eastAsia="Calibri" w:hAnsi="Times New Roman" w:cs="Times New Roman"/>
          <w:sz w:val="28"/>
          <w:szCs w:val="28"/>
          <w:lang w:val="uk-UA"/>
        </w:rPr>
      </w:pPr>
    </w:p>
    <w:p w:rsidR="00BA36A9" w:rsidRDefault="00BA36A9" w:rsidP="005148BD">
      <w:pPr>
        <w:spacing w:after="0" w:line="360" w:lineRule="auto"/>
        <w:ind w:firstLine="709"/>
        <w:jc w:val="both"/>
        <w:rPr>
          <w:rFonts w:ascii="Times New Roman" w:eastAsia="Calibri" w:hAnsi="Times New Roman" w:cs="Times New Roman"/>
          <w:sz w:val="28"/>
          <w:szCs w:val="28"/>
          <w:lang w:val="uk-UA"/>
        </w:rPr>
      </w:pPr>
    </w:p>
    <w:p w:rsidR="00BA36A9" w:rsidRPr="00F13F20" w:rsidRDefault="00BA36A9" w:rsidP="005148BD">
      <w:pPr>
        <w:spacing w:after="0" w:line="360" w:lineRule="auto"/>
        <w:ind w:firstLine="709"/>
        <w:jc w:val="both"/>
        <w:rPr>
          <w:rFonts w:ascii="Times New Roman" w:eastAsia="Calibri" w:hAnsi="Times New Roman" w:cs="Times New Roman"/>
          <w:sz w:val="28"/>
          <w:szCs w:val="28"/>
          <w:lang w:val="uk-UA"/>
        </w:rPr>
      </w:pP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Таблиця 3.11 – Гостра токсичність похідних 2-метил-6-бромхінолінів</w:t>
      </w:r>
    </w:p>
    <w:tbl>
      <w:tblPr>
        <w:tblW w:w="0" w:type="auto"/>
        <w:tblInd w:w="-10" w:type="dxa"/>
        <w:tblLayout w:type="fixed"/>
        <w:tblLook w:val="0000" w:firstRow="0" w:lastRow="0" w:firstColumn="0" w:lastColumn="0" w:noHBand="0" w:noVBand="0"/>
      </w:tblPr>
      <w:tblGrid>
        <w:gridCol w:w="1463"/>
        <w:gridCol w:w="6097"/>
        <w:gridCol w:w="1928"/>
      </w:tblGrid>
      <w:tr w:rsidR="005148BD" w:rsidRPr="005148BD" w:rsidTr="005148BD">
        <w:trPr>
          <w:cantSplit/>
          <w:trHeight w:val="885"/>
        </w:trPr>
        <w:tc>
          <w:tcPr>
            <w:tcW w:w="1463"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p>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N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/п</w:t>
            </w:r>
          </w:p>
        </w:tc>
        <w:tc>
          <w:tcPr>
            <w:tcW w:w="6097"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p>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Назва сполуки</w:t>
            </w:r>
          </w:p>
        </w:tc>
        <w:tc>
          <w:tcPr>
            <w:tcW w:w="1928"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Токсичність,</w:t>
            </w:r>
          </w:p>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мг/кг</w:t>
            </w:r>
          </w:p>
        </w:tc>
      </w:tr>
      <w:tr w:rsidR="005148BD" w:rsidRPr="005148BD" w:rsidTr="005148BD">
        <w:trPr>
          <w:cantSplit/>
          <w:trHeight w:val="818"/>
        </w:trPr>
        <w:tc>
          <w:tcPr>
            <w:tcW w:w="1463"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6097"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2-метил-6-бром-4-S-хінолін</w:t>
            </w:r>
          </w:p>
        </w:tc>
        <w:tc>
          <w:tcPr>
            <w:tcW w:w="1928"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98±5,6</w:t>
            </w:r>
          </w:p>
        </w:tc>
      </w:tr>
      <w:tr w:rsidR="005148BD" w:rsidRPr="005148BD" w:rsidTr="005148BD">
        <w:trPr>
          <w:cantSplit/>
          <w:trHeight w:val="685"/>
        </w:trPr>
        <w:tc>
          <w:tcPr>
            <w:tcW w:w="1463"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6097"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2-метил-6-бром-4-S-хінолін оцтової кислоти</w:t>
            </w:r>
          </w:p>
        </w:tc>
        <w:tc>
          <w:tcPr>
            <w:tcW w:w="1928"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65±4,1</w:t>
            </w:r>
          </w:p>
        </w:tc>
      </w:tr>
      <w:tr w:rsidR="005148BD" w:rsidRPr="005148BD" w:rsidTr="005148BD">
        <w:trPr>
          <w:cantSplit/>
          <w:trHeight w:val="932"/>
        </w:trPr>
        <w:tc>
          <w:tcPr>
            <w:tcW w:w="1463"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6097"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Амід 2-метил-6-бром-4-S-хінолін оцтової</w:t>
            </w:r>
          </w:p>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Кислоти</w:t>
            </w:r>
          </w:p>
        </w:tc>
        <w:tc>
          <w:tcPr>
            <w:tcW w:w="1928"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83±4,8</w:t>
            </w:r>
          </w:p>
        </w:tc>
      </w:tr>
      <w:tr w:rsidR="005148BD" w:rsidRPr="005148BD" w:rsidTr="005148BD">
        <w:trPr>
          <w:cantSplit/>
          <w:trHeight w:val="881"/>
        </w:trPr>
        <w:tc>
          <w:tcPr>
            <w:tcW w:w="1463"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6097"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Ані</w:t>
            </w:r>
            <w:proofErr w:type="gramStart"/>
            <w:r w:rsidRPr="005148BD">
              <w:rPr>
                <w:rFonts w:ascii="Times New Roman" w:eastAsia="Calibri" w:hAnsi="Times New Roman" w:cs="Times New Roman"/>
                <w:sz w:val="28"/>
                <w:szCs w:val="28"/>
              </w:rPr>
              <w:t>л</w:t>
            </w:r>
            <w:proofErr w:type="gramEnd"/>
            <w:r w:rsidRPr="005148BD">
              <w:rPr>
                <w:rFonts w:ascii="Times New Roman" w:eastAsia="Calibri" w:hAnsi="Times New Roman" w:cs="Times New Roman"/>
                <w:sz w:val="28"/>
                <w:szCs w:val="28"/>
              </w:rPr>
              <w:t>ід 2-метил-6-бром-4-S-хінолін оцтової кислоти</w:t>
            </w:r>
          </w:p>
        </w:tc>
        <w:tc>
          <w:tcPr>
            <w:tcW w:w="1928"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105±5,1</w:t>
            </w:r>
          </w:p>
        </w:tc>
      </w:tr>
      <w:tr w:rsidR="005148BD" w:rsidRPr="005148BD" w:rsidTr="005148BD">
        <w:trPr>
          <w:cantSplit/>
          <w:trHeight w:val="1151"/>
        </w:trPr>
        <w:tc>
          <w:tcPr>
            <w:tcW w:w="1463"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7</w:t>
            </w:r>
          </w:p>
        </w:tc>
        <w:tc>
          <w:tcPr>
            <w:tcW w:w="6097"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Пара-диметиламін-бензиліден-гідразид 2-метил-6-бром-4-S-хінолін оцтової кислоти</w:t>
            </w:r>
          </w:p>
        </w:tc>
        <w:tc>
          <w:tcPr>
            <w:tcW w:w="1928"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125±5,5</w:t>
            </w:r>
          </w:p>
        </w:tc>
      </w:tr>
    </w:tbl>
    <w:p w:rsidR="005148BD" w:rsidRDefault="005148BD" w:rsidP="005148BD">
      <w:pPr>
        <w:spacing w:after="0" w:line="360" w:lineRule="auto"/>
        <w:rPr>
          <w:rFonts w:ascii="Times New Roman" w:eastAsia="Calibri" w:hAnsi="Times New Roman" w:cs="Times New Roman"/>
          <w:sz w:val="28"/>
          <w:szCs w:val="28"/>
          <w:lang w:val="uk-UA"/>
        </w:rPr>
      </w:pPr>
    </w:p>
    <w:p w:rsidR="00F13F20" w:rsidRPr="005148BD" w:rsidRDefault="00F13F20" w:rsidP="005148BD">
      <w:pPr>
        <w:spacing w:after="0" w:line="360" w:lineRule="auto"/>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3.4 Антиоксидантна активність похідних 2-метил-6-бромхінолінів</w:t>
      </w:r>
    </w:p>
    <w:p w:rsidR="005148BD" w:rsidRPr="005148BD" w:rsidRDefault="005148BD" w:rsidP="005148BD">
      <w:pPr>
        <w:spacing w:after="0" w:line="360" w:lineRule="auto"/>
        <w:rPr>
          <w:rFonts w:ascii="Times New Roman" w:eastAsia="Calibri" w:hAnsi="Times New Roman" w:cs="Times New Roman"/>
          <w:sz w:val="28"/>
          <w:szCs w:val="28"/>
        </w:rPr>
      </w:pPr>
    </w:p>
    <w:p w:rsidR="005148BD" w:rsidRPr="005148BD" w:rsidRDefault="005148BD" w:rsidP="005148BD">
      <w:pPr>
        <w:spacing w:after="0" w:line="360" w:lineRule="auto"/>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 xml:space="preserve">Для експериментального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ідтвердження прогнозу антиоксидантної активності були вибрані сполуки з Рa &gt; 0,5. Це амід 2-метил-6-бром-4-S-хінолін оцтової кислоти, 2-метил-6-бром-4-S-хінолін та 2-метил-6-бром-4-S-хінолін оцтова кислота.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Дослідження антиоксидантної активності 4-</w:t>
      </w:r>
      <w:r w:rsidRPr="005148BD">
        <w:rPr>
          <w:rFonts w:ascii="Times New Roman" w:eastAsia="Calibri" w:hAnsi="Times New Roman" w:cs="Times New Roman"/>
          <w:sz w:val="28"/>
          <w:szCs w:val="28"/>
        </w:rPr>
        <w:t>S</w:t>
      </w:r>
      <w:r w:rsidRPr="005148BD">
        <w:rPr>
          <w:rFonts w:ascii="Times New Roman" w:eastAsia="Calibri" w:hAnsi="Times New Roman" w:cs="Times New Roman"/>
          <w:sz w:val="28"/>
          <w:szCs w:val="28"/>
          <w:lang w:val="uk-UA"/>
        </w:rPr>
        <w:t xml:space="preserve">-похідних хіноліну проводили на моделі ініціації вільнорадикального окислення, а саме інгібування супероксидрадикалу. </w:t>
      </w:r>
      <w:r w:rsidRPr="005148BD">
        <w:rPr>
          <w:rFonts w:ascii="Times New Roman" w:eastAsia="Calibri" w:hAnsi="Times New Roman" w:cs="Times New Roman"/>
          <w:sz w:val="28"/>
          <w:szCs w:val="28"/>
        </w:rPr>
        <w:t xml:space="preserve">Також було проведено порівняння антиоксидантної дії вивчаємих сполук з відомими антиоксидантами (сечовина та цистеїн). Отримані </w:t>
      </w:r>
      <w:proofErr w:type="gramStart"/>
      <w:r w:rsidRPr="005148BD">
        <w:rPr>
          <w:rFonts w:ascii="Times New Roman" w:eastAsia="Calibri" w:hAnsi="Times New Roman" w:cs="Times New Roman"/>
          <w:sz w:val="28"/>
          <w:szCs w:val="28"/>
        </w:rPr>
        <w:t>дан</w:t>
      </w:r>
      <w:proofErr w:type="gramEnd"/>
      <w:r w:rsidRPr="005148BD">
        <w:rPr>
          <w:rFonts w:ascii="Times New Roman" w:eastAsia="Calibri" w:hAnsi="Times New Roman" w:cs="Times New Roman"/>
          <w:sz w:val="28"/>
          <w:szCs w:val="28"/>
        </w:rPr>
        <w:t>і подані в таблиці 3.12.</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Отриманні дані свідчать про те, що сполуки, які вивчаються, мають антиоксидантну дію на моделі ініціювання вільнорадикального окислення, що в </w:t>
      </w:r>
      <w:r w:rsidRPr="005148BD">
        <w:rPr>
          <w:rFonts w:ascii="Times New Roman" w:eastAsia="Calibri" w:hAnsi="Times New Roman" w:cs="Times New Roman"/>
          <w:sz w:val="28"/>
          <w:szCs w:val="28"/>
          <w:lang w:val="uk-UA"/>
        </w:rPr>
        <w:lastRenderedPageBreak/>
        <w:t>свою чергу підтверджує дані комп’ютерного прогнозу. Найбільшу антиоксидантну дію проявляє 2-метил-6-бром-4-</w:t>
      </w:r>
      <w:r w:rsidRPr="005148BD">
        <w:rPr>
          <w:rFonts w:ascii="Times New Roman" w:eastAsia="Calibri" w:hAnsi="Times New Roman" w:cs="Times New Roman"/>
          <w:sz w:val="28"/>
          <w:szCs w:val="28"/>
        </w:rPr>
        <w:t>S</w:t>
      </w:r>
      <w:r w:rsidRPr="005148BD">
        <w:rPr>
          <w:rFonts w:ascii="Times New Roman" w:eastAsia="Calibri" w:hAnsi="Times New Roman" w:cs="Times New Roman"/>
          <w:sz w:val="28"/>
          <w:szCs w:val="28"/>
          <w:lang w:val="uk-UA"/>
        </w:rPr>
        <w:t xml:space="preserve">-хінолін оцтової кислоти. </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У нього антиоксидантна активність знаходилася на рівні речовин порівняння – перевищувала активність L-цистеїну, але не досягала активності сечовини. Сам 2-метил-6-бром-4-S-хінолін мав дещо меншу антиоксиданту активність, яка складала 21 %. Найменшу дію проявив амід 2-метил-6-бром-4-S-хінолін оцтової кислоти. Таким чином, 2-метил-6-бром-4-S-хінолін та його оцтова кислота мають перспективність в плані створення антиоксидантних засобів.</w:t>
      </w:r>
    </w:p>
    <w:p w:rsidR="005148BD" w:rsidRPr="005148BD" w:rsidRDefault="005148BD" w:rsidP="005148BD">
      <w:pPr>
        <w:spacing w:after="0"/>
        <w:rPr>
          <w:rFonts w:ascii="Times New Roman" w:eastAsia="Calibri" w:hAnsi="Times New Roman" w:cs="Times New Roman"/>
          <w:sz w:val="28"/>
          <w:szCs w:val="28"/>
          <w:lang w:val="uk-UA"/>
        </w:rPr>
      </w:pPr>
    </w:p>
    <w:p w:rsidR="005148BD" w:rsidRPr="005148BD" w:rsidRDefault="005148BD" w:rsidP="005148BD">
      <w:pPr>
        <w:ind w:firstLine="55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Таблиця 3.12 – Результати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ідження антиоксидантної активності</w:t>
      </w:r>
    </w:p>
    <w:tbl>
      <w:tblPr>
        <w:tblW w:w="0" w:type="auto"/>
        <w:tblInd w:w="-10" w:type="dxa"/>
        <w:tblLayout w:type="fixed"/>
        <w:tblLook w:val="0000" w:firstRow="0" w:lastRow="0" w:firstColumn="0" w:lastColumn="0" w:noHBand="0" w:noVBand="0"/>
      </w:tblPr>
      <w:tblGrid>
        <w:gridCol w:w="1526"/>
        <w:gridCol w:w="3082"/>
        <w:gridCol w:w="4970"/>
      </w:tblGrid>
      <w:tr w:rsidR="005148BD" w:rsidRPr="005148BD" w:rsidTr="005148BD">
        <w:trPr>
          <w:cantSplit/>
          <w:trHeight w:val="473"/>
        </w:trPr>
        <w:tc>
          <w:tcPr>
            <w:tcW w:w="1526" w:type="dxa"/>
            <w:vMerge w:val="restart"/>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Сполука</w:t>
            </w:r>
          </w:p>
        </w:tc>
        <w:tc>
          <w:tcPr>
            <w:tcW w:w="8052" w:type="dxa"/>
            <w:gridSpan w:val="2"/>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Інгібіювання супероксидрадикалу</w:t>
            </w:r>
          </w:p>
        </w:tc>
      </w:tr>
      <w:tr w:rsidR="005148BD" w:rsidRPr="005148BD" w:rsidTr="005148BD">
        <w:trPr>
          <w:cantSplit/>
          <w:trHeight w:val="404"/>
        </w:trPr>
        <w:tc>
          <w:tcPr>
            <w:tcW w:w="1526" w:type="dxa"/>
            <w:vMerge/>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p>
        </w:tc>
        <w:tc>
          <w:tcPr>
            <w:tcW w:w="3082"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Оптична густина</w:t>
            </w:r>
          </w:p>
        </w:tc>
        <w:tc>
          <w:tcPr>
            <w:tcW w:w="497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АОА, %</w:t>
            </w:r>
          </w:p>
        </w:tc>
      </w:tr>
      <w:tr w:rsidR="005148BD" w:rsidRPr="005148BD" w:rsidTr="005148BD">
        <w:trPr>
          <w:cantSplit/>
          <w:trHeight w:val="404"/>
        </w:trPr>
        <w:tc>
          <w:tcPr>
            <w:tcW w:w="1526"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3082"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497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r>
      <w:tr w:rsidR="005148BD" w:rsidRPr="005148BD" w:rsidTr="005148BD">
        <w:tc>
          <w:tcPr>
            <w:tcW w:w="1526" w:type="dxa"/>
            <w:tcBorders>
              <w:top w:val="single" w:sz="4" w:space="0" w:color="000000"/>
              <w:lef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w:t>
            </w:r>
          </w:p>
        </w:tc>
        <w:tc>
          <w:tcPr>
            <w:tcW w:w="3082" w:type="dxa"/>
            <w:tcBorders>
              <w:top w:val="single" w:sz="4" w:space="0" w:color="000000"/>
              <w:lef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0,168±0,002</w:t>
            </w:r>
          </w:p>
        </w:tc>
        <w:tc>
          <w:tcPr>
            <w:tcW w:w="4970" w:type="dxa"/>
            <w:tcBorders>
              <w:top w:val="single" w:sz="4" w:space="0" w:color="000000"/>
              <w:left w:val="single" w:sz="4" w:space="0" w:color="000000"/>
              <w:righ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21</w:t>
            </w:r>
          </w:p>
        </w:tc>
      </w:tr>
      <w:tr w:rsidR="005148BD" w:rsidRPr="005148BD" w:rsidTr="005148BD">
        <w:tc>
          <w:tcPr>
            <w:tcW w:w="1526"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ІІ</w:t>
            </w:r>
          </w:p>
        </w:tc>
        <w:tc>
          <w:tcPr>
            <w:tcW w:w="3082"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0,14±0,002</w:t>
            </w:r>
          </w:p>
        </w:tc>
        <w:tc>
          <w:tcPr>
            <w:tcW w:w="497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33</w:t>
            </w:r>
          </w:p>
        </w:tc>
      </w:tr>
      <w:tr w:rsidR="005148BD" w:rsidRPr="005148BD" w:rsidTr="005148BD">
        <w:tc>
          <w:tcPr>
            <w:tcW w:w="1526"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V</w:t>
            </w:r>
          </w:p>
        </w:tc>
        <w:tc>
          <w:tcPr>
            <w:tcW w:w="3082"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0,19±0,0114</w:t>
            </w:r>
          </w:p>
        </w:tc>
        <w:tc>
          <w:tcPr>
            <w:tcW w:w="497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14</w:t>
            </w:r>
          </w:p>
        </w:tc>
      </w:tr>
      <w:tr w:rsidR="005148BD" w:rsidRPr="005148BD" w:rsidTr="005148BD">
        <w:tc>
          <w:tcPr>
            <w:tcW w:w="1526"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L-цистеїн</w:t>
            </w:r>
          </w:p>
        </w:tc>
        <w:tc>
          <w:tcPr>
            <w:tcW w:w="3082"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0,16 ± 0,002</w:t>
            </w:r>
          </w:p>
        </w:tc>
        <w:tc>
          <w:tcPr>
            <w:tcW w:w="497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26,19</w:t>
            </w:r>
          </w:p>
        </w:tc>
      </w:tr>
      <w:tr w:rsidR="005148BD" w:rsidRPr="005148BD" w:rsidTr="005148BD">
        <w:tc>
          <w:tcPr>
            <w:tcW w:w="1526"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Сечовина</w:t>
            </w:r>
          </w:p>
        </w:tc>
        <w:tc>
          <w:tcPr>
            <w:tcW w:w="3082" w:type="dxa"/>
            <w:tcBorders>
              <w:top w:val="single" w:sz="4" w:space="0" w:color="000000"/>
              <w:left w:val="single" w:sz="4" w:space="0" w:color="000000"/>
              <w:bottom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0,13 ± 0,004</w:t>
            </w:r>
          </w:p>
        </w:tc>
        <w:tc>
          <w:tcPr>
            <w:tcW w:w="497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38,1</w:t>
            </w:r>
          </w:p>
        </w:tc>
      </w:tr>
    </w:tbl>
    <w:p w:rsidR="005148BD" w:rsidRPr="005148BD" w:rsidRDefault="005148BD" w:rsidP="005148BD">
      <w:pPr>
        <w:spacing w:after="0"/>
        <w:rPr>
          <w:rFonts w:ascii="Times New Roman" w:eastAsia="Calibri" w:hAnsi="Times New Roman" w:cs="Times New Roman"/>
          <w:sz w:val="28"/>
          <w:szCs w:val="28"/>
          <w:lang w:val="uk-UA"/>
        </w:rPr>
      </w:pPr>
    </w:p>
    <w:p w:rsidR="005148BD" w:rsidRPr="005148BD" w:rsidRDefault="005148BD" w:rsidP="005148BD">
      <w:pPr>
        <w:spacing w:after="0"/>
        <w:rPr>
          <w:rFonts w:ascii="Times New Roman" w:eastAsia="Calibri" w:hAnsi="Times New Roman" w:cs="Times New Roman"/>
          <w:sz w:val="28"/>
          <w:szCs w:val="28"/>
          <w:lang w:val="uk-UA"/>
        </w:rPr>
      </w:pPr>
    </w:p>
    <w:p w:rsidR="005148BD" w:rsidRPr="005148BD" w:rsidRDefault="005148BD" w:rsidP="005148BD">
      <w:pPr>
        <w:spacing w:after="0"/>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3.5 Результати експериментального підтвердження комп’ютерного прогнозу</w:t>
      </w:r>
    </w:p>
    <w:p w:rsidR="005148BD" w:rsidRPr="005148BD" w:rsidRDefault="005148BD" w:rsidP="005148BD">
      <w:pPr>
        <w:spacing w:after="0"/>
        <w:rPr>
          <w:rFonts w:ascii="Times New Roman" w:eastAsia="Calibri" w:hAnsi="Times New Roman" w:cs="Times New Roman"/>
          <w:sz w:val="28"/>
          <w:szCs w:val="28"/>
          <w:lang w:val="uk-UA"/>
        </w:rPr>
      </w:pPr>
    </w:p>
    <w:p w:rsidR="005148BD" w:rsidRPr="005148BD" w:rsidRDefault="005148BD" w:rsidP="005148BD">
      <w:pPr>
        <w:spacing w:after="0" w:line="360" w:lineRule="auto"/>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Шляхом порівняння всіх даних, які були отримані експериментальним шляхом, з даними комп’ютерного прогнозу системи </w:t>
      </w:r>
      <w:r w:rsidRPr="005148BD">
        <w:rPr>
          <w:rFonts w:ascii="Times New Roman" w:eastAsia="Calibri" w:hAnsi="Times New Roman" w:cs="Times New Roman"/>
          <w:sz w:val="28"/>
          <w:szCs w:val="28"/>
        </w:rPr>
        <w:t>PASS</w:t>
      </w:r>
      <w:r w:rsidRPr="005148BD">
        <w:rPr>
          <w:rFonts w:ascii="Times New Roman" w:eastAsia="Calibri" w:hAnsi="Times New Roman" w:cs="Times New Roman"/>
          <w:sz w:val="28"/>
          <w:szCs w:val="28"/>
          <w:lang w:val="uk-UA"/>
        </w:rPr>
        <w:t xml:space="preserve"> та </w:t>
      </w:r>
      <w:r w:rsidRPr="005148BD">
        <w:rPr>
          <w:rFonts w:ascii="Times New Roman" w:eastAsia="Calibri" w:hAnsi="Times New Roman" w:cs="Times New Roman"/>
          <w:sz w:val="28"/>
          <w:szCs w:val="28"/>
        </w:rPr>
        <w:t>GUSAR</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online</w:t>
      </w:r>
      <w:r w:rsidRPr="005148BD">
        <w:rPr>
          <w:rFonts w:ascii="Times New Roman" w:eastAsia="Calibri" w:hAnsi="Times New Roman" w:cs="Times New Roman"/>
          <w:sz w:val="28"/>
          <w:szCs w:val="28"/>
          <w:lang w:val="uk-UA"/>
        </w:rPr>
        <w:t xml:space="preserve"> можна зробити деякі висновки з приводу точності комп’ютерних даних. Результати порівняння подані в таблицях 3.15 і 3.16. З таблиці 3.13 видно, що у всіх випадках данні комп’ютерного прогнозу підтверджуються. Тобто, якщо ймовірність прояву того чи іншого виду дії становить Ра &gt; 0,5 за результатами прогнозу, то наявність цього виду дії підтвердилась для всіх хімічних сполук. При </w:t>
      </w:r>
      <w:r w:rsidRPr="005148BD">
        <w:rPr>
          <w:rFonts w:ascii="Times New Roman" w:eastAsia="Calibri" w:hAnsi="Times New Roman" w:cs="Times New Roman"/>
          <w:sz w:val="28"/>
          <w:szCs w:val="28"/>
          <w:lang w:val="uk-UA"/>
        </w:rPr>
        <w:lastRenderedPageBreak/>
        <w:t>ймовірності прояву біологічної дії Ра &lt; 0,5, експериментального підтвердження цього виду біологічної дії для цих сполук не спостерігається.</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З таблиці 3.14 видно, що майже у половини випадків данні комп’ютерного прогнозу підтверджуються. Майже у половини досліджених сполук під час експериментального дослідження  клас токсичності змістився на порядок в бік  її збільшення. У іншої ж частини дані прогнозу експериментально підтвердилися</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Таблиця 3.13 - Експериментальне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ідтвердження даних комп’ютерного прогнозу біологічної активності</w:t>
      </w:r>
    </w:p>
    <w:tbl>
      <w:tblPr>
        <w:tblW w:w="5000" w:type="pct"/>
        <w:tblInd w:w="-10" w:type="dxa"/>
        <w:tblLayout w:type="fixed"/>
        <w:tblLook w:val="0000" w:firstRow="0" w:lastRow="0" w:firstColumn="0" w:lastColumn="0" w:noHBand="0" w:noVBand="0"/>
      </w:tblPr>
      <w:tblGrid>
        <w:gridCol w:w="2060"/>
        <w:gridCol w:w="2646"/>
        <w:gridCol w:w="2145"/>
        <w:gridCol w:w="3286"/>
      </w:tblGrid>
      <w:tr w:rsidR="005148BD" w:rsidRPr="005148BD" w:rsidTr="005148BD">
        <w:trPr>
          <w:trHeight w:val="991"/>
        </w:trPr>
        <w:tc>
          <w:tcPr>
            <w:tcW w:w="1978"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Номер сполуки</w:t>
            </w:r>
          </w:p>
        </w:tc>
        <w:tc>
          <w:tcPr>
            <w:tcW w:w="2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Вид активності</w:t>
            </w:r>
          </w:p>
        </w:tc>
        <w:tc>
          <w:tcPr>
            <w:tcW w:w="2059"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Імовірність прояву</w:t>
            </w:r>
          </w:p>
        </w:tc>
        <w:tc>
          <w:tcPr>
            <w:tcW w:w="315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Результат в експерименті</w:t>
            </w:r>
          </w:p>
        </w:tc>
      </w:tr>
      <w:tr w:rsidR="005148BD" w:rsidRPr="005148BD" w:rsidTr="005148BD">
        <w:trPr>
          <w:trHeight w:val="795"/>
        </w:trPr>
        <w:tc>
          <w:tcPr>
            <w:tcW w:w="1978"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2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c>
          <w:tcPr>
            <w:tcW w:w="2059"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0,971</w:t>
            </w:r>
          </w:p>
        </w:tc>
        <w:tc>
          <w:tcPr>
            <w:tcW w:w="315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Властива</w:t>
            </w:r>
          </w:p>
        </w:tc>
      </w:tr>
      <w:tr w:rsidR="005148BD" w:rsidRPr="005148BD" w:rsidTr="005148BD">
        <w:trPr>
          <w:trHeight w:val="703"/>
        </w:trPr>
        <w:tc>
          <w:tcPr>
            <w:tcW w:w="1978"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2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c>
          <w:tcPr>
            <w:tcW w:w="2059"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0,727</w:t>
            </w:r>
          </w:p>
        </w:tc>
        <w:tc>
          <w:tcPr>
            <w:tcW w:w="315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Властива</w:t>
            </w:r>
          </w:p>
        </w:tc>
      </w:tr>
      <w:tr w:rsidR="005148BD" w:rsidRPr="005148BD" w:rsidTr="005148BD">
        <w:trPr>
          <w:trHeight w:val="708"/>
        </w:trPr>
        <w:tc>
          <w:tcPr>
            <w:tcW w:w="1978"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2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Антиоксидантна</w:t>
            </w:r>
          </w:p>
        </w:tc>
        <w:tc>
          <w:tcPr>
            <w:tcW w:w="2059"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0,570</w:t>
            </w:r>
          </w:p>
        </w:tc>
        <w:tc>
          <w:tcPr>
            <w:tcW w:w="315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Властива</w:t>
            </w:r>
          </w:p>
        </w:tc>
      </w:tr>
    </w:tbl>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Таблиця 3.14 </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Експериментальне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ідтвердження даних комп’ютерного прогнозу гострої токсичності</w:t>
      </w:r>
    </w:p>
    <w:tbl>
      <w:tblPr>
        <w:tblW w:w="5209" w:type="pct"/>
        <w:tblInd w:w="-10" w:type="dxa"/>
        <w:tblLayout w:type="fixed"/>
        <w:tblLook w:val="0000" w:firstRow="0" w:lastRow="0" w:firstColumn="0" w:lastColumn="0" w:noHBand="0" w:noVBand="0"/>
      </w:tblPr>
      <w:tblGrid>
        <w:gridCol w:w="1274"/>
        <w:gridCol w:w="1308"/>
        <w:gridCol w:w="1161"/>
        <w:gridCol w:w="2109"/>
        <w:gridCol w:w="1604"/>
        <w:gridCol w:w="1056"/>
        <w:gridCol w:w="2049"/>
      </w:tblGrid>
      <w:tr w:rsidR="005148BD" w:rsidRPr="005148BD" w:rsidTr="005148BD">
        <w:trPr>
          <w:trHeight w:val="1180"/>
        </w:trPr>
        <w:tc>
          <w:tcPr>
            <w:tcW w:w="1222"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Номер сполуки</w:t>
            </w:r>
          </w:p>
        </w:tc>
        <w:tc>
          <w:tcPr>
            <w:tcW w:w="1256"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Прогноз</w:t>
            </w:r>
          </w:p>
        </w:tc>
        <w:tc>
          <w:tcPr>
            <w:tcW w:w="111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Клас токсичності</w:t>
            </w:r>
          </w:p>
        </w:tc>
        <w:tc>
          <w:tcPr>
            <w:tcW w:w="202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Ступінь токсичності</w:t>
            </w:r>
          </w:p>
        </w:tc>
        <w:tc>
          <w:tcPr>
            <w:tcW w:w="1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Результат в експерименті</w:t>
            </w:r>
          </w:p>
        </w:tc>
        <w:tc>
          <w:tcPr>
            <w:tcW w:w="1014"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Клас токсичності</w:t>
            </w:r>
          </w:p>
        </w:tc>
        <w:tc>
          <w:tcPr>
            <w:tcW w:w="1967"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Ступінь токсичності</w:t>
            </w:r>
          </w:p>
        </w:tc>
      </w:tr>
      <w:tr w:rsidR="005148BD" w:rsidRPr="005148BD" w:rsidTr="005148BD">
        <w:trPr>
          <w:trHeight w:val="441"/>
        </w:trPr>
        <w:tc>
          <w:tcPr>
            <w:tcW w:w="1222"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1</w:t>
            </w:r>
          </w:p>
        </w:tc>
        <w:tc>
          <w:tcPr>
            <w:tcW w:w="1256"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2</w:t>
            </w:r>
          </w:p>
        </w:tc>
        <w:tc>
          <w:tcPr>
            <w:tcW w:w="111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   3</w:t>
            </w:r>
          </w:p>
        </w:tc>
        <w:tc>
          <w:tcPr>
            <w:tcW w:w="202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4</w:t>
            </w:r>
          </w:p>
        </w:tc>
        <w:tc>
          <w:tcPr>
            <w:tcW w:w="1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5</w:t>
            </w:r>
          </w:p>
        </w:tc>
        <w:tc>
          <w:tcPr>
            <w:tcW w:w="1014"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6</w:t>
            </w:r>
          </w:p>
        </w:tc>
        <w:tc>
          <w:tcPr>
            <w:tcW w:w="1967"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7</w:t>
            </w:r>
          </w:p>
        </w:tc>
      </w:tr>
      <w:tr w:rsidR="005148BD" w:rsidRPr="005148BD" w:rsidTr="005148BD">
        <w:trPr>
          <w:trHeight w:val="763"/>
        </w:trPr>
        <w:tc>
          <w:tcPr>
            <w:tcW w:w="1222"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1256"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349,200</w:t>
            </w:r>
          </w:p>
        </w:tc>
        <w:tc>
          <w:tcPr>
            <w:tcW w:w="111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IV</w:t>
            </w:r>
          </w:p>
        </w:tc>
        <w:tc>
          <w:tcPr>
            <w:tcW w:w="202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Малотоксичні</w:t>
            </w:r>
          </w:p>
        </w:tc>
        <w:tc>
          <w:tcPr>
            <w:tcW w:w="1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98±5,6</w:t>
            </w:r>
          </w:p>
        </w:tc>
        <w:tc>
          <w:tcPr>
            <w:tcW w:w="1014"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III</w:t>
            </w:r>
          </w:p>
        </w:tc>
        <w:tc>
          <w:tcPr>
            <w:tcW w:w="1967"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Помірно</w:t>
            </w:r>
          </w:p>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токсичні</w:t>
            </w:r>
          </w:p>
        </w:tc>
      </w:tr>
      <w:tr w:rsidR="005148BD" w:rsidRPr="005148BD" w:rsidTr="005148BD">
        <w:trPr>
          <w:trHeight w:val="699"/>
        </w:trPr>
        <w:tc>
          <w:tcPr>
            <w:tcW w:w="1222"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1256"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505,800</w:t>
            </w:r>
          </w:p>
        </w:tc>
        <w:tc>
          <w:tcPr>
            <w:tcW w:w="111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IV</w:t>
            </w:r>
          </w:p>
        </w:tc>
        <w:tc>
          <w:tcPr>
            <w:tcW w:w="202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Малотоксичні</w:t>
            </w:r>
          </w:p>
        </w:tc>
        <w:tc>
          <w:tcPr>
            <w:tcW w:w="1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65±4,1</w:t>
            </w:r>
          </w:p>
        </w:tc>
        <w:tc>
          <w:tcPr>
            <w:tcW w:w="1014"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III</w:t>
            </w:r>
          </w:p>
        </w:tc>
        <w:tc>
          <w:tcPr>
            <w:tcW w:w="1967"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Помірно</w:t>
            </w:r>
          </w:p>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токсичні</w:t>
            </w:r>
          </w:p>
        </w:tc>
      </w:tr>
    </w:tbl>
    <w:p w:rsidR="005148BD" w:rsidRPr="005148BD" w:rsidRDefault="005148BD" w:rsidP="005148BD">
      <w:pPr>
        <w:spacing w:after="0"/>
        <w:jc w:val="right"/>
        <w:rPr>
          <w:rFonts w:ascii="Times New Roman" w:eastAsia="Calibri" w:hAnsi="Times New Roman" w:cs="Times New Roman"/>
          <w:sz w:val="28"/>
          <w:szCs w:val="28"/>
          <w:lang w:val="uk-UA"/>
        </w:rPr>
      </w:pPr>
    </w:p>
    <w:p w:rsidR="00800E24" w:rsidRDefault="005148BD" w:rsidP="005148BD">
      <w:pPr>
        <w:spacing w:after="0"/>
        <w:jc w:val="right"/>
        <w:rPr>
          <w:rFonts w:ascii="Times New Roman" w:eastAsia="Calibri" w:hAnsi="Times New Roman" w:cs="Times New Roman"/>
          <w:sz w:val="28"/>
          <w:szCs w:val="28"/>
          <w:lang w:val="en-US"/>
        </w:rPr>
      </w:pPr>
      <w:r w:rsidRPr="005148BD">
        <w:rPr>
          <w:rFonts w:ascii="Times New Roman" w:eastAsia="Calibri" w:hAnsi="Times New Roman" w:cs="Times New Roman"/>
          <w:sz w:val="28"/>
          <w:szCs w:val="28"/>
          <w:lang w:val="uk-UA"/>
        </w:rPr>
        <w:t xml:space="preserve"> </w:t>
      </w:r>
    </w:p>
    <w:p w:rsidR="00800E24" w:rsidRDefault="00800E24" w:rsidP="005148BD">
      <w:pPr>
        <w:spacing w:after="0"/>
        <w:jc w:val="right"/>
        <w:rPr>
          <w:rFonts w:ascii="Times New Roman" w:eastAsia="Calibri" w:hAnsi="Times New Roman" w:cs="Times New Roman"/>
          <w:sz w:val="28"/>
          <w:szCs w:val="28"/>
          <w:lang w:val="en-US"/>
        </w:rPr>
      </w:pPr>
    </w:p>
    <w:p w:rsidR="009C7C34" w:rsidRDefault="009C7C34" w:rsidP="005148BD">
      <w:pPr>
        <w:spacing w:after="0"/>
        <w:jc w:val="right"/>
        <w:rPr>
          <w:rFonts w:ascii="Times New Roman" w:eastAsia="Calibri" w:hAnsi="Times New Roman" w:cs="Times New Roman"/>
          <w:sz w:val="28"/>
          <w:szCs w:val="28"/>
          <w:lang w:val="uk-UA"/>
        </w:rPr>
      </w:pPr>
    </w:p>
    <w:p w:rsidR="009C7C34" w:rsidRDefault="009C7C34" w:rsidP="005148BD">
      <w:pPr>
        <w:spacing w:after="0"/>
        <w:jc w:val="right"/>
        <w:rPr>
          <w:rFonts w:ascii="Times New Roman" w:eastAsia="Calibri" w:hAnsi="Times New Roman" w:cs="Times New Roman"/>
          <w:sz w:val="28"/>
          <w:szCs w:val="28"/>
          <w:lang w:val="uk-UA"/>
        </w:rPr>
      </w:pPr>
    </w:p>
    <w:p w:rsidR="009C7C34" w:rsidRDefault="009C7C34" w:rsidP="005148BD">
      <w:pPr>
        <w:spacing w:after="0"/>
        <w:jc w:val="right"/>
        <w:rPr>
          <w:rFonts w:ascii="Times New Roman" w:eastAsia="Calibri" w:hAnsi="Times New Roman" w:cs="Times New Roman"/>
          <w:sz w:val="28"/>
          <w:szCs w:val="28"/>
          <w:lang w:val="uk-UA"/>
        </w:rPr>
      </w:pPr>
    </w:p>
    <w:p w:rsidR="005148BD" w:rsidRPr="005148BD" w:rsidRDefault="005148BD" w:rsidP="005148BD">
      <w:pPr>
        <w:spacing w:after="0"/>
        <w:jc w:val="right"/>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Продовження таблиці 3.14</w:t>
      </w:r>
    </w:p>
    <w:p w:rsidR="005148BD" w:rsidRPr="005148BD" w:rsidRDefault="005148BD" w:rsidP="005148BD">
      <w:pPr>
        <w:spacing w:after="0"/>
        <w:jc w:val="right"/>
        <w:rPr>
          <w:rFonts w:ascii="Times New Roman" w:eastAsia="Calibri" w:hAnsi="Times New Roman" w:cs="Times New Roman"/>
          <w:sz w:val="28"/>
          <w:szCs w:val="28"/>
          <w:lang w:val="uk-UA"/>
        </w:rPr>
      </w:pPr>
    </w:p>
    <w:tbl>
      <w:tblPr>
        <w:tblW w:w="5209" w:type="pct"/>
        <w:tblInd w:w="-10" w:type="dxa"/>
        <w:tblLayout w:type="fixed"/>
        <w:tblLook w:val="0000" w:firstRow="0" w:lastRow="0" w:firstColumn="0" w:lastColumn="0" w:noHBand="0" w:noVBand="0"/>
      </w:tblPr>
      <w:tblGrid>
        <w:gridCol w:w="1274"/>
        <w:gridCol w:w="1308"/>
        <w:gridCol w:w="1161"/>
        <w:gridCol w:w="2109"/>
        <w:gridCol w:w="1604"/>
        <w:gridCol w:w="1056"/>
        <w:gridCol w:w="2049"/>
      </w:tblGrid>
      <w:tr w:rsidR="005148BD" w:rsidRPr="005148BD" w:rsidTr="005148BD">
        <w:trPr>
          <w:trHeight w:val="284"/>
        </w:trPr>
        <w:tc>
          <w:tcPr>
            <w:tcW w:w="1222"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1</w:t>
            </w:r>
          </w:p>
        </w:tc>
        <w:tc>
          <w:tcPr>
            <w:tcW w:w="1256"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2</w:t>
            </w:r>
          </w:p>
        </w:tc>
        <w:tc>
          <w:tcPr>
            <w:tcW w:w="111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3</w:t>
            </w:r>
          </w:p>
        </w:tc>
        <w:tc>
          <w:tcPr>
            <w:tcW w:w="202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4</w:t>
            </w:r>
          </w:p>
        </w:tc>
        <w:tc>
          <w:tcPr>
            <w:tcW w:w="1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5</w:t>
            </w:r>
          </w:p>
        </w:tc>
        <w:tc>
          <w:tcPr>
            <w:tcW w:w="1014"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6</w:t>
            </w:r>
          </w:p>
        </w:tc>
        <w:tc>
          <w:tcPr>
            <w:tcW w:w="1967"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7</w:t>
            </w:r>
          </w:p>
        </w:tc>
      </w:tr>
      <w:tr w:rsidR="005148BD" w:rsidRPr="005148BD" w:rsidTr="005148BD">
        <w:trPr>
          <w:trHeight w:val="719"/>
        </w:trPr>
        <w:tc>
          <w:tcPr>
            <w:tcW w:w="1222"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5</w:t>
            </w:r>
          </w:p>
        </w:tc>
        <w:tc>
          <w:tcPr>
            <w:tcW w:w="1256"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867,400</w:t>
            </w:r>
          </w:p>
        </w:tc>
        <w:tc>
          <w:tcPr>
            <w:tcW w:w="111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IV</w:t>
            </w:r>
          </w:p>
        </w:tc>
        <w:tc>
          <w:tcPr>
            <w:tcW w:w="202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Малотоксичні</w:t>
            </w:r>
          </w:p>
        </w:tc>
        <w:tc>
          <w:tcPr>
            <w:tcW w:w="1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83±4,8</w:t>
            </w:r>
          </w:p>
        </w:tc>
        <w:tc>
          <w:tcPr>
            <w:tcW w:w="1014"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III</w:t>
            </w:r>
          </w:p>
        </w:tc>
        <w:tc>
          <w:tcPr>
            <w:tcW w:w="1967"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Помірно</w:t>
            </w:r>
          </w:p>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токсичні</w:t>
            </w:r>
          </w:p>
        </w:tc>
      </w:tr>
      <w:tr w:rsidR="005148BD" w:rsidRPr="005148BD" w:rsidTr="005148BD">
        <w:trPr>
          <w:trHeight w:val="517"/>
        </w:trPr>
        <w:tc>
          <w:tcPr>
            <w:tcW w:w="1222"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6</w:t>
            </w:r>
          </w:p>
        </w:tc>
        <w:tc>
          <w:tcPr>
            <w:tcW w:w="1256"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875,300</w:t>
            </w:r>
          </w:p>
        </w:tc>
        <w:tc>
          <w:tcPr>
            <w:tcW w:w="111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IV</w:t>
            </w:r>
          </w:p>
        </w:tc>
        <w:tc>
          <w:tcPr>
            <w:tcW w:w="202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Малотоксичні</w:t>
            </w:r>
          </w:p>
        </w:tc>
        <w:tc>
          <w:tcPr>
            <w:tcW w:w="1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105±5,1</w:t>
            </w:r>
          </w:p>
        </w:tc>
        <w:tc>
          <w:tcPr>
            <w:tcW w:w="1014"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IV</w:t>
            </w:r>
          </w:p>
        </w:tc>
        <w:tc>
          <w:tcPr>
            <w:tcW w:w="1967"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Малотоксичні</w:t>
            </w:r>
          </w:p>
        </w:tc>
      </w:tr>
      <w:tr w:rsidR="005148BD" w:rsidRPr="005148BD" w:rsidTr="005148BD">
        <w:trPr>
          <w:trHeight w:val="526"/>
        </w:trPr>
        <w:tc>
          <w:tcPr>
            <w:tcW w:w="1222"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8</w:t>
            </w:r>
          </w:p>
        </w:tc>
        <w:tc>
          <w:tcPr>
            <w:tcW w:w="1256"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1204,000</w:t>
            </w:r>
          </w:p>
        </w:tc>
        <w:tc>
          <w:tcPr>
            <w:tcW w:w="111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V</w:t>
            </w:r>
          </w:p>
        </w:tc>
        <w:tc>
          <w:tcPr>
            <w:tcW w:w="2025"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Практично нетоксичні</w:t>
            </w:r>
          </w:p>
        </w:tc>
        <w:tc>
          <w:tcPr>
            <w:tcW w:w="1540" w:type="dxa"/>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125±5,5</w:t>
            </w:r>
          </w:p>
        </w:tc>
        <w:tc>
          <w:tcPr>
            <w:tcW w:w="1014" w:type="dxa"/>
            <w:tcBorders>
              <w:top w:val="single" w:sz="4" w:space="0" w:color="000000"/>
              <w:left w:val="single" w:sz="4" w:space="0" w:color="000000"/>
              <w:bottom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IV</w:t>
            </w:r>
          </w:p>
        </w:tc>
        <w:tc>
          <w:tcPr>
            <w:tcW w:w="1967"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Малотоксичні</w:t>
            </w:r>
          </w:p>
        </w:tc>
      </w:tr>
    </w:tbl>
    <w:p w:rsidR="005148BD" w:rsidRPr="005148BD" w:rsidRDefault="005148BD" w:rsidP="005148BD">
      <w:pPr>
        <w:spacing w:after="0"/>
        <w:jc w:val="right"/>
        <w:rPr>
          <w:rFonts w:ascii="Times New Roman" w:eastAsia="Calibri" w:hAnsi="Times New Roman" w:cs="Times New Roman"/>
          <w:sz w:val="28"/>
          <w:szCs w:val="28"/>
          <w:lang w:val="uk-UA"/>
        </w:rPr>
      </w:pPr>
    </w:p>
    <w:p w:rsidR="005148BD" w:rsidRDefault="005148BD" w:rsidP="005148BD">
      <w:pPr>
        <w:spacing w:after="0"/>
        <w:rPr>
          <w:rFonts w:ascii="Times New Roman" w:eastAsia="Calibri" w:hAnsi="Times New Roman" w:cs="Times New Roman"/>
          <w:sz w:val="28"/>
          <w:szCs w:val="28"/>
          <w:lang w:val="en-US"/>
        </w:rPr>
      </w:pPr>
    </w:p>
    <w:p w:rsidR="00800E24" w:rsidRPr="00800E24" w:rsidRDefault="00800E24" w:rsidP="005148BD">
      <w:pPr>
        <w:spacing w:after="0"/>
        <w:rPr>
          <w:rFonts w:ascii="Times New Roman" w:eastAsia="Calibri" w:hAnsi="Times New Roman" w:cs="Times New Roman"/>
          <w:sz w:val="28"/>
          <w:szCs w:val="28"/>
          <w:lang w:val="en-US"/>
        </w:rPr>
      </w:pPr>
    </w:p>
    <w:p w:rsidR="005148BD" w:rsidRPr="005148BD" w:rsidRDefault="005148BD" w:rsidP="005148BD">
      <w:pPr>
        <w:spacing w:after="0" w:line="360" w:lineRule="auto"/>
        <w:ind w:firstLine="709"/>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3.6 Динаміка відносної кількості лейкоцитів крові щурів у хронічному експерименті при уведенні 2-метил-6-бром-4-</w:t>
      </w:r>
      <w:r w:rsidRPr="00800E24">
        <w:rPr>
          <w:rFonts w:ascii="Times New Roman" w:eastAsia="Calibri" w:hAnsi="Times New Roman" w:cs="Times New Roman"/>
          <w:sz w:val="28"/>
          <w:szCs w:val="28"/>
          <w:lang w:val="en-US"/>
        </w:rPr>
        <w:t>S</w:t>
      </w:r>
      <w:r w:rsidRPr="005148BD">
        <w:rPr>
          <w:rFonts w:ascii="Times New Roman" w:eastAsia="Calibri" w:hAnsi="Times New Roman" w:cs="Times New Roman"/>
          <w:sz w:val="28"/>
          <w:szCs w:val="28"/>
          <w:lang w:val="uk-UA"/>
        </w:rPr>
        <w:t>-хінолін оцтової кислоти</w:t>
      </w: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9"/>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Результати динаміки загальної кількості лейкоцитів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периферичній крові та окремих морфологічних форм у крові щурів представлені у табл. 3.15, додатках А-Б.</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Як показали результати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іджень, кількість лейкоцитів у крові щурів через дві доби не змінилася, а через 7 діб відбувалося їх недостовірне зниження. Що стосується лейкограми, то достовірно зменшувалась кількість ПЯН відносно контролю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 і поступово недостовірно СЯН.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Навпаки, кількість еозинофілі</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та мононуклеарів зростала на другу добу.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Причому достовірне зростання відбувалося тільки для лімфоцитів. На сьому добу достовірно зменшувалася до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івня контролю кількість лімфоцитів та ставала нижчою за контроль кількість моноцитів.</w:t>
      </w:r>
    </w:p>
    <w:p w:rsidR="005148BD" w:rsidRPr="005148BD" w:rsidRDefault="005148BD" w:rsidP="005148BD">
      <w:pPr>
        <w:spacing w:after="0"/>
        <w:ind w:firstLine="708"/>
        <w:rPr>
          <w:rFonts w:ascii="Times New Roman" w:eastAsia="Calibri" w:hAnsi="Times New Roman" w:cs="Times New Roman"/>
          <w:sz w:val="28"/>
          <w:szCs w:val="28"/>
        </w:rPr>
      </w:pPr>
    </w:p>
    <w:p w:rsidR="005148BD" w:rsidRPr="005148BD" w:rsidRDefault="005148BD" w:rsidP="005148BD">
      <w:pPr>
        <w:spacing w:after="0" w:line="360" w:lineRule="auto"/>
        <w:rPr>
          <w:rFonts w:ascii="Times New Roman" w:eastAsia="Calibri" w:hAnsi="Times New Roman" w:cs="Times New Roman"/>
          <w:sz w:val="28"/>
          <w:szCs w:val="28"/>
        </w:rPr>
      </w:pPr>
    </w:p>
    <w:p w:rsidR="005148BD" w:rsidRPr="005148BD" w:rsidRDefault="005148BD" w:rsidP="005148BD">
      <w:pPr>
        <w:spacing w:after="0" w:line="360" w:lineRule="auto"/>
        <w:rPr>
          <w:rFonts w:ascii="Times New Roman" w:eastAsia="Calibri" w:hAnsi="Times New Roman" w:cs="Times New Roman"/>
          <w:sz w:val="28"/>
          <w:szCs w:val="28"/>
        </w:rPr>
      </w:pPr>
    </w:p>
    <w:p w:rsidR="005148BD" w:rsidRPr="005148BD" w:rsidRDefault="005148BD" w:rsidP="005148BD">
      <w:pPr>
        <w:spacing w:after="0" w:line="360" w:lineRule="auto"/>
        <w:rPr>
          <w:rFonts w:ascii="Times New Roman" w:eastAsia="Calibri" w:hAnsi="Times New Roman" w:cs="Times New Roman"/>
          <w:sz w:val="28"/>
          <w:szCs w:val="28"/>
        </w:rPr>
      </w:pPr>
    </w:p>
    <w:p w:rsidR="005148BD" w:rsidRDefault="005148BD" w:rsidP="005148BD">
      <w:pPr>
        <w:rPr>
          <w:rFonts w:ascii="Times New Roman" w:eastAsia="Calibri" w:hAnsi="Times New Roman" w:cs="Times New Roman"/>
          <w:sz w:val="28"/>
          <w:szCs w:val="28"/>
          <w:lang w:val="uk-UA"/>
        </w:rPr>
      </w:pPr>
    </w:p>
    <w:p w:rsidR="00BA36A9" w:rsidRDefault="00BA36A9" w:rsidP="005148BD">
      <w:pPr>
        <w:rPr>
          <w:rFonts w:ascii="Times New Roman" w:eastAsia="Calibri" w:hAnsi="Times New Roman" w:cs="Times New Roman"/>
          <w:sz w:val="28"/>
          <w:szCs w:val="28"/>
          <w:lang w:val="uk-UA"/>
        </w:rPr>
      </w:pPr>
    </w:p>
    <w:p w:rsidR="00BA36A9" w:rsidRPr="00BA36A9" w:rsidRDefault="00BA36A9" w:rsidP="005148BD">
      <w:pPr>
        <w:rPr>
          <w:rFonts w:ascii="Times New Roman" w:eastAsia="Calibri" w:hAnsi="Times New Roman" w:cs="Times New Roman"/>
          <w:sz w:val="28"/>
          <w:szCs w:val="28"/>
          <w:lang w:val="uk-UA"/>
        </w:rPr>
      </w:pPr>
    </w:p>
    <w:p w:rsidR="005148BD" w:rsidRPr="005148BD" w:rsidRDefault="005148BD" w:rsidP="005148BD">
      <w:pPr>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Таблиця 3.15 – Динаміка кількості лейкоцитів у крові щурів у хронічному експерименті при уведенні 2-метил-6-бром-4-</w:t>
      </w:r>
      <w:r w:rsidRPr="005148BD">
        <w:rPr>
          <w:rFonts w:ascii="Times New Roman" w:eastAsia="Calibri" w:hAnsi="Times New Roman" w:cs="Times New Roman"/>
          <w:sz w:val="28"/>
          <w:szCs w:val="28"/>
        </w:rPr>
        <w:t>S</w:t>
      </w:r>
      <w:r w:rsidRPr="005148BD">
        <w:rPr>
          <w:rFonts w:ascii="Times New Roman" w:eastAsia="Calibri" w:hAnsi="Times New Roman" w:cs="Times New Roman"/>
          <w:sz w:val="28"/>
          <w:szCs w:val="28"/>
          <w:lang w:val="uk-UA"/>
        </w:rPr>
        <w:t>-хінолін оцтової кислоти</w:t>
      </w:r>
    </w:p>
    <w:tbl>
      <w:tblPr>
        <w:tblW w:w="4880" w:type="pct"/>
        <w:tblInd w:w="108" w:type="dxa"/>
        <w:tblLayout w:type="fixed"/>
        <w:tblLook w:val="0000" w:firstRow="0" w:lastRow="0" w:firstColumn="0" w:lastColumn="0" w:noHBand="0" w:noVBand="0"/>
      </w:tblPr>
      <w:tblGrid>
        <w:gridCol w:w="835"/>
        <w:gridCol w:w="1499"/>
        <w:gridCol w:w="1211"/>
        <w:gridCol w:w="1034"/>
        <w:gridCol w:w="51"/>
        <w:gridCol w:w="1033"/>
        <w:gridCol w:w="18"/>
        <w:gridCol w:w="1017"/>
        <w:gridCol w:w="1085"/>
        <w:gridCol w:w="909"/>
        <w:gridCol w:w="21"/>
        <w:gridCol w:w="1181"/>
      </w:tblGrid>
      <w:tr w:rsidR="005148BD" w:rsidRPr="005148BD" w:rsidTr="005148BD">
        <w:trPr>
          <w:cantSplit/>
          <w:trHeight w:val="1010"/>
        </w:trPr>
        <w:tc>
          <w:tcPr>
            <w:tcW w:w="801"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rPr>
              <w:t>Місце</w:t>
            </w:r>
          </w:p>
          <w:p w:rsidR="005148BD" w:rsidRPr="005148BD" w:rsidRDefault="005148BD" w:rsidP="005148BD">
            <w:pPr>
              <w:spacing w:after="0"/>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проживання</w:t>
            </w:r>
          </w:p>
        </w:tc>
        <w:tc>
          <w:tcPr>
            <w:tcW w:w="1438"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rPr>
                <w:rFonts w:ascii="Times New Roman" w:eastAsia="Calibri" w:hAnsi="Times New Roman" w:cs="Times New Roman"/>
                <w:sz w:val="26"/>
                <w:szCs w:val="26"/>
              </w:rPr>
            </w:pPr>
            <w:r w:rsidRPr="005148BD">
              <w:rPr>
                <w:rFonts w:ascii="Times New Roman" w:eastAsia="Calibri" w:hAnsi="Times New Roman" w:cs="Times New Roman"/>
                <w:sz w:val="26"/>
                <w:szCs w:val="26"/>
              </w:rPr>
              <w:t xml:space="preserve">Триместр </w:t>
            </w:r>
            <w:proofErr w:type="gramStart"/>
            <w:r w:rsidRPr="005148BD">
              <w:rPr>
                <w:rFonts w:ascii="Times New Roman" w:eastAsia="Calibri" w:hAnsi="Times New Roman" w:cs="Times New Roman"/>
                <w:sz w:val="26"/>
                <w:szCs w:val="26"/>
              </w:rPr>
              <w:t>досл</w:t>
            </w:r>
            <w:proofErr w:type="gramEnd"/>
            <w:r w:rsidRPr="005148BD">
              <w:rPr>
                <w:rFonts w:ascii="Times New Roman" w:eastAsia="Calibri" w:hAnsi="Times New Roman" w:cs="Times New Roman"/>
                <w:sz w:val="26"/>
                <w:szCs w:val="26"/>
              </w:rPr>
              <w:t>ідження</w:t>
            </w:r>
          </w:p>
        </w:tc>
        <w:tc>
          <w:tcPr>
            <w:tcW w:w="1163"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rPr>
                <w:rFonts w:ascii="Times New Roman" w:eastAsia="Calibri" w:hAnsi="Times New Roman" w:cs="Times New Roman"/>
                <w:sz w:val="26"/>
                <w:szCs w:val="26"/>
                <w:lang w:val="uk-UA"/>
              </w:rPr>
            </w:pPr>
            <w:r w:rsidRPr="005148BD">
              <w:rPr>
                <w:rFonts w:ascii="Times New Roman" w:eastAsia="Calibri" w:hAnsi="Times New Roman" w:cs="Times New Roman"/>
                <w:sz w:val="26"/>
                <w:szCs w:val="26"/>
              </w:rPr>
              <w:t>Середнє</w:t>
            </w:r>
          </w:p>
          <w:p w:rsidR="005148BD" w:rsidRPr="005148BD" w:rsidRDefault="005148BD" w:rsidP="005148BD">
            <w:pPr>
              <w:spacing w:after="0"/>
              <w:rPr>
                <w:rFonts w:ascii="Times New Roman" w:eastAsia="Calibri" w:hAnsi="Times New Roman" w:cs="Times New Roman"/>
                <w:sz w:val="26"/>
                <w:szCs w:val="26"/>
              </w:rPr>
            </w:pPr>
            <w:r w:rsidRPr="005148BD">
              <w:rPr>
                <w:rFonts w:ascii="Times New Roman" w:eastAsia="Calibri" w:hAnsi="Times New Roman" w:cs="Times New Roman"/>
                <w:sz w:val="26"/>
                <w:szCs w:val="26"/>
              </w:rPr>
              <w:t xml:space="preserve"> значення</w:t>
            </w:r>
          </w:p>
        </w:tc>
        <w:tc>
          <w:tcPr>
            <w:tcW w:w="1042" w:type="dxa"/>
            <w:gridSpan w:val="2"/>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rPr>
                <w:rFonts w:ascii="Times New Roman" w:eastAsia="Calibri" w:hAnsi="Times New Roman" w:cs="Times New Roman"/>
                <w:sz w:val="26"/>
                <w:szCs w:val="26"/>
              </w:rPr>
            </w:pPr>
            <w:r w:rsidRPr="005148BD">
              <w:rPr>
                <w:rFonts w:ascii="Times New Roman" w:eastAsia="Calibri" w:hAnsi="Times New Roman" w:cs="Times New Roman"/>
                <w:sz w:val="26"/>
                <w:szCs w:val="26"/>
              </w:rPr>
              <w:t>Стандартне відхилення</w:t>
            </w:r>
          </w:p>
        </w:tc>
        <w:tc>
          <w:tcPr>
            <w:tcW w:w="1009" w:type="dxa"/>
            <w:gridSpan w:val="2"/>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rPr>
                <w:rFonts w:ascii="Times New Roman" w:eastAsia="Calibri" w:hAnsi="Times New Roman" w:cs="Times New Roman"/>
                <w:sz w:val="26"/>
                <w:szCs w:val="26"/>
                <w:lang w:val="uk-UA"/>
              </w:rPr>
            </w:pPr>
            <w:r w:rsidRPr="005148BD">
              <w:rPr>
                <w:rFonts w:ascii="Times New Roman" w:eastAsia="Calibri" w:hAnsi="Times New Roman" w:cs="Times New Roman"/>
                <w:sz w:val="26"/>
                <w:szCs w:val="26"/>
              </w:rPr>
              <w:t>Стандартна</w:t>
            </w:r>
          </w:p>
          <w:p w:rsidR="005148BD" w:rsidRPr="005148BD" w:rsidRDefault="005148BD" w:rsidP="005148BD">
            <w:pPr>
              <w:spacing w:after="0"/>
              <w:rPr>
                <w:rFonts w:ascii="Times New Roman" w:eastAsia="Calibri" w:hAnsi="Times New Roman" w:cs="Times New Roman"/>
                <w:sz w:val="26"/>
                <w:szCs w:val="26"/>
              </w:rPr>
            </w:pPr>
            <w:r w:rsidRPr="005148BD">
              <w:rPr>
                <w:rFonts w:ascii="Times New Roman" w:eastAsia="Calibri" w:hAnsi="Times New Roman" w:cs="Times New Roman"/>
                <w:sz w:val="26"/>
                <w:szCs w:val="26"/>
              </w:rPr>
              <w:t xml:space="preserve"> похибка</w:t>
            </w:r>
          </w:p>
        </w:tc>
        <w:tc>
          <w:tcPr>
            <w:tcW w:w="2018" w:type="dxa"/>
            <w:gridSpan w:val="2"/>
            <w:tcBorders>
              <w:top w:val="single" w:sz="4" w:space="0" w:color="000000"/>
              <w:left w:val="single" w:sz="4" w:space="0" w:color="000000"/>
              <w:bottom w:val="single" w:sz="4" w:space="0" w:color="000000"/>
            </w:tcBorders>
            <w:vAlign w:val="center"/>
          </w:tcPr>
          <w:p w:rsidR="005148BD" w:rsidRPr="005148BD" w:rsidRDefault="005148BD" w:rsidP="005148BD">
            <w:pPr>
              <w:spacing w:after="0"/>
              <w:rPr>
                <w:rFonts w:ascii="Times New Roman" w:eastAsia="Calibri" w:hAnsi="Times New Roman" w:cs="Times New Roman"/>
                <w:sz w:val="26"/>
                <w:szCs w:val="26"/>
                <w:lang w:val="uk-UA"/>
              </w:rPr>
            </w:pPr>
            <w:r w:rsidRPr="005148BD">
              <w:rPr>
                <w:rFonts w:ascii="Times New Roman" w:eastAsia="Calibri" w:hAnsi="Times New Roman" w:cs="Times New Roman"/>
                <w:sz w:val="26"/>
                <w:szCs w:val="26"/>
                <w:lang w:val="uk-UA"/>
              </w:rPr>
              <w:t>Д</w:t>
            </w:r>
            <w:r w:rsidRPr="005148BD">
              <w:rPr>
                <w:rFonts w:ascii="Times New Roman" w:eastAsia="Calibri" w:hAnsi="Times New Roman" w:cs="Times New Roman"/>
                <w:sz w:val="26"/>
                <w:szCs w:val="26"/>
              </w:rPr>
              <w:t>овірчий інтервал</w:t>
            </w:r>
          </w:p>
        </w:tc>
        <w:tc>
          <w:tcPr>
            <w:tcW w:w="873"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rPr>
                <w:rFonts w:ascii="Times New Roman" w:eastAsia="Calibri" w:hAnsi="Times New Roman" w:cs="Times New Roman"/>
                <w:sz w:val="26"/>
                <w:szCs w:val="26"/>
                <w:lang w:val="uk-UA"/>
              </w:rPr>
            </w:pPr>
            <w:r w:rsidRPr="005148BD">
              <w:rPr>
                <w:rFonts w:ascii="Times New Roman" w:eastAsia="Calibri" w:hAnsi="Times New Roman" w:cs="Times New Roman"/>
                <w:sz w:val="26"/>
                <w:szCs w:val="26"/>
              </w:rPr>
              <w:t>Мінімальне</w:t>
            </w:r>
          </w:p>
          <w:p w:rsidR="005148BD" w:rsidRPr="005148BD" w:rsidRDefault="005148BD" w:rsidP="005148BD">
            <w:pPr>
              <w:spacing w:after="0"/>
              <w:rPr>
                <w:rFonts w:ascii="Times New Roman" w:eastAsia="Calibri" w:hAnsi="Times New Roman" w:cs="Times New Roman"/>
                <w:sz w:val="26"/>
                <w:szCs w:val="26"/>
              </w:rPr>
            </w:pPr>
            <w:r w:rsidRPr="005148BD">
              <w:rPr>
                <w:rFonts w:ascii="Times New Roman" w:eastAsia="Calibri" w:hAnsi="Times New Roman" w:cs="Times New Roman"/>
                <w:sz w:val="26"/>
                <w:szCs w:val="26"/>
              </w:rPr>
              <w:t xml:space="preserve"> Значення</w:t>
            </w:r>
          </w:p>
        </w:tc>
        <w:tc>
          <w:tcPr>
            <w:tcW w:w="1154"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rsidR="005148BD" w:rsidRPr="005148BD" w:rsidRDefault="005148BD" w:rsidP="005148BD">
            <w:pPr>
              <w:spacing w:after="0"/>
              <w:rPr>
                <w:rFonts w:ascii="Times New Roman" w:eastAsia="Calibri" w:hAnsi="Times New Roman" w:cs="Times New Roman"/>
                <w:sz w:val="26"/>
                <w:szCs w:val="26"/>
              </w:rPr>
            </w:pPr>
            <w:r w:rsidRPr="005148BD">
              <w:rPr>
                <w:rFonts w:ascii="Times New Roman" w:eastAsia="Calibri" w:hAnsi="Times New Roman" w:cs="Times New Roman"/>
                <w:sz w:val="26"/>
                <w:szCs w:val="26"/>
              </w:rPr>
              <w:t>Максимальне значення</w:t>
            </w:r>
          </w:p>
        </w:tc>
      </w:tr>
      <w:tr w:rsidR="005148BD" w:rsidRPr="005148BD" w:rsidTr="005148BD">
        <w:trPr>
          <w:cantSplit/>
          <w:trHeight w:val="1242"/>
        </w:trPr>
        <w:tc>
          <w:tcPr>
            <w:tcW w:w="801"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rPr>
                <w:rFonts w:ascii="Times New Roman" w:eastAsia="Calibri" w:hAnsi="Times New Roman" w:cs="Times New Roman"/>
                <w:sz w:val="28"/>
                <w:szCs w:val="28"/>
              </w:rPr>
            </w:pPr>
          </w:p>
        </w:tc>
        <w:tc>
          <w:tcPr>
            <w:tcW w:w="1438"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163"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042" w:type="dxa"/>
            <w:gridSpan w:val="2"/>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009" w:type="dxa"/>
            <w:gridSpan w:val="2"/>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976" w:type="dxa"/>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Нижня межа</w:t>
            </w:r>
          </w:p>
        </w:tc>
        <w:tc>
          <w:tcPr>
            <w:tcW w:w="1042" w:type="dxa"/>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Верхня межа</w:t>
            </w:r>
          </w:p>
        </w:tc>
        <w:tc>
          <w:tcPr>
            <w:tcW w:w="873"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154" w:type="dxa"/>
            <w:gridSpan w:val="2"/>
            <w:vMerge/>
            <w:tcBorders>
              <w:top w:val="single" w:sz="4" w:space="0" w:color="000000"/>
              <w:left w:val="single" w:sz="4" w:space="0" w:color="000000"/>
              <w:bottom w:val="single" w:sz="4" w:space="0" w:color="000000"/>
              <w:right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r>
      <w:tr w:rsidR="005148BD" w:rsidRPr="005148BD" w:rsidTr="005148BD">
        <w:trPr>
          <w:cantSplit/>
          <w:trHeight w:val="356"/>
        </w:trPr>
        <w:tc>
          <w:tcPr>
            <w:tcW w:w="801"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Лейкоцити,</w:t>
            </w:r>
          </w:p>
          <w:p w:rsidR="005148BD" w:rsidRPr="005148BD" w:rsidRDefault="005148BD" w:rsidP="005148BD">
            <w:pPr>
              <w:spacing w:after="0" w:line="24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109/л</w:t>
            </w: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15,00</w:t>
            </w:r>
          </w:p>
        </w:tc>
        <w:tc>
          <w:tcPr>
            <w:tcW w:w="1042"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1,000</w:t>
            </w:r>
          </w:p>
        </w:tc>
        <w:tc>
          <w:tcPr>
            <w:tcW w:w="1009"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0,577</w:t>
            </w:r>
          </w:p>
        </w:tc>
        <w:tc>
          <w:tcPr>
            <w:tcW w:w="976"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12,52</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17,48</w:t>
            </w:r>
          </w:p>
        </w:tc>
        <w:tc>
          <w:tcPr>
            <w:tcW w:w="87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12</w:t>
            </w:r>
          </w:p>
        </w:tc>
        <w:tc>
          <w:tcPr>
            <w:tcW w:w="1154" w:type="dxa"/>
            <w:gridSpan w:val="2"/>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17,67</w:t>
            </w:r>
          </w:p>
        </w:tc>
      </w:tr>
      <w:tr w:rsidR="005148BD" w:rsidRPr="005148BD" w:rsidTr="005148BD">
        <w:trPr>
          <w:cantSplit/>
          <w:trHeight w:val="537"/>
        </w:trPr>
        <w:tc>
          <w:tcPr>
            <w:tcW w:w="801" w:type="dxa"/>
            <w:vMerge/>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15,30</w:t>
            </w:r>
          </w:p>
        </w:tc>
        <w:tc>
          <w:tcPr>
            <w:tcW w:w="1042"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1,483</w:t>
            </w:r>
          </w:p>
        </w:tc>
        <w:tc>
          <w:tcPr>
            <w:tcW w:w="1009"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0,663</w:t>
            </w:r>
          </w:p>
        </w:tc>
        <w:tc>
          <w:tcPr>
            <w:tcW w:w="976"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13,46</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17,14</w:t>
            </w:r>
          </w:p>
        </w:tc>
        <w:tc>
          <w:tcPr>
            <w:tcW w:w="87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13,3</w:t>
            </w:r>
          </w:p>
        </w:tc>
        <w:tc>
          <w:tcPr>
            <w:tcW w:w="1154" w:type="dxa"/>
            <w:gridSpan w:val="2"/>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17,45</w:t>
            </w:r>
          </w:p>
        </w:tc>
      </w:tr>
      <w:tr w:rsidR="005148BD" w:rsidRPr="005148BD" w:rsidTr="005148BD">
        <w:trPr>
          <w:cantSplit/>
          <w:trHeight w:val="537"/>
        </w:trPr>
        <w:tc>
          <w:tcPr>
            <w:tcW w:w="801" w:type="dxa"/>
            <w:vMerge/>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3</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13,40</w:t>
            </w:r>
          </w:p>
        </w:tc>
        <w:tc>
          <w:tcPr>
            <w:tcW w:w="1042"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1,673</w:t>
            </w:r>
          </w:p>
        </w:tc>
        <w:tc>
          <w:tcPr>
            <w:tcW w:w="1009"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0,748</w:t>
            </w:r>
          </w:p>
        </w:tc>
        <w:tc>
          <w:tcPr>
            <w:tcW w:w="976"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11,32</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15,48</w:t>
            </w:r>
          </w:p>
        </w:tc>
        <w:tc>
          <w:tcPr>
            <w:tcW w:w="87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11</w:t>
            </w:r>
          </w:p>
        </w:tc>
        <w:tc>
          <w:tcPr>
            <w:tcW w:w="1154" w:type="dxa"/>
            <w:gridSpan w:val="2"/>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16</w:t>
            </w:r>
          </w:p>
        </w:tc>
      </w:tr>
      <w:tr w:rsidR="005148BD" w:rsidRPr="005148BD" w:rsidTr="005148BD">
        <w:trPr>
          <w:cantSplit/>
          <w:trHeight w:val="324"/>
        </w:trPr>
        <w:tc>
          <w:tcPr>
            <w:tcW w:w="801"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Еозинофіли  %</w:t>
            </w: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042"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009"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976"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87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154" w:type="dxa"/>
            <w:gridSpan w:val="2"/>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r>
      <w:tr w:rsidR="005148BD" w:rsidRPr="005148BD" w:rsidTr="005148BD">
        <w:trPr>
          <w:cantSplit/>
          <w:trHeight w:val="249"/>
        </w:trPr>
        <w:tc>
          <w:tcPr>
            <w:tcW w:w="801" w:type="dxa"/>
            <w:vMerge/>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0,40</w:t>
            </w:r>
          </w:p>
        </w:tc>
        <w:tc>
          <w:tcPr>
            <w:tcW w:w="1042"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0,548</w:t>
            </w:r>
          </w:p>
        </w:tc>
        <w:tc>
          <w:tcPr>
            <w:tcW w:w="1009"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0,245</w:t>
            </w:r>
          </w:p>
        </w:tc>
        <w:tc>
          <w:tcPr>
            <w:tcW w:w="976"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-0,28</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1,08</w:t>
            </w:r>
          </w:p>
        </w:tc>
        <w:tc>
          <w:tcPr>
            <w:tcW w:w="87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154" w:type="dxa"/>
            <w:gridSpan w:val="2"/>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1,10</w:t>
            </w:r>
          </w:p>
        </w:tc>
      </w:tr>
      <w:tr w:rsidR="005148BD" w:rsidRPr="005148BD" w:rsidTr="005148BD">
        <w:trPr>
          <w:cantSplit/>
          <w:trHeight w:val="537"/>
        </w:trPr>
        <w:tc>
          <w:tcPr>
            <w:tcW w:w="801" w:type="dxa"/>
            <w:vMerge/>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3</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0,40</w:t>
            </w:r>
          </w:p>
        </w:tc>
        <w:tc>
          <w:tcPr>
            <w:tcW w:w="1042"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0,548</w:t>
            </w:r>
          </w:p>
        </w:tc>
        <w:tc>
          <w:tcPr>
            <w:tcW w:w="1009"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0,245</w:t>
            </w:r>
          </w:p>
        </w:tc>
        <w:tc>
          <w:tcPr>
            <w:tcW w:w="976"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-0,28</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1,08</w:t>
            </w:r>
          </w:p>
        </w:tc>
        <w:tc>
          <w:tcPr>
            <w:tcW w:w="87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154" w:type="dxa"/>
            <w:gridSpan w:val="2"/>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1,10</w:t>
            </w:r>
          </w:p>
        </w:tc>
      </w:tr>
      <w:tr w:rsidR="005148BD" w:rsidRPr="005148BD" w:rsidTr="005148BD">
        <w:trPr>
          <w:cantSplit/>
          <w:trHeight w:val="574"/>
        </w:trPr>
        <w:tc>
          <w:tcPr>
            <w:tcW w:w="801"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ПЯН, %</w:t>
            </w: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0,67</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0,58</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0,33</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-0,77</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2,10</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2,19</w:t>
            </w:r>
          </w:p>
        </w:tc>
      </w:tr>
      <w:tr w:rsidR="005148BD" w:rsidRPr="005148BD" w:rsidTr="005148BD">
        <w:trPr>
          <w:cantSplit/>
          <w:trHeight w:val="265"/>
        </w:trPr>
        <w:tc>
          <w:tcPr>
            <w:tcW w:w="801"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r>
      <w:tr w:rsidR="005148BD" w:rsidRPr="005148BD" w:rsidTr="005148BD">
        <w:trPr>
          <w:cantSplit/>
          <w:trHeight w:val="295"/>
        </w:trPr>
        <w:tc>
          <w:tcPr>
            <w:tcW w:w="801" w:type="dxa"/>
            <w:vMerge/>
            <w:tcBorders>
              <w:top w:val="single" w:sz="4" w:space="0" w:color="000000"/>
              <w:left w:val="single" w:sz="4" w:space="0" w:color="000000"/>
              <w:bottom w:val="single" w:sz="4" w:space="0" w:color="000000"/>
            </w:tcBorders>
            <w:vAlign w:val="center"/>
          </w:tcPr>
          <w:p w:rsidR="005148BD" w:rsidRPr="005148BD" w:rsidRDefault="005148BD" w:rsidP="005148BD">
            <w:pPr>
              <w:spacing w:after="0"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3</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w:t>
            </w:r>
          </w:p>
        </w:tc>
      </w:tr>
      <w:tr w:rsidR="005148BD" w:rsidRPr="005148BD" w:rsidTr="005148BD">
        <w:trPr>
          <w:cantSplit/>
          <w:trHeight w:val="574"/>
        </w:trPr>
        <w:tc>
          <w:tcPr>
            <w:tcW w:w="801"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ПЯН, %</w:t>
            </w: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21,3</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1,3</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0,75</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18,07</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24,52</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18</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25,0</w:t>
            </w:r>
          </w:p>
        </w:tc>
      </w:tr>
      <w:tr w:rsidR="005148BD" w:rsidRPr="005148BD" w:rsidTr="005148BD">
        <w:trPr>
          <w:cantSplit/>
          <w:trHeight w:val="574"/>
        </w:trPr>
        <w:tc>
          <w:tcPr>
            <w:tcW w:w="801"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18,0</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6,32</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2,83</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10,15</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25,85</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10,0</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25,90</w:t>
            </w:r>
          </w:p>
        </w:tc>
      </w:tr>
      <w:tr w:rsidR="005148BD" w:rsidRPr="005148BD" w:rsidTr="005148BD">
        <w:trPr>
          <w:cantSplit/>
          <w:trHeight w:val="574"/>
        </w:trPr>
        <w:tc>
          <w:tcPr>
            <w:tcW w:w="801"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3</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15,0</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3,08</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1,38</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11,17</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18,82</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11,08</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20,0</w:t>
            </w:r>
          </w:p>
        </w:tc>
      </w:tr>
      <w:tr w:rsidR="005148BD" w:rsidRPr="005148BD" w:rsidTr="005148BD">
        <w:trPr>
          <w:cantSplit/>
          <w:trHeight w:val="574"/>
        </w:trPr>
        <w:tc>
          <w:tcPr>
            <w:tcW w:w="801"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Моноцити, %</w:t>
            </w: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5,0</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1,0</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0,58</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2,52</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7,48</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2,49</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7,55</w:t>
            </w:r>
          </w:p>
        </w:tc>
      </w:tr>
      <w:tr w:rsidR="005148BD" w:rsidRPr="005148BD" w:rsidTr="005148BD">
        <w:trPr>
          <w:cantSplit/>
          <w:trHeight w:val="574"/>
        </w:trPr>
        <w:tc>
          <w:tcPr>
            <w:tcW w:w="801"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8,0</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2,55</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1,14</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4,83</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11,17</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4,75</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12</w:t>
            </w:r>
          </w:p>
        </w:tc>
      </w:tr>
      <w:tr w:rsidR="005148BD" w:rsidRPr="005148BD" w:rsidTr="005148BD">
        <w:trPr>
          <w:cantSplit/>
          <w:trHeight w:val="574"/>
        </w:trPr>
        <w:tc>
          <w:tcPr>
            <w:tcW w:w="801"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3</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3,5</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1,414</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0,63</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1,74</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5,26</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1,65</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5,36</w:t>
            </w:r>
          </w:p>
        </w:tc>
      </w:tr>
      <w:tr w:rsidR="005148BD" w:rsidRPr="005148BD" w:rsidTr="005148BD">
        <w:trPr>
          <w:cantSplit/>
          <w:trHeight w:val="574"/>
        </w:trPr>
        <w:tc>
          <w:tcPr>
            <w:tcW w:w="801"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after="0" w:line="240" w:lineRule="auto"/>
              <w:rPr>
                <w:rFonts w:ascii="Times New Roman" w:eastAsia="Calibri" w:hAnsi="Times New Roman" w:cs="Times New Roman"/>
                <w:sz w:val="28"/>
                <w:szCs w:val="28"/>
              </w:rPr>
            </w:pPr>
            <w:r w:rsidRPr="005148BD">
              <w:rPr>
                <w:rFonts w:ascii="Times New Roman" w:eastAsia="Calibri" w:hAnsi="Times New Roman" w:cs="Times New Roman"/>
                <w:sz w:val="28"/>
                <w:szCs w:val="28"/>
              </w:rPr>
              <w:t>Лімфоцити, %</w:t>
            </w: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71,667</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4,536</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2,62</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60,39</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82,93</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60,30</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79,9</w:t>
            </w:r>
          </w:p>
        </w:tc>
      </w:tr>
      <w:tr w:rsidR="005148BD" w:rsidRPr="005148BD" w:rsidTr="005148BD">
        <w:trPr>
          <w:cantSplit/>
          <w:trHeight w:val="574"/>
        </w:trPr>
        <w:tc>
          <w:tcPr>
            <w:tcW w:w="801"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80,000</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1,224</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0,55</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78,48</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81,52</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78,3</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82,0</w:t>
            </w:r>
          </w:p>
        </w:tc>
      </w:tr>
      <w:tr w:rsidR="005148BD" w:rsidRPr="005148BD" w:rsidTr="005148BD">
        <w:trPr>
          <w:cantSplit/>
          <w:trHeight w:val="574"/>
        </w:trPr>
        <w:tc>
          <w:tcPr>
            <w:tcW w:w="801"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spacing w:line="240" w:lineRule="auto"/>
              <w:rPr>
                <w:rFonts w:ascii="Times New Roman" w:eastAsia="Calibri" w:hAnsi="Times New Roman" w:cs="Times New Roman"/>
                <w:sz w:val="28"/>
                <w:szCs w:val="28"/>
              </w:rPr>
            </w:pPr>
          </w:p>
        </w:tc>
        <w:tc>
          <w:tcPr>
            <w:tcW w:w="1438" w:type="dxa"/>
            <w:tcBorders>
              <w:top w:val="single" w:sz="4" w:space="0" w:color="000000"/>
              <w:left w:val="single" w:sz="4" w:space="0" w:color="000000"/>
              <w:bottom w:val="single" w:sz="4" w:space="0" w:color="000000"/>
            </w:tcBorders>
            <w:vAlign w:val="center"/>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3</w:t>
            </w:r>
          </w:p>
        </w:tc>
        <w:tc>
          <w:tcPr>
            <w:tcW w:w="116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71,000</w:t>
            </w:r>
          </w:p>
        </w:tc>
        <w:tc>
          <w:tcPr>
            <w:tcW w:w="993"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5,567</w:t>
            </w:r>
          </w:p>
        </w:tc>
        <w:tc>
          <w:tcPr>
            <w:tcW w:w="1041"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2,49</w:t>
            </w:r>
          </w:p>
        </w:tc>
        <w:tc>
          <w:tcPr>
            <w:tcW w:w="9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64,08</w:t>
            </w:r>
          </w:p>
        </w:tc>
        <w:tc>
          <w:tcPr>
            <w:tcW w:w="1042" w:type="dxa"/>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77,91</w:t>
            </w:r>
          </w:p>
        </w:tc>
        <w:tc>
          <w:tcPr>
            <w:tcW w:w="893" w:type="dxa"/>
            <w:gridSpan w:val="2"/>
            <w:tcBorders>
              <w:top w:val="single" w:sz="4" w:space="0" w:color="000000"/>
              <w:left w:val="single" w:sz="4" w:space="0" w:color="000000"/>
              <w:bottom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62,0</w:t>
            </w:r>
          </w:p>
        </w:tc>
        <w:tc>
          <w:tcPr>
            <w:tcW w:w="1134"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spacing w:line="240" w:lineRule="auto"/>
              <w:rPr>
                <w:rFonts w:ascii="Times New Roman" w:eastAsia="Calibri" w:hAnsi="Times New Roman" w:cs="Times New Roman"/>
                <w:sz w:val="26"/>
                <w:szCs w:val="26"/>
              </w:rPr>
            </w:pPr>
            <w:r w:rsidRPr="005148BD">
              <w:rPr>
                <w:rFonts w:ascii="Times New Roman" w:eastAsia="Calibri" w:hAnsi="Times New Roman" w:cs="Times New Roman"/>
                <w:sz w:val="26"/>
                <w:szCs w:val="26"/>
              </w:rPr>
              <w:t>78,0</w:t>
            </w:r>
          </w:p>
        </w:tc>
      </w:tr>
    </w:tbl>
    <w:p w:rsidR="00BA36A9" w:rsidRPr="00800E24" w:rsidRDefault="005148BD" w:rsidP="00800E24">
      <w:pPr>
        <w:spacing w:after="0" w:line="360" w:lineRule="auto"/>
        <w:rPr>
          <w:rFonts w:ascii="Times New Roman" w:eastAsia="Calibri" w:hAnsi="Times New Roman" w:cs="Times New Roman"/>
          <w:sz w:val="28"/>
          <w:szCs w:val="28"/>
          <w:lang w:val="en-US"/>
        </w:rPr>
      </w:pPr>
      <w:r w:rsidRPr="005148BD">
        <w:rPr>
          <w:rFonts w:ascii="Times New Roman" w:eastAsia="Calibri" w:hAnsi="Times New Roman" w:cs="Times New Roman"/>
          <w:sz w:val="28"/>
          <w:szCs w:val="28"/>
        </w:rPr>
        <w:t xml:space="preserve">Примітки: 1 – контроль (n=5); </w:t>
      </w:r>
    </w:p>
    <w:p w:rsidR="005148BD" w:rsidRPr="005148BD" w:rsidRDefault="005148BD" w:rsidP="005148BD">
      <w:pPr>
        <w:spacing w:after="0" w:line="360" w:lineRule="auto"/>
        <w:ind w:firstLine="709"/>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 xml:space="preserve">2 – через 2 доби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уведення речовини; </w:t>
      </w:r>
    </w:p>
    <w:p w:rsidR="005148BD" w:rsidRPr="005148BD" w:rsidRDefault="005148BD" w:rsidP="005148BD">
      <w:pPr>
        <w:spacing w:after="0" w:line="360" w:lineRule="auto"/>
        <w:ind w:firstLine="709"/>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3 – через 7 діб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ісля уведення речовини</w:t>
      </w:r>
    </w:p>
    <w:p w:rsidR="005148BD" w:rsidRPr="005148BD" w:rsidRDefault="005148BD" w:rsidP="005148BD">
      <w:pPr>
        <w:spacing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ab/>
      </w:r>
    </w:p>
    <w:p w:rsidR="005148BD" w:rsidRPr="005148BD" w:rsidRDefault="005148BD" w:rsidP="005148BD">
      <w:pPr>
        <w:spacing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Множинні порівняння між показниками </w:t>
      </w:r>
      <w:proofErr w:type="gramStart"/>
      <w:r w:rsidRPr="005148BD">
        <w:rPr>
          <w:rFonts w:ascii="Times New Roman" w:eastAsia="Calibri" w:hAnsi="Times New Roman" w:cs="Times New Roman"/>
          <w:sz w:val="28"/>
          <w:szCs w:val="28"/>
        </w:rPr>
        <w:t>представлен</w:t>
      </w:r>
      <w:proofErr w:type="gramEnd"/>
      <w:r w:rsidRPr="005148BD">
        <w:rPr>
          <w:rFonts w:ascii="Times New Roman" w:eastAsia="Calibri" w:hAnsi="Times New Roman" w:cs="Times New Roman"/>
          <w:sz w:val="28"/>
          <w:szCs w:val="28"/>
        </w:rPr>
        <w:t>і у таблиці 3.16.</w:t>
      </w: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Таблиця 3.16 – Множинні порівняння</w:t>
      </w:r>
    </w:p>
    <w:tbl>
      <w:tblPr>
        <w:tblW w:w="9904" w:type="dxa"/>
        <w:tblInd w:w="-10" w:type="dxa"/>
        <w:tblLayout w:type="fixed"/>
        <w:tblLook w:val="0000" w:firstRow="0" w:lastRow="0" w:firstColumn="0" w:lastColumn="0" w:noHBand="0" w:noVBand="0"/>
      </w:tblPr>
      <w:tblGrid>
        <w:gridCol w:w="1368"/>
        <w:gridCol w:w="1582"/>
        <w:gridCol w:w="1680"/>
        <w:gridCol w:w="1203"/>
        <w:gridCol w:w="1232"/>
        <w:gridCol w:w="1456"/>
        <w:gridCol w:w="1383"/>
      </w:tblGrid>
      <w:tr w:rsidR="005148BD" w:rsidRPr="005148BD" w:rsidTr="005148BD">
        <w:tc>
          <w:tcPr>
            <w:tcW w:w="1368" w:type="dxa"/>
            <w:vMerge w:val="restart"/>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Групи порівняння</w:t>
            </w:r>
          </w:p>
        </w:tc>
        <w:tc>
          <w:tcPr>
            <w:tcW w:w="8536" w:type="dxa"/>
            <w:gridSpan w:val="6"/>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Достовірність</w:t>
            </w:r>
          </w:p>
        </w:tc>
      </w:tr>
      <w:tr w:rsidR="005148BD" w:rsidRPr="005148BD" w:rsidTr="005148BD">
        <w:trPr>
          <w:trHeight w:val="467"/>
        </w:trPr>
        <w:tc>
          <w:tcPr>
            <w:tcW w:w="1368" w:type="dxa"/>
            <w:vMerge/>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
        </w:tc>
        <w:tc>
          <w:tcPr>
            <w:tcW w:w="1582"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лейкоцити</w:t>
            </w:r>
          </w:p>
        </w:tc>
        <w:tc>
          <w:tcPr>
            <w:tcW w:w="1680"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еозинофіли</w:t>
            </w:r>
          </w:p>
        </w:tc>
        <w:tc>
          <w:tcPr>
            <w:tcW w:w="1203"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ПЯН</w:t>
            </w:r>
          </w:p>
        </w:tc>
        <w:tc>
          <w:tcPr>
            <w:tcW w:w="1232"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СЯН</w:t>
            </w:r>
          </w:p>
        </w:tc>
        <w:tc>
          <w:tcPr>
            <w:tcW w:w="1456"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моноцити</w:t>
            </w:r>
          </w:p>
        </w:tc>
        <w:tc>
          <w:tcPr>
            <w:tcW w:w="1383"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л</w:t>
            </w:r>
            <w:proofErr w:type="gramEnd"/>
            <w:r w:rsidRPr="005148BD">
              <w:rPr>
                <w:rFonts w:ascii="Times New Roman" w:eastAsia="Calibri" w:hAnsi="Times New Roman" w:cs="Times New Roman"/>
                <w:sz w:val="28"/>
                <w:szCs w:val="28"/>
              </w:rPr>
              <w:t>імфоцити</w:t>
            </w:r>
          </w:p>
        </w:tc>
      </w:tr>
      <w:tr w:rsidR="005148BD" w:rsidRPr="005148BD" w:rsidTr="005148BD">
        <w:tc>
          <w:tcPr>
            <w:tcW w:w="136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1-2</w:t>
            </w:r>
          </w:p>
        </w:tc>
        <w:tc>
          <w:tcPr>
            <w:tcW w:w="1582"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680"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203"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c>
          <w:tcPr>
            <w:tcW w:w="1232"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456"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383"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r>
      <w:tr w:rsidR="005148BD" w:rsidRPr="005148BD" w:rsidTr="005148BD">
        <w:tc>
          <w:tcPr>
            <w:tcW w:w="136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1-3</w:t>
            </w:r>
          </w:p>
        </w:tc>
        <w:tc>
          <w:tcPr>
            <w:tcW w:w="1582"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680"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203"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c>
          <w:tcPr>
            <w:tcW w:w="1232"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456"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383"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r>
      <w:tr w:rsidR="005148BD" w:rsidRPr="005148BD" w:rsidTr="005148BD">
        <w:tc>
          <w:tcPr>
            <w:tcW w:w="136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2-3</w:t>
            </w:r>
          </w:p>
        </w:tc>
        <w:tc>
          <w:tcPr>
            <w:tcW w:w="1582"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680"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203"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232"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456"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c>
          <w:tcPr>
            <w:tcW w:w="1383"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r>
    </w:tbl>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spacing w:after="0" w:line="360" w:lineRule="auto"/>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3.7 Динаміка абсолютної кількості лейкоцитів крові щурів у хронічному експерименті при уведенні 2-метил-6-бром-4-</w:t>
      </w:r>
      <w:r w:rsidRPr="005148BD">
        <w:rPr>
          <w:rFonts w:ascii="Times New Roman" w:eastAsia="Calibri" w:hAnsi="Times New Roman" w:cs="Times New Roman"/>
          <w:sz w:val="28"/>
          <w:szCs w:val="28"/>
        </w:rPr>
        <w:t>S</w:t>
      </w:r>
      <w:r w:rsidRPr="005148BD">
        <w:rPr>
          <w:rFonts w:ascii="Times New Roman" w:eastAsia="Calibri" w:hAnsi="Times New Roman" w:cs="Times New Roman"/>
          <w:sz w:val="28"/>
          <w:szCs w:val="28"/>
          <w:lang w:val="uk-UA"/>
        </w:rPr>
        <w:t>-хінолін оцтової кислоти</w:t>
      </w:r>
    </w:p>
    <w:p w:rsidR="005148BD" w:rsidRPr="005148BD" w:rsidRDefault="005148BD" w:rsidP="005148BD">
      <w:pPr>
        <w:spacing w:after="0" w:line="360" w:lineRule="auto"/>
        <w:rPr>
          <w:rFonts w:ascii="Times New Roman" w:eastAsia="Calibri" w:hAnsi="Times New Roman" w:cs="Times New Roman"/>
          <w:sz w:val="28"/>
          <w:szCs w:val="28"/>
          <w:lang w:val="uk-UA"/>
        </w:rPr>
      </w:pPr>
    </w:p>
    <w:p w:rsidR="005148BD" w:rsidRPr="005148BD" w:rsidRDefault="005148BD" w:rsidP="005148BD">
      <w:pPr>
        <w:spacing w:after="0" w:line="360" w:lineRule="auto"/>
        <w:rPr>
          <w:rFonts w:ascii="Times New Roman" w:eastAsia="Calibri" w:hAnsi="Times New Roman" w:cs="Times New Roman"/>
          <w:sz w:val="28"/>
          <w:szCs w:val="28"/>
          <w:lang w:val="uk-UA"/>
        </w:rPr>
      </w:pPr>
    </w:p>
    <w:p w:rsidR="005148BD" w:rsidRPr="005148BD" w:rsidRDefault="005148BD" w:rsidP="005148BD">
      <w:pPr>
        <w:spacing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Для того, щоб виключити діагностичну похибку при обстеженні тварини, дуже важливо визначити не тільки відсоткове відношення різних типів лейкоцитів, але й їх абсолютну кількість в крові. </w:t>
      </w:r>
      <w:proofErr w:type="gramStart"/>
      <w:r w:rsidRPr="005148BD">
        <w:rPr>
          <w:rFonts w:ascii="Times New Roman" w:eastAsia="Calibri" w:hAnsi="Times New Roman" w:cs="Times New Roman"/>
          <w:sz w:val="28"/>
          <w:szCs w:val="28"/>
        </w:rPr>
        <w:t>Показники абсолютної кількості лейкоцитів крові у щурів представлені у табл.3.17, додатках В-Д.</w:t>
      </w:r>
      <w:proofErr w:type="gramEnd"/>
    </w:p>
    <w:p w:rsidR="005148BD" w:rsidRPr="005148BD" w:rsidRDefault="005148BD" w:rsidP="005148BD">
      <w:pPr>
        <w:spacing w:line="360" w:lineRule="auto"/>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Як показали дослідження всі абсолютні показники лейкограми крові протягом 7 діб змінюються аналогічно. Лише абсолютна кількість моноцитів на відміну від відносної, де збільшення було не достовірним, на другу добу збільшується достовірно.</w:t>
      </w:r>
    </w:p>
    <w:p w:rsidR="005148BD" w:rsidRPr="005148BD" w:rsidRDefault="005148BD" w:rsidP="005148BD">
      <w:pPr>
        <w:spacing w:line="360" w:lineRule="auto"/>
        <w:rPr>
          <w:rFonts w:ascii="Times New Roman" w:eastAsia="Calibri" w:hAnsi="Times New Roman" w:cs="Times New Roman"/>
          <w:sz w:val="28"/>
          <w:szCs w:val="28"/>
          <w:lang w:val="uk-UA"/>
        </w:rPr>
      </w:pPr>
    </w:p>
    <w:p w:rsidR="005148BD" w:rsidRPr="005148BD" w:rsidRDefault="005148BD" w:rsidP="005148BD">
      <w:pPr>
        <w:spacing w:line="360" w:lineRule="auto"/>
        <w:ind w:firstLine="708"/>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Таблиця 3.17 – Динаміка абсолютної кількості лейкоцитів у крові щурів при дослідженні хронічної токсичності при уведенні 2-метил-6-бром-4-</w:t>
      </w:r>
      <w:r w:rsidRPr="005148BD">
        <w:rPr>
          <w:rFonts w:ascii="Times New Roman" w:eastAsia="Calibri" w:hAnsi="Times New Roman" w:cs="Times New Roman"/>
          <w:sz w:val="28"/>
          <w:szCs w:val="28"/>
        </w:rPr>
        <w:t>S</w:t>
      </w:r>
      <w:r w:rsidRPr="005148BD">
        <w:rPr>
          <w:rFonts w:ascii="Times New Roman" w:eastAsia="Calibri" w:hAnsi="Times New Roman" w:cs="Times New Roman"/>
          <w:sz w:val="28"/>
          <w:szCs w:val="28"/>
          <w:lang w:val="uk-UA"/>
        </w:rPr>
        <w:t>-хінолін оцтової кислоти</w:t>
      </w:r>
    </w:p>
    <w:tbl>
      <w:tblPr>
        <w:tblW w:w="4800" w:type="pct"/>
        <w:tblInd w:w="-10" w:type="dxa"/>
        <w:tblLayout w:type="fixed"/>
        <w:tblLook w:val="0000" w:firstRow="0" w:lastRow="0" w:firstColumn="0" w:lastColumn="0" w:noHBand="0" w:noVBand="0"/>
      </w:tblPr>
      <w:tblGrid>
        <w:gridCol w:w="832"/>
        <w:gridCol w:w="1499"/>
        <w:gridCol w:w="1565"/>
        <w:gridCol w:w="882"/>
        <w:gridCol w:w="880"/>
        <w:gridCol w:w="1036"/>
        <w:gridCol w:w="918"/>
        <w:gridCol w:w="1076"/>
        <w:gridCol w:w="1044"/>
      </w:tblGrid>
      <w:tr w:rsidR="005148BD" w:rsidRPr="005148BD" w:rsidTr="005148BD">
        <w:trPr>
          <w:cantSplit/>
          <w:trHeight w:val="847"/>
        </w:trPr>
        <w:tc>
          <w:tcPr>
            <w:tcW w:w="817"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Місце проживання</w:t>
            </w:r>
          </w:p>
        </w:tc>
        <w:tc>
          <w:tcPr>
            <w:tcW w:w="1472"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Триместр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ідження</w:t>
            </w:r>
          </w:p>
        </w:tc>
        <w:tc>
          <w:tcPr>
            <w:tcW w:w="1536"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Середнє значення</w:t>
            </w:r>
          </w:p>
        </w:tc>
        <w:tc>
          <w:tcPr>
            <w:tcW w:w="866"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Стандартне відхилення</w:t>
            </w:r>
          </w:p>
        </w:tc>
        <w:tc>
          <w:tcPr>
            <w:tcW w:w="864"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Стандартна похибка</w:t>
            </w:r>
          </w:p>
        </w:tc>
        <w:tc>
          <w:tcPr>
            <w:tcW w:w="1918" w:type="dxa"/>
            <w:gridSpan w:val="2"/>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95% довірчий інтервал для середнього</w:t>
            </w:r>
          </w:p>
        </w:tc>
        <w:tc>
          <w:tcPr>
            <w:tcW w:w="1056"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Мінімальне значення</w:t>
            </w:r>
          </w:p>
        </w:tc>
        <w:tc>
          <w:tcPr>
            <w:tcW w:w="10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Максимальне значення</w:t>
            </w:r>
          </w:p>
        </w:tc>
      </w:tr>
      <w:tr w:rsidR="005148BD" w:rsidRPr="005148BD" w:rsidTr="005148BD">
        <w:trPr>
          <w:cantSplit/>
          <w:trHeight w:val="1295"/>
        </w:trPr>
        <w:tc>
          <w:tcPr>
            <w:tcW w:w="817"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472"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536"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866"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864"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017" w:type="dxa"/>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Нижня межа</w:t>
            </w:r>
          </w:p>
        </w:tc>
        <w:tc>
          <w:tcPr>
            <w:tcW w:w="901" w:type="dxa"/>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Верхня межа</w:t>
            </w:r>
          </w:p>
        </w:tc>
        <w:tc>
          <w:tcPr>
            <w:tcW w:w="1056"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025" w:type="dxa"/>
            <w:vMerge/>
            <w:tcBorders>
              <w:top w:val="single" w:sz="4" w:space="0" w:color="000000"/>
              <w:left w:val="single" w:sz="4" w:space="0" w:color="000000"/>
              <w:bottom w:val="single" w:sz="4" w:space="0" w:color="000000"/>
              <w:right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r>
      <w:tr w:rsidR="005148BD" w:rsidRPr="005148BD" w:rsidTr="005148BD">
        <w:trPr>
          <w:cantSplit/>
          <w:trHeight w:val="697"/>
        </w:trPr>
        <w:tc>
          <w:tcPr>
            <w:tcW w:w="817"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Еозинофіли  %</w:t>
            </w: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r>
      <w:tr w:rsidR="005148BD" w:rsidRPr="005148BD" w:rsidTr="005148BD">
        <w:trPr>
          <w:cantSplit/>
          <w:trHeight w:val="733"/>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0,06</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0,082</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0,037</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-0,042</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0,162</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0,16</w:t>
            </w:r>
          </w:p>
        </w:tc>
      </w:tr>
      <w:tr w:rsidR="005148BD" w:rsidRPr="005148BD" w:rsidTr="005148BD">
        <w:trPr>
          <w:cantSplit/>
          <w:trHeight w:val="769"/>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0,06</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0,082</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0,037</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-0,042</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0,162</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0,16</w:t>
            </w:r>
          </w:p>
        </w:tc>
      </w:tr>
      <w:tr w:rsidR="005148BD" w:rsidRPr="005148BD" w:rsidTr="005148BD">
        <w:trPr>
          <w:cantSplit/>
          <w:trHeight w:val="204"/>
        </w:trPr>
        <w:tc>
          <w:tcPr>
            <w:tcW w:w="817"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ПЯН, %</w:t>
            </w: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0,09</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0,08</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0,05</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-0,11</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0,31</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0,35</w:t>
            </w:r>
          </w:p>
        </w:tc>
      </w:tr>
      <w:tr w:rsidR="005148BD" w:rsidRPr="005148BD" w:rsidTr="005148BD">
        <w:trPr>
          <w:cantSplit/>
          <w:trHeight w:val="253"/>
        </w:trPr>
        <w:tc>
          <w:tcPr>
            <w:tcW w:w="817" w:type="dxa"/>
            <w:vMerge/>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r>
      <w:tr w:rsidR="005148BD" w:rsidRPr="005148BD" w:rsidTr="005148BD">
        <w:trPr>
          <w:cantSplit/>
          <w:trHeight w:val="574"/>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w:t>
            </w:r>
          </w:p>
        </w:tc>
      </w:tr>
      <w:tr w:rsidR="005148BD" w:rsidRPr="005148BD" w:rsidTr="005148BD">
        <w:trPr>
          <w:cantSplit/>
          <w:trHeight w:val="574"/>
        </w:trPr>
        <w:tc>
          <w:tcPr>
            <w:tcW w:w="817"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СЯН, %</w:t>
            </w: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3,190</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0,34</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0,19</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2,34</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4,06</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2,28</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4,14</w:t>
            </w:r>
          </w:p>
        </w:tc>
      </w:tr>
      <w:tr w:rsidR="005148BD" w:rsidRPr="005148BD" w:rsidTr="005148BD">
        <w:trPr>
          <w:cantSplit/>
          <w:trHeight w:val="574"/>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2,82</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1,29</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0,57</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1,23</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4,41</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1,12</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5,07</w:t>
            </w:r>
          </w:p>
        </w:tc>
      </w:tr>
      <w:tr w:rsidR="005148BD" w:rsidRPr="005148BD" w:rsidTr="005148BD">
        <w:trPr>
          <w:cantSplit/>
          <w:trHeight w:val="441"/>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1,99</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0,39</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0,17</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1,51</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2,48</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1,50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2,6</w:t>
            </w:r>
          </w:p>
        </w:tc>
      </w:tr>
      <w:tr w:rsidR="005148BD" w:rsidRPr="005148BD" w:rsidTr="005148BD">
        <w:trPr>
          <w:cantSplit/>
          <w:trHeight w:val="704"/>
        </w:trPr>
        <w:tc>
          <w:tcPr>
            <w:tcW w:w="817"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Моноцити, %</w:t>
            </w: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0,75</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0,17</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0,34</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1,18</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0,30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0,90</w:t>
            </w:r>
          </w:p>
        </w:tc>
      </w:tr>
      <w:tr w:rsidR="005148BD" w:rsidRPr="005148BD" w:rsidTr="005148BD">
        <w:trPr>
          <w:cantSplit/>
          <w:trHeight w:val="670"/>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1,21</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0,34</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0,15</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0,79</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1,63</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0,74</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1,68</w:t>
            </w:r>
          </w:p>
        </w:tc>
      </w:tr>
      <w:tr w:rsidR="005148BD" w:rsidRPr="005148BD" w:rsidTr="005148BD">
        <w:trPr>
          <w:cantSplit/>
          <w:trHeight w:val="802"/>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0,46</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0,18</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0,08</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0,24</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0,69</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0,24</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0,70</w:t>
            </w:r>
          </w:p>
        </w:tc>
      </w:tr>
      <w:tr w:rsidR="005148BD" w:rsidRPr="005148BD" w:rsidTr="005148BD">
        <w:trPr>
          <w:cantSplit/>
          <w:trHeight w:val="574"/>
        </w:trPr>
        <w:tc>
          <w:tcPr>
            <w:tcW w:w="817" w:type="dxa"/>
            <w:vMerge w:val="restart"/>
            <w:tcBorders>
              <w:top w:val="single" w:sz="4" w:space="0" w:color="000000"/>
              <w:left w:val="single" w:sz="4" w:space="0" w:color="000000"/>
              <w:bottom w:val="single" w:sz="4" w:space="0" w:color="000000"/>
            </w:tcBorders>
            <w:textDirection w:val="btLr"/>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Лімфоцити, %</w:t>
            </w: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10,75</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0,92</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0,53</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8,47</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13,0</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8,40</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13,3</w:t>
            </w:r>
          </w:p>
        </w:tc>
      </w:tr>
      <w:tr w:rsidR="005148BD" w:rsidRPr="005148BD" w:rsidTr="005148BD">
        <w:trPr>
          <w:cantSplit/>
          <w:trHeight w:val="574"/>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12,24</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1,17</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0,52</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10,78</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13,69</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10,5</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14,0</w:t>
            </w:r>
          </w:p>
        </w:tc>
      </w:tr>
      <w:tr w:rsidR="005148BD" w:rsidRPr="005148BD" w:rsidTr="005148BD">
        <w:trPr>
          <w:cantSplit/>
          <w:trHeight w:val="838"/>
        </w:trPr>
        <w:tc>
          <w:tcPr>
            <w:tcW w:w="817" w:type="dxa"/>
            <w:vMerge/>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p>
        </w:tc>
        <w:tc>
          <w:tcPr>
            <w:tcW w:w="1472"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3</w:t>
            </w:r>
          </w:p>
        </w:tc>
        <w:tc>
          <w:tcPr>
            <w:tcW w:w="153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9,54</w:t>
            </w:r>
          </w:p>
        </w:tc>
        <w:tc>
          <w:tcPr>
            <w:tcW w:w="86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1,51</w:t>
            </w:r>
          </w:p>
        </w:tc>
        <w:tc>
          <w:tcPr>
            <w:tcW w:w="864"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0,68</w:t>
            </w:r>
          </w:p>
        </w:tc>
        <w:tc>
          <w:tcPr>
            <w:tcW w:w="1017"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7,66</w:t>
            </w:r>
          </w:p>
        </w:tc>
        <w:tc>
          <w:tcPr>
            <w:tcW w:w="901"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11,42</w:t>
            </w:r>
          </w:p>
        </w:tc>
        <w:tc>
          <w:tcPr>
            <w:tcW w:w="1056" w:type="dxa"/>
            <w:tcBorders>
              <w:top w:val="single" w:sz="4" w:space="0" w:color="000000"/>
              <w:left w:val="single" w:sz="4" w:space="0" w:color="000000"/>
              <w:bottom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7,44</w:t>
            </w:r>
          </w:p>
        </w:tc>
        <w:tc>
          <w:tcPr>
            <w:tcW w:w="1025" w:type="dxa"/>
            <w:tcBorders>
              <w:top w:val="single" w:sz="4" w:space="0" w:color="000000"/>
              <w:left w:val="single" w:sz="4" w:space="0" w:color="000000"/>
              <w:bottom w:val="single" w:sz="4" w:space="0" w:color="000000"/>
              <w:right w:val="single" w:sz="4" w:space="0" w:color="000000"/>
            </w:tcBorders>
            <w:vAlign w:val="center"/>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11,48</w:t>
            </w:r>
          </w:p>
        </w:tc>
      </w:tr>
    </w:tbl>
    <w:p w:rsidR="005148BD" w:rsidRPr="005148BD" w:rsidRDefault="005148BD" w:rsidP="005148BD">
      <w:pPr>
        <w:spacing w:after="0"/>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Множинні порівняння між показниками </w:t>
      </w:r>
      <w:proofErr w:type="gramStart"/>
      <w:r w:rsidRPr="005148BD">
        <w:rPr>
          <w:rFonts w:ascii="Times New Roman" w:eastAsia="Calibri" w:hAnsi="Times New Roman" w:cs="Times New Roman"/>
          <w:sz w:val="28"/>
          <w:szCs w:val="28"/>
        </w:rPr>
        <w:t>представлен</w:t>
      </w:r>
      <w:proofErr w:type="gramEnd"/>
      <w:r w:rsidRPr="005148BD">
        <w:rPr>
          <w:rFonts w:ascii="Times New Roman" w:eastAsia="Calibri" w:hAnsi="Times New Roman" w:cs="Times New Roman"/>
          <w:sz w:val="28"/>
          <w:szCs w:val="28"/>
        </w:rPr>
        <w:t>і у таблиці 3.18.</w:t>
      </w:r>
    </w:p>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ind w:firstLine="708"/>
        <w:rPr>
          <w:rFonts w:ascii="Times New Roman" w:eastAsia="Calibri" w:hAnsi="Times New Roman" w:cs="Times New Roman"/>
          <w:sz w:val="28"/>
          <w:szCs w:val="28"/>
        </w:rPr>
      </w:pPr>
      <w:r w:rsidRPr="005148BD">
        <w:rPr>
          <w:rFonts w:ascii="Times New Roman" w:eastAsia="Calibri" w:hAnsi="Times New Roman" w:cs="Times New Roman"/>
          <w:sz w:val="28"/>
          <w:szCs w:val="28"/>
        </w:rPr>
        <w:t>Таблиця 3.18 – Множинні порівняння</w:t>
      </w:r>
    </w:p>
    <w:tbl>
      <w:tblPr>
        <w:tblW w:w="9908" w:type="dxa"/>
        <w:tblInd w:w="-10" w:type="dxa"/>
        <w:tblLayout w:type="fixed"/>
        <w:tblLook w:val="0000" w:firstRow="0" w:lastRow="0" w:firstColumn="0" w:lastColumn="0" w:noHBand="0" w:noVBand="0"/>
      </w:tblPr>
      <w:tblGrid>
        <w:gridCol w:w="1368"/>
        <w:gridCol w:w="1717"/>
        <w:gridCol w:w="1418"/>
        <w:gridCol w:w="1665"/>
        <w:gridCol w:w="1910"/>
        <w:gridCol w:w="1830"/>
      </w:tblGrid>
      <w:tr w:rsidR="005148BD" w:rsidRPr="005148BD" w:rsidTr="005148BD">
        <w:tc>
          <w:tcPr>
            <w:tcW w:w="1368" w:type="dxa"/>
            <w:vMerge w:val="restart"/>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Групи порівняння</w:t>
            </w:r>
          </w:p>
        </w:tc>
        <w:tc>
          <w:tcPr>
            <w:tcW w:w="8540" w:type="dxa"/>
            <w:gridSpan w:val="5"/>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Достовірність</w:t>
            </w:r>
          </w:p>
        </w:tc>
      </w:tr>
      <w:tr w:rsidR="005148BD" w:rsidRPr="005148BD" w:rsidTr="005148BD">
        <w:tc>
          <w:tcPr>
            <w:tcW w:w="1368" w:type="dxa"/>
            <w:vMerge/>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
        </w:tc>
        <w:tc>
          <w:tcPr>
            <w:tcW w:w="1717"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еозинофіли</w:t>
            </w:r>
          </w:p>
        </w:tc>
        <w:tc>
          <w:tcPr>
            <w:tcW w:w="141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ПЯН</w:t>
            </w:r>
          </w:p>
        </w:tc>
        <w:tc>
          <w:tcPr>
            <w:tcW w:w="1665"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СЯН</w:t>
            </w:r>
          </w:p>
        </w:tc>
        <w:tc>
          <w:tcPr>
            <w:tcW w:w="1910"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моноцити</w:t>
            </w:r>
          </w:p>
        </w:tc>
        <w:tc>
          <w:tcPr>
            <w:tcW w:w="183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л</w:t>
            </w:r>
            <w:proofErr w:type="gramEnd"/>
            <w:r w:rsidRPr="005148BD">
              <w:rPr>
                <w:rFonts w:ascii="Times New Roman" w:eastAsia="Calibri" w:hAnsi="Times New Roman" w:cs="Times New Roman"/>
                <w:sz w:val="28"/>
                <w:szCs w:val="28"/>
              </w:rPr>
              <w:t>імфоцити</w:t>
            </w:r>
          </w:p>
        </w:tc>
      </w:tr>
      <w:tr w:rsidR="005148BD" w:rsidRPr="005148BD" w:rsidTr="005148BD">
        <w:tc>
          <w:tcPr>
            <w:tcW w:w="136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1-2</w:t>
            </w:r>
          </w:p>
        </w:tc>
        <w:tc>
          <w:tcPr>
            <w:tcW w:w="1717"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41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c>
          <w:tcPr>
            <w:tcW w:w="1665"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910"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0,05</w:t>
            </w:r>
          </w:p>
        </w:tc>
        <w:tc>
          <w:tcPr>
            <w:tcW w:w="183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r>
      <w:tr w:rsidR="005148BD" w:rsidRPr="005148BD" w:rsidTr="005148BD">
        <w:tc>
          <w:tcPr>
            <w:tcW w:w="136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1-3</w:t>
            </w:r>
          </w:p>
        </w:tc>
        <w:tc>
          <w:tcPr>
            <w:tcW w:w="1717"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41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c>
          <w:tcPr>
            <w:tcW w:w="1665"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910"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83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r>
      <w:tr w:rsidR="005148BD" w:rsidRPr="005148BD" w:rsidTr="005148BD">
        <w:tc>
          <w:tcPr>
            <w:tcW w:w="136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r w:rsidRPr="005148BD">
              <w:rPr>
                <w:rFonts w:ascii="Times New Roman" w:eastAsia="Calibri" w:hAnsi="Times New Roman" w:cs="Times New Roman"/>
                <w:sz w:val="28"/>
                <w:szCs w:val="28"/>
              </w:rPr>
              <w:t>2-3</w:t>
            </w:r>
          </w:p>
        </w:tc>
        <w:tc>
          <w:tcPr>
            <w:tcW w:w="1717"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418"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665"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&gt; 0,05</w:t>
            </w:r>
          </w:p>
        </w:tc>
        <w:tc>
          <w:tcPr>
            <w:tcW w:w="1910" w:type="dxa"/>
            <w:tcBorders>
              <w:top w:val="single" w:sz="4" w:space="0" w:color="000000"/>
              <w:left w:val="single" w:sz="4" w:space="0" w:color="000000"/>
              <w:bottom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0,001</w:t>
            </w:r>
          </w:p>
        </w:tc>
        <w:tc>
          <w:tcPr>
            <w:tcW w:w="1830" w:type="dxa"/>
            <w:tcBorders>
              <w:top w:val="single" w:sz="4" w:space="0" w:color="000000"/>
              <w:left w:val="single" w:sz="4" w:space="0" w:color="000000"/>
              <w:bottom w:val="single" w:sz="4" w:space="0" w:color="000000"/>
              <w:right w:val="single" w:sz="4" w:space="0" w:color="000000"/>
            </w:tcBorders>
          </w:tcPr>
          <w:p w:rsidR="005148BD" w:rsidRPr="005148BD" w:rsidRDefault="005148BD" w:rsidP="005148BD">
            <w:pPr>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 &lt; 0,01</w:t>
            </w:r>
          </w:p>
        </w:tc>
      </w:tr>
    </w:tbl>
    <w:p w:rsidR="005148BD" w:rsidRPr="005148BD" w:rsidRDefault="005148BD" w:rsidP="005148BD">
      <w:pPr>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Таким чином, </w:t>
      </w:r>
      <w:proofErr w:type="gramStart"/>
      <w:r w:rsidRPr="005148BD">
        <w:rPr>
          <w:rFonts w:ascii="Times New Roman" w:eastAsia="Calibri" w:hAnsi="Times New Roman" w:cs="Times New Roman"/>
          <w:sz w:val="28"/>
          <w:szCs w:val="28"/>
        </w:rPr>
        <w:t>дана</w:t>
      </w:r>
      <w:proofErr w:type="gramEnd"/>
      <w:r w:rsidRPr="005148BD">
        <w:rPr>
          <w:rFonts w:ascii="Times New Roman" w:eastAsia="Calibri" w:hAnsi="Times New Roman" w:cs="Times New Roman"/>
          <w:sz w:val="28"/>
          <w:szCs w:val="28"/>
        </w:rPr>
        <w:t xml:space="preserve"> речовина при тривалому уведенні здійснювала пригнічуючий ефект на показники лейко грами.                           </w:t>
      </w:r>
    </w:p>
    <w:p w:rsidR="005148BD" w:rsidRPr="005148BD" w:rsidRDefault="005148BD" w:rsidP="005148BD">
      <w:pPr>
        <w:spacing w:after="0" w:line="360" w:lineRule="auto"/>
        <w:jc w:val="both"/>
        <w:rPr>
          <w:rFonts w:ascii="Calibri" w:eastAsia="Calibri" w:hAnsi="Calibri" w:cs="Times New Roman"/>
          <w:lang w:val="uk-UA"/>
        </w:rPr>
      </w:pPr>
      <w:r w:rsidRPr="005148BD">
        <w:rPr>
          <w:rFonts w:ascii="Calibri" w:eastAsia="Calibri" w:hAnsi="Calibri" w:cs="Times New Roman"/>
        </w:rPr>
        <w:tab/>
      </w: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rPr>
      </w:pPr>
    </w:p>
    <w:p w:rsid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9C7C34" w:rsidRPr="009C7C34" w:rsidRDefault="009C7C34"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firstLine="658"/>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4  ОХОРОНА ПРАЦІ</w:t>
      </w: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p>
    <w:p w:rsidR="005148BD" w:rsidRPr="005148BD" w:rsidRDefault="005148BD" w:rsidP="005148BD">
      <w:pPr>
        <w:spacing w:after="0" w:line="360" w:lineRule="auto"/>
        <w:ind w:firstLine="658"/>
        <w:jc w:val="both"/>
        <w:rPr>
          <w:rFonts w:ascii="Times New Roman" w:eastAsia="Calibri" w:hAnsi="Times New Roman" w:cs="Times New Roman"/>
          <w:sz w:val="28"/>
          <w:szCs w:val="28"/>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Мета даного розділу показати практичні вміння застосовувати теоретичне знання при виконанні дипломної роботи на тему: «</w:t>
      </w:r>
      <w:proofErr w:type="gramStart"/>
      <w:r w:rsidRPr="005148BD">
        <w:rPr>
          <w:rFonts w:ascii="Times New Roman" w:eastAsia="Calibri" w:hAnsi="Times New Roman" w:cs="Times New Roman"/>
          <w:sz w:val="28"/>
          <w:szCs w:val="28"/>
        </w:rPr>
        <w:t>Б</w:t>
      </w:r>
      <w:proofErr w:type="gramEnd"/>
      <w:r w:rsidRPr="005148BD">
        <w:rPr>
          <w:rFonts w:ascii="Times New Roman" w:eastAsia="Calibri" w:hAnsi="Times New Roman" w:cs="Times New Roman"/>
          <w:sz w:val="28"/>
          <w:szCs w:val="28"/>
        </w:rPr>
        <w:t>іологічна активність природних та синтезованих біологічно активних речовин».</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Перед початком роботи науковим керівником був проведений інструктаж з охорони праці за інструкціями № 296 та № 199 з Охорони праці та інструкцією № 62 з Пожежної безпеки.</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В процесі виконання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 xml:space="preserve">іджень доводиться мати справу з біологічними речовинами, електроприладами і лабораторним посудом. Основні небезпечні виробничі пошкодження при виконанні роботи, які можуть статися: термічні і хімічні опіки, електротравми, попадання хімічних і біологічних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ідин на одяг, шкіру і слизові оболонки. </w:t>
      </w:r>
      <w:proofErr w:type="gramStart"/>
      <w:r w:rsidRPr="005148BD">
        <w:rPr>
          <w:rFonts w:ascii="Times New Roman" w:eastAsia="Calibri" w:hAnsi="Times New Roman" w:cs="Times New Roman"/>
          <w:sz w:val="28"/>
          <w:szCs w:val="28"/>
        </w:rPr>
        <w:t>При</w:t>
      </w:r>
      <w:proofErr w:type="gramEnd"/>
      <w:r w:rsidRPr="005148BD">
        <w:rPr>
          <w:rFonts w:ascii="Times New Roman" w:eastAsia="Calibri" w:hAnsi="Times New Roman" w:cs="Times New Roman"/>
          <w:sz w:val="28"/>
          <w:szCs w:val="28"/>
        </w:rPr>
        <w:t xml:space="preserve"> роботі в лабораторії можуть виникати травми внаслідок невмілого і недбалого використання приладів та інструментів.</w:t>
      </w: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В лабораторії формується </w:t>
      </w:r>
      <w:proofErr w:type="gramStart"/>
      <w:r w:rsidRPr="005148BD">
        <w:rPr>
          <w:rFonts w:ascii="Times New Roman" w:eastAsia="Calibri" w:hAnsi="Times New Roman" w:cs="Times New Roman"/>
          <w:sz w:val="28"/>
          <w:szCs w:val="28"/>
        </w:rPr>
        <w:t>св</w:t>
      </w:r>
      <w:proofErr w:type="gramEnd"/>
      <w:r w:rsidRPr="005148BD">
        <w:rPr>
          <w:rFonts w:ascii="Times New Roman" w:eastAsia="Calibri" w:hAnsi="Times New Roman" w:cs="Times New Roman"/>
          <w:sz w:val="28"/>
          <w:szCs w:val="28"/>
        </w:rPr>
        <w:t>ій мікроклімат, який впливає на здоров’я людини. У робочій зоні повинні дотримуватися визначені параметри температури, вологості, освітлення, швидкості переміщення повітря [42].  Повітря робочої зони повинно відповідати ДСТу 12.1.005-88 [43]. Важливу роль має відновлення концентрації кисню закритого приміщення, зниження концентрації вуглекислого газу, залишків хі</w:t>
      </w:r>
      <w:proofErr w:type="gramStart"/>
      <w:r w:rsidRPr="005148BD">
        <w:rPr>
          <w:rFonts w:ascii="Times New Roman" w:eastAsia="Calibri" w:hAnsi="Times New Roman" w:cs="Times New Roman"/>
          <w:sz w:val="28"/>
          <w:szCs w:val="28"/>
        </w:rPr>
        <w:t>м</w:t>
      </w:r>
      <w:proofErr w:type="gramEnd"/>
      <w:r w:rsidRPr="005148BD">
        <w:rPr>
          <w:rFonts w:ascii="Times New Roman" w:eastAsia="Calibri" w:hAnsi="Times New Roman" w:cs="Times New Roman"/>
          <w:sz w:val="28"/>
          <w:szCs w:val="28"/>
        </w:rPr>
        <w:t>ічних речовин. Необхідно забезпечувати постійний рух повітря, шляхом відкриття вікон, приточн</w:t>
      </w:r>
      <w:proofErr w:type="gramStart"/>
      <w:r w:rsidRPr="005148BD">
        <w:rPr>
          <w:rFonts w:ascii="Times New Roman" w:eastAsia="Calibri" w:hAnsi="Times New Roman" w:cs="Times New Roman"/>
          <w:sz w:val="28"/>
          <w:szCs w:val="28"/>
        </w:rPr>
        <w:t>о-</w:t>
      </w:r>
      <w:proofErr w:type="gramEnd"/>
      <w:r w:rsidRPr="005148BD">
        <w:rPr>
          <w:rFonts w:ascii="Times New Roman" w:eastAsia="Calibri" w:hAnsi="Times New Roman" w:cs="Times New Roman"/>
          <w:sz w:val="28"/>
          <w:szCs w:val="28"/>
        </w:rPr>
        <w:t xml:space="preserve"> витяжної вентиляції, що повинна відповідати СНІп 2.04.05-91 і ДНАОП 0.03-3.15-89 [43,44]. Температура повітря </w:t>
      </w:r>
      <w:proofErr w:type="gramStart"/>
      <w:r w:rsidRPr="005148BD">
        <w:rPr>
          <w:rFonts w:ascii="Times New Roman" w:eastAsia="Calibri" w:hAnsi="Times New Roman" w:cs="Times New Roman"/>
          <w:sz w:val="28"/>
          <w:szCs w:val="28"/>
        </w:rPr>
        <w:t>повинна</w:t>
      </w:r>
      <w:proofErr w:type="gramEnd"/>
      <w:r w:rsidRPr="005148BD">
        <w:rPr>
          <w:rFonts w:ascii="Times New Roman" w:eastAsia="Calibri" w:hAnsi="Times New Roman" w:cs="Times New Roman"/>
          <w:sz w:val="28"/>
          <w:szCs w:val="28"/>
        </w:rPr>
        <w:t xml:space="preserve"> бути в оптимальному діапазоні 18о-20оС. Оптимальна швидкість руху повітря у приміщенні – 0,25-0,3 м/с. Відносна вологість повітря 60-70%. Атмосферний тиск в лабораторії 760 мм</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т.ст [42,43]. Санітарні норми щодо вібрації та шуму дотримані згідно ДНАОП 0.03-3.12-84 та ДНАОП 0.03-3.14-85. Освітленість створюється сонцем і за допомогою ламп накалювання або люмінесцентних ламп і повинно відповідати вимогам ДБН В.2.5–28–2006 [44,45].</w:t>
      </w:r>
    </w:p>
    <w:p w:rsidR="005148BD" w:rsidRPr="005148BD" w:rsidRDefault="005148BD" w:rsidP="005148BD">
      <w:pPr>
        <w:spacing w:after="0" w:line="360" w:lineRule="auto"/>
        <w:ind w:firstLine="660"/>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 xml:space="preserve">Безпека у лабораторіях повинна забезпечуватися відповідно до вимог ДНАОП 9.2.30–1.06–98 та інших діючих нормативних актів. На всі види робіт, що являють потенційну небезпеку повинна бути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ідготовлена документація, що узгоджується з керівником робіт. Для запобігання виникнення нещасних випадків, пожеж і вибухів слід чітко виконувати правила з </w:t>
      </w:r>
      <w:proofErr w:type="gramStart"/>
      <w:r w:rsidRPr="005148BD">
        <w:rPr>
          <w:rFonts w:ascii="Times New Roman" w:eastAsia="Calibri" w:hAnsi="Times New Roman" w:cs="Times New Roman"/>
          <w:sz w:val="28"/>
          <w:szCs w:val="28"/>
        </w:rPr>
        <w:t>техн</w:t>
      </w:r>
      <w:proofErr w:type="gramEnd"/>
      <w:r w:rsidRPr="005148BD">
        <w:rPr>
          <w:rFonts w:ascii="Times New Roman" w:eastAsia="Calibri" w:hAnsi="Times New Roman" w:cs="Times New Roman"/>
          <w:sz w:val="28"/>
          <w:szCs w:val="28"/>
        </w:rPr>
        <w:t xml:space="preserve">іки безпеки. Експерименти треба проводити акуратно, уважно та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ісля ознайомлення із приладами, властивостями речовин і правилами безпеки [45].</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ab/>
        <w:t xml:space="preserve">Перед початком роботи треба: отримати дозвіл на виконання роботи, одягти </w:t>
      </w:r>
      <w:proofErr w:type="gramStart"/>
      <w:r w:rsidRPr="005148BD">
        <w:rPr>
          <w:rFonts w:ascii="Times New Roman" w:eastAsia="Calibri" w:hAnsi="Times New Roman" w:cs="Times New Roman"/>
          <w:sz w:val="28"/>
          <w:szCs w:val="28"/>
        </w:rPr>
        <w:t>спец</w:t>
      </w:r>
      <w:proofErr w:type="gramEnd"/>
      <w:r w:rsidRPr="005148BD">
        <w:rPr>
          <w:rFonts w:ascii="Times New Roman" w:eastAsia="Calibri" w:hAnsi="Times New Roman" w:cs="Times New Roman"/>
          <w:sz w:val="28"/>
          <w:szCs w:val="28"/>
        </w:rPr>
        <w:t>іальний одяг, ознайомитись із правилами безпеки, обладнанням, матеріалами та інструментами. У лабораторії не можна працювати одному - наявність другої особи необхідна для надання допомоги при нещасних випадках. Працювати необхідно у зручному одязі, який не стримує рухів, мати окремий рушник для витирання рук, індивідуальні окуляри. Необхі</w:t>
      </w:r>
      <w:proofErr w:type="gramStart"/>
      <w:r w:rsidRPr="005148BD">
        <w:rPr>
          <w:rFonts w:ascii="Times New Roman" w:eastAsia="Calibri" w:hAnsi="Times New Roman" w:cs="Times New Roman"/>
          <w:sz w:val="28"/>
          <w:szCs w:val="28"/>
        </w:rPr>
        <w:t>дно</w:t>
      </w:r>
      <w:proofErr w:type="gramEnd"/>
      <w:r w:rsidRPr="005148BD">
        <w:rPr>
          <w:rFonts w:ascii="Times New Roman" w:eastAsia="Calibri" w:hAnsi="Times New Roman" w:cs="Times New Roman"/>
          <w:sz w:val="28"/>
          <w:szCs w:val="28"/>
        </w:rPr>
        <w:t xml:space="preserve"> перевірити на справність прилади: цілісність дротів, заземлення (занулення). Упевнитись в наявності засобі</w:t>
      </w:r>
      <w:proofErr w:type="gramStart"/>
      <w:r w:rsidRPr="005148BD">
        <w:rPr>
          <w:rFonts w:ascii="Times New Roman" w:eastAsia="Calibri" w:hAnsi="Times New Roman" w:cs="Times New Roman"/>
          <w:sz w:val="28"/>
          <w:szCs w:val="28"/>
        </w:rPr>
        <w:t>в гас</w:t>
      </w:r>
      <w:proofErr w:type="gramEnd"/>
      <w:r w:rsidRPr="005148BD">
        <w:rPr>
          <w:rFonts w:ascii="Times New Roman" w:eastAsia="Calibri" w:hAnsi="Times New Roman" w:cs="Times New Roman"/>
          <w:sz w:val="28"/>
          <w:szCs w:val="28"/>
        </w:rPr>
        <w:t>іння вогню і надання першої допомоги [46].</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При</w:t>
      </w:r>
      <w:proofErr w:type="gramEnd"/>
      <w:r w:rsidRPr="005148BD">
        <w:rPr>
          <w:rFonts w:ascii="Times New Roman" w:eastAsia="Calibri" w:hAnsi="Times New Roman" w:cs="Times New Roman"/>
          <w:sz w:val="28"/>
          <w:szCs w:val="28"/>
        </w:rPr>
        <w:t xml:space="preserve"> роботі з хімічними реактивами обов’язковий спецодяг згідно ст. 163 кодексу законів про працю України і ДНАОП 0.00-4.26-96 [44]. У тканині не повинно бути добавок синтетичних волокон, тому що у випадку займання оплавлені частини халату важко видалити з одягу та поверхні шкіри.</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При проведенні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 xml:space="preserve">ідів застосовується хімічний посуд загального і спеціального призначення, зокрема пробірки. Неприпустимо, щоб пробірка була наповнена до країв, що може призвести до проливання і попадання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ідин на шкіру. При митті посуду треба стежити за тим, щоб йорж не вдарявся об дно і </w:t>
      </w:r>
      <w:proofErr w:type="gramStart"/>
      <w:r w:rsidRPr="005148BD">
        <w:rPr>
          <w:rFonts w:ascii="Times New Roman" w:eastAsia="Calibri" w:hAnsi="Times New Roman" w:cs="Times New Roman"/>
          <w:sz w:val="28"/>
          <w:szCs w:val="28"/>
        </w:rPr>
        <w:t>ст</w:t>
      </w:r>
      <w:proofErr w:type="gramEnd"/>
      <w:r w:rsidRPr="005148BD">
        <w:rPr>
          <w:rFonts w:ascii="Times New Roman" w:eastAsia="Calibri" w:hAnsi="Times New Roman" w:cs="Times New Roman"/>
          <w:sz w:val="28"/>
          <w:szCs w:val="28"/>
        </w:rPr>
        <w:t xml:space="preserve">інки посуду, що може призвести биття скляних предметів та травмування. </w:t>
      </w:r>
      <w:proofErr w:type="gramStart"/>
      <w:r w:rsidRPr="005148BD">
        <w:rPr>
          <w:rFonts w:ascii="Times New Roman" w:eastAsia="Calibri" w:hAnsi="Times New Roman" w:cs="Times New Roman"/>
          <w:sz w:val="28"/>
          <w:szCs w:val="28"/>
        </w:rPr>
        <w:t>У</w:t>
      </w:r>
      <w:proofErr w:type="gramEnd"/>
      <w:r w:rsidRPr="005148BD">
        <w:rPr>
          <w:rFonts w:ascii="Times New Roman" w:eastAsia="Calibri" w:hAnsi="Times New Roman" w:cs="Times New Roman"/>
          <w:sz w:val="28"/>
          <w:szCs w:val="28"/>
        </w:rPr>
        <w:t xml:space="preserve"> </w:t>
      </w:r>
      <w:proofErr w:type="gramStart"/>
      <w:r w:rsidRPr="005148BD">
        <w:rPr>
          <w:rFonts w:ascii="Times New Roman" w:eastAsia="Calibri" w:hAnsi="Times New Roman" w:cs="Times New Roman"/>
          <w:sz w:val="28"/>
          <w:szCs w:val="28"/>
        </w:rPr>
        <w:t>раковину</w:t>
      </w:r>
      <w:proofErr w:type="gramEnd"/>
      <w:r w:rsidRPr="005148BD">
        <w:rPr>
          <w:rFonts w:ascii="Times New Roman" w:eastAsia="Calibri" w:hAnsi="Times New Roman" w:cs="Times New Roman"/>
          <w:sz w:val="28"/>
          <w:szCs w:val="28"/>
        </w:rPr>
        <w:t xml:space="preserve"> забороняється виливати і видаляти концентровані розчини кислот і лугів, отруйні речовини тому, що можливе їх випаровування й отруєння повітря лабораторії та прилеглих приміщень  [46,47].</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При написанні цієї роботи мені довелося працювати із електроприладами. Усі мої дії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ідпорядковувалися вимогам ДНАОП 0.00-1.21-98 «Правила безпечної експлуатації електроустановок споживачів» [44]. </w:t>
      </w:r>
      <w:proofErr w:type="gramStart"/>
      <w:r w:rsidRPr="005148BD">
        <w:rPr>
          <w:rFonts w:ascii="Times New Roman" w:eastAsia="Calibri" w:hAnsi="Times New Roman" w:cs="Times New Roman"/>
          <w:sz w:val="28"/>
          <w:szCs w:val="28"/>
        </w:rPr>
        <w:t>З</w:t>
      </w:r>
      <w:proofErr w:type="gramEnd"/>
      <w:r w:rsidRPr="005148BD">
        <w:rPr>
          <w:rFonts w:ascii="Times New Roman" w:eastAsia="Calibri" w:hAnsi="Times New Roman" w:cs="Times New Roman"/>
          <w:sz w:val="28"/>
          <w:szCs w:val="28"/>
        </w:rPr>
        <w:t xml:space="preserve"> усіма приладами я працювала </w:t>
      </w:r>
      <w:r w:rsidRPr="005148BD">
        <w:rPr>
          <w:rFonts w:ascii="Times New Roman" w:eastAsia="Calibri" w:hAnsi="Times New Roman" w:cs="Times New Roman"/>
          <w:sz w:val="28"/>
          <w:szCs w:val="28"/>
        </w:rPr>
        <w:lastRenderedPageBreak/>
        <w:t xml:space="preserve">у присутності лаборанта та чітко дотримуючись інструкцій та паспортів заводу-виробника.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закінчення дослідів прилад відключали від електромережі. Після виконання роботи реактиви та скляний посуд зберігаються відповідно вимогам. Обов’язково оглянути приміщення, перевірити чи всі реактиви на своїх </w:t>
      </w:r>
      <w:proofErr w:type="gramStart"/>
      <w:r w:rsidRPr="005148BD">
        <w:rPr>
          <w:rFonts w:ascii="Times New Roman" w:eastAsia="Calibri" w:hAnsi="Times New Roman" w:cs="Times New Roman"/>
          <w:sz w:val="28"/>
          <w:szCs w:val="28"/>
        </w:rPr>
        <w:t>м</w:t>
      </w:r>
      <w:proofErr w:type="gramEnd"/>
      <w:r w:rsidRPr="005148BD">
        <w:rPr>
          <w:rFonts w:ascii="Times New Roman" w:eastAsia="Calibri" w:hAnsi="Times New Roman" w:cs="Times New Roman"/>
          <w:sz w:val="28"/>
          <w:szCs w:val="28"/>
        </w:rPr>
        <w:t xml:space="preserve">ісцях, вимкнути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електроживлення [45,46].</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Під час проведення дослідження трапляються нещасні випадки, пов’язані з недотриманням правил техніки безпеки при використанні реактивів, апаратів і роботі з комп’ютером. До випадків, які можуть статися при виконанні моєї роботи, відносяться  хімічні опіки, попадання  біологічних рідин на одяг, шкіру і слизові оболонки, електротравми. </w:t>
      </w:r>
      <w:r w:rsidRPr="005148BD">
        <w:rPr>
          <w:rFonts w:ascii="Times New Roman" w:eastAsia="Calibri" w:hAnsi="Times New Roman" w:cs="Times New Roman"/>
          <w:sz w:val="28"/>
          <w:szCs w:val="28"/>
        </w:rPr>
        <w:t xml:space="preserve">Тому важливо знати способи до </w:t>
      </w:r>
      <w:proofErr w:type="gramStart"/>
      <w:r w:rsidRPr="005148BD">
        <w:rPr>
          <w:rFonts w:ascii="Times New Roman" w:eastAsia="Calibri" w:hAnsi="Times New Roman" w:cs="Times New Roman"/>
          <w:sz w:val="28"/>
          <w:szCs w:val="28"/>
        </w:rPr>
        <w:t>л</w:t>
      </w:r>
      <w:proofErr w:type="gramEnd"/>
      <w:r w:rsidRPr="005148BD">
        <w:rPr>
          <w:rFonts w:ascii="Times New Roman" w:eastAsia="Calibri" w:hAnsi="Times New Roman" w:cs="Times New Roman"/>
          <w:sz w:val="28"/>
          <w:szCs w:val="28"/>
        </w:rPr>
        <w:t>ікарняної допомоги при цих випадках, щоб зарадити їм і їхнім наслідкам.</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Хімічні опіки виникають при потраплянні на шкіру розчинів сильних кислот, лугів, солей деяких важких металів. Невідкладна допомога: одяг, промочений хімічною речовиною, негайно видаляють, при цьому ряті</w:t>
      </w:r>
      <w:proofErr w:type="gramStart"/>
      <w:r w:rsidRPr="005148BD">
        <w:rPr>
          <w:rFonts w:ascii="Times New Roman" w:eastAsia="Calibri" w:hAnsi="Times New Roman" w:cs="Times New Roman"/>
          <w:sz w:val="28"/>
          <w:szCs w:val="28"/>
        </w:rPr>
        <w:t>вник</w:t>
      </w:r>
      <w:proofErr w:type="gramEnd"/>
      <w:r w:rsidRPr="005148BD">
        <w:rPr>
          <w:rFonts w:ascii="Times New Roman" w:eastAsia="Calibri" w:hAnsi="Times New Roman" w:cs="Times New Roman"/>
          <w:sz w:val="28"/>
          <w:szCs w:val="28"/>
        </w:rPr>
        <w:t xml:space="preserve"> повинен працювати в гумових рукавичках. Уражену ділянку поливають великою кількістю проточної води впродовж 10 – 15 хв. нейтралізують хімічний агент </w:t>
      </w:r>
      <w:proofErr w:type="gramStart"/>
      <w:r w:rsidRPr="005148BD">
        <w:rPr>
          <w:rFonts w:ascii="Times New Roman" w:eastAsia="Calibri" w:hAnsi="Times New Roman" w:cs="Times New Roman"/>
          <w:sz w:val="28"/>
          <w:szCs w:val="28"/>
        </w:rPr>
        <w:t>при</w:t>
      </w:r>
      <w:proofErr w:type="gramEnd"/>
      <w:r w:rsidRPr="005148BD">
        <w:rPr>
          <w:rFonts w:ascii="Times New Roman" w:eastAsia="Calibri" w:hAnsi="Times New Roman" w:cs="Times New Roman"/>
          <w:sz w:val="28"/>
          <w:szCs w:val="28"/>
        </w:rPr>
        <w:t xml:space="preserve"> опіках кислотою 4 % розчином соди, а при опіках лугом – слабкий розчин оцтової кислоти [50].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При</w:t>
      </w:r>
      <w:proofErr w:type="gramEnd"/>
      <w:r w:rsidRPr="005148BD">
        <w:rPr>
          <w:rFonts w:ascii="Times New Roman" w:eastAsia="Calibri" w:hAnsi="Times New Roman" w:cs="Times New Roman"/>
          <w:sz w:val="28"/>
          <w:szCs w:val="28"/>
        </w:rPr>
        <w:t xml:space="preserve"> роботі з сироваткою крові можливе її потрапляння на шкіру, одяг, слизові оболонки. При потраплянні біологічного матеріалу на слизову оболонку очей потрібно промити поверхню </w:t>
      </w:r>
      <w:proofErr w:type="gramStart"/>
      <w:r w:rsidRPr="005148BD">
        <w:rPr>
          <w:rFonts w:ascii="Times New Roman" w:eastAsia="Calibri" w:hAnsi="Times New Roman" w:cs="Times New Roman"/>
          <w:sz w:val="28"/>
          <w:szCs w:val="28"/>
        </w:rPr>
        <w:t>великою</w:t>
      </w:r>
      <w:proofErr w:type="gramEnd"/>
      <w:r w:rsidRPr="005148BD">
        <w:rPr>
          <w:rFonts w:ascii="Times New Roman" w:eastAsia="Calibri" w:hAnsi="Times New Roman" w:cs="Times New Roman"/>
          <w:sz w:val="28"/>
          <w:szCs w:val="28"/>
        </w:rPr>
        <w:t xml:space="preserve"> кількістю води і закапати 30 % р-ном альбуциду, якщо сироватка крові потрапила на слизові оболонки ротової порожнини, потрібно прополоскати 70% розчином спирту. Про всі випадки аварії потрібно повідомляти керівництво лабораторії. При потраплянні сироватки на халат, потрібно його зняти і замочити у дезінфікуючому розчині на 1 годину.</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Електротравми можуть виникати при пошкоджуючій дії напруги. По-перше, для зупинення дії струму краще всього вимкнути рубильник, вивернути пробки, вільнити потерпілого від електричного проводу. Для цього потрібно одягти гумові рукавички, користуватися сухою дерев’яною палкою. Не можна доторкатися до потерпілого голими руками. По-друге, при відсутності ознак </w:t>
      </w:r>
      <w:r w:rsidRPr="005148BD">
        <w:rPr>
          <w:rFonts w:ascii="Times New Roman" w:eastAsia="Calibri" w:hAnsi="Times New Roman" w:cs="Times New Roman"/>
          <w:sz w:val="28"/>
          <w:szCs w:val="28"/>
        </w:rPr>
        <w:lastRenderedPageBreak/>
        <w:t>життя потрібно почати проведення реанімаційних заходів. По-трет</w:t>
      </w:r>
      <w:proofErr w:type="gramStart"/>
      <w:r w:rsidRPr="005148BD">
        <w:rPr>
          <w:rFonts w:ascii="Times New Roman" w:eastAsia="Calibri" w:hAnsi="Times New Roman" w:cs="Times New Roman"/>
          <w:sz w:val="28"/>
          <w:szCs w:val="28"/>
        </w:rPr>
        <w:t>є,</w:t>
      </w:r>
      <w:proofErr w:type="gramEnd"/>
      <w:r w:rsidRPr="005148BD">
        <w:rPr>
          <w:rFonts w:ascii="Times New Roman" w:eastAsia="Calibri" w:hAnsi="Times New Roman" w:cs="Times New Roman"/>
          <w:sz w:val="28"/>
          <w:szCs w:val="28"/>
        </w:rPr>
        <w:t xml:space="preserve"> якщо дії виявилися успішними, необхідно, накласти асептичні пов’язки на «мітки струму», які є опіками, і відвезти потерпілого </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в лікарню [50].</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Пожежна безпека об’єкту регламентується Законом України «Про пожежну безпеку» від 17.12.93 року, Правилами пожежної безпеки України, затвердженими 13.06.95 року наказом № 400 МВС України та інструкціями.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Лабораторія повинна забезпечуватися системою запобігання пожежі та системою пожежного захисту. Первинні засоби пожежогасіння: вогнегасники, ящик з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іском і совком, покривало з вогнетривкого матеріалу розміщують безпосередньо в лабораторії. До них необхідно забезпечити вільний доступ. </w:t>
      </w:r>
      <w:proofErr w:type="gramStart"/>
      <w:r w:rsidRPr="005148BD">
        <w:rPr>
          <w:rFonts w:ascii="Times New Roman" w:eastAsia="Calibri" w:hAnsi="Times New Roman" w:cs="Times New Roman"/>
          <w:sz w:val="28"/>
          <w:szCs w:val="28"/>
        </w:rPr>
        <w:t>У</w:t>
      </w:r>
      <w:proofErr w:type="gramEnd"/>
      <w:r w:rsidRPr="005148BD">
        <w:rPr>
          <w:rFonts w:ascii="Times New Roman" w:eastAsia="Calibri" w:hAnsi="Times New Roman" w:cs="Times New Roman"/>
          <w:sz w:val="28"/>
          <w:szCs w:val="28"/>
        </w:rPr>
        <w:t xml:space="preserve"> </w:t>
      </w:r>
      <w:proofErr w:type="gramStart"/>
      <w:r w:rsidRPr="005148BD">
        <w:rPr>
          <w:rFonts w:ascii="Times New Roman" w:eastAsia="Calibri" w:hAnsi="Times New Roman" w:cs="Times New Roman"/>
          <w:sz w:val="28"/>
          <w:szCs w:val="28"/>
        </w:rPr>
        <w:t>раз</w:t>
      </w:r>
      <w:proofErr w:type="gramEnd"/>
      <w:r w:rsidRPr="005148BD">
        <w:rPr>
          <w:rFonts w:ascii="Times New Roman" w:eastAsia="Calibri" w:hAnsi="Times New Roman" w:cs="Times New Roman"/>
          <w:sz w:val="28"/>
          <w:szCs w:val="28"/>
        </w:rPr>
        <w:t>і виникнення пожежі необхідно повідомити пожежну охорону (тел.101); вжити заходів щодо евакуації людей з приміщення; вимкнути електромережу.</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Перша допомога починається з того, що потерпілого виносять на </w:t>
      </w:r>
      <w:proofErr w:type="gramStart"/>
      <w:r w:rsidRPr="005148BD">
        <w:rPr>
          <w:rFonts w:ascii="Times New Roman" w:eastAsia="Calibri" w:hAnsi="Times New Roman" w:cs="Times New Roman"/>
          <w:sz w:val="28"/>
          <w:szCs w:val="28"/>
        </w:rPr>
        <w:t>св</w:t>
      </w:r>
      <w:proofErr w:type="gramEnd"/>
      <w:r w:rsidRPr="005148BD">
        <w:rPr>
          <w:rFonts w:ascii="Times New Roman" w:eastAsia="Calibri" w:hAnsi="Times New Roman" w:cs="Times New Roman"/>
          <w:sz w:val="28"/>
          <w:szCs w:val="28"/>
        </w:rPr>
        <w:t xml:space="preserve">іже повітря або забезпечують притік свіжого повітря. Якщо потерпілий не дихає самостійно, починають штучне дихання, а при зупинці кровообігу ‒ непрямий масаж серця. Викликають бригаду швидкої допомоги [44, 49,51].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Обробка результатів проводилася з застосуванням комп'ютерної </w:t>
      </w:r>
      <w:proofErr w:type="gramStart"/>
      <w:r w:rsidRPr="005148BD">
        <w:rPr>
          <w:rFonts w:ascii="Times New Roman" w:eastAsia="Calibri" w:hAnsi="Times New Roman" w:cs="Times New Roman"/>
          <w:sz w:val="28"/>
          <w:szCs w:val="28"/>
        </w:rPr>
        <w:t>техн</w:t>
      </w:r>
      <w:proofErr w:type="gramEnd"/>
      <w:r w:rsidRPr="005148BD">
        <w:rPr>
          <w:rFonts w:ascii="Times New Roman" w:eastAsia="Calibri" w:hAnsi="Times New Roman" w:cs="Times New Roman"/>
          <w:sz w:val="28"/>
          <w:szCs w:val="28"/>
        </w:rPr>
        <w:t xml:space="preserve">іки. До роботи на комп’ютері допускаються особи, що пройшли навчання та інструктаж з охорони праці, знають </w:t>
      </w:r>
      <w:proofErr w:type="gramStart"/>
      <w:r w:rsidRPr="005148BD">
        <w:rPr>
          <w:rFonts w:ascii="Times New Roman" w:eastAsia="Calibri" w:hAnsi="Times New Roman" w:cs="Times New Roman"/>
          <w:sz w:val="28"/>
          <w:szCs w:val="28"/>
        </w:rPr>
        <w:t>міри</w:t>
      </w:r>
      <w:proofErr w:type="gramEnd"/>
      <w:r w:rsidRPr="005148BD">
        <w:rPr>
          <w:rFonts w:ascii="Times New Roman" w:eastAsia="Calibri" w:hAnsi="Times New Roman" w:cs="Times New Roman"/>
          <w:sz w:val="28"/>
          <w:szCs w:val="28"/>
        </w:rPr>
        <w:t xml:space="preserve"> захисту та прийоми надання першої допомоги при ураженні електричним струмом [44,45]. Площа, що припадає на одного працюючого з дисплеєм, повинна бути не менше 6,0 м2, відстань між робочими місцями ‒ не менше 1,5м. Температура повітря в дисплейних залах 22-24°С, швидкість руху повітря не менше 0,2 м/с. Необхідно проводити вологе прибирання і регулярне </w:t>
      </w:r>
      <w:proofErr w:type="gramStart"/>
      <w:r w:rsidRPr="005148BD">
        <w:rPr>
          <w:rFonts w:ascii="Times New Roman" w:eastAsia="Calibri" w:hAnsi="Times New Roman" w:cs="Times New Roman"/>
          <w:sz w:val="28"/>
          <w:szCs w:val="28"/>
        </w:rPr>
        <w:t>пров</w:t>
      </w:r>
      <w:proofErr w:type="gramEnd"/>
      <w:r w:rsidRPr="005148BD">
        <w:rPr>
          <w:rFonts w:ascii="Times New Roman" w:eastAsia="Calibri" w:hAnsi="Times New Roman" w:cs="Times New Roman"/>
          <w:sz w:val="28"/>
          <w:szCs w:val="28"/>
        </w:rPr>
        <w:t xml:space="preserve">ітрювання. Освітлення робочих місць в горизонтальній площині на </w:t>
      </w:r>
      <w:proofErr w:type="gramStart"/>
      <w:r w:rsidRPr="005148BD">
        <w:rPr>
          <w:rFonts w:ascii="Times New Roman" w:eastAsia="Calibri" w:hAnsi="Times New Roman" w:cs="Times New Roman"/>
          <w:sz w:val="28"/>
          <w:szCs w:val="28"/>
        </w:rPr>
        <w:t>р</w:t>
      </w:r>
      <w:proofErr w:type="gramEnd"/>
      <w:r w:rsidRPr="005148BD">
        <w:rPr>
          <w:rFonts w:ascii="Times New Roman" w:eastAsia="Calibri" w:hAnsi="Times New Roman" w:cs="Times New Roman"/>
          <w:sz w:val="28"/>
          <w:szCs w:val="28"/>
        </w:rPr>
        <w:t xml:space="preserve">івні 0,8 м від підлоги повинно бути не менше 400 лк.  Відстань від очей користувача до екрану дисплея </w:t>
      </w:r>
      <w:proofErr w:type="gramStart"/>
      <w:r w:rsidRPr="005148BD">
        <w:rPr>
          <w:rFonts w:ascii="Times New Roman" w:eastAsia="Calibri" w:hAnsi="Times New Roman" w:cs="Times New Roman"/>
          <w:sz w:val="28"/>
          <w:szCs w:val="28"/>
        </w:rPr>
        <w:t>повинна</w:t>
      </w:r>
      <w:proofErr w:type="gramEnd"/>
      <w:r w:rsidRPr="005148BD">
        <w:rPr>
          <w:rFonts w:ascii="Times New Roman" w:eastAsia="Calibri" w:hAnsi="Times New Roman" w:cs="Times New Roman"/>
          <w:sz w:val="28"/>
          <w:szCs w:val="28"/>
        </w:rPr>
        <w:t xml:space="preserve"> становити 50 – 70 см, кут зору 10-200. Переважним є розташування площі екрана перпендикулярно до </w:t>
      </w:r>
      <w:proofErr w:type="gramStart"/>
      <w:r w:rsidRPr="005148BD">
        <w:rPr>
          <w:rFonts w:ascii="Times New Roman" w:eastAsia="Calibri" w:hAnsi="Times New Roman" w:cs="Times New Roman"/>
          <w:sz w:val="28"/>
          <w:szCs w:val="28"/>
        </w:rPr>
        <w:t>л</w:t>
      </w:r>
      <w:proofErr w:type="gramEnd"/>
      <w:r w:rsidRPr="005148BD">
        <w:rPr>
          <w:rFonts w:ascii="Times New Roman" w:eastAsia="Calibri" w:hAnsi="Times New Roman" w:cs="Times New Roman"/>
          <w:sz w:val="28"/>
          <w:szCs w:val="28"/>
        </w:rPr>
        <w:t xml:space="preserve">інії зору. В продовж зміни потрібно обмежувати сумарний час роботи </w:t>
      </w:r>
      <w:proofErr w:type="gramStart"/>
      <w:r w:rsidRPr="005148BD">
        <w:rPr>
          <w:rFonts w:ascii="Times New Roman" w:eastAsia="Calibri" w:hAnsi="Times New Roman" w:cs="Times New Roman"/>
          <w:sz w:val="28"/>
          <w:szCs w:val="28"/>
        </w:rPr>
        <w:t>за</w:t>
      </w:r>
      <w:proofErr w:type="gramEnd"/>
      <w:r w:rsidRPr="005148BD">
        <w:rPr>
          <w:rFonts w:ascii="Times New Roman" w:eastAsia="Calibri" w:hAnsi="Times New Roman" w:cs="Times New Roman"/>
          <w:sz w:val="28"/>
          <w:szCs w:val="28"/>
        </w:rPr>
        <w:t xml:space="preserve"> відео матеріалами до 50 % [42].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lastRenderedPageBreak/>
        <w:t>Р</w:t>
      </w:r>
      <w:proofErr w:type="gramEnd"/>
      <w:r w:rsidRPr="005148BD">
        <w:rPr>
          <w:rFonts w:ascii="Times New Roman" w:eastAsia="Calibri" w:hAnsi="Times New Roman" w:cs="Times New Roman"/>
          <w:sz w:val="28"/>
          <w:szCs w:val="28"/>
        </w:rPr>
        <w:t xml:space="preserve">ізні види робіт вимагають особливого підходу в організації перерв. Для робіт з </w:t>
      </w:r>
      <w:proofErr w:type="gramStart"/>
      <w:r w:rsidRPr="005148BD">
        <w:rPr>
          <w:rFonts w:ascii="Times New Roman" w:eastAsia="Calibri" w:hAnsi="Times New Roman" w:cs="Times New Roman"/>
          <w:sz w:val="28"/>
          <w:szCs w:val="28"/>
        </w:rPr>
        <w:t>великим</w:t>
      </w:r>
      <w:proofErr w:type="gramEnd"/>
      <w:r w:rsidRPr="005148BD">
        <w:rPr>
          <w:rFonts w:ascii="Times New Roman" w:eastAsia="Calibri" w:hAnsi="Times New Roman" w:cs="Times New Roman"/>
          <w:sz w:val="28"/>
          <w:szCs w:val="28"/>
        </w:rPr>
        <w:t xml:space="preserve"> навантаженням рекомендується 10-15 хв. через кожні 2 години. Кількість пауз тривалістю 2 хв. регулювалися індивідуально, а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 xml:space="preserve">ісля двох годин роботи влаштовувала перерву в роботі (10-15 хвилин), під час якої виконувала гімнастичні вправи для зняття напруження з м'язів та зорової втоми [44]. </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 час роботи на комп'ютері необхідно суворо дотримуватися інструкції з експлуатації апаратури, працювати на клавіатурі чистими сухими руками, коректно завершувати роботу з тим чи іншим програмним засобом [51]. Гігієнічні вимоги до персональних комп’ютерів визначаються санітарними нормами та правилами СН 2.2.2.542-96 [44].</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Під час роботи комп'ютера екран дисплея є джерелом електромагнітного випромінювання, яке руйнує зір, викликає втому, знижує працездатність. </w:t>
      </w:r>
      <w:r w:rsidRPr="005148BD">
        <w:rPr>
          <w:rFonts w:ascii="Times New Roman" w:eastAsia="Calibri" w:hAnsi="Times New Roman" w:cs="Times New Roman"/>
          <w:sz w:val="28"/>
          <w:szCs w:val="28"/>
        </w:rPr>
        <w:t xml:space="preserve">Тому очі знаходилися на відстані 60-70 см від екрана, а безперервна робота за комп'ютером тривала </w:t>
      </w:r>
      <w:proofErr w:type="gramStart"/>
      <w:r w:rsidRPr="005148BD">
        <w:rPr>
          <w:rFonts w:ascii="Times New Roman" w:eastAsia="Calibri" w:hAnsi="Times New Roman" w:cs="Times New Roman"/>
          <w:sz w:val="28"/>
          <w:szCs w:val="28"/>
        </w:rPr>
        <w:t>не б</w:t>
      </w:r>
      <w:proofErr w:type="gramEnd"/>
      <w:r w:rsidRPr="005148BD">
        <w:rPr>
          <w:rFonts w:ascii="Times New Roman" w:eastAsia="Calibri" w:hAnsi="Times New Roman" w:cs="Times New Roman"/>
          <w:sz w:val="28"/>
          <w:szCs w:val="28"/>
        </w:rPr>
        <w:t xml:space="preserve">ільше 40-45 хв. [49,51]. </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Таким чином, завдяки теоретичному курсу «Охорона праці»,  всі набуті теоретичні знання я використала на практиці, і звела до мінімуму ризик при проведенні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іджень для написання моєї кваліфікаційної роботи.</w:t>
      </w: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Default="005148BD" w:rsidP="005148BD">
      <w:pPr>
        <w:jc w:val="both"/>
        <w:rPr>
          <w:rFonts w:ascii="Times New Roman" w:eastAsia="Calibri" w:hAnsi="Times New Roman" w:cs="Times New Roman"/>
          <w:sz w:val="28"/>
          <w:szCs w:val="28"/>
          <w:lang w:val="uk-UA"/>
        </w:rPr>
      </w:pPr>
    </w:p>
    <w:p w:rsidR="00BA36A9" w:rsidRPr="005148BD" w:rsidRDefault="00BA36A9" w:rsidP="005148BD">
      <w:pPr>
        <w:jc w:val="both"/>
        <w:rPr>
          <w:rFonts w:ascii="Times New Roman" w:eastAsia="Calibri" w:hAnsi="Times New Roman" w:cs="Times New Roman"/>
          <w:sz w:val="28"/>
          <w:szCs w:val="28"/>
          <w:lang w:val="uk-UA"/>
        </w:rPr>
      </w:pPr>
    </w:p>
    <w:p w:rsidR="00800E24" w:rsidRPr="00094654" w:rsidRDefault="00800E24" w:rsidP="005148BD">
      <w:pPr>
        <w:spacing w:after="0" w:line="360" w:lineRule="auto"/>
        <w:jc w:val="center"/>
        <w:rPr>
          <w:rFonts w:ascii="Times New Roman" w:eastAsia="Calibri" w:hAnsi="Times New Roman" w:cs="Times New Roman"/>
          <w:sz w:val="28"/>
          <w:szCs w:val="28"/>
        </w:rPr>
      </w:pPr>
    </w:p>
    <w:p w:rsidR="00800E24" w:rsidRPr="00094654" w:rsidRDefault="00800E24" w:rsidP="005148BD">
      <w:pPr>
        <w:spacing w:after="0" w:line="360" w:lineRule="auto"/>
        <w:jc w:val="center"/>
        <w:rPr>
          <w:rFonts w:ascii="Times New Roman" w:eastAsia="Calibri" w:hAnsi="Times New Roman" w:cs="Times New Roman"/>
          <w:sz w:val="28"/>
          <w:szCs w:val="28"/>
        </w:rPr>
      </w:pPr>
    </w:p>
    <w:p w:rsidR="00800E24" w:rsidRDefault="00800E24" w:rsidP="005148BD">
      <w:pPr>
        <w:spacing w:after="0" w:line="360" w:lineRule="auto"/>
        <w:jc w:val="center"/>
        <w:rPr>
          <w:rFonts w:ascii="Times New Roman" w:eastAsia="Calibri" w:hAnsi="Times New Roman" w:cs="Times New Roman"/>
          <w:sz w:val="28"/>
          <w:szCs w:val="28"/>
          <w:lang w:val="uk-UA"/>
        </w:rPr>
      </w:pPr>
    </w:p>
    <w:p w:rsidR="009C7C34" w:rsidRPr="009C7C34" w:rsidRDefault="009C7C34" w:rsidP="005148BD">
      <w:pPr>
        <w:spacing w:after="0" w:line="360" w:lineRule="auto"/>
        <w:jc w:val="center"/>
        <w:rPr>
          <w:rFonts w:ascii="Times New Roman" w:eastAsia="Calibri" w:hAnsi="Times New Roman" w:cs="Times New Roman"/>
          <w:sz w:val="28"/>
          <w:szCs w:val="28"/>
          <w:lang w:val="uk-UA"/>
        </w:rPr>
      </w:pPr>
    </w:p>
    <w:p w:rsidR="005148BD" w:rsidRPr="005148BD" w:rsidRDefault="005148BD" w:rsidP="005148BD">
      <w:pPr>
        <w:spacing w:after="0" w:line="360" w:lineRule="auto"/>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lastRenderedPageBreak/>
        <w:t>ВИСНОВКИ</w:t>
      </w: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jc w:val="both"/>
        <w:rPr>
          <w:rFonts w:ascii="Times New Roman" w:eastAsia="Calibri" w:hAnsi="Times New Roman" w:cs="Times New Roman"/>
          <w:sz w:val="28"/>
          <w:szCs w:val="28"/>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1.Згідно джерел літератури щур найчастіше використовується </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 xml:space="preserve"> біології та медицині завдяки зручності змісту і експериментальних маніпуляцій з ним.</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Медична п'явка з античних часів застосовується для </w:t>
      </w:r>
      <w:proofErr w:type="gramStart"/>
      <w:r w:rsidRPr="005148BD">
        <w:rPr>
          <w:rFonts w:ascii="Times New Roman" w:eastAsia="Calibri" w:hAnsi="Times New Roman" w:cs="Times New Roman"/>
          <w:sz w:val="28"/>
          <w:szCs w:val="28"/>
        </w:rPr>
        <w:t>л</w:t>
      </w:r>
      <w:proofErr w:type="gramEnd"/>
      <w:r w:rsidRPr="005148BD">
        <w:rPr>
          <w:rFonts w:ascii="Times New Roman" w:eastAsia="Calibri" w:hAnsi="Times New Roman" w:cs="Times New Roman"/>
          <w:sz w:val="28"/>
          <w:szCs w:val="28"/>
        </w:rPr>
        <w:t>ікувальних цілей. В даний час її застосування збільшилося серед терапевтичних методі</w:t>
      </w:r>
      <w:proofErr w:type="gramStart"/>
      <w:r w:rsidRPr="005148BD">
        <w:rPr>
          <w:rFonts w:ascii="Times New Roman" w:eastAsia="Calibri" w:hAnsi="Times New Roman" w:cs="Times New Roman"/>
          <w:sz w:val="28"/>
          <w:szCs w:val="28"/>
        </w:rPr>
        <w:t>в</w:t>
      </w:r>
      <w:proofErr w:type="gramEnd"/>
      <w:r w:rsidRPr="005148BD">
        <w:rPr>
          <w:rFonts w:ascii="Times New Roman" w:eastAsia="Calibri" w:hAnsi="Times New Roman" w:cs="Times New Roman"/>
          <w:sz w:val="28"/>
          <w:szCs w:val="28"/>
        </w:rPr>
        <w:t>.</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2. Порівняльний  аналіз кількості форменних елементів витікаючої крові з ранки щура та відцідженої крові з ШКТ  МП одразу після відпадання від тіла щура, виявляли їх підвищення за рахунок концентрації крові шляхом абсорбції рідкої частини плазми з шлунку та транспортування її на зовні, як філогенетична особливість годування МП як абсолютного гемофага. Повторна ГП супроводжувалась збільшенням кількості лейкоцитів та еритроцитів з відтікаючої крові ранки щура за рахунок підвищення місцевого кровопостачання після першої ГП.</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3. ГВ супроводжувався порівняльним збільшення  шлунковій крові як наслідок їх локального підвищення у щура.</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 xml:space="preserve">4. Комп’ютерний прогноз показав наявність 70 різноманітних видів біологічної дії для 6-бромхінолінів. </w:t>
      </w:r>
      <w:r w:rsidRPr="005148BD">
        <w:rPr>
          <w:rFonts w:ascii="Times New Roman" w:eastAsia="Calibri" w:hAnsi="Times New Roman" w:cs="Times New Roman"/>
          <w:sz w:val="28"/>
          <w:szCs w:val="28"/>
        </w:rPr>
        <w:t xml:space="preserve">Найбільш перспективними для подальших біологічних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іджень виявились антиоксидантна, діуретична, антимікробна та аналгезуюча дії.</w:t>
      </w:r>
    </w:p>
    <w:p w:rsidR="005148BD" w:rsidRPr="005148BD" w:rsidRDefault="005148BD" w:rsidP="005148BD">
      <w:pPr>
        <w:spacing w:after="0" w:line="360" w:lineRule="auto"/>
        <w:ind w:firstLine="708"/>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6. Сполуки проявляють помірну токсичність. </w:t>
      </w:r>
      <w:proofErr w:type="gramStart"/>
      <w:r w:rsidRPr="005148BD">
        <w:rPr>
          <w:rFonts w:ascii="Times New Roman" w:eastAsia="Calibri" w:hAnsi="Times New Roman" w:cs="Times New Roman"/>
          <w:sz w:val="28"/>
          <w:szCs w:val="28"/>
        </w:rPr>
        <w:t>При</w:t>
      </w:r>
      <w:proofErr w:type="gramEnd"/>
      <w:r w:rsidRPr="005148BD">
        <w:rPr>
          <w:rFonts w:ascii="Times New Roman" w:eastAsia="Calibri" w:hAnsi="Times New Roman" w:cs="Times New Roman"/>
          <w:sz w:val="28"/>
          <w:szCs w:val="28"/>
        </w:rPr>
        <w:t xml:space="preserve"> порівняльному аналізу даних літератури введення атому брому привело до збільшення токсичності сполук, що можна пояснити збільшенням ліпофільності речовин. </w:t>
      </w:r>
      <w:proofErr w:type="gramStart"/>
      <w:r w:rsidRPr="005148BD">
        <w:rPr>
          <w:rFonts w:ascii="Times New Roman" w:eastAsia="Calibri" w:hAnsi="Times New Roman" w:cs="Times New Roman"/>
          <w:sz w:val="28"/>
          <w:szCs w:val="28"/>
        </w:rPr>
        <w:t>Досл</w:t>
      </w:r>
      <w:proofErr w:type="gramEnd"/>
      <w:r w:rsidRPr="005148BD">
        <w:rPr>
          <w:rFonts w:ascii="Times New Roman" w:eastAsia="Calibri" w:hAnsi="Times New Roman" w:cs="Times New Roman"/>
          <w:sz w:val="28"/>
          <w:szCs w:val="28"/>
        </w:rPr>
        <w:t>ідження антиоксидантної активності, проведене на моделі ініціації вільнорадикального окислення, а саме інгібування супероксидрадикалу, показало найбільшу антиоксидантну дію для 2-метил-6-бром-4-S-хінолін оцтової кислоти, яка була на рівні речовин порівняння.</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 Встановлено експериментальне </w:t>
      </w:r>
      <w:proofErr w:type="gramStart"/>
      <w:r w:rsidRPr="005148BD">
        <w:rPr>
          <w:rFonts w:ascii="Times New Roman" w:eastAsia="Calibri" w:hAnsi="Times New Roman" w:cs="Times New Roman"/>
          <w:sz w:val="28"/>
          <w:szCs w:val="28"/>
        </w:rPr>
        <w:t>п</w:t>
      </w:r>
      <w:proofErr w:type="gramEnd"/>
      <w:r w:rsidRPr="005148BD">
        <w:rPr>
          <w:rFonts w:ascii="Times New Roman" w:eastAsia="Calibri" w:hAnsi="Times New Roman" w:cs="Times New Roman"/>
          <w:sz w:val="28"/>
          <w:szCs w:val="28"/>
        </w:rPr>
        <w:t>ідтвердження даних комп’ютерного прогнозу програми PASS.</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7. Курсове уведення 6-бромпохідних-4-тіохіноліну в дозі 1 мг не приводило до достовірних змін загальної кількості лейкоцитів в периферичній крові та окремих морфологічних форм відносно відповідних значень в контрольній групі. Лише порівняно із вихідним рівнем спостерігалося статистично значиме зниження кількості ПЯН, поміж цього відмічалося достовірне зростання моноцитів та лімфоцитів на другу добу уведення, а на сьому їх достовірне зниження.</w:t>
      </w: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Default="005148BD" w:rsidP="005148BD">
      <w:pPr>
        <w:jc w:val="both"/>
        <w:rPr>
          <w:rFonts w:ascii="Times New Roman" w:eastAsia="Calibri" w:hAnsi="Times New Roman" w:cs="Times New Roman"/>
          <w:sz w:val="28"/>
          <w:szCs w:val="28"/>
          <w:lang w:val="uk-UA"/>
        </w:rPr>
      </w:pPr>
    </w:p>
    <w:p w:rsidR="009C7C34" w:rsidRPr="005148BD" w:rsidRDefault="009C7C34"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spacing w:after="0"/>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ПРАКТИЧНІ РЕКОМЕНДАЦЇЇ</w:t>
      </w:r>
    </w:p>
    <w:p w:rsidR="005148BD" w:rsidRPr="005148BD" w:rsidRDefault="005148BD" w:rsidP="005148BD">
      <w:pPr>
        <w:spacing w:after="0"/>
        <w:jc w:val="both"/>
        <w:rPr>
          <w:rFonts w:ascii="Times New Roman" w:eastAsia="Calibri" w:hAnsi="Times New Roman" w:cs="Times New Roman"/>
          <w:sz w:val="28"/>
          <w:szCs w:val="28"/>
          <w:lang w:val="uk-UA"/>
        </w:rPr>
      </w:pPr>
    </w:p>
    <w:p w:rsidR="005148BD" w:rsidRPr="005148BD" w:rsidRDefault="005148BD" w:rsidP="005148BD">
      <w:pPr>
        <w:spacing w:after="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Подальші дослідження були б цікаві з точки зору поглибленого дослідження антиоксидантної, антимікробної та імунотропної дії 6- бромозаміщених-4-тіохіноліну. Для подальшої діагностики та застосування у гірудології.</w:t>
      </w:r>
    </w:p>
    <w:p w:rsidR="005148BD" w:rsidRPr="005148BD" w:rsidRDefault="005148BD" w:rsidP="005148BD">
      <w:pPr>
        <w:spacing w:after="0" w:line="360" w:lineRule="auto"/>
        <w:ind w:firstLine="708"/>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Отримані результати кваліфікаційної роботи можна використовувати в курсах «Імунології», «Великий практикум з імунології»  та  «</w:t>
      </w:r>
      <w:hyperlink r:id="rId43" w:history="1">
        <w:r w:rsidRPr="005148BD">
          <w:rPr>
            <w:rFonts w:ascii="Times New Roman" w:eastAsia="Calibri" w:hAnsi="Times New Roman" w:cs="Times New Roman"/>
            <w:sz w:val="28"/>
            <w:szCs w:val="28"/>
            <w:lang w:val="uk-UA"/>
          </w:rPr>
          <w:t>Біохімічні методи лабораторної діагностики</w:t>
        </w:r>
      </w:hyperlink>
      <w:r w:rsidRPr="005148BD">
        <w:rPr>
          <w:rFonts w:ascii="Times New Roman" w:eastAsia="Calibri" w:hAnsi="Times New Roman" w:cs="Times New Roman"/>
          <w:sz w:val="28"/>
          <w:szCs w:val="28"/>
          <w:lang w:val="uk-UA"/>
        </w:rPr>
        <w:t>».</w:t>
      </w:r>
    </w:p>
    <w:p w:rsidR="005148BD" w:rsidRPr="005148BD" w:rsidRDefault="005148BD" w:rsidP="005148BD">
      <w:pPr>
        <w:spacing w:after="0" w:line="360" w:lineRule="auto"/>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 xml:space="preserve">. </w:t>
      </w:r>
    </w:p>
    <w:p w:rsidR="005148BD" w:rsidRPr="005148BD" w:rsidRDefault="005148BD" w:rsidP="005148BD">
      <w:pPr>
        <w:spacing w:after="0"/>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lang w:val="uk-UA"/>
        </w:rPr>
      </w:pPr>
    </w:p>
    <w:p w:rsidR="005148BD" w:rsidRDefault="005148BD" w:rsidP="005148BD">
      <w:pPr>
        <w:jc w:val="both"/>
        <w:rPr>
          <w:rFonts w:ascii="Times New Roman" w:eastAsia="Calibri" w:hAnsi="Times New Roman" w:cs="Times New Roman"/>
          <w:sz w:val="28"/>
          <w:szCs w:val="28"/>
          <w:lang w:val="uk-UA"/>
        </w:rPr>
      </w:pPr>
    </w:p>
    <w:p w:rsidR="009C7C34" w:rsidRPr="009C7C34" w:rsidRDefault="009C7C34" w:rsidP="005148BD">
      <w:pPr>
        <w:jc w:val="both"/>
        <w:rPr>
          <w:rFonts w:ascii="Times New Roman" w:eastAsia="Calibri" w:hAnsi="Times New Roman" w:cs="Times New Roman"/>
          <w:sz w:val="28"/>
          <w:szCs w:val="28"/>
          <w:lang w:val="uk-UA"/>
        </w:rPr>
      </w:pPr>
    </w:p>
    <w:p w:rsidR="005148BD" w:rsidRPr="005148BD" w:rsidRDefault="005148BD" w:rsidP="005148BD">
      <w:pPr>
        <w:jc w:val="both"/>
        <w:rPr>
          <w:rFonts w:ascii="Times New Roman" w:eastAsia="Calibri" w:hAnsi="Times New Roman" w:cs="Times New Roman"/>
          <w:sz w:val="28"/>
          <w:szCs w:val="28"/>
        </w:rPr>
      </w:pPr>
    </w:p>
    <w:p w:rsidR="005148BD" w:rsidRPr="005148BD" w:rsidRDefault="005148BD" w:rsidP="005148BD">
      <w:pPr>
        <w:keepNext/>
        <w:keepLines/>
        <w:spacing w:after="0" w:line="360" w:lineRule="auto"/>
        <w:ind w:firstLine="660"/>
        <w:jc w:val="center"/>
        <w:outlineLvl w:val="0"/>
        <w:rPr>
          <w:rFonts w:ascii="Times New Roman" w:eastAsia="Times New Roman" w:hAnsi="Times New Roman" w:cs="Times New Roman"/>
          <w:bCs/>
          <w:sz w:val="28"/>
          <w:szCs w:val="28"/>
          <w:lang w:val="uk-UA"/>
        </w:rPr>
      </w:pPr>
      <w:r w:rsidRPr="005148BD">
        <w:rPr>
          <w:rFonts w:ascii="Times New Roman" w:eastAsia="Times New Roman" w:hAnsi="Times New Roman" w:cs="Times New Roman"/>
          <w:bCs/>
          <w:sz w:val="28"/>
          <w:szCs w:val="28"/>
          <w:lang w:val="uk-UA"/>
        </w:rPr>
        <w:lastRenderedPageBreak/>
        <w:t>ПЕРЕЛІК ПОСИЛАНЬ</w:t>
      </w:r>
    </w:p>
    <w:p w:rsidR="005148BD" w:rsidRPr="005148BD" w:rsidRDefault="005148BD" w:rsidP="005148BD">
      <w:pPr>
        <w:keepNext/>
        <w:keepLines/>
        <w:spacing w:after="0" w:line="360" w:lineRule="auto"/>
        <w:ind w:firstLine="660"/>
        <w:jc w:val="both"/>
        <w:outlineLvl w:val="0"/>
        <w:rPr>
          <w:rFonts w:ascii="Times New Roman" w:eastAsia="Times New Roman" w:hAnsi="Times New Roman" w:cs="Times New Roman"/>
          <w:bCs/>
          <w:sz w:val="28"/>
          <w:szCs w:val="28"/>
          <w:lang w:val="uk-UA"/>
        </w:rPr>
      </w:pPr>
    </w:p>
    <w:p w:rsidR="005148BD" w:rsidRPr="005148BD" w:rsidRDefault="005148BD" w:rsidP="005148BD">
      <w:pPr>
        <w:spacing w:after="0"/>
        <w:rPr>
          <w:rFonts w:ascii="Calibri" w:eastAsia="Calibri" w:hAnsi="Calibri" w:cs="Times New Roman"/>
          <w:lang w:val="uk-UA"/>
        </w:rPr>
      </w:pPr>
    </w:p>
    <w:p w:rsidR="005148BD" w:rsidRPr="005148BD" w:rsidRDefault="005148BD" w:rsidP="005148BD">
      <w:pPr>
        <w:numPr>
          <w:ilvl w:val="0"/>
          <w:numId w:val="45"/>
        </w:numPr>
        <w:spacing w:after="0" w:line="360" w:lineRule="auto"/>
        <w:jc w:val="both"/>
        <w:rPr>
          <w:rFonts w:ascii="Times New Roman" w:eastAsia="Times New Roman" w:hAnsi="Times New Roman" w:cs="Times New Roman"/>
          <w:color w:val="000000"/>
          <w:sz w:val="28"/>
          <w:szCs w:val="28"/>
          <w:lang w:val="uk-UA" w:eastAsia="ru-RU"/>
        </w:rPr>
      </w:pPr>
      <w:r w:rsidRPr="005148BD">
        <w:rPr>
          <w:rFonts w:ascii="Times New Roman" w:eastAsia="Times New Roman" w:hAnsi="Times New Roman" w:cs="Times New Roman"/>
          <w:iCs/>
          <w:color w:val="000000"/>
          <w:sz w:val="28"/>
          <w:szCs w:val="28"/>
          <w:lang w:val="uk-UA" w:eastAsia="ru-RU"/>
        </w:rPr>
        <w:t xml:space="preserve">Баренбойм </w:t>
      </w:r>
      <w:r w:rsidRPr="005148BD">
        <w:rPr>
          <w:rFonts w:ascii="Times New Roman" w:eastAsia="Times New Roman" w:hAnsi="Times New Roman" w:cs="Times New Roman"/>
          <w:bCs/>
          <w:color w:val="000000"/>
          <w:sz w:val="28"/>
          <w:szCs w:val="28"/>
          <w:lang w:val="uk-UA" w:eastAsia="ru-RU"/>
        </w:rPr>
        <w:t>Г.</w:t>
      </w:r>
      <w:r w:rsidRPr="005148BD">
        <w:rPr>
          <w:rFonts w:ascii="Times New Roman" w:eastAsia="Times New Roman" w:hAnsi="Times New Roman" w:cs="Times New Roman"/>
          <w:bCs/>
          <w:color w:val="000000"/>
          <w:sz w:val="28"/>
          <w:szCs w:val="28"/>
          <w:lang w:eastAsia="ru-RU"/>
        </w:rPr>
        <w:t xml:space="preserve"> </w:t>
      </w:r>
      <w:r w:rsidRPr="005148BD">
        <w:rPr>
          <w:rFonts w:ascii="Times New Roman" w:eastAsia="Times New Roman" w:hAnsi="Times New Roman" w:cs="Times New Roman"/>
          <w:bCs/>
          <w:color w:val="000000"/>
          <w:sz w:val="28"/>
          <w:szCs w:val="28"/>
          <w:lang w:val="uk-UA" w:eastAsia="ru-RU"/>
        </w:rPr>
        <w:t>М.</w:t>
      </w:r>
      <w:r w:rsidRPr="005148BD">
        <w:rPr>
          <w:rFonts w:ascii="Times New Roman" w:eastAsia="Times New Roman" w:hAnsi="Times New Roman" w:cs="Times New Roman"/>
          <w:color w:val="000000"/>
          <w:sz w:val="28"/>
          <w:szCs w:val="28"/>
          <w:lang w:eastAsia="ru-RU"/>
        </w:rPr>
        <w:t xml:space="preserve"> </w:t>
      </w:r>
      <w:r w:rsidRPr="005148BD">
        <w:rPr>
          <w:rFonts w:ascii="Times New Roman" w:eastAsia="Times New Roman" w:hAnsi="Times New Roman" w:cs="Times New Roman"/>
          <w:color w:val="000000"/>
          <w:sz w:val="28"/>
          <w:szCs w:val="28"/>
          <w:lang w:val="uk-UA" w:eastAsia="ru-RU"/>
        </w:rPr>
        <w:t>Биологически активные вещества. Новые принципы поиска: ученик. Москва</w:t>
      </w:r>
      <w:r w:rsidRPr="005148BD">
        <w:rPr>
          <w:rFonts w:ascii="Times New Roman" w:eastAsia="Times New Roman" w:hAnsi="Times New Roman" w:cs="Times New Roman"/>
          <w:color w:val="000000"/>
          <w:sz w:val="28"/>
          <w:szCs w:val="28"/>
          <w:lang w:eastAsia="ru-RU"/>
        </w:rPr>
        <w:t xml:space="preserve"> </w:t>
      </w:r>
      <w:r w:rsidRPr="005148BD">
        <w:rPr>
          <w:rFonts w:ascii="Times New Roman" w:eastAsia="Times New Roman" w:hAnsi="Times New Roman" w:cs="Times New Roman"/>
          <w:color w:val="000000"/>
          <w:sz w:val="28"/>
          <w:szCs w:val="28"/>
          <w:lang w:val="uk-UA" w:eastAsia="ru-RU"/>
        </w:rPr>
        <w:t>: Наука, 1986.</w:t>
      </w:r>
      <w:r w:rsidRPr="005148BD">
        <w:rPr>
          <w:rFonts w:ascii="Times New Roman" w:eastAsia="Times New Roman" w:hAnsi="Times New Roman" w:cs="Times New Roman"/>
          <w:color w:val="000000"/>
          <w:sz w:val="28"/>
          <w:szCs w:val="28"/>
          <w:lang w:eastAsia="ru-RU"/>
        </w:rPr>
        <w:t xml:space="preserve"> </w:t>
      </w:r>
      <w:r w:rsidRPr="005148BD">
        <w:rPr>
          <w:rFonts w:ascii="Times New Roman" w:eastAsia="Times New Roman" w:hAnsi="Times New Roman" w:cs="Times New Roman"/>
          <w:color w:val="000000"/>
          <w:sz w:val="28"/>
          <w:szCs w:val="28"/>
          <w:lang w:val="uk-UA" w:eastAsia="ru-RU"/>
        </w:rPr>
        <w:t>256 с.</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lang w:val="uk-UA"/>
        </w:rPr>
      </w:pPr>
      <w:r w:rsidRPr="005148BD">
        <w:rPr>
          <w:rFonts w:ascii="Times New Roman" w:eastAsia="Times New Roman" w:hAnsi="Times New Roman" w:cs="Times New Roman"/>
          <w:bCs/>
          <w:sz w:val="28"/>
          <w:szCs w:val="28"/>
        </w:rPr>
        <w:t>Арчаков А. И. Биоинформатика. Новые биомедицинские технологии</w:t>
      </w:r>
      <w:r w:rsidRPr="005148BD">
        <w:rPr>
          <w:rFonts w:ascii="Times New Roman" w:eastAsia="Times New Roman" w:hAnsi="Times New Roman" w:cs="Times New Roman"/>
          <w:bCs/>
          <w:sz w:val="28"/>
          <w:szCs w:val="28"/>
          <w:lang w:val="uk-UA"/>
        </w:rPr>
        <w:t>: монографія. Москва</w:t>
      </w:r>
      <w:proofErr w:type="gramStart"/>
      <w:r w:rsidRPr="005148BD">
        <w:rPr>
          <w:rFonts w:ascii="Times New Roman" w:eastAsia="Times New Roman" w:hAnsi="Times New Roman" w:cs="Times New Roman"/>
          <w:bCs/>
          <w:sz w:val="28"/>
          <w:szCs w:val="28"/>
          <w:lang w:val="en-US"/>
        </w:rPr>
        <w:t xml:space="preserve"> </w:t>
      </w:r>
      <w:r w:rsidRPr="005148BD">
        <w:rPr>
          <w:rFonts w:ascii="Times New Roman" w:eastAsia="Times New Roman" w:hAnsi="Times New Roman" w:cs="Times New Roman"/>
          <w:bCs/>
          <w:sz w:val="28"/>
          <w:szCs w:val="28"/>
          <w:lang w:val="uk-UA"/>
        </w:rPr>
        <w:t>:</w:t>
      </w:r>
      <w:proofErr w:type="gramEnd"/>
      <w:r w:rsidRPr="005148BD">
        <w:rPr>
          <w:rFonts w:ascii="Times New Roman" w:eastAsia="Times New Roman" w:hAnsi="Times New Roman" w:cs="Times New Roman"/>
          <w:bCs/>
          <w:sz w:val="28"/>
          <w:szCs w:val="28"/>
          <w:lang w:val="uk-UA"/>
        </w:rPr>
        <w:t xml:space="preserve"> НИИ биомедицинской химии РАМН, 1999. 47 с.</w:t>
      </w:r>
    </w:p>
    <w:p w:rsidR="005148BD" w:rsidRPr="005148BD" w:rsidRDefault="005148BD" w:rsidP="005148BD">
      <w:pPr>
        <w:numPr>
          <w:ilvl w:val="0"/>
          <w:numId w:val="45"/>
        </w:numPr>
        <w:suppressAutoHyphens/>
        <w:spacing w:after="0" w:line="360" w:lineRule="auto"/>
        <w:jc w:val="both"/>
        <w:rPr>
          <w:rFonts w:ascii="Times New Roman" w:eastAsia="Times New Roman" w:hAnsi="Times New Roman" w:cs="Times New Roman"/>
          <w:sz w:val="28"/>
          <w:szCs w:val="28"/>
          <w:lang w:val="uk-UA" w:eastAsia="zh-CN"/>
        </w:rPr>
      </w:pPr>
      <w:r w:rsidRPr="005148BD">
        <w:rPr>
          <w:rFonts w:ascii="Times New Roman" w:eastAsia="Times New Roman" w:hAnsi="Times New Roman" w:cs="Times New Roman"/>
          <w:bCs/>
          <w:sz w:val="28"/>
          <w:szCs w:val="28"/>
          <w:lang w:val="uk-UA" w:eastAsia="zh-CN"/>
        </w:rPr>
        <w:t xml:space="preserve">Коваленко С. І. </w:t>
      </w:r>
      <w:r w:rsidRPr="005148BD">
        <w:rPr>
          <w:rFonts w:ascii="Times New Roman" w:eastAsia="Times New Roman" w:hAnsi="Times New Roman" w:cs="Times New Roman"/>
          <w:sz w:val="28"/>
          <w:szCs w:val="28"/>
          <w:lang w:val="uk-UA" w:eastAsia="zh-CN"/>
        </w:rPr>
        <w:t xml:space="preserve">Синтез, фізико-хімічні властивості та протимікробна активність гідразидів та іліденгідразидів </w:t>
      </w:r>
      <w:r w:rsidRPr="005148BD">
        <w:rPr>
          <w:rFonts w:ascii="Times New Roman" w:eastAsia="Times New Roman" w:hAnsi="Times New Roman" w:cs="Times New Roman"/>
          <w:sz w:val="28"/>
          <w:szCs w:val="28"/>
          <w:lang w:eastAsia="zh-CN"/>
        </w:rPr>
        <w:t>N</w:t>
      </w:r>
      <w:r w:rsidRPr="005148BD">
        <w:rPr>
          <w:rFonts w:ascii="Times New Roman" w:eastAsia="Times New Roman" w:hAnsi="Times New Roman" w:cs="Times New Roman"/>
          <w:sz w:val="28"/>
          <w:szCs w:val="28"/>
          <w:vertAlign w:val="superscript"/>
          <w:lang w:val="uk-UA" w:eastAsia="zh-CN"/>
        </w:rPr>
        <w:t>-</w:t>
      </w:r>
      <w:r w:rsidRPr="005148BD">
        <w:rPr>
          <w:rFonts w:ascii="Times New Roman" w:eastAsia="Times New Roman" w:hAnsi="Times New Roman" w:cs="Times New Roman"/>
          <w:iCs/>
          <w:sz w:val="28"/>
          <w:szCs w:val="28"/>
          <w:lang w:val="uk-UA" w:eastAsia="zh-CN"/>
        </w:rPr>
        <w:t xml:space="preserve">(хіназоліл)-амінокарбонових кислот. </w:t>
      </w:r>
      <w:r w:rsidRPr="005148BD">
        <w:rPr>
          <w:rFonts w:ascii="Times New Roman" w:eastAsia="Times New Roman" w:hAnsi="Times New Roman" w:cs="Times New Roman"/>
          <w:i/>
          <w:sz w:val="28"/>
          <w:szCs w:val="28"/>
          <w:lang w:val="uk-UA" w:eastAsia="zh-CN"/>
        </w:rPr>
        <w:t>Фармацевтичний журнал</w:t>
      </w:r>
      <w:r w:rsidRPr="005148BD">
        <w:rPr>
          <w:rFonts w:ascii="Times New Roman" w:eastAsia="Times New Roman" w:hAnsi="Times New Roman" w:cs="Times New Roman"/>
          <w:iCs/>
          <w:sz w:val="28"/>
          <w:szCs w:val="28"/>
          <w:lang w:val="uk-UA" w:eastAsia="zh-CN"/>
        </w:rPr>
        <w:t>. 2001. №3. 59 с.</w:t>
      </w:r>
    </w:p>
    <w:p w:rsidR="005148BD" w:rsidRPr="005148BD" w:rsidRDefault="005148BD" w:rsidP="005148BD">
      <w:pPr>
        <w:numPr>
          <w:ilvl w:val="0"/>
          <w:numId w:val="45"/>
        </w:numPr>
        <w:suppressAutoHyphens/>
        <w:spacing w:after="0" w:line="360" w:lineRule="auto"/>
        <w:jc w:val="both"/>
        <w:rPr>
          <w:rFonts w:ascii="Times New Roman" w:eastAsia="Times New Roman" w:hAnsi="Times New Roman" w:cs="Times New Roman"/>
          <w:sz w:val="28"/>
          <w:szCs w:val="28"/>
          <w:lang w:eastAsia="zh-CN"/>
        </w:rPr>
      </w:pPr>
      <w:r w:rsidRPr="005148BD">
        <w:rPr>
          <w:rFonts w:ascii="Times New Roman" w:eastAsia="Times New Roman" w:hAnsi="Times New Roman" w:cs="Times New Roman"/>
          <w:bCs/>
          <w:iCs/>
          <w:sz w:val="28"/>
          <w:szCs w:val="28"/>
          <w:lang w:eastAsia="zh-CN"/>
        </w:rPr>
        <w:t xml:space="preserve">Носова Э. В. </w:t>
      </w:r>
      <w:r w:rsidRPr="005148BD">
        <w:rPr>
          <w:rFonts w:ascii="Times New Roman" w:eastAsia="Times New Roman" w:hAnsi="Times New Roman" w:cs="Times New Roman"/>
          <w:iCs/>
          <w:sz w:val="28"/>
          <w:szCs w:val="28"/>
          <w:lang w:eastAsia="zh-CN"/>
        </w:rPr>
        <w:t>Синтез и антибактериальная активность производных 1,3,4-ти</w:t>
      </w:r>
      <w:proofErr w:type="gramStart"/>
      <w:r w:rsidRPr="005148BD">
        <w:rPr>
          <w:rFonts w:ascii="Times New Roman" w:eastAsia="Times New Roman" w:hAnsi="Times New Roman" w:cs="Times New Roman"/>
          <w:iCs/>
          <w:sz w:val="28"/>
          <w:szCs w:val="28"/>
          <w:lang w:eastAsia="zh-CN"/>
        </w:rPr>
        <w:t>о(</w:t>
      </w:r>
      <w:proofErr w:type="gramEnd"/>
      <w:r w:rsidRPr="005148BD">
        <w:rPr>
          <w:rFonts w:ascii="Times New Roman" w:eastAsia="Times New Roman" w:hAnsi="Times New Roman" w:cs="Times New Roman"/>
          <w:iCs/>
          <w:sz w:val="28"/>
          <w:szCs w:val="28"/>
          <w:lang w:eastAsia="zh-CN"/>
        </w:rPr>
        <w:t>окса) диазино (6,5,4,) хинолина</w:t>
      </w:r>
      <w:r w:rsidRPr="005148BD">
        <w:rPr>
          <w:rFonts w:ascii="Times New Roman" w:eastAsia="Times New Roman" w:hAnsi="Times New Roman" w:cs="Times New Roman"/>
          <w:iCs/>
          <w:sz w:val="28"/>
          <w:szCs w:val="28"/>
          <w:lang w:val="uk-UA" w:eastAsia="zh-CN"/>
        </w:rPr>
        <w:t>.</w:t>
      </w:r>
      <w:r w:rsidRPr="005148BD">
        <w:rPr>
          <w:rFonts w:ascii="Times New Roman" w:eastAsia="Times New Roman" w:hAnsi="Times New Roman" w:cs="Times New Roman"/>
          <w:iCs/>
          <w:sz w:val="28"/>
          <w:szCs w:val="28"/>
          <w:lang w:eastAsia="zh-CN"/>
        </w:rPr>
        <w:t xml:space="preserve"> </w:t>
      </w:r>
      <w:r w:rsidRPr="005148BD">
        <w:rPr>
          <w:rFonts w:ascii="Times New Roman" w:eastAsia="Times New Roman" w:hAnsi="Times New Roman" w:cs="Times New Roman"/>
          <w:i/>
          <w:sz w:val="28"/>
          <w:szCs w:val="28"/>
          <w:lang w:eastAsia="zh-CN"/>
        </w:rPr>
        <w:t>Химико-фармацевтический журнал</w:t>
      </w:r>
      <w:r w:rsidRPr="005148BD">
        <w:rPr>
          <w:rFonts w:ascii="Times New Roman" w:eastAsia="Times New Roman" w:hAnsi="Times New Roman" w:cs="Times New Roman"/>
          <w:iCs/>
          <w:sz w:val="28"/>
          <w:szCs w:val="28"/>
          <w:lang w:eastAsia="zh-CN"/>
        </w:rPr>
        <w:t>. 2001. №11. 15</w:t>
      </w:r>
      <w:r w:rsidRPr="005148BD">
        <w:rPr>
          <w:rFonts w:ascii="Times New Roman" w:eastAsia="Times New Roman" w:hAnsi="Times New Roman" w:cs="Times New Roman"/>
          <w:iCs/>
          <w:sz w:val="28"/>
          <w:szCs w:val="28"/>
          <w:lang w:val="uk-UA" w:eastAsia="zh-CN"/>
        </w:rPr>
        <w:t xml:space="preserve"> с</w:t>
      </w:r>
      <w:r w:rsidRPr="005148BD">
        <w:rPr>
          <w:rFonts w:ascii="Times New Roman" w:eastAsia="Times New Roman" w:hAnsi="Times New Roman" w:cs="Times New Roman"/>
          <w:iCs/>
          <w:sz w:val="28"/>
          <w:szCs w:val="28"/>
          <w:lang w:eastAsia="zh-CN"/>
        </w:rPr>
        <w:t>.</w:t>
      </w:r>
    </w:p>
    <w:p w:rsidR="005148BD" w:rsidRPr="005148BD" w:rsidRDefault="005148BD" w:rsidP="005148BD">
      <w:pPr>
        <w:numPr>
          <w:ilvl w:val="0"/>
          <w:numId w:val="45"/>
        </w:numPr>
        <w:spacing w:after="0" w:line="360" w:lineRule="auto"/>
        <w:jc w:val="both"/>
        <w:rPr>
          <w:rFonts w:ascii="Times New Roman" w:eastAsia="Times New Roman" w:hAnsi="Times New Roman" w:cs="Times New Roman"/>
          <w:sz w:val="28"/>
          <w:szCs w:val="28"/>
          <w:lang w:val="uk-UA" w:eastAsia="ru-RU"/>
        </w:rPr>
      </w:pPr>
      <w:r w:rsidRPr="005148BD">
        <w:rPr>
          <w:rFonts w:ascii="Times New Roman" w:eastAsia="Times New Roman" w:hAnsi="Times New Roman" w:cs="Times New Roman"/>
          <w:bCs/>
          <w:iCs/>
          <w:color w:val="000000"/>
          <w:sz w:val="28"/>
          <w:szCs w:val="28"/>
          <w:lang w:val="uk-UA" w:eastAsia="ru-RU"/>
        </w:rPr>
        <w:t>Лупинова Г. Н.</w:t>
      </w:r>
      <w:r w:rsidRPr="005148BD">
        <w:rPr>
          <w:rFonts w:ascii="Times New Roman" w:eastAsia="Times New Roman" w:hAnsi="Times New Roman" w:cs="Times New Roman"/>
          <w:iCs/>
          <w:color w:val="000000"/>
          <w:sz w:val="28"/>
          <w:szCs w:val="28"/>
          <w:lang w:val="uk-UA" w:eastAsia="ru-RU"/>
        </w:rPr>
        <w:t xml:space="preserve"> Противоопухолевая активность фторированных производных хинолинов и хиназолинов. </w:t>
      </w:r>
      <w:r w:rsidRPr="005148BD">
        <w:rPr>
          <w:rFonts w:ascii="Times New Roman" w:eastAsia="Times New Roman" w:hAnsi="Times New Roman" w:cs="Times New Roman"/>
          <w:i/>
          <w:color w:val="000000"/>
          <w:sz w:val="28"/>
          <w:szCs w:val="28"/>
          <w:lang w:val="uk-UA" w:eastAsia="ru-RU"/>
        </w:rPr>
        <w:t>Химико-фармацевтический журнал</w:t>
      </w:r>
      <w:r w:rsidRPr="005148BD">
        <w:rPr>
          <w:rFonts w:ascii="Times New Roman" w:eastAsia="Times New Roman" w:hAnsi="Times New Roman" w:cs="Times New Roman"/>
          <w:iCs/>
          <w:color w:val="000000"/>
          <w:sz w:val="28"/>
          <w:szCs w:val="28"/>
          <w:lang w:val="uk-UA" w:eastAsia="ru-RU"/>
        </w:rPr>
        <w:t>. 2000. №1. 23 с.</w:t>
      </w:r>
    </w:p>
    <w:p w:rsidR="005148BD" w:rsidRPr="005148BD" w:rsidRDefault="005148BD" w:rsidP="005148BD">
      <w:pPr>
        <w:numPr>
          <w:ilvl w:val="0"/>
          <w:numId w:val="45"/>
        </w:numPr>
        <w:suppressAutoHyphens/>
        <w:spacing w:after="0" w:line="360" w:lineRule="auto"/>
        <w:jc w:val="both"/>
        <w:rPr>
          <w:rFonts w:ascii="Times New Roman" w:eastAsia="Times New Roman" w:hAnsi="Times New Roman" w:cs="Times New Roman"/>
          <w:sz w:val="28"/>
          <w:szCs w:val="28"/>
          <w:lang w:val="uk-UA" w:eastAsia="zh-CN"/>
        </w:rPr>
      </w:pPr>
      <w:r w:rsidRPr="005148BD">
        <w:rPr>
          <w:rFonts w:ascii="Times New Roman" w:eastAsia="Times New Roman" w:hAnsi="Times New Roman" w:cs="Times New Roman"/>
          <w:bCs/>
          <w:sz w:val="28"/>
          <w:szCs w:val="28"/>
          <w:lang w:val="uk-UA" w:eastAsia="zh-CN"/>
        </w:rPr>
        <w:t>Яременко В. Д</w:t>
      </w:r>
      <w:r w:rsidRPr="005148BD">
        <w:rPr>
          <w:rFonts w:ascii="Times New Roman" w:eastAsia="Times New Roman" w:hAnsi="Times New Roman" w:cs="Times New Roman"/>
          <w:sz w:val="28"/>
          <w:szCs w:val="28"/>
          <w:lang w:val="uk-UA" w:eastAsia="zh-CN"/>
        </w:rPr>
        <w:t xml:space="preserve">. Синтез, будова та біологічна активность </w:t>
      </w:r>
      <w:r w:rsidRPr="005148BD">
        <w:rPr>
          <w:rFonts w:ascii="Times New Roman" w:eastAsia="Times New Roman" w:hAnsi="Times New Roman" w:cs="Times New Roman"/>
          <w:sz w:val="28"/>
          <w:szCs w:val="28"/>
          <w:lang w:eastAsia="zh-CN"/>
        </w:rPr>
        <w:t>R</w:t>
      </w:r>
      <w:r w:rsidRPr="005148BD">
        <w:rPr>
          <w:rFonts w:ascii="Times New Roman" w:eastAsia="Times New Roman" w:hAnsi="Times New Roman" w:cs="Times New Roman"/>
          <w:sz w:val="28"/>
          <w:szCs w:val="28"/>
          <w:lang w:val="uk-UA" w:eastAsia="zh-CN"/>
        </w:rPr>
        <w:t xml:space="preserve">-іліденгідразидів-2-метил-6нітроксаніловойкислоти. </w:t>
      </w:r>
      <w:r w:rsidRPr="005148BD">
        <w:rPr>
          <w:rFonts w:ascii="Times New Roman" w:eastAsia="Times New Roman" w:hAnsi="Times New Roman" w:cs="Times New Roman"/>
          <w:i/>
          <w:iCs/>
          <w:sz w:val="28"/>
          <w:szCs w:val="28"/>
          <w:lang w:val="uk-UA" w:eastAsia="zh-CN"/>
        </w:rPr>
        <w:t>Фармацевтичний журнал.</w:t>
      </w:r>
      <w:r w:rsidRPr="005148BD">
        <w:rPr>
          <w:rFonts w:ascii="Times New Roman" w:eastAsia="Times New Roman" w:hAnsi="Times New Roman" w:cs="Times New Roman"/>
          <w:sz w:val="28"/>
          <w:szCs w:val="28"/>
          <w:lang w:val="uk-UA" w:eastAsia="zh-CN"/>
        </w:rPr>
        <w:t xml:space="preserve"> 2001. №4. 63–65 с.</w:t>
      </w:r>
    </w:p>
    <w:p w:rsidR="005148BD" w:rsidRPr="005148BD" w:rsidRDefault="005148BD" w:rsidP="005148BD">
      <w:pPr>
        <w:numPr>
          <w:ilvl w:val="0"/>
          <w:numId w:val="45"/>
        </w:numPr>
        <w:suppressAutoHyphens/>
        <w:spacing w:after="0" w:line="360" w:lineRule="auto"/>
        <w:jc w:val="both"/>
        <w:rPr>
          <w:rFonts w:ascii="Times New Roman" w:eastAsia="Times New Roman" w:hAnsi="Times New Roman" w:cs="Times New Roman"/>
          <w:sz w:val="28"/>
          <w:szCs w:val="28"/>
          <w:lang w:val="uk-UA" w:eastAsia="zh-CN"/>
        </w:rPr>
      </w:pPr>
      <w:r w:rsidRPr="005148BD">
        <w:rPr>
          <w:rFonts w:ascii="Times New Roman" w:eastAsia="Times New Roman" w:hAnsi="Times New Roman" w:cs="Times New Roman"/>
          <w:bCs/>
          <w:sz w:val="28"/>
          <w:szCs w:val="28"/>
          <w:lang w:val="uk-UA" w:eastAsia="zh-CN"/>
        </w:rPr>
        <w:t xml:space="preserve">Ісаєв С. Г. </w:t>
      </w:r>
      <w:r w:rsidRPr="005148BD">
        <w:rPr>
          <w:rFonts w:ascii="Times New Roman" w:eastAsia="Times New Roman" w:hAnsi="Times New Roman" w:cs="Times New Roman"/>
          <w:sz w:val="28"/>
          <w:szCs w:val="28"/>
          <w:lang w:val="uk-UA" w:eastAsia="zh-CN"/>
        </w:rPr>
        <w:t>Синтез, будова та біологічна активность 9-</w:t>
      </w:r>
      <w:r w:rsidRPr="005148BD">
        <w:rPr>
          <w:rFonts w:ascii="Times New Roman" w:eastAsia="Times New Roman" w:hAnsi="Times New Roman" w:cs="Times New Roman"/>
          <w:sz w:val="28"/>
          <w:szCs w:val="28"/>
          <w:lang w:eastAsia="zh-CN"/>
        </w:rPr>
        <w:t>N</w:t>
      </w:r>
      <w:r w:rsidRPr="005148BD">
        <w:rPr>
          <w:rFonts w:ascii="Times New Roman" w:eastAsia="Times New Roman" w:hAnsi="Times New Roman" w:cs="Times New Roman"/>
          <w:sz w:val="28"/>
          <w:szCs w:val="28"/>
          <w:lang w:val="uk-UA" w:eastAsia="zh-CN"/>
        </w:rPr>
        <w:t xml:space="preserve">-(пара - (диметиламіно) - бензиліден) – гідразино – 5 – нітро- акридінів. </w:t>
      </w:r>
      <w:r w:rsidRPr="005148BD">
        <w:rPr>
          <w:rFonts w:ascii="Times New Roman" w:eastAsia="Times New Roman" w:hAnsi="Times New Roman" w:cs="Times New Roman"/>
          <w:i/>
          <w:iCs/>
          <w:sz w:val="28"/>
          <w:szCs w:val="28"/>
          <w:lang w:val="uk-UA" w:eastAsia="zh-CN"/>
        </w:rPr>
        <w:t>Фармацевтичний журнал</w:t>
      </w:r>
      <w:r w:rsidRPr="005148BD">
        <w:rPr>
          <w:rFonts w:ascii="Times New Roman" w:eastAsia="Times New Roman" w:hAnsi="Times New Roman" w:cs="Times New Roman"/>
          <w:sz w:val="28"/>
          <w:szCs w:val="28"/>
          <w:lang w:val="uk-UA" w:eastAsia="zh-CN"/>
        </w:rPr>
        <w:t>. 2000. №1. 72–74 с.</w:t>
      </w:r>
    </w:p>
    <w:p w:rsidR="005148BD" w:rsidRPr="005148BD" w:rsidRDefault="005148BD" w:rsidP="005148BD">
      <w:pPr>
        <w:numPr>
          <w:ilvl w:val="0"/>
          <w:numId w:val="45"/>
        </w:numPr>
        <w:suppressAutoHyphens/>
        <w:spacing w:after="0" w:line="360" w:lineRule="auto"/>
        <w:jc w:val="both"/>
        <w:rPr>
          <w:rFonts w:ascii="Times New Roman" w:eastAsia="Times New Roman" w:hAnsi="Times New Roman" w:cs="Times New Roman"/>
          <w:sz w:val="28"/>
          <w:szCs w:val="28"/>
          <w:lang w:eastAsia="zh-CN"/>
        </w:rPr>
      </w:pPr>
      <w:r w:rsidRPr="005148BD">
        <w:rPr>
          <w:rFonts w:ascii="Times New Roman" w:eastAsia="Times New Roman" w:hAnsi="Times New Roman" w:cs="Times New Roman"/>
          <w:bCs/>
          <w:iCs/>
          <w:color w:val="000000"/>
          <w:sz w:val="28"/>
          <w:szCs w:val="28"/>
          <w:lang w:eastAsia="zh-CN"/>
        </w:rPr>
        <w:t>Машковский М.</w:t>
      </w:r>
      <w:r w:rsidRPr="005148BD">
        <w:rPr>
          <w:rFonts w:ascii="Times New Roman" w:eastAsia="Times New Roman" w:hAnsi="Times New Roman" w:cs="Times New Roman"/>
          <w:bCs/>
          <w:iCs/>
          <w:color w:val="000000"/>
          <w:sz w:val="28"/>
          <w:szCs w:val="28"/>
          <w:lang w:val="uk-UA" w:eastAsia="zh-CN"/>
        </w:rPr>
        <w:t xml:space="preserve"> </w:t>
      </w:r>
      <w:r w:rsidRPr="005148BD">
        <w:rPr>
          <w:rFonts w:ascii="Times New Roman" w:eastAsia="Times New Roman" w:hAnsi="Times New Roman" w:cs="Times New Roman"/>
          <w:bCs/>
          <w:iCs/>
          <w:color w:val="000000"/>
          <w:sz w:val="28"/>
          <w:szCs w:val="28"/>
          <w:lang w:eastAsia="zh-CN"/>
        </w:rPr>
        <w:t>Д.</w:t>
      </w:r>
      <w:r w:rsidRPr="005148BD">
        <w:rPr>
          <w:rFonts w:ascii="Times New Roman" w:eastAsia="Times New Roman" w:hAnsi="Times New Roman" w:cs="Times New Roman"/>
          <w:iCs/>
          <w:color w:val="000000"/>
          <w:sz w:val="28"/>
          <w:szCs w:val="28"/>
          <w:lang w:eastAsia="zh-CN"/>
        </w:rPr>
        <w:t xml:space="preserve"> Лекарственные средства</w:t>
      </w:r>
      <w:proofErr w:type="gramStart"/>
      <w:r w:rsidRPr="005148BD">
        <w:rPr>
          <w:rFonts w:ascii="Times New Roman" w:eastAsia="Times New Roman" w:hAnsi="Times New Roman" w:cs="Times New Roman"/>
          <w:iCs/>
          <w:color w:val="000000"/>
          <w:sz w:val="28"/>
          <w:szCs w:val="28"/>
          <w:lang w:val="uk-UA" w:eastAsia="zh-CN"/>
        </w:rPr>
        <w:t xml:space="preserve"> :</w:t>
      </w:r>
      <w:proofErr w:type="gramEnd"/>
      <w:r w:rsidRPr="005148BD">
        <w:rPr>
          <w:rFonts w:ascii="Times New Roman" w:eastAsia="Times New Roman" w:hAnsi="Times New Roman" w:cs="Times New Roman"/>
          <w:iCs/>
          <w:color w:val="000000"/>
          <w:sz w:val="28"/>
          <w:szCs w:val="28"/>
          <w:lang w:val="uk-UA" w:eastAsia="zh-CN"/>
        </w:rPr>
        <w:t xml:space="preserve"> </w:t>
      </w:r>
      <w:r w:rsidRPr="005148BD">
        <w:rPr>
          <w:rFonts w:ascii="Times New Roman" w:eastAsia="Times New Roman" w:hAnsi="Times New Roman" w:cs="Times New Roman"/>
          <w:sz w:val="28"/>
          <w:szCs w:val="28"/>
          <w:lang w:val="uk-UA" w:eastAsia="zh-CN"/>
        </w:rPr>
        <w:t>п</w:t>
      </w:r>
      <w:r w:rsidRPr="005148BD">
        <w:rPr>
          <w:rFonts w:ascii="Times New Roman" w:eastAsia="Times New Roman" w:hAnsi="Times New Roman" w:cs="Times New Roman"/>
          <w:sz w:val="28"/>
          <w:szCs w:val="28"/>
          <w:lang w:eastAsia="zh-CN"/>
        </w:rPr>
        <w:t>особие по фармакоп</w:t>
      </w:r>
      <w:r w:rsidRPr="005148BD">
        <w:rPr>
          <w:rFonts w:ascii="Times New Roman" w:eastAsia="Times New Roman" w:hAnsi="Times New Roman" w:cs="Times New Roman"/>
          <w:sz w:val="28"/>
          <w:szCs w:val="28"/>
          <w:lang w:val="uk-UA" w:eastAsia="zh-CN"/>
        </w:rPr>
        <w:t>ее для</w:t>
      </w:r>
      <w:r w:rsidRPr="005148BD">
        <w:rPr>
          <w:rFonts w:ascii="Times New Roman" w:eastAsia="Times New Roman" w:hAnsi="Times New Roman" w:cs="Times New Roman"/>
          <w:sz w:val="28"/>
          <w:szCs w:val="28"/>
          <w:lang w:eastAsia="zh-CN"/>
        </w:rPr>
        <w:t xml:space="preserve"> врача</w:t>
      </w:r>
      <w:r w:rsidRPr="005148BD">
        <w:rPr>
          <w:rFonts w:ascii="Times New Roman" w:eastAsia="Times New Roman" w:hAnsi="Times New Roman" w:cs="Times New Roman"/>
          <w:sz w:val="28"/>
          <w:szCs w:val="28"/>
          <w:lang w:val="uk-UA" w:eastAsia="zh-CN"/>
        </w:rPr>
        <w:t xml:space="preserve"> :</w:t>
      </w:r>
      <w:r w:rsidRPr="005148BD">
        <w:rPr>
          <w:rFonts w:ascii="Times New Roman" w:eastAsia="Times New Roman" w:hAnsi="Times New Roman" w:cs="Times New Roman"/>
          <w:sz w:val="28"/>
          <w:szCs w:val="28"/>
          <w:lang w:eastAsia="zh-CN"/>
        </w:rPr>
        <w:t xml:space="preserve"> </w:t>
      </w:r>
      <w:r w:rsidRPr="005148BD">
        <w:rPr>
          <w:rFonts w:ascii="Times New Roman" w:eastAsia="Times New Roman" w:hAnsi="Times New Roman" w:cs="Times New Roman"/>
          <w:sz w:val="28"/>
          <w:szCs w:val="28"/>
          <w:lang w:val="uk-UA" w:eastAsia="zh-CN"/>
        </w:rPr>
        <w:t>в</w:t>
      </w:r>
      <w:r w:rsidRPr="005148BD">
        <w:rPr>
          <w:rFonts w:ascii="Times New Roman" w:eastAsia="Times New Roman" w:hAnsi="Times New Roman" w:cs="Times New Roman"/>
          <w:sz w:val="28"/>
          <w:szCs w:val="28"/>
          <w:lang w:eastAsia="zh-CN"/>
        </w:rPr>
        <w:t xml:space="preserve"> 2 т</w:t>
      </w:r>
      <w:r w:rsidRPr="005148BD">
        <w:rPr>
          <w:rFonts w:ascii="Times New Roman" w:eastAsia="Times New Roman" w:hAnsi="Times New Roman" w:cs="Times New Roman"/>
          <w:sz w:val="28"/>
          <w:szCs w:val="28"/>
          <w:lang w:val="uk-UA" w:eastAsia="zh-CN"/>
        </w:rPr>
        <w:t xml:space="preserve">. Москва </w:t>
      </w:r>
      <w:r w:rsidRPr="005148BD">
        <w:rPr>
          <w:rFonts w:ascii="Times New Roman" w:eastAsia="Times New Roman" w:hAnsi="Times New Roman" w:cs="Times New Roman"/>
          <w:sz w:val="28"/>
          <w:szCs w:val="28"/>
          <w:lang w:eastAsia="zh-CN"/>
        </w:rPr>
        <w:t xml:space="preserve">: </w:t>
      </w:r>
      <w:r w:rsidRPr="005148BD">
        <w:rPr>
          <w:rFonts w:ascii="Times New Roman" w:eastAsia="Times New Roman" w:hAnsi="Times New Roman" w:cs="Times New Roman"/>
          <w:iCs/>
          <w:color w:val="000000"/>
          <w:sz w:val="28"/>
          <w:szCs w:val="28"/>
          <w:lang w:eastAsia="zh-CN"/>
        </w:rPr>
        <w:t>Новая волна</w:t>
      </w:r>
      <w:r w:rsidRPr="005148BD">
        <w:rPr>
          <w:rFonts w:ascii="Times New Roman" w:eastAsia="Times New Roman" w:hAnsi="Times New Roman" w:cs="Times New Roman"/>
          <w:iCs/>
          <w:color w:val="000000"/>
          <w:sz w:val="28"/>
          <w:szCs w:val="28"/>
          <w:lang w:val="uk-UA" w:eastAsia="zh-CN"/>
        </w:rPr>
        <w:t xml:space="preserve">, </w:t>
      </w:r>
      <w:r w:rsidRPr="005148BD">
        <w:rPr>
          <w:rFonts w:ascii="Times New Roman" w:eastAsia="Times New Roman" w:hAnsi="Times New Roman" w:cs="Times New Roman"/>
          <w:iCs/>
          <w:color w:val="000000"/>
          <w:sz w:val="28"/>
          <w:szCs w:val="28"/>
          <w:lang w:eastAsia="zh-CN"/>
        </w:rPr>
        <w:t>2001.</w:t>
      </w:r>
      <w:r w:rsidRPr="005148BD">
        <w:rPr>
          <w:rFonts w:ascii="Times New Roman" w:eastAsia="Times New Roman" w:hAnsi="Times New Roman" w:cs="Times New Roman"/>
          <w:iCs/>
          <w:color w:val="000000"/>
          <w:sz w:val="28"/>
          <w:szCs w:val="28"/>
          <w:lang w:val="uk-UA" w:eastAsia="zh-CN"/>
        </w:rPr>
        <w:t xml:space="preserve"> </w:t>
      </w:r>
      <w:r w:rsidRPr="005148BD">
        <w:rPr>
          <w:rFonts w:ascii="Times New Roman" w:eastAsia="Times New Roman" w:hAnsi="Times New Roman" w:cs="Times New Roman"/>
          <w:sz w:val="28"/>
          <w:szCs w:val="28"/>
          <w:lang w:eastAsia="zh-CN"/>
        </w:rPr>
        <w:t>Т.</w:t>
      </w:r>
      <w:r w:rsidRPr="005148BD">
        <w:rPr>
          <w:rFonts w:ascii="Times New Roman" w:eastAsia="Times New Roman" w:hAnsi="Times New Roman" w:cs="Times New Roman"/>
          <w:sz w:val="28"/>
          <w:szCs w:val="28"/>
          <w:lang w:val="uk-UA" w:eastAsia="zh-CN"/>
        </w:rPr>
        <w:t xml:space="preserve"> </w:t>
      </w:r>
      <w:r w:rsidRPr="005148BD">
        <w:rPr>
          <w:rFonts w:ascii="Times New Roman" w:eastAsia="Times New Roman" w:hAnsi="Times New Roman" w:cs="Times New Roman"/>
          <w:sz w:val="28"/>
          <w:szCs w:val="28"/>
          <w:lang w:eastAsia="zh-CN"/>
        </w:rPr>
        <w:t xml:space="preserve">1. 624 </w:t>
      </w:r>
      <w:r w:rsidRPr="005148BD">
        <w:rPr>
          <w:rFonts w:ascii="Times New Roman" w:eastAsia="Times New Roman" w:hAnsi="Times New Roman" w:cs="Times New Roman"/>
          <w:sz w:val="28"/>
          <w:szCs w:val="28"/>
          <w:lang w:val="uk-UA" w:eastAsia="zh-CN"/>
        </w:rPr>
        <w:t>с</w:t>
      </w:r>
      <w:r w:rsidRPr="005148BD">
        <w:rPr>
          <w:rFonts w:ascii="Times New Roman" w:eastAsia="Times New Roman" w:hAnsi="Times New Roman" w:cs="Times New Roman"/>
          <w:sz w:val="28"/>
          <w:szCs w:val="28"/>
          <w:lang w:eastAsia="zh-CN"/>
        </w:rPr>
        <w:t>.</w:t>
      </w:r>
      <w:r w:rsidRPr="005148BD">
        <w:rPr>
          <w:rFonts w:ascii="Times New Roman" w:eastAsia="Times New Roman" w:hAnsi="Times New Roman" w:cs="Times New Roman"/>
          <w:sz w:val="28"/>
          <w:szCs w:val="28"/>
          <w:lang w:val="uk-UA" w:eastAsia="zh-CN"/>
        </w:rPr>
        <w:t xml:space="preserve"> </w:t>
      </w:r>
    </w:p>
    <w:p w:rsidR="005148BD" w:rsidRPr="005148BD" w:rsidRDefault="005148BD" w:rsidP="005148BD">
      <w:pPr>
        <w:numPr>
          <w:ilvl w:val="0"/>
          <w:numId w:val="45"/>
        </w:numPr>
        <w:spacing w:after="0" w:line="360" w:lineRule="auto"/>
        <w:jc w:val="both"/>
        <w:rPr>
          <w:rFonts w:ascii="Times New Roman" w:eastAsia="Times New Roman" w:hAnsi="Times New Roman" w:cs="Times New Roman"/>
          <w:sz w:val="28"/>
          <w:szCs w:val="28"/>
          <w:lang w:val="uk-UA" w:eastAsia="ru-RU"/>
        </w:rPr>
      </w:pPr>
      <w:r w:rsidRPr="005148BD">
        <w:rPr>
          <w:rFonts w:ascii="Times New Roman" w:eastAsia="Times New Roman" w:hAnsi="Times New Roman" w:cs="Times New Roman"/>
          <w:sz w:val="28"/>
          <w:szCs w:val="28"/>
          <w:lang w:val="uk-UA" w:eastAsia="ru-RU"/>
        </w:rPr>
        <w:t xml:space="preserve">Рахманов А. И. Декоративные мыши и крысы: ученик Москва: Аквариум, 2000. 144с. </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sz w:val="28"/>
          <w:szCs w:val="28"/>
        </w:rPr>
        <w:lastRenderedPageBreak/>
        <w:t>Антонов Б. И. Лабораторные исследования в ветеринарии</w:t>
      </w:r>
      <w:r w:rsidRPr="005148BD">
        <w:rPr>
          <w:rFonts w:ascii="Times New Roman" w:eastAsia="Times New Roman" w:hAnsi="Times New Roman" w:cs="Times New Roman"/>
          <w:bCs/>
          <w:sz w:val="28"/>
          <w:szCs w:val="28"/>
          <w:lang w:val="uk-UA"/>
        </w:rPr>
        <w:t>: практикум.</w:t>
      </w:r>
      <w:r w:rsidRPr="005148BD">
        <w:rPr>
          <w:rFonts w:ascii="Times New Roman" w:eastAsia="Times New Roman" w:hAnsi="Times New Roman" w:cs="Times New Roman"/>
          <w:bCs/>
          <w:sz w:val="28"/>
          <w:szCs w:val="28"/>
        </w:rPr>
        <w:t xml:space="preserve"> М</w:t>
      </w:r>
      <w:r w:rsidRPr="005148BD">
        <w:rPr>
          <w:rFonts w:ascii="Times New Roman" w:eastAsia="Times New Roman" w:hAnsi="Times New Roman" w:cs="Times New Roman"/>
          <w:bCs/>
          <w:sz w:val="28"/>
          <w:szCs w:val="28"/>
          <w:lang w:val="uk-UA"/>
        </w:rPr>
        <w:t>осква</w:t>
      </w:r>
      <w:r w:rsidRPr="005148BD">
        <w:rPr>
          <w:rFonts w:ascii="Times New Roman" w:eastAsia="Times New Roman" w:hAnsi="Times New Roman" w:cs="Times New Roman"/>
          <w:bCs/>
          <w:sz w:val="28"/>
          <w:szCs w:val="28"/>
        </w:rPr>
        <w:t>: Агропроиздат, 1991. 51 с.</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sz w:val="28"/>
          <w:szCs w:val="28"/>
          <w:shd w:val="clear" w:color="auto" w:fill="FFFFFF"/>
        </w:rPr>
        <w:t>Соколов В. Е.  Систематика млекопитающих. Отряды зайцеобразных, грызунов</w:t>
      </w:r>
      <w:r w:rsidRPr="005148BD">
        <w:rPr>
          <w:rFonts w:ascii="Times New Roman" w:eastAsia="Times New Roman" w:hAnsi="Times New Roman" w:cs="Times New Roman"/>
          <w:bCs/>
          <w:sz w:val="28"/>
          <w:szCs w:val="28"/>
          <w:shd w:val="clear" w:color="auto" w:fill="FFFFFF"/>
          <w:lang w:val="uk-UA"/>
        </w:rPr>
        <w:t>:</w:t>
      </w:r>
      <w:r w:rsidRPr="005148BD">
        <w:rPr>
          <w:rFonts w:ascii="Times New Roman" w:eastAsia="Times New Roman" w:hAnsi="Times New Roman" w:cs="Times New Roman"/>
          <w:bCs/>
          <w:sz w:val="28"/>
          <w:szCs w:val="28"/>
          <w:shd w:val="clear" w:color="auto" w:fill="FFFFFF"/>
        </w:rPr>
        <w:t> </w:t>
      </w:r>
      <w:r w:rsidRPr="005148BD">
        <w:rPr>
          <w:rFonts w:ascii="Times New Roman" w:eastAsia="Times New Roman" w:hAnsi="Times New Roman" w:cs="Times New Roman"/>
          <w:bCs/>
          <w:sz w:val="28"/>
          <w:szCs w:val="28"/>
          <w:shd w:val="clear" w:color="auto" w:fill="FFFFFF"/>
          <w:lang w:val="uk-UA"/>
        </w:rPr>
        <w:t xml:space="preserve">ученик. </w:t>
      </w:r>
      <w:r w:rsidRPr="005148BD">
        <w:rPr>
          <w:rFonts w:ascii="Times New Roman" w:eastAsia="Times New Roman" w:hAnsi="Times New Roman" w:cs="Times New Roman"/>
          <w:bCs/>
          <w:sz w:val="28"/>
          <w:szCs w:val="28"/>
        </w:rPr>
        <w:t>М</w:t>
      </w:r>
      <w:r w:rsidRPr="005148BD">
        <w:rPr>
          <w:rFonts w:ascii="Times New Roman" w:eastAsia="Times New Roman" w:hAnsi="Times New Roman" w:cs="Times New Roman"/>
          <w:bCs/>
          <w:sz w:val="28"/>
          <w:szCs w:val="28"/>
          <w:lang w:val="uk-UA"/>
        </w:rPr>
        <w:t>осква</w:t>
      </w:r>
      <w:proofErr w:type="gramStart"/>
      <w:r w:rsidRPr="005148BD">
        <w:rPr>
          <w:rFonts w:ascii="Times New Roman" w:eastAsia="Times New Roman" w:hAnsi="Times New Roman" w:cs="Times New Roman"/>
          <w:bCs/>
          <w:sz w:val="28"/>
          <w:szCs w:val="28"/>
          <w:lang w:val="uk-UA"/>
        </w:rPr>
        <w:t xml:space="preserve"> </w:t>
      </w:r>
      <w:r w:rsidRPr="005148BD">
        <w:rPr>
          <w:rFonts w:ascii="Times New Roman" w:eastAsia="Times New Roman" w:hAnsi="Times New Roman" w:cs="Times New Roman"/>
          <w:bCs/>
          <w:sz w:val="28"/>
          <w:szCs w:val="28"/>
          <w:shd w:val="clear" w:color="auto" w:fill="FFFFFF"/>
        </w:rPr>
        <w:t>:</w:t>
      </w:r>
      <w:proofErr w:type="gramEnd"/>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rPr>
        <w:t>Высшая школа, 2015.  494 с.</w:t>
      </w:r>
      <w:r w:rsidRPr="005148BD">
        <w:rPr>
          <w:rFonts w:ascii="Times New Roman" w:eastAsia="Times New Roman" w:hAnsi="Times New Roman" w:cs="Times New Roman"/>
          <w:b/>
          <w:bCs/>
          <w:color w:val="000000"/>
          <w:sz w:val="28"/>
          <w:szCs w:val="28"/>
          <w:lang w:val="uk-UA"/>
        </w:rPr>
        <w:t xml:space="preserve"> </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sz w:val="28"/>
          <w:szCs w:val="28"/>
          <w:lang w:val="uk-UA"/>
        </w:rPr>
        <w:t xml:space="preserve">Бююль А., </w:t>
      </w:r>
      <w:r w:rsidRPr="005148BD">
        <w:rPr>
          <w:rFonts w:ascii="Times New Roman" w:eastAsia="Times New Roman" w:hAnsi="Times New Roman" w:cs="Times New Roman"/>
          <w:bCs/>
          <w:sz w:val="28"/>
          <w:szCs w:val="28"/>
          <w:lang w:val="en-US"/>
        </w:rPr>
        <w:t>SPSS</w:t>
      </w:r>
      <w:r w:rsidRPr="005148BD">
        <w:rPr>
          <w:rFonts w:ascii="Times New Roman" w:eastAsia="Times New Roman" w:hAnsi="Times New Roman" w:cs="Times New Roman"/>
          <w:bCs/>
          <w:sz w:val="28"/>
          <w:szCs w:val="28"/>
          <w:lang w:val="uk-UA"/>
        </w:rPr>
        <w:t>: искусство обработки информации. Анализ статистических данных и восстановление скрытых закономерностей: учебник Спб. : ООО ДиаСофтЮП, 2005. 608 с.</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sz w:val="28"/>
          <w:szCs w:val="28"/>
          <w:lang w:val="uk-UA"/>
        </w:rPr>
        <w:t>Абрамов М. Г. Гематологический атлас: практикум. Москва : Медицина, 1985. 432 с.</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sz w:val="28"/>
          <w:szCs w:val="28"/>
          <w:shd w:val="clear" w:color="auto" w:fill="FFFFFF"/>
          <w:lang w:val="en-US"/>
        </w:rPr>
        <w:t>Fields</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lang w:val="en-US"/>
        </w:rPr>
        <w:t>W</w:t>
      </w:r>
      <w:r w:rsidRPr="005148BD">
        <w:rPr>
          <w:rFonts w:ascii="Times New Roman" w:eastAsia="Times New Roman" w:hAnsi="Times New Roman" w:cs="Times New Roman"/>
          <w:bCs/>
          <w:sz w:val="28"/>
          <w:szCs w:val="28"/>
          <w:shd w:val="clear" w:color="auto" w:fill="FFFFFF"/>
          <w:lang w:val="uk-UA"/>
        </w:rPr>
        <w:t>.</w:t>
      </w:r>
      <w:r w:rsidRPr="005148BD">
        <w:rPr>
          <w:rFonts w:ascii="Times New Roman" w:eastAsia="Times New Roman" w:hAnsi="Times New Roman" w:cs="Times New Roman"/>
          <w:bCs/>
          <w:sz w:val="28"/>
          <w:szCs w:val="28"/>
          <w:shd w:val="clear" w:color="auto" w:fill="FFFFFF"/>
          <w:lang w:val="en-US"/>
        </w:rPr>
        <w:t>S</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lang w:val="en-US"/>
        </w:rPr>
        <w:t>The</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lang w:val="en-US"/>
        </w:rPr>
        <w:t>history</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lang w:val="en-US"/>
        </w:rPr>
        <w:t>of</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lang w:val="en-US"/>
        </w:rPr>
        <w:t>leeches</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lang w:val="en-US"/>
        </w:rPr>
        <w:t>and</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lang w:val="en-US"/>
        </w:rPr>
        <w:t>hirudin</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i/>
          <w:sz w:val="28"/>
          <w:szCs w:val="28"/>
          <w:shd w:val="clear" w:color="auto" w:fill="FFFFFF"/>
          <w:lang w:val="en-US"/>
        </w:rPr>
        <w:t>Haemostasis</w:t>
      </w:r>
      <w:r w:rsidRPr="005148BD">
        <w:rPr>
          <w:rFonts w:ascii="Times New Roman" w:eastAsia="Times New Roman" w:hAnsi="Times New Roman" w:cs="Times New Roman"/>
          <w:bCs/>
          <w:i/>
          <w:sz w:val="28"/>
          <w:szCs w:val="28"/>
          <w:shd w:val="clear" w:color="auto" w:fill="FFFFFF"/>
          <w:lang w:val="uk-UA"/>
        </w:rPr>
        <w:t>.</w:t>
      </w:r>
      <w:r w:rsidRPr="005148BD">
        <w:rPr>
          <w:rFonts w:ascii="Times New Roman" w:eastAsia="Times New Roman" w:hAnsi="Times New Roman" w:cs="Times New Roman"/>
          <w:bCs/>
          <w:sz w:val="28"/>
          <w:szCs w:val="28"/>
          <w:shd w:val="clear" w:color="auto" w:fill="FFFFFF"/>
          <w:lang w:val="uk-UA"/>
        </w:rPr>
        <w:t>1991. 3 р.</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i/>
          <w:iCs/>
          <w:sz w:val="28"/>
          <w:szCs w:val="28"/>
          <w:lang w:val="uk-UA" w:eastAsia="ru-RU"/>
        </w:rPr>
        <w:t>Исаханян Г. С</w:t>
      </w:r>
      <w:r w:rsidRPr="005148BD">
        <w:rPr>
          <w:rFonts w:ascii="Times New Roman" w:eastAsia="Times New Roman" w:hAnsi="Times New Roman" w:cs="Times New Roman"/>
          <w:bCs/>
          <w:sz w:val="28"/>
          <w:szCs w:val="28"/>
          <w:lang w:val="uk-UA" w:eastAsia="ru-RU"/>
        </w:rPr>
        <w:t>. Гирудотерапия. Наука и практика: монографія. Москва : Весь, 2004. 506 с.</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sz w:val="28"/>
          <w:szCs w:val="28"/>
          <w:lang w:val="uk-UA" w:eastAsia="ru-RU"/>
        </w:rPr>
        <w:t>Щекотов Г. М. Применение медицинских пиявок п</w:t>
      </w:r>
      <w:r w:rsidRPr="005148BD">
        <w:rPr>
          <w:rFonts w:ascii="Times New Roman" w:eastAsia="Times New Roman" w:hAnsi="Times New Roman" w:cs="Times New Roman"/>
          <w:bCs/>
          <w:sz w:val="28"/>
          <w:szCs w:val="28"/>
          <w:lang w:eastAsia="ru-RU"/>
        </w:rPr>
        <w:t xml:space="preserve">ри варикозном расширении вен. </w:t>
      </w:r>
      <w:r w:rsidRPr="005148BD">
        <w:rPr>
          <w:rFonts w:ascii="Times New Roman" w:eastAsia="Times New Roman" w:hAnsi="Times New Roman" w:cs="Times New Roman"/>
          <w:bCs/>
          <w:i/>
          <w:iCs/>
          <w:sz w:val="28"/>
          <w:szCs w:val="28"/>
          <w:lang w:eastAsia="ru-RU"/>
        </w:rPr>
        <w:t>Военно-мед</w:t>
      </w:r>
      <w:r w:rsidRPr="005148BD">
        <w:rPr>
          <w:rFonts w:ascii="Times New Roman" w:eastAsia="Times New Roman" w:hAnsi="Times New Roman" w:cs="Times New Roman"/>
          <w:bCs/>
          <w:i/>
          <w:iCs/>
          <w:sz w:val="28"/>
          <w:szCs w:val="28"/>
          <w:lang w:val="uk-UA" w:eastAsia="ru-RU"/>
        </w:rPr>
        <w:t>ицинский</w:t>
      </w:r>
      <w:r w:rsidRPr="005148BD">
        <w:rPr>
          <w:rFonts w:ascii="Times New Roman" w:eastAsia="Times New Roman" w:hAnsi="Times New Roman" w:cs="Times New Roman"/>
          <w:bCs/>
          <w:i/>
          <w:iCs/>
          <w:sz w:val="28"/>
          <w:szCs w:val="28"/>
          <w:lang w:eastAsia="ru-RU"/>
        </w:rPr>
        <w:t xml:space="preserve"> </w:t>
      </w:r>
      <w:r w:rsidRPr="005148BD">
        <w:rPr>
          <w:rFonts w:ascii="Times New Roman" w:eastAsia="Times New Roman" w:hAnsi="Times New Roman" w:cs="Times New Roman"/>
          <w:bCs/>
          <w:i/>
          <w:iCs/>
          <w:sz w:val="28"/>
          <w:szCs w:val="28"/>
          <w:lang w:val="uk-UA" w:eastAsia="ru-RU"/>
        </w:rPr>
        <w:t>ж</w:t>
      </w:r>
      <w:r w:rsidRPr="005148BD">
        <w:rPr>
          <w:rFonts w:ascii="Times New Roman" w:eastAsia="Times New Roman" w:hAnsi="Times New Roman" w:cs="Times New Roman"/>
          <w:bCs/>
          <w:i/>
          <w:iCs/>
          <w:sz w:val="28"/>
          <w:szCs w:val="28"/>
          <w:lang w:eastAsia="ru-RU"/>
        </w:rPr>
        <w:t>урнал</w:t>
      </w:r>
      <w:r w:rsidRPr="005148BD">
        <w:rPr>
          <w:rFonts w:ascii="Times New Roman" w:eastAsia="Times New Roman" w:hAnsi="Times New Roman" w:cs="Times New Roman"/>
          <w:bCs/>
          <w:sz w:val="28"/>
          <w:szCs w:val="28"/>
          <w:lang w:val="uk-UA" w:eastAsia="ru-RU"/>
        </w:rPr>
        <w:t>.</w:t>
      </w:r>
      <w:r w:rsidRPr="005148BD">
        <w:rPr>
          <w:rFonts w:ascii="Times New Roman" w:eastAsia="Times New Roman" w:hAnsi="Times New Roman" w:cs="Times New Roman"/>
          <w:bCs/>
          <w:sz w:val="28"/>
          <w:szCs w:val="28"/>
          <w:lang w:eastAsia="ru-RU"/>
        </w:rPr>
        <w:t xml:space="preserve"> 1980. № 3.</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sz w:val="28"/>
          <w:szCs w:val="28"/>
          <w:shd w:val="clear" w:color="auto" w:fill="FFFFFF"/>
          <w:lang w:val="pl-PL"/>
        </w:rPr>
        <w:t>Bazyluk</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pl-PL"/>
        </w:rPr>
        <w:t>W</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pl-PL"/>
        </w:rPr>
        <w:t>Przyczynek</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pl-PL"/>
        </w:rPr>
        <w:t>do</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pl-PL"/>
        </w:rPr>
        <w:t>znajomosci</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pl-PL"/>
        </w:rPr>
        <w:t>fauny</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pl-PL"/>
        </w:rPr>
        <w:t>pijawek</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pl-PL"/>
        </w:rPr>
        <w:t>Hirudinea</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i/>
          <w:iCs/>
          <w:sz w:val="28"/>
          <w:szCs w:val="28"/>
          <w:shd w:val="clear" w:color="auto" w:fill="FFFFFF"/>
          <w:lang w:val="pl-PL"/>
        </w:rPr>
        <w:t>Pod</w:t>
      </w:r>
      <w:r w:rsidRPr="005148BD">
        <w:rPr>
          <w:rFonts w:ascii="Times New Roman" w:eastAsia="Times New Roman" w:hAnsi="Times New Roman" w:cs="Times New Roman"/>
          <w:bCs/>
          <w:i/>
          <w:iCs/>
          <w:sz w:val="28"/>
          <w:szCs w:val="28"/>
          <w:shd w:val="clear" w:color="auto" w:fill="FFFFFF"/>
          <w:lang w:val="en-US"/>
        </w:rPr>
        <w:t>-</w:t>
      </w:r>
      <w:r w:rsidRPr="005148BD">
        <w:rPr>
          <w:rFonts w:ascii="Times New Roman" w:eastAsia="Times New Roman" w:hAnsi="Times New Roman" w:cs="Times New Roman"/>
          <w:bCs/>
          <w:i/>
          <w:iCs/>
          <w:sz w:val="28"/>
          <w:szCs w:val="28"/>
          <w:shd w:val="clear" w:color="auto" w:fill="FFFFFF"/>
          <w:lang w:val="pl-PL"/>
        </w:rPr>
        <w:t>lasia</w:t>
      </w:r>
      <w:r w:rsidRPr="005148BD">
        <w:rPr>
          <w:rFonts w:ascii="Times New Roman" w:eastAsia="Times New Roman" w:hAnsi="Times New Roman" w:cs="Times New Roman"/>
          <w:bCs/>
          <w:i/>
          <w:iCs/>
          <w:sz w:val="28"/>
          <w:szCs w:val="28"/>
          <w:shd w:val="clear" w:color="auto" w:fill="FFFFFF"/>
          <w:lang w:val="en-US"/>
        </w:rPr>
        <w:t xml:space="preserve"> </w:t>
      </w:r>
      <w:r w:rsidRPr="005148BD">
        <w:rPr>
          <w:rFonts w:ascii="Times New Roman" w:eastAsia="Times New Roman" w:hAnsi="Times New Roman" w:cs="Times New Roman"/>
          <w:bCs/>
          <w:i/>
          <w:iCs/>
          <w:sz w:val="28"/>
          <w:szCs w:val="28"/>
          <w:shd w:val="clear" w:color="auto" w:fill="FFFFFF"/>
          <w:lang w:val="pl-PL"/>
        </w:rPr>
        <w:t>Fragmenta</w:t>
      </w:r>
      <w:r w:rsidRPr="005148BD">
        <w:rPr>
          <w:rFonts w:ascii="Times New Roman" w:eastAsia="Times New Roman" w:hAnsi="Times New Roman" w:cs="Times New Roman"/>
          <w:bCs/>
          <w:i/>
          <w:iCs/>
          <w:sz w:val="28"/>
          <w:szCs w:val="28"/>
          <w:shd w:val="clear" w:color="auto" w:fill="FFFFFF"/>
          <w:lang w:val="en-US"/>
        </w:rPr>
        <w:t xml:space="preserve"> </w:t>
      </w:r>
      <w:r w:rsidRPr="005148BD">
        <w:rPr>
          <w:rFonts w:ascii="Times New Roman" w:eastAsia="Times New Roman" w:hAnsi="Times New Roman" w:cs="Times New Roman"/>
          <w:bCs/>
          <w:i/>
          <w:iCs/>
          <w:sz w:val="28"/>
          <w:szCs w:val="28"/>
          <w:shd w:val="clear" w:color="auto" w:fill="FFFFFF"/>
          <w:lang w:val="pl-PL"/>
        </w:rPr>
        <w:t>faun</w:t>
      </w:r>
      <w:r w:rsidRPr="005148BD">
        <w:rPr>
          <w:rFonts w:ascii="Times New Roman" w:eastAsia="Times New Roman" w:hAnsi="Times New Roman" w:cs="Times New Roman"/>
          <w:bCs/>
          <w:i/>
          <w:iCs/>
          <w:sz w:val="28"/>
          <w:szCs w:val="28"/>
          <w:shd w:val="clear" w:color="auto" w:fill="FFFFFF"/>
          <w:lang w:val="en-US"/>
        </w:rPr>
        <w:t>istica Musel Zoologici Polonici</w:t>
      </w:r>
      <w:r w:rsidRPr="005148BD">
        <w:rPr>
          <w:rFonts w:ascii="Times New Roman" w:eastAsia="Times New Roman" w:hAnsi="Times New Roman" w:cs="Times New Roman"/>
          <w:bCs/>
          <w:sz w:val="28"/>
          <w:szCs w:val="28"/>
          <w:shd w:val="clear" w:color="auto" w:fill="FFFFFF"/>
          <w:lang w:val="en-US"/>
        </w:rPr>
        <w:t xml:space="preserve">. 2010. 133 </w:t>
      </w:r>
      <w:r w:rsidRPr="005148BD">
        <w:rPr>
          <w:rFonts w:ascii="Times New Roman" w:eastAsia="Times New Roman" w:hAnsi="Times New Roman" w:cs="Times New Roman"/>
          <w:bCs/>
          <w:sz w:val="28"/>
          <w:szCs w:val="28"/>
          <w:shd w:val="clear" w:color="auto" w:fill="FFFFFF"/>
        </w:rPr>
        <w:t>р</w:t>
      </w:r>
      <w:r w:rsidRPr="005148BD">
        <w:rPr>
          <w:rFonts w:ascii="Times New Roman" w:eastAsia="Times New Roman" w:hAnsi="Times New Roman" w:cs="Times New Roman"/>
          <w:bCs/>
          <w:sz w:val="28"/>
          <w:szCs w:val="28"/>
          <w:shd w:val="clear" w:color="auto" w:fill="FFFFFF"/>
          <w:lang w:val="en-US"/>
        </w:rPr>
        <w:t>.</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lang w:val="uk-UA"/>
        </w:rPr>
      </w:pPr>
      <w:r w:rsidRPr="005148BD">
        <w:rPr>
          <w:rFonts w:ascii="Times New Roman" w:eastAsia="Times New Roman" w:hAnsi="Times New Roman" w:cs="Times New Roman"/>
          <w:bCs/>
          <w:sz w:val="28"/>
          <w:szCs w:val="28"/>
          <w:shd w:val="clear" w:color="auto" w:fill="FFFFFF"/>
          <w:lang w:val="de-DE"/>
        </w:rPr>
        <w:t>Kalbe</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de-DE"/>
        </w:rPr>
        <w:t>L</w:t>
      </w:r>
      <w:r w:rsidRPr="005148BD">
        <w:rPr>
          <w:rFonts w:ascii="Times New Roman" w:eastAsia="Times New Roman" w:hAnsi="Times New Roman" w:cs="Times New Roman"/>
          <w:bCs/>
          <w:sz w:val="28"/>
          <w:szCs w:val="28"/>
          <w:shd w:val="clear" w:color="auto" w:fill="FFFFFF"/>
          <w:lang w:val="en-US"/>
        </w:rPr>
        <w:t xml:space="preserve">. </w:t>
      </w:r>
      <w:r w:rsidRPr="005148BD">
        <w:rPr>
          <w:rFonts w:ascii="Times New Roman" w:eastAsia="Times New Roman" w:hAnsi="Times New Roman" w:cs="Times New Roman"/>
          <w:bCs/>
          <w:sz w:val="28"/>
          <w:szCs w:val="28"/>
          <w:shd w:val="clear" w:color="auto" w:fill="FFFFFF"/>
          <w:lang w:val="de-DE"/>
        </w:rPr>
        <w:t xml:space="preserve">Zur Okologie und Saprobiewertung der Hirudineen im Havel-gebiet Internationale </w:t>
      </w:r>
      <w:r w:rsidRPr="005148BD">
        <w:rPr>
          <w:rFonts w:ascii="Times New Roman" w:eastAsia="Times New Roman" w:hAnsi="Times New Roman" w:cs="Times New Roman"/>
          <w:bCs/>
          <w:sz w:val="28"/>
          <w:szCs w:val="28"/>
          <w:shd w:val="clear" w:color="auto" w:fill="FFFFFF"/>
          <w:lang w:val="en-US"/>
        </w:rPr>
        <w:t xml:space="preserve">Revue.  </w:t>
      </w:r>
      <w:r w:rsidRPr="005148BD">
        <w:rPr>
          <w:rFonts w:ascii="Times New Roman" w:eastAsia="Times New Roman" w:hAnsi="Times New Roman" w:cs="Times New Roman"/>
          <w:bCs/>
          <w:i/>
          <w:sz w:val="28"/>
          <w:szCs w:val="28"/>
          <w:shd w:val="clear" w:color="auto" w:fill="FFFFFF"/>
          <w:lang w:val="en-US"/>
        </w:rPr>
        <w:t>Hydrobiologie</w:t>
      </w:r>
      <w:r w:rsidRPr="005148BD">
        <w:rPr>
          <w:rFonts w:ascii="Times New Roman" w:eastAsia="Times New Roman" w:hAnsi="Times New Roman" w:cs="Times New Roman"/>
          <w:bCs/>
          <w:sz w:val="28"/>
          <w:szCs w:val="28"/>
          <w:shd w:val="clear" w:color="auto" w:fill="FFFFFF"/>
          <w:lang w:val="en-US"/>
        </w:rPr>
        <w:t>. 2014. 277 s.</w:t>
      </w:r>
    </w:p>
    <w:p w:rsidR="005148BD" w:rsidRPr="005148BD" w:rsidRDefault="005148BD" w:rsidP="005148BD">
      <w:pPr>
        <w:keepNext/>
        <w:keepLines/>
        <w:numPr>
          <w:ilvl w:val="0"/>
          <w:numId w:val="45"/>
        </w:numPr>
        <w:spacing w:after="0" w:line="360" w:lineRule="auto"/>
        <w:jc w:val="both"/>
        <w:outlineLvl w:val="0"/>
        <w:rPr>
          <w:rFonts w:ascii="Times New Roman" w:eastAsia="Times New Roman" w:hAnsi="Times New Roman" w:cs="Times New Roman"/>
          <w:bCs/>
          <w:sz w:val="28"/>
          <w:szCs w:val="28"/>
          <w:shd w:val="clear" w:color="auto" w:fill="FFFFFF"/>
        </w:rPr>
      </w:pPr>
      <w:r w:rsidRPr="005148BD">
        <w:rPr>
          <w:rFonts w:ascii="Times New Roman" w:eastAsia="Times New Roman" w:hAnsi="Times New Roman" w:cs="Times New Roman"/>
          <w:bCs/>
          <w:sz w:val="28"/>
          <w:szCs w:val="28"/>
          <w:shd w:val="clear" w:color="auto" w:fill="FFFFFF"/>
        </w:rPr>
        <w:t>Рошш B. C. Морфологические изменения лейкоцитов</w:t>
      </w:r>
      <w:r w:rsidRPr="005148BD">
        <w:rPr>
          <w:rFonts w:ascii="Times New Roman" w:eastAsia="Times New Roman" w:hAnsi="Times New Roman" w:cs="Times New Roman"/>
          <w:bCs/>
          <w:sz w:val="28"/>
          <w:szCs w:val="28"/>
          <w:shd w:val="clear" w:color="auto" w:fill="FFFFFF"/>
          <w:lang w:val="uk-UA"/>
        </w:rPr>
        <w:t>: л</w:t>
      </w:r>
      <w:r w:rsidRPr="005148BD">
        <w:rPr>
          <w:rFonts w:ascii="Times New Roman" w:eastAsia="Times New Roman" w:hAnsi="Times New Roman" w:cs="Times New Roman"/>
          <w:bCs/>
          <w:sz w:val="28"/>
          <w:szCs w:val="28"/>
          <w:shd w:val="clear" w:color="auto" w:fill="FFFFFF"/>
        </w:rPr>
        <w:t>абораторное дело.</w:t>
      </w:r>
      <w:r w:rsidRPr="005148BD">
        <w:rPr>
          <w:rFonts w:ascii="Times New Roman" w:eastAsia="Times New Roman" w:hAnsi="Times New Roman" w:cs="Times New Roman"/>
          <w:bCs/>
          <w:sz w:val="28"/>
          <w:szCs w:val="28"/>
          <w:lang w:val="uk-UA"/>
        </w:rPr>
        <w:t xml:space="preserve"> Москва</w:t>
      </w:r>
      <w:r w:rsidRPr="005148BD">
        <w:rPr>
          <w:rFonts w:ascii="Times New Roman" w:eastAsia="Times New Roman" w:hAnsi="Times New Roman" w:cs="Times New Roman"/>
          <w:bCs/>
          <w:sz w:val="28"/>
          <w:szCs w:val="28"/>
          <w:lang w:val="en-US"/>
        </w:rPr>
        <w:t xml:space="preserve"> </w:t>
      </w:r>
      <w:r w:rsidRPr="005148BD">
        <w:rPr>
          <w:rFonts w:ascii="Times New Roman" w:eastAsia="Times New Roman" w:hAnsi="Times New Roman" w:cs="Times New Roman"/>
          <w:bCs/>
          <w:sz w:val="28"/>
          <w:szCs w:val="28"/>
          <w:lang w:val="uk-UA"/>
        </w:rPr>
        <w:t>: Медицина,</w:t>
      </w:r>
      <w:r w:rsidRPr="005148BD">
        <w:rPr>
          <w:rFonts w:ascii="Times New Roman" w:eastAsia="Times New Roman" w:hAnsi="Times New Roman" w:cs="Times New Roman"/>
          <w:bCs/>
          <w:sz w:val="28"/>
          <w:szCs w:val="28"/>
          <w:shd w:val="clear" w:color="auto" w:fill="FFFFFF"/>
          <w:lang w:val="uk-UA"/>
        </w:rPr>
        <w:t xml:space="preserve"> </w:t>
      </w:r>
      <w:r w:rsidRPr="005148BD">
        <w:rPr>
          <w:rFonts w:ascii="Times New Roman" w:eastAsia="Times New Roman" w:hAnsi="Times New Roman" w:cs="Times New Roman"/>
          <w:bCs/>
          <w:sz w:val="28"/>
          <w:szCs w:val="28"/>
          <w:shd w:val="clear" w:color="auto" w:fill="FFFFFF"/>
        </w:rPr>
        <w:t>2015. 34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Машковский М. Д. Лекарственные средства: Пособие по фармакопее для врача</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Москва</w:t>
      </w:r>
      <w:proofErr w:type="gramStart"/>
      <w:r w:rsidRPr="005148BD">
        <w:rPr>
          <w:rFonts w:ascii="Times New Roman" w:eastAsia="Calibri" w:hAnsi="Times New Roman" w:cs="Times New Roman"/>
          <w:sz w:val="28"/>
          <w:szCs w:val="28"/>
        </w:rPr>
        <w:t xml:space="preserve"> :</w:t>
      </w:r>
      <w:proofErr w:type="gramEnd"/>
      <w:r w:rsidRPr="005148BD">
        <w:rPr>
          <w:rFonts w:ascii="Times New Roman" w:eastAsia="Calibri" w:hAnsi="Times New Roman" w:cs="Times New Roman"/>
          <w:sz w:val="28"/>
          <w:szCs w:val="28"/>
        </w:rPr>
        <w:t xml:space="preserve"> Новая волна, 2012. 1216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Беликов В. Г. Фармацевтическая химия</w:t>
      </w:r>
      <w:proofErr w:type="gramStart"/>
      <w:r w:rsidRPr="005148BD">
        <w:rPr>
          <w:rFonts w:ascii="Times New Roman" w:eastAsia="Calibri" w:hAnsi="Times New Roman" w:cs="Times New Roman"/>
          <w:sz w:val="28"/>
          <w:szCs w:val="28"/>
        </w:rPr>
        <w:t xml:space="preserve"> :</w:t>
      </w:r>
      <w:proofErr w:type="gramEnd"/>
      <w:r w:rsidRPr="005148BD">
        <w:rPr>
          <w:rFonts w:ascii="Times New Roman" w:eastAsia="Calibri" w:hAnsi="Times New Roman" w:cs="Times New Roman"/>
          <w:sz w:val="28"/>
          <w:szCs w:val="28"/>
        </w:rPr>
        <w:t xml:space="preserve"> учеб</w:t>
      </w:r>
      <w:r w:rsidRPr="005148BD">
        <w:rPr>
          <w:rFonts w:ascii="Times New Roman" w:eastAsia="Calibri" w:hAnsi="Times New Roman" w:cs="Times New Roman"/>
          <w:sz w:val="28"/>
          <w:szCs w:val="28"/>
          <w:lang w:val="uk-UA"/>
        </w:rPr>
        <w:t>ное</w:t>
      </w:r>
      <w:r w:rsidRPr="005148BD">
        <w:rPr>
          <w:rFonts w:ascii="Times New Roman" w:eastAsia="Calibri" w:hAnsi="Times New Roman" w:cs="Times New Roman"/>
          <w:sz w:val="28"/>
          <w:szCs w:val="28"/>
        </w:rPr>
        <w:t xml:space="preserve"> пособ</w:t>
      </w:r>
      <w:r w:rsidRPr="005148BD">
        <w:rPr>
          <w:rFonts w:ascii="Times New Roman" w:eastAsia="Calibri" w:hAnsi="Times New Roman" w:cs="Times New Roman"/>
          <w:sz w:val="28"/>
          <w:szCs w:val="28"/>
          <w:lang w:val="uk-UA"/>
        </w:rPr>
        <w:t>ие</w:t>
      </w:r>
      <w:r w:rsidRPr="005148BD">
        <w:rPr>
          <w:rFonts w:ascii="Times New Roman" w:eastAsia="Calibri" w:hAnsi="Times New Roman" w:cs="Times New Roman"/>
          <w:sz w:val="28"/>
          <w:szCs w:val="28"/>
        </w:rPr>
        <w:t xml:space="preserve"> : в 2 ч.  Москва : МЕДпресс-информ, 2009. 616 с. 96.</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en-US"/>
        </w:rPr>
      </w:pPr>
      <w:r w:rsidRPr="005148BD">
        <w:rPr>
          <w:rFonts w:ascii="Times New Roman" w:eastAsia="Calibri" w:hAnsi="Times New Roman" w:cs="Times New Roman"/>
          <w:sz w:val="28"/>
          <w:szCs w:val="28"/>
        </w:rPr>
        <w:t>Муравьева Д. А. Фармакогнозия</w:t>
      </w:r>
      <w:r w:rsidRPr="005148BD">
        <w:rPr>
          <w:rFonts w:ascii="Times New Roman" w:eastAsia="Calibri" w:hAnsi="Times New Roman" w:cs="Times New Roman"/>
          <w:sz w:val="28"/>
          <w:szCs w:val="28"/>
          <w:lang w:val="uk-UA"/>
        </w:rPr>
        <w:t>.</w:t>
      </w:r>
      <w:r w:rsidRPr="005148BD">
        <w:rPr>
          <w:rFonts w:ascii="Times New Roman" w:eastAsia="Calibri" w:hAnsi="Times New Roman" w:cs="Times New Roman"/>
          <w:sz w:val="28"/>
          <w:szCs w:val="28"/>
        </w:rPr>
        <w:t xml:space="preserve"> Москва</w:t>
      </w:r>
      <w:proofErr w:type="gramStart"/>
      <w:r w:rsidRPr="005148BD">
        <w:rPr>
          <w:rFonts w:ascii="Times New Roman" w:eastAsia="Calibri" w:hAnsi="Times New Roman" w:cs="Times New Roman"/>
          <w:sz w:val="28"/>
          <w:szCs w:val="28"/>
        </w:rPr>
        <w:t xml:space="preserve"> :</w:t>
      </w:r>
      <w:proofErr w:type="gramEnd"/>
      <w:r w:rsidRPr="005148BD">
        <w:rPr>
          <w:rFonts w:ascii="Times New Roman" w:eastAsia="Calibri" w:hAnsi="Times New Roman" w:cs="Times New Roman"/>
          <w:sz w:val="28"/>
          <w:szCs w:val="28"/>
        </w:rPr>
        <w:t xml:space="preserve"> Медицина, 2002. </w:t>
      </w:r>
      <w:r w:rsidRPr="005148BD">
        <w:rPr>
          <w:rFonts w:ascii="Times New Roman" w:eastAsia="Calibri" w:hAnsi="Times New Roman" w:cs="Times New Roman"/>
          <w:sz w:val="28"/>
          <w:szCs w:val="28"/>
          <w:lang w:val="en-US"/>
        </w:rPr>
        <w:t xml:space="preserve">654 </w:t>
      </w:r>
      <w:r w:rsidRPr="005148BD">
        <w:rPr>
          <w:rFonts w:ascii="Times New Roman" w:eastAsia="Calibri" w:hAnsi="Times New Roman" w:cs="Times New Roman"/>
          <w:sz w:val="28"/>
          <w:szCs w:val="28"/>
        </w:rPr>
        <w:t>с</w:t>
      </w:r>
      <w:r w:rsidRPr="005148BD">
        <w:rPr>
          <w:rFonts w:ascii="Times New Roman" w:eastAsia="Calibri" w:hAnsi="Times New Roman" w:cs="Times New Roman"/>
          <w:sz w:val="28"/>
          <w:szCs w:val="28"/>
          <w:lang w:val="en-US"/>
        </w:rPr>
        <w:t xml:space="preserve">.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en-US"/>
        </w:rPr>
      </w:pPr>
      <w:r w:rsidRPr="005148BD">
        <w:rPr>
          <w:rFonts w:ascii="Times New Roman" w:eastAsia="Calibri" w:hAnsi="Times New Roman" w:cs="Times New Roman"/>
          <w:sz w:val="28"/>
          <w:szCs w:val="28"/>
          <w:lang w:val="en-US"/>
        </w:rPr>
        <w:t xml:space="preserve">Baskova I.P., Nikonov G.I. Potential medicines on the base of the medicinal leeches. 2-nd Mediterranean Congress of Angiology, Turkey 28 </w:t>
      </w:r>
      <w:r w:rsidRPr="005148BD">
        <w:rPr>
          <w:rFonts w:ascii="Times New Roman" w:eastAsia="Calibri" w:hAnsi="Times New Roman" w:cs="Times New Roman"/>
          <w:sz w:val="28"/>
          <w:szCs w:val="28"/>
          <w:lang w:val="uk-UA"/>
        </w:rPr>
        <w:t>березня 201</w:t>
      </w:r>
      <w:r w:rsidRPr="005148BD">
        <w:rPr>
          <w:rFonts w:ascii="Times New Roman" w:eastAsia="Calibri" w:hAnsi="Times New Roman" w:cs="Times New Roman"/>
          <w:sz w:val="28"/>
          <w:szCs w:val="28"/>
          <w:lang w:val="en-US"/>
        </w:rPr>
        <w:t xml:space="preserve">4 </w:t>
      </w:r>
      <w:r w:rsidRPr="005148BD">
        <w:rPr>
          <w:rFonts w:ascii="Times New Roman" w:eastAsia="Calibri" w:hAnsi="Times New Roman" w:cs="Times New Roman"/>
          <w:sz w:val="28"/>
          <w:szCs w:val="28"/>
        </w:rPr>
        <w:t>р</w:t>
      </w:r>
      <w:r w:rsidRPr="005148BD">
        <w:rPr>
          <w:rFonts w:ascii="Times New Roman" w:eastAsia="Calibri" w:hAnsi="Times New Roman" w:cs="Times New Roman"/>
          <w:sz w:val="28"/>
          <w:szCs w:val="28"/>
          <w:lang w:val="en-US"/>
        </w:rPr>
        <w:t>. 2014.</w:t>
      </w:r>
      <w:r w:rsidRPr="005148BD">
        <w:rPr>
          <w:rFonts w:ascii="Calibri" w:eastAsia="Calibri" w:hAnsi="Calibri" w:cs="Times New Roman"/>
          <w:lang w:val="en-US"/>
        </w:rPr>
        <w:t xml:space="preserve"> </w:t>
      </w:r>
      <w:r w:rsidRPr="005148BD">
        <w:rPr>
          <w:rFonts w:ascii="Times New Roman" w:eastAsia="Calibri" w:hAnsi="Times New Roman" w:cs="Times New Roman"/>
          <w:sz w:val="28"/>
          <w:szCs w:val="28"/>
          <w:lang w:val="en-US"/>
        </w:rPr>
        <w:t>Turkey</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Катков</w:t>
      </w:r>
      <w:r w:rsidRPr="005148BD">
        <w:rPr>
          <w:rFonts w:ascii="Times New Roman" w:eastAsia="Calibri" w:hAnsi="Times New Roman" w:cs="Times New Roman"/>
          <w:sz w:val="28"/>
          <w:szCs w:val="28"/>
          <w:shd w:val="clear" w:color="auto" w:fill="FFFFFF"/>
        </w:rPr>
        <w:t>  Ю. А., Калмыков В. Л. Способность обучения </w:t>
      </w:r>
      <w:r w:rsidRPr="005148BD">
        <w:rPr>
          <w:rFonts w:ascii="Times New Roman" w:eastAsia="Calibri" w:hAnsi="Times New Roman" w:cs="Times New Roman"/>
          <w:sz w:val="28"/>
          <w:szCs w:val="28"/>
        </w:rPr>
        <w:t>крыс</w:t>
      </w:r>
      <w:r w:rsidRPr="005148BD">
        <w:rPr>
          <w:rFonts w:ascii="Times New Roman" w:eastAsia="Calibri" w:hAnsi="Times New Roman" w:cs="Times New Roman"/>
          <w:sz w:val="28"/>
          <w:szCs w:val="28"/>
          <w:shd w:val="clear" w:color="auto" w:fill="FFFFFF"/>
        </w:rPr>
        <w:t xml:space="preserve"> с различной устойчивостью к стрессовым воздействиям и ее связь с уровнем биогенных </w:t>
      </w:r>
      <w:r w:rsidRPr="005148BD">
        <w:rPr>
          <w:rFonts w:ascii="Times New Roman" w:eastAsia="Calibri" w:hAnsi="Times New Roman" w:cs="Times New Roman"/>
          <w:sz w:val="28"/>
          <w:szCs w:val="28"/>
          <w:shd w:val="clear" w:color="auto" w:fill="FFFFFF"/>
        </w:rPr>
        <w:lastRenderedPageBreak/>
        <w:t>аминов мозга. В сб</w:t>
      </w:r>
      <w:r w:rsidRPr="005148BD">
        <w:rPr>
          <w:rFonts w:ascii="Times New Roman" w:eastAsia="Calibri" w:hAnsi="Times New Roman" w:cs="Times New Roman"/>
          <w:sz w:val="28"/>
          <w:szCs w:val="28"/>
          <w:shd w:val="clear" w:color="auto" w:fill="FFFFFF"/>
          <w:lang w:val="uk-UA"/>
        </w:rPr>
        <w:t>орнике</w:t>
      </w:r>
      <w:r w:rsidRPr="005148BD">
        <w:rPr>
          <w:rFonts w:ascii="Times New Roman" w:eastAsia="Calibri" w:hAnsi="Times New Roman" w:cs="Times New Roman"/>
          <w:sz w:val="28"/>
          <w:szCs w:val="28"/>
          <w:shd w:val="clear" w:color="auto" w:fill="FFFFFF"/>
        </w:rPr>
        <w:t>: Память и следовые процессы.</w:t>
      </w:r>
      <w:r w:rsidRPr="005148BD">
        <w:rPr>
          <w:rFonts w:ascii="Times New Roman" w:eastAsia="Calibri" w:hAnsi="Times New Roman" w:cs="Times New Roman"/>
          <w:sz w:val="28"/>
          <w:szCs w:val="28"/>
          <w:shd w:val="clear" w:color="auto" w:fill="FFFFFF"/>
          <w:lang w:val="uk-UA"/>
        </w:rPr>
        <w:t xml:space="preserve"> </w:t>
      </w:r>
      <w:r w:rsidRPr="005148BD">
        <w:rPr>
          <w:rFonts w:ascii="Times New Roman" w:eastAsia="Calibri" w:hAnsi="Times New Roman" w:cs="Times New Roman"/>
          <w:sz w:val="28"/>
          <w:szCs w:val="28"/>
          <w:shd w:val="clear" w:color="auto" w:fill="FFFFFF"/>
        </w:rPr>
        <w:t>Тез</w:t>
      </w:r>
      <w:r w:rsidRPr="005148BD">
        <w:rPr>
          <w:rFonts w:ascii="Times New Roman" w:eastAsia="Calibri" w:hAnsi="Times New Roman" w:cs="Times New Roman"/>
          <w:sz w:val="28"/>
          <w:szCs w:val="28"/>
          <w:shd w:val="clear" w:color="auto" w:fill="FFFFFF"/>
          <w:lang w:val="uk-UA"/>
        </w:rPr>
        <w:t>ис</w:t>
      </w:r>
      <w:r w:rsidRPr="005148BD">
        <w:rPr>
          <w:rFonts w:ascii="Times New Roman" w:eastAsia="Calibri" w:hAnsi="Times New Roman" w:cs="Times New Roman"/>
          <w:sz w:val="28"/>
          <w:szCs w:val="28"/>
          <w:shd w:val="clear" w:color="auto" w:fill="FFFFFF"/>
        </w:rPr>
        <w:t>ы докладов ЛУ Всес</w:t>
      </w:r>
      <w:proofErr w:type="gramStart"/>
      <w:r w:rsidRPr="005148BD">
        <w:rPr>
          <w:rFonts w:ascii="Times New Roman" w:eastAsia="Calibri" w:hAnsi="Times New Roman" w:cs="Times New Roman"/>
          <w:sz w:val="28"/>
          <w:szCs w:val="28"/>
          <w:shd w:val="clear" w:color="auto" w:fill="FFFFFF"/>
        </w:rPr>
        <w:t>.к</w:t>
      </w:r>
      <w:proofErr w:type="gramEnd"/>
      <w:r w:rsidRPr="005148BD">
        <w:rPr>
          <w:rFonts w:ascii="Times New Roman" w:eastAsia="Calibri" w:hAnsi="Times New Roman" w:cs="Times New Roman"/>
          <w:sz w:val="28"/>
          <w:szCs w:val="28"/>
          <w:shd w:val="clear" w:color="auto" w:fill="FFFFFF"/>
        </w:rPr>
        <w:t>онф.</w:t>
      </w:r>
      <w:r w:rsidRPr="005148BD">
        <w:rPr>
          <w:rFonts w:ascii="Times New Roman" w:eastAsia="Calibri" w:hAnsi="Times New Roman" w:cs="Times New Roman"/>
          <w:sz w:val="28"/>
          <w:szCs w:val="28"/>
          <w:shd w:val="clear" w:color="auto" w:fill="FFFFFF"/>
          <w:lang w:val="uk-UA"/>
        </w:rPr>
        <w:t xml:space="preserve"> </w:t>
      </w:r>
      <w:r w:rsidRPr="005148BD">
        <w:rPr>
          <w:rFonts w:ascii="Times New Roman" w:eastAsia="Calibri" w:hAnsi="Times New Roman" w:cs="Times New Roman"/>
          <w:sz w:val="28"/>
          <w:szCs w:val="28"/>
          <w:shd w:val="clear" w:color="auto" w:fill="FFFFFF"/>
        </w:rPr>
        <w:t>Пущино-на-Оке, 1979, 56 с</w:t>
      </w:r>
      <w:proofErr w:type="gramStart"/>
      <w:r w:rsidRPr="005148BD">
        <w:rPr>
          <w:rFonts w:ascii="Times New Roman" w:eastAsia="Calibri" w:hAnsi="Times New Roman" w:cs="Times New Roman"/>
          <w:sz w:val="28"/>
          <w:szCs w:val="28"/>
          <w:shd w:val="clear" w:color="auto" w:fill="FFFFFF"/>
        </w:rPr>
        <w:t>..</w:t>
      </w:r>
      <w:proofErr w:type="gramEnd"/>
    </w:p>
    <w:p w:rsidR="005148BD" w:rsidRPr="005148BD" w:rsidRDefault="005148BD" w:rsidP="005148BD">
      <w:pPr>
        <w:numPr>
          <w:ilvl w:val="0"/>
          <w:numId w:val="45"/>
        </w:numPr>
        <w:suppressAutoHyphens/>
        <w:spacing w:after="0" w:line="360" w:lineRule="auto"/>
        <w:jc w:val="both"/>
        <w:rPr>
          <w:rFonts w:ascii="Times New Roman" w:eastAsia="Times New Roman" w:hAnsi="Times New Roman" w:cs="Times New Roman"/>
          <w:sz w:val="28"/>
          <w:szCs w:val="28"/>
          <w:lang w:val="uk-UA" w:eastAsia="zh-CN"/>
        </w:rPr>
      </w:pPr>
      <w:r w:rsidRPr="005148BD">
        <w:rPr>
          <w:rFonts w:ascii="Times New Roman" w:eastAsia="Times New Roman" w:hAnsi="Times New Roman" w:cs="Times New Roman"/>
          <w:sz w:val="28"/>
          <w:szCs w:val="28"/>
          <w:lang w:val="en-US" w:eastAsia="zh-CN"/>
        </w:rPr>
        <w:t>Gong D.,</w:t>
      </w:r>
      <w:r w:rsidRPr="005148BD">
        <w:rPr>
          <w:rFonts w:ascii="Times New Roman" w:eastAsia="Times New Roman" w:hAnsi="Times New Roman" w:cs="Times New Roman"/>
          <w:sz w:val="28"/>
          <w:szCs w:val="28"/>
          <w:lang w:val="uk-UA" w:eastAsia="zh-CN"/>
        </w:rPr>
        <w:t xml:space="preserve"> </w:t>
      </w:r>
      <w:r w:rsidRPr="005148BD">
        <w:rPr>
          <w:rFonts w:ascii="Times New Roman" w:eastAsia="Times New Roman" w:hAnsi="Times New Roman" w:cs="Times New Roman"/>
          <w:sz w:val="28"/>
          <w:szCs w:val="28"/>
          <w:lang w:val="en-US" w:eastAsia="zh-CN"/>
        </w:rPr>
        <w:t xml:space="preserve">Geng C. Effects of hydroxytyrosol-20 on carrageenan-induced acute inflammation and hyperalgesia in rats. </w:t>
      </w:r>
      <w:r w:rsidRPr="005148BD">
        <w:rPr>
          <w:rFonts w:ascii="Times New Roman" w:eastAsia="Times New Roman" w:hAnsi="Times New Roman" w:cs="Times New Roman"/>
          <w:i/>
          <w:iCs/>
          <w:sz w:val="28"/>
          <w:szCs w:val="28"/>
          <w:lang w:val="en-US" w:eastAsia="zh-CN"/>
        </w:rPr>
        <w:t>Phytother Res</w:t>
      </w:r>
      <w:r w:rsidRPr="005148BD">
        <w:rPr>
          <w:rFonts w:ascii="Times New Roman" w:eastAsia="Times New Roman" w:hAnsi="Times New Roman" w:cs="Times New Roman"/>
          <w:i/>
          <w:iCs/>
          <w:sz w:val="28"/>
          <w:szCs w:val="28"/>
          <w:lang w:val="uk-UA" w:eastAsia="zh-CN"/>
        </w:rPr>
        <w:t>.</w:t>
      </w:r>
      <w:r w:rsidRPr="005148BD">
        <w:rPr>
          <w:rFonts w:ascii="Times New Roman" w:eastAsia="Times New Roman" w:hAnsi="Times New Roman" w:cs="Times New Roman"/>
          <w:sz w:val="28"/>
          <w:szCs w:val="28"/>
          <w:lang w:val="en-US" w:eastAsia="zh-CN"/>
        </w:rPr>
        <w:t xml:space="preserve"> 2009.</w:t>
      </w:r>
      <w:r w:rsidRPr="005148BD">
        <w:rPr>
          <w:rFonts w:ascii="Times New Roman" w:eastAsia="Times New Roman" w:hAnsi="Times New Roman" w:cs="Times New Roman"/>
          <w:sz w:val="28"/>
          <w:szCs w:val="28"/>
          <w:lang w:val="uk-UA" w:eastAsia="zh-CN"/>
        </w:rPr>
        <w:t xml:space="preserve"> 72–74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eastAsia="ru-RU"/>
        </w:rPr>
        <w:t>Семикова Т.</w:t>
      </w:r>
      <w:r w:rsidRPr="005148BD">
        <w:rPr>
          <w:rFonts w:ascii="Times New Roman" w:eastAsia="Calibri" w:hAnsi="Times New Roman" w:cs="Times New Roman"/>
          <w:sz w:val="28"/>
          <w:szCs w:val="28"/>
          <w:lang w:val="uk-UA" w:eastAsia="ru-RU"/>
        </w:rPr>
        <w:t xml:space="preserve"> </w:t>
      </w:r>
      <w:r w:rsidRPr="005148BD">
        <w:rPr>
          <w:rFonts w:ascii="Times New Roman" w:eastAsia="Calibri" w:hAnsi="Times New Roman" w:cs="Times New Roman"/>
          <w:sz w:val="28"/>
          <w:szCs w:val="28"/>
          <w:lang w:eastAsia="ru-RU"/>
        </w:rPr>
        <w:t xml:space="preserve">С., Бондаҏева В. Г. Гирудотерапия в офтальмологии: </w:t>
      </w:r>
      <w:r w:rsidRPr="005148BD">
        <w:rPr>
          <w:rFonts w:ascii="Times New Roman" w:eastAsia="Calibri" w:hAnsi="Times New Roman" w:cs="Times New Roman"/>
          <w:sz w:val="28"/>
          <w:szCs w:val="28"/>
          <w:lang w:val="uk-UA" w:eastAsia="ru-RU"/>
        </w:rPr>
        <w:t>м</w:t>
      </w:r>
      <w:r w:rsidRPr="005148BD">
        <w:rPr>
          <w:rFonts w:ascii="Times New Roman" w:eastAsia="Calibri" w:hAnsi="Times New Roman" w:cs="Times New Roman"/>
          <w:sz w:val="28"/>
          <w:szCs w:val="28"/>
          <w:lang w:eastAsia="ru-RU"/>
        </w:rPr>
        <w:t>етодические ҏекомендации для практических врачей. Москва</w:t>
      </w:r>
      <w:proofErr w:type="gramStart"/>
      <w:r w:rsidRPr="005148BD">
        <w:rPr>
          <w:rFonts w:ascii="Times New Roman" w:eastAsia="Calibri" w:hAnsi="Times New Roman" w:cs="Times New Roman"/>
          <w:sz w:val="28"/>
          <w:szCs w:val="28"/>
          <w:lang w:val="uk-UA" w:eastAsia="ru-RU"/>
        </w:rPr>
        <w:t xml:space="preserve"> </w:t>
      </w:r>
      <w:r w:rsidRPr="005148BD">
        <w:rPr>
          <w:rFonts w:ascii="Times New Roman" w:eastAsia="Calibri" w:hAnsi="Times New Roman" w:cs="Times New Roman"/>
          <w:sz w:val="28"/>
          <w:szCs w:val="28"/>
          <w:lang w:eastAsia="ru-RU"/>
        </w:rPr>
        <w:t>:</w:t>
      </w:r>
      <w:proofErr w:type="gramEnd"/>
      <w:r w:rsidRPr="005148BD">
        <w:rPr>
          <w:rFonts w:ascii="Times New Roman" w:eastAsia="Calibri" w:hAnsi="Times New Roman" w:cs="Times New Roman"/>
          <w:sz w:val="28"/>
          <w:szCs w:val="28"/>
          <w:lang w:eastAsia="ru-RU"/>
        </w:rPr>
        <w:t xml:space="preserve"> </w:t>
      </w:r>
      <w:r w:rsidRPr="005148BD">
        <w:rPr>
          <w:rFonts w:ascii="Times New Roman" w:eastAsia="Calibri" w:hAnsi="Times New Roman" w:cs="Times New Roman"/>
          <w:sz w:val="28"/>
          <w:szCs w:val="28"/>
          <w:lang w:val="uk-UA" w:eastAsia="ru-RU"/>
        </w:rPr>
        <w:t>Весь, 2015</w:t>
      </w:r>
      <w:r w:rsidRPr="005148BD">
        <w:rPr>
          <w:rFonts w:ascii="Times New Roman" w:eastAsia="Calibri" w:hAnsi="Times New Roman" w:cs="Times New Roman"/>
          <w:sz w:val="28"/>
          <w:szCs w:val="28"/>
          <w:lang w:eastAsia="ru-RU"/>
        </w:rPr>
        <w:t>. 124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eastAsia="ru-RU"/>
        </w:rPr>
        <w:t xml:space="preserve">Каменев О. Ю., Барановский А. Ю. Лечение пиявками </w:t>
      </w:r>
      <w:r w:rsidRPr="005148BD">
        <w:rPr>
          <w:rFonts w:ascii="Times New Roman" w:eastAsia="Calibri" w:hAnsi="Times New Roman" w:cs="Times New Roman"/>
          <w:sz w:val="28"/>
          <w:szCs w:val="28"/>
          <w:lang w:val="uk-UA" w:eastAsia="ru-RU"/>
        </w:rPr>
        <w:t>–</w:t>
      </w:r>
      <w:r w:rsidRPr="005148BD">
        <w:rPr>
          <w:rFonts w:ascii="Times New Roman" w:eastAsia="Calibri" w:hAnsi="Times New Roman" w:cs="Times New Roman"/>
          <w:sz w:val="28"/>
          <w:szCs w:val="28"/>
          <w:lang w:eastAsia="ru-RU"/>
        </w:rPr>
        <w:t xml:space="preserve"> теория и практика гирудотерапии: учебник</w:t>
      </w:r>
      <w:r w:rsidRPr="005148BD">
        <w:rPr>
          <w:rFonts w:ascii="Times New Roman" w:eastAsia="Calibri" w:hAnsi="Times New Roman" w:cs="Times New Roman"/>
          <w:sz w:val="28"/>
          <w:szCs w:val="28"/>
          <w:lang w:val="uk-UA" w:eastAsia="ru-RU"/>
        </w:rPr>
        <w:t xml:space="preserve">. </w:t>
      </w:r>
      <w:r w:rsidRPr="005148BD">
        <w:rPr>
          <w:rFonts w:ascii="Times New Roman" w:eastAsia="Calibri" w:hAnsi="Times New Roman" w:cs="Times New Roman"/>
          <w:sz w:val="28"/>
          <w:szCs w:val="28"/>
          <w:lang w:eastAsia="ru-RU"/>
        </w:rPr>
        <w:t>СПб</w:t>
      </w:r>
      <w:proofErr w:type="gramStart"/>
      <w:r w:rsidRPr="005148BD">
        <w:rPr>
          <w:rFonts w:ascii="Times New Roman" w:eastAsia="Calibri" w:hAnsi="Times New Roman" w:cs="Times New Roman"/>
          <w:sz w:val="28"/>
          <w:szCs w:val="28"/>
          <w:lang w:val="uk-UA" w:eastAsia="ru-RU"/>
        </w:rPr>
        <w:t xml:space="preserve"> </w:t>
      </w:r>
      <w:r w:rsidRPr="005148BD">
        <w:rPr>
          <w:rFonts w:ascii="Times New Roman" w:eastAsia="Calibri" w:hAnsi="Times New Roman" w:cs="Times New Roman"/>
          <w:sz w:val="28"/>
          <w:szCs w:val="28"/>
          <w:lang w:eastAsia="ru-RU"/>
        </w:rPr>
        <w:t>:</w:t>
      </w:r>
      <w:proofErr w:type="gramEnd"/>
      <w:r w:rsidRPr="005148BD">
        <w:rPr>
          <w:rFonts w:ascii="Times New Roman" w:eastAsia="Calibri" w:hAnsi="Times New Roman" w:cs="Times New Roman"/>
          <w:sz w:val="28"/>
          <w:szCs w:val="28"/>
          <w:lang w:eastAsia="ru-RU"/>
        </w:rPr>
        <w:t xml:space="preserve"> Весь, 2010. 302 с.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rPr>
      </w:pPr>
      <w:r w:rsidRPr="005148BD">
        <w:rPr>
          <w:rFonts w:ascii="Times New Roman" w:eastAsia="Calibri" w:hAnsi="Times New Roman" w:cs="Times New Roman"/>
          <w:sz w:val="28"/>
          <w:szCs w:val="28"/>
          <w:lang w:eastAsia="ru-RU"/>
        </w:rPr>
        <w:t xml:space="preserve"> Запорожан </w:t>
      </w:r>
      <w:r w:rsidRPr="005148BD">
        <w:rPr>
          <w:rFonts w:ascii="Times New Roman" w:eastAsia="Calibri" w:hAnsi="Times New Roman" w:cs="Times New Roman"/>
          <w:sz w:val="28"/>
          <w:szCs w:val="28"/>
          <w:lang w:val="uk-UA" w:eastAsia="ru-RU"/>
        </w:rPr>
        <w:t>В. М.</w:t>
      </w:r>
      <w:r w:rsidRPr="005148BD">
        <w:rPr>
          <w:rFonts w:ascii="Times New Roman" w:eastAsia="Calibri" w:hAnsi="Times New Roman" w:cs="Times New Roman"/>
          <w:sz w:val="28"/>
          <w:szCs w:val="28"/>
          <w:lang w:eastAsia="ru-RU"/>
        </w:rPr>
        <w:t xml:space="preserve">, Напханюк В. К. Морфологія клітин крові лабораторних тварин і людини: атлас. </w:t>
      </w:r>
      <w:r w:rsidRPr="005148BD">
        <w:rPr>
          <w:rFonts w:ascii="Times New Roman" w:eastAsia="Calibri" w:hAnsi="Times New Roman" w:cs="Times New Roman"/>
          <w:sz w:val="28"/>
          <w:szCs w:val="28"/>
        </w:rPr>
        <w:t>Москва</w:t>
      </w:r>
      <w:proofErr w:type="gramStart"/>
      <w:r w:rsidRPr="005148BD">
        <w:rPr>
          <w:rFonts w:ascii="Times New Roman" w:eastAsia="Calibri" w:hAnsi="Times New Roman" w:cs="Times New Roman"/>
          <w:sz w:val="28"/>
          <w:szCs w:val="28"/>
        </w:rPr>
        <w:t xml:space="preserve"> :</w:t>
      </w:r>
      <w:proofErr w:type="gramEnd"/>
      <w:r w:rsidRPr="005148BD">
        <w:rPr>
          <w:rFonts w:ascii="Times New Roman" w:eastAsia="Calibri" w:hAnsi="Times New Roman" w:cs="Times New Roman"/>
          <w:sz w:val="28"/>
          <w:szCs w:val="28"/>
        </w:rPr>
        <w:t xml:space="preserve"> Новая волна</w:t>
      </w:r>
      <w:r w:rsidRPr="005148BD">
        <w:rPr>
          <w:rFonts w:ascii="Times New Roman" w:eastAsia="Calibri" w:hAnsi="Times New Roman" w:cs="Times New Roman"/>
          <w:sz w:val="28"/>
          <w:szCs w:val="28"/>
          <w:lang w:eastAsia="ru-RU"/>
        </w:rPr>
        <w:t>, 2002. 118 с.</w:t>
      </w:r>
      <w:r w:rsidRPr="005148BD">
        <w:rPr>
          <w:rFonts w:ascii="Times New Roman" w:eastAsia="Calibri" w:hAnsi="Times New Roman" w:cs="Times New Roman"/>
          <w:sz w:val="28"/>
          <w:szCs w:val="28"/>
          <w:shd w:val="clear" w:color="auto" w:fill="FFFFFF"/>
        </w:rPr>
        <w:t xml:space="preserve">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rPr>
      </w:pPr>
      <w:r w:rsidRPr="005148BD">
        <w:rPr>
          <w:rFonts w:ascii="Times New Roman" w:eastAsia="Calibri" w:hAnsi="Times New Roman" w:cs="Times New Roman"/>
          <w:sz w:val="28"/>
          <w:szCs w:val="28"/>
        </w:rPr>
        <w:t>Каркищенко Н. Н., Грачев С. В. Руководство по лабораторным животным и альтернативным моделям в биомедицинских исследованиях Москва</w:t>
      </w:r>
      <w:proofErr w:type="gramStart"/>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w:t>
      </w:r>
      <w:proofErr w:type="gramEnd"/>
      <w:r w:rsidRPr="005148BD">
        <w:rPr>
          <w:rFonts w:ascii="Times New Roman" w:eastAsia="Calibri" w:hAnsi="Times New Roman" w:cs="Times New Roman"/>
          <w:sz w:val="28"/>
          <w:szCs w:val="28"/>
        </w:rPr>
        <w:t xml:space="preserve"> Профиль-2</w:t>
      </w:r>
      <w:proofErr w:type="gramStart"/>
      <w:r w:rsidRPr="005148BD">
        <w:rPr>
          <w:rFonts w:ascii="Times New Roman" w:eastAsia="Calibri" w:hAnsi="Times New Roman" w:cs="Times New Roman"/>
          <w:sz w:val="28"/>
          <w:szCs w:val="28"/>
        </w:rPr>
        <w:t xml:space="preserve"> С</w:t>
      </w:r>
      <w:proofErr w:type="gramEnd"/>
      <w:r w:rsidRPr="005148BD">
        <w:rPr>
          <w:rFonts w:ascii="Times New Roman" w:eastAsia="Calibri" w:hAnsi="Times New Roman" w:cs="Times New Roman"/>
          <w:sz w:val="28"/>
          <w:szCs w:val="28"/>
        </w:rPr>
        <w:t>, 2015. 22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rPr>
      </w:pPr>
      <w:r w:rsidRPr="005148BD">
        <w:rPr>
          <w:rFonts w:ascii="Times New Roman" w:eastAsia="Calibri" w:hAnsi="Times New Roman" w:cs="Times New Roman"/>
          <w:sz w:val="28"/>
          <w:szCs w:val="28"/>
          <w:shd w:val="clear" w:color="auto" w:fill="FFFFFF"/>
        </w:rPr>
        <w:t>Каменев Ю</w:t>
      </w:r>
      <w:r w:rsidRPr="005148BD">
        <w:rPr>
          <w:rFonts w:ascii="Times New Roman" w:eastAsia="Calibri" w:hAnsi="Times New Roman" w:cs="Times New Roman"/>
          <w:i/>
          <w:iCs/>
          <w:sz w:val="28"/>
          <w:szCs w:val="28"/>
          <w:shd w:val="clear" w:color="auto" w:fill="FFFFFF"/>
        </w:rPr>
        <w:t xml:space="preserve">., </w:t>
      </w:r>
      <w:r w:rsidRPr="005148BD">
        <w:rPr>
          <w:rFonts w:ascii="Times New Roman" w:eastAsia="Calibri" w:hAnsi="Times New Roman" w:cs="Times New Roman"/>
          <w:sz w:val="28"/>
          <w:szCs w:val="28"/>
          <w:shd w:val="clear" w:color="auto" w:fill="FFFFFF"/>
        </w:rPr>
        <w:t>Вам поможет пиявка: практическое руководство по гирудотерапии.  СПб</w:t>
      </w:r>
      <w:proofErr w:type="gramStart"/>
      <w:r w:rsidRPr="005148BD">
        <w:rPr>
          <w:rFonts w:ascii="Times New Roman" w:eastAsia="Calibri" w:hAnsi="Times New Roman" w:cs="Times New Roman"/>
          <w:sz w:val="28"/>
          <w:szCs w:val="28"/>
          <w:shd w:val="clear" w:color="auto" w:fill="FFFFFF"/>
          <w:lang w:val="uk-UA"/>
        </w:rPr>
        <w:t xml:space="preserve"> :</w:t>
      </w:r>
      <w:proofErr w:type="gramEnd"/>
      <w:r w:rsidRPr="005148BD">
        <w:rPr>
          <w:rFonts w:ascii="Times New Roman" w:eastAsia="Calibri" w:hAnsi="Times New Roman" w:cs="Times New Roman"/>
          <w:sz w:val="28"/>
          <w:szCs w:val="28"/>
          <w:shd w:val="clear" w:color="auto" w:fill="FFFFFF"/>
        </w:rPr>
        <w:t xml:space="preserve"> Весь, 2014. 192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shd w:val="clear" w:color="auto" w:fill="FFFFFF"/>
          <w:lang w:val="uk-UA"/>
        </w:rPr>
      </w:pPr>
      <w:r w:rsidRPr="005148BD">
        <w:rPr>
          <w:rFonts w:ascii="Times New Roman" w:eastAsia="Calibri" w:hAnsi="Times New Roman" w:cs="Times New Roman"/>
          <w:sz w:val="28"/>
          <w:szCs w:val="28"/>
          <w:shd w:val="clear" w:color="auto" w:fill="FFFFFF"/>
          <w:lang w:val="uk-UA"/>
        </w:rPr>
        <w:t xml:space="preserve">Загороднюк І., Харчук С. Називничі засади опису таксономічного різноманіття ссавців Європи. </w:t>
      </w:r>
      <w:r w:rsidRPr="005148BD">
        <w:rPr>
          <w:rFonts w:ascii="Times New Roman" w:eastAsia="Calibri" w:hAnsi="Times New Roman" w:cs="Times New Roman"/>
          <w:i/>
          <w:iCs/>
          <w:sz w:val="28"/>
          <w:szCs w:val="28"/>
          <w:shd w:val="clear" w:color="auto" w:fill="FFFFFF"/>
          <w:lang w:val="uk-UA"/>
        </w:rPr>
        <w:t>Науковий вісник НУБіП України</w:t>
      </w:r>
      <w:r w:rsidRPr="005148BD">
        <w:rPr>
          <w:rFonts w:ascii="Times New Roman" w:eastAsia="Calibri" w:hAnsi="Times New Roman" w:cs="Times New Roman"/>
          <w:sz w:val="28"/>
          <w:szCs w:val="28"/>
          <w:shd w:val="clear" w:color="auto" w:fill="FFFFFF"/>
          <w:lang w:val="uk-UA"/>
        </w:rPr>
        <w:t xml:space="preserve">. </w:t>
      </w:r>
      <w:r w:rsidRPr="005148BD">
        <w:rPr>
          <w:rFonts w:ascii="Times New Roman" w:eastAsia="Calibri" w:hAnsi="Times New Roman" w:cs="Times New Roman"/>
          <w:i/>
          <w:sz w:val="28"/>
          <w:szCs w:val="28"/>
          <w:shd w:val="clear" w:color="auto" w:fill="FFFFFF"/>
        </w:rPr>
        <w:t xml:space="preserve">Серія: </w:t>
      </w:r>
      <w:proofErr w:type="gramStart"/>
      <w:r w:rsidRPr="005148BD">
        <w:rPr>
          <w:rFonts w:ascii="Times New Roman" w:eastAsia="Calibri" w:hAnsi="Times New Roman" w:cs="Times New Roman"/>
          <w:i/>
          <w:sz w:val="28"/>
          <w:szCs w:val="28"/>
          <w:shd w:val="clear" w:color="auto" w:fill="FFFFFF"/>
        </w:rPr>
        <w:t>л</w:t>
      </w:r>
      <w:proofErr w:type="gramEnd"/>
      <w:r w:rsidRPr="005148BD">
        <w:rPr>
          <w:rFonts w:ascii="Times New Roman" w:eastAsia="Calibri" w:hAnsi="Times New Roman" w:cs="Times New Roman"/>
          <w:i/>
          <w:sz w:val="28"/>
          <w:szCs w:val="28"/>
          <w:shd w:val="clear" w:color="auto" w:fill="FFFFFF"/>
        </w:rPr>
        <w:t>ісівництво та декоративне садівництво.</w:t>
      </w:r>
      <w:r w:rsidRPr="005148BD">
        <w:rPr>
          <w:rFonts w:ascii="Times New Roman" w:eastAsia="Calibri" w:hAnsi="Times New Roman" w:cs="Times New Roman"/>
          <w:sz w:val="28"/>
          <w:szCs w:val="28"/>
          <w:shd w:val="clear" w:color="auto" w:fill="FFFFFF"/>
        </w:rPr>
        <w:t>  2011.  Вип. 164, частина 3. 124-135 с</w:t>
      </w:r>
      <w:r w:rsidRPr="005148BD">
        <w:rPr>
          <w:rFonts w:ascii="Times New Roman" w:eastAsia="Calibri" w:hAnsi="Times New Roman" w:cs="Times New Roman"/>
          <w:sz w:val="28"/>
          <w:szCs w:val="28"/>
          <w:shd w:val="clear" w:color="auto" w:fill="FFFFFF"/>
          <w:lang w:val="uk-UA"/>
        </w:rPr>
        <w:t xml:space="preserve">.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uk-UA" w:eastAsia="ru-RU"/>
        </w:rPr>
      </w:pPr>
      <w:r w:rsidRPr="005148BD">
        <w:rPr>
          <w:rFonts w:ascii="Times New Roman" w:eastAsia="Calibri" w:hAnsi="Times New Roman" w:cs="Times New Roman"/>
          <w:sz w:val="28"/>
          <w:szCs w:val="28"/>
          <w:lang w:eastAsia="ru-RU"/>
        </w:rPr>
        <w:t xml:space="preserve">Западнюк И. П. Лабораторные животные. Разведение, содержание, использование в эксперименте: навчальний </w:t>
      </w:r>
      <w:proofErr w:type="gramStart"/>
      <w:r w:rsidRPr="005148BD">
        <w:rPr>
          <w:rFonts w:ascii="Times New Roman" w:eastAsia="Calibri" w:hAnsi="Times New Roman" w:cs="Times New Roman"/>
          <w:sz w:val="28"/>
          <w:szCs w:val="28"/>
          <w:lang w:eastAsia="ru-RU"/>
        </w:rPr>
        <w:t>пос</w:t>
      </w:r>
      <w:proofErr w:type="gramEnd"/>
      <w:r w:rsidRPr="005148BD">
        <w:rPr>
          <w:rFonts w:ascii="Times New Roman" w:eastAsia="Calibri" w:hAnsi="Times New Roman" w:cs="Times New Roman"/>
          <w:sz w:val="28"/>
          <w:szCs w:val="28"/>
          <w:lang w:val="uk-UA" w:eastAsia="ru-RU"/>
        </w:rPr>
        <w:t xml:space="preserve">ібник. Київ :Вища школа, </w:t>
      </w:r>
      <w:r w:rsidRPr="005148BD">
        <w:rPr>
          <w:rFonts w:ascii="Times New Roman" w:eastAsia="Calibri" w:hAnsi="Times New Roman" w:cs="Times New Roman"/>
          <w:sz w:val="28"/>
          <w:szCs w:val="28"/>
          <w:lang w:eastAsia="ru-RU"/>
        </w:rPr>
        <w:t>1983.  383 с.</w:t>
      </w:r>
      <w:r w:rsidRPr="005148BD">
        <w:rPr>
          <w:rFonts w:ascii="Times New Roman" w:eastAsia="Calibri" w:hAnsi="Times New Roman" w:cs="Times New Roman"/>
          <w:sz w:val="28"/>
          <w:szCs w:val="28"/>
          <w:lang w:val="uk-UA" w:eastAsia="ru-RU"/>
        </w:rPr>
        <w:t xml:space="preserve">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color w:val="000000"/>
          <w:sz w:val="28"/>
          <w:szCs w:val="28"/>
          <w:shd w:val="clear" w:color="auto" w:fill="FFFFFF"/>
          <w:lang w:val="uk-UA"/>
        </w:rPr>
      </w:pPr>
      <w:r w:rsidRPr="005148BD">
        <w:rPr>
          <w:rFonts w:ascii="Times New Roman" w:eastAsia="Calibri" w:hAnsi="Times New Roman" w:cs="Times New Roman"/>
          <w:color w:val="000000"/>
          <w:sz w:val="28"/>
          <w:szCs w:val="28"/>
          <w:shd w:val="clear" w:color="auto" w:fill="FFFFFF"/>
        </w:rPr>
        <w:t>Котенкова Е. В.,</w:t>
      </w:r>
      <w:r w:rsidRPr="005148BD">
        <w:rPr>
          <w:rFonts w:ascii="Times New Roman" w:eastAsia="Calibri" w:hAnsi="Times New Roman" w:cs="Times New Roman"/>
          <w:i/>
          <w:iCs/>
          <w:color w:val="000000"/>
          <w:sz w:val="28"/>
          <w:szCs w:val="28"/>
          <w:shd w:val="clear" w:color="auto" w:fill="FFFFFF"/>
        </w:rPr>
        <w:t xml:space="preserve"> </w:t>
      </w:r>
      <w:hyperlink r:id="rId44" w:history="1">
        <w:r w:rsidRPr="005148BD">
          <w:rPr>
            <w:rFonts w:ascii="Times New Roman" w:eastAsia="Calibri" w:hAnsi="Times New Roman" w:cs="Times New Roman"/>
            <w:color w:val="000000"/>
            <w:sz w:val="28"/>
            <w:szCs w:val="28"/>
          </w:rPr>
          <w:t>О крысах и мышах</w:t>
        </w:r>
      </w:hyperlink>
      <w:r w:rsidRPr="005148BD">
        <w:rPr>
          <w:rFonts w:ascii="Times New Roman" w:eastAsia="Calibri" w:hAnsi="Times New Roman" w:cs="Times New Roman"/>
          <w:color w:val="000000"/>
          <w:sz w:val="28"/>
          <w:szCs w:val="28"/>
          <w:shd w:val="clear" w:color="auto" w:fill="FFFFFF"/>
          <w:lang w:val="uk-UA"/>
        </w:rPr>
        <w:t>: учебник</w:t>
      </w:r>
      <w:r w:rsidRPr="005148BD">
        <w:rPr>
          <w:rFonts w:ascii="Times New Roman" w:eastAsia="Calibri" w:hAnsi="Times New Roman" w:cs="Times New Roman"/>
          <w:color w:val="000000"/>
          <w:sz w:val="28"/>
          <w:szCs w:val="28"/>
          <w:shd w:val="clear" w:color="auto" w:fill="FFFFFF"/>
        </w:rPr>
        <w:t>  </w:t>
      </w:r>
      <w:r w:rsidRPr="005148BD">
        <w:rPr>
          <w:rFonts w:ascii="Times New Roman" w:eastAsia="Calibri" w:hAnsi="Times New Roman" w:cs="Times New Roman"/>
          <w:color w:val="000000"/>
          <w:sz w:val="28"/>
          <w:szCs w:val="28"/>
        </w:rPr>
        <w:t>М</w:t>
      </w:r>
      <w:r w:rsidRPr="005148BD">
        <w:rPr>
          <w:rFonts w:ascii="Times New Roman" w:eastAsia="Calibri" w:hAnsi="Times New Roman" w:cs="Times New Roman"/>
          <w:color w:val="000000"/>
          <w:sz w:val="28"/>
          <w:szCs w:val="28"/>
          <w:lang w:val="uk-UA"/>
        </w:rPr>
        <w:t>осква</w:t>
      </w:r>
      <w:r w:rsidRPr="005148BD">
        <w:rPr>
          <w:rFonts w:ascii="Times New Roman" w:eastAsia="Calibri" w:hAnsi="Times New Roman" w:cs="Times New Roman"/>
          <w:color w:val="000000"/>
          <w:sz w:val="28"/>
          <w:szCs w:val="28"/>
          <w:shd w:val="clear" w:color="auto" w:fill="FFFFFF"/>
        </w:rPr>
        <w:t>: </w:t>
      </w:r>
      <w:hyperlink r:id="rId45" w:tooltip="Наука (издательство)" w:history="1">
        <w:r w:rsidRPr="005148BD">
          <w:rPr>
            <w:rFonts w:ascii="Times New Roman" w:eastAsia="Calibri" w:hAnsi="Times New Roman" w:cs="Times New Roman"/>
            <w:color w:val="000000"/>
            <w:sz w:val="28"/>
            <w:szCs w:val="28"/>
            <w:shd w:val="clear" w:color="auto" w:fill="FFFFFF"/>
          </w:rPr>
          <w:t>Наука</w:t>
        </w:r>
      </w:hyperlink>
      <w:r w:rsidRPr="005148BD">
        <w:rPr>
          <w:rFonts w:ascii="Times New Roman" w:eastAsia="Calibri" w:hAnsi="Times New Roman" w:cs="Times New Roman"/>
          <w:color w:val="000000"/>
          <w:sz w:val="28"/>
          <w:szCs w:val="28"/>
          <w:shd w:val="clear" w:color="auto" w:fill="FFFFFF"/>
        </w:rPr>
        <w:t>, 1989.  176 с</w:t>
      </w:r>
      <w:r w:rsidRPr="005148BD">
        <w:rPr>
          <w:rFonts w:ascii="Times New Roman" w:eastAsia="Calibri" w:hAnsi="Times New Roman" w:cs="Times New Roman"/>
          <w:color w:val="000000"/>
          <w:sz w:val="28"/>
          <w:szCs w:val="28"/>
          <w:shd w:val="clear" w:color="auto" w:fill="FFFFFF"/>
          <w:lang w:val="uk-UA"/>
        </w:rPr>
        <w:t xml:space="preserve">.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color w:val="000000"/>
          <w:sz w:val="28"/>
          <w:szCs w:val="28"/>
          <w:lang w:val="uk-UA" w:eastAsia="ru-RU"/>
        </w:rPr>
      </w:pPr>
      <w:r w:rsidRPr="005148BD">
        <w:rPr>
          <w:rFonts w:ascii="Times New Roman" w:eastAsia="Calibri" w:hAnsi="Times New Roman" w:cs="Times New Roman"/>
          <w:color w:val="000000"/>
          <w:sz w:val="28"/>
          <w:szCs w:val="28"/>
          <w:lang w:val="uk-UA" w:eastAsia="ru-RU"/>
        </w:rPr>
        <w:t>Фролов О. К. Основи імунології : навчальний посібник для студентів біологічного факультету денної та заочної форм навчання. Запоріжжя : ЗНУ, 2007. 84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color w:val="000000"/>
          <w:sz w:val="28"/>
          <w:szCs w:val="28"/>
          <w:lang w:val="uk-UA"/>
        </w:rPr>
      </w:pPr>
      <w:r w:rsidRPr="005148BD">
        <w:rPr>
          <w:rFonts w:ascii="Times New Roman" w:eastAsia="Calibri" w:hAnsi="Times New Roman" w:cs="Times New Roman"/>
          <w:color w:val="000000"/>
          <w:sz w:val="28"/>
          <w:szCs w:val="28"/>
          <w:lang w:val="uk-UA"/>
        </w:rPr>
        <w:t>Ройт А., Бростофф Дж., Мейл Д. Иммунология: ученик. Пер. с англ. Москва: Мир, 2000.592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color w:val="000000"/>
          <w:sz w:val="28"/>
          <w:szCs w:val="28"/>
        </w:rPr>
      </w:pPr>
      <w:r w:rsidRPr="005148BD">
        <w:rPr>
          <w:rFonts w:ascii="Times New Roman" w:eastAsia="Calibri" w:hAnsi="Times New Roman" w:cs="Times New Roman"/>
          <w:color w:val="000000"/>
          <w:sz w:val="28"/>
          <w:szCs w:val="28"/>
        </w:rPr>
        <w:lastRenderedPageBreak/>
        <w:t>Физиологические показатели нормы животных</w:t>
      </w:r>
      <w:r w:rsidRPr="005148BD">
        <w:rPr>
          <w:rFonts w:ascii="Times New Roman" w:eastAsia="Calibri" w:hAnsi="Times New Roman" w:cs="Times New Roman"/>
          <w:color w:val="000000"/>
          <w:sz w:val="28"/>
          <w:szCs w:val="28"/>
          <w:lang w:val="uk-UA"/>
        </w:rPr>
        <w:t>: ученик.</w:t>
      </w:r>
      <w:r w:rsidRPr="005148BD">
        <w:rPr>
          <w:rFonts w:ascii="Times New Roman" w:eastAsia="Calibri" w:hAnsi="Times New Roman" w:cs="Times New Roman"/>
          <w:color w:val="000000"/>
          <w:sz w:val="28"/>
          <w:szCs w:val="28"/>
        </w:rPr>
        <w:t xml:space="preserve"> М</w:t>
      </w:r>
      <w:r w:rsidRPr="005148BD">
        <w:rPr>
          <w:rFonts w:ascii="Times New Roman" w:eastAsia="Calibri" w:hAnsi="Times New Roman" w:cs="Times New Roman"/>
          <w:color w:val="000000"/>
          <w:sz w:val="28"/>
          <w:szCs w:val="28"/>
          <w:lang w:val="uk-UA"/>
        </w:rPr>
        <w:t>осква</w:t>
      </w:r>
      <w:r w:rsidRPr="005148BD">
        <w:rPr>
          <w:rFonts w:ascii="Times New Roman" w:eastAsia="Calibri" w:hAnsi="Times New Roman" w:cs="Times New Roman"/>
          <w:color w:val="000000"/>
          <w:sz w:val="28"/>
          <w:szCs w:val="28"/>
        </w:rPr>
        <w:t>: Аквариум, 2001. 256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color w:val="000000"/>
          <w:sz w:val="28"/>
          <w:szCs w:val="28"/>
        </w:rPr>
      </w:pPr>
      <w:r w:rsidRPr="005148BD">
        <w:rPr>
          <w:rFonts w:ascii="Times New Roman" w:eastAsia="Calibri" w:hAnsi="Times New Roman" w:cs="Times New Roman"/>
          <w:color w:val="000000"/>
          <w:sz w:val="28"/>
          <w:szCs w:val="28"/>
        </w:rPr>
        <w:t>Справочник ветеринарного лаборанта</w:t>
      </w:r>
      <w:r w:rsidRPr="005148BD">
        <w:rPr>
          <w:rFonts w:ascii="Times New Roman" w:eastAsia="Calibri" w:hAnsi="Times New Roman" w:cs="Times New Roman"/>
          <w:color w:val="000000"/>
          <w:sz w:val="28"/>
          <w:szCs w:val="28"/>
          <w:lang w:val="uk-UA"/>
        </w:rPr>
        <w:t>: справочник.</w:t>
      </w:r>
      <w:r w:rsidRPr="005148BD">
        <w:rPr>
          <w:rFonts w:ascii="Times New Roman" w:eastAsia="Calibri" w:hAnsi="Times New Roman" w:cs="Times New Roman"/>
          <w:color w:val="000000"/>
          <w:sz w:val="28"/>
          <w:szCs w:val="28"/>
        </w:rPr>
        <w:t xml:space="preserve"> М</w:t>
      </w:r>
      <w:r w:rsidRPr="005148BD">
        <w:rPr>
          <w:rFonts w:ascii="Times New Roman" w:eastAsia="Calibri" w:hAnsi="Times New Roman" w:cs="Times New Roman"/>
          <w:color w:val="000000"/>
          <w:sz w:val="28"/>
          <w:szCs w:val="28"/>
          <w:lang w:val="uk-UA"/>
        </w:rPr>
        <w:t>осква</w:t>
      </w:r>
      <w:proofErr w:type="gramStart"/>
      <w:r w:rsidRPr="005148BD">
        <w:rPr>
          <w:rFonts w:ascii="Times New Roman" w:eastAsia="Calibri" w:hAnsi="Times New Roman" w:cs="Times New Roman"/>
          <w:color w:val="000000"/>
          <w:sz w:val="28"/>
          <w:szCs w:val="28"/>
          <w:lang w:val="uk-UA"/>
        </w:rPr>
        <w:t xml:space="preserve"> </w:t>
      </w:r>
      <w:r w:rsidRPr="005148BD">
        <w:rPr>
          <w:rFonts w:ascii="Times New Roman" w:eastAsia="Calibri" w:hAnsi="Times New Roman" w:cs="Times New Roman"/>
          <w:color w:val="000000"/>
          <w:sz w:val="28"/>
          <w:szCs w:val="28"/>
        </w:rPr>
        <w:t>:</w:t>
      </w:r>
      <w:proofErr w:type="gramEnd"/>
      <w:r w:rsidRPr="005148BD">
        <w:rPr>
          <w:rFonts w:ascii="Times New Roman" w:eastAsia="Calibri" w:hAnsi="Times New Roman" w:cs="Times New Roman"/>
          <w:color w:val="000000"/>
          <w:sz w:val="28"/>
          <w:szCs w:val="28"/>
        </w:rPr>
        <w:t xml:space="preserve"> Колос, 1981. 241 с.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en-US"/>
        </w:rPr>
      </w:pPr>
      <w:r w:rsidRPr="005148BD">
        <w:rPr>
          <w:rFonts w:ascii="Times New Roman" w:eastAsia="Calibri" w:hAnsi="Times New Roman" w:cs="Times New Roman"/>
          <w:sz w:val="28"/>
          <w:szCs w:val="28"/>
        </w:rPr>
        <w:t>Меньшиков В.</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В.</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 xml:space="preserve">Лабораторные методы исследования в клинике: </w:t>
      </w:r>
      <w:r w:rsidRPr="005148BD">
        <w:rPr>
          <w:rFonts w:ascii="Times New Roman" w:eastAsia="Calibri" w:hAnsi="Times New Roman" w:cs="Times New Roman"/>
          <w:sz w:val="28"/>
          <w:szCs w:val="28"/>
          <w:lang w:val="uk-UA"/>
        </w:rPr>
        <w:t>с</w:t>
      </w:r>
      <w:r w:rsidRPr="005148BD">
        <w:rPr>
          <w:rFonts w:ascii="Times New Roman" w:eastAsia="Calibri" w:hAnsi="Times New Roman" w:cs="Times New Roman"/>
          <w:sz w:val="28"/>
          <w:szCs w:val="28"/>
        </w:rPr>
        <w:t>правочник</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rPr>
        <w:t>М</w:t>
      </w:r>
      <w:r w:rsidRPr="005148BD">
        <w:rPr>
          <w:rFonts w:ascii="Times New Roman" w:eastAsia="Calibri" w:hAnsi="Times New Roman" w:cs="Times New Roman"/>
          <w:sz w:val="28"/>
          <w:szCs w:val="28"/>
          <w:lang w:val="uk-UA"/>
        </w:rPr>
        <w:t>осква</w:t>
      </w:r>
      <w:proofErr w:type="gramStart"/>
      <w:r w:rsidRPr="005148BD">
        <w:rPr>
          <w:rFonts w:ascii="Times New Roman" w:eastAsia="Calibri" w:hAnsi="Times New Roman" w:cs="Times New Roman"/>
          <w:sz w:val="28"/>
          <w:szCs w:val="28"/>
          <w:lang w:val="en-US"/>
        </w:rPr>
        <w:t xml:space="preserve"> :</w:t>
      </w:r>
      <w:proofErr w:type="gramEnd"/>
      <w:r w:rsidRPr="005148BD">
        <w:rPr>
          <w:rFonts w:ascii="Times New Roman" w:eastAsia="Calibri" w:hAnsi="Times New Roman" w:cs="Times New Roman"/>
          <w:sz w:val="28"/>
          <w:szCs w:val="28"/>
          <w:lang w:val="en-US"/>
        </w:rPr>
        <w:t xml:space="preserve"> </w:t>
      </w:r>
      <w:r w:rsidRPr="005148BD">
        <w:rPr>
          <w:rFonts w:ascii="Times New Roman" w:eastAsia="Calibri" w:hAnsi="Times New Roman" w:cs="Times New Roman"/>
          <w:sz w:val="28"/>
          <w:szCs w:val="28"/>
        </w:rPr>
        <w:t>Медицина</w:t>
      </w:r>
      <w:r w:rsidRPr="005148BD">
        <w:rPr>
          <w:rFonts w:ascii="Times New Roman" w:eastAsia="Calibri" w:hAnsi="Times New Roman" w:cs="Times New Roman"/>
          <w:sz w:val="28"/>
          <w:szCs w:val="28"/>
          <w:lang w:val="en-US"/>
        </w:rPr>
        <w:t>,</w:t>
      </w:r>
      <w:r w:rsidRPr="005148BD">
        <w:rPr>
          <w:rFonts w:ascii="Times New Roman" w:eastAsia="Calibri" w:hAnsi="Times New Roman" w:cs="Times New Roman"/>
          <w:sz w:val="28"/>
          <w:szCs w:val="28"/>
          <w:lang w:val="uk-UA"/>
        </w:rPr>
        <w:t xml:space="preserve"> </w:t>
      </w:r>
      <w:r w:rsidRPr="005148BD">
        <w:rPr>
          <w:rFonts w:ascii="Times New Roman" w:eastAsia="Calibri" w:hAnsi="Times New Roman" w:cs="Times New Roman"/>
          <w:sz w:val="28"/>
          <w:szCs w:val="28"/>
          <w:lang w:val="en-US"/>
        </w:rPr>
        <w:t xml:space="preserve">1987. 368 </w:t>
      </w:r>
      <w:r w:rsidRPr="005148BD">
        <w:rPr>
          <w:rFonts w:ascii="Times New Roman" w:eastAsia="Calibri" w:hAnsi="Times New Roman" w:cs="Times New Roman"/>
          <w:sz w:val="28"/>
          <w:szCs w:val="28"/>
        </w:rPr>
        <w:t>с</w:t>
      </w:r>
      <w:r w:rsidRPr="005148BD">
        <w:rPr>
          <w:rFonts w:ascii="Times New Roman" w:eastAsia="Calibri" w:hAnsi="Times New Roman" w:cs="Times New Roman"/>
          <w:sz w:val="28"/>
          <w:szCs w:val="28"/>
          <w:lang w:val="en-US"/>
        </w:rPr>
        <w:t xml:space="preserve">.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en-US"/>
        </w:rPr>
      </w:pPr>
      <w:r w:rsidRPr="005148BD">
        <w:rPr>
          <w:rFonts w:ascii="Times New Roman" w:eastAsia="Calibri" w:hAnsi="Times New Roman" w:cs="Times New Roman"/>
          <w:sz w:val="28"/>
          <w:szCs w:val="28"/>
          <w:lang w:val="en-US"/>
        </w:rPr>
        <w:t xml:space="preserve">Medicinal Leeches. Antichymortypsin Activity of Partially Purified Preparations of Hirudin and Pseudohirudin. Folia </w:t>
      </w:r>
      <w:proofErr w:type="gramStart"/>
      <w:r w:rsidRPr="005148BD">
        <w:rPr>
          <w:rFonts w:ascii="Times New Roman" w:eastAsia="Calibri" w:hAnsi="Times New Roman" w:cs="Times New Roman"/>
          <w:sz w:val="28"/>
          <w:szCs w:val="28"/>
          <w:lang w:val="en-US"/>
        </w:rPr>
        <w:t>Haematol.,</w:t>
      </w:r>
      <w:proofErr w:type="gramEnd"/>
      <w:r w:rsidRPr="005148BD">
        <w:rPr>
          <w:rFonts w:ascii="Times New Roman" w:eastAsia="Calibri" w:hAnsi="Times New Roman" w:cs="Times New Roman"/>
          <w:sz w:val="28"/>
          <w:szCs w:val="28"/>
          <w:lang w:val="en-US"/>
        </w:rPr>
        <w:t xml:space="preserve"> Leipzig, 2008, 111, 6, 831-837.</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ДСН 3.3.6.042 99. Санітарні норми мікроклімату виробничих приміщень: [Чинний від 1999–12–01]. Вид. офіц. Київ: МОЗ України 1999. 10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ДСТУ 12.1.005–88. Загальні санітарно–гігієнічні вимоги до повітря робочої зони:[Чинний від 1989–01–01].  Затв. МЗ СРСР у 1988 р.  70 с. </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СНІп 2.04.05–91. Опалення, вентиляція і кондиціонування:[Чинний від 1996–06–27].  Вид. офіц. Київ ЗНІІП, 1996. 89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shd w:val="clear" w:color="auto" w:fill="FFFFFF"/>
          <w:lang w:val="uk-UA"/>
        </w:rPr>
      </w:pPr>
      <w:r w:rsidRPr="005148BD">
        <w:rPr>
          <w:rFonts w:ascii="Times New Roman" w:eastAsia="Calibri" w:hAnsi="Times New Roman" w:cs="Times New Roman"/>
          <w:sz w:val="28"/>
          <w:szCs w:val="28"/>
          <w:shd w:val="clear" w:color="auto" w:fill="FFFFFF"/>
          <w:lang w:val="uk-UA"/>
        </w:rPr>
        <w:t>ДБН В.2.5–28–2006. Природне і штучне освітлення. [Чинний від 2006–10–01].</w:t>
      </w:r>
      <w:r w:rsidRPr="005148BD">
        <w:rPr>
          <w:rFonts w:ascii="Calibri" w:eastAsia="Calibri" w:hAnsi="Calibri" w:cs="Times New Roman"/>
          <w:lang w:val="uk-UA"/>
        </w:rPr>
        <w:t xml:space="preserve"> </w:t>
      </w:r>
      <w:r w:rsidRPr="005148BD">
        <w:rPr>
          <w:rFonts w:ascii="Times New Roman" w:eastAsia="Calibri" w:hAnsi="Times New Roman" w:cs="Times New Roman"/>
          <w:sz w:val="28"/>
          <w:szCs w:val="28"/>
          <w:shd w:val="clear" w:color="auto" w:fill="FFFFFF"/>
          <w:lang w:val="uk-UA"/>
        </w:rPr>
        <w:t>Вид. офіц. Київ : МінБуд України, 2006. 128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Савчук О. М. </w:t>
      </w:r>
      <w:r w:rsidRPr="005148BD">
        <w:rPr>
          <w:rFonts w:ascii="Times New Roman" w:eastAsia="Calibri" w:hAnsi="Times New Roman" w:cs="Times New Roman"/>
          <w:sz w:val="28"/>
          <w:szCs w:val="28"/>
        </w:rPr>
        <w:t>Основи охорони праці</w:t>
      </w:r>
      <w:r w:rsidRPr="005148BD">
        <w:rPr>
          <w:rFonts w:ascii="Times New Roman" w:eastAsia="Calibri" w:hAnsi="Times New Roman" w:cs="Times New Roman"/>
          <w:sz w:val="28"/>
          <w:szCs w:val="28"/>
          <w:lang w:val="uk-UA"/>
        </w:rPr>
        <w:t>: к</w:t>
      </w:r>
      <w:r w:rsidRPr="005148BD">
        <w:rPr>
          <w:rFonts w:ascii="Times New Roman" w:eastAsia="Calibri" w:hAnsi="Times New Roman" w:cs="Times New Roman"/>
          <w:sz w:val="28"/>
          <w:szCs w:val="28"/>
        </w:rPr>
        <w:t xml:space="preserve">онспект лекцій </w:t>
      </w:r>
      <w:r w:rsidRPr="005148BD">
        <w:rPr>
          <w:rFonts w:ascii="Times New Roman" w:eastAsia="Calibri" w:hAnsi="Times New Roman" w:cs="Times New Roman"/>
          <w:sz w:val="28"/>
          <w:szCs w:val="28"/>
          <w:lang w:val="uk-UA"/>
        </w:rPr>
        <w:t xml:space="preserve">в </w:t>
      </w:r>
      <w:r w:rsidRPr="005148BD">
        <w:rPr>
          <w:rFonts w:ascii="Times New Roman" w:eastAsia="Calibri" w:hAnsi="Times New Roman" w:cs="Times New Roman"/>
          <w:sz w:val="28"/>
          <w:szCs w:val="28"/>
        </w:rPr>
        <w:t>2–х ч. Запоріжжя: Просвіта, 2000. 124с</w:t>
      </w:r>
      <w:r w:rsidRPr="005148BD">
        <w:rPr>
          <w:rFonts w:ascii="Times New Roman" w:eastAsia="Calibri" w:hAnsi="Times New Roman" w:cs="Times New Roman"/>
          <w:sz w:val="28"/>
          <w:szCs w:val="28"/>
          <w:lang w:val="uk-UA"/>
        </w:rPr>
        <w:t>.</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ДНАОП 0.00–1.21–98. Правила безпеки експлуатації електроустановок  споживачів. [ Чинний від 1998–01–09]. ]. Вид. офіц. Київ: Міністерство юстиції України, 1998. 394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shd w:val="clear" w:color="auto" w:fill="FFFFFF"/>
        </w:rPr>
      </w:pPr>
      <w:r w:rsidRPr="005148BD">
        <w:rPr>
          <w:rFonts w:ascii="Times New Roman" w:eastAsia="Calibri" w:hAnsi="Times New Roman" w:cs="Times New Roman"/>
          <w:sz w:val="28"/>
          <w:szCs w:val="28"/>
          <w:shd w:val="clear" w:color="auto" w:fill="FFFFFF"/>
          <w:lang w:val="uk-UA"/>
        </w:rPr>
        <w:t xml:space="preserve">ДСТУ 2293–99. Охорона праці. Терміни і визначення: [Чинний від 2000–01–01]. Вид. офіц. Київ : Держспоживстандарт України, </w:t>
      </w:r>
      <w:r w:rsidRPr="005148BD">
        <w:rPr>
          <w:rFonts w:ascii="Times New Roman" w:eastAsia="Calibri" w:hAnsi="Times New Roman" w:cs="Times New Roman"/>
          <w:sz w:val="28"/>
          <w:szCs w:val="28"/>
          <w:shd w:val="clear" w:color="auto" w:fill="FFFFFF"/>
        </w:rPr>
        <w:t>1999. 21с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shd w:val="clear" w:color="auto" w:fill="FFFFFF"/>
        </w:rPr>
      </w:pPr>
      <w:r w:rsidRPr="005148BD">
        <w:rPr>
          <w:rFonts w:ascii="Times New Roman" w:eastAsia="Calibri" w:hAnsi="Times New Roman" w:cs="Times New Roman"/>
          <w:sz w:val="28"/>
          <w:szCs w:val="28"/>
          <w:shd w:val="clear" w:color="auto" w:fill="FFFFFF"/>
        </w:rPr>
        <w:t>Александрова М.М. Первая помощь при ожогах</w:t>
      </w:r>
      <w:proofErr w:type="gramStart"/>
      <w:r w:rsidRPr="005148BD">
        <w:rPr>
          <w:rFonts w:ascii="Times New Roman" w:eastAsia="Calibri" w:hAnsi="Times New Roman" w:cs="Times New Roman"/>
          <w:sz w:val="28"/>
          <w:szCs w:val="28"/>
          <w:shd w:val="clear" w:color="auto" w:fill="FFFFFF"/>
        </w:rPr>
        <w:t xml:space="preserve"> :</w:t>
      </w:r>
      <w:proofErr w:type="gramEnd"/>
      <w:r w:rsidRPr="005148BD">
        <w:rPr>
          <w:rFonts w:ascii="Times New Roman" w:eastAsia="Calibri" w:hAnsi="Times New Roman" w:cs="Times New Roman"/>
          <w:sz w:val="28"/>
          <w:szCs w:val="28"/>
          <w:shd w:val="clear" w:color="auto" w:fill="FFFFFF"/>
        </w:rPr>
        <w:t xml:space="preserve"> учебн. пособие для  студентов пед. институтов по химии</w:t>
      </w:r>
      <w:r w:rsidRPr="005148BD">
        <w:rPr>
          <w:rFonts w:ascii="Times New Roman" w:eastAsia="Calibri" w:hAnsi="Times New Roman" w:cs="Times New Roman"/>
          <w:sz w:val="28"/>
          <w:szCs w:val="28"/>
          <w:shd w:val="clear" w:color="auto" w:fill="FFFFFF"/>
          <w:lang w:val="uk-UA"/>
        </w:rPr>
        <w:t xml:space="preserve">. </w:t>
      </w:r>
      <w:r w:rsidRPr="005148BD">
        <w:rPr>
          <w:rFonts w:ascii="Times New Roman" w:eastAsia="Calibri" w:hAnsi="Times New Roman" w:cs="Times New Roman"/>
          <w:sz w:val="28"/>
          <w:szCs w:val="28"/>
          <w:shd w:val="clear" w:color="auto" w:fill="FFFFFF"/>
        </w:rPr>
        <w:t>М</w:t>
      </w:r>
      <w:r w:rsidRPr="005148BD">
        <w:rPr>
          <w:rFonts w:ascii="Times New Roman" w:eastAsia="Calibri" w:hAnsi="Times New Roman" w:cs="Times New Roman"/>
          <w:sz w:val="28"/>
          <w:szCs w:val="28"/>
          <w:shd w:val="clear" w:color="auto" w:fill="FFFFFF"/>
          <w:lang w:val="uk-UA"/>
        </w:rPr>
        <w:t>осква</w:t>
      </w:r>
      <w:proofErr w:type="gramStart"/>
      <w:r w:rsidRPr="005148BD">
        <w:rPr>
          <w:rFonts w:ascii="Times New Roman" w:eastAsia="Calibri" w:hAnsi="Times New Roman" w:cs="Times New Roman"/>
          <w:sz w:val="28"/>
          <w:szCs w:val="28"/>
          <w:shd w:val="clear" w:color="auto" w:fill="FFFFFF"/>
          <w:lang w:val="uk-UA"/>
        </w:rPr>
        <w:t xml:space="preserve"> </w:t>
      </w:r>
      <w:r w:rsidRPr="005148BD">
        <w:rPr>
          <w:rFonts w:ascii="Times New Roman" w:eastAsia="Calibri" w:hAnsi="Times New Roman" w:cs="Times New Roman"/>
          <w:sz w:val="28"/>
          <w:szCs w:val="28"/>
          <w:shd w:val="clear" w:color="auto" w:fill="FFFFFF"/>
        </w:rPr>
        <w:t>:</w:t>
      </w:r>
      <w:proofErr w:type="gramEnd"/>
      <w:r w:rsidRPr="005148BD">
        <w:rPr>
          <w:rFonts w:ascii="Times New Roman" w:eastAsia="Calibri" w:hAnsi="Times New Roman" w:cs="Times New Roman"/>
          <w:sz w:val="28"/>
          <w:szCs w:val="28"/>
          <w:shd w:val="clear" w:color="auto" w:fill="FFFFFF"/>
        </w:rPr>
        <w:t xml:space="preserve"> Здоровье, 1990. 150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ДНАОП 2.2.30-80. Надання першої допомоги при електроураженнях:  [Чинний від 1980–04–10]. Затверджено наказом від 1980. 12 с.</w:t>
      </w:r>
    </w:p>
    <w:p w:rsidR="005148BD" w:rsidRPr="005148BD" w:rsidRDefault="005148BD" w:rsidP="005148BD">
      <w:pPr>
        <w:numPr>
          <w:ilvl w:val="0"/>
          <w:numId w:val="45"/>
        </w:numPr>
        <w:spacing w:after="0" w:line="360" w:lineRule="auto"/>
        <w:contextualSpacing/>
        <w:jc w:val="both"/>
        <w:rPr>
          <w:rFonts w:ascii="Times New Roman" w:eastAsia="Calibri" w:hAnsi="Times New Roman" w:cs="Times New Roman"/>
          <w:sz w:val="28"/>
          <w:szCs w:val="28"/>
          <w:shd w:val="clear" w:color="auto" w:fill="FFFFFF"/>
          <w:lang w:val="uk-UA"/>
        </w:rPr>
      </w:pPr>
      <w:r w:rsidRPr="005148BD">
        <w:rPr>
          <w:rFonts w:ascii="Times New Roman" w:eastAsia="Calibri" w:hAnsi="Times New Roman" w:cs="Times New Roman"/>
          <w:sz w:val="28"/>
          <w:szCs w:val="28"/>
          <w:lang w:val="uk-UA"/>
        </w:rPr>
        <w:t>Шевченко А. М., Яворівський О. П. Гігієна праці. Вінниця : Нова книга, 2005. 84с.</w:t>
      </w:r>
    </w:p>
    <w:p w:rsidR="005148BD" w:rsidRPr="005148BD" w:rsidRDefault="005148BD" w:rsidP="005148BD">
      <w:pPr>
        <w:keepNext/>
        <w:numPr>
          <w:ilvl w:val="0"/>
          <w:numId w:val="27"/>
        </w:numPr>
        <w:tabs>
          <w:tab w:val="left" w:pos="1804"/>
        </w:tabs>
        <w:suppressAutoHyphens/>
        <w:spacing w:after="0" w:line="360" w:lineRule="auto"/>
        <w:ind w:right="-54" w:firstLine="660"/>
        <w:jc w:val="center"/>
        <w:outlineLvl w:val="0"/>
        <w:rPr>
          <w:rFonts w:ascii="Times New Roman" w:eastAsia="Times New Roman" w:hAnsi="Times New Roman" w:cs="Times New Roman"/>
          <w:bCs/>
          <w:sz w:val="28"/>
          <w:szCs w:val="28"/>
        </w:rPr>
      </w:pPr>
      <w:r w:rsidRPr="005148BD">
        <w:rPr>
          <w:rFonts w:ascii="Times New Roman" w:eastAsia="Times New Roman" w:hAnsi="Times New Roman" w:cs="Times New Roman"/>
          <w:bCs/>
          <w:sz w:val="28"/>
          <w:szCs w:val="28"/>
        </w:rPr>
        <w:lastRenderedPageBreak/>
        <w:t>ДОДАТКИ</w:t>
      </w: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Додаток А</w:t>
      </w: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r w:rsidRPr="005148BD">
        <w:rPr>
          <w:rFonts w:ascii="Times New Roman" w:eastAsia="Calibri" w:hAnsi="Times New Roman" w:cs="Times New Roman"/>
          <w:noProof/>
          <w:sz w:val="28"/>
          <w:szCs w:val="28"/>
          <w:lang w:eastAsia="ru-RU"/>
        </w:rPr>
        <w:drawing>
          <wp:inline distT="0" distB="0" distL="0" distR="0" wp14:anchorId="67DC4A55" wp14:editId="091C847C">
            <wp:extent cx="4191000" cy="3291840"/>
            <wp:effectExtent l="0" t="0" r="0" b="0"/>
            <wp:docPr id="3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46">
                      <a:extLst>
                        <a:ext uri="{28A0092B-C50C-407E-A947-70E740481C1C}">
                          <a14:useLocalDpi xmlns:a14="http://schemas.microsoft.com/office/drawing/2010/main" val="0"/>
                        </a:ext>
                      </a:extLst>
                    </a:blip>
                    <a:srcRect l="-15" t="-18" r="-15" b="-18"/>
                    <a:stretch>
                      <a:fillRect/>
                    </a:stretch>
                  </pic:blipFill>
                  <pic:spPr bwMode="auto">
                    <a:xfrm>
                      <a:off x="0" y="0"/>
                      <a:ext cx="4191000" cy="3291840"/>
                    </a:xfrm>
                    <a:prstGeom prst="rect">
                      <a:avLst/>
                    </a:prstGeom>
                    <a:solidFill>
                      <a:srgbClr val="FFFFFF"/>
                    </a:solidFill>
                    <a:ln>
                      <a:noFill/>
                    </a:ln>
                  </pic:spPr>
                </pic:pic>
              </a:graphicData>
            </a:graphic>
          </wp:inline>
        </w:drawing>
      </w:r>
    </w:p>
    <w:p w:rsidR="005148BD" w:rsidRPr="005148BD" w:rsidRDefault="005148BD" w:rsidP="005148BD">
      <w:pPr>
        <w:spacing w:after="0" w:line="360" w:lineRule="auto"/>
        <w:ind w:right="-54" w:firstLine="660"/>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Примітки:</w:t>
      </w:r>
    </w:p>
    <w:p w:rsidR="005148BD" w:rsidRPr="005148BD" w:rsidRDefault="005148BD" w:rsidP="005148BD">
      <w:pPr>
        <w:numPr>
          <w:ilvl w:val="0"/>
          <w:numId w:val="28"/>
        </w:numPr>
        <w:suppressAutoHyphens/>
        <w:spacing w:after="0" w:line="360" w:lineRule="auto"/>
        <w:ind w:left="0" w:right="-54" w:firstLine="660"/>
        <w:rPr>
          <w:rFonts w:ascii="Times New Roman" w:eastAsia="Times New Roman" w:hAnsi="Times New Roman" w:cs="Times New Roman"/>
          <w:sz w:val="28"/>
          <w:szCs w:val="28"/>
          <w:lang w:eastAsia="zh-CN"/>
        </w:rPr>
      </w:pPr>
      <w:r w:rsidRPr="005148BD">
        <w:rPr>
          <w:rFonts w:ascii="Times New Roman" w:eastAsia="Times New Roman" w:hAnsi="Times New Roman" w:cs="Times New Roman"/>
          <w:sz w:val="28"/>
          <w:szCs w:val="28"/>
          <w:lang w:val="uk-UA" w:eastAsia="zh-CN"/>
        </w:rPr>
        <w:t>1 – контроль; 2 – через 2 доби після  уведення речовини; 3 – через 7 діб після уведення речовини;</w:t>
      </w:r>
    </w:p>
    <w:p w:rsidR="005148BD" w:rsidRPr="005148BD" w:rsidRDefault="005148BD" w:rsidP="005148BD">
      <w:pPr>
        <w:numPr>
          <w:ilvl w:val="0"/>
          <w:numId w:val="28"/>
        </w:numPr>
        <w:suppressAutoHyphens/>
        <w:spacing w:after="0" w:line="360" w:lineRule="auto"/>
        <w:ind w:left="0" w:right="-54" w:firstLine="660"/>
        <w:rPr>
          <w:rFonts w:ascii="Times New Roman" w:eastAsia="Times New Roman" w:hAnsi="Times New Roman" w:cs="Times New Roman"/>
          <w:sz w:val="28"/>
          <w:szCs w:val="28"/>
          <w:lang w:eastAsia="zh-CN"/>
        </w:rPr>
      </w:pPr>
      <w:r w:rsidRPr="005148BD">
        <w:rPr>
          <w:rFonts w:ascii="Times New Roman" w:eastAsia="Times New Roman" w:hAnsi="Times New Roman" w:cs="Times New Roman"/>
          <w:sz w:val="28"/>
          <w:szCs w:val="28"/>
          <w:lang w:eastAsia="zh-CN"/>
        </w:rPr>
        <w:t>P</w:t>
      </w:r>
      <w:r w:rsidRPr="005148BD">
        <w:rPr>
          <w:rFonts w:ascii="Times New Roman" w:eastAsia="Times New Roman" w:hAnsi="Times New Roman" w:cs="Times New Roman"/>
          <w:sz w:val="28"/>
          <w:szCs w:val="28"/>
          <w:vertAlign w:val="subscript"/>
          <w:lang w:val="uk-UA" w:eastAsia="zh-CN"/>
        </w:rPr>
        <w:t>1-2</w:t>
      </w:r>
      <w:r w:rsidRPr="005148BD">
        <w:rPr>
          <w:rFonts w:ascii="Times New Roman" w:eastAsia="Times New Roman" w:hAnsi="Times New Roman" w:cs="Times New Roman"/>
          <w:sz w:val="28"/>
          <w:szCs w:val="28"/>
          <w:lang w:val="uk-UA" w:eastAsia="zh-CN"/>
        </w:rPr>
        <w:t xml:space="preserve"> &gt; 0,05; </w:t>
      </w:r>
      <w:r w:rsidRPr="005148BD">
        <w:rPr>
          <w:rFonts w:ascii="Times New Roman" w:eastAsia="Times New Roman" w:hAnsi="Times New Roman" w:cs="Times New Roman"/>
          <w:sz w:val="28"/>
          <w:szCs w:val="28"/>
          <w:lang w:eastAsia="zh-CN"/>
        </w:rPr>
        <w:t>P</w:t>
      </w:r>
      <w:r w:rsidRPr="005148BD">
        <w:rPr>
          <w:rFonts w:ascii="Times New Roman" w:eastAsia="Times New Roman" w:hAnsi="Times New Roman" w:cs="Times New Roman"/>
          <w:sz w:val="28"/>
          <w:szCs w:val="28"/>
          <w:vertAlign w:val="subscript"/>
          <w:lang w:val="uk-UA" w:eastAsia="zh-CN"/>
        </w:rPr>
        <w:t xml:space="preserve">1-3  </w:t>
      </w:r>
      <w:r w:rsidRPr="005148BD">
        <w:rPr>
          <w:rFonts w:ascii="Times New Roman" w:eastAsia="Times New Roman" w:hAnsi="Times New Roman" w:cs="Times New Roman"/>
          <w:sz w:val="28"/>
          <w:szCs w:val="28"/>
          <w:lang w:val="uk-UA" w:eastAsia="zh-CN"/>
        </w:rPr>
        <w:t xml:space="preserve">&gt; 0,05; </w:t>
      </w:r>
      <w:r w:rsidRPr="005148BD">
        <w:rPr>
          <w:rFonts w:ascii="Times New Roman" w:eastAsia="Times New Roman" w:hAnsi="Times New Roman" w:cs="Times New Roman"/>
          <w:sz w:val="28"/>
          <w:szCs w:val="28"/>
          <w:lang w:eastAsia="zh-CN"/>
        </w:rPr>
        <w:t>P</w:t>
      </w:r>
      <w:r w:rsidRPr="005148BD">
        <w:rPr>
          <w:rFonts w:ascii="Times New Roman" w:eastAsia="Times New Roman" w:hAnsi="Times New Roman" w:cs="Times New Roman"/>
          <w:sz w:val="28"/>
          <w:szCs w:val="28"/>
          <w:vertAlign w:val="subscript"/>
          <w:lang w:val="uk-UA" w:eastAsia="zh-CN"/>
        </w:rPr>
        <w:t xml:space="preserve">2-3 </w:t>
      </w:r>
      <w:r w:rsidRPr="005148BD">
        <w:rPr>
          <w:rFonts w:ascii="Times New Roman" w:eastAsia="Times New Roman" w:hAnsi="Times New Roman" w:cs="Times New Roman"/>
          <w:sz w:val="28"/>
          <w:szCs w:val="28"/>
          <w:lang w:val="uk-UA" w:eastAsia="zh-CN"/>
        </w:rPr>
        <w:t>&gt; 0,05;</w:t>
      </w:r>
    </w:p>
    <w:p w:rsidR="005148BD" w:rsidRPr="005148BD" w:rsidRDefault="005148BD" w:rsidP="005148BD">
      <w:pPr>
        <w:suppressAutoHyphens/>
        <w:spacing w:after="0" w:line="360" w:lineRule="auto"/>
        <w:ind w:right="-54" w:firstLine="660"/>
        <w:rPr>
          <w:rFonts w:ascii="Times New Roman" w:eastAsia="Times New Roman" w:hAnsi="Times New Roman" w:cs="Times New Roman"/>
          <w:bCs/>
          <w:sz w:val="28"/>
          <w:szCs w:val="28"/>
          <w:lang w:val="uk-UA" w:eastAsia="zh-CN"/>
        </w:rPr>
      </w:pP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Рисунок А.1‒ Зміни кількості лейкоцитів при уведенні 2-метил-6-бром-4-</w:t>
      </w:r>
      <w:r w:rsidRPr="005148BD">
        <w:rPr>
          <w:rFonts w:ascii="Times New Roman" w:eastAsia="Calibri" w:hAnsi="Times New Roman" w:cs="Times New Roman"/>
          <w:sz w:val="28"/>
          <w:szCs w:val="28"/>
          <w:lang w:val="en-US"/>
        </w:rPr>
        <w:t>S</w:t>
      </w:r>
      <w:r w:rsidRPr="005148BD">
        <w:rPr>
          <w:rFonts w:ascii="Times New Roman" w:eastAsia="Calibri" w:hAnsi="Times New Roman" w:cs="Times New Roman"/>
          <w:sz w:val="28"/>
          <w:szCs w:val="28"/>
          <w:lang w:val="uk-UA"/>
        </w:rPr>
        <w:t>-хінолін оцтової кислоти</w:t>
      </w: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240" w:lineRule="auto"/>
        <w:jc w:val="both"/>
        <w:rPr>
          <w:rFonts w:ascii="Times New Roman" w:eastAsia="Times New Roman" w:hAnsi="Times New Roman" w:cs="Times New Roman"/>
          <w:color w:val="000000"/>
          <w:sz w:val="28"/>
          <w:szCs w:val="20"/>
          <w:lang w:val="uk-UA" w:eastAsia="zh-CN"/>
        </w:rPr>
      </w:pPr>
    </w:p>
    <w:p w:rsidR="005148BD" w:rsidRDefault="005148BD" w:rsidP="009C7C34">
      <w:pPr>
        <w:spacing w:after="0" w:line="240" w:lineRule="auto"/>
        <w:jc w:val="center"/>
        <w:rPr>
          <w:rFonts w:ascii="Times New Roman" w:eastAsia="Times New Roman" w:hAnsi="Times New Roman" w:cs="Times New Roman"/>
          <w:color w:val="000000"/>
          <w:sz w:val="28"/>
          <w:szCs w:val="20"/>
          <w:lang w:val="uk-UA" w:eastAsia="zh-CN"/>
        </w:rPr>
      </w:pPr>
    </w:p>
    <w:p w:rsidR="009C7C34" w:rsidRPr="005148BD" w:rsidRDefault="009C7C34" w:rsidP="009C7C34">
      <w:pPr>
        <w:spacing w:after="0" w:line="240" w:lineRule="auto"/>
        <w:jc w:val="center"/>
        <w:rPr>
          <w:rFonts w:ascii="Times New Roman" w:eastAsia="Times New Roman" w:hAnsi="Times New Roman" w:cs="Times New Roman"/>
          <w:color w:val="000000"/>
          <w:sz w:val="28"/>
          <w:szCs w:val="20"/>
          <w:lang w:val="uk-UA" w:eastAsia="zh-CN"/>
        </w:rPr>
      </w:pPr>
    </w:p>
    <w:p w:rsidR="005148BD" w:rsidRPr="005148BD" w:rsidRDefault="005148BD" w:rsidP="005148BD">
      <w:pPr>
        <w:suppressAutoHyphens/>
        <w:spacing w:after="0" w:line="360" w:lineRule="auto"/>
        <w:ind w:right="-54" w:firstLine="660"/>
        <w:jc w:val="center"/>
        <w:rPr>
          <w:rFonts w:ascii="Times New Roman" w:eastAsia="Times New Roman" w:hAnsi="Times New Roman" w:cs="Times New Roman"/>
          <w:bCs/>
          <w:sz w:val="28"/>
          <w:szCs w:val="28"/>
          <w:lang w:val="uk-UA" w:eastAsia="zh-CN"/>
        </w:rPr>
      </w:pPr>
      <w:r w:rsidRPr="005148BD">
        <w:rPr>
          <w:rFonts w:ascii="Times New Roman" w:eastAsia="Times New Roman" w:hAnsi="Times New Roman" w:cs="Times New Roman"/>
          <w:bCs/>
          <w:sz w:val="28"/>
          <w:szCs w:val="28"/>
          <w:lang w:val="uk-UA" w:eastAsia="zh-CN"/>
        </w:rPr>
        <w:lastRenderedPageBreak/>
        <w:t>Додаток Б</w:t>
      </w:r>
    </w:p>
    <w:p w:rsidR="005148BD" w:rsidRPr="005148BD" w:rsidRDefault="005148BD" w:rsidP="005148BD">
      <w:pPr>
        <w:spacing w:after="0" w:line="360" w:lineRule="auto"/>
        <w:jc w:val="both"/>
        <w:rPr>
          <w:rFonts w:ascii="Times New Roman" w:eastAsia="Times New Roman" w:hAnsi="Times New Roman" w:cs="Times New Roman"/>
          <w:color w:val="000000"/>
          <w:sz w:val="28"/>
          <w:szCs w:val="20"/>
          <w:lang w:val="uk-UA" w:eastAsia="zh-CN"/>
        </w:rPr>
      </w:pPr>
    </w:p>
    <w:p w:rsidR="005148BD" w:rsidRPr="005148BD" w:rsidRDefault="005148BD" w:rsidP="005148BD">
      <w:pPr>
        <w:spacing w:after="0" w:line="360" w:lineRule="auto"/>
        <w:jc w:val="both"/>
        <w:rPr>
          <w:rFonts w:ascii="Times New Roman" w:eastAsia="Times New Roman" w:hAnsi="Times New Roman" w:cs="Times New Roman"/>
          <w:color w:val="000000"/>
          <w:sz w:val="28"/>
          <w:szCs w:val="20"/>
          <w:lang w:val="uk-UA" w:eastAsia="zh-CN"/>
        </w:rPr>
      </w:pPr>
    </w:p>
    <w:tbl>
      <w:tblPr>
        <w:tblW w:w="15920" w:type="dxa"/>
        <w:tblLayout w:type="fixed"/>
        <w:tblLook w:val="0000" w:firstRow="0" w:lastRow="0" w:firstColumn="0" w:lastColumn="0" w:noHBand="0" w:noVBand="0"/>
      </w:tblPr>
      <w:tblGrid>
        <w:gridCol w:w="7960"/>
        <w:gridCol w:w="7960"/>
      </w:tblGrid>
      <w:tr w:rsidR="005148BD" w:rsidRPr="005148BD" w:rsidTr="005148BD">
        <w:tc>
          <w:tcPr>
            <w:tcW w:w="15920" w:type="dxa"/>
            <w:gridSpan w:val="2"/>
          </w:tcPr>
          <w:p w:rsidR="005148BD" w:rsidRPr="005148BD" w:rsidRDefault="005148BD" w:rsidP="005148BD">
            <w:pPr>
              <w:spacing w:after="0" w:line="360" w:lineRule="auto"/>
              <w:ind w:right="-54" w:firstLine="660"/>
              <w:rPr>
                <w:rFonts w:ascii="Times New Roman" w:eastAsia="Calibri" w:hAnsi="Times New Roman" w:cs="Times New Roman"/>
                <w:sz w:val="28"/>
                <w:szCs w:val="28"/>
              </w:rPr>
            </w:pPr>
            <w:r w:rsidRPr="005148BD">
              <w:rPr>
                <w:rFonts w:ascii="Times New Roman" w:eastAsia="Calibri" w:hAnsi="Times New Roman" w:cs="Times New Roman"/>
                <w:noProof/>
                <w:sz w:val="28"/>
                <w:szCs w:val="28"/>
                <w:lang w:eastAsia="ru-RU"/>
              </w:rPr>
              <w:drawing>
                <wp:inline distT="0" distB="0" distL="0" distR="0" wp14:anchorId="29EA9BFB" wp14:editId="286EC640">
                  <wp:extent cx="3215640" cy="1866900"/>
                  <wp:effectExtent l="0" t="0" r="0" b="0"/>
                  <wp:docPr id="38"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7">
                            <a:extLst>
                              <a:ext uri="{28A0092B-C50C-407E-A947-70E740481C1C}">
                                <a14:useLocalDpi xmlns:a14="http://schemas.microsoft.com/office/drawing/2010/main" val="0"/>
                              </a:ext>
                            </a:extLst>
                          </a:blip>
                          <a:srcRect l="-20" t="-24" r="-20" b="-24"/>
                          <a:stretch>
                            <a:fillRect/>
                          </a:stretch>
                        </pic:blipFill>
                        <pic:spPr bwMode="auto">
                          <a:xfrm>
                            <a:off x="0" y="0"/>
                            <a:ext cx="3215640" cy="1866900"/>
                          </a:xfrm>
                          <a:prstGeom prst="rect">
                            <a:avLst/>
                          </a:prstGeom>
                          <a:solidFill>
                            <a:srgbClr val="FFFFFF"/>
                          </a:solidFill>
                          <a:ln>
                            <a:noFill/>
                          </a:ln>
                        </pic:spPr>
                      </pic:pic>
                    </a:graphicData>
                  </a:graphic>
                </wp:inline>
              </w:drawing>
            </w:r>
          </w:p>
        </w:tc>
      </w:tr>
      <w:tr w:rsidR="005148BD" w:rsidRPr="005148BD" w:rsidTr="005148BD">
        <w:tc>
          <w:tcPr>
            <w:tcW w:w="7960" w:type="dxa"/>
          </w:tcPr>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noProof/>
                <w:sz w:val="28"/>
                <w:szCs w:val="28"/>
                <w:lang w:eastAsia="ru-RU"/>
              </w:rPr>
              <w:drawing>
                <wp:inline distT="0" distB="0" distL="0" distR="0" wp14:anchorId="33E2BA54" wp14:editId="1C12E9B5">
                  <wp:extent cx="3268980" cy="1943100"/>
                  <wp:effectExtent l="0" t="0" r="0" b="0"/>
                  <wp:docPr id="39"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48">
                            <a:extLst>
                              <a:ext uri="{28A0092B-C50C-407E-A947-70E740481C1C}">
                                <a14:useLocalDpi xmlns:a14="http://schemas.microsoft.com/office/drawing/2010/main" val="0"/>
                              </a:ext>
                            </a:extLst>
                          </a:blip>
                          <a:srcRect l="-18" t="-23" r="-18" b="-23"/>
                          <a:stretch>
                            <a:fillRect/>
                          </a:stretch>
                        </pic:blipFill>
                        <pic:spPr bwMode="auto">
                          <a:xfrm>
                            <a:off x="0" y="0"/>
                            <a:ext cx="3268980" cy="1943100"/>
                          </a:xfrm>
                          <a:prstGeom prst="rect">
                            <a:avLst/>
                          </a:prstGeom>
                          <a:solidFill>
                            <a:srgbClr val="FFFFFF"/>
                          </a:solidFill>
                          <a:ln>
                            <a:noFill/>
                          </a:ln>
                        </pic:spPr>
                      </pic:pic>
                    </a:graphicData>
                  </a:graphic>
                </wp:inline>
              </w:drawing>
            </w: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noProof/>
                <w:sz w:val="28"/>
                <w:szCs w:val="28"/>
                <w:lang w:eastAsia="ru-RU"/>
              </w:rPr>
              <w:drawing>
                <wp:inline distT="0" distB="0" distL="0" distR="0" wp14:anchorId="39E57F4C" wp14:editId="34514CAB">
                  <wp:extent cx="3345180" cy="2019300"/>
                  <wp:effectExtent l="0" t="0" r="0" b="0"/>
                  <wp:docPr id="40"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9">
                            <a:extLst>
                              <a:ext uri="{28A0092B-C50C-407E-A947-70E740481C1C}">
                                <a14:useLocalDpi xmlns:a14="http://schemas.microsoft.com/office/drawing/2010/main" val="0"/>
                              </a:ext>
                            </a:extLst>
                          </a:blip>
                          <a:srcRect l="-18" t="-23" r="-18" b="-23"/>
                          <a:stretch>
                            <a:fillRect/>
                          </a:stretch>
                        </pic:blipFill>
                        <pic:spPr bwMode="auto">
                          <a:xfrm>
                            <a:off x="0" y="0"/>
                            <a:ext cx="3345180" cy="2019300"/>
                          </a:xfrm>
                          <a:prstGeom prst="rect">
                            <a:avLst/>
                          </a:prstGeom>
                          <a:solidFill>
                            <a:srgbClr val="FFFFFF"/>
                          </a:solidFill>
                          <a:ln>
                            <a:noFill/>
                          </a:ln>
                        </pic:spPr>
                      </pic:pic>
                    </a:graphicData>
                  </a:graphic>
                </wp:inline>
              </w:drawing>
            </w:r>
          </w:p>
        </w:tc>
        <w:tc>
          <w:tcPr>
            <w:tcW w:w="7960" w:type="dxa"/>
          </w:tcPr>
          <w:p w:rsidR="005148BD" w:rsidRPr="005148BD" w:rsidRDefault="005148BD" w:rsidP="005148BD">
            <w:pPr>
              <w:spacing w:after="0" w:line="360" w:lineRule="auto"/>
              <w:ind w:right="-54" w:firstLine="660"/>
              <w:jc w:val="center"/>
              <w:rPr>
                <w:rFonts w:ascii="Times New Roman" w:eastAsia="Calibri" w:hAnsi="Times New Roman" w:cs="Times New Roman"/>
                <w:noProof/>
                <w:sz w:val="28"/>
                <w:szCs w:val="28"/>
                <w:lang w:val="uk-UA" w:eastAsia="ru-RU"/>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p>
        </w:tc>
      </w:tr>
      <w:tr w:rsidR="005148BD" w:rsidRPr="005148BD" w:rsidTr="005148BD">
        <w:tc>
          <w:tcPr>
            <w:tcW w:w="15920" w:type="dxa"/>
            <w:gridSpan w:val="2"/>
          </w:tcPr>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Примітка: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1-2</w:t>
            </w:r>
            <w:r w:rsidRPr="005148BD">
              <w:rPr>
                <w:rFonts w:ascii="Times New Roman" w:eastAsia="Calibri" w:hAnsi="Times New Roman" w:cs="Times New Roman"/>
                <w:sz w:val="28"/>
                <w:szCs w:val="28"/>
                <w:lang w:val="uk-UA"/>
              </w:rPr>
              <w:t xml:space="preserve"> &lt; 0,01;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1-3  </w:t>
            </w:r>
            <w:r w:rsidRPr="005148BD">
              <w:rPr>
                <w:rFonts w:ascii="Times New Roman" w:eastAsia="Calibri" w:hAnsi="Times New Roman" w:cs="Times New Roman"/>
                <w:sz w:val="28"/>
                <w:szCs w:val="28"/>
                <w:lang w:val="uk-UA"/>
              </w:rPr>
              <w:t xml:space="preserve">&lt; 0,01;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2-3 </w:t>
            </w:r>
            <w:r w:rsidRPr="005148BD">
              <w:rPr>
                <w:rFonts w:ascii="Times New Roman" w:eastAsia="Calibri" w:hAnsi="Times New Roman" w:cs="Times New Roman"/>
                <w:sz w:val="28"/>
                <w:szCs w:val="28"/>
                <w:lang w:val="uk-UA"/>
              </w:rPr>
              <w:t xml:space="preserve">&gt; 0,05 - для ПЯН; р </w:t>
            </w:r>
            <w:r w:rsidRPr="005148BD">
              <w:rPr>
                <w:rFonts w:ascii="Times New Roman" w:eastAsia="Calibri" w:hAnsi="Times New Roman" w:cs="Times New Roman"/>
                <w:sz w:val="28"/>
                <w:szCs w:val="28"/>
                <w:vertAlign w:val="subscript"/>
                <w:lang w:val="uk-UA"/>
              </w:rPr>
              <w:t xml:space="preserve"> </w:t>
            </w:r>
            <w:r w:rsidRPr="005148BD">
              <w:rPr>
                <w:rFonts w:ascii="Times New Roman" w:eastAsia="Calibri" w:hAnsi="Times New Roman" w:cs="Times New Roman"/>
                <w:sz w:val="28"/>
                <w:szCs w:val="28"/>
                <w:lang w:val="uk-UA"/>
              </w:rPr>
              <w:t xml:space="preserve">&gt; 0,05 – для еозинів </w:t>
            </w:r>
          </w:p>
          <w:p w:rsidR="005148BD" w:rsidRPr="005148BD" w:rsidRDefault="005148BD" w:rsidP="005148BD">
            <w:pPr>
              <w:spacing w:after="0" w:line="360" w:lineRule="auto"/>
              <w:ind w:right="-54" w:firstLine="660"/>
              <w:rPr>
                <w:rFonts w:ascii="Times New Roman" w:eastAsia="Calibri" w:hAnsi="Times New Roman" w:cs="Times New Roman"/>
                <w:sz w:val="28"/>
                <w:szCs w:val="28"/>
              </w:rPr>
            </w:pPr>
            <w:r w:rsidRPr="005148BD">
              <w:rPr>
                <w:rFonts w:ascii="Times New Roman" w:eastAsia="Calibri" w:hAnsi="Times New Roman" w:cs="Times New Roman"/>
                <w:sz w:val="28"/>
                <w:szCs w:val="28"/>
                <w:lang w:val="uk-UA"/>
              </w:rPr>
              <w:t>та СЯН</w:t>
            </w:r>
          </w:p>
        </w:tc>
      </w:tr>
    </w:tbl>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both"/>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Рисунок Б.2 ‒ </w:t>
      </w:r>
      <w:r w:rsidRPr="005148BD">
        <w:rPr>
          <w:rFonts w:ascii="Times New Roman" w:eastAsia="Calibri" w:hAnsi="Times New Roman" w:cs="Times New Roman"/>
          <w:sz w:val="28"/>
          <w:szCs w:val="28"/>
          <w:lang w:val="uk-UA" w:eastAsia="ru-RU"/>
        </w:rPr>
        <w:t>Зміни відносної кількості гранулоцитів</w:t>
      </w:r>
      <w:r w:rsidRPr="005148BD">
        <w:rPr>
          <w:rFonts w:ascii="Times New Roman" w:eastAsia="Calibri" w:hAnsi="Times New Roman" w:cs="Times New Roman"/>
          <w:sz w:val="28"/>
          <w:szCs w:val="28"/>
          <w:lang w:val="uk-UA"/>
        </w:rPr>
        <w:t xml:space="preserve"> при уведенні 2-метил-6-бром-4-S-хінолін оцтової кислоти</w:t>
      </w:r>
    </w:p>
    <w:p w:rsidR="005148BD" w:rsidRPr="005148BD" w:rsidRDefault="005148BD" w:rsidP="005148BD">
      <w:pPr>
        <w:suppressAutoHyphens/>
        <w:spacing w:after="0" w:line="360" w:lineRule="auto"/>
        <w:ind w:right="-54" w:firstLine="660"/>
        <w:jc w:val="center"/>
        <w:rPr>
          <w:rFonts w:ascii="Times New Roman" w:eastAsia="Times New Roman" w:hAnsi="Times New Roman" w:cs="Times New Roman"/>
          <w:bCs/>
          <w:sz w:val="28"/>
          <w:szCs w:val="28"/>
          <w:lang w:val="uk-UA" w:eastAsia="zh-CN"/>
        </w:rPr>
      </w:pPr>
    </w:p>
    <w:p w:rsidR="005148BD" w:rsidRPr="005148BD" w:rsidRDefault="005148BD" w:rsidP="005148BD">
      <w:pPr>
        <w:suppressAutoHyphens/>
        <w:spacing w:after="0" w:line="360" w:lineRule="auto"/>
        <w:ind w:right="-54" w:firstLine="660"/>
        <w:jc w:val="center"/>
        <w:rPr>
          <w:rFonts w:ascii="Times New Roman" w:eastAsia="Times New Roman" w:hAnsi="Times New Roman" w:cs="Times New Roman"/>
          <w:bCs/>
          <w:sz w:val="28"/>
          <w:szCs w:val="28"/>
          <w:lang w:val="uk-UA" w:eastAsia="zh-CN"/>
        </w:rPr>
      </w:pPr>
    </w:p>
    <w:p w:rsidR="005148BD" w:rsidRPr="005148BD" w:rsidRDefault="005148BD" w:rsidP="005148BD">
      <w:pPr>
        <w:suppressAutoHyphens/>
        <w:spacing w:after="0" w:line="360" w:lineRule="auto"/>
        <w:ind w:right="-54" w:firstLine="660"/>
        <w:jc w:val="center"/>
        <w:rPr>
          <w:rFonts w:ascii="Times New Roman" w:eastAsia="Times New Roman" w:hAnsi="Times New Roman" w:cs="Times New Roman"/>
          <w:b/>
          <w:bCs/>
          <w:sz w:val="28"/>
          <w:szCs w:val="28"/>
          <w:lang w:val="uk-UA" w:eastAsia="zh-CN"/>
        </w:rPr>
      </w:pPr>
      <w:r w:rsidRPr="005148BD">
        <w:rPr>
          <w:rFonts w:ascii="Times New Roman" w:eastAsia="Times New Roman" w:hAnsi="Times New Roman" w:cs="Times New Roman"/>
          <w:bCs/>
          <w:sz w:val="28"/>
          <w:szCs w:val="28"/>
          <w:lang w:val="uk-UA" w:eastAsia="zh-CN"/>
        </w:rPr>
        <w:lastRenderedPageBreak/>
        <w:t>Додаток В</w:t>
      </w: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eastAsia="ru-RU"/>
        </w:rPr>
      </w:pP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eastAsia="ru-RU"/>
        </w:rPr>
      </w:pPr>
    </w:p>
    <w:tbl>
      <w:tblPr>
        <w:tblW w:w="9994" w:type="dxa"/>
        <w:tblInd w:w="-318" w:type="dxa"/>
        <w:tblLayout w:type="fixed"/>
        <w:tblLook w:val="0000" w:firstRow="0" w:lastRow="0" w:firstColumn="0" w:lastColumn="0" w:noHBand="0" w:noVBand="0"/>
      </w:tblPr>
      <w:tblGrid>
        <w:gridCol w:w="5104"/>
        <w:gridCol w:w="4890"/>
      </w:tblGrid>
      <w:tr w:rsidR="005148BD" w:rsidRPr="005148BD" w:rsidTr="005148BD">
        <w:tc>
          <w:tcPr>
            <w:tcW w:w="5104" w:type="dxa"/>
            <w:tcBorders>
              <w:top w:val="single" w:sz="4" w:space="0" w:color="000000"/>
              <w:left w:val="single" w:sz="4" w:space="0" w:color="000000"/>
              <w:bottom w:val="single" w:sz="4" w:space="0" w:color="000000"/>
            </w:tcBorders>
          </w:tcPr>
          <w:p w:rsidR="005148BD" w:rsidRPr="005148BD" w:rsidRDefault="005148BD" w:rsidP="005148BD">
            <w:pPr>
              <w:spacing w:after="0" w:line="360" w:lineRule="auto"/>
              <w:ind w:right="-54" w:firstLine="660"/>
              <w:rPr>
                <w:rFonts w:ascii="Times New Roman" w:eastAsia="Calibri" w:hAnsi="Times New Roman" w:cs="Times New Roman"/>
                <w:sz w:val="28"/>
                <w:szCs w:val="28"/>
              </w:rPr>
            </w:pPr>
            <w:r w:rsidRPr="005148BD">
              <w:rPr>
                <w:rFonts w:ascii="Times New Roman" w:eastAsia="Calibri" w:hAnsi="Times New Roman" w:cs="Times New Roman"/>
                <w:noProof/>
                <w:sz w:val="28"/>
                <w:szCs w:val="28"/>
                <w:lang w:eastAsia="ru-RU"/>
              </w:rPr>
              <w:drawing>
                <wp:inline distT="0" distB="0" distL="0" distR="0" wp14:anchorId="468B1BD9" wp14:editId="61B838D5">
                  <wp:extent cx="2964180" cy="2438400"/>
                  <wp:effectExtent l="0" t="0" r="0" b="0"/>
                  <wp:docPr id="4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50">
                            <a:extLst>
                              <a:ext uri="{28A0092B-C50C-407E-A947-70E740481C1C}">
                                <a14:useLocalDpi xmlns:a14="http://schemas.microsoft.com/office/drawing/2010/main" val="0"/>
                              </a:ext>
                            </a:extLst>
                          </a:blip>
                          <a:srcRect l="-15" t="-20" r="-15" b="-20"/>
                          <a:stretch>
                            <a:fillRect/>
                          </a:stretch>
                        </pic:blipFill>
                        <pic:spPr bwMode="auto">
                          <a:xfrm>
                            <a:off x="0" y="0"/>
                            <a:ext cx="2964180" cy="2438400"/>
                          </a:xfrm>
                          <a:prstGeom prst="rect">
                            <a:avLst/>
                          </a:prstGeom>
                          <a:solidFill>
                            <a:srgbClr val="FFFFFF"/>
                          </a:solidFill>
                          <a:ln>
                            <a:noFill/>
                          </a:ln>
                        </pic:spPr>
                      </pic:pic>
                    </a:graphicData>
                  </a:graphic>
                </wp:inline>
              </w:drawing>
            </w:r>
          </w:p>
        </w:tc>
        <w:tc>
          <w:tcPr>
            <w:tcW w:w="4890" w:type="dxa"/>
            <w:tcBorders>
              <w:top w:val="single" w:sz="4" w:space="0" w:color="000000"/>
              <w:left w:val="single" w:sz="4" w:space="0" w:color="000000"/>
              <w:bottom w:val="single" w:sz="4" w:space="0" w:color="000000"/>
              <w:right w:val="single" w:sz="4" w:space="0" w:color="auto"/>
            </w:tcBorders>
          </w:tcPr>
          <w:p w:rsidR="005148BD" w:rsidRPr="005148BD" w:rsidRDefault="005148BD" w:rsidP="005148BD">
            <w:pPr>
              <w:spacing w:after="0" w:line="360" w:lineRule="auto"/>
              <w:ind w:right="-54" w:firstLine="660"/>
              <w:rPr>
                <w:rFonts w:ascii="Times New Roman" w:eastAsia="Calibri" w:hAnsi="Times New Roman" w:cs="Times New Roman"/>
                <w:sz w:val="28"/>
                <w:szCs w:val="28"/>
              </w:rPr>
            </w:pPr>
            <w:r w:rsidRPr="005148BD">
              <w:rPr>
                <w:rFonts w:ascii="Times New Roman" w:eastAsia="Calibri" w:hAnsi="Times New Roman" w:cs="Times New Roman"/>
                <w:noProof/>
                <w:sz w:val="28"/>
                <w:szCs w:val="28"/>
                <w:lang w:eastAsia="ru-RU"/>
              </w:rPr>
              <w:drawing>
                <wp:inline distT="0" distB="0" distL="0" distR="0" wp14:anchorId="277806A2" wp14:editId="42A32E52">
                  <wp:extent cx="2834640" cy="2308860"/>
                  <wp:effectExtent l="0" t="0" r="0" b="0"/>
                  <wp:docPr id="4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51">
                            <a:extLst>
                              <a:ext uri="{28A0092B-C50C-407E-A947-70E740481C1C}">
                                <a14:useLocalDpi xmlns:a14="http://schemas.microsoft.com/office/drawing/2010/main" val="0"/>
                              </a:ext>
                            </a:extLst>
                          </a:blip>
                          <a:srcRect l="-15" t="-20" r="-15" b="-20"/>
                          <a:stretch>
                            <a:fillRect/>
                          </a:stretch>
                        </pic:blipFill>
                        <pic:spPr bwMode="auto">
                          <a:xfrm>
                            <a:off x="0" y="0"/>
                            <a:ext cx="2834640" cy="2308860"/>
                          </a:xfrm>
                          <a:prstGeom prst="rect">
                            <a:avLst/>
                          </a:prstGeom>
                          <a:solidFill>
                            <a:srgbClr val="FFFFFF"/>
                          </a:solidFill>
                          <a:ln>
                            <a:noFill/>
                          </a:ln>
                        </pic:spPr>
                      </pic:pic>
                    </a:graphicData>
                  </a:graphic>
                </wp:inline>
              </w:drawing>
            </w:r>
          </w:p>
        </w:tc>
      </w:tr>
      <w:tr w:rsidR="005148BD" w:rsidRPr="005148BD" w:rsidTr="005148BD">
        <w:tc>
          <w:tcPr>
            <w:tcW w:w="5104" w:type="dxa"/>
            <w:tcBorders>
              <w:top w:val="single" w:sz="4" w:space="0" w:color="000000"/>
              <w:left w:val="single" w:sz="4" w:space="0" w:color="000000"/>
              <w:bottom w:val="single" w:sz="4" w:space="0" w:color="000000"/>
            </w:tcBorders>
          </w:tcPr>
          <w:p w:rsidR="005148BD" w:rsidRPr="005148BD" w:rsidRDefault="005148BD" w:rsidP="005148BD">
            <w:pPr>
              <w:spacing w:after="0" w:line="360" w:lineRule="auto"/>
              <w:ind w:right="-54" w:firstLine="660"/>
              <w:jc w:val="center"/>
              <w:rPr>
                <w:rFonts w:ascii="Times New Roman" w:eastAsia="Calibri" w:hAnsi="Times New Roman" w:cs="Times New Roman"/>
                <w:sz w:val="28"/>
                <w:szCs w:val="28"/>
              </w:rPr>
            </w:pP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1-2</w:t>
            </w:r>
            <w:r w:rsidRPr="005148BD">
              <w:rPr>
                <w:rFonts w:ascii="Times New Roman" w:eastAsia="Calibri" w:hAnsi="Times New Roman" w:cs="Times New Roman"/>
                <w:sz w:val="28"/>
                <w:szCs w:val="28"/>
                <w:lang w:val="uk-UA"/>
              </w:rPr>
              <w:t xml:space="preserve"> &gt; 0,05;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1-3  </w:t>
            </w:r>
            <w:r w:rsidRPr="005148BD">
              <w:rPr>
                <w:rFonts w:ascii="Times New Roman" w:eastAsia="Calibri" w:hAnsi="Times New Roman" w:cs="Times New Roman"/>
                <w:sz w:val="28"/>
                <w:szCs w:val="28"/>
                <w:lang w:val="uk-UA"/>
              </w:rPr>
              <w:t xml:space="preserve">&gt; 0,05;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2-3 </w:t>
            </w:r>
            <w:r w:rsidRPr="005148BD">
              <w:rPr>
                <w:rFonts w:ascii="Times New Roman" w:eastAsia="Calibri" w:hAnsi="Times New Roman" w:cs="Times New Roman"/>
                <w:sz w:val="28"/>
                <w:szCs w:val="28"/>
                <w:lang w:val="uk-UA"/>
              </w:rPr>
              <w:t>&lt; 0,01</w:t>
            </w:r>
          </w:p>
        </w:tc>
        <w:tc>
          <w:tcPr>
            <w:tcW w:w="4890" w:type="dxa"/>
            <w:tcBorders>
              <w:top w:val="single" w:sz="4" w:space="0" w:color="000000"/>
              <w:left w:val="single" w:sz="4" w:space="0" w:color="000000"/>
              <w:bottom w:val="single" w:sz="4" w:space="0" w:color="000000"/>
              <w:right w:val="single" w:sz="4" w:space="0" w:color="auto"/>
            </w:tcBorders>
          </w:tcPr>
          <w:p w:rsidR="005148BD" w:rsidRPr="005148BD" w:rsidRDefault="005148BD" w:rsidP="005148BD">
            <w:pPr>
              <w:spacing w:after="0" w:line="360" w:lineRule="auto"/>
              <w:ind w:right="-54" w:firstLine="660"/>
              <w:rPr>
                <w:rFonts w:ascii="Times New Roman" w:eastAsia="Calibri" w:hAnsi="Times New Roman" w:cs="Times New Roman"/>
                <w:sz w:val="28"/>
                <w:szCs w:val="28"/>
              </w:rPr>
            </w:pP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1-2</w:t>
            </w:r>
            <w:r w:rsidRPr="005148BD">
              <w:rPr>
                <w:rFonts w:ascii="Times New Roman" w:eastAsia="Calibri" w:hAnsi="Times New Roman" w:cs="Times New Roman"/>
                <w:sz w:val="28"/>
                <w:szCs w:val="28"/>
                <w:lang w:val="uk-UA"/>
              </w:rPr>
              <w:t xml:space="preserve"> &lt; 0,01;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1-3  </w:t>
            </w:r>
            <w:r w:rsidRPr="005148BD">
              <w:rPr>
                <w:rFonts w:ascii="Times New Roman" w:eastAsia="Calibri" w:hAnsi="Times New Roman" w:cs="Times New Roman"/>
                <w:sz w:val="28"/>
                <w:szCs w:val="28"/>
                <w:lang w:val="uk-UA"/>
              </w:rPr>
              <w:t xml:space="preserve">&gt; 0,05;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2-3 </w:t>
            </w:r>
            <w:r w:rsidRPr="005148BD">
              <w:rPr>
                <w:rFonts w:ascii="Times New Roman" w:eastAsia="Calibri" w:hAnsi="Times New Roman" w:cs="Times New Roman"/>
                <w:sz w:val="28"/>
                <w:szCs w:val="28"/>
                <w:lang w:val="uk-UA"/>
              </w:rPr>
              <w:t>&lt; 0,01</w:t>
            </w:r>
          </w:p>
        </w:tc>
      </w:tr>
    </w:tbl>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Рисунок В.3 ‒ </w:t>
      </w:r>
      <w:r w:rsidRPr="005148BD">
        <w:rPr>
          <w:rFonts w:ascii="Times New Roman" w:eastAsia="Calibri" w:hAnsi="Times New Roman" w:cs="Times New Roman"/>
          <w:sz w:val="28"/>
          <w:szCs w:val="28"/>
          <w:lang w:val="uk-UA" w:eastAsia="ru-RU"/>
        </w:rPr>
        <w:t>Зміни відносної кількості агранулоцитів</w:t>
      </w:r>
      <w:r w:rsidRPr="005148BD">
        <w:rPr>
          <w:rFonts w:ascii="Times New Roman" w:eastAsia="Calibri" w:hAnsi="Times New Roman" w:cs="Times New Roman"/>
          <w:sz w:val="28"/>
          <w:szCs w:val="28"/>
          <w:lang w:val="uk-UA"/>
        </w:rPr>
        <w:t xml:space="preserve"> при уведенні 2-метил-6-бром-4-</w:t>
      </w:r>
      <w:r w:rsidRPr="005148BD">
        <w:rPr>
          <w:rFonts w:ascii="Times New Roman" w:eastAsia="Calibri" w:hAnsi="Times New Roman" w:cs="Times New Roman"/>
          <w:sz w:val="28"/>
          <w:szCs w:val="28"/>
          <w:lang w:val="en-US"/>
        </w:rPr>
        <w:t>S</w:t>
      </w:r>
      <w:r w:rsidRPr="005148BD">
        <w:rPr>
          <w:rFonts w:ascii="Times New Roman" w:eastAsia="Calibri" w:hAnsi="Times New Roman" w:cs="Times New Roman"/>
          <w:sz w:val="28"/>
          <w:szCs w:val="28"/>
          <w:lang w:val="uk-UA"/>
        </w:rPr>
        <w:t>-хінолін оцтової кислоти</w:t>
      </w: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Pr="005148BD" w:rsidRDefault="005148BD" w:rsidP="005148BD">
      <w:pPr>
        <w:spacing w:after="0" w:line="360" w:lineRule="auto"/>
        <w:ind w:right="-54" w:firstLine="660"/>
        <w:jc w:val="both"/>
        <w:rPr>
          <w:rFonts w:ascii="Times New Roman" w:eastAsia="Times New Roman" w:hAnsi="Times New Roman" w:cs="Times New Roman"/>
          <w:color w:val="000000"/>
          <w:sz w:val="28"/>
          <w:szCs w:val="28"/>
          <w:lang w:val="uk-UA" w:eastAsia="ru-RU"/>
        </w:rPr>
      </w:pPr>
    </w:p>
    <w:p w:rsid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9C7C34" w:rsidRPr="005148BD" w:rsidRDefault="009C7C34"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lastRenderedPageBreak/>
        <w:t>Додаток Г</w:t>
      </w: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tbl>
      <w:tblPr>
        <w:tblW w:w="15920" w:type="dxa"/>
        <w:tblLayout w:type="fixed"/>
        <w:tblLook w:val="0000" w:firstRow="0" w:lastRow="0" w:firstColumn="0" w:lastColumn="0" w:noHBand="0" w:noVBand="0"/>
      </w:tblPr>
      <w:tblGrid>
        <w:gridCol w:w="7960"/>
        <w:gridCol w:w="7960"/>
      </w:tblGrid>
      <w:tr w:rsidR="005148BD" w:rsidRPr="005148BD" w:rsidTr="005148BD">
        <w:trPr>
          <w:trHeight w:val="4010"/>
        </w:trPr>
        <w:tc>
          <w:tcPr>
            <w:tcW w:w="15920" w:type="dxa"/>
            <w:gridSpan w:val="2"/>
          </w:tcPr>
          <w:p w:rsidR="005148BD" w:rsidRPr="005148BD" w:rsidRDefault="005148BD" w:rsidP="005148BD">
            <w:pPr>
              <w:spacing w:after="0" w:line="360" w:lineRule="auto"/>
              <w:ind w:right="-54" w:firstLine="660"/>
              <w:rPr>
                <w:rFonts w:ascii="Times New Roman" w:eastAsia="Calibri" w:hAnsi="Times New Roman" w:cs="Times New Roman"/>
                <w:sz w:val="28"/>
                <w:szCs w:val="28"/>
              </w:rPr>
            </w:pPr>
            <w:r w:rsidRPr="005148BD">
              <w:rPr>
                <w:rFonts w:ascii="Times New Roman" w:eastAsia="Calibri" w:hAnsi="Times New Roman" w:cs="Times New Roman"/>
                <w:noProof/>
                <w:sz w:val="28"/>
                <w:szCs w:val="28"/>
                <w:lang w:eastAsia="ru-RU"/>
              </w:rPr>
              <w:drawing>
                <wp:inline distT="0" distB="0" distL="0" distR="0" wp14:anchorId="0F177923" wp14:editId="128EFAAD">
                  <wp:extent cx="3558540" cy="2095500"/>
                  <wp:effectExtent l="0" t="0" r="0" b="0"/>
                  <wp:docPr id="43"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52">
                            <a:extLst>
                              <a:ext uri="{28A0092B-C50C-407E-A947-70E740481C1C}">
                                <a14:useLocalDpi xmlns:a14="http://schemas.microsoft.com/office/drawing/2010/main" val="0"/>
                              </a:ext>
                            </a:extLst>
                          </a:blip>
                          <a:srcRect l="-20" t="-24" r="-20" b="-24"/>
                          <a:stretch>
                            <a:fillRect/>
                          </a:stretch>
                        </pic:blipFill>
                        <pic:spPr bwMode="auto">
                          <a:xfrm>
                            <a:off x="0" y="0"/>
                            <a:ext cx="3558540" cy="2095500"/>
                          </a:xfrm>
                          <a:prstGeom prst="rect">
                            <a:avLst/>
                          </a:prstGeom>
                          <a:solidFill>
                            <a:srgbClr val="FFFFFF"/>
                          </a:solidFill>
                          <a:ln>
                            <a:noFill/>
                          </a:ln>
                        </pic:spPr>
                      </pic:pic>
                    </a:graphicData>
                  </a:graphic>
                </wp:inline>
              </w:drawing>
            </w:r>
          </w:p>
        </w:tc>
      </w:tr>
      <w:tr w:rsidR="005148BD" w:rsidRPr="005148BD" w:rsidTr="005148BD">
        <w:tc>
          <w:tcPr>
            <w:tcW w:w="7960" w:type="dxa"/>
          </w:tcPr>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noProof/>
                <w:sz w:val="28"/>
                <w:szCs w:val="28"/>
                <w:lang w:eastAsia="ru-RU"/>
              </w:rPr>
              <w:drawing>
                <wp:inline distT="0" distB="0" distL="0" distR="0" wp14:anchorId="0A7A7C48" wp14:editId="17FE80A5">
                  <wp:extent cx="3543300" cy="2103120"/>
                  <wp:effectExtent l="0" t="0" r="0" b="0"/>
                  <wp:docPr id="44"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53">
                            <a:extLst>
                              <a:ext uri="{28A0092B-C50C-407E-A947-70E740481C1C}">
                                <a14:useLocalDpi xmlns:a14="http://schemas.microsoft.com/office/drawing/2010/main" val="0"/>
                              </a:ext>
                            </a:extLst>
                          </a:blip>
                          <a:srcRect l="-18" t="-23" r="-18" b="-23"/>
                          <a:stretch>
                            <a:fillRect/>
                          </a:stretch>
                        </pic:blipFill>
                        <pic:spPr bwMode="auto">
                          <a:xfrm>
                            <a:off x="0" y="0"/>
                            <a:ext cx="3543300" cy="2103120"/>
                          </a:xfrm>
                          <a:prstGeom prst="rect">
                            <a:avLst/>
                          </a:prstGeom>
                          <a:solidFill>
                            <a:srgbClr val="FFFFFF"/>
                          </a:solidFill>
                          <a:ln>
                            <a:noFill/>
                          </a:ln>
                        </pic:spPr>
                      </pic:pic>
                    </a:graphicData>
                  </a:graphic>
                </wp:inline>
              </w:drawing>
            </w: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noProof/>
                <w:sz w:val="28"/>
                <w:szCs w:val="28"/>
                <w:lang w:eastAsia="ru-RU"/>
              </w:rPr>
              <w:drawing>
                <wp:inline distT="0" distB="0" distL="0" distR="0" wp14:anchorId="41279431" wp14:editId="266CE36F">
                  <wp:extent cx="3649980" cy="1912620"/>
                  <wp:effectExtent l="0" t="0" r="0" b="0"/>
                  <wp:docPr id="45"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54">
                            <a:extLst>
                              <a:ext uri="{28A0092B-C50C-407E-A947-70E740481C1C}">
                                <a14:useLocalDpi xmlns:a14="http://schemas.microsoft.com/office/drawing/2010/main" val="0"/>
                              </a:ext>
                            </a:extLst>
                          </a:blip>
                          <a:srcRect l="-18" t="-23" r="-18" b="-23"/>
                          <a:stretch>
                            <a:fillRect/>
                          </a:stretch>
                        </pic:blipFill>
                        <pic:spPr bwMode="auto">
                          <a:xfrm>
                            <a:off x="0" y="0"/>
                            <a:ext cx="3649980" cy="1912620"/>
                          </a:xfrm>
                          <a:prstGeom prst="rect">
                            <a:avLst/>
                          </a:prstGeom>
                          <a:solidFill>
                            <a:srgbClr val="FFFFFF"/>
                          </a:solidFill>
                          <a:ln>
                            <a:noFill/>
                          </a:ln>
                        </pic:spPr>
                      </pic:pic>
                    </a:graphicData>
                  </a:graphic>
                </wp:inline>
              </w:drawing>
            </w:r>
          </w:p>
        </w:tc>
        <w:tc>
          <w:tcPr>
            <w:tcW w:w="7960" w:type="dxa"/>
          </w:tcPr>
          <w:p w:rsidR="005148BD" w:rsidRPr="005148BD" w:rsidRDefault="005148BD" w:rsidP="005148BD">
            <w:pPr>
              <w:spacing w:after="0" w:line="360" w:lineRule="auto"/>
              <w:ind w:right="-54" w:firstLine="660"/>
              <w:jc w:val="center"/>
              <w:rPr>
                <w:rFonts w:ascii="Times New Roman" w:eastAsia="Calibri" w:hAnsi="Times New Roman" w:cs="Times New Roman"/>
                <w:sz w:val="28"/>
                <w:szCs w:val="28"/>
                <w:lang w:val="uk-UA"/>
              </w:rPr>
            </w:pPr>
          </w:p>
        </w:tc>
      </w:tr>
      <w:tr w:rsidR="005148BD" w:rsidRPr="005148BD" w:rsidTr="005148BD">
        <w:tc>
          <w:tcPr>
            <w:tcW w:w="15920" w:type="dxa"/>
            <w:gridSpan w:val="2"/>
          </w:tcPr>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Примітка: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1-2</w:t>
            </w:r>
            <w:r w:rsidRPr="005148BD">
              <w:rPr>
                <w:rFonts w:ascii="Times New Roman" w:eastAsia="Calibri" w:hAnsi="Times New Roman" w:cs="Times New Roman"/>
                <w:sz w:val="28"/>
                <w:szCs w:val="28"/>
                <w:lang w:val="uk-UA"/>
              </w:rPr>
              <w:t xml:space="preserve"> &lt; 0,01;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1-3  </w:t>
            </w:r>
            <w:r w:rsidRPr="005148BD">
              <w:rPr>
                <w:rFonts w:ascii="Times New Roman" w:eastAsia="Calibri" w:hAnsi="Times New Roman" w:cs="Times New Roman"/>
                <w:sz w:val="28"/>
                <w:szCs w:val="28"/>
                <w:lang w:val="uk-UA"/>
              </w:rPr>
              <w:t xml:space="preserve">&lt; 0,01;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2-3 </w:t>
            </w:r>
            <w:r w:rsidRPr="005148BD">
              <w:rPr>
                <w:rFonts w:ascii="Times New Roman" w:eastAsia="Calibri" w:hAnsi="Times New Roman" w:cs="Times New Roman"/>
                <w:sz w:val="28"/>
                <w:szCs w:val="28"/>
                <w:lang w:val="uk-UA"/>
              </w:rPr>
              <w:t xml:space="preserve">&gt; 0,05 - для ПЯН; р </w:t>
            </w:r>
            <w:r w:rsidRPr="005148BD">
              <w:rPr>
                <w:rFonts w:ascii="Times New Roman" w:eastAsia="Calibri" w:hAnsi="Times New Roman" w:cs="Times New Roman"/>
                <w:sz w:val="28"/>
                <w:szCs w:val="28"/>
                <w:vertAlign w:val="subscript"/>
                <w:lang w:val="uk-UA"/>
              </w:rPr>
              <w:t xml:space="preserve"> </w:t>
            </w:r>
            <w:r w:rsidRPr="005148BD">
              <w:rPr>
                <w:rFonts w:ascii="Times New Roman" w:eastAsia="Calibri" w:hAnsi="Times New Roman" w:cs="Times New Roman"/>
                <w:sz w:val="28"/>
                <w:szCs w:val="28"/>
                <w:lang w:val="uk-UA"/>
              </w:rPr>
              <w:t xml:space="preserve">&gt; 0,05 – для еозинів </w:t>
            </w: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та СЯН</w:t>
            </w:r>
          </w:p>
          <w:p w:rsidR="005148BD" w:rsidRPr="005148BD" w:rsidRDefault="005148BD" w:rsidP="005148BD">
            <w:pPr>
              <w:spacing w:after="0" w:line="360" w:lineRule="auto"/>
              <w:ind w:right="-54" w:firstLine="660"/>
              <w:rPr>
                <w:rFonts w:ascii="Times New Roman" w:eastAsia="Calibri" w:hAnsi="Times New Roman" w:cs="Times New Roman"/>
              </w:rPr>
            </w:pPr>
          </w:p>
        </w:tc>
      </w:tr>
    </w:tbl>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r w:rsidRPr="005148BD">
        <w:rPr>
          <w:rFonts w:ascii="Times New Roman" w:eastAsia="Calibri" w:hAnsi="Times New Roman" w:cs="Times New Roman"/>
          <w:sz w:val="28"/>
          <w:szCs w:val="28"/>
          <w:lang w:val="uk-UA"/>
        </w:rPr>
        <w:t xml:space="preserve">Рисунок Г.4 ‒ </w:t>
      </w:r>
      <w:r w:rsidRPr="005148BD">
        <w:rPr>
          <w:rFonts w:ascii="Times New Roman" w:eastAsia="Calibri" w:hAnsi="Times New Roman" w:cs="Times New Roman"/>
          <w:sz w:val="28"/>
          <w:szCs w:val="28"/>
          <w:lang w:val="uk-UA" w:eastAsia="ru-RU"/>
        </w:rPr>
        <w:t>Зміни абсолютної кількості гранулоцитів</w:t>
      </w:r>
      <w:r w:rsidRPr="005148BD">
        <w:rPr>
          <w:rFonts w:ascii="Times New Roman" w:eastAsia="Calibri" w:hAnsi="Times New Roman" w:cs="Times New Roman"/>
          <w:sz w:val="28"/>
          <w:szCs w:val="28"/>
          <w:lang w:val="uk-UA"/>
        </w:rPr>
        <w:t xml:space="preserve"> при уведенні 2-метил-6-бром-4-S-хінолін оцтової кислоти</w:t>
      </w:r>
    </w:p>
    <w:p w:rsidR="005148BD" w:rsidRPr="005148BD" w:rsidRDefault="005148BD" w:rsidP="005148BD">
      <w:pPr>
        <w:spacing w:after="0" w:line="360" w:lineRule="auto"/>
        <w:ind w:right="-54" w:firstLine="660"/>
        <w:jc w:val="center"/>
        <w:rPr>
          <w:rFonts w:ascii="Times New Roman" w:eastAsia="Calibri" w:hAnsi="Times New Roman" w:cs="Times New Roman"/>
          <w:lang w:val="uk-UA"/>
        </w:rPr>
      </w:pPr>
      <w:r w:rsidRPr="005148BD">
        <w:rPr>
          <w:rFonts w:ascii="Times New Roman" w:eastAsia="Calibri" w:hAnsi="Times New Roman" w:cs="Times New Roman"/>
          <w:sz w:val="28"/>
          <w:szCs w:val="28"/>
          <w:lang w:val="uk-UA"/>
        </w:rPr>
        <w:lastRenderedPageBreak/>
        <w:t>Додаток Д</w:t>
      </w: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eastAsia="ru-RU"/>
        </w:rPr>
      </w:pP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eastAsia="ru-RU"/>
        </w:rPr>
      </w:pPr>
    </w:p>
    <w:tbl>
      <w:tblPr>
        <w:tblW w:w="10687" w:type="dxa"/>
        <w:tblInd w:w="-601" w:type="dxa"/>
        <w:tblLayout w:type="fixed"/>
        <w:tblLook w:val="0000" w:firstRow="0" w:lastRow="0" w:firstColumn="0" w:lastColumn="0" w:noHBand="0" w:noVBand="0"/>
      </w:tblPr>
      <w:tblGrid>
        <w:gridCol w:w="5812"/>
        <w:gridCol w:w="4875"/>
      </w:tblGrid>
      <w:tr w:rsidR="005148BD" w:rsidRPr="005148BD" w:rsidTr="005148BD">
        <w:tc>
          <w:tcPr>
            <w:tcW w:w="5812" w:type="dxa"/>
            <w:tcBorders>
              <w:top w:val="single" w:sz="4" w:space="0" w:color="000000"/>
              <w:left w:val="single" w:sz="4" w:space="0" w:color="000000"/>
              <w:bottom w:val="single" w:sz="4" w:space="0" w:color="000000"/>
            </w:tcBorders>
          </w:tcPr>
          <w:p w:rsidR="005148BD" w:rsidRPr="005148BD" w:rsidRDefault="005148BD" w:rsidP="005148BD">
            <w:pPr>
              <w:spacing w:after="0" w:line="360" w:lineRule="auto"/>
              <w:ind w:right="-54" w:firstLine="660"/>
              <w:rPr>
                <w:rFonts w:ascii="Times New Roman" w:eastAsia="Calibri" w:hAnsi="Times New Roman" w:cs="Times New Roman"/>
              </w:rPr>
            </w:pPr>
            <w:r w:rsidRPr="005148BD">
              <w:rPr>
                <w:rFonts w:ascii="Times New Roman" w:eastAsia="Calibri" w:hAnsi="Times New Roman" w:cs="Times New Roman"/>
                <w:noProof/>
                <w:lang w:eastAsia="ru-RU"/>
              </w:rPr>
              <w:drawing>
                <wp:inline distT="0" distB="0" distL="0" distR="0" wp14:anchorId="17F50869" wp14:editId="2E5067CE">
                  <wp:extent cx="3467100" cy="2781300"/>
                  <wp:effectExtent l="0" t="0" r="0" b="0"/>
                  <wp:docPr id="4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55">
                            <a:extLst>
                              <a:ext uri="{28A0092B-C50C-407E-A947-70E740481C1C}">
                                <a14:useLocalDpi xmlns:a14="http://schemas.microsoft.com/office/drawing/2010/main" val="0"/>
                              </a:ext>
                            </a:extLst>
                          </a:blip>
                          <a:srcRect l="-15" t="-20" r="-15" b="-20"/>
                          <a:stretch>
                            <a:fillRect/>
                          </a:stretch>
                        </pic:blipFill>
                        <pic:spPr bwMode="auto">
                          <a:xfrm>
                            <a:off x="0" y="0"/>
                            <a:ext cx="3467100" cy="2781300"/>
                          </a:xfrm>
                          <a:prstGeom prst="rect">
                            <a:avLst/>
                          </a:prstGeom>
                          <a:solidFill>
                            <a:srgbClr val="FFFFFF"/>
                          </a:solidFill>
                          <a:ln>
                            <a:noFill/>
                          </a:ln>
                        </pic:spPr>
                      </pic:pic>
                    </a:graphicData>
                  </a:graphic>
                </wp:inline>
              </w:drawing>
            </w:r>
          </w:p>
        </w:tc>
        <w:tc>
          <w:tcPr>
            <w:tcW w:w="4875" w:type="dxa"/>
            <w:tcBorders>
              <w:top w:val="single" w:sz="4" w:space="0" w:color="000000"/>
              <w:left w:val="single" w:sz="4" w:space="0" w:color="000000"/>
              <w:bottom w:val="single" w:sz="4" w:space="0" w:color="000000"/>
              <w:right w:val="single" w:sz="4" w:space="0" w:color="auto"/>
            </w:tcBorders>
          </w:tcPr>
          <w:p w:rsidR="005148BD" w:rsidRPr="005148BD" w:rsidRDefault="005148BD" w:rsidP="005148BD">
            <w:pPr>
              <w:spacing w:after="0" w:line="360" w:lineRule="auto"/>
              <w:ind w:right="-54" w:firstLine="660"/>
              <w:rPr>
                <w:rFonts w:ascii="Times New Roman" w:eastAsia="Calibri" w:hAnsi="Times New Roman" w:cs="Times New Roman"/>
                <w:sz w:val="28"/>
                <w:szCs w:val="28"/>
              </w:rPr>
            </w:pPr>
            <w:r w:rsidRPr="005148BD">
              <w:rPr>
                <w:rFonts w:ascii="Times New Roman" w:eastAsia="Calibri" w:hAnsi="Times New Roman" w:cs="Times New Roman"/>
                <w:noProof/>
                <w:lang w:eastAsia="ru-RU"/>
              </w:rPr>
              <w:drawing>
                <wp:inline distT="0" distB="0" distL="0" distR="0" wp14:anchorId="09A4141A" wp14:editId="76A3D580">
                  <wp:extent cx="2971800" cy="2385060"/>
                  <wp:effectExtent l="0" t="0" r="0" b="0"/>
                  <wp:docPr id="47"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6">
                            <a:extLst>
                              <a:ext uri="{28A0092B-C50C-407E-A947-70E740481C1C}">
                                <a14:useLocalDpi xmlns:a14="http://schemas.microsoft.com/office/drawing/2010/main" val="0"/>
                              </a:ext>
                            </a:extLst>
                          </a:blip>
                          <a:srcRect l="-15" t="-20" r="-15" b="-20"/>
                          <a:stretch>
                            <a:fillRect/>
                          </a:stretch>
                        </pic:blipFill>
                        <pic:spPr bwMode="auto">
                          <a:xfrm>
                            <a:off x="0" y="0"/>
                            <a:ext cx="2971800" cy="2385060"/>
                          </a:xfrm>
                          <a:prstGeom prst="rect">
                            <a:avLst/>
                          </a:prstGeom>
                          <a:solidFill>
                            <a:srgbClr val="FFFFFF"/>
                          </a:solidFill>
                          <a:ln>
                            <a:noFill/>
                          </a:ln>
                        </pic:spPr>
                      </pic:pic>
                    </a:graphicData>
                  </a:graphic>
                </wp:inline>
              </w:drawing>
            </w:r>
          </w:p>
        </w:tc>
      </w:tr>
      <w:tr w:rsidR="005148BD" w:rsidRPr="005148BD" w:rsidTr="005148BD">
        <w:tc>
          <w:tcPr>
            <w:tcW w:w="5812" w:type="dxa"/>
            <w:tcBorders>
              <w:top w:val="single" w:sz="4" w:space="0" w:color="000000"/>
              <w:left w:val="single" w:sz="4" w:space="0" w:color="000000"/>
              <w:bottom w:val="single" w:sz="4" w:space="0" w:color="000000"/>
            </w:tcBorders>
          </w:tcPr>
          <w:p w:rsidR="005148BD" w:rsidRPr="005148BD" w:rsidRDefault="005148BD" w:rsidP="005148BD">
            <w:pPr>
              <w:spacing w:after="0" w:line="360" w:lineRule="auto"/>
              <w:ind w:right="-54" w:firstLine="660"/>
              <w:jc w:val="center"/>
              <w:rPr>
                <w:rFonts w:ascii="Times New Roman" w:eastAsia="Calibri" w:hAnsi="Times New Roman" w:cs="Times New Roman"/>
              </w:rPr>
            </w:pP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1-2</w:t>
            </w:r>
            <w:r w:rsidRPr="005148BD">
              <w:rPr>
                <w:rFonts w:ascii="Times New Roman" w:eastAsia="Calibri" w:hAnsi="Times New Roman" w:cs="Times New Roman"/>
                <w:sz w:val="28"/>
                <w:szCs w:val="28"/>
                <w:lang w:val="uk-UA"/>
              </w:rPr>
              <w:t xml:space="preserve"> &lt; 0,05;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1-3  </w:t>
            </w:r>
            <w:r w:rsidRPr="005148BD">
              <w:rPr>
                <w:rFonts w:ascii="Times New Roman" w:eastAsia="Calibri" w:hAnsi="Times New Roman" w:cs="Times New Roman"/>
                <w:sz w:val="28"/>
                <w:szCs w:val="28"/>
                <w:lang w:val="uk-UA"/>
              </w:rPr>
              <w:t xml:space="preserve">&gt; 0,05;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2-3 </w:t>
            </w:r>
            <w:r w:rsidRPr="005148BD">
              <w:rPr>
                <w:rFonts w:ascii="Times New Roman" w:eastAsia="Calibri" w:hAnsi="Times New Roman" w:cs="Times New Roman"/>
                <w:sz w:val="28"/>
                <w:szCs w:val="28"/>
                <w:lang w:val="uk-UA"/>
              </w:rPr>
              <w:t>&lt; 0,01</w:t>
            </w:r>
          </w:p>
        </w:tc>
        <w:tc>
          <w:tcPr>
            <w:tcW w:w="4875" w:type="dxa"/>
            <w:tcBorders>
              <w:top w:val="single" w:sz="4" w:space="0" w:color="000000"/>
              <w:left w:val="single" w:sz="4" w:space="0" w:color="000000"/>
              <w:bottom w:val="single" w:sz="4" w:space="0" w:color="000000"/>
              <w:right w:val="single" w:sz="4" w:space="0" w:color="auto"/>
            </w:tcBorders>
          </w:tcPr>
          <w:p w:rsidR="005148BD" w:rsidRPr="005148BD" w:rsidRDefault="005148BD" w:rsidP="005148BD">
            <w:pPr>
              <w:spacing w:after="0" w:line="360" w:lineRule="auto"/>
              <w:ind w:right="-54" w:firstLine="660"/>
              <w:rPr>
                <w:rFonts w:ascii="Times New Roman" w:eastAsia="Calibri" w:hAnsi="Times New Roman" w:cs="Times New Roman"/>
              </w:rPr>
            </w:pP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1-2</w:t>
            </w:r>
            <w:r w:rsidRPr="005148BD">
              <w:rPr>
                <w:rFonts w:ascii="Times New Roman" w:eastAsia="Calibri" w:hAnsi="Times New Roman" w:cs="Times New Roman"/>
                <w:sz w:val="28"/>
                <w:szCs w:val="28"/>
                <w:lang w:val="uk-UA"/>
              </w:rPr>
              <w:t xml:space="preserve"> &lt; 0,01;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1-3  </w:t>
            </w:r>
            <w:r w:rsidRPr="005148BD">
              <w:rPr>
                <w:rFonts w:ascii="Times New Roman" w:eastAsia="Calibri" w:hAnsi="Times New Roman" w:cs="Times New Roman"/>
                <w:sz w:val="28"/>
                <w:szCs w:val="28"/>
                <w:lang w:val="uk-UA"/>
              </w:rPr>
              <w:t xml:space="preserve">&gt; 0,05; </w:t>
            </w:r>
            <w:r w:rsidRPr="005148BD">
              <w:rPr>
                <w:rFonts w:ascii="Times New Roman" w:eastAsia="Calibri" w:hAnsi="Times New Roman" w:cs="Times New Roman"/>
                <w:sz w:val="28"/>
                <w:szCs w:val="28"/>
              </w:rPr>
              <w:t>P</w:t>
            </w:r>
            <w:r w:rsidRPr="005148BD">
              <w:rPr>
                <w:rFonts w:ascii="Times New Roman" w:eastAsia="Calibri" w:hAnsi="Times New Roman" w:cs="Times New Roman"/>
                <w:sz w:val="28"/>
                <w:szCs w:val="28"/>
                <w:vertAlign w:val="subscript"/>
                <w:lang w:val="uk-UA"/>
              </w:rPr>
              <w:t xml:space="preserve">2-3 </w:t>
            </w:r>
            <w:r w:rsidRPr="005148BD">
              <w:rPr>
                <w:rFonts w:ascii="Times New Roman" w:eastAsia="Calibri" w:hAnsi="Times New Roman" w:cs="Times New Roman"/>
                <w:sz w:val="28"/>
                <w:szCs w:val="28"/>
                <w:lang w:val="uk-UA"/>
              </w:rPr>
              <w:t>&lt; 0,01</w:t>
            </w:r>
          </w:p>
        </w:tc>
      </w:tr>
    </w:tbl>
    <w:p w:rsidR="005148BD" w:rsidRPr="005148BD" w:rsidRDefault="005148BD" w:rsidP="005148BD">
      <w:pPr>
        <w:spacing w:after="0" w:line="360" w:lineRule="auto"/>
        <w:ind w:right="-57" w:firstLine="658"/>
        <w:rPr>
          <w:rFonts w:ascii="Times New Roman" w:eastAsia="Calibri" w:hAnsi="Times New Roman" w:cs="Times New Roman"/>
          <w:lang w:val="uk-UA"/>
        </w:rPr>
      </w:pPr>
    </w:p>
    <w:p w:rsidR="005148BD" w:rsidRPr="005148BD" w:rsidRDefault="005148BD" w:rsidP="005148BD">
      <w:pPr>
        <w:spacing w:after="0" w:line="360" w:lineRule="auto"/>
        <w:ind w:right="-57" w:firstLine="658"/>
        <w:rPr>
          <w:rFonts w:ascii="Times New Roman" w:eastAsia="Calibri" w:hAnsi="Times New Roman" w:cs="Times New Roman"/>
          <w:lang w:val="uk-UA"/>
        </w:rPr>
      </w:pPr>
      <w:r w:rsidRPr="005148BD">
        <w:rPr>
          <w:rFonts w:ascii="Times New Roman" w:eastAsia="Calibri" w:hAnsi="Times New Roman" w:cs="Times New Roman"/>
          <w:sz w:val="28"/>
          <w:szCs w:val="28"/>
          <w:lang w:val="uk-UA"/>
        </w:rPr>
        <w:t xml:space="preserve">Рисунок Г.4 ‒ </w:t>
      </w:r>
      <w:r w:rsidRPr="005148BD">
        <w:rPr>
          <w:rFonts w:ascii="Times New Roman" w:eastAsia="Calibri" w:hAnsi="Times New Roman" w:cs="Times New Roman"/>
          <w:sz w:val="28"/>
          <w:szCs w:val="28"/>
          <w:lang w:val="uk-UA" w:eastAsia="ru-RU"/>
        </w:rPr>
        <w:t>Зміни абсолютної кількості агранулоцитів</w:t>
      </w:r>
      <w:r w:rsidRPr="005148BD">
        <w:rPr>
          <w:rFonts w:ascii="Times New Roman" w:eastAsia="Calibri" w:hAnsi="Times New Roman" w:cs="Times New Roman"/>
          <w:sz w:val="28"/>
          <w:szCs w:val="28"/>
          <w:lang w:val="uk-UA"/>
        </w:rPr>
        <w:t xml:space="preserve"> при уведенні 2-метил-6-бром-4-</w:t>
      </w:r>
      <w:r w:rsidRPr="005148BD">
        <w:rPr>
          <w:rFonts w:ascii="Times New Roman" w:eastAsia="Calibri" w:hAnsi="Times New Roman" w:cs="Times New Roman"/>
          <w:sz w:val="28"/>
          <w:szCs w:val="28"/>
          <w:lang w:val="en-US"/>
        </w:rPr>
        <w:t>S</w:t>
      </w:r>
      <w:r w:rsidRPr="005148BD">
        <w:rPr>
          <w:rFonts w:ascii="Times New Roman" w:eastAsia="Calibri" w:hAnsi="Times New Roman" w:cs="Times New Roman"/>
          <w:sz w:val="28"/>
          <w:szCs w:val="28"/>
          <w:lang w:val="uk-UA"/>
        </w:rPr>
        <w:t>-хінолін оцтової кислоти</w:t>
      </w:r>
    </w:p>
    <w:p w:rsidR="005148BD" w:rsidRPr="005148BD" w:rsidRDefault="005148BD" w:rsidP="005148BD">
      <w:pPr>
        <w:spacing w:after="0" w:line="360" w:lineRule="auto"/>
        <w:ind w:right="-54" w:firstLine="660"/>
        <w:rPr>
          <w:rFonts w:ascii="Times New Roman" w:eastAsia="Calibri" w:hAnsi="Times New Roman" w:cs="Times New Roman"/>
          <w:sz w:val="28"/>
          <w:szCs w:val="28"/>
          <w:lang w:val="uk-UA"/>
        </w:rPr>
      </w:pPr>
    </w:p>
    <w:p w:rsidR="005148BD" w:rsidRPr="005148BD" w:rsidRDefault="005148BD" w:rsidP="005148BD">
      <w:pPr>
        <w:suppressAutoHyphens/>
        <w:spacing w:after="0" w:line="360" w:lineRule="auto"/>
        <w:ind w:right="-54" w:firstLine="660"/>
        <w:jc w:val="both"/>
        <w:rPr>
          <w:rFonts w:ascii="Times New Roman" w:eastAsia="Times New Roman" w:hAnsi="Times New Roman" w:cs="Times New Roman"/>
          <w:bCs/>
          <w:sz w:val="28"/>
          <w:szCs w:val="28"/>
          <w:lang w:val="uk-UA" w:eastAsia="zh-CN"/>
        </w:rPr>
      </w:pPr>
    </w:p>
    <w:p w:rsidR="005148BD" w:rsidRPr="005148BD" w:rsidRDefault="005148BD" w:rsidP="005148BD">
      <w:pPr>
        <w:suppressAutoHyphens/>
        <w:spacing w:after="0" w:line="360" w:lineRule="auto"/>
        <w:ind w:right="-54" w:firstLine="660"/>
        <w:jc w:val="both"/>
        <w:rPr>
          <w:rFonts w:ascii="Times New Roman" w:eastAsia="Times New Roman" w:hAnsi="Times New Roman" w:cs="Times New Roman"/>
          <w:bCs/>
          <w:sz w:val="28"/>
          <w:szCs w:val="28"/>
          <w:lang w:val="uk-UA" w:eastAsia="zh-CN"/>
        </w:rPr>
      </w:pPr>
    </w:p>
    <w:p w:rsidR="005148BD" w:rsidRPr="005148BD" w:rsidRDefault="005148BD" w:rsidP="005148BD">
      <w:pPr>
        <w:spacing w:after="0" w:line="360" w:lineRule="auto"/>
        <w:ind w:right="-54" w:firstLine="660"/>
        <w:rPr>
          <w:rFonts w:ascii="Times New Roman" w:eastAsia="Calibri" w:hAnsi="Times New Roman" w:cs="Times New Roman"/>
          <w:b/>
          <w:szCs w:val="28"/>
          <w:lang w:val="uk-UA"/>
        </w:rPr>
      </w:pPr>
    </w:p>
    <w:p w:rsidR="005148BD" w:rsidRPr="005148BD" w:rsidRDefault="005148BD" w:rsidP="005148BD">
      <w:pPr>
        <w:suppressAutoHyphens/>
        <w:spacing w:after="0" w:line="360" w:lineRule="auto"/>
        <w:ind w:right="-54" w:firstLine="660"/>
        <w:jc w:val="center"/>
        <w:rPr>
          <w:rFonts w:ascii="Times New Roman" w:eastAsia="Times New Roman" w:hAnsi="Times New Roman" w:cs="Times New Roman"/>
          <w:b/>
          <w:bCs/>
          <w:sz w:val="32"/>
          <w:szCs w:val="24"/>
          <w:lang w:val="uk-UA" w:eastAsia="zh-CN"/>
        </w:rPr>
      </w:pPr>
    </w:p>
    <w:p w:rsidR="005148BD" w:rsidRPr="005148BD" w:rsidRDefault="005148BD" w:rsidP="005148BD">
      <w:pPr>
        <w:spacing w:after="0" w:line="360" w:lineRule="auto"/>
        <w:ind w:right="-54" w:firstLine="660"/>
        <w:rPr>
          <w:rFonts w:ascii="Calibri" w:eastAsia="Calibri" w:hAnsi="Calibri" w:cs="Times New Roman"/>
          <w:lang w:val="uk-UA"/>
        </w:rPr>
      </w:pPr>
    </w:p>
    <w:p w:rsidR="00282C85" w:rsidRPr="004574B9" w:rsidRDefault="00282C85" w:rsidP="00282C85">
      <w:pPr>
        <w:spacing w:before="100" w:beforeAutospacing="1" w:after="100" w:afterAutospacing="1" w:line="360" w:lineRule="auto"/>
        <w:ind w:left="170" w:right="57" w:firstLine="284"/>
        <w:jc w:val="center"/>
        <w:rPr>
          <w:rFonts w:ascii="Times New Roman" w:hAnsi="Times New Roman" w:cs="Times New Roman"/>
          <w:sz w:val="28"/>
          <w:szCs w:val="28"/>
          <w:lang w:val="uk-UA"/>
        </w:rPr>
      </w:pPr>
    </w:p>
    <w:sectPr w:rsidR="00282C85" w:rsidRPr="004574B9" w:rsidSect="0008237A">
      <w:headerReference w:type="default" r:id="rId57"/>
      <w:footerReference w:type="default" r:id="rId58"/>
      <w:pgSz w:w="11906" w:h="16838"/>
      <w:pgMar w:top="1134" w:right="567" w:bottom="851"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70" w:rsidRDefault="00E46C70" w:rsidP="008F31E8">
      <w:pPr>
        <w:spacing w:after="0" w:line="240" w:lineRule="auto"/>
      </w:pPr>
      <w:r>
        <w:separator/>
      </w:r>
    </w:p>
  </w:endnote>
  <w:endnote w:type="continuationSeparator" w:id="0">
    <w:p w:rsidR="00E46C70" w:rsidRDefault="00E46C70" w:rsidP="008F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ohit Devanagari">
    <w:altName w:val="Times New Roman"/>
    <w:panose1 w:val="00000000000000000000"/>
    <w:charset w:val="CC"/>
    <w:family w:val="auto"/>
    <w:notTrueType/>
    <w:pitch w:val="default"/>
    <w:sig w:usb0="000002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9D" w:rsidRDefault="006103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70" w:rsidRDefault="00E46C70" w:rsidP="008F31E8">
      <w:pPr>
        <w:spacing w:after="0" w:line="240" w:lineRule="auto"/>
      </w:pPr>
      <w:r>
        <w:separator/>
      </w:r>
    </w:p>
  </w:footnote>
  <w:footnote w:type="continuationSeparator" w:id="0">
    <w:p w:rsidR="00E46C70" w:rsidRDefault="00E46C70" w:rsidP="008F3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0153"/>
      <w:docPartObj>
        <w:docPartGallery w:val="Page Numbers (Top of Page)"/>
        <w:docPartUnique/>
      </w:docPartObj>
    </w:sdtPr>
    <w:sdtEndPr/>
    <w:sdtContent>
      <w:p w:rsidR="0061039D" w:rsidRDefault="0061039D">
        <w:pPr>
          <w:pStyle w:val="a4"/>
          <w:jc w:val="right"/>
        </w:pPr>
        <w:r>
          <w:fldChar w:fldCharType="begin"/>
        </w:r>
        <w:r>
          <w:instrText xml:space="preserve"> PAGE   \* MERGEFORMAT </w:instrText>
        </w:r>
        <w:r>
          <w:fldChar w:fldCharType="separate"/>
        </w:r>
        <w:r w:rsidR="00B4566F">
          <w:rPr>
            <w:noProof/>
          </w:rPr>
          <w:t>6</w:t>
        </w:r>
        <w:r>
          <w:rPr>
            <w:noProof/>
          </w:rPr>
          <w:fldChar w:fldCharType="end"/>
        </w:r>
      </w:p>
    </w:sdtContent>
  </w:sdt>
  <w:p w:rsidR="0061039D" w:rsidRDefault="006103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0C72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A6EDF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5078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B4CB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9E0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70A8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AA72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08E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210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ECDF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708"/>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8"/>
        <w:szCs w:val="28"/>
        <w:lang w:val="uk-UA"/>
      </w:rPr>
    </w:lvl>
  </w:abstractNum>
  <w:abstractNum w:abstractNumId="12">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sz w:val="28"/>
        <w:szCs w:val="28"/>
        <w:lang w:val="uk-UA"/>
      </w:rPr>
    </w:lvl>
  </w:abstractNum>
  <w:abstractNum w:abstractNumId="13">
    <w:nsid w:val="00000004"/>
    <w:multiLevelType w:val="singleLevel"/>
    <w:tmpl w:val="00000004"/>
    <w:name w:val="WW8Num4"/>
    <w:lvl w:ilvl="0">
      <w:start w:val="1"/>
      <w:numFmt w:val="decimal"/>
      <w:lvlText w:val="%1."/>
      <w:lvlJc w:val="left"/>
      <w:pPr>
        <w:tabs>
          <w:tab w:val="num" w:pos="360"/>
        </w:tabs>
        <w:ind w:left="360" w:hanging="360"/>
      </w:pPr>
      <w:rPr>
        <w:rFonts w:hint="default"/>
        <w:b w:val="0"/>
        <w:i w:val="0"/>
      </w:rPr>
    </w:lvl>
  </w:abstractNum>
  <w:abstractNum w:abstractNumId="14">
    <w:nsid w:val="03AE5DFC"/>
    <w:multiLevelType w:val="hybridMultilevel"/>
    <w:tmpl w:val="8EC8F28E"/>
    <w:lvl w:ilvl="0" w:tplc="AF20F84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995C71"/>
    <w:multiLevelType w:val="hybridMultilevel"/>
    <w:tmpl w:val="C7DA6F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671D65"/>
    <w:multiLevelType w:val="hybridMultilevel"/>
    <w:tmpl w:val="C8589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0B5E44F1"/>
    <w:multiLevelType w:val="hybridMultilevel"/>
    <w:tmpl w:val="EBF83138"/>
    <w:lvl w:ilvl="0" w:tplc="605AEA20">
      <w:start w:val="2"/>
      <w:numFmt w:val="bullet"/>
      <w:lvlText w:val="-"/>
      <w:lvlJc w:val="left"/>
      <w:pPr>
        <w:ind w:left="720" w:hanging="360"/>
      </w:pPr>
      <w:rPr>
        <w:rFonts w:ascii="Times New Roman" w:eastAsia="Times New Roman" w:hAnsi="Times New Roman" w:cs="Times New Roman" w:hint="default"/>
      </w:rPr>
    </w:lvl>
    <w:lvl w:ilvl="1" w:tplc="CA14D9E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E85129"/>
    <w:multiLevelType w:val="hybridMultilevel"/>
    <w:tmpl w:val="CED673C8"/>
    <w:lvl w:ilvl="0" w:tplc="F3D0083A">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D7505F1"/>
    <w:multiLevelType w:val="hybridMultilevel"/>
    <w:tmpl w:val="59D261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EB41EC"/>
    <w:multiLevelType w:val="hybridMultilevel"/>
    <w:tmpl w:val="6E2E61D4"/>
    <w:lvl w:ilvl="0" w:tplc="9ADED9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1524E1"/>
    <w:multiLevelType w:val="hybridMultilevel"/>
    <w:tmpl w:val="577CC2E8"/>
    <w:lvl w:ilvl="0" w:tplc="605AEA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E2786E"/>
    <w:multiLevelType w:val="hybridMultilevel"/>
    <w:tmpl w:val="B8C88450"/>
    <w:lvl w:ilvl="0" w:tplc="0419000F">
      <w:start w:val="33"/>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5642C84"/>
    <w:multiLevelType w:val="hybridMultilevel"/>
    <w:tmpl w:val="01822452"/>
    <w:lvl w:ilvl="0" w:tplc="F3D0083A">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7C97177"/>
    <w:multiLevelType w:val="hybridMultilevel"/>
    <w:tmpl w:val="5F966416"/>
    <w:lvl w:ilvl="0" w:tplc="605AEA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107D3"/>
    <w:multiLevelType w:val="multilevel"/>
    <w:tmpl w:val="BE368ED0"/>
    <w:lvl w:ilvl="0">
      <w:start w:val="1"/>
      <w:numFmt w:val="decimal"/>
      <w:lvlText w:val="%1"/>
      <w:lvlJc w:val="left"/>
      <w:pPr>
        <w:ind w:left="420" w:hanging="420"/>
      </w:pPr>
      <w:rPr>
        <w:rFonts w:hint="default"/>
      </w:rPr>
    </w:lvl>
    <w:lvl w:ilvl="1">
      <w:start w:val="1"/>
      <w:numFmt w:val="decimal"/>
      <w:lvlText w:val="%1.%2"/>
      <w:lvlJc w:val="left"/>
      <w:pPr>
        <w:ind w:left="1279" w:hanging="42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26">
    <w:nsid w:val="29282887"/>
    <w:multiLevelType w:val="hybridMultilevel"/>
    <w:tmpl w:val="83FCC5F0"/>
    <w:lvl w:ilvl="0" w:tplc="F3D0083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891028"/>
    <w:multiLevelType w:val="hybridMultilevel"/>
    <w:tmpl w:val="9C4A49FA"/>
    <w:lvl w:ilvl="0" w:tplc="CAF6B8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765853"/>
    <w:multiLevelType w:val="hybridMultilevel"/>
    <w:tmpl w:val="1ED66356"/>
    <w:lvl w:ilvl="0" w:tplc="049E9A0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147BBC"/>
    <w:multiLevelType w:val="hybridMultilevel"/>
    <w:tmpl w:val="59F68660"/>
    <w:lvl w:ilvl="0" w:tplc="F3D0083A">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8850D8"/>
    <w:multiLevelType w:val="hybridMultilevel"/>
    <w:tmpl w:val="DF20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267FA0"/>
    <w:multiLevelType w:val="multilevel"/>
    <w:tmpl w:val="D77C3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9B52F5"/>
    <w:multiLevelType w:val="hybridMultilevel"/>
    <w:tmpl w:val="71D4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1D1226"/>
    <w:multiLevelType w:val="hybridMultilevel"/>
    <w:tmpl w:val="C6E4B870"/>
    <w:lvl w:ilvl="0" w:tplc="049E9A00">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A34EE1"/>
    <w:multiLevelType w:val="hybridMultilevel"/>
    <w:tmpl w:val="9D58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73315F"/>
    <w:multiLevelType w:val="hybridMultilevel"/>
    <w:tmpl w:val="9A66D600"/>
    <w:lvl w:ilvl="0" w:tplc="04AA30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4368FC"/>
    <w:multiLevelType w:val="hybridMultilevel"/>
    <w:tmpl w:val="B4CA40AC"/>
    <w:lvl w:ilvl="0" w:tplc="049E9A0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1720DF"/>
    <w:multiLevelType w:val="hybridMultilevel"/>
    <w:tmpl w:val="796A626E"/>
    <w:lvl w:ilvl="0" w:tplc="F3D0083A">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0306CCB"/>
    <w:multiLevelType w:val="hybridMultilevel"/>
    <w:tmpl w:val="0E54E886"/>
    <w:lvl w:ilvl="0" w:tplc="F3D0083A">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8EB4097"/>
    <w:multiLevelType w:val="multilevel"/>
    <w:tmpl w:val="600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E335BB"/>
    <w:multiLevelType w:val="hybridMultilevel"/>
    <w:tmpl w:val="8B7A68D0"/>
    <w:lvl w:ilvl="0" w:tplc="7D7C6D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080E45"/>
    <w:multiLevelType w:val="hybridMultilevel"/>
    <w:tmpl w:val="46B62316"/>
    <w:lvl w:ilvl="0" w:tplc="605AEA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AA7447"/>
    <w:multiLevelType w:val="singleLevel"/>
    <w:tmpl w:val="E54A0A76"/>
    <w:lvl w:ilvl="0">
      <w:start w:val="1"/>
      <w:numFmt w:val="decimal"/>
      <w:lvlText w:val="%1."/>
      <w:lvlJc w:val="left"/>
      <w:pPr>
        <w:tabs>
          <w:tab w:val="num" w:pos="360"/>
        </w:tabs>
        <w:ind w:left="360" w:hanging="360"/>
      </w:pPr>
      <w:rPr>
        <w:rFonts w:hint="default"/>
      </w:rPr>
    </w:lvl>
  </w:abstractNum>
  <w:abstractNum w:abstractNumId="43">
    <w:nsid w:val="78C6213A"/>
    <w:multiLevelType w:val="hybridMultilevel"/>
    <w:tmpl w:val="B4CC6FEA"/>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9"/>
  </w:num>
  <w:num w:numId="3">
    <w:abstractNumId w:val="31"/>
  </w:num>
  <w:num w:numId="4">
    <w:abstractNumId w:val="42"/>
  </w:num>
  <w:num w:numId="5">
    <w:abstractNumId w:val="34"/>
  </w:num>
  <w:num w:numId="6">
    <w:abstractNumId w:val="19"/>
  </w:num>
  <w:num w:numId="7">
    <w:abstractNumId w:val="32"/>
  </w:num>
  <w:num w:numId="8">
    <w:abstractNumId w:val="21"/>
  </w:num>
  <w:num w:numId="9">
    <w:abstractNumId w:val="16"/>
  </w:num>
  <w:num w:numId="10">
    <w:abstractNumId w:val="26"/>
  </w:num>
  <w:num w:numId="11">
    <w:abstractNumId w:val="18"/>
  </w:num>
  <w:num w:numId="12">
    <w:abstractNumId w:val="23"/>
  </w:num>
  <w:num w:numId="13">
    <w:abstractNumId w:val="38"/>
  </w:num>
  <w:num w:numId="14">
    <w:abstractNumId w:val="29"/>
  </w:num>
  <w:num w:numId="15">
    <w:abstractNumId w:val="3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5"/>
  </w:num>
  <w:num w:numId="19">
    <w:abstractNumId w:val="27"/>
  </w:num>
  <w:num w:numId="20">
    <w:abstractNumId w:val="40"/>
  </w:num>
  <w:num w:numId="21">
    <w:abstractNumId w:val="17"/>
  </w:num>
  <w:num w:numId="22">
    <w:abstractNumId w:val="20"/>
  </w:num>
  <w:num w:numId="23">
    <w:abstractNumId w:val="41"/>
  </w:num>
  <w:num w:numId="24">
    <w:abstractNumId w:val="24"/>
  </w:num>
  <w:num w:numId="25">
    <w:abstractNumId w:val="28"/>
  </w:num>
  <w:num w:numId="26">
    <w:abstractNumId w:val="36"/>
  </w:num>
  <w:num w:numId="27">
    <w:abstractNumId w:val="10"/>
  </w:num>
  <w:num w:numId="28">
    <w:abstractNumId w:val="11"/>
  </w:num>
  <w:num w:numId="29">
    <w:abstractNumId w:val="12"/>
  </w:num>
  <w:num w:numId="30">
    <w:abstractNumId w:val="13"/>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2"/>
  </w:num>
  <w:num w:numId="43">
    <w:abstractNumId w:val="14"/>
  </w:num>
  <w:num w:numId="44">
    <w:abstractNumId w:val="4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3A51"/>
    <w:rsid w:val="00004A5A"/>
    <w:rsid w:val="000101E9"/>
    <w:rsid w:val="000172B3"/>
    <w:rsid w:val="00017959"/>
    <w:rsid w:val="000206A9"/>
    <w:rsid w:val="00031877"/>
    <w:rsid w:val="00041E84"/>
    <w:rsid w:val="00045E8D"/>
    <w:rsid w:val="00046903"/>
    <w:rsid w:val="00046B89"/>
    <w:rsid w:val="00074A76"/>
    <w:rsid w:val="000816BC"/>
    <w:rsid w:val="0008237A"/>
    <w:rsid w:val="000833C8"/>
    <w:rsid w:val="0008615F"/>
    <w:rsid w:val="00094654"/>
    <w:rsid w:val="000A0BE4"/>
    <w:rsid w:val="000A6C76"/>
    <w:rsid w:val="000C0115"/>
    <w:rsid w:val="000C4DCA"/>
    <w:rsid w:val="000C7971"/>
    <w:rsid w:val="000D08AB"/>
    <w:rsid w:val="000D2BDB"/>
    <w:rsid w:val="000F4DF3"/>
    <w:rsid w:val="000F56DE"/>
    <w:rsid w:val="000F604B"/>
    <w:rsid w:val="000F7BF9"/>
    <w:rsid w:val="00116813"/>
    <w:rsid w:val="0016191E"/>
    <w:rsid w:val="0017386C"/>
    <w:rsid w:val="00174D1F"/>
    <w:rsid w:val="00175FA6"/>
    <w:rsid w:val="00177260"/>
    <w:rsid w:val="0019017D"/>
    <w:rsid w:val="001A698A"/>
    <w:rsid w:val="001C3928"/>
    <w:rsid w:val="001F05A7"/>
    <w:rsid w:val="001F54C2"/>
    <w:rsid w:val="00201625"/>
    <w:rsid w:val="002148CC"/>
    <w:rsid w:val="00214E43"/>
    <w:rsid w:val="0021534F"/>
    <w:rsid w:val="00223B59"/>
    <w:rsid w:val="00226FB9"/>
    <w:rsid w:val="00236ED9"/>
    <w:rsid w:val="002578AF"/>
    <w:rsid w:val="002739C4"/>
    <w:rsid w:val="00275653"/>
    <w:rsid w:val="0028035A"/>
    <w:rsid w:val="00282C85"/>
    <w:rsid w:val="00283455"/>
    <w:rsid w:val="0028436A"/>
    <w:rsid w:val="00286896"/>
    <w:rsid w:val="0029049E"/>
    <w:rsid w:val="00292193"/>
    <w:rsid w:val="002B59A4"/>
    <w:rsid w:val="002E1141"/>
    <w:rsid w:val="00306B30"/>
    <w:rsid w:val="00313C2E"/>
    <w:rsid w:val="0031443B"/>
    <w:rsid w:val="003149C6"/>
    <w:rsid w:val="00316A8D"/>
    <w:rsid w:val="00331037"/>
    <w:rsid w:val="003625C6"/>
    <w:rsid w:val="0037729C"/>
    <w:rsid w:val="00386588"/>
    <w:rsid w:val="0039746D"/>
    <w:rsid w:val="003D5F08"/>
    <w:rsid w:val="00400417"/>
    <w:rsid w:val="004164B9"/>
    <w:rsid w:val="004321A2"/>
    <w:rsid w:val="004343FF"/>
    <w:rsid w:val="0044023D"/>
    <w:rsid w:val="004409BF"/>
    <w:rsid w:val="0044396E"/>
    <w:rsid w:val="0044533B"/>
    <w:rsid w:val="00450B58"/>
    <w:rsid w:val="004534FB"/>
    <w:rsid w:val="004574B9"/>
    <w:rsid w:val="00473C1D"/>
    <w:rsid w:val="00496120"/>
    <w:rsid w:val="004C2FD9"/>
    <w:rsid w:val="00507E50"/>
    <w:rsid w:val="005107C0"/>
    <w:rsid w:val="005148BD"/>
    <w:rsid w:val="00520F1F"/>
    <w:rsid w:val="0054288B"/>
    <w:rsid w:val="0055695D"/>
    <w:rsid w:val="0056017A"/>
    <w:rsid w:val="0056049A"/>
    <w:rsid w:val="00570902"/>
    <w:rsid w:val="00571F5A"/>
    <w:rsid w:val="005739BE"/>
    <w:rsid w:val="00575E83"/>
    <w:rsid w:val="00582AB1"/>
    <w:rsid w:val="005873A8"/>
    <w:rsid w:val="00594D66"/>
    <w:rsid w:val="005A41DD"/>
    <w:rsid w:val="005B62AA"/>
    <w:rsid w:val="005C0734"/>
    <w:rsid w:val="005D0AE1"/>
    <w:rsid w:val="005E4EF7"/>
    <w:rsid w:val="006014B2"/>
    <w:rsid w:val="006034C3"/>
    <w:rsid w:val="006035DF"/>
    <w:rsid w:val="0061039D"/>
    <w:rsid w:val="00615F64"/>
    <w:rsid w:val="00627B39"/>
    <w:rsid w:val="0063212A"/>
    <w:rsid w:val="00635439"/>
    <w:rsid w:val="006478F9"/>
    <w:rsid w:val="006510CC"/>
    <w:rsid w:val="006770E8"/>
    <w:rsid w:val="0068611A"/>
    <w:rsid w:val="00697B06"/>
    <w:rsid w:val="006A186D"/>
    <w:rsid w:val="006B4F42"/>
    <w:rsid w:val="006B5530"/>
    <w:rsid w:val="006B5B87"/>
    <w:rsid w:val="006C021C"/>
    <w:rsid w:val="006C2793"/>
    <w:rsid w:val="006D41FE"/>
    <w:rsid w:val="006E00D0"/>
    <w:rsid w:val="006F02D0"/>
    <w:rsid w:val="00701AD5"/>
    <w:rsid w:val="0071070C"/>
    <w:rsid w:val="00731E45"/>
    <w:rsid w:val="00737083"/>
    <w:rsid w:val="007446B3"/>
    <w:rsid w:val="00761362"/>
    <w:rsid w:val="007636C5"/>
    <w:rsid w:val="00772613"/>
    <w:rsid w:val="007A1A36"/>
    <w:rsid w:val="007B128E"/>
    <w:rsid w:val="007B6D4D"/>
    <w:rsid w:val="007C16A3"/>
    <w:rsid w:val="007C628A"/>
    <w:rsid w:val="007D00DB"/>
    <w:rsid w:val="007D4F04"/>
    <w:rsid w:val="007D6332"/>
    <w:rsid w:val="007E02EB"/>
    <w:rsid w:val="007F1E28"/>
    <w:rsid w:val="007F3456"/>
    <w:rsid w:val="007F4661"/>
    <w:rsid w:val="00800E24"/>
    <w:rsid w:val="00815304"/>
    <w:rsid w:val="00821553"/>
    <w:rsid w:val="00831097"/>
    <w:rsid w:val="008645B8"/>
    <w:rsid w:val="00864C5B"/>
    <w:rsid w:val="0086719F"/>
    <w:rsid w:val="00867B99"/>
    <w:rsid w:val="008752F5"/>
    <w:rsid w:val="008A4079"/>
    <w:rsid w:val="008B5A96"/>
    <w:rsid w:val="008B5ECA"/>
    <w:rsid w:val="008C25F6"/>
    <w:rsid w:val="008D4E33"/>
    <w:rsid w:val="008D6AB8"/>
    <w:rsid w:val="008E0B20"/>
    <w:rsid w:val="008E5044"/>
    <w:rsid w:val="008F0FA1"/>
    <w:rsid w:val="008F31E8"/>
    <w:rsid w:val="0090014C"/>
    <w:rsid w:val="00910ACB"/>
    <w:rsid w:val="00926B5E"/>
    <w:rsid w:val="00931747"/>
    <w:rsid w:val="009354AA"/>
    <w:rsid w:val="0094341F"/>
    <w:rsid w:val="00947B1F"/>
    <w:rsid w:val="00954170"/>
    <w:rsid w:val="0096035A"/>
    <w:rsid w:val="00966211"/>
    <w:rsid w:val="009752AA"/>
    <w:rsid w:val="009858FD"/>
    <w:rsid w:val="00985FBD"/>
    <w:rsid w:val="009A3367"/>
    <w:rsid w:val="009B4485"/>
    <w:rsid w:val="009C06C6"/>
    <w:rsid w:val="009C2236"/>
    <w:rsid w:val="009C7C34"/>
    <w:rsid w:val="009E50FC"/>
    <w:rsid w:val="009E5BE5"/>
    <w:rsid w:val="009F4F67"/>
    <w:rsid w:val="00A021AB"/>
    <w:rsid w:val="00A029BD"/>
    <w:rsid w:val="00A04353"/>
    <w:rsid w:val="00A04896"/>
    <w:rsid w:val="00A255EA"/>
    <w:rsid w:val="00A25B1A"/>
    <w:rsid w:val="00A328AC"/>
    <w:rsid w:val="00A37A0C"/>
    <w:rsid w:val="00A40909"/>
    <w:rsid w:val="00A5378F"/>
    <w:rsid w:val="00A54DEA"/>
    <w:rsid w:val="00A627C2"/>
    <w:rsid w:val="00A852FE"/>
    <w:rsid w:val="00A8590F"/>
    <w:rsid w:val="00A87962"/>
    <w:rsid w:val="00A94516"/>
    <w:rsid w:val="00A9755D"/>
    <w:rsid w:val="00AB1E5A"/>
    <w:rsid w:val="00AB7636"/>
    <w:rsid w:val="00AC62A8"/>
    <w:rsid w:val="00AE5052"/>
    <w:rsid w:val="00AF6BD1"/>
    <w:rsid w:val="00B04879"/>
    <w:rsid w:val="00B16835"/>
    <w:rsid w:val="00B171AF"/>
    <w:rsid w:val="00B17DBE"/>
    <w:rsid w:val="00B3415C"/>
    <w:rsid w:val="00B34789"/>
    <w:rsid w:val="00B4566F"/>
    <w:rsid w:val="00B52F0D"/>
    <w:rsid w:val="00B56ABD"/>
    <w:rsid w:val="00B7198C"/>
    <w:rsid w:val="00BA2761"/>
    <w:rsid w:val="00BA36A9"/>
    <w:rsid w:val="00BA3A51"/>
    <w:rsid w:val="00BA3C55"/>
    <w:rsid w:val="00BB6428"/>
    <w:rsid w:val="00BD2DBD"/>
    <w:rsid w:val="00BD7803"/>
    <w:rsid w:val="00BE2EA0"/>
    <w:rsid w:val="00BE65E8"/>
    <w:rsid w:val="00BF0CAE"/>
    <w:rsid w:val="00BF12E7"/>
    <w:rsid w:val="00C002B1"/>
    <w:rsid w:val="00C0035E"/>
    <w:rsid w:val="00C06F2B"/>
    <w:rsid w:val="00C1211F"/>
    <w:rsid w:val="00C264A7"/>
    <w:rsid w:val="00C32BC7"/>
    <w:rsid w:val="00C36DA4"/>
    <w:rsid w:val="00C44B97"/>
    <w:rsid w:val="00C76573"/>
    <w:rsid w:val="00C93F00"/>
    <w:rsid w:val="00CA31BA"/>
    <w:rsid w:val="00CB0035"/>
    <w:rsid w:val="00CB7F8E"/>
    <w:rsid w:val="00CE0779"/>
    <w:rsid w:val="00D0253C"/>
    <w:rsid w:val="00D17D6E"/>
    <w:rsid w:val="00D24F54"/>
    <w:rsid w:val="00D27C9E"/>
    <w:rsid w:val="00D346BF"/>
    <w:rsid w:val="00D4574C"/>
    <w:rsid w:val="00D4664F"/>
    <w:rsid w:val="00D740BA"/>
    <w:rsid w:val="00D83124"/>
    <w:rsid w:val="00D93810"/>
    <w:rsid w:val="00D95C58"/>
    <w:rsid w:val="00DA3F36"/>
    <w:rsid w:val="00DB02E5"/>
    <w:rsid w:val="00DB5678"/>
    <w:rsid w:val="00DD1941"/>
    <w:rsid w:val="00DD37E0"/>
    <w:rsid w:val="00DD6A86"/>
    <w:rsid w:val="00E00AA6"/>
    <w:rsid w:val="00E071A4"/>
    <w:rsid w:val="00E13F4B"/>
    <w:rsid w:val="00E269C6"/>
    <w:rsid w:val="00E35CB6"/>
    <w:rsid w:val="00E42DF6"/>
    <w:rsid w:val="00E44A66"/>
    <w:rsid w:val="00E46C70"/>
    <w:rsid w:val="00E46D4E"/>
    <w:rsid w:val="00E46EF2"/>
    <w:rsid w:val="00E53954"/>
    <w:rsid w:val="00E546A2"/>
    <w:rsid w:val="00E70A1F"/>
    <w:rsid w:val="00E839B2"/>
    <w:rsid w:val="00E873D7"/>
    <w:rsid w:val="00E87BE3"/>
    <w:rsid w:val="00EB5EFA"/>
    <w:rsid w:val="00ED03CE"/>
    <w:rsid w:val="00ED2A6B"/>
    <w:rsid w:val="00EE6EDC"/>
    <w:rsid w:val="00EF27CE"/>
    <w:rsid w:val="00EF5512"/>
    <w:rsid w:val="00F13F20"/>
    <w:rsid w:val="00F17878"/>
    <w:rsid w:val="00F271A9"/>
    <w:rsid w:val="00F35B13"/>
    <w:rsid w:val="00F362EC"/>
    <w:rsid w:val="00F46B8F"/>
    <w:rsid w:val="00F57AFA"/>
    <w:rsid w:val="00F651D5"/>
    <w:rsid w:val="00F65807"/>
    <w:rsid w:val="00F66DDA"/>
    <w:rsid w:val="00F702B0"/>
    <w:rsid w:val="00F767EF"/>
    <w:rsid w:val="00F81655"/>
    <w:rsid w:val="00F96D17"/>
    <w:rsid w:val="00FB0E42"/>
    <w:rsid w:val="00FB2C1A"/>
    <w:rsid w:val="00FB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qFormat="1"/>
    <w:lsdException w:name="toc 2" w:qFormat="1"/>
    <w:lsdException w:name="toc 3" w:qFormat="1"/>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D2BDB"/>
  </w:style>
  <w:style w:type="paragraph" w:styleId="1">
    <w:name w:val="heading 1"/>
    <w:basedOn w:val="a"/>
    <w:next w:val="a"/>
    <w:link w:val="10"/>
    <w:uiPriority w:val="99"/>
    <w:qFormat/>
    <w:rsid w:val="004C2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861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D5F08"/>
    <w:pPr>
      <w:keepNext/>
      <w:suppressAutoHyphens/>
      <w:spacing w:before="240" w:after="60" w:line="240" w:lineRule="auto"/>
      <w:ind w:left="2160" w:hanging="180"/>
      <w:outlineLvl w:val="2"/>
    </w:pPr>
    <w:rPr>
      <w:rFonts w:ascii="Arial" w:eastAsia="Times New Roman" w:hAnsi="Arial" w:cs="Arial"/>
      <w:b/>
      <w:bCs/>
      <w:sz w:val="26"/>
      <w:szCs w:val="26"/>
      <w:lang w:eastAsia="zh-CN"/>
    </w:rPr>
  </w:style>
  <w:style w:type="paragraph" w:styleId="4">
    <w:name w:val="heading 4"/>
    <w:basedOn w:val="a"/>
    <w:next w:val="a"/>
    <w:link w:val="40"/>
    <w:uiPriority w:val="99"/>
    <w:unhideWhenUsed/>
    <w:qFormat/>
    <w:rsid w:val="003D5F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3D5F08"/>
    <w:pPr>
      <w:keepNext/>
      <w:suppressAutoHyphens/>
      <w:spacing w:after="0" w:line="360" w:lineRule="auto"/>
      <w:ind w:left="3600" w:right="-6" w:hanging="360"/>
      <w:jc w:val="center"/>
      <w:outlineLvl w:val="4"/>
    </w:pPr>
    <w:rPr>
      <w:rFonts w:ascii="Times New Roman" w:eastAsia="Times New Roman" w:hAnsi="Times New Roman" w:cs="Times New Roman"/>
      <w:bCs/>
      <w:sz w:val="28"/>
      <w:szCs w:val="24"/>
      <w:lang w:val="uk-UA" w:eastAsia="zh-CN"/>
    </w:rPr>
  </w:style>
  <w:style w:type="paragraph" w:styleId="6">
    <w:name w:val="heading 6"/>
    <w:basedOn w:val="a"/>
    <w:next w:val="a"/>
    <w:link w:val="60"/>
    <w:uiPriority w:val="99"/>
    <w:qFormat/>
    <w:rsid w:val="003D5F08"/>
    <w:pPr>
      <w:suppressAutoHyphens/>
      <w:spacing w:before="240" w:after="60" w:line="240" w:lineRule="auto"/>
      <w:ind w:left="4320" w:hanging="180"/>
      <w:outlineLvl w:val="5"/>
    </w:pPr>
    <w:rPr>
      <w:rFonts w:ascii="Times New Roman" w:eastAsia="Times New Roman" w:hAnsi="Times New Roman" w:cs="Times New Roman"/>
      <w:b/>
      <w:bCs/>
      <w:lang w:eastAsia="zh-CN"/>
    </w:rPr>
  </w:style>
  <w:style w:type="paragraph" w:styleId="8">
    <w:name w:val="heading 8"/>
    <w:basedOn w:val="a"/>
    <w:next w:val="a"/>
    <w:link w:val="80"/>
    <w:uiPriority w:val="99"/>
    <w:qFormat/>
    <w:rsid w:val="003D5F08"/>
    <w:pPr>
      <w:suppressAutoHyphens/>
      <w:spacing w:before="240" w:after="60" w:line="240" w:lineRule="auto"/>
      <w:ind w:left="5760" w:hanging="360"/>
      <w:outlineLvl w:val="7"/>
    </w:pPr>
    <w:rPr>
      <w:rFonts w:ascii="Times New Roman" w:eastAsia="Times New Roman" w:hAnsi="Times New Roman" w:cs="Times New Roman"/>
      <w:i/>
      <w:i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2FD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8F31E8"/>
    <w:pPr>
      <w:ind w:left="720"/>
      <w:contextualSpacing/>
    </w:pPr>
  </w:style>
  <w:style w:type="paragraph" w:styleId="a4">
    <w:name w:val="header"/>
    <w:basedOn w:val="a"/>
    <w:link w:val="a5"/>
    <w:uiPriority w:val="99"/>
    <w:unhideWhenUsed/>
    <w:rsid w:val="008F31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31E8"/>
  </w:style>
  <w:style w:type="paragraph" w:styleId="a6">
    <w:name w:val="footer"/>
    <w:basedOn w:val="a"/>
    <w:link w:val="a7"/>
    <w:uiPriority w:val="99"/>
    <w:unhideWhenUsed/>
    <w:rsid w:val="008F3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31E8"/>
  </w:style>
  <w:style w:type="paragraph" w:styleId="a8">
    <w:name w:val="Balloon Text"/>
    <w:basedOn w:val="a"/>
    <w:link w:val="a9"/>
    <w:uiPriority w:val="99"/>
    <w:unhideWhenUsed/>
    <w:rsid w:val="007D6332"/>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7D6332"/>
    <w:rPr>
      <w:rFonts w:ascii="Tahoma" w:hAnsi="Tahoma" w:cs="Tahoma"/>
      <w:sz w:val="16"/>
      <w:szCs w:val="16"/>
    </w:rPr>
  </w:style>
  <w:style w:type="paragraph" w:styleId="aa">
    <w:name w:val="Normal (Web)"/>
    <w:basedOn w:val="a"/>
    <w:uiPriority w:val="99"/>
    <w:unhideWhenUsed/>
    <w:rsid w:val="00D46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9C2236"/>
    <w:rPr>
      <w:color w:val="0000FF"/>
      <w:u w:val="single"/>
    </w:rPr>
  </w:style>
  <w:style w:type="character" w:customStyle="1" w:styleId="11">
    <w:name w:val="Дата1"/>
    <w:basedOn w:val="a0"/>
    <w:uiPriority w:val="99"/>
    <w:rsid w:val="009C2236"/>
  </w:style>
  <w:style w:type="character" w:customStyle="1" w:styleId="size">
    <w:name w:val="size"/>
    <w:basedOn w:val="a0"/>
    <w:uiPriority w:val="99"/>
    <w:rsid w:val="009C2236"/>
  </w:style>
  <w:style w:type="character" w:customStyle="1" w:styleId="download">
    <w:name w:val="download"/>
    <w:basedOn w:val="a0"/>
    <w:uiPriority w:val="99"/>
    <w:rsid w:val="009C2236"/>
  </w:style>
  <w:style w:type="character" w:customStyle="1" w:styleId="apple-converted-space">
    <w:name w:val="apple-converted-space"/>
    <w:basedOn w:val="a0"/>
    <w:uiPriority w:val="99"/>
    <w:rsid w:val="00F96D17"/>
  </w:style>
  <w:style w:type="character" w:customStyle="1" w:styleId="hl">
    <w:name w:val="hl"/>
    <w:basedOn w:val="a0"/>
    <w:uiPriority w:val="99"/>
    <w:rsid w:val="002148CC"/>
  </w:style>
  <w:style w:type="character" w:styleId="ac">
    <w:name w:val="Strong"/>
    <w:basedOn w:val="a0"/>
    <w:uiPriority w:val="99"/>
    <w:qFormat/>
    <w:rsid w:val="00045E8D"/>
    <w:rPr>
      <w:b/>
      <w:bCs/>
    </w:rPr>
  </w:style>
  <w:style w:type="paragraph" w:styleId="ad">
    <w:name w:val="Body Text"/>
    <w:basedOn w:val="a"/>
    <w:link w:val="ae"/>
    <w:uiPriority w:val="99"/>
    <w:rsid w:val="00226FB9"/>
    <w:pPr>
      <w:spacing w:after="0" w:line="240" w:lineRule="auto"/>
      <w:jc w:val="both"/>
    </w:pPr>
    <w:rPr>
      <w:rFonts w:ascii="Times New Roman" w:eastAsia="Times New Roman" w:hAnsi="Times New Roman" w:cs="Times New Roman"/>
      <w:color w:val="000000"/>
      <w:sz w:val="28"/>
      <w:szCs w:val="20"/>
      <w:lang w:val="uk-UA" w:eastAsia="ru-RU"/>
    </w:rPr>
  </w:style>
  <w:style w:type="character" w:customStyle="1" w:styleId="ae">
    <w:name w:val="Основной текст Знак"/>
    <w:basedOn w:val="a0"/>
    <w:link w:val="ad"/>
    <w:uiPriority w:val="99"/>
    <w:rsid w:val="00226FB9"/>
    <w:rPr>
      <w:rFonts w:ascii="Times New Roman" w:eastAsia="Times New Roman" w:hAnsi="Times New Roman" w:cs="Times New Roman"/>
      <w:color w:val="000000"/>
      <w:sz w:val="28"/>
      <w:szCs w:val="20"/>
      <w:lang w:val="uk-UA" w:eastAsia="ru-RU"/>
    </w:rPr>
  </w:style>
  <w:style w:type="table" w:styleId="af">
    <w:name w:val="Table Grid"/>
    <w:basedOn w:val="a1"/>
    <w:uiPriority w:val="59"/>
    <w:rsid w:val="00C765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 Spacing"/>
    <w:uiPriority w:val="99"/>
    <w:qFormat/>
    <w:rsid w:val="004C2FD9"/>
    <w:pPr>
      <w:spacing w:after="0" w:line="240" w:lineRule="auto"/>
    </w:pPr>
  </w:style>
  <w:style w:type="character" w:customStyle="1" w:styleId="variant1">
    <w:name w:val="variant1"/>
    <w:uiPriority w:val="99"/>
    <w:rsid w:val="00737083"/>
    <w:rPr>
      <w:color w:val="0000FF"/>
    </w:rPr>
  </w:style>
  <w:style w:type="paragraph" w:customStyle="1" w:styleId="af1">
    <w:name w:val="Диплом"/>
    <w:basedOn w:val="af2"/>
    <w:autoRedefine/>
    <w:uiPriority w:val="99"/>
    <w:rsid w:val="00737083"/>
    <w:pPr>
      <w:spacing w:line="360" w:lineRule="auto"/>
      <w:ind w:firstLine="720"/>
      <w:jc w:val="both"/>
    </w:pPr>
    <w:rPr>
      <w:rFonts w:ascii="Times New Roman" w:eastAsia="Calibri" w:hAnsi="Times New Roman" w:cs="Times New Roman"/>
      <w:sz w:val="28"/>
      <w:szCs w:val="28"/>
      <w:shd w:val="clear" w:color="auto" w:fill="FFFFFF"/>
      <w:lang w:val="uk-UA"/>
    </w:rPr>
  </w:style>
  <w:style w:type="paragraph" w:styleId="af2">
    <w:name w:val="Plain Text"/>
    <w:basedOn w:val="a"/>
    <w:link w:val="af3"/>
    <w:uiPriority w:val="99"/>
    <w:semiHidden/>
    <w:unhideWhenUsed/>
    <w:rsid w:val="00737083"/>
    <w:pPr>
      <w:spacing w:after="0" w:line="240" w:lineRule="auto"/>
    </w:pPr>
    <w:rPr>
      <w:rFonts w:ascii="Consolas" w:hAnsi="Consolas" w:cs="Consolas"/>
      <w:sz w:val="21"/>
      <w:szCs w:val="21"/>
    </w:rPr>
  </w:style>
  <w:style w:type="character" w:customStyle="1" w:styleId="af3">
    <w:name w:val="Текст Знак"/>
    <w:basedOn w:val="a0"/>
    <w:link w:val="af2"/>
    <w:uiPriority w:val="99"/>
    <w:rsid w:val="00737083"/>
    <w:rPr>
      <w:rFonts w:ascii="Consolas" w:hAnsi="Consolas" w:cs="Consolas"/>
      <w:sz w:val="21"/>
      <w:szCs w:val="21"/>
    </w:rPr>
  </w:style>
  <w:style w:type="character" w:styleId="af4">
    <w:name w:val="Placeholder Text"/>
    <w:basedOn w:val="a0"/>
    <w:uiPriority w:val="99"/>
    <w:semiHidden/>
    <w:rsid w:val="00A029BD"/>
    <w:rPr>
      <w:color w:val="808080"/>
    </w:rPr>
  </w:style>
  <w:style w:type="paragraph" w:styleId="af5">
    <w:name w:val="TOC Heading"/>
    <w:basedOn w:val="1"/>
    <w:next w:val="a"/>
    <w:uiPriority w:val="99"/>
    <w:unhideWhenUsed/>
    <w:qFormat/>
    <w:rsid w:val="00B7198C"/>
    <w:pPr>
      <w:outlineLvl w:val="9"/>
    </w:pPr>
  </w:style>
  <w:style w:type="paragraph" w:styleId="12">
    <w:name w:val="toc 1"/>
    <w:basedOn w:val="a"/>
    <w:next w:val="a"/>
    <w:autoRedefine/>
    <w:uiPriority w:val="99"/>
    <w:unhideWhenUsed/>
    <w:qFormat/>
    <w:rsid w:val="00B7198C"/>
    <w:pPr>
      <w:spacing w:after="100"/>
    </w:pPr>
  </w:style>
  <w:style w:type="character" w:styleId="af6">
    <w:name w:val="page number"/>
    <w:basedOn w:val="a0"/>
    <w:uiPriority w:val="99"/>
    <w:rsid w:val="0068611A"/>
  </w:style>
  <w:style w:type="character" w:customStyle="1" w:styleId="20">
    <w:name w:val="Заголовок 2 Знак"/>
    <w:basedOn w:val="a0"/>
    <w:link w:val="2"/>
    <w:uiPriority w:val="99"/>
    <w:semiHidden/>
    <w:rsid w:val="0068611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semiHidden/>
    <w:rsid w:val="003D5F08"/>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9"/>
    <w:rsid w:val="003D5F08"/>
    <w:rPr>
      <w:rFonts w:ascii="Arial" w:eastAsia="Times New Roman" w:hAnsi="Arial" w:cs="Arial"/>
      <w:b/>
      <w:bCs/>
      <w:sz w:val="26"/>
      <w:szCs w:val="26"/>
      <w:lang w:eastAsia="zh-CN"/>
    </w:rPr>
  </w:style>
  <w:style w:type="character" w:customStyle="1" w:styleId="50">
    <w:name w:val="Заголовок 5 Знак"/>
    <w:basedOn w:val="a0"/>
    <w:link w:val="5"/>
    <w:uiPriority w:val="99"/>
    <w:rsid w:val="003D5F08"/>
    <w:rPr>
      <w:rFonts w:ascii="Times New Roman" w:eastAsia="Times New Roman" w:hAnsi="Times New Roman" w:cs="Times New Roman"/>
      <w:bCs/>
      <w:sz w:val="28"/>
      <w:szCs w:val="24"/>
      <w:lang w:val="uk-UA" w:eastAsia="zh-CN"/>
    </w:rPr>
  </w:style>
  <w:style w:type="character" w:customStyle="1" w:styleId="60">
    <w:name w:val="Заголовок 6 Знак"/>
    <w:basedOn w:val="a0"/>
    <w:link w:val="6"/>
    <w:uiPriority w:val="99"/>
    <w:rsid w:val="003D5F08"/>
    <w:rPr>
      <w:rFonts w:ascii="Times New Roman" w:eastAsia="Times New Roman" w:hAnsi="Times New Roman" w:cs="Times New Roman"/>
      <w:b/>
      <w:bCs/>
      <w:lang w:eastAsia="zh-CN"/>
    </w:rPr>
  </w:style>
  <w:style w:type="character" w:customStyle="1" w:styleId="80">
    <w:name w:val="Заголовок 8 Знак"/>
    <w:basedOn w:val="a0"/>
    <w:link w:val="8"/>
    <w:uiPriority w:val="99"/>
    <w:rsid w:val="003D5F08"/>
    <w:rPr>
      <w:rFonts w:ascii="Times New Roman" w:eastAsia="Times New Roman" w:hAnsi="Times New Roman" w:cs="Times New Roman"/>
      <w:i/>
      <w:iCs/>
      <w:sz w:val="24"/>
      <w:szCs w:val="24"/>
      <w:lang w:eastAsia="zh-CN"/>
    </w:rPr>
  </w:style>
  <w:style w:type="character" w:customStyle="1" w:styleId="WW8Num1z0">
    <w:name w:val="WW8Num1z0"/>
    <w:uiPriority w:val="99"/>
    <w:rsid w:val="003D5F08"/>
  </w:style>
  <w:style w:type="character" w:customStyle="1" w:styleId="WW8Num1z1">
    <w:name w:val="WW8Num1z1"/>
    <w:uiPriority w:val="99"/>
    <w:rsid w:val="003D5F08"/>
  </w:style>
  <w:style w:type="character" w:customStyle="1" w:styleId="WW8Num1z2">
    <w:name w:val="WW8Num1z2"/>
    <w:uiPriority w:val="99"/>
    <w:rsid w:val="003D5F08"/>
  </w:style>
  <w:style w:type="character" w:customStyle="1" w:styleId="WW8Num1z3">
    <w:name w:val="WW8Num1z3"/>
    <w:uiPriority w:val="99"/>
    <w:rsid w:val="003D5F08"/>
  </w:style>
  <w:style w:type="character" w:customStyle="1" w:styleId="WW8Num1z4">
    <w:name w:val="WW8Num1z4"/>
    <w:uiPriority w:val="99"/>
    <w:rsid w:val="003D5F08"/>
  </w:style>
  <w:style w:type="character" w:customStyle="1" w:styleId="WW8Num1z5">
    <w:name w:val="WW8Num1z5"/>
    <w:uiPriority w:val="99"/>
    <w:rsid w:val="003D5F08"/>
  </w:style>
  <w:style w:type="character" w:customStyle="1" w:styleId="WW8Num1z6">
    <w:name w:val="WW8Num1z6"/>
    <w:uiPriority w:val="99"/>
    <w:rsid w:val="003D5F08"/>
  </w:style>
  <w:style w:type="character" w:customStyle="1" w:styleId="WW8Num1z7">
    <w:name w:val="WW8Num1z7"/>
    <w:uiPriority w:val="99"/>
    <w:rsid w:val="003D5F08"/>
  </w:style>
  <w:style w:type="character" w:customStyle="1" w:styleId="WW8Num1z8">
    <w:name w:val="WW8Num1z8"/>
    <w:uiPriority w:val="99"/>
    <w:rsid w:val="003D5F08"/>
  </w:style>
  <w:style w:type="character" w:customStyle="1" w:styleId="WW8Num2z0">
    <w:name w:val="WW8Num2z0"/>
    <w:uiPriority w:val="99"/>
    <w:rsid w:val="003D5F08"/>
    <w:rPr>
      <w:rFonts w:ascii="Times New Roman" w:hAnsi="Times New Roman" w:cs="Times New Roman" w:hint="default"/>
      <w:sz w:val="28"/>
      <w:szCs w:val="28"/>
      <w:lang w:val="uk-UA"/>
    </w:rPr>
  </w:style>
  <w:style w:type="character" w:customStyle="1" w:styleId="WW8Num3z0">
    <w:name w:val="WW8Num3z0"/>
    <w:uiPriority w:val="99"/>
    <w:rsid w:val="003D5F08"/>
    <w:rPr>
      <w:rFonts w:ascii="Times New Roman" w:eastAsia="Calibri" w:hAnsi="Times New Roman" w:cs="Times New Roman" w:hint="default"/>
      <w:sz w:val="28"/>
      <w:szCs w:val="28"/>
      <w:lang w:val="uk-UA"/>
    </w:rPr>
  </w:style>
  <w:style w:type="character" w:customStyle="1" w:styleId="WW8Num4z0">
    <w:name w:val="WW8Num4z0"/>
    <w:uiPriority w:val="99"/>
    <w:rsid w:val="003D5F08"/>
    <w:rPr>
      <w:rFonts w:hint="default"/>
      <w:b w:val="0"/>
      <w:i w:val="0"/>
    </w:rPr>
  </w:style>
  <w:style w:type="character" w:customStyle="1" w:styleId="WW8Num5z0">
    <w:name w:val="WW8Num5z0"/>
    <w:uiPriority w:val="99"/>
    <w:rsid w:val="003D5F08"/>
  </w:style>
  <w:style w:type="character" w:customStyle="1" w:styleId="WW8Num5z1">
    <w:name w:val="WW8Num5z1"/>
    <w:uiPriority w:val="99"/>
    <w:rsid w:val="003D5F08"/>
  </w:style>
  <w:style w:type="character" w:customStyle="1" w:styleId="WW8Num5z2">
    <w:name w:val="WW8Num5z2"/>
    <w:uiPriority w:val="99"/>
    <w:rsid w:val="003D5F08"/>
  </w:style>
  <w:style w:type="character" w:customStyle="1" w:styleId="WW8Num5z3">
    <w:name w:val="WW8Num5z3"/>
    <w:uiPriority w:val="99"/>
    <w:rsid w:val="003D5F08"/>
  </w:style>
  <w:style w:type="character" w:customStyle="1" w:styleId="WW8Num5z4">
    <w:name w:val="WW8Num5z4"/>
    <w:uiPriority w:val="99"/>
    <w:rsid w:val="003D5F08"/>
  </w:style>
  <w:style w:type="character" w:customStyle="1" w:styleId="WW8Num5z5">
    <w:name w:val="WW8Num5z5"/>
    <w:uiPriority w:val="99"/>
    <w:rsid w:val="003D5F08"/>
  </w:style>
  <w:style w:type="character" w:customStyle="1" w:styleId="WW8Num5z6">
    <w:name w:val="WW8Num5z6"/>
    <w:uiPriority w:val="99"/>
    <w:rsid w:val="003D5F08"/>
  </w:style>
  <w:style w:type="character" w:customStyle="1" w:styleId="WW8Num5z7">
    <w:name w:val="WW8Num5z7"/>
    <w:uiPriority w:val="99"/>
    <w:rsid w:val="003D5F08"/>
  </w:style>
  <w:style w:type="character" w:customStyle="1" w:styleId="WW8Num5z8">
    <w:name w:val="WW8Num5z8"/>
    <w:uiPriority w:val="99"/>
    <w:rsid w:val="003D5F08"/>
  </w:style>
  <w:style w:type="character" w:customStyle="1" w:styleId="21">
    <w:name w:val="Основной шрифт абзаца2"/>
    <w:uiPriority w:val="99"/>
    <w:rsid w:val="003D5F08"/>
  </w:style>
  <w:style w:type="character" w:customStyle="1" w:styleId="WW8Num2z1">
    <w:name w:val="WW8Num2z1"/>
    <w:uiPriority w:val="99"/>
    <w:rsid w:val="003D5F08"/>
  </w:style>
  <w:style w:type="character" w:customStyle="1" w:styleId="WW8Num2z2">
    <w:name w:val="WW8Num2z2"/>
    <w:uiPriority w:val="99"/>
    <w:rsid w:val="003D5F08"/>
  </w:style>
  <w:style w:type="character" w:customStyle="1" w:styleId="WW8Num2z3">
    <w:name w:val="WW8Num2z3"/>
    <w:uiPriority w:val="99"/>
    <w:rsid w:val="003D5F08"/>
  </w:style>
  <w:style w:type="character" w:customStyle="1" w:styleId="WW8Num2z4">
    <w:name w:val="WW8Num2z4"/>
    <w:uiPriority w:val="99"/>
    <w:rsid w:val="003D5F08"/>
  </w:style>
  <w:style w:type="character" w:customStyle="1" w:styleId="WW8Num2z5">
    <w:name w:val="WW8Num2z5"/>
    <w:uiPriority w:val="99"/>
    <w:rsid w:val="003D5F08"/>
  </w:style>
  <w:style w:type="character" w:customStyle="1" w:styleId="WW8Num2z6">
    <w:name w:val="WW8Num2z6"/>
    <w:uiPriority w:val="99"/>
    <w:rsid w:val="003D5F08"/>
  </w:style>
  <w:style w:type="character" w:customStyle="1" w:styleId="WW8Num2z7">
    <w:name w:val="WW8Num2z7"/>
    <w:uiPriority w:val="99"/>
    <w:rsid w:val="003D5F08"/>
  </w:style>
  <w:style w:type="character" w:customStyle="1" w:styleId="WW8Num2z8">
    <w:name w:val="WW8Num2z8"/>
    <w:uiPriority w:val="99"/>
    <w:rsid w:val="003D5F08"/>
  </w:style>
  <w:style w:type="character" w:customStyle="1" w:styleId="WW8Num3z1">
    <w:name w:val="WW8Num3z1"/>
    <w:uiPriority w:val="99"/>
    <w:rsid w:val="003D5F08"/>
  </w:style>
  <w:style w:type="character" w:customStyle="1" w:styleId="WW8Num3z2">
    <w:name w:val="WW8Num3z2"/>
    <w:uiPriority w:val="99"/>
    <w:rsid w:val="003D5F08"/>
  </w:style>
  <w:style w:type="character" w:customStyle="1" w:styleId="WW8Num3z3">
    <w:name w:val="WW8Num3z3"/>
    <w:uiPriority w:val="99"/>
    <w:rsid w:val="003D5F08"/>
  </w:style>
  <w:style w:type="character" w:customStyle="1" w:styleId="WW8Num3z4">
    <w:name w:val="WW8Num3z4"/>
    <w:uiPriority w:val="99"/>
    <w:rsid w:val="003D5F08"/>
  </w:style>
  <w:style w:type="character" w:customStyle="1" w:styleId="WW8Num3z5">
    <w:name w:val="WW8Num3z5"/>
    <w:uiPriority w:val="99"/>
    <w:rsid w:val="003D5F08"/>
  </w:style>
  <w:style w:type="character" w:customStyle="1" w:styleId="WW8Num3z6">
    <w:name w:val="WW8Num3z6"/>
    <w:uiPriority w:val="99"/>
    <w:rsid w:val="003D5F08"/>
  </w:style>
  <w:style w:type="character" w:customStyle="1" w:styleId="WW8Num3z7">
    <w:name w:val="WW8Num3z7"/>
    <w:uiPriority w:val="99"/>
    <w:rsid w:val="003D5F08"/>
  </w:style>
  <w:style w:type="character" w:customStyle="1" w:styleId="WW8Num3z8">
    <w:name w:val="WW8Num3z8"/>
    <w:uiPriority w:val="99"/>
    <w:rsid w:val="003D5F08"/>
  </w:style>
  <w:style w:type="character" w:customStyle="1" w:styleId="WW8Num4z1">
    <w:name w:val="WW8Num4z1"/>
    <w:uiPriority w:val="99"/>
    <w:rsid w:val="003D5F08"/>
  </w:style>
  <w:style w:type="character" w:customStyle="1" w:styleId="WW8Num4z2">
    <w:name w:val="WW8Num4z2"/>
    <w:uiPriority w:val="99"/>
    <w:rsid w:val="003D5F08"/>
  </w:style>
  <w:style w:type="character" w:customStyle="1" w:styleId="WW8Num4z3">
    <w:name w:val="WW8Num4z3"/>
    <w:uiPriority w:val="99"/>
    <w:rsid w:val="003D5F08"/>
  </w:style>
  <w:style w:type="character" w:customStyle="1" w:styleId="WW8Num4z4">
    <w:name w:val="WW8Num4z4"/>
    <w:uiPriority w:val="99"/>
    <w:rsid w:val="003D5F08"/>
  </w:style>
  <w:style w:type="character" w:customStyle="1" w:styleId="WW8Num4z5">
    <w:name w:val="WW8Num4z5"/>
    <w:uiPriority w:val="99"/>
    <w:rsid w:val="003D5F08"/>
  </w:style>
  <w:style w:type="character" w:customStyle="1" w:styleId="WW8Num4z6">
    <w:name w:val="WW8Num4z6"/>
    <w:uiPriority w:val="99"/>
    <w:rsid w:val="003D5F08"/>
  </w:style>
  <w:style w:type="character" w:customStyle="1" w:styleId="WW8Num4z7">
    <w:name w:val="WW8Num4z7"/>
    <w:uiPriority w:val="99"/>
    <w:rsid w:val="003D5F08"/>
  </w:style>
  <w:style w:type="character" w:customStyle="1" w:styleId="WW8Num4z8">
    <w:name w:val="WW8Num4z8"/>
    <w:uiPriority w:val="99"/>
    <w:rsid w:val="003D5F08"/>
  </w:style>
  <w:style w:type="character" w:customStyle="1" w:styleId="WW8Num6z0">
    <w:name w:val="WW8Num6z0"/>
    <w:uiPriority w:val="99"/>
    <w:rsid w:val="003D5F08"/>
    <w:rPr>
      <w:rFonts w:ascii="Times New Roman" w:eastAsia="Calibri" w:hAnsi="Times New Roman" w:cs="Times New Roman" w:hint="default"/>
      <w:sz w:val="28"/>
      <w:szCs w:val="28"/>
      <w:lang w:val="uk-UA"/>
    </w:rPr>
  </w:style>
  <w:style w:type="character" w:customStyle="1" w:styleId="WW8Num6z1">
    <w:name w:val="WW8Num6z1"/>
    <w:uiPriority w:val="99"/>
    <w:rsid w:val="003D5F08"/>
  </w:style>
  <w:style w:type="character" w:customStyle="1" w:styleId="WW8Num6z2">
    <w:name w:val="WW8Num6z2"/>
    <w:uiPriority w:val="99"/>
    <w:rsid w:val="003D5F08"/>
  </w:style>
  <w:style w:type="character" w:customStyle="1" w:styleId="WW8Num6z3">
    <w:name w:val="WW8Num6z3"/>
    <w:uiPriority w:val="99"/>
    <w:rsid w:val="003D5F08"/>
  </w:style>
  <w:style w:type="character" w:customStyle="1" w:styleId="WW8Num6z4">
    <w:name w:val="WW8Num6z4"/>
    <w:uiPriority w:val="99"/>
    <w:rsid w:val="003D5F08"/>
  </w:style>
  <w:style w:type="character" w:customStyle="1" w:styleId="WW8Num6z5">
    <w:name w:val="WW8Num6z5"/>
    <w:uiPriority w:val="99"/>
    <w:rsid w:val="003D5F08"/>
  </w:style>
  <w:style w:type="character" w:customStyle="1" w:styleId="WW8Num6z6">
    <w:name w:val="WW8Num6z6"/>
    <w:uiPriority w:val="99"/>
    <w:rsid w:val="003D5F08"/>
  </w:style>
  <w:style w:type="character" w:customStyle="1" w:styleId="WW8Num6z7">
    <w:name w:val="WW8Num6z7"/>
    <w:uiPriority w:val="99"/>
    <w:rsid w:val="003D5F08"/>
  </w:style>
  <w:style w:type="character" w:customStyle="1" w:styleId="WW8Num6z8">
    <w:name w:val="WW8Num6z8"/>
    <w:uiPriority w:val="99"/>
    <w:rsid w:val="003D5F08"/>
  </w:style>
  <w:style w:type="character" w:customStyle="1" w:styleId="WW8Num7z0">
    <w:name w:val="WW8Num7z0"/>
    <w:uiPriority w:val="99"/>
    <w:rsid w:val="003D5F08"/>
    <w:rPr>
      <w:rFonts w:hint="default"/>
    </w:rPr>
  </w:style>
  <w:style w:type="character" w:customStyle="1" w:styleId="WW8Num7z1">
    <w:name w:val="WW8Num7z1"/>
    <w:uiPriority w:val="99"/>
    <w:rsid w:val="003D5F08"/>
  </w:style>
  <w:style w:type="character" w:customStyle="1" w:styleId="WW8Num7z2">
    <w:name w:val="WW8Num7z2"/>
    <w:uiPriority w:val="99"/>
    <w:rsid w:val="003D5F08"/>
  </w:style>
  <w:style w:type="character" w:customStyle="1" w:styleId="WW8Num7z3">
    <w:name w:val="WW8Num7z3"/>
    <w:uiPriority w:val="99"/>
    <w:rsid w:val="003D5F08"/>
  </w:style>
  <w:style w:type="character" w:customStyle="1" w:styleId="WW8Num7z4">
    <w:name w:val="WW8Num7z4"/>
    <w:uiPriority w:val="99"/>
    <w:rsid w:val="003D5F08"/>
  </w:style>
  <w:style w:type="character" w:customStyle="1" w:styleId="WW8Num7z5">
    <w:name w:val="WW8Num7z5"/>
    <w:uiPriority w:val="99"/>
    <w:rsid w:val="003D5F08"/>
  </w:style>
  <w:style w:type="character" w:customStyle="1" w:styleId="WW8Num7z6">
    <w:name w:val="WW8Num7z6"/>
    <w:uiPriority w:val="99"/>
    <w:rsid w:val="003D5F08"/>
  </w:style>
  <w:style w:type="character" w:customStyle="1" w:styleId="WW8Num7z7">
    <w:name w:val="WW8Num7z7"/>
    <w:uiPriority w:val="99"/>
    <w:rsid w:val="003D5F08"/>
  </w:style>
  <w:style w:type="character" w:customStyle="1" w:styleId="WW8Num7z8">
    <w:name w:val="WW8Num7z8"/>
    <w:uiPriority w:val="99"/>
    <w:rsid w:val="003D5F08"/>
  </w:style>
  <w:style w:type="character" w:customStyle="1" w:styleId="WW8Num8z0">
    <w:name w:val="WW8Num8z0"/>
    <w:uiPriority w:val="99"/>
    <w:rsid w:val="003D5F08"/>
    <w:rPr>
      <w:rFonts w:ascii="Times New Roman" w:eastAsia="Times New Roman" w:hAnsi="Times New Roman" w:cs="Times New Roman" w:hint="default"/>
    </w:rPr>
  </w:style>
  <w:style w:type="character" w:customStyle="1" w:styleId="WW8Num8z1">
    <w:name w:val="WW8Num8z1"/>
    <w:uiPriority w:val="99"/>
    <w:rsid w:val="003D5F08"/>
    <w:rPr>
      <w:rFonts w:ascii="Courier New" w:hAnsi="Courier New" w:cs="Courier New" w:hint="default"/>
    </w:rPr>
  </w:style>
  <w:style w:type="character" w:customStyle="1" w:styleId="WW8Num8z2">
    <w:name w:val="WW8Num8z2"/>
    <w:uiPriority w:val="99"/>
    <w:rsid w:val="003D5F08"/>
    <w:rPr>
      <w:rFonts w:ascii="Wingdings" w:hAnsi="Wingdings" w:cs="Wingdings" w:hint="default"/>
    </w:rPr>
  </w:style>
  <w:style w:type="character" w:customStyle="1" w:styleId="WW8Num8z3">
    <w:name w:val="WW8Num8z3"/>
    <w:uiPriority w:val="99"/>
    <w:rsid w:val="003D5F08"/>
    <w:rPr>
      <w:rFonts w:ascii="Symbol" w:hAnsi="Symbol" w:cs="Symbol" w:hint="default"/>
    </w:rPr>
  </w:style>
  <w:style w:type="character" w:customStyle="1" w:styleId="WW8Num9z0">
    <w:name w:val="WW8Num9z0"/>
    <w:uiPriority w:val="99"/>
    <w:rsid w:val="003D5F08"/>
    <w:rPr>
      <w:rFonts w:hint="default"/>
    </w:rPr>
  </w:style>
  <w:style w:type="character" w:customStyle="1" w:styleId="WW8Num9z1">
    <w:name w:val="WW8Num9z1"/>
    <w:uiPriority w:val="99"/>
    <w:rsid w:val="003D5F08"/>
  </w:style>
  <w:style w:type="character" w:customStyle="1" w:styleId="WW8Num9z2">
    <w:name w:val="WW8Num9z2"/>
    <w:uiPriority w:val="99"/>
    <w:rsid w:val="003D5F08"/>
  </w:style>
  <w:style w:type="character" w:customStyle="1" w:styleId="WW8Num9z3">
    <w:name w:val="WW8Num9z3"/>
    <w:uiPriority w:val="99"/>
    <w:rsid w:val="003D5F08"/>
  </w:style>
  <w:style w:type="character" w:customStyle="1" w:styleId="WW8Num9z4">
    <w:name w:val="WW8Num9z4"/>
    <w:uiPriority w:val="99"/>
    <w:rsid w:val="003D5F08"/>
  </w:style>
  <w:style w:type="character" w:customStyle="1" w:styleId="WW8Num9z5">
    <w:name w:val="WW8Num9z5"/>
    <w:uiPriority w:val="99"/>
    <w:rsid w:val="003D5F08"/>
  </w:style>
  <w:style w:type="character" w:customStyle="1" w:styleId="WW8Num9z6">
    <w:name w:val="WW8Num9z6"/>
    <w:uiPriority w:val="99"/>
    <w:rsid w:val="003D5F08"/>
  </w:style>
  <w:style w:type="character" w:customStyle="1" w:styleId="WW8Num9z7">
    <w:name w:val="WW8Num9z7"/>
    <w:uiPriority w:val="99"/>
    <w:rsid w:val="003D5F08"/>
  </w:style>
  <w:style w:type="character" w:customStyle="1" w:styleId="WW8Num9z8">
    <w:name w:val="WW8Num9z8"/>
    <w:uiPriority w:val="99"/>
    <w:rsid w:val="003D5F08"/>
  </w:style>
  <w:style w:type="character" w:customStyle="1" w:styleId="WW8Num10z0">
    <w:name w:val="WW8Num10z0"/>
    <w:uiPriority w:val="99"/>
    <w:rsid w:val="003D5F08"/>
    <w:rPr>
      <w:rFonts w:hint="default"/>
      <w:b w:val="0"/>
      <w:i w:val="0"/>
    </w:rPr>
  </w:style>
  <w:style w:type="character" w:customStyle="1" w:styleId="WW8Num10z1">
    <w:name w:val="WW8Num10z1"/>
    <w:uiPriority w:val="99"/>
    <w:rsid w:val="003D5F08"/>
  </w:style>
  <w:style w:type="character" w:customStyle="1" w:styleId="WW8Num10z2">
    <w:name w:val="WW8Num10z2"/>
    <w:uiPriority w:val="99"/>
    <w:rsid w:val="003D5F08"/>
  </w:style>
  <w:style w:type="character" w:customStyle="1" w:styleId="WW8Num10z3">
    <w:name w:val="WW8Num10z3"/>
    <w:uiPriority w:val="99"/>
    <w:rsid w:val="003D5F08"/>
  </w:style>
  <w:style w:type="character" w:customStyle="1" w:styleId="WW8Num10z4">
    <w:name w:val="WW8Num10z4"/>
    <w:uiPriority w:val="99"/>
    <w:rsid w:val="003D5F08"/>
  </w:style>
  <w:style w:type="character" w:customStyle="1" w:styleId="WW8Num10z5">
    <w:name w:val="WW8Num10z5"/>
    <w:uiPriority w:val="99"/>
    <w:rsid w:val="003D5F08"/>
  </w:style>
  <w:style w:type="character" w:customStyle="1" w:styleId="WW8Num10z6">
    <w:name w:val="WW8Num10z6"/>
    <w:uiPriority w:val="99"/>
    <w:rsid w:val="003D5F08"/>
  </w:style>
  <w:style w:type="character" w:customStyle="1" w:styleId="WW8Num10z7">
    <w:name w:val="WW8Num10z7"/>
    <w:uiPriority w:val="99"/>
    <w:rsid w:val="003D5F08"/>
  </w:style>
  <w:style w:type="character" w:customStyle="1" w:styleId="WW8Num10z8">
    <w:name w:val="WW8Num10z8"/>
    <w:uiPriority w:val="99"/>
    <w:rsid w:val="003D5F08"/>
  </w:style>
  <w:style w:type="character" w:customStyle="1" w:styleId="WW8Num11z0">
    <w:name w:val="WW8Num11z0"/>
    <w:uiPriority w:val="99"/>
    <w:rsid w:val="003D5F08"/>
    <w:rPr>
      <w:rFonts w:ascii="Times New Roman" w:eastAsia="Times New Roman" w:hAnsi="Times New Roman" w:cs="Times New Roman" w:hint="default"/>
    </w:rPr>
  </w:style>
  <w:style w:type="character" w:customStyle="1" w:styleId="WW8Num11z1">
    <w:name w:val="WW8Num11z1"/>
    <w:uiPriority w:val="99"/>
    <w:rsid w:val="003D5F08"/>
    <w:rPr>
      <w:rFonts w:ascii="Courier New" w:hAnsi="Courier New" w:cs="Courier New" w:hint="default"/>
    </w:rPr>
  </w:style>
  <w:style w:type="character" w:customStyle="1" w:styleId="WW8Num11z2">
    <w:name w:val="WW8Num11z2"/>
    <w:uiPriority w:val="99"/>
    <w:rsid w:val="003D5F08"/>
    <w:rPr>
      <w:rFonts w:ascii="Wingdings" w:hAnsi="Wingdings" w:cs="Wingdings" w:hint="default"/>
    </w:rPr>
  </w:style>
  <w:style w:type="character" w:customStyle="1" w:styleId="WW8Num11z3">
    <w:name w:val="WW8Num11z3"/>
    <w:uiPriority w:val="99"/>
    <w:rsid w:val="003D5F08"/>
    <w:rPr>
      <w:rFonts w:ascii="Symbol" w:hAnsi="Symbol" w:cs="Symbol" w:hint="default"/>
    </w:rPr>
  </w:style>
  <w:style w:type="character" w:customStyle="1" w:styleId="WW8Num12z0">
    <w:name w:val="WW8Num12z0"/>
    <w:uiPriority w:val="99"/>
    <w:rsid w:val="003D5F08"/>
    <w:rPr>
      <w:rFonts w:hint="default"/>
    </w:rPr>
  </w:style>
  <w:style w:type="character" w:customStyle="1" w:styleId="WW8Num12z1">
    <w:name w:val="WW8Num12z1"/>
    <w:uiPriority w:val="99"/>
    <w:rsid w:val="003D5F08"/>
  </w:style>
  <w:style w:type="character" w:customStyle="1" w:styleId="WW8Num12z2">
    <w:name w:val="WW8Num12z2"/>
    <w:uiPriority w:val="99"/>
    <w:rsid w:val="003D5F08"/>
  </w:style>
  <w:style w:type="character" w:customStyle="1" w:styleId="WW8Num12z3">
    <w:name w:val="WW8Num12z3"/>
    <w:uiPriority w:val="99"/>
    <w:rsid w:val="003D5F08"/>
  </w:style>
  <w:style w:type="character" w:customStyle="1" w:styleId="WW8Num12z4">
    <w:name w:val="WW8Num12z4"/>
    <w:uiPriority w:val="99"/>
    <w:rsid w:val="003D5F08"/>
  </w:style>
  <w:style w:type="character" w:customStyle="1" w:styleId="WW8Num12z5">
    <w:name w:val="WW8Num12z5"/>
    <w:uiPriority w:val="99"/>
    <w:rsid w:val="003D5F08"/>
  </w:style>
  <w:style w:type="character" w:customStyle="1" w:styleId="WW8Num12z6">
    <w:name w:val="WW8Num12z6"/>
    <w:uiPriority w:val="99"/>
    <w:rsid w:val="003D5F08"/>
  </w:style>
  <w:style w:type="character" w:customStyle="1" w:styleId="WW8Num12z7">
    <w:name w:val="WW8Num12z7"/>
    <w:uiPriority w:val="99"/>
    <w:rsid w:val="003D5F08"/>
  </w:style>
  <w:style w:type="character" w:customStyle="1" w:styleId="WW8Num12z8">
    <w:name w:val="WW8Num12z8"/>
    <w:uiPriority w:val="99"/>
    <w:rsid w:val="003D5F08"/>
  </w:style>
  <w:style w:type="character" w:customStyle="1" w:styleId="WW8Num13z0">
    <w:name w:val="WW8Num13z0"/>
    <w:uiPriority w:val="99"/>
    <w:rsid w:val="003D5F08"/>
    <w:rPr>
      <w:rFonts w:ascii="Times New Roman" w:eastAsia="Times New Roman" w:hAnsi="Times New Roman" w:cs="Times New Roman" w:hint="default"/>
    </w:rPr>
  </w:style>
  <w:style w:type="character" w:customStyle="1" w:styleId="WW8Num13z1">
    <w:name w:val="WW8Num13z1"/>
    <w:uiPriority w:val="99"/>
    <w:rsid w:val="003D5F08"/>
    <w:rPr>
      <w:rFonts w:ascii="Courier New" w:hAnsi="Courier New" w:cs="Courier New" w:hint="default"/>
    </w:rPr>
  </w:style>
  <w:style w:type="character" w:customStyle="1" w:styleId="WW8Num13z2">
    <w:name w:val="WW8Num13z2"/>
    <w:uiPriority w:val="99"/>
    <w:rsid w:val="003D5F08"/>
    <w:rPr>
      <w:rFonts w:ascii="Wingdings" w:hAnsi="Wingdings" w:cs="Wingdings" w:hint="default"/>
    </w:rPr>
  </w:style>
  <w:style w:type="character" w:customStyle="1" w:styleId="WW8Num13z3">
    <w:name w:val="WW8Num13z3"/>
    <w:uiPriority w:val="99"/>
    <w:rsid w:val="003D5F08"/>
    <w:rPr>
      <w:rFonts w:ascii="Symbol" w:hAnsi="Symbol" w:cs="Symbol" w:hint="default"/>
    </w:rPr>
  </w:style>
  <w:style w:type="character" w:customStyle="1" w:styleId="WW8Num14z0">
    <w:name w:val="WW8Num14z0"/>
    <w:uiPriority w:val="99"/>
    <w:rsid w:val="003D5F08"/>
    <w:rPr>
      <w:rFonts w:ascii="Times New Roman" w:eastAsia="Times New Roman" w:hAnsi="Times New Roman" w:cs="Times New Roman" w:hint="default"/>
    </w:rPr>
  </w:style>
  <w:style w:type="character" w:customStyle="1" w:styleId="WW8Num14z1">
    <w:name w:val="WW8Num14z1"/>
    <w:uiPriority w:val="99"/>
    <w:rsid w:val="003D5F08"/>
    <w:rPr>
      <w:rFonts w:ascii="Courier New" w:hAnsi="Courier New" w:cs="Courier New" w:hint="default"/>
    </w:rPr>
  </w:style>
  <w:style w:type="character" w:customStyle="1" w:styleId="WW8Num14z2">
    <w:name w:val="WW8Num14z2"/>
    <w:uiPriority w:val="99"/>
    <w:rsid w:val="003D5F08"/>
    <w:rPr>
      <w:rFonts w:ascii="Wingdings" w:hAnsi="Wingdings" w:cs="Wingdings" w:hint="default"/>
    </w:rPr>
  </w:style>
  <w:style w:type="character" w:customStyle="1" w:styleId="WW8Num14z3">
    <w:name w:val="WW8Num14z3"/>
    <w:uiPriority w:val="99"/>
    <w:rsid w:val="003D5F08"/>
    <w:rPr>
      <w:rFonts w:ascii="Symbol" w:hAnsi="Symbol" w:cs="Symbol" w:hint="default"/>
    </w:rPr>
  </w:style>
  <w:style w:type="character" w:customStyle="1" w:styleId="WW8Num15z0">
    <w:name w:val="WW8Num15z0"/>
    <w:uiPriority w:val="99"/>
    <w:rsid w:val="003D5F08"/>
    <w:rPr>
      <w:rFonts w:hint="default"/>
    </w:rPr>
  </w:style>
  <w:style w:type="character" w:customStyle="1" w:styleId="WW8Num15z1">
    <w:name w:val="WW8Num15z1"/>
    <w:uiPriority w:val="99"/>
    <w:rsid w:val="003D5F08"/>
  </w:style>
  <w:style w:type="character" w:customStyle="1" w:styleId="WW8Num15z2">
    <w:name w:val="WW8Num15z2"/>
    <w:uiPriority w:val="99"/>
    <w:rsid w:val="003D5F08"/>
  </w:style>
  <w:style w:type="character" w:customStyle="1" w:styleId="WW8Num15z3">
    <w:name w:val="WW8Num15z3"/>
    <w:uiPriority w:val="99"/>
    <w:rsid w:val="003D5F08"/>
  </w:style>
  <w:style w:type="character" w:customStyle="1" w:styleId="WW8Num15z4">
    <w:name w:val="WW8Num15z4"/>
    <w:uiPriority w:val="99"/>
    <w:rsid w:val="003D5F08"/>
  </w:style>
  <w:style w:type="character" w:customStyle="1" w:styleId="WW8Num15z5">
    <w:name w:val="WW8Num15z5"/>
    <w:uiPriority w:val="99"/>
    <w:rsid w:val="003D5F08"/>
  </w:style>
  <w:style w:type="character" w:customStyle="1" w:styleId="WW8Num15z6">
    <w:name w:val="WW8Num15z6"/>
    <w:uiPriority w:val="99"/>
    <w:rsid w:val="003D5F08"/>
  </w:style>
  <w:style w:type="character" w:customStyle="1" w:styleId="WW8Num15z7">
    <w:name w:val="WW8Num15z7"/>
    <w:uiPriority w:val="99"/>
    <w:rsid w:val="003D5F08"/>
  </w:style>
  <w:style w:type="character" w:customStyle="1" w:styleId="WW8Num15z8">
    <w:name w:val="WW8Num15z8"/>
    <w:uiPriority w:val="99"/>
    <w:rsid w:val="003D5F08"/>
  </w:style>
  <w:style w:type="character" w:customStyle="1" w:styleId="WW8Num16z0">
    <w:name w:val="WW8Num16z0"/>
    <w:uiPriority w:val="99"/>
    <w:rsid w:val="003D5F08"/>
    <w:rPr>
      <w:rFonts w:ascii="Times New Roman" w:eastAsia="Times New Roman" w:hAnsi="Times New Roman" w:cs="Times New Roman" w:hint="default"/>
    </w:rPr>
  </w:style>
  <w:style w:type="character" w:customStyle="1" w:styleId="WW8Num16z1">
    <w:name w:val="WW8Num16z1"/>
    <w:uiPriority w:val="99"/>
    <w:rsid w:val="003D5F08"/>
    <w:rPr>
      <w:rFonts w:ascii="Courier New" w:hAnsi="Courier New" w:cs="Courier New" w:hint="default"/>
    </w:rPr>
  </w:style>
  <w:style w:type="character" w:customStyle="1" w:styleId="WW8Num16z2">
    <w:name w:val="WW8Num16z2"/>
    <w:uiPriority w:val="99"/>
    <w:rsid w:val="003D5F08"/>
    <w:rPr>
      <w:rFonts w:ascii="Wingdings" w:hAnsi="Wingdings" w:cs="Wingdings" w:hint="default"/>
    </w:rPr>
  </w:style>
  <w:style w:type="character" w:customStyle="1" w:styleId="WW8Num16z3">
    <w:name w:val="WW8Num16z3"/>
    <w:uiPriority w:val="99"/>
    <w:rsid w:val="003D5F08"/>
    <w:rPr>
      <w:rFonts w:ascii="Symbol" w:hAnsi="Symbol" w:cs="Symbol" w:hint="default"/>
    </w:rPr>
  </w:style>
  <w:style w:type="character" w:customStyle="1" w:styleId="13">
    <w:name w:val="Основной шрифт абзаца1"/>
    <w:uiPriority w:val="99"/>
    <w:rsid w:val="003D5F08"/>
  </w:style>
  <w:style w:type="character" w:customStyle="1" w:styleId="af7">
    <w:name w:val="Название Знак"/>
    <w:uiPriority w:val="99"/>
    <w:rsid w:val="003D5F08"/>
    <w:rPr>
      <w:sz w:val="28"/>
      <w:szCs w:val="24"/>
      <w:lang w:val="uk-UA" w:bidi="ar-SA"/>
    </w:rPr>
  </w:style>
  <w:style w:type="character" w:customStyle="1" w:styleId="af8">
    <w:name w:val="Основной текст с отступом Знак"/>
    <w:uiPriority w:val="99"/>
    <w:rsid w:val="003D5F08"/>
    <w:rPr>
      <w:sz w:val="24"/>
      <w:szCs w:val="24"/>
      <w:lang w:val="ru-RU" w:bidi="ar-SA"/>
    </w:rPr>
  </w:style>
  <w:style w:type="character" w:customStyle="1" w:styleId="22">
    <w:name w:val="Основной текст с отступом 2 Знак"/>
    <w:uiPriority w:val="99"/>
    <w:rsid w:val="003D5F08"/>
    <w:rPr>
      <w:sz w:val="24"/>
      <w:szCs w:val="24"/>
      <w:lang w:val="ru-RU" w:bidi="ar-SA"/>
    </w:rPr>
  </w:style>
  <w:style w:type="character" w:customStyle="1" w:styleId="7">
    <w:name w:val="Знак Знак7"/>
    <w:uiPriority w:val="99"/>
    <w:rsid w:val="003D5F08"/>
    <w:rPr>
      <w:b/>
      <w:sz w:val="28"/>
      <w:lang w:val="ru-RU" w:bidi="ar-SA"/>
    </w:rPr>
  </w:style>
  <w:style w:type="character" w:customStyle="1" w:styleId="TitleChar">
    <w:name w:val="Title Char"/>
    <w:uiPriority w:val="99"/>
    <w:rsid w:val="003D5F08"/>
    <w:rPr>
      <w:b/>
      <w:sz w:val="28"/>
      <w:lang w:val="ru-RU" w:bidi="ar-SA"/>
    </w:rPr>
  </w:style>
  <w:style w:type="character" w:customStyle="1" w:styleId="rvts8">
    <w:name w:val="rvts8"/>
    <w:uiPriority w:val="99"/>
    <w:rsid w:val="003D5F08"/>
    <w:rPr>
      <w:rFonts w:ascii="Times New Roman" w:hAnsi="Times New Roman" w:cs="Times New Roman"/>
      <w:sz w:val="24"/>
      <w:szCs w:val="24"/>
    </w:rPr>
  </w:style>
  <w:style w:type="paragraph" w:customStyle="1" w:styleId="af9">
    <w:name w:val="Заголовок"/>
    <w:basedOn w:val="a"/>
    <w:next w:val="ad"/>
    <w:rsid w:val="003D5F08"/>
    <w:pPr>
      <w:suppressAutoHyphens/>
      <w:spacing w:after="0" w:line="240" w:lineRule="auto"/>
      <w:jc w:val="center"/>
    </w:pPr>
    <w:rPr>
      <w:rFonts w:ascii="Times New Roman" w:eastAsia="Times New Roman" w:hAnsi="Times New Roman" w:cs="Times New Roman"/>
      <w:sz w:val="28"/>
      <w:szCs w:val="24"/>
      <w:lang w:val="uk-UA" w:eastAsia="zh-CN"/>
    </w:rPr>
  </w:style>
  <w:style w:type="paragraph" w:styleId="afa">
    <w:name w:val="List"/>
    <w:basedOn w:val="ad"/>
    <w:uiPriority w:val="99"/>
    <w:rsid w:val="003D5F08"/>
    <w:pPr>
      <w:tabs>
        <w:tab w:val="left" w:pos="7217"/>
      </w:tabs>
      <w:suppressAutoHyphens/>
      <w:jc w:val="left"/>
    </w:pPr>
    <w:rPr>
      <w:rFonts w:cs="Lohit Devanagari"/>
      <w:color w:val="auto"/>
      <w:szCs w:val="24"/>
      <w:lang w:eastAsia="zh-CN"/>
    </w:rPr>
  </w:style>
  <w:style w:type="paragraph" w:styleId="afb">
    <w:name w:val="caption"/>
    <w:basedOn w:val="a"/>
    <w:uiPriority w:val="99"/>
    <w:qFormat/>
    <w:rsid w:val="003D5F08"/>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23">
    <w:name w:val="Указатель2"/>
    <w:basedOn w:val="a"/>
    <w:uiPriority w:val="99"/>
    <w:rsid w:val="003D5F08"/>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24">
    <w:name w:val="Название объекта2"/>
    <w:basedOn w:val="a"/>
    <w:uiPriority w:val="99"/>
    <w:rsid w:val="003D5F08"/>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14">
    <w:name w:val="Указатель1"/>
    <w:basedOn w:val="a"/>
    <w:uiPriority w:val="99"/>
    <w:rsid w:val="003D5F08"/>
    <w:pPr>
      <w:suppressLineNumbers/>
      <w:suppressAutoHyphens/>
      <w:spacing w:after="0" w:line="240" w:lineRule="auto"/>
    </w:pPr>
    <w:rPr>
      <w:rFonts w:ascii="Times New Roman" w:eastAsia="Times New Roman" w:hAnsi="Times New Roman" w:cs="Lohit Devanagari"/>
      <w:sz w:val="24"/>
      <w:szCs w:val="24"/>
      <w:lang w:eastAsia="zh-CN"/>
    </w:rPr>
  </w:style>
  <w:style w:type="paragraph" w:styleId="afc">
    <w:name w:val="Subtitle"/>
    <w:basedOn w:val="a"/>
    <w:next w:val="ad"/>
    <w:link w:val="afd"/>
    <w:uiPriority w:val="99"/>
    <w:qFormat/>
    <w:rsid w:val="003D5F08"/>
    <w:pPr>
      <w:suppressAutoHyphens/>
      <w:spacing w:after="0" w:line="360" w:lineRule="auto"/>
      <w:jc w:val="center"/>
    </w:pPr>
    <w:rPr>
      <w:rFonts w:ascii="Times New Roman" w:eastAsia="Times New Roman" w:hAnsi="Times New Roman" w:cs="Times New Roman"/>
      <w:b/>
      <w:bCs/>
      <w:sz w:val="32"/>
      <w:szCs w:val="24"/>
      <w:lang w:val="uk-UA" w:eastAsia="zh-CN"/>
    </w:rPr>
  </w:style>
  <w:style w:type="character" w:customStyle="1" w:styleId="afd">
    <w:name w:val="Подзаголовок Знак"/>
    <w:basedOn w:val="a0"/>
    <w:link w:val="afc"/>
    <w:uiPriority w:val="99"/>
    <w:rsid w:val="003D5F08"/>
    <w:rPr>
      <w:rFonts w:ascii="Times New Roman" w:eastAsia="Times New Roman" w:hAnsi="Times New Roman" w:cs="Times New Roman"/>
      <w:b/>
      <w:bCs/>
      <w:sz w:val="32"/>
      <w:szCs w:val="24"/>
      <w:lang w:val="uk-UA" w:eastAsia="zh-CN"/>
    </w:rPr>
  </w:style>
  <w:style w:type="paragraph" w:customStyle="1" w:styleId="afe">
    <w:name w:val="Лена"/>
    <w:basedOn w:val="a"/>
    <w:uiPriority w:val="99"/>
    <w:rsid w:val="003D5F08"/>
    <w:pPr>
      <w:suppressAutoHyphens/>
      <w:spacing w:after="0" w:line="240" w:lineRule="auto"/>
      <w:jc w:val="both"/>
    </w:pPr>
    <w:rPr>
      <w:rFonts w:ascii="Times New Roman" w:eastAsia="Times New Roman" w:hAnsi="Times New Roman" w:cs="Times New Roman"/>
      <w:sz w:val="28"/>
      <w:szCs w:val="20"/>
      <w:lang w:val="uk-UA" w:eastAsia="zh-CN"/>
    </w:rPr>
  </w:style>
  <w:style w:type="paragraph" w:customStyle="1" w:styleId="31">
    <w:name w:val="Основной текст 31"/>
    <w:basedOn w:val="a"/>
    <w:uiPriority w:val="99"/>
    <w:rsid w:val="003D5F08"/>
    <w:pPr>
      <w:suppressAutoHyphens/>
      <w:spacing w:after="0" w:line="360" w:lineRule="auto"/>
      <w:jc w:val="both"/>
    </w:pPr>
    <w:rPr>
      <w:rFonts w:ascii="Times New Roman" w:eastAsia="Times New Roman" w:hAnsi="Times New Roman" w:cs="Times New Roman"/>
      <w:color w:val="000000"/>
      <w:sz w:val="28"/>
      <w:szCs w:val="20"/>
      <w:lang w:eastAsia="ru-RU"/>
    </w:rPr>
  </w:style>
  <w:style w:type="paragraph" w:styleId="aff">
    <w:name w:val="Body Text Indent"/>
    <w:basedOn w:val="a"/>
    <w:link w:val="15"/>
    <w:uiPriority w:val="99"/>
    <w:rsid w:val="003D5F0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5">
    <w:name w:val="Основной текст с отступом Знак1"/>
    <w:basedOn w:val="a0"/>
    <w:link w:val="aff"/>
    <w:uiPriority w:val="99"/>
    <w:rsid w:val="003D5F08"/>
    <w:rPr>
      <w:rFonts w:ascii="Times New Roman" w:eastAsia="Times New Roman" w:hAnsi="Times New Roman" w:cs="Times New Roman"/>
      <w:sz w:val="24"/>
      <w:szCs w:val="24"/>
      <w:lang w:eastAsia="zh-CN"/>
    </w:rPr>
  </w:style>
  <w:style w:type="paragraph" w:customStyle="1" w:styleId="210">
    <w:name w:val="Основной текст 21"/>
    <w:basedOn w:val="a"/>
    <w:uiPriority w:val="99"/>
    <w:rsid w:val="003D5F08"/>
    <w:pPr>
      <w:suppressAutoHyphens/>
      <w:spacing w:after="120" w:line="480" w:lineRule="auto"/>
    </w:pPr>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uiPriority w:val="99"/>
    <w:rsid w:val="003D5F08"/>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3D5F0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6">
    <w:name w:val="Название объекта1"/>
    <w:basedOn w:val="a"/>
    <w:next w:val="a"/>
    <w:uiPriority w:val="99"/>
    <w:rsid w:val="003D5F08"/>
    <w:pPr>
      <w:suppressAutoHyphens/>
      <w:spacing w:after="0" w:line="360" w:lineRule="auto"/>
      <w:ind w:right="-6"/>
      <w:jc w:val="both"/>
    </w:pPr>
    <w:rPr>
      <w:rFonts w:ascii="Times New Roman" w:eastAsia="Times New Roman" w:hAnsi="Times New Roman" w:cs="Times New Roman"/>
      <w:sz w:val="28"/>
      <w:szCs w:val="24"/>
      <w:lang w:val="uk-UA" w:eastAsia="ru-RU"/>
    </w:rPr>
  </w:style>
  <w:style w:type="paragraph" w:customStyle="1" w:styleId="17">
    <w:name w:val="Текст1"/>
    <w:basedOn w:val="a"/>
    <w:uiPriority w:val="99"/>
    <w:rsid w:val="003D5F08"/>
    <w:pPr>
      <w:suppressAutoHyphens/>
      <w:spacing w:after="0" w:line="240" w:lineRule="auto"/>
    </w:pPr>
    <w:rPr>
      <w:rFonts w:ascii="Courier New" w:eastAsia="Times New Roman" w:hAnsi="Courier New" w:cs="Courier New"/>
      <w:sz w:val="20"/>
      <w:szCs w:val="20"/>
      <w:lang w:eastAsia="zh-CN"/>
    </w:rPr>
  </w:style>
  <w:style w:type="paragraph" w:customStyle="1" w:styleId="western">
    <w:name w:val="western"/>
    <w:basedOn w:val="a"/>
    <w:uiPriority w:val="99"/>
    <w:rsid w:val="003D5F0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8">
    <w:name w:val="Абзац списка1"/>
    <w:basedOn w:val="a"/>
    <w:uiPriority w:val="99"/>
    <w:rsid w:val="003D5F08"/>
    <w:pPr>
      <w:suppressAutoHyphens/>
      <w:ind w:left="720"/>
    </w:pPr>
    <w:rPr>
      <w:rFonts w:ascii="Calibri" w:eastAsia="Times New Roman" w:hAnsi="Calibri" w:cs="Calibri"/>
      <w:lang w:eastAsia="zh-CN"/>
    </w:rPr>
  </w:style>
  <w:style w:type="paragraph" w:customStyle="1" w:styleId="NormBody">
    <w:name w:val="NormBody"/>
    <w:basedOn w:val="a"/>
    <w:uiPriority w:val="99"/>
    <w:rsid w:val="003D5F08"/>
    <w:pPr>
      <w:tabs>
        <w:tab w:val="num" w:pos="360"/>
      </w:tabs>
      <w:suppressAutoHyphens/>
      <w:spacing w:after="0" w:line="360" w:lineRule="auto"/>
      <w:ind w:left="360" w:hanging="360"/>
      <w:jc w:val="both"/>
    </w:pPr>
    <w:rPr>
      <w:rFonts w:ascii="Times New Roman" w:eastAsia="Times New Roman" w:hAnsi="Times New Roman" w:cs="Times New Roman"/>
      <w:color w:val="000000"/>
      <w:sz w:val="28"/>
      <w:szCs w:val="20"/>
      <w:lang w:eastAsia="zh-CN"/>
    </w:rPr>
  </w:style>
  <w:style w:type="paragraph" w:customStyle="1" w:styleId="25">
    <w:name w:val="Абзац списка2"/>
    <w:basedOn w:val="a"/>
    <w:uiPriority w:val="99"/>
    <w:rsid w:val="003D5F08"/>
    <w:pPr>
      <w:suppressAutoHyphens/>
      <w:ind w:left="720"/>
    </w:pPr>
    <w:rPr>
      <w:rFonts w:ascii="Calibri" w:eastAsia="Times New Roman" w:hAnsi="Calibri" w:cs="Calibri"/>
      <w:lang w:eastAsia="zh-CN"/>
    </w:rPr>
  </w:style>
  <w:style w:type="paragraph" w:styleId="26">
    <w:name w:val="toc 2"/>
    <w:basedOn w:val="a"/>
    <w:next w:val="a"/>
    <w:uiPriority w:val="99"/>
    <w:rsid w:val="003D5F08"/>
    <w:pPr>
      <w:suppressAutoHyphens/>
      <w:spacing w:after="0" w:line="240" w:lineRule="auto"/>
      <w:ind w:left="240"/>
    </w:pPr>
    <w:rPr>
      <w:rFonts w:ascii="Times New Roman" w:eastAsia="Times New Roman" w:hAnsi="Times New Roman" w:cs="Times New Roman"/>
      <w:smallCaps/>
      <w:sz w:val="20"/>
      <w:szCs w:val="20"/>
      <w:lang w:eastAsia="zh-CN"/>
    </w:rPr>
  </w:style>
  <w:style w:type="paragraph" w:styleId="32">
    <w:name w:val="toc 3"/>
    <w:basedOn w:val="a"/>
    <w:next w:val="a"/>
    <w:uiPriority w:val="99"/>
    <w:rsid w:val="003D5F08"/>
    <w:pPr>
      <w:suppressAutoHyphens/>
      <w:spacing w:after="0" w:line="240" w:lineRule="auto"/>
      <w:ind w:left="480"/>
    </w:pPr>
    <w:rPr>
      <w:rFonts w:ascii="Times New Roman" w:eastAsia="Times New Roman" w:hAnsi="Times New Roman" w:cs="Times New Roman"/>
      <w:i/>
      <w:iCs/>
      <w:sz w:val="20"/>
      <w:szCs w:val="20"/>
      <w:lang w:eastAsia="zh-CN"/>
    </w:rPr>
  </w:style>
  <w:style w:type="paragraph" w:styleId="41">
    <w:name w:val="toc 4"/>
    <w:basedOn w:val="a"/>
    <w:next w:val="a"/>
    <w:uiPriority w:val="99"/>
    <w:rsid w:val="003D5F08"/>
    <w:pPr>
      <w:suppressAutoHyphens/>
      <w:spacing w:after="0" w:line="240" w:lineRule="auto"/>
      <w:ind w:left="720"/>
    </w:pPr>
    <w:rPr>
      <w:rFonts w:ascii="Times New Roman" w:eastAsia="Times New Roman" w:hAnsi="Times New Roman" w:cs="Times New Roman"/>
      <w:sz w:val="18"/>
      <w:szCs w:val="18"/>
      <w:lang w:eastAsia="zh-CN"/>
    </w:rPr>
  </w:style>
  <w:style w:type="paragraph" w:styleId="51">
    <w:name w:val="toc 5"/>
    <w:basedOn w:val="a"/>
    <w:next w:val="a"/>
    <w:uiPriority w:val="99"/>
    <w:rsid w:val="003D5F08"/>
    <w:pPr>
      <w:suppressAutoHyphens/>
      <w:spacing w:after="0" w:line="240" w:lineRule="auto"/>
      <w:ind w:left="960"/>
    </w:pPr>
    <w:rPr>
      <w:rFonts w:ascii="Times New Roman" w:eastAsia="Times New Roman" w:hAnsi="Times New Roman" w:cs="Times New Roman"/>
      <w:sz w:val="18"/>
      <w:szCs w:val="18"/>
      <w:lang w:eastAsia="zh-CN"/>
    </w:rPr>
  </w:style>
  <w:style w:type="paragraph" w:styleId="61">
    <w:name w:val="toc 6"/>
    <w:basedOn w:val="a"/>
    <w:next w:val="a"/>
    <w:uiPriority w:val="99"/>
    <w:rsid w:val="003D5F08"/>
    <w:pPr>
      <w:suppressAutoHyphens/>
      <w:spacing w:after="0" w:line="240" w:lineRule="auto"/>
      <w:ind w:left="1200"/>
    </w:pPr>
    <w:rPr>
      <w:rFonts w:ascii="Times New Roman" w:eastAsia="Times New Roman" w:hAnsi="Times New Roman" w:cs="Times New Roman"/>
      <w:sz w:val="18"/>
      <w:szCs w:val="18"/>
      <w:lang w:eastAsia="zh-CN"/>
    </w:rPr>
  </w:style>
  <w:style w:type="paragraph" w:styleId="70">
    <w:name w:val="toc 7"/>
    <w:basedOn w:val="a"/>
    <w:next w:val="a"/>
    <w:uiPriority w:val="99"/>
    <w:rsid w:val="003D5F08"/>
    <w:pPr>
      <w:suppressAutoHyphens/>
      <w:spacing w:after="0" w:line="240" w:lineRule="auto"/>
      <w:ind w:left="1440"/>
    </w:pPr>
    <w:rPr>
      <w:rFonts w:ascii="Times New Roman" w:eastAsia="Times New Roman" w:hAnsi="Times New Roman" w:cs="Times New Roman"/>
      <w:sz w:val="18"/>
      <w:szCs w:val="18"/>
      <w:lang w:eastAsia="zh-CN"/>
    </w:rPr>
  </w:style>
  <w:style w:type="paragraph" w:styleId="81">
    <w:name w:val="toc 8"/>
    <w:basedOn w:val="a"/>
    <w:next w:val="a"/>
    <w:uiPriority w:val="99"/>
    <w:rsid w:val="003D5F08"/>
    <w:pPr>
      <w:suppressAutoHyphens/>
      <w:spacing w:after="0" w:line="240" w:lineRule="auto"/>
      <w:ind w:left="1680"/>
    </w:pPr>
    <w:rPr>
      <w:rFonts w:ascii="Times New Roman" w:eastAsia="Times New Roman" w:hAnsi="Times New Roman" w:cs="Times New Roman"/>
      <w:sz w:val="18"/>
      <w:szCs w:val="18"/>
      <w:lang w:eastAsia="zh-CN"/>
    </w:rPr>
  </w:style>
  <w:style w:type="paragraph" w:styleId="9">
    <w:name w:val="toc 9"/>
    <w:basedOn w:val="a"/>
    <w:next w:val="a"/>
    <w:uiPriority w:val="99"/>
    <w:rsid w:val="003D5F08"/>
    <w:pPr>
      <w:suppressAutoHyphens/>
      <w:spacing w:after="0" w:line="240" w:lineRule="auto"/>
      <w:ind w:left="1920"/>
    </w:pPr>
    <w:rPr>
      <w:rFonts w:ascii="Times New Roman" w:eastAsia="Times New Roman" w:hAnsi="Times New Roman" w:cs="Times New Roman"/>
      <w:sz w:val="18"/>
      <w:szCs w:val="18"/>
      <w:lang w:eastAsia="zh-CN"/>
    </w:rPr>
  </w:style>
  <w:style w:type="paragraph" w:customStyle="1" w:styleId="19">
    <w:name w:val="Цитата1"/>
    <w:basedOn w:val="a"/>
    <w:uiPriority w:val="99"/>
    <w:rsid w:val="003D5F08"/>
    <w:pPr>
      <w:suppressAutoHyphens/>
      <w:spacing w:after="0" w:line="360" w:lineRule="auto"/>
      <w:ind w:left="567" w:right="-567" w:firstLine="510"/>
    </w:pPr>
    <w:rPr>
      <w:rFonts w:ascii="Times New Roman" w:eastAsia="Times New Roman" w:hAnsi="Times New Roman" w:cs="Times New Roman"/>
      <w:sz w:val="28"/>
      <w:szCs w:val="20"/>
      <w:lang w:eastAsia="zh-CN"/>
    </w:rPr>
  </w:style>
  <w:style w:type="paragraph" w:customStyle="1" w:styleId="acxspmiddle">
    <w:name w:val="acxspmiddle"/>
    <w:basedOn w:val="a"/>
    <w:uiPriority w:val="99"/>
    <w:rsid w:val="003D5F0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0">
    <w:name w:val="Содержимое врезки"/>
    <w:basedOn w:val="a"/>
    <w:uiPriority w:val="99"/>
    <w:rsid w:val="003D5F08"/>
    <w:pPr>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uiPriority w:val="99"/>
    <w:rsid w:val="003D5F0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uiPriority w:val="99"/>
    <w:rsid w:val="003D5F08"/>
    <w:pPr>
      <w:jc w:val="center"/>
    </w:pPr>
    <w:rPr>
      <w:b/>
      <w:bCs/>
    </w:rPr>
  </w:style>
  <w:style w:type="numbering" w:customStyle="1" w:styleId="1a">
    <w:name w:val="Нет списка1"/>
    <w:next w:val="a2"/>
    <w:uiPriority w:val="99"/>
    <w:semiHidden/>
    <w:unhideWhenUsed/>
    <w:rsid w:val="005148BD"/>
  </w:style>
  <w:style w:type="table" w:customStyle="1" w:styleId="1b">
    <w:name w:val="Сетка таблицы1"/>
    <w:basedOn w:val="a1"/>
    <w:next w:val="af"/>
    <w:uiPriority w:val="99"/>
    <w:rsid w:val="005148B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Заголовок1"/>
    <w:basedOn w:val="a"/>
    <w:next w:val="ad"/>
    <w:uiPriority w:val="99"/>
    <w:rsid w:val="005148BD"/>
    <w:pPr>
      <w:suppressAutoHyphens/>
      <w:spacing w:after="0" w:line="240" w:lineRule="auto"/>
      <w:jc w:val="center"/>
    </w:pPr>
    <w:rPr>
      <w:rFonts w:ascii="Times New Roman" w:eastAsia="Times New Roman" w:hAnsi="Times New Roman" w:cs="Times New Roman"/>
      <w:sz w:val="28"/>
      <w:szCs w:val="24"/>
      <w:lang w:val="uk-UA" w:eastAsia="zh-CN"/>
    </w:rPr>
  </w:style>
  <w:style w:type="paragraph" w:customStyle="1" w:styleId="33">
    <w:name w:val="Абзац списка3"/>
    <w:basedOn w:val="a"/>
    <w:uiPriority w:val="99"/>
    <w:rsid w:val="005148BD"/>
    <w:pPr>
      <w:spacing w:after="100" w:afterAutospacing="1" w:line="380" w:lineRule="exact"/>
      <w:ind w:left="720" w:right="57"/>
      <w:contextualSpacing/>
    </w:pPr>
    <w:rPr>
      <w:rFonts w:ascii="Calibri" w:eastAsia="Calibri" w:hAnsi="Calibri" w:cs="Times New Roman"/>
      <w:lang w:eastAsia="ru-RU"/>
    </w:rPr>
  </w:style>
  <w:style w:type="table" w:customStyle="1" w:styleId="27">
    <w:name w:val="Сетка таблицы2"/>
    <w:basedOn w:val="a1"/>
    <w:next w:val="af"/>
    <w:uiPriority w:val="59"/>
    <w:rsid w:val="0009465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927">
      <w:bodyDiv w:val="1"/>
      <w:marLeft w:val="0"/>
      <w:marRight w:val="0"/>
      <w:marTop w:val="0"/>
      <w:marBottom w:val="0"/>
      <w:divBdr>
        <w:top w:val="none" w:sz="0" w:space="0" w:color="auto"/>
        <w:left w:val="none" w:sz="0" w:space="0" w:color="auto"/>
        <w:bottom w:val="none" w:sz="0" w:space="0" w:color="auto"/>
        <w:right w:val="none" w:sz="0" w:space="0" w:color="auto"/>
      </w:divBdr>
      <w:divsChild>
        <w:div w:id="1270285102">
          <w:marLeft w:val="75"/>
          <w:marRight w:val="75"/>
          <w:marTop w:val="75"/>
          <w:marBottom w:val="75"/>
          <w:divBdr>
            <w:top w:val="none" w:sz="0" w:space="0" w:color="auto"/>
            <w:left w:val="none" w:sz="0" w:space="0" w:color="auto"/>
            <w:bottom w:val="none" w:sz="0" w:space="0" w:color="auto"/>
            <w:right w:val="none" w:sz="0" w:space="0" w:color="auto"/>
          </w:divBdr>
        </w:div>
      </w:divsChild>
    </w:div>
    <w:div w:id="681738017">
      <w:bodyDiv w:val="1"/>
      <w:marLeft w:val="0"/>
      <w:marRight w:val="0"/>
      <w:marTop w:val="0"/>
      <w:marBottom w:val="0"/>
      <w:divBdr>
        <w:top w:val="none" w:sz="0" w:space="0" w:color="auto"/>
        <w:left w:val="none" w:sz="0" w:space="0" w:color="auto"/>
        <w:bottom w:val="none" w:sz="0" w:space="0" w:color="auto"/>
        <w:right w:val="none" w:sz="0" w:space="0" w:color="auto"/>
      </w:divBdr>
    </w:div>
    <w:div w:id="800927877">
      <w:bodyDiv w:val="1"/>
      <w:marLeft w:val="0"/>
      <w:marRight w:val="0"/>
      <w:marTop w:val="0"/>
      <w:marBottom w:val="0"/>
      <w:divBdr>
        <w:top w:val="none" w:sz="0" w:space="0" w:color="auto"/>
        <w:left w:val="none" w:sz="0" w:space="0" w:color="auto"/>
        <w:bottom w:val="none" w:sz="0" w:space="0" w:color="auto"/>
        <w:right w:val="none" w:sz="0" w:space="0" w:color="auto"/>
      </w:divBdr>
      <w:divsChild>
        <w:div w:id="607083834">
          <w:marLeft w:val="0"/>
          <w:marRight w:val="0"/>
          <w:marTop w:val="0"/>
          <w:marBottom w:val="0"/>
          <w:divBdr>
            <w:top w:val="none" w:sz="0" w:space="0" w:color="auto"/>
            <w:left w:val="none" w:sz="0" w:space="0" w:color="auto"/>
            <w:bottom w:val="none" w:sz="0" w:space="0" w:color="auto"/>
            <w:right w:val="none" w:sz="0" w:space="0" w:color="auto"/>
          </w:divBdr>
        </w:div>
      </w:divsChild>
    </w:div>
    <w:div w:id="1191802927">
      <w:bodyDiv w:val="1"/>
      <w:marLeft w:val="0"/>
      <w:marRight w:val="0"/>
      <w:marTop w:val="0"/>
      <w:marBottom w:val="0"/>
      <w:divBdr>
        <w:top w:val="none" w:sz="0" w:space="0" w:color="auto"/>
        <w:left w:val="none" w:sz="0" w:space="0" w:color="auto"/>
        <w:bottom w:val="none" w:sz="0" w:space="0" w:color="auto"/>
        <w:right w:val="none" w:sz="0" w:space="0" w:color="auto"/>
      </w:divBdr>
    </w:div>
    <w:div w:id="1465733531">
      <w:bodyDiv w:val="1"/>
      <w:marLeft w:val="0"/>
      <w:marRight w:val="0"/>
      <w:marTop w:val="0"/>
      <w:marBottom w:val="0"/>
      <w:divBdr>
        <w:top w:val="none" w:sz="0" w:space="0" w:color="auto"/>
        <w:left w:val="none" w:sz="0" w:space="0" w:color="auto"/>
        <w:bottom w:val="none" w:sz="0" w:space="0" w:color="auto"/>
        <w:right w:val="none" w:sz="0" w:space="0" w:color="auto"/>
      </w:divBdr>
    </w:div>
    <w:div w:id="1808542947">
      <w:bodyDiv w:val="1"/>
      <w:marLeft w:val="0"/>
      <w:marRight w:val="0"/>
      <w:marTop w:val="0"/>
      <w:marBottom w:val="0"/>
      <w:divBdr>
        <w:top w:val="none" w:sz="0" w:space="0" w:color="auto"/>
        <w:left w:val="none" w:sz="0" w:space="0" w:color="auto"/>
        <w:bottom w:val="none" w:sz="0" w:space="0" w:color="auto"/>
        <w:right w:val="none" w:sz="0" w:space="0" w:color="auto"/>
      </w:divBdr>
      <w:divsChild>
        <w:div w:id="207307783">
          <w:marLeft w:val="899"/>
          <w:marRight w:val="564"/>
          <w:marTop w:val="0"/>
          <w:marBottom w:val="0"/>
          <w:divBdr>
            <w:top w:val="none" w:sz="0" w:space="0" w:color="auto"/>
            <w:left w:val="none" w:sz="0" w:space="0" w:color="auto"/>
            <w:bottom w:val="none" w:sz="0" w:space="0" w:color="auto"/>
            <w:right w:val="none" w:sz="0" w:space="0" w:color="auto"/>
          </w:divBdr>
          <w:divsChild>
            <w:div w:id="20584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image" Target="media/image8.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image" Target="media/image31.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5.wmf"/><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oleObject" Target="embeddings/oleObject8.bin"/><Relationship Id="rId37" Type="http://schemas.openxmlformats.org/officeDocument/2006/relationships/image" Target="media/image19.wmf"/><Relationship Id="rId40" Type="http://schemas.openxmlformats.org/officeDocument/2006/relationships/oleObject" Target="embeddings/oleObject12.bin"/><Relationship Id="rId45" Type="http://schemas.openxmlformats.org/officeDocument/2006/relationships/hyperlink" Target="https://ru.wikipedia.org/wiki/%D0%9D%D0%B0%D1%83%D0%BA%D0%B0_(%D0%B8%D0%B7%D0%B4%D0%B0%D1%82%D0%B5%D0%BB%D1%8C%D1%81%D1%82%D0%B2%D0%BE)" TargetMode="External"/><Relationship Id="rId53" Type="http://schemas.openxmlformats.org/officeDocument/2006/relationships/image" Target="media/image29.emf"/><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oleObject" Target="embeddings/oleObject7.bin"/><Relationship Id="rId35" Type="http://schemas.openxmlformats.org/officeDocument/2006/relationships/image" Target="media/image18.wmf"/><Relationship Id="rId43" Type="http://schemas.openxmlformats.org/officeDocument/2006/relationships/hyperlink" Target="https://moodle.znu.edu.ua/course/view.php?id=9215" TargetMode="External"/><Relationship Id="rId48" Type="http://schemas.openxmlformats.org/officeDocument/2006/relationships/image" Target="media/image24.emf"/><Relationship Id="rId56" Type="http://schemas.openxmlformats.org/officeDocument/2006/relationships/image" Target="media/image32.emf"/><Relationship Id="rId8" Type="http://schemas.openxmlformats.org/officeDocument/2006/relationships/endnotes" Target="endnotes.xml"/><Relationship Id="rId51"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oleObject" Target="embeddings/oleObject11.bin"/><Relationship Id="rId46" Type="http://schemas.openxmlformats.org/officeDocument/2006/relationships/image" Target="media/image22.emf"/><Relationship Id="rId5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21.wmf"/><Relationship Id="rId54"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5.emf"/><Relationship Id="rId57"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hyperlink" Target="http://www.sivatherium.narod.ru/library/kotnkova/part_01.htm" TargetMode="External"/><Relationship Id="rId52" Type="http://schemas.openxmlformats.org/officeDocument/2006/relationships/image" Target="media/image28.emf"/><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95BA-D7E5-4155-A44B-B844EBF1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72</Pages>
  <Words>13905</Words>
  <Characters>79259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dcterms:created xsi:type="dcterms:W3CDTF">2020-01-07T22:20:00Z</dcterms:created>
  <dcterms:modified xsi:type="dcterms:W3CDTF">2020-03-27T09:03:00Z</dcterms:modified>
</cp:coreProperties>
</file>