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232" w:rsidRPr="00374F7E" w:rsidRDefault="009D7232" w:rsidP="009D7232">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МІНІСТЕРСТВО ОСВІТИ І НАУКИ УКРАЇНИ</w:t>
      </w:r>
    </w:p>
    <w:p w:rsidR="009D7232" w:rsidRPr="00374F7E" w:rsidRDefault="00F76603" w:rsidP="009D7232">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pict>
          <v:shapetype id="_x0000_t202" coordsize="21600,21600" o:spt="202" path="m,l,21600r21600,l21600,xe">
            <v:stroke joinstyle="miter"/>
            <v:path gradientshapeok="t" o:connecttype="rect"/>
          </v:shapetype>
          <v:shape id="Text Box 12" o:spid="_x0000_s1026" type="#_x0000_t202" style="position:absolute;left:0;text-align:left;margin-left:454.1pt;margin-top:-68.25pt;width:39.8pt;height:32.6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" stroked="f" strokecolor="blue">
            <v:textbox style="mso-fit-shape-to-text:t">
              <w:txbxContent>
                <w:p w:rsidR="00F76603" w:rsidRDefault="00F76603" w:rsidP="00380F6E"/>
              </w:txbxContent>
            </v:textbox>
          </v:shape>
        </w:pict>
      </w:r>
      <w:r w:rsidR="009D7232" w:rsidRPr="00374F7E">
        <w:rPr>
          <w:rFonts w:ascii="Times New Roman" w:hAnsi="Times New Roman" w:cs="Times New Roman"/>
          <w:b/>
          <w:sz w:val="28"/>
          <w:szCs w:val="28"/>
          <w:lang w:val="uk-UA"/>
        </w:rPr>
        <w:t>ЗАПОРІЗЬКИЙ НАЦІОНАЛЬНИЙ УНІВЕРСИТЕТ</w:t>
      </w:r>
    </w:p>
    <w:p w:rsidR="009D7232" w:rsidRPr="00374F7E" w:rsidRDefault="009D7232" w:rsidP="009D7232">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ЮРИДИЧНИЙ ФАКУЛЬТЕТ</w:t>
      </w:r>
    </w:p>
    <w:p w:rsidR="009D7232" w:rsidRPr="00374F7E" w:rsidRDefault="009D7232" w:rsidP="009D7232">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__________________________________________________________________</w:t>
      </w:r>
    </w:p>
    <w:p w:rsidR="009D7232" w:rsidRPr="00374F7E" w:rsidRDefault="009D7232" w:rsidP="009D7232">
      <w:pPr>
        <w:jc w:val="center"/>
        <w:rPr>
          <w:rFonts w:ascii="Times New Roman" w:hAnsi="Times New Roman" w:cs="Times New Roman"/>
          <w:sz w:val="16"/>
          <w:szCs w:val="24"/>
          <w:lang w:val="uk-UA"/>
        </w:rPr>
      </w:pPr>
      <w:r w:rsidRPr="00374F7E">
        <w:rPr>
          <w:rFonts w:ascii="Times New Roman" w:hAnsi="Times New Roman" w:cs="Times New Roman"/>
          <w:sz w:val="16"/>
          <w:szCs w:val="24"/>
          <w:lang w:val="uk-UA"/>
        </w:rPr>
        <w:t>(повна назва кафедри)</w:t>
      </w:r>
    </w:p>
    <w:p w:rsidR="009D7232" w:rsidRPr="00374F7E" w:rsidRDefault="009D7232" w:rsidP="009D7232">
      <w:pPr>
        <w:jc w:val="center"/>
        <w:rPr>
          <w:rFonts w:ascii="Times New Roman" w:hAnsi="Times New Roman" w:cs="Times New Roman"/>
          <w:sz w:val="16"/>
          <w:szCs w:val="24"/>
          <w:lang w:val="uk-UA"/>
        </w:rPr>
      </w:pPr>
    </w:p>
    <w:p w:rsidR="009D7232" w:rsidRPr="00374F7E" w:rsidRDefault="009D7232" w:rsidP="009D7232">
      <w:pPr>
        <w:jc w:val="center"/>
        <w:rPr>
          <w:rFonts w:ascii="Times New Roman" w:hAnsi="Times New Roman" w:cs="Times New Roman"/>
          <w:sz w:val="16"/>
          <w:szCs w:val="24"/>
          <w:lang w:val="uk-UA"/>
        </w:rPr>
      </w:pPr>
    </w:p>
    <w:p w:rsidR="009D7232" w:rsidRPr="00374F7E" w:rsidRDefault="009D7232" w:rsidP="009D7232">
      <w:pPr>
        <w:jc w:val="center"/>
        <w:rPr>
          <w:rFonts w:ascii="Times New Roman" w:hAnsi="Times New Roman" w:cs="Times New Roman"/>
          <w:sz w:val="16"/>
          <w:szCs w:val="24"/>
          <w:lang w:val="uk-UA"/>
        </w:rPr>
      </w:pPr>
    </w:p>
    <w:p w:rsidR="009D7232" w:rsidRPr="00374F7E" w:rsidRDefault="009D7232" w:rsidP="009D7232">
      <w:pPr>
        <w:jc w:val="center"/>
        <w:rPr>
          <w:rFonts w:ascii="Times New Roman" w:hAnsi="Times New Roman" w:cs="Times New Roman"/>
          <w:sz w:val="16"/>
          <w:szCs w:val="24"/>
          <w:lang w:val="uk-UA"/>
        </w:rPr>
      </w:pPr>
    </w:p>
    <w:p w:rsidR="009D7232" w:rsidRPr="00374F7E" w:rsidRDefault="009D7232" w:rsidP="009D7232">
      <w:pPr>
        <w:jc w:val="center"/>
        <w:rPr>
          <w:rFonts w:ascii="Times New Roman" w:hAnsi="Times New Roman" w:cs="Times New Roman"/>
          <w:b/>
          <w:sz w:val="36"/>
          <w:szCs w:val="36"/>
          <w:lang w:val="uk-UA"/>
        </w:rPr>
      </w:pPr>
      <w:r w:rsidRPr="00374F7E">
        <w:rPr>
          <w:rFonts w:ascii="Times New Roman" w:hAnsi="Times New Roman" w:cs="Times New Roman"/>
          <w:b/>
          <w:sz w:val="36"/>
          <w:szCs w:val="36"/>
          <w:lang w:val="uk-UA"/>
        </w:rPr>
        <w:t>Кваліфікаційна робота</w:t>
      </w:r>
    </w:p>
    <w:p w:rsidR="009D7232" w:rsidRPr="00374F7E" w:rsidRDefault="004240AE" w:rsidP="009D7232">
      <w:pPr>
        <w:jc w:val="center"/>
        <w:rPr>
          <w:rFonts w:ascii="Times New Roman" w:hAnsi="Times New Roman" w:cs="Times New Roman"/>
          <w:sz w:val="28"/>
          <w:szCs w:val="24"/>
          <w:lang w:val="uk-UA"/>
        </w:rPr>
      </w:pPr>
      <w:r w:rsidRPr="00374F7E">
        <w:rPr>
          <w:rFonts w:ascii="Times New Roman" w:hAnsi="Times New Roman" w:cs="Times New Roman"/>
          <w:sz w:val="28"/>
          <w:szCs w:val="24"/>
          <w:lang w:val="uk-UA"/>
        </w:rPr>
        <w:t>___</w:t>
      </w:r>
      <w:r w:rsidR="009D7232" w:rsidRPr="00374F7E">
        <w:rPr>
          <w:rFonts w:ascii="Times New Roman" w:hAnsi="Times New Roman" w:cs="Times New Roman"/>
          <w:sz w:val="28"/>
          <w:szCs w:val="24"/>
          <w:lang w:val="uk-UA"/>
        </w:rPr>
        <w:t>_____________________________</w:t>
      </w:r>
    </w:p>
    <w:p w:rsidR="009D7232" w:rsidRPr="00374F7E" w:rsidRDefault="009D7232" w:rsidP="009D7232">
      <w:pPr>
        <w:jc w:val="center"/>
        <w:rPr>
          <w:rFonts w:ascii="Times New Roman" w:hAnsi="Times New Roman" w:cs="Times New Roman"/>
          <w:sz w:val="16"/>
          <w:szCs w:val="24"/>
          <w:lang w:val="uk-UA"/>
        </w:rPr>
      </w:pPr>
      <w:r w:rsidRPr="00374F7E">
        <w:rPr>
          <w:rFonts w:ascii="Times New Roman" w:hAnsi="Times New Roman" w:cs="Times New Roman"/>
          <w:sz w:val="16"/>
          <w:szCs w:val="24"/>
          <w:lang w:val="uk-UA"/>
        </w:rPr>
        <w:t>(рівень вищої освіти)</w:t>
      </w:r>
    </w:p>
    <w:p w:rsidR="009D7232" w:rsidRPr="00374F7E" w:rsidRDefault="009D7232" w:rsidP="009D7232">
      <w:pPr>
        <w:jc w:val="center"/>
        <w:rPr>
          <w:rFonts w:ascii="Times New Roman" w:hAnsi="Times New Roman" w:cs="Times New Roman"/>
          <w:sz w:val="28"/>
          <w:szCs w:val="28"/>
          <w:lang w:val="uk-UA"/>
        </w:rPr>
      </w:pPr>
    </w:p>
    <w:p w:rsidR="00D57E9C" w:rsidRDefault="009D7232" w:rsidP="009D7232">
      <w:pPr>
        <w:jc w:val="center"/>
        <w:rPr>
          <w:rFonts w:ascii="Times New Roman" w:hAnsi="Times New Roman" w:cs="Times New Roman"/>
          <w:sz w:val="28"/>
          <w:lang w:val="uk-UA"/>
        </w:rPr>
      </w:pPr>
      <w:r w:rsidRPr="00374F7E">
        <w:rPr>
          <w:rFonts w:ascii="Times New Roman" w:hAnsi="Times New Roman" w:cs="Times New Roman"/>
          <w:sz w:val="28"/>
          <w:szCs w:val="28"/>
          <w:lang w:val="uk-UA"/>
        </w:rPr>
        <w:t>на тему:</w:t>
      </w:r>
      <w:r w:rsidR="00D76663" w:rsidRPr="00374F7E">
        <w:rPr>
          <w:rFonts w:ascii="Times New Roman" w:hAnsi="Times New Roman" w:cs="Times New Roman"/>
          <w:sz w:val="28"/>
          <w:szCs w:val="28"/>
          <w:lang w:val="uk-UA"/>
        </w:rPr>
        <w:t xml:space="preserve"> </w:t>
      </w:r>
      <w:r w:rsidR="00D57E9C">
        <w:rPr>
          <w:rFonts w:ascii="Times New Roman" w:hAnsi="Times New Roman" w:cs="Times New Roman"/>
          <w:sz w:val="28"/>
          <w:szCs w:val="28"/>
          <w:lang w:val="uk-UA"/>
        </w:rPr>
        <w:t>________________</w:t>
      </w:r>
      <w:r w:rsidR="00D57E9C" w:rsidRPr="00374F7E">
        <w:rPr>
          <w:rFonts w:ascii="Times New Roman" w:hAnsi="Times New Roman" w:cs="Times New Roman"/>
          <w:sz w:val="28"/>
          <w:szCs w:val="28"/>
          <w:lang w:val="uk-UA"/>
        </w:rPr>
        <w:t>_______________________________</w:t>
      </w:r>
      <w:r w:rsidR="00D57E9C">
        <w:rPr>
          <w:rFonts w:ascii="Times New Roman" w:hAnsi="Times New Roman" w:cs="Times New Roman"/>
          <w:sz w:val="28"/>
          <w:szCs w:val="28"/>
          <w:lang w:val="uk-UA"/>
        </w:rPr>
        <w:t>_</w:t>
      </w:r>
      <w:r w:rsidR="00D57E9C" w:rsidRPr="00374F7E">
        <w:rPr>
          <w:rFonts w:ascii="Times New Roman" w:hAnsi="Times New Roman" w:cs="Times New Roman"/>
          <w:sz w:val="28"/>
          <w:szCs w:val="28"/>
          <w:lang w:val="uk-UA"/>
        </w:rPr>
        <w:t>__________</w:t>
      </w:r>
      <w:r w:rsidR="00D57E9C">
        <w:rPr>
          <w:rFonts w:ascii="Times New Roman" w:hAnsi="Times New Roman" w:cs="Times New Roman"/>
          <w:sz w:val="28"/>
          <w:lang w:val="uk-UA"/>
        </w:rPr>
        <w:tab/>
      </w:r>
    </w:p>
    <w:p w:rsidR="00D57E9C" w:rsidRDefault="00D57E9C" w:rsidP="009D7232">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w:t>
      </w:r>
      <w:r>
        <w:rPr>
          <w:rFonts w:ascii="Times New Roman" w:hAnsi="Times New Roman" w:cs="Times New Roman"/>
          <w:sz w:val="28"/>
          <w:szCs w:val="28"/>
          <w:lang w:val="uk-UA"/>
        </w:rPr>
        <w:t>_____________________________</w:t>
      </w:r>
    </w:p>
    <w:p w:rsidR="009D7232" w:rsidRPr="00374F7E" w:rsidRDefault="00D57E9C" w:rsidP="00D57E9C">
      <w:pPr>
        <w:rPr>
          <w:rFonts w:ascii="Times New Roman" w:hAnsi="Times New Roman" w:cs="Times New Roman"/>
          <w:sz w:val="28"/>
          <w:szCs w:val="24"/>
          <w:lang w:val="uk-UA"/>
        </w:rPr>
      </w:pPr>
      <w:r>
        <w:rPr>
          <w:rFonts w:ascii="Times New Roman" w:hAnsi="Times New Roman" w:cs="Times New Roman"/>
          <w:sz w:val="28"/>
          <w:szCs w:val="28"/>
          <w:lang w:val="uk-UA"/>
        </w:rPr>
        <w:t xml:space="preserve">  ___</w:t>
      </w:r>
      <w:r w:rsidRPr="00374F7E">
        <w:rPr>
          <w:rFonts w:ascii="Times New Roman" w:hAnsi="Times New Roman" w:cs="Times New Roman"/>
          <w:sz w:val="28"/>
          <w:szCs w:val="28"/>
          <w:lang w:val="uk-UA"/>
        </w:rPr>
        <w:t>_______________________________________________________________</w:t>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r>
        <w:rPr>
          <w:rFonts w:ascii="Times New Roman" w:hAnsi="Times New Roman" w:cs="Times New Roman"/>
          <w:sz w:val="28"/>
          <w:lang w:val="uk-UA"/>
        </w:rPr>
        <w:tab/>
      </w:r>
    </w:p>
    <w:p w:rsidR="009D7232" w:rsidRPr="00374F7E" w:rsidRDefault="009D7232" w:rsidP="009D7232">
      <w:pPr>
        <w:jc w:val="center"/>
        <w:rPr>
          <w:rFonts w:ascii="Times New Roman" w:hAnsi="Times New Roman" w:cs="Times New Roman"/>
          <w:sz w:val="28"/>
          <w:szCs w:val="24"/>
          <w:lang w:val="uk-UA"/>
        </w:rPr>
      </w:pPr>
    </w:p>
    <w:p w:rsidR="009D7232" w:rsidRPr="00374F7E" w:rsidRDefault="009D7232" w:rsidP="009D7232">
      <w:pPr>
        <w:spacing w:after="0" w:line="240" w:lineRule="auto"/>
        <w:jc w:val="center"/>
        <w:rPr>
          <w:rFonts w:ascii="Times New Roman" w:hAnsi="Times New Roman" w:cs="Times New Roman"/>
          <w:sz w:val="28"/>
          <w:szCs w:val="24"/>
          <w:lang w:val="uk-UA"/>
        </w:rPr>
      </w:pPr>
    </w:p>
    <w:p w:rsidR="009D7232" w:rsidRPr="00374F7E" w:rsidRDefault="009D7232" w:rsidP="009D7232">
      <w:pPr>
        <w:spacing w:after="0" w:line="240" w:lineRule="auto"/>
        <w:ind w:left="3544"/>
        <w:rPr>
          <w:rFonts w:ascii="Times New Roman" w:hAnsi="Times New Roman" w:cs="Times New Roman"/>
          <w:sz w:val="28"/>
          <w:szCs w:val="24"/>
          <w:lang w:val="uk-UA"/>
        </w:rPr>
      </w:pPr>
      <w:r w:rsidRPr="00374F7E">
        <w:rPr>
          <w:rFonts w:ascii="Times New Roman" w:hAnsi="Times New Roman" w:cs="Times New Roman"/>
          <w:sz w:val="28"/>
          <w:szCs w:val="24"/>
          <w:lang w:val="uk-UA"/>
        </w:rPr>
        <w:t>Виконав: слухач магістратури, групи______</w:t>
      </w:r>
    </w:p>
    <w:p w:rsidR="009D7232" w:rsidRPr="00374F7E" w:rsidRDefault="009D7232" w:rsidP="009D7232">
      <w:pPr>
        <w:spacing w:after="0" w:line="240" w:lineRule="auto"/>
        <w:ind w:left="3544"/>
        <w:rPr>
          <w:rFonts w:ascii="Times New Roman" w:hAnsi="Times New Roman" w:cs="Times New Roman"/>
          <w:sz w:val="28"/>
          <w:szCs w:val="24"/>
          <w:lang w:val="uk-UA"/>
        </w:rPr>
      </w:pPr>
      <w:r w:rsidRPr="00374F7E">
        <w:rPr>
          <w:rFonts w:ascii="Times New Roman" w:hAnsi="Times New Roman" w:cs="Times New Roman"/>
          <w:sz w:val="28"/>
          <w:szCs w:val="24"/>
          <w:lang w:val="uk-UA"/>
        </w:rPr>
        <w:t>спеціальності</w:t>
      </w:r>
    </w:p>
    <w:p w:rsidR="009D7232" w:rsidRPr="00374F7E" w:rsidRDefault="009D7232" w:rsidP="009D7232">
      <w:pPr>
        <w:spacing w:after="0" w:line="240" w:lineRule="auto"/>
        <w:ind w:left="3544"/>
        <w:rPr>
          <w:rFonts w:ascii="Times New Roman" w:hAnsi="Times New Roman" w:cs="Times New Roman"/>
          <w:sz w:val="28"/>
          <w:szCs w:val="24"/>
          <w:lang w:val="uk-UA"/>
        </w:rPr>
      </w:pPr>
      <w:r w:rsidRPr="00374F7E">
        <w:rPr>
          <w:rFonts w:ascii="Times New Roman" w:hAnsi="Times New Roman" w:cs="Times New Roman"/>
          <w:sz w:val="28"/>
          <w:szCs w:val="24"/>
          <w:lang w:val="uk-UA"/>
        </w:rPr>
        <w:t>___________________________________</w:t>
      </w:r>
    </w:p>
    <w:p w:rsidR="009D7232" w:rsidRPr="00374F7E" w:rsidRDefault="009D7232" w:rsidP="009D7232">
      <w:pPr>
        <w:spacing w:after="0" w:line="240" w:lineRule="auto"/>
        <w:ind w:left="4860" w:firstLine="96"/>
        <w:rPr>
          <w:rFonts w:ascii="Times New Roman" w:hAnsi="Times New Roman" w:cs="Times New Roman"/>
          <w:sz w:val="16"/>
          <w:szCs w:val="24"/>
          <w:lang w:val="uk-UA"/>
        </w:rPr>
      </w:pPr>
      <w:r w:rsidRPr="00374F7E">
        <w:rPr>
          <w:rFonts w:ascii="Times New Roman" w:hAnsi="Times New Roman" w:cs="Times New Roman"/>
          <w:sz w:val="16"/>
          <w:szCs w:val="24"/>
          <w:lang w:val="uk-UA"/>
        </w:rPr>
        <w:t>(шифр і назва спеціальності)</w:t>
      </w:r>
    </w:p>
    <w:p w:rsidR="009D7232" w:rsidRPr="00374F7E" w:rsidRDefault="009D7232" w:rsidP="009D7232">
      <w:pPr>
        <w:spacing w:after="0" w:line="240" w:lineRule="auto"/>
        <w:ind w:left="3544"/>
        <w:rPr>
          <w:rFonts w:ascii="Times New Roman" w:hAnsi="Times New Roman" w:cs="Times New Roman"/>
          <w:sz w:val="16"/>
          <w:szCs w:val="24"/>
          <w:lang w:val="uk-UA"/>
        </w:rPr>
      </w:pPr>
    </w:p>
    <w:p w:rsidR="009D7232" w:rsidRPr="00374F7E" w:rsidRDefault="009D7232" w:rsidP="009D7232">
      <w:pPr>
        <w:spacing w:after="0" w:line="240" w:lineRule="auto"/>
        <w:ind w:left="3544"/>
        <w:rPr>
          <w:rFonts w:ascii="Times New Roman" w:hAnsi="Times New Roman" w:cs="Times New Roman"/>
          <w:sz w:val="16"/>
          <w:szCs w:val="24"/>
          <w:lang w:val="uk-UA"/>
        </w:rPr>
      </w:pPr>
    </w:p>
    <w:p w:rsidR="009D7232" w:rsidRPr="00374F7E" w:rsidRDefault="009D7232" w:rsidP="009D7232">
      <w:pPr>
        <w:spacing w:after="0" w:line="240" w:lineRule="auto"/>
        <w:ind w:left="3544"/>
        <w:rPr>
          <w:rFonts w:ascii="Times New Roman" w:hAnsi="Times New Roman" w:cs="Times New Roman"/>
          <w:sz w:val="16"/>
          <w:szCs w:val="24"/>
          <w:lang w:val="uk-UA"/>
        </w:rPr>
      </w:pPr>
      <w:r w:rsidRPr="00374F7E">
        <w:rPr>
          <w:rFonts w:ascii="Times New Roman" w:hAnsi="Times New Roman" w:cs="Times New Roman"/>
          <w:sz w:val="16"/>
          <w:szCs w:val="24"/>
          <w:lang w:val="uk-UA"/>
        </w:rPr>
        <w:t>_______________________________________________________________</w:t>
      </w:r>
    </w:p>
    <w:p w:rsidR="009D7232" w:rsidRPr="00374F7E" w:rsidRDefault="009D7232" w:rsidP="009D7232">
      <w:pPr>
        <w:spacing w:after="0" w:line="240" w:lineRule="auto"/>
        <w:ind w:left="5568" w:firstLine="96"/>
        <w:rPr>
          <w:rFonts w:ascii="Times New Roman" w:hAnsi="Times New Roman" w:cs="Times New Roman"/>
          <w:b/>
          <w:sz w:val="24"/>
          <w:szCs w:val="24"/>
          <w:lang w:val="uk-UA"/>
        </w:rPr>
      </w:pPr>
      <w:r w:rsidRPr="00374F7E">
        <w:rPr>
          <w:rFonts w:ascii="Times New Roman" w:hAnsi="Times New Roman" w:cs="Times New Roman"/>
          <w:bCs/>
          <w:sz w:val="24"/>
          <w:szCs w:val="24"/>
          <w:vertAlign w:val="superscript"/>
          <w:lang w:val="uk-UA"/>
        </w:rPr>
        <w:t>(ініціали  та прізвище)</w:t>
      </w:r>
    </w:p>
    <w:p w:rsidR="009D7232" w:rsidRPr="00374F7E" w:rsidRDefault="009D7232" w:rsidP="009D7232">
      <w:pPr>
        <w:spacing w:after="0" w:line="240" w:lineRule="auto"/>
        <w:ind w:left="3544"/>
        <w:rPr>
          <w:rFonts w:ascii="Times New Roman" w:hAnsi="Times New Roman" w:cs="Times New Roman"/>
          <w:sz w:val="28"/>
          <w:szCs w:val="24"/>
          <w:lang w:val="uk-UA"/>
        </w:rPr>
      </w:pPr>
      <w:r w:rsidRPr="00374F7E">
        <w:rPr>
          <w:rFonts w:ascii="Times New Roman" w:hAnsi="Times New Roman" w:cs="Times New Roman"/>
          <w:sz w:val="28"/>
          <w:szCs w:val="24"/>
          <w:lang w:val="uk-UA"/>
        </w:rPr>
        <w:t>Керівник ___________________________</w:t>
      </w:r>
    </w:p>
    <w:p w:rsidR="009D7232" w:rsidRPr="00374F7E" w:rsidRDefault="009D7232" w:rsidP="009D7232">
      <w:pPr>
        <w:spacing w:after="0" w:line="240" w:lineRule="auto"/>
        <w:ind w:left="2832" w:firstLine="708"/>
        <w:jc w:val="center"/>
        <w:rPr>
          <w:rFonts w:ascii="Times New Roman" w:hAnsi="Times New Roman" w:cs="Times New Roman"/>
          <w:sz w:val="16"/>
          <w:szCs w:val="24"/>
          <w:lang w:val="uk-UA"/>
        </w:rPr>
      </w:pPr>
      <w:r w:rsidRPr="00374F7E">
        <w:rPr>
          <w:rFonts w:ascii="Times New Roman" w:hAnsi="Times New Roman" w:cs="Times New Roman"/>
          <w:sz w:val="16"/>
          <w:szCs w:val="24"/>
          <w:lang w:val="uk-UA"/>
        </w:rPr>
        <w:t xml:space="preserve">(посада, вчене звання, науковий ступінь, прізвище та ініціали)   </w:t>
      </w:r>
    </w:p>
    <w:p w:rsidR="009D7232" w:rsidRPr="00374F7E" w:rsidRDefault="009D7232" w:rsidP="009D7232">
      <w:pPr>
        <w:spacing w:after="0" w:line="240" w:lineRule="auto"/>
        <w:ind w:left="3544"/>
        <w:rPr>
          <w:rFonts w:ascii="Times New Roman" w:hAnsi="Times New Roman" w:cs="Times New Roman"/>
          <w:sz w:val="28"/>
          <w:szCs w:val="24"/>
          <w:lang w:val="uk-UA"/>
        </w:rPr>
      </w:pPr>
      <w:r w:rsidRPr="00374F7E">
        <w:rPr>
          <w:rFonts w:ascii="Times New Roman" w:hAnsi="Times New Roman" w:cs="Times New Roman"/>
          <w:sz w:val="28"/>
          <w:szCs w:val="24"/>
          <w:lang w:val="uk-UA"/>
        </w:rPr>
        <w:t>Рецензент___________________________</w:t>
      </w:r>
    </w:p>
    <w:p w:rsidR="009D7232" w:rsidRPr="00374F7E" w:rsidRDefault="009D7232" w:rsidP="009D7232">
      <w:pPr>
        <w:spacing w:after="0" w:line="240" w:lineRule="auto"/>
        <w:ind w:left="2832" w:firstLine="708"/>
        <w:jc w:val="center"/>
        <w:rPr>
          <w:rFonts w:ascii="Times New Roman" w:hAnsi="Times New Roman" w:cs="Times New Roman"/>
          <w:sz w:val="16"/>
          <w:szCs w:val="24"/>
          <w:lang w:val="uk-UA"/>
        </w:rPr>
      </w:pPr>
      <w:r w:rsidRPr="00374F7E">
        <w:rPr>
          <w:rFonts w:ascii="Times New Roman" w:hAnsi="Times New Roman" w:cs="Times New Roman"/>
          <w:sz w:val="16"/>
          <w:szCs w:val="24"/>
          <w:lang w:val="uk-UA"/>
        </w:rPr>
        <w:t xml:space="preserve">(посада, вчене звання, науковий ступінь, прізвище та ініціали)   </w:t>
      </w:r>
    </w:p>
    <w:p w:rsidR="009D7232" w:rsidRPr="00374F7E" w:rsidRDefault="009D7232" w:rsidP="009D7232">
      <w:pPr>
        <w:spacing w:after="0" w:line="240" w:lineRule="auto"/>
        <w:jc w:val="right"/>
        <w:rPr>
          <w:rFonts w:ascii="Times New Roman" w:hAnsi="Times New Roman" w:cs="Times New Roman"/>
          <w:sz w:val="28"/>
          <w:szCs w:val="24"/>
          <w:lang w:val="uk-UA"/>
        </w:rPr>
      </w:pPr>
    </w:p>
    <w:p w:rsidR="009D7232" w:rsidRPr="00374F7E" w:rsidRDefault="009D7232" w:rsidP="009D7232">
      <w:pPr>
        <w:spacing w:after="0" w:line="240" w:lineRule="auto"/>
        <w:jc w:val="right"/>
        <w:rPr>
          <w:rFonts w:ascii="Times New Roman" w:hAnsi="Times New Roman" w:cs="Times New Roman"/>
          <w:sz w:val="28"/>
          <w:szCs w:val="24"/>
          <w:lang w:val="uk-UA"/>
        </w:rPr>
      </w:pPr>
    </w:p>
    <w:p w:rsidR="009D7232" w:rsidRPr="00374F7E" w:rsidRDefault="009D7232" w:rsidP="009D7232">
      <w:pPr>
        <w:spacing w:after="0" w:line="240" w:lineRule="auto"/>
        <w:jc w:val="right"/>
        <w:rPr>
          <w:rFonts w:ascii="Times New Roman" w:hAnsi="Times New Roman" w:cs="Times New Roman"/>
          <w:sz w:val="28"/>
          <w:szCs w:val="24"/>
          <w:lang w:val="uk-UA"/>
        </w:rPr>
      </w:pPr>
    </w:p>
    <w:p w:rsidR="009D7232" w:rsidRPr="00374F7E" w:rsidRDefault="009D7232" w:rsidP="009D7232">
      <w:pPr>
        <w:spacing w:after="0" w:line="240" w:lineRule="auto"/>
        <w:jc w:val="center"/>
        <w:rPr>
          <w:rFonts w:ascii="Times New Roman" w:hAnsi="Times New Roman" w:cs="Times New Roman"/>
          <w:sz w:val="28"/>
          <w:szCs w:val="24"/>
          <w:lang w:val="uk-UA"/>
        </w:rPr>
      </w:pPr>
    </w:p>
    <w:p w:rsidR="009D7232" w:rsidRPr="00374F7E" w:rsidRDefault="009D7232" w:rsidP="009D7232">
      <w:pPr>
        <w:jc w:val="center"/>
        <w:rPr>
          <w:rFonts w:ascii="Times New Roman" w:hAnsi="Times New Roman" w:cs="Times New Roman"/>
          <w:sz w:val="28"/>
          <w:szCs w:val="24"/>
          <w:lang w:val="uk-UA"/>
        </w:rPr>
      </w:pPr>
    </w:p>
    <w:p w:rsidR="009D7232" w:rsidRPr="00374F7E" w:rsidRDefault="00D57E9C" w:rsidP="00D57E9C">
      <w:pPr>
        <w:jc w:val="center"/>
        <w:rPr>
          <w:rFonts w:ascii="Times New Roman" w:hAnsi="Times New Roman" w:cs="Times New Roman"/>
          <w:sz w:val="28"/>
          <w:szCs w:val="24"/>
          <w:lang w:val="uk-UA"/>
        </w:rPr>
      </w:pPr>
      <w:r>
        <w:rPr>
          <w:rFonts w:ascii="Times New Roman" w:hAnsi="Times New Roman" w:cs="Times New Roman"/>
          <w:sz w:val="28"/>
          <w:szCs w:val="24"/>
          <w:lang w:val="uk-UA"/>
        </w:rPr>
        <w:t>Запоріжжя – 2020</w:t>
      </w:r>
    </w:p>
    <w:p w:rsidR="009D7232" w:rsidRPr="00374F7E" w:rsidRDefault="00F76603" w:rsidP="009D7232">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lastRenderedPageBreak/>
        <w:pict>
          <v:shape id="Text Box 11" o:spid="_x0000_s1027" type="#_x0000_t202" style="position:absolute;left:0;text-align:left;margin-left:454.1pt;margin-top:-39.75pt;width:39.8pt;height:32.65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" stroked="f" strokecolor="blue">
            <v:textbox style="mso-fit-shape-to-text:t">
              <w:txbxContent>
                <w:p w:rsidR="00F76603" w:rsidRDefault="00F76603" w:rsidP="00380F6E"/>
              </w:txbxContent>
            </v:textbox>
          </v:shape>
        </w:pict>
      </w:r>
      <w:r w:rsidR="009D7232" w:rsidRPr="00374F7E">
        <w:rPr>
          <w:rFonts w:ascii="Times New Roman" w:hAnsi="Times New Roman" w:cs="Times New Roman"/>
          <w:b/>
          <w:sz w:val="28"/>
          <w:szCs w:val="28"/>
          <w:lang w:val="uk-UA"/>
        </w:rPr>
        <w:t>МІНІСТЕРСТВО ОСВІТИ І НАУКИ УКРАЇНИ</w:t>
      </w:r>
    </w:p>
    <w:p w:rsidR="009D7232" w:rsidRPr="00374F7E" w:rsidRDefault="009D7232" w:rsidP="009D7232">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ЗАПОРІЗЬКИЙ НАЦІОНАЛЬНИЙ УНІВЕРСИТЕТ</w:t>
      </w:r>
    </w:p>
    <w:p w:rsidR="00380F6E" w:rsidRPr="00374F7E" w:rsidRDefault="00380F6E" w:rsidP="009D7232">
      <w:pPr>
        <w:keepNext/>
        <w:outlineLvl w:val="0"/>
        <w:rPr>
          <w:rFonts w:ascii="Times New Roman" w:hAnsi="Times New Roman" w:cs="Times New Roman"/>
          <w:bCs/>
          <w:sz w:val="28"/>
          <w:szCs w:val="28"/>
          <w:lang w:val="uk-UA"/>
        </w:rPr>
      </w:pPr>
    </w:p>
    <w:p w:rsidR="009D7232" w:rsidRPr="00374F7E" w:rsidRDefault="009D7232" w:rsidP="00380F6E">
      <w:pPr>
        <w:keepNext/>
        <w:spacing w:after="0" w:line="240" w:lineRule="auto"/>
        <w:outlineLvl w:val="0"/>
        <w:rPr>
          <w:rFonts w:ascii="Times New Roman" w:hAnsi="Times New Roman" w:cs="Times New Roman"/>
          <w:sz w:val="28"/>
          <w:szCs w:val="28"/>
          <w:lang w:val="uk-UA"/>
        </w:rPr>
      </w:pPr>
      <w:r w:rsidRPr="00374F7E">
        <w:rPr>
          <w:rFonts w:ascii="Times New Roman" w:hAnsi="Times New Roman" w:cs="Times New Roman"/>
          <w:bCs/>
          <w:sz w:val="28"/>
          <w:szCs w:val="28"/>
          <w:lang w:val="uk-UA"/>
        </w:rPr>
        <w:t>Факультет</w:t>
      </w:r>
      <w:r w:rsidRPr="00374F7E">
        <w:rPr>
          <w:rFonts w:ascii="Times New Roman" w:hAnsi="Times New Roman" w:cs="Times New Roman"/>
          <w:sz w:val="28"/>
          <w:szCs w:val="28"/>
          <w:lang w:val="uk-UA"/>
        </w:rPr>
        <w:t>_________________________________________________________</w:t>
      </w:r>
    </w:p>
    <w:p w:rsidR="009D7232" w:rsidRPr="00374F7E" w:rsidRDefault="009D7232" w:rsidP="00380F6E">
      <w:pPr>
        <w:keepNext/>
        <w:spacing w:after="0" w:line="240" w:lineRule="auto"/>
        <w:outlineLvl w:val="0"/>
        <w:rPr>
          <w:rFonts w:ascii="Times New Roman" w:hAnsi="Times New Roman" w:cs="Times New Roman"/>
          <w:bCs/>
          <w:sz w:val="28"/>
          <w:szCs w:val="28"/>
          <w:lang w:val="uk-UA"/>
        </w:rPr>
      </w:pPr>
      <w:r w:rsidRPr="00374F7E">
        <w:rPr>
          <w:rFonts w:ascii="Times New Roman" w:hAnsi="Times New Roman" w:cs="Times New Roman"/>
          <w:bCs/>
          <w:sz w:val="28"/>
          <w:szCs w:val="28"/>
          <w:lang w:val="uk-UA"/>
        </w:rPr>
        <w:t>Кафедра___________________________________________________________</w:t>
      </w:r>
    </w:p>
    <w:p w:rsidR="009D7232" w:rsidRPr="00374F7E" w:rsidRDefault="009D7232" w:rsidP="00380F6E">
      <w:pPr>
        <w:spacing w:after="0" w:line="24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Рівень вищої </w:t>
      </w:r>
      <w:proofErr w:type="spellStart"/>
      <w:r w:rsidRPr="00374F7E">
        <w:rPr>
          <w:rFonts w:ascii="Times New Roman" w:hAnsi="Times New Roman" w:cs="Times New Roman"/>
          <w:sz w:val="28"/>
          <w:szCs w:val="28"/>
          <w:lang w:val="uk-UA"/>
        </w:rPr>
        <w:t>освіти__</w:t>
      </w:r>
      <w:r w:rsidRPr="00374F7E">
        <w:rPr>
          <w:rFonts w:ascii="Times New Roman" w:hAnsi="Times New Roman" w:cs="Times New Roman"/>
          <w:sz w:val="28"/>
          <w:szCs w:val="28"/>
          <w:u w:val="single"/>
          <w:lang w:val="uk-UA"/>
        </w:rPr>
        <w:t>магіс</w:t>
      </w:r>
      <w:proofErr w:type="spellEnd"/>
      <w:r w:rsidRPr="00374F7E">
        <w:rPr>
          <w:rFonts w:ascii="Times New Roman" w:hAnsi="Times New Roman" w:cs="Times New Roman"/>
          <w:sz w:val="28"/>
          <w:szCs w:val="28"/>
          <w:u w:val="single"/>
          <w:lang w:val="uk-UA"/>
        </w:rPr>
        <w:t>тратура</w:t>
      </w:r>
      <w:r w:rsidRPr="00374F7E">
        <w:rPr>
          <w:rFonts w:ascii="Times New Roman" w:hAnsi="Times New Roman" w:cs="Times New Roman"/>
          <w:sz w:val="28"/>
          <w:szCs w:val="28"/>
          <w:lang w:val="uk-UA"/>
        </w:rPr>
        <w:t>_____________________________________</w:t>
      </w:r>
    </w:p>
    <w:p w:rsidR="009D7232" w:rsidRPr="00374F7E" w:rsidRDefault="009D7232" w:rsidP="00380F6E">
      <w:pPr>
        <w:keepNext/>
        <w:spacing w:after="0" w:line="240" w:lineRule="auto"/>
        <w:outlineLvl w:val="0"/>
        <w:rPr>
          <w:rFonts w:ascii="Times New Roman" w:hAnsi="Times New Roman" w:cs="Times New Roman"/>
          <w:sz w:val="28"/>
          <w:szCs w:val="28"/>
          <w:lang w:val="uk-UA"/>
        </w:rPr>
      </w:pPr>
      <w:r w:rsidRPr="00374F7E">
        <w:rPr>
          <w:rFonts w:ascii="Times New Roman" w:hAnsi="Times New Roman" w:cs="Times New Roman"/>
          <w:bCs/>
          <w:sz w:val="28"/>
          <w:szCs w:val="28"/>
          <w:lang w:val="uk-UA"/>
        </w:rPr>
        <w:t xml:space="preserve">Спеціальність </w:t>
      </w:r>
      <w:r w:rsidRPr="00374F7E">
        <w:rPr>
          <w:rFonts w:ascii="Times New Roman" w:hAnsi="Times New Roman" w:cs="Times New Roman"/>
          <w:sz w:val="28"/>
          <w:szCs w:val="28"/>
          <w:u w:val="single"/>
          <w:lang w:val="uk-UA"/>
        </w:rPr>
        <w:t>«Право»</w:t>
      </w:r>
      <w:r w:rsidRPr="00374F7E">
        <w:rPr>
          <w:rFonts w:ascii="Times New Roman" w:hAnsi="Times New Roman" w:cs="Times New Roman"/>
          <w:sz w:val="28"/>
          <w:szCs w:val="28"/>
          <w:lang w:val="uk-UA"/>
        </w:rPr>
        <w:t>_______________________________________________</w:t>
      </w:r>
    </w:p>
    <w:p w:rsidR="009D7232" w:rsidRPr="00374F7E" w:rsidRDefault="009D7232" w:rsidP="009D7232">
      <w:pPr>
        <w:keepNext/>
        <w:jc w:val="center"/>
        <w:outlineLvl w:val="0"/>
        <w:rPr>
          <w:rFonts w:ascii="Times New Roman" w:hAnsi="Times New Roman" w:cs="Times New Roman"/>
          <w:bCs/>
          <w:sz w:val="28"/>
          <w:lang w:val="uk-UA"/>
        </w:rPr>
      </w:pPr>
      <w:r w:rsidRPr="00374F7E">
        <w:rPr>
          <w:rFonts w:ascii="Times New Roman" w:hAnsi="Times New Roman" w:cs="Times New Roman"/>
          <w:bCs/>
          <w:sz w:val="16"/>
          <w:lang w:val="uk-UA"/>
        </w:rPr>
        <w:t>(шифр і назва)</w:t>
      </w:r>
    </w:p>
    <w:p w:rsidR="009D7232" w:rsidRPr="00374F7E" w:rsidRDefault="009D7232" w:rsidP="009D7232">
      <w:pPr>
        <w:keepNext/>
        <w:spacing w:after="0" w:line="240" w:lineRule="auto"/>
        <w:ind w:left="5040"/>
        <w:outlineLvl w:val="0"/>
        <w:rPr>
          <w:rFonts w:ascii="Times New Roman" w:hAnsi="Times New Roman" w:cs="Times New Roman"/>
          <w:b/>
          <w:sz w:val="28"/>
          <w:szCs w:val="28"/>
          <w:lang w:val="uk-UA"/>
        </w:rPr>
      </w:pPr>
      <w:r w:rsidRPr="00374F7E">
        <w:rPr>
          <w:rFonts w:ascii="Times New Roman" w:hAnsi="Times New Roman" w:cs="Times New Roman"/>
          <w:b/>
          <w:sz w:val="28"/>
          <w:szCs w:val="28"/>
          <w:lang w:val="uk-UA"/>
        </w:rPr>
        <w:t>ЗАТВЕРДЖУЮ</w:t>
      </w:r>
    </w:p>
    <w:p w:rsidR="009D7232" w:rsidRPr="00374F7E" w:rsidRDefault="009D7232" w:rsidP="009D7232">
      <w:pPr>
        <w:spacing w:after="0" w:line="240" w:lineRule="auto"/>
        <w:ind w:left="5040"/>
        <w:rPr>
          <w:rFonts w:ascii="Times New Roman" w:hAnsi="Times New Roman" w:cs="Times New Roman"/>
          <w:sz w:val="28"/>
          <w:szCs w:val="28"/>
          <w:lang w:val="uk-UA"/>
        </w:rPr>
      </w:pPr>
      <w:r w:rsidRPr="00374F7E">
        <w:rPr>
          <w:rFonts w:ascii="Times New Roman" w:hAnsi="Times New Roman" w:cs="Times New Roman"/>
          <w:sz w:val="28"/>
          <w:szCs w:val="28"/>
          <w:lang w:val="uk-UA"/>
        </w:rPr>
        <w:t>Завідувач кафедри______________</w:t>
      </w:r>
    </w:p>
    <w:p w:rsidR="009D7232" w:rsidRPr="00374F7E" w:rsidRDefault="009D7232" w:rsidP="009D7232">
      <w:pPr>
        <w:spacing w:after="0" w:line="240" w:lineRule="auto"/>
        <w:ind w:left="5040"/>
        <w:rPr>
          <w:rFonts w:ascii="Times New Roman" w:hAnsi="Times New Roman" w:cs="Times New Roman"/>
          <w:bCs/>
          <w:sz w:val="28"/>
          <w:szCs w:val="28"/>
          <w:lang w:val="uk-UA"/>
        </w:rPr>
      </w:pPr>
      <w:r w:rsidRPr="00374F7E">
        <w:rPr>
          <w:rFonts w:ascii="Times New Roman" w:hAnsi="Times New Roman" w:cs="Times New Roman"/>
          <w:bCs/>
          <w:sz w:val="28"/>
          <w:szCs w:val="28"/>
          <w:lang w:val="uk-UA"/>
        </w:rPr>
        <w:t>«_____»_____________20____року</w:t>
      </w:r>
    </w:p>
    <w:p w:rsidR="009D7232" w:rsidRPr="00374F7E" w:rsidRDefault="009D7232" w:rsidP="009D7232">
      <w:pPr>
        <w:spacing w:after="0" w:line="240" w:lineRule="auto"/>
        <w:rPr>
          <w:rFonts w:ascii="Times New Roman" w:hAnsi="Times New Roman" w:cs="Times New Roman"/>
          <w:b/>
          <w:sz w:val="28"/>
          <w:szCs w:val="28"/>
          <w:lang w:val="uk-UA"/>
        </w:rPr>
      </w:pPr>
    </w:p>
    <w:p w:rsidR="009D7232" w:rsidRPr="00374F7E" w:rsidRDefault="009D7232" w:rsidP="009D7232">
      <w:pPr>
        <w:keepNext/>
        <w:spacing w:after="0" w:line="360" w:lineRule="auto"/>
        <w:jc w:val="center"/>
        <w:outlineLvl w:val="1"/>
        <w:rPr>
          <w:rFonts w:ascii="Times New Roman" w:hAnsi="Times New Roman" w:cs="Times New Roman"/>
          <w:b/>
          <w:bCs/>
          <w:iCs/>
          <w:sz w:val="28"/>
          <w:szCs w:val="28"/>
          <w:lang w:val="uk-UA"/>
        </w:rPr>
      </w:pPr>
      <w:r w:rsidRPr="00374F7E">
        <w:rPr>
          <w:rFonts w:ascii="Times New Roman" w:hAnsi="Times New Roman" w:cs="Times New Roman"/>
          <w:b/>
          <w:bCs/>
          <w:iCs/>
          <w:sz w:val="28"/>
          <w:szCs w:val="28"/>
          <w:lang w:val="uk-UA"/>
        </w:rPr>
        <w:t xml:space="preserve">З  А  В  Д  А  Н  </w:t>
      </w:r>
      <w:proofErr w:type="spellStart"/>
      <w:r w:rsidRPr="00374F7E">
        <w:rPr>
          <w:rFonts w:ascii="Times New Roman" w:hAnsi="Times New Roman" w:cs="Times New Roman"/>
          <w:b/>
          <w:bCs/>
          <w:iCs/>
          <w:sz w:val="28"/>
          <w:szCs w:val="28"/>
          <w:lang w:val="uk-UA"/>
        </w:rPr>
        <w:t>Н</w:t>
      </w:r>
      <w:proofErr w:type="spellEnd"/>
      <w:r w:rsidRPr="00374F7E">
        <w:rPr>
          <w:rFonts w:ascii="Times New Roman" w:hAnsi="Times New Roman" w:cs="Times New Roman"/>
          <w:b/>
          <w:bCs/>
          <w:iCs/>
          <w:sz w:val="28"/>
          <w:szCs w:val="28"/>
          <w:lang w:val="uk-UA"/>
        </w:rPr>
        <w:t xml:space="preserve">  Я</w:t>
      </w:r>
    </w:p>
    <w:p w:rsidR="009D7232" w:rsidRPr="00374F7E" w:rsidRDefault="009D7232" w:rsidP="009D7232">
      <w:pPr>
        <w:keepNext/>
        <w:spacing w:after="0" w:line="360" w:lineRule="auto"/>
        <w:jc w:val="center"/>
        <w:outlineLvl w:val="2"/>
        <w:rPr>
          <w:rFonts w:ascii="Times New Roman" w:hAnsi="Times New Roman" w:cs="Times New Roman"/>
          <w:bCs/>
          <w:sz w:val="28"/>
          <w:szCs w:val="28"/>
          <w:lang w:val="uk-UA"/>
        </w:rPr>
      </w:pPr>
      <w:r w:rsidRPr="00374F7E">
        <w:rPr>
          <w:rFonts w:ascii="Times New Roman" w:hAnsi="Times New Roman" w:cs="Times New Roman"/>
          <w:bCs/>
          <w:sz w:val="28"/>
          <w:szCs w:val="28"/>
          <w:lang w:val="uk-UA"/>
        </w:rPr>
        <w:t>НА КВАЛІФІКАЦІЙНУ РОБОТУ СЛУХАЧЕВІ</w:t>
      </w:r>
    </w:p>
    <w:p w:rsidR="009D7232" w:rsidRPr="00374F7E" w:rsidRDefault="009D7232" w:rsidP="009D7232">
      <w:pPr>
        <w:spacing w:after="0" w:line="36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____________________________________________________________________</w:t>
      </w:r>
    </w:p>
    <w:p w:rsidR="009D7232" w:rsidRPr="00374F7E" w:rsidRDefault="009D7232" w:rsidP="009D7232">
      <w:pPr>
        <w:spacing w:after="0" w:line="360" w:lineRule="auto"/>
        <w:jc w:val="center"/>
        <w:rPr>
          <w:rFonts w:ascii="Times New Roman" w:hAnsi="Times New Roman" w:cs="Times New Roman"/>
          <w:sz w:val="16"/>
          <w:szCs w:val="16"/>
          <w:vertAlign w:val="superscript"/>
          <w:lang w:val="uk-UA"/>
        </w:rPr>
      </w:pPr>
      <w:r w:rsidRPr="00374F7E">
        <w:rPr>
          <w:rFonts w:ascii="Times New Roman" w:hAnsi="Times New Roman" w:cs="Times New Roman"/>
          <w:sz w:val="16"/>
          <w:lang w:val="uk-UA"/>
        </w:rPr>
        <w:t>(прізвище, ім’я, по батькові)</w:t>
      </w:r>
    </w:p>
    <w:p w:rsidR="009D7232" w:rsidRPr="00374F7E" w:rsidRDefault="009D7232" w:rsidP="009D7232">
      <w:pPr>
        <w:spacing w:after="0" w:line="360" w:lineRule="auto"/>
        <w:rPr>
          <w:rFonts w:ascii="Times New Roman" w:hAnsi="Times New Roman" w:cs="Times New Roman"/>
          <w:sz w:val="28"/>
          <w:szCs w:val="28"/>
          <w:lang w:val="uk-UA"/>
        </w:rPr>
      </w:pPr>
    </w:p>
    <w:p w:rsidR="009D7232" w:rsidRPr="00374F7E" w:rsidRDefault="009D7232" w:rsidP="009D7232">
      <w:pPr>
        <w:spacing w:after="0" w:line="360" w:lineRule="auto"/>
        <w:jc w:val="both"/>
        <w:rPr>
          <w:rFonts w:ascii="Times New Roman" w:hAnsi="Times New Roman" w:cs="Times New Roman"/>
          <w:sz w:val="28"/>
          <w:szCs w:val="24"/>
          <w:u w:val="single"/>
          <w:lang w:val="uk-UA"/>
        </w:rPr>
      </w:pPr>
      <w:r w:rsidRPr="00374F7E">
        <w:rPr>
          <w:rFonts w:ascii="Times New Roman" w:hAnsi="Times New Roman" w:cs="Times New Roman"/>
          <w:sz w:val="28"/>
          <w:szCs w:val="28"/>
          <w:lang w:val="uk-UA"/>
        </w:rPr>
        <w:t xml:space="preserve">Тема роботи (проекту) </w:t>
      </w:r>
      <w:r w:rsidRPr="00374F7E">
        <w:rPr>
          <w:rFonts w:ascii="Times New Roman" w:hAnsi="Times New Roman" w:cs="Times New Roman"/>
          <w:sz w:val="28"/>
          <w:u w:val="single"/>
          <w:lang w:val="uk-UA"/>
        </w:rPr>
        <w:t>Проблемні питання обстеження публічно недоступних місць, житла чи іншого володіння особи в контексті дотримання конституційної вимоги</w:t>
      </w:r>
    </w:p>
    <w:p w:rsidR="009D7232" w:rsidRPr="00374F7E" w:rsidRDefault="009D7232" w:rsidP="009D7232">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керівник </w:t>
      </w:r>
      <w:proofErr w:type="spellStart"/>
      <w:r w:rsidRPr="00374F7E">
        <w:rPr>
          <w:rFonts w:ascii="Times New Roman" w:hAnsi="Times New Roman" w:cs="Times New Roman"/>
          <w:sz w:val="28"/>
          <w:szCs w:val="28"/>
          <w:lang w:val="uk-UA"/>
        </w:rPr>
        <w:t>роботи______________________________________________</w:t>
      </w:r>
      <w:proofErr w:type="spellEnd"/>
      <w:r w:rsidRPr="00374F7E">
        <w:rPr>
          <w:rFonts w:ascii="Times New Roman" w:hAnsi="Times New Roman" w:cs="Times New Roman"/>
          <w:sz w:val="28"/>
          <w:szCs w:val="28"/>
          <w:lang w:val="uk-UA"/>
        </w:rPr>
        <w:t>_______,</w:t>
      </w:r>
    </w:p>
    <w:p w:rsidR="009D7232" w:rsidRPr="00374F7E" w:rsidRDefault="005A1BFF" w:rsidP="009D7232">
      <w:pPr>
        <w:tabs>
          <w:tab w:val="num" w:pos="180"/>
        </w:tabs>
        <w:spacing w:after="0" w:line="360" w:lineRule="auto"/>
        <w:jc w:val="center"/>
        <w:rPr>
          <w:rFonts w:ascii="Times New Roman" w:hAnsi="Times New Roman" w:cs="Times New Roman"/>
          <w:sz w:val="16"/>
          <w:szCs w:val="16"/>
          <w:lang w:val="uk-UA"/>
        </w:rPr>
      </w:pPr>
      <w:r w:rsidRPr="00374F7E">
        <w:rPr>
          <w:rFonts w:ascii="Times New Roman" w:hAnsi="Times New Roman" w:cs="Times New Roman"/>
          <w:sz w:val="16"/>
          <w:szCs w:val="16"/>
          <w:lang w:val="uk-UA"/>
        </w:rPr>
        <w:t>(прізвище, ім’я, по-</w:t>
      </w:r>
      <w:r w:rsidR="009D7232" w:rsidRPr="00374F7E">
        <w:rPr>
          <w:rFonts w:ascii="Times New Roman" w:hAnsi="Times New Roman" w:cs="Times New Roman"/>
          <w:sz w:val="16"/>
          <w:szCs w:val="16"/>
          <w:lang w:val="uk-UA"/>
        </w:rPr>
        <w:t>батькові, науковий ступінь, вчене звання)</w:t>
      </w:r>
    </w:p>
    <w:p w:rsidR="009D7232" w:rsidRPr="00374F7E" w:rsidRDefault="009D7232" w:rsidP="009D7232">
      <w:pPr>
        <w:tabs>
          <w:tab w:val="num" w:pos="180"/>
        </w:tabs>
        <w:spacing w:after="0" w:line="36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затверджені наказом ЗНУ від «____»___________20___року №______________</w:t>
      </w:r>
    </w:p>
    <w:p w:rsidR="009D7232" w:rsidRPr="00374F7E" w:rsidRDefault="009D7232" w:rsidP="009D7232">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374F7E">
        <w:rPr>
          <w:rFonts w:ascii="Times New Roman" w:hAnsi="Times New Roman" w:cs="Times New Roman"/>
          <w:sz w:val="28"/>
          <w:szCs w:val="28"/>
          <w:lang w:val="uk-UA"/>
        </w:rPr>
        <w:t>Строк подання роботи _________________________</w:t>
      </w:r>
      <w:r w:rsidRPr="00374F7E">
        <w:rPr>
          <w:rFonts w:ascii="Times New Roman" w:hAnsi="Times New Roman" w:cs="Times New Roman"/>
          <w:sz w:val="28"/>
          <w:szCs w:val="28"/>
          <w:lang w:val="uk-UA"/>
        </w:rPr>
        <w:tab/>
        <w:t>__________________</w:t>
      </w:r>
    </w:p>
    <w:p w:rsidR="009D7232" w:rsidRPr="00374F7E" w:rsidRDefault="009D7232" w:rsidP="009D7232">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374F7E">
        <w:rPr>
          <w:rFonts w:ascii="Times New Roman" w:hAnsi="Times New Roman" w:cs="Times New Roman"/>
          <w:sz w:val="28"/>
          <w:szCs w:val="28"/>
          <w:lang w:val="uk-UA"/>
        </w:rPr>
        <w:t>Вихідні дані до роботи _______________________________________________</w:t>
      </w:r>
    </w:p>
    <w:p w:rsidR="009D7232" w:rsidRPr="00374F7E" w:rsidRDefault="009D7232" w:rsidP="009D7232">
      <w:pPr>
        <w:tabs>
          <w:tab w:val="num" w:pos="180"/>
        </w:tabs>
        <w:spacing w:after="0" w:line="36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__________________________________________________________________</w:t>
      </w:r>
      <w:r w:rsidR="00380F6E" w:rsidRPr="00374F7E">
        <w:rPr>
          <w:rFonts w:ascii="Times New Roman" w:hAnsi="Times New Roman" w:cs="Times New Roman"/>
          <w:sz w:val="28"/>
          <w:szCs w:val="28"/>
          <w:lang w:val="uk-UA"/>
        </w:rPr>
        <w:t>__</w:t>
      </w:r>
    </w:p>
    <w:p w:rsidR="009D7232" w:rsidRPr="00374F7E" w:rsidRDefault="009D7232" w:rsidP="009D7232">
      <w:pPr>
        <w:tabs>
          <w:tab w:val="num" w:pos="180"/>
        </w:tabs>
        <w:spacing w:after="0" w:line="36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__________________________________________________________________</w:t>
      </w:r>
      <w:r w:rsidR="00380F6E" w:rsidRPr="00374F7E">
        <w:rPr>
          <w:rFonts w:ascii="Times New Roman" w:hAnsi="Times New Roman" w:cs="Times New Roman"/>
          <w:sz w:val="28"/>
          <w:szCs w:val="28"/>
          <w:lang w:val="uk-UA"/>
        </w:rPr>
        <w:t>__</w:t>
      </w:r>
    </w:p>
    <w:p w:rsidR="009D7232" w:rsidRPr="00374F7E" w:rsidRDefault="009D7232" w:rsidP="009D7232">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sidRPr="00374F7E">
        <w:rPr>
          <w:rFonts w:ascii="Times New Roman" w:hAnsi="Times New Roman" w:cs="Times New Roman"/>
          <w:sz w:val="28"/>
          <w:szCs w:val="28"/>
          <w:lang w:val="uk-UA"/>
        </w:rPr>
        <w:t>Зміст розрахунково-пояснювальної записки (перелік питань, які потрібно розробити) __________________________________________________________</w:t>
      </w:r>
    </w:p>
    <w:p w:rsidR="009D7232" w:rsidRPr="00374F7E" w:rsidRDefault="009D7232" w:rsidP="009D7232">
      <w:pPr>
        <w:tabs>
          <w:tab w:val="num" w:pos="180"/>
        </w:tabs>
        <w:spacing w:after="0" w:line="36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__________________________________________________________________</w:t>
      </w:r>
    </w:p>
    <w:p w:rsidR="009D7232" w:rsidRPr="00374F7E" w:rsidRDefault="00F76603" w:rsidP="009D7232">
      <w:pPr>
        <w:numPr>
          <w:ilvl w:val="0"/>
          <w:numId w:val="1"/>
        </w:numPr>
        <w:tabs>
          <w:tab w:val="clear" w:pos="720"/>
          <w:tab w:val="num" w:pos="0"/>
          <w:tab w:val="num" w:pos="180"/>
          <w:tab w:val="left" w:pos="360"/>
        </w:tabs>
        <w:spacing w:after="0" w:line="360" w:lineRule="auto"/>
        <w:ind w:left="0" w:firstLine="0"/>
        <w:rPr>
          <w:rFonts w:ascii="Times New Roman" w:hAnsi="Times New Roman" w:cs="Times New Roman"/>
          <w:sz w:val="28"/>
          <w:szCs w:val="28"/>
          <w:lang w:val="uk-UA"/>
        </w:rPr>
      </w:pPr>
      <w:r>
        <w:rPr>
          <w:rFonts w:ascii="Times New Roman" w:hAnsi="Times New Roman" w:cs="Times New Roman"/>
          <w:noProof/>
          <w:sz w:val="28"/>
          <w:szCs w:val="28"/>
          <w:lang w:val="uk-UA"/>
        </w:rPr>
        <w:pict>
          <v:shape id="Text Box 10" o:spid="_x0000_s1028" type="#_x0000_t202" style="position:absolute;left:0;text-align:left;margin-left:454.1pt;margin-top:-39.75pt;width:39.8pt;height:32.6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" stroked="f" strokecolor="blue">
            <v:textbox style="mso-fit-shape-to-text:t">
              <w:txbxContent>
                <w:p w:rsidR="00F76603" w:rsidRDefault="00F76603" w:rsidP="00380F6E"/>
              </w:txbxContent>
            </v:textbox>
          </v:shape>
        </w:pict>
      </w:r>
      <w:r w:rsidR="009D7232" w:rsidRPr="00374F7E">
        <w:rPr>
          <w:rFonts w:ascii="Times New Roman" w:hAnsi="Times New Roman" w:cs="Times New Roman"/>
          <w:sz w:val="28"/>
          <w:szCs w:val="28"/>
          <w:lang w:val="uk-UA"/>
        </w:rPr>
        <w:t>Перелік</w:t>
      </w:r>
      <w:r w:rsidR="00F45BEC">
        <w:rPr>
          <w:rFonts w:ascii="Times New Roman" w:hAnsi="Times New Roman" w:cs="Times New Roman"/>
          <w:sz w:val="28"/>
          <w:szCs w:val="28"/>
          <w:lang w:val="uk-UA"/>
        </w:rPr>
        <w:t xml:space="preserve"> </w:t>
      </w:r>
      <w:r w:rsidR="009D7232" w:rsidRPr="00374F7E">
        <w:rPr>
          <w:rFonts w:ascii="Times New Roman" w:hAnsi="Times New Roman" w:cs="Times New Roman"/>
          <w:sz w:val="28"/>
          <w:szCs w:val="28"/>
          <w:lang w:val="uk-UA"/>
        </w:rPr>
        <w:t>графічного</w:t>
      </w:r>
      <w:r w:rsidR="00F45BEC">
        <w:rPr>
          <w:rFonts w:ascii="Times New Roman" w:hAnsi="Times New Roman" w:cs="Times New Roman"/>
          <w:sz w:val="28"/>
          <w:szCs w:val="28"/>
          <w:lang w:val="uk-UA"/>
        </w:rPr>
        <w:t xml:space="preserve"> </w:t>
      </w:r>
      <w:r w:rsidR="009D7232" w:rsidRPr="00374F7E">
        <w:rPr>
          <w:rFonts w:ascii="Times New Roman" w:hAnsi="Times New Roman" w:cs="Times New Roman"/>
          <w:sz w:val="28"/>
          <w:szCs w:val="28"/>
          <w:lang w:val="uk-UA"/>
        </w:rPr>
        <w:t>матеріалу (з точним зазначенням обов’язкових креслень) ____________________________________________________________________</w:t>
      </w:r>
    </w:p>
    <w:p w:rsidR="009D7232" w:rsidRPr="00374F7E" w:rsidRDefault="009D7232" w:rsidP="009D7232">
      <w:pPr>
        <w:tabs>
          <w:tab w:val="num" w:pos="180"/>
        </w:tabs>
        <w:spacing w:after="0" w:line="36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_________________________________________________________________</w:t>
      </w:r>
      <w:r w:rsidR="00380F6E" w:rsidRPr="00374F7E">
        <w:rPr>
          <w:rFonts w:ascii="Times New Roman" w:hAnsi="Times New Roman" w:cs="Times New Roman"/>
          <w:sz w:val="28"/>
          <w:szCs w:val="28"/>
          <w:lang w:val="uk-UA"/>
        </w:rPr>
        <w:t>_</w:t>
      </w:r>
      <w:r w:rsidRPr="00374F7E">
        <w:rPr>
          <w:rFonts w:ascii="Times New Roman" w:hAnsi="Times New Roman" w:cs="Times New Roman"/>
          <w:sz w:val="28"/>
          <w:szCs w:val="28"/>
          <w:lang w:val="uk-UA"/>
        </w:rPr>
        <w:t>__</w:t>
      </w:r>
    </w:p>
    <w:p w:rsidR="009D7232" w:rsidRPr="00374F7E" w:rsidRDefault="009D7232" w:rsidP="009D7232">
      <w:pPr>
        <w:numPr>
          <w:ilvl w:val="0"/>
          <w:numId w:val="1"/>
        </w:numPr>
        <w:tabs>
          <w:tab w:val="num" w:pos="0"/>
          <w:tab w:val="left" w:pos="360"/>
        </w:tabs>
        <w:spacing w:after="0" w:line="24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9D7232" w:rsidRPr="00374F7E" w:rsidTr="007E7D52">
        <w:trPr>
          <w:cantSplit/>
        </w:trPr>
        <w:tc>
          <w:tcPr>
            <w:tcW w:w="1560" w:type="dxa"/>
            <w:vMerge w:val="restart"/>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Розділ</w:t>
            </w:r>
          </w:p>
        </w:tc>
        <w:tc>
          <w:tcPr>
            <w:tcW w:w="4200" w:type="dxa"/>
            <w:vMerge w:val="restart"/>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Прізвище, ініціали та посада</w:t>
            </w:r>
          </w:p>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консультанта</w:t>
            </w:r>
          </w:p>
        </w:tc>
        <w:tc>
          <w:tcPr>
            <w:tcW w:w="3544" w:type="dxa"/>
            <w:gridSpan w:val="2"/>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Підпис, дата</w:t>
            </w:r>
          </w:p>
        </w:tc>
      </w:tr>
      <w:tr w:rsidR="009D7232" w:rsidRPr="00374F7E" w:rsidTr="007E7D52">
        <w:trPr>
          <w:cantSplit/>
        </w:trPr>
        <w:tc>
          <w:tcPr>
            <w:tcW w:w="1560" w:type="dxa"/>
            <w:vMerge/>
            <w:vAlign w:val="center"/>
          </w:tcPr>
          <w:p w:rsidR="009D7232" w:rsidRPr="00374F7E" w:rsidRDefault="009D7232" w:rsidP="009D7232">
            <w:pPr>
              <w:spacing w:after="0" w:line="240" w:lineRule="auto"/>
              <w:jc w:val="center"/>
              <w:rPr>
                <w:rFonts w:ascii="Times New Roman" w:hAnsi="Times New Roman" w:cs="Times New Roman"/>
                <w:sz w:val="28"/>
                <w:szCs w:val="24"/>
                <w:lang w:val="uk-UA"/>
              </w:rPr>
            </w:pPr>
          </w:p>
        </w:tc>
        <w:tc>
          <w:tcPr>
            <w:tcW w:w="4200" w:type="dxa"/>
            <w:vMerge/>
            <w:vAlign w:val="center"/>
          </w:tcPr>
          <w:p w:rsidR="009D7232" w:rsidRPr="00374F7E" w:rsidRDefault="009D7232" w:rsidP="009D7232">
            <w:pPr>
              <w:spacing w:after="0" w:line="240" w:lineRule="auto"/>
              <w:jc w:val="center"/>
              <w:rPr>
                <w:rFonts w:ascii="Times New Roman" w:hAnsi="Times New Roman" w:cs="Times New Roman"/>
                <w:sz w:val="28"/>
                <w:szCs w:val="24"/>
                <w:lang w:val="uk-UA"/>
              </w:rPr>
            </w:pPr>
          </w:p>
        </w:tc>
        <w:tc>
          <w:tcPr>
            <w:tcW w:w="1843" w:type="dxa"/>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завдання</w:t>
            </w:r>
          </w:p>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видав</w:t>
            </w:r>
          </w:p>
        </w:tc>
        <w:tc>
          <w:tcPr>
            <w:tcW w:w="1701" w:type="dxa"/>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завдання</w:t>
            </w:r>
          </w:p>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прийняв</w:t>
            </w: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156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4200"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bl>
    <w:p w:rsidR="009D7232" w:rsidRPr="00374F7E" w:rsidRDefault="009D7232" w:rsidP="009D7232">
      <w:pPr>
        <w:spacing w:after="0" w:line="240" w:lineRule="auto"/>
        <w:jc w:val="center"/>
        <w:rPr>
          <w:rFonts w:ascii="Times New Roman" w:hAnsi="Times New Roman" w:cs="Times New Roman"/>
          <w:b/>
          <w:sz w:val="28"/>
          <w:szCs w:val="24"/>
          <w:lang w:val="uk-UA"/>
        </w:rPr>
      </w:pPr>
    </w:p>
    <w:p w:rsidR="009D7232" w:rsidRPr="00374F7E" w:rsidRDefault="009D7232" w:rsidP="009D7232">
      <w:pPr>
        <w:numPr>
          <w:ilvl w:val="0"/>
          <w:numId w:val="1"/>
        </w:numPr>
        <w:tabs>
          <w:tab w:val="num" w:pos="0"/>
          <w:tab w:val="left" w:pos="360"/>
        </w:tabs>
        <w:spacing w:after="0" w:line="240" w:lineRule="auto"/>
        <w:rPr>
          <w:rFonts w:ascii="Times New Roman" w:hAnsi="Times New Roman" w:cs="Times New Roman"/>
          <w:sz w:val="28"/>
          <w:szCs w:val="24"/>
          <w:lang w:val="uk-UA"/>
        </w:rPr>
      </w:pPr>
      <w:r w:rsidRPr="00374F7E">
        <w:rPr>
          <w:rFonts w:ascii="Times New Roman" w:hAnsi="Times New Roman" w:cs="Times New Roman"/>
          <w:sz w:val="28"/>
          <w:szCs w:val="24"/>
          <w:lang w:val="uk-UA"/>
        </w:rPr>
        <w:t>Дата видачі завдання____________________________________________</w:t>
      </w:r>
    </w:p>
    <w:p w:rsidR="009D7232" w:rsidRPr="00374F7E" w:rsidRDefault="009D7232" w:rsidP="009D7232">
      <w:pPr>
        <w:spacing w:after="0" w:line="240" w:lineRule="auto"/>
        <w:rPr>
          <w:rFonts w:ascii="Times New Roman" w:hAnsi="Times New Roman" w:cs="Times New Roman"/>
          <w:b/>
          <w:sz w:val="28"/>
          <w:szCs w:val="24"/>
          <w:vertAlign w:val="superscript"/>
          <w:lang w:val="uk-UA"/>
        </w:rPr>
      </w:pPr>
    </w:p>
    <w:p w:rsidR="009D7232" w:rsidRPr="00374F7E" w:rsidRDefault="009D7232" w:rsidP="009D7232">
      <w:pPr>
        <w:keepNext/>
        <w:spacing w:after="0" w:line="240" w:lineRule="auto"/>
        <w:jc w:val="center"/>
        <w:outlineLvl w:val="3"/>
        <w:rPr>
          <w:rFonts w:ascii="Times New Roman" w:hAnsi="Times New Roman" w:cs="Times New Roman"/>
          <w:b/>
          <w:bCs/>
          <w:sz w:val="28"/>
          <w:szCs w:val="28"/>
          <w:lang w:val="uk-UA"/>
        </w:rPr>
      </w:pPr>
      <w:r w:rsidRPr="00374F7E">
        <w:rPr>
          <w:rFonts w:ascii="Times New Roman" w:hAnsi="Times New Roman" w:cs="Times New Roman"/>
          <w:b/>
          <w:bCs/>
          <w:sz w:val="28"/>
          <w:szCs w:val="28"/>
          <w:lang w:val="uk-UA"/>
        </w:rPr>
        <w:t>КАЛЕНДАРНИЙ ПЛАН</w:t>
      </w:r>
    </w:p>
    <w:p w:rsidR="009D7232" w:rsidRPr="00374F7E" w:rsidRDefault="009D7232" w:rsidP="009D7232">
      <w:pPr>
        <w:spacing w:after="0" w:line="240" w:lineRule="auto"/>
        <w:rPr>
          <w:rFonts w:ascii="Times New Roman" w:hAnsi="Times New Roman" w:cs="Times New Roman"/>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843"/>
        <w:gridCol w:w="1701"/>
      </w:tblGrid>
      <w:tr w:rsidR="009D7232" w:rsidRPr="00374F7E" w:rsidTr="007E7D52">
        <w:trPr>
          <w:cantSplit/>
          <w:trHeight w:val="460"/>
        </w:trPr>
        <w:tc>
          <w:tcPr>
            <w:tcW w:w="567" w:type="dxa"/>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w:t>
            </w:r>
          </w:p>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з/п</w:t>
            </w:r>
          </w:p>
        </w:tc>
        <w:tc>
          <w:tcPr>
            <w:tcW w:w="5373" w:type="dxa"/>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z w:val="24"/>
                <w:szCs w:val="24"/>
                <w:lang w:val="uk-UA"/>
              </w:rPr>
              <w:t>Назва етапів кваліфікаційної роботи</w:t>
            </w:r>
          </w:p>
        </w:tc>
        <w:tc>
          <w:tcPr>
            <w:tcW w:w="1843" w:type="dxa"/>
            <w:vAlign w:val="center"/>
          </w:tcPr>
          <w:p w:rsidR="009D7232" w:rsidRPr="00374F7E" w:rsidRDefault="009D7232" w:rsidP="009D7232">
            <w:pPr>
              <w:spacing w:after="0" w:line="240" w:lineRule="auto"/>
              <w:jc w:val="center"/>
              <w:rPr>
                <w:rFonts w:ascii="Times New Roman" w:hAnsi="Times New Roman" w:cs="Times New Roman"/>
                <w:sz w:val="24"/>
                <w:szCs w:val="24"/>
                <w:lang w:val="uk-UA"/>
              </w:rPr>
            </w:pPr>
            <w:r w:rsidRPr="00374F7E">
              <w:rPr>
                <w:rFonts w:ascii="Times New Roman" w:hAnsi="Times New Roman" w:cs="Times New Roman"/>
                <w:spacing w:val="-20"/>
                <w:sz w:val="24"/>
                <w:szCs w:val="24"/>
                <w:lang w:val="uk-UA"/>
              </w:rPr>
              <w:t>Строк  виконання</w:t>
            </w:r>
            <w:r w:rsidRPr="00374F7E">
              <w:rPr>
                <w:rFonts w:ascii="Times New Roman" w:hAnsi="Times New Roman" w:cs="Times New Roman"/>
                <w:sz w:val="24"/>
                <w:szCs w:val="24"/>
                <w:lang w:val="uk-UA"/>
              </w:rPr>
              <w:t xml:space="preserve"> етапів роботи</w:t>
            </w:r>
          </w:p>
        </w:tc>
        <w:tc>
          <w:tcPr>
            <w:tcW w:w="1701" w:type="dxa"/>
            <w:vAlign w:val="center"/>
          </w:tcPr>
          <w:p w:rsidR="009D7232" w:rsidRPr="00374F7E" w:rsidRDefault="009D7232" w:rsidP="009D7232">
            <w:pPr>
              <w:keepNext/>
              <w:spacing w:after="0" w:line="240" w:lineRule="auto"/>
              <w:jc w:val="center"/>
              <w:outlineLvl w:val="2"/>
              <w:rPr>
                <w:rFonts w:ascii="Times New Roman" w:hAnsi="Times New Roman" w:cs="Times New Roman"/>
                <w:bCs/>
                <w:spacing w:val="-20"/>
                <w:sz w:val="24"/>
                <w:szCs w:val="24"/>
                <w:lang w:val="uk-UA"/>
              </w:rPr>
            </w:pPr>
            <w:r w:rsidRPr="00374F7E">
              <w:rPr>
                <w:rFonts w:ascii="Times New Roman" w:hAnsi="Times New Roman" w:cs="Times New Roman"/>
                <w:bCs/>
                <w:spacing w:val="-20"/>
                <w:sz w:val="24"/>
                <w:szCs w:val="24"/>
                <w:lang w:val="uk-UA"/>
              </w:rPr>
              <w:t>Примітка</w:t>
            </w: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r w:rsidR="009D7232" w:rsidRPr="00374F7E" w:rsidTr="007E7D52">
        <w:tc>
          <w:tcPr>
            <w:tcW w:w="567"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537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843"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c>
          <w:tcPr>
            <w:tcW w:w="1701" w:type="dxa"/>
          </w:tcPr>
          <w:p w:rsidR="009D7232" w:rsidRPr="00374F7E" w:rsidRDefault="009D7232" w:rsidP="009D7232">
            <w:pPr>
              <w:spacing w:after="0" w:line="240" w:lineRule="auto"/>
              <w:jc w:val="center"/>
              <w:rPr>
                <w:rFonts w:ascii="Times New Roman" w:hAnsi="Times New Roman" w:cs="Times New Roman"/>
                <w:b/>
                <w:sz w:val="28"/>
                <w:szCs w:val="24"/>
                <w:lang w:val="uk-UA"/>
              </w:rPr>
            </w:pPr>
          </w:p>
        </w:tc>
      </w:tr>
    </w:tbl>
    <w:p w:rsidR="009D7232" w:rsidRPr="00374F7E" w:rsidRDefault="009D7232" w:rsidP="009D7232">
      <w:pPr>
        <w:spacing w:after="0" w:line="240" w:lineRule="auto"/>
        <w:rPr>
          <w:rFonts w:ascii="Times New Roman" w:hAnsi="Times New Roman" w:cs="Times New Roman"/>
          <w:b/>
          <w:sz w:val="24"/>
          <w:szCs w:val="24"/>
          <w:lang w:val="uk-UA"/>
        </w:rPr>
      </w:pPr>
    </w:p>
    <w:p w:rsidR="009D7232" w:rsidRPr="00374F7E" w:rsidRDefault="009D7232" w:rsidP="009D7232">
      <w:pPr>
        <w:spacing w:after="0" w:line="240" w:lineRule="auto"/>
        <w:jc w:val="center"/>
        <w:rPr>
          <w:rFonts w:ascii="Times New Roman" w:hAnsi="Times New Roman" w:cs="Times New Roman"/>
          <w:b/>
          <w:sz w:val="24"/>
          <w:szCs w:val="24"/>
          <w:lang w:val="uk-UA"/>
        </w:rPr>
      </w:pPr>
    </w:p>
    <w:p w:rsidR="009D7232" w:rsidRPr="00374F7E" w:rsidRDefault="009D7232" w:rsidP="009D7232">
      <w:pPr>
        <w:spacing w:after="0" w:line="24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Слухач ________________  _______________________________________</w:t>
      </w:r>
    </w:p>
    <w:p w:rsidR="009D7232" w:rsidRPr="00374F7E" w:rsidRDefault="009D7232" w:rsidP="009D7232">
      <w:pPr>
        <w:spacing w:after="0" w:line="240" w:lineRule="auto"/>
        <w:ind w:left="708" w:firstLine="708"/>
        <w:rPr>
          <w:rFonts w:ascii="Times New Roman" w:hAnsi="Times New Roman" w:cs="Times New Roman"/>
          <w:sz w:val="16"/>
          <w:szCs w:val="16"/>
          <w:lang w:val="uk-UA"/>
        </w:rPr>
      </w:pPr>
      <w:r w:rsidRPr="00374F7E">
        <w:rPr>
          <w:rFonts w:ascii="Times New Roman" w:hAnsi="Times New Roman" w:cs="Times New Roman"/>
          <w:sz w:val="16"/>
          <w:szCs w:val="16"/>
          <w:lang w:val="uk-UA"/>
        </w:rPr>
        <w:t>(підпис)</w:t>
      </w:r>
      <w:r w:rsidRPr="00374F7E">
        <w:rPr>
          <w:rFonts w:ascii="Times New Roman" w:hAnsi="Times New Roman" w:cs="Times New Roman"/>
          <w:sz w:val="16"/>
          <w:szCs w:val="16"/>
          <w:lang w:val="uk-UA"/>
        </w:rPr>
        <w:tab/>
      </w:r>
      <w:r w:rsidRPr="00374F7E">
        <w:rPr>
          <w:rFonts w:ascii="Times New Roman" w:hAnsi="Times New Roman" w:cs="Times New Roman"/>
          <w:sz w:val="16"/>
          <w:szCs w:val="16"/>
          <w:lang w:val="uk-UA"/>
        </w:rPr>
        <w:tab/>
      </w:r>
      <w:r w:rsidRPr="00374F7E">
        <w:rPr>
          <w:rFonts w:ascii="Times New Roman" w:hAnsi="Times New Roman" w:cs="Times New Roman"/>
          <w:sz w:val="16"/>
          <w:szCs w:val="16"/>
          <w:lang w:val="uk-UA"/>
        </w:rPr>
        <w:tab/>
      </w:r>
      <w:r w:rsidRPr="00374F7E">
        <w:rPr>
          <w:rFonts w:ascii="Times New Roman" w:hAnsi="Times New Roman" w:cs="Times New Roman"/>
          <w:sz w:val="16"/>
          <w:szCs w:val="16"/>
          <w:lang w:val="uk-UA"/>
        </w:rPr>
        <w:tab/>
        <w:t>(ініціали та прізвище)</w:t>
      </w:r>
    </w:p>
    <w:p w:rsidR="009D7232" w:rsidRPr="00374F7E" w:rsidRDefault="009D7232" w:rsidP="009D7232">
      <w:pPr>
        <w:spacing w:after="0" w:line="240" w:lineRule="auto"/>
        <w:rPr>
          <w:rFonts w:ascii="Times New Roman" w:hAnsi="Times New Roman" w:cs="Times New Roman"/>
          <w:sz w:val="28"/>
          <w:szCs w:val="28"/>
          <w:lang w:val="uk-UA"/>
        </w:rPr>
      </w:pPr>
      <w:r w:rsidRPr="00374F7E">
        <w:rPr>
          <w:rFonts w:ascii="Times New Roman" w:hAnsi="Times New Roman" w:cs="Times New Roman"/>
          <w:sz w:val="28"/>
          <w:szCs w:val="28"/>
          <w:lang w:val="uk-UA"/>
        </w:rPr>
        <w:t>Керівник роботи (проекту) _______________  ________________________</w:t>
      </w:r>
    </w:p>
    <w:p w:rsidR="009D7232" w:rsidRPr="00374F7E" w:rsidRDefault="009D7232" w:rsidP="009D7232">
      <w:pPr>
        <w:spacing w:after="0" w:line="240" w:lineRule="auto"/>
        <w:ind w:left="2832" w:firstLine="708"/>
        <w:rPr>
          <w:rFonts w:ascii="Times New Roman" w:hAnsi="Times New Roman" w:cs="Times New Roman"/>
          <w:b/>
          <w:sz w:val="24"/>
          <w:szCs w:val="24"/>
          <w:lang w:val="uk-UA"/>
        </w:rPr>
      </w:pPr>
      <w:r w:rsidRPr="00374F7E">
        <w:rPr>
          <w:rFonts w:ascii="Times New Roman" w:hAnsi="Times New Roman" w:cs="Times New Roman"/>
          <w:bCs/>
          <w:sz w:val="24"/>
          <w:szCs w:val="24"/>
          <w:vertAlign w:val="superscript"/>
          <w:lang w:val="uk-UA"/>
        </w:rPr>
        <w:t>(підпис)</w:t>
      </w:r>
      <w:r w:rsidRPr="00374F7E">
        <w:rPr>
          <w:rFonts w:ascii="Times New Roman" w:hAnsi="Times New Roman" w:cs="Times New Roman"/>
          <w:bCs/>
          <w:sz w:val="24"/>
          <w:szCs w:val="24"/>
          <w:vertAlign w:val="superscript"/>
          <w:lang w:val="uk-UA"/>
        </w:rPr>
        <w:tab/>
      </w:r>
      <w:r w:rsidRPr="00374F7E">
        <w:rPr>
          <w:rFonts w:ascii="Times New Roman" w:hAnsi="Times New Roman" w:cs="Times New Roman"/>
          <w:bCs/>
          <w:sz w:val="24"/>
          <w:szCs w:val="24"/>
          <w:vertAlign w:val="superscript"/>
          <w:lang w:val="uk-UA"/>
        </w:rPr>
        <w:tab/>
      </w:r>
      <w:r w:rsidRPr="00374F7E">
        <w:rPr>
          <w:rFonts w:ascii="Times New Roman" w:hAnsi="Times New Roman" w:cs="Times New Roman"/>
          <w:bCs/>
          <w:sz w:val="24"/>
          <w:szCs w:val="24"/>
          <w:vertAlign w:val="superscript"/>
          <w:lang w:val="uk-UA"/>
        </w:rPr>
        <w:tab/>
        <w:t>(ініціали та прізвище)</w:t>
      </w:r>
    </w:p>
    <w:p w:rsidR="009D7232" w:rsidRPr="00374F7E" w:rsidRDefault="009D7232" w:rsidP="009D7232">
      <w:pPr>
        <w:spacing w:after="0" w:line="240" w:lineRule="auto"/>
        <w:rPr>
          <w:rFonts w:ascii="Times New Roman" w:hAnsi="Times New Roman" w:cs="Times New Roman"/>
          <w:sz w:val="24"/>
          <w:szCs w:val="24"/>
          <w:lang w:val="uk-UA"/>
        </w:rPr>
      </w:pPr>
    </w:p>
    <w:p w:rsidR="009D7232" w:rsidRPr="00374F7E" w:rsidRDefault="009D7232" w:rsidP="009D7232">
      <w:pPr>
        <w:spacing w:after="0" w:line="240" w:lineRule="auto"/>
        <w:rPr>
          <w:rFonts w:ascii="Times New Roman" w:hAnsi="Times New Roman" w:cs="Times New Roman"/>
          <w:sz w:val="18"/>
          <w:szCs w:val="18"/>
          <w:lang w:val="uk-UA"/>
        </w:rPr>
      </w:pPr>
    </w:p>
    <w:p w:rsidR="009D7232" w:rsidRPr="00374F7E" w:rsidRDefault="009D7232" w:rsidP="009D7232">
      <w:pPr>
        <w:spacing w:after="0" w:line="240" w:lineRule="auto"/>
        <w:rPr>
          <w:rFonts w:ascii="Times New Roman" w:hAnsi="Times New Roman" w:cs="Times New Roman"/>
          <w:b/>
          <w:sz w:val="28"/>
          <w:szCs w:val="28"/>
          <w:lang w:val="uk-UA"/>
        </w:rPr>
      </w:pPr>
      <w:proofErr w:type="spellStart"/>
      <w:r w:rsidRPr="00374F7E">
        <w:rPr>
          <w:rFonts w:ascii="Times New Roman" w:hAnsi="Times New Roman" w:cs="Times New Roman"/>
          <w:b/>
          <w:sz w:val="28"/>
          <w:szCs w:val="28"/>
          <w:lang w:val="uk-UA"/>
        </w:rPr>
        <w:t>Нормоконтроль</w:t>
      </w:r>
      <w:proofErr w:type="spellEnd"/>
      <w:r w:rsidRPr="00374F7E">
        <w:rPr>
          <w:rFonts w:ascii="Times New Roman" w:hAnsi="Times New Roman" w:cs="Times New Roman"/>
          <w:b/>
          <w:sz w:val="28"/>
          <w:szCs w:val="28"/>
          <w:lang w:val="uk-UA"/>
        </w:rPr>
        <w:t xml:space="preserve"> пройдено</w:t>
      </w:r>
    </w:p>
    <w:p w:rsidR="009D7232" w:rsidRPr="00374F7E" w:rsidRDefault="009D7232" w:rsidP="009D7232">
      <w:pPr>
        <w:spacing w:after="0" w:line="240" w:lineRule="auto"/>
        <w:ind w:firstLine="720"/>
        <w:rPr>
          <w:rFonts w:ascii="Times New Roman" w:hAnsi="Times New Roman" w:cs="Times New Roman"/>
          <w:b/>
          <w:sz w:val="24"/>
          <w:szCs w:val="24"/>
          <w:lang w:val="uk-UA"/>
        </w:rPr>
      </w:pPr>
    </w:p>
    <w:p w:rsidR="009D7232" w:rsidRPr="00374F7E" w:rsidRDefault="00F76603" w:rsidP="009D7232">
      <w:pPr>
        <w:spacing w:after="0" w:line="240" w:lineRule="auto"/>
        <w:rPr>
          <w:rFonts w:ascii="Times New Roman" w:hAnsi="Times New Roman" w:cs="Times New Roman"/>
          <w:sz w:val="28"/>
          <w:szCs w:val="28"/>
          <w:lang w:val="uk-UA"/>
        </w:rPr>
      </w:pPr>
      <w:r>
        <w:rPr>
          <w:rFonts w:ascii="Times New Roman" w:hAnsi="Times New Roman" w:cs="Times New Roman"/>
          <w:noProof/>
          <w:sz w:val="28"/>
          <w:szCs w:val="28"/>
          <w:lang w:val="uk-UA"/>
        </w:rPr>
        <w:pict>
          <v:shape id="Text Box 9" o:spid="_x0000_s1029" type="#_x0000_t202" style="position:absolute;margin-left:454.1pt;margin-top:-53.55pt;width:39.8pt;height:32.6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" stroked="f" strokecolor="blue">
            <v:textbox style="mso-fit-shape-to-text:t">
              <w:txbxContent>
                <w:p w:rsidR="00F76603" w:rsidRDefault="00F76603" w:rsidP="00380F6E"/>
              </w:txbxContent>
            </v:textbox>
          </v:shape>
        </w:pict>
      </w:r>
      <w:proofErr w:type="spellStart"/>
      <w:r w:rsidR="009D7232" w:rsidRPr="00374F7E">
        <w:rPr>
          <w:rFonts w:ascii="Times New Roman" w:hAnsi="Times New Roman" w:cs="Times New Roman"/>
          <w:sz w:val="28"/>
          <w:szCs w:val="28"/>
          <w:lang w:val="uk-UA"/>
        </w:rPr>
        <w:t>Нормоконтролер</w:t>
      </w:r>
      <w:proofErr w:type="spellEnd"/>
      <w:r w:rsidR="009D7232" w:rsidRPr="00374F7E">
        <w:rPr>
          <w:rFonts w:ascii="Times New Roman" w:hAnsi="Times New Roman" w:cs="Times New Roman"/>
          <w:sz w:val="28"/>
          <w:szCs w:val="28"/>
          <w:lang w:val="uk-UA"/>
        </w:rPr>
        <w:t xml:space="preserve"> _____________  __________________________________</w:t>
      </w:r>
    </w:p>
    <w:p w:rsidR="009D7232" w:rsidRPr="00374F7E" w:rsidRDefault="009D7232" w:rsidP="009D7232">
      <w:pPr>
        <w:spacing w:after="0" w:line="240" w:lineRule="auto"/>
        <w:ind w:left="2124" w:firstLine="708"/>
        <w:rPr>
          <w:rFonts w:ascii="Times New Roman" w:hAnsi="Times New Roman" w:cs="Times New Roman"/>
          <w:sz w:val="28"/>
          <w:lang w:val="uk-UA"/>
        </w:rPr>
      </w:pPr>
      <w:r w:rsidRPr="00374F7E">
        <w:rPr>
          <w:rFonts w:ascii="Times New Roman" w:hAnsi="Times New Roman" w:cs="Times New Roman"/>
          <w:bCs/>
          <w:sz w:val="24"/>
          <w:szCs w:val="24"/>
          <w:vertAlign w:val="superscript"/>
          <w:lang w:val="uk-UA"/>
        </w:rPr>
        <w:t>(підпис)</w:t>
      </w:r>
      <w:r w:rsidRPr="00374F7E">
        <w:rPr>
          <w:rFonts w:ascii="Times New Roman" w:hAnsi="Times New Roman" w:cs="Times New Roman"/>
          <w:bCs/>
          <w:sz w:val="24"/>
          <w:szCs w:val="24"/>
          <w:vertAlign w:val="superscript"/>
          <w:lang w:val="uk-UA"/>
        </w:rPr>
        <w:tab/>
      </w:r>
      <w:r w:rsidRPr="00374F7E">
        <w:rPr>
          <w:rFonts w:ascii="Times New Roman" w:hAnsi="Times New Roman" w:cs="Times New Roman"/>
          <w:bCs/>
          <w:sz w:val="24"/>
          <w:szCs w:val="24"/>
          <w:vertAlign w:val="superscript"/>
          <w:lang w:val="uk-UA"/>
        </w:rPr>
        <w:tab/>
      </w:r>
      <w:r w:rsidRPr="00374F7E">
        <w:rPr>
          <w:rFonts w:ascii="Times New Roman" w:hAnsi="Times New Roman" w:cs="Times New Roman"/>
          <w:bCs/>
          <w:sz w:val="24"/>
          <w:szCs w:val="24"/>
          <w:vertAlign w:val="superscript"/>
          <w:lang w:val="uk-UA"/>
        </w:rPr>
        <w:tab/>
        <w:t>(ініціали  та прізвище)</w:t>
      </w:r>
      <w:r w:rsidRPr="00374F7E">
        <w:rPr>
          <w:rFonts w:ascii="Times New Roman" w:hAnsi="Times New Roman" w:cs="Times New Roman"/>
          <w:sz w:val="28"/>
          <w:lang w:val="uk-UA"/>
        </w:rPr>
        <w:br w:type="page"/>
      </w:r>
    </w:p>
    <w:p w:rsidR="00203849" w:rsidRPr="00374F7E" w:rsidRDefault="00F76603" w:rsidP="00203849">
      <w:pPr>
        <w:ind w:firstLine="567"/>
        <w:jc w:val="center"/>
        <w:rPr>
          <w:rFonts w:ascii="Times New Roman" w:hAnsi="Times New Roman" w:cs="Times New Roman"/>
          <w:sz w:val="28"/>
          <w:lang w:val="uk-UA"/>
        </w:rPr>
      </w:pPr>
      <w:r>
        <w:rPr>
          <w:rFonts w:ascii="Times New Roman" w:hAnsi="Times New Roman" w:cs="Times New Roman"/>
          <w:noProof/>
          <w:sz w:val="28"/>
          <w:lang w:val="uk-UA"/>
        </w:rPr>
        <w:lastRenderedPageBreak/>
        <w:pict>
          <v:shape id="Text Box 8" o:spid="_x0000_s1030" type="#_x0000_t202" style="position:absolute;left:0;text-align:left;margin-left:454.1pt;margin-top:-39.75pt;width:39.8pt;height:32.65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" stroked="f" strokecolor="blue">
            <v:textbox style="mso-fit-shape-to-text:t">
              <w:txbxContent>
                <w:p w:rsidR="00F76603" w:rsidRDefault="00F76603" w:rsidP="00380F6E"/>
              </w:txbxContent>
            </v:textbox>
          </v:shape>
        </w:pict>
      </w:r>
      <w:r w:rsidR="00203849" w:rsidRPr="00374F7E">
        <w:rPr>
          <w:rFonts w:ascii="Times New Roman" w:hAnsi="Times New Roman" w:cs="Times New Roman"/>
          <w:sz w:val="28"/>
          <w:lang w:val="uk-UA"/>
        </w:rPr>
        <w:t>РЕФЕРАТ</w:t>
      </w:r>
    </w:p>
    <w:p w:rsidR="00203849" w:rsidRPr="00374F7E" w:rsidRDefault="00203849" w:rsidP="00203849">
      <w:pPr>
        <w:spacing w:after="0" w:line="360" w:lineRule="auto"/>
        <w:ind w:firstLine="567"/>
        <w:jc w:val="both"/>
        <w:rPr>
          <w:rFonts w:ascii="Times New Roman" w:hAnsi="Times New Roman" w:cs="Times New Roman"/>
          <w:sz w:val="28"/>
          <w:lang w:val="uk-UA"/>
        </w:rPr>
      </w:pPr>
    </w:p>
    <w:p w:rsidR="00203849" w:rsidRPr="00374F7E" w:rsidRDefault="00203849" w:rsidP="0020384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Кваліфікаційна робота складається зі </w:t>
      </w:r>
      <w:r w:rsidR="006F5A85">
        <w:rPr>
          <w:rFonts w:ascii="Times New Roman" w:hAnsi="Times New Roman" w:cs="Times New Roman"/>
          <w:sz w:val="28"/>
          <w:lang w:val="uk-UA"/>
        </w:rPr>
        <w:t>100</w:t>
      </w:r>
      <w:r w:rsidRPr="00374F7E">
        <w:rPr>
          <w:rFonts w:ascii="Times New Roman" w:hAnsi="Times New Roman" w:cs="Times New Roman"/>
          <w:sz w:val="28"/>
          <w:lang w:val="uk-UA"/>
        </w:rPr>
        <w:t xml:space="preserve"> сторінок, містить </w:t>
      </w:r>
      <w:r w:rsidR="005A1BFF" w:rsidRPr="00374F7E">
        <w:rPr>
          <w:rFonts w:ascii="Times New Roman" w:hAnsi="Times New Roman" w:cs="Times New Roman"/>
          <w:sz w:val="28"/>
          <w:lang w:val="uk-UA"/>
        </w:rPr>
        <w:t>76</w:t>
      </w:r>
      <w:r w:rsidRPr="00374F7E">
        <w:rPr>
          <w:rFonts w:ascii="Times New Roman" w:hAnsi="Times New Roman" w:cs="Times New Roman"/>
          <w:sz w:val="28"/>
          <w:lang w:val="uk-UA"/>
        </w:rPr>
        <w:t xml:space="preserve"> джерел використаної інформації.</w:t>
      </w:r>
    </w:p>
    <w:p w:rsidR="00203849" w:rsidRPr="00374F7E" w:rsidRDefault="00203849" w:rsidP="006C4861">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Кримінальне судочинство завжди було ефективним засобом захисту конституційних прав і свобод людини. </w:t>
      </w:r>
      <w:r w:rsidR="00F23463" w:rsidRPr="00374F7E">
        <w:rPr>
          <w:rFonts w:ascii="Times New Roman" w:hAnsi="Times New Roman" w:cs="Times New Roman"/>
          <w:sz w:val="28"/>
          <w:lang w:val="uk-UA"/>
        </w:rPr>
        <w:t>Однак, слід зауважити на тому, що проблемних питань проголошення нов</w:t>
      </w:r>
      <w:r w:rsidR="006C4861" w:rsidRPr="00374F7E">
        <w:rPr>
          <w:rFonts w:ascii="Times New Roman" w:hAnsi="Times New Roman" w:cs="Times New Roman"/>
          <w:sz w:val="28"/>
          <w:lang w:val="uk-UA"/>
        </w:rPr>
        <w:t>ого законодавства не вичерпує. В</w:t>
      </w:r>
      <w:r w:rsidRPr="00374F7E">
        <w:rPr>
          <w:rFonts w:ascii="Times New Roman" w:hAnsi="Times New Roman" w:cs="Times New Roman"/>
          <w:sz w:val="28"/>
          <w:lang w:val="uk-UA"/>
        </w:rPr>
        <w:t>иникає нагальна потреба в</w:t>
      </w:r>
      <w:r w:rsidR="006F5A85">
        <w:rPr>
          <w:rFonts w:ascii="Times New Roman" w:hAnsi="Times New Roman" w:cs="Times New Roman"/>
          <w:sz w:val="28"/>
          <w:lang w:val="uk-UA"/>
        </w:rPr>
        <w:t xml:space="preserve"> </w:t>
      </w:r>
      <w:r w:rsidRPr="00374F7E">
        <w:rPr>
          <w:rFonts w:ascii="Times New Roman" w:hAnsi="Times New Roman" w:cs="Times New Roman"/>
          <w:sz w:val="28"/>
          <w:lang w:val="uk-UA"/>
        </w:rPr>
        <w:t>дослідженні процесуального порядку проведення негласних слідчих (розшукових) дій у житлі чи іншому володінні особи, визначення їх сутності та завдань, які вони можуть вирішувати.</w:t>
      </w:r>
    </w:p>
    <w:p w:rsidR="00F23463" w:rsidRPr="00374F7E" w:rsidRDefault="00F23463" w:rsidP="0020384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Виявлення меж, допустимих та, більше того, необхідних для забезпечення законності та правопорядку, унеможливлення </w:t>
      </w:r>
      <w:proofErr w:type="spellStart"/>
      <w:r w:rsidRPr="00374F7E">
        <w:rPr>
          <w:rFonts w:ascii="Times New Roman" w:hAnsi="Times New Roman" w:cs="Times New Roman"/>
          <w:sz w:val="28"/>
          <w:lang w:val="uk-UA"/>
        </w:rPr>
        <w:t>зневілювання</w:t>
      </w:r>
      <w:proofErr w:type="spellEnd"/>
      <w:r w:rsidRPr="00374F7E">
        <w:rPr>
          <w:rFonts w:ascii="Times New Roman" w:hAnsi="Times New Roman" w:cs="Times New Roman"/>
          <w:sz w:val="28"/>
          <w:lang w:val="uk-UA"/>
        </w:rPr>
        <w:t xml:space="preserve"> правами та свободами громадянина, людини, гарантованими їм конституційною традицією, – одне з нагальних проблемних питань сучасного українського суспільства.</w:t>
      </w:r>
    </w:p>
    <w:p w:rsidR="0046028E" w:rsidRPr="00374F7E" w:rsidRDefault="00203849" w:rsidP="0046028E">
      <w:pPr>
        <w:spacing w:after="0" w:line="360" w:lineRule="auto"/>
        <w:ind w:firstLine="567"/>
        <w:jc w:val="both"/>
        <w:rPr>
          <w:rFonts w:ascii="Times New Roman" w:hAnsi="Times New Roman"/>
          <w:sz w:val="28"/>
          <w:szCs w:val="28"/>
          <w:lang w:val="uk-UA"/>
        </w:rPr>
      </w:pPr>
      <w:r w:rsidRPr="00374F7E">
        <w:rPr>
          <w:rFonts w:ascii="Times New Roman" w:hAnsi="Times New Roman" w:cs="Times New Roman"/>
          <w:sz w:val="28"/>
          <w:lang w:val="uk-UA"/>
        </w:rPr>
        <w:t>Мета</w:t>
      </w:r>
      <w:r w:rsidR="004E60F1" w:rsidRPr="00374F7E">
        <w:rPr>
          <w:rFonts w:ascii="Times New Roman" w:hAnsi="Times New Roman" w:cs="Times New Roman"/>
          <w:sz w:val="28"/>
          <w:lang w:val="uk-UA"/>
        </w:rPr>
        <w:t xml:space="preserve"> проведення пошукового науково-кваліфікаційного дослідження </w:t>
      </w:r>
      <w:r w:rsidR="0046028E" w:rsidRPr="00374F7E">
        <w:rPr>
          <w:rFonts w:ascii="Times New Roman" w:hAnsi="Times New Roman" w:cs="Times New Roman"/>
          <w:sz w:val="28"/>
          <w:lang w:val="uk-UA"/>
        </w:rPr>
        <w:t xml:space="preserve">полягає в </w:t>
      </w:r>
      <w:r w:rsidR="0046028E" w:rsidRPr="00374F7E">
        <w:rPr>
          <w:rFonts w:ascii="Times New Roman" w:hAnsi="Times New Roman"/>
          <w:sz w:val="28"/>
          <w:szCs w:val="28"/>
          <w:lang w:val="uk-UA"/>
        </w:rPr>
        <w:t>комплексному аналізі та детальному дослідженні проблем, які виникають при</w:t>
      </w:r>
      <w:r w:rsidR="006F5A85">
        <w:rPr>
          <w:rFonts w:ascii="Times New Roman" w:hAnsi="Times New Roman"/>
          <w:sz w:val="28"/>
          <w:szCs w:val="28"/>
          <w:lang w:val="uk-UA"/>
        </w:rPr>
        <w:t xml:space="preserve"> </w:t>
      </w:r>
      <w:r w:rsidR="0046028E" w:rsidRPr="00374F7E">
        <w:rPr>
          <w:rFonts w:ascii="Times New Roman" w:hAnsi="Times New Roman" w:cs="Times New Roman"/>
          <w:sz w:val="28"/>
          <w:lang w:val="uk-UA"/>
        </w:rPr>
        <w:t xml:space="preserve">обстеженні публічно недоступних місць, житла чи іншого володіння особи, та </w:t>
      </w:r>
      <w:r w:rsidR="0046028E" w:rsidRPr="00374F7E">
        <w:rPr>
          <w:rFonts w:ascii="Times New Roman" w:hAnsi="Times New Roman"/>
          <w:sz w:val="28"/>
          <w:szCs w:val="28"/>
          <w:lang w:val="uk-UA"/>
        </w:rPr>
        <w:t>напрацюванні пропозицій щодо недопущення порушення конституційної вимоги</w:t>
      </w:r>
      <w:r w:rsidR="0053695A" w:rsidRPr="00374F7E">
        <w:rPr>
          <w:rFonts w:ascii="Times New Roman" w:hAnsi="Times New Roman"/>
          <w:sz w:val="28"/>
          <w:szCs w:val="28"/>
          <w:lang w:val="uk-UA"/>
        </w:rPr>
        <w:t xml:space="preserve"> недоторканності житла</w:t>
      </w:r>
      <w:r w:rsidR="0046028E" w:rsidRPr="00374F7E">
        <w:rPr>
          <w:rFonts w:ascii="Times New Roman" w:hAnsi="Times New Roman"/>
          <w:sz w:val="28"/>
          <w:szCs w:val="28"/>
          <w:lang w:val="uk-UA"/>
        </w:rPr>
        <w:t>.</w:t>
      </w:r>
    </w:p>
    <w:p w:rsidR="004E60F1" w:rsidRPr="00374F7E" w:rsidRDefault="009273BF" w:rsidP="0020384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Об’єкт роботи визначено як </w:t>
      </w:r>
      <w:r w:rsidR="0046028E" w:rsidRPr="00374F7E">
        <w:rPr>
          <w:rFonts w:ascii="Times New Roman" w:hAnsi="Times New Roman" w:cs="Times New Roman"/>
          <w:sz w:val="28"/>
          <w:lang w:val="uk-UA"/>
        </w:rPr>
        <w:t>суспільні відносини, які виникають між суб’єктами кримінального процесу, під час здійснення негласної слідчої (розшукової) дії – обстеження публічно недоступних місць, житла чи іншого володіння особи.</w:t>
      </w:r>
    </w:p>
    <w:p w:rsidR="0046028E" w:rsidRPr="00374F7E" w:rsidRDefault="009273BF" w:rsidP="0046028E">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Предметом наукового пізнання в контексті написання магістерської роботи виступа</w:t>
      </w:r>
      <w:r w:rsidR="0053695A" w:rsidRPr="00374F7E">
        <w:rPr>
          <w:rFonts w:ascii="Times New Roman" w:hAnsi="Times New Roman" w:cs="Times New Roman"/>
          <w:sz w:val="28"/>
          <w:lang w:val="uk-UA"/>
        </w:rPr>
        <w:t>ють</w:t>
      </w:r>
      <w:r w:rsidR="006F5A85">
        <w:rPr>
          <w:rFonts w:ascii="Times New Roman" w:hAnsi="Times New Roman" w:cs="Times New Roman"/>
          <w:sz w:val="28"/>
          <w:lang w:val="uk-UA"/>
        </w:rPr>
        <w:t xml:space="preserve"> </w:t>
      </w:r>
      <w:r w:rsidR="0046028E" w:rsidRPr="00374F7E">
        <w:rPr>
          <w:rFonts w:ascii="Times New Roman" w:hAnsi="Times New Roman" w:cs="Times New Roman"/>
          <w:sz w:val="28"/>
          <w:lang w:val="uk-UA"/>
        </w:rPr>
        <w:t>норми кримінального процесуального законодавства, які встановлюють підстави та врегульовують порядок проведення негласної слідчої (розшукової) дії – обстеження публічно недоступних місць, житла чи іншого володіння особи.</w:t>
      </w:r>
    </w:p>
    <w:p w:rsidR="00F94C33" w:rsidRPr="00374F7E" w:rsidRDefault="00F94C33" w:rsidP="00F94C33">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szCs w:val="28"/>
          <w:lang w:val="uk-UA"/>
        </w:rPr>
        <w:t>Методологічним інструментарієм роботи стали загальнонаукові емпіричні методи пізнання. При зборі та аналізі наукових публікацій, нормативно-</w:t>
      </w:r>
      <w:r w:rsidRPr="00374F7E">
        <w:rPr>
          <w:rFonts w:ascii="Times New Roman" w:hAnsi="Times New Roman" w:cs="Times New Roman"/>
          <w:sz w:val="28"/>
          <w:szCs w:val="28"/>
          <w:lang w:val="uk-UA"/>
        </w:rPr>
        <w:lastRenderedPageBreak/>
        <w:t>правових джерел, літератури було використано методи узагальнення й систематизації матеріалу. Для виконання завдань дослідження використано методи аналізу, синтезу інформації, методи аналогії й порівняння вітчизняної й закордонних законодавчих систем. Крім того, при створенні пояснювальної частини використовувався метод логічного підходу, систематизації. Для отримання висновків в кінці роботи було використано індуктивний та дедуктивний методи.</w:t>
      </w:r>
    </w:p>
    <w:p w:rsidR="005418AB" w:rsidRPr="00374F7E" w:rsidRDefault="0053695A" w:rsidP="0046028E">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ЖИТЛО ТА ІНШЕ ВОЛОДІННЯ ОСОБИ,</w:t>
      </w:r>
      <w:r w:rsidR="002A08F3" w:rsidRPr="00374F7E">
        <w:rPr>
          <w:rFonts w:ascii="Times New Roman" w:hAnsi="Times New Roman" w:cs="Times New Roman"/>
          <w:sz w:val="28"/>
          <w:szCs w:val="28"/>
          <w:lang w:val="uk-UA"/>
        </w:rPr>
        <w:t>КОНСТИТУЦІЙНІ ВИМОГИ НЕДОТОРКАННОСТІ ЖИТЛА,</w:t>
      </w:r>
      <w:r w:rsidR="009E5E36">
        <w:rPr>
          <w:rFonts w:ascii="Times New Roman" w:hAnsi="Times New Roman" w:cs="Times New Roman"/>
          <w:sz w:val="28"/>
          <w:szCs w:val="28"/>
          <w:lang w:val="uk-UA"/>
        </w:rPr>
        <w:t xml:space="preserve"> </w:t>
      </w:r>
      <w:r w:rsidR="00F94C33" w:rsidRPr="00374F7E">
        <w:rPr>
          <w:rFonts w:ascii="Times New Roman" w:hAnsi="Times New Roman" w:cs="Times New Roman"/>
          <w:sz w:val="28"/>
          <w:szCs w:val="28"/>
          <w:lang w:val="uk-UA"/>
        </w:rPr>
        <w:t>НЕГЛАСНІ СЛІДЧІ (РОЗШУКОВІ) ДІЇ, ПУБЛІЧНО НЕДОСТУПНІ МІСЦЯ, НЕГЛАСНЕ ОБСТЕЖЕННЯ,  КРИМІНАЛЬН</w:t>
      </w:r>
      <w:r w:rsidRPr="00374F7E">
        <w:rPr>
          <w:rFonts w:ascii="Times New Roman" w:hAnsi="Times New Roman" w:cs="Times New Roman"/>
          <w:sz w:val="28"/>
          <w:szCs w:val="28"/>
          <w:lang w:val="uk-UA"/>
        </w:rPr>
        <w:t xml:space="preserve">Е </w:t>
      </w:r>
      <w:r w:rsidR="00F94C33" w:rsidRPr="00374F7E">
        <w:rPr>
          <w:rFonts w:ascii="Times New Roman" w:hAnsi="Times New Roman" w:cs="Times New Roman"/>
          <w:sz w:val="28"/>
          <w:szCs w:val="28"/>
          <w:lang w:val="uk-UA"/>
        </w:rPr>
        <w:t>ПРОЦЕСУАЛЬНЕ ЗАКОНОДАВСТВО.</w:t>
      </w:r>
      <w:r w:rsidR="005418AB" w:rsidRPr="00374F7E">
        <w:rPr>
          <w:rFonts w:ascii="Times New Roman" w:hAnsi="Times New Roman" w:cs="Times New Roman"/>
          <w:sz w:val="28"/>
          <w:szCs w:val="28"/>
          <w:lang w:val="uk-UA"/>
        </w:rPr>
        <w:br w:type="page"/>
      </w:r>
    </w:p>
    <w:p w:rsidR="00C033B6" w:rsidRPr="006946FB" w:rsidRDefault="00F76603" w:rsidP="00C033B6">
      <w:pPr>
        <w:spacing w:after="0" w:line="360" w:lineRule="auto"/>
        <w:ind w:firstLine="567"/>
        <w:jc w:val="center"/>
        <w:rPr>
          <w:rFonts w:ascii="Times New Roman" w:hAnsi="Times New Roman" w:cs="Times New Roman"/>
          <w:sz w:val="28"/>
          <w:szCs w:val="28"/>
          <w:lang w:val="en-US"/>
        </w:rPr>
      </w:pPr>
      <w:r>
        <w:rPr>
          <w:noProof/>
        </w:rPr>
        <w:lastRenderedPageBreak/>
        <w:pict>
          <v:shape id="Text Box 6" o:spid="_x0000_s1415" type="#_x0000_t202" style="position:absolute;left:0;text-align:left;margin-left:454.1pt;margin-top:-39.75pt;width:39.8pt;height:32.65pt;z-index:25197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" stroked="f" strokecolor="blue">
            <v:textbox style="mso-fit-shape-to-text:t">
              <w:txbxContent>
                <w:p w:rsidR="00F76603" w:rsidRDefault="00F76603" w:rsidP="00C033B6"/>
              </w:txbxContent>
            </v:textbox>
          </v:shape>
        </w:pict>
      </w:r>
      <w:r w:rsidR="00C033B6">
        <w:rPr>
          <w:rFonts w:ascii="Times New Roman" w:hAnsi="Times New Roman" w:cs="Times New Roman"/>
          <w:sz w:val="28"/>
          <w:szCs w:val="28"/>
          <w:lang w:val="en-US"/>
        </w:rPr>
        <w:t>SUMMARY</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 xml:space="preserve">The </w:t>
      </w:r>
      <w:r w:rsidR="00203CDC">
        <w:rPr>
          <w:rFonts w:ascii="Times New Roman" w:hAnsi="Times New Roman" w:cs="Times New Roman"/>
          <w:sz w:val="28"/>
          <w:szCs w:val="28"/>
          <w:lang w:val="en-US"/>
        </w:rPr>
        <w:t>qualifying work consists of</w:t>
      </w:r>
      <w:r w:rsidR="00203CDC">
        <w:rPr>
          <w:rFonts w:ascii="Times New Roman" w:hAnsi="Times New Roman" w:cs="Times New Roman"/>
          <w:sz w:val="28"/>
          <w:szCs w:val="28"/>
          <w:lang w:val="uk-UA"/>
        </w:rPr>
        <w:t xml:space="preserve"> 100 </w:t>
      </w:r>
      <w:r w:rsidR="00203CDC">
        <w:rPr>
          <w:rFonts w:ascii="Times New Roman" w:hAnsi="Times New Roman" w:cs="Times New Roman"/>
          <w:sz w:val="28"/>
          <w:szCs w:val="28"/>
          <w:lang w:val="en-US"/>
        </w:rPr>
        <w:t>pages, containing</w:t>
      </w:r>
      <w:r w:rsidR="00203CDC">
        <w:rPr>
          <w:rFonts w:ascii="Times New Roman" w:hAnsi="Times New Roman" w:cs="Times New Roman"/>
          <w:sz w:val="28"/>
          <w:szCs w:val="28"/>
          <w:lang w:val="uk-UA"/>
        </w:rPr>
        <w:t xml:space="preserve"> 76</w:t>
      </w:r>
      <w:r w:rsidRPr="006946FB">
        <w:rPr>
          <w:rFonts w:ascii="Times New Roman" w:hAnsi="Times New Roman" w:cs="Times New Roman"/>
          <w:sz w:val="28"/>
          <w:szCs w:val="28"/>
          <w:lang w:val="en-US"/>
        </w:rPr>
        <w:t xml:space="preserve"> sources of information used.</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Criminal proceedings have always been an effective means of protecting constitutional rights and freedoms. However, it should be noted that the issue of the issue of new legislation is not exhaustive.</w:t>
      </w:r>
      <w:r>
        <w:rPr>
          <w:rFonts w:ascii="Times New Roman" w:hAnsi="Times New Roman" w:cs="Times New Roman"/>
          <w:sz w:val="28"/>
          <w:szCs w:val="28"/>
          <w:lang w:val="en-US"/>
        </w:rPr>
        <w:t xml:space="preserve"> T</w:t>
      </w:r>
      <w:r w:rsidRPr="006946FB">
        <w:rPr>
          <w:rFonts w:ascii="Times New Roman" w:hAnsi="Times New Roman" w:cs="Times New Roman"/>
          <w:sz w:val="28"/>
          <w:szCs w:val="28"/>
          <w:lang w:val="en-US"/>
        </w:rPr>
        <w:t>here is an urgent need to study the procedural procedure for carrying out secret investigations in the home or other possession of a person, identifying their nature and the tasks that they can solve.</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It is one of the urgent issues of contemporary Ukrainian society to reveal the limits of the permissible and, moreover, necessary for ensuring the rule of law and order, and the impossibility of defaming the rights and freedoms of a citizen, a person guaranteed by the constitutional tradition.</w:t>
      </w:r>
    </w:p>
    <w:p w:rsidR="00C033B6" w:rsidRPr="00B561E3" w:rsidRDefault="00F76603" w:rsidP="00C033B6">
      <w:pPr>
        <w:spacing w:after="0" w:line="360" w:lineRule="auto"/>
        <w:ind w:firstLine="567"/>
        <w:jc w:val="both"/>
        <w:rPr>
          <w:rFonts w:ascii="Times New Roman" w:hAnsi="Times New Roman" w:cs="Times New Roman"/>
          <w:sz w:val="28"/>
          <w:szCs w:val="28"/>
          <w:lang w:val="en-US"/>
        </w:rPr>
      </w:pPr>
      <w:r>
        <w:rPr>
          <w:noProof/>
        </w:rPr>
        <w:pict>
          <v:shape id="Text Box 5" o:spid="_x0000_s1414" type="#_x0000_t202" style="position:absolute;left:0;text-align:left;margin-left:454.1pt;margin-top:-39.75pt;width:39.8pt;height:32.65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" stroked="f" strokecolor="blue">
            <v:textbox style="mso-fit-shape-to-text:t">
              <w:txbxContent>
                <w:p w:rsidR="00F76603" w:rsidRDefault="00F76603" w:rsidP="00C033B6"/>
              </w:txbxContent>
            </v:textbox>
          </v:shape>
        </w:pict>
      </w:r>
      <w:r w:rsidR="00C033B6" w:rsidRPr="00B561E3">
        <w:rPr>
          <w:rFonts w:ascii="Times New Roman" w:hAnsi="Times New Roman" w:cs="Times New Roman"/>
          <w:sz w:val="28"/>
          <w:szCs w:val="28"/>
          <w:lang w:val="en-US"/>
        </w:rPr>
        <w:t>The purpose of conducting a search scientific qualification study is to analyze the interconnection and legal limits of the interference with the constitutional rights of the relevant bodies when conducting a survey of publicly inaccessible places, housing or other possession of a person.</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The object of work is defined as compliance with the constitutional requirements of the complex of the organization and the conduct of secret investigative (search) activities.</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The subject of scientific knowledge in the context of the writing of the master's work is a set of problematic issues and interdependencies of compliance with constitutional requirements regarding the granting of rights and freedoms to an individual and the need for conducting investigative actions.</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 xml:space="preserve">The methodological tools of work have become general scientific empirical methods of cognition. When collecting and analyzing scientific publications, normative-legal sources, literature, methods of generalization and systematization of material were used. To perform the research tasks, methods of analysis, synthesis of information, methods of analogy and comparison of domestic and foreign legislative systems were used. In addition, the creation of an explanatory part used a method of </w:t>
      </w:r>
      <w:r w:rsidRPr="006946FB">
        <w:rPr>
          <w:rFonts w:ascii="Times New Roman" w:hAnsi="Times New Roman" w:cs="Times New Roman"/>
          <w:sz w:val="28"/>
          <w:szCs w:val="28"/>
          <w:lang w:val="en-US"/>
        </w:rPr>
        <w:lastRenderedPageBreak/>
        <w:t>logical approach, systematization. To obtain conclusions at the end of the work, inductive and deductive methods were used.</w:t>
      </w:r>
    </w:p>
    <w:p w:rsidR="00C033B6" w:rsidRPr="006946FB" w:rsidRDefault="00C033B6" w:rsidP="00C033B6">
      <w:pPr>
        <w:spacing w:after="0" w:line="360" w:lineRule="auto"/>
        <w:ind w:firstLine="567"/>
        <w:jc w:val="both"/>
        <w:rPr>
          <w:rFonts w:ascii="Times New Roman" w:hAnsi="Times New Roman" w:cs="Times New Roman"/>
          <w:sz w:val="28"/>
          <w:szCs w:val="28"/>
          <w:lang w:val="en-US"/>
        </w:rPr>
      </w:pPr>
      <w:r w:rsidRPr="006946FB">
        <w:rPr>
          <w:rFonts w:ascii="Times New Roman" w:hAnsi="Times New Roman" w:cs="Times New Roman"/>
          <w:sz w:val="28"/>
          <w:szCs w:val="28"/>
          <w:lang w:val="en-US"/>
        </w:rPr>
        <w:t>HOUSING AND OTHER POSSESSION OF A PERSON, CONSTITUTIONAL RIGHTS TO INVIOLABILITY OF THE HOME, INVESTIGATORS SECRETLY (SEARCH) ACTION, COVERT INSPECTION, CRIMINAL PROCEDURE LAW.</w:t>
      </w:r>
    </w:p>
    <w:p w:rsidR="00CD56F4" w:rsidRPr="00CD56F4" w:rsidRDefault="00CD56F4" w:rsidP="005418AB">
      <w:pPr>
        <w:spacing w:after="0" w:line="360" w:lineRule="auto"/>
        <w:ind w:firstLine="567"/>
        <w:jc w:val="both"/>
        <w:rPr>
          <w:rFonts w:ascii="Times New Roman" w:hAnsi="Times New Roman" w:cs="Times New Roman"/>
          <w:sz w:val="28"/>
          <w:szCs w:val="28"/>
          <w:lang w:val="en-US"/>
        </w:rPr>
      </w:pPr>
    </w:p>
    <w:p w:rsidR="009D7232" w:rsidRPr="009E5E36" w:rsidRDefault="009D7232">
      <w:pPr>
        <w:rPr>
          <w:rFonts w:ascii="Times New Roman" w:hAnsi="Times New Roman" w:cs="Times New Roman"/>
          <w:sz w:val="28"/>
          <w:szCs w:val="28"/>
          <w:lang w:val="en-US"/>
        </w:rPr>
      </w:pPr>
      <w:r w:rsidRPr="009E5E36">
        <w:rPr>
          <w:rFonts w:ascii="Times New Roman" w:hAnsi="Times New Roman" w:cs="Times New Roman"/>
          <w:sz w:val="28"/>
          <w:szCs w:val="28"/>
          <w:lang w:val="en-US"/>
        </w:rPr>
        <w:br w:type="page"/>
      </w:r>
    </w:p>
    <w:p w:rsidR="00203849" w:rsidRPr="00374F7E" w:rsidRDefault="00F76603" w:rsidP="009D7232">
      <w:pPr>
        <w:spacing w:after="0" w:line="360" w:lineRule="auto"/>
        <w:ind w:firstLine="567"/>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pict>
          <v:shape id="Text Box 4" o:spid="_x0000_s1034" type="#_x0000_t202" style="position:absolute;left:0;text-align:left;margin-left:454.1pt;margin-top:-39.75pt;width:39.8pt;height:32.6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" stroked="f" strokecolor="blue">
            <v:textbox style="mso-fit-shape-to-text:t">
              <w:txbxContent>
                <w:p w:rsidR="00F76603" w:rsidRDefault="00F76603" w:rsidP="00380F6E"/>
              </w:txbxContent>
            </v:textbox>
          </v:shape>
        </w:pict>
      </w:r>
      <w:r w:rsidR="009D7232" w:rsidRPr="00374F7E">
        <w:rPr>
          <w:rFonts w:ascii="Times New Roman" w:hAnsi="Times New Roman" w:cs="Times New Roman"/>
          <w:sz w:val="28"/>
          <w:szCs w:val="28"/>
          <w:lang w:val="uk-UA"/>
        </w:rPr>
        <w:t>ЗМІСТ</w:t>
      </w:r>
    </w:p>
    <w:p w:rsidR="00393A43" w:rsidRPr="00374F7E" w:rsidRDefault="00393A43" w:rsidP="009D7232">
      <w:pPr>
        <w:spacing w:after="0" w:line="360" w:lineRule="auto"/>
        <w:ind w:firstLine="567"/>
        <w:jc w:val="center"/>
        <w:rPr>
          <w:rFonts w:ascii="Times New Roman" w:hAnsi="Times New Roman" w:cs="Times New Roman"/>
          <w:sz w:val="28"/>
          <w:szCs w:val="28"/>
          <w:lang w:val="uk-UA"/>
        </w:rPr>
      </w:pPr>
    </w:p>
    <w:p w:rsidR="00393A43" w:rsidRPr="00374F7E" w:rsidRDefault="00393A43" w:rsidP="009D7232">
      <w:pPr>
        <w:spacing w:after="0" w:line="360" w:lineRule="auto"/>
        <w:ind w:firstLine="567"/>
        <w:jc w:val="center"/>
        <w:rPr>
          <w:rFonts w:ascii="Times New Roman" w:hAnsi="Times New Roman" w:cs="Times New Roman"/>
          <w:sz w:val="28"/>
          <w:szCs w:val="28"/>
          <w:lang w:val="uk-UA"/>
        </w:rPr>
      </w:pPr>
    </w:p>
    <w:p w:rsidR="00393A43" w:rsidRPr="00374F7E" w:rsidRDefault="00393A43" w:rsidP="00393A43">
      <w:pPr>
        <w:spacing w:after="0" w:line="360" w:lineRule="auto"/>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ПЕРЕЛІК УМОВНИХ СКОРОЧЕНЬ</w:t>
      </w:r>
      <w:r w:rsidR="00DF2A66" w:rsidRPr="00374F7E">
        <w:rPr>
          <w:rFonts w:ascii="Times New Roman" w:hAnsi="Times New Roman" w:cs="Times New Roman"/>
          <w:sz w:val="28"/>
          <w:szCs w:val="28"/>
          <w:lang w:val="uk-UA"/>
        </w:rPr>
        <w:t>……………………………………………</w:t>
      </w:r>
      <w:r w:rsidR="00E00DD6">
        <w:rPr>
          <w:rFonts w:ascii="Times New Roman" w:hAnsi="Times New Roman" w:cs="Times New Roman"/>
          <w:sz w:val="28"/>
          <w:szCs w:val="28"/>
          <w:lang w:val="uk-UA"/>
        </w:rPr>
        <w:t>…</w:t>
      </w:r>
      <w:r w:rsidR="0076339F" w:rsidRPr="00374F7E">
        <w:rPr>
          <w:rFonts w:ascii="Times New Roman" w:hAnsi="Times New Roman" w:cs="Times New Roman"/>
          <w:sz w:val="28"/>
          <w:szCs w:val="28"/>
          <w:lang w:val="uk-UA"/>
        </w:rPr>
        <w:t>9</w:t>
      </w:r>
    </w:p>
    <w:p w:rsidR="00393A43" w:rsidRPr="00374F7E" w:rsidRDefault="00D630BC" w:rsidP="00393A4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1</w:t>
      </w:r>
      <w:r w:rsidR="00393A43" w:rsidRPr="00374F7E">
        <w:rPr>
          <w:rFonts w:ascii="Times New Roman" w:hAnsi="Times New Roman" w:cs="Times New Roman"/>
          <w:sz w:val="28"/>
          <w:szCs w:val="28"/>
          <w:lang w:val="uk-UA"/>
        </w:rPr>
        <w:t> ПОЯСНЮВАЛЬНА ЗАПИСКА</w:t>
      </w:r>
      <w:r w:rsidR="00DF2A66" w:rsidRPr="00374F7E">
        <w:rPr>
          <w:rFonts w:ascii="Times New Roman" w:hAnsi="Times New Roman" w:cs="Times New Roman"/>
          <w:sz w:val="28"/>
          <w:szCs w:val="28"/>
          <w:lang w:val="uk-UA"/>
        </w:rPr>
        <w:t>……………………………………</w:t>
      </w:r>
      <w:r w:rsidR="00DC7E93" w:rsidRPr="00374F7E">
        <w:rPr>
          <w:rFonts w:ascii="Times New Roman" w:hAnsi="Times New Roman" w:cs="Times New Roman"/>
          <w:sz w:val="28"/>
          <w:szCs w:val="28"/>
          <w:lang w:val="uk-UA"/>
        </w:rPr>
        <w:t>…</w:t>
      </w:r>
      <w:r w:rsidR="0076339F" w:rsidRPr="00374F7E">
        <w:rPr>
          <w:rFonts w:ascii="Times New Roman" w:hAnsi="Times New Roman" w:cs="Times New Roman"/>
          <w:sz w:val="28"/>
          <w:szCs w:val="28"/>
          <w:lang w:val="uk-UA"/>
        </w:rPr>
        <w:t>10</w:t>
      </w:r>
    </w:p>
    <w:p w:rsidR="00393A43" w:rsidRPr="00374F7E" w:rsidRDefault="00D630BC" w:rsidP="00393A4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РОЗДІЛ 2</w:t>
      </w:r>
      <w:r w:rsidR="00393A43" w:rsidRPr="00374F7E">
        <w:rPr>
          <w:rFonts w:ascii="Times New Roman" w:hAnsi="Times New Roman" w:cs="Times New Roman"/>
          <w:sz w:val="28"/>
          <w:szCs w:val="28"/>
          <w:lang w:val="uk-UA"/>
        </w:rPr>
        <w:t xml:space="preserve"> ПРАКТ</w:t>
      </w:r>
      <w:r w:rsidR="00EB0956" w:rsidRPr="00374F7E">
        <w:rPr>
          <w:rFonts w:ascii="Times New Roman" w:hAnsi="Times New Roman" w:cs="Times New Roman"/>
          <w:sz w:val="28"/>
          <w:szCs w:val="28"/>
          <w:lang w:val="uk-UA"/>
        </w:rPr>
        <w:t>И</w:t>
      </w:r>
      <w:r w:rsidR="0076339F" w:rsidRPr="00374F7E">
        <w:rPr>
          <w:rFonts w:ascii="Times New Roman" w:hAnsi="Times New Roman" w:cs="Times New Roman"/>
          <w:sz w:val="28"/>
          <w:szCs w:val="28"/>
          <w:lang w:val="uk-UA"/>
        </w:rPr>
        <w:t>ЧНА ЧАСТИНА……………………………………………..27</w:t>
      </w:r>
    </w:p>
    <w:p w:rsidR="00ED7F14" w:rsidRPr="00374F7E" w:rsidRDefault="00ED7F14" w:rsidP="00ED7F14">
      <w:pPr>
        <w:tabs>
          <w:tab w:val="num" w:pos="0"/>
        </w:tabs>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 xml:space="preserve">1. </w:t>
      </w:r>
      <w:r w:rsidRPr="00374F7E">
        <w:rPr>
          <w:rFonts w:ascii="Times New Roman" w:eastAsia="Times New Roman" w:hAnsi="Times New Roman" w:cs="Times New Roman"/>
          <w:sz w:val="28"/>
          <w:szCs w:val="28"/>
          <w:lang w:val="uk-UA"/>
        </w:rPr>
        <w:t>Юридична природа і зміст права на недоторканість житла чи іншого володіння особи у кримінальному процесі..</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00E00DD6">
        <w:rPr>
          <w:rFonts w:ascii="Times New Roman" w:hAnsi="Times New Roman" w:cs="Times New Roman"/>
          <w:sz w:val="28"/>
          <w:szCs w:val="28"/>
          <w:lang w:val="uk-UA"/>
        </w:rPr>
        <w:t>…………….….27</w:t>
      </w:r>
    </w:p>
    <w:p w:rsidR="00ED7F14" w:rsidRPr="00374F7E" w:rsidRDefault="00ED7F14" w:rsidP="00ED7F14">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1.1</w:t>
      </w:r>
      <w:r w:rsidR="00D630BC">
        <w:rPr>
          <w:rFonts w:ascii="Times New Roman" w:hAnsi="Times New Roman" w:cs="Times New Roman"/>
          <w:sz w:val="28"/>
          <w:szCs w:val="28"/>
          <w:lang w:val="uk-UA"/>
        </w:rPr>
        <w:t>.</w:t>
      </w:r>
      <w:r w:rsidRPr="00374F7E">
        <w:rPr>
          <w:rFonts w:ascii="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Поняття та сутність права особи на недоторканість житла чи іншого володіння.</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00E00DD6">
        <w:rPr>
          <w:rFonts w:ascii="Times New Roman" w:hAnsi="Times New Roman" w:cs="Times New Roman"/>
          <w:sz w:val="28"/>
          <w:szCs w:val="28"/>
          <w:lang w:val="uk-UA"/>
        </w:rPr>
        <w:t>………27</w:t>
      </w:r>
    </w:p>
    <w:p w:rsidR="00ED7F14" w:rsidRPr="00374F7E" w:rsidRDefault="00ED7F14" w:rsidP="00ED7F14">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1.2</w:t>
      </w:r>
      <w:r w:rsidR="00D630BC">
        <w:rPr>
          <w:rFonts w:ascii="Times New Roman" w:hAnsi="Times New Roman" w:cs="Times New Roman"/>
          <w:sz w:val="28"/>
          <w:szCs w:val="28"/>
          <w:lang w:val="uk-UA"/>
        </w:rPr>
        <w:t>.</w:t>
      </w:r>
      <w:r w:rsidRPr="00374F7E">
        <w:rPr>
          <w:rFonts w:ascii="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Загальні умови та гарантії правомірного обмеження права  на недоторканість житла чи іншого володіння особи .</w:t>
      </w:r>
      <w:r w:rsidRPr="00374F7E">
        <w:rPr>
          <w:rFonts w:ascii="Times New Roman" w:hAnsi="Times New Roman" w:cs="Times New Roman"/>
          <w:sz w:val="28"/>
          <w:szCs w:val="28"/>
          <w:lang w:val="uk-UA"/>
        </w:rPr>
        <w:t>………</w:t>
      </w:r>
      <w:r w:rsidR="009A1224">
        <w:rPr>
          <w:rFonts w:ascii="Times New Roman" w:hAnsi="Times New Roman" w:cs="Times New Roman"/>
          <w:sz w:val="28"/>
          <w:szCs w:val="28"/>
          <w:lang w:val="uk-UA"/>
        </w:rPr>
        <w:t>.</w:t>
      </w:r>
      <w:r w:rsidRPr="00374F7E">
        <w:rPr>
          <w:rFonts w:ascii="Times New Roman" w:hAnsi="Times New Roman" w:cs="Times New Roman"/>
          <w:sz w:val="28"/>
          <w:szCs w:val="28"/>
          <w:lang w:val="uk-UA"/>
        </w:rPr>
        <w:t>……</w:t>
      </w:r>
      <w:r w:rsidR="009A1224">
        <w:rPr>
          <w:rFonts w:ascii="Times New Roman" w:hAnsi="Times New Roman" w:cs="Times New Roman"/>
          <w:sz w:val="28"/>
          <w:szCs w:val="28"/>
          <w:lang w:val="uk-UA"/>
        </w:rPr>
        <w:t>.</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Pr="00374F7E">
        <w:rPr>
          <w:rFonts w:ascii="Times New Roman" w:hAnsi="Times New Roman" w:cs="Times New Roman"/>
          <w:sz w:val="28"/>
          <w:szCs w:val="28"/>
          <w:lang w:val="uk-UA"/>
        </w:rPr>
        <w:t>………</w:t>
      </w:r>
      <w:r w:rsidR="00E00DD6">
        <w:rPr>
          <w:rFonts w:ascii="Times New Roman" w:hAnsi="Times New Roman" w:cs="Times New Roman"/>
          <w:sz w:val="28"/>
          <w:szCs w:val="28"/>
          <w:lang w:val="uk-UA"/>
        </w:rPr>
        <w:t>37</w:t>
      </w:r>
    </w:p>
    <w:p w:rsidR="00ED7F14" w:rsidRPr="00374F7E" w:rsidRDefault="00ED7F14" w:rsidP="00ED7F14">
      <w:pPr>
        <w:tabs>
          <w:tab w:val="num" w:pos="-180"/>
        </w:tabs>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 xml:space="preserve">2. </w:t>
      </w:r>
      <w:r w:rsidRPr="00374F7E">
        <w:rPr>
          <w:rFonts w:ascii="Times New Roman" w:eastAsia="Times New Roman" w:hAnsi="Times New Roman" w:cs="Times New Roman"/>
          <w:sz w:val="28"/>
          <w:szCs w:val="28"/>
          <w:lang w:val="uk-UA"/>
        </w:rPr>
        <w:t>Законодавча регламентація порядку проведення обстеження публічно недоступних місць, житла чи іншого володіння особи.</w:t>
      </w:r>
      <w:r w:rsidR="009A1224">
        <w:rPr>
          <w:rFonts w:ascii="Times New Roman" w:hAnsi="Times New Roman" w:cs="Times New Roman"/>
          <w:sz w:val="28"/>
          <w:szCs w:val="28"/>
          <w:lang w:val="uk-UA"/>
        </w:rPr>
        <w:t>…….….……….……….49</w:t>
      </w:r>
    </w:p>
    <w:p w:rsidR="00ED7F14" w:rsidRPr="00374F7E" w:rsidRDefault="00ED7F14" w:rsidP="00ED7F14">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2.1</w:t>
      </w:r>
      <w:r w:rsidR="00D630BC">
        <w:rPr>
          <w:rFonts w:ascii="Times New Roman" w:hAnsi="Times New Roman" w:cs="Times New Roman"/>
          <w:sz w:val="28"/>
          <w:szCs w:val="28"/>
          <w:lang w:val="uk-UA"/>
        </w:rPr>
        <w:t>.</w:t>
      </w:r>
      <w:r w:rsidRPr="00374F7E">
        <w:rPr>
          <w:rFonts w:ascii="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Підстави проведення обстеження публічно недоступних місць, житла чи іншого володіння особи.</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Pr="00374F7E">
        <w:rPr>
          <w:rFonts w:ascii="Times New Roman" w:hAnsi="Times New Roman" w:cs="Times New Roman"/>
          <w:sz w:val="28"/>
          <w:szCs w:val="28"/>
          <w:lang w:val="uk-UA"/>
        </w:rPr>
        <w:t>…………………………………</w:t>
      </w:r>
      <w:r w:rsidR="009A1224">
        <w:rPr>
          <w:rFonts w:ascii="Times New Roman" w:hAnsi="Times New Roman" w:cs="Times New Roman"/>
          <w:sz w:val="28"/>
          <w:szCs w:val="28"/>
          <w:lang w:val="uk-UA"/>
        </w:rPr>
        <w:t>49</w:t>
      </w:r>
    </w:p>
    <w:p w:rsidR="00ED7F14" w:rsidRPr="00374F7E" w:rsidRDefault="00ED7F14" w:rsidP="00ED7F14">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2.2</w:t>
      </w:r>
      <w:r w:rsidR="00D630BC">
        <w:rPr>
          <w:rFonts w:ascii="Times New Roman" w:hAnsi="Times New Roman" w:cs="Times New Roman"/>
          <w:sz w:val="28"/>
          <w:szCs w:val="28"/>
          <w:lang w:val="uk-UA"/>
        </w:rPr>
        <w:t>.</w:t>
      </w:r>
      <w:r w:rsidRPr="00374F7E">
        <w:rPr>
          <w:rFonts w:ascii="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Процесуальний порядок обстеження публічно недоступних місць, житла чи іншого володіння особи.</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009A1224">
        <w:rPr>
          <w:rFonts w:ascii="Times New Roman" w:hAnsi="Times New Roman" w:cs="Times New Roman"/>
          <w:sz w:val="28"/>
          <w:szCs w:val="28"/>
          <w:lang w:val="uk-UA"/>
        </w:rPr>
        <w:t>…………………………58</w:t>
      </w:r>
    </w:p>
    <w:p w:rsidR="00ED7F14" w:rsidRPr="00374F7E" w:rsidRDefault="00ED7F14" w:rsidP="00ED7F14">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2.3</w:t>
      </w:r>
      <w:r w:rsidR="00D630BC">
        <w:rPr>
          <w:rFonts w:ascii="Times New Roman" w:hAnsi="Times New Roman" w:cs="Times New Roman"/>
          <w:sz w:val="28"/>
          <w:szCs w:val="28"/>
          <w:lang w:val="uk-UA"/>
        </w:rPr>
        <w:t>.</w:t>
      </w:r>
      <w:r w:rsidRPr="00374F7E">
        <w:rPr>
          <w:rFonts w:ascii="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Фіксація ходу і результатів обстеження публічно недоступних місць, житла чи іншого володіння особи.</w:t>
      </w:r>
      <w:r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009A1224">
        <w:rPr>
          <w:rFonts w:ascii="Times New Roman" w:hAnsi="Times New Roman" w:cs="Times New Roman"/>
          <w:sz w:val="28"/>
          <w:szCs w:val="28"/>
          <w:lang w:val="uk-UA"/>
        </w:rPr>
        <w:t>…………………………62</w:t>
      </w:r>
    </w:p>
    <w:p w:rsidR="003F0261" w:rsidRPr="00374F7E" w:rsidRDefault="00ED7F14" w:rsidP="00ED7F14">
      <w:pPr>
        <w:spacing w:after="0" w:line="360" w:lineRule="auto"/>
        <w:ind w:firstLine="567"/>
        <w:jc w:val="both"/>
        <w:rPr>
          <w:rFonts w:ascii="Times New Roman" w:hAnsi="Times New Roman" w:cs="Times New Roman"/>
          <w:sz w:val="28"/>
          <w:szCs w:val="28"/>
          <w:lang w:val="uk-UA"/>
        </w:rPr>
      </w:pPr>
      <w:r w:rsidRPr="00374F7E">
        <w:rPr>
          <w:rFonts w:ascii="Times New Roman" w:eastAsia="Times New Roman" w:hAnsi="Times New Roman" w:cs="Times New Roman"/>
          <w:sz w:val="28"/>
          <w:szCs w:val="28"/>
          <w:lang w:val="uk-UA"/>
        </w:rPr>
        <w:t>3. Обстеження публічно недоступних місць, житла чи іншого володіння особи в контексті дотримання недоторканності житла чи іншого володіння особи: проблематика сьогодення.</w:t>
      </w:r>
      <w:r w:rsidR="00A247EE" w:rsidRPr="00374F7E">
        <w:rPr>
          <w:rFonts w:ascii="Times New Roman" w:hAnsi="Times New Roman" w:cs="Times New Roman"/>
          <w:sz w:val="28"/>
          <w:szCs w:val="28"/>
          <w:lang w:val="uk-UA"/>
        </w:rPr>
        <w:t>……………………</w:t>
      </w:r>
      <w:r w:rsidRPr="00374F7E">
        <w:rPr>
          <w:rFonts w:ascii="Times New Roman" w:eastAsia="Times New Roman" w:hAnsi="Times New Roman" w:cs="Times New Roman"/>
          <w:sz w:val="28"/>
          <w:szCs w:val="28"/>
          <w:lang w:val="uk-UA"/>
        </w:rPr>
        <w:t>.</w:t>
      </w:r>
      <w:r w:rsidR="009A1224">
        <w:rPr>
          <w:rFonts w:ascii="Times New Roman" w:eastAsia="Times New Roman" w:hAnsi="Times New Roman" w:cs="Times New Roman"/>
          <w:sz w:val="28"/>
          <w:szCs w:val="28"/>
          <w:lang w:val="uk-UA"/>
        </w:rPr>
        <w:t>.</w:t>
      </w:r>
      <w:r w:rsidR="009A1224">
        <w:rPr>
          <w:rFonts w:ascii="Times New Roman" w:hAnsi="Times New Roman" w:cs="Times New Roman"/>
          <w:sz w:val="28"/>
          <w:szCs w:val="28"/>
          <w:lang w:val="uk-UA"/>
        </w:rPr>
        <w:t>…………….…….………75</w:t>
      </w:r>
    </w:p>
    <w:p w:rsidR="00393A43" w:rsidRPr="00374F7E" w:rsidRDefault="00393A43" w:rsidP="00393A43">
      <w:pPr>
        <w:spacing w:after="0" w:line="360" w:lineRule="auto"/>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ВИСНОВКИ</w:t>
      </w:r>
      <w:r w:rsidR="009A1224">
        <w:rPr>
          <w:rFonts w:ascii="Times New Roman" w:hAnsi="Times New Roman" w:cs="Times New Roman"/>
          <w:sz w:val="28"/>
          <w:szCs w:val="28"/>
          <w:lang w:val="uk-UA"/>
        </w:rPr>
        <w:t>………………………….………………….………….</w:t>
      </w:r>
      <w:r w:rsidR="00DF2A66" w:rsidRPr="00374F7E">
        <w:rPr>
          <w:rFonts w:ascii="Times New Roman" w:hAnsi="Times New Roman" w:cs="Times New Roman"/>
          <w:sz w:val="28"/>
          <w:szCs w:val="28"/>
          <w:lang w:val="uk-UA"/>
        </w:rPr>
        <w:t>……………</w:t>
      </w:r>
      <w:r w:rsidR="009A1224">
        <w:rPr>
          <w:rFonts w:ascii="Times New Roman" w:hAnsi="Times New Roman" w:cs="Times New Roman"/>
          <w:sz w:val="28"/>
          <w:szCs w:val="28"/>
          <w:lang w:val="uk-UA"/>
        </w:rPr>
        <w:t>…88</w:t>
      </w:r>
    </w:p>
    <w:p w:rsidR="00393A43" w:rsidRPr="00374F7E" w:rsidRDefault="00393A43" w:rsidP="00393A43">
      <w:pPr>
        <w:spacing w:after="0" w:line="360" w:lineRule="auto"/>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ПЕРЕЛІК </w:t>
      </w:r>
      <w:r w:rsidR="00F36A74" w:rsidRPr="00374F7E">
        <w:rPr>
          <w:rFonts w:ascii="Times New Roman" w:hAnsi="Times New Roman" w:cs="Times New Roman"/>
          <w:sz w:val="28"/>
          <w:szCs w:val="28"/>
          <w:lang w:val="uk-UA"/>
        </w:rPr>
        <w:t>ВИКОРИСТАНИХ ДЖЕРЕЛ</w:t>
      </w:r>
      <w:r w:rsidR="00E00DD6">
        <w:rPr>
          <w:rFonts w:ascii="Times New Roman" w:hAnsi="Times New Roman" w:cs="Times New Roman"/>
          <w:sz w:val="28"/>
          <w:szCs w:val="28"/>
          <w:lang w:val="uk-UA"/>
        </w:rPr>
        <w:t xml:space="preserve"> І ЛІТЕРАТУРИ</w:t>
      </w:r>
      <w:r w:rsidR="00DF2A66" w:rsidRPr="00374F7E">
        <w:rPr>
          <w:rFonts w:ascii="Times New Roman" w:hAnsi="Times New Roman" w:cs="Times New Roman"/>
          <w:sz w:val="28"/>
          <w:szCs w:val="28"/>
          <w:lang w:val="uk-UA"/>
        </w:rPr>
        <w:t>………………………</w:t>
      </w:r>
      <w:r w:rsidR="00ED7F14" w:rsidRPr="00374F7E">
        <w:rPr>
          <w:rFonts w:ascii="Times New Roman" w:hAnsi="Times New Roman" w:cs="Times New Roman"/>
          <w:sz w:val="28"/>
          <w:szCs w:val="28"/>
          <w:lang w:val="uk-UA"/>
        </w:rPr>
        <w:t>..</w:t>
      </w:r>
      <w:r w:rsidR="009A1224">
        <w:rPr>
          <w:rFonts w:ascii="Times New Roman" w:hAnsi="Times New Roman" w:cs="Times New Roman"/>
          <w:sz w:val="28"/>
          <w:szCs w:val="28"/>
          <w:lang w:val="uk-UA"/>
        </w:rPr>
        <w:t>93</w:t>
      </w:r>
    </w:p>
    <w:p w:rsidR="00393A43" w:rsidRPr="00374F7E" w:rsidRDefault="00393A43" w:rsidP="00393A43">
      <w:pPr>
        <w:spacing w:after="0" w:line="360" w:lineRule="auto"/>
        <w:jc w:val="both"/>
        <w:rPr>
          <w:rFonts w:ascii="Times New Roman" w:hAnsi="Times New Roman" w:cs="Times New Roman"/>
          <w:sz w:val="28"/>
          <w:szCs w:val="28"/>
          <w:lang w:val="uk-UA"/>
        </w:rPr>
      </w:pPr>
    </w:p>
    <w:p w:rsidR="009D7232" w:rsidRPr="00374F7E" w:rsidRDefault="009D7232" w:rsidP="00393A43">
      <w:pPr>
        <w:spacing w:after="0" w:line="360" w:lineRule="auto"/>
        <w:jc w:val="both"/>
        <w:rPr>
          <w:rFonts w:ascii="Times New Roman" w:hAnsi="Times New Roman" w:cs="Times New Roman"/>
          <w:sz w:val="28"/>
          <w:szCs w:val="28"/>
          <w:lang w:val="uk-UA"/>
        </w:rPr>
      </w:pPr>
    </w:p>
    <w:p w:rsidR="00957638" w:rsidRPr="00374F7E" w:rsidRDefault="00957638">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957638" w:rsidRPr="00374F7E" w:rsidRDefault="00F76603" w:rsidP="0095763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pict>
          <v:shape id="Text Box 3" o:spid="_x0000_s1035" type="#_x0000_t202" style="position:absolute;left:0;text-align:left;margin-left:454.1pt;margin-top:-39.75pt;width:39.8pt;height:32.6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" stroked="f" strokecolor="blue">
            <v:textbox style="mso-fit-shape-to-text:t">
              <w:txbxContent>
                <w:p w:rsidR="00F76603" w:rsidRDefault="00F76603" w:rsidP="00380F6E"/>
              </w:txbxContent>
            </v:textbox>
          </v:shape>
        </w:pict>
      </w:r>
      <w:r w:rsidR="00957638" w:rsidRPr="00374F7E">
        <w:rPr>
          <w:rFonts w:ascii="Times New Roman" w:hAnsi="Times New Roman" w:cs="Times New Roman"/>
          <w:sz w:val="28"/>
          <w:szCs w:val="28"/>
          <w:lang w:val="uk-UA"/>
        </w:rPr>
        <w:t>ПЕРЕЛІК УМОВНИХ СКОРОЧЕНЬ</w:t>
      </w:r>
    </w:p>
    <w:p w:rsidR="00957638" w:rsidRPr="00374F7E" w:rsidRDefault="00957638" w:rsidP="00957638">
      <w:pPr>
        <w:spacing w:after="0" w:line="360" w:lineRule="auto"/>
        <w:jc w:val="center"/>
        <w:rPr>
          <w:rFonts w:ascii="Times New Roman" w:hAnsi="Times New Roman" w:cs="Times New Roman"/>
          <w:sz w:val="28"/>
          <w:szCs w:val="28"/>
          <w:lang w:val="uk-UA"/>
        </w:rPr>
      </w:pPr>
    </w:p>
    <w:p w:rsidR="00957638" w:rsidRPr="00374F7E" w:rsidRDefault="00957638" w:rsidP="00957638">
      <w:pPr>
        <w:spacing w:after="0" w:line="360" w:lineRule="auto"/>
        <w:jc w:val="center"/>
        <w:rPr>
          <w:rFonts w:ascii="Times New Roman" w:hAnsi="Times New Roman" w:cs="Times New Roman"/>
          <w:sz w:val="28"/>
          <w:szCs w:val="28"/>
          <w:lang w:val="uk-UA"/>
        </w:rPr>
      </w:pPr>
    </w:p>
    <w:p w:rsidR="00B06E9E" w:rsidRPr="00374F7E" w:rsidRDefault="00B06E9E" w:rsidP="00B06E9E">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ВРУ</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Верховна Рада України</w:t>
      </w:r>
    </w:p>
    <w:p w:rsidR="00B06E9E" w:rsidRPr="00374F7E" w:rsidRDefault="00B06E9E" w:rsidP="00B06E9E">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КК</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Кримінальний кодекс України</w:t>
      </w:r>
    </w:p>
    <w:p w:rsidR="00B06E9E" w:rsidRPr="00374F7E" w:rsidRDefault="00B06E9E" w:rsidP="00B06E9E">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КПК</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Кримінальн</w:t>
      </w:r>
      <w:r w:rsidR="002167B7" w:rsidRPr="00374F7E">
        <w:rPr>
          <w:rFonts w:ascii="Times New Roman" w:hAnsi="Times New Roman" w:cs="Times New Roman"/>
          <w:sz w:val="28"/>
          <w:szCs w:val="28"/>
          <w:lang w:val="uk-UA"/>
        </w:rPr>
        <w:t>ий</w:t>
      </w:r>
      <w:r w:rsidR="00FC0A85"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процесуальний кодекс України</w:t>
      </w:r>
    </w:p>
    <w:p w:rsidR="00957638" w:rsidRPr="00374F7E" w:rsidRDefault="00EB0396"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КУ</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Конституція України</w:t>
      </w:r>
    </w:p>
    <w:p w:rsidR="00EB0396" w:rsidRPr="00374F7E" w:rsidRDefault="00EB0396"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Н</w:t>
      </w:r>
      <w:r w:rsidR="000064AD" w:rsidRPr="00374F7E">
        <w:rPr>
          <w:rFonts w:ascii="Times New Roman" w:hAnsi="Times New Roman" w:cs="Times New Roman"/>
          <w:sz w:val="28"/>
          <w:szCs w:val="28"/>
          <w:lang w:val="uk-UA"/>
        </w:rPr>
        <w:t>С</w:t>
      </w:r>
      <w:r w:rsidR="0057726B" w:rsidRPr="00374F7E">
        <w:rPr>
          <w:rFonts w:ascii="Times New Roman" w:hAnsi="Times New Roman" w:cs="Times New Roman"/>
          <w:sz w:val="28"/>
          <w:szCs w:val="28"/>
          <w:lang w:val="uk-UA"/>
        </w:rPr>
        <w:t>(Р)Д</w:t>
      </w:r>
      <w:r w:rsidR="0057726B" w:rsidRPr="00374F7E">
        <w:rPr>
          <w:rFonts w:ascii="Times New Roman" w:hAnsi="Times New Roman" w:cs="Times New Roman"/>
          <w:sz w:val="28"/>
          <w:szCs w:val="28"/>
          <w:lang w:val="uk-UA"/>
        </w:rPr>
        <w:tab/>
      </w:r>
      <w:r w:rsidR="0057726B" w:rsidRPr="00374F7E">
        <w:rPr>
          <w:rFonts w:ascii="Times New Roman" w:hAnsi="Times New Roman" w:cs="Times New Roman"/>
          <w:sz w:val="28"/>
          <w:szCs w:val="28"/>
          <w:lang w:val="uk-UA"/>
        </w:rPr>
        <w:tab/>
        <w:t>н</w:t>
      </w:r>
      <w:r w:rsidRPr="00374F7E">
        <w:rPr>
          <w:rFonts w:ascii="Times New Roman" w:hAnsi="Times New Roman" w:cs="Times New Roman"/>
          <w:sz w:val="28"/>
          <w:szCs w:val="28"/>
          <w:lang w:val="uk-UA"/>
        </w:rPr>
        <w:t xml:space="preserve">егласні </w:t>
      </w:r>
      <w:r w:rsidR="000064AD" w:rsidRPr="00374F7E">
        <w:rPr>
          <w:rFonts w:ascii="Times New Roman" w:hAnsi="Times New Roman" w:cs="Times New Roman"/>
          <w:sz w:val="28"/>
          <w:szCs w:val="28"/>
          <w:lang w:val="uk-UA"/>
        </w:rPr>
        <w:t xml:space="preserve">слідчі </w:t>
      </w:r>
      <w:r w:rsidRPr="00374F7E">
        <w:rPr>
          <w:rFonts w:ascii="Times New Roman" w:hAnsi="Times New Roman" w:cs="Times New Roman"/>
          <w:sz w:val="28"/>
          <w:szCs w:val="28"/>
          <w:lang w:val="uk-UA"/>
        </w:rPr>
        <w:t>(розшукові) дії</w:t>
      </w:r>
    </w:p>
    <w:p w:rsidR="00EB0396" w:rsidRPr="00374F7E" w:rsidRDefault="00EB0396"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р.</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рік/року</w:t>
      </w:r>
    </w:p>
    <w:p w:rsidR="00EB0396" w:rsidRPr="00374F7E" w:rsidRDefault="00EB0396"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рр.</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років/роках</w:t>
      </w:r>
    </w:p>
    <w:p w:rsidR="0057726B" w:rsidRPr="00374F7E" w:rsidRDefault="0057726B" w:rsidP="0057726B">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ст. </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стаття</w:t>
      </w:r>
    </w:p>
    <w:p w:rsidR="0057726B" w:rsidRPr="00374F7E" w:rsidRDefault="0057726B" w:rsidP="0057726B">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ст.ст.</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статті, статтями</w:t>
      </w:r>
    </w:p>
    <w:p w:rsidR="00EB0396" w:rsidRPr="00374F7E" w:rsidRDefault="00EB0396"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ст.</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століття</w:t>
      </w:r>
    </w:p>
    <w:p w:rsidR="00EB0396" w:rsidRPr="00374F7E" w:rsidRDefault="00EB0396"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п.</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пункт</w:t>
      </w:r>
    </w:p>
    <w:p w:rsidR="00137433" w:rsidRPr="00374F7E" w:rsidRDefault="00137433" w:rsidP="00EB0396">
      <w:pPr>
        <w:spacing w:after="0" w:line="360" w:lineRule="auto"/>
        <w:ind w:firstLine="567"/>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ч. </w:t>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r>
      <w:r w:rsidRPr="00374F7E">
        <w:rPr>
          <w:rFonts w:ascii="Times New Roman" w:hAnsi="Times New Roman" w:cs="Times New Roman"/>
          <w:sz w:val="28"/>
          <w:szCs w:val="28"/>
          <w:lang w:val="uk-UA"/>
        </w:rPr>
        <w:tab/>
        <w:t>частина</w:t>
      </w:r>
    </w:p>
    <w:p w:rsidR="00EB0396" w:rsidRPr="00374F7E" w:rsidRDefault="00EB0396" w:rsidP="00957638">
      <w:pPr>
        <w:spacing w:after="0" w:line="360" w:lineRule="auto"/>
        <w:jc w:val="center"/>
        <w:rPr>
          <w:rFonts w:ascii="Times New Roman" w:hAnsi="Times New Roman" w:cs="Times New Roman"/>
          <w:sz w:val="28"/>
          <w:szCs w:val="28"/>
          <w:lang w:val="uk-UA"/>
        </w:rPr>
      </w:pPr>
    </w:p>
    <w:p w:rsidR="00DC7E93" w:rsidRPr="00374F7E" w:rsidRDefault="00DC7E93">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393A43" w:rsidRPr="00374F7E" w:rsidRDefault="00DC7E93" w:rsidP="00957638">
      <w:pPr>
        <w:spacing w:after="0" w:line="360" w:lineRule="auto"/>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РОЗДІЛ 1 ПОЯСНЮВАЛЬНА ЗАПИСКА</w:t>
      </w:r>
    </w:p>
    <w:p w:rsidR="00DC7E93" w:rsidRPr="00374F7E" w:rsidRDefault="00DC7E93" w:rsidP="00957638">
      <w:pPr>
        <w:spacing w:after="0" w:line="360" w:lineRule="auto"/>
        <w:jc w:val="center"/>
        <w:rPr>
          <w:rFonts w:ascii="Times New Roman" w:hAnsi="Times New Roman" w:cs="Times New Roman"/>
          <w:sz w:val="28"/>
          <w:szCs w:val="28"/>
          <w:lang w:val="uk-UA"/>
        </w:rPr>
      </w:pPr>
    </w:p>
    <w:p w:rsidR="00DC7E93" w:rsidRPr="00374F7E" w:rsidRDefault="00DC7E93" w:rsidP="00957638">
      <w:pPr>
        <w:spacing w:after="0" w:line="360" w:lineRule="auto"/>
        <w:jc w:val="center"/>
        <w:rPr>
          <w:rFonts w:ascii="Times New Roman" w:hAnsi="Times New Roman" w:cs="Times New Roman"/>
          <w:sz w:val="28"/>
          <w:szCs w:val="28"/>
          <w:lang w:val="uk-UA"/>
        </w:rPr>
      </w:pPr>
    </w:p>
    <w:p w:rsidR="00B26F19" w:rsidRPr="00374F7E" w:rsidRDefault="00DC7E93" w:rsidP="00B26F1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i/>
          <w:sz w:val="28"/>
          <w:szCs w:val="28"/>
          <w:lang w:val="uk-UA"/>
        </w:rPr>
        <w:t>Актуальність теми.</w:t>
      </w:r>
      <w:r w:rsidR="00FC0A85" w:rsidRPr="00374F7E">
        <w:rPr>
          <w:rFonts w:ascii="Times New Roman" w:hAnsi="Times New Roman" w:cs="Times New Roman"/>
          <w:i/>
          <w:sz w:val="28"/>
          <w:szCs w:val="28"/>
          <w:lang w:val="uk-UA"/>
        </w:rPr>
        <w:t xml:space="preserve"> </w:t>
      </w:r>
      <w:r w:rsidR="00B26F19" w:rsidRPr="00374F7E">
        <w:rPr>
          <w:rFonts w:ascii="Times New Roman" w:hAnsi="Times New Roman" w:cs="Times New Roman"/>
          <w:sz w:val="28"/>
          <w:lang w:val="uk-UA"/>
        </w:rPr>
        <w:t>Кримінальне судочинство завжди було ефективним засобом захисту конституційних прав і свобод людини. Однак, слід зауважити на тому, що проблемн</w:t>
      </w:r>
      <w:r w:rsidR="0094452A" w:rsidRPr="00374F7E">
        <w:rPr>
          <w:rFonts w:ascii="Times New Roman" w:hAnsi="Times New Roman" w:cs="Times New Roman"/>
          <w:sz w:val="28"/>
          <w:lang w:val="uk-UA"/>
        </w:rPr>
        <w:t>і</w:t>
      </w:r>
      <w:r w:rsidR="00B26F19" w:rsidRPr="00374F7E">
        <w:rPr>
          <w:rFonts w:ascii="Times New Roman" w:hAnsi="Times New Roman" w:cs="Times New Roman"/>
          <w:sz w:val="28"/>
          <w:lang w:val="uk-UA"/>
        </w:rPr>
        <w:t xml:space="preserve"> питан</w:t>
      </w:r>
      <w:r w:rsidR="0094452A" w:rsidRPr="00374F7E">
        <w:rPr>
          <w:rFonts w:ascii="Times New Roman" w:hAnsi="Times New Roman" w:cs="Times New Roman"/>
          <w:sz w:val="28"/>
          <w:lang w:val="uk-UA"/>
        </w:rPr>
        <w:t xml:space="preserve">ня співвідношення недоторканності майнових прав особи та необхідності їх </w:t>
      </w:r>
      <w:r w:rsidR="0097007C" w:rsidRPr="00374F7E">
        <w:rPr>
          <w:rFonts w:ascii="Times New Roman" w:hAnsi="Times New Roman" w:cs="Times New Roman"/>
          <w:sz w:val="28"/>
          <w:lang w:val="uk-UA"/>
        </w:rPr>
        <w:t>обмеження у певних випадках</w:t>
      </w:r>
      <w:r w:rsidR="00FC0A85" w:rsidRPr="00374F7E">
        <w:rPr>
          <w:rFonts w:ascii="Times New Roman" w:hAnsi="Times New Roman" w:cs="Times New Roman"/>
          <w:sz w:val="28"/>
          <w:lang w:val="uk-UA"/>
        </w:rPr>
        <w:t xml:space="preserve"> </w:t>
      </w:r>
      <w:r w:rsidR="00765AB8" w:rsidRPr="00374F7E">
        <w:rPr>
          <w:rFonts w:ascii="Times New Roman" w:hAnsi="Times New Roman" w:cs="Times New Roman"/>
          <w:sz w:val="28"/>
          <w:lang w:val="uk-UA"/>
        </w:rPr>
        <w:t>вичерпати не вдаєть</w:t>
      </w:r>
      <w:r w:rsidR="0094452A" w:rsidRPr="00374F7E">
        <w:rPr>
          <w:rFonts w:ascii="Times New Roman" w:hAnsi="Times New Roman" w:cs="Times New Roman"/>
          <w:sz w:val="28"/>
          <w:lang w:val="uk-UA"/>
        </w:rPr>
        <w:t>ся</w:t>
      </w:r>
      <w:r w:rsidR="00B26F19" w:rsidRPr="00374F7E">
        <w:rPr>
          <w:rFonts w:ascii="Times New Roman" w:hAnsi="Times New Roman" w:cs="Times New Roman"/>
          <w:sz w:val="28"/>
          <w:lang w:val="uk-UA"/>
        </w:rPr>
        <w:t xml:space="preserve">. </w:t>
      </w:r>
    </w:p>
    <w:p w:rsidR="00B26F19" w:rsidRPr="00374F7E" w:rsidRDefault="00765AB8" w:rsidP="00B26F1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В</w:t>
      </w:r>
      <w:r w:rsidR="00B26F19" w:rsidRPr="00374F7E">
        <w:rPr>
          <w:rFonts w:ascii="Times New Roman" w:hAnsi="Times New Roman" w:cs="Times New Roman"/>
          <w:sz w:val="28"/>
          <w:lang w:val="uk-UA"/>
        </w:rPr>
        <w:t>иникає</w:t>
      </w:r>
      <w:r w:rsidR="00FC0A85" w:rsidRPr="00374F7E">
        <w:rPr>
          <w:rFonts w:ascii="Times New Roman" w:hAnsi="Times New Roman" w:cs="Times New Roman"/>
          <w:sz w:val="28"/>
          <w:lang w:val="uk-UA"/>
        </w:rPr>
        <w:t xml:space="preserve"> </w:t>
      </w:r>
      <w:r w:rsidR="00B26F19" w:rsidRPr="00374F7E">
        <w:rPr>
          <w:rFonts w:ascii="Times New Roman" w:hAnsi="Times New Roman" w:cs="Times New Roman"/>
          <w:sz w:val="28"/>
          <w:lang w:val="uk-UA"/>
        </w:rPr>
        <w:t>нагальна потреба в</w:t>
      </w:r>
      <w:r w:rsidR="00FC0A85" w:rsidRPr="00374F7E">
        <w:rPr>
          <w:rFonts w:ascii="Times New Roman" w:hAnsi="Times New Roman" w:cs="Times New Roman"/>
          <w:sz w:val="28"/>
          <w:lang w:val="uk-UA"/>
        </w:rPr>
        <w:t xml:space="preserve"> </w:t>
      </w:r>
      <w:r w:rsidR="00B26F19" w:rsidRPr="00374F7E">
        <w:rPr>
          <w:rFonts w:ascii="Times New Roman" w:hAnsi="Times New Roman" w:cs="Times New Roman"/>
          <w:sz w:val="28"/>
          <w:lang w:val="uk-UA"/>
        </w:rPr>
        <w:t xml:space="preserve">дослідженні процесуального порядку проведення </w:t>
      </w:r>
      <w:r w:rsidR="00A821BF" w:rsidRPr="00374F7E">
        <w:rPr>
          <w:rFonts w:ascii="Times New Roman" w:hAnsi="Times New Roman" w:cs="Times New Roman"/>
          <w:sz w:val="28"/>
          <w:lang w:val="uk-UA"/>
        </w:rPr>
        <w:t xml:space="preserve">обстеження публічно недоступних місць й взагалі </w:t>
      </w:r>
      <w:r w:rsidR="00B26F19" w:rsidRPr="00374F7E">
        <w:rPr>
          <w:rFonts w:ascii="Times New Roman" w:hAnsi="Times New Roman" w:cs="Times New Roman"/>
          <w:sz w:val="28"/>
          <w:lang w:val="uk-UA"/>
        </w:rPr>
        <w:t xml:space="preserve">негласних слідчих (розшукових) дій </w:t>
      </w:r>
      <w:r w:rsidR="000064AD" w:rsidRPr="00374F7E">
        <w:rPr>
          <w:rFonts w:ascii="Times New Roman" w:hAnsi="Times New Roman" w:cs="Times New Roman"/>
          <w:sz w:val="28"/>
          <w:lang w:val="uk-UA"/>
        </w:rPr>
        <w:t>(далі  НС(Р)Д)</w:t>
      </w:r>
      <w:r w:rsidR="00B26F19" w:rsidRPr="00374F7E">
        <w:rPr>
          <w:rFonts w:ascii="Times New Roman" w:hAnsi="Times New Roman" w:cs="Times New Roman"/>
          <w:sz w:val="28"/>
          <w:lang w:val="uk-UA"/>
        </w:rPr>
        <w:t xml:space="preserve">, визначення їх сутності та </w:t>
      </w:r>
      <w:r w:rsidR="00A821BF" w:rsidRPr="00374F7E">
        <w:rPr>
          <w:rFonts w:ascii="Times New Roman" w:hAnsi="Times New Roman" w:cs="Times New Roman"/>
          <w:sz w:val="28"/>
          <w:lang w:val="uk-UA"/>
        </w:rPr>
        <w:t xml:space="preserve">постановки </w:t>
      </w:r>
      <w:r w:rsidR="00B26F19" w:rsidRPr="00374F7E">
        <w:rPr>
          <w:rFonts w:ascii="Times New Roman" w:hAnsi="Times New Roman" w:cs="Times New Roman"/>
          <w:sz w:val="28"/>
          <w:lang w:val="uk-UA"/>
        </w:rPr>
        <w:t>завдань, які вони можуть вирішувати.</w:t>
      </w:r>
    </w:p>
    <w:p w:rsidR="00B26F19" w:rsidRPr="00374F7E" w:rsidRDefault="00B26F19" w:rsidP="00B26F1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Виявлення меж, допустимих та, більше того, необхідних для забезпечення законності та правопорядку,</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унеможливлення </w:t>
      </w:r>
      <w:proofErr w:type="spellStart"/>
      <w:r w:rsidRPr="00374F7E">
        <w:rPr>
          <w:rFonts w:ascii="Times New Roman" w:hAnsi="Times New Roman" w:cs="Times New Roman"/>
          <w:sz w:val="28"/>
          <w:lang w:val="uk-UA"/>
        </w:rPr>
        <w:t>зневілювання</w:t>
      </w:r>
      <w:proofErr w:type="spellEnd"/>
      <w:r w:rsidRPr="00374F7E">
        <w:rPr>
          <w:rFonts w:ascii="Times New Roman" w:hAnsi="Times New Roman" w:cs="Times New Roman"/>
          <w:sz w:val="28"/>
          <w:lang w:val="uk-UA"/>
        </w:rPr>
        <w:t xml:space="preserve"> правами та свободами громадянина, людини, гарантованими їм конституційною традицією</w:t>
      </w:r>
      <w:r w:rsidR="0097007C" w:rsidRPr="00374F7E">
        <w:rPr>
          <w:rFonts w:ascii="Times New Roman" w:hAnsi="Times New Roman" w:cs="Times New Roman"/>
          <w:sz w:val="28"/>
          <w:lang w:val="uk-UA"/>
        </w:rPr>
        <w:t xml:space="preserve"> й вимогою недоторканності житла</w:t>
      </w:r>
      <w:r w:rsidRPr="00374F7E">
        <w:rPr>
          <w:rFonts w:ascii="Times New Roman" w:hAnsi="Times New Roman" w:cs="Times New Roman"/>
          <w:sz w:val="28"/>
          <w:lang w:val="uk-UA"/>
        </w:rPr>
        <w:t>, – одне з нагальних проблемних питань сучасного українського суспільства.</w:t>
      </w:r>
    </w:p>
    <w:p w:rsidR="0094452A" w:rsidRPr="00374F7E" w:rsidRDefault="0094452A" w:rsidP="0094452A">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У зв’язку із наростанням вказаних суспільно-правових протиріч при проведенні негласних слідчих дій соціальні обумовленості та загальні умови правомірного обмеження права особи на недоторканність житла чи іншого володіння</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потребують відмежування випадків законного обмеження від кричущих порушень цього</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права. Саме тому вкрай актуальним є аналіз та виявлення особливостей організації законної процедури, а також з’ясування юридичних підстав проведення обстеження публічно недоступних місць, житла чи іншого володіння особи. </w:t>
      </w:r>
    </w:p>
    <w:p w:rsidR="0094452A" w:rsidRPr="00374F7E" w:rsidRDefault="0094452A" w:rsidP="0094452A">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Будь-яке обмеження прав і</w:t>
      </w:r>
      <w:r w:rsidR="00F45BEC">
        <w:rPr>
          <w:rFonts w:ascii="Times New Roman" w:hAnsi="Times New Roman" w:cs="Times New Roman"/>
          <w:sz w:val="28"/>
          <w:lang w:val="uk-UA"/>
        </w:rPr>
        <w:t xml:space="preserve"> </w:t>
      </w:r>
      <w:r w:rsidRPr="00374F7E">
        <w:rPr>
          <w:rFonts w:ascii="Times New Roman" w:hAnsi="Times New Roman" w:cs="Times New Roman"/>
          <w:sz w:val="28"/>
          <w:lang w:val="uk-UA"/>
        </w:rPr>
        <w:t>свобод людини і громадянина засновується на законі, повинно мати легітимну</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ціль та бути необхідним для суспільства.</w:t>
      </w:r>
      <w:r w:rsidR="005A1BFF" w:rsidRPr="00374F7E">
        <w:rPr>
          <w:rFonts w:ascii="Times New Roman" w:hAnsi="Times New Roman" w:cs="Times New Roman"/>
          <w:sz w:val="28"/>
          <w:lang w:val="uk-UA"/>
        </w:rPr>
        <w:t xml:space="preserve"> Будь</w:t>
      </w:r>
      <w:r w:rsidR="005A1BFF" w:rsidRPr="00374F7E">
        <w:rPr>
          <w:rFonts w:ascii="Times New Roman" w:hAnsi="Times New Roman" w:cs="Times New Roman"/>
          <w:sz w:val="28"/>
          <w:lang w:val="uk-UA"/>
        </w:rPr>
        <w:noBreakHyphen/>
      </w:r>
      <w:r w:rsidRPr="00374F7E">
        <w:rPr>
          <w:rFonts w:ascii="Times New Roman" w:hAnsi="Times New Roman" w:cs="Times New Roman"/>
          <w:sz w:val="28"/>
          <w:lang w:val="uk-UA"/>
        </w:rPr>
        <w:t>яке втручання повинно бути</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вибірковим, а не загально</w:t>
      </w:r>
      <w:r w:rsidR="00F45BEC">
        <w:rPr>
          <w:rFonts w:ascii="Times New Roman" w:hAnsi="Times New Roman" w:cs="Times New Roman"/>
          <w:sz w:val="28"/>
          <w:lang w:val="uk-UA"/>
        </w:rPr>
        <w:t xml:space="preserve"> </w:t>
      </w:r>
      <w:r w:rsidRPr="00374F7E">
        <w:rPr>
          <w:rFonts w:ascii="Times New Roman" w:hAnsi="Times New Roman" w:cs="Times New Roman"/>
          <w:sz w:val="28"/>
          <w:lang w:val="uk-UA"/>
        </w:rPr>
        <w:t>пошуковим. Нормативні акти, навіть відомчого рівня,</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а тим більше не оприлюднені чи таємні, не лише не можуть установлювати</w:t>
      </w:r>
      <w:r w:rsidR="00506D8B"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будь-яких обмежень прав і свобод </w:t>
      </w:r>
      <w:r w:rsidRPr="00374F7E">
        <w:rPr>
          <w:rFonts w:ascii="Times New Roman" w:hAnsi="Times New Roman" w:cs="Times New Roman"/>
          <w:sz w:val="28"/>
          <w:lang w:val="uk-UA"/>
        </w:rPr>
        <w:lastRenderedPageBreak/>
        <w:t>людини, а й регулювати порядок і підстави їх</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застосування, умови, межі, строки та інші суттєві ознаки цих обмежень.</w:t>
      </w:r>
    </w:p>
    <w:p w:rsidR="0046028E" w:rsidRPr="00374F7E" w:rsidRDefault="0094452A" w:rsidP="000064AD">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lang w:val="uk-UA"/>
        </w:rPr>
        <w:t xml:space="preserve">З іншого боку, на користь необхідності та невідворотності введення </w:t>
      </w:r>
      <w:r w:rsidR="000064AD" w:rsidRPr="00374F7E">
        <w:rPr>
          <w:rFonts w:ascii="Times New Roman" w:hAnsi="Times New Roman" w:cs="Times New Roman"/>
          <w:sz w:val="28"/>
          <w:lang w:val="uk-UA"/>
        </w:rPr>
        <w:t xml:space="preserve">в широку практику українського судочинства та процесуальної слідчої дії методів обстеження публічно недоступних місць, житла, майна особи, а також проведення </w:t>
      </w:r>
      <w:r w:rsidR="000064AD" w:rsidRPr="00374F7E">
        <w:rPr>
          <w:rFonts w:ascii="Times New Roman" w:hAnsi="Times New Roman" w:cs="Times New Roman"/>
          <w:sz w:val="28"/>
          <w:szCs w:val="28"/>
          <w:lang w:val="uk-UA"/>
        </w:rPr>
        <w:t xml:space="preserve">НС(Р)Д свідчить прикрий факт поглиблення кримінальних тенденцій у розвитку українського суспільства. </w:t>
      </w:r>
    </w:p>
    <w:p w:rsidR="000064AD" w:rsidRPr="00374F7E" w:rsidRDefault="000064AD" w:rsidP="000064AD">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Злочинність, в тому числі й організована, все більше</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інтегрується в систему соціальних, правових, економічних та</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інших відносин суспільства, у зв’язку з чим зростає потреба</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постійного удосконалення форм і методів боротьби з цим</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загрозливим явищем.</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Результати аналізу світової та вітчизняної практики</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досудових розслідувань свідчать про те, що понад 85% тяжких й</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особливо тяжких злочинів, а також 100% злочинів, вчинених</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організованими злочинними угрупуваннями, в умовах</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неочевидності розкриваються та розслідуються завдяки</w:t>
      </w:r>
      <w:r w:rsidR="005A1BF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негласним засобам отримання доказової інформації.</w:t>
      </w:r>
    </w:p>
    <w:p w:rsidR="008666D9" w:rsidRPr="00374F7E" w:rsidRDefault="008666D9" w:rsidP="008666D9">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Специфіка вчинення злочину полягає в тому, що якнайчастіше вони вчинюються таємно. Через це гласними слідчими діями</w:t>
      </w:r>
      <w:r w:rsidR="00F45BEC">
        <w:rPr>
          <w:rFonts w:ascii="Times New Roman" w:hAnsi="Times New Roman" w:cs="Times New Roman"/>
          <w:sz w:val="28"/>
          <w:lang w:val="uk-UA"/>
        </w:rPr>
        <w:t xml:space="preserve"> </w:t>
      </w:r>
      <w:r w:rsidRPr="00374F7E">
        <w:rPr>
          <w:rFonts w:ascii="Times New Roman" w:hAnsi="Times New Roman" w:cs="Times New Roman"/>
          <w:sz w:val="28"/>
          <w:lang w:val="uk-UA"/>
        </w:rPr>
        <w:t>не завжди можливо встановити осіб, причетних до вчинення злочинів та довести їх вину.</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Саме тому багато правознавців єдиним джерелом доказової інформації називають саме матеріали НР(С)Д, зокрема, обстеження публічно</w:t>
      </w:r>
      <w:r w:rsidR="004A42A6"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недоступних місць, житла чи іншого володіння</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особи, яка підозрюються чи має відношення до скоєння злочину. Але враховуючи те, що зазначена негласна дія обмежує конституційні права громадян,</w:t>
      </w:r>
      <w:r w:rsidR="004A42A6"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для її виконання необхідно дотримуватись ряду спеціальних вимог та мати міцні знання</w:t>
      </w:r>
      <w:r w:rsidR="004A42A6"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кримінального процесуального права і практики його застосування.</w:t>
      </w:r>
    </w:p>
    <w:p w:rsidR="000064AD" w:rsidRPr="00374F7E" w:rsidRDefault="00A821BF" w:rsidP="000064AD">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Враховуючи всі колізії нормативно-правових документів та реального практичного їх упровадження у процедуру проведення слідчих дій, о</w:t>
      </w:r>
      <w:r w:rsidR="000064AD" w:rsidRPr="00374F7E">
        <w:rPr>
          <w:rFonts w:ascii="Times New Roman" w:hAnsi="Times New Roman" w:cs="Times New Roman"/>
          <w:sz w:val="28"/>
          <w:szCs w:val="28"/>
          <w:lang w:val="uk-UA"/>
        </w:rPr>
        <w:t xml:space="preserve">дним із </w:t>
      </w:r>
      <w:r w:rsidRPr="00374F7E">
        <w:rPr>
          <w:rFonts w:ascii="Times New Roman" w:hAnsi="Times New Roman" w:cs="Times New Roman"/>
          <w:sz w:val="28"/>
          <w:szCs w:val="28"/>
          <w:lang w:val="uk-UA"/>
        </w:rPr>
        <w:t>складних</w:t>
      </w:r>
      <w:r w:rsidR="000064AD" w:rsidRPr="00374F7E">
        <w:rPr>
          <w:rFonts w:ascii="Times New Roman" w:hAnsi="Times New Roman" w:cs="Times New Roman"/>
          <w:sz w:val="28"/>
          <w:szCs w:val="28"/>
          <w:lang w:val="uk-UA"/>
        </w:rPr>
        <w:t xml:space="preserve"> питань</w:t>
      </w:r>
      <w:r w:rsidRPr="00374F7E">
        <w:rPr>
          <w:rFonts w:ascii="Times New Roman" w:hAnsi="Times New Roman" w:cs="Times New Roman"/>
          <w:sz w:val="28"/>
          <w:szCs w:val="28"/>
          <w:lang w:val="uk-UA"/>
        </w:rPr>
        <w:t>, як</w:t>
      </w:r>
      <w:r w:rsidR="00FC5B73" w:rsidRPr="00374F7E">
        <w:rPr>
          <w:rFonts w:ascii="Times New Roman" w:hAnsi="Times New Roman" w:cs="Times New Roman"/>
          <w:sz w:val="28"/>
          <w:szCs w:val="28"/>
          <w:lang w:val="uk-UA"/>
        </w:rPr>
        <w:t>і</w:t>
      </w:r>
      <w:r w:rsidRPr="00374F7E">
        <w:rPr>
          <w:rFonts w:ascii="Times New Roman" w:hAnsi="Times New Roman" w:cs="Times New Roman"/>
          <w:sz w:val="28"/>
          <w:szCs w:val="28"/>
          <w:lang w:val="uk-UA"/>
        </w:rPr>
        <w:t xml:space="preserve"> продовжу</w:t>
      </w:r>
      <w:r w:rsidR="00FC5B73" w:rsidRPr="00374F7E">
        <w:rPr>
          <w:rFonts w:ascii="Times New Roman" w:hAnsi="Times New Roman" w:cs="Times New Roman"/>
          <w:sz w:val="28"/>
          <w:szCs w:val="28"/>
          <w:lang w:val="uk-UA"/>
        </w:rPr>
        <w:t>ють</w:t>
      </w:r>
      <w:r w:rsidR="004A42A6" w:rsidRPr="00374F7E">
        <w:rPr>
          <w:rFonts w:ascii="Times New Roman" w:hAnsi="Times New Roman" w:cs="Times New Roman"/>
          <w:sz w:val="28"/>
          <w:szCs w:val="28"/>
          <w:lang w:val="uk-UA"/>
        </w:rPr>
        <w:t xml:space="preserve"> </w:t>
      </w:r>
      <w:r w:rsidR="00FC5B73" w:rsidRPr="00374F7E">
        <w:rPr>
          <w:rFonts w:ascii="Times New Roman" w:hAnsi="Times New Roman" w:cs="Times New Roman"/>
          <w:sz w:val="28"/>
          <w:szCs w:val="28"/>
          <w:lang w:val="uk-UA"/>
        </w:rPr>
        <w:t>створювати труднощі провадження,</w:t>
      </w:r>
      <w:r w:rsidR="004A42A6"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залишаються</w:t>
      </w:r>
      <w:r w:rsidR="000064AD" w:rsidRPr="00374F7E">
        <w:rPr>
          <w:rFonts w:ascii="Times New Roman" w:hAnsi="Times New Roman" w:cs="Times New Roman"/>
          <w:sz w:val="28"/>
          <w:szCs w:val="28"/>
          <w:lang w:val="uk-UA"/>
        </w:rPr>
        <w:t xml:space="preserve"> правові та організаційні</w:t>
      </w:r>
      <w:r w:rsidR="004A42A6" w:rsidRPr="00374F7E">
        <w:rPr>
          <w:rFonts w:ascii="Times New Roman" w:hAnsi="Times New Roman" w:cs="Times New Roman"/>
          <w:sz w:val="28"/>
          <w:szCs w:val="28"/>
          <w:lang w:val="uk-UA"/>
        </w:rPr>
        <w:t xml:space="preserve"> </w:t>
      </w:r>
      <w:r w:rsidR="000064AD" w:rsidRPr="00374F7E">
        <w:rPr>
          <w:rFonts w:ascii="Times New Roman" w:hAnsi="Times New Roman" w:cs="Times New Roman"/>
          <w:sz w:val="28"/>
          <w:szCs w:val="28"/>
          <w:lang w:val="uk-UA"/>
        </w:rPr>
        <w:t xml:space="preserve">аспекти постановлення ухвали слідчим </w:t>
      </w:r>
      <w:r w:rsidR="000064AD" w:rsidRPr="00374F7E">
        <w:rPr>
          <w:rFonts w:ascii="Times New Roman" w:hAnsi="Times New Roman" w:cs="Times New Roman"/>
          <w:sz w:val="28"/>
          <w:szCs w:val="28"/>
          <w:lang w:val="uk-UA"/>
        </w:rPr>
        <w:lastRenderedPageBreak/>
        <w:t>суддею про дозвіл на</w:t>
      </w:r>
      <w:r w:rsidR="00F45BEC">
        <w:rPr>
          <w:rFonts w:ascii="Times New Roman" w:hAnsi="Times New Roman" w:cs="Times New Roman"/>
          <w:sz w:val="28"/>
          <w:szCs w:val="28"/>
          <w:lang w:val="uk-UA"/>
        </w:rPr>
        <w:t xml:space="preserve"> </w:t>
      </w:r>
      <w:r w:rsidR="000064AD" w:rsidRPr="00374F7E">
        <w:rPr>
          <w:rFonts w:ascii="Times New Roman" w:hAnsi="Times New Roman" w:cs="Times New Roman"/>
          <w:sz w:val="28"/>
          <w:szCs w:val="28"/>
          <w:lang w:val="uk-UA"/>
        </w:rPr>
        <w:t>проведення негласних слідчих (розшукових) дій, що є</w:t>
      </w:r>
      <w:r w:rsidR="005A1BFF" w:rsidRPr="00374F7E">
        <w:rPr>
          <w:rFonts w:ascii="Times New Roman" w:hAnsi="Times New Roman" w:cs="Times New Roman"/>
          <w:sz w:val="28"/>
          <w:szCs w:val="28"/>
          <w:lang w:val="uk-UA"/>
        </w:rPr>
        <w:t xml:space="preserve"> </w:t>
      </w:r>
      <w:r w:rsidR="000064AD" w:rsidRPr="00374F7E">
        <w:rPr>
          <w:rFonts w:ascii="Times New Roman" w:hAnsi="Times New Roman" w:cs="Times New Roman"/>
          <w:sz w:val="28"/>
          <w:szCs w:val="28"/>
          <w:lang w:val="uk-UA"/>
        </w:rPr>
        <w:t>юридичною (правовою) підставою їх проведення.</w:t>
      </w:r>
    </w:p>
    <w:p w:rsidR="001A3660" w:rsidRPr="00374F7E" w:rsidRDefault="00FC5B73" w:rsidP="00383F08">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Найголовнішим аспектом досліджуван</w:t>
      </w:r>
      <w:r w:rsidR="001A3660" w:rsidRPr="00374F7E">
        <w:rPr>
          <w:rFonts w:ascii="Times New Roman" w:hAnsi="Times New Roman" w:cs="Times New Roman"/>
          <w:sz w:val="28"/>
          <w:lang w:val="uk-UA"/>
        </w:rPr>
        <w:t xml:space="preserve">ої проблеми </w:t>
      </w:r>
      <w:r w:rsidRPr="00374F7E">
        <w:rPr>
          <w:rFonts w:ascii="Times New Roman" w:hAnsi="Times New Roman" w:cs="Times New Roman"/>
          <w:sz w:val="28"/>
          <w:lang w:val="uk-UA"/>
        </w:rPr>
        <w:t>є</w:t>
      </w:r>
      <w:r w:rsidR="001A3660" w:rsidRPr="00374F7E">
        <w:rPr>
          <w:rFonts w:ascii="Times New Roman" w:hAnsi="Times New Roman" w:cs="Times New Roman"/>
          <w:sz w:val="28"/>
          <w:lang w:val="uk-UA"/>
        </w:rPr>
        <w:t>, на нашу думку,</w:t>
      </w:r>
      <w:r w:rsidR="00506D8B" w:rsidRPr="00374F7E">
        <w:rPr>
          <w:rFonts w:ascii="Times New Roman" w:hAnsi="Times New Roman" w:cs="Times New Roman"/>
          <w:sz w:val="28"/>
          <w:lang w:val="uk-UA"/>
        </w:rPr>
        <w:t xml:space="preserve"> </w:t>
      </w:r>
      <w:r w:rsidR="001A3660" w:rsidRPr="00374F7E">
        <w:rPr>
          <w:rFonts w:ascii="Times New Roman" w:hAnsi="Times New Roman" w:cs="Times New Roman"/>
          <w:sz w:val="28"/>
          <w:lang w:val="uk-UA"/>
        </w:rPr>
        <w:t>питання</w:t>
      </w:r>
      <w:r w:rsidRPr="00374F7E">
        <w:rPr>
          <w:rFonts w:ascii="Times New Roman" w:hAnsi="Times New Roman" w:cs="Times New Roman"/>
          <w:sz w:val="28"/>
          <w:lang w:val="uk-UA"/>
        </w:rPr>
        <w:t xml:space="preserve"> співвідношення</w:t>
      </w:r>
      <w:r w:rsidR="001A3660" w:rsidRPr="00374F7E">
        <w:rPr>
          <w:rFonts w:ascii="Times New Roman" w:hAnsi="Times New Roman" w:cs="Times New Roman"/>
          <w:sz w:val="28"/>
          <w:lang w:val="uk-UA"/>
        </w:rPr>
        <w:t xml:space="preserve"> конституційного права на недоторканність житла й майна особи з необхідністю втручання в таке право при проведенні обстеження публічно недоступних місць. Сам факт потенційної можливості втручання в майновий особистий правовий простір громадянина, індивіда, особи потребує детального аналізу та прорахування усіх можливих суперечливих нюансів такого втручання. А за умови великого числа неправомірного проведення НС(Р)Д або неправильного оформлення дозвільних документів слідчими пошук такого балансу у взаємодії «право – порушення цього права» потребує нагального вирішення й врегулювання</w:t>
      </w:r>
      <w:r w:rsidR="008666D9" w:rsidRPr="00374F7E">
        <w:rPr>
          <w:rFonts w:ascii="Times New Roman" w:hAnsi="Times New Roman" w:cs="Times New Roman"/>
          <w:sz w:val="28"/>
          <w:lang w:val="uk-UA"/>
        </w:rPr>
        <w:t xml:space="preserve"> для збереження не лише конституційного ладу в Україні, а й ознак правової держави</w:t>
      </w:r>
      <w:r w:rsidR="001A3660" w:rsidRPr="00374F7E">
        <w:rPr>
          <w:rFonts w:ascii="Times New Roman" w:hAnsi="Times New Roman" w:cs="Times New Roman"/>
          <w:sz w:val="28"/>
          <w:lang w:val="uk-UA"/>
        </w:rPr>
        <w:t>.</w:t>
      </w:r>
    </w:p>
    <w:p w:rsidR="004D37F1" w:rsidRPr="00374F7E" w:rsidRDefault="004D37F1" w:rsidP="004D37F1">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Як звітує Уповноважена</w:t>
      </w:r>
      <w:r w:rsidR="006F016B" w:rsidRPr="00374F7E">
        <w:rPr>
          <w:rFonts w:ascii="Times New Roman" w:hAnsi="Times New Roman" w:cs="Times New Roman"/>
          <w:sz w:val="28"/>
          <w:lang w:val="uk-UA"/>
        </w:rPr>
        <w:t xml:space="preserve"> </w:t>
      </w:r>
      <w:r w:rsidR="005A1BFF" w:rsidRPr="00374F7E">
        <w:rPr>
          <w:rFonts w:ascii="Times New Roman" w:hAnsi="Times New Roman" w:cs="Times New Roman"/>
          <w:sz w:val="28"/>
          <w:lang w:val="uk-UA"/>
        </w:rPr>
        <w:t xml:space="preserve">Верховної Ради України (далі </w:t>
      </w:r>
      <w:r w:rsidR="006F016B" w:rsidRPr="00374F7E">
        <w:rPr>
          <w:rFonts w:ascii="Times New Roman" w:hAnsi="Times New Roman" w:cs="Times New Roman"/>
          <w:sz w:val="28"/>
          <w:lang w:val="uk-UA"/>
        </w:rPr>
        <w:t>ВРУ</w:t>
      </w:r>
      <w:r w:rsidR="005A1BFF" w:rsidRPr="00374F7E">
        <w:rPr>
          <w:rFonts w:ascii="Times New Roman" w:hAnsi="Times New Roman" w:cs="Times New Roman"/>
          <w:sz w:val="28"/>
          <w:lang w:val="uk-UA"/>
        </w:rPr>
        <w:t>)</w:t>
      </w:r>
      <w:r w:rsidRPr="00374F7E">
        <w:rPr>
          <w:rFonts w:ascii="Times New Roman" w:hAnsi="Times New Roman" w:cs="Times New Roman"/>
          <w:sz w:val="28"/>
          <w:lang w:val="uk-UA"/>
        </w:rPr>
        <w:t xml:space="preserve"> з прав людини, громадяни України продовжують скаржитись на порушення прав і свобод, проголошених Конвенцією про захист прав людини і основоположних св</w:t>
      </w:r>
      <w:r w:rsidR="002167B7" w:rsidRPr="00374F7E">
        <w:rPr>
          <w:rFonts w:ascii="Times New Roman" w:hAnsi="Times New Roman" w:cs="Times New Roman"/>
          <w:sz w:val="28"/>
          <w:lang w:val="uk-UA"/>
        </w:rPr>
        <w:t>обод, Конституцією України</w:t>
      </w:r>
      <w:r w:rsidRPr="00374F7E">
        <w:rPr>
          <w:rFonts w:ascii="Times New Roman" w:hAnsi="Times New Roman" w:cs="Times New Roman"/>
          <w:sz w:val="28"/>
          <w:lang w:val="uk-UA"/>
        </w:rPr>
        <w:t xml:space="preserve"> та процесуальним законодавством. </w:t>
      </w:r>
      <w:r w:rsidR="00412C6B" w:rsidRPr="00374F7E">
        <w:rPr>
          <w:rFonts w:ascii="Times New Roman" w:hAnsi="Times New Roman" w:cs="Times New Roman"/>
          <w:sz w:val="28"/>
          <w:lang w:val="uk-UA"/>
        </w:rPr>
        <w:t>З</w:t>
      </w:r>
      <w:r w:rsidR="0097007C" w:rsidRPr="00374F7E">
        <w:rPr>
          <w:rFonts w:ascii="Times New Roman" w:hAnsi="Times New Roman" w:cs="Times New Roman"/>
          <w:sz w:val="28"/>
          <w:lang w:val="uk-UA"/>
        </w:rPr>
        <w:t>ахист прав громадян</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у кримінальному</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судочинстві продовжує потребувати</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уваги Уповноваженого, оскільки правоохоронні та судові органи продовжують</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здійснювати свої повноваження з суттєвими порушеннями як міжнародних</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договорів, так і положень національного законодавства. </w:t>
      </w:r>
      <w:r w:rsidR="00412C6B" w:rsidRPr="00374F7E">
        <w:rPr>
          <w:rFonts w:ascii="Times New Roman" w:hAnsi="Times New Roman" w:cs="Times New Roman"/>
          <w:sz w:val="28"/>
          <w:lang w:val="uk-UA"/>
        </w:rPr>
        <w:t>Н</w:t>
      </w:r>
      <w:r w:rsidRPr="00374F7E">
        <w:rPr>
          <w:rFonts w:ascii="Times New Roman" w:hAnsi="Times New Roman" w:cs="Times New Roman"/>
          <w:sz w:val="28"/>
          <w:lang w:val="uk-UA"/>
        </w:rPr>
        <w:t>айбільше порушень прав громадян</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допускається саме під час здійснення кримінального провадження.</w:t>
      </w:r>
    </w:p>
    <w:p w:rsidR="006805C8" w:rsidRPr="00374F7E" w:rsidRDefault="006805C8" w:rsidP="00383F08">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В останні роки </w:t>
      </w:r>
      <w:r w:rsidR="001A3660" w:rsidRPr="00374F7E">
        <w:rPr>
          <w:rFonts w:ascii="Times New Roman" w:hAnsi="Times New Roman" w:cs="Times New Roman"/>
          <w:sz w:val="28"/>
          <w:lang w:val="uk-UA"/>
        </w:rPr>
        <w:t xml:space="preserve">зберігається тенденція підсилення наукової уваги до </w:t>
      </w:r>
      <w:proofErr w:type="spellStart"/>
      <w:r w:rsidR="001A3660" w:rsidRPr="00374F7E">
        <w:rPr>
          <w:rFonts w:ascii="Times New Roman" w:hAnsi="Times New Roman" w:cs="Times New Roman"/>
          <w:sz w:val="28"/>
          <w:lang w:val="uk-UA"/>
        </w:rPr>
        <w:t>теоретико-нормативної</w:t>
      </w:r>
      <w:proofErr w:type="spellEnd"/>
      <w:r w:rsidR="001A3660" w:rsidRPr="00374F7E">
        <w:rPr>
          <w:rFonts w:ascii="Times New Roman" w:hAnsi="Times New Roman" w:cs="Times New Roman"/>
          <w:sz w:val="28"/>
          <w:lang w:val="uk-UA"/>
        </w:rPr>
        <w:t xml:space="preserve"> та філософсько-концептуальної парадигми </w:t>
      </w:r>
      <w:r w:rsidRPr="00374F7E">
        <w:rPr>
          <w:rFonts w:ascii="Times New Roman" w:hAnsi="Times New Roman" w:cs="Times New Roman"/>
          <w:sz w:val="28"/>
          <w:lang w:val="uk-UA"/>
        </w:rPr>
        <w:t>забезпечення прав та свобод людини. Повага прав, свобод,</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честі та гідності особи є одним із найважливіших загальноприйнятих</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людством пріоритетів демократичної держави. Визнання гідності та</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цінності людини, повага її прав і свобод, виховання громадян у дусі</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взаємної поваги один до одного є </w:t>
      </w:r>
      <w:r w:rsidRPr="00374F7E">
        <w:rPr>
          <w:rFonts w:ascii="Times New Roman" w:hAnsi="Times New Roman" w:cs="Times New Roman"/>
          <w:sz w:val="28"/>
          <w:lang w:val="uk-UA"/>
        </w:rPr>
        <w:lastRenderedPageBreak/>
        <w:t>провідними засадами, які розкривають</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етичну сутність права, приватного життя суспільства.</w:t>
      </w:r>
    </w:p>
    <w:p w:rsidR="002167B7" w:rsidRPr="00374F7E" w:rsidRDefault="006805C8" w:rsidP="00383F08">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Активізація досліджень проблем прав і свобод людини, гарантій та</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умов їх реалізації, статусу особи під час здійснення кримінального</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провадження в Україні пов’язана з прийняттям в 1996 р. Конституції</w:t>
      </w:r>
      <w:r w:rsidR="004A42A6"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України</w:t>
      </w:r>
      <w:r w:rsidR="004A42A6" w:rsidRPr="00374F7E">
        <w:rPr>
          <w:rFonts w:ascii="Times New Roman" w:hAnsi="Times New Roman" w:cs="Times New Roman"/>
          <w:sz w:val="28"/>
          <w:lang w:val="uk-UA"/>
        </w:rPr>
        <w:t xml:space="preserve"> </w:t>
      </w:r>
      <w:r w:rsidR="008666D9" w:rsidRPr="00374F7E">
        <w:rPr>
          <w:rFonts w:ascii="Times New Roman" w:hAnsi="Times New Roman" w:cs="Times New Roman"/>
          <w:sz w:val="28"/>
          <w:lang w:val="uk-UA"/>
        </w:rPr>
        <w:t>(далі  КУ)</w:t>
      </w:r>
      <w:r w:rsidRPr="00374F7E">
        <w:rPr>
          <w:rFonts w:ascii="Times New Roman" w:hAnsi="Times New Roman" w:cs="Times New Roman"/>
          <w:sz w:val="28"/>
          <w:lang w:val="uk-UA"/>
        </w:rPr>
        <w:t>, в якій закріплені права та свободи людини.</w:t>
      </w:r>
      <w:r w:rsidR="00383F08" w:rsidRPr="00374F7E">
        <w:rPr>
          <w:rFonts w:ascii="Times New Roman" w:hAnsi="Times New Roman" w:cs="Times New Roman"/>
          <w:sz w:val="28"/>
          <w:lang w:val="uk-UA"/>
        </w:rPr>
        <w:t xml:space="preserve"> Для ефективного проведення кримінальної політики необхідне</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врахування діалектики співвідношення прав та інтересів учасників</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кримінального провадження і чітке визначення пріоритетності цінностей,</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які потрібно захищати в кожному конкретному випадку. Особливе</w:t>
      </w:r>
      <w:r w:rsidR="00F45BEC">
        <w:rPr>
          <w:rFonts w:ascii="Times New Roman" w:hAnsi="Times New Roman" w:cs="Times New Roman"/>
          <w:sz w:val="28"/>
          <w:lang w:val="uk-UA"/>
        </w:rPr>
        <w:t xml:space="preserve"> </w:t>
      </w:r>
      <w:r w:rsidR="00383F08" w:rsidRPr="00374F7E">
        <w:rPr>
          <w:rFonts w:ascii="Times New Roman" w:hAnsi="Times New Roman" w:cs="Times New Roman"/>
          <w:sz w:val="28"/>
          <w:lang w:val="uk-UA"/>
        </w:rPr>
        <w:t xml:space="preserve">значення співвідношення та характеру заходів, пов’язаних із втручанням </w:t>
      </w:r>
      <w:r w:rsidR="005A1BFF" w:rsidRPr="00374F7E">
        <w:rPr>
          <w:rFonts w:ascii="Times New Roman" w:hAnsi="Times New Roman" w:cs="Times New Roman"/>
          <w:sz w:val="28"/>
          <w:lang w:val="uk-UA"/>
        </w:rPr>
        <w:t xml:space="preserve">у </w:t>
      </w:r>
      <w:r w:rsidR="00383F08" w:rsidRPr="00374F7E">
        <w:rPr>
          <w:rFonts w:ascii="Times New Roman" w:hAnsi="Times New Roman" w:cs="Times New Roman"/>
          <w:sz w:val="28"/>
          <w:lang w:val="uk-UA"/>
        </w:rPr>
        <w:t>сферу прав та свобод особи, яке можуть здійснити правоохоронні органи</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під час розслідування злочинів, полягає у визначенні принципових</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положень у боротьбі зі злочинністю.</w:t>
      </w:r>
    </w:p>
    <w:p w:rsidR="000064AD" w:rsidRPr="00374F7E" w:rsidRDefault="008666D9" w:rsidP="00383F08">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КУ</w:t>
      </w:r>
      <w:r w:rsidR="00383F08" w:rsidRPr="00374F7E">
        <w:rPr>
          <w:rFonts w:ascii="Times New Roman" w:hAnsi="Times New Roman" w:cs="Times New Roman"/>
          <w:sz w:val="28"/>
          <w:lang w:val="uk-UA"/>
        </w:rPr>
        <w:t xml:space="preserve"> гарантує кожному право знати свої права й обов’язки (ст</w:t>
      </w:r>
      <w:r w:rsidRPr="00374F7E">
        <w:rPr>
          <w:rFonts w:ascii="Times New Roman" w:hAnsi="Times New Roman" w:cs="Times New Roman"/>
          <w:sz w:val="28"/>
          <w:lang w:val="uk-UA"/>
        </w:rPr>
        <w:t>.</w:t>
      </w:r>
      <w:r w:rsidR="00383F08" w:rsidRPr="00374F7E">
        <w:rPr>
          <w:rFonts w:ascii="Times New Roman" w:hAnsi="Times New Roman" w:cs="Times New Roman"/>
          <w:sz w:val="28"/>
          <w:lang w:val="uk-UA"/>
        </w:rPr>
        <w:t xml:space="preserve"> 57),</w:t>
      </w:r>
      <w:r w:rsidR="004A42A6"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які не можуть бути обмежені, крім випадків, передбачених ст</w:t>
      </w:r>
      <w:r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64. Ці та інші конституційні права й свободи людини гарантуються і забезпечуються</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особі під час кримінального провадження, під час якого застосовують заходи кримінально-процесуального примусу.</w:t>
      </w:r>
      <w:r w:rsidR="004A42A6"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Однією з гарантій забезпечення прав і законних інтересів людини у кримінальному</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провадженні є чітка та недвозначна процесуальна регламентація діяльності суб’єктів кримінального процесу з метою дотримання процесуальної форми під час проведення слідчих</w:t>
      </w:r>
      <w:r w:rsidR="005A1BFF" w:rsidRPr="00374F7E">
        <w:rPr>
          <w:rFonts w:ascii="Times New Roman" w:hAnsi="Times New Roman" w:cs="Times New Roman"/>
          <w:sz w:val="28"/>
          <w:lang w:val="uk-UA"/>
        </w:rPr>
        <w:t xml:space="preserve"> </w:t>
      </w:r>
      <w:r w:rsidR="00383F08" w:rsidRPr="00374F7E">
        <w:rPr>
          <w:rFonts w:ascii="Times New Roman" w:hAnsi="Times New Roman" w:cs="Times New Roman"/>
          <w:sz w:val="28"/>
          <w:lang w:val="uk-UA"/>
        </w:rPr>
        <w:t>(розшукових) й інших процесуальних дій.</w:t>
      </w:r>
    </w:p>
    <w:p w:rsidR="00102AF9" w:rsidRPr="00374F7E" w:rsidRDefault="00102AF9" w:rsidP="00DD66FA">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Головним завданням </w:t>
      </w:r>
      <w:r w:rsidR="0097007C" w:rsidRPr="00374F7E">
        <w:rPr>
          <w:rFonts w:ascii="Times New Roman" w:hAnsi="Times New Roman" w:cs="Times New Roman"/>
          <w:sz w:val="28"/>
          <w:lang w:val="uk-UA"/>
        </w:rPr>
        <w:t xml:space="preserve">чинного </w:t>
      </w:r>
      <w:r w:rsidR="005A1BFF" w:rsidRPr="00374F7E">
        <w:rPr>
          <w:rFonts w:ascii="Times New Roman" w:hAnsi="Times New Roman" w:cs="Times New Roman"/>
          <w:sz w:val="28"/>
          <w:lang w:val="uk-UA"/>
        </w:rPr>
        <w:t>Кримінального процесуального кодексу</w:t>
      </w:r>
      <w:r w:rsidRPr="00374F7E">
        <w:rPr>
          <w:rFonts w:ascii="Times New Roman" w:hAnsi="Times New Roman" w:cs="Times New Roman"/>
          <w:sz w:val="28"/>
          <w:lang w:val="uk-UA"/>
        </w:rPr>
        <w:t xml:space="preserve"> України </w:t>
      </w:r>
      <w:r w:rsidR="005A1BFF" w:rsidRPr="00374F7E">
        <w:rPr>
          <w:rFonts w:ascii="Times New Roman" w:hAnsi="Times New Roman" w:cs="Times New Roman"/>
          <w:sz w:val="28"/>
          <w:lang w:val="uk-UA"/>
        </w:rPr>
        <w:t xml:space="preserve">(далі КПК) </w:t>
      </w:r>
      <w:r w:rsidRPr="00374F7E">
        <w:rPr>
          <w:rFonts w:ascii="Times New Roman" w:hAnsi="Times New Roman" w:cs="Times New Roman"/>
          <w:sz w:val="28"/>
          <w:lang w:val="uk-UA"/>
        </w:rPr>
        <w:t>є захист особи, суспільства</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та держави від кримінальних правопорушень, охорона прав, свобод та</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законних інтересів учасників кримінального провадження, а також</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забезпечення швидкого, повного та неупередженого розслідування і судового</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розгляду з тим, щоб кожний, хто вчинив кримінальне правопорушення, був</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притягнутий до відповідальності в міру своєї вини, жоден невинуватий не був</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обвинувачений або засуджений, жодна особа не була піддана</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необґрунтованому процесуальному примусу і щоб </w:t>
      </w:r>
      <w:r w:rsidRPr="00374F7E">
        <w:rPr>
          <w:rFonts w:ascii="Times New Roman" w:hAnsi="Times New Roman" w:cs="Times New Roman"/>
          <w:sz w:val="28"/>
          <w:lang w:val="uk-UA"/>
        </w:rPr>
        <w:lastRenderedPageBreak/>
        <w:t>до кожного учасника</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кримінального провадження була застосована належна правова процедура.</w:t>
      </w:r>
    </w:p>
    <w:p w:rsidR="00102AF9" w:rsidRPr="00374F7E" w:rsidRDefault="00102AF9" w:rsidP="00DD66FA">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Однак ці завдання мають виконуватись з дотриманням міжнародних</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стандартів захисту прав людини у кримінальному провадженні та </w:t>
      </w:r>
      <w:r w:rsidR="005A1BFF" w:rsidRPr="00374F7E">
        <w:rPr>
          <w:rFonts w:ascii="Times New Roman" w:hAnsi="Times New Roman" w:cs="Times New Roman"/>
          <w:sz w:val="28"/>
          <w:lang w:val="uk-UA"/>
        </w:rPr>
        <w:t>і</w:t>
      </w:r>
      <w:r w:rsidRPr="00374F7E">
        <w:rPr>
          <w:rFonts w:ascii="Times New Roman" w:hAnsi="Times New Roman" w:cs="Times New Roman"/>
          <w:sz w:val="28"/>
          <w:lang w:val="uk-UA"/>
        </w:rPr>
        <w:t>з</w:t>
      </w:r>
      <w:r w:rsidR="005A1BFF"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врахуванням практики Європейського суду з прав людини.</w:t>
      </w:r>
      <w:r w:rsidR="00585EAE" w:rsidRPr="00374F7E">
        <w:rPr>
          <w:rFonts w:ascii="Times New Roman" w:hAnsi="Times New Roman" w:cs="Times New Roman"/>
          <w:sz w:val="28"/>
          <w:lang w:val="uk-UA"/>
        </w:rPr>
        <w:t xml:space="preserve"> </w:t>
      </w:r>
      <w:r w:rsidR="0097007C" w:rsidRPr="00374F7E">
        <w:rPr>
          <w:rFonts w:ascii="Times New Roman" w:hAnsi="Times New Roman" w:cs="Times New Roman"/>
          <w:sz w:val="28"/>
          <w:lang w:val="uk-UA"/>
        </w:rPr>
        <w:t>Окрім КПК України,</w:t>
      </w:r>
      <w:r w:rsidRPr="00374F7E">
        <w:rPr>
          <w:rFonts w:ascii="Times New Roman" w:hAnsi="Times New Roman" w:cs="Times New Roman"/>
          <w:sz w:val="28"/>
          <w:lang w:val="uk-UA"/>
        </w:rPr>
        <w:t xml:space="preserve"> додаткові гарантії дотримання прав і</w:t>
      </w:r>
      <w:r w:rsidR="00585EAE"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свобод затриманого, підозрюваного, обвинуваченого, запроваджені також</w:t>
      </w:r>
      <w:r w:rsidR="00585EAE"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Законами України «Про адвокатуру та адвокатську діяльність»</w:t>
      </w:r>
      <w:r w:rsidR="00203CDC">
        <w:rPr>
          <w:rFonts w:ascii="Times New Roman" w:hAnsi="Times New Roman" w:cs="Times New Roman"/>
          <w:sz w:val="28"/>
          <w:lang w:val="uk-UA"/>
        </w:rPr>
        <w:t xml:space="preserve"> </w:t>
      </w:r>
      <w:r w:rsidRPr="00374F7E">
        <w:rPr>
          <w:rFonts w:ascii="Times New Roman" w:hAnsi="Times New Roman" w:cs="Times New Roman"/>
          <w:sz w:val="28"/>
          <w:lang w:val="uk-UA"/>
        </w:rPr>
        <w:t xml:space="preserve"> та «Про</w:t>
      </w:r>
      <w:r w:rsidR="00585EAE"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безоплатну правову допомогу»</w:t>
      </w:r>
      <w:r w:rsidR="00203CDC">
        <w:rPr>
          <w:rFonts w:ascii="Times New Roman" w:hAnsi="Times New Roman" w:cs="Times New Roman"/>
          <w:sz w:val="28"/>
          <w:lang w:val="uk-UA"/>
        </w:rPr>
        <w:t xml:space="preserve"> </w:t>
      </w:r>
      <w:r w:rsidRPr="00374F7E">
        <w:rPr>
          <w:rFonts w:ascii="Times New Roman" w:hAnsi="Times New Roman" w:cs="Times New Roman"/>
          <w:sz w:val="28"/>
          <w:lang w:val="uk-UA"/>
        </w:rPr>
        <w:t>.</w:t>
      </w:r>
    </w:p>
    <w:p w:rsidR="0081277F" w:rsidRPr="00374F7E" w:rsidRDefault="00102AF9" w:rsidP="00DD66FA">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Проте звернення громадян, як</w:t>
      </w:r>
      <w:r w:rsidR="00374F7E" w:rsidRPr="00374F7E">
        <w:rPr>
          <w:rFonts w:ascii="Times New Roman" w:hAnsi="Times New Roman" w:cs="Times New Roman"/>
          <w:sz w:val="28"/>
          <w:lang w:val="uk-UA"/>
        </w:rPr>
        <w:t xml:space="preserve">і звертаються до омбудсмена </w:t>
      </w:r>
      <w:r w:rsidRPr="00374F7E">
        <w:rPr>
          <w:rFonts w:ascii="Times New Roman" w:hAnsi="Times New Roman" w:cs="Times New Roman"/>
          <w:sz w:val="28"/>
          <w:lang w:val="uk-UA"/>
        </w:rPr>
        <w:t>за</w:t>
      </w:r>
      <w:r w:rsidR="00374F7E"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допомогою, засвідчують, що порушення прав і свобод людини у кримінальному</w:t>
      </w:r>
      <w:r w:rsidR="00585EAE"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провадженні продовжують мати системний характер і головним порушником</w:t>
      </w:r>
      <w:r w:rsidR="00585EAE" w:rsidRPr="00374F7E">
        <w:rPr>
          <w:rFonts w:ascii="Times New Roman" w:hAnsi="Times New Roman" w:cs="Times New Roman"/>
          <w:sz w:val="28"/>
          <w:lang w:val="uk-UA"/>
        </w:rPr>
        <w:t xml:space="preserve"> </w:t>
      </w:r>
      <w:r w:rsidRPr="00374F7E">
        <w:rPr>
          <w:rFonts w:ascii="Times New Roman" w:hAnsi="Times New Roman" w:cs="Times New Roman"/>
          <w:sz w:val="28"/>
          <w:lang w:val="uk-UA"/>
        </w:rPr>
        <w:t>цих прав і свобод є сама система правоохоронних органів.</w:t>
      </w:r>
    </w:p>
    <w:p w:rsidR="002167B7" w:rsidRPr="00374F7E" w:rsidRDefault="008E2D9A" w:rsidP="00C93D3D">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i/>
          <w:sz w:val="28"/>
          <w:lang w:val="uk-UA"/>
        </w:rPr>
        <w:t>Об’єкт</w:t>
      </w:r>
      <w:r w:rsidRPr="00374F7E">
        <w:rPr>
          <w:rFonts w:ascii="Times New Roman" w:hAnsi="Times New Roman" w:cs="Times New Roman"/>
          <w:sz w:val="28"/>
          <w:lang w:val="uk-UA"/>
        </w:rPr>
        <w:t xml:space="preserve"> роботи визначено як </w:t>
      </w:r>
      <w:r w:rsidR="002167B7" w:rsidRPr="00374F7E">
        <w:rPr>
          <w:rFonts w:ascii="Times New Roman" w:hAnsi="Times New Roman" w:cs="Times New Roman"/>
          <w:sz w:val="28"/>
          <w:lang w:val="uk-UA"/>
        </w:rPr>
        <w:t>суспільні відносини, які виникають між суб’єктами кримінального процесу, під час здійснення негласної слідчої (розшукової) дії – обстеження публічно недоступних місць, житла чи іншого володіння особи.</w:t>
      </w:r>
    </w:p>
    <w:p w:rsidR="002167B7" w:rsidRPr="00374F7E" w:rsidRDefault="00C93D3D" w:rsidP="002167B7">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i/>
          <w:sz w:val="28"/>
          <w:lang w:val="uk-UA"/>
        </w:rPr>
        <w:t>Предметом</w:t>
      </w:r>
      <w:r w:rsidRPr="00374F7E">
        <w:rPr>
          <w:rFonts w:ascii="Times New Roman" w:hAnsi="Times New Roman" w:cs="Times New Roman"/>
          <w:sz w:val="28"/>
          <w:lang w:val="uk-UA"/>
        </w:rPr>
        <w:t xml:space="preserve"> наукового пізнання в контексті написанн</w:t>
      </w:r>
      <w:r w:rsidR="002167B7" w:rsidRPr="00374F7E">
        <w:rPr>
          <w:rFonts w:ascii="Times New Roman" w:hAnsi="Times New Roman" w:cs="Times New Roman"/>
          <w:sz w:val="28"/>
          <w:lang w:val="uk-UA"/>
        </w:rPr>
        <w:t>я магістерської роботи виступають норми кримінального процесуального законодавства, які встановлюють підстави та врегульовують порядок проведення негласної слідчої (розшукової) дії – обстеження публічно недоступних місць, житла чи іншого володіння особи.</w:t>
      </w:r>
    </w:p>
    <w:p w:rsidR="002167B7" w:rsidRPr="00374F7E" w:rsidRDefault="00B26F19" w:rsidP="00B26F19">
      <w:pPr>
        <w:spacing w:after="0" w:line="360" w:lineRule="auto"/>
        <w:ind w:firstLine="567"/>
        <w:jc w:val="both"/>
        <w:rPr>
          <w:rFonts w:ascii="Times New Roman" w:hAnsi="Times New Roman"/>
          <w:sz w:val="28"/>
          <w:szCs w:val="28"/>
          <w:lang w:val="uk-UA"/>
        </w:rPr>
      </w:pPr>
      <w:r w:rsidRPr="00374F7E">
        <w:rPr>
          <w:rFonts w:ascii="Times New Roman" w:hAnsi="Times New Roman" w:cs="Times New Roman"/>
          <w:i/>
          <w:sz w:val="28"/>
          <w:lang w:val="uk-UA"/>
        </w:rPr>
        <w:t>Мета</w:t>
      </w:r>
      <w:r w:rsidRPr="00374F7E">
        <w:rPr>
          <w:rFonts w:ascii="Times New Roman" w:hAnsi="Times New Roman" w:cs="Times New Roman"/>
          <w:sz w:val="28"/>
          <w:lang w:val="uk-UA"/>
        </w:rPr>
        <w:t xml:space="preserve"> проведення пошукового науково-кваліфікаційного дослідження </w:t>
      </w:r>
      <w:r w:rsidR="0046028E" w:rsidRPr="00374F7E">
        <w:rPr>
          <w:rFonts w:ascii="Times New Roman" w:hAnsi="Times New Roman" w:cs="Times New Roman"/>
          <w:sz w:val="28"/>
          <w:lang w:val="uk-UA"/>
        </w:rPr>
        <w:t xml:space="preserve">полягає в </w:t>
      </w:r>
      <w:r w:rsidR="002167B7" w:rsidRPr="00374F7E">
        <w:rPr>
          <w:rFonts w:ascii="Times New Roman" w:hAnsi="Times New Roman"/>
          <w:sz w:val="28"/>
          <w:szCs w:val="28"/>
          <w:lang w:val="uk-UA"/>
        </w:rPr>
        <w:t>комплексному аналізі та детальному дослідженні проблем, які виникають при</w:t>
      </w:r>
      <w:r w:rsidR="00374F7E" w:rsidRPr="00374F7E">
        <w:rPr>
          <w:rFonts w:ascii="Times New Roman" w:hAnsi="Times New Roman"/>
          <w:sz w:val="28"/>
          <w:szCs w:val="28"/>
          <w:lang w:val="uk-UA"/>
        </w:rPr>
        <w:t xml:space="preserve"> </w:t>
      </w:r>
      <w:r w:rsidR="002167B7" w:rsidRPr="00374F7E">
        <w:rPr>
          <w:rFonts w:ascii="Times New Roman" w:hAnsi="Times New Roman" w:cs="Times New Roman"/>
          <w:sz w:val="28"/>
          <w:lang w:val="uk-UA"/>
        </w:rPr>
        <w:t xml:space="preserve">обстеженні публічно недоступних місць, житла чи іншого володіння особи, та </w:t>
      </w:r>
      <w:r w:rsidR="002167B7" w:rsidRPr="00374F7E">
        <w:rPr>
          <w:rFonts w:ascii="Times New Roman" w:hAnsi="Times New Roman"/>
          <w:sz w:val="28"/>
          <w:szCs w:val="28"/>
          <w:lang w:val="uk-UA"/>
        </w:rPr>
        <w:t>напрацюванні пропозицій щодо недопущення порушення конституційної вимоги</w:t>
      </w:r>
      <w:r w:rsidR="00412C6B" w:rsidRPr="00374F7E">
        <w:rPr>
          <w:rFonts w:ascii="Times New Roman" w:hAnsi="Times New Roman"/>
          <w:sz w:val="28"/>
          <w:szCs w:val="28"/>
          <w:lang w:val="uk-UA"/>
        </w:rPr>
        <w:t xml:space="preserve"> недоторканності житла особи</w:t>
      </w:r>
      <w:r w:rsidR="002167B7" w:rsidRPr="00374F7E">
        <w:rPr>
          <w:rFonts w:ascii="Times New Roman" w:hAnsi="Times New Roman"/>
          <w:sz w:val="28"/>
          <w:szCs w:val="28"/>
          <w:lang w:val="uk-UA"/>
        </w:rPr>
        <w:t>.</w:t>
      </w:r>
    </w:p>
    <w:p w:rsidR="00412C6B" w:rsidRPr="00374F7E" w:rsidRDefault="008E2D9A" w:rsidP="00412C6B">
      <w:pPr>
        <w:spacing w:after="0" w:line="360" w:lineRule="auto"/>
        <w:ind w:firstLine="709"/>
        <w:jc w:val="both"/>
        <w:rPr>
          <w:rFonts w:ascii="Times New Roman" w:hAnsi="Times New Roman" w:cs="Times New Roman"/>
          <w:sz w:val="28"/>
          <w:szCs w:val="28"/>
          <w:lang w:val="uk-UA"/>
        </w:rPr>
      </w:pPr>
      <w:r w:rsidRPr="00374F7E">
        <w:rPr>
          <w:rFonts w:ascii="Times New Roman" w:hAnsi="Times New Roman" w:cs="Times New Roman"/>
          <w:sz w:val="28"/>
          <w:lang w:val="uk-UA"/>
        </w:rPr>
        <w:t xml:space="preserve">Відповідно до мети в процесі написання роботи було поставлено декілька дослідницько-наукових </w:t>
      </w:r>
      <w:r w:rsidRPr="00374F7E">
        <w:rPr>
          <w:rFonts w:ascii="Times New Roman" w:hAnsi="Times New Roman" w:cs="Times New Roman"/>
          <w:i/>
          <w:sz w:val="28"/>
          <w:szCs w:val="28"/>
          <w:lang w:val="uk-UA"/>
        </w:rPr>
        <w:t>з</w:t>
      </w:r>
      <w:r w:rsidR="00C93D3D" w:rsidRPr="00374F7E">
        <w:rPr>
          <w:rFonts w:ascii="Times New Roman" w:hAnsi="Times New Roman" w:cs="Times New Roman"/>
          <w:i/>
          <w:sz w:val="28"/>
          <w:szCs w:val="28"/>
          <w:lang w:val="uk-UA"/>
        </w:rPr>
        <w:t>авдан</w:t>
      </w:r>
      <w:r w:rsidRPr="00374F7E">
        <w:rPr>
          <w:rFonts w:ascii="Times New Roman" w:hAnsi="Times New Roman" w:cs="Times New Roman"/>
          <w:i/>
          <w:sz w:val="28"/>
          <w:szCs w:val="28"/>
          <w:lang w:val="uk-UA"/>
        </w:rPr>
        <w:t>ь,</w:t>
      </w:r>
      <w:r w:rsidRPr="00374F7E">
        <w:rPr>
          <w:rFonts w:ascii="Times New Roman" w:hAnsi="Times New Roman" w:cs="Times New Roman"/>
          <w:sz w:val="28"/>
          <w:szCs w:val="28"/>
          <w:lang w:val="uk-UA"/>
        </w:rPr>
        <w:t xml:space="preserve"> серед яких:</w:t>
      </w:r>
    </w:p>
    <w:p w:rsidR="00DD4F6D" w:rsidRPr="00374F7E" w:rsidRDefault="001E3796" w:rsidP="001E3796">
      <w:pPr>
        <w:pStyle w:val="aa"/>
        <w:numPr>
          <w:ilvl w:val="0"/>
          <w:numId w:val="2"/>
        </w:numPr>
        <w:tabs>
          <w:tab w:val="left" w:pos="993"/>
        </w:tabs>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виявити відмінні риси</w:t>
      </w:r>
      <w:r w:rsidR="00DD4F6D" w:rsidRPr="00374F7E">
        <w:rPr>
          <w:rFonts w:ascii="Times New Roman" w:hAnsi="Times New Roman" w:cs="Times New Roman"/>
          <w:sz w:val="28"/>
          <w:szCs w:val="28"/>
          <w:lang w:val="uk-UA"/>
        </w:rPr>
        <w:t xml:space="preserve"> вітчизнян</w:t>
      </w:r>
      <w:r w:rsidRPr="00374F7E">
        <w:rPr>
          <w:rFonts w:ascii="Times New Roman" w:hAnsi="Times New Roman" w:cs="Times New Roman"/>
          <w:sz w:val="28"/>
          <w:szCs w:val="28"/>
          <w:lang w:val="uk-UA"/>
        </w:rPr>
        <w:t>ої</w:t>
      </w:r>
      <w:r w:rsidR="00DD4F6D" w:rsidRPr="00374F7E">
        <w:rPr>
          <w:rFonts w:ascii="Times New Roman" w:hAnsi="Times New Roman" w:cs="Times New Roman"/>
          <w:sz w:val="28"/>
          <w:szCs w:val="28"/>
          <w:lang w:val="uk-UA"/>
        </w:rPr>
        <w:t xml:space="preserve"> й зарубіжн</w:t>
      </w:r>
      <w:r w:rsidRPr="00374F7E">
        <w:rPr>
          <w:rFonts w:ascii="Times New Roman" w:hAnsi="Times New Roman" w:cs="Times New Roman"/>
          <w:sz w:val="28"/>
          <w:szCs w:val="28"/>
          <w:lang w:val="uk-UA"/>
        </w:rPr>
        <w:t>ої</w:t>
      </w:r>
      <w:r w:rsidR="00DD4F6D" w:rsidRPr="00374F7E">
        <w:rPr>
          <w:rFonts w:ascii="Times New Roman" w:hAnsi="Times New Roman" w:cs="Times New Roman"/>
          <w:sz w:val="28"/>
          <w:szCs w:val="28"/>
          <w:lang w:val="uk-UA"/>
        </w:rPr>
        <w:t xml:space="preserve"> конституційн</w:t>
      </w:r>
      <w:r w:rsidRPr="00374F7E">
        <w:rPr>
          <w:rFonts w:ascii="Times New Roman" w:hAnsi="Times New Roman" w:cs="Times New Roman"/>
          <w:sz w:val="28"/>
          <w:szCs w:val="28"/>
          <w:lang w:val="uk-UA"/>
        </w:rPr>
        <w:t>ої</w:t>
      </w:r>
      <w:r w:rsidR="00DD4F6D" w:rsidRPr="00374F7E">
        <w:rPr>
          <w:rFonts w:ascii="Times New Roman" w:hAnsi="Times New Roman" w:cs="Times New Roman"/>
          <w:sz w:val="28"/>
          <w:szCs w:val="28"/>
          <w:lang w:val="uk-UA"/>
        </w:rPr>
        <w:t xml:space="preserve"> норм</w:t>
      </w:r>
      <w:r w:rsidRPr="00374F7E">
        <w:rPr>
          <w:rFonts w:ascii="Times New Roman" w:hAnsi="Times New Roman" w:cs="Times New Roman"/>
          <w:sz w:val="28"/>
          <w:szCs w:val="28"/>
          <w:lang w:val="uk-UA"/>
        </w:rPr>
        <w:t>и</w:t>
      </w:r>
      <w:r w:rsidR="00DD4F6D" w:rsidRPr="00374F7E">
        <w:rPr>
          <w:rFonts w:ascii="Times New Roman" w:hAnsi="Times New Roman" w:cs="Times New Roman"/>
          <w:sz w:val="28"/>
          <w:szCs w:val="28"/>
          <w:lang w:val="uk-UA"/>
        </w:rPr>
        <w:t xml:space="preserve"> стосовно недоторканності житла особи;</w:t>
      </w:r>
    </w:p>
    <w:p w:rsidR="00DD4F6D" w:rsidRPr="00374F7E" w:rsidRDefault="00DD4F6D" w:rsidP="001E3796">
      <w:pPr>
        <w:pStyle w:val="aa"/>
        <w:numPr>
          <w:ilvl w:val="0"/>
          <w:numId w:val="2"/>
        </w:numPr>
        <w:tabs>
          <w:tab w:val="left" w:pos="993"/>
        </w:tabs>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проан</w:t>
      </w:r>
      <w:r w:rsidR="00412C6B" w:rsidRPr="00374F7E">
        <w:rPr>
          <w:rFonts w:ascii="Times New Roman" w:hAnsi="Times New Roman" w:cs="Times New Roman"/>
          <w:sz w:val="28"/>
          <w:szCs w:val="28"/>
          <w:lang w:val="uk-UA"/>
        </w:rPr>
        <w:t>алізувати категоріальний апарат та відмінні особливості слідчої та негласної слідчої дій</w:t>
      </w:r>
      <w:r w:rsidRPr="00374F7E">
        <w:rPr>
          <w:rFonts w:ascii="Times New Roman" w:hAnsi="Times New Roman" w:cs="Times New Roman"/>
          <w:sz w:val="28"/>
          <w:szCs w:val="28"/>
          <w:lang w:val="uk-UA"/>
        </w:rPr>
        <w:t>;</w:t>
      </w:r>
    </w:p>
    <w:p w:rsidR="00F34DC8" w:rsidRPr="00374F7E" w:rsidRDefault="00412C6B" w:rsidP="001E3796">
      <w:pPr>
        <w:pStyle w:val="aa"/>
        <w:numPr>
          <w:ilvl w:val="0"/>
          <w:numId w:val="2"/>
        </w:numPr>
        <w:tabs>
          <w:tab w:val="left" w:pos="993"/>
        </w:tabs>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дослідити </w:t>
      </w:r>
      <w:r w:rsidR="00DD4F6D" w:rsidRPr="00374F7E">
        <w:rPr>
          <w:rFonts w:ascii="Times New Roman" w:hAnsi="Times New Roman" w:cs="Times New Roman"/>
          <w:sz w:val="28"/>
          <w:szCs w:val="28"/>
          <w:lang w:val="uk-UA"/>
        </w:rPr>
        <w:t>принципи діяльності</w:t>
      </w:r>
      <w:r w:rsidR="00F34DC8" w:rsidRPr="00374F7E">
        <w:rPr>
          <w:rFonts w:ascii="Times New Roman" w:hAnsi="Times New Roman" w:cs="Times New Roman"/>
          <w:sz w:val="28"/>
          <w:szCs w:val="28"/>
          <w:lang w:val="uk-UA"/>
        </w:rPr>
        <w:t xml:space="preserve"> слідчого апарату при проведенні обстеження </w:t>
      </w:r>
      <w:r w:rsidRPr="00374F7E">
        <w:rPr>
          <w:rFonts w:ascii="Times New Roman" w:hAnsi="Times New Roman" w:cs="Times New Roman"/>
          <w:sz w:val="28"/>
          <w:szCs w:val="28"/>
          <w:lang w:val="uk-UA"/>
        </w:rPr>
        <w:t>різних видів публічно недоступних місць</w:t>
      </w:r>
      <w:r w:rsidR="00F34DC8" w:rsidRPr="00374F7E">
        <w:rPr>
          <w:rFonts w:ascii="Times New Roman" w:hAnsi="Times New Roman" w:cs="Times New Roman"/>
          <w:sz w:val="28"/>
          <w:szCs w:val="28"/>
          <w:lang w:val="uk-UA"/>
        </w:rPr>
        <w:t>;</w:t>
      </w:r>
    </w:p>
    <w:p w:rsidR="00DD4F6D" w:rsidRPr="00374F7E" w:rsidRDefault="001E3796" w:rsidP="001E3796">
      <w:pPr>
        <w:pStyle w:val="aa"/>
        <w:numPr>
          <w:ilvl w:val="0"/>
          <w:numId w:val="2"/>
        </w:numPr>
        <w:tabs>
          <w:tab w:val="left" w:pos="993"/>
        </w:tabs>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освітити п</w:t>
      </w:r>
      <w:r w:rsidR="00DD4F6D" w:rsidRPr="00374F7E">
        <w:rPr>
          <w:rFonts w:ascii="Times New Roman" w:hAnsi="Times New Roman" w:cs="Times New Roman"/>
          <w:sz w:val="28"/>
          <w:szCs w:val="28"/>
          <w:lang w:val="uk-UA"/>
        </w:rPr>
        <w:t>орядок оформлення організації обстеження публічно недоступних місць, житла особи</w:t>
      </w:r>
      <w:r w:rsidR="00412C6B" w:rsidRPr="00374F7E">
        <w:rPr>
          <w:rFonts w:ascii="Times New Roman" w:hAnsi="Times New Roman" w:cs="Times New Roman"/>
          <w:sz w:val="28"/>
          <w:szCs w:val="28"/>
          <w:lang w:val="uk-UA"/>
        </w:rPr>
        <w:t>;</w:t>
      </w:r>
      <w:r w:rsidR="00203CDC" w:rsidRPr="00203CDC">
        <w:rPr>
          <w:rFonts w:ascii="Times New Roman" w:hAnsi="Times New Roman" w:cs="Times New Roman"/>
          <w:sz w:val="28"/>
          <w:szCs w:val="28"/>
        </w:rPr>
        <w:t>{</w:t>
      </w:r>
    </w:p>
    <w:p w:rsidR="00412C6B" w:rsidRPr="00374F7E" w:rsidRDefault="00412C6B" w:rsidP="001E3796">
      <w:pPr>
        <w:pStyle w:val="aa"/>
        <w:numPr>
          <w:ilvl w:val="0"/>
          <w:numId w:val="2"/>
        </w:numPr>
        <w:tabs>
          <w:tab w:val="left" w:pos="993"/>
        </w:tabs>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охарактеризувати порядок використання технічних засобів при проведенні НС(Р)Д;</w:t>
      </w:r>
    </w:p>
    <w:p w:rsidR="00DD4F6D" w:rsidRPr="00374F7E" w:rsidRDefault="00412C6B" w:rsidP="001E3796">
      <w:pPr>
        <w:pStyle w:val="aa"/>
        <w:numPr>
          <w:ilvl w:val="0"/>
          <w:numId w:val="2"/>
        </w:numPr>
        <w:tabs>
          <w:tab w:val="left" w:pos="993"/>
        </w:tabs>
        <w:spacing w:after="0" w:line="360" w:lineRule="auto"/>
        <w:ind w:left="0" w:firstLine="567"/>
        <w:jc w:val="both"/>
        <w:rPr>
          <w:rFonts w:ascii="Times New Roman" w:hAnsi="Times New Roman" w:cs="Times New Roman"/>
          <w:i/>
          <w:sz w:val="28"/>
          <w:szCs w:val="28"/>
          <w:lang w:val="uk-UA"/>
        </w:rPr>
      </w:pPr>
      <w:r w:rsidRPr="00374F7E">
        <w:rPr>
          <w:rFonts w:ascii="Times New Roman" w:hAnsi="Times New Roman" w:cs="Times New Roman"/>
          <w:sz w:val="28"/>
          <w:szCs w:val="28"/>
          <w:lang w:val="uk-UA"/>
        </w:rPr>
        <w:t>окреслити</w:t>
      </w:r>
      <w:r w:rsidR="006B215B"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подальші </w:t>
      </w:r>
      <w:r w:rsidR="00DD4F6D" w:rsidRPr="00374F7E">
        <w:rPr>
          <w:rFonts w:ascii="Times New Roman" w:hAnsi="Times New Roman" w:cs="Times New Roman"/>
          <w:sz w:val="28"/>
          <w:szCs w:val="28"/>
          <w:lang w:val="uk-UA"/>
        </w:rPr>
        <w:t>тенденції розвитку кримінально</w:t>
      </w:r>
      <w:r w:rsidRPr="00374F7E">
        <w:rPr>
          <w:rFonts w:ascii="Times New Roman" w:hAnsi="Times New Roman" w:cs="Times New Roman"/>
          <w:sz w:val="28"/>
          <w:szCs w:val="28"/>
          <w:lang w:val="uk-UA"/>
        </w:rPr>
        <w:t xml:space="preserve">го </w:t>
      </w:r>
      <w:r w:rsidR="00DD4F6D" w:rsidRPr="00374F7E">
        <w:rPr>
          <w:rFonts w:ascii="Times New Roman" w:hAnsi="Times New Roman" w:cs="Times New Roman"/>
          <w:sz w:val="28"/>
          <w:szCs w:val="28"/>
          <w:lang w:val="uk-UA"/>
        </w:rPr>
        <w:t>процесуального законодавства</w:t>
      </w:r>
      <w:r w:rsidRPr="00374F7E">
        <w:rPr>
          <w:rFonts w:ascii="Times New Roman" w:hAnsi="Times New Roman" w:cs="Times New Roman"/>
          <w:sz w:val="28"/>
          <w:szCs w:val="28"/>
          <w:lang w:val="uk-UA"/>
        </w:rPr>
        <w:t xml:space="preserve"> в українському</w:t>
      </w:r>
      <w:r w:rsidR="001E3796" w:rsidRPr="00374F7E">
        <w:rPr>
          <w:rFonts w:ascii="Times New Roman" w:hAnsi="Times New Roman" w:cs="Times New Roman"/>
          <w:sz w:val="28"/>
          <w:szCs w:val="28"/>
          <w:lang w:val="uk-UA"/>
        </w:rPr>
        <w:t xml:space="preserve"> суспільстві.</w:t>
      </w:r>
    </w:p>
    <w:p w:rsidR="008E2041" w:rsidRPr="00374F7E" w:rsidRDefault="008E2041" w:rsidP="008E2041">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szCs w:val="28"/>
          <w:lang w:val="uk-UA"/>
        </w:rPr>
        <w:t>Методологічним інструментарієм роботи стали загальнонаукові емпіричні методи пізнання. При зборі та аналізі наукових публікацій, нормативно-правових джерел, літератури було використано методи узагальнення й систематизації матеріалу. Для виконання завдань дослідження використано методи аналізу, синтезу інформації, методи аналогії й порівняння вітчизняної й закордонних законодавчих систем. Крім того, при створенні пояснювальної частини використовувався метод логічного підходу, систематизації. Для отримання висновків в кінці роботи було використано індуктивний та дедуктивний методи.</w:t>
      </w:r>
    </w:p>
    <w:p w:rsidR="000F3520" w:rsidRPr="00374F7E" w:rsidRDefault="008E2D9A" w:rsidP="00B26F19">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i/>
          <w:sz w:val="28"/>
          <w:szCs w:val="28"/>
          <w:lang w:val="uk-UA"/>
        </w:rPr>
        <w:t xml:space="preserve">Ступінь наукової розробки проблеми. </w:t>
      </w:r>
      <w:r w:rsidR="000F3520" w:rsidRPr="00374F7E">
        <w:rPr>
          <w:rFonts w:ascii="Times New Roman" w:hAnsi="Times New Roman" w:cs="Times New Roman"/>
          <w:sz w:val="28"/>
          <w:szCs w:val="28"/>
          <w:lang w:val="uk-UA"/>
        </w:rPr>
        <w:t xml:space="preserve">Проблемам конституційних процесуальних гарантій прав приділено увагу в працях відомих вітчизняних та зарубіжних науковців, зокрема Р. </w:t>
      </w:r>
      <w:proofErr w:type="spellStart"/>
      <w:r w:rsidR="000F3520" w:rsidRPr="00374F7E">
        <w:rPr>
          <w:rFonts w:ascii="Times New Roman" w:hAnsi="Times New Roman" w:cs="Times New Roman"/>
          <w:sz w:val="28"/>
          <w:szCs w:val="28"/>
          <w:lang w:val="uk-UA"/>
        </w:rPr>
        <w:t>Алексі</w:t>
      </w:r>
      <w:proofErr w:type="spellEnd"/>
      <w:r w:rsidR="000F3520" w:rsidRPr="00374F7E">
        <w:rPr>
          <w:rFonts w:ascii="Times New Roman" w:hAnsi="Times New Roman" w:cs="Times New Roman"/>
          <w:sz w:val="28"/>
          <w:szCs w:val="28"/>
          <w:lang w:val="uk-UA"/>
        </w:rPr>
        <w:t xml:space="preserve">, Т. </w:t>
      </w:r>
      <w:proofErr w:type="spellStart"/>
      <w:r w:rsidR="000F3520" w:rsidRPr="00374F7E">
        <w:rPr>
          <w:rFonts w:ascii="Times New Roman" w:hAnsi="Times New Roman" w:cs="Times New Roman"/>
          <w:sz w:val="28"/>
          <w:szCs w:val="28"/>
          <w:lang w:val="uk-UA"/>
        </w:rPr>
        <w:t>Аллана</w:t>
      </w:r>
      <w:proofErr w:type="spellEnd"/>
      <w:r w:rsidR="000F3520" w:rsidRPr="00374F7E">
        <w:rPr>
          <w:rFonts w:ascii="Times New Roman" w:hAnsi="Times New Roman" w:cs="Times New Roman"/>
          <w:sz w:val="28"/>
          <w:szCs w:val="28"/>
          <w:lang w:val="uk-UA"/>
        </w:rPr>
        <w:t xml:space="preserve">, Д. </w:t>
      </w:r>
      <w:proofErr w:type="spellStart"/>
      <w:r w:rsidR="000F3520" w:rsidRPr="00374F7E">
        <w:rPr>
          <w:rFonts w:ascii="Times New Roman" w:hAnsi="Times New Roman" w:cs="Times New Roman"/>
          <w:sz w:val="28"/>
          <w:szCs w:val="28"/>
          <w:lang w:val="uk-UA"/>
        </w:rPr>
        <w:t>Бєлова</w:t>
      </w:r>
      <w:proofErr w:type="spellEnd"/>
      <w:r w:rsidR="000F3520" w:rsidRPr="00374F7E">
        <w:rPr>
          <w:rFonts w:ascii="Times New Roman" w:hAnsi="Times New Roman" w:cs="Times New Roman"/>
          <w:sz w:val="28"/>
          <w:szCs w:val="28"/>
          <w:lang w:val="uk-UA"/>
        </w:rPr>
        <w:t xml:space="preserve">, Ю. Бисаги, </w:t>
      </w:r>
      <w:proofErr w:type="spellStart"/>
      <w:r w:rsidR="000F3520" w:rsidRPr="00374F7E">
        <w:rPr>
          <w:rFonts w:ascii="Times New Roman" w:hAnsi="Times New Roman" w:cs="Times New Roman"/>
          <w:sz w:val="28"/>
          <w:szCs w:val="28"/>
          <w:lang w:val="uk-UA"/>
        </w:rPr>
        <w:t>В. Брюгг</w:t>
      </w:r>
      <w:proofErr w:type="spellEnd"/>
      <w:r w:rsidR="000F3520" w:rsidRPr="00374F7E">
        <w:rPr>
          <w:rFonts w:ascii="Times New Roman" w:hAnsi="Times New Roman" w:cs="Times New Roman"/>
          <w:sz w:val="28"/>
          <w:szCs w:val="28"/>
          <w:lang w:val="uk-UA"/>
        </w:rPr>
        <w:t xml:space="preserve">ера, С. Вальтера, Д. </w:t>
      </w:r>
      <w:proofErr w:type="spellStart"/>
      <w:r w:rsidR="000F3520" w:rsidRPr="00374F7E">
        <w:rPr>
          <w:rFonts w:ascii="Times New Roman" w:hAnsi="Times New Roman" w:cs="Times New Roman"/>
          <w:sz w:val="28"/>
          <w:szCs w:val="28"/>
          <w:lang w:val="uk-UA"/>
        </w:rPr>
        <w:t>Віткаускаса</w:t>
      </w:r>
      <w:proofErr w:type="spellEnd"/>
      <w:r w:rsidR="000F3520" w:rsidRPr="00374F7E">
        <w:rPr>
          <w:rFonts w:ascii="Times New Roman" w:hAnsi="Times New Roman" w:cs="Times New Roman"/>
          <w:sz w:val="28"/>
          <w:szCs w:val="28"/>
          <w:lang w:val="uk-UA"/>
        </w:rPr>
        <w:t xml:space="preserve">, К. Волинки, С. </w:t>
      </w:r>
      <w:proofErr w:type="spellStart"/>
      <w:r w:rsidR="000F3520" w:rsidRPr="00374F7E">
        <w:rPr>
          <w:rFonts w:ascii="Times New Roman" w:hAnsi="Times New Roman" w:cs="Times New Roman"/>
          <w:sz w:val="28"/>
          <w:szCs w:val="28"/>
          <w:lang w:val="uk-UA"/>
        </w:rPr>
        <w:t>Волтерса</w:t>
      </w:r>
      <w:proofErr w:type="spellEnd"/>
      <w:r w:rsidR="000F3520" w:rsidRPr="00374F7E">
        <w:rPr>
          <w:rFonts w:ascii="Times New Roman" w:hAnsi="Times New Roman" w:cs="Times New Roman"/>
          <w:sz w:val="28"/>
          <w:szCs w:val="28"/>
          <w:lang w:val="uk-UA"/>
        </w:rPr>
        <w:t xml:space="preserve">, Л. </w:t>
      </w:r>
      <w:proofErr w:type="spellStart"/>
      <w:r w:rsidR="000F3520" w:rsidRPr="00374F7E">
        <w:rPr>
          <w:rFonts w:ascii="Times New Roman" w:hAnsi="Times New Roman" w:cs="Times New Roman"/>
          <w:sz w:val="28"/>
          <w:szCs w:val="28"/>
          <w:lang w:val="uk-UA"/>
        </w:rPr>
        <w:t>Генкіна</w:t>
      </w:r>
      <w:proofErr w:type="spellEnd"/>
      <w:r w:rsidR="000F3520" w:rsidRPr="00374F7E">
        <w:rPr>
          <w:rFonts w:ascii="Times New Roman" w:hAnsi="Times New Roman" w:cs="Times New Roman"/>
          <w:sz w:val="28"/>
          <w:szCs w:val="28"/>
          <w:lang w:val="uk-UA"/>
        </w:rPr>
        <w:t xml:space="preserve">, О. </w:t>
      </w:r>
      <w:proofErr w:type="spellStart"/>
      <w:r w:rsidR="000F3520" w:rsidRPr="00374F7E">
        <w:rPr>
          <w:rFonts w:ascii="Times New Roman" w:hAnsi="Times New Roman" w:cs="Times New Roman"/>
          <w:sz w:val="28"/>
          <w:szCs w:val="28"/>
          <w:lang w:val="uk-UA"/>
        </w:rPr>
        <w:t>Грибовського</w:t>
      </w:r>
      <w:proofErr w:type="spellEnd"/>
      <w:r w:rsidR="000F3520" w:rsidRPr="00374F7E">
        <w:rPr>
          <w:rFonts w:ascii="Times New Roman" w:hAnsi="Times New Roman" w:cs="Times New Roman"/>
          <w:sz w:val="28"/>
          <w:szCs w:val="28"/>
          <w:lang w:val="uk-UA"/>
        </w:rPr>
        <w:t xml:space="preserve">, М. Голдінга, В. </w:t>
      </w:r>
      <w:proofErr w:type="spellStart"/>
      <w:r w:rsidR="000F3520" w:rsidRPr="00374F7E">
        <w:rPr>
          <w:rFonts w:ascii="Times New Roman" w:hAnsi="Times New Roman" w:cs="Times New Roman"/>
          <w:sz w:val="28"/>
          <w:szCs w:val="28"/>
          <w:lang w:val="uk-UA"/>
        </w:rPr>
        <w:t>Гольдмана</w:t>
      </w:r>
      <w:proofErr w:type="spellEnd"/>
      <w:r w:rsidR="000F3520" w:rsidRPr="00374F7E">
        <w:rPr>
          <w:rFonts w:ascii="Times New Roman" w:hAnsi="Times New Roman" w:cs="Times New Roman"/>
          <w:sz w:val="28"/>
          <w:szCs w:val="28"/>
          <w:lang w:val="uk-UA"/>
        </w:rPr>
        <w:t xml:space="preserve">, Ш. </w:t>
      </w:r>
      <w:proofErr w:type="spellStart"/>
      <w:r w:rsidR="000F3520" w:rsidRPr="00374F7E">
        <w:rPr>
          <w:rFonts w:ascii="Times New Roman" w:hAnsi="Times New Roman" w:cs="Times New Roman"/>
          <w:sz w:val="28"/>
          <w:szCs w:val="28"/>
          <w:lang w:val="uk-UA"/>
        </w:rPr>
        <w:t>Ґосепата</w:t>
      </w:r>
      <w:proofErr w:type="spellEnd"/>
      <w:r w:rsidR="000F3520" w:rsidRPr="00374F7E">
        <w:rPr>
          <w:rFonts w:ascii="Times New Roman" w:hAnsi="Times New Roman" w:cs="Times New Roman"/>
          <w:sz w:val="28"/>
          <w:szCs w:val="28"/>
          <w:lang w:val="uk-UA"/>
        </w:rPr>
        <w:t xml:space="preserve">, Р. </w:t>
      </w:r>
      <w:proofErr w:type="spellStart"/>
      <w:r w:rsidR="000F3520" w:rsidRPr="00374F7E">
        <w:rPr>
          <w:rFonts w:ascii="Times New Roman" w:hAnsi="Times New Roman" w:cs="Times New Roman"/>
          <w:sz w:val="28"/>
          <w:szCs w:val="28"/>
          <w:lang w:val="uk-UA"/>
        </w:rPr>
        <w:t>Дворкіна</w:t>
      </w:r>
      <w:proofErr w:type="spellEnd"/>
      <w:r w:rsidR="000F3520" w:rsidRPr="00374F7E">
        <w:rPr>
          <w:rFonts w:ascii="Times New Roman" w:hAnsi="Times New Roman" w:cs="Times New Roman"/>
          <w:sz w:val="28"/>
          <w:szCs w:val="28"/>
          <w:lang w:val="uk-UA"/>
        </w:rPr>
        <w:t xml:space="preserve">, </w:t>
      </w:r>
      <w:proofErr w:type="spellStart"/>
      <w:r w:rsidR="000F3520" w:rsidRPr="00374F7E">
        <w:rPr>
          <w:rFonts w:ascii="Times New Roman" w:hAnsi="Times New Roman" w:cs="Times New Roman"/>
          <w:sz w:val="28"/>
          <w:szCs w:val="28"/>
          <w:lang w:val="uk-UA"/>
        </w:rPr>
        <w:t>М. Джен</w:t>
      </w:r>
      <w:proofErr w:type="spellEnd"/>
      <w:r w:rsidR="000F3520" w:rsidRPr="00374F7E">
        <w:rPr>
          <w:rFonts w:ascii="Times New Roman" w:hAnsi="Times New Roman" w:cs="Times New Roman"/>
          <w:sz w:val="28"/>
          <w:szCs w:val="28"/>
          <w:lang w:val="uk-UA"/>
        </w:rPr>
        <w:t xml:space="preserve">іса, К. </w:t>
      </w:r>
      <w:proofErr w:type="spellStart"/>
      <w:r w:rsidR="000F3520" w:rsidRPr="00374F7E">
        <w:rPr>
          <w:rFonts w:ascii="Times New Roman" w:hAnsi="Times New Roman" w:cs="Times New Roman"/>
          <w:sz w:val="28"/>
          <w:szCs w:val="28"/>
          <w:lang w:val="uk-UA"/>
        </w:rPr>
        <w:t>Екштайна</w:t>
      </w:r>
      <w:proofErr w:type="spellEnd"/>
      <w:r w:rsidR="000F3520" w:rsidRPr="00374F7E">
        <w:rPr>
          <w:rFonts w:ascii="Times New Roman" w:hAnsi="Times New Roman" w:cs="Times New Roman"/>
          <w:sz w:val="28"/>
          <w:szCs w:val="28"/>
          <w:lang w:val="uk-UA"/>
        </w:rPr>
        <w:t xml:space="preserve">, Ю. </w:t>
      </w:r>
      <w:proofErr w:type="spellStart"/>
      <w:r w:rsidR="000F3520" w:rsidRPr="00374F7E">
        <w:rPr>
          <w:rFonts w:ascii="Times New Roman" w:hAnsi="Times New Roman" w:cs="Times New Roman"/>
          <w:sz w:val="28"/>
          <w:szCs w:val="28"/>
          <w:lang w:val="uk-UA"/>
        </w:rPr>
        <w:t>Євтошук</w:t>
      </w:r>
      <w:proofErr w:type="spellEnd"/>
      <w:r w:rsidR="000F3520" w:rsidRPr="00374F7E">
        <w:rPr>
          <w:rFonts w:ascii="Times New Roman" w:hAnsi="Times New Roman" w:cs="Times New Roman"/>
          <w:sz w:val="28"/>
          <w:szCs w:val="28"/>
          <w:lang w:val="uk-UA"/>
        </w:rPr>
        <w:t xml:space="preserve">, Ґ. </w:t>
      </w:r>
      <w:proofErr w:type="spellStart"/>
      <w:r w:rsidR="000F3520" w:rsidRPr="00374F7E">
        <w:rPr>
          <w:rFonts w:ascii="Times New Roman" w:hAnsi="Times New Roman" w:cs="Times New Roman"/>
          <w:sz w:val="28"/>
          <w:szCs w:val="28"/>
          <w:lang w:val="uk-UA"/>
        </w:rPr>
        <w:t>Ломанна</w:t>
      </w:r>
      <w:proofErr w:type="spellEnd"/>
      <w:r w:rsidR="000F3520" w:rsidRPr="00374F7E">
        <w:rPr>
          <w:rFonts w:ascii="Times New Roman" w:hAnsi="Times New Roman" w:cs="Times New Roman"/>
          <w:sz w:val="28"/>
          <w:szCs w:val="28"/>
          <w:lang w:val="uk-UA"/>
        </w:rPr>
        <w:t xml:space="preserve">, Дж. </w:t>
      </w:r>
      <w:proofErr w:type="spellStart"/>
      <w:r w:rsidR="000F3520" w:rsidRPr="00374F7E">
        <w:rPr>
          <w:rFonts w:ascii="Times New Roman" w:hAnsi="Times New Roman" w:cs="Times New Roman"/>
          <w:sz w:val="28"/>
          <w:szCs w:val="28"/>
          <w:lang w:val="uk-UA"/>
        </w:rPr>
        <w:t>Макбрайда</w:t>
      </w:r>
      <w:proofErr w:type="spellEnd"/>
      <w:r w:rsidR="000F3520" w:rsidRPr="00374F7E">
        <w:rPr>
          <w:rFonts w:ascii="Times New Roman" w:hAnsi="Times New Roman" w:cs="Times New Roman"/>
          <w:sz w:val="28"/>
          <w:szCs w:val="28"/>
          <w:lang w:val="uk-UA"/>
        </w:rPr>
        <w:t xml:space="preserve">, </w:t>
      </w:r>
      <w:proofErr w:type="spellStart"/>
      <w:r w:rsidR="000F3520" w:rsidRPr="00374F7E">
        <w:rPr>
          <w:rFonts w:ascii="Times New Roman" w:hAnsi="Times New Roman" w:cs="Times New Roman"/>
          <w:sz w:val="28"/>
          <w:szCs w:val="28"/>
          <w:lang w:val="uk-UA"/>
        </w:rPr>
        <w:t>Л. Міха</w:t>
      </w:r>
      <w:proofErr w:type="spellEnd"/>
      <w:r w:rsidR="000F3520" w:rsidRPr="00374F7E">
        <w:rPr>
          <w:rFonts w:ascii="Times New Roman" w:hAnsi="Times New Roman" w:cs="Times New Roman"/>
          <w:sz w:val="28"/>
          <w:szCs w:val="28"/>
          <w:lang w:val="uk-UA"/>
        </w:rPr>
        <w:t xml:space="preserve">еля, М. </w:t>
      </w:r>
      <w:proofErr w:type="spellStart"/>
      <w:r w:rsidR="000F3520" w:rsidRPr="00374F7E">
        <w:rPr>
          <w:rFonts w:ascii="Times New Roman" w:hAnsi="Times New Roman" w:cs="Times New Roman"/>
          <w:sz w:val="28"/>
          <w:szCs w:val="28"/>
          <w:lang w:val="uk-UA"/>
        </w:rPr>
        <w:t>Морлока</w:t>
      </w:r>
      <w:proofErr w:type="spellEnd"/>
      <w:r w:rsidR="000F3520" w:rsidRPr="00374F7E">
        <w:rPr>
          <w:rFonts w:ascii="Times New Roman" w:hAnsi="Times New Roman" w:cs="Times New Roman"/>
          <w:sz w:val="28"/>
          <w:szCs w:val="28"/>
          <w:lang w:val="uk-UA"/>
        </w:rPr>
        <w:t xml:space="preserve">, В. Остапенка, Н. Петерсена, В. </w:t>
      </w:r>
      <w:proofErr w:type="spellStart"/>
      <w:r w:rsidR="000F3520" w:rsidRPr="00374F7E">
        <w:rPr>
          <w:rFonts w:ascii="Times New Roman" w:hAnsi="Times New Roman" w:cs="Times New Roman"/>
          <w:sz w:val="28"/>
          <w:szCs w:val="28"/>
          <w:lang w:val="uk-UA"/>
        </w:rPr>
        <w:t>Погорілка</w:t>
      </w:r>
      <w:proofErr w:type="spellEnd"/>
      <w:r w:rsidR="000F3520" w:rsidRPr="00374F7E">
        <w:rPr>
          <w:rFonts w:ascii="Times New Roman" w:hAnsi="Times New Roman" w:cs="Times New Roman"/>
          <w:sz w:val="28"/>
          <w:szCs w:val="28"/>
          <w:lang w:val="uk-UA"/>
        </w:rPr>
        <w:t xml:space="preserve">, </w:t>
      </w:r>
      <w:proofErr w:type="spellStart"/>
      <w:r w:rsidR="000F3520" w:rsidRPr="00374F7E">
        <w:rPr>
          <w:rFonts w:ascii="Times New Roman" w:hAnsi="Times New Roman" w:cs="Times New Roman"/>
          <w:sz w:val="28"/>
          <w:szCs w:val="28"/>
          <w:lang w:val="uk-UA"/>
        </w:rPr>
        <w:t>С. Погребн</w:t>
      </w:r>
      <w:proofErr w:type="spellEnd"/>
      <w:r w:rsidR="000F3520" w:rsidRPr="00374F7E">
        <w:rPr>
          <w:rFonts w:ascii="Times New Roman" w:hAnsi="Times New Roman" w:cs="Times New Roman"/>
          <w:sz w:val="28"/>
          <w:szCs w:val="28"/>
          <w:lang w:val="uk-UA"/>
        </w:rPr>
        <w:t xml:space="preserve">яка, </w:t>
      </w:r>
      <w:proofErr w:type="spellStart"/>
      <w:r w:rsidR="000F3520" w:rsidRPr="00374F7E">
        <w:rPr>
          <w:rFonts w:ascii="Times New Roman" w:hAnsi="Times New Roman" w:cs="Times New Roman"/>
          <w:sz w:val="28"/>
          <w:szCs w:val="28"/>
          <w:lang w:val="uk-UA"/>
        </w:rPr>
        <w:t>О. Пферсм</w:t>
      </w:r>
      <w:proofErr w:type="spellEnd"/>
      <w:r w:rsidR="000F3520" w:rsidRPr="00374F7E">
        <w:rPr>
          <w:rFonts w:ascii="Times New Roman" w:hAnsi="Times New Roman" w:cs="Times New Roman"/>
          <w:sz w:val="28"/>
          <w:szCs w:val="28"/>
          <w:lang w:val="uk-UA"/>
        </w:rPr>
        <w:t xml:space="preserve">ана, П. </w:t>
      </w:r>
      <w:proofErr w:type="spellStart"/>
      <w:r w:rsidR="000F3520" w:rsidRPr="00374F7E">
        <w:rPr>
          <w:rFonts w:ascii="Times New Roman" w:hAnsi="Times New Roman" w:cs="Times New Roman"/>
          <w:sz w:val="28"/>
          <w:szCs w:val="28"/>
          <w:lang w:val="uk-UA"/>
        </w:rPr>
        <w:t>Рабіновича</w:t>
      </w:r>
      <w:proofErr w:type="spellEnd"/>
      <w:r w:rsidR="000F3520" w:rsidRPr="00374F7E">
        <w:rPr>
          <w:rFonts w:ascii="Times New Roman" w:hAnsi="Times New Roman" w:cs="Times New Roman"/>
          <w:sz w:val="28"/>
          <w:szCs w:val="28"/>
          <w:lang w:val="uk-UA"/>
        </w:rPr>
        <w:t xml:space="preserve">, М. </w:t>
      </w:r>
      <w:proofErr w:type="spellStart"/>
      <w:r w:rsidR="000F3520" w:rsidRPr="00374F7E">
        <w:rPr>
          <w:rFonts w:ascii="Times New Roman" w:hAnsi="Times New Roman" w:cs="Times New Roman"/>
          <w:sz w:val="28"/>
          <w:szCs w:val="28"/>
          <w:lang w:val="uk-UA"/>
        </w:rPr>
        <w:t>Савчина</w:t>
      </w:r>
      <w:proofErr w:type="spellEnd"/>
      <w:r w:rsidR="000F3520" w:rsidRPr="00374F7E">
        <w:rPr>
          <w:rFonts w:ascii="Times New Roman" w:hAnsi="Times New Roman" w:cs="Times New Roman"/>
          <w:sz w:val="28"/>
          <w:szCs w:val="28"/>
          <w:lang w:val="uk-UA"/>
        </w:rPr>
        <w:t xml:space="preserve">, Дж. </w:t>
      </w:r>
      <w:proofErr w:type="spellStart"/>
      <w:r w:rsidR="000F3520" w:rsidRPr="00374F7E">
        <w:rPr>
          <w:rFonts w:ascii="Times New Roman" w:hAnsi="Times New Roman" w:cs="Times New Roman"/>
          <w:sz w:val="28"/>
          <w:szCs w:val="28"/>
          <w:lang w:val="uk-UA"/>
        </w:rPr>
        <w:t>Сарторі</w:t>
      </w:r>
      <w:proofErr w:type="spellEnd"/>
      <w:r w:rsidR="000F3520" w:rsidRPr="00374F7E">
        <w:rPr>
          <w:rFonts w:ascii="Times New Roman" w:hAnsi="Times New Roman" w:cs="Times New Roman"/>
          <w:sz w:val="28"/>
          <w:szCs w:val="28"/>
          <w:lang w:val="uk-UA"/>
        </w:rPr>
        <w:t xml:space="preserve">, </w:t>
      </w:r>
      <w:proofErr w:type="spellStart"/>
      <w:r w:rsidR="000F3520" w:rsidRPr="00374F7E">
        <w:rPr>
          <w:rFonts w:ascii="Times New Roman" w:hAnsi="Times New Roman" w:cs="Times New Roman"/>
          <w:sz w:val="28"/>
          <w:szCs w:val="28"/>
          <w:lang w:val="uk-UA"/>
        </w:rPr>
        <w:t>Б. Стах</w:t>
      </w:r>
      <w:proofErr w:type="spellEnd"/>
      <w:r w:rsidR="000F3520" w:rsidRPr="00374F7E">
        <w:rPr>
          <w:rFonts w:ascii="Times New Roman" w:hAnsi="Times New Roman" w:cs="Times New Roman"/>
          <w:sz w:val="28"/>
          <w:szCs w:val="28"/>
          <w:lang w:val="uk-UA"/>
        </w:rPr>
        <w:t xml:space="preserve">ури, </w:t>
      </w:r>
      <w:proofErr w:type="spellStart"/>
      <w:r w:rsidR="000F3520" w:rsidRPr="00374F7E">
        <w:rPr>
          <w:rFonts w:ascii="Times New Roman" w:hAnsi="Times New Roman" w:cs="Times New Roman"/>
          <w:sz w:val="28"/>
          <w:szCs w:val="28"/>
          <w:lang w:val="uk-UA"/>
        </w:rPr>
        <w:t>М. Фрім</w:t>
      </w:r>
      <w:proofErr w:type="spellEnd"/>
      <w:r w:rsidR="00203CDC">
        <w:rPr>
          <w:rFonts w:ascii="Times New Roman" w:hAnsi="Times New Roman" w:cs="Times New Roman"/>
          <w:sz w:val="28"/>
          <w:szCs w:val="28"/>
          <w:lang w:val="uk-UA"/>
        </w:rPr>
        <w:t xml:space="preserve">ана, А. </w:t>
      </w:r>
      <w:proofErr w:type="spellStart"/>
      <w:r w:rsidR="00203CDC">
        <w:rPr>
          <w:rFonts w:ascii="Times New Roman" w:hAnsi="Times New Roman" w:cs="Times New Roman"/>
          <w:sz w:val="28"/>
          <w:szCs w:val="28"/>
          <w:lang w:val="uk-UA"/>
        </w:rPr>
        <w:t>Шайо</w:t>
      </w:r>
      <w:proofErr w:type="spellEnd"/>
      <w:r w:rsidR="00203CDC">
        <w:rPr>
          <w:rFonts w:ascii="Times New Roman" w:hAnsi="Times New Roman" w:cs="Times New Roman"/>
          <w:sz w:val="28"/>
          <w:szCs w:val="28"/>
          <w:lang w:val="uk-UA"/>
        </w:rPr>
        <w:t>, С. Шевчука та ін.</w:t>
      </w:r>
      <w:r w:rsidR="004A42A6" w:rsidRPr="00374F7E">
        <w:rPr>
          <w:rFonts w:ascii="Times New Roman" w:hAnsi="Times New Roman" w:cs="Times New Roman"/>
          <w:sz w:val="28"/>
          <w:lang w:val="uk-UA"/>
        </w:rPr>
        <w:t>.</w:t>
      </w:r>
    </w:p>
    <w:p w:rsidR="008E2D9A" w:rsidRPr="00374F7E" w:rsidRDefault="000F3520" w:rsidP="00B26F19">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Окремим аспектам захисту прав людини у ході здійснення таємного стеження з боку поліції та спецслужб приділено увагу в працях відомих вчених, </w:t>
      </w:r>
      <w:r w:rsidRPr="00374F7E">
        <w:rPr>
          <w:rFonts w:ascii="Times New Roman" w:hAnsi="Times New Roman" w:cs="Times New Roman"/>
          <w:sz w:val="28"/>
          <w:szCs w:val="28"/>
          <w:lang w:val="uk-UA"/>
        </w:rPr>
        <w:lastRenderedPageBreak/>
        <w:t xml:space="preserve">зокрема щодо: недоторканності житла та іншого володіння особи – К. Волинки, О. </w:t>
      </w:r>
      <w:proofErr w:type="spellStart"/>
      <w:r w:rsidRPr="00374F7E">
        <w:rPr>
          <w:rFonts w:ascii="Times New Roman" w:hAnsi="Times New Roman" w:cs="Times New Roman"/>
          <w:sz w:val="28"/>
          <w:szCs w:val="28"/>
          <w:lang w:val="uk-UA"/>
        </w:rPr>
        <w:t>Грибовського</w:t>
      </w:r>
      <w:proofErr w:type="spellEnd"/>
      <w:r w:rsidRPr="00374F7E">
        <w:rPr>
          <w:rFonts w:ascii="Times New Roman" w:hAnsi="Times New Roman" w:cs="Times New Roman"/>
          <w:sz w:val="28"/>
          <w:szCs w:val="28"/>
          <w:lang w:val="uk-UA"/>
        </w:rPr>
        <w:t xml:space="preserve">, М. Корнієнка, В. </w:t>
      </w:r>
      <w:proofErr w:type="spellStart"/>
      <w:r w:rsidRPr="00374F7E">
        <w:rPr>
          <w:rFonts w:ascii="Times New Roman" w:hAnsi="Times New Roman" w:cs="Times New Roman"/>
          <w:sz w:val="28"/>
          <w:szCs w:val="28"/>
          <w:lang w:val="uk-UA"/>
        </w:rPr>
        <w:t>Тертишника</w:t>
      </w:r>
      <w:proofErr w:type="spellEnd"/>
      <w:r w:rsidRPr="00374F7E">
        <w:rPr>
          <w:rFonts w:ascii="Times New Roman" w:hAnsi="Times New Roman" w:cs="Times New Roman"/>
          <w:sz w:val="28"/>
          <w:szCs w:val="28"/>
          <w:lang w:val="uk-UA"/>
        </w:rPr>
        <w:t>; таємниці листування, телефонних розмов, телеграфної та іншої кор</w:t>
      </w:r>
      <w:r w:rsidR="00077B7E" w:rsidRPr="00374F7E">
        <w:rPr>
          <w:rFonts w:ascii="Times New Roman" w:hAnsi="Times New Roman" w:cs="Times New Roman"/>
          <w:sz w:val="28"/>
          <w:szCs w:val="28"/>
          <w:lang w:val="uk-UA"/>
        </w:rPr>
        <w:t xml:space="preserve">еспонденції – </w:t>
      </w:r>
      <w:proofErr w:type="spellStart"/>
      <w:r w:rsidR="00077B7E" w:rsidRPr="00374F7E">
        <w:rPr>
          <w:rFonts w:ascii="Times New Roman" w:hAnsi="Times New Roman" w:cs="Times New Roman"/>
          <w:sz w:val="28"/>
          <w:szCs w:val="28"/>
          <w:lang w:val="uk-UA"/>
        </w:rPr>
        <w:t>Н. </w:t>
      </w:r>
      <w:r w:rsidRPr="00374F7E">
        <w:rPr>
          <w:rFonts w:ascii="Times New Roman" w:hAnsi="Times New Roman" w:cs="Times New Roman"/>
          <w:sz w:val="28"/>
          <w:szCs w:val="28"/>
          <w:lang w:val="uk-UA"/>
        </w:rPr>
        <w:t>Ахтирсь</w:t>
      </w:r>
      <w:proofErr w:type="spellEnd"/>
      <w:r w:rsidRPr="00374F7E">
        <w:rPr>
          <w:rFonts w:ascii="Times New Roman" w:hAnsi="Times New Roman" w:cs="Times New Roman"/>
          <w:sz w:val="28"/>
          <w:szCs w:val="28"/>
          <w:lang w:val="uk-UA"/>
        </w:rPr>
        <w:t xml:space="preserve">кої, </w:t>
      </w:r>
      <w:proofErr w:type="spellStart"/>
      <w:r w:rsidRPr="00374F7E">
        <w:rPr>
          <w:rFonts w:ascii="Times New Roman" w:hAnsi="Times New Roman" w:cs="Times New Roman"/>
          <w:sz w:val="28"/>
          <w:szCs w:val="28"/>
          <w:lang w:val="uk-UA"/>
        </w:rPr>
        <w:t>О. Білі</w:t>
      </w:r>
      <w:proofErr w:type="spellEnd"/>
      <w:r w:rsidRPr="00374F7E">
        <w:rPr>
          <w:rFonts w:ascii="Times New Roman" w:hAnsi="Times New Roman" w:cs="Times New Roman"/>
          <w:sz w:val="28"/>
          <w:szCs w:val="28"/>
          <w:lang w:val="uk-UA"/>
        </w:rPr>
        <w:t xml:space="preserve">чак, В. Глушкова, В. </w:t>
      </w:r>
      <w:proofErr w:type="spellStart"/>
      <w:r w:rsidRPr="00374F7E">
        <w:rPr>
          <w:rFonts w:ascii="Times New Roman" w:hAnsi="Times New Roman" w:cs="Times New Roman"/>
          <w:sz w:val="28"/>
          <w:szCs w:val="28"/>
          <w:lang w:val="uk-UA"/>
        </w:rPr>
        <w:t>Рудей</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Тація</w:t>
      </w:r>
      <w:proofErr w:type="spellEnd"/>
      <w:r w:rsidRPr="00374F7E">
        <w:rPr>
          <w:rFonts w:ascii="Times New Roman" w:hAnsi="Times New Roman" w:cs="Times New Roman"/>
          <w:sz w:val="28"/>
          <w:szCs w:val="28"/>
          <w:lang w:val="uk-UA"/>
        </w:rPr>
        <w:t xml:space="preserve">, Т. </w:t>
      </w:r>
      <w:proofErr w:type="spellStart"/>
      <w:r w:rsidRPr="00374F7E">
        <w:rPr>
          <w:rFonts w:ascii="Times New Roman" w:hAnsi="Times New Roman" w:cs="Times New Roman"/>
          <w:sz w:val="28"/>
          <w:szCs w:val="28"/>
          <w:lang w:val="uk-UA"/>
        </w:rPr>
        <w:t>Чепульченко</w:t>
      </w:r>
      <w:proofErr w:type="spellEnd"/>
      <w:r w:rsidRPr="00374F7E">
        <w:rPr>
          <w:rFonts w:ascii="Times New Roman" w:hAnsi="Times New Roman" w:cs="Times New Roman"/>
          <w:sz w:val="28"/>
          <w:szCs w:val="28"/>
          <w:lang w:val="uk-UA"/>
        </w:rPr>
        <w:t xml:space="preserve">; конституційних процесуальних гарантій при здійсненні негласних слідчих (розшукових) дій – О. Богатирьової, В. </w:t>
      </w:r>
      <w:proofErr w:type="spellStart"/>
      <w:r w:rsidRPr="00374F7E">
        <w:rPr>
          <w:rFonts w:ascii="Times New Roman" w:hAnsi="Times New Roman" w:cs="Times New Roman"/>
          <w:sz w:val="28"/>
          <w:szCs w:val="28"/>
          <w:lang w:val="uk-UA"/>
        </w:rPr>
        <w:t>Брижк</w:t>
      </w:r>
      <w:r w:rsidR="00077B7E" w:rsidRPr="00374F7E">
        <w:rPr>
          <w:rFonts w:ascii="Times New Roman" w:hAnsi="Times New Roman" w:cs="Times New Roman"/>
          <w:sz w:val="28"/>
          <w:szCs w:val="28"/>
          <w:lang w:val="uk-UA"/>
        </w:rPr>
        <w:t>о</w:t>
      </w:r>
      <w:proofErr w:type="spellEnd"/>
      <w:r w:rsidR="00077B7E" w:rsidRPr="00374F7E">
        <w:rPr>
          <w:rFonts w:ascii="Times New Roman" w:hAnsi="Times New Roman" w:cs="Times New Roman"/>
          <w:sz w:val="28"/>
          <w:szCs w:val="28"/>
          <w:lang w:val="uk-UA"/>
        </w:rPr>
        <w:t xml:space="preserve">, А. </w:t>
      </w:r>
      <w:proofErr w:type="spellStart"/>
      <w:r w:rsidR="00077B7E" w:rsidRPr="00374F7E">
        <w:rPr>
          <w:rFonts w:ascii="Times New Roman" w:hAnsi="Times New Roman" w:cs="Times New Roman"/>
          <w:sz w:val="28"/>
          <w:szCs w:val="28"/>
          <w:lang w:val="uk-UA"/>
        </w:rPr>
        <w:t>Бущенка</w:t>
      </w:r>
      <w:proofErr w:type="spellEnd"/>
      <w:r w:rsidR="00077B7E" w:rsidRPr="00374F7E">
        <w:rPr>
          <w:rFonts w:ascii="Times New Roman" w:hAnsi="Times New Roman" w:cs="Times New Roman"/>
          <w:sz w:val="28"/>
          <w:szCs w:val="28"/>
          <w:lang w:val="uk-UA"/>
        </w:rPr>
        <w:t xml:space="preserve">, В. </w:t>
      </w:r>
      <w:proofErr w:type="spellStart"/>
      <w:r w:rsidR="00077B7E" w:rsidRPr="00374F7E">
        <w:rPr>
          <w:rFonts w:ascii="Times New Roman" w:hAnsi="Times New Roman" w:cs="Times New Roman"/>
          <w:sz w:val="28"/>
          <w:szCs w:val="28"/>
          <w:lang w:val="uk-UA"/>
        </w:rPr>
        <w:t>Пилипчука</w:t>
      </w:r>
      <w:proofErr w:type="spellEnd"/>
      <w:r w:rsidR="00077B7E" w:rsidRPr="00374F7E">
        <w:rPr>
          <w:rFonts w:ascii="Times New Roman" w:hAnsi="Times New Roman" w:cs="Times New Roman"/>
          <w:sz w:val="28"/>
          <w:szCs w:val="28"/>
          <w:lang w:val="uk-UA"/>
        </w:rPr>
        <w:t xml:space="preserve">, </w:t>
      </w:r>
      <w:proofErr w:type="spellStart"/>
      <w:r w:rsidR="00077B7E" w:rsidRPr="00374F7E">
        <w:rPr>
          <w:rFonts w:ascii="Times New Roman" w:hAnsi="Times New Roman" w:cs="Times New Roman"/>
          <w:sz w:val="28"/>
          <w:szCs w:val="28"/>
          <w:lang w:val="uk-UA"/>
        </w:rPr>
        <w:t>С. </w:t>
      </w:r>
      <w:r w:rsidRPr="00374F7E">
        <w:rPr>
          <w:rFonts w:ascii="Times New Roman" w:hAnsi="Times New Roman" w:cs="Times New Roman"/>
          <w:sz w:val="28"/>
          <w:szCs w:val="28"/>
          <w:lang w:val="uk-UA"/>
        </w:rPr>
        <w:t>Тагі</w:t>
      </w:r>
      <w:proofErr w:type="spellEnd"/>
      <w:r w:rsidRPr="00374F7E">
        <w:rPr>
          <w:rFonts w:ascii="Times New Roman" w:hAnsi="Times New Roman" w:cs="Times New Roman"/>
          <w:sz w:val="28"/>
          <w:szCs w:val="28"/>
          <w:lang w:val="uk-UA"/>
        </w:rPr>
        <w:t xml:space="preserve">єва, В. </w:t>
      </w:r>
      <w:proofErr w:type="spellStart"/>
      <w:r w:rsidRPr="00374F7E">
        <w:rPr>
          <w:rFonts w:ascii="Times New Roman" w:hAnsi="Times New Roman" w:cs="Times New Roman"/>
          <w:sz w:val="28"/>
          <w:szCs w:val="28"/>
          <w:lang w:val="uk-UA"/>
        </w:rPr>
        <w:t>Уварова</w:t>
      </w:r>
      <w:proofErr w:type="spellEnd"/>
      <w:r w:rsidRPr="00374F7E">
        <w:rPr>
          <w:rFonts w:ascii="Times New Roman" w:hAnsi="Times New Roman" w:cs="Times New Roman"/>
          <w:sz w:val="28"/>
          <w:szCs w:val="28"/>
          <w:lang w:val="uk-UA"/>
        </w:rPr>
        <w:t xml:space="preserve">, Т. </w:t>
      </w:r>
      <w:proofErr w:type="spellStart"/>
      <w:r w:rsidRPr="00374F7E">
        <w:rPr>
          <w:rFonts w:ascii="Times New Roman" w:hAnsi="Times New Roman" w:cs="Times New Roman"/>
          <w:sz w:val="28"/>
          <w:szCs w:val="28"/>
          <w:lang w:val="uk-UA"/>
        </w:rPr>
        <w:t>Фулей</w:t>
      </w:r>
      <w:proofErr w:type="spellEnd"/>
      <w:r w:rsidR="00077B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w:t>
      </w:r>
    </w:p>
    <w:p w:rsidR="00E97728" w:rsidRPr="00374F7E" w:rsidRDefault="00E97728" w:rsidP="00E9772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Дослідженню суті й процесуальних особливостей призначення та проведення негласних слідчих (розшукових) дій присвячені праці таких вчених і фахівців, як Ю. </w:t>
      </w:r>
      <w:proofErr w:type="spellStart"/>
      <w:r w:rsidRPr="00374F7E">
        <w:rPr>
          <w:rFonts w:ascii="Times New Roman" w:hAnsi="Times New Roman" w:cs="Times New Roman"/>
          <w:sz w:val="28"/>
          <w:szCs w:val="28"/>
          <w:lang w:val="uk-UA"/>
        </w:rPr>
        <w:t>Аленін</w:t>
      </w:r>
      <w:proofErr w:type="spellEnd"/>
      <w:r w:rsidRPr="00374F7E">
        <w:rPr>
          <w:rFonts w:ascii="Times New Roman" w:hAnsi="Times New Roman" w:cs="Times New Roman"/>
          <w:sz w:val="28"/>
          <w:szCs w:val="28"/>
          <w:lang w:val="uk-UA"/>
        </w:rPr>
        <w:t>,</w:t>
      </w:r>
      <w:r w:rsidR="00457951"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Л. Аркуша, Р. </w:t>
      </w:r>
      <w:proofErr w:type="spellStart"/>
      <w:r w:rsidRPr="00374F7E">
        <w:rPr>
          <w:rFonts w:ascii="Times New Roman" w:hAnsi="Times New Roman" w:cs="Times New Roman"/>
          <w:sz w:val="28"/>
          <w:szCs w:val="28"/>
          <w:lang w:val="uk-UA"/>
        </w:rPr>
        <w:t>Благута</w:t>
      </w:r>
      <w:proofErr w:type="spellEnd"/>
      <w:r w:rsidRPr="00374F7E">
        <w:rPr>
          <w:rFonts w:ascii="Times New Roman" w:hAnsi="Times New Roman" w:cs="Times New Roman"/>
          <w:sz w:val="28"/>
          <w:szCs w:val="28"/>
          <w:lang w:val="uk-UA"/>
        </w:rPr>
        <w:t xml:space="preserve">, М. Багрій, O. </w:t>
      </w:r>
      <w:proofErr w:type="spellStart"/>
      <w:r w:rsidRPr="00374F7E">
        <w:rPr>
          <w:rFonts w:ascii="Times New Roman" w:hAnsi="Times New Roman" w:cs="Times New Roman"/>
          <w:sz w:val="28"/>
          <w:szCs w:val="28"/>
          <w:lang w:val="uk-UA"/>
        </w:rPr>
        <w:t>Білічак</w:t>
      </w:r>
      <w:proofErr w:type="spellEnd"/>
      <w:r w:rsidRPr="00374F7E">
        <w:rPr>
          <w:rFonts w:ascii="Times New Roman" w:hAnsi="Times New Roman" w:cs="Times New Roman"/>
          <w:sz w:val="28"/>
          <w:szCs w:val="28"/>
          <w:lang w:val="uk-UA"/>
        </w:rPr>
        <w:t xml:space="preserve">, В. Глушков, С. </w:t>
      </w:r>
      <w:proofErr w:type="spellStart"/>
      <w:r w:rsidRPr="00374F7E">
        <w:rPr>
          <w:rFonts w:ascii="Times New Roman" w:hAnsi="Times New Roman" w:cs="Times New Roman"/>
          <w:sz w:val="28"/>
          <w:szCs w:val="28"/>
          <w:lang w:val="uk-UA"/>
        </w:rPr>
        <w:t>Гриненко</w:t>
      </w:r>
      <w:proofErr w:type="spellEnd"/>
      <w:r w:rsidRPr="00374F7E">
        <w:rPr>
          <w:rFonts w:ascii="Times New Roman" w:hAnsi="Times New Roman" w:cs="Times New Roman"/>
          <w:sz w:val="28"/>
          <w:szCs w:val="28"/>
          <w:lang w:val="uk-UA"/>
        </w:rPr>
        <w:t xml:space="preserve">, М. </w:t>
      </w:r>
      <w:proofErr w:type="spellStart"/>
      <w:r w:rsidRPr="00374F7E">
        <w:rPr>
          <w:rFonts w:ascii="Times New Roman" w:hAnsi="Times New Roman" w:cs="Times New Roman"/>
          <w:sz w:val="28"/>
          <w:szCs w:val="28"/>
          <w:lang w:val="uk-UA"/>
        </w:rPr>
        <w:t>Грібов</w:t>
      </w:r>
      <w:proofErr w:type="spellEnd"/>
      <w:r w:rsidRPr="00374F7E">
        <w:rPr>
          <w:rFonts w:ascii="Times New Roman" w:hAnsi="Times New Roman" w:cs="Times New Roman"/>
          <w:sz w:val="28"/>
          <w:szCs w:val="28"/>
          <w:lang w:val="uk-UA"/>
        </w:rPr>
        <w:t xml:space="preserve">, О. </w:t>
      </w:r>
      <w:proofErr w:type="spellStart"/>
      <w:r w:rsidRPr="00374F7E">
        <w:rPr>
          <w:rFonts w:ascii="Times New Roman" w:hAnsi="Times New Roman" w:cs="Times New Roman"/>
          <w:sz w:val="28"/>
          <w:szCs w:val="28"/>
          <w:lang w:val="uk-UA"/>
        </w:rPr>
        <w:t>Дрозов</w:t>
      </w:r>
      <w:proofErr w:type="spellEnd"/>
      <w:r w:rsidRPr="00374F7E">
        <w:rPr>
          <w:rFonts w:ascii="Times New Roman" w:hAnsi="Times New Roman" w:cs="Times New Roman"/>
          <w:sz w:val="28"/>
          <w:szCs w:val="28"/>
          <w:lang w:val="uk-UA"/>
        </w:rPr>
        <w:t xml:space="preserve">, С. Єськов, В. Колесник, </w:t>
      </w:r>
      <w:proofErr w:type="spellStart"/>
      <w:r w:rsidRPr="00374F7E">
        <w:rPr>
          <w:rFonts w:ascii="Times New Roman" w:hAnsi="Times New Roman" w:cs="Times New Roman"/>
          <w:sz w:val="28"/>
          <w:szCs w:val="28"/>
          <w:lang w:val="uk-UA"/>
        </w:rPr>
        <w:t>С. Куді</w:t>
      </w:r>
      <w:proofErr w:type="spellEnd"/>
      <w:r w:rsidRPr="00374F7E">
        <w:rPr>
          <w:rFonts w:ascii="Times New Roman" w:hAnsi="Times New Roman" w:cs="Times New Roman"/>
          <w:sz w:val="28"/>
          <w:szCs w:val="28"/>
          <w:lang w:val="uk-UA"/>
        </w:rPr>
        <w:t xml:space="preserve">нов, В. Луцик, Є. </w:t>
      </w:r>
      <w:proofErr w:type="spellStart"/>
      <w:r w:rsidRPr="00374F7E">
        <w:rPr>
          <w:rFonts w:ascii="Times New Roman" w:hAnsi="Times New Roman" w:cs="Times New Roman"/>
          <w:sz w:val="28"/>
          <w:szCs w:val="28"/>
          <w:lang w:val="uk-UA"/>
        </w:rPr>
        <w:t>Лук'янчиков</w:t>
      </w:r>
      <w:proofErr w:type="spellEnd"/>
      <w:r w:rsidRPr="00374F7E">
        <w:rPr>
          <w:rFonts w:ascii="Times New Roman" w:hAnsi="Times New Roman" w:cs="Times New Roman"/>
          <w:sz w:val="28"/>
          <w:szCs w:val="28"/>
          <w:lang w:val="uk-UA"/>
        </w:rPr>
        <w:t xml:space="preserve">, Д. </w:t>
      </w:r>
      <w:proofErr w:type="spellStart"/>
      <w:r w:rsidRPr="00374F7E">
        <w:rPr>
          <w:rFonts w:ascii="Times New Roman" w:hAnsi="Times New Roman" w:cs="Times New Roman"/>
          <w:sz w:val="28"/>
          <w:szCs w:val="28"/>
          <w:lang w:val="uk-UA"/>
        </w:rPr>
        <w:t>Никифорчук</w:t>
      </w:r>
      <w:proofErr w:type="spellEnd"/>
      <w:r w:rsidRPr="00374F7E">
        <w:rPr>
          <w:rFonts w:ascii="Times New Roman" w:hAnsi="Times New Roman" w:cs="Times New Roman"/>
          <w:sz w:val="28"/>
          <w:szCs w:val="28"/>
          <w:lang w:val="uk-UA"/>
        </w:rPr>
        <w:t xml:space="preserve">, М. </w:t>
      </w:r>
      <w:proofErr w:type="spellStart"/>
      <w:r w:rsidRPr="00374F7E">
        <w:rPr>
          <w:rFonts w:ascii="Times New Roman" w:hAnsi="Times New Roman" w:cs="Times New Roman"/>
          <w:sz w:val="28"/>
          <w:szCs w:val="28"/>
          <w:lang w:val="uk-UA"/>
        </w:rPr>
        <w:t>Погорецький</w:t>
      </w:r>
      <w:proofErr w:type="spellEnd"/>
      <w:r w:rsidRPr="00374F7E">
        <w:rPr>
          <w:rFonts w:ascii="Times New Roman" w:hAnsi="Times New Roman" w:cs="Times New Roman"/>
          <w:sz w:val="28"/>
          <w:szCs w:val="28"/>
          <w:lang w:val="uk-UA"/>
        </w:rPr>
        <w:t xml:space="preserve">, О. Подобний, Д. </w:t>
      </w:r>
      <w:proofErr w:type="spellStart"/>
      <w:r w:rsidRPr="00374F7E">
        <w:rPr>
          <w:rFonts w:ascii="Times New Roman" w:hAnsi="Times New Roman" w:cs="Times New Roman"/>
          <w:sz w:val="28"/>
          <w:szCs w:val="28"/>
          <w:lang w:val="uk-UA"/>
        </w:rPr>
        <w:t>Сергеева</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Сліпченко</w:t>
      </w:r>
      <w:proofErr w:type="spellEnd"/>
      <w:r w:rsidRPr="00374F7E">
        <w:rPr>
          <w:rFonts w:ascii="Times New Roman" w:hAnsi="Times New Roman" w:cs="Times New Roman"/>
          <w:sz w:val="28"/>
          <w:szCs w:val="28"/>
          <w:lang w:val="uk-UA"/>
        </w:rPr>
        <w:t>,</w:t>
      </w:r>
      <w:r w:rsidR="00323471" w:rsidRPr="00374F7E">
        <w:rPr>
          <w:rFonts w:ascii="Times New Roman" w:hAnsi="Times New Roman" w:cs="Times New Roman"/>
          <w:sz w:val="28"/>
          <w:szCs w:val="28"/>
          <w:lang w:val="uk-UA"/>
        </w:rPr>
        <w:t xml:space="preserve"> </w:t>
      </w:r>
      <w:r w:rsidR="004076D9" w:rsidRPr="00374F7E">
        <w:rPr>
          <w:rFonts w:ascii="Times New Roman" w:hAnsi="Times New Roman" w:cs="Times New Roman"/>
          <w:sz w:val="28"/>
          <w:szCs w:val="28"/>
          <w:lang w:val="uk-UA"/>
        </w:rPr>
        <w:t>Є.</w:t>
      </w:r>
      <w:r w:rsidRPr="00374F7E">
        <w:rPr>
          <w:rFonts w:ascii="Times New Roman" w:hAnsi="Times New Roman" w:cs="Times New Roman"/>
          <w:sz w:val="28"/>
          <w:szCs w:val="28"/>
          <w:lang w:val="uk-UA"/>
        </w:rPr>
        <w:t xml:space="preserve"> Скулиш, О. </w:t>
      </w:r>
      <w:proofErr w:type="spellStart"/>
      <w:r w:rsidRPr="00374F7E">
        <w:rPr>
          <w:rFonts w:ascii="Times New Roman" w:hAnsi="Times New Roman" w:cs="Times New Roman"/>
          <w:sz w:val="28"/>
          <w:szCs w:val="28"/>
          <w:lang w:val="uk-UA"/>
        </w:rPr>
        <w:t>Татаров</w:t>
      </w:r>
      <w:proofErr w:type="spellEnd"/>
      <w:r w:rsidRPr="00374F7E">
        <w:rPr>
          <w:rFonts w:ascii="Times New Roman" w:hAnsi="Times New Roman" w:cs="Times New Roman"/>
          <w:sz w:val="28"/>
          <w:szCs w:val="28"/>
          <w:lang w:val="uk-UA"/>
        </w:rPr>
        <w:t xml:space="preserve">, Л. </w:t>
      </w:r>
      <w:proofErr w:type="spellStart"/>
      <w:r w:rsidRPr="00374F7E">
        <w:rPr>
          <w:rFonts w:ascii="Times New Roman" w:hAnsi="Times New Roman" w:cs="Times New Roman"/>
          <w:sz w:val="28"/>
          <w:szCs w:val="28"/>
          <w:lang w:val="uk-UA"/>
        </w:rPr>
        <w:t>Удалова</w:t>
      </w:r>
      <w:proofErr w:type="spellEnd"/>
      <w:r w:rsidRP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w:t>
      </w:r>
      <w:r w:rsidR="004076D9"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Фарин</w:t>
      </w:r>
      <w:proofErr w:type="spellEnd"/>
      <w:r w:rsidRPr="00374F7E">
        <w:rPr>
          <w:rFonts w:ascii="Times New Roman" w:hAnsi="Times New Roman" w:cs="Times New Roman"/>
          <w:sz w:val="28"/>
          <w:szCs w:val="28"/>
          <w:lang w:val="uk-UA"/>
        </w:rPr>
        <w:t xml:space="preserve">ник, Д. </w:t>
      </w:r>
      <w:proofErr w:type="spellStart"/>
      <w:r w:rsidRPr="00374F7E">
        <w:rPr>
          <w:rFonts w:ascii="Times New Roman" w:hAnsi="Times New Roman" w:cs="Times New Roman"/>
          <w:sz w:val="28"/>
          <w:szCs w:val="28"/>
          <w:lang w:val="uk-UA"/>
        </w:rPr>
        <w:t>Цехан</w:t>
      </w:r>
      <w:proofErr w:type="spellEnd"/>
      <w:r w:rsidRPr="00374F7E">
        <w:rPr>
          <w:rFonts w:ascii="Times New Roman" w:hAnsi="Times New Roman" w:cs="Times New Roman"/>
          <w:sz w:val="28"/>
          <w:szCs w:val="28"/>
          <w:lang w:val="uk-UA"/>
        </w:rPr>
        <w:t xml:space="preserve">, М. </w:t>
      </w:r>
      <w:proofErr w:type="spellStart"/>
      <w:r w:rsidRPr="00374F7E">
        <w:rPr>
          <w:rFonts w:ascii="Times New Roman" w:hAnsi="Times New Roman" w:cs="Times New Roman"/>
          <w:sz w:val="28"/>
          <w:szCs w:val="28"/>
          <w:lang w:val="uk-UA"/>
        </w:rPr>
        <w:t>Цуцкірідзе</w:t>
      </w:r>
      <w:proofErr w:type="spellEnd"/>
      <w:r w:rsidRPr="00374F7E">
        <w:rPr>
          <w:rFonts w:ascii="Times New Roman" w:hAnsi="Times New Roman" w:cs="Times New Roman"/>
          <w:sz w:val="28"/>
          <w:szCs w:val="28"/>
          <w:lang w:val="uk-UA"/>
        </w:rPr>
        <w:t>,</w:t>
      </w:r>
      <w:r w:rsidR="00457951" w:rsidRPr="00374F7E">
        <w:rPr>
          <w:rFonts w:ascii="Times New Roman" w:hAnsi="Times New Roman" w:cs="Times New Roman"/>
          <w:sz w:val="28"/>
          <w:szCs w:val="28"/>
          <w:lang w:val="uk-UA"/>
        </w:rPr>
        <w:t xml:space="preserve"> </w:t>
      </w:r>
      <w:r w:rsidR="00203CDC">
        <w:rPr>
          <w:rFonts w:ascii="Times New Roman" w:hAnsi="Times New Roman" w:cs="Times New Roman"/>
          <w:sz w:val="28"/>
          <w:szCs w:val="28"/>
          <w:lang w:val="uk-UA"/>
        </w:rPr>
        <w:t xml:space="preserve">P. </w:t>
      </w:r>
      <w:proofErr w:type="spellStart"/>
      <w:r w:rsidR="00203CDC">
        <w:rPr>
          <w:rFonts w:ascii="Times New Roman" w:hAnsi="Times New Roman" w:cs="Times New Roman"/>
          <w:sz w:val="28"/>
          <w:szCs w:val="28"/>
          <w:lang w:val="uk-UA"/>
        </w:rPr>
        <w:t>Шехавцов</w:t>
      </w:r>
      <w:proofErr w:type="spellEnd"/>
      <w:r w:rsidR="00203CDC">
        <w:rPr>
          <w:rFonts w:ascii="Times New Roman" w:hAnsi="Times New Roman" w:cs="Times New Roman"/>
          <w:sz w:val="28"/>
          <w:szCs w:val="28"/>
          <w:lang w:val="uk-UA"/>
        </w:rPr>
        <w:t xml:space="preserve">, М. </w:t>
      </w:r>
      <w:proofErr w:type="spellStart"/>
      <w:r w:rsidR="00203CDC">
        <w:rPr>
          <w:rFonts w:ascii="Times New Roman" w:hAnsi="Times New Roman" w:cs="Times New Roman"/>
          <w:sz w:val="28"/>
          <w:szCs w:val="28"/>
          <w:lang w:val="uk-UA"/>
        </w:rPr>
        <w:t>Шумило</w:t>
      </w:r>
      <w:proofErr w:type="spellEnd"/>
      <w:r w:rsidR="00203CDC">
        <w:rPr>
          <w:rFonts w:ascii="Times New Roman" w:hAnsi="Times New Roman" w:cs="Times New Roman"/>
          <w:sz w:val="28"/>
          <w:szCs w:val="28"/>
          <w:lang w:val="uk-UA"/>
        </w:rPr>
        <w:t xml:space="preserve"> та ін.</w:t>
      </w:r>
      <w:r w:rsidR="00077B7E" w:rsidRPr="00374F7E">
        <w:rPr>
          <w:rFonts w:ascii="Times New Roman" w:hAnsi="Times New Roman" w:cs="Times New Roman"/>
          <w:sz w:val="28"/>
          <w:lang w:val="uk-UA"/>
        </w:rPr>
        <w:t xml:space="preserve">. </w:t>
      </w:r>
      <w:r w:rsidRPr="00374F7E">
        <w:rPr>
          <w:rFonts w:ascii="Times New Roman" w:hAnsi="Times New Roman" w:cs="Times New Roman"/>
          <w:sz w:val="28"/>
          <w:szCs w:val="28"/>
          <w:lang w:val="uk-UA"/>
        </w:rPr>
        <w:t>Однак у наукових працях не в достатньому обсязі набула відображення саме порівняльна характеристика слідчих (розшукових) та негласних</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слідчих (розшукових) дій.</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Із тактичного погляду інтерес викликає розмежування таких видів слідчих (розшукових) дій, як огляд житла чи іншого володіння особи й обстеження публічно недоступних</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місць, житла чи іншого володіння особи, тому що процес їх реалізації та застосування має</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деякі спільні риси.</w:t>
      </w:r>
    </w:p>
    <w:p w:rsidR="006336D1" w:rsidRPr="00374F7E" w:rsidRDefault="006336D1" w:rsidP="00E9772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Дослідженню проблем проведення слідчих (розшукових) дій, що обмежують недоторканість житла чи іншого володіння особи, приділяли свою увагу такі вітчизняні та зарубіжні науковці як: В. </w:t>
      </w:r>
      <w:proofErr w:type="spellStart"/>
      <w:r w:rsidRPr="00374F7E">
        <w:rPr>
          <w:rFonts w:ascii="Times New Roman" w:hAnsi="Times New Roman" w:cs="Times New Roman"/>
          <w:sz w:val="28"/>
          <w:szCs w:val="28"/>
          <w:lang w:val="uk-UA"/>
        </w:rPr>
        <w:t>Алексійчук</w:t>
      </w:r>
      <w:proofErr w:type="spellEnd"/>
      <w:r w:rsidRPr="00374F7E">
        <w:rPr>
          <w:rFonts w:ascii="Times New Roman" w:hAnsi="Times New Roman" w:cs="Times New Roman"/>
          <w:sz w:val="28"/>
          <w:szCs w:val="28"/>
          <w:lang w:val="uk-UA"/>
        </w:rPr>
        <w:t xml:space="preserve">, Ю. </w:t>
      </w:r>
      <w:proofErr w:type="spellStart"/>
      <w:r w:rsidRPr="00374F7E">
        <w:rPr>
          <w:rFonts w:ascii="Times New Roman" w:hAnsi="Times New Roman" w:cs="Times New Roman"/>
          <w:sz w:val="28"/>
          <w:szCs w:val="28"/>
          <w:lang w:val="uk-UA"/>
        </w:rPr>
        <w:t>Аленін</w:t>
      </w:r>
      <w:proofErr w:type="spellEnd"/>
      <w:r w:rsidRPr="00374F7E">
        <w:rPr>
          <w:rFonts w:ascii="Times New Roman" w:hAnsi="Times New Roman" w:cs="Times New Roman"/>
          <w:sz w:val="28"/>
          <w:szCs w:val="28"/>
          <w:lang w:val="uk-UA"/>
        </w:rPr>
        <w:t>, О.</w:t>
      </w:r>
      <w:r w:rsidR="00DF18DD"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 xml:space="preserve">Баєв, В. </w:t>
      </w:r>
      <w:proofErr w:type="spellStart"/>
      <w:r w:rsidRPr="00374F7E">
        <w:rPr>
          <w:rFonts w:ascii="Times New Roman" w:hAnsi="Times New Roman" w:cs="Times New Roman"/>
          <w:sz w:val="28"/>
          <w:szCs w:val="28"/>
          <w:lang w:val="uk-UA"/>
        </w:rPr>
        <w:t>Басай</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Бахін</w:t>
      </w:r>
      <w:proofErr w:type="spellEnd"/>
      <w:r w:rsidRPr="00374F7E">
        <w:rPr>
          <w:rFonts w:ascii="Times New Roman" w:hAnsi="Times New Roman" w:cs="Times New Roman"/>
          <w:sz w:val="28"/>
          <w:szCs w:val="28"/>
          <w:lang w:val="uk-UA"/>
        </w:rPr>
        <w:t xml:space="preserve">, Р. Бєлкін, П. </w:t>
      </w:r>
      <w:proofErr w:type="spellStart"/>
      <w:r w:rsidRPr="00374F7E">
        <w:rPr>
          <w:rFonts w:ascii="Times New Roman" w:hAnsi="Times New Roman" w:cs="Times New Roman"/>
          <w:sz w:val="28"/>
          <w:szCs w:val="28"/>
          <w:lang w:val="uk-UA"/>
        </w:rPr>
        <w:t>Біленчук</w:t>
      </w:r>
      <w:proofErr w:type="spellEnd"/>
      <w:r w:rsidRPr="00374F7E">
        <w:rPr>
          <w:rFonts w:ascii="Times New Roman" w:hAnsi="Times New Roman" w:cs="Times New Roman"/>
          <w:sz w:val="28"/>
          <w:szCs w:val="28"/>
          <w:lang w:val="uk-UA"/>
        </w:rPr>
        <w:t>, В.</w:t>
      </w:r>
      <w:proofErr w:type="spellStart"/>
      <w:r w:rsidRPr="00374F7E">
        <w:rPr>
          <w:rFonts w:ascii="Times New Roman" w:hAnsi="Times New Roman" w:cs="Times New Roman"/>
          <w:sz w:val="28"/>
          <w:szCs w:val="28"/>
          <w:lang w:val="uk-UA"/>
        </w:rPr>
        <w:t>Весельський</w:t>
      </w:r>
      <w:proofErr w:type="spellEnd"/>
      <w:r w:rsidRPr="00374F7E">
        <w:rPr>
          <w:rFonts w:ascii="Times New Roman" w:hAnsi="Times New Roman" w:cs="Times New Roman"/>
          <w:sz w:val="28"/>
          <w:szCs w:val="28"/>
          <w:lang w:val="uk-UA"/>
        </w:rPr>
        <w:t xml:space="preserve">, А. </w:t>
      </w:r>
      <w:proofErr w:type="spellStart"/>
      <w:r w:rsidRPr="00374F7E">
        <w:rPr>
          <w:rFonts w:ascii="Times New Roman" w:hAnsi="Times New Roman" w:cs="Times New Roman"/>
          <w:sz w:val="28"/>
          <w:szCs w:val="28"/>
          <w:lang w:val="uk-UA"/>
        </w:rPr>
        <w:t>Вінберг</w:t>
      </w:r>
      <w:proofErr w:type="spellEnd"/>
      <w:r w:rsidRPr="00374F7E">
        <w:rPr>
          <w:rFonts w:ascii="Times New Roman" w:hAnsi="Times New Roman" w:cs="Times New Roman"/>
          <w:sz w:val="28"/>
          <w:szCs w:val="28"/>
          <w:lang w:val="uk-UA"/>
        </w:rPr>
        <w:t xml:space="preserve">, О. </w:t>
      </w:r>
      <w:proofErr w:type="spellStart"/>
      <w:r w:rsidRPr="00374F7E">
        <w:rPr>
          <w:rFonts w:ascii="Times New Roman" w:hAnsi="Times New Roman" w:cs="Times New Roman"/>
          <w:sz w:val="28"/>
          <w:szCs w:val="28"/>
          <w:lang w:val="uk-UA"/>
        </w:rPr>
        <w:t>Довгополик</w:t>
      </w:r>
      <w:proofErr w:type="spellEnd"/>
      <w:r w:rsidRPr="00374F7E">
        <w:rPr>
          <w:rFonts w:ascii="Times New Roman" w:hAnsi="Times New Roman" w:cs="Times New Roman"/>
          <w:sz w:val="28"/>
          <w:szCs w:val="28"/>
          <w:lang w:val="uk-UA"/>
        </w:rPr>
        <w:t xml:space="preserve">, В. Громов, В. Журавель, А.Іщенко, Н. Клименко, В. </w:t>
      </w:r>
      <w:proofErr w:type="spellStart"/>
      <w:r w:rsidRPr="00374F7E">
        <w:rPr>
          <w:rFonts w:ascii="Times New Roman" w:hAnsi="Times New Roman" w:cs="Times New Roman"/>
          <w:sz w:val="28"/>
          <w:szCs w:val="28"/>
          <w:lang w:val="uk-UA"/>
        </w:rPr>
        <w:t>Колмаков</w:t>
      </w:r>
      <w:proofErr w:type="spellEnd"/>
      <w:r w:rsidRPr="00374F7E">
        <w:rPr>
          <w:rFonts w:ascii="Times New Roman" w:hAnsi="Times New Roman" w:cs="Times New Roman"/>
          <w:sz w:val="28"/>
          <w:szCs w:val="28"/>
          <w:lang w:val="uk-UA"/>
        </w:rPr>
        <w:t xml:space="preserve">, М. </w:t>
      </w:r>
      <w:proofErr w:type="spellStart"/>
      <w:r w:rsidRPr="00374F7E">
        <w:rPr>
          <w:rFonts w:ascii="Times New Roman" w:hAnsi="Times New Roman" w:cs="Times New Roman"/>
          <w:sz w:val="28"/>
          <w:szCs w:val="28"/>
          <w:lang w:val="uk-UA"/>
        </w:rPr>
        <w:t>Михеєнко</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Тіщенко</w:t>
      </w:r>
      <w:proofErr w:type="spellEnd"/>
      <w:r w:rsidRPr="00374F7E">
        <w:rPr>
          <w:rFonts w:ascii="Times New Roman" w:hAnsi="Times New Roman" w:cs="Times New Roman"/>
          <w:sz w:val="28"/>
          <w:szCs w:val="28"/>
          <w:lang w:val="uk-UA"/>
        </w:rPr>
        <w:t xml:space="preserve">, В. Попов, А. </w:t>
      </w:r>
      <w:proofErr w:type="spellStart"/>
      <w:r w:rsidRPr="00374F7E">
        <w:rPr>
          <w:rFonts w:ascii="Times New Roman" w:hAnsi="Times New Roman" w:cs="Times New Roman"/>
          <w:sz w:val="28"/>
          <w:szCs w:val="28"/>
          <w:lang w:val="uk-UA"/>
        </w:rPr>
        <w:t>Рижаков</w:t>
      </w:r>
      <w:proofErr w:type="spellEnd"/>
      <w:r w:rsidRPr="00374F7E">
        <w:rPr>
          <w:rFonts w:ascii="Times New Roman" w:hAnsi="Times New Roman" w:cs="Times New Roman"/>
          <w:sz w:val="28"/>
          <w:szCs w:val="28"/>
          <w:lang w:val="uk-UA"/>
        </w:rPr>
        <w:t xml:space="preserve">, К. </w:t>
      </w:r>
      <w:proofErr w:type="spellStart"/>
      <w:r w:rsidRPr="00374F7E">
        <w:rPr>
          <w:rFonts w:ascii="Times New Roman" w:hAnsi="Times New Roman" w:cs="Times New Roman"/>
          <w:sz w:val="28"/>
          <w:szCs w:val="28"/>
          <w:lang w:val="uk-UA"/>
        </w:rPr>
        <w:t>Чаплинський</w:t>
      </w:r>
      <w:proofErr w:type="spellEnd"/>
      <w:r w:rsidRP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w:t>
      </w:r>
      <w:r w:rsidR="00DF18DD"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Цимба</w:t>
      </w:r>
      <w:proofErr w:type="spellEnd"/>
      <w:r w:rsidRPr="00374F7E">
        <w:rPr>
          <w:rFonts w:ascii="Times New Roman" w:hAnsi="Times New Roman" w:cs="Times New Roman"/>
          <w:sz w:val="28"/>
          <w:szCs w:val="28"/>
          <w:lang w:val="uk-UA"/>
        </w:rPr>
        <w:t xml:space="preserve">люк, В. </w:t>
      </w:r>
      <w:proofErr w:type="spellStart"/>
      <w:r w:rsidRPr="00374F7E">
        <w:rPr>
          <w:rFonts w:ascii="Times New Roman" w:hAnsi="Times New Roman" w:cs="Times New Roman"/>
          <w:sz w:val="28"/>
          <w:szCs w:val="28"/>
          <w:lang w:val="uk-UA"/>
        </w:rPr>
        <w:t>Шепітько</w:t>
      </w:r>
      <w:proofErr w:type="spellEnd"/>
      <w:r w:rsidRPr="00374F7E">
        <w:rPr>
          <w:rFonts w:ascii="Times New Roman" w:hAnsi="Times New Roman" w:cs="Times New Roman"/>
          <w:sz w:val="28"/>
          <w:szCs w:val="28"/>
          <w:lang w:val="uk-UA"/>
        </w:rPr>
        <w:t xml:space="preserve"> та ін.</w:t>
      </w:r>
      <w:r w:rsidR="00867FA8" w:rsidRPr="00374F7E">
        <w:rPr>
          <w:rFonts w:ascii="Times New Roman" w:hAnsi="Times New Roman" w:cs="Times New Roman"/>
          <w:sz w:val="28"/>
          <w:lang w:val="uk-UA"/>
        </w:rPr>
        <w:t>.</w:t>
      </w:r>
    </w:p>
    <w:p w:rsidR="0019414E" w:rsidRPr="00374F7E" w:rsidRDefault="0019414E"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Дослідивши </w:t>
      </w:r>
      <w:proofErr w:type="spellStart"/>
      <w:r w:rsidRPr="00374F7E">
        <w:rPr>
          <w:rFonts w:ascii="Times New Roman" w:hAnsi="Times New Roman" w:cs="Times New Roman"/>
          <w:sz w:val="28"/>
          <w:szCs w:val="28"/>
          <w:lang w:val="uk-UA"/>
        </w:rPr>
        <w:t>історико</w:t>
      </w:r>
      <w:r w:rsidR="00374F7E" w:rsidRPr="00374F7E">
        <w:rPr>
          <w:rFonts w:ascii="Times New Roman" w:hAnsi="Times New Roman" w:cs="Times New Roman"/>
          <w:sz w:val="28"/>
          <w:szCs w:val="28"/>
          <w:lang w:val="uk-UA"/>
        </w:rPr>
        <w:t>-</w:t>
      </w:r>
      <w:r w:rsidRPr="00374F7E">
        <w:rPr>
          <w:rFonts w:ascii="Times New Roman" w:hAnsi="Times New Roman" w:cs="Times New Roman"/>
          <w:sz w:val="28"/>
          <w:szCs w:val="28"/>
          <w:lang w:val="uk-UA"/>
        </w:rPr>
        <w:t>правовову</w:t>
      </w:r>
      <w:proofErr w:type="spellEnd"/>
      <w:r w:rsidRPr="00374F7E">
        <w:rPr>
          <w:rFonts w:ascii="Times New Roman" w:hAnsi="Times New Roman" w:cs="Times New Roman"/>
          <w:sz w:val="28"/>
          <w:szCs w:val="28"/>
          <w:lang w:val="uk-UA"/>
        </w:rPr>
        <w:t xml:space="preserve"> літературу щодо </w:t>
      </w:r>
      <w:proofErr w:type="spellStart"/>
      <w:r w:rsidRPr="00374F7E">
        <w:rPr>
          <w:rFonts w:ascii="Times New Roman" w:hAnsi="Times New Roman" w:cs="Times New Roman"/>
          <w:sz w:val="28"/>
          <w:szCs w:val="28"/>
          <w:lang w:val="uk-UA"/>
        </w:rPr>
        <w:t>генези</w:t>
      </w:r>
      <w:proofErr w:type="spellEnd"/>
      <w:r w:rsidRPr="00374F7E">
        <w:rPr>
          <w:rFonts w:ascii="Times New Roman" w:hAnsi="Times New Roman" w:cs="Times New Roman"/>
          <w:sz w:val="28"/>
          <w:szCs w:val="28"/>
          <w:lang w:val="uk-UA"/>
        </w:rPr>
        <w:t xml:space="preserve"> обстеження житла чи іншого володіння особи шляхом таємного проникнення до них встановлено, що така діяльність протягом тривалого періоду існувала як спосіб виявлення </w:t>
      </w:r>
      <w:r w:rsidRPr="00374F7E">
        <w:rPr>
          <w:rFonts w:ascii="Times New Roman" w:hAnsi="Times New Roman" w:cs="Times New Roman"/>
          <w:sz w:val="28"/>
          <w:szCs w:val="28"/>
          <w:lang w:val="uk-UA"/>
        </w:rPr>
        <w:lastRenderedPageBreak/>
        <w:t>орієнтувальної та доказової інформації. З огляду на це є очевидним, що певною мірою питання обстеження житла чи іншого володіння особи шляхом таємного проникнення в них було досліджено в працях таких учених, як К. Антонов, О.</w:t>
      </w:r>
      <w:r w:rsidR="00374F7E"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 xml:space="preserve">Бандурка, В. </w:t>
      </w:r>
      <w:proofErr w:type="spellStart"/>
      <w:r w:rsidRPr="00374F7E">
        <w:rPr>
          <w:rFonts w:ascii="Times New Roman" w:hAnsi="Times New Roman" w:cs="Times New Roman"/>
          <w:sz w:val="28"/>
          <w:szCs w:val="28"/>
          <w:lang w:val="uk-UA"/>
        </w:rPr>
        <w:t>Берназ</w:t>
      </w:r>
      <w:proofErr w:type="spellEnd"/>
      <w:r w:rsidRPr="00374F7E">
        <w:rPr>
          <w:rFonts w:ascii="Times New Roman" w:hAnsi="Times New Roman" w:cs="Times New Roman"/>
          <w:sz w:val="28"/>
          <w:szCs w:val="28"/>
          <w:lang w:val="uk-UA"/>
        </w:rPr>
        <w:t xml:space="preserve">, О. </w:t>
      </w:r>
      <w:proofErr w:type="spellStart"/>
      <w:r w:rsidRPr="00374F7E">
        <w:rPr>
          <w:rFonts w:ascii="Times New Roman" w:hAnsi="Times New Roman" w:cs="Times New Roman"/>
          <w:sz w:val="28"/>
          <w:szCs w:val="28"/>
          <w:lang w:val="uk-UA"/>
        </w:rPr>
        <w:t>Білічак</w:t>
      </w:r>
      <w:proofErr w:type="spellEnd"/>
      <w:r w:rsidRPr="00374F7E">
        <w:rPr>
          <w:rFonts w:ascii="Times New Roman" w:hAnsi="Times New Roman" w:cs="Times New Roman"/>
          <w:sz w:val="28"/>
          <w:szCs w:val="28"/>
          <w:lang w:val="uk-UA"/>
        </w:rPr>
        <w:t xml:space="preserve">, М. </w:t>
      </w:r>
      <w:proofErr w:type="spellStart"/>
      <w:r w:rsidRPr="00374F7E">
        <w:rPr>
          <w:rFonts w:ascii="Times New Roman" w:hAnsi="Times New Roman" w:cs="Times New Roman"/>
          <w:sz w:val="28"/>
          <w:szCs w:val="28"/>
          <w:lang w:val="uk-UA"/>
        </w:rPr>
        <w:t>Водько</w:t>
      </w:r>
      <w:proofErr w:type="spellEnd"/>
      <w:r w:rsidRPr="00374F7E">
        <w:rPr>
          <w:rFonts w:ascii="Times New Roman" w:hAnsi="Times New Roman" w:cs="Times New Roman"/>
          <w:sz w:val="28"/>
          <w:szCs w:val="28"/>
          <w:lang w:val="uk-UA"/>
        </w:rPr>
        <w:t>, А. Волобуєв, В.</w:t>
      </w:r>
      <w:r w:rsidR="00DF18DD"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 xml:space="preserve">Галаган, </w:t>
      </w:r>
      <w:proofErr w:type="spellStart"/>
      <w:r w:rsidRPr="00374F7E">
        <w:rPr>
          <w:rFonts w:ascii="Times New Roman" w:hAnsi="Times New Roman" w:cs="Times New Roman"/>
          <w:sz w:val="28"/>
          <w:szCs w:val="28"/>
          <w:lang w:val="uk-UA"/>
        </w:rPr>
        <w:t>С.</w:t>
      </w:r>
      <w:r w:rsidR="00374F7E"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Гуса</w:t>
      </w:r>
      <w:proofErr w:type="spellEnd"/>
      <w:r w:rsidRPr="00374F7E">
        <w:rPr>
          <w:rFonts w:ascii="Times New Roman" w:hAnsi="Times New Roman" w:cs="Times New Roman"/>
          <w:sz w:val="28"/>
          <w:szCs w:val="28"/>
          <w:lang w:val="uk-UA"/>
        </w:rPr>
        <w:t xml:space="preserve">ров, О. </w:t>
      </w:r>
      <w:proofErr w:type="spellStart"/>
      <w:r w:rsidRPr="00374F7E">
        <w:rPr>
          <w:rFonts w:ascii="Times New Roman" w:hAnsi="Times New Roman" w:cs="Times New Roman"/>
          <w:sz w:val="28"/>
          <w:szCs w:val="28"/>
          <w:lang w:val="uk-UA"/>
        </w:rPr>
        <w:t>Долженков</w:t>
      </w:r>
      <w:proofErr w:type="spellEnd"/>
      <w:r w:rsidRPr="00374F7E">
        <w:rPr>
          <w:rFonts w:ascii="Times New Roman" w:hAnsi="Times New Roman" w:cs="Times New Roman"/>
          <w:sz w:val="28"/>
          <w:szCs w:val="28"/>
          <w:lang w:val="uk-UA"/>
        </w:rPr>
        <w:t xml:space="preserve">, О. </w:t>
      </w:r>
      <w:proofErr w:type="spellStart"/>
      <w:r w:rsidRPr="00374F7E">
        <w:rPr>
          <w:rFonts w:ascii="Times New Roman" w:hAnsi="Times New Roman" w:cs="Times New Roman"/>
          <w:sz w:val="28"/>
          <w:szCs w:val="28"/>
          <w:lang w:val="uk-UA"/>
        </w:rPr>
        <w:t>Капліна</w:t>
      </w:r>
      <w:proofErr w:type="spellEnd"/>
      <w:r w:rsidRPr="00374F7E">
        <w:rPr>
          <w:rFonts w:ascii="Times New Roman" w:hAnsi="Times New Roman" w:cs="Times New Roman"/>
          <w:sz w:val="28"/>
          <w:szCs w:val="28"/>
          <w:lang w:val="uk-UA"/>
        </w:rPr>
        <w:t xml:space="preserve">, С. Кислий, О. Козаченко, </w:t>
      </w:r>
      <w:proofErr w:type="spellStart"/>
      <w:r w:rsidRPr="00374F7E">
        <w:rPr>
          <w:rFonts w:ascii="Times New Roman" w:hAnsi="Times New Roman" w:cs="Times New Roman"/>
          <w:sz w:val="28"/>
          <w:szCs w:val="28"/>
          <w:lang w:val="uk-UA"/>
        </w:rPr>
        <w:t>Є.</w:t>
      </w:r>
      <w:r w:rsidR="00DF18DD"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Лук’янчи</w:t>
      </w:r>
      <w:proofErr w:type="spellEnd"/>
      <w:r w:rsidRPr="00374F7E">
        <w:rPr>
          <w:rFonts w:ascii="Times New Roman" w:hAnsi="Times New Roman" w:cs="Times New Roman"/>
          <w:sz w:val="28"/>
          <w:szCs w:val="28"/>
          <w:lang w:val="uk-UA"/>
        </w:rPr>
        <w:t xml:space="preserve">ков, М. </w:t>
      </w:r>
      <w:proofErr w:type="spellStart"/>
      <w:r w:rsidRPr="00374F7E">
        <w:rPr>
          <w:rFonts w:ascii="Times New Roman" w:hAnsi="Times New Roman" w:cs="Times New Roman"/>
          <w:sz w:val="28"/>
          <w:szCs w:val="28"/>
          <w:lang w:val="uk-UA"/>
        </w:rPr>
        <w:t>Погорецький</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Пчолкін</w:t>
      </w:r>
      <w:proofErr w:type="spellEnd"/>
      <w:r w:rsidRPr="00374F7E">
        <w:rPr>
          <w:rFonts w:ascii="Times New Roman" w:hAnsi="Times New Roman" w:cs="Times New Roman"/>
          <w:sz w:val="28"/>
          <w:szCs w:val="28"/>
          <w:lang w:val="uk-UA"/>
        </w:rPr>
        <w:t>, Г. Середа, Є. Скулиш, Р.</w:t>
      </w:r>
      <w:r w:rsidR="00DF18DD"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 xml:space="preserve">Степанюк, В. Тарасенко, С. Фомін, С. </w:t>
      </w:r>
      <w:proofErr w:type="spellStart"/>
      <w:r w:rsidRPr="00374F7E">
        <w:rPr>
          <w:rFonts w:ascii="Times New Roman" w:hAnsi="Times New Roman" w:cs="Times New Roman"/>
          <w:sz w:val="28"/>
          <w:szCs w:val="28"/>
          <w:lang w:val="uk-UA"/>
        </w:rPr>
        <w:t>Халимон</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Шендрик</w:t>
      </w:r>
      <w:proofErr w:type="spellEnd"/>
      <w:r w:rsidRPr="00374F7E">
        <w:rPr>
          <w:rFonts w:ascii="Times New Roman" w:hAnsi="Times New Roman" w:cs="Times New Roman"/>
          <w:sz w:val="28"/>
          <w:szCs w:val="28"/>
          <w:lang w:val="uk-UA"/>
        </w:rPr>
        <w:t xml:space="preserve">, В. </w:t>
      </w:r>
      <w:proofErr w:type="spellStart"/>
      <w:r w:rsidRPr="00374F7E">
        <w:rPr>
          <w:rFonts w:ascii="Times New Roman" w:hAnsi="Times New Roman" w:cs="Times New Roman"/>
          <w:sz w:val="28"/>
          <w:szCs w:val="28"/>
          <w:lang w:val="uk-UA"/>
        </w:rPr>
        <w:t>Шепітько</w:t>
      </w:r>
      <w:proofErr w:type="spellEnd"/>
      <w:r w:rsidRPr="00374F7E">
        <w:rPr>
          <w:rFonts w:ascii="Times New Roman" w:hAnsi="Times New Roman" w:cs="Times New Roman"/>
          <w:sz w:val="28"/>
          <w:szCs w:val="28"/>
          <w:lang w:val="uk-UA"/>
        </w:rPr>
        <w:t>, О.</w:t>
      </w:r>
      <w:r w:rsidR="00DF18DD" w:rsidRPr="00374F7E">
        <w:rPr>
          <w:rFonts w:ascii="Times New Roman" w:hAnsi="Times New Roman" w:cs="Times New Roman"/>
          <w:sz w:val="28"/>
          <w:szCs w:val="28"/>
          <w:lang w:val="uk-UA"/>
        </w:rPr>
        <w:t> </w:t>
      </w:r>
      <w:r w:rsidRPr="00374F7E">
        <w:rPr>
          <w:rFonts w:ascii="Times New Roman" w:hAnsi="Times New Roman" w:cs="Times New Roman"/>
          <w:sz w:val="28"/>
          <w:szCs w:val="28"/>
          <w:lang w:val="uk-UA"/>
        </w:rPr>
        <w:t xml:space="preserve">Юрченко, О. </w:t>
      </w:r>
      <w:proofErr w:type="spellStart"/>
      <w:r w:rsidRPr="00374F7E">
        <w:rPr>
          <w:rFonts w:ascii="Times New Roman" w:hAnsi="Times New Roman" w:cs="Times New Roman"/>
          <w:sz w:val="28"/>
          <w:szCs w:val="28"/>
          <w:lang w:val="uk-UA"/>
        </w:rPr>
        <w:t>Юхно</w:t>
      </w:r>
      <w:proofErr w:type="spellEnd"/>
      <w:r w:rsidRPr="00374F7E">
        <w:rPr>
          <w:rFonts w:ascii="Times New Roman" w:hAnsi="Times New Roman" w:cs="Times New Roman"/>
          <w:sz w:val="28"/>
          <w:szCs w:val="28"/>
          <w:lang w:val="uk-UA"/>
        </w:rPr>
        <w:t xml:space="preserve"> та ін. Проте аналізуючи наукові праці названих учених, доходимо висновку, що на сьогодні зміст дефініції «обстеження житла чи іншого володіння особи шляхом таємного проникнення в них» розкрито не цілком.</w:t>
      </w:r>
    </w:p>
    <w:p w:rsidR="00137433" w:rsidRPr="00374F7E" w:rsidRDefault="000F5414"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i/>
          <w:sz w:val="28"/>
          <w:szCs w:val="28"/>
          <w:lang w:val="uk-UA"/>
        </w:rPr>
        <w:t>Опис проблеми, що досліджується.</w:t>
      </w:r>
      <w:r w:rsidR="00457951" w:rsidRPr="00374F7E">
        <w:rPr>
          <w:rFonts w:ascii="Times New Roman" w:hAnsi="Times New Roman" w:cs="Times New Roman"/>
          <w:i/>
          <w:sz w:val="28"/>
          <w:szCs w:val="28"/>
          <w:lang w:val="uk-UA"/>
        </w:rPr>
        <w:t xml:space="preserve"> </w:t>
      </w:r>
      <w:r w:rsidR="00343F18" w:rsidRPr="00374F7E">
        <w:rPr>
          <w:rFonts w:ascii="Times New Roman" w:hAnsi="Times New Roman" w:cs="Times New Roman"/>
          <w:sz w:val="28"/>
          <w:szCs w:val="28"/>
          <w:lang w:val="uk-UA"/>
        </w:rPr>
        <w:t xml:space="preserve">Конституційне право людини на недоторканність </w:t>
      </w:r>
      <w:r w:rsidR="00483B7E" w:rsidRPr="00374F7E">
        <w:rPr>
          <w:rFonts w:ascii="Times New Roman" w:hAnsi="Times New Roman" w:cs="Times New Roman"/>
          <w:sz w:val="28"/>
          <w:szCs w:val="28"/>
          <w:lang w:val="uk-UA"/>
        </w:rPr>
        <w:t xml:space="preserve">її </w:t>
      </w:r>
      <w:r w:rsidR="00137433" w:rsidRPr="00374F7E">
        <w:rPr>
          <w:rFonts w:ascii="Times New Roman" w:hAnsi="Times New Roman" w:cs="Times New Roman"/>
          <w:sz w:val="28"/>
          <w:szCs w:val="28"/>
          <w:lang w:val="uk-UA"/>
        </w:rPr>
        <w:t xml:space="preserve">майна та </w:t>
      </w:r>
      <w:r w:rsidR="00343F18" w:rsidRPr="00374F7E">
        <w:rPr>
          <w:rFonts w:ascii="Times New Roman" w:hAnsi="Times New Roman" w:cs="Times New Roman"/>
          <w:sz w:val="28"/>
          <w:szCs w:val="28"/>
          <w:lang w:val="uk-UA"/>
        </w:rPr>
        <w:t xml:space="preserve">житла покликане </w:t>
      </w:r>
      <w:r w:rsidR="00137433" w:rsidRPr="00374F7E">
        <w:rPr>
          <w:rFonts w:ascii="Times New Roman" w:hAnsi="Times New Roman" w:cs="Times New Roman"/>
          <w:sz w:val="28"/>
          <w:szCs w:val="28"/>
          <w:lang w:val="uk-UA"/>
        </w:rPr>
        <w:t xml:space="preserve">не лише </w:t>
      </w:r>
      <w:r w:rsidR="00343F18" w:rsidRPr="00374F7E">
        <w:rPr>
          <w:rFonts w:ascii="Times New Roman" w:hAnsi="Times New Roman" w:cs="Times New Roman"/>
          <w:sz w:val="28"/>
          <w:szCs w:val="28"/>
          <w:lang w:val="uk-UA"/>
        </w:rPr>
        <w:t xml:space="preserve">забезпечувати </w:t>
      </w:r>
      <w:r w:rsidR="00137433" w:rsidRPr="00374F7E">
        <w:rPr>
          <w:rFonts w:ascii="Times New Roman" w:hAnsi="Times New Roman" w:cs="Times New Roman"/>
          <w:sz w:val="28"/>
          <w:szCs w:val="28"/>
          <w:lang w:val="uk-UA"/>
        </w:rPr>
        <w:t>гаран</w:t>
      </w:r>
      <w:r w:rsidR="006C6790" w:rsidRPr="00374F7E">
        <w:rPr>
          <w:rFonts w:ascii="Times New Roman" w:hAnsi="Times New Roman" w:cs="Times New Roman"/>
          <w:sz w:val="28"/>
          <w:szCs w:val="28"/>
          <w:lang w:val="uk-UA"/>
        </w:rPr>
        <w:t>т</w:t>
      </w:r>
      <w:r w:rsidR="00137433" w:rsidRPr="00374F7E">
        <w:rPr>
          <w:rFonts w:ascii="Times New Roman" w:hAnsi="Times New Roman" w:cs="Times New Roman"/>
          <w:sz w:val="28"/>
          <w:szCs w:val="28"/>
          <w:lang w:val="uk-UA"/>
        </w:rPr>
        <w:t>ії</w:t>
      </w:r>
      <w:r w:rsidR="00EF4275" w:rsidRPr="00374F7E">
        <w:rPr>
          <w:rFonts w:ascii="Times New Roman" w:hAnsi="Times New Roman" w:cs="Times New Roman"/>
          <w:sz w:val="28"/>
          <w:szCs w:val="28"/>
          <w:lang w:val="uk-UA"/>
        </w:rPr>
        <w:t xml:space="preserve"> від незаконних вторг</w:t>
      </w:r>
      <w:r w:rsidR="00343F18" w:rsidRPr="00374F7E">
        <w:rPr>
          <w:rFonts w:ascii="Times New Roman" w:hAnsi="Times New Roman" w:cs="Times New Roman"/>
          <w:sz w:val="28"/>
          <w:szCs w:val="28"/>
          <w:lang w:val="uk-UA"/>
        </w:rPr>
        <w:t>нень будь-яких суб’єктів у її житло, сферу особистого життя</w:t>
      </w:r>
      <w:r w:rsidR="00137433" w:rsidRPr="00374F7E">
        <w:rPr>
          <w:rFonts w:ascii="Times New Roman" w:hAnsi="Times New Roman" w:cs="Times New Roman"/>
          <w:sz w:val="28"/>
          <w:szCs w:val="28"/>
          <w:lang w:val="uk-UA"/>
        </w:rPr>
        <w:t xml:space="preserve">, але й надавати </w:t>
      </w:r>
      <w:r w:rsidR="00343F18" w:rsidRPr="00374F7E">
        <w:rPr>
          <w:rFonts w:ascii="Times New Roman" w:hAnsi="Times New Roman" w:cs="Times New Roman"/>
          <w:sz w:val="28"/>
          <w:szCs w:val="28"/>
          <w:lang w:val="uk-UA"/>
        </w:rPr>
        <w:t xml:space="preserve">особі </w:t>
      </w:r>
      <w:r w:rsidR="00137433" w:rsidRPr="00374F7E">
        <w:rPr>
          <w:rFonts w:ascii="Times New Roman" w:hAnsi="Times New Roman" w:cs="Times New Roman"/>
          <w:sz w:val="28"/>
          <w:szCs w:val="28"/>
          <w:lang w:val="uk-UA"/>
        </w:rPr>
        <w:t xml:space="preserve">імператив такого права. Важливим є той факт, що недоторканним повинно залишатися житло </w:t>
      </w:r>
      <w:r w:rsidR="00343F18" w:rsidRPr="00374F7E">
        <w:rPr>
          <w:rFonts w:ascii="Times New Roman" w:hAnsi="Times New Roman" w:cs="Times New Roman"/>
          <w:sz w:val="28"/>
          <w:szCs w:val="28"/>
          <w:lang w:val="uk-UA"/>
        </w:rPr>
        <w:t xml:space="preserve">незалежно від того, чи є </w:t>
      </w:r>
      <w:r w:rsidR="00137433" w:rsidRPr="00374F7E">
        <w:rPr>
          <w:rFonts w:ascii="Times New Roman" w:hAnsi="Times New Roman" w:cs="Times New Roman"/>
          <w:sz w:val="28"/>
          <w:szCs w:val="28"/>
          <w:lang w:val="uk-UA"/>
        </w:rPr>
        <w:t>особа</w:t>
      </w:r>
      <w:r w:rsidR="00343F18" w:rsidRPr="00374F7E">
        <w:rPr>
          <w:rFonts w:ascii="Times New Roman" w:hAnsi="Times New Roman" w:cs="Times New Roman"/>
          <w:sz w:val="28"/>
          <w:szCs w:val="28"/>
          <w:lang w:val="uk-UA"/>
        </w:rPr>
        <w:t xml:space="preserve"> громадян</w:t>
      </w:r>
      <w:r w:rsidR="00EF4275" w:rsidRPr="00374F7E">
        <w:rPr>
          <w:rFonts w:ascii="Times New Roman" w:hAnsi="Times New Roman" w:cs="Times New Roman"/>
          <w:sz w:val="28"/>
          <w:szCs w:val="28"/>
          <w:lang w:val="uk-UA"/>
        </w:rPr>
        <w:t>ином України, іноземцем, чи осо</w:t>
      </w:r>
      <w:r w:rsidR="00343F18" w:rsidRPr="00374F7E">
        <w:rPr>
          <w:rFonts w:ascii="Times New Roman" w:hAnsi="Times New Roman" w:cs="Times New Roman"/>
          <w:sz w:val="28"/>
          <w:szCs w:val="28"/>
          <w:lang w:val="uk-UA"/>
        </w:rPr>
        <w:t xml:space="preserve">бою без громадянства. </w:t>
      </w:r>
      <w:r w:rsidR="00137433" w:rsidRPr="00374F7E">
        <w:rPr>
          <w:rFonts w:ascii="Times New Roman" w:hAnsi="Times New Roman" w:cs="Times New Roman"/>
          <w:sz w:val="28"/>
          <w:szCs w:val="28"/>
          <w:lang w:val="uk-UA"/>
        </w:rPr>
        <w:t xml:space="preserve">Законом повинно стати правило </w:t>
      </w:r>
      <w:proofErr w:type="spellStart"/>
      <w:r w:rsidR="00137433" w:rsidRPr="00374F7E">
        <w:rPr>
          <w:rFonts w:ascii="Times New Roman" w:hAnsi="Times New Roman" w:cs="Times New Roman"/>
          <w:sz w:val="28"/>
          <w:szCs w:val="28"/>
          <w:lang w:val="uk-UA"/>
        </w:rPr>
        <w:t>нерозголосу</w:t>
      </w:r>
      <w:proofErr w:type="spellEnd"/>
      <w:r w:rsidR="00137433" w:rsidRPr="00374F7E">
        <w:rPr>
          <w:rFonts w:ascii="Times New Roman" w:hAnsi="Times New Roman" w:cs="Times New Roman"/>
          <w:sz w:val="28"/>
          <w:szCs w:val="28"/>
          <w:lang w:val="uk-UA"/>
        </w:rPr>
        <w:t xml:space="preserve"> всього,</w:t>
      </w:r>
      <w:r w:rsidR="00343F18" w:rsidRPr="00374F7E">
        <w:rPr>
          <w:rFonts w:ascii="Times New Roman" w:hAnsi="Times New Roman" w:cs="Times New Roman"/>
          <w:sz w:val="28"/>
          <w:szCs w:val="28"/>
          <w:lang w:val="uk-UA"/>
        </w:rPr>
        <w:t xml:space="preserve"> що відбув</w:t>
      </w:r>
      <w:r w:rsidR="00137433" w:rsidRPr="00374F7E">
        <w:rPr>
          <w:rFonts w:ascii="Times New Roman" w:hAnsi="Times New Roman" w:cs="Times New Roman"/>
          <w:sz w:val="28"/>
          <w:szCs w:val="28"/>
          <w:lang w:val="uk-UA"/>
        </w:rPr>
        <w:t>ається в помешканні громадянина; лише за особистою згодою зацікавлених осіб така інформація може бути надана.</w:t>
      </w:r>
    </w:p>
    <w:p w:rsidR="00137433" w:rsidRPr="00374F7E" w:rsidRDefault="00137433"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Досліджувана проблема торкається кола питань, пов’язаних не пр</w:t>
      </w:r>
      <w:r w:rsidR="006C6790" w:rsidRPr="00374F7E">
        <w:rPr>
          <w:rFonts w:ascii="Times New Roman" w:hAnsi="Times New Roman" w:cs="Times New Roman"/>
          <w:sz w:val="28"/>
          <w:szCs w:val="28"/>
          <w:lang w:val="uk-UA"/>
        </w:rPr>
        <w:t>осто</w:t>
      </w:r>
      <w:r w:rsidRPr="00374F7E">
        <w:rPr>
          <w:rFonts w:ascii="Times New Roman" w:hAnsi="Times New Roman" w:cs="Times New Roman"/>
          <w:sz w:val="28"/>
          <w:szCs w:val="28"/>
          <w:lang w:val="uk-UA"/>
        </w:rPr>
        <w:t xml:space="preserve"> із необхідністю вторгнення у житло особи, але із наданням такого права слідчому при проведення негласного розслідування злочинів. У роботі проаналізовано межі допустимого вторгнення, принципи законності такої дії, надано характеристику проблемних питань такої слідчої діяльності.</w:t>
      </w:r>
    </w:p>
    <w:p w:rsidR="0016675B"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Доступ у житлове помешкання сторонніх осіб можливий лише в разі чітко вираженої згоди громадян,</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які проживають у ньому. Недоторканні особисті папери, щоденники та інші</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документи, що зберігаються в житлі, а також і за його межами. Крім того, чітке</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дотримання цього права є гарантією інших прав, до яких можна віднести право</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на життя, на невтручання в особисте та сімейне </w:t>
      </w:r>
      <w:r w:rsidRPr="00374F7E">
        <w:rPr>
          <w:rFonts w:ascii="Times New Roman" w:hAnsi="Times New Roman" w:cs="Times New Roman"/>
          <w:sz w:val="28"/>
          <w:szCs w:val="28"/>
          <w:lang w:val="uk-UA"/>
        </w:rPr>
        <w:lastRenderedPageBreak/>
        <w:t>життя, на особисту недоторканність, на володіння, користування й розпорядження своєю власністю.</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Лише в невідкладних</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випадках, пов’язаних з урятуванням життя людей та майна чи з безпосереднім</w:t>
      </w:r>
      <w:r w:rsidR="00457951"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переслідуванням осіб, які підозрюються в учиненні злочину, можливий інший,</w:t>
      </w:r>
      <w:r w:rsidR="00457951"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установлений законом, порядок проникнення до житла чи до іншого володіння особи, проведення в них огляду й обшуку (ч. 3 ст. 30). Це означає, що суд</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може прийняти подібне рішення тільки за наявності вагомих доказів того, що є</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нагальна необхідність проникнути до житлового простору особи без її згоди. У</w:t>
      </w:r>
      <w:r w:rsidR="00CC73E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всіх інших випадках потрібно поважати право особи на недоторканність житлового простору, що дає можливість проникати до житлового простору лише</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за безпосередньої згоди самої особи.</w:t>
      </w:r>
    </w:p>
    <w:p w:rsidR="00343F18" w:rsidRPr="00374F7E" w:rsidRDefault="00137433"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Саме визначення дефініції категорії житло як майнового поняття у кримінально-процесуальному законодавстві надається наступним чином. </w:t>
      </w:r>
      <w:r w:rsidR="00343F18" w:rsidRPr="00374F7E">
        <w:rPr>
          <w:rFonts w:ascii="Times New Roman" w:hAnsi="Times New Roman" w:cs="Times New Roman"/>
          <w:sz w:val="28"/>
          <w:szCs w:val="28"/>
          <w:lang w:val="uk-UA"/>
        </w:rPr>
        <w:t>Згідно з ч. 2 ст. 233 КПК України під житлом особи розуміється будь-яке приміщення, яке знаходиться в постійному чи тимчасовому володінні</w:t>
      </w:r>
      <w:r w:rsidR="00374F7E" w:rsidRPr="00374F7E">
        <w:rPr>
          <w:rFonts w:ascii="Times New Roman" w:hAnsi="Times New Roman" w:cs="Times New Roman"/>
          <w:sz w:val="28"/>
          <w:szCs w:val="28"/>
          <w:lang w:val="uk-UA"/>
        </w:rPr>
        <w:t xml:space="preserve"> </w:t>
      </w:r>
      <w:r w:rsidR="00343F18" w:rsidRPr="00374F7E">
        <w:rPr>
          <w:rFonts w:ascii="Times New Roman" w:hAnsi="Times New Roman" w:cs="Times New Roman"/>
          <w:sz w:val="28"/>
          <w:szCs w:val="28"/>
          <w:lang w:val="uk-UA"/>
        </w:rPr>
        <w:t>особи, незалежно від його призначення і правового статусу, та пристосоване для постійного або тимчасового проживання в ньому фізичних осіб,</w:t>
      </w:r>
      <w:r w:rsidR="00374F7E" w:rsidRPr="00374F7E">
        <w:rPr>
          <w:rFonts w:ascii="Times New Roman" w:hAnsi="Times New Roman" w:cs="Times New Roman"/>
          <w:sz w:val="28"/>
          <w:szCs w:val="28"/>
          <w:lang w:val="uk-UA"/>
        </w:rPr>
        <w:t xml:space="preserve"> </w:t>
      </w:r>
      <w:r w:rsidR="00343F18" w:rsidRPr="00374F7E">
        <w:rPr>
          <w:rFonts w:ascii="Times New Roman" w:hAnsi="Times New Roman" w:cs="Times New Roman"/>
          <w:sz w:val="28"/>
          <w:szCs w:val="28"/>
          <w:lang w:val="uk-UA"/>
        </w:rPr>
        <w:t>а також усі складові частини такого приміщення. Не є житлом приміщення, спеціально призначені для утримання осіб, права яких обмежені</w:t>
      </w:r>
      <w:r w:rsidR="00374F7E">
        <w:rPr>
          <w:rFonts w:ascii="Times New Roman" w:hAnsi="Times New Roman" w:cs="Times New Roman"/>
          <w:sz w:val="28"/>
          <w:szCs w:val="28"/>
          <w:lang w:val="uk-UA"/>
        </w:rPr>
        <w:t xml:space="preserve"> </w:t>
      </w:r>
      <w:r w:rsidR="00343F18" w:rsidRPr="00374F7E">
        <w:rPr>
          <w:rFonts w:ascii="Times New Roman" w:hAnsi="Times New Roman" w:cs="Times New Roman"/>
          <w:sz w:val="28"/>
          <w:szCs w:val="28"/>
          <w:lang w:val="uk-UA"/>
        </w:rPr>
        <w:t>за законом. Під іншим володінням особи розуміються транспортний засіб, земельна ділянка, гараж, інші будівлі чи приміщення побутового,службового, господарського, виробничого та іншого призначення тощо,</w:t>
      </w:r>
      <w:r w:rsidR="00374F7E" w:rsidRPr="00374F7E">
        <w:rPr>
          <w:rFonts w:ascii="Times New Roman" w:hAnsi="Times New Roman" w:cs="Times New Roman"/>
          <w:sz w:val="28"/>
          <w:szCs w:val="28"/>
          <w:lang w:val="uk-UA"/>
        </w:rPr>
        <w:t xml:space="preserve"> </w:t>
      </w:r>
      <w:r w:rsidR="00343F18" w:rsidRPr="00374F7E">
        <w:rPr>
          <w:rFonts w:ascii="Times New Roman" w:hAnsi="Times New Roman" w:cs="Times New Roman"/>
          <w:sz w:val="28"/>
          <w:szCs w:val="28"/>
          <w:lang w:val="uk-UA"/>
        </w:rPr>
        <w:t>які знаходяться у володінні особи.</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Відповідно до практики Європейського Суду, можна дати таке узагальнююче визначення житла – це місце, де особа постійно чи тимчасово</w:t>
      </w:r>
      <w:r w:rsidR="00374F7E"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проживає або має намір проживати незалежно від форми чи підстави</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такого проживання, яке призначене чи пристосоване для цього й межа якого визначає сферу відомої відособленості особистого життя (особистий</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приватний простір) особи.</w:t>
      </w:r>
    </w:p>
    <w:p w:rsidR="00531303"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Надалі, для з’ясування особливостей саме негласних слідчих (розшукових) дій, вважаємо за необхідне проаналізувати науково-практичну складову власне </w:t>
      </w:r>
      <w:r w:rsidRPr="00374F7E">
        <w:rPr>
          <w:rFonts w:ascii="Times New Roman" w:hAnsi="Times New Roman" w:cs="Times New Roman"/>
          <w:sz w:val="28"/>
          <w:szCs w:val="28"/>
          <w:lang w:val="uk-UA"/>
        </w:rPr>
        <w:lastRenderedPageBreak/>
        <w:t xml:space="preserve">слідчої дії як акту слідства. Отож, слідча дія – це передбачений кримінально-процесуальним законом захід, який застосовується компетентними особами для збирання, дослідження, оцінки та використання доказової інформації. Аналогічне визначення слідчої дії як процесуального засобу діяльності слідчого зустрічаємо й у процесуалістів: слідча діяльність проводиться з метою збирання та закріплення доказів. </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Слідчі дії в гносеологічному та методологічному сенсах вважаються засобом (способом, методом) пізнання події злочину та осіб, які вчинили його, а також обставин провадження у справі.</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Слідча дія – це процесуальна форма реалізації логічних прийомів пізнання фактів минулого та сьогодення у зв’язку з розслідуванням конкретних злочинів, тобто пізнавально-практична діяльність, в якій абстрактне мислення поєднане з практичною пізнавальною роботою, що має свою структуру (за В. </w:t>
      </w:r>
      <w:proofErr w:type="spellStart"/>
      <w:r w:rsidRPr="00374F7E">
        <w:rPr>
          <w:rFonts w:ascii="Times New Roman" w:hAnsi="Times New Roman" w:cs="Times New Roman"/>
          <w:sz w:val="28"/>
          <w:szCs w:val="28"/>
          <w:lang w:val="uk-UA"/>
        </w:rPr>
        <w:t>Колдіним</w:t>
      </w:r>
      <w:proofErr w:type="spellEnd"/>
      <w:r w:rsidRPr="00374F7E">
        <w:rPr>
          <w:rFonts w:ascii="Times New Roman" w:hAnsi="Times New Roman" w:cs="Times New Roman"/>
          <w:sz w:val="28"/>
          <w:szCs w:val="28"/>
          <w:lang w:val="uk-UA"/>
        </w:rPr>
        <w:t>). Можлива простіша структура слідчої діяльності, коли слідчий засобами своєї діяльності впливає на об’єкт пізнання, приймає тактичне рішення та одержує на виході кінцевий результат. Остання логіко-інформаційна структура слідчої дії вважається більш доцільною.</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У літературі існує кілька класифікацій слідчих дій відповідно до різних підстав. Так, залежно від об’єкта, на який спрямована пізнавальна суть слідчих дій, останні поділяють на речові, за допомогою яких одержують інформацію з матеріальних джерел (від речей), </w:t>
      </w:r>
      <w:proofErr w:type="spellStart"/>
      <w:r w:rsidRPr="00374F7E">
        <w:rPr>
          <w:rFonts w:ascii="Times New Roman" w:hAnsi="Times New Roman" w:cs="Times New Roman"/>
          <w:sz w:val="28"/>
          <w:szCs w:val="28"/>
          <w:lang w:val="uk-UA"/>
        </w:rPr>
        <w:t>та особові </w:t>
      </w:r>
      <w:proofErr w:type="spellEnd"/>
      <w:r w:rsidRPr="00374F7E">
        <w:rPr>
          <w:rFonts w:ascii="Times New Roman" w:hAnsi="Times New Roman" w:cs="Times New Roman"/>
          <w:sz w:val="28"/>
          <w:szCs w:val="28"/>
          <w:lang w:val="uk-UA"/>
        </w:rPr>
        <w:t>дії, що пов’язані з одержанням інформації з ідеальних джерел (від людей, осіб). Звідси й докази поділяють на речові та особові. За місцем і роллю в процесі розслідування слідчі дії поділяють на початкові,</w:t>
      </w:r>
      <w:proofErr w:type="spellStart"/>
      <w:r w:rsidRPr="00374F7E">
        <w:rPr>
          <w:rFonts w:ascii="Times New Roman" w:hAnsi="Times New Roman" w:cs="Times New Roman"/>
          <w:sz w:val="28"/>
          <w:szCs w:val="28"/>
          <w:lang w:val="uk-UA"/>
        </w:rPr>
        <w:t> наступні та н</w:t>
      </w:r>
      <w:proofErr w:type="spellEnd"/>
      <w:r w:rsidRPr="00374F7E">
        <w:rPr>
          <w:rFonts w:ascii="Times New Roman" w:hAnsi="Times New Roman" w:cs="Times New Roman"/>
          <w:sz w:val="28"/>
          <w:szCs w:val="28"/>
          <w:lang w:val="uk-UA"/>
        </w:rPr>
        <w:t>евідкладні.</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Провадження слідчої дії складається з чотирьох етапів:</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підготовка до проведення;</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власне проведення;</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фіксація ходу й результатів;</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оцінка результатів.</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Підготовка до проведення: оцінюється слідча ситуація, що склалася, вибираються відповідні тактичні прийоми та технічні засоби, створюються умови для успішного проведення слідчої дії.</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Власне проведення: застосовуються тактичні прийоми й технічні засоби з метою виявлення, фіксації та дослідження джерел доказової інформації.</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Фіксація ходу й результатів: відображаються застосовані прийоми й засоби, а також поведінка учасників, місце, час проведення та одержані результати.</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Оцінка результатів: одержані результати оцінюють з позиції вірогідності отриманої інформації, визначають їх місце і значення в системі доказів.</w:t>
      </w:r>
    </w:p>
    <w:p w:rsidR="000A4D08" w:rsidRPr="00374F7E" w:rsidRDefault="008E0A7D"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Проте, як було зазначено вище, традиційні слідчі дії не завжди в змозі забезпечити отримання достовірних та беззаперечних аргументів й доказів. Саме через це КПУ України з 2012 р. ввів нову групи слідчої дії – негласну. </w:t>
      </w:r>
    </w:p>
    <w:p w:rsidR="008E0A7D" w:rsidRPr="00374F7E" w:rsidRDefault="007E52FF" w:rsidP="007E52FF">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Чинний</w:t>
      </w:r>
      <w:r w:rsidR="00CC73E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КПК України дає визначення негласних слідчих (розшукових) дій як різновиду слідчих (розшукових) дій, відомості про факт і методи проведення</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яких не підлягають розголошенню та проводяться у випадках, якщо відомості про злочин та особу, яка його вчинила, неможливо отримати іншим</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способом. Відповідно до цього законодавчого визначення можна дійти</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висновку, що за своїм змістом негласні слідчі (розшукові) дії не відрізняються від оперативно-розшукових заходів (</w:t>
      </w:r>
      <w:r w:rsidR="00CC73EF" w:rsidRPr="00374F7E">
        <w:rPr>
          <w:rFonts w:ascii="Times New Roman" w:hAnsi="Times New Roman" w:cs="Times New Roman"/>
          <w:sz w:val="28"/>
          <w:szCs w:val="28"/>
          <w:lang w:val="uk-UA"/>
        </w:rPr>
        <w:t xml:space="preserve">далі </w:t>
      </w:r>
      <w:r w:rsidRPr="00374F7E">
        <w:rPr>
          <w:rFonts w:ascii="Times New Roman" w:hAnsi="Times New Roman" w:cs="Times New Roman"/>
          <w:sz w:val="28"/>
          <w:szCs w:val="28"/>
          <w:lang w:val="uk-UA"/>
        </w:rPr>
        <w:t>ОРЗ), передбачених Законом</w:t>
      </w:r>
      <w:r w:rsidR="00CC73E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України «Про оперативно-розшукову діяльність». Тому</w:t>
      </w:r>
      <w:r w:rsidR="00CC73EF"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доцільно розглядати питання організації негласного обстеження</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житла особи як і з точки зору кримінального процесу та криміналістики(щодо підстав та порядку їх проведення), так і з точки зору оперативно-розшукової діяльності.</w:t>
      </w:r>
    </w:p>
    <w:p w:rsidR="00DD70C7" w:rsidRPr="00374F7E" w:rsidRDefault="00DD70C7" w:rsidP="00DD70C7">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Згідно з пп. 1.11.7 п. 1 Інструкції обстеження публічно недоступних місць, житла чи</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іншого володіння особи полягає в таємному проникненні слідчого чи уповноваженої особи</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без відома власника чи володільця, приховано, під псевдонімом або із застосуванням технічних засобів у приміщенні або іншому володінні для встан</w:t>
      </w:r>
      <w:r w:rsidR="00F45BEC">
        <w:rPr>
          <w:rFonts w:ascii="Times New Roman" w:hAnsi="Times New Roman" w:cs="Times New Roman"/>
          <w:sz w:val="28"/>
          <w:szCs w:val="28"/>
          <w:lang w:val="uk-UA"/>
        </w:rPr>
        <w:t xml:space="preserve">овлення технічних засобів </w:t>
      </w:r>
      <w:proofErr w:type="spellStart"/>
      <w:r w:rsidR="00F45BEC">
        <w:rPr>
          <w:rFonts w:ascii="Times New Roman" w:hAnsi="Times New Roman" w:cs="Times New Roman"/>
          <w:sz w:val="28"/>
          <w:szCs w:val="28"/>
          <w:lang w:val="uk-UA"/>
        </w:rPr>
        <w:t>аудіо-</w:t>
      </w:r>
      <w:proofErr w:type="spellEnd"/>
      <w:r w:rsidRPr="00374F7E">
        <w:rPr>
          <w:rFonts w:ascii="Times New Roman" w:hAnsi="Times New Roman" w:cs="Times New Roman"/>
          <w:sz w:val="28"/>
          <w:szCs w:val="28"/>
          <w:lang w:val="uk-UA"/>
        </w:rPr>
        <w:t>,</w:t>
      </w:r>
      <w:r w:rsid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відеоконтролю</w:t>
      </w:r>
      <w:proofErr w:type="spellEnd"/>
      <w:r w:rsidRPr="00374F7E">
        <w:rPr>
          <w:rFonts w:ascii="Times New Roman" w:hAnsi="Times New Roman" w:cs="Times New Roman"/>
          <w:sz w:val="28"/>
          <w:szCs w:val="28"/>
          <w:lang w:val="uk-UA"/>
        </w:rPr>
        <w:t xml:space="preserve"> особи або безпосередньо з метою виявлення й фіксації слідів злочину, проведення огляду, виявлення документів, речей, що мають значення для досудового </w:t>
      </w:r>
      <w:r w:rsidRPr="00374F7E">
        <w:rPr>
          <w:rFonts w:ascii="Times New Roman" w:hAnsi="Times New Roman" w:cs="Times New Roman"/>
          <w:sz w:val="28"/>
          <w:szCs w:val="28"/>
          <w:lang w:val="uk-UA"/>
        </w:rPr>
        <w:lastRenderedPageBreak/>
        <w:t>розслідування, виготовлення копій чи їхніх зразків, виявлення осіб, які розшукуються, або з іншою</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метою для досягнення цілей кримінального провадження.</w:t>
      </w:r>
    </w:p>
    <w:p w:rsidR="009F04DE" w:rsidRPr="00374F7E" w:rsidRDefault="009F04DE" w:rsidP="009F04DE">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Втручання у здійснення права на недоторканність житла особи  повинно ґрунтуватися на суспільній необхідності в</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демократичному суспільстві. Як правило, втручання можливе у формі</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обшуку приватних приміщень із метою виявлення інформації, предметів та</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певних осіб. Суспільною необхідністю у даному випадку є невідкладне</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попередження, розслідування та розкриття певного злочину. Конституція</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передбачає, що у даному випадку процесуальними діями є проникнення,огляд та обшук.</w:t>
      </w:r>
    </w:p>
    <w:p w:rsidR="006C6790" w:rsidRPr="00374F7E" w:rsidRDefault="006C6790"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А.В. Захарко зазначає, що проникнення до житла чи іншого володіння особи не слід відносити до слідчих дій, бо воно саме по собі не надає можливості слідчому отримати докази або перевірити вже отримані</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докази в кримінальному провадженні. О.В. Білоус уточнює, що</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під час кримінального провадження з проникненням до житла чи іншого</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володіння особи здійснюються чи можуть здійснюватися: затримання</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особи, тимчасовий доступ до речей та документів, арешт майна, контроль</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за поведінкою підозрюваного, обвинуваченого, який перебуває під домашнім арештом, обшук, огляд, слідчий експеримент, обстеження публічно</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недоступних місць, житла чи іншого володіння.</w:t>
      </w:r>
    </w:p>
    <w:p w:rsidR="00B2006F" w:rsidRPr="00374F7E" w:rsidRDefault="00B2006F" w:rsidP="006C6790">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Концептуальною новелою КПК 2012 року є введення негласних слідчих (розшукових) дій до сфери кримінального процесу. Повноваження слідчого судді для вирішення питань про надання дозволу на проведення негласних слідчих (розшукових) дій, як уже зазначалося, надаються голові чи за його визначенням іншому судді Апеляційного суду Автономної Республіки Крим, апеляційного суду області, міст Києва та Севастополя, у межах територіальної юрисдикції якого знаходиться орган досудового розслідування (ст. 247).</w:t>
      </w:r>
    </w:p>
    <w:p w:rsidR="009F04DE" w:rsidRPr="00374F7E" w:rsidRDefault="009F04DE" w:rsidP="009F04DE">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Згідно з вимогами КПК, у разі</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отримання слідчим (прокурором) фактичних даних, що розмови конкретної</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особи або інші звуки, рухи, дії, пов’язані з її діяльністю та перебуванням</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всередині публічно недоступних місць, житла чи </w:t>
      </w:r>
      <w:r w:rsidRPr="00374F7E">
        <w:rPr>
          <w:rFonts w:ascii="Times New Roman" w:hAnsi="Times New Roman" w:cs="Times New Roman"/>
          <w:sz w:val="28"/>
          <w:szCs w:val="28"/>
          <w:lang w:val="uk-UA"/>
        </w:rPr>
        <w:lastRenderedPageBreak/>
        <w:t>іншого володіння особи,можуть містити відомості, які мають значення для досудового розслідування,та за неможливості отримати ці відомості іншим шляхом, окрім як</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проведенням цієї негласної слідчої (розшукової) дії, слідчий (прокурор)складає окремі клопотання, узгоджені з прокурором, до слідчого судді про</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дозвіл на проведення обстеження публічно недоступних місць, житла чи</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іншого володіння особи для встан</w:t>
      </w:r>
      <w:r w:rsidR="00F45BEC">
        <w:rPr>
          <w:rFonts w:ascii="Times New Roman" w:hAnsi="Times New Roman" w:cs="Times New Roman"/>
          <w:sz w:val="28"/>
          <w:szCs w:val="28"/>
          <w:lang w:val="uk-UA"/>
        </w:rPr>
        <w:t xml:space="preserve">овлення технічних засобів </w:t>
      </w:r>
      <w:proofErr w:type="spellStart"/>
      <w:r w:rsidR="00F45BEC">
        <w:rPr>
          <w:rFonts w:ascii="Times New Roman" w:hAnsi="Times New Roman" w:cs="Times New Roman"/>
          <w:sz w:val="28"/>
          <w:szCs w:val="28"/>
          <w:lang w:val="uk-UA"/>
        </w:rPr>
        <w:t>аудіо-</w:t>
      </w:r>
      <w:proofErr w:type="spellEnd"/>
      <w:r w:rsidRPr="00374F7E">
        <w:rPr>
          <w:rFonts w:ascii="Times New Roman" w:hAnsi="Times New Roman" w:cs="Times New Roman"/>
          <w:sz w:val="28"/>
          <w:szCs w:val="28"/>
          <w:lang w:val="uk-UA"/>
        </w:rPr>
        <w:t>,</w:t>
      </w:r>
      <w:r w:rsid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відеоконтролю</w:t>
      </w:r>
      <w:proofErr w:type="spellEnd"/>
      <w:r w:rsidRPr="00374F7E">
        <w:rPr>
          <w:rFonts w:ascii="Times New Roman" w:hAnsi="Times New Roman" w:cs="Times New Roman"/>
          <w:sz w:val="28"/>
          <w:szCs w:val="28"/>
          <w:lang w:val="uk-UA"/>
        </w:rPr>
        <w:t xml:space="preserve"> особи та про дозвіл на проведення </w:t>
      </w:r>
      <w:proofErr w:type="spellStart"/>
      <w:r w:rsidRPr="00374F7E">
        <w:rPr>
          <w:rFonts w:ascii="Times New Roman" w:hAnsi="Times New Roman" w:cs="Times New Roman"/>
          <w:sz w:val="28"/>
          <w:szCs w:val="28"/>
          <w:lang w:val="uk-UA"/>
        </w:rPr>
        <w:t>аудіо-</w:t>
      </w:r>
      <w:proofErr w:type="spellEnd"/>
      <w:r w:rsidRP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відеоконтролю</w:t>
      </w:r>
      <w:proofErr w:type="spellEnd"/>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особи всередині цих місць. Порядок і тактика проведення </w:t>
      </w:r>
      <w:proofErr w:type="spellStart"/>
      <w:r w:rsidRPr="00374F7E">
        <w:rPr>
          <w:rFonts w:ascii="Times New Roman" w:hAnsi="Times New Roman" w:cs="Times New Roman"/>
          <w:sz w:val="28"/>
          <w:szCs w:val="28"/>
          <w:lang w:val="uk-UA"/>
        </w:rPr>
        <w:t>аудіо-</w:t>
      </w:r>
      <w:proofErr w:type="spellEnd"/>
      <w:r w:rsidRPr="00374F7E">
        <w:rPr>
          <w:rFonts w:ascii="Times New Roman" w:hAnsi="Times New Roman" w:cs="Times New Roman"/>
          <w:sz w:val="28"/>
          <w:szCs w:val="28"/>
          <w:lang w:val="uk-UA"/>
        </w:rPr>
        <w:t>,</w:t>
      </w:r>
      <w:r w:rsid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відеоконтролю</w:t>
      </w:r>
      <w:proofErr w:type="spellEnd"/>
      <w:r w:rsidRPr="00374F7E">
        <w:rPr>
          <w:rFonts w:ascii="Times New Roman" w:hAnsi="Times New Roman" w:cs="Times New Roman"/>
          <w:sz w:val="28"/>
          <w:szCs w:val="28"/>
          <w:lang w:val="uk-UA"/>
        </w:rPr>
        <w:t xml:space="preserve"> особи, що визначені законодавством України, зумовлюють</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необхідність після отримання ухвали слідчого судді про дозвіл на проведення</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цієї негласної слідчої (розшукової) дії, її письмового доручення слідчим у</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порядку п. 2 ч. 2 ст. 40, ст. 41, ч. 6 ст. 246 КПК України оперативному</w:t>
      </w:r>
      <w:r w:rsid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підрозділу, вповноваженому на проведення оперативно-технічних заходів. </w:t>
      </w:r>
    </w:p>
    <w:p w:rsidR="00343F18" w:rsidRPr="00374F7E" w:rsidRDefault="00343F18" w:rsidP="009F04DE">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Різновидом негласних слідчих (розшукових) дій, які проводяться в житлі</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чи іншому володінні особи, є обстеження пу</w:t>
      </w:r>
      <w:r w:rsidR="007E52FF" w:rsidRPr="00374F7E">
        <w:rPr>
          <w:rFonts w:ascii="Times New Roman" w:hAnsi="Times New Roman" w:cs="Times New Roman"/>
          <w:sz w:val="28"/>
          <w:szCs w:val="28"/>
          <w:lang w:val="uk-UA"/>
        </w:rPr>
        <w:t xml:space="preserve">блічно недоступних місць, житла </w:t>
      </w:r>
      <w:r w:rsidRPr="00374F7E">
        <w:rPr>
          <w:rFonts w:ascii="Times New Roman" w:hAnsi="Times New Roman" w:cs="Times New Roman"/>
          <w:sz w:val="28"/>
          <w:szCs w:val="28"/>
          <w:lang w:val="uk-UA"/>
        </w:rPr>
        <w:t>чи іншого володіння особи.</w:t>
      </w:r>
    </w:p>
    <w:p w:rsidR="008E0A7D" w:rsidRPr="00374F7E" w:rsidRDefault="00343F18" w:rsidP="00343F18">
      <w:pPr>
        <w:spacing w:after="0" w:line="360" w:lineRule="auto"/>
        <w:ind w:firstLine="567"/>
        <w:jc w:val="both"/>
        <w:rPr>
          <w:rFonts w:ascii="BookAntiqua" w:hAnsi="BookAntiqua" w:cs="BookAntiqua"/>
          <w:sz w:val="17"/>
          <w:szCs w:val="17"/>
          <w:lang w:val="uk-UA"/>
        </w:rPr>
      </w:pPr>
      <w:r w:rsidRPr="00374F7E">
        <w:rPr>
          <w:rFonts w:ascii="Times New Roman" w:hAnsi="Times New Roman" w:cs="Times New Roman"/>
          <w:sz w:val="28"/>
          <w:szCs w:val="28"/>
          <w:lang w:val="uk-UA"/>
        </w:rPr>
        <w:t>У ст. 267 КПК України передбачен</w:t>
      </w:r>
      <w:r w:rsidR="00EF4275" w:rsidRPr="00374F7E">
        <w:rPr>
          <w:rFonts w:ascii="Times New Roman" w:hAnsi="Times New Roman" w:cs="Times New Roman"/>
          <w:sz w:val="28"/>
          <w:szCs w:val="28"/>
          <w:lang w:val="uk-UA"/>
        </w:rPr>
        <w:t>о, що слідчий має право обстежи</w:t>
      </w:r>
      <w:r w:rsidRPr="00374F7E">
        <w:rPr>
          <w:rFonts w:ascii="Times New Roman" w:hAnsi="Times New Roman" w:cs="Times New Roman"/>
          <w:sz w:val="28"/>
          <w:szCs w:val="28"/>
          <w:lang w:val="uk-UA"/>
        </w:rPr>
        <w:t>ти публічно недоступні місця, житло чи інше володіння особи шляхом</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таємного проникнення в них, у тому числі з використанням технічних</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засобів, з метою:</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1) виявлення і фіксації слідів вчинення тяжкого або особливо тяжкого злочину, речей і документів, що мають значення для їх досудового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розслідування;</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2) виготовлення копій чи зразків зазначених речей і документів;</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3) виявлення та вилучення зразків для дослідження під час досудового розслідування тяжкого або особливо тяжкого злочину;</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4) виявлення осіб, які розшукуються;</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5) установлення технічних засобів </w:t>
      </w:r>
      <w:proofErr w:type="spellStart"/>
      <w:r w:rsidRPr="00374F7E">
        <w:rPr>
          <w:rFonts w:ascii="Times New Roman" w:hAnsi="Times New Roman" w:cs="Times New Roman"/>
          <w:sz w:val="28"/>
          <w:szCs w:val="28"/>
          <w:lang w:val="uk-UA"/>
        </w:rPr>
        <w:t>аудіо-</w:t>
      </w:r>
      <w:proofErr w:type="spellEnd"/>
      <w:r w:rsidRPr="00374F7E">
        <w:rPr>
          <w:rFonts w:ascii="Times New Roman" w:hAnsi="Times New Roman" w:cs="Times New Roman"/>
          <w:sz w:val="28"/>
          <w:szCs w:val="28"/>
          <w:lang w:val="uk-UA"/>
        </w:rPr>
        <w:t xml:space="preserve">, </w:t>
      </w:r>
      <w:proofErr w:type="spellStart"/>
      <w:r w:rsidRPr="00374F7E">
        <w:rPr>
          <w:rFonts w:ascii="Times New Roman" w:hAnsi="Times New Roman" w:cs="Times New Roman"/>
          <w:sz w:val="28"/>
          <w:szCs w:val="28"/>
          <w:lang w:val="uk-UA"/>
        </w:rPr>
        <w:t>відеоконтролю</w:t>
      </w:r>
      <w:proofErr w:type="spellEnd"/>
      <w:r w:rsidRPr="00374F7E">
        <w:rPr>
          <w:rFonts w:ascii="Times New Roman" w:hAnsi="Times New Roman" w:cs="Times New Roman"/>
          <w:sz w:val="28"/>
          <w:szCs w:val="28"/>
          <w:lang w:val="uk-UA"/>
        </w:rPr>
        <w:t xml:space="preserve"> особи.</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Проводити обстеження публічно недоступних місць, житла чи іншого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володіння особи має право слідчий, який здійснює досудове розслідування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злочину, або за його дорученням – уповноважені оперативні підрозділи </w:t>
      </w:r>
      <w:r w:rsidRPr="00374F7E">
        <w:rPr>
          <w:rFonts w:ascii="Times New Roman" w:hAnsi="Times New Roman" w:cs="Times New Roman"/>
          <w:sz w:val="28"/>
          <w:szCs w:val="28"/>
          <w:lang w:val="uk-UA"/>
        </w:rPr>
        <w:lastRenderedPageBreak/>
        <w:t>Національної поліції, органів безпеки, органи, Національного антикорупційного бюро України, органів, що здійснюють контроль за додержанням податкового й митного законодавства, органів Державної пенітенціарної служби</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України, органів Державної прикордонної служби України.</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Правовою підставою здійснення негласних слідчих (розшукових) дій</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уповноваженими оперативними підрозділами є письмове доручення слідчого або прокурора у кримінальному провадженні. У цьому випадку, на</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час проведення зазначених дій, уповноважений працівник оперативного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підрозділу набуває повноважень слідчого. Звертаємо увагу, що працівники уповноважених оперативних підрозділів не мають права здійснювати</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процесуальні дії у кримінальному провадженні за власною ініціативою</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або звертатися з клопотаннями до слі</w:t>
      </w:r>
      <w:r w:rsidR="00EF4275" w:rsidRPr="00374F7E">
        <w:rPr>
          <w:rFonts w:ascii="Times New Roman" w:hAnsi="Times New Roman" w:cs="Times New Roman"/>
          <w:sz w:val="28"/>
          <w:szCs w:val="28"/>
          <w:lang w:val="uk-UA"/>
        </w:rPr>
        <w:t>дчого судді чи прокурора (ст.</w:t>
      </w:r>
      <w:r w:rsidRPr="00374F7E">
        <w:rPr>
          <w:rFonts w:ascii="Times New Roman" w:hAnsi="Times New Roman" w:cs="Times New Roman"/>
          <w:sz w:val="28"/>
          <w:szCs w:val="28"/>
          <w:lang w:val="uk-UA"/>
        </w:rPr>
        <w:t xml:space="preserve"> 41 КП</w:t>
      </w:r>
      <w:r w:rsidR="00412C6B" w:rsidRPr="00374F7E">
        <w:rPr>
          <w:rFonts w:ascii="Times New Roman" w:hAnsi="Times New Roman" w:cs="Times New Roman"/>
          <w:sz w:val="28"/>
          <w:szCs w:val="28"/>
          <w:lang w:val="uk-UA"/>
        </w:rPr>
        <w:t>К України).</w:t>
      </w:r>
    </w:p>
    <w:p w:rsidR="00B16D9D"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Згідно з ч. 2 ст. 246 КПК України за</w:t>
      </w:r>
      <w:r w:rsidR="00EF4275" w:rsidRPr="00374F7E">
        <w:rPr>
          <w:rFonts w:ascii="Times New Roman" w:hAnsi="Times New Roman" w:cs="Times New Roman"/>
          <w:sz w:val="28"/>
          <w:szCs w:val="28"/>
          <w:lang w:val="uk-UA"/>
        </w:rPr>
        <w:t>значена негласна слідча дія про</w:t>
      </w:r>
      <w:r w:rsidRPr="00374F7E">
        <w:rPr>
          <w:rFonts w:ascii="Times New Roman" w:hAnsi="Times New Roman" w:cs="Times New Roman"/>
          <w:sz w:val="28"/>
          <w:szCs w:val="28"/>
          <w:lang w:val="uk-UA"/>
        </w:rPr>
        <w:t xml:space="preserve">водиться: </w:t>
      </w:r>
    </w:p>
    <w:p w:rsidR="00B16D9D" w:rsidRPr="00374F7E" w:rsidRDefault="00B16D9D" w:rsidP="00B16D9D">
      <w:pPr>
        <w:pStyle w:val="aa"/>
        <w:numPr>
          <w:ilvl w:val="0"/>
          <w:numId w:val="9"/>
        </w:numPr>
        <w:spacing w:after="0" w:line="360" w:lineRule="auto"/>
        <w:ind w:left="0" w:firstLine="92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w:t>
      </w:r>
      <w:r w:rsidR="00343F18" w:rsidRPr="00374F7E">
        <w:rPr>
          <w:rFonts w:ascii="Times New Roman" w:hAnsi="Times New Roman" w:cs="Times New Roman"/>
          <w:sz w:val="28"/>
          <w:szCs w:val="28"/>
          <w:lang w:val="uk-UA"/>
        </w:rPr>
        <w:t>о</w:t>
      </w:r>
      <w:r w:rsidRPr="00374F7E">
        <w:rPr>
          <w:rFonts w:ascii="Times New Roman" w:hAnsi="Times New Roman" w:cs="Times New Roman"/>
          <w:sz w:val="28"/>
          <w:szCs w:val="28"/>
          <w:lang w:val="uk-UA"/>
        </w:rPr>
        <w:t>-</w:t>
      </w:r>
      <w:r w:rsidR="00343F18" w:rsidRPr="00374F7E">
        <w:rPr>
          <w:rFonts w:ascii="Times New Roman" w:hAnsi="Times New Roman" w:cs="Times New Roman"/>
          <w:sz w:val="28"/>
          <w:szCs w:val="28"/>
          <w:lang w:val="uk-UA"/>
        </w:rPr>
        <w:t>перше, у випадках, якщо відомості про злочин та особу, яка</w:t>
      </w:r>
      <w:r w:rsidR="00FF1796">
        <w:rPr>
          <w:rFonts w:ascii="Times New Roman" w:hAnsi="Times New Roman" w:cs="Times New Roman"/>
          <w:sz w:val="28"/>
          <w:szCs w:val="28"/>
          <w:lang w:val="uk-UA"/>
        </w:rPr>
        <w:t xml:space="preserve"> </w:t>
      </w:r>
      <w:r w:rsidR="00343F18" w:rsidRPr="00374F7E">
        <w:rPr>
          <w:rFonts w:ascii="Times New Roman" w:hAnsi="Times New Roman" w:cs="Times New Roman"/>
          <w:sz w:val="28"/>
          <w:szCs w:val="28"/>
          <w:lang w:val="uk-UA"/>
        </w:rPr>
        <w:t xml:space="preserve">його вчинила, неможливо отримати в інший спосіб; </w:t>
      </w:r>
    </w:p>
    <w:p w:rsidR="006C6790" w:rsidRPr="00374F7E" w:rsidRDefault="00343F18" w:rsidP="00B16D9D">
      <w:pPr>
        <w:pStyle w:val="aa"/>
        <w:numPr>
          <w:ilvl w:val="0"/>
          <w:numId w:val="9"/>
        </w:numPr>
        <w:spacing w:after="0" w:line="360" w:lineRule="auto"/>
        <w:ind w:left="0" w:firstLine="92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по-друге, тільки у</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кримінальному провадженні щодо тяжких або особливо тяжких злочинів;</w:t>
      </w:r>
    </w:p>
    <w:p w:rsidR="00343F18" w:rsidRPr="00374F7E" w:rsidRDefault="00343F18" w:rsidP="00B16D9D">
      <w:pPr>
        <w:pStyle w:val="aa"/>
        <w:numPr>
          <w:ilvl w:val="0"/>
          <w:numId w:val="9"/>
        </w:numPr>
        <w:spacing w:after="0" w:line="360" w:lineRule="auto"/>
        <w:ind w:left="0" w:firstLine="92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по-третє, на підставі ухвали слідчого су</w:t>
      </w:r>
      <w:r w:rsidR="00EF4275" w:rsidRPr="00374F7E">
        <w:rPr>
          <w:rFonts w:ascii="Times New Roman" w:hAnsi="Times New Roman" w:cs="Times New Roman"/>
          <w:sz w:val="28"/>
          <w:szCs w:val="28"/>
          <w:lang w:val="uk-UA"/>
        </w:rPr>
        <w:t>дді в межах територіальної юрис</w:t>
      </w:r>
      <w:r w:rsidRPr="00374F7E">
        <w:rPr>
          <w:rFonts w:ascii="Times New Roman" w:hAnsi="Times New Roman" w:cs="Times New Roman"/>
          <w:sz w:val="28"/>
          <w:szCs w:val="28"/>
          <w:lang w:val="uk-UA"/>
        </w:rPr>
        <w:t>дикції якого знаходиться орган досудового розслідування.</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Клопотання слідчого про надання дозволу на проведення цієї негласної слідчої (розшукової) дії повинно бути узгоджено з прокурором.</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Слідчий суддя зобов’язаний розглянути клопотання протягом шести</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годин з моменту його отримання. Розгляд клопотання здійснюється за</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участю особи, яка подала клопотання.</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У клопотанні слідчого обов’язково зазначаються: </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1) найменування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кримінального провадження та його реєстраційний номер; </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2) короткий</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виклад обставин злочину у зв’язку з розслідуванням якого подається клопотання; </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 xml:space="preserve">3) правова кваліфікація злочину із зазначенням статті КК України; </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4) відомості про особу (осіб) і місце щодо яких необхідно провести</w:t>
      </w:r>
      <w:r w:rsidR="00EF4275" w:rsidRPr="00374F7E">
        <w:rPr>
          <w:rFonts w:ascii="Times New Roman" w:hAnsi="Times New Roman" w:cs="Times New Roman"/>
          <w:sz w:val="28"/>
          <w:szCs w:val="28"/>
          <w:lang w:val="uk-UA"/>
        </w:rPr>
        <w:t xml:space="preserve"> о</w:t>
      </w:r>
      <w:r w:rsidRPr="00374F7E">
        <w:rPr>
          <w:rFonts w:ascii="Times New Roman" w:hAnsi="Times New Roman" w:cs="Times New Roman"/>
          <w:sz w:val="28"/>
          <w:szCs w:val="28"/>
          <w:lang w:val="uk-UA"/>
        </w:rPr>
        <w:t>бстеження публічно недоступних місць, житла чи іншого володіння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особи; </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5) обставини, що дають підстави для проведення обстеження публічно недоступних місць, житла чи іншого володіння особи; </w:t>
      </w:r>
    </w:p>
    <w:p w:rsidR="006C6790"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6) обґрунтування строку проведення негласної слідчо</w:t>
      </w:r>
      <w:r w:rsidR="00EF4275" w:rsidRPr="00374F7E">
        <w:rPr>
          <w:rFonts w:ascii="Times New Roman" w:hAnsi="Times New Roman" w:cs="Times New Roman"/>
          <w:sz w:val="28"/>
          <w:szCs w:val="28"/>
          <w:lang w:val="uk-UA"/>
        </w:rPr>
        <w:t xml:space="preserve">ї (розшукової) дії; </w:t>
      </w:r>
    </w:p>
    <w:p w:rsidR="006C6790" w:rsidRPr="00374F7E" w:rsidRDefault="00EF4275"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7) обґрунту</w:t>
      </w:r>
      <w:r w:rsidR="00343F18" w:rsidRPr="00374F7E">
        <w:rPr>
          <w:rFonts w:ascii="Times New Roman" w:hAnsi="Times New Roman" w:cs="Times New Roman"/>
          <w:sz w:val="28"/>
          <w:szCs w:val="28"/>
          <w:lang w:val="uk-UA"/>
        </w:rPr>
        <w:t>вання неможливості отримання відомостей про злочин та особу, яка його</w:t>
      </w:r>
      <w:r w:rsidR="00FF1796">
        <w:rPr>
          <w:rFonts w:ascii="Times New Roman" w:hAnsi="Times New Roman" w:cs="Times New Roman"/>
          <w:sz w:val="28"/>
          <w:szCs w:val="28"/>
          <w:lang w:val="uk-UA"/>
        </w:rPr>
        <w:t xml:space="preserve"> </w:t>
      </w:r>
      <w:r w:rsidR="00343F18" w:rsidRPr="00374F7E">
        <w:rPr>
          <w:rFonts w:ascii="Times New Roman" w:hAnsi="Times New Roman" w:cs="Times New Roman"/>
          <w:sz w:val="28"/>
          <w:szCs w:val="28"/>
          <w:lang w:val="uk-UA"/>
        </w:rPr>
        <w:t xml:space="preserve">вчинила, в інший спосіб; </w:t>
      </w:r>
    </w:p>
    <w:p w:rsidR="00343F18" w:rsidRPr="00374F7E" w:rsidRDefault="00343F18"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8) обґрунтування можливості отримання під час</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проведення негласної слідчої (розшукової) дії доказів, які самостійно або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 сукупності з іншими доказами можуть мати суттєве значення для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з’ясування обставин злочину або встановлення осіб, які його вчинили</w:t>
      </w:r>
      <w:r w:rsidR="00EF4275" w:rsidRPr="00374F7E">
        <w:rPr>
          <w:rFonts w:ascii="Times New Roman" w:hAnsi="Times New Roman" w:cs="Times New Roman"/>
          <w:sz w:val="28"/>
          <w:szCs w:val="28"/>
          <w:lang w:val="uk-UA"/>
        </w:rPr>
        <w:t>.</w:t>
      </w:r>
    </w:p>
    <w:p w:rsidR="006336D1" w:rsidRPr="00374F7E" w:rsidRDefault="006336D1"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Слідчий суддя, вирішуючи питання, віднесені до його компетенції, приймає рішення у формі ухвал. Оскільки норма, яка б визначала загальні вимоги до ухвали слідчого судді відсутня, за аналогією повинні застосовуватись норми, що визначають зміс</w:t>
      </w:r>
      <w:r w:rsidR="00FF1796">
        <w:rPr>
          <w:rFonts w:ascii="Times New Roman" w:hAnsi="Times New Roman" w:cs="Times New Roman"/>
          <w:sz w:val="28"/>
          <w:szCs w:val="28"/>
          <w:lang w:val="uk-UA"/>
        </w:rPr>
        <w:t>т ухвали суду (ст. 372 КПК 2012 </w:t>
      </w:r>
      <w:r w:rsidRPr="00374F7E">
        <w:rPr>
          <w:rFonts w:ascii="Times New Roman" w:hAnsi="Times New Roman" w:cs="Times New Roman"/>
          <w:sz w:val="28"/>
          <w:szCs w:val="28"/>
          <w:lang w:val="uk-UA"/>
        </w:rPr>
        <w:t>року). Спеціальні вимоги щодо ухвал слідчого судді передбачено у окремих статтях КПК 2012 року: про тимчасовий доступ до речей і документів (ст. 164), про арешт майна (ч. 5 ст. 173), про дозвіл на затримання з метою приводу (ст. 190), про застосування запобіжних заходів (ст. 196), про дозвіл на обшук житла чи іншого володіння особи (ст. 235), про дозвіл на проведення негласної слідчої (розшукової) дії (ч. 4 ст. 248).</w:t>
      </w:r>
    </w:p>
    <w:p w:rsidR="006336D1" w:rsidRPr="00374F7E" w:rsidRDefault="006336D1" w:rsidP="00343F18">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Згідно з ч. 1 ст. 233 КПК, проникнення до житла чи іншого володіння особи можливе на підставі ухвали слідчого судді. Це стосується таких слідчих (розшукових) дій як: обшук, огляд, слідчий експеримент, що проводяться у житлі чи іншому володінні особи. Обстеження публічно недоступних місць, житла чи іншого володіння особи як негласна слідча (розшукова) дія також проводиться на підставі ухвали слідчого судді (ч. 4 ст. 267).</w:t>
      </w:r>
    </w:p>
    <w:p w:rsidR="00AB3D26" w:rsidRPr="00374F7E" w:rsidRDefault="007C509F" w:rsidP="00693635">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Обстеження, як негласну слідчу (розшукову) дію, здійснюють таємно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від власників і зацікавлених осіб. Таким чином, обмежують конституційне право </w:t>
      </w:r>
      <w:r w:rsidRPr="00374F7E">
        <w:rPr>
          <w:rFonts w:ascii="Times New Roman" w:hAnsi="Times New Roman" w:cs="Times New Roman"/>
          <w:sz w:val="28"/>
          <w:szCs w:val="28"/>
          <w:lang w:val="uk-UA"/>
        </w:rPr>
        <w:lastRenderedPageBreak/>
        <w:t>громадян на недоторканність житла й тому обстеження, проведене без дозволу суду, буде незаконним і не матиме доказової сили.</w:t>
      </w:r>
      <w:r w:rsidR="00FF1796">
        <w:rPr>
          <w:rFonts w:ascii="Times New Roman" w:hAnsi="Times New Roman" w:cs="Times New Roman"/>
          <w:sz w:val="28"/>
          <w:szCs w:val="28"/>
          <w:lang w:val="uk-UA"/>
        </w:rPr>
        <w:t xml:space="preserve"> </w:t>
      </w:r>
      <w:r w:rsidR="00AB3D26" w:rsidRPr="00374F7E">
        <w:rPr>
          <w:rFonts w:ascii="Times New Roman" w:hAnsi="Times New Roman" w:cs="Times New Roman"/>
          <w:sz w:val="28"/>
          <w:szCs w:val="28"/>
          <w:lang w:val="uk-UA"/>
        </w:rPr>
        <w:t>Строк дії ухвали слідчого судді про дозвіл на проведення обстеження публічно недоступних місць, житла чи іншого володіння особи не</w:t>
      </w:r>
      <w:r w:rsidR="00FF1796">
        <w:rPr>
          <w:rFonts w:ascii="Times New Roman" w:hAnsi="Times New Roman" w:cs="Times New Roman"/>
          <w:sz w:val="28"/>
          <w:szCs w:val="28"/>
          <w:lang w:val="uk-UA"/>
        </w:rPr>
        <w:t xml:space="preserve"> </w:t>
      </w:r>
      <w:r w:rsidR="00AB3D26" w:rsidRPr="00374F7E">
        <w:rPr>
          <w:rFonts w:ascii="Times New Roman" w:hAnsi="Times New Roman" w:cs="Times New Roman"/>
          <w:sz w:val="28"/>
          <w:szCs w:val="28"/>
          <w:lang w:val="uk-UA"/>
        </w:rPr>
        <w:t>може перевищувати два місяці.</w:t>
      </w:r>
    </w:p>
    <w:p w:rsidR="00B16D9D" w:rsidRPr="00374F7E" w:rsidRDefault="00AB3D26" w:rsidP="00AB3D26">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 Контроль за дотриманням законності при організації й проведенні</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обстеження публічно недоступних місць, житла чи іншого володіння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особи здійснюється: 1) слідчим, прокурором, слідчим суддею в межах</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кримінального провадження (ст. 3 КПК); 2) керівниками органів, які здійснюють оперативно-розшукову діяльність, у разі виконання зазначеної</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негласної слідчої (розшукової) дії за дорученням слідчого (ст. 9 Закону</w:t>
      </w:r>
      <w:r w:rsidR="00F45BEC">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 оперативно-розшукову діяльність»).</w:t>
      </w:r>
    </w:p>
    <w:p w:rsidR="00693635" w:rsidRPr="00374F7E" w:rsidRDefault="00AB3D26" w:rsidP="00AB3D26">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За результатами проведення таких</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негласних дій складається протокол, до якого в разі необхідності долучаються додатки. Протокол про проведення зазначеної дії з додатками не</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пізніше ніж через двадцять чотири години з моменту її припинення передається прокуророві. Прокурор уживає заходів щодо збереження отриманих під час проведення обстеження публічно недоступних місць, житла чи іншого володіння особи речей і документів, які планує використовувати у кримінальному провадженні. </w:t>
      </w:r>
    </w:p>
    <w:p w:rsidR="002D6EF7" w:rsidRPr="00374F7E" w:rsidRDefault="00AB3D26" w:rsidP="00AB3D26">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Особи, конституційні права яких</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були тимчасово обмежені під час проведення обстеження публічно недоступних місць, житла чи іншого володіння особи, а також підозрюваний,його захисник мають бути письмово повідомлені прокурором або за його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дорученням слідчим про таке обмеження. Конкретний час повідомлення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визначається з урахуванням наявності чи в</w:t>
      </w:r>
      <w:r w:rsidR="00693635" w:rsidRPr="00374F7E">
        <w:rPr>
          <w:rFonts w:ascii="Times New Roman" w:hAnsi="Times New Roman" w:cs="Times New Roman"/>
          <w:sz w:val="28"/>
          <w:szCs w:val="28"/>
          <w:lang w:val="uk-UA"/>
        </w:rPr>
        <w:t>ідсутності загроз для досяг</w:t>
      </w:r>
      <w:r w:rsidRPr="00374F7E">
        <w:rPr>
          <w:rFonts w:ascii="Times New Roman" w:hAnsi="Times New Roman" w:cs="Times New Roman"/>
          <w:sz w:val="28"/>
          <w:szCs w:val="28"/>
          <w:lang w:val="uk-UA"/>
        </w:rPr>
        <w:t>нення мети досудового розслідування, су</w:t>
      </w:r>
      <w:r w:rsidR="00693635" w:rsidRPr="00374F7E">
        <w:rPr>
          <w:rFonts w:ascii="Times New Roman" w:hAnsi="Times New Roman" w:cs="Times New Roman"/>
          <w:sz w:val="28"/>
          <w:szCs w:val="28"/>
          <w:lang w:val="uk-UA"/>
        </w:rPr>
        <w:t>спільної безпеки, життя або здо</w:t>
      </w:r>
      <w:r w:rsidRPr="00374F7E">
        <w:rPr>
          <w:rFonts w:ascii="Times New Roman" w:hAnsi="Times New Roman" w:cs="Times New Roman"/>
          <w:sz w:val="28"/>
          <w:szCs w:val="28"/>
          <w:lang w:val="uk-UA"/>
        </w:rPr>
        <w:t>ров’я осіб, які причетні до проведення обстеження публічно недоступних</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місць, житла чи іншого володіння особи. </w:t>
      </w:r>
    </w:p>
    <w:p w:rsidR="00EF2DA8" w:rsidRPr="00374F7E" w:rsidRDefault="00AB3D26" w:rsidP="000F5414">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Відповідне повідомлення про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факт і результати обстеження повинне бути здійснене протягом </w:t>
      </w:r>
      <w:r w:rsidR="00693635" w:rsidRPr="00374F7E">
        <w:rPr>
          <w:rFonts w:ascii="Times New Roman" w:hAnsi="Times New Roman" w:cs="Times New Roman"/>
          <w:sz w:val="28"/>
          <w:szCs w:val="28"/>
          <w:lang w:val="uk-UA"/>
        </w:rPr>
        <w:t>дванад</w:t>
      </w:r>
      <w:r w:rsidRPr="00374F7E">
        <w:rPr>
          <w:rFonts w:ascii="Times New Roman" w:hAnsi="Times New Roman" w:cs="Times New Roman"/>
          <w:sz w:val="28"/>
          <w:szCs w:val="28"/>
          <w:lang w:val="uk-UA"/>
        </w:rPr>
        <w:t>цяти місяців з дня його припинення, але не пізніше дня звернення до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суду з обвинувальним актом. Відомості про факт і методи проведення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обстеження публічно недоступних місць, житла чи іншого </w:t>
      </w:r>
      <w:r w:rsidRPr="00374F7E">
        <w:rPr>
          <w:rFonts w:ascii="Times New Roman" w:hAnsi="Times New Roman" w:cs="Times New Roman"/>
          <w:sz w:val="28"/>
          <w:szCs w:val="28"/>
          <w:lang w:val="uk-UA"/>
        </w:rPr>
        <w:lastRenderedPageBreak/>
        <w:t>володіння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особи, осіб, які його проводили, а тако</w:t>
      </w:r>
      <w:r w:rsidR="00693635" w:rsidRPr="00374F7E">
        <w:rPr>
          <w:rFonts w:ascii="Times New Roman" w:hAnsi="Times New Roman" w:cs="Times New Roman"/>
          <w:sz w:val="28"/>
          <w:szCs w:val="28"/>
          <w:lang w:val="uk-UA"/>
        </w:rPr>
        <w:t>ж інформація, отримана в резуль</w:t>
      </w:r>
      <w:r w:rsidRPr="00374F7E">
        <w:rPr>
          <w:rFonts w:ascii="Times New Roman" w:hAnsi="Times New Roman" w:cs="Times New Roman"/>
          <w:sz w:val="28"/>
          <w:szCs w:val="28"/>
          <w:lang w:val="uk-UA"/>
        </w:rPr>
        <w:t>таті проведення, не підлягають розголошенню особами, яким це стало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відомо в результаті відкриття матеріалів</w:t>
      </w:r>
      <w:r w:rsidR="00693635" w:rsidRPr="00374F7E">
        <w:rPr>
          <w:rFonts w:ascii="Times New Roman" w:hAnsi="Times New Roman" w:cs="Times New Roman"/>
          <w:sz w:val="28"/>
          <w:szCs w:val="28"/>
          <w:lang w:val="uk-UA"/>
        </w:rPr>
        <w:t xml:space="preserve"> іншій стороні в порядку, перед</w:t>
      </w:r>
      <w:r w:rsidRPr="00374F7E">
        <w:rPr>
          <w:rFonts w:ascii="Times New Roman" w:hAnsi="Times New Roman" w:cs="Times New Roman"/>
          <w:sz w:val="28"/>
          <w:szCs w:val="28"/>
          <w:lang w:val="uk-UA"/>
        </w:rPr>
        <w:t>баченому ст</w:t>
      </w:r>
      <w:r w:rsidR="002D6EF7" w:rsidRPr="00374F7E">
        <w:rPr>
          <w:rFonts w:ascii="Times New Roman" w:hAnsi="Times New Roman" w:cs="Times New Roman"/>
          <w:sz w:val="28"/>
          <w:szCs w:val="28"/>
          <w:lang w:val="uk-UA"/>
        </w:rPr>
        <w:t>.</w:t>
      </w:r>
      <w:r w:rsidRPr="00374F7E">
        <w:rPr>
          <w:rFonts w:ascii="Times New Roman" w:hAnsi="Times New Roman" w:cs="Times New Roman"/>
          <w:sz w:val="28"/>
          <w:szCs w:val="28"/>
          <w:lang w:val="uk-UA"/>
        </w:rPr>
        <w:t xml:space="preserve"> 290 КПК України. Якщо протоколи про проведення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обстеження публічно недоступних місць, житла чи іншого володіння</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особи містять інформацію щодо приватного (особистого чи сімейного)</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життя інших осіб, захисник, а також інші</w:t>
      </w:r>
      <w:r w:rsidR="00693635" w:rsidRPr="00374F7E">
        <w:rPr>
          <w:rFonts w:ascii="Times New Roman" w:hAnsi="Times New Roman" w:cs="Times New Roman"/>
          <w:sz w:val="28"/>
          <w:szCs w:val="28"/>
          <w:lang w:val="uk-UA"/>
        </w:rPr>
        <w:t xml:space="preserve"> особи, які мають право на озна</w:t>
      </w:r>
      <w:r w:rsidRPr="00374F7E">
        <w:rPr>
          <w:rFonts w:ascii="Times New Roman" w:hAnsi="Times New Roman" w:cs="Times New Roman"/>
          <w:sz w:val="28"/>
          <w:szCs w:val="28"/>
          <w:lang w:val="uk-UA"/>
        </w:rPr>
        <w:t>йомлення з протоколами, попереджают</w:t>
      </w:r>
      <w:r w:rsidR="00693635" w:rsidRPr="00374F7E">
        <w:rPr>
          <w:rFonts w:ascii="Times New Roman" w:hAnsi="Times New Roman" w:cs="Times New Roman"/>
          <w:sz w:val="28"/>
          <w:szCs w:val="28"/>
          <w:lang w:val="uk-UA"/>
        </w:rPr>
        <w:t>ься про кримінальну відповідаль</w:t>
      </w:r>
      <w:r w:rsidRPr="00374F7E">
        <w:rPr>
          <w:rFonts w:ascii="Times New Roman" w:hAnsi="Times New Roman" w:cs="Times New Roman"/>
          <w:sz w:val="28"/>
          <w:szCs w:val="28"/>
          <w:lang w:val="uk-UA"/>
        </w:rPr>
        <w:t>ність за розголошення отриманої інформ</w:t>
      </w:r>
      <w:r w:rsidR="00693635" w:rsidRPr="00374F7E">
        <w:rPr>
          <w:rFonts w:ascii="Times New Roman" w:hAnsi="Times New Roman" w:cs="Times New Roman"/>
          <w:sz w:val="28"/>
          <w:szCs w:val="28"/>
          <w:lang w:val="uk-UA"/>
        </w:rPr>
        <w:t>ації про інших осіб. Виготовлен</w:t>
      </w:r>
      <w:r w:rsidRPr="00374F7E">
        <w:rPr>
          <w:rFonts w:ascii="Times New Roman" w:hAnsi="Times New Roman" w:cs="Times New Roman"/>
          <w:sz w:val="28"/>
          <w:szCs w:val="28"/>
          <w:lang w:val="uk-UA"/>
        </w:rPr>
        <w:t>ня копій протоколів про проведення обстеження публічно недоступних</w:t>
      </w:r>
      <w:r w:rsidR="00FF1796">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місць, житла чи іншого володіння особи та </w:t>
      </w:r>
      <w:r w:rsidR="00693635" w:rsidRPr="00374F7E">
        <w:rPr>
          <w:rFonts w:ascii="Times New Roman" w:hAnsi="Times New Roman" w:cs="Times New Roman"/>
          <w:sz w:val="28"/>
          <w:szCs w:val="28"/>
          <w:lang w:val="uk-UA"/>
        </w:rPr>
        <w:t>додатків до них забороняється.</w:t>
      </w:r>
    </w:p>
    <w:p w:rsidR="008B12B0" w:rsidRPr="00374F7E" w:rsidRDefault="000F5414" w:rsidP="000F5414">
      <w:pPr>
        <w:spacing w:after="0" w:line="360" w:lineRule="auto"/>
        <w:ind w:firstLine="567"/>
        <w:jc w:val="both"/>
        <w:rPr>
          <w:rFonts w:ascii="Times New Roman" w:hAnsi="Times New Roman" w:cs="Times New Roman"/>
          <w:i/>
          <w:sz w:val="28"/>
          <w:szCs w:val="28"/>
          <w:lang w:val="uk-UA"/>
        </w:rPr>
      </w:pPr>
      <w:r w:rsidRPr="00374F7E">
        <w:rPr>
          <w:rFonts w:ascii="Times New Roman" w:hAnsi="Times New Roman" w:cs="Times New Roman"/>
          <w:i/>
          <w:sz w:val="28"/>
          <w:szCs w:val="28"/>
          <w:lang w:val="uk-UA"/>
        </w:rPr>
        <w:t xml:space="preserve">Апробація результатів дослідження. </w:t>
      </w:r>
      <w:r w:rsidR="00F76603" w:rsidRPr="00F76603">
        <w:rPr>
          <w:rFonts w:ascii="Times New Roman" w:hAnsi="Times New Roman" w:cs="Times New Roman"/>
          <w:sz w:val="28"/>
          <w:szCs w:val="24"/>
          <w:lang w:val="uk-UA" w:eastAsia="uk-UA"/>
        </w:rPr>
        <w:t xml:space="preserve">Результати кваліфікаційної роботи були обговорені на засіданнях кафедри </w:t>
      </w:r>
      <w:r w:rsidR="00F76603">
        <w:rPr>
          <w:rFonts w:ascii="Times New Roman" w:hAnsi="Times New Roman" w:cs="Times New Roman"/>
          <w:sz w:val="28"/>
          <w:szCs w:val="24"/>
          <w:lang w:val="uk-UA" w:eastAsia="uk-UA"/>
        </w:rPr>
        <w:t xml:space="preserve">кримінального </w:t>
      </w:r>
      <w:r w:rsidR="00F76603" w:rsidRPr="00F76603">
        <w:rPr>
          <w:rFonts w:ascii="Times New Roman" w:hAnsi="Times New Roman" w:cs="Times New Roman"/>
          <w:sz w:val="28"/>
          <w:szCs w:val="24"/>
          <w:lang w:val="uk-UA" w:eastAsia="uk-UA"/>
        </w:rPr>
        <w:t>права</w:t>
      </w:r>
      <w:r w:rsidR="008C5E5B">
        <w:rPr>
          <w:rFonts w:ascii="Times New Roman" w:hAnsi="Times New Roman" w:cs="Times New Roman"/>
          <w:sz w:val="28"/>
          <w:szCs w:val="24"/>
          <w:lang w:val="uk-UA" w:eastAsia="uk-UA"/>
        </w:rPr>
        <w:t xml:space="preserve"> та правосуддя</w:t>
      </w:r>
      <w:r w:rsidR="00F76603" w:rsidRPr="00F76603">
        <w:rPr>
          <w:rFonts w:ascii="Times New Roman" w:hAnsi="Times New Roman" w:cs="Times New Roman"/>
          <w:sz w:val="28"/>
          <w:szCs w:val="24"/>
          <w:lang w:val="uk-UA" w:eastAsia="uk-UA"/>
        </w:rPr>
        <w:t xml:space="preserve"> Запорізького національного університету. Положення даної магістерської роботи були враховані автором в ході підготовки наукових статей для опублікування в українській наукові</w:t>
      </w:r>
      <w:r w:rsidR="008C5E5B">
        <w:rPr>
          <w:rFonts w:ascii="Times New Roman" w:hAnsi="Times New Roman" w:cs="Times New Roman"/>
          <w:sz w:val="28"/>
          <w:szCs w:val="24"/>
          <w:lang w:val="uk-UA" w:eastAsia="uk-UA"/>
        </w:rPr>
        <w:t>й</w:t>
      </w:r>
      <w:r w:rsidR="00F76603" w:rsidRPr="00F76603">
        <w:rPr>
          <w:rFonts w:ascii="Times New Roman" w:hAnsi="Times New Roman" w:cs="Times New Roman"/>
          <w:sz w:val="28"/>
          <w:szCs w:val="24"/>
          <w:lang w:val="uk-UA" w:eastAsia="uk-UA"/>
        </w:rPr>
        <w:t xml:space="preserve"> періодиці, під час участі у роботі наукових конференцій: </w:t>
      </w:r>
      <w:r w:rsidR="008C5E5B">
        <w:rPr>
          <w:rFonts w:ascii="Times New Roman" w:hAnsi="Times New Roman" w:cs="Times New Roman"/>
          <w:sz w:val="28"/>
          <w:szCs w:val="24"/>
          <w:lang w:val="uk-UA" w:eastAsia="uk-UA"/>
        </w:rPr>
        <w:t>Міжнародна науково-практична</w:t>
      </w:r>
      <w:r w:rsidR="00F76603" w:rsidRPr="00F76603">
        <w:rPr>
          <w:rFonts w:ascii="Times New Roman" w:hAnsi="Times New Roman" w:cs="Times New Roman"/>
          <w:sz w:val="28"/>
          <w:szCs w:val="24"/>
          <w:lang w:val="uk-UA" w:eastAsia="uk-UA"/>
        </w:rPr>
        <w:t xml:space="preserve"> конференція «</w:t>
      </w:r>
      <w:r w:rsidR="008C5E5B">
        <w:rPr>
          <w:rFonts w:ascii="Times New Roman" w:hAnsi="Times New Roman" w:cs="Times New Roman"/>
          <w:sz w:val="28"/>
          <w:szCs w:val="24"/>
          <w:lang w:val="uk-UA" w:eastAsia="uk-UA"/>
        </w:rPr>
        <w:t>Сучасне державотворення та право творення: теорії та практики» м. Одеса, 13-14 грудня 2019</w:t>
      </w:r>
      <w:r w:rsidR="00F76603" w:rsidRPr="00F76603">
        <w:rPr>
          <w:rFonts w:ascii="Times New Roman" w:hAnsi="Times New Roman" w:cs="Times New Roman"/>
          <w:sz w:val="28"/>
          <w:szCs w:val="24"/>
          <w:lang w:val="uk-UA" w:eastAsia="uk-UA"/>
        </w:rPr>
        <w:t xml:space="preserve"> р., </w:t>
      </w:r>
      <w:r w:rsidR="008C5E5B" w:rsidRPr="008C5E5B">
        <w:rPr>
          <w:rFonts w:ascii="Times New Roman" w:hAnsi="Times New Roman" w:cs="Times New Roman"/>
          <w:sz w:val="28"/>
          <w:szCs w:val="28"/>
          <w:shd w:val="clear" w:color="auto" w:fill="FFFFFF"/>
          <w:lang w:val="uk-UA"/>
        </w:rPr>
        <w:t>М</w:t>
      </w:r>
      <w:proofErr w:type="spellStart"/>
      <w:r w:rsidR="008C5E5B" w:rsidRPr="008C5E5B">
        <w:rPr>
          <w:rFonts w:ascii="Times New Roman" w:hAnsi="Times New Roman" w:cs="Times New Roman"/>
          <w:sz w:val="28"/>
          <w:szCs w:val="28"/>
          <w:shd w:val="clear" w:color="auto" w:fill="FFFFFF"/>
        </w:rPr>
        <w:t>іж</w:t>
      </w:r>
      <w:r w:rsidR="008C5E5B" w:rsidRPr="008C5E5B">
        <w:rPr>
          <w:rStyle w:val="il"/>
          <w:rFonts w:ascii="Times New Roman" w:hAnsi="Times New Roman" w:cs="Times New Roman"/>
          <w:sz w:val="28"/>
          <w:szCs w:val="28"/>
          <w:shd w:val="clear" w:color="auto" w:fill="FFFFFF"/>
        </w:rPr>
        <w:t>на</w:t>
      </w:r>
      <w:r w:rsidR="008C5E5B" w:rsidRPr="008C5E5B">
        <w:rPr>
          <w:rFonts w:ascii="Times New Roman" w:hAnsi="Times New Roman" w:cs="Times New Roman"/>
          <w:sz w:val="28"/>
          <w:szCs w:val="28"/>
          <w:shd w:val="clear" w:color="auto" w:fill="FFFFFF"/>
        </w:rPr>
        <w:t>родні</w:t>
      </w:r>
      <w:proofErr w:type="spellEnd"/>
      <w:r w:rsidR="008C5E5B" w:rsidRPr="008C5E5B">
        <w:rPr>
          <w:rFonts w:ascii="Times New Roman" w:hAnsi="Times New Roman" w:cs="Times New Roman"/>
          <w:sz w:val="28"/>
          <w:szCs w:val="28"/>
          <w:shd w:val="clear" w:color="auto" w:fill="FFFFFF"/>
          <w:lang w:val="uk-UA"/>
        </w:rPr>
        <w:t>а</w:t>
      </w:r>
      <w:r w:rsidR="008C5E5B" w:rsidRPr="008C5E5B">
        <w:rPr>
          <w:rFonts w:ascii="Times New Roman" w:hAnsi="Times New Roman" w:cs="Times New Roman"/>
          <w:sz w:val="28"/>
          <w:szCs w:val="28"/>
          <w:shd w:val="clear" w:color="auto" w:fill="FFFFFF"/>
        </w:rPr>
        <w:t> </w:t>
      </w:r>
      <w:proofErr w:type="spellStart"/>
      <w:r w:rsidR="008C5E5B" w:rsidRPr="008C5E5B">
        <w:rPr>
          <w:rStyle w:val="il"/>
          <w:rFonts w:ascii="Times New Roman" w:hAnsi="Times New Roman" w:cs="Times New Roman"/>
          <w:sz w:val="28"/>
          <w:szCs w:val="28"/>
          <w:shd w:val="clear" w:color="auto" w:fill="FFFFFF"/>
        </w:rPr>
        <w:t>на</w:t>
      </w:r>
      <w:r w:rsidR="008C5E5B" w:rsidRPr="008C5E5B">
        <w:rPr>
          <w:rFonts w:ascii="Times New Roman" w:hAnsi="Times New Roman" w:cs="Times New Roman"/>
          <w:sz w:val="28"/>
          <w:szCs w:val="28"/>
          <w:shd w:val="clear" w:color="auto" w:fill="FFFFFF"/>
        </w:rPr>
        <w:t>уково-практичні</w:t>
      </w:r>
      <w:proofErr w:type="spellEnd"/>
      <w:r w:rsidR="008C5E5B" w:rsidRPr="008C5E5B">
        <w:rPr>
          <w:rFonts w:ascii="Times New Roman" w:hAnsi="Times New Roman" w:cs="Times New Roman"/>
          <w:sz w:val="28"/>
          <w:szCs w:val="28"/>
          <w:shd w:val="clear" w:color="auto" w:fill="FFFFFF"/>
          <w:lang w:val="uk-UA"/>
        </w:rPr>
        <w:t>а</w:t>
      </w:r>
      <w:r w:rsidR="008C5E5B" w:rsidRPr="008C5E5B">
        <w:rPr>
          <w:rFonts w:ascii="Times New Roman" w:hAnsi="Times New Roman" w:cs="Times New Roman"/>
          <w:sz w:val="28"/>
          <w:szCs w:val="28"/>
          <w:shd w:val="clear" w:color="auto" w:fill="FFFFFF"/>
        </w:rPr>
        <w:t xml:space="preserve"> </w:t>
      </w:r>
      <w:proofErr w:type="spellStart"/>
      <w:r w:rsidR="008C5E5B" w:rsidRPr="008C5E5B">
        <w:rPr>
          <w:rFonts w:ascii="Times New Roman" w:hAnsi="Times New Roman" w:cs="Times New Roman"/>
          <w:sz w:val="28"/>
          <w:szCs w:val="28"/>
          <w:shd w:val="clear" w:color="auto" w:fill="FFFFFF"/>
        </w:rPr>
        <w:t>конференці</w:t>
      </w:r>
      <w:proofErr w:type="spellEnd"/>
      <w:r w:rsidR="008C5E5B" w:rsidRPr="008C5E5B">
        <w:rPr>
          <w:rFonts w:ascii="Times New Roman" w:hAnsi="Times New Roman" w:cs="Times New Roman"/>
          <w:sz w:val="28"/>
          <w:szCs w:val="28"/>
          <w:shd w:val="clear" w:color="auto" w:fill="FFFFFF"/>
          <w:lang w:val="uk-UA"/>
        </w:rPr>
        <w:t>я</w:t>
      </w:r>
      <w:r w:rsidR="008C5E5B" w:rsidRPr="008C5E5B">
        <w:rPr>
          <w:rFonts w:ascii="Times New Roman" w:hAnsi="Times New Roman" w:cs="Times New Roman"/>
          <w:sz w:val="28"/>
          <w:szCs w:val="28"/>
          <w:shd w:val="clear" w:color="auto" w:fill="FFFFFF"/>
        </w:rPr>
        <w:t> </w:t>
      </w:r>
      <w:r w:rsidR="008C5E5B" w:rsidRPr="008C5E5B">
        <w:rPr>
          <w:rFonts w:ascii="Times New Roman" w:hAnsi="Times New Roman" w:cs="Times New Roman"/>
          <w:bCs/>
          <w:sz w:val="28"/>
          <w:szCs w:val="28"/>
          <w:shd w:val="clear" w:color="auto" w:fill="FFFFFF"/>
        </w:rPr>
        <w:t>«</w:t>
      </w:r>
      <w:proofErr w:type="spellStart"/>
      <w:r w:rsidR="008C5E5B" w:rsidRPr="008C5E5B">
        <w:rPr>
          <w:rFonts w:ascii="Times New Roman" w:hAnsi="Times New Roman" w:cs="Times New Roman"/>
          <w:bCs/>
          <w:sz w:val="28"/>
          <w:szCs w:val="28"/>
          <w:shd w:val="clear" w:color="auto" w:fill="FFFFFF"/>
        </w:rPr>
        <w:t>Актуальні</w:t>
      </w:r>
      <w:proofErr w:type="spellEnd"/>
      <w:r w:rsidR="008C5E5B" w:rsidRPr="008C5E5B">
        <w:rPr>
          <w:rFonts w:ascii="Times New Roman" w:hAnsi="Times New Roman" w:cs="Times New Roman"/>
          <w:bCs/>
          <w:sz w:val="28"/>
          <w:szCs w:val="28"/>
          <w:shd w:val="clear" w:color="auto" w:fill="FFFFFF"/>
        </w:rPr>
        <w:t xml:space="preserve"> </w:t>
      </w:r>
      <w:proofErr w:type="spellStart"/>
      <w:r w:rsidR="008C5E5B" w:rsidRPr="008C5E5B">
        <w:rPr>
          <w:rFonts w:ascii="Times New Roman" w:hAnsi="Times New Roman" w:cs="Times New Roman"/>
          <w:bCs/>
          <w:sz w:val="28"/>
          <w:szCs w:val="28"/>
          <w:shd w:val="clear" w:color="auto" w:fill="FFFFFF"/>
        </w:rPr>
        <w:t>питання</w:t>
      </w:r>
      <w:proofErr w:type="spellEnd"/>
      <w:r w:rsidR="008C5E5B" w:rsidRPr="008C5E5B">
        <w:rPr>
          <w:rFonts w:ascii="Times New Roman" w:hAnsi="Times New Roman" w:cs="Times New Roman"/>
          <w:bCs/>
          <w:sz w:val="28"/>
          <w:szCs w:val="28"/>
          <w:shd w:val="clear" w:color="auto" w:fill="FFFFFF"/>
        </w:rPr>
        <w:t xml:space="preserve"> </w:t>
      </w:r>
      <w:proofErr w:type="spellStart"/>
      <w:r w:rsidR="008C5E5B" w:rsidRPr="008C5E5B">
        <w:rPr>
          <w:rFonts w:ascii="Times New Roman" w:hAnsi="Times New Roman" w:cs="Times New Roman"/>
          <w:bCs/>
          <w:sz w:val="28"/>
          <w:szCs w:val="28"/>
          <w:shd w:val="clear" w:color="auto" w:fill="FFFFFF"/>
        </w:rPr>
        <w:t>юридичної</w:t>
      </w:r>
      <w:proofErr w:type="spellEnd"/>
      <w:r w:rsidR="008C5E5B" w:rsidRPr="008C5E5B">
        <w:rPr>
          <w:rFonts w:ascii="Times New Roman" w:hAnsi="Times New Roman" w:cs="Times New Roman"/>
          <w:bCs/>
          <w:sz w:val="28"/>
          <w:szCs w:val="28"/>
          <w:shd w:val="clear" w:color="auto" w:fill="FFFFFF"/>
        </w:rPr>
        <w:t xml:space="preserve"> </w:t>
      </w:r>
      <w:proofErr w:type="spellStart"/>
      <w:r w:rsidR="008C5E5B" w:rsidRPr="008C5E5B">
        <w:rPr>
          <w:rFonts w:ascii="Times New Roman" w:hAnsi="Times New Roman" w:cs="Times New Roman"/>
          <w:bCs/>
          <w:sz w:val="28"/>
          <w:szCs w:val="28"/>
          <w:shd w:val="clear" w:color="auto" w:fill="FFFFFF"/>
        </w:rPr>
        <w:t>теорії</w:t>
      </w:r>
      <w:proofErr w:type="spellEnd"/>
      <w:r w:rsidR="008C5E5B" w:rsidRPr="008C5E5B">
        <w:rPr>
          <w:rFonts w:ascii="Times New Roman" w:hAnsi="Times New Roman" w:cs="Times New Roman"/>
          <w:bCs/>
          <w:sz w:val="28"/>
          <w:szCs w:val="28"/>
          <w:shd w:val="clear" w:color="auto" w:fill="FFFFFF"/>
        </w:rPr>
        <w:t xml:space="preserve"> та практики: </w:t>
      </w:r>
      <w:proofErr w:type="spellStart"/>
      <w:r w:rsidR="008C5E5B" w:rsidRPr="008C5E5B">
        <w:rPr>
          <w:rStyle w:val="il"/>
          <w:rFonts w:ascii="Times New Roman" w:hAnsi="Times New Roman" w:cs="Times New Roman"/>
          <w:bCs/>
          <w:sz w:val="28"/>
          <w:szCs w:val="28"/>
          <w:shd w:val="clear" w:color="auto" w:fill="FFFFFF"/>
        </w:rPr>
        <w:t>на</w:t>
      </w:r>
      <w:r w:rsidR="008C5E5B" w:rsidRPr="008C5E5B">
        <w:rPr>
          <w:rFonts w:ascii="Times New Roman" w:hAnsi="Times New Roman" w:cs="Times New Roman"/>
          <w:bCs/>
          <w:sz w:val="28"/>
          <w:szCs w:val="28"/>
          <w:shd w:val="clear" w:color="auto" w:fill="FFFFFF"/>
        </w:rPr>
        <w:t>укові</w:t>
      </w:r>
      <w:proofErr w:type="spellEnd"/>
      <w:r w:rsidR="008C5E5B" w:rsidRPr="008C5E5B">
        <w:rPr>
          <w:rFonts w:ascii="Times New Roman" w:hAnsi="Times New Roman" w:cs="Times New Roman"/>
          <w:bCs/>
          <w:sz w:val="28"/>
          <w:szCs w:val="28"/>
          <w:shd w:val="clear" w:color="auto" w:fill="FFFFFF"/>
        </w:rPr>
        <w:t xml:space="preserve"> </w:t>
      </w:r>
      <w:proofErr w:type="spellStart"/>
      <w:r w:rsidR="008C5E5B" w:rsidRPr="008C5E5B">
        <w:rPr>
          <w:rFonts w:ascii="Times New Roman" w:hAnsi="Times New Roman" w:cs="Times New Roman"/>
          <w:bCs/>
          <w:sz w:val="28"/>
          <w:szCs w:val="28"/>
          <w:shd w:val="clear" w:color="auto" w:fill="FFFFFF"/>
        </w:rPr>
        <w:t>дискусії</w:t>
      </w:r>
      <w:proofErr w:type="spellEnd"/>
      <w:r w:rsidR="008C5E5B" w:rsidRPr="008C5E5B">
        <w:rPr>
          <w:rFonts w:ascii="Times New Roman" w:hAnsi="Times New Roman" w:cs="Times New Roman"/>
          <w:bCs/>
          <w:sz w:val="28"/>
          <w:szCs w:val="28"/>
          <w:shd w:val="clear" w:color="auto" w:fill="FFFFFF"/>
        </w:rPr>
        <w:t>»</w:t>
      </w:r>
      <w:r w:rsidR="008C5E5B" w:rsidRPr="008C5E5B">
        <w:rPr>
          <w:rFonts w:ascii="Times New Roman" w:hAnsi="Times New Roman" w:cs="Times New Roman"/>
          <w:sz w:val="28"/>
          <w:szCs w:val="28"/>
          <w:shd w:val="clear" w:color="auto" w:fill="FFFFFF"/>
        </w:rPr>
        <w:t xml:space="preserve"> м. </w:t>
      </w:r>
      <w:proofErr w:type="spellStart"/>
      <w:r w:rsidR="008C5E5B" w:rsidRPr="008C5E5B">
        <w:rPr>
          <w:rFonts w:ascii="Times New Roman" w:hAnsi="Times New Roman" w:cs="Times New Roman"/>
          <w:sz w:val="28"/>
          <w:szCs w:val="28"/>
          <w:shd w:val="clear" w:color="auto" w:fill="FFFFFF"/>
        </w:rPr>
        <w:t>Харк</w:t>
      </w:r>
      <w:r w:rsidR="008C5E5B" w:rsidRPr="008C5E5B">
        <w:rPr>
          <w:rFonts w:ascii="Times New Roman" w:hAnsi="Times New Roman" w:cs="Times New Roman"/>
          <w:sz w:val="28"/>
          <w:szCs w:val="28"/>
          <w:shd w:val="clear" w:color="auto" w:fill="FFFFFF"/>
          <w:lang w:val="uk-UA"/>
        </w:rPr>
        <w:t>ів</w:t>
      </w:r>
      <w:proofErr w:type="spellEnd"/>
      <w:r w:rsidR="008C5E5B" w:rsidRPr="008C5E5B">
        <w:rPr>
          <w:rFonts w:ascii="Times New Roman" w:hAnsi="Times New Roman" w:cs="Times New Roman"/>
          <w:sz w:val="28"/>
          <w:szCs w:val="28"/>
          <w:shd w:val="clear" w:color="auto" w:fill="FFFFFF"/>
          <w:lang w:val="uk-UA"/>
        </w:rPr>
        <w:t>,</w:t>
      </w:r>
      <w:r w:rsidR="008C5E5B" w:rsidRPr="008C5E5B">
        <w:rPr>
          <w:rFonts w:ascii="Times New Roman" w:hAnsi="Times New Roman" w:cs="Times New Roman"/>
          <w:sz w:val="28"/>
          <w:szCs w:val="28"/>
          <w:shd w:val="clear" w:color="auto" w:fill="FFFFFF"/>
        </w:rPr>
        <w:t xml:space="preserve"> 6–7 груд</w:t>
      </w:r>
      <w:proofErr w:type="spellStart"/>
      <w:r w:rsidR="008C5E5B" w:rsidRPr="008C5E5B">
        <w:rPr>
          <w:rFonts w:ascii="Times New Roman" w:hAnsi="Times New Roman" w:cs="Times New Roman"/>
          <w:sz w:val="28"/>
          <w:szCs w:val="28"/>
          <w:shd w:val="clear" w:color="auto" w:fill="FFFFFF"/>
          <w:lang w:val="uk-UA"/>
        </w:rPr>
        <w:t>ня</w:t>
      </w:r>
      <w:proofErr w:type="spellEnd"/>
      <w:r w:rsidR="008C5E5B" w:rsidRPr="008C5E5B">
        <w:rPr>
          <w:rFonts w:ascii="Times New Roman" w:hAnsi="Times New Roman" w:cs="Times New Roman"/>
          <w:sz w:val="28"/>
          <w:szCs w:val="28"/>
          <w:shd w:val="clear" w:color="auto" w:fill="FFFFFF"/>
        </w:rPr>
        <w:t xml:space="preserve"> 2019 року.</w:t>
      </w:r>
      <w:bookmarkStart w:id="0" w:name="_GoBack"/>
      <w:bookmarkEnd w:id="0"/>
    </w:p>
    <w:p w:rsidR="008B12B0" w:rsidRPr="00374F7E" w:rsidRDefault="008B12B0">
      <w:pPr>
        <w:rPr>
          <w:rFonts w:ascii="Times New Roman" w:hAnsi="Times New Roman" w:cs="Times New Roman"/>
          <w:i/>
          <w:sz w:val="28"/>
          <w:szCs w:val="28"/>
          <w:lang w:val="uk-UA"/>
        </w:rPr>
      </w:pPr>
      <w:r w:rsidRPr="00374F7E">
        <w:rPr>
          <w:rFonts w:ascii="Times New Roman" w:hAnsi="Times New Roman" w:cs="Times New Roman"/>
          <w:i/>
          <w:sz w:val="28"/>
          <w:szCs w:val="28"/>
          <w:lang w:val="uk-UA"/>
        </w:rPr>
        <w:br w:type="page"/>
      </w:r>
    </w:p>
    <w:p w:rsidR="0081277F" w:rsidRPr="00374F7E" w:rsidRDefault="008B12B0" w:rsidP="008B12B0">
      <w:pPr>
        <w:spacing w:after="0" w:line="360" w:lineRule="auto"/>
        <w:ind w:firstLine="567"/>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РОЗДІЛ 2 ПРАКТИЧНА ЧАСТИНА</w:t>
      </w:r>
    </w:p>
    <w:p w:rsidR="008B12B0" w:rsidRPr="00374F7E" w:rsidRDefault="008B12B0" w:rsidP="008B12B0">
      <w:pPr>
        <w:spacing w:after="0" w:line="360" w:lineRule="auto"/>
        <w:ind w:firstLine="567"/>
        <w:jc w:val="center"/>
        <w:rPr>
          <w:rFonts w:ascii="Times New Roman" w:hAnsi="Times New Roman" w:cs="Times New Roman"/>
          <w:sz w:val="28"/>
          <w:szCs w:val="28"/>
          <w:lang w:val="uk-UA"/>
        </w:rPr>
      </w:pPr>
    </w:p>
    <w:p w:rsidR="008B12B0" w:rsidRPr="00374F7E" w:rsidRDefault="008B12B0" w:rsidP="009D44CD">
      <w:pPr>
        <w:spacing w:after="0" w:line="360" w:lineRule="auto"/>
        <w:ind w:firstLine="567"/>
        <w:rPr>
          <w:rFonts w:ascii="Times New Roman" w:hAnsi="Times New Roman" w:cs="Times New Roman"/>
          <w:i/>
          <w:sz w:val="28"/>
          <w:szCs w:val="28"/>
          <w:lang w:val="uk-UA"/>
        </w:rPr>
      </w:pPr>
    </w:p>
    <w:p w:rsidR="002C13C8" w:rsidRPr="00374F7E" w:rsidRDefault="002C13C8" w:rsidP="002C13C8">
      <w:pPr>
        <w:tabs>
          <w:tab w:val="num" w:pos="0"/>
        </w:tabs>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1 </w:t>
      </w:r>
      <w:r w:rsidRPr="00374F7E">
        <w:rPr>
          <w:rFonts w:ascii="Times New Roman" w:eastAsia="Times New Roman" w:hAnsi="Times New Roman" w:cs="Times New Roman"/>
          <w:sz w:val="28"/>
          <w:szCs w:val="28"/>
          <w:lang w:val="uk-UA"/>
        </w:rPr>
        <w:t>Юридична природа і зміст права на недоторканість житла чи іншого володіння особи у кримінальному процесі.</w:t>
      </w:r>
    </w:p>
    <w:p w:rsidR="002C13C8" w:rsidRPr="00374F7E" w:rsidRDefault="002C13C8" w:rsidP="002C13C8">
      <w:pPr>
        <w:tabs>
          <w:tab w:val="num" w:pos="0"/>
        </w:tabs>
        <w:spacing w:after="0" w:line="360" w:lineRule="auto"/>
        <w:ind w:firstLine="567"/>
        <w:jc w:val="both"/>
        <w:rPr>
          <w:rFonts w:ascii="Times New Roman" w:hAnsi="Times New Roman" w:cs="Times New Roman"/>
          <w:sz w:val="28"/>
          <w:szCs w:val="28"/>
          <w:lang w:val="uk-UA"/>
        </w:rPr>
      </w:pPr>
    </w:p>
    <w:p w:rsidR="002C13C8" w:rsidRPr="00374F7E" w:rsidRDefault="002C13C8" w:rsidP="002C13C8">
      <w:pPr>
        <w:tabs>
          <w:tab w:val="num" w:pos="0"/>
        </w:tabs>
        <w:spacing w:after="0" w:line="360" w:lineRule="auto"/>
        <w:ind w:firstLine="567"/>
        <w:jc w:val="both"/>
        <w:rPr>
          <w:rFonts w:ascii="Times New Roman" w:eastAsia="Times New Roman" w:hAnsi="Times New Roman" w:cs="Times New Roman"/>
          <w:sz w:val="28"/>
          <w:szCs w:val="28"/>
          <w:lang w:val="uk-UA"/>
        </w:rPr>
      </w:pPr>
    </w:p>
    <w:p w:rsidR="009D44CD" w:rsidRPr="00374F7E" w:rsidRDefault="002C13C8" w:rsidP="002C13C8">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 xml:space="preserve">1.1 </w:t>
      </w:r>
      <w:r w:rsidRPr="00374F7E">
        <w:rPr>
          <w:rFonts w:ascii="Times New Roman" w:eastAsia="Times New Roman" w:hAnsi="Times New Roman" w:cs="Times New Roman"/>
          <w:sz w:val="28"/>
          <w:szCs w:val="28"/>
          <w:lang w:val="uk-UA"/>
        </w:rPr>
        <w:t>Поняття та сутність права особи на недоторканість житла чи іншого володіння.</w:t>
      </w:r>
    </w:p>
    <w:p w:rsidR="0098410A" w:rsidRPr="00374F7E" w:rsidRDefault="0098410A" w:rsidP="0098410A">
      <w:pPr>
        <w:spacing w:after="0" w:line="360" w:lineRule="auto"/>
        <w:ind w:firstLine="567"/>
        <w:jc w:val="both"/>
        <w:rPr>
          <w:rFonts w:ascii="Times New Roman" w:eastAsia="Times New Roman" w:hAnsi="Times New Roman" w:cs="Times New Roman"/>
          <w:sz w:val="28"/>
          <w:szCs w:val="28"/>
          <w:lang w:val="uk-UA"/>
        </w:rPr>
      </w:pPr>
    </w:p>
    <w:p w:rsidR="0098410A" w:rsidRPr="00374F7E" w:rsidRDefault="0098410A" w:rsidP="0098410A">
      <w:pPr>
        <w:spacing w:after="0" w:line="360" w:lineRule="auto"/>
        <w:ind w:firstLine="567"/>
        <w:jc w:val="both"/>
        <w:rPr>
          <w:rFonts w:ascii="Times New Roman" w:eastAsia="Times New Roman" w:hAnsi="Times New Roman" w:cs="Times New Roman"/>
          <w:sz w:val="28"/>
          <w:szCs w:val="28"/>
          <w:lang w:val="uk-UA"/>
        </w:rPr>
      </w:pPr>
    </w:p>
    <w:p w:rsidR="00973B87" w:rsidRPr="00374F7E" w:rsidRDefault="0098410A" w:rsidP="0098410A">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Для розуміння юридичної природи ключового поняття досліджуваного питання </w:t>
      </w:r>
      <w:r w:rsidR="00BC55D0" w:rsidRPr="00374F7E">
        <w:rPr>
          <w:rFonts w:ascii="Times New Roman" w:eastAsia="Times New Roman" w:hAnsi="Times New Roman" w:cs="Times New Roman"/>
          <w:sz w:val="28"/>
          <w:szCs w:val="28"/>
          <w:lang w:val="uk-UA"/>
        </w:rPr>
        <w:t xml:space="preserve">«недоторканність житла» </w:t>
      </w:r>
      <w:r w:rsidRPr="00374F7E">
        <w:rPr>
          <w:rFonts w:ascii="Times New Roman" w:eastAsia="Times New Roman" w:hAnsi="Times New Roman" w:cs="Times New Roman"/>
          <w:sz w:val="28"/>
          <w:szCs w:val="28"/>
          <w:lang w:val="uk-UA"/>
        </w:rPr>
        <w:t xml:space="preserve">ми звернулися до </w:t>
      </w:r>
      <w:r w:rsidR="00BC55D0" w:rsidRPr="00374F7E">
        <w:rPr>
          <w:rFonts w:ascii="Times New Roman" w:eastAsia="Times New Roman" w:hAnsi="Times New Roman" w:cs="Times New Roman"/>
          <w:sz w:val="28"/>
          <w:szCs w:val="28"/>
          <w:lang w:val="uk-UA"/>
        </w:rPr>
        <w:t xml:space="preserve">різних </w:t>
      </w:r>
      <w:r w:rsidRPr="00374F7E">
        <w:rPr>
          <w:rFonts w:ascii="Times New Roman" w:eastAsia="Times New Roman" w:hAnsi="Times New Roman" w:cs="Times New Roman"/>
          <w:sz w:val="28"/>
          <w:szCs w:val="28"/>
          <w:lang w:val="uk-UA"/>
        </w:rPr>
        <w:t>законодавчих джерел, проте вичерпної відповіді в них не міститься. Аналіз визначенн</w:t>
      </w:r>
      <w:r w:rsidR="00BC55D0" w:rsidRPr="00374F7E">
        <w:rPr>
          <w:rFonts w:ascii="Times New Roman" w:eastAsia="Times New Roman" w:hAnsi="Times New Roman" w:cs="Times New Roman"/>
          <w:sz w:val="28"/>
          <w:szCs w:val="28"/>
          <w:lang w:val="uk-UA"/>
        </w:rPr>
        <w:t>я дефініції правової категорії недоторканності житла</w:t>
      </w:r>
      <w:r w:rsidRPr="00374F7E">
        <w:rPr>
          <w:rFonts w:ascii="Times New Roman" w:eastAsia="Times New Roman" w:hAnsi="Times New Roman" w:cs="Times New Roman"/>
          <w:sz w:val="28"/>
          <w:szCs w:val="28"/>
          <w:lang w:val="uk-UA"/>
        </w:rPr>
        <w:t xml:space="preserve"> показав певне «розпорошення» положень, закріплених у ст. 30 КУ, ст. 141 КПК про недоторканність житла та іншого володіння особи</w:t>
      </w:r>
      <w:r w:rsidR="00973B87" w:rsidRPr="00374F7E">
        <w:rPr>
          <w:rFonts w:ascii="Times New Roman" w:eastAsia="Times New Roman" w:hAnsi="Times New Roman" w:cs="Times New Roman"/>
          <w:sz w:val="28"/>
          <w:szCs w:val="28"/>
          <w:lang w:val="uk-UA"/>
        </w:rPr>
        <w:t>,</w:t>
      </w:r>
      <w:r w:rsidRPr="00374F7E">
        <w:rPr>
          <w:rFonts w:ascii="Times New Roman" w:eastAsia="Times New Roman" w:hAnsi="Times New Roman" w:cs="Times New Roman"/>
          <w:sz w:val="28"/>
          <w:szCs w:val="28"/>
          <w:lang w:val="uk-UA"/>
        </w:rPr>
        <w:t xml:space="preserve"> у спеціальних нормах</w:t>
      </w:r>
      <w:r w:rsidR="00973B87" w:rsidRPr="00374F7E">
        <w:rPr>
          <w:rFonts w:ascii="Times New Roman" w:eastAsia="Times New Roman" w:hAnsi="Times New Roman" w:cs="Times New Roman"/>
          <w:sz w:val="28"/>
          <w:szCs w:val="28"/>
          <w:lang w:val="uk-UA"/>
        </w:rPr>
        <w:t>, які</w:t>
      </w:r>
      <w:r w:rsidRPr="00374F7E">
        <w:rPr>
          <w:rFonts w:ascii="Times New Roman" w:eastAsia="Times New Roman" w:hAnsi="Times New Roman" w:cs="Times New Roman"/>
          <w:sz w:val="28"/>
          <w:szCs w:val="28"/>
          <w:lang w:val="uk-UA"/>
        </w:rPr>
        <w:t xml:space="preserve"> перетворю</w:t>
      </w:r>
      <w:r w:rsidR="00973B87" w:rsidRPr="00374F7E">
        <w:rPr>
          <w:rFonts w:ascii="Times New Roman" w:eastAsia="Times New Roman" w:hAnsi="Times New Roman" w:cs="Times New Roman"/>
          <w:sz w:val="28"/>
          <w:szCs w:val="28"/>
          <w:lang w:val="uk-UA"/>
        </w:rPr>
        <w:t xml:space="preserve">ють таке визначення </w:t>
      </w:r>
      <w:r w:rsidRPr="00374F7E">
        <w:rPr>
          <w:rFonts w:ascii="Times New Roman" w:eastAsia="Times New Roman" w:hAnsi="Times New Roman" w:cs="Times New Roman"/>
          <w:sz w:val="28"/>
          <w:szCs w:val="28"/>
          <w:lang w:val="uk-UA"/>
        </w:rPr>
        <w:t xml:space="preserve">на набір винятків </w:t>
      </w:r>
      <w:r w:rsidR="00973B87" w:rsidRPr="00374F7E">
        <w:rPr>
          <w:rFonts w:ascii="Times New Roman" w:eastAsia="Times New Roman" w:hAnsi="Times New Roman" w:cs="Times New Roman"/>
          <w:sz w:val="28"/>
          <w:szCs w:val="28"/>
          <w:lang w:val="uk-UA"/>
        </w:rPr>
        <w:t>із вказаних статей</w:t>
      </w:r>
      <w:r w:rsidR="00867FA8" w:rsidRPr="00374F7E">
        <w:rPr>
          <w:rFonts w:ascii="Times New Roman" w:eastAsia="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 xml:space="preserve">. </w:t>
      </w:r>
    </w:p>
    <w:p w:rsidR="00973B87" w:rsidRPr="00374F7E" w:rsidRDefault="00973B87" w:rsidP="00973B87">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Саме тому право особи на недоторканність житла чи іншого володіння у кримінальному процесі вважаємо за доцільне визначити як самостійне суб’єктивне право особи, встановлене й гарантоване Конституцією України та кримінально-процесуальним законом, що охороняє її житло та інше володіння від протиправних проникнень з боку державних органів і посадових осіб, які ведуть кримінальний процес, гарантує збереження таємниці приватного життя в житлі чи іншому володінні, забезпечує додержання законності при проведенні слідчих та інших процесуальних дій у ньому, а також можливість відновлення порушених прав особи при незаконному обмеженні недоторканності житла чи іншого володіння.</w:t>
      </w:r>
    </w:p>
    <w:p w:rsidR="00973B87" w:rsidRPr="00374F7E" w:rsidRDefault="00973B87" w:rsidP="00973B87">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Поняттям ж іншого володіння у кримінальному процесі запропоновано охоплювати всі інші об’єкти, що перебувають у володінні особи (як у її </w:t>
      </w:r>
      <w:r w:rsidRPr="00374F7E">
        <w:rPr>
          <w:rFonts w:ascii="Times New Roman" w:eastAsia="Times New Roman" w:hAnsi="Times New Roman" w:cs="Times New Roman"/>
          <w:sz w:val="28"/>
          <w:szCs w:val="28"/>
          <w:lang w:val="uk-UA"/>
        </w:rPr>
        <w:lastRenderedPageBreak/>
        <w:t xml:space="preserve">власності, так і в титульному чи фактичному володінні), що не є складовими її житла, а також розташовані на певній відстані від нього і за своїми властивостями дають змогу проникнути до них. </w:t>
      </w:r>
    </w:p>
    <w:p w:rsidR="00973B87" w:rsidRPr="00374F7E" w:rsidRDefault="00973B87" w:rsidP="00973B87">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Для розуміння юридичної сутності поняття «недоторканість житла» нами запропоновано схеми, що їх наведено нижче. Як видно з них, процесуальні аспекти, правові, кримінальні, трудові, житлові особливості визначення терміну відрізняються один від одного деякими ключовими рисами. Саме тому вкрай важливим є визначення особливостей поняття «недоторканність житла» у різних галузях права, а також можливість використання цих дефініцій у комплексі. У роботі надається детальні пропозиції стосовно юридичного змісту поняття «житло», «недоторканність житла», «інше володіння особи», отримані шляхом узагальнення багатого досвіду вітчизняної та зарубіжної судової практики.</w:t>
      </w:r>
    </w:p>
    <w:p w:rsidR="00973B87" w:rsidRPr="00374F7E" w:rsidRDefault="00973B87" w:rsidP="00973B87">
      <w:pPr>
        <w:spacing w:after="0" w:line="360" w:lineRule="auto"/>
        <w:ind w:firstLine="567"/>
        <w:jc w:val="both"/>
        <w:rPr>
          <w:rFonts w:ascii="Times New Roman" w:eastAsia="Times New Roman" w:hAnsi="Times New Roman" w:cs="Times New Roman"/>
          <w:sz w:val="28"/>
          <w:szCs w:val="28"/>
          <w:lang w:val="uk-UA"/>
        </w:rPr>
      </w:pPr>
    </w:p>
    <w:p w:rsidR="002C13C8" w:rsidRPr="00374F7E" w:rsidRDefault="002C13C8" w:rsidP="002C13C8">
      <w:pPr>
        <w:spacing w:after="0" w:line="360" w:lineRule="auto"/>
        <w:ind w:firstLine="567"/>
        <w:jc w:val="both"/>
        <w:rPr>
          <w:rFonts w:ascii="Times New Roman" w:eastAsia="Times New Roman" w:hAnsi="Times New Roman" w:cs="Times New Roman"/>
          <w:sz w:val="28"/>
          <w:szCs w:val="28"/>
          <w:lang w:val="uk-UA"/>
        </w:rPr>
      </w:pPr>
    </w:p>
    <w:p w:rsidR="00604843" w:rsidRPr="00374F7E" w:rsidRDefault="00335D6C" w:rsidP="0098410A">
      <w:pPr>
        <w:spacing w:after="0" w:line="360" w:lineRule="auto"/>
        <w:ind w:firstLine="567"/>
        <w:jc w:val="both"/>
        <w:rPr>
          <w:rFonts w:ascii="Times New Roman" w:hAnsi="Times New Roman" w:cs="Times New Roman"/>
          <w:b/>
          <w:sz w:val="28"/>
          <w:szCs w:val="28"/>
          <w:lang w:val="uk-UA"/>
        </w:rPr>
      </w:pPr>
      <w:r w:rsidRPr="00374F7E">
        <w:rPr>
          <w:rFonts w:ascii="Times New Roman" w:hAnsi="Times New Roman" w:cs="Times New Roman"/>
          <w:sz w:val="28"/>
          <w:szCs w:val="28"/>
          <w:lang w:val="uk-UA"/>
        </w:rPr>
        <w:br w:type="page"/>
      </w:r>
    </w:p>
    <w:p w:rsidR="00604843" w:rsidRPr="00374F7E" w:rsidRDefault="00F76603" w:rsidP="00604843">
      <w:pPr>
        <w:rPr>
          <w:rFonts w:ascii="Times New Roman" w:hAnsi="Times New Roman" w:cs="Times New Roman"/>
          <w:b/>
          <w:sz w:val="28"/>
          <w:szCs w:val="28"/>
          <w:lang w:val="uk-UA"/>
        </w:rPr>
      </w:pPr>
      <w:r>
        <w:rPr>
          <w:rFonts w:ascii="Times New Roman" w:hAnsi="Times New Roman" w:cs="Times New Roman"/>
          <w:b/>
          <w:noProof/>
          <w:sz w:val="28"/>
          <w:szCs w:val="28"/>
          <w:lang w:val="uk-UA"/>
        </w:rPr>
        <w:lastRenderedPageBreak/>
        <w:pict>
          <v:group id="Group 280" o:spid="_x0000_s1036" style="position:absolute;margin-left:78.85pt;margin-top:1pt;width:277.65pt;height:78.35pt;z-index:251883520" coordorigin="2994,1280" coordsize="5553,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">
            <v:roundrect id="AutoShape 249" o:spid="_x0000_s1037" style="position:absolute;left:2994;top:1280;width:5553;height:15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qXb0A&#10;AADcAAAADwAAAGRycy9kb3ducmV2LnhtbERPvQrCMBDeBd8hnOBmUx1EqlFEFAR1sOp+NGdbbC61&#10;iVrf3giC2318vzdbtKYST2pcaVnBMIpBEGdWl5wrOJ82gwkI55E1VpZJwZscLObdzgwTbV98pGfq&#10;cxFC2CWooPC+TqR0WUEGXWRr4sBdbWPQB9jkUjf4CuGmkqM4HkuDJYeGAmtaFZTd0odRoHf7W5Ue&#10;75e6lG932a3vWzyMler32uUUhKfW/8U/91aH+ZMRfJ8JF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8qXb0AAADcAAAADwAAAAAAAAAAAAAAAACYAgAAZHJzL2Rvd25yZXYu&#10;eG1sUEsFBgAAAAAEAAQA9QAAAIIDAAAAAA==&#10;" strokecolor="#365f91 [2404]"/>
            <v:shape id="Text Box 250" o:spid="_x0000_s1038" type="#_x0000_t202" style="position:absolute;left:3362;top:1447;width:4878;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F76603" w:rsidRPr="007D32B3" w:rsidRDefault="00F76603" w:rsidP="00672F8F">
                    <w:pPr>
                      <w:jc w:val="center"/>
                      <w:rPr>
                        <w:rFonts w:ascii="Times New Roman" w:hAnsi="Times New Roman" w:cs="Times New Roman"/>
                        <w:b/>
                        <w:sz w:val="28"/>
                        <w:szCs w:val="28"/>
                      </w:rPr>
                    </w:pPr>
                    <w:proofErr w:type="spellStart"/>
                    <w:r w:rsidRPr="00973B87">
                      <w:rPr>
                        <w:rFonts w:ascii="Times New Roman" w:hAnsi="Times New Roman" w:cs="Times New Roman"/>
                        <w:b/>
                        <w:sz w:val="28"/>
                        <w:szCs w:val="28"/>
                      </w:rPr>
                      <w:t>Юридична</w:t>
                    </w:r>
                    <w:proofErr w:type="spellEnd"/>
                    <w:r>
                      <w:rPr>
                        <w:rFonts w:ascii="Times New Roman" w:hAnsi="Times New Roman" w:cs="Times New Roman"/>
                        <w:b/>
                        <w:sz w:val="28"/>
                        <w:szCs w:val="28"/>
                      </w:rPr>
                      <w:t xml:space="preserve"> природа права особи на </w:t>
                    </w:r>
                    <w:proofErr w:type="spellStart"/>
                    <w:r w:rsidRPr="0005224A">
                      <w:rPr>
                        <w:rFonts w:ascii="Times New Roman" w:hAnsi="Times New Roman" w:cs="Times New Roman"/>
                        <w:b/>
                        <w:sz w:val="28"/>
                        <w:szCs w:val="28"/>
                      </w:rPr>
                      <w:t>недоторканн</w:t>
                    </w:r>
                    <w:r>
                      <w:rPr>
                        <w:rFonts w:ascii="Times New Roman" w:hAnsi="Times New Roman" w:cs="Times New Roman"/>
                        <w:b/>
                        <w:sz w:val="28"/>
                        <w:szCs w:val="28"/>
                      </w:rPr>
                      <w:t>і</w:t>
                    </w:r>
                    <w:r w:rsidRPr="0005224A">
                      <w:rPr>
                        <w:rFonts w:ascii="Times New Roman" w:hAnsi="Times New Roman" w:cs="Times New Roman"/>
                        <w:b/>
                        <w:sz w:val="28"/>
                        <w:szCs w:val="28"/>
                      </w:rPr>
                      <w:t>ст</w:t>
                    </w:r>
                    <w:r>
                      <w:rPr>
                        <w:rFonts w:ascii="Times New Roman" w:hAnsi="Times New Roman" w:cs="Times New Roman"/>
                        <w:b/>
                        <w:sz w:val="28"/>
                        <w:szCs w:val="28"/>
                      </w:rPr>
                      <w:t>ь</w:t>
                    </w:r>
                    <w:proofErr w:type="spellEnd"/>
                    <w:r>
                      <w:rPr>
                        <w:rFonts w:ascii="Times New Roman" w:hAnsi="Times New Roman" w:cs="Times New Roman"/>
                        <w:b/>
                        <w:sz w:val="28"/>
                        <w:szCs w:val="28"/>
                      </w:rPr>
                      <w:t xml:space="preserve"> </w:t>
                    </w:r>
                    <w:proofErr w:type="spellStart"/>
                    <w:r w:rsidRPr="0005224A">
                      <w:rPr>
                        <w:rFonts w:ascii="Times New Roman" w:hAnsi="Times New Roman" w:cs="Times New Roman"/>
                        <w:b/>
                        <w:sz w:val="28"/>
                        <w:szCs w:val="28"/>
                      </w:rPr>
                      <w:t>житла</w:t>
                    </w:r>
                    <w:proofErr w:type="spellEnd"/>
                  </w:p>
                </w:txbxContent>
              </v:textbox>
            </v:shape>
          </v:group>
        </w:pict>
      </w:r>
    </w:p>
    <w:p w:rsidR="00604843" w:rsidRPr="00374F7E" w:rsidRDefault="0005224A" w:rsidP="00604843">
      <w:pPr>
        <w:rPr>
          <w:rFonts w:ascii="Times New Roman" w:hAnsi="Times New Roman" w:cs="Times New Roman"/>
          <w:b/>
          <w:sz w:val="28"/>
          <w:szCs w:val="28"/>
          <w:lang w:val="uk-UA"/>
        </w:rPr>
      </w:pPr>
      <w:r w:rsidRPr="00374F7E">
        <w:rPr>
          <w:rFonts w:ascii="Times New Roman" w:hAnsi="Times New Roman" w:cs="Times New Roman"/>
          <w:b/>
          <w:noProof/>
          <w:sz w:val="28"/>
          <w:szCs w:val="28"/>
        </w:rPr>
        <w:drawing>
          <wp:anchor distT="0" distB="0" distL="114300" distR="114300" simplePos="0" relativeHeight="251855872" behindDoc="0" locked="0" layoutInCell="1" allowOverlap="1">
            <wp:simplePos x="0" y="0"/>
            <wp:positionH relativeFrom="column">
              <wp:posOffset>198755</wp:posOffset>
            </wp:positionH>
            <wp:positionV relativeFrom="paragraph">
              <wp:posOffset>1835150</wp:posOffset>
            </wp:positionV>
            <wp:extent cx="5410200" cy="5740400"/>
            <wp:effectExtent l="0" t="0" r="0" b="0"/>
            <wp:wrapTopAndBottom/>
            <wp:docPr id="6"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F76603">
        <w:rPr>
          <w:rFonts w:ascii="Times New Roman" w:hAnsi="Times New Roman" w:cs="Times New Roman"/>
          <w:b/>
          <w:noProof/>
          <w:sz w:val="28"/>
          <w:szCs w:val="28"/>
          <w:lang w:val="uk-UA"/>
        </w:rPr>
        <w:pict>
          <v:group id="Group 251" o:spid="_x0000_s1039" style="position:absolute;margin-left:47.15pt;margin-top:65.5pt;width:349pt;height:71.65pt;z-index:251867136;mso-position-horizontal-relative:text;mso-position-vertical-relative:text" coordorigin="4980,1335" coordsize="271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">
            <v:roundrect id="AutoShape 252" o:spid="_x0000_s1040" style="position:absolute;left:4980;top:1335;width:2715;height:70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IC78A&#10;AADcAAAADwAAAGRycy9kb3ducmV2LnhtbERPTc/BQBC+S/yHzUjc2HLwUpaIkEhwUNwn3dE2urPV&#10;XdS/t28icZsnz+fMFo0pxZNqV1hWMOhHIIhTqwvOFJxPm94YhPPIGkvLpOBNDhbzdmuGsbYvPtIz&#10;8ZkIIexiVJB7X8VSujQng65vK+LAXW1t0AdYZ1LX+ArhppTDKBpJgwWHhhwrWuWU3pKHUaB3+1uZ&#10;HO+XqpBvd9mt71s8jJTqdprlFISnxv/EX/dWh/l/E/h/Jlwg5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sgLvwAAANwAAAAPAAAAAAAAAAAAAAAAAJgCAABkcnMvZG93bnJl&#10;di54bWxQSwUGAAAAAAQABAD1AAAAhAMAAAAA&#10;" strokecolor="#365f91 [2404]"/>
            <v:shape id="Text Box 253" o:spid="_x0000_s1041" type="#_x0000_t202" style="position:absolute;left:5385;top:1410;width:1905;height: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F76603" w:rsidRDefault="00F76603" w:rsidP="0005224A">
                    <w:pPr>
                      <w:spacing w:after="0" w:line="240" w:lineRule="auto"/>
                      <w:jc w:val="center"/>
                      <w:rPr>
                        <w:rFonts w:ascii="TimesNewRoman" w:hAnsi="TimesNewRoman" w:cs="TimesNewRoman"/>
                        <w:sz w:val="28"/>
                        <w:szCs w:val="28"/>
                      </w:rPr>
                    </w:pPr>
                    <w:r w:rsidRPr="007D32B3">
                      <w:rPr>
                        <w:rFonts w:ascii="TimesNewRoman" w:hAnsi="TimesNewRoman" w:cs="TimesNewRoman"/>
                        <w:sz w:val="28"/>
                        <w:szCs w:val="28"/>
                      </w:rPr>
                      <w:t xml:space="preserve">ст. 30 </w:t>
                    </w:r>
                    <w:proofErr w:type="spellStart"/>
                    <w:r w:rsidRPr="007D32B3">
                      <w:rPr>
                        <w:rFonts w:ascii="TimesNewRoman" w:hAnsi="TimesNewRoman" w:cs="TimesNewRoman"/>
                        <w:sz w:val="28"/>
                        <w:szCs w:val="28"/>
                      </w:rPr>
                      <w:t>Конституції</w:t>
                    </w:r>
                    <w:proofErr w:type="spellEnd"/>
                    <w:r w:rsidRPr="007D32B3">
                      <w:rPr>
                        <w:rFonts w:ascii="TimesNewRoman" w:hAnsi="TimesNewRoman" w:cs="TimesNewRoman"/>
                        <w:sz w:val="28"/>
                        <w:szCs w:val="28"/>
                      </w:rPr>
                      <w:t xml:space="preserve"> </w:t>
                    </w:r>
                    <w:proofErr w:type="spellStart"/>
                    <w:r w:rsidRPr="007D32B3">
                      <w:rPr>
                        <w:rFonts w:ascii="TimesNewRoman" w:hAnsi="TimesNewRoman" w:cs="TimesNewRoman"/>
                        <w:sz w:val="28"/>
                        <w:szCs w:val="28"/>
                      </w:rPr>
                      <w:t>України</w:t>
                    </w:r>
                    <w:proofErr w:type="spellEnd"/>
                    <w:r w:rsidRPr="007D32B3">
                      <w:rPr>
                        <w:rFonts w:ascii="TimesNewRoman" w:hAnsi="TimesNewRoman" w:cs="TimesNewRoman"/>
                        <w:sz w:val="28"/>
                        <w:szCs w:val="28"/>
                      </w:rPr>
                      <w:t xml:space="preserve">, </w:t>
                    </w:r>
                  </w:p>
                  <w:p w:rsidR="00F76603" w:rsidRPr="007D32B3" w:rsidRDefault="00F76603" w:rsidP="0005224A">
                    <w:pPr>
                      <w:spacing w:line="240" w:lineRule="auto"/>
                      <w:jc w:val="center"/>
                      <w:rPr>
                        <w:sz w:val="28"/>
                        <w:szCs w:val="28"/>
                      </w:rPr>
                    </w:pPr>
                    <w:proofErr w:type="spellStart"/>
                    <w:r w:rsidRPr="007D32B3">
                      <w:rPr>
                        <w:rFonts w:ascii="TimesNewRoman" w:hAnsi="TimesNewRoman" w:cs="TimesNewRoman"/>
                        <w:sz w:val="28"/>
                        <w:szCs w:val="28"/>
                      </w:rPr>
                      <w:t>ч.ч</w:t>
                    </w:r>
                    <w:proofErr w:type="spellEnd"/>
                    <w:r w:rsidRPr="007D32B3">
                      <w:rPr>
                        <w:rFonts w:ascii="TimesNewRoman" w:hAnsi="TimesNewRoman" w:cs="TimesNewRoman"/>
                        <w:sz w:val="28"/>
                        <w:szCs w:val="28"/>
                      </w:rPr>
                      <w:t>. 1, 3 ст. 14</w:t>
                    </w:r>
                    <w:r w:rsidRPr="007D32B3">
                      <w:rPr>
                        <w:rFonts w:ascii="Times New Roman" w:hAnsi="Times New Roman" w:cs="Times New Roman"/>
                        <w:sz w:val="28"/>
                        <w:szCs w:val="28"/>
                      </w:rPr>
                      <w:t xml:space="preserve">1 </w:t>
                    </w:r>
                    <w:r w:rsidRPr="007D32B3">
                      <w:rPr>
                        <w:rFonts w:ascii="TimesNewRoman" w:hAnsi="TimesNewRoman" w:cs="TimesNewRoman"/>
                        <w:sz w:val="28"/>
                        <w:szCs w:val="28"/>
                      </w:rPr>
                      <w:t xml:space="preserve">КПК </w:t>
                    </w:r>
                    <w:proofErr w:type="spellStart"/>
                    <w:r w:rsidRPr="007D32B3">
                      <w:rPr>
                        <w:rFonts w:ascii="TimesNewRoman" w:hAnsi="TimesNewRoman" w:cs="TimesNewRoman"/>
                        <w:sz w:val="28"/>
                        <w:szCs w:val="28"/>
                      </w:rPr>
                      <w:t>України</w:t>
                    </w:r>
                    <w:proofErr w:type="spellEnd"/>
                  </w:p>
                </w:txbxContent>
              </v:textbox>
            </v:shape>
          </v:group>
        </w:pict>
      </w:r>
      <w:r w:rsidR="00604843" w:rsidRPr="00374F7E">
        <w:rPr>
          <w:rFonts w:ascii="Times New Roman" w:hAnsi="Times New Roman" w:cs="Times New Roman"/>
          <w:b/>
          <w:sz w:val="28"/>
          <w:szCs w:val="28"/>
          <w:lang w:val="uk-UA"/>
        </w:rPr>
        <w:br w:type="page"/>
      </w:r>
    </w:p>
    <w:p w:rsidR="00604843" w:rsidRPr="00374F7E" w:rsidRDefault="00604843" w:rsidP="00604843">
      <w:pPr>
        <w:spacing w:after="0" w:line="360" w:lineRule="auto"/>
        <w:jc w:val="center"/>
        <w:rPr>
          <w:rFonts w:ascii="Times New Roman" w:hAnsi="Times New Roman" w:cs="Times New Roman"/>
          <w:b/>
          <w:sz w:val="28"/>
          <w:lang w:val="uk-UA"/>
        </w:rPr>
      </w:pPr>
      <w:r w:rsidRPr="00374F7E">
        <w:rPr>
          <w:rFonts w:ascii="Times New Roman" w:hAnsi="Times New Roman" w:cs="Times New Roman"/>
          <w:b/>
          <w:sz w:val="28"/>
          <w:lang w:val="uk-UA"/>
        </w:rPr>
        <w:lastRenderedPageBreak/>
        <w:t>Правові особливості, які характеризують диференційоване визначення  сутності поняття</w:t>
      </w:r>
      <w:r w:rsidR="00973B87" w:rsidRPr="00374F7E">
        <w:rPr>
          <w:rFonts w:ascii="Times New Roman" w:hAnsi="Times New Roman" w:cs="Times New Roman"/>
          <w:b/>
          <w:sz w:val="28"/>
          <w:lang w:val="uk-UA"/>
        </w:rPr>
        <w:t xml:space="preserve"> недоторканності</w:t>
      </w:r>
      <w:r w:rsidRPr="00374F7E">
        <w:rPr>
          <w:rFonts w:ascii="Times New Roman" w:hAnsi="Times New Roman" w:cs="Times New Roman"/>
          <w:b/>
          <w:sz w:val="28"/>
          <w:lang w:val="uk-UA"/>
        </w:rPr>
        <w:t xml:space="preserve"> житла</w:t>
      </w:r>
    </w:p>
    <w:p w:rsidR="00FC1A77" w:rsidRPr="00374F7E" w:rsidRDefault="00604843" w:rsidP="00604843">
      <w:pPr>
        <w:jc w:val="center"/>
        <w:rPr>
          <w:rFonts w:ascii="Times New Roman" w:hAnsi="Times New Roman" w:cs="Times New Roman"/>
          <w:sz w:val="28"/>
          <w:lang w:val="uk-UA"/>
        </w:rPr>
      </w:pPr>
      <w:r w:rsidRPr="00374F7E">
        <w:rPr>
          <w:rFonts w:ascii="Times New Roman" w:hAnsi="Times New Roman" w:cs="Times New Roman"/>
          <w:sz w:val="28"/>
          <w:lang w:val="uk-UA"/>
        </w:rPr>
        <w:t>(з аналізу міжнародної практики)</w:t>
      </w:r>
      <w:r w:rsidR="006336D1" w:rsidRPr="00374F7E">
        <w:rPr>
          <w:rFonts w:ascii="Times New Roman" w:hAnsi="Times New Roman" w:cs="Times New Roman"/>
          <w:sz w:val="28"/>
          <w:lang w:val="uk-UA"/>
        </w:rPr>
        <w:t>.</w:t>
      </w:r>
    </w:p>
    <w:p w:rsidR="00604843" w:rsidRPr="00374F7E" w:rsidRDefault="00604843" w:rsidP="00604843">
      <w:pPr>
        <w:jc w:val="center"/>
        <w:rPr>
          <w:rFonts w:ascii="Times New Roman" w:hAnsi="Times New Roman" w:cs="Times New Roman"/>
          <w:b/>
          <w:sz w:val="28"/>
          <w:szCs w:val="28"/>
          <w:lang w:val="uk-UA"/>
        </w:rPr>
      </w:pPr>
      <w:r w:rsidRPr="00374F7E">
        <w:rPr>
          <w:rFonts w:ascii="Times New Roman" w:hAnsi="Times New Roman" w:cs="Times New Roman"/>
          <w:b/>
          <w:noProof/>
          <w:sz w:val="28"/>
          <w:szCs w:val="28"/>
        </w:rPr>
        <w:drawing>
          <wp:inline distT="0" distB="0" distL="0" distR="0">
            <wp:extent cx="6153150" cy="7267575"/>
            <wp:effectExtent l="0" t="0" r="0" b="0"/>
            <wp:docPr id="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04843" w:rsidRPr="00374F7E" w:rsidRDefault="00604843" w:rsidP="00061240">
      <w:pPr>
        <w:spacing w:after="0" w:line="360" w:lineRule="auto"/>
        <w:ind w:firstLine="567"/>
        <w:jc w:val="center"/>
        <w:rPr>
          <w:rFonts w:ascii="Times New Roman" w:hAnsi="Times New Roman" w:cs="Times New Roman"/>
          <w:b/>
          <w:sz w:val="28"/>
          <w:szCs w:val="28"/>
          <w:lang w:val="uk-UA"/>
        </w:rPr>
      </w:pPr>
    </w:p>
    <w:p w:rsidR="007F7FD9" w:rsidRPr="00374F7E" w:rsidRDefault="007F7FD9">
      <w:pPr>
        <w:rPr>
          <w:rFonts w:ascii="Times New Roman" w:hAnsi="Times New Roman" w:cs="Times New Roman"/>
          <w:b/>
          <w:sz w:val="28"/>
          <w:szCs w:val="28"/>
          <w:lang w:val="uk-UA"/>
        </w:rPr>
      </w:pPr>
      <w:r w:rsidRPr="00374F7E">
        <w:rPr>
          <w:rFonts w:ascii="Times New Roman" w:hAnsi="Times New Roman" w:cs="Times New Roman"/>
          <w:b/>
          <w:sz w:val="28"/>
          <w:szCs w:val="28"/>
          <w:lang w:val="uk-UA"/>
        </w:rPr>
        <w:br w:type="page"/>
      </w:r>
    </w:p>
    <w:p w:rsidR="005904D3" w:rsidRPr="00374F7E" w:rsidRDefault="005904D3" w:rsidP="005904D3">
      <w:pPr>
        <w:ind w:firstLine="567"/>
        <w:jc w:val="center"/>
        <w:rPr>
          <w:rFonts w:ascii="Times New Roman" w:hAnsi="Times New Roman" w:cs="Times New Roman"/>
          <w:b/>
          <w:sz w:val="28"/>
          <w:lang w:val="uk-UA"/>
        </w:rPr>
      </w:pPr>
      <w:r w:rsidRPr="00374F7E">
        <w:rPr>
          <w:rFonts w:ascii="Times New Roman" w:hAnsi="Times New Roman" w:cs="Times New Roman"/>
          <w:b/>
          <w:sz w:val="28"/>
          <w:lang w:val="uk-UA"/>
        </w:rPr>
        <w:lastRenderedPageBreak/>
        <w:t>Законні випадки обмеження права на недоторканність житла</w:t>
      </w:r>
    </w:p>
    <w:p w:rsidR="005904D3" w:rsidRPr="00374F7E" w:rsidRDefault="005904D3" w:rsidP="005904D3">
      <w:pPr>
        <w:ind w:firstLine="567"/>
        <w:jc w:val="center"/>
        <w:rPr>
          <w:rFonts w:ascii="Times New Roman" w:hAnsi="Times New Roman" w:cs="Times New Roman"/>
          <w:b/>
          <w:sz w:val="28"/>
          <w:lang w:val="uk-UA"/>
        </w:rPr>
      </w:pPr>
      <w:r w:rsidRPr="00374F7E">
        <w:rPr>
          <w:rFonts w:ascii="Times New Roman" w:hAnsi="Times New Roman" w:cs="Times New Roman"/>
          <w:b/>
          <w:sz w:val="28"/>
          <w:lang w:val="uk-UA"/>
        </w:rPr>
        <w:t>(з європейських правових новел)</w:t>
      </w:r>
    </w:p>
    <w:p w:rsidR="005904D3" w:rsidRPr="00374F7E" w:rsidRDefault="005904D3" w:rsidP="007D7BFD">
      <w:pPr>
        <w:ind w:firstLine="567"/>
        <w:jc w:val="both"/>
        <w:rPr>
          <w:rFonts w:ascii="Times New Roman" w:hAnsi="Times New Roman" w:cs="Times New Roman"/>
          <w:sz w:val="28"/>
          <w:lang w:val="uk-UA"/>
        </w:rPr>
      </w:pPr>
    </w:p>
    <w:p w:rsidR="007D7BFD" w:rsidRPr="00374F7E" w:rsidRDefault="00986B15" w:rsidP="005904D3">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Аналіз норм Загальної декларації прав людини, Європейської конвенції, Міжнародного пакту про громадянські та політичні права, а також справ, розглянутих Європейським судом, дає підстави стверджувати, що з точки зору міжнародно-правових актів законними можна вважати обмеження права на недоторканність житла, якщо: </w:t>
      </w:r>
    </w:p>
    <w:p w:rsidR="005904D3" w:rsidRPr="00374F7E" w:rsidRDefault="005904D3" w:rsidP="005904D3">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noProof/>
          <w:sz w:val="28"/>
        </w:rPr>
        <w:drawing>
          <wp:inline distT="0" distB="0" distL="0" distR="0">
            <wp:extent cx="5486400" cy="3200400"/>
            <wp:effectExtent l="0" t="0" r="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904D3" w:rsidRPr="00374F7E" w:rsidRDefault="005904D3" w:rsidP="005904D3">
      <w:pPr>
        <w:tabs>
          <w:tab w:val="left" w:pos="1134"/>
        </w:tabs>
        <w:jc w:val="both"/>
        <w:rPr>
          <w:rFonts w:ascii="Times New Roman" w:hAnsi="Times New Roman" w:cs="Times New Roman"/>
          <w:sz w:val="28"/>
          <w:lang w:val="uk-UA"/>
        </w:rPr>
      </w:pPr>
    </w:p>
    <w:p w:rsidR="007D7BFD" w:rsidRPr="00374F7E" w:rsidRDefault="00986B15" w:rsidP="005904D3">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Аналіз цих вимог у порівнянні з нормами національного законодавства свідчить про те, що національні норми України в цілому відповідають міжнародним. Зокрема, передбачення КПК інституту оскарження особою постанови суду</w:t>
      </w:r>
      <w:r w:rsidR="00867FA8" w:rsidRPr="00374F7E">
        <w:rPr>
          <w:rFonts w:ascii="Times New Roman" w:hAnsi="Times New Roman" w:cs="Times New Roman"/>
          <w:sz w:val="28"/>
          <w:lang w:val="uk-UA"/>
        </w:rPr>
        <w:t xml:space="preserve"> пр</w:t>
      </w:r>
      <w:r w:rsidR="00D57E9C">
        <w:rPr>
          <w:rFonts w:ascii="Times New Roman" w:hAnsi="Times New Roman" w:cs="Times New Roman"/>
          <w:sz w:val="28"/>
          <w:lang w:val="uk-UA"/>
        </w:rPr>
        <w:t>о обшук, огляд, виїмку тощо</w:t>
      </w:r>
      <w:r w:rsidR="00867FA8" w:rsidRPr="00374F7E">
        <w:rPr>
          <w:rFonts w:ascii="Times New Roman" w:hAnsi="Times New Roman" w:cs="Times New Roman"/>
          <w:sz w:val="28"/>
          <w:lang w:val="uk-UA"/>
        </w:rPr>
        <w:t>.</w:t>
      </w:r>
    </w:p>
    <w:p w:rsidR="007D7BFD" w:rsidRPr="00374F7E" w:rsidRDefault="007D7BFD" w:rsidP="005904D3">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br w:type="page"/>
      </w:r>
    </w:p>
    <w:p w:rsidR="00345453" w:rsidRPr="00374F7E" w:rsidRDefault="00061240" w:rsidP="00061240">
      <w:pPr>
        <w:spacing w:after="0" w:line="360" w:lineRule="auto"/>
        <w:ind w:firstLine="567"/>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Нюанси визначення поняття</w:t>
      </w:r>
      <w:r w:rsidR="00867FA8" w:rsidRPr="00374F7E">
        <w:rPr>
          <w:rFonts w:ascii="Times New Roman" w:hAnsi="Times New Roman" w:cs="Times New Roman"/>
          <w:b/>
          <w:sz w:val="28"/>
          <w:szCs w:val="28"/>
          <w:lang w:val="uk-UA"/>
        </w:rPr>
        <w:t xml:space="preserve"> </w:t>
      </w:r>
      <w:r w:rsidR="008759DB" w:rsidRPr="00374F7E">
        <w:rPr>
          <w:rFonts w:ascii="Times New Roman" w:hAnsi="Times New Roman" w:cs="Times New Roman"/>
          <w:b/>
          <w:sz w:val="28"/>
          <w:szCs w:val="28"/>
          <w:lang w:val="uk-UA"/>
        </w:rPr>
        <w:t xml:space="preserve">недоторканності </w:t>
      </w:r>
      <w:r w:rsidRPr="00374F7E">
        <w:rPr>
          <w:rFonts w:ascii="Times New Roman" w:hAnsi="Times New Roman" w:cs="Times New Roman"/>
          <w:b/>
          <w:sz w:val="28"/>
          <w:szCs w:val="28"/>
          <w:lang w:val="uk-UA"/>
        </w:rPr>
        <w:t>житл</w:t>
      </w:r>
      <w:r w:rsidR="00345453" w:rsidRPr="00374F7E">
        <w:rPr>
          <w:rFonts w:ascii="Times New Roman" w:hAnsi="Times New Roman" w:cs="Times New Roman"/>
          <w:b/>
          <w:sz w:val="28"/>
          <w:szCs w:val="28"/>
          <w:lang w:val="uk-UA"/>
        </w:rPr>
        <w:t>а</w:t>
      </w:r>
    </w:p>
    <w:p w:rsidR="00061240" w:rsidRPr="00374F7E" w:rsidRDefault="00061240" w:rsidP="00061240">
      <w:pPr>
        <w:spacing w:after="0" w:line="360" w:lineRule="auto"/>
        <w:ind w:firstLine="567"/>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у різних</w:t>
      </w:r>
      <w:r w:rsidR="00867FA8" w:rsidRPr="00374F7E">
        <w:rPr>
          <w:rFonts w:ascii="Times New Roman" w:hAnsi="Times New Roman" w:cs="Times New Roman"/>
          <w:b/>
          <w:sz w:val="28"/>
          <w:szCs w:val="28"/>
          <w:lang w:val="uk-UA"/>
        </w:rPr>
        <w:t xml:space="preserve"> </w:t>
      </w:r>
      <w:r w:rsidRPr="00374F7E">
        <w:rPr>
          <w:rFonts w:ascii="Times New Roman" w:hAnsi="Times New Roman" w:cs="Times New Roman"/>
          <w:b/>
          <w:sz w:val="28"/>
          <w:szCs w:val="28"/>
          <w:lang w:val="uk-UA"/>
        </w:rPr>
        <w:t>галузях права</w:t>
      </w:r>
    </w:p>
    <w:p w:rsidR="00033A05" w:rsidRPr="00374F7E" w:rsidRDefault="00033A05" w:rsidP="00061240">
      <w:pPr>
        <w:spacing w:after="0" w:line="360" w:lineRule="auto"/>
        <w:ind w:firstLine="567"/>
        <w:jc w:val="center"/>
        <w:rPr>
          <w:rFonts w:ascii="Times New Roman" w:hAnsi="Times New Roman" w:cs="Times New Roman"/>
          <w:noProof/>
          <w:sz w:val="28"/>
          <w:szCs w:val="28"/>
          <w:lang w:val="uk-UA"/>
        </w:rPr>
      </w:pPr>
    </w:p>
    <w:p w:rsidR="00061240" w:rsidRPr="00374F7E" w:rsidRDefault="00F76603" w:rsidP="00061240">
      <w:pPr>
        <w:rPr>
          <w:rFonts w:ascii="Times New Roman" w:hAnsi="Times New Roman" w:cs="Times New Roman"/>
          <w:sz w:val="28"/>
          <w:szCs w:val="28"/>
          <w:lang w:val="uk-UA"/>
        </w:rPr>
      </w:pPr>
      <w:r>
        <w:rPr>
          <w:rFonts w:ascii="Tahoma" w:hAnsi="Tahoma" w:cs="Tahoma"/>
          <w:noProof/>
          <w:color w:val="424242"/>
          <w:sz w:val="33"/>
          <w:szCs w:val="33"/>
          <w:lang w:val="uk-U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93" o:spid="_x0000_s1411" type="#_x0000_t69" style="position:absolute;margin-left:-21.45pt;margin-top:375.8pt;width:297.8pt;height:31.45pt;rotation:5622378fd;z-index:-25156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" adj="872,7194"/>
        </w:pict>
      </w:r>
      <w:r w:rsidR="00061240" w:rsidRPr="00374F7E">
        <w:rPr>
          <w:rFonts w:ascii="Times New Roman" w:hAnsi="Times New Roman" w:cs="Times New Roman"/>
          <w:noProof/>
          <w:sz w:val="28"/>
          <w:szCs w:val="28"/>
        </w:rPr>
        <w:drawing>
          <wp:anchor distT="0" distB="0" distL="114300" distR="114300" simplePos="0" relativeHeight="251753472" behindDoc="0" locked="0" layoutInCell="1" allowOverlap="1">
            <wp:simplePos x="0" y="0"/>
            <wp:positionH relativeFrom="column">
              <wp:posOffset>2138680</wp:posOffset>
            </wp:positionH>
            <wp:positionV relativeFrom="paragraph">
              <wp:posOffset>3388995</wp:posOffset>
            </wp:positionV>
            <wp:extent cx="1133475" cy="227330"/>
            <wp:effectExtent l="0" t="285750" r="0" b="267970"/>
            <wp:wrapNone/>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49300" t="48756" r="44324" b="48756"/>
                    <a:stretch>
                      <a:fillRect/>
                    </a:stretch>
                  </pic:blipFill>
                  <pic:spPr bwMode="auto">
                    <a:xfrm rot="1883566">
                      <a:off x="0" y="0"/>
                      <a:ext cx="1133475" cy="22733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val="uk-UA"/>
        </w:rPr>
        <w:pict>
          <v:shape id="AutoShape 94" o:spid="_x0000_s1410" type="#_x0000_t69" style="position:absolute;margin-left:176.65pt;margin-top:146.85pt;width:156pt;height:37.5pt;z-index:-251566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" adj="5294,7459"/>
        </w:pict>
      </w:r>
      <w:r>
        <w:rPr>
          <w:rFonts w:ascii="Times New Roman" w:hAnsi="Times New Roman" w:cs="Times New Roman"/>
          <w:noProof/>
          <w:sz w:val="28"/>
          <w:szCs w:val="28"/>
          <w:lang w:val="uk-UA"/>
        </w:rPr>
        <w:pict>
          <v:shape id="Text Box 96" o:spid="_x0000_s1042" type="#_x0000_t202" style="position:absolute;margin-left:192.4pt;margin-top:158.1pt;width:122.25pt;height:26.25pt;z-index:251752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" filled="f" stroked="f">
            <v:textbox>
              <w:txbxContent>
                <w:p w:rsidR="00F76603" w:rsidRPr="00CC6755" w:rsidRDefault="00F76603" w:rsidP="00061240">
                  <w:pPr>
                    <w:jc w:val="center"/>
                    <w:rPr>
                      <w:rFonts w:ascii="Times New Roman" w:hAnsi="Times New Roman" w:cs="Times New Roman"/>
                      <w:sz w:val="18"/>
                    </w:rPr>
                  </w:pPr>
                  <w:r w:rsidRPr="00CC6755">
                    <w:rPr>
                      <w:rFonts w:ascii="Times New Roman" w:hAnsi="Times New Roman" w:cs="Times New Roman"/>
                      <w:sz w:val="18"/>
                    </w:rPr>
                    <w:t xml:space="preserve">В </w:t>
                  </w:r>
                  <w:proofErr w:type="spellStart"/>
                  <w:r w:rsidRPr="00CC6755">
                    <w:rPr>
                      <w:rFonts w:ascii="Times New Roman" w:hAnsi="Times New Roman" w:cs="Times New Roman"/>
                      <w:sz w:val="18"/>
                    </w:rPr>
                    <w:t>суперечності</w:t>
                  </w:r>
                  <w:proofErr w:type="spellEnd"/>
                </w:p>
              </w:txbxContent>
            </v:textbox>
          </v:shape>
        </w:pict>
      </w:r>
      <w:r>
        <w:rPr>
          <w:rFonts w:ascii="Times New Roman" w:hAnsi="Times New Roman" w:cs="Times New Roman"/>
          <w:noProof/>
          <w:sz w:val="28"/>
          <w:szCs w:val="28"/>
          <w:lang w:val="uk-UA"/>
        </w:rPr>
        <w:pict>
          <v:shape id="AutoShape 95" o:spid="_x0000_s1409" type="#_x0000_t69" style="position:absolute;margin-left:140.7pt;margin-top:262.5pt;width:157.75pt;height:31.45pt;rotation:2016480fd;z-index:-251565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" adj="3566,6727"/>
        </w:pict>
      </w:r>
      <w:r w:rsidR="00061240" w:rsidRPr="00374F7E">
        <w:rPr>
          <w:rFonts w:ascii="Times New Roman" w:hAnsi="Times New Roman" w:cs="Times New Roman"/>
          <w:noProof/>
          <w:sz w:val="28"/>
          <w:szCs w:val="28"/>
        </w:rPr>
        <w:drawing>
          <wp:inline distT="0" distB="0" distL="0" distR="0">
            <wp:extent cx="6467475" cy="5372100"/>
            <wp:effectExtent l="0" t="0" r="0" b="95250"/>
            <wp:docPr id="3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061240" w:rsidRPr="00374F7E" w:rsidRDefault="00F76603" w:rsidP="00061240">
      <w:pPr>
        <w:rPr>
          <w:rFonts w:ascii="Tahoma" w:hAnsi="Tahoma" w:cs="Tahoma"/>
          <w:color w:val="424242"/>
          <w:sz w:val="33"/>
          <w:szCs w:val="33"/>
          <w:shd w:val="clear" w:color="auto" w:fill="FFFFFF"/>
          <w:lang w:val="uk-UA"/>
        </w:rPr>
      </w:pPr>
      <w:r>
        <w:rPr>
          <w:rFonts w:ascii="Tahoma" w:hAnsi="Tahoma" w:cs="Tahoma"/>
          <w:noProof/>
          <w:color w:val="424242"/>
          <w:sz w:val="33"/>
          <w:szCs w:val="33"/>
          <w:lang w:val="uk-UA"/>
        </w:rPr>
        <w:pict>
          <v:group id="Group 290" o:spid="_x0000_s1043" style="position:absolute;margin-left:332.65pt;margin-top:45.65pt;width:129pt;height:103.5pt;z-index:251886592" coordorigin="5490,10911" coordsize="2580,2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">
            <v:oval id="Oval 98" o:spid="_x0000_s1044" style="position:absolute;left:5490;top:10911;width:2580;height:20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VcdcIA&#10;AADcAAAADwAAAGRycy9kb3ducmV2LnhtbERPTWsCMRC9F/wPYYTealYPWrZGKdWC9CKusr0Om+km&#10;dDMJm1S3/fVGEHqbx/uc5XpwnThTH61nBdNJAYK48dpyq+B0fH96BhETssbOMyn4pQjr1ehhiaX2&#10;Fz7QuUqtyCEcS1RgUgqllLEx5DBOfCDO3JfvHaYM+1bqHi853HVyVhRz6dBybjAY6M1Q8139OAV/&#10;1fxz2y6MrXn3sd+HTZjaOij1OB5eX0AkGtK/+O7e6Tx/MYPbM/k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Vx1wgAAANwAAAAPAAAAAAAAAAAAAAAAAJgCAABkcnMvZG93&#10;bnJldi54bWxQSwUGAAAAAAQABAD1AAAAhwMAAAAA&#10;" fillcolor="#4f81bd [3204]" strokecolor="#f2f2f2 [3041]" strokeweight="3pt">
              <v:shadow on="t" color="#243f60 [1604]" opacity=".5" offset="1pt"/>
            </v:oval>
            <v:shape id="Text Box 99" o:spid="_x0000_s1045" type="#_x0000_t202" style="position:absolute;left:5685;top:11265;width:2235;height:16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F76603" w:rsidRPr="00404A65" w:rsidRDefault="00F76603" w:rsidP="00404A65">
                    <w:pPr>
                      <w:spacing w:after="0" w:line="240" w:lineRule="auto"/>
                      <w:jc w:val="center"/>
                      <w:rPr>
                        <w:rFonts w:ascii="Times New Roman" w:hAnsi="Times New Roman" w:cs="Times New Roman"/>
                        <w:color w:val="FFFFFF" w:themeColor="background1"/>
                      </w:rPr>
                    </w:pPr>
                    <w:r w:rsidRPr="00404A65">
                      <w:rPr>
                        <w:rFonts w:ascii="Times New Roman" w:hAnsi="Times New Roman" w:cs="Times New Roman"/>
                        <w:color w:val="FFFFFF" w:themeColor="background1"/>
                      </w:rPr>
                      <w:t xml:space="preserve">Не є </w:t>
                    </w:r>
                    <w:proofErr w:type="spellStart"/>
                    <w:r w:rsidRPr="00404A65">
                      <w:rPr>
                        <w:rFonts w:ascii="Times New Roman" w:hAnsi="Times New Roman" w:cs="Times New Roman"/>
                        <w:color w:val="FFFFFF" w:themeColor="background1"/>
                      </w:rPr>
                      <w:t>житлом</w:t>
                    </w:r>
                    <w:proofErr w:type="spellEnd"/>
                    <w:r w:rsidRPr="00404A65">
                      <w:rPr>
                        <w:rFonts w:ascii="Times New Roman" w:hAnsi="Times New Roman" w:cs="Times New Roman"/>
                        <w:color w:val="FFFFFF" w:themeColor="background1"/>
                      </w:rPr>
                      <w:t xml:space="preserve">. Право на </w:t>
                    </w:r>
                    <w:proofErr w:type="spellStart"/>
                    <w:r w:rsidRPr="00404A65">
                      <w:rPr>
                        <w:rFonts w:ascii="Times New Roman" w:hAnsi="Times New Roman" w:cs="Times New Roman"/>
                        <w:color w:val="FFFFFF" w:themeColor="background1"/>
                      </w:rPr>
                      <w:t>недоторканність</w:t>
                    </w:r>
                    <w:proofErr w:type="spellEnd"/>
                    <w:r w:rsidRPr="00404A65">
                      <w:rPr>
                        <w:rFonts w:ascii="Times New Roman" w:hAnsi="Times New Roman" w:cs="Times New Roman"/>
                        <w:color w:val="FFFFFF" w:themeColor="background1"/>
                      </w:rPr>
                      <w:t xml:space="preserve"> не </w:t>
                    </w:r>
                    <w:proofErr w:type="spellStart"/>
                    <w:r w:rsidRPr="00404A65">
                      <w:rPr>
                        <w:rFonts w:ascii="Times New Roman" w:hAnsi="Times New Roman" w:cs="Times New Roman"/>
                        <w:color w:val="FFFFFF" w:themeColor="background1"/>
                      </w:rPr>
                      <w:t>гарантується</w:t>
                    </w:r>
                    <w:proofErr w:type="spellEnd"/>
                    <w:r w:rsidRPr="00404A65">
                      <w:rPr>
                        <w:rFonts w:ascii="Times New Roman" w:hAnsi="Times New Roman" w:cs="Times New Roman"/>
                        <w:color w:val="FFFFFF" w:themeColor="background1"/>
                      </w:rPr>
                      <w:t xml:space="preserve">. </w:t>
                    </w:r>
                    <w:proofErr w:type="spellStart"/>
                    <w:r w:rsidRPr="00404A65">
                      <w:rPr>
                        <w:rFonts w:ascii="Times New Roman" w:hAnsi="Times New Roman" w:cs="Times New Roman"/>
                        <w:color w:val="FFFFFF" w:themeColor="background1"/>
                      </w:rPr>
                      <w:t>Проте</w:t>
                    </w:r>
                    <w:proofErr w:type="spellEnd"/>
                    <w:r w:rsidRPr="00404A65">
                      <w:rPr>
                        <w:rFonts w:ascii="Times New Roman" w:hAnsi="Times New Roman" w:cs="Times New Roman"/>
                        <w:color w:val="FFFFFF" w:themeColor="background1"/>
                      </w:rPr>
                      <w:t xml:space="preserve"> дана норма </w:t>
                    </w:r>
                    <w:proofErr w:type="spellStart"/>
                    <w:r w:rsidRPr="00404A65">
                      <w:rPr>
                        <w:rFonts w:ascii="Times New Roman" w:hAnsi="Times New Roman" w:cs="Times New Roman"/>
                        <w:color w:val="FFFFFF" w:themeColor="background1"/>
                      </w:rPr>
                      <w:t>суперечить</w:t>
                    </w:r>
                    <w:proofErr w:type="spellEnd"/>
                    <w:r w:rsidRPr="00404A65">
                      <w:rPr>
                        <w:rFonts w:ascii="Times New Roman" w:hAnsi="Times New Roman" w:cs="Times New Roman"/>
                        <w:color w:val="FFFFFF" w:themeColor="background1"/>
                      </w:rPr>
                      <w:t xml:space="preserve"> </w:t>
                    </w:r>
                    <w:proofErr w:type="spellStart"/>
                    <w:r w:rsidRPr="00404A65">
                      <w:rPr>
                        <w:rFonts w:ascii="Times New Roman" w:hAnsi="Times New Roman" w:cs="Times New Roman"/>
                        <w:color w:val="FFFFFF" w:themeColor="background1"/>
                      </w:rPr>
                      <w:t>судовій</w:t>
                    </w:r>
                    <w:proofErr w:type="spellEnd"/>
                    <w:r w:rsidRPr="00404A65">
                      <w:rPr>
                        <w:rFonts w:ascii="Times New Roman" w:hAnsi="Times New Roman" w:cs="Times New Roman"/>
                        <w:color w:val="FFFFFF" w:themeColor="background1"/>
                      </w:rPr>
                      <w:t xml:space="preserve"> </w:t>
                    </w:r>
                    <w:proofErr w:type="spellStart"/>
                    <w:r w:rsidRPr="00404A65">
                      <w:rPr>
                        <w:rFonts w:ascii="Times New Roman" w:hAnsi="Times New Roman" w:cs="Times New Roman"/>
                        <w:color w:val="FFFFFF" w:themeColor="background1"/>
                      </w:rPr>
                      <w:t>практиці</w:t>
                    </w:r>
                    <w:proofErr w:type="spellEnd"/>
                  </w:p>
                </w:txbxContent>
              </v:textbox>
            </v:shape>
          </v:group>
        </w:pict>
      </w:r>
      <w:r>
        <w:rPr>
          <w:rFonts w:ascii="Tahoma" w:hAnsi="Tahoma" w:cs="Tahoma"/>
          <w:noProof/>
          <w:color w:val="424242"/>
          <w:sz w:val="33"/>
          <w:szCs w:val="33"/>
          <w:lang w:val="uk-UA"/>
        </w:rPr>
        <w:pict>
          <v:shape id="Text Box 101" o:spid="_x0000_s1046" type="#_x0000_t202" style="position:absolute;margin-left:127.15pt;margin-top:101.45pt;width:214.5pt;height:9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" filled="f" fillcolor="white [3201]" stroked="f" strokecolor="black [3200]" strokeweight="1pt">
            <v:stroke dashstyle="dash"/>
            <v:textbox>
              <w:txbxContent>
                <w:p w:rsidR="00F76603" w:rsidRPr="00947800" w:rsidRDefault="00F76603" w:rsidP="00061240">
                  <w:pPr>
                    <w:jc w:val="center"/>
                    <w:rPr>
                      <w:rFonts w:ascii="Times New Roman" w:hAnsi="Times New Roman" w:cs="Times New Roman"/>
                      <w:color w:val="000000" w:themeColor="text1"/>
                      <w:sz w:val="20"/>
                      <w:szCs w:val="33"/>
                      <w:shd w:val="clear" w:color="auto" w:fill="FFFFFF"/>
                    </w:rPr>
                  </w:pPr>
                  <w:proofErr w:type="spellStart"/>
                  <w:r w:rsidRPr="00FD0BE6">
                    <w:rPr>
                      <w:rFonts w:ascii="Times New Roman" w:hAnsi="Times New Roman" w:cs="Times New Roman"/>
                      <w:color w:val="000000" w:themeColor="text1"/>
                      <w:sz w:val="20"/>
                      <w:szCs w:val="33"/>
                      <w:shd w:val="clear" w:color="auto" w:fill="FFFFFF"/>
                    </w:rPr>
                    <w:t>Окремі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виробничі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приміщення</w:t>
                  </w:r>
                  <w:proofErr w:type="spellEnd"/>
                  <w:r w:rsidRPr="00FD0BE6">
                    <w:rPr>
                      <w:rFonts w:ascii="Times New Roman" w:hAnsi="Times New Roman" w:cs="Times New Roman"/>
                      <w:color w:val="000000" w:themeColor="text1"/>
                      <w:sz w:val="20"/>
                      <w:szCs w:val="33"/>
                      <w:shd w:val="clear" w:color="auto" w:fill="FFFFFF"/>
                    </w:rPr>
                    <w:t xml:space="preserve">, вагончики, </w:t>
                  </w:r>
                  <w:proofErr w:type="spellStart"/>
                  <w:proofErr w:type="gramStart"/>
                  <w:r w:rsidRPr="00FD0BE6">
                    <w:rPr>
                      <w:rFonts w:ascii="Times New Roman" w:hAnsi="Times New Roman" w:cs="Times New Roman"/>
                      <w:color w:val="000000" w:themeColor="text1"/>
                      <w:sz w:val="20"/>
                      <w:szCs w:val="33"/>
                      <w:shd w:val="clear" w:color="auto" w:fill="FFFFFF"/>
                    </w:rPr>
                    <w:t>п</w:t>
                  </w:r>
                  <w:proofErr w:type="gramEnd"/>
                  <w:r w:rsidRPr="00FD0BE6">
                    <w:rPr>
                      <w:rFonts w:ascii="Times New Roman" w:hAnsi="Times New Roman" w:cs="Times New Roman"/>
                      <w:color w:val="000000" w:themeColor="text1"/>
                      <w:sz w:val="20"/>
                      <w:szCs w:val="33"/>
                      <w:shd w:val="clear" w:color="auto" w:fill="FFFFFF"/>
                    </w:rPr>
                    <w:t>ідвали</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сараї</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гаражі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збірно-розбірні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пересувні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контейнерні</w:t>
                  </w:r>
                  <w:proofErr w:type="spellEnd"/>
                  <w:r w:rsidRPr="00FD0BE6">
                    <w:rPr>
                      <w:rFonts w:ascii="Times New Roman" w:hAnsi="Times New Roman" w:cs="Times New Roman"/>
                      <w:color w:val="000000" w:themeColor="text1"/>
                      <w:sz w:val="20"/>
                      <w:szCs w:val="33"/>
                      <w:shd w:val="clear" w:color="auto" w:fill="FFFFFF"/>
                    </w:rPr>
                    <w:t xml:space="preserve"> та </w:t>
                  </w:r>
                  <w:proofErr w:type="spellStart"/>
                  <w:r w:rsidRPr="00FD0BE6">
                    <w:rPr>
                      <w:rFonts w:ascii="Times New Roman" w:hAnsi="Times New Roman" w:cs="Times New Roman"/>
                      <w:color w:val="000000" w:themeColor="text1"/>
                      <w:sz w:val="20"/>
                      <w:szCs w:val="33"/>
                      <w:shd w:val="clear" w:color="auto" w:fill="FFFFFF"/>
                    </w:rPr>
                    <w:t>інші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підсобні</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споруди</w:t>
                  </w:r>
                  <w:proofErr w:type="spellEnd"/>
                  <w:r w:rsidRPr="00FD0BE6">
                    <w:rPr>
                      <w:rFonts w:ascii="Times New Roman" w:hAnsi="Times New Roman" w:cs="Times New Roman"/>
                      <w:color w:val="000000" w:themeColor="text1"/>
                      <w:sz w:val="20"/>
                      <w:szCs w:val="33"/>
                      <w:shd w:val="clear" w:color="auto" w:fill="FFFFFF"/>
                    </w:rPr>
                    <w:t xml:space="preserve">, а </w:t>
                  </w:r>
                  <w:proofErr w:type="spellStart"/>
                  <w:r w:rsidRPr="00FD0BE6">
                    <w:rPr>
                      <w:rFonts w:ascii="Times New Roman" w:hAnsi="Times New Roman" w:cs="Times New Roman"/>
                      <w:color w:val="000000" w:themeColor="text1"/>
                      <w:sz w:val="20"/>
                      <w:szCs w:val="33"/>
                      <w:shd w:val="clear" w:color="auto" w:fill="FFFFFF"/>
                    </w:rPr>
                    <w:t>також</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приміщення,призначені</w:t>
                  </w:r>
                  <w:proofErr w:type="spellEnd"/>
                  <w:r w:rsidRPr="00FD0BE6">
                    <w:rPr>
                      <w:rFonts w:ascii="Times New Roman" w:hAnsi="Times New Roman" w:cs="Times New Roman"/>
                      <w:color w:val="000000" w:themeColor="text1"/>
                      <w:sz w:val="20"/>
                      <w:szCs w:val="33"/>
                      <w:shd w:val="clear" w:color="auto" w:fill="FFFFFF"/>
                    </w:rPr>
                    <w:t xml:space="preserve"> для </w:t>
                  </w:r>
                  <w:proofErr w:type="spellStart"/>
                  <w:r w:rsidRPr="00FD0BE6">
                    <w:rPr>
                      <w:rFonts w:ascii="Times New Roman" w:hAnsi="Times New Roman" w:cs="Times New Roman"/>
                      <w:color w:val="000000" w:themeColor="text1"/>
                      <w:sz w:val="20"/>
                      <w:szCs w:val="33"/>
                      <w:shd w:val="clear" w:color="auto" w:fill="FFFFFF"/>
                    </w:rPr>
                    <w:t>тимчасового</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готель</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лікарня</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або</w:t>
                  </w:r>
                  <w:proofErr w:type="spellEnd"/>
                  <w:r w:rsidRPr="00FD0BE6">
                    <w:rPr>
                      <w:rFonts w:ascii="Times New Roman" w:hAnsi="Times New Roman" w:cs="Times New Roman"/>
                      <w:color w:val="000000" w:themeColor="text1"/>
                      <w:sz w:val="20"/>
                      <w:szCs w:val="33"/>
                      <w:shd w:val="clear" w:color="auto" w:fill="FFFFFF"/>
                    </w:rPr>
                    <w:t xml:space="preserve"> </w:t>
                  </w:r>
                  <w:proofErr w:type="spellStart"/>
                  <w:r w:rsidRPr="00FD0BE6">
                    <w:rPr>
                      <w:rFonts w:ascii="Times New Roman" w:hAnsi="Times New Roman" w:cs="Times New Roman"/>
                      <w:color w:val="000000" w:themeColor="text1"/>
                      <w:sz w:val="20"/>
                      <w:szCs w:val="33"/>
                      <w:shd w:val="clear" w:color="auto" w:fill="FFFFFF"/>
                    </w:rPr>
                    <w:t>недобровільн</w:t>
                  </w:r>
                  <w:r>
                    <w:rPr>
                      <w:rFonts w:ascii="Times New Roman" w:hAnsi="Times New Roman" w:cs="Times New Roman"/>
                      <w:color w:val="000000" w:themeColor="text1"/>
                      <w:sz w:val="20"/>
                      <w:szCs w:val="33"/>
                      <w:shd w:val="clear" w:color="auto" w:fill="FFFFFF"/>
                    </w:rPr>
                    <w:t>ого</w:t>
                  </w:r>
                  <w:proofErr w:type="spellEnd"/>
                  <w:r>
                    <w:rPr>
                      <w:rFonts w:ascii="Times New Roman" w:hAnsi="Times New Roman" w:cs="Times New Roman"/>
                      <w:color w:val="000000" w:themeColor="text1"/>
                      <w:sz w:val="20"/>
                      <w:szCs w:val="33"/>
                      <w:shd w:val="clear" w:color="auto" w:fill="FFFFFF"/>
                    </w:rPr>
                    <w:t xml:space="preserve"> (</w:t>
                  </w:r>
                  <w:proofErr w:type="spellStart"/>
                  <w:r>
                    <w:rPr>
                      <w:rFonts w:ascii="Times New Roman" w:hAnsi="Times New Roman" w:cs="Times New Roman"/>
                      <w:color w:val="000000" w:themeColor="text1"/>
                      <w:sz w:val="20"/>
                      <w:szCs w:val="33"/>
                      <w:shd w:val="clear" w:color="auto" w:fill="FFFFFF"/>
                    </w:rPr>
                    <w:t>в’язниця</w:t>
                  </w:r>
                  <w:proofErr w:type="spellEnd"/>
                  <w:r>
                    <w:rPr>
                      <w:rFonts w:ascii="Times New Roman" w:hAnsi="Times New Roman" w:cs="Times New Roman"/>
                      <w:color w:val="000000" w:themeColor="text1"/>
                      <w:sz w:val="20"/>
                      <w:szCs w:val="33"/>
                      <w:shd w:val="clear" w:color="auto" w:fill="FFFFFF"/>
                    </w:rPr>
                    <w:t xml:space="preserve">) </w:t>
                  </w:r>
                  <w:proofErr w:type="spellStart"/>
                  <w:r>
                    <w:rPr>
                      <w:rFonts w:ascii="Times New Roman" w:hAnsi="Times New Roman" w:cs="Times New Roman"/>
                      <w:color w:val="000000" w:themeColor="text1"/>
                      <w:sz w:val="20"/>
                      <w:szCs w:val="33"/>
                      <w:shd w:val="clear" w:color="auto" w:fill="FFFFFF"/>
                    </w:rPr>
                    <w:t>перебування</w:t>
                  </w:r>
                  <w:proofErr w:type="spellEnd"/>
                  <w:r>
                    <w:rPr>
                      <w:rFonts w:ascii="Times New Roman" w:hAnsi="Times New Roman" w:cs="Times New Roman"/>
                      <w:color w:val="000000" w:themeColor="text1"/>
                      <w:sz w:val="20"/>
                      <w:szCs w:val="33"/>
                      <w:shd w:val="clear" w:color="auto" w:fill="FFFFFF"/>
                    </w:rPr>
                    <w:t xml:space="preserve"> </w:t>
                  </w:r>
                </w:p>
                <w:p w:rsidR="00F76603" w:rsidRPr="00FD0BE6" w:rsidRDefault="00F76603" w:rsidP="00061240">
                  <w:pPr>
                    <w:rPr>
                      <w:color w:val="000000" w:themeColor="text1"/>
                    </w:rPr>
                  </w:pPr>
                </w:p>
              </w:txbxContent>
            </v:textbox>
          </v:shape>
        </w:pict>
      </w:r>
      <w:r>
        <w:rPr>
          <w:rFonts w:ascii="Tahoma" w:hAnsi="Tahoma" w:cs="Tahoma"/>
          <w:noProof/>
          <w:color w:val="424242"/>
          <w:sz w:val="33"/>
          <w:szCs w:val="33"/>
          <w:lang w:val="uk-UA"/>
        </w:rPr>
        <w:pict>
          <v:oval id="Oval 100" o:spid="_x0000_s1408" style="position:absolute;margin-left:112.15pt;margin-top:81.95pt;width:229.5pt;height:125.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" fillcolor="gray [1629]" strokecolor="#f2f2f2 [3041]" strokeweight="3pt">
            <v:shadow on="t" color="#243f60 [1604]" opacity=".5" offset="1pt"/>
          </v:oval>
        </w:pict>
      </w:r>
      <w:r w:rsidR="00061240" w:rsidRPr="00374F7E">
        <w:rPr>
          <w:rFonts w:ascii="Tahoma" w:hAnsi="Tahoma" w:cs="Tahoma"/>
          <w:noProof/>
          <w:color w:val="424242"/>
          <w:sz w:val="33"/>
          <w:szCs w:val="33"/>
        </w:rPr>
        <w:drawing>
          <wp:anchor distT="0" distB="0" distL="114300" distR="114300" simplePos="0" relativeHeight="251757568" behindDoc="0" locked="0" layoutInCell="1" allowOverlap="1">
            <wp:simplePos x="0" y="0"/>
            <wp:positionH relativeFrom="column">
              <wp:posOffset>1100455</wp:posOffset>
            </wp:positionH>
            <wp:positionV relativeFrom="paragraph">
              <wp:posOffset>116840</wp:posOffset>
            </wp:positionV>
            <wp:extent cx="1133475" cy="227330"/>
            <wp:effectExtent l="0" t="457200" r="0" b="458470"/>
            <wp:wrapNone/>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49300" t="48756" r="44324" b="48756"/>
                    <a:stretch>
                      <a:fillRect/>
                    </a:stretch>
                  </pic:blipFill>
                  <pic:spPr bwMode="auto">
                    <a:xfrm rot="5132951">
                      <a:off x="0" y="0"/>
                      <a:ext cx="1133475" cy="227330"/>
                    </a:xfrm>
                    <a:prstGeom prst="rect">
                      <a:avLst/>
                    </a:prstGeom>
                    <a:noFill/>
                    <a:ln w="9525">
                      <a:noFill/>
                      <a:miter lim="800000"/>
                      <a:headEnd/>
                      <a:tailEnd/>
                    </a:ln>
                  </pic:spPr>
                </pic:pic>
              </a:graphicData>
            </a:graphic>
          </wp:anchor>
        </w:drawing>
      </w:r>
      <w:r w:rsidR="00061240" w:rsidRPr="00374F7E">
        <w:rPr>
          <w:rFonts w:ascii="Tahoma" w:hAnsi="Tahoma" w:cs="Tahoma"/>
          <w:color w:val="424242"/>
          <w:sz w:val="33"/>
          <w:szCs w:val="33"/>
          <w:shd w:val="clear" w:color="auto" w:fill="FFFFFF"/>
          <w:lang w:val="uk-UA"/>
        </w:rPr>
        <w:br w:type="page"/>
      </w:r>
    </w:p>
    <w:p w:rsidR="00510A00" w:rsidRPr="00374F7E" w:rsidRDefault="00404A65" w:rsidP="00404A65">
      <w:pPr>
        <w:tabs>
          <w:tab w:val="left" w:pos="3660"/>
        </w:tabs>
        <w:ind w:firstLine="567"/>
        <w:jc w:val="center"/>
        <w:rPr>
          <w:rFonts w:ascii="Times New Roman" w:hAnsi="Times New Roman" w:cs="Times New Roman"/>
          <w:color w:val="000000" w:themeColor="text1"/>
          <w:sz w:val="28"/>
          <w:szCs w:val="28"/>
          <w:lang w:val="uk-UA"/>
        </w:rPr>
      </w:pPr>
      <w:r w:rsidRPr="00374F7E">
        <w:rPr>
          <w:rFonts w:ascii="Times New Roman" w:hAnsi="Times New Roman" w:cs="Times New Roman"/>
          <w:b/>
          <w:sz w:val="28"/>
          <w:szCs w:val="28"/>
          <w:lang w:val="uk-UA"/>
        </w:rPr>
        <w:lastRenderedPageBreak/>
        <w:t>Прецеденти порушення</w:t>
      </w:r>
      <w:r w:rsidR="00510A00" w:rsidRPr="00374F7E">
        <w:rPr>
          <w:rFonts w:ascii="Times New Roman" w:hAnsi="Times New Roman" w:cs="Times New Roman"/>
          <w:b/>
          <w:sz w:val="28"/>
          <w:szCs w:val="28"/>
          <w:lang w:val="uk-UA"/>
        </w:rPr>
        <w:t xml:space="preserve"> прав</w:t>
      </w:r>
      <w:r w:rsidRPr="00374F7E">
        <w:rPr>
          <w:rFonts w:ascii="Times New Roman" w:hAnsi="Times New Roman" w:cs="Times New Roman"/>
          <w:b/>
          <w:sz w:val="28"/>
          <w:szCs w:val="28"/>
          <w:lang w:val="uk-UA"/>
        </w:rPr>
        <w:t>а</w:t>
      </w:r>
      <w:r w:rsidR="00C405CF">
        <w:rPr>
          <w:rFonts w:ascii="Times New Roman" w:hAnsi="Times New Roman" w:cs="Times New Roman"/>
          <w:b/>
          <w:sz w:val="28"/>
          <w:szCs w:val="28"/>
          <w:lang w:val="uk-UA"/>
        </w:rPr>
        <w:t xml:space="preserve"> </w:t>
      </w:r>
      <w:r w:rsidRPr="00374F7E">
        <w:rPr>
          <w:rFonts w:ascii="Times New Roman" w:hAnsi="Times New Roman" w:cs="Times New Roman"/>
          <w:b/>
          <w:sz w:val="28"/>
          <w:szCs w:val="28"/>
          <w:lang w:val="uk-UA"/>
        </w:rPr>
        <w:t>недоторканності</w:t>
      </w:r>
      <w:r w:rsidR="00510A00" w:rsidRPr="00374F7E">
        <w:rPr>
          <w:rFonts w:ascii="Times New Roman" w:hAnsi="Times New Roman" w:cs="Times New Roman"/>
          <w:b/>
          <w:sz w:val="28"/>
          <w:szCs w:val="28"/>
          <w:lang w:val="uk-UA"/>
        </w:rPr>
        <w:t xml:space="preserve"> житла </w:t>
      </w:r>
      <w:r w:rsidRPr="00374F7E">
        <w:rPr>
          <w:rFonts w:ascii="Times New Roman" w:hAnsi="Times New Roman" w:cs="Times New Roman"/>
          <w:b/>
          <w:sz w:val="28"/>
          <w:szCs w:val="28"/>
          <w:lang w:val="uk-UA"/>
        </w:rPr>
        <w:t>стосовно об’єктів, які законодавчо до цього житлом не вважалися</w:t>
      </w:r>
      <w:r w:rsidR="00C405CF">
        <w:rPr>
          <w:rFonts w:ascii="Times New Roman" w:hAnsi="Times New Roman" w:cs="Times New Roman"/>
          <w:b/>
          <w:sz w:val="28"/>
          <w:szCs w:val="28"/>
          <w:lang w:val="uk-UA"/>
        </w:rPr>
        <w:t xml:space="preserve"> </w:t>
      </w:r>
      <w:r w:rsidR="00510A00" w:rsidRPr="00374F7E">
        <w:rPr>
          <w:lang w:val="uk-UA"/>
        </w:rPr>
        <w:tab/>
      </w:r>
      <w:r w:rsidR="00510A00" w:rsidRPr="00374F7E">
        <w:rPr>
          <w:rFonts w:ascii="Times New Roman" w:hAnsi="Times New Roman" w:cs="Times New Roman"/>
          <w:noProof/>
          <w:color w:val="000000" w:themeColor="text1"/>
          <w:sz w:val="28"/>
          <w:szCs w:val="28"/>
        </w:rPr>
        <w:drawing>
          <wp:inline distT="0" distB="0" distL="0" distR="0">
            <wp:extent cx="6076950" cy="824865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04A65" w:rsidRPr="00374F7E" w:rsidRDefault="00404A65" w:rsidP="00061240">
      <w:pPr>
        <w:jc w:val="center"/>
        <w:rPr>
          <w:rFonts w:ascii="Times New Roman" w:hAnsi="Times New Roman" w:cs="Times New Roman"/>
          <w:b/>
          <w:sz w:val="28"/>
          <w:szCs w:val="28"/>
          <w:shd w:val="clear" w:color="auto" w:fill="FFFFFF"/>
          <w:lang w:val="uk-UA"/>
        </w:rPr>
      </w:pPr>
    </w:p>
    <w:p w:rsidR="00404A65" w:rsidRPr="00374F7E" w:rsidRDefault="00404A65" w:rsidP="00061240">
      <w:pPr>
        <w:jc w:val="center"/>
        <w:rPr>
          <w:rFonts w:ascii="Times New Roman" w:hAnsi="Times New Roman" w:cs="Times New Roman"/>
          <w:b/>
          <w:sz w:val="28"/>
          <w:szCs w:val="28"/>
          <w:shd w:val="clear" w:color="auto" w:fill="FFFFFF"/>
          <w:lang w:val="uk-UA"/>
        </w:rPr>
      </w:pPr>
      <w:r w:rsidRPr="00374F7E">
        <w:rPr>
          <w:rFonts w:ascii="Times New Roman" w:hAnsi="Times New Roman" w:cs="Times New Roman"/>
          <w:b/>
          <w:sz w:val="28"/>
          <w:szCs w:val="28"/>
          <w:shd w:val="clear" w:color="auto" w:fill="FFFFFF"/>
          <w:lang w:val="uk-UA"/>
        </w:rPr>
        <w:lastRenderedPageBreak/>
        <w:t>Юридична природа поняття</w:t>
      </w:r>
      <w:r w:rsidR="00061240" w:rsidRPr="00374F7E">
        <w:rPr>
          <w:rFonts w:ascii="Times New Roman" w:hAnsi="Times New Roman" w:cs="Times New Roman"/>
          <w:b/>
          <w:sz w:val="28"/>
          <w:szCs w:val="28"/>
          <w:shd w:val="clear" w:color="auto" w:fill="FFFFFF"/>
          <w:lang w:val="uk-UA"/>
        </w:rPr>
        <w:t xml:space="preserve"> «житло»</w:t>
      </w:r>
    </w:p>
    <w:p w:rsidR="00061240" w:rsidRPr="00374F7E" w:rsidRDefault="00061240" w:rsidP="00061240">
      <w:pPr>
        <w:jc w:val="center"/>
        <w:rPr>
          <w:rFonts w:ascii="Times New Roman" w:hAnsi="Times New Roman" w:cs="Times New Roman"/>
          <w:b/>
          <w:sz w:val="28"/>
          <w:szCs w:val="28"/>
          <w:shd w:val="clear" w:color="auto" w:fill="FFFFFF"/>
          <w:lang w:val="uk-UA"/>
        </w:rPr>
      </w:pPr>
      <w:r w:rsidRPr="00374F7E">
        <w:rPr>
          <w:rFonts w:ascii="Times New Roman" w:hAnsi="Times New Roman" w:cs="Times New Roman"/>
          <w:b/>
          <w:sz w:val="28"/>
          <w:szCs w:val="28"/>
          <w:shd w:val="clear" w:color="auto" w:fill="FFFFFF"/>
          <w:lang w:val="uk-UA"/>
        </w:rPr>
        <w:t xml:space="preserve"> в кримінальному процесуальному розумінні</w:t>
      </w:r>
    </w:p>
    <w:p w:rsidR="00033A05" w:rsidRPr="00374F7E" w:rsidRDefault="00033A05" w:rsidP="00061240">
      <w:pPr>
        <w:jc w:val="center"/>
        <w:rPr>
          <w:rFonts w:ascii="Times New Roman" w:hAnsi="Times New Roman" w:cs="Times New Roman"/>
          <w:b/>
          <w:sz w:val="28"/>
          <w:szCs w:val="28"/>
          <w:shd w:val="clear" w:color="auto" w:fill="FFFFFF"/>
          <w:lang w:val="uk-UA"/>
        </w:rPr>
      </w:pPr>
    </w:p>
    <w:p w:rsidR="00061240" w:rsidRPr="00374F7E" w:rsidRDefault="00061240" w:rsidP="00061240">
      <w:pPr>
        <w:rPr>
          <w:rFonts w:ascii="Tahoma" w:hAnsi="Tahoma" w:cs="Tahoma"/>
          <w:color w:val="424242"/>
          <w:sz w:val="33"/>
          <w:szCs w:val="33"/>
          <w:shd w:val="clear" w:color="auto" w:fill="FFFFFF"/>
          <w:lang w:val="uk-UA"/>
        </w:rPr>
      </w:pPr>
      <w:r w:rsidRPr="00374F7E">
        <w:rPr>
          <w:rFonts w:ascii="Tahoma" w:hAnsi="Tahoma" w:cs="Tahoma"/>
          <w:noProof/>
          <w:color w:val="424242"/>
          <w:sz w:val="33"/>
          <w:szCs w:val="33"/>
          <w:shd w:val="clear" w:color="auto" w:fill="FFFFFF"/>
        </w:rPr>
        <w:drawing>
          <wp:inline distT="0" distB="0" distL="0" distR="0">
            <wp:extent cx="5734050" cy="4895850"/>
            <wp:effectExtent l="190500" t="381000" r="190500" b="381000"/>
            <wp:docPr id="38"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061240" w:rsidRPr="00374F7E" w:rsidRDefault="00061240" w:rsidP="00061240">
      <w:pPr>
        <w:rPr>
          <w:rFonts w:ascii="Tahoma" w:hAnsi="Tahoma" w:cs="Tahoma"/>
          <w:color w:val="424242"/>
          <w:sz w:val="33"/>
          <w:szCs w:val="33"/>
          <w:shd w:val="clear" w:color="auto" w:fill="FFFFFF"/>
          <w:lang w:val="uk-UA"/>
        </w:rPr>
      </w:pPr>
    </w:p>
    <w:p w:rsidR="00061240" w:rsidRPr="00374F7E" w:rsidRDefault="00061240" w:rsidP="00061240">
      <w:pPr>
        <w:rPr>
          <w:rFonts w:ascii="Tahoma" w:hAnsi="Tahoma" w:cs="Tahoma"/>
          <w:color w:val="424242"/>
          <w:sz w:val="33"/>
          <w:szCs w:val="33"/>
          <w:shd w:val="clear" w:color="auto" w:fill="FFFFFF"/>
          <w:lang w:val="uk-UA"/>
        </w:rPr>
      </w:pPr>
    </w:p>
    <w:p w:rsidR="00061240" w:rsidRPr="00374F7E" w:rsidRDefault="00061240" w:rsidP="00061240">
      <w:pPr>
        <w:tabs>
          <w:tab w:val="left" w:pos="1770"/>
        </w:tabs>
        <w:rPr>
          <w:rFonts w:ascii="Times New Roman" w:hAnsi="Times New Roman" w:cs="Times New Roman"/>
          <w:sz w:val="28"/>
          <w:szCs w:val="28"/>
          <w:lang w:val="uk-UA"/>
        </w:rPr>
      </w:pPr>
      <w:r w:rsidRPr="00374F7E">
        <w:rPr>
          <w:rFonts w:ascii="Times New Roman" w:hAnsi="Times New Roman" w:cs="Times New Roman"/>
          <w:sz w:val="28"/>
          <w:szCs w:val="28"/>
          <w:lang w:val="uk-UA"/>
        </w:rPr>
        <w:tab/>
      </w:r>
    </w:p>
    <w:p w:rsidR="00061240" w:rsidRPr="00374F7E" w:rsidRDefault="00061240" w:rsidP="00061240">
      <w:pPr>
        <w:rPr>
          <w:rFonts w:ascii="Times New Roman" w:hAnsi="Times New Roman" w:cs="Times New Roman"/>
          <w:sz w:val="28"/>
          <w:szCs w:val="28"/>
          <w:lang w:val="uk-UA"/>
        </w:rPr>
      </w:pPr>
    </w:p>
    <w:p w:rsidR="00033A05" w:rsidRPr="00374F7E" w:rsidRDefault="00033A05" w:rsidP="00061240">
      <w:pPr>
        <w:rPr>
          <w:rFonts w:ascii="Times New Roman" w:hAnsi="Times New Roman" w:cs="Times New Roman"/>
          <w:sz w:val="28"/>
          <w:szCs w:val="28"/>
          <w:lang w:val="uk-UA"/>
        </w:rPr>
      </w:pPr>
    </w:p>
    <w:p w:rsidR="00061240" w:rsidRPr="00374F7E" w:rsidRDefault="00061240" w:rsidP="00061240">
      <w:pPr>
        <w:rPr>
          <w:rFonts w:ascii="Times New Roman" w:hAnsi="Times New Roman" w:cs="Times New Roman"/>
          <w:sz w:val="28"/>
          <w:szCs w:val="28"/>
          <w:lang w:val="uk-UA"/>
        </w:rPr>
      </w:pPr>
    </w:p>
    <w:p w:rsidR="00560FF7" w:rsidRPr="00374F7E" w:rsidRDefault="00560FF7" w:rsidP="00560FF7">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Сутність права на недоторканність</w:t>
      </w:r>
      <w:r w:rsidR="00AF05C9">
        <w:rPr>
          <w:rFonts w:ascii="Times New Roman" w:hAnsi="Times New Roman" w:cs="Times New Roman"/>
          <w:b/>
          <w:sz w:val="28"/>
          <w:szCs w:val="28"/>
          <w:lang w:val="uk-UA"/>
        </w:rPr>
        <w:t xml:space="preserve"> </w:t>
      </w:r>
      <w:r w:rsidRPr="00374F7E">
        <w:rPr>
          <w:rFonts w:ascii="Times New Roman" w:hAnsi="Times New Roman" w:cs="Times New Roman"/>
          <w:b/>
          <w:sz w:val="28"/>
          <w:szCs w:val="28"/>
          <w:lang w:val="uk-UA"/>
        </w:rPr>
        <w:t>житла</w:t>
      </w:r>
    </w:p>
    <w:p w:rsidR="00560FF7" w:rsidRPr="00374F7E" w:rsidRDefault="00560FF7" w:rsidP="00560FF7">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у пострадянському правовому законодавстві</w:t>
      </w:r>
    </w:p>
    <w:p w:rsidR="00560FF7" w:rsidRPr="00374F7E" w:rsidRDefault="00560FF7" w:rsidP="00560FF7">
      <w:pPr>
        <w:jc w:val="center"/>
        <w:rPr>
          <w:rFonts w:ascii="Times New Roman" w:hAnsi="Times New Roman" w:cs="Times New Roman"/>
          <w:b/>
          <w:sz w:val="28"/>
          <w:szCs w:val="28"/>
          <w:lang w:val="uk-UA"/>
        </w:rPr>
      </w:pPr>
    </w:p>
    <w:p w:rsidR="00560FF7" w:rsidRPr="00374F7E" w:rsidRDefault="00560FF7" w:rsidP="00560FF7">
      <w:pPr>
        <w:jc w:val="center"/>
        <w:rPr>
          <w:rFonts w:ascii="Times New Roman" w:hAnsi="Times New Roman" w:cs="Times New Roman"/>
          <w:b/>
          <w:sz w:val="28"/>
          <w:szCs w:val="28"/>
          <w:lang w:val="uk-UA"/>
        </w:rPr>
      </w:pPr>
    </w:p>
    <w:p w:rsidR="00604843" w:rsidRPr="00374F7E" w:rsidRDefault="00FC1A77" w:rsidP="00604843">
      <w:pPr>
        <w:autoSpaceDE w:val="0"/>
        <w:autoSpaceDN w:val="0"/>
        <w:adjustRightInd w:val="0"/>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У законодавстві більшості країн пострадянського періоду </w:t>
      </w:r>
      <w:r w:rsidR="00404A65" w:rsidRPr="00374F7E">
        <w:rPr>
          <w:rFonts w:ascii="Times New Roman" w:hAnsi="Times New Roman" w:cs="Times New Roman"/>
          <w:sz w:val="28"/>
          <w:szCs w:val="28"/>
          <w:lang w:val="uk-UA"/>
        </w:rPr>
        <w:t xml:space="preserve">сутність </w:t>
      </w:r>
      <w:r w:rsidRPr="00374F7E">
        <w:rPr>
          <w:rFonts w:ascii="Times New Roman" w:hAnsi="Times New Roman" w:cs="Times New Roman"/>
          <w:sz w:val="28"/>
          <w:szCs w:val="28"/>
          <w:lang w:val="uk-UA"/>
        </w:rPr>
        <w:t>прав</w:t>
      </w:r>
      <w:r w:rsidR="00404A65" w:rsidRPr="00374F7E">
        <w:rPr>
          <w:rFonts w:ascii="Times New Roman" w:hAnsi="Times New Roman" w:cs="Times New Roman"/>
          <w:sz w:val="28"/>
          <w:szCs w:val="28"/>
          <w:lang w:val="uk-UA"/>
        </w:rPr>
        <w:t>а</w:t>
      </w:r>
      <w:r w:rsidRPr="00374F7E">
        <w:rPr>
          <w:rFonts w:ascii="Times New Roman" w:hAnsi="Times New Roman" w:cs="Times New Roman"/>
          <w:sz w:val="28"/>
          <w:szCs w:val="28"/>
          <w:lang w:val="uk-UA"/>
        </w:rPr>
        <w:t xml:space="preserve"> особи на недоторканність житла та іншого володіння сформульовано приблизно однаково.</w:t>
      </w:r>
      <w:r w:rsidR="00AF05C9">
        <w:rPr>
          <w:rFonts w:ascii="Times New Roman" w:hAnsi="Times New Roman" w:cs="Times New Roman"/>
          <w:sz w:val="28"/>
          <w:szCs w:val="28"/>
          <w:lang w:val="uk-UA"/>
        </w:rPr>
        <w:t xml:space="preserve"> </w:t>
      </w:r>
      <w:r w:rsidR="00604843" w:rsidRPr="00374F7E">
        <w:rPr>
          <w:rFonts w:ascii="Times New Roman" w:hAnsi="Times New Roman" w:cs="Times New Roman"/>
          <w:sz w:val="28"/>
          <w:szCs w:val="28"/>
          <w:lang w:val="uk-UA"/>
        </w:rPr>
        <w:t>Порівняльне дослідження текстів зазначених у схемі законів дозволяє дійти певних висновків щодо тенденцій нормативного закріплення права особи на недоторканність житла та іншого володіння в тексті кримінально-процесуального закону.</w:t>
      </w:r>
      <w:r w:rsidR="00AF05C9">
        <w:rPr>
          <w:rFonts w:ascii="Times New Roman" w:hAnsi="Times New Roman" w:cs="Times New Roman"/>
          <w:sz w:val="28"/>
          <w:szCs w:val="28"/>
          <w:lang w:val="uk-UA"/>
        </w:rPr>
        <w:t xml:space="preserve"> </w:t>
      </w:r>
      <w:r w:rsidR="00604843" w:rsidRPr="00374F7E">
        <w:rPr>
          <w:rFonts w:ascii="Times New Roman" w:hAnsi="Times New Roman" w:cs="Times New Roman"/>
          <w:sz w:val="28"/>
          <w:szCs w:val="28"/>
          <w:lang w:val="uk-UA"/>
        </w:rPr>
        <w:t>Із одного боку, законодавець нормативно закріплює право особи на недоторканність житла</w:t>
      </w:r>
      <w:r w:rsidR="00AF05C9">
        <w:rPr>
          <w:rFonts w:ascii="Times New Roman" w:hAnsi="Times New Roman" w:cs="Times New Roman"/>
          <w:sz w:val="28"/>
          <w:szCs w:val="28"/>
          <w:lang w:val="uk-UA"/>
        </w:rPr>
        <w:t xml:space="preserve"> </w:t>
      </w:r>
      <w:r w:rsidR="00604843" w:rsidRPr="00374F7E">
        <w:rPr>
          <w:rFonts w:ascii="Times New Roman" w:hAnsi="Times New Roman" w:cs="Times New Roman"/>
          <w:sz w:val="28"/>
          <w:szCs w:val="28"/>
          <w:lang w:val="uk-UA"/>
        </w:rPr>
        <w:t xml:space="preserve">лише в Основному законі держави, а в кримінально-процесуальному законі, як правило, встановлює винятки з цього правила. Так, </w:t>
      </w:r>
      <w:r w:rsidR="00404A65" w:rsidRPr="00374F7E">
        <w:rPr>
          <w:rFonts w:ascii="Times New Roman" w:hAnsi="Times New Roman" w:cs="Times New Roman"/>
          <w:sz w:val="28"/>
          <w:szCs w:val="28"/>
          <w:lang w:val="uk-UA"/>
        </w:rPr>
        <w:t>наприклад</w:t>
      </w:r>
      <w:r w:rsidR="00604843" w:rsidRPr="00374F7E">
        <w:rPr>
          <w:rFonts w:ascii="Times New Roman" w:hAnsi="Times New Roman" w:cs="Times New Roman"/>
          <w:sz w:val="28"/>
          <w:szCs w:val="28"/>
          <w:lang w:val="uk-UA"/>
        </w:rPr>
        <w:t>, побудована ст. 12 КПК РФ. З іншого – законодавець</w:t>
      </w:r>
      <w:r w:rsidR="00AF05C9">
        <w:rPr>
          <w:rFonts w:ascii="Times New Roman" w:hAnsi="Times New Roman" w:cs="Times New Roman"/>
          <w:sz w:val="28"/>
          <w:szCs w:val="28"/>
          <w:lang w:val="uk-UA"/>
        </w:rPr>
        <w:t xml:space="preserve"> </w:t>
      </w:r>
      <w:r w:rsidR="00604843" w:rsidRPr="00374F7E">
        <w:rPr>
          <w:rFonts w:ascii="Times New Roman" w:hAnsi="Times New Roman" w:cs="Times New Roman"/>
          <w:sz w:val="28"/>
          <w:szCs w:val="28"/>
          <w:lang w:val="uk-UA"/>
        </w:rPr>
        <w:t>більш повно та послідовно розкриває зміст права особи на недоторканність житла не тільки в</w:t>
      </w:r>
      <w:r w:rsidR="00AF05C9">
        <w:rPr>
          <w:rFonts w:ascii="Times New Roman" w:hAnsi="Times New Roman" w:cs="Times New Roman"/>
          <w:sz w:val="28"/>
          <w:szCs w:val="28"/>
          <w:lang w:val="uk-UA"/>
        </w:rPr>
        <w:t xml:space="preserve"> </w:t>
      </w:r>
      <w:r w:rsidR="00604843" w:rsidRPr="00374F7E">
        <w:rPr>
          <w:rFonts w:ascii="Times New Roman" w:hAnsi="Times New Roman" w:cs="Times New Roman"/>
          <w:sz w:val="28"/>
          <w:szCs w:val="28"/>
          <w:lang w:val="uk-UA"/>
        </w:rPr>
        <w:t>конституційних нормах, а й безпосередньо в тексті кримінально-процесуального закону (наприклад, КПК Республіки Молдова). Таким же шляхом пішов законодавець і в Україні.</w:t>
      </w:r>
    </w:p>
    <w:p w:rsidR="007F7FD9" w:rsidRPr="00374F7E" w:rsidRDefault="007F7FD9" w:rsidP="007F7FD9">
      <w:pPr>
        <w:autoSpaceDE w:val="0"/>
        <w:autoSpaceDN w:val="0"/>
        <w:adjustRightInd w:val="0"/>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Для належного проведення відповідних заходів щодо одержання</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доказів має також дотримуватися процедура проникнення в житло чи інше</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володіння особи. Як це було сформульовано Європейським судом з прав</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людини у сп</w:t>
      </w:r>
      <w:r w:rsidR="00D57E9C">
        <w:rPr>
          <w:rFonts w:ascii="Times New Roman" w:hAnsi="Times New Roman" w:cs="Times New Roman"/>
          <w:sz w:val="28"/>
          <w:szCs w:val="28"/>
          <w:lang w:val="uk-UA"/>
        </w:rPr>
        <w:t>раві «Кучера проти Словаччини»</w:t>
      </w:r>
      <w:r w:rsidRPr="00374F7E">
        <w:rPr>
          <w:rFonts w:ascii="Times New Roman" w:hAnsi="Times New Roman" w:cs="Times New Roman"/>
          <w:sz w:val="28"/>
          <w:szCs w:val="28"/>
          <w:lang w:val="uk-UA"/>
        </w:rPr>
        <w:t>, проникнення у житло чи</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інше володіння особи працівників правоохоронних органів без судового</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дозволу має ґрунтуватися на вільній згоді його володільця, а не мати</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вимушений характер у зв’язку із наявністю реальної загрози застосування</w:t>
      </w:r>
      <w:r w:rsidR="00AF05C9">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примусу, навіть якщо така операція мала </w:t>
      </w:r>
      <w:proofErr w:type="spellStart"/>
      <w:r w:rsidRPr="00374F7E">
        <w:rPr>
          <w:rFonts w:ascii="Times New Roman" w:hAnsi="Times New Roman" w:cs="Times New Roman"/>
          <w:sz w:val="28"/>
          <w:szCs w:val="28"/>
          <w:lang w:val="uk-UA"/>
        </w:rPr>
        <w:t>контртерористичний</w:t>
      </w:r>
      <w:proofErr w:type="spellEnd"/>
      <w:r w:rsidRPr="00374F7E">
        <w:rPr>
          <w:rFonts w:ascii="Times New Roman" w:hAnsi="Times New Roman" w:cs="Times New Roman"/>
          <w:sz w:val="28"/>
          <w:szCs w:val="28"/>
          <w:lang w:val="uk-UA"/>
        </w:rPr>
        <w:t xml:space="preserve"> характер.</w:t>
      </w:r>
    </w:p>
    <w:p w:rsidR="00FC1A77" w:rsidRPr="00374F7E" w:rsidRDefault="00FC1A77" w:rsidP="007F7FD9">
      <w:pPr>
        <w:autoSpaceDE w:val="0"/>
        <w:autoSpaceDN w:val="0"/>
        <w:adjustRightInd w:val="0"/>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604843" w:rsidRPr="00374F7E" w:rsidRDefault="00604843" w:rsidP="00560FF7">
      <w:pPr>
        <w:jc w:val="center"/>
        <w:rPr>
          <w:rFonts w:ascii="Times New Roman" w:hAnsi="Times New Roman" w:cs="Times New Roman"/>
          <w:b/>
          <w:sz w:val="28"/>
          <w:szCs w:val="28"/>
          <w:lang w:val="uk-UA"/>
        </w:rPr>
      </w:pPr>
      <w:r w:rsidRPr="00374F7E">
        <w:rPr>
          <w:rFonts w:ascii="Times New Roman" w:hAnsi="Times New Roman" w:cs="Times New Roman"/>
          <w:sz w:val="28"/>
          <w:szCs w:val="28"/>
          <w:lang w:val="uk-UA"/>
        </w:rPr>
        <w:lastRenderedPageBreak/>
        <w:tab/>
      </w:r>
    </w:p>
    <w:p w:rsidR="00604843" w:rsidRPr="00374F7E" w:rsidRDefault="00604843" w:rsidP="00604843">
      <w:pPr>
        <w:tabs>
          <w:tab w:val="left" w:pos="1125"/>
        </w:tabs>
        <w:rPr>
          <w:rFonts w:ascii="Times New Roman" w:hAnsi="Times New Roman" w:cs="Times New Roman"/>
          <w:sz w:val="28"/>
          <w:szCs w:val="28"/>
          <w:lang w:val="uk-UA"/>
        </w:rPr>
      </w:pPr>
    </w:p>
    <w:p w:rsidR="00604843" w:rsidRPr="00374F7E" w:rsidRDefault="00F76603" w:rsidP="00604843">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pict>
          <v:shape id="Text Box 291" o:spid="_x0000_s1047" type="#_x0000_t202" style="position:absolute;left:0;text-align:left;margin-left:184.9pt;margin-top:251.2pt;width:126.75pt;height:76.5pt;z-index:25188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" fillcolor="white [3201]" strokecolor="#4f81bd [3204]" strokeweight="2.5pt">
            <v:shadow color="#868686"/>
            <v:textbox>
              <w:txbxContent>
                <w:p w:rsidR="00F76603" w:rsidRDefault="00F76603" w:rsidP="008C4BD8">
                  <w:pPr>
                    <w:spacing w:after="0" w:line="240" w:lineRule="auto"/>
                    <w:jc w:val="center"/>
                    <w:rPr>
                      <w:rFonts w:ascii="Times New Roman" w:hAnsi="Times New Roman" w:cs="Times New Roman"/>
                      <w:color w:val="0F243E" w:themeColor="text2" w:themeShade="80"/>
                      <w:sz w:val="28"/>
                      <w:szCs w:val="24"/>
                    </w:rPr>
                  </w:pPr>
                  <w:proofErr w:type="spellStart"/>
                  <w:r w:rsidRPr="008C4BD8">
                    <w:rPr>
                      <w:rFonts w:ascii="Times New Roman" w:hAnsi="Times New Roman" w:cs="Times New Roman"/>
                      <w:color w:val="0F243E" w:themeColor="text2" w:themeShade="80"/>
                      <w:sz w:val="28"/>
                      <w:szCs w:val="24"/>
                    </w:rPr>
                    <w:t>Недоторканність</w:t>
                  </w:r>
                  <w:proofErr w:type="spellEnd"/>
                  <w:r w:rsidRPr="008C4BD8">
                    <w:rPr>
                      <w:rFonts w:ascii="Times New Roman" w:hAnsi="Times New Roman" w:cs="Times New Roman"/>
                      <w:color w:val="0F243E" w:themeColor="text2" w:themeShade="80"/>
                      <w:sz w:val="28"/>
                      <w:szCs w:val="24"/>
                    </w:rPr>
                    <w:t xml:space="preserve"> </w:t>
                  </w:r>
                  <w:proofErr w:type="spellStart"/>
                  <w:r w:rsidRPr="008C4BD8">
                    <w:rPr>
                      <w:rFonts w:ascii="Times New Roman" w:hAnsi="Times New Roman" w:cs="Times New Roman"/>
                      <w:color w:val="0F243E" w:themeColor="text2" w:themeShade="80"/>
                      <w:sz w:val="28"/>
                      <w:szCs w:val="24"/>
                    </w:rPr>
                    <w:t>житла</w:t>
                  </w:r>
                  <w:proofErr w:type="spellEnd"/>
                  <w:r w:rsidRPr="008C4BD8">
                    <w:rPr>
                      <w:rFonts w:ascii="Times New Roman" w:hAnsi="Times New Roman" w:cs="Times New Roman"/>
                      <w:color w:val="0F243E" w:themeColor="text2" w:themeShade="80"/>
                      <w:sz w:val="28"/>
                      <w:szCs w:val="24"/>
                    </w:rPr>
                    <w:t xml:space="preserve">. </w:t>
                  </w:r>
                </w:p>
                <w:p w:rsidR="00F76603" w:rsidRPr="008C4BD8" w:rsidRDefault="00F76603" w:rsidP="008C4BD8">
                  <w:pPr>
                    <w:spacing w:after="0" w:line="240" w:lineRule="auto"/>
                    <w:jc w:val="center"/>
                    <w:rPr>
                      <w:rFonts w:ascii="Times New Roman" w:hAnsi="Times New Roman" w:cs="Times New Roman"/>
                      <w:color w:val="0F243E" w:themeColor="text2" w:themeShade="80"/>
                      <w:sz w:val="28"/>
                      <w:szCs w:val="24"/>
                    </w:rPr>
                  </w:pPr>
                  <w:proofErr w:type="spellStart"/>
                  <w:r w:rsidRPr="008C4BD8">
                    <w:rPr>
                      <w:rFonts w:ascii="Times New Roman" w:hAnsi="Times New Roman" w:cs="Times New Roman"/>
                      <w:color w:val="0F243E" w:themeColor="text2" w:themeShade="80"/>
                      <w:sz w:val="28"/>
                      <w:szCs w:val="24"/>
                    </w:rPr>
                    <w:t>Сутність</w:t>
                  </w:r>
                  <w:proofErr w:type="spellEnd"/>
                  <w:r w:rsidRPr="008C4BD8">
                    <w:rPr>
                      <w:rFonts w:ascii="Times New Roman" w:hAnsi="Times New Roman" w:cs="Times New Roman"/>
                      <w:color w:val="0F243E" w:themeColor="text2" w:themeShade="80"/>
                      <w:sz w:val="28"/>
                      <w:szCs w:val="24"/>
                    </w:rPr>
                    <w:t xml:space="preserve"> та природа</w:t>
                  </w:r>
                </w:p>
              </w:txbxContent>
            </v:textbox>
          </v:shape>
        </w:pict>
      </w:r>
      <w:r w:rsidR="00604843" w:rsidRPr="00374F7E">
        <w:rPr>
          <w:rFonts w:ascii="Times New Roman" w:hAnsi="Times New Roman" w:cs="Times New Roman"/>
          <w:b/>
          <w:noProof/>
          <w:sz w:val="28"/>
          <w:szCs w:val="28"/>
        </w:rPr>
        <w:drawing>
          <wp:inline distT="0" distB="0" distL="0" distR="0">
            <wp:extent cx="5972175" cy="7362825"/>
            <wp:effectExtent l="3810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604843" w:rsidRPr="00374F7E" w:rsidRDefault="00604843" w:rsidP="00604843">
      <w:pPr>
        <w:jc w:val="center"/>
        <w:rPr>
          <w:rFonts w:ascii="Times New Roman" w:hAnsi="Times New Roman" w:cs="Times New Roman"/>
          <w:b/>
          <w:sz w:val="28"/>
          <w:szCs w:val="28"/>
          <w:lang w:val="uk-UA"/>
        </w:rPr>
      </w:pPr>
    </w:p>
    <w:p w:rsidR="00604843" w:rsidRPr="00374F7E" w:rsidRDefault="00604843" w:rsidP="00604843">
      <w:pPr>
        <w:jc w:val="center"/>
        <w:rPr>
          <w:rFonts w:ascii="Times New Roman" w:hAnsi="Times New Roman" w:cs="Times New Roman"/>
          <w:b/>
          <w:sz w:val="28"/>
          <w:szCs w:val="28"/>
          <w:lang w:val="uk-UA"/>
        </w:rPr>
      </w:pPr>
    </w:p>
    <w:p w:rsidR="00436AE7" w:rsidRPr="00374F7E" w:rsidRDefault="00061240" w:rsidP="008759DB">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b/>
          <w:sz w:val="28"/>
          <w:szCs w:val="20"/>
          <w:lang w:val="uk-UA"/>
        </w:rPr>
        <w:br w:type="page"/>
      </w:r>
      <w:r w:rsidR="00436AE7" w:rsidRPr="00374F7E">
        <w:rPr>
          <w:rFonts w:ascii="Times New Roman" w:hAnsi="Times New Roman" w:cs="Times New Roman"/>
          <w:sz w:val="28"/>
          <w:szCs w:val="28"/>
          <w:lang w:val="uk-UA"/>
        </w:rPr>
        <w:lastRenderedPageBreak/>
        <w:t>1</w:t>
      </w:r>
      <w:r w:rsidR="00436AE7" w:rsidRPr="00374F7E">
        <w:rPr>
          <w:rFonts w:ascii="Times New Roman" w:eastAsia="Times New Roman" w:hAnsi="Times New Roman" w:cs="Times New Roman"/>
          <w:sz w:val="28"/>
          <w:szCs w:val="28"/>
          <w:lang w:val="uk-UA"/>
        </w:rPr>
        <w:t xml:space="preserve">.2 Загальні умови та гарантії правомірного обмеження права на недоторканість житла чи іншого володіння особи </w:t>
      </w:r>
    </w:p>
    <w:p w:rsidR="00436AE7" w:rsidRPr="00374F7E" w:rsidRDefault="00436AE7" w:rsidP="008759DB">
      <w:pPr>
        <w:spacing w:after="0" w:line="360" w:lineRule="auto"/>
        <w:ind w:firstLine="567"/>
        <w:jc w:val="both"/>
        <w:rPr>
          <w:rFonts w:ascii="Times New Roman" w:eastAsia="Times New Roman" w:hAnsi="Times New Roman" w:cs="Times New Roman"/>
          <w:sz w:val="28"/>
          <w:szCs w:val="28"/>
          <w:lang w:val="uk-UA"/>
        </w:rPr>
      </w:pPr>
    </w:p>
    <w:p w:rsidR="00436AE7" w:rsidRPr="00374F7E" w:rsidRDefault="00436AE7" w:rsidP="008C4BD8">
      <w:pPr>
        <w:spacing w:after="0" w:line="360" w:lineRule="auto"/>
        <w:jc w:val="center"/>
        <w:rPr>
          <w:rFonts w:ascii="Times New Roman" w:eastAsia="Times New Roman" w:hAnsi="Times New Roman" w:cs="Times New Roman"/>
          <w:sz w:val="28"/>
          <w:szCs w:val="28"/>
          <w:lang w:val="uk-UA"/>
        </w:rPr>
      </w:pPr>
    </w:p>
    <w:p w:rsidR="00436AE7" w:rsidRPr="00374F7E" w:rsidRDefault="00436AE7" w:rsidP="00436AE7">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Обмеження права особи на недоторканність житла чи іншого володіння – це соціально обумовлена кримінально-процесуальна діяльність осіб, наділених спеціальною компетенцією, що відбувається на підставах і в порядку, встановлених законом, і полягає в обмеженні  суб’єктивного права особи, що охороняє її житло та інше володіння від протиправних проникнень з боку державних органів і посадових осіб, які ведуть кримінальний процес, гарантує збереження таємниці приватного життя в житлі чи іншому володінні, забезпечує додержання законності при проведенні слідчих та інших процесуальних дій у ньому, а також можливість відновлення порушених прав особи при незаконному обмеженні недоторканності житла чи іншого володіння.</w:t>
      </w:r>
    </w:p>
    <w:p w:rsidR="00436AE7" w:rsidRPr="00374F7E" w:rsidRDefault="00436AE7" w:rsidP="00436AE7">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На підставі аналізу положень кримінально-процесуального закону щодо повноважень органу дізнання, слідчого, прокурора, судді з’ясовано межі їх компетенції в обмеженні права особи на недоторканність житла чи іншого володіння. Наразі нагальною постала необхідність встановлення судового контролю за законністю й обґрунтованістю проникнення до житла чи іншого володіння особи, здійсненого в невідкладних випадках, а також вирішення питання про визнання недопустимими тих доказів, які були отримані під час такого проникнення в разі визнання його незаконним, і відновлення порушеного суб’єктивного права. </w:t>
      </w:r>
    </w:p>
    <w:p w:rsidR="00AD1834" w:rsidRPr="00374F7E" w:rsidRDefault="00AD1834">
      <w:pPr>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br w:type="page"/>
      </w:r>
    </w:p>
    <w:p w:rsidR="00436AE7" w:rsidRPr="00374F7E" w:rsidRDefault="00436AE7" w:rsidP="00436AE7">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lastRenderedPageBreak/>
        <w:t xml:space="preserve">Ураховуючи винятковість обмеження прав особи, зокрема, права на недоторканність житла чи іншого володіння, необхідність такого обмеження з метою вирішення завдань кримінального судочинства, можливий баланс між ними може бути створено </w:t>
      </w:r>
      <w:r w:rsidRPr="00374F7E">
        <w:rPr>
          <w:rFonts w:ascii="Times New Roman" w:eastAsia="Times New Roman" w:hAnsi="Times New Roman" w:cs="Times New Roman"/>
          <w:b/>
          <w:sz w:val="28"/>
          <w:szCs w:val="28"/>
          <w:lang w:val="uk-UA"/>
        </w:rPr>
        <w:t>тільки за таких процесуальних умов</w:t>
      </w:r>
      <w:r w:rsidRPr="00374F7E">
        <w:rPr>
          <w:rFonts w:ascii="Times New Roman" w:eastAsia="Times New Roman" w:hAnsi="Times New Roman" w:cs="Times New Roman"/>
          <w:sz w:val="28"/>
          <w:szCs w:val="28"/>
          <w:lang w:val="uk-UA"/>
        </w:rPr>
        <w:t xml:space="preserve">: </w:t>
      </w:r>
      <w:r w:rsidR="00AD1834" w:rsidRPr="00374F7E">
        <w:rPr>
          <w:rFonts w:ascii="Times New Roman" w:eastAsia="Times New Roman" w:hAnsi="Times New Roman" w:cs="Times New Roman"/>
          <w:noProof/>
          <w:sz w:val="28"/>
          <w:szCs w:val="28"/>
        </w:rPr>
        <w:drawing>
          <wp:inline distT="0" distB="0" distL="0" distR="0">
            <wp:extent cx="5486400" cy="7239000"/>
            <wp:effectExtent l="0" t="0" r="0" b="0"/>
            <wp:docPr id="25"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436AE7" w:rsidRPr="00374F7E" w:rsidRDefault="00436AE7" w:rsidP="008C4BD8">
      <w:pPr>
        <w:spacing w:after="0" w:line="360" w:lineRule="auto"/>
        <w:jc w:val="center"/>
        <w:rPr>
          <w:rFonts w:ascii="Times New Roman" w:eastAsia="Times New Roman" w:hAnsi="Times New Roman" w:cs="Times New Roman"/>
          <w:sz w:val="28"/>
          <w:szCs w:val="28"/>
          <w:lang w:val="uk-UA"/>
        </w:rPr>
      </w:pPr>
    </w:p>
    <w:p w:rsidR="00AD1834" w:rsidRPr="00374F7E" w:rsidRDefault="00AD1834" w:rsidP="008C4BD8">
      <w:pPr>
        <w:spacing w:after="0" w:line="360" w:lineRule="auto"/>
        <w:jc w:val="center"/>
        <w:rPr>
          <w:rFonts w:ascii="Times New Roman" w:hAnsi="Times New Roman" w:cs="Times New Roman"/>
          <w:b/>
          <w:sz w:val="28"/>
          <w:szCs w:val="28"/>
          <w:lang w:val="uk-UA"/>
        </w:rPr>
      </w:pPr>
    </w:p>
    <w:p w:rsidR="008759DB" w:rsidRPr="00374F7E" w:rsidRDefault="008759DB" w:rsidP="00560FF7">
      <w:pPr>
        <w:spacing w:after="0" w:line="360" w:lineRule="auto"/>
        <w:jc w:val="center"/>
        <w:rPr>
          <w:rFonts w:ascii="Times New Roman" w:hAnsi="Times New Roman" w:cs="Times New Roman"/>
          <w:b/>
          <w:sz w:val="28"/>
          <w:szCs w:val="20"/>
          <w:lang w:val="uk-UA"/>
        </w:rPr>
      </w:pPr>
      <w:r w:rsidRPr="00374F7E">
        <w:rPr>
          <w:rFonts w:ascii="Times New Roman" w:hAnsi="Times New Roman" w:cs="Times New Roman"/>
          <w:b/>
          <w:sz w:val="28"/>
          <w:szCs w:val="20"/>
          <w:lang w:val="uk-UA"/>
        </w:rPr>
        <w:lastRenderedPageBreak/>
        <w:t>Порівняльно-правовий аналіз конституційних гарантій недоторканності прав особи (зарубіжна й вітчизняна слідча практика)</w:t>
      </w:r>
      <w:r w:rsidR="00867FA8" w:rsidRPr="00374F7E">
        <w:rPr>
          <w:rFonts w:ascii="Times New Roman" w:hAnsi="Times New Roman" w:cs="Times New Roman"/>
          <w:b/>
          <w:sz w:val="28"/>
          <w:szCs w:val="20"/>
          <w:lang w:val="uk-UA"/>
        </w:rPr>
        <w:t xml:space="preserve"> </w:t>
      </w:r>
    </w:p>
    <w:p w:rsidR="008759DB" w:rsidRPr="00374F7E" w:rsidRDefault="008759DB" w:rsidP="008759DB">
      <w:pPr>
        <w:spacing w:after="0" w:line="240" w:lineRule="auto"/>
        <w:jc w:val="center"/>
        <w:rPr>
          <w:rFonts w:ascii="Times New Roman" w:hAnsi="Times New Roman" w:cs="Times New Roman"/>
          <w:sz w:val="28"/>
          <w:szCs w:val="20"/>
          <w:lang w:val="uk-UA"/>
        </w:rPr>
      </w:pPr>
    </w:p>
    <w:p w:rsidR="008759DB" w:rsidRPr="00374F7E" w:rsidRDefault="00F76603" w:rsidP="008759DB">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pict>
          <v:group id="Group 293" o:spid="_x0000_s1048" style="position:absolute;left:0;text-align:left;margin-left:-13.85pt;margin-top:17.7pt;width:498.75pt;height:659pt;z-index:251911168" coordorigin="1140,2782" coordsize="9975,1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">
            <v:group id="Group 294" o:spid="_x0000_s1049" style="position:absolute;left:1140;top:2782;width:9975;height:13180" coordorigin="1140,2380" coordsize="9975,13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295" o:spid="_x0000_s1050" style="position:absolute;left:1140;top:2380;width:4720;height:423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NbT8YA&#10;AADcAAAADwAAAGRycy9kb3ducmV2LnhtbESPQWvCQBCF74X+h2UEL6Vu6kFqdBVbFCMUseoPGLJj&#10;EszOhuxq4r93DoXeZnhv3vtmvuxdre7UhsqzgY9RAoo497biwsD5tHn/BBUissXaMxl4UIDl4vVl&#10;jqn1Hf/S/RgLJSEcUjRQxtikWoe8JIdh5Bti0S6+dRhlbQttW+wk3NV6nCQT7bBiaSixoe+S8uvx&#10;5gzszl8/2fbGdbPN1qewXx3G07fOmOGgX81ARerjv/nvOrOCPxF8eUYm0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NbT8YAAADcAAAADwAAAAAAAAAAAAAAAACYAgAAZHJz&#10;L2Rvd25yZXYueG1sUEsFBgAAAAAEAAQA9QAAAIsDAAAAAA==&#10;" filled="f" fillcolor="black [3213]" strokecolor="black [3213]" strokeweight=".25pt">
                <v:shadow color="#f79646 [3209]" opacity=".5" offset="-15pt,0"/>
                <v:textbox inset="21.6pt,21.6pt,21.6pt,21.6pt">
                  <w:txbxContent>
                    <w:p w:rsidR="00F76603" w:rsidRDefault="00F76603" w:rsidP="008759DB">
                      <w:pPr>
                        <w:spacing w:after="0" w:line="240" w:lineRule="auto"/>
                        <w:jc w:val="center"/>
                        <w:rPr>
                          <w:rFonts w:ascii="Times New Roman" w:hAnsi="Times New Roman" w:cs="Times New Roman"/>
                          <w:b/>
                          <w:sz w:val="28"/>
                          <w:szCs w:val="20"/>
                        </w:rPr>
                      </w:pPr>
                      <w:proofErr w:type="spellStart"/>
                      <w:r w:rsidRPr="0016675B">
                        <w:rPr>
                          <w:rFonts w:ascii="Times New Roman" w:hAnsi="Times New Roman" w:cs="Times New Roman"/>
                          <w:b/>
                          <w:sz w:val="28"/>
                          <w:szCs w:val="20"/>
                        </w:rPr>
                        <w:t>Польща</w:t>
                      </w:r>
                      <w:proofErr w:type="spellEnd"/>
                    </w:p>
                    <w:p w:rsidR="00F76603" w:rsidRPr="0016675B" w:rsidRDefault="00F76603" w:rsidP="008759DB">
                      <w:pPr>
                        <w:spacing w:after="0" w:line="240" w:lineRule="auto"/>
                        <w:jc w:val="center"/>
                        <w:rPr>
                          <w:rFonts w:ascii="Times New Roman" w:hAnsi="Times New Roman" w:cs="Times New Roman"/>
                          <w:b/>
                          <w:sz w:val="28"/>
                          <w:szCs w:val="20"/>
                        </w:rPr>
                      </w:pPr>
                    </w:p>
                    <w:p w:rsidR="00F76603" w:rsidRDefault="00F76603" w:rsidP="008759DB">
                      <w:pPr>
                        <w:pStyle w:val="aa"/>
                        <w:numPr>
                          <w:ilvl w:val="0"/>
                          <w:numId w:val="4"/>
                        </w:numPr>
                        <w:tabs>
                          <w:tab w:val="left" w:pos="0"/>
                        </w:tabs>
                        <w:spacing w:after="0" w:line="240" w:lineRule="auto"/>
                        <w:ind w:left="-284" w:firstLine="0"/>
                        <w:jc w:val="both"/>
                        <w:rPr>
                          <w:rFonts w:ascii="Times New Roman" w:hAnsi="Times New Roman" w:cs="Times New Roman"/>
                          <w:sz w:val="24"/>
                          <w:szCs w:val="20"/>
                        </w:rPr>
                      </w:pPr>
                      <w:r>
                        <w:rPr>
                          <w:rFonts w:ascii="Times New Roman" w:hAnsi="Times New Roman" w:cs="Times New Roman"/>
                          <w:sz w:val="24"/>
                          <w:szCs w:val="20"/>
                        </w:rPr>
                        <w:t xml:space="preserve">принцип </w:t>
                      </w:r>
                      <w:proofErr w:type="spellStart"/>
                      <w:r>
                        <w:rPr>
                          <w:rFonts w:ascii="Times New Roman" w:hAnsi="Times New Roman" w:cs="Times New Roman"/>
                          <w:sz w:val="24"/>
                          <w:szCs w:val="20"/>
                        </w:rPr>
                        <w:t>пропорційності</w:t>
                      </w:r>
                      <w:proofErr w:type="spellEnd"/>
                      <w:r>
                        <w:rPr>
                          <w:rFonts w:ascii="Times New Roman" w:hAnsi="Times New Roman" w:cs="Times New Roman"/>
                          <w:sz w:val="24"/>
                          <w:szCs w:val="20"/>
                        </w:rPr>
                        <w:t>;</w:t>
                      </w:r>
                    </w:p>
                    <w:p w:rsidR="00F76603" w:rsidRDefault="00F76603" w:rsidP="008759DB">
                      <w:pPr>
                        <w:pStyle w:val="aa"/>
                        <w:numPr>
                          <w:ilvl w:val="0"/>
                          <w:numId w:val="4"/>
                        </w:numPr>
                        <w:tabs>
                          <w:tab w:val="left" w:pos="0"/>
                        </w:tabs>
                        <w:spacing w:after="0" w:line="240" w:lineRule="auto"/>
                        <w:ind w:left="-284" w:firstLine="0"/>
                        <w:jc w:val="both"/>
                        <w:rPr>
                          <w:rFonts w:ascii="Times New Roman" w:hAnsi="Times New Roman" w:cs="Times New Roman"/>
                          <w:sz w:val="24"/>
                          <w:szCs w:val="20"/>
                        </w:rPr>
                      </w:pPr>
                      <w:proofErr w:type="spellStart"/>
                      <w:r w:rsidRPr="0016675B">
                        <w:rPr>
                          <w:rFonts w:ascii="Times New Roman" w:hAnsi="Times New Roman" w:cs="Times New Roman"/>
                          <w:sz w:val="24"/>
                          <w:szCs w:val="20"/>
                        </w:rPr>
                        <w:t>забороняється</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втручання</w:t>
                      </w:r>
                      <w:proofErr w:type="spellEnd"/>
                      <w:r>
                        <w:rPr>
                          <w:rFonts w:ascii="Times New Roman" w:hAnsi="Times New Roman" w:cs="Times New Roman"/>
                          <w:sz w:val="24"/>
                          <w:szCs w:val="20"/>
                          <w:lang w:val="uk-UA"/>
                        </w:rPr>
                        <w:t xml:space="preserve"> </w:t>
                      </w:r>
                      <w:r w:rsidRPr="0016675B">
                        <w:rPr>
                          <w:rFonts w:ascii="Times New Roman" w:hAnsi="Times New Roman" w:cs="Times New Roman"/>
                          <w:sz w:val="24"/>
                          <w:szCs w:val="20"/>
                        </w:rPr>
                        <w:t xml:space="preserve">у </w:t>
                      </w:r>
                      <w:proofErr w:type="spellStart"/>
                      <w:r w:rsidRPr="0016675B">
                        <w:rPr>
                          <w:rFonts w:ascii="Times New Roman" w:hAnsi="Times New Roman" w:cs="Times New Roman"/>
                          <w:sz w:val="24"/>
                          <w:szCs w:val="20"/>
                        </w:rPr>
                        <w:t>пр</w:t>
                      </w:r>
                      <w:r>
                        <w:rPr>
                          <w:rFonts w:ascii="Times New Roman" w:hAnsi="Times New Roman" w:cs="Times New Roman"/>
                          <w:sz w:val="24"/>
                          <w:szCs w:val="20"/>
                        </w:rPr>
                        <w:t>иватне</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життя</w:t>
                      </w:r>
                      <w:proofErr w:type="spellEnd"/>
                      <w:r>
                        <w:rPr>
                          <w:rFonts w:ascii="Times New Roman" w:hAnsi="Times New Roman" w:cs="Times New Roman"/>
                          <w:sz w:val="24"/>
                          <w:szCs w:val="20"/>
                        </w:rPr>
                        <w:t xml:space="preserve"> особи (ст. 47);</w:t>
                      </w:r>
                    </w:p>
                    <w:p w:rsidR="00F76603" w:rsidRDefault="00F76603" w:rsidP="008759DB">
                      <w:pPr>
                        <w:pStyle w:val="aa"/>
                        <w:numPr>
                          <w:ilvl w:val="0"/>
                          <w:numId w:val="4"/>
                        </w:numPr>
                        <w:tabs>
                          <w:tab w:val="left" w:pos="0"/>
                        </w:tabs>
                        <w:spacing w:after="0" w:line="240" w:lineRule="auto"/>
                        <w:ind w:left="-284" w:firstLine="0"/>
                        <w:jc w:val="both"/>
                        <w:rPr>
                          <w:rFonts w:ascii="Times New Roman" w:hAnsi="Times New Roman" w:cs="Times New Roman"/>
                          <w:sz w:val="24"/>
                          <w:szCs w:val="20"/>
                        </w:rPr>
                      </w:pPr>
                      <w:proofErr w:type="spellStart"/>
                      <w:r>
                        <w:rPr>
                          <w:rFonts w:ascii="Times New Roman" w:hAnsi="Times New Roman" w:cs="Times New Roman"/>
                          <w:sz w:val="24"/>
                          <w:szCs w:val="20"/>
                        </w:rPr>
                        <w:t>гарантується</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охорона</w:t>
                      </w:r>
                      <w:proofErr w:type="spellEnd"/>
                      <w:r>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та</w:t>
                      </w:r>
                      <w:r>
                        <w:rPr>
                          <w:rFonts w:ascii="Times New Roman" w:hAnsi="Times New Roman" w:cs="Times New Roman"/>
                          <w:sz w:val="24"/>
                          <w:szCs w:val="20"/>
                        </w:rPr>
                        <w:t>ємниці</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комунікації</w:t>
                      </w:r>
                      <w:proofErr w:type="spellEnd"/>
                      <w:r>
                        <w:rPr>
                          <w:rFonts w:ascii="Times New Roman" w:hAnsi="Times New Roman" w:cs="Times New Roman"/>
                          <w:sz w:val="24"/>
                          <w:szCs w:val="20"/>
                        </w:rPr>
                        <w:t xml:space="preserve"> (ст. 49);</w:t>
                      </w:r>
                    </w:p>
                    <w:p w:rsidR="00F76603" w:rsidRDefault="00F76603" w:rsidP="008759DB">
                      <w:pPr>
                        <w:pStyle w:val="aa"/>
                        <w:numPr>
                          <w:ilvl w:val="0"/>
                          <w:numId w:val="4"/>
                        </w:numPr>
                        <w:tabs>
                          <w:tab w:val="left" w:pos="0"/>
                        </w:tabs>
                        <w:spacing w:after="0" w:line="240" w:lineRule="auto"/>
                        <w:ind w:left="-284" w:firstLine="0"/>
                        <w:jc w:val="both"/>
                        <w:rPr>
                          <w:rFonts w:ascii="Times New Roman" w:hAnsi="Times New Roman" w:cs="Times New Roman"/>
                          <w:sz w:val="24"/>
                          <w:szCs w:val="20"/>
                        </w:rPr>
                      </w:pPr>
                      <w:proofErr w:type="spellStart"/>
                      <w:r w:rsidRPr="0016675B">
                        <w:rPr>
                          <w:rFonts w:ascii="Times New Roman" w:hAnsi="Times New Roman" w:cs="Times New Roman"/>
                          <w:sz w:val="24"/>
                          <w:szCs w:val="20"/>
                        </w:rPr>
                        <w:t>нед</w:t>
                      </w:r>
                      <w:r>
                        <w:rPr>
                          <w:rFonts w:ascii="Times New Roman" w:hAnsi="Times New Roman" w:cs="Times New Roman"/>
                          <w:sz w:val="24"/>
                          <w:szCs w:val="20"/>
                        </w:rPr>
                        <w:t>оторканність</w:t>
                      </w:r>
                      <w:proofErr w:type="spellEnd"/>
                      <w:r>
                        <w:rPr>
                          <w:rFonts w:ascii="Times New Roman" w:hAnsi="Times New Roman" w:cs="Times New Roman"/>
                          <w:sz w:val="24"/>
                          <w:szCs w:val="20"/>
                        </w:rPr>
                        <w:t xml:space="preserve"> </w:t>
                      </w:r>
                      <w:proofErr w:type="spellStart"/>
                      <w:r>
                        <w:rPr>
                          <w:rFonts w:ascii="Times New Roman" w:hAnsi="Times New Roman" w:cs="Times New Roman"/>
                          <w:sz w:val="24"/>
                          <w:szCs w:val="20"/>
                        </w:rPr>
                        <w:t>житла</w:t>
                      </w:r>
                      <w:proofErr w:type="spellEnd"/>
                      <w:r>
                        <w:rPr>
                          <w:rFonts w:ascii="Times New Roman" w:hAnsi="Times New Roman" w:cs="Times New Roman"/>
                          <w:sz w:val="24"/>
                          <w:szCs w:val="20"/>
                        </w:rPr>
                        <w:t xml:space="preserve"> (ст. 50);</w:t>
                      </w:r>
                    </w:p>
                    <w:p w:rsidR="00F76603" w:rsidRPr="0016675B" w:rsidRDefault="00F76603" w:rsidP="008759DB">
                      <w:pPr>
                        <w:pStyle w:val="aa"/>
                        <w:numPr>
                          <w:ilvl w:val="0"/>
                          <w:numId w:val="4"/>
                        </w:numPr>
                        <w:tabs>
                          <w:tab w:val="left" w:pos="0"/>
                        </w:tabs>
                        <w:spacing w:after="0" w:line="240" w:lineRule="auto"/>
                        <w:ind w:left="-284" w:firstLine="0"/>
                        <w:jc w:val="both"/>
                        <w:rPr>
                          <w:rFonts w:ascii="Times New Roman" w:hAnsi="Times New Roman" w:cs="Times New Roman"/>
                          <w:sz w:val="24"/>
                          <w:szCs w:val="20"/>
                        </w:rPr>
                      </w:pPr>
                      <w:proofErr w:type="spellStart"/>
                      <w:r w:rsidRPr="0016675B">
                        <w:rPr>
                          <w:rFonts w:ascii="Times New Roman" w:hAnsi="Times New Roman" w:cs="Times New Roman"/>
                          <w:sz w:val="24"/>
                          <w:szCs w:val="20"/>
                        </w:rPr>
                        <w:t>лише</w:t>
                      </w:r>
                      <w:proofErr w:type="spellEnd"/>
                      <w:r w:rsidRPr="0016675B">
                        <w:rPr>
                          <w:rFonts w:ascii="Times New Roman" w:hAnsi="Times New Roman" w:cs="Times New Roman"/>
                          <w:sz w:val="24"/>
                          <w:szCs w:val="20"/>
                        </w:rPr>
                        <w:t xml:space="preserve"> на </w:t>
                      </w:r>
                      <w:proofErr w:type="spellStart"/>
                      <w:proofErr w:type="gramStart"/>
                      <w:r w:rsidRPr="0016675B">
                        <w:rPr>
                          <w:rFonts w:ascii="Times New Roman" w:hAnsi="Times New Roman" w:cs="Times New Roman"/>
                          <w:sz w:val="24"/>
                          <w:szCs w:val="20"/>
                        </w:rPr>
                        <w:t>п</w:t>
                      </w:r>
                      <w:proofErr w:type="gramEnd"/>
                      <w:r w:rsidRPr="0016675B">
                        <w:rPr>
                          <w:rFonts w:ascii="Times New Roman" w:hAnsi="Times New Roman" w:cs="Times New Roman"/>
                          <w:sz w:val="24"/>
                          <w:szCs w:val="20"/>
                        </w:rPr>
                        <w:t>ідставі</w:t>
                      </w:r>
                      <w:proofErr w:type="spellEnd"/>
                      <w:r w:rsidRPr="0016675B">
                        <w:rPr>
                          <w:rFonts w:ascii="Times New Roman" w:hAnsi="Times New Roman" w:cs="Times New Roman"/>
                          <w:sz w:val="24"/>
                          <w:szCs w:val="20"/>
                        </w:rPr>
                        <w:t xml:space="preserve"> закону </w:t>
                      </w:r>
                      <w:proofErr w:type="spellStart"/>
                      <w:r w:rsidRPr="0016675B">
                        <w:rPr>
                          <w:rFonts w:ascii="Times New Roman" w:hAnsi="Times New Roman" w:cs="Times New Roman"/>
                          <w:sz w:val="24"/>
                          <w:szCs w:val="20"/>
                        </w:rPr>
                        <w:t>можна</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розкривати</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інформацію</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що</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стосується</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особистості</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стаття</w:t>
                      </w:r>
                      <w:proofErr w:type="spellEnd"/>
                      <w:r w:rsidRPr="0016675B">
                        <w:rPr>
                          <w:rFonts w:ascii="Times New Roman" w:hAnsi="Times New Roman" w:cs="Times New Roman"/>
                          <w:sz w:val="24"/>
                          <w:szCs w:val="20"/>
                        </w:rPr>
                        <w:t xml:space="preserve"> 51)</w:t>
                      </w:r>
                      <w:r>
                        <w:rPr>
                          <w:rFonts w:ascii="Times New Roman" w:hAnsi="Times New Roman" w:cs="Times New Roman"/>
                          <w:sz w:val="24"/>
                          <w:szCs w:val="20"/>
                        </w:rPr>
                        <w:t>.</w:t>
                      </w:r>
                    </w:p>
                    <w:p w:rsidR="00F76603" w:rsidRPr="008B1C0B" w:rsidRDefault="00F76603" w:rsidP="008759DB">
                      <w:pPr>
                        <w:tabs>
                          <w:tab w:val="left" w:pos="0"/>
                        </w:tabs>
                        <w:spacing w:after="0" w:line="240" w:lineRule="auto"/>
                        <w:ind w:left="-284"/>
                        <w:jc w:val="both"/>
                        <w:rPr>
                          <w:rFonts w:ascii="Times New Roman" w:hAnsi="Times New Roman" w:cs="Times New Roman"/>
                          <w:sz w:val="28"/>
                          <w:szCs w:val="20"/>
                        </w:rPr>
                      </w:pPr>
                    </w:p>
                    <w:p w:rsidR="00F76603" w:rsidRPr="008B1C0B" w:rsidRDefault="00F76603" w:rsidP="008759DB">
                      <w:pPr>
                        <w:spacing w:after="0" w:line="240" w:lineRule="auto"/>
                        <w:rPr>
                          <w:rFonts w:ascii="Times New Roman" w:hAnsi="Times New Roman" w:cs="Times New Roman"/>
                          <w:sz w:val="28"/>
                          <w:szCs w:val="20"/>
                        </w:rPr>
                      </w:pPr>
                    </w:p>
                  </w:txbxContent>
                </v:textbox>
              </v:rect>
              <v:rect id="Rectangle 296" o:spid="_x0000_s1051" style="position:absolute;left:6570;top:2380;width:4545;height:423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1MIA&#10;AADcAAAADwAAAGRycy9kb3ducmV2LnhtbERP24rCMBB9F/yHMIIvoqk+iFaj6LJihUW8fcDQjG2x&#10;mZQm2u7fb4QF3+ZwrrNct6YUL6pdYVnBeBSBIE6tLjhTcLvuhjMQziNrLC2Tgl9ysF51O0uMtW34&#10;TK+Lz0QIYRejgtz7KpbSpTkZdCNbEQfubmuDPsA6k7rGJoSbUk6iaCoNFhwacqzoK6f0cXkaBYfb&#10;9ifZP7ms9sn31R03p8l80CjV77WbBQhPrf+I/92JDvOnY3g/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7UwgAAANwAAAAPAAAAAAAAAAAAAAAAAJgCAABkcnMvZG93&#10;bnJldi54bWxQSwUGAAAAAAQABAD1AAAAhwMAAAAA&#10;" filled="f" fillcolor="black [3213]" strokecolor="black [3213]" strokeweight=".25pt">
                <v:shadow color="#f79646 [3209]" opacity=".5" offset="-15pt,0"/>
                <v:textbox inset="21.6pt,21.6pt,21.6pt,21.6pt">
                  <w:txbxContent>
                    <w:p w:rsidR="00F76603" w:rsidRPr="0016675B" w:rsidRDefault="00F76603" w:rsidP="008759DB">
                      <w:pPr>
                        <w:tabs>
                          <w:tab w:val="left" w:pos="284"/>
                        </w:tabs>
                        <w:spacing w:after="0" w:line="240" w:lineRule="auto"/>
                        <w:jc w:val="center"/>
                        <w:rPr>
                          <w:rFonts w:ascii="Times New Roman" w:hAnsi="Times New Roman" w:cs="Times New Roman"/>
                          <w:b/>
                          <w:sz w:val="24"/>
                          <w:szCs w:val="20"/>
                        </w:rPr>
                      </w:pPr>
                      <w:proofErr w:type="spellStart"/>
                      <w:r w:rsidRPr="0016675B">
                        <w:rPr>
                          <w:rFonts w:ascii="Times New Roman" w:hAnsi="Times New Roman" w:cs="Times New Roman"/>
                          <w:b/>
                          <w:sz w:val="28"/>
                          <w:szCs w:val="20"/>
                        </w:rPr>
                        <w:t>Словаччина</w:t>
                      </w:r>
                      <w:proofErr w:type="spellEnd"/>
                    </w:p>
                    <w:p w:rsidR="00F76603" w:rsidRPr="0016675B" w:rsidRDefault="00F76603" w:rsidP="008759DB">
                      <w:pPr>
                        <w:pStyle w:val="aa"/>
                        <w:tabs>
                          <w:tab w:val="left" w:pos="284"/>
                        </w:tabs>
                        <w:spacing w:after="0" w:line="240" w:lineRule="auto"/>
                        <w:ind w:left="-142"/>
                        <w:rPr>
                          <w:rFonts w:ascii="Times New Roman" w:hAnsi="Times New Roman" w:cs="Times New Roman"/>
                          <w:b/>
                          <w:sz w:val="24"/>
                          <w:szCs w:val="20"/>
                        </w:rPr>
                      </w:pPr>
                    </w:p>
                    <w:p w:rsidR="00F76603" w:rsidRPr="0016675B" w:rsidRDefault="00F76603" w:rsidP="008759DB">
                      <w:pPr>
                        <w:pStyle w:val="aa"/>
                        <w:numPr>
                          <w:ilvl w:val="0"/>
                          <w:numId w:val="5"/>
                        </w:numPr>
                        <w:tabs>
                          <w:tab w:val="left" w:pos="284"/>
                        </w:tabs>
                        <w:spacing w:after="0" w:line="240" w:lineRule="auto"/>
                        <w:ind w:left="-142" w:firstLine="0"/>
                        <w:jc w:val="both"/>
                        <w:rPr>
                          <w:rFonts w:ascii="Times New Roman" w:hAnsi="Times New Roman" w:cs="Times New Roman"/>
                          <w:sz w:val="24"/>
                          <w:szCs w:val="20"/>
                        </w:rPr>
                      </w:pPr>
                      <w:r>
                        <w:rPr>
                          <w:rFonts w:ascii="Times New Roman" w:hAnsi="Times New Roman" w:cs="Times New Roman"/>
                          <w:sz w:val="24"/>
                          <w:szCs w:val="20"/>
                        </w:rPr>
                        <w:t xml:space="preserve">принцип </w:t>
                      </w:r>
                      <w:proofErr w:type="spellStart"/>
                      <w:r>
                        <w:rPr>
                          <w:rFonts w:ascii="Times New Roman" w:hAnsi="Times New Roman" w:cs="Times New Roman"/>
                          <w:sz w:val="24"/>
                          <w:szCs w:val="20"/>
                        </w:rPr>
                        <w:t>пропорційності</w:t>
                      </w:r>
                      <w:proofErr w:type="spellEnd"/>
                      <w:r>
                        <w:rPr>
                          <w:rFonts w:ascii="Times New Roman" w:hAnsi="Times New Roman" w:cs="Times New Roman"/>
                          <w:sz w:val="24"/>
                          <w:szCs w:val="20"/>
                        </w:rPr>
                        <w:t>;</w:t>
                      </w:r>
                    </w:p>
                    <w:p w:rsidR="00F76603" w:rsidRDefault="00F76603" w:rsidP="008759DB">
                      <w:pPr>
                        <w:pStyle w:val="aa"/>
                        <w:numPr>
                          <w:ilvl w:val="0"/>
                          <w:numId w:val="5"/>
                        </w:numPr>
                        <w:tabs>
                          <w:tab w:val="left" w:pos="284"/>
                        </w:tabs>
                        <w:spacing w:after="0" w:line="240" w:lineRule="auto"/>
                        <w:ind w:left="-142" w:firstLine="0"/>
                        <w:jc w:val="both"/>
                        <w:rPr>
                          <w:rFonts w:ascii="Times New Roman" w:hAnsi="Times New Roman" w:cs="Times New Roman"/>
                          <w:sz w:val="24"/>
                          <w:szCs w:val="20"/>
                        </w:rPr>
                      </w:pPr>
                      <w:proofErr w:type="spellStart"/>
                      <w:r w:rsidRPr="0016675B">
                        <w:rPr>
                          <w:rFonts w:ascii="Times New Roman" w:hAnsi="Times New Roman" w:cs="Times New Roman"/>
                          <w:sz w:val="24"/>
                          <w:szCs w:val="20"/>
                        </w:rPr>
                        <w:t>забороняється</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свавільне</w:t>
                      </w:r>
                      <w:proofErr w:type="spellEnd"/>
                      <w:r w:rsidRPr="0016675B">
                        <w:rPr>
                          <w:rFonts w:ascii="Times New Roman" w:hAnsi="Times New Roman" w:cs="Times New Roman"/>
                          <w:sz w:val="24"/>
                          <w:szCs w:val="20"/>
                        </w:rPr>
                        <w:t xml:space="preserve">, без </w:t>
                      </w:r>
                      <w:proofErr w:type="spellStart"/>
                      <w:proofErr w:type="gramStart"/>
                      <w:r w:rsidRPr="0016675B">
                        <w:rPr>
                          <w:rFonts w:ascii="Times New Roman" w:hAnsi="Times New Roman" w:cs="Times New Roman"/>
                          <w:sz w:val="24"/>
                          <w:szCs w:val="20"/>
                        </w:rPr>
                        <w:t>р</w:t>
                      </w:r>
                      <w:proofErr w:type="gramEnd"/>
                      <w:r w:rsidRPr="0016675B">
                        <w:rPr>
                          <w:rFonts w:ascii="Times New Roman" w:hAnsi="Times New Roman" w:cs="Times New Roman"/>
                          <w:sz w:val="24"/>
                          <w:szCs w:val="20"/>
                        </w:rPr>
                        <w:t>ішення</w:t>
                      </w:r>
                      <w:proofErr w:type="spellEnd"/>
                      <w:r w:rsidRPr="0016675B">
                        <w:rPr>
                          <w:rFonts w:ascii="Times New Roman" w:hAnsi="Times New Roman" w:cs="Times New Roman"/>
                          <w:sz w:val="24"/>
                          <w:szCs w:val="20"/>
                        </w:rPr>
                        <w:t xml:space="preserve"> суду, </w:t>
                      </w:r>
                      <w:proofErr w:type="spellStart"/>
                      <w:r w:rsidRPr="0016675B">
                        <w:rPr>
                          <w:rFonts w:ascii="Times New Roman" w:hAnsi="Times New Roman" w:cs="Times New Roman"/>
                          <w:sz w:val="24"/>
                          <w:szCs w:val="20"/>
                        </w:rPr>
                        <w:t>проникнення</w:t>
                      </w:r>
                      <w:proofErr w:type="spellEnd"/>
                      <w:r w:rsidRPr="0016675B">
                        <w:rPr>
                          <w:rFonts w:ascii="Times New Roman" w:hAnsi="Times New Roman" w:cs="Times New Roman"/>
                          <w:sz w:val="24"/>
                          <w:szCs w:val="20"/>
                        </w:rPr>
                        <w:t xml:space="preserve"> в </w:t>
                      </w:r>
                      <w:proofErr w:type="spellStart"/>
                      <w:r w:rsidRPr="0016675B">
                        <w:rPr>
                          <w:rFonts w:ascii="Times New Roman" w:hAnsi="Times New Roman" w:cs="Times New Roman"/>
                          <w:sz w:val="24"/>
                          <w:szCs w:val="20"/>
                        </w:rPr>
                        <w:t>житло</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Виключення</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допускаються</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лише</w:t>
                      </w:r>
                      <w:proofErr w:type="spellEnd"/>
                      <w:r w:rsidRPr="0016675B">
                        <w:rPr>
                          <w:rFonts w:ascii="Times New Roman" w:hAnsi="Times New Roman" w:cs="Times New Roman"/>
                          <w:sz w:val="24"/>
                          <w:szCs w:val="20"/>
                        </w:rPr>
                        <w:t xml:space="preserve"> з метою </w:t>
                      </w:r>
                      <w:proofErr w:type="spellStart"/>
                      <w:r w:rsidRPr="0016675B">
                        <w:rPr>
                          <w:rFonts w:ascii="Times New Roman" w:hAnsi="Times New Roman" w:cs="Times New Roman"/>
                          <w:sz w:val="24"/>
                          <w:szCs w:val="20"/>
                        </w:rPr>
                        <w:t>захисту</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життя</w:t>
                      </w:r>
                      <w:proofErr w:type="spellEnd"/>
                      <w:r w:rsidRPr="0016675B">
                        <w:rPr>
                          <w:rFonts w:ascii="Times New Roman" w:hAnsi="Times New Roman" w:cs="Times New Roman"/>
                          <w:sz w:val="24"/>
                          <w:szCs w:val="20"/>
                        </w:rPr>
                        <w:t xml:space="preserve"> і </w:t>
                      </w:r>
                      <w:proofErr w:type="spellStart"/>
                      <w:r w:rsidRPr="0016675B">
                        <w:rPr>
                          <w:rFonts w:ascii="Times New Roman" w:hAnsi="Times New Roman" w:cs="Times New Roman"/>
                          <w:sz w:val="24"/>
                          <w:szCs w:val="20"/>
                        </w:rPr>
                        <w:t>здоров’я</w:t>
                      </w:r>
                      <w:proofErr w:type="spellEnd"/>
                      <w:r w:rsidRPr="0016675B">
                        <w:rPr>
                          <w:rFonts w:ascii="Times New Roman" w:hAnsi="Times New Roman" w:cs="Times New Roman"/>
                          <w:sz w:val="24"/>
                          <w:szCs w:val="20"/>
                        </w:rPr>
                        <w:t xml:space="preserve">, майна, прав і свобод </w:t>
                      </w:r>
                      <w:proofErr w:type="spellStart"/>
                      <w:r w:rsidRPr="0016675B">
                        <w:rPr>
                          <w:rFonts w:ascii="Times New Roman" w:hAnsi="Times New Roman" w:cs="Times New Roman"/>
                          <w:sz w:val="24"/>
                          <w:szCs w:val="20"/>
                        </w:rPr>
                        <w:t>інших</w:t>
                      </w:r>
                      <w:proofErr w:type="spellEnd"/>
                      <w:r w:rsidRPr="0016675B">
                        <w:rPr>
                          <w:rFonts w:ascii="Times New Roman" w:hAnsi="Times New Roman" w:cs="Times New Roman"/>
                          <w:sz w:val="24"/>
                          <w:szCs w:val="20"/>
                        </w:rPr>
                        <w:t xml:space="preserve"> людей та </w:t>
                      </w:r>
                      <w:proofErr w:type="spellStart"/>
                      <w:r w:rsidRPr="0016675B">
                        <w:rPr>
                          <w:rFonts w:ascii="Times New Roman" w:hAnsi="Times New Roman" w:cs="Times New Roman"/>
                          <w:sz w:val="24"/>
                          <w:szCs w:val="20"/>
                        </w:rPr>
                        <w:t>попередження</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серйозної</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загрози</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громадському</w:t>
                      </w:r>
                      <w:proofErr w:type="spellEnd"/>
                      <w:r w:rsidRPr="0016675B">
                        <w:rPr>
                          <w:rFonts w:ascii="Times New Roman" w:hAnsi="Times New Roman" w:cs="Times New Roman"/>
                          <w:sz w:val="24"/>
                          <w:szCs w:val="20"/>
                        </w:rPr>
                        <w:t xml:space="preserve"> порядку (ст</w:t>
                      </w:r>
                      <w:r>
                        <w:rPr>
                          <w:rFonts w:ascii="Times New Roman" w:hAnsi="Times New Roman" w:cs="Times New Roman"/>
                          <w:sz w:val="24"/>
                          <w:szCs w:val="20"/>
                        </w:rPr>
                        <w:t>. 21);</w:t>
                      </w:r>
                    </w:p>
                    <w:p w:rsidR="00F76603" w:rsidRPr="0016675B" w:rsidRDefault="00F76603" w:rsidP="008759DB">
                      <w:pPr>
                        <w:pStyle w:val="aa"/>
                        <w:numPr>
                          <w:ilvl w:val="0"/>
                          <w:numId w:val="5"/>
                        </w:numPr>
                        <w:tabs>
                          <w:tab w:val="left" w:pos="284"/>
                        </w:tabs>
                        <w:spacing w:after="0" w:line="240" w:lineRule="auto"/>
                        <w:ind w:left="-142" w:firstLine="0"/>
                        <w:jc w:val="both"/>
                        <w:rPr>
                          <w:rFonts w:ascii="Times New Roman" w:hAnsi="Times New Roman" w:cs="Times New Roman"/>
                          <w:sz w:val="24"/>
                          <w:szCs w:val="20"/>
                        </w:rPr>
                      </w:pPr>
                      <w:proofErr w:type="spellStart"/>
                      <w:r w:rsidRPr="0016675B">
                        <w:rPr>
                          <w:rFonts w:ascii="Times New Roman" w:hAnsi="Times New Roman" w:cs="Times New Roman"/>
                          <w:sz w:val="24"/>
                          <w:szCs w:val="20"/>
                        </w:rPr>
                        <w:t>захист</w:t>
                      </w:r>
                      <w:proofErr w:type="spellEnd"/>
                      <w:r w:rsidRPr="0016675B">
                        <w:rPr>
                          <w:rFonts w:ascii="Times New Roman" w:hAnsi="Times New Roman" w:cs="Times New Roman"/>
                          <w:sz w:val="24"/>
                          <w:szCs w:val="20"/>
                        </w:rPr>
                        <w:t xml:space="preserve"> </w:t>
                      </w:r>
                      <w:proofErr w:type="spellStart"/>
                      <w:r w:rsidRPr="0016675B">
                        <w:rPr>
                          <w:rFonts w:ascii="Times New Roman" w:hAnsi="Times New Roman" w:cs="Times New Roman"/>
                          <w:sz w:val="24"/>
                          <w:szCs w:val="20"/>
                        </w:rPr>
                        <w:t>таємниці</w:t>
                      </w:r>
                      <w:proofErr w:type="spellEnd"/>
                      <w:r w:rsidRPr="0016675B">
                        <w:rPr>
                          <w:rFonts w:ascii="Times New Roman" w:hAnsi="Times New Roman" w:cs="Times New Roman"/>
                          <w:sz w:val="24"/>
                          <w:szCs w:val="20"/>
                        </w:rPr>
                        <w:t xml:space="preserve"> переписки та </w:t>
                      </w:r>
                      <w:proofErr w:type="spellStart"/>
                      <w:r w:rsidRPr="0016675B">
                        <w:rPr>
                          <w:rFonts w:ascii="Times New Roman" w:hAnsi="Times New Roman" w:cs="Times New Roman"/>
                          <w:sz w:val="24"/>
                          <w:szCs w:val="20"/>
                        </w:rPr>
                        <w:t>кореспонденції</w:t>
                      </w:r>
                      <w:proofErr w:type="spellEnd"/>
                      <w:r w:rsidRPr="0016675B">
                        <w:rPr>
                          <w:rFonts w:ascii="Times New Roman" w:hAnsi="Times New Roman" w:cs="Times New Roman"/>
                          <w:sz w:val="24"/>
                          <w:szCs w:val="20"/>
                        </w:rPr>
                        <w:t xml:space="preserve"> особи (ст</w:t>
                      </w:r>
                      <w:r>
                        <w:rPr>
                          <w:rFonts w:ascii="Times New Roman" w:hAnsi="Times New Roman" w:cs="Times New Roman"/>
                          <w:sz w:val="24"/>
                          <w:szCs w:val="20"/>
                        </w:rPr>
                        <w:t>.</w:t>
                      </w:r>
                      <w:r w:rsidRPr="0016675B">
                        <w:rPr>
                          <w:rFonts w:ascii="Times New Roman" w:hAnsi="Times New Roman" w:cs="Times New Roman"/>
                          <w:sz w:val="24"/>
                          <w:szCs w:val="20"/>
                        </w:rPr>
                        <w:t xml:space="preserve"> 22). </w:t>
                      </w:r>
                    </w:p>
                  </w:txbxContent>
                </v:textbox>
              </v:rect>
              <v:rect id="Rectangle 297" o:spid="_x0000_s1052" style="position:absolute;left:1140;top:6760;width:4720;height:416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go8QA&#10;AADcAAAADwAAAGRycy9kb3ducmV2LnhtbERP22rCQBB9F/oPyxT6Is2meRCbuootLaYgYjUfMGTH&#10;JJidDdnNpX/fLQi+zeFcZ7WZTCMG6lxtWcFLFIMgLqyuuVSQn7+elyCcR9bYWCYFv+Rgs36YrTDV&#10;duQfGk6+FCGEXYoKKu/bVEpXVGTQRbYlDtzFdgZ9gF0pdYdjCDeNTOJ4IQ3WHBoqbOmjouJ66o2C&#10;7/x9n+16btpd9nl2h+0xeZ2PSj09Tts3EJ4mfxff3JkO8xcJ/D8TL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tYKPEAAAA3AAAAA8AAAAAAAAAAAAAAAAAmAIAAGRycy9k&#10;b3ducmV2LnhtbFBLBQYAAAAABAAEAPUAAACJAwAAAAA=&#10;" filled="f" fillcolor="black [3213]" strokecolor="black [3213]" strokeweight=".25pt">
                <v:shadow color="#f79646 [3209]" opacity=".5" offset="-15pt,0"/>
                <v:textbox inset="21.6pt,21.6pt,21.6pt,21.6pt">
                  <w:txbxContent>
                    <w:p w:rsidR="00F76603" w:rsidRPr="0016675B" w:rsidRDefault="00F76603" w:rsidP="008759DB">
                      <w:pPr>
                        <w:spacing w:after="0" w:line="240" w:lineRule="auto"/>
                        <w:jc w:val="center"/>
                        <w:rPr>
                          <w:rFonts w:ascii="Times New Roman" w:hAnsi="Times New Roman" w:cs="Times New Roman"/>
                          <w:b/>
                          <w:sz w:val="28"/>
                          <w:szCs w:val="28"/>
                        </w:rPr>
                      </w:pPr>
                      <w:proofErr w:type="spellStart"/>
                      <w:r w:rsidRPr="0016675B">
                        <w:rPr>
                          <w:rFonts w:ascii="Times New Roman" w:hAnsi="Times New Roman" w:cs="Times New Roman"/>
                          <w:b/>
                          <w:sz w:val="28"/>
                          <w:szCs w:val="28"/>
                        </w:rPr>
                        <w:t>Угорщина</w:t>
                      </w:r>
                      <w:proofErr w:type="spellEnd"/>
                    </w:p>
                    <w:p w:rsidR="00F76603" w:rsidRDefault="00F76603" w:rsidP="008759DB">
                      <w:pPr>
                        <w:pStyle w:val="aa"/>
                        <w:numPr>
                          <w:ilvl w:val="0"/>
                          <w:numId w:val="7"/>
                        </w:numPr>
                        <w:tabs>
                          <w:tab w:val="left" w:pos="426"/>
                        </w:tabs>
                        <w:spacing w:after="0" w:line="240" w:lineRule="auto"/>
                        <w:ind w:left="0" w:firstLine="0"/>
                        <w:jc w:val="both"/>
                        <w:rPr>
                          <w:rFonts w:ascii="Times New Roman" w:hAnsi="Times New Roman" w:cs="Times New Roman"/>
                          <w:sz w:val="24"/>
                          <w:szCs w:val="28"/>
                        </w:rPr>
                      </w:pPr>
                      <w:r w:rsidRPr="006800C4">
                        <w:rPr>
                          <w:rFonts w:ascii="Times New Roman" w:hAnsi="Times New Roman" w:cs="Times New Roman"/>
                          <w:sz w:val="24"/>
                          <w:szCs w:val="28"/>
                        </w:rPr>
                        <w:t xml:space="preserve">засади </w:t>
                      </w:r>
                      <w:proofErr w:type="spellStart"/>
                      <w:r w:rsidRPr="006800C4">
                        <w:rPr>
                          <w:rFonts w:ascii="Times New Roman" w:hAnsi="Times New Roman" w:cs="Times New Roman"/>
                          <w:sz w:val="24"/>
                          <w:szCs w:val="28"/>
                        </w:rPr>
                        <w:t>пропорційності</w:t>
                      </w:r>
                      <w:proofErr w:type="spellEnd"/>
                      <w:r w:rsidRPr="006800C4">
                        <w:rPr>
                          <w:rFonts w:ascii="Times New Roman" w:hAnsi="Times New Roman" w:cs="Times New Roman"/>
                          <w:sz w:val="24"/>
                          <w:szCs w:val="28"/>
                        </w:rPr>
                        <w:t>;</w:t>
                      </w:r>
                    </w:p>
                    <w:p w:rsidR="00F76603" w:rsidRPr="006800C4" w:rsidRDefault="00F76603" w:rsidP="008759DB">
                      <w:pPr>
                        <w:pStyle w:val="aa"/>
                        <w:numPr>
                          <w:ilvl w:val="0"/>
                          <w:numId w:val="7"/>
                        </w:numPr>
                        <w:tabs>
                          <w:tab w:val="left" w:pos="426"/>
                        </w:tabs>
                        <w:spacing w:after="0" w:line="240" w:lineRule="auto"/>
                        <w:ind w:left="0" w:firstLine="0"/>
                        <w:jc w:val="both"/>
                        <w:rPr>
                          <w:rFonts w:ascii="Times New Roman" w:hAnsi="Times New Roman" w:cs="Times New Roman"/>
                          <w:sz w:val="24"/>
                          <w:szCs w:val="28"/>
                        </w:rPr>
                      </w:pPr>
                      <w:proofErr w:type="spellStart"/>
                      <w:r w:rsidRPr="006800C4">
                        <w:rPr>
                          <w:rFonts w:ascii="Times New Roman" w:hAnsi="Times New Roman" w:cs="Times New Roman"/>
                          <w:sz w:val="24"/>
                          <w:szCs w:val="28"/>
                        </w:rPr>
                        <w:t>людська</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гідність</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визнається</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непорушною</w:t>
                      </w:r>
                      <w:proofErr w:type="spellEnd"/>
                      <w:r w:rsidRPr="006800C4">
                        <w:rPr>
                          <w:rFonts w:ascii="Times New Roman" w:hAnsi="Times New Roman" w:cs="Times New Roman"/>
                          <w:sz w:val="24"/>
                          <w:szCs w:val="28"/>
                        </w:rPr>
                        <w:t xml:space="preserve"> (ст</w:t>
                      </w:r>
                      <w:r>
                        <w:rPr>
                          <w:rFonts w:ascii="Times New Roman" w:hAnsi="Times New Roman" w:cs="Times New Roman"/>
                          <w:sz w:val="24"/>
                          <w:szCs w:val="28"/>
                        </w:rPr>
                        <w:t>. ІІ);</w:t>
                      </w:r>
                    </w:p>
                    <w:p w:rsidR="00F76603" w:rsidRPr="006800C4" w:rsidRDefault="00F76603" w:rsidP="008759DB">
                      <w:pPr>
                        <w:pStyle w:val="aa"/>
                        <w:numPr>
                          <w:ilvl w:val="0"/>
                          <w:numId w:val="7"/>
                        </w:numPr>
                        <w:tabs>
                          <w:tab w:val="left" w:pos="426"/>
                        </w:tabs>
                        <w:spacing w:after="0" w:line="240" w:lineRule="auto"/>
                        <w:ind w:left="0" w:firstLine="0"/>
                        <w:jc w:val="both"/>
                        <w:rPr>
                          <w:rFonts w:ascii="Times New Roman" w:hAnsi="Times New Roman" w:cs="Times New Roman"/>
                          <w:sz w:val="24"/>
                          <w:szCs w:val="28"/>
                        </w:rPr>
                      </w:pPr>
                      <w:r>
                        <w:rPr>
                          <w:rFonts w:ascii="Times New Roman" w:hAnsi="Times New Roman" w:cs="Times New Roman"/>
                          <w:sz w:val="24"/>
                          <w:szCs w:val="28"/>
                        </w:rPr>
                        <w:t>ст.</w:t>
                      </w:r>
                      <w:r w:rsidRPr="006800C4">
                        <w:rPr>
                          <w:rFonts w:ascii="Times New Roman" w:hAnsi="Times New Roman" w:cs="Times New Roman"/>
                          <w:sz w:val="24"/>
                          <w:szCs w:val="28"/>
                        </w:rPr>
                        <w:t xml:space="preserve"> VІ </w:t>
                      </w:r>
                      <w:proofErr w:type="spellStart"/>
                      <w:r w:rsidRPr="006800C4">
                        <w:rPr>
                          <w:rFonts w:ascii="Times New Roman" w:hAnsi="Times New Roman" w:cs="Times New Roman"/>
                          <w:sz w:val="24"/>
                          <w:szCs w:val="28"/>
                        </w:rPr>
                        <w:t>гарантує</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повагу</w:t>
                      </w:r>
                      <w:proofErr w:type="spellEnd"/>
                      <w:r w:rsidRPr="006800C4">
                        <w:rPr>
                          <w:rFonts w:ascii="Times New Roman" w:hAnsi="Times New Roman" w:cs="Times New Roman"/>
                          <w:sz w:val="24"/>
                          <w:szCs w:val="28"/>
                        </w:rPr>
                        <w:t xml:space="preserve"> до права на </w:t>
                      </w:r>
                      <w:proofErr w:type="spellStart"/>
                      <w:r w:rsidRPr="006800C4">
                        <w:rPr>
                          <w:rFonts w:ascii="Times New Roman" w:hAnsi="Times New Roman" w:cs="Times New Roman"/>
                          <w:sz w:val="24"/>
                          <w:szCs w:val="28"/>
                        </w:rPr>
                        <w:t>приватне</w:t>
                      </w:r>
                      <w:proofErr w:type="spellEnd"/>
                      <w:r w:rsidRPr="006800C4">
                        <w:rPr>
                          <w:rFonts w:ascii="Times New Roman" w:hAnsi="Times New Roman" w:cs="Times New Roman"/>
                          <w:sz w:val="24"/>
                          <w:szCs w:val="28"/>
                        </w:rPr>
                        <w:t xml:space="preserve"> і </w:t>
                      </w:r>
                      <w:proofErr w:type="spellStart"/>
                      <w:r w:rsidRPr="006800C4">
                        <w:rPr>
                          <w:rFonts w:ascii="Times New Roman" w:hAnsi="Times New Roman" w:cs="Times New Roman"/>
                          <w:sz w:val="24"/>
                          <w:szCs w:val="28"/>
                        </w:rPr>
                        <w:t>сімейне</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життя</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житло</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комунікації</w:t>
                      </w:r>
                      <w:proofErr w:type="spellEnd"/>
                      <w:r w:rsidRPr="006800C4">
                        <w:rPr>
                          <w:rFonts w:ascii="Times New Roman" w:hAnsi="Times New Roman" w:cs="Times New Roman"/>
                          <w:sz w:val="24"/>
                          <w:szCs w:val="28"/>
                        </w:rPr>
                        <w:t xml:space="preserve"> та добру </w:t>
                      </w:r>
                      <w:proofErr w:type="spellStart"/>
                      <w:r w:rsidRPr="006800C4">
                        <w:rPr>
                          <w:rFonts w:ascii="Times New Roman" w:hAnsi="Times New Roman" w:cs="Times New Roman"/>
                          <w:sz w:val="24"/>
                          <w:szCs w:val="28"/>
                        </w:rPr>
                        <w:t>репутацію</w:t>
                      </w:r>
                      <w:proofErr w:type="spellEnd"/>
                      <w:r w:rsidRPr="006800C4">
                        <w:rPr>
                          <w:rFonts w:ascii="Times New Roman" w:hAnsi="Times New Roman" w:cs="Times New Roman"/>
                          <w:sz w:val="24"/>
                          <w:szCs w:val="28"/>
                        </w:rPr>
                        <w:t xml:space="preserve"> особи; </w:t>
                      </w:r>
                    </w:p>
                    <w:p w:rsidR="00F76603" w:rsidRPr="006800C4" w:rsidRDefault="00F76603" w:rsidP="008759DB">
                      <w:pPr>
                        <w:pStyle w:val="aa"/>
                        <w:numPr>
                          <w:ilvl w:val="0"/>
                          <w:numId w:val="7"/>
                        </w:numPr>
                        <w:tabs>
                          <w:tab w:val="left" w:pos="426"/>
                        </w:tabs>
                        <w:spacing w:after="0" w:line="240" w:lineRule="auto"/>
                        <w:ind w:left="0" w:firstLine="0"/>
                        <w:jc w:val="both"/>
                        <w:rPr>
                          <w:rFonts w:ascii="Times New Roman" w:hAnsi="Times New Roman" w:cs="Times New Roman"/>
                          <w:sz w:val="24"/>
                          <w:szCs w:val="28"/>
                        </w:rPr>
                      </w:pPr>
                      <w:proofErr w:type="gramStart"/>
                      <w:r w:rsidRPr="006800C4">
                        <w:rPr>
                          <w:rFonts w:ascii="Times New Roman" w:hAnsi="Times New Roman" w:cs="Times New Roman"/>
                          <w:sz w:val="24"/>
                          <w:szCs w:val="28"/>
                        </w:rPr>
                        <w:t>у</w:t>
                      </w:r>
                      <w:proofErr w:type="gramEnd"/>
                      <w:r w:rsidRPr="006800C4">
                        <w:rPr>
                          <w:rFonts w:ascii="Times New Roman" w:hAnsi="Times New Roman" w:cs="Times New Roman"/>
                          <w:sz w:val="24"/>
                          <w:szCs w:val="28"/>
                        </w:rPr>
                        <w:t xml:space="preserve"> рамках </w:t>
                      </w:r>
                      <w:proofErr w:type="spellStart"/>
                      <w:r w:rsidRPr="006800C4">
                        <w:rPr>
                          <w:rFonts w:ascii="Times New Roman" w:hAnsi="Times New Roman" w:cs="Times New Roman"/>
                          <w:sz w:val="24"/>
                          <w:szCs w:val="28"/>
                        </w:rPr>
                        <w:t>цього</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захисту</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гарантується</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недоторканність</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персональних</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даних</w:t>
                      </w:r>
                      <w:proofErr w:type="spellEnd"/>
                      <w:r w:rsidRPr="006800C4">
                        <w:rPr>
                          <w:rFonts w:ascii="Times New Roman" w:hAnsi="Times New Roman" w:cs="Times New Roman"/>
                          <w:sz w:val="24"/>
                          <w:szCs w:val="28"/>
                        </w:rPr>
                        <w:t xml:space="preserve"> та доступ </w:t>
                      </w:r>
                      <w:r>
                        <w:rPr>
                          <w:rFonts w:ascii="Times New Roman" w:hAnsi="Times New Roman" w:cs="Times New Roman"/>
                          <w:sz w:val="24"/>
                          <w:szCs w:val="28"/>
                        </w:rPr>
                        <w:t>до них</w:t>
                      </w:r>
                      <w:r w:rsidRPr="006800C4">
                        <w:rPr>
                          <w:rFonts w:ascii="Times New Roman" w:hAnsi="Times New Roman" w:cs="Times New Roman"/>
                          <w:sz w:val="24"/>
                          <w:szCs w:val="28"/>
                        </w:rPr>
                        <w:t xml:space="preserve"> у документах </w:t>
                      </w:r>
                      <w:proofErr w:type="spellStart"/>
                      <w:r w:rsidRPr="006800C4">
                        <w:rPr>
                          <w:rFonts w:ascii="Times New Roman" w:hAnsi="Times New Roman" w:cs="Times New Roman"/>
                          <w:sz w:val="24"/>
                          <w:szCs w:val="28"/>
                        </w:rPr>
                        <w:t>органів</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влади</w:t>
                      </w:r>
                      <w:proofErr w:type="spellEnd"/>
                      <w:r w:rsidRPr="006800C4">
                        <w:rPr>
                          <w:rFonts w:ascii="Times New Roman" w:hAnsi="Times New Roman" w:cs="Times New Roman"/>
                          <w:sz w:val="24"/>
                          <w:szCs w:val="28"/>
                        </w:rPr>
                        <w:t>.</w:t>
                      </w:r>
                    </w:p>
                  </w:txbxContent>
                </v:textbox>
              </v:rect>
              <v:rect id="Rectangle 298" o:spid="_x0000_s1053" style="position:absolute;left:1140;top:11800;width:9975;height:376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FOMIA&#10;AADcAAAADwAAAGRycy9kb3ducmV2LnhtbERP24rCMBB9F/yHMAu+iKarINo1ii6KFUR21Q8Ymtm2&#10;bDMpTbT1740g+DaHc535sjWluFHtCssKPocRCOLU6oIzBZfzdjAF4TyyxtIyKbiTg+Wi25ljrG3D&#10;v3Q7+UyEEHYxKsi9r2IpXZqTQTe0FXHg/mxt0AdYZ1LX2IRwU8pRFE2kwYJDQ44VfeeU/p+uRsH+&#10;sj4kuyuX1S7ZnN1x9TOa9Ruleh/t6guEp9a/xS93osP8yRi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cU4wgAAANwAAAAPAAAAAAAAAAAAAAAAAJgCAABkcnMvZG93&#10;bnJldi54bWxQSwUGAAAAAAQABAD1AAAAhwMAAAAA&#10;" filled="f" fillcolor="black [3213]" strokecolor="black [3213]" strokeweight=".25pt">
                <v:shadow color="#f79646 [3209]" opacity=".5" offset="-15pt,0"/>
                <v:textbox inset="21.6pt,21.6pt,21.6pt,21.6pt">
                  <w:txbxContent>
                    <w:p w:rsidR="00F76603" w:rsidRPr="0016675B" w:rsidRDefault="00F76603" w:rsidP="008759DB">
                      <w:pPr>
                        <w:spacing w:after="0" w:line="240" w:lineRule="auto"/>
                        <w:jc w:val="center"/>
                        <w:rPr>
                          <w:rFonts w:ascii="Times New Roman" w:hAnsi="Times New Roman" w:cs="Times New Roman"/>
                          <w:b/>
                          <w:sz w:val="28"/>
                          <w:szCs w:val="28"/>
                        </w:rPr>
                      </w:pPr>
                      <w:proofErr w:type="spellStart"/>
                      <w:r w:rsidRPr="0016675B">
                        <w:rPr>
                          <w:rFonts w:ascii="Times New Roman" w:hAnsi="Times New Roman" w:cs="Times New Roman"/>
                          <w:b/>
                          <w:sz w:val="28"/>
                          <w:szCs w:val="28"/>
                        </w:rPr>
                        <w:t>Україна</w:t>
                      </w:r>
                      <w:proofErr w:type="spellEnd"/>
                    </w:p>
                    <w:p w:rsidR="00F76603" w:rsidRPr="006800C4" w:rsidRDefault="00F76603" w:rsidP="008759DB">
                      <w:pPr>
                        <w:pStyle w:val="aa"/>
                        <w:numPr>
                          <w:ilvl w:val="0"/>
                          <w:numId w:val="8"/>
                        </w:numPr>
                        <w:tabs>
                          <w:tab w:val="left" w:pos="426"/>
                        </w:tabs>
                        <w:spacing w:after="0" w:line="240" w:lineRule="auto"/>
                        <w:ind w:left="0" w:firstLine="0"/>
                        <w:jc w:val="both"/>
                        <w:rPr>
                          <w:rFonts w:ascii="Times New Roman" w:hAnsi="Times New Roman" w:cs="Times New Roman"/>
                          <w:sz w:val="24"/>
                          <w:szCs w:val="28"/>
                        </w:rPr>
                      </w:pPr>
                      <w:proofErr w:type="spellStart"/>
                      <w:r w:rsidRPr="008C4BD8">
                        <w:rPr>
                          <w:rFonts w:ascii="Times New Roman" w:hAnsi="Times New Roman" w:cs="Times New Roman"/>
                          <w:sz w:val="24"/>
                          <w:szCs w:val="28"/>
                        </w:rPr>
                        <w:t>відсутній</w:t>
                      </w:r>
                      <w:proofErr w:type="spellEnd"/>
                      <w:r w:rsidRPr="006800C4">
                        <w:rPr>
                          <w:rFonts w:ascii="Times New Roman" w:hAnsi="Times New Roman" w:cs="Times New Roman"/>
                          <w:sz w:val="24"/>
                          <w:szCs w:val="28"/>
                        </w:rPr>
                        <w:t xml:space="preserve"> принцип </w:t>
                      </w:r>
                      <w:proofErr w:type="spellStart"/>
                      <w:r w:rsidRPr="006800C4">
                        <w:rPr>
                          <w:rFonts w:ascii="Times New Roman" w:hAnsi="Times New Roman" w:cs="Times New Roman"/>
                          <w:sz w:val="24"/>
                          <w:szCs w:val="28"/>
                        </w:rPr>
                        <w:t>пропорційності</w:t>
                      </w:r>
                      <w:proofErr w:type="spellEnd"/>
                      <w:r>
                        <w:rPr>
                          <w:rFonts w:ascii="Times New Roman" w:hAnsi="Times New Roman" w:cs="Times New Roman"/>
                          <w:sz w:val="24"/>
                          <w:szCs w:val="28"/>
                        </w:rPr>
                        <w:t>;</w:t>
                      </w:r>
                    </w:p>
                    <w:p w:rsidR="00F76603" w:rsidRDefault="00F76603" w:rsidP="008759DB">
                      <w:pPr>
                        <w:pStyle w:val="aa"/>
                        <w:numPr>
                          <w:ilvl w:val="0"/>
                          <w:numId w:val="8"/>
                        </w:numPr>
                        <w:tabs>
                          <w:tab w:val="left" w:pos="426"/>
                        </w:tabs>
                        <w:spacing w:after="0" w:line="240" w:lineRule="auto"/>
                        <w:ind w:left="0" w:firstLine="0"/>
                        <w:jc w:val="both"/>
                        <w:rPr>
                          <w:rFonts w:ascii="Times New Roman" w:hAnsi="Times New Roman" w:cs="Times New Roman"/>
                          <w:sz w:val="24"/>
                          <w:szCs w:val="28"/>
                        </w:rPr>
                      </w:pPr>
                      <w:proofErr w:type="spellStart"/>
                      <w:r w:rsidRPr="006800C4">
                        <w:rPr>
                          <w:rFonts w:ascii="Times New Roman" w:hAnsi="Times New Roman" w:cs="Times New Roman"/>
                          <w:sz w:val="24"/>
                          <w:szCs w:val="28"/>
                        </w:rPr>
                        <w:t>обмеження</w:t>
                      </w:r>
                      <w:proofErr w:type="spellEnd"/>
                      <w:r w:rsidRPr="006800C4">
                        <w:rPr>
                          <w:rFonts w:ascii="Times New Roman" w:hAnsi="Times New Roman" w:cs="Times New Roman"/>
                          <w:sz w:val="24"/>
                          <w:szCs w:val="28"/>
                        </w:rPr>
                        <w:t xml:space="preserve"> у правах і свободах </w:t>
                      </w:r>
                      <w:proofErr w:type="spellStart"/>
                      <w:r w:rsidRPr="006800C4">
                        <w:rPr>
                          <w:rFonts w:ascii="Times New Roman" w:hAnsi="Times New Roman" w:cs="Times New Roman"/>
                          <w:sz w:val="24"/>
                          <w:szCs w:val="28"/>
                        </w:rPr>
                        <w:t>людини</w:t>
                      </w:r>
                      <w:proofErr w:type="spellEnd"/>
                      <w:r>
                        <w:rPr>
                          <w:rFonts w:ascii="Times New Roman" w:hAnsi="Times New Roman" w:cs="Times New Roman"/>
                          <w:sz w:val="24"/>
                          <w:szCs w:val="28"/>
                          <w:lang w:val="uk-UA"/>
                        </w:rPr>
                        <w:t xml:space="preserve"> </w:t>
                      </w:r>
                      <w:proofErr w:type="spellStart"/>
                      <w:proofErr w:type="gramStart"/>
                      <w:r w:rsidRPr="006800C4">
                        <w:rPr>
                          <w:rFonts w:ascii="Times New Roman" w:hAnsi="Times New Roman" w:cs="Times New Roman"/>
                          <w:b/>
                          <w:sz w:val="24"/>
                          <w:szCs w:val="28"/>
                        </w:rPr>
                        <w:t>допускається</w:t>
                      </w:r>
                      <w:proofErr w:type="spellEnd"/>
                      <w:proofErr w:type="gramEnd"/>
                      <w:r>
                        <w:rPr>
                          <w:rFonts w:ascii="Times New Roman" w:hAnsi="Times New Roman" w:cs="Times New Roman"/>
                          <w:b/>
                          <w:sz w:val="24"/>
                          <w:szCs w:val="28"/>
                          <w:lang w:val="uk-UA"/>
                        </w:rPr>
                        <w:t xml:space="preserve"> </w:t>
                      </w:r>
                      <w:proofErr w:type="spellStart"/>
                      <w:r w:rsidRPr="006800C4">
                        <w:rPr>
                          <w:rFonts w:ascii="Times New Roman" w:hAnsi="Times New Roman" w:cs="Times New Roman"/>
                          <w:sz w:val="24"/>
                          <w:szCs w:val="28"/>
                        </w:rPr>
                        <w:t>лише</w:t>
                      </w:r>
                      <w:proofErr w:type="spellEnd"/>
                      <w:r w:rsidRPr="006800C4">
                        <w:rPr>
                          <w:rFonts w:ascii="Times New Roman" w:hAnsi="Times New Roman" w:cs="Times New Roman"/>
                          <w:sz w:val="24"/>
                          <w:szCs w:val="28"/>
                        </w:rPr>
                        <w:t xml:space="preserve"> у </w:t>
                      </w:r>
                      <w:proofErr w:type="spellStart"/>
                      <w:r w:rsidRPr="006800C4">
                        <w:rPr>
                          <w:rFonts w:ascii="Times New Roman" w:hAnsi="Times New Roman" w:cs="Times New Roman"/>
                          <w:sz w:val="24"/>
                          <w:szCs w:val="28"/>
                        </w:rPr>
                        <w:t>випадках</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передбачених</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Конституцією</w:t>
                      </w:r>
                      <w:proofErr w:type="spellEnd"/>
                      <w:r w:rsidRPr="006800C4">
                        <w:rPr>
                          <w:rFonts w:ascii="Times New Roman" w:hAnsi="Times New Roman" w:cs="Times New Roman"/>
                          <w:sz w:val="24"/>
                          <w:szCs w:val="28"/>
                        </w:rPr>
                        <w:t xml:space="preserve">, а в </w:t>
                      </w:r>
                      <w:proofErr w:type="spellStart"/>
                      <w:r w:rsidRPr="006800C4">
                        <w:rPr>
                          <w:rFonts w:ascii="Times New Roman" w:hAnsi="Times New Roman" w:cs="Times New Roman"/>
                          <w:sz w:val="24"/>
                          <w:szCs w:val="28"/>
                        </w:rPr>
                        <w:t>умовах</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воєнного</w:t>
                      </w:r>
                      <w:proofErr w:type="spellEnd"/>
                      <w:r w:rsidRPr="006800C4">
                        <w:rPr>
                          <w:rFonts w:ascii="Times New Roman" w:hAnsi="Times New Roman" w:cs="Times New Roman"/>
                          <w:sz w:val="24"/>
                          <w:szCs w:val="28"/>
                        </w:rPr>
                        <w:t xml:space="preserve"> і </w:t>
                      </w:r>
                      <w:proofErr w:type="spellStart"/>
                      <w:r w:rsidRPr="006800C4">
                        <w:rPr>
                          <w:rFonts w:ascii="Times New Roman" w:hAnsi="Times New Roman" w:cs="Times New Roman"/>
                          <w:sz w:val="24"/>
                          <w:szCs w:val="28"/>
                        </w:rPr>
                        <w:t>надзвичайного</w:t>
                      </w:r>
                      <w:proofErr w:type="spellEnd"/>
                      <w:r w:rsidRPr="006800C4">
                        <w:rPr>
                          <w:rFonts w:ascii="Times New Roman" w:hAnsi="Times New Roman" w:cs="Times New Roman"/>
                          <w:sz w:val="24"/>
                          <w:szCs w:val="28"/>
                        </w:rPr>
                        <w:t xml:space="preserve"> стану </w:t>
                      </w:r>
                      <w:r w:rsidRPr="006800C4">
                        <w:rPr>
                          <w:rFonts w:ascii="Times New Roman" w:hAnsi="Times New Roman" w:cs="Times New Roman"/>
                          <w:b/>
                          <w:sz w:val="24"/>
                          <w:szCs w:val="28"/>
                        </w:rPr>
                        <w:t xml:space="preserve">не </w:t>
                      </w:r>
                      <w:proofErr w:type="spellStart"/>
                      <w:r w:rsidRPr="006800C4">
                        <w:rPr>
                          <w:rFonts w:ascii="Times New Roman" w:hAnsi="Times New Roman" w:cs="Times New Roman"/>
                          <w:b/>
                          <w:sz w:val="24"/>
                          <w:szCs w:val="28"/>
                        </w:rPr>
                        <w:t>допускаються</w:t>
                      </w:r>
                      <w:proofErr w:type="spellEnd"/>
                      <w:r>
                        <w:rPr>
                          <w:rFonts w:ascii="Times New Roman" w:hAnsi="Times New Roman" w:cs="Times New Roman"/>
                          <w:b/>
                          <w:sz w:val="24"/>
                          <w:szCs w:val="28"/>
                          <w:lang w:val="uk-UA"/>
                        </w:rPr>
                        <w:t xml:space="preserve"> </w:t>
                      </w:r>
                      <w:proofErr w:type="spellStart"/>
                      <w:r w:rsidRPr="006800C4">
                        <w:rPr>
                          <w:rFonts w:ascii="Times New Roman" w:hAnsi="Times New Roman" w:cs="Times New Roman"/>
                          <w:b/>
                          <w:sz w:val="24"/>
                          <w:szCs w:val="28"/>
                        </w:rPr>
                        <w:t>деякіі</w:t>
                      </w:r>
                      <w:proofErr w:type="spellEnd"/>
                      <w:r>
                        <w:rPr>
                          <w:rFonts w:ascii="Times New Roman" w:hAnsi="Times New Roman" w:cs="Times New Roman"/>
                          <w:b/>
                          <w:sz w:val="24"/>
                          <w:szCs w:val="28"/>
                          <w:lang w:val="uk-UA"/>
                        </w:rPr>
                        <w:t xml:space="preserve"> </w:t>
                      </w:r>
                      <w:r w:rsidRPr="006800C4">
                        <w:rPr>
                          <w:rFonts w:ascii="Times New Roman" w:hAnsi="Times New Roman" w:cs="Times New Roman"/>
                          <w:b/>
                          <w:sz w:val="24"/>
                          <w:szCs w:val="28"/>
                        </w:rPr>
                        <w:t>з</w:t>
                      </w:r>
                      <w:r>
                        <w:rPr>
                          <w:rFonts w:ascii="Times New Roman" w:hAnsi="Times New Roman" w:cs="Times New Roman"/>
                          <w:b/>
                          <w:sz w:val="24"/>
                          <w:szCs w:val="28"/>
                          <w:lang w:val="uk-UA"/>
                        </w:rPr>
                        <w:t xml:space="preserve"> </w:t>
                      </w:r>
                      <w:proofErr w:type="spellStart"/>
                      <w:r w:rsidRPr="006800C4">
                        <w:rPr>
                          <w:rFonts w:ascii="Times New Roman" w:hAnsi="Times New Roman" w:cs="Times New Roman"/>
                          <w:b/>
                          <w:sz w:val="24"/>
                          <w:szCs w:val="28"/>
                        </w:rPr>
                        <w:t>конституційних</w:t>
                      </w:r>
                      <w:proofErr w:type="spellEnd"/>
                      <w:r w:rsidRPr="006800C4">
                        <w:rPr>
                          <w:rFonts w:ascii="Times New Roman" w:hAnsi="Times New Roman" w:cs="Times New Roman"/>
                          <w:b/>
                          <w:sz w:val="24"/>
                          <w:szCs w:val="28"/>
                        </w:rPr>
                        <w:t xml:space="preserve"> прав і свобод</w:t>
                      </w:r>
                      <w:r>
                        <w:rPr>
                          <w:rFonts w:ascii="Times New Roman" w:hAnsi="Times New Roman" w:cs="Times New Roman"/>
                          <w:sz w:val="24"/>
                          <w:szCs w:val="28"/>
                        </w:rPr>
                        <w:t>;</w:t>
                      </w:r>
                    </w:p>
                    <w:p w:rsidR="00F76603" w:rsidRDefault="00F76603" w:rsidP="008759DB">
                      <w:pPr>
                        <w:pStyle w:val="aa"/>
                        <w:numPr>
                          <w:ilvl w:val="0"/>
                          <w:numId w:val="8"/>
                        </w:numPr>
                        <w:tabs>
                          <w:tab w:val="left" w:pos="426"/>
                        </w:tabs>
                        <w:spacing w:after="0" w:line="240" w:lineRule="auto"/>
                        <w:ind w:left="0" w:firstLine="0"/>
                        <w:jc w:val="both"/>
                        <w:rPr>
                          <w:rFonts w:ascii="Times New Roman" w:hAnsi="Times New Roman" w:cs="Times New Roman"/>
                          <w:sz w:val="24"/>
                          <w:szCs w:val="28"/>
                        </w:rPr>
                      </w:pPr>
                      <w:proofErr w:type="spellStart"/>
                      <w:r>
                        <w:rPr>
                          <w:rFonts w:ascii="Times New Roman" w:hAnsi="Times New Roman" w:cs="Times New Roman"/>
                          <w:sz w:val="24"/>
                          <w:szCs w:val="28"/>
                        </w:rPr>
                        <w:t>о</w:t>
                      </w:r>
                      <w:r w:rsidRPr="006800C4">
                        <w:rPr>
                          <w:rFonts w:ascii="Times New Roman" w:hAnsi="Times New Roman" w:cs="Times New Roman"/>
                          <w:sz w:val="24"/>
                          <w:szCs w:val="28"/>
                        </w:rPr>
                        <w:t>днак</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гарантії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недоторканності</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житла</w:t>
                      </w:r>
                      <w:proofErr w:type="spellEnd"/>
                      <w:r w:rsidRPr="006800C4">
                        <w:rPr>
                          <w:rFonts w:ascii="Times New Roman" w:hAnsi="Times New Roman" w:cs="Times New Roman"/>
                          <w:sz w:val="24"/>
                          <w:szCs w:val="28"/>
                        </w:rPr>
                        <w:t xml:space="preserve"> (ст</w:t>
                      </w:r>
                      <w:r>
                        <w:rPr>
                          <w:rFonts w:ascii="Times New Roman" w:hAnsi="Times New Roman" w:cs="Times New Roman"/>
                          <w:sz w:val="24"/>
                          <w:szCs w:val="28"/>
                        </w:rPr>
                        <w:t>.</w:t>
                      </w:r>
                      <w:r w:rsidRPr="006800C4">
                        <w:rPr>
                          <w:rFonts w:ascii="Times New Roman" w:hAnsi="Times New Roman" w:cs="Times New Roman"/>
                          <w:sz w:val="24"/>
                          <w:szCs w:val="28"/>
                        </w:rPr>
                        <w:t xml:space="preserve"> 30), </w:t>
                      </w:r>
                      <w:proofErr w:type="spellStart"/>
                      <w:r w:rsidRPr="006800C4">
                        <w:rPr>
                          <w:rFonts w:ascii="Times New Roman" w:hAnsi="Times New Roman" w:cs="Times New Roman"/>
                          <w:sz w:val="24"/>
                          <w:szCs w:val="28"/>
                        </w:rPr>
                        <w:t>таємниці</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листування</w:t>
                      </w:r>
                      <w:proofErr w:type="spellEnd"/>
                      <w:r w:rsidRPr="006800C4">
                        <w:rPr>
                          <w:rFonts w:ascii="Times New Roman" w:hAnsi="Times New Roman" w:cs="Times New Roman"/>
                          <w:sz w:val="24"/>
                          <w:szCs w:val="28"/>
                        </w:rPr>
                        <w:t xml:space="preserve"> та </w:t>
                      </w:r>
                      <w:proofErr w:type="spellStart"/>
                      <w:r w:rsidRPr="006800C4">
                        <w:rPr>
                          <w:rFonts w:ascii="Times New Roman" w:hAnsi="Times New Roman" w:cs="Times New Roman"/>
                          <w:sz w:val="24"/>
                          <w:szCs w:val="28"/>
                        </w:rPr>
                        <w:t>іншої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кореспонденції</w:t>
                      </w:r>
                      <w:proofErr w:type="spellEnd"/>
                      <w:r w:rsidRPr="006800C4">
                        <w:rPr>
                          <w:rFonts w:ascii="Times New Roman" w:hAnsi="Times New Roman" w:cs="Times New Roman"/>
                          <w:sz w:val="24"/>
                          <w:szCs w:val="28"/>
                        </w:rPr>
                        <w:t xml:space="preserve"> (ст</w:t>
                      </w:r>
                      <w:r>
                        <w:rPr>
                          <w:rFonts w:ascii="Times New Roman" w:hAnsi="Times New Roman" w:cs="Times New Roman"/>
                          <w:sz w:val="24"/>
                          <w:szCs w:val="28"/>
                        </w:rPr>
                        <w:t>.</w:t>
                      </w:r>
                      <w:r w:rsidRPr="006800C4">
                        <w:rPr>
                          <w:rFonts w:ascii="Times New Roman" w:hAnsi="Times New Roman" w:cs="Times New Roman"/>
                          <w:sz w:val="24"/>
                          <w:szCs w:val="28"/>
                        </w:rPr>
                        <w:t xml:space="preserve"> 31), заборона </w:t>
                      </w:r>
                      <w:proofErr w:type="spellStart"/>
                      <w:r w:rsidRPr="006800C4">
                        <w:rPr>
                          <w:rFonts w:ascii="Times New Roman" w:hAnsi="Times New Roman" w:cs="Times New Roman"/>
                          <w:sz w:val="24"/>
                          <w:szCs w:val="28"/>
                        </w:rPr>
                        <w:t>втручання</w:t>
                      </w:r>
                      <w:proofErr w:type="spellEnd"/>
                      <w:r w:rsidRPr="006800C4">
                        <w:rPr>
                          <w:rFonts w:ascii="Times New Roman" w:hAnsi="Times New Roman" w:cs="Times New Roman"/>
                          <w:sz w:val="24"/>
                          <w:szCs w:val="28"/>
                        </w:rPr>
                        <w:t xml:space="preserve"> в </w:t>
                      </w:r>
                      <w:proofErr w:type="spellStart"/>
                      <w:r w:rsidRPr="006800C4">
                        <w:rPr>
                          <w:rFonts w:ascii="Times New Roman" w:hAnsi="Times New Roman" w:cs="Times New Roman"/>
                          <w:sz w:val="24"/>
                          <w:szCs w:val="28"/>
                        </w:rPr>
                        <w:t>особисте</w:t>
                      </w:r>
                      <w:proofErr w:type="spellEnd"/>
                      <w:r w:rsidRPr="006800C4">
                        <w:rPr>
                          <w:rFonts w:ascii="Times New Roman" w:hAnsi="Times New Roman" w:cs="Times New Roman"/>
                          <w:sz w:val="24"/>
                          <w:szCs w:val="28"/>
                        </w:rPr>
                        <w:t xml:space="preserve"> та </w:t>
                      </w:r>
                      <w:proofErr w:type="spellStart"/>
                      <w:r w:rsidRPr="006800C4">
                        <w:rPr>
                          <w:rFonts w:ascii="Times New Roman" w:hAnsi="Times New Roman" w:cs="Times New Roman"/>
                          <w:sz w:val="24"/>
                          <w:szCs w:val="28"/>
                        </w:rPr>
                        <w:t>сімейне</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життя</w:t>
                      </w:r>
                      <w:proofErr w:type="spellEnd"/>
                      <w:r w:rsidRPr="006800C4">
                        <w:rPr>
                          <w:rFonts w:ascii="Times New Roman" w:hAnsi="Times New Roman" w:cs="Times New Roman"/>
                          <w:sz w:val="24"/>
                          <w:szCs w:val="28"/>
                        </w:rPr>
                        <w:t xml:space="preserve"> (ст</w:t>
                      </w:r>
                      <w:r>
                        <w:rPr>
                          <w:rFonts w:ascii="Times New Roman" w:hAnsi="Times New Roman" w:cs="Times New Roman"/>
                          <w:sz w:val="24"/>
                          <w:szCs w:val="28"/>
                        </w:rPr>
                        <w:t>.</w:t>
                      </w:r>
                      <w:r w:rsidRPr="006800C4">
                        <w:rPr>
                          <w:rFonts w:ascii="Times New Roman" w:hAnsi="Times New Roman" w:cs="Times New Roman"/>
                          <w:sz w:val="24"/>
                          <w:szCs w:val="28"/>
                        </w:rPr>
                        <w:t xml:space="preserve"> 32) за таких </w:t>
                      </w:r>
                      <w:proofErr w:type="spellStart"/>
                      <w:r w:rsidRPr="006800C4">
                        <w:rPr>
                          <w:rFonts w:ascii="Times New Roman" w:hAnsi="Times New Roman" w:cs="Times New Roman"/>
                          <w:sz w:val="24"/>
                          <w:szCs w:val="28"/>
                        </w:rPr>
                        <w:t>обставин</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b/>
                          <w:sz w:val="24"/>
                          <w:szCs w:val="28"/>
                        </w:rPr>
                        <w:t>можуть</w:t>
                      </w:r>
                      <w:proofErr w:type="spellEnd"/>
                      <w:r w:rsidRPr="006800C4">
                        <w:rPr>
                          <w:rFonts w:ascii="Times New Roman" w:hAnsi="Times New Roman" w:cs="Times New Roman"/>
                          <w:b/>
                          <w:sz w:val="24"/>
                          <w:szCs w:val="28"/>
                        </w:rPr>
                        <w:t xml:space="preserve"> бути </w:t>
                      </w:r>
                      <w:proofErr w:type="spellStart"/>
                      <w:r w:rsidRPr="006800C4">
                        <w:rPr>
                          <w:rFonts w:ascii="Times New Roman" w:hAnsi="Times New Roman" w:cs="Times New Roman"/>
                          <w:b/>
                          <w:sz w:val="24"/>
                          <w:szCs w:val="28"/>
                        </w:rPr>
                        <w:t>обмежені</w:t>
                      </w:r>
                      <w:proofErr w:type="spellEnd"/>
                      <w:r w:rsidRPr="006800C4">
                        <w:rPr>
                          <w:rFonts w:ascii="Times New Roman" w:hAnsi="Times New Roman" w:cs="Times New Roman"/>
                          <w:sz w:val="24"/>
                          <w:szCs w:val="28"/>
                        </w:rPr>
                        <w:t xml:space="preserve"> на </w:t>
                      </w:r>
                      <w:proofErr w:type="spellStart"/>
                      <w:r w:rsidRPr="006800C4">
                        <w:rPr>
                          <w:rFonts w:ascii="Times New Roman" w:hAnsi="Times New Roman" w:cs="Times New Roman"/>
                          <w:sz w:val="24"/>
                          <w:szCs w:val="28"/>
                        </w:rPr>
                        <w:t>умовах</w:t>
                      </w:r>
                      <w:proofErr w:type="spellEnd"/>
                      <w:r w:rsidRPr="006800C4">
                        <w:rPr>
                          <w:rFonts w:ascii="Times New Roman" w:hAnsi="Times New Roman" w:cs="Times New Roman"/>
                          <w:sz w:val="24"/>
                          <w:szCs w:val="28"/>
                        </w:rPr>
                        <w:t xml:space="preserve"> та </w:t>
                      </w:r>
                      <w:proofErr w:type="spellStart"/>
                      <w:proofErr w:type="gramStart"/>
                      <w:r w:rsidRPr="006800C4">
                        <w:rPr>
                          <w:rFonts w:ascii="Times New Roman" w:hAnsi="Times New Roman" w:cs="Times New Roman"/>
                          <w:sz w:val="24"/>
                          <w:szCs w:val="28"/>
                        </w:rPr>
                        <w:t>п</w:t>
                      </w:r>
                      <w:proofErr w:type="gramEnd"/>
                      <w:r w:rsidRPr="006800C4">
                        <w:rPr>
                          <w:rFonts w:ascii="Times New Roman" w:hAnsi="Times New Roman" w:cs="Times New Roman"/>
                          <w:sz w:val="24"/>
                          <w:szCs w:val="28"/>
                        </w:rPr>
                        <w:t>ідставах</w:t>
                      </w:r>
                      <w:proofErr w:type="spellEnd"/>
                      <w:r w:rsidRPr="006800C4">
                        <w:rPr>
                          <w:rFonts w:ascii="Times New Roman" w:hAnsi="Times New Roman" w:cs="Times New Roman"/>
                          <w:sz w:val="24"/>
                          <w:szCs w:val="28"/>
                        </w:rPr>
                        <w:t xml:space="preserve">, </w:t>
                      </w:r>
                      <w:proofErr w:type="spellStart"/>
                      <w:r w:rsidRPr="006800C4">
                        <w:rPr>
                          <w:rFonts w:ascii="Times New Roman" w:hAnsi="Times New Roman" w:cs="Times New Roman"/>
                          <w:sz w:val="24"/>
                          <w:szCs w:val="28"/>
                        </w:rPr>
                        <w:t>визначених</w:t>
                      </w:r>
                      <w:proofErr w:type="spellEnd"/>
                      <w:r w:rsidRPr="006800C4">
                        <w:rPr>
                          <w:rFonts w:ascii="Times New Roman" w:hAnsi="Times New Roman" w:cs="Times New Roman"/>
                          <w:sz w:val="24"/>
                          <w:szCs w:val="28"/>
                        </w:rPr>
                        <w:t xml:space="preserve"> у законах, </w:t>
                      </w:r>
                      <w:proofErr w:type="spellStart"/>
                      <w:r w:rsidRPr="006800C4">
                        <w:rPr>
                          <w:rFonts w:ascii="Times New Roman" w:hAnsi="Times New Roman" w:cs="Times New Roman"/>
                          <w:sz w:val="24"/>
                          <w:szCs w:val="28"/>
                        </w:rPr>
                        <w:t>із</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зазн</w:t>
                      </w:r>
                      <w:r>
                        <w:rPr>
                          <w:rFonts w:ascii="Times New Roman" w:hAnsi="Times New Roman" w:cs="Times New Roman"/>
                          <w:sz w:val="24"/>
                          <w:szCs w:val="28"/>
                        </w:rPr>
                        <w:t>аченням</w:t>
                      </w:r>
                      <w:proofErr w:type="spellEnd"/>
                      <w:r>
                        <w:rPr>
                          <w:rFonts w:ascii="Times New Roman" w:hAnsi="Times New Roman" w:cs="Times New Roman"/>
                          <w:sz w:val="24"/>
                          <w:szCs w:val="28"/>
                          <w:lang w:val="uk-UA"/>
                        </w:rPr>
                        <w:t xml:space="preserve"> </w:t>
                      </w:r>
                      <w:proofErr w:type="spellStart"/>
                      <w:r>
                        <w:rPr>
                          <w:rFonts w:ascii="Times New Roman" w:hAnsi="Times New Roman" w:cs="Times New Roman"/>
                          <w:sz w:val="24"/>
                          <w:szCs w:val="28"/>
                        </w:rPr>
                        <w:t>строків</w:t>
                      </w:r>
                      <w:proofErr w:type="spellEnd"/>
                      <w:r>
                        <w:rPr>
                          <w:rFonts w:ascii="Times New Roman" w:hAnsi="Times New Roman" w:cs="Times New Roman"/>
                          <w:sz w:val="24"/>
                          <w:szCs w:val="28"/>
                        </w:rPr>
                        <w:t xml:space="preserve"> таких </w:t>
                      </w:r>
                      <w:proofErr w:type="spellStart"/>
                      <w:r>
                        <w:rPr>
                          <w:rFonts w:ascii="Times New Roman" w:hAnsi="Times New Roman" w:cs="Times New Roman"/>
                          <w:sz w:val="24"/>
                          <w:szCs w:val="28"/>
                        </w:rPr>
                        <w:t>обмежень</w:t>
                      </w:r>
                      <w:proofErr w:type="spellEnd"/>
                      <w:r>
                        <w:rPr>
                          <w:rFonts w:ascii="Times New Roman" w:hAnsi="Times New Roman" w:cs="Times New Roman"/>
                          <w:sz w:val="24"/>
                          <w:szCs w:val="28"/>
                        </w:rPr>
                        <w:t>;</w:t>
                      </w:r>
                    </w:p>
                    <w:p w:rsidR="00F76603" w:rsidRPr="006800C4" w:rsidRDefault="00F76603" w:rsidP="008759DB">
                      <w:pPr>
                        <w:pStyle w:val="aa"/>
                        <w:numPr>
                          <w:ilvl w:val="0"/>
                          <w:numId w:val="8"/>
                        </w:numPr>
                        <w:tabs>
                          <w:tab w:val="left" w:pos="426"/>
                        </w:tabs>
                        <w:spacing w:after="0" w:line="240" w:lineRule="auto"/>
                        <w:ind w:left="0" w:firstLine="0"/>
                        <w:jc w:val="both"/>
                        <w:rPr>
                          <w:rFonts w:ascii="Times New Roman" w:hAnsi="Times New Roman" w:cs="Times New Roman"/>
                          <w:sz w:val="24"/>
                          <w:szCs w:val="28"/>
                        </w:rPr>
                      </w:pPr>
                      <w:proofErr w:type="spellStart"/>
                      <w:r>
                        <w:rPr>
                          <w:rFonts w:ascii="Times New Roman" w:hAnsi="Times New Roman" w:cs="Times New Roman"/>
                          <w:sz w:val="24"/>
                          <w:szCs w:val="28"/>
                        </w:rPr>
                        <w:t>з</w:t>
                      </w:r>
                      <w:r w:rsidRPr="006800C4">
                        <w:rPr>
                          <w:rFonts w:ascii="Times New Roman" w:hAnsi="Times New Roman" w:cs="Times New Roman"/>
                          <w:sz w:val="24"/>
                          <w:szCs w:val="28"/>
                        </w:rPr>
                        <w:t>азначені</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положення</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Конституції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b/>
                          <w:sz w:val="24"/>
                          <w:szCs w:val="28"/>
                        </w:rPr>
                        <w:t>допускають</w:t>
                      </w:r>
                      <w:proofErr w:type="spellEnd"/>
                      <w:r>
                        <w:rPr>
                          <w:rFonts w:ascii="Times New Roman" w:hAnsi="Times New Roman" w:cs="Times New Roman"/>
                          <w:b/>
                          <w:sz w:val="24"/>
                          <w:szCs w:val="28"/>
                          <w:lang w:val="uk-UA"/>
                        </w:rPr>
                        <w:t xml:space="preserve"> </w:t>
                      </w:r>
                      <w:proofErr w:type="spellStart"/>
                      <w:r w:rsidRPr="006800C4">
                        <w:rPr>
                          <w:rFonts w:ascii="Times New Roman" w:hAnsi="Times New Roman" w:cs="Times New Roman"/>
                          <w:b/>
                          <w:sz w:val="24"/>
                          <w:szCs w:val="28"/>
                        </w:rPr>
                        <w:t>втручання</w:t>
                      </w:r>
                      <w:proofErr w:type="spellEnd"/>
                      <w:r>
                        <w:rPr>
                          <w:rFonts w:ascii="Times New Roman" w:hAnsi="Times New Roman" w:cs="Times New Roman"/>
                          <w:b/>
                          <w:sz w:val="24"/>
                          <w:szCs w:val="28"/>
                          <w:lang w:val="uk-UA"/>
                        </w:rPr>
                        <w:t xml:space="preserve"> </w:t>
                      </w:r>
                      <w:proofErr w:type="gramStart"/>
                      <w:r w:rsidRPr="006800C4">
                        <w:rPr>
                          <w:rFonts w:ascii="Times New Roman" w:hAnsi="Times New Roman" w:cs="Times New Roman"/>
                          <w:sz w:val="24"/>
                          <w:szCs w:val="28"/>
                        </w:rPr>
                        <w:t xml:space="preserve">у </w:t>
                      </w:r>
                      <w:proofErr w:type="spellStart"/>
                      <w:r w:rsidRPr="006800C4">
                        <w:rPr>
                          <w:rFonts w:ascii="Times New Roman" w:hAnsi="Times New Roman" w:cs="Times New Roman"/>
                          <w:sz w:val="24"/>
                          <w:szCs w:val="28"/>
                        </w:rPr>
                        <w:t>зд</w:t>
                      </w:r>
                      <w:proofErr w:type="gramEnd"/>
                      <w:r w:rsidRPr="006800C4">
                        <w:rPr>
                          <w:rFonts w:ascii="Times New Roman" w:hAnsi="Times New Roman" w:cs="Times New Roman"/>
                          <w:sz w:val="24"/>
                          <w:szCs w:val="28"/>
                        </w:rPr>
                        <w:t>ійсненняцих</w:t>
                      </w:r>
                      <w:proofErr w:type="spellEnd"/>
                      <w:r w:rsidRPr="006800C4">
                        <w:rPr>
                          <w:rFonts w:ascii="Times New Roman" w:hAnsi="Times New Roman" w:cs="Times New Roman"/>
                          <w:sz w:val="24"/>
                          <w:szCs w:val="28"/>
                        </w:rPr>
                        <w:t xml:space="preserve"> прав</w:t>
                      </w:r>
                      <w:r>
                        <w:rPr>
                          <w:rFonts w:ascii="Times New Roman" w:hAnsi="Times New Roman" w:cs="Times New Roman"/>
                          <w:sz w:val="24"/>
                          <w:szCs w:val="28"/>
                        </w:rPr>
                        <w:t>.</w:t>
                      </w:r>
                    </w:p>
                  </w:txbxContent>
                </v:textbox>
              </v:rect>
              <v:rect id="Rectangle 299" o:spid="_x0000_s1054" style="position:absolute;left:6570;top:6760;width:4545;height:4160;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dTMIA&#10;AADcAAAADwAAAGRycy9kb3ducmV2LnhtbERP24rCMBB9F/yHMAu+iKYrIto1ii6KFUR21Q8Ymtm2&#10;bDMpTbT1740g+DaHc535sjWluFHtCssKPocRCOLU6oIzBZfzdjAF4TyyxtIyKbiTg+Wi25ljrG3D&#10;v3Q7+UyEEHYxKsi9r2IpXZqTQTe0FXHg/mxt0AdYZ1LX2IRwU8pRFE2kwYJDQ44VfeeU/p+uRsH+&#10;sj4kuyuX1S7ZnN1x9TOa9Ruleh/t6guEp9a/xS93osP8yRi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F1MwgAAANwAAAAPAAAAAAAAAAAAAAAAAJgCAABkcnMvZG93&#10;bnJldi54bWxQSwUGAAAAAAQABAD1AAAAhwMAAAAA&#10;" filled="f" fillcolor="black [3213]" strokecolor="black [3213]" strokeweight=".25pt">
                <v:shadow color="#f79646 [3209]" opacity=".5" offset="-15pt,0"/>
                <v:textbox inset="21.6pt,21.6pt,21.6pt,21.6pt">
                  <w:txbxContent>
                    <w:p w:rsidR="00F76603" w:rsidRPr="0016675B" w:rsidRDefault="00F76603" w:rsidP="008759DB">
                      <w:pPr>
                        <w:spacing w:after="0" w:line="240" w:lineRule="auto"/>
                        <w:jc w:val="center"/>
                        <w:rPr>
                          <w:rFonts w:ascii="Times New Roman" w:hAnsi="Times New Roman" w:cs="Times New Roman"/>
                          <w:b/>
                          <w:sz w:val="28"/>
                          <w:szCs w:val="28"/>
                        </w:rPr>
                      </w:pPr>
                      <w:proofErr w:type="spellStart"/>
                      <w:r w:rsidRPr="0016675B">
                        <w:rPr>
                          <w:rFonts w:ascii="Times New Roman" w:hAnsi="Times New Roman" w:cs="Times New Roman"/>
                          <w:b/>
                          <w:sz w:val="28"/>
                          <w:szCs w:val="28"/>
                        </w:rPr>
                        <w:t>Чехія</w:t>
                      </w:r>
                      <w:proofErr w:type="spellEnd"/>
                    </w:p>
                    <w:p w:rsidR="00F76603" w:rsidRDefault="00F76603" w:rsidP="008759DB">
                      <w:pPr>
                        <w:pStyle w:val="aa"/>
                        <w:numPr>
                          <w:ilvl w:val="0"/>
                          <w:numId w:val="6"/>
                        </w:numPr>
                        <w:tabs>
                          <w:tab w:val="left" w:pos="426"/>
                        </w:tabs>
                        <w:spacing w:after="0" w:line="240" w:lineRule="auto"/>
                        <w:ind w:left="0" w:firstLine="0"/>
                        <w:jc w:val="both"/>
                        <w:rPr>
                          <w:rFonts w:ascii="Times New Roman" w:hAnsi="Times New Roman" w:cs="Times New Roman"/>
                          <w:sz w:val="24"/>
                          <w:szCs w:val="28"/>
                        </w:rPr>
                      </w:pPr>
                      <w:proofErr w:type="spellStart"/>
                      <w:r w:rsidRPr="006800C4">
                        <w:rPr>
                          <w:rFonts w:ascii="Times New Roman" w:hAnsi="Times New Roman" w:cs="Times New Roman"/>
                          <w:sz w:val="24"/>
                          <w:szCs w:val="28"/>
                        </w:rPr>
                        <w:t>Принципи</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пропорційності</w:t>
                      </w:r>
                      <w:proofErr w:type="spellEnd"/>
                      <w:r w:rsidRPr="006800C4">
                        <w:rPr>
                          <w:rFonts w:ascii="Times New Roman" w:hAnsi="Times New Roman" w:cs="Times New Roman"/>
                          <w:sz w:val="24"/>
                          <w:szCs w:val="28"/>
                        </w:rPr>
                        <w:t>;</w:t>
                      </w:r>
                    </w:p>
                    <w:p w:rsidR="00F76603" w:rsidRDefault="00F76603" w:rsidP="008759DB">
                      <w:pPr>
                        <w:pStyle w:val="aa"/>
                        <w:numPr>
                          <w:ilvl w:val="0"/>
                          <w:numId w:val="6"/>
                        </w:numPr>
                        <w:tabs>
                          <w:tab w:val="left" w:pos="426"/>
                        </w:tabs>
                        <w:spacing w:after="0" w:line="240" w:lineRule="auto"/>
                        <w:ind w:left="0" w:firstLine="0"/>
                        <w:jc w:val="both"/>
                        <w:rPr>
                          <w:rFonts w:ascii="Times New Roman" w:hAnsi="Times New Roman" w:cs="Times New Roman"/>
                          <w:sz w:val="24"/>
                          <w:szCs w:val="28"/>
                        </w:rPr>
                      </w:pPr>
                      <w:r>
                        <w:rPr>
                          <w:rFonts w:ascii="Times New Roman" w:hAnsi="Times New Roman" w:cs="Times New Roman"/>
                          <w:sz w:val="24"/>
                          <w:szCs w:val="28"/>
                        </w:rPr>
                        <w:t>с</w:t>
                      </w:r>
                      <w:r w:rsidRPr="006800C4">
                        <w:rPr>
                          <w:rFonts w:ascii="Times New Roman" w:hAnsi="Times New Roman" w:cs="Times New Roman"/>
                          <w:sz w:val="24"/>
                          <w:szCs w:val="28"/>
                        </w:rPr>
                        <w:t>т</w:t>
                      </w:r>
                      <w:r>
                        <w:rPr>
                          <w:rFonts w:ascii="Times New Roman" w:hAnsi="Times New Roman" w:cs="Times New Roman"/>
                          <w:sz w:val="24"/>
                          <w:szCs w:val="28"/>
                        </w:rPr>
                        <w:t>.</w:t>
                      </w:r>
                      <w:r w:rsidRPr="006800C4">
                        <w:rPr>
                          <w:rFonts w:ascii="Times New Roman" w:hAnsi="Times New Roman" w:cs="Times New Roman"/>
                          <w:sz w:val="24"/>
                          <w:szCs w:val="28"/>
                        </w:rPr>
                        <w:t xml:space="preserve"> 7 </w:t>
                      </w:r>
                      <w:proofErr w:type="spellStart"/>
                      <w:r w:rsidRPr="006800C4">
                        <w:rPr>
                          <w:rFonts w:ascii="Times New Roman" w:hAnsi="Times New Roman" w:cs="Times New Roman"/>
                          <w:sz w:val="24"/>
                          <w:szCs w:val="28"/>
                        </w:rPr>
                        <w:t>встановлює</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загальну</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заборону</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втруча</w:t>
                      </w:r>
                      <w:r>
                        <w:rPr>
                          <w:rFonts w:ascii="Times New Roman" w:hAnsi="Times New Roman" w:cs="Times New Roman"/>
                          <w:sz w:val="24"/>
                          <w:szCs w:val="28"/>
                        </w:rPr>
                        <w:t>ння</w:t>
                      </w:r>
                      <w:proofErr w:type="spellEnd"/>
                      <w:r>
                        <w:rPr>
                          <w:rFonts w:ascii="Times New Roman" w:hAnsi="Times New Roman" w:cs="Times New Roman"/>
                          <w:sz w:val="24"/>
                          <w:szCs w:val="28"/>
                        </w:rPr>
                        <w:t xml:space="preserve"> у </w:t>
                      </w:r>
                      <w:proofErr w:type="spellStart"/>
                      <w:r>
                        <w:rPr>
                          <w:rFonts w:ascii="Times New Roman" w:hAnsi="Times New Roman" w:cs="Times New Roman"/>
                          <w:sz w:val="24"/>
                          <w:szCs w:val="28"/>
                        </w:rPr>
                        <w:t>приватне</w:t>
                      </w:r>
                      <w:proofErr w:type="spellEnd"/>
                      <w:r>
                        <w:rPr>
                          <w:rFonts w:ascii="Times New Roman" w:hAnsi="Times New Roman" w:cs="Times New Roman"/>
                          <w:sz w:val="24"/>
                          <w:szCs w:val="28"/>
                        </w:rPr>
                        <w:t xml:space="preserve"> і </w:t>
                      </w:r>
                      <w:proofErr w:type="spellStart"/>
                      <w:r>
                        <w:rPr>
                          <w:rFonts w:ascii="Times New Roman" w:hAnsi="Times New Roman" w:cs="Times New Roman"/>
                          <w:sz w:val="24"/>
                          <w:szCs w:val="28"/>
                        </w:rPr>
                        <w:t>сімейне</w:t>
                      </w:r>
                      <w:proofErr w:type="spellEnd"/>
                      <w:r>
                        <w:rPr>
                          <w:rFonts w:ascii="Times New Roman" w:hAnsi="Times New Roman" w:cs="Times New Roman"/>
                          <w:sz w:val="24"/>
                          <w:szCs w:val="28"/>
                          <w:lang w:val="uk-UA"/>
                        </w:rPr>
                        <w:t xml:space="preserve"> </w:t>
                      </w:r>
                      <w:proofErr w:type="spellStart"/>
                      <w:r>
                        <w:rPr>
                          <w:rFonts w:ascii="Times New Roman" w:hAnsi="Times New Roman" w:cs="Times New Roman"/>
                          <w:sz w:val="24"/>
                          <w:szCs w:val="28"/>
                        </w:rPr>
                        <w:t>життя</w:t>
                      </w:r>
                      <w:proofErr w:type="spellEnd"/>
                      <w:r>
                        <w:rPr>
                          <w:rFonts w:ascii="Times New Roman" w:hAnsi="Times New Roman" w:cs="Times New Roman"/>
                          <w:sz w:val="24"/>
                          <w:szCs w:val="28"/>
                        </w:rPr>
                        <w:t>;</w:t>
                      </w:r>
                    </w:p>
                    <w:p w:rsidR="00F76603" w:rsidRPr="006800C4" w:rsidRDefault="00F76603" w:rsidP="008759DB">
                      <w:pPr>
                        <w:pStyle w:val="aa"/>
                        <w:numPr>
                          <w:ilvl w:val="0"/>
                          <w:numId w:val="6"/>
                        </w:numPr>
                        <w:tabs>
                          <w:tab w:val="left" w:pos="426"/>
                        </w:tabs>
                        <w:spacing w:after="0" w:line="240" w:lineRule="auto"/>
                        <w:ind w:left="0" w:firstLine="0"/>
                        <w:jc w:val="both"/>
                        <w:rPr>
                          <w:rFonts w:ascii="Times New Roman" w:hAnsi="Times New Roman" w:cs="Times New Roman"/>
                          <w:sz w:val="24"/>
                          <w:szCs w:val="28"/>
                        </w:rPr>
                      </w:pPr>
                      <w:r>
                        <w:rPr>
                          <w:rFonts w:ascii="Times New Roman" w:hAnsi="Times New Roman" w:cs="Times New Roman"/>
                          <w:sz w:val="24"/>
                          <w:szCs w:val="28"/>
                        </w:rPr>
                        <w:t>с</w:t>
                      </w:r>
                      <w:r w:rsidRPr="006800C4">
                        <w:rPr>
                          <w:rFonts w:ascii="Times New Roman" w:hAnsi="Times New Roman" w:cs="Times New Roman"/>
                          <w:sz w:val="24"/>
                          <w:szCs w:val="28"/>
                        </w:rPr>
                        <w:t>т</w:t>
                      </w:r>
                      <w:r>
                        <w:rPr>
                          <w:rFonts w:ascii="Times New Roman" w:hAnsi="Times New Roman" w:cs="Times New Roman"/>
                          <w:sz w:val="24"/>
                          <w:szCs w:val="28"/>
                        </w:rPr>
                        <w:t>.</w:t>
                      </w:r>
                      <w:r w:rsidRPr="006800C4">
                        <w:rPr>
                          <w:rFonts w:ascii="Times New Roman" w:hAnsi="Times New Roman" w:cs="Times New Roman"/>
                          <w:sz w:val="24"/>
                          <w:szCs w:val="28"/>
                        </w:rPr>
                        <w:t xml:space="preserve"> 12 та 13 </w:t>
                      </w:r>
                      <w:proofErr w:type="spellStart"/>
                      <w:r w:rsidRPr="006800C4">
                        <w:rPr>
                          <w:rFonts w:ascii="Times New Roman" w:hAnsi="Times New Roman" w:cs="Times New Roman"/>
                          <w:sz w:val="24"/>
                          <w:szCs w:val="28"/>
                        </w:rPr>
                        <w:t>подібно</w:t>
                      </w:r>
                      <w:proofErr w:type="spellEnd"/>
                      <w:r w:rsidRPr="006800C4">
                        <w:rPr>
                          <w:rFonts w:ascii="Times New Roman" w:hAnsi="Times New Roman" w:cs="Times New Roman"/>
                          <w:sz w:val="24"/>
                          <w:szCs w:val="28"/>
                        </w:rPr>
                        <w:t xml:space="preserve"> до </w:t>
                      </w:r>
                      <w:proofErr w:type="spellStart"/>
                      <w:r w:rsidRPr="006800C4">
                        <w:rPr>
                          <w:rFonts w:ascii="Times New Roman" w:hAnsi="Times New Roman" w:cs="Times New Roman"/>
                          <w:sz w:val="24"/>
                          <w:szCs w:val="28"/>
                        </w:rPr>
                        <w:t>положень</w:t>
                      </w:r>
                      <w:proofErr w:type="spellEnd"/>
                      <w:r w:rsidRPr="006800C4">
                        <w:rPr>
                          <w:rFonts w:ascii="Times New Roman" w:hAnsi="Times New Roman" w:cs="Times New Roman"/>
                          <w:sz w:val="24"/>
                          <w:szCs w:val="28"/>
                        </w:rPr>
                        <w:t xml:space="preserve"> статей 21 і 22 </w:t>
                      </w:r>
                      <w:proofErr w:type="spellStart"/>
                      <w:r w:rsidRPr="006800C4">
                        <w:rPr>
                          <w:rFonts w:ascii="Times New Roman" w:hAnsi="Times New Roman" w:cs="Times New Roman"/>
                          <w:sz w:val="24"/>
                          <w:szCs w:val="28"/>
                        </w:rPr>
                        <w:t>Конституції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Словаччини</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визначають</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гарантії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від</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неправомірного</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проникнення</w:t>
                      </w:r>
                      <w:proofErr w:type="spellEnd"/>
                      <w:r w:rsidRPr="006800C4">
                        <w:rPr>
                          <w:rFonts w:ascii="Times New Roman" w:hAnsi="Times New Roman" w:cs="Times New Roman"/>
                          <w:sz w:val="24"/>
                          <w:szCs w:val="28"/>
                        </w:rPr>
                        <w:t xml:space="preserve"> у </w:t>
                      </w:r>
                      <w:proofErr w:type="spellStart"/>
                      <w:r w:rsidRPr="006800C4">
                        <w:rPr>
                          <w:rFonts w:ascii="Times New Roman" w:hAnsi="Times New Roman" w:cs="Times New Roman"/>
                          <w:sz w:val="24"/>
                          <w:szCs w:val="28"/>
                        </w:rPr>
                        <w:t>житло</w:t>
                      </w:r>
                      <w:proofErr w:type="spellEnd"/>
                      <w:r w:rsidRPr="006800C4">
                        <w:rPr>
                          <w:rFonts w:ascii="Times New Roman" w:hAnsi="Times New Roman" w:cs="Times New Roman"/>
                          <w:sz w:val="24"/>
                          <w:szCs w:val="28"/>
                        </w:rPr>
                        <w:t xml:space="preserve"> та </w:t>
                      </w:r>
                      <w:proofErr w:type="spellStart"/>
                      <w:proofErr w:type="gramStart"/>
                      <w:r w:rsidRPr="006800C4">
                        <w:rPr>
                          <w:rFonts w:ascii="Times New Roman" w:hAnsi="Times New Roman" w:cs="Times New Roman"/>
                          <w:sz w:val="24"/>
                          <w:szCs w:val="28"/>
                        </w:rPr>
                        <w:t>та</w:t>
                      </w:r>
                      <w:proofErr w:type="gramEnd"/>
                      <w:r w:rsidRPr="006800C4">
                        <w:rPr>
                          <w:rFonts w:ascii="Times New Roman" w:hAnsi="Times New Roman" w:cs="Times New Roman"/>
                          <w:sz w:val="24"/>
                          <w:szCs w:val="28"/>
                        </w:rPr>
                        <w:t>ємницю</w:t>
                      </w:r>
                      <w:proofErr w:type="spellEnd"/>
                      <w:r w:rsidRPr="006800C4">
                        <w:rPr>
                          <w:rFonts w:ascii="Times New Roman" w:hAnsi="Times New Roman" w:cs="Times New Roman"/>
                          <w:sz w:val="24"/>
                          <w:szCs w:val="28"/>
                        </w:rPr>
                        <w:t xml:space="preserve"> переписки </w:t>
                      </w:r>
                      <w:proofErr w:type="spellStart"/>
                      <w:r w:rsidRPr="006800C4">
                        <w:rPr>
                          <w:rFonts w:ascii="Times New Roman" w:hAnsi="Times New Roman" w:cs="Times New Roman"/>
                          <w:sz w:val="24"/>
                          <w:szCs w:val="28"/>
                        </w:rPr>
                        <w:t>чи</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іншої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кореспонденції</w:t>
                      </w:r>
                      <w:proofErr w:type="spellEnd"/>
                      <w:r>
                        <w:rPr>
                          <w:rFonts w:ascii="Times New Roman" w:hAnsi="Times New Roman" w:cs="Times New Roman"/>
                          <w:sz w:val="24"/>
                          <w:szCs w:val="28"/>
                          <w:lang w:val="uk-UA"/>
                        </w:rPr>
                        <w:t xml:space="preserve"> </w:t>
                      </w:r>
                      <w:proofErr w:type="spellStart"/>
                      <w:r w:rsidRPr="006800C4">
                        <w:rPr>
                          <w:rFonts w:ascii="Times New Roman" w:hAnsi="Times New Roman" w:cs="Times New Roman"/>
                          <w:sz w:val="24"/>
                          <w:szCs w:val="28"/>
                        </w:rPr>
                        <w:t>індивіда</w:t>
                      </w:r>
                      <w:proofErr w:type="spellEnd"/>
                      <w:r w:rsidRPr="006800C4">
                        <w:rPr>
                          <w:rFonts w:ascii="Times New Roman" w:hAnsi="Times New Roman" w:cs="Times New Roman"/>
                          <w:sz w:val="24"/>
                          <w:szCs w:val="28"/>
                        </w:rPr>
                        <w:t>.</w:t>
                      </w:r>
                    </w:p>
                  </w:txbxContent>
                </v:textbox>
              </v:rect>
            </v:group>
            <v:shapetype id="_x0000_t32" coordsize="21600,21600" o:spt="32" o:oned="t" path="m,l21600,21600e" filled="f">
              <v:path arrowok="t" fillok="f" o:connecttype="none"/>
              <o:lock v:ext="edit" shapetype="t"/>
            </v:shapetype>
            <v:shape id="AutoShape 300" o:spid="_x0000_s1055" type="#_x0000_t32" style="position:absolute;left:7560;top:6763;width:0;height:7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Vn9cMAAADcAAAADwAAAGRycy9kb3ducmV2LnhtbERP22rCQBB9L/gPywi+1Y2FSEmzCUUs&#10;FkRLY/M+ZCcXmp0N2a2mfn1XEPo2h3OdNJ9ML840us6ygtUyAkFcWd1xo+Dr9Pb4DMJ5ZI29ZVLw&#10;Sw7ybPaQYqLthT/pXPhGhBB2CSpovR8SKV3VkkG3tANx4Go7GvQBjo3UI15CuOnlUxStpcGOQ0OL&#10;A21aqr6LH6PgetjR6YD19WNblMd9vFvFx7JUajGfXl9AeJr8v/juftdh/jqG2zPhAp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1Z/XDAAAA3AAAAA8AAAAAAAAAAAAA&#10;AAAAoQIAAGRycy9kb3ducmV2LnhtbFBLBQYAAAAABAAEAPkAAACRAwAAAAA=&#10;">
              <v:stroke startarrow="block" endarrow="block"/>
            </v:shape>
            <v:shape id="AutoShape 301" o:spid="_x0000_s1056" style="position:absolute;left:5540;top:6573;width:1360;height:108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oocMA&#10;AADcAAAADwAAAGRycy9kb3ducmV2LnhtbERP32vCMBB+F/wfwgl7kZlMobhqFDcY7EVGteAeb83Z&#10;FJtLaTLt/vtlMPDtPr6ft94OrhVX6kPjWcPTTIEgrrxpuNZQHt8elyBCRDbYeiYNPxRguxmP1pgb&#10;f+OCrodYixTCIUcNNsYulzJUlhyGme+IE3f2vcOYYF9L0+MthbtWzpXKpMOGU4PFjl4tVZfDt9Mw&#10;LUoMZl+c6sXLx/zr+VNldlBaP0yG3QpEpCHexf/ud5PmZxn8PZMu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yoocMAAADcAAAADwAAAAAAAAAAAAAAAACYAgAAZHJzL2Rv&#10;d25yZXYueG1sUEsFBgAAAAAEAAQA9QAAAIgDAAAAAA==&#10;" adj="0,,0" path="m10800,l8386,6320r1525,l9911,9911r-3591,l6320,8386,,10800r6320,2414l6320,11689r3591,l9911,15280r-1525,l10800,21600r2414,-6320l11689,15280r,-3591l15280,11689r,1525l21600,10800,15280,8386r,1525l11689,9911r,-3591l13214,6320,10800,xe">
              <v:stroke joinstyle="miter"/>
              <v:formulas/>
              <v:path o:connecttype="custom" o:connectlocs="1360,540;680,1080;0,540;680,0" o:connectangles="0,90,180,270" textboxrect="2335,9920,19265,11680"/>
            </v:shape>
            <v:shape id="AutoShape 302" o:spid="_x0000_s1057" style="position:absolute;left:5950;top:11702;width:620;height:74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wzMAA&#10;AADcAAAADwAAAGRycy9kb3ducmV2LnhtbERPTWvCQBC9C/0PyxR6kbqxh7SNrlIKQm9iqj0P2Uk2&#10;mJ0J2TWm/94VCr3N433Oejv5To00hFbYwHKRgSKuxLbcGDh+757fQIWIbLETJgO/FGC7eZitsbBy&#10;5QONZWxUCuFQoAEXY19oHSpHHsNCeuLE1TJ4jAkOjbYDXlO47/RLluXaY8upwWFPn46qc3nxBvZ1&#10;me9OfnSlSDzJzzsddT035ulx+liBijTFf/Gf+8um+fkr3J9JF+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wzMAAAADcAAAADwAAAAAAAAAAAAAAAACYAgAAZHJzL2Rvd25y&#10;ZXYueG1sUEsFBgAAAAAEAAQA9QAAAIUDAAAAAA==&#10;" adj="0,,0" path="m18290,10800v,-4137,-3354,-7490,-7490,-7490c7302,3309,4270,5730,3496,9140l268,8407c1385,3489,5757,-1,10800,v5964,,10799,4835,10800,10799l21600,10800r2700,l19945,15155,15590,10800r2700,xe">
              <v:stroke joinstyle="miter"/>
              <v:formulas/>
              <v:path o:connecttype="custom" o:connectlocs="345,2;54,301;334,115;698,370;572,519;447,370" o:connectangles="0,0,0,0,0,0" textboxrect="3170,3152,18430,18448"/>
            </v:shape>
          </v:group>
        </w:pict>
      </w:r>
    </w:p>
    <w:p w:rsidR="008C4BD8" w:rsidRPr="00374F7E" w:rsidRDefault="008759DB" w:rsidP="008759DB">
      <w:pPr>
        <w:spacing w:after="0" w:line="360" w:lineRule="auto"/>
        <w:jc w:val="center"/>
        <w:rPr>
          <w:rFonts w:ascii="Times New Roman" w:hAnsi="Times New Roman" w:cs="Times New Roman"/>
          <w:b/>
          <w:sz w:val="28"/>
          <w:szCs w:val="28"/>
          <w:lang w:val="uk-UA"/>
        </w:rPr>
      </w:pPr>
      <w:r w:rsidRPr="00374F7E">
        <w:rPr>
          <w:rFonts w:ascii="Times New Roman" w:hAnsi="Times New Roman" w:cs="Times New Roman"/>
          <w:sz w:val="28"/>
          <w:szCs w:val="28"/>
          <w:lang w:val="uk-UA"/>
        </w:rPr>
        <w:br w:type="page"/>
      </w:r>
      <w:r w:rsidR="00BE1B46" w:rsidRPr="00374F7E">
        <w:rPr>
          <w:rFonts w:ascii="Times New Roman" w:hAnsi="Times New Roman" w:cs="Times New Roman"/>
          <w:b/>
          <w:sz w:val="28"/>
          <w:szCs w:val="28"/>
          <w:lang w:val="uk-UA"/>
        </w:rPr>
        <w:lastRenderedPageBreak/>
        <w:t>Погляди науковців</w:t>
      </w:r>
      <w:r w:rsidR="00DE1194" w:rsidRPr="00374F7E">
        <w:rPr>
          <w:rFonts w:ascii="Times New Roman" w:hAnsi="Times New Roman" w:cs="Times New Roman"/>
          <w:b/>
          <w:sz w:val="28"/>
          <w:szCs w:val="28"/>
          <w:lang w:val="uk-UA"/>
        </w:rPr>
        <w:t xml:space="preserve"> на </w:t>
      </w:r>
      <w:r w:rsidR="00560FF7" w:rsidRPr="00374F7E">
        <w:rPr>
          <w:rFonts w:ascii="Times New Roman" w:hAnsi="Times New Roman" w:cs="Times New Roman"/>
          <w:b/>
          <w:sz w:val="28"/>
          <w:szCs w:val="28"/>
          <w:lang w:val="uk-UA"/>
        </w:rPr>
        <w:t>гарантії</w:t>
      </w:r>
      <w:r w:rsidR="008C4BD8" w:rsidRPr="00374F7E">
        <w:rPr>
          <w:rFonts w:ascii="Times New Roman" w:hAnsi="Times New Roman" w:cs="Times New Roman"/>
          <w:b/>
          <w:sz w:val="28"/>
          <w:szCs w:val="28"/>
          <w:lang w:val="uk-UA"/>
        </w:rPr>
        <w:t xml:space="preserve"> права </w:t>
      </w:r>
    </w:p>
    <w:p w:rsidR="00DE1194" w:rsidRPr="00374F7E" w:rsidRDefault="008C4BD8" w:rsidP="00DE1194">
      <w:pPr>
        <w:spacing w:after="0" w:line="360" w:lineRule="auto"/>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 xml:space="preserve">на недоторканність житла </w:t>
      </w:r>
      <w:r w:rsidR="00DE1194" w:rsidRPr="00374F7E">
        <w:rPr>
          <w:rFonts w:ascii="Times New Roman" w:hAnsi="Times New Roman" w:cs="Times New Roman"/>
          <w:b/>
          <w:sz w:val="28"/>
          <w:szCs w:val="28"/>
          <w:lang w:val="uk-UA"/>
        </w:rPr>
        <w:t>чи інш</w:t>
      </w:r>
      <w:r w:rsidRPr="00374F7E">
        <w:rPr>
          <w:rFonts w:ascii="Times New Roman" w:hAnsi="Times New Roman" w:cs="Times New Roman"/>
          <w:b/>
          <w:sz w:val="28"/>
          <w:szCs w:val="28"/>
          <w:lang w:val="uk-UA"/>
        </w:rPr>
        <w:t>ого</w:t>
      </w:r>
      <w:r w:rsidR="00DE1194" w:rsidRPr="00374F7E">
        <w:rPr>
          <w:rFonts w:ascii="Times New Roman" w:hAnsi="Times New Roman" w:cs="Times New Roman"/>
          <w:b/>
          <w:sz w:val="28"/>
          <w:szCs w:val="28"/>
          <w:lang w:val="uk-UA"/>
        </w:rPr>
        <w:t xml:space="preserve"> володіння особи</w:t>
      </w:r>
    </w:p>
    <w:p w:rsidR="00B53218" w:rsidRPr="00374F7E" w:rsidRDefault="00B53218" w:rsidP="00DE1194">
      <w:pPr>
        <w:spacing w:after="0" w:line="360" w:lineRule="auto"/>
        <w:jc w:val="center"/>
        <w:rPr>
          <w:rFonts w:ascii="Times New Roman" w:hAnsi="Times New Roman" w:cs="Times New Roman"/>
          <w:b/>
          <w:sz w:val="28"/>
          <w:szCs w:val="28"/>
          <w:lang w:val="uk-UA"/>
        </w:rPr>
      </w:pPr>
    </w:p>
    <w:tbl>
      <w:tblPr>
        <w:tblStyle w:val="12"/>
        <w:tblW w:w="9606" w:type="dxa"/>
        <w:tblLook w:val="04A0" w:firstRow="1" w:lastRow="0" w:firstColumn="1" w:lastColumn="0" w:noHBand="0" w:noVBand="1"/>
      </w:tblPr>
      <w:tblGrid>
        <w:gridCol w:w="4219"/>
        <w:gridCol w:w="5387"/>
      </w:tblGrid>
      <w:tr w:rsidR="00DE1194" w:rsidRPr="00374F7E" w:rsidTr="00053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372D" w:rsidRPr="00374F7E" w:rsidRDefault="0005372D" w:rsidP="0005372D">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Р. </w:t>
            </w:r>
            <w:proofErr w:type="spellStart"/>
            <w:r w:rsidRPr="00374F7E">
              <w:rPr>
                <w:rFonts w:ascii="Times New Roman" w:hAnsi="Times New Roman" w:cs="Times New Roman"/>
                <w:sz w:val="28"/>
                <w:szCs w:val="28"/>
                <w:lang w:val="uk-UA"/>
              </w:rPr>
              <w:t>Благута</w:t>
            </w:r>
            <w:proofErr w:type="spellEnd"/>
            <w:r w:rsidRPr="00374F7E">
              <w:rPr>
                <w:rFonts w:ascii="Times New Roman" w:hAnsi="Times New Roman" w:cs="Times New Roman"/>
                <w:sz w:val="28"/>
                <w:szCs w:val="28"/>
                <w:lang w:val="uk-UA"/>
              </w:rPr>
              <w:t xml:space="preserve">, Ю. </w:t>
            </w:r>
            <w:proofErr w:type="spellStart"/>
            <w:r w:rsidRPr="00374F7E">
              <w:rPr>
                <w:rFonts w:ascii="Times New Roman" w:hAnsi="Times New Roman" w:cs="Times New Roman"/>
                <w:sz w:val="28"/>
                <w:szCs w:val="28"/>
                <w:lang w:val="uk-UA"/>
              </w:rPr>
              <w:t>Гуцуляк</w:t>
            </w:r>
            <w:proofErr w:type="spellEnd"/>
          </w:p>
          <w:p w:rsidR="0005372D" w:rsidRPr="00374F7E" w:rsidRDefault="0005372D" w:rsidP="0005372D">
            <w:pPr>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 xml:space="preserve">Кримінальне процесуальне право України: </w:t>
            </w:r>
            <w:proofErr w:type="spellStart"/>
            <w:r w:rsidRPr="00374F7E">
              <w:rPr>
                <w:rFonts w:ascii="Times New Roman" w:hAnsi="Times New Roman" w:cs="Times New Roman"/>
                <w:b w:val="0"/>
                <w:sz w:val="28"/>
                <w:szCs w:val="28"/>
                <w:lang w:val="uk-UA"/>
              </w:rPr>
              <w:t>навч</w:t>
            </w:r>
            <w:proofErr w:type="spellEnd"/>
            <w:r w:rsidRPr="00374F7E">
              <w:rPr>
                <w:rFonts w:ascii="Times New Roman" w:hAnsi="Times New Roman" w:cs="Times New Roman"/>
                <w:b w:val="0"/>
                <w:sz w:val="28"/>
                <w:szCs w:val="28"/>
                <w:lang w:val="uk-UA"/>
              </w:rPr>
              <w:t>. Посібник.</w:t>
            </w:r>
          </w:p>
          <w:p w:rsidR="00BE1B46" w:rsidRPr="00374F7E" w:rsidRDefault="0005372D" w:rsidP="00E42A14">
            <w:pPr>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2017.</w:t>
            </w:r>
            <w:r w:rsidR="00D57E9C">
              <w:rPr>
                <w:rFonts w:ascii="Times New Roman" w:hAnsi="Times New Roman" w:cs="Times New Roman"/>
                <w:b w:val="0"/>
                <w:sz w:val="28"/>
                <w:lang w:val="uk-UA"/>
              </w:rPr>
              <w:t xml:space="preserve"> </w:t>
            </w:r>
          </w:p>
        </w:tc>
        <w:tc>
          <w:tcPr>
            <w:tcW w:w="5387" w:type="dxa"/>
          </w:tcPr>
          <w:p w:rsidR="0005372D" w:rsidRPr="00374F7E" w:rsidRDefault="0005372D" w:rsidP="00DE1194">
            <w:pPr>
              <w:autoSpaceDE w:val="0"/>
              <w:autoSpaceDN w:val="0"/>
              <w:adjustRightInd w:val="0"/>
              <w:ind w:firstLine="7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 xml:space="preserve">Отримання згоди «власника» на проведення процесуальної дії в житлі, в ситуації коли той не може надавати такої згоди – повинно тягнути наслідком визнання результатів незаконними. А </w:t>
            </w:r>
            <w:r w:rsidR="008C4BD8" w:rsidRPr="00374F7E">
              <w:rPr>
                <w:rFonts w:ascii="Times New Roman" w:hAnsi="Times New Roman" w:cs="Times New Roman"/>
                <w:b w:val="0"/>
                <w:sz w:val="28"/>
                <w:szCs w:val="28"/>
                <w:lang w:val="uk-UA"/>
              </w:rPr>
              <w:t>порушення недоторканності</w:t>
            </w:r>
            <w:r w:rsidRPr="00374F7E">
              <w:rPr>
                <w:rFonts w:ascii="Times New Roman" w:hAnsi="Times New Roman" w:cs="Times New Roman"/>
                <w:b w:val="0"/>
                <w:sz w:val="28"/>
                <w:szCs w:val="28"/>
                <w:lang w:val="uk-UA"/>
              </w:rPr>
              <w:t xml:space="preserve"> іншого володіння особи не може включати тих об’єктів, які не є власністю особи</w:t>
            </w:r>
            <w:r w:rsidR="008C4BD8" w:rsidRPr="00374F7E">
              <w:rPr>
                <w:rFonts w:ascii="Times New Roman" w:hAnsi="Times New Roman" w:cs="Times New Roman"/>
                <w:b w:val="0"/>
                <w:sz w:val="28"/>
                <w:szCs w:val="28"/>
                <w:lang w:val="uk-UA"/>
              </w:rPr>
              <w:t>,</w:t>
            </w:r>
            <w:r w:rsidRPr="00374F7E">
              <w:rPr>
                <w:rFonts w:ascii="Times New Roman" w:hAnsi="Times New Roman" w:cs="Times New Roman"/>
                <w:b w:val="0"/>
                <w:sz w:val="28"/>
                <w:szCs w:val="28"/>
                <w:lang w:val="uk-UA"/>
              </w:rPr>
              <w:t xml:space="preserve"> в якої проводиться така процесуальна дія.</w:t>
            </w:r>
          </w:p>
          <w:p w:rsidR="00DE1194" w:rsidRPr="00374F7E" w:rsidRDefault="00DE1194" w:rsidP="00A76BC9">
            <w:pPr>
              <w:autoSpaceDE w:val="0"/>
              <w:autoSpaceDN w:val="0"/>
              <w:adjustRightInd w:val="0"/>
              <w:ind w:firstLine="742"/>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8"/>
                <w:szCs w:val="28"/>
                <w:lang w:val="uk-UA"/>
              </w:rPr>
            </w:pPr>
          </w:p>
        </w:tc>
      </w:tr>
      <w:tr w:rsidR="0005372D" w:rsidRPr="00F76603" w:rsidTr="0005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372D" w:rsidRPr="00374F7E" w:rsidRDefault="0005372D" w:rsidP="0005372D">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В. </w:t>
            </w:r>
            <w:proofErr w:type="spellStart"/>
            <w:r w:rsidRPr="00374F7E">
              <w:rPr>
                <w:rFonts w:ascii="Times New Roman" w:hAnsi="Times New Roman" w:cs="Times New Roman"/>
                <w:sz w:val="28"/>
                <w:szCs w:val="28"/>
                <w:lang w:val="uk-UA"/>
              </w:rPr>
              <w:t>Уваров</w:t>
            </w:r>
            <w:proofErr w:type="spellEnd"/>
          </w:p>
          <w:p w:rsidR="0005372D" w:rsidRPr="00374F7E" w:rsidRDefault="0005372D" w:rsidP="00E42A14">
            <w:pPr>
              <w:jc w:val="center"/>
              <w:rPr>
                <w:rFonts w:ascii="Times New Roman" w:hAnsi="Times New Roman" w:cs="Times New Roman"/>
                <w:sz w:val="28"/>
                <w:szCs w:val="28"/>
                <w:lang w:val="uk-UA"/>
              </w:rPr>
            </w:pPr>
            <w:r w:rsidRPr="00374F7E">
              <w:rPr>
                <w:rFonts w:ascii="Times New Roman" w:hAnsi="Times New Roman" w:cs="Times New Roman"/>
                <w:b w:val="0"/>
                <w:sz w:val="28"/>
                <w:szCs w:val="28"/>
                <w:lang w:val="uk-UA"/>
              </w:rPr>
              <w:t>Проблеми негласних слідчих (розшукових) дій. 2016.</w:t>
            </w:r>
            <w:r w:rsidR="00E42A14" w:rsidRPr="00374F7E">
              <w:rPr>
                <w:rFonts w:ascii="Times New Roman" w:hAnsi="Times New Roman" w:cs="Times New Roman"/>
                <w:b w:val="0"/>
                <w:sz w:val="28"/>
                <w:lang w:val="uk-UA"/>
              </w:rPr>
              <w:t xml:space="preserve"> </w:t>
            </w:r>
          </w:p>
        </w:tc>
        <w:tc>
          <w:tcPr>
            <w:tcW w:w="5387" w:type="dxa"/>
          </w:tcPr>
          <w:p w:rsidR="0005372D" w:rsidRPr="00374F7E" w:rsidRDefault="008E34DB" w:rsidP="0005372D">
            <w:pPr>
              <w:autoSpaceDE w:val="0"/>
              <w:autoSpaceDN w:val="0"/>
              <w:adjustRightInd w:val="0"/>
              <w:ind w:firstLine="7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Порушення права на недоторканність житла </w:t>
            </w:r>
            <w:r w:rsidR="0005372D" w:rsidRPr="00374F7E">
              <w:rPr>
                <w:rFonts w:ascii="Times New Roman" w:hAnsi="Times New Roman" w:cs="Times New Roman"/>
                <w:sz w:val="28"/>
                <w:szCs w:val="28"/>
                <w:lang w:val="uk-UA"/>
              </w:rPr>
              <w:t>чи інш</w:t>
            </w:r>
            <w:r w:rsidRPr="00374F7E">
              <w:rPr>
                <w:rFonts w:ascii="Times New Roman" w:hAnsi="Times New Roman" w:cs="Times New Roman"/>
                <w:sz w:val="28"/>
                <w:szCs w:val="28"/>
                <w:lang w:val="uk-UA"/>
              </w:rPr>
              <w:t xml:space="preserve">ого </w:t>
            </w:r>
            <w:r w:rsidR="0005372D" w:rsidRPr="00374F7E">
              <w:rPr>
                <w:rFonts w:ascii="Times New Roman" w:hAnsi="Times New Roman" w:cs="Times New Roman"/>
                <w:sz w:val="28"/>
                <w:szCs w:val="28"/>
                <w:lang w:val="uk-UA"/>
              </w:rPr>
              <w:t xml:space="preserve">володіння особи суперечить Конституції України (ст. 30). Безпосередньо </w:t>
            </w:r>
            <w:r w:rsidRPr="00374F7E">
              <w:rPr>
                <w:rFonts w:ascii="Times New Roman" w:hAnsi="Times New Roman" w:cs="Times New Roman"/>
                <w:sz w:val="28"/>
                <w:szCs w:val="28"/>
                <w:lang w:val="uk-UA"/>
              </w:rPr>
              <w:t>проникненню до житла</w:t>
            </w:r>
            <w:r w:rsidR="0005372D" w:rsidRPr="00374F7E">
              <w:rPr>
                <w:rFonts w:ascii="Times New Roman" w:hAnsi="Times New Roman" w:cs="Times New Roman"/>
                <w:sz w:val="28"/>
                <w:szCs w:val="28"/>
                <w:lang w:val="uk-UA"/>
              </w:rPr>
              <w:t xml:space="preserve"> може передувати такий оперативний захід, як негласне проникнення оперативного працівника в приміщення, яке проводиться за рішенням суду, прийнятим за поданням керівника відповідного оперативного підрозділу або його заступника. Про отримання такого дозволу суду або про відмову в ньому зазначені особи повідомляють прокурора протягом доби.</w:t>
            </w:r>
          </w:p>
          <w:p w:rsidR="0005372D" w:rsidRPr="00374F7E" w:rsidRDefault="0005372D" w:rsidP="0005372D">
            <w:pPr>
              <w:autoSpaceDE w:val="0"/>
              <w:autoSpaceDN w:val="0"/>
              <w:adjustRightInd w:val="0"/>
              <w:ind w:firstLine="7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Застосування цих заходів проводиться виключно з метою запобігти злочинові чи з’ясувати істину під час розслідування кримінальної справи, якщо іншим способом отримати інформацію неможливо.</w:t>
            </w:r>
          </w:p>
        </w:tc>
      </w:tr>
      <w:tr w:rsidR="0005372D" w:rsidRPr="00F76603" w:rsidTr="0005372D">
        <w:tc>
          <w:tcPr>
            <w:cnfStyle w:val="001000000000" w:firstRow="0" w:lastRow="0" w:firstColumn="1" w:lastColumn="0" w:oddVBand="0" w:evenVBand="0" w:oddHBand="0" w:evenHBand="0" w:firstRowFirstColumn="0" w:firstRowLastColumn="0" w:lastRowFirstColumn="0" w:lastRowLastColumn="0"/>
            <w:tcW w:w="4219" w:type="dxa"/>
          </w:tcPr>
          <w:p w:rsidR="0005372D" w:rsidRPr="00374F7E" w:rsidRDefault="0005372D" w:rsidP="0005372D">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М. Корнієнко</w:t>
            </w:r>
          </w:p>
          <w:p w:rsidR="0005372D" w:rsidRPr="00374F7E" w:rsidRDefault="0005372D" w:rsidP="00E42A14">
            <w:pPr>
              <w:autoSpaceDE w:val="0"/>
              <w:autoSpaceDN w:val="0"/>
              <w:adjustRightInd w:val="0"/>
              <w:jc w:val="both"/>
              <w:rPr>
                <w:rFonts w:ascii="Times New Roman" w:hAnsi="Times New Roman" w:cs="Times New Roman"/>
                <w:sz w:val="28"/>
                <w:szCs w:val="28"/>
                <w:lang w:val="uk-UA"/>
              </w:rPr>
            </w:pPr>
            <w:r w:rsidRPr="00374F7E">
              <w:rPr>
                <w:rFonts w:ascii="Times New Roman" w:hAnsi="Times New Roman" w:cs="Times New Roman"/>
                <w:b w:val="0"/>
                <w:sz w:val="28"/>
                <w:szCs w:val="28"/>
                <w:lang w:val="uk-UA"/>
              </w:rPr>
              <w:t>Доктринальні проблеми інституту негласних слідчих (розшукових) дій. 2015.</w:t>
            </w:r>
            <w:r w:rsidR="00D57E9C">
              <w:rPr>
                <w:rFonts w:ascii="Times New Roman" w:hAnsi="Times New Roman" w:cs="Times New Roman"/>
                <w:b w:val="0"/>
                <w:sz w:val="28"/>
                <w:lang w:val="uk-UA"/>
              </w:rPr>
              <w:t xml:space="preserve"> </w:t>
            </w:r>
          </w:p>
        </w:tc>
        <w:tc>
          <w:tcPr>
            <w:tcW w:w="5387" w:type="dxa"/>
          </w:tcPr>
          <w:p w:rsidR="0005372D" w:rsidRPr="00374F7E" w:rsidRDefault="0005372D" w:rsidP="0005372D">
            <w:pPr>
              <w:autoSpaceDE w:val="0"/>
              <w:autoSpaceDN w:val="0"/>
              <w:adjustRightInd w:val="0"/>
              <w:ind w:firstLine="7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Всупереч ст. 22 КУ, «обстеження публічно недоступних місць, житла чи іншого</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володіння особи» (ст. 267 КПК України), здійснюване, як визначено в законі,«шляхом таємного проникнення в них, у тому числі з використанням</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технічних засобів» було віднесено до негласних слідчих дій. </w:t>
            </w:r>
          </w:p>
          <w:p w:rsidR="0005372D" w:rsidRPr="00374F7E" w:rsidRDefault="0005372D" w:rsidP="0005372D">
            <w:pPr>
              <w:autoSpaceDE w:val="0"/>
              <w:autoSpaceDN w:val="0"/>
              <w:adjustRightInd w:val="0"/>
              <w:ind w:firstLine="7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Це питання вирішується на засадах пропорційності і конкуруючими</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цінностями при вирішенні балансу, з </w:t>
            </w:r>
            <w:r w:rsidRPr="00374F7E">
              <w:rPr>
                <w:rFonts w:ascii="Times New Roman" w:hAnsi="Times New Roman" w:cs="Times New Roman"/>
                <w:sz w:val="28"/>
                <w:szCs w:val="28"/>
                <w:lang w:val="uk-UA"/>
              </w:rPr>
              <w:lastRenderedPageBreak/>
              <w:t>одного боку, є право на</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недоторканність житла та іншого володіння особи, з іншого – національна</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безпека, права і свободи інших людей, попередження скоєння тяжких і</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особливо тяжких злочинів.</w:t>
            </w:r>
          </w:p>
        </w:tc>
      </w:tr>
      <w:tr w:rsidR="0005372D" w:rsidRPr="00F76603" w:rsidTr="0005372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4219" w:type="dxa"/>
          </w:tcPr>
          <w:p w:rsidR="0005372D" w:rsidRPr="00374F7E" w:rsidRDefault="0005372D" w:rsidP="0005372D">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 xml:space="preserve">В. Глушков, О. </w:t>
            </w:r>
            <w:proofErr w:type="spellStart"/>
            <w:r w:rsidRPr="00374F7E">
              <w:rPr>
                <w:rFonts w:ascii="Times New Roman" w:hAnsi="Times New Roman" w:cs="Times New Roman"/>
                <w:sz w:val="28"/>
                <w:szCs w:val="28"/>
                <w:lang w:val="uk-UA"/>
              </w:rPr>
              <w:t>Білічак</w:t>
            </w:r>
            <w:proofErr w:type="spellEnd"/>
          </w:p>
          <w:p w:rsidR="0005372D" w:rsidRPr="00374F7E" w:rsidRDefault="0005372D" w:rsidP="00B85EEE">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Гарантії дотримання конституційних прав особи у провадженні негласних слідчих (розшукових) дій. 2013.</w:t>
            </w:r>
            <w:r w:rsidR="00D57E9C">
              <w:rPr>
                <w:rFonts w:ascii="Times New Roman" w:hAnsi="Times New Roman" w:cs="Times New Roman"/>
                <w:b w:val="0"/>
                <w:sz w:val="28"/>
                <w:lang w:val="uk-UA"/>
              </w:rPr>
              <w:t xml:space="preserve"> </w:t>
            </w:r>
          </w:p>
        </w:tc>
        <w:tc>
          <w:tcPr>
            <w:tcW w:w="5387" w:type="dxa"/>
          </w:tcPr>
          <w:p w:rsidR="0005372D" w:rsidRPr="00374F7E" w:rsidRDefault="008E34DB" w:rsidP="0005372D">
            <w:pPr>
              <w:autoSpaceDE w:val="0"/>
              <w:autoSpaceDN w:val="0"/>
              <w:adjustRightInd w:val="0"/>
              <w:ind w:firstLine="7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Автори н</w:t>
            </w:r>
            <w:r w:rsidR="0005372D" w:rsidRPr="00374F7E">
              <w:rPr>
                <w:rFonts w:ascii="Times New Roman" w:hAnsi="Times New Roman" w:cs="Times New Roman"/>
                <w:sz w:val="28"/>
                <w:szCs w:val="28"/>
                <w:lang w:val="uk-UA"/>
              </w:rPr>
              <w:t>аголошують на зв’язку між оперативно-розшуковими заходами та негласними слідчими діями,визначеними КПК України, і перші, і другі проводяться в межах</w:t>
            </w:r>
            <w:r w:rsidR="00F34241">
              <w:rPr>
                <w:rFonts w:ascii="Times New Roman" w:hAnsi="Times New Roman" w:cs="Times New Roman"/>
                <w:sz w:val="28"/>
                <w:szCs w:val="28"/>
                <w:lang w:val="uk-UA"/>
              </w:rPr>
              <w:t xml:space="preserve"> </w:t>
            </w:r>
            <w:r w:rsidR="0005372D" w:rsidRPr="00374F7E">
              <w:rPr>
                <w:rFonts w:ascii="Times New Roman" w:hAnsi="Times New Roman" w:cs="Times New Roman"/>
                <w:sz w:val="28"/>
                <w:szCs w:val="28"/>
                <w:lang w:val="uk-UA"/>
              </w:rPr>
              <w:t xml:space="preserve">повноважень оперативних підрозділів, визначених ч. 1 ст. 8 Закону </w:t>
            </w:r>
            <w:proofErr w:type="spellStart"/>
            <w:r w:rsidR="0005372D" w:rsidRPr="00374F7E">
              <w:rPr>
                <w:rFonts w:ascii="Times New Roman" w:hAnsi="Times New Roman" w:cs="Times New Roman"/>
                <w:sz w:val="28"/>
                <w:szCs w:val="28"/>
                <w:lang w:val="uk-UA"/>
              </w:rPr>
              <w:t>України«Про</w:t>
            </w:r>
            <w:proofErr w:type="spellEnd"/>
            <w:r w:rsidR="0005372D" w:rsidRPr="00374F7E">
              <w:rPr>
                <w:rFonts w:ascii="Times New Roman" w:hAnsi="Times New Roman" w:cs="Times New Roman"/>
                <w:sz w:val="28"/>
                <w:szCs w:val="28"/>
                <w:lang w:val="uk-UA"/>
              </w:rPr>
              <w:t xml:space="preserve"> оперативно-розшукову діяльність».</w:t>
            </w:r>
          </w:p>
          <w:p w:rsidR="0005372D" w:rsidRPr="00374F7E" w:rsidRDefault="0005372D" w:rsidP="0005372D">
            <w:pPr>
              <w:autoSpaceDE w:val="0"/>
              <w:autoSpaceDN w:val="0"/>
              <w:adjustRightInd w:val="0"/>
              <w:ind w:firstLine="74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Державні органи можуть здійснювати проникнення у житло з метою</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проведення</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санітарно-епідеміологічної перевірки, </w:t>
            </w:r>
            <w:proofErr w:type="spellStart"/>
            <w:r w:rsidRPr="00374F7E">
              <w:rPr>
                <w:rFonts w:ascii="Times New Roman" w:hAnsi="Times New Roman" w:cs="Times New Roman"/>
                <w:sz w:val="28"/>
                <w:szCs w:val="28"/>
                <w:lang w:val="uk-UA"/>
              </w:rPr>
              <w:t>перевірки</w:t>
            </w:r>
            <w:proofErr w:type="spellEnd"/>
            <w:r w:rsidRPr="00374F7E">
              <w:rPr>
                <w:rFonts w:ascii="Times New Roman" w:hAnsi="Times New Roman" w:cs="Times New Roman"/>
                <w:sz w:val="28"/>
                <w:szCs w:val="28"/>
                <w:lang w:val="uk-UA"/>
              </w:rPr>
              <w:t xml:space="preserve"> техніки</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пожежної безпеки, звірення показників лічильників тощо. Якщо особа не</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дозволяє проникнути, то до неї можна застосувати заходи адміністративного</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впливу (відключення постачання газу, води тощо)</w:t>
            </w:r>
            <w:proofErr w:type="spellStart"/>
            <w:r w:rsidRPr="00374F7E">
              <w:rPr>
                <w:rFonts w:ascii="Times New Roman" w:hAnsi="Times New Roman" w:cs="Times New Roman"/>
                <w:sz w:val="28"/>
                <w:szCs w:val="28"/>
                <w:lang w:val="uk-UA"/>
              </w:rPr>
              <w:t>.Однак</w:t>
            </w:r>
            <w:proofErr w:type="spellEnd"/>
            <w:r w:rsidRPr="00374F7E">
              <w:rPr>
                <w:rFonts w:ascii="Times New Roman" w:hAnsi="Times New Roman" w:cs="Times New Roman"/>
                <w:sz w:val="28"/>
                <w:szCs w:val="28"/>
                <w:lang w:val="uk-UA"/>
              </w:rPr>
              <w:t xml:space="preserve"> такі проникнення</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не можуть здійснюватися у тій чи іншій негласній формі, оскільки вони</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повинні проводитися у присутності володільців житла чи іншого майна.</w:t>
            </w:r>
          </w:p>
        </w:tc>
      </w:tr>
      <w:tr w:rsidR="0005372D" w:rsidRPr="00374F7E" w:rsidTr="0005372D">
        <w:tc>
          <w:tcPr>
            <w:cnfStyle w:val="001000000000" w:firstRow="0" w:lastRow="0" w:firstColumn="1" w:lastColumn="0" w:oddVBand="0" w:evenVBand="0" w:oddHBand="0" w:evenHBand="0" w:firstRowFirstColumn="0" w:firstRowLastColumn="0" w:lastRowFirstColumn="0" w:lastRowLastColumn="0"/>
            <w:tcW w:w="4219" w:type="dxa"/>
          </w:tcPr>
          <w:p w:rsidR="0005372D" w:rsidRPr="00374F7E" w:rsidRDefault="0005372D" w:rsidP="0005372D">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В. </w:t>
            </w:r>
            <w:proofErr w:type="spellStart"/>
            <w:r w:rsidRPr="00374F7E">
              <w:rPr>
                <w:rFonts w:ascii="Times New Roman" w:hAnsi="Times New Roman" w:cs="Times New Roman"/>
                <w:sz w:val="28"/>
                <w:szCs w:val="28"/>
                <w:lang w:val="uk-UA"/>
              </w:rPr>
              <w:t>Тертишник</w:t>
            </w:r>
            <w:proofErr w:type="spellEnd"/>
          </w:p>
          <w:p w:rsidR="0005372D" w:rsidRPr="00374F7E" w:rsidRDefault="0005372D" w:rsidP="0005372D">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Верховенство права та забезпечення встановлення</w:t>
            </w:r>
          </w:p>
          <w:p w:rsidR="0005372D" w:rsidRPr="00374F7E" w:rsidRDefault="0005372D" w:rsidP="00B85EEE">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істини в кримінальному процесі України : монографія. 2009.</w:t>
            </w:r>
            <w:r w:rsidR="00D57E9C">
              <w:rPr>
                <w:rFonts w:ascii="Times New Roman" w:hAnsi="Times New Roman" w:cs="Times New Roman"/>
                <w:b w:val="0"/>
                <w:sz w:val="28"/>
                <w:lang w:val="uk-UA"/>
              </w:rPr>
              <w:t xml:space="preserve"> </w:t>
            </w:r>
          </w:p>
        </w:tc>
        <w:tc>
          <w:tcPr>
            <w:tcW w:w="5387" w:type="dxa"/>
          </w:tcPr>
          <w:p w:rsidR="0005372D" w:rsidRPr="00374F7E" w:rsidRDefault="0005372D" w:rsidP="00D978C1">
            <w:pPr>
              <w:autoSpaceDE w:val="0"/>
              <w:autoSpaceDN w:val="0"/>
              <w:adjustRightInd w:val="0"/>
              <w:ind w:firstLine="7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Не зважаючи на легітимність негласного проникнення оперативного</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працівника в житло людини, воно може мати тільки характер негласних</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розвідувальних та контррозвідувальних оперативно-розшукових заходів і не</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може бути засобом отримання доказів.</w:t>
            </w:r>
          </w:p>
        </w:tc>
      </w:tr>
      <w:tr w:rsidR="0005372D" w:rsidRPr="00374F7E" w:rsidTr="0005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05372D" w:rsidRPr="00374F7E" w:rsidRDefault="0005372D" w:rsidP="0005372D">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 </w:t>
            </w:r>
            <w:proofErr w:type="spellStart"/>
            <w:r w:rsidRPr="00374F7E">
              <w:rPr>
                <w:rFonts w:ascii="Times New Roman" w:hAnsi="Times New Roman" w:cs="Times New Roman"/>
                <w:sz w:val="28"/>
                <w:szCs w:val="28"/>
                <w:lang w:val="uk-UA"/>
              </w:rPr>
              <w:t>Рабінович</w:t>
            </w:r>
            <w:proofErr w:type="spellEnd"/>
            <w:r w:rsidRPr="00374F7E">
              <w:rPr>
                <w:rFonts w:ascii="Times New Roman" w:hAnsi="Times New Roman" w:cs="Times New Roman"/>
                <w:sz w:val="28"/>
                <w:szCs w:val="28"/>
                <w:lang w:val="uk-UA"/>
              </w:rPr>
              <w:t xml:space="preserve">, М. Хавронюк </w:t>
            </w:r>
          </w:p>
          <w:p w:rsidR="0005372D" w:rsidRPr="00374F7E" w:rsidRDefault="0005372D" w:rsidP="00B85EEE">
            <w:pPr>
              <w:jc w:val="center"/>
              <w:rPr>
                <w:rFonts w:ascii="Times New Roman" w:hAnsi="Times New Roman" w:cs="Times New Roman"/>
                <w:sz w:val="28"/>
                <w:szCs w:val="28"/>
                <w:lang w:val="uk-UA"/>
              </w:rPr>
            </w:pPr>
            <w:r w:rsidRPr="00374F7E">
              <w:rPr>
                <w:rFonts w:ascii="Times New Roman" w:hAnsi="Times New Roman" w:cs="Times New Roman"/>
                <w:b w:val="0"/>
                <w:sz w:val="28"/>
                <w:szCs w:val="28"/>
                <w:lang w:val="uk-UA"/>
              </w:rPr>
              <w:t xml:space="preserve">Права людини і громадянина: </w:t>
            </w:r>
            <w:proofErr w:type="spellStart"/>
            <w:r w:rsidRPr="00374F7E">
              <w:rPr>
                <w:rFonts w:ascii="Times New Roman" w:hAnsi="Times New Roman" w:cs="Times New Roman"/>
                <w:b w:val="0"/>
                <w:sz w:val="28"/>
                <w:szCs w:val="28"/>
                <w:lang w:val="uk-UA"/>
              </w:rPr>
              <w:t>навч</w:t>
            </w:r>
            <w:proofErr w:type="spellEnd"/>
            <w:r w:rsidRPr="00374F7E">
              <w:rPr>
                <w:rFonts w:ascii="Times New Roman" w:hAnsi="Times New Roman" w:cs="Times New Roman"/>
                <w:b w:val="0"/>
                <w:sz w:val="28"/>
                <w:szCs w:val="28"/>
                <w:lang w:val="uk-UA"/>
              </w:rPr>
              <w:t xml:space="preserve">. </w:t>
            </w:r>
            <w:proofErr w:type="spellStart"/>
            <w:r w:rsidRPr="00374F7E">
              <w:rPr>
                <w:rFonts w:ascii="Times New Roman" w:hAnsi="Times New Roman" w:cs="Times New Roman"/>
                <w:b w:val="0"/>
                <w:sz w:val="28"/>
                <w:szCs w:val="28"/>
                <w:lang w:val="uk-UA"/>
              </w:rPr>
              <w:t>посіб</w:t>
            </w:r>
            <w:proofErr w:type="spellEnd"/>
            <w:r w:rsidRPr="00374F7E">
              <w:rPr>
                <w:rFonts w:ascii="Times New Roman" w:hAnsi="Times New Roman" w:cs="Times New Roman"/>
                <w:b w:val="0"/>
                <w:sz w:val="28"/>
                <w:szCs w:val="28"/>
                <w:lang w:val="uk-UA"/>
              </w:rPr>
              <w:t>. 2004</w:t>
            </w:r>
            <w:r w:rsidR="00B85EEE" w:rsidRPr="00374F7E">
              <w:rPr>
                <w:rFonts w:ascii="Times New Roman" w:hAnsi="Times New Roman" w:cs="Times New Roman"/>
                <w:b w:val="0"/>
                <w:sz w:val="28"/>
                <w:szCs w:val="28"/>
                <w:lang w:val="uk-UA"/>
              </w:rPr>
              <w:t xml:space="preserve"> </w:t>
            </w:r>
          </w:p>
        </w:tc>
        <w:tc>
          <w:tcPr>
            <w:tcW w:w="5387" w:type="dxa"/>
          </w:tcPr>
          <w:p w:rsidR="0005372D" w:rsidRPr="00374F7E" w:rsidRDefault="0005372D" w:rsidP="006A7228">
            <w:pPr>
              <w:autoSpaceDE w:val="0"/>
              <w:autoSpaceDN w:val="0"/>
              <w:adjustRightInd w:val="0"/>
              <w:ind w:firstLine="7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Вхід до житла може відбуватися лише за</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згодою тих дієздатних осіб, які в ньому проживають. Це право має особливе</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значення для кожної людини, оскільки його дотримання є гарантією інших</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прав людини – права на життя, на особисту недоторканність, на захист від</w:t>
            </w:r>
            <w:r w:rsidR="00F34241">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втручання в особисте і сімейне життя, на приватну власність тощо.</w:t>
            </w:r>
          </w:p>
        </w:tc>
      </w:tr>
      <w:tr w:rsidR="001B4A46" w:rsidRPr="00374F7E" w:rsidTr="0005372D">
        <w:tc>
          <w:tcPr>
            <w:cnfStyle w:val="001000000000" w:firstRow="0" w:lastRow="0" w:firstColumn="1" w:lastColumn="0" w:oddVBand="0" w:evenVBand="0" w:oddHBand="0" w:evenHBand="0" w:firstRowFirstColumn="0" w:firstRowLastColumn="0" w:lastRowFirstColumn="0" w:lastRowLastColumn="0"/>
            <w:tcW w:w="4219" w:type="dxa"/>
          </w:tcPr>
          <w:p w:rsidR="006A7228" w:rsidRPr="00374F7E" w:rsidRDefault="001B4A46" w:rsidP="006A7228">
            <w:pPr>
              <w:autoSpaceDE w:val="0"/>
              <w:autoSpaceDN w:val="0"/>
              <w:adjustRightInd w:val="0"/>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Л. Головін</w:t>
            </w:r>
            <w:r w:rsidR="006A7228" w:rsidRPr="00374F7E">
              <w:rPr>
                <w:rFonts w:ascii="Times New Roman" w:hAnsi="Times New Roman" w:cs="Times New Roman"/>
                <w:sz w:val="28"/>
                <w:szCs w:val="28"/>
                <w:lang w:val="uk-UA"/>
              </w:rPr>
              <w:t>а</w:t>
            </w:r>
          </w:p>
          <w:p w:rsidR="001B4A46" w:rsidRPr="00374F7E" w:rsidRDefault="00F91D18" w:rsidP="00B85EEE">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Оперативний огляд</w:t>
            </w:r>
            <w:r w:rsidR="006A7228" w:rsidRPr="00374F7E">
              <w:rPr>
                <w:rFonts w:ascii="Times New Roman" w:hAnsi="Times New Roman" w:cs="Times New Roman"/>
                <w:b w:val="0"/>
                <w:sz w:val="28"/>
                <w:szCs w:val="28"/>
                <w:lang w:val="uk-UA"/>
              </w:rPr>
              <w:t>.</w:t>
            </w:r>
            <w:r w:rsidR="00D57E9C">
              <w:rPr>
                <w:rFonts w:ascii="Times New Roman" w:hAnsi="Times New Roman" w:cs="Times New Roman"/>
                <w:b w:val="0"/>
                <w:sz w:val="28"/>
                <w:lang w:val="uk-UA"/>
              </w:rPr>
              <w:t xml:space="preserve"> </w:t>
            </w:r>
          </w:p>
        </w:tc>
        <w:tc>
          <w:tcPr>
            <w:tcW w:w="5387" w:type="dxa"/>
          </w:tcPr>
          <w:p w:rsidR="001B4A46" w:rsidRPr="00374F7E" w:rsidRDefault="006A7228" w:rsidP="00F91D18">
            <w:pPr>
              <w:autoSpaceDE w:val="0"/>
              <w:autoSpaceDN w:val="0"/>
              <w:adjustRightInd w:val="0"/>
              <w:ind w:firstLine="7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Розглянуто організаційно-тактичні проблеми проведення оперативного </w:t>
            </w:r>
            <w:r w:rsidRPr="00374F7E">
              <w:rPr>
                <w:rFonts w:ascii="Times New Roman" w:hAnsi="Times New Roman" w:cs="Times New Roman"/>
                <w:sz w:val="28"/>
                <w:szCs w:val="28"/>
                <w:lang w:val="uk-UA"/>
              </w:rPr>
              <w:lastRenderedPageBreak/>
              <w:t>огляду та надано поняття оперативного огляду; визначено і конкретизовано його суть і значення для здійснення оперативно-розшукової діяльності; підкреслено значення і місце оперативного огляду в системі методів оперативно-розшукової діяльності; визначено теоретично-правові та організаційно-тактичні особливості проведення гласного, негласного і зашифрованого огляду, а також надано детальну класифікацію оперативного огляду.</w:t>
            </w:r>
          </w:p>
        </w:tc>
      </w:tr>
      <w:tr w:rsidR="001B4A46" w:rsidRPr="00374F7E" w:rsidTr="0005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91D18" w:rsidRPr="00374F7E" w:rsidRDefault="001B4A46" w:rsidP="00F91D18">
            <w:pPr>
              <w:autoSpaceDE w:val="0"/>
              <w:autoSpaceDN w:val="0"/>
              <w:adjustRightInd w:val="0"/>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М.</w:t>
            </w:r>
            <w:proofErr w:type="spellStart"/>
            <w:r w:rsidR="006A7228" w:rsidRPr="00374F7E">
              <w:rPr>
                <w:rFonts w:ascii="Times New Roman" w:hAnsi="Times New Roman" w:cs="Times New Roman"/>
                <w:sz w:val="28"/>
                <w:szCs w:val="28"/>
                <w:lang w:val="uk-UA"/>
              </w:rPr>
              <w:t>Стащак</w:t>
            </w:r>
            <w:proofErr w:type="spellEnd"/>
          </w:p>
          <w:p w:rsidR="00F91D18" w:rsidRPr="00374F7E" w:rsidRDefault="001B4A46" w:rsidP="00F91D18">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Оперативно-розшу</w:t>
            </w:r>
            <w:r w:rsidR="00F91D18" w:rsidRPr="00374F7E">
              <w:rPr>
                <w:rFonts w:ascii="Times New Roman" w:hAnsi="Times New Roman" w:cs="Times New Roman"/>
                <w:b w:val="0"/>
                <w:sz w:val="28"/>
                <w:szCs w:val="28"/>
                <w:lang w:val="uk-UA"/>
              </w:rPr>
              <w:t>кові форми протидії злочинності. 2017.</w:t>
            </w:r>
          </w:p>
          <w:p w:rsidR="00F91D18" w:rsidRPr="00374F7E" w:rsidRDefault="006A7228" w:rsidP="00F91D18">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О. Кириченко</w:t>
            </w:r>
            <w:r w:rsidR="00F91D18" w:rsidRPr="00374F7E">
              <w:rPr>
                <w:rFonts w:ascii="Times New Roman" w:hAnsi="Times New Roman" w:cs="Times New Roman"/>
                <w:b w:val="0"/>
                <w:sz w:val="28"/>
                <w:szCs w:val="28"/>
                <w:lang w:val="uk-UA"/>
              </w:rPr>
              <w:t>.</w:t>
            </w:r>
          </w:p>
          <w:p w:rsidR="001B4A46" w:rsidRPr="00374F7E" w:rsidRDefault="001B4A46" w:rsidP="00B85EEE">
            <w:pPr>
              <w:autoSpaceDE w:val="0"/>
              <w:autoSpaceDN w:val="0"/>
              <w:adjustRightInd w:val="0"/>
              <w:jc w:val="center"/>
              <w:rPr>
                <w:rFonts w:ascii="Times New Roman" w:hAnsi="Times New Roman" w:cs="Times New Roman"/>
                <w:b w:val="0"/>
                <w:sz w:val="28"/>
                <w:szCs w:val="28"/>
                <w:lang w:val="uk-UA"/>
              </w:rPr>
            </w:pPr>
            <w:proofErr w:type="spellStart"/>
            <w:r w:rsidRPr="00374F7E">
              <w:rPr>
                <w:rFonts w:ascii="Times New Roman" w:hAnsi="Times New Roman" w:cs="Times New Roman"/>
                <w:b w:val="0"/>
                <w:sz w:val="28"/>
                <w:szCs w:val="28"/>
                <w:lang w:val="uk-UA"/>
              </w:rPr>
              <w:t>Теоретико</w:t>
            </w:r>
            <w:r w:rsidR="00F91D18" w:rsidRPr="00374F7E">
              <w:rPr>
                <w:rFonts w:ascii="Times New Roman" w:hAnsi="Times New Roman" w:cs="Times New Roman"/>
                <w:b w:val="0"/>
                <w:sz w:val="28"/>
                <w:szCs w:val="28"/>
                <w:lang w:val="uk-UA"/>
              </w:rPr>
              <w:t>-</w:t>
            </w:r>
            <w:r w:rsidRPr="00374F7E">
              <w:rPr>
                <w:rFonts w:ascii="Times New Roman" w:hAnsi="Times New Roman" w:cs="Times New Roman"/>
                <w:b w:val="0"/>
                <w:sz w:val="28"/>
                <w:szCs w:val="28"/>
                <w:lang w:val="uk-UA"/>
              </w:rPr>
              <w:t>прикладні</w:t>
            </w:r>
            <w:proofErr w:type="spellEnd"/>
            <w:r w:rsidRPr="00374F7E">
              <w:rPr>
                <w:rFonts w:ascii="Times New Roman" w:hAnsi="Times New Roman" w:cs="Times New Roman"/>
                <w:b w:val="0"/>
                <w:sz w:val="28"/>
                <w:szCs w:val="28"/>
                <w:lang w:val="uk-UA"/>
              </w:rPr>
              <w:t xml:space="preserve"> засади оперативно-розшукової протидії злочинам проти громадської безпеки кримінальною поліцією</w:t>
            </w:r>
            <w:r w:rsidR="00F91D18" w:rsidRPr="00374F7E">
              <w:rPr>
                <w:rFonts w:ascii="Times New Roman" w:hAnsi="Times New Roman" w:cs="Times New Roman"/>
                <w:b w:val="0"/>
                <w:sz w:val="28"/>
                <w:szCs w:val="28"/>
                <w:lang w:val="uk-UA"/>
              </w:rPr>
              <w:t>. 2016.</w:t>
            </w:r>
            <w:r w:rsidR="00D57E9C">
              <w:rPr>
                <w:rFonts w:ascii="Times New Roman" w:hAnsi="Times New Roman" w:cs="Times New Roman"/>
                <w:b w:val="0"/>
                <w:sz w:val="28"/>
                <w:lang w:val="uk-UA"/>
              </w:rPr>
              <w:t xml:space="preserve"> </w:t>
            </w:r>
          </w:p>
        </w:tc>
        <w:tc>
          <w:tcPr>
            <w:tcW w:w="5387" w:type="dxa"/>
          </w:tcPr>
          <w:p w:rsidR="001B4A46" w:rsidRPr="00374F7E" w:rsidRDefault="006A7228" w:rsidP="00F91D18">
            <w:pPr>
              <w:autoSpaceDE w:val="0"/>
              <w:autoSpaceDN w:val="0"/>
              <w:adjustRightInd w:val="0"/>
              <w:ind w:firstLine="8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Були відображені питання обстеження житла чи іншого володіння особи шляхом таємного проникнення в них, хоча й без визначення особливостей організаційно-тактичних засад такої діяльності</w:t>
            </w:r>
            <w:r w:rsidR="00F91D18" w:rsidRPr="00374F7E">
              <w:rPr>
                <w:rFonts w:ascii="Times New Roman" w:hAnsi="Times New Roman" w:cs="Times New Roman"/>
                <w:sz w:val="28"/>
                <w:szCs w:val="28"/>
                <w:lang w:val="uk-UA"/>
              </w:rPr>
              <w:t>.</w:t>
            </w:r>
          </w:p>
        </w:tc>
      </w:tr>
      <w:tr w:rsidR="001B4A46" w:rsidRPr="00F76603" w:rsidTr="0005372D">
        <w:tc>
          <w:tcPr>
            <w:cnfStyle w:val="001000000000" w:firstRow="0" w:lastRow="0" w:firstColumn="1" w:lastColumn="0" w:oddVBand="0" w:evenVBand="0" w:oddHBand="0" w:evenHBand="0" w:firstRowFirstColumn="0" w:firstRowLastColumn="0" w:lastRowFirstColumn="0" w:lastRowLastColumn="0"/>
            <w:tcW w:w="4219" w:type="dxa"/>
          </w:tcPr>
          <w:p w:rsidR="006A7228" w:rsidRPr="00374F7E" w:rsidRDefault="006A7228" w:rsidP="00F91D18">
            <w:pPr>
              <w:autoSpaceDE w:val="0"/>
              <w:autoSpaceDN w:val="0"/>
              <w:adjustRightInd w:val="0"/>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Є. </w:t>
            </w:r>
            <w:proofErr w:type="spellStart"/>
            <w:r w:rsidRPr="00374F7E">
              <w:rPr>
                <w:rFonts w:ascii="Times New Roman" w:hAnsi="Times New Roman" w:cs="Times New Roman"/>
                <w:sz w:val="28"/>
                <w:szCs w:val="28"/>
                <w:lang w:val="uk-UA"/>
              </w:rPr>
              <w:t>Лук’янчиков</w:t>
            </w:r>
            <w:proofErr w:type="spellEnd"/>
          </w:p>
          <w:p w:rsidR="006A7228" w:rsidRPr="00374F7E" w:rsidRDefault="006A7228" w:rsidP="00F91D18">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sz w:val="28"/>
                <w:szCs w:val="28"/>
                <w:lang w:val="uk-UA"/>
              </w:rPr>
              <w:t xml:space="preserve">Б. </w:t>
            </w:r>
            <w:proofErr w:type="spellStart"/>
            <w:r w:rsidRPr="00374F7E">
              <w:rPr>
                <w:rFonts w:ascii="Times New Roman" w:hAnsi="Times New Roman" w:cs="Times New Roman"/>
                <w:sz w:val="28"/>
                <w:szCs w:val="28"/>
                <w:lang w:val="uk-UA"/>
              </w:rPr>
              <w:t>Лук’якнич</w:t>
            </w:r>
            <w:r w:rsidR="00F91D18" w:rsidRPr="00374F7E">
              <w:rPr>
                <w:rFonts w:ascii="Times New Roman" w:hAnsi="Times New Roman" w:cs="Times New Roman"/>
                <w:sz w:val="28"/>
                <w:szCs w:val="28"/>
                <w:lang w:val="uk-UA"/>
              </w:rPr>
              <w:t>к</w:t>
            </w:r>
            <w:r w:rsidRPr="00374F7E">
              <w:rPr>
                <w:rFonts w:ascii="Times New Roman" w:hAnsi="Times New Roman" w:cs="Times New Roman"/>
                <w:sz w:val="28"/>
                <w:szCs w:val="28"/>
                <w:lang w:val="uk-UA"/>
              </w:rPr>
              <w:t>ов</w:t>
            </w:r>
            <w:proofErr w:type="spellEnd"/>
          </w:p>
          <w:p w:rsidR="001B4A46" w:rsidRPr="00374F7E" w:rsidRDefault="00F91D18" w:rsidP="00F91D18">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Становлення інституту негласних слідчих (розшукових) дій. 2015.</w:t>
            </w:r>
          </w:p>
        </w:tc>
        <w:tc>
          <w:tcPr>
            <w:tcW w:w="5387" w:type="dxa"/>
          </w:tcPr>
          <w:p w:rsidR="001B4A46" w:rsidRPr="00374F7E" w:rsidRDefault="006A7228" w:rsidP="00F91D18">
            <w:pPr>
              <w:autoSpaceDE w:val="0"/>
              <w:autoSpaceDN w:val="0"/>
              <w:adjustRightInd w:val="0"/>
              <w:ind w:firstLine="8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Обґрунтування недоцільності та неповноти наданого законодавцем розподілу НСРД на прикладі обстеження житла чи іншого володіння особи. Зокрема, в роботах позначено, що під час обстеження житла чи іншого володіння особи слідчий або інші особи за його дорученням ознайомлюються з обстановкою таких приміщень, документів, предметів тощо. Тобто, за певних умов вказана слідча (розшукова) дія може бути пов’язана із втручанням у приватне спілкування особи, оскільки це необхідно для отримання інформації для встановлення обставин кримінального правопорушення засобами і у спосіб, що визначені чинним КПК.</w:t>
            </w:r>
          </w:p>
        </w:tc>
      </w:tr>
      <w:tr w:rsidR="008F5F26" w:rsidRPr="00F76603" w:rsidTr="00053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F91D18" w:rsidRPr="00374F7E" w:rsidRDefault="006A7228" w:rsidP="00F91D18">
            <w:pPr>
              <w:autoSpaceDE w:val="0"/>
              <w:autoSpaceDN w:val="0"/>
              <w:adjustRightInd w:val="0"/>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Д. </w:t>
            </w:r>
            <w:proofErr w:type="spellStart"/>
            <w:r w:rsidRPr="00374F7E">
              <w:rPr>
                <w:rFonts w:ascii="Times New Roman" w:hAnsi="Times New Roman" w:cs="Times New Roman"/>
                <w:sz w:val="28"/>
                <w:szCs w:val="28"/>
                <w:lang w:val="uk-UA"/>
              </w:rPr>
              <w:t>Морквін</w:t>
            </w:r>
            <w:proofErr w:type="spellEnd"/>
            <w:r w:rsidR="00F91D18" w:rsidRPr="00374F7E">
              <w:rPr>
                <w:rFonts w:ascii="Times New Roman" w:hAnsi="Times New Roman" w:cs="Times New Roman"/>
                <w:sz w:val="28"/>
                <w:szCs w:val="28"/>
                <w:lang w:val="uk-UA"/>
              </w:rPr>
              <w:t>.</w:t>
            </w:r>
          </w:p>
          <w:p w:rsidR="006A7228" w:rsidRPr="00374F7E" w:rsidRDefault="00F91D18" w:rsidP="00F91D18">
            <w:pPr>
              <w:autoSpaceDE w:val="0"/>
              <w:autoSpaceDN w:val="0"/>
              <w:adjustRightInd w:val="0"/>
              <w:jc w:val="center"/>
              <w:rPr>
                <w:rFonts w:ascii="Times New Roman" w:hAnsi="Times New Roman" w:cs="Times New Roman"/>
                <w:b w:val="0"/>
                <w:sz w:val="28"/>
                <w:szCs w:val="28"/>
                <w:lang w:val="uk-UA"/>
              </w:rPr>
            </w:pPr>
            <w:r w:rsidRPr="00374F7E">
              <w:rPr>
                <w:rFonts w:ascii="Times New Roman" w:hAnsi="Times New Roman" w:cs="Times New Roman"/>
                <w:b w:val="0"/>
                <w:sz w:val="28"/>
                <w:szCs w:val="28"/>
                <w:lang w:val="uk-UA"/>
              </w:rPr>
              <w:t>Наукова розробленість негласного обстеження житла особи підрозділами кримінальної поліції. 2016.</w:t>
            </w:r>
            <w:r w:rsidR="00B85EEE" w:rsidRPr="00374F7E">
              <w:rPr>
                <w:rFonts w:ascii="Times New Roman" w:hAnsi="Times New Roman" w:cs="Times New Roman"/>
                <w:sz w:val="28"/>
                <w:lang w:val="uk-UA"/>
              </w:rPr>
              <w:t xml:space="preserve"> </w:t>
            </w:r>
          </w:p>
          <w:p w:rsidR="008F5F26" w:rsidRPr="00374F7E" w:rsidRDefault="008F5F26" w:rsidP="006A7228">
            <w:pPr>
              <w:autoSpaceDE w:val="0"/>
              <w:autoSpaceDN w:val="0"/>
              <w:adjustRightInd w:val="0"/>
              <w:jc w:val="both"/>
              <w:rPr>
                <w:rFonts w:ascii="Times New Roman" w:hAnsi="Times New Roman" w:cs="Times New Roman"/>
                <w:b w:val="0"/>
                <w:sz w:val="28"/>
                <w:szCs w:val="28"/>
                <w:lang w:val="uk-UA"/>
              </w:rPr>
            </w:pPr>
          </w:p>
        </w:tc>
        <w:tc>
          <w:tcPr>
            <w:tcW w:w="5387" w:type="dxa"/>
          </w:tcPr>
          <w:p w:rsidR="008F5F26" w:rsidRPr="00374F7E" w:rsidRDefault="006A7228" w:rsidP="00F91D18">
            <w:pPr>
              <w:autoSpaceDE w:val="0"/>
              <w:autoSpaceDN w:val="0"/>
              <w:adjustRightInd w:val="0"/>
              <w:ind w:firstLine="8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Питання доцільності проведення комплексного дослідження, присвяченого питанням обстеження житла особи. емпіричні дані свідчать, що у третині випадків розслідування тяжких або особливо тяжких злочинів в інший спосіб, не можна отримати інформацію, що </w:t>
            </w:r>
            <w:r w:rsidRPr="00374F7E">
              <w:rPr>
                <w:rFonts w:ascii="Times New Roman" w:hAnsi="Times New Roman" w:cs="Times New Roman"/>
                <w:sz w:val="28"/>
                <w:szCs w:val="28"/>
                <w:lang w:val="uk-UA"/>
              </w:rPr>
              <w:lastRenderedPageBreak/>
              <w:t>становить інтерес для кримінального провадження, окрім як проведення негласного обстеження публічно недоступних місць, при цьому саме під час проведення вказаної негласної слідчої (розшукової) дій практичні працівники допускають грубі порушення конституційних прав та свобод людини.</w:t>
            </w:r>
          </w:p>
        </w:tc>
      </w:tr>
    </w:tbl>
    <w:p w:rsidR="003F59AA" w:rsidRPr="00374F7E" w:rsidRDefault="003F59AA" w:rsidP="00FB2B9F">
      <w:pPr>
        <w:tabs>
          <w:tab w:val="left" w:pos="3660"/>
        </w:tabs>
        <w:spacing w:after="0" w:line="360" w:lineRule="auto"/>
        <w:ind w:firstLine="567"/>
        <w:jc w:val="center"/>
        <w:rPr>
          <w:rFonts w:ascii="Times New Roman" w:hAnsi="Times New Roman" w:cs="Times New Roman"/>
          <w:b/>
          <w:sz w:val="28"/>
          <w:szCs w:val="28"/>
          <w:lang w:val="uk-UA"/>
        </w:rPr>
      </w:pPr>
    </w:p>
    <w:p w:rsidR="003F59AA" w:rsidRPr="00374F7E" w:rsidRDefault="00F34241" w:rsidP="00FB2B9F">
      <w:pPr>
        <w:tabs>
          <w:tab w:val="left" w:pos="3660"/>
        </w:tabs>
        <w:spacing w:after="0" w:line="360" w:lineRule="auto"/>
        <w:ind w:firstLine="567"/>
        <w:jc w:val="center"/>
        <w:rPr>
          <w:rFonts w:ascii="Times New Roman" w:hAnsi="Times New Roman" w:cs="Times New Roman"/>
          <w:b/>
          <w:sz w:val="28"/>
          <w:szCs w:val="28"/>
          <w:lang w:val="uk-UA"/>
        </w:rPr>
      </w:pPr>
      <w:r w:rsidRPr="00374F7E">
        <w:rPr>
          <w:rFonts w:ascii="Times New Roman" w:hAnsi="Times New Roman" w:cs="Times New Roman"/>
          <w:b/>
          <w:noProof/>
          <w:sz w:val="28"/>
          <w:szCs w:val="28"/>
        </w:rPr>
        <w:lastRenderedPageBreak/>
        <w:drawing>
          <wp:inline distT="0" distB="0" distL="0" distR="0">
            <wp:extent cx="6120765" cy="7517037"/>
            <wp:effectExtent l="0" t="0" r="0" b="0"/>
            <wp:docPr id="3" name="Рисунок 31" descr="ÐÐ°ÑÑÐ¸Ð½ÐºÐ¸ Ð¿Ð¾ Ð·Ð°Ð¿ÑÐ¾ÑÑ Ð¿ÑÐ±Ð»ÑÑÐ½Ð¾ Ð½ÐµÐ´Ð¾ÑÑÑÐ¿Ð½Ñ Ð¼ÑÑÑ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ÑÐ±Ð»ÑÑÐ½Ð¾ Ð½ÐµÐ´Ð¾ÑÑÑÐ¿Ð½Ñ Ð¼ÑÑÑÑ"/>
                    <pic:cNvPicPr>
                      <a:picLocks noChangeAspect="1" noChangeArrowheads="1"/>
                    </pic:cNvPicPr>
                  </pic:nvPicPr>
                  <pic:blipFill>
                    <a:blip r:embed="rId50"/>
                    <a:srcRect/>
                    <a:stretch>
                      <a:fillRect/>
                    </a:stretch>
                  </pic:blipFill>
                  <pic:spPr bwMode="auto">
                    <a:xfrm>
                      <a:off x="0" y="0"/>
                      <a:ext cx="6120765" cy="7517037"/>
                    </a:xfrm>
                    <a:prstGeom prst="rect">
                      <a:avLst/>
                    </a:prstGeom>
                    <a:noFill/>
                    <a:ln w="9525">
                      <a:noFill/>
                      <a:miter lim="800000"/>
                      <a:headEnd/>
                      <a:tailEnd/>
                    </a:ln>
                  </pic:spPr>
                </pic:pic>
              </a:graphicData>
            </a:graphic>
          </wp:inline>
        </w:drawing>
      </w:r>
    </w:p>
    <w:p w:rsidR="00487731" w:rsidRPr="00374F7E" w:rsidRDefault="00487731">
      <w:pPr>
        <w:rPr>
          <w:rFonts w:ascii="Times New Roman" w:hAnsi="Times New Roman" w:cs="Times New Roman"/>
          <w:b/>
          <w:sz w:val="28"/>
          <w:szCs w:val="28"/>
          <w:lang w:val="uk-UA"/>
        </w:rPr>
      </w:pPr>
      <w:r w:rsidRPr="00374F7E">
        <w:rPr>
          <w:rFonts w:ascii="Times New Roman" w:hAnsi="Times New Roman" w:cs="Times New Roman"/>
          <w:b/>
          <w:sz w:val="28"/>
          <w:szCs w:val="28"/>
          <w:lang w:val="uk-UA"/>
        </w:rPr>
        <w:br w:type="page"/>
      </w:r>
    </w:p>
    <w:p w:rsidR="00487731" w:rsidRPr="00374F7E" w:rsidRDefault="00487731" w:rsidP="00487731">
      <w:pPr>
        <w:spacing w:after="0" w:line="360" w:lineRule="auto"/>
        <w:ind w:firstLine="567"/>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 xml:space="preserve">Слідчий має право обстежити публічно недоступні місця, житло чи інше володіння особи шляхом таємного проникнення в них, у тому числі з використанням технічних засобів, </w:t>
      </w:r>
      <w:r w:rsidRPr="00374F7E">
        <w:rPr>
          <w:rFonts w:ascii="Times New Roman" w:hAnsi="Times New Roman" w:cs="Times New Roman"/>
          <w:b/>
          <w:sz w:val="28"/>
          <w:szCs w:val="28"/>
          <w:u w:val="single"/>
          <w:lang w:val="uk-UA"/>
        </w:rPr>
        <w:t>з метою</w:t>
      </w:r>
      <w:r w:rsidR="00181153" w:rsidRPr="00374F7E">
        <w:rPr>
          <w:rFonts w:ascii="Times New Roman" w:hAnsi="Times New Roman" w:cs="Times New Roman"/>
          <w:b/>
          <w:sz w:val="28"/>
          <w:szCs w:val="28"/>
          <w:u w:val="single"/>
          <w:lang w:val="uk-UA"/>
        </w:rPr>
        <w:t>:</w:t>
      </w:r>
    </w:p>
    <w:p w:rsidR="00487731" w:rsidRPr="00374F7E" w:rsidRDefault="00487731" w:rsidP="00487731">
      <w:pPr>
        <w:rPr>
          <w:lang w:val="uk-UA"/>
        </w:rPr>
      </w:pPr>
    </w:p>
    <w:p w:rsidR="00487731" w:rsidRPr="00374F7E" w:rsidRDefault="00487731" w:rsidP="00487731">
      <w:pPr>
        <w:rPr>
          <w:lang w:val="uk-UA"/>
        </w:rPr>
      </w:pPr>
      <w:r w:rsidRPr="00374F7E">
        <w:rPr>
          <w:noProof/>
        </w:rPr>
        <w:drawing>
          <wp:inline distT="0" distB="0" distL="0" distR="0">
            <wp:extent cx="5486400" cy="6467475"/>
            <wp:effectExtent l="0" t="0" r="0" b="0"/>
            <wp:docPr id="7"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87731" w:rsidRPr="00374F7E" w:rsidRDefault="00487731" w:rsidP="00487731">
      <w:pPr>
        <w:rPr>
          <w:lang w:val="uk-UA"/>
        </w:rPr>
      </w:pPr>
    </w:p>
    <w:p w:rsidR="00487731" w:rsidRPr="00374F7E" w:rsidRDefault="00487731" w:rsidP="00487731">
      <w:pPr>
        <w:rPr>
          <w:rFonts w:ascii="Times New Roman" w:hAnsi="Times New Roman" w:cs="Times New Roman"/>
          <w:sz w:val="28"/>
          <w:szCs w:val="28"/>
          <w:lang w:val="uk-UA"/>
        </w:rPr>
      </w:pPr>
    </w:p>
    <w:p w:rsidR="003F59AA" w:rsidRPr="00374F7E" w:rsidRDefault="003F59AA" w:rsidP="00FB2B9F">
      <w:pPr>
        <w:tabs>
          <w:tab w:val="left" w:pos="3660"/>
        </w:tabs>
        <w:spacing w:after="0" w:line="360" w:lineRule="auto"/>
        <w:ind w:firstLine="567"/>
        <w:jc w:val="center"/>
        <w:rPr>
          <w:rFonts w:ascii="Times New Roman" w:hAnsi="Times New Roman" w:cs="Times New Roman"/>
          <w:b/>
          <w:sz w:val="28"/>
          <w:szCs w:val="28"/>
          <w:lang w:val="uk-UA"/>
        </w:rPr>
      </w:pPr>
    </w:p>
    <w:p w:rsidR="003F59AA" w:rsidRPr="00374F7E" w:rsidRDefault="003F59AA" w:rsidP="00FB2B9F">
      <w:pPr>
        <w:tabs>
          <w:tab w:val="left" w:pos="3660"/>
        </w:tabs>
        <w:spacing w:after="0" w:line="360" w:lineRule="auto"/>
        <w:ind w:firstLine="567"/>
        <w:jc w:val="center"/>
        <w:rPr>
          <w:rFonts w:ascii="Times New Roman" w:hAnsi="Times New Roman" w:cs="Times New Roman"/>
          <w:b/>
          <w:sz w:val="28"/>
          <w:szCs w:val="28"/>
          <w:lang w:val="uk-UA"/>
        </w:rPr>
      </w:pPr>
    </w:p>
    <w:p w:rsidR="00FB2B9F" w:rsidRPr="00374F7E" w:rsidRDefault="00560FF7" w:rsidP="00FB2B9F">
      <w:pPr>
        <w:tabs>
          <w:tab w:val="left" w:pos="3660"/>
        </w:tabs>
        <w:spacing w:after="0" w:line="360" w:lineRule="auto"/>
        <w:ind w:firstLine="567"/>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Умови правомірності</w:t>
      </w:r>
      <w:r w:rsidR="00FB2B9F" w:rsidRPr="00374F7E">
        <w:rPr>
          <w:rFonts w:ascii="Times New Roman" w:hAnsi="Times New Roman" w:cs="Times New Roman"/>
          <w:b/>
          <w:sz w:val="28"/>
          <w:szCs w:val="28"/>
          <w:lang w:val="uk-UA"/>
        </w:rPr>
        <w:t xml:space="preserve"> проведення обстеження житла </w:t>
      </w:r>
    </w:p>
    <w:p w:rsidR="00487731" w:rsidRPr="00374F7E" w:rsidRDefault="00F76603" w:rsidP="00487731">
      <w:pPr>
        <w:tabs>
          <w:tab w:val="left" w:pos="3660"/>
        </w:tabs>
        <w:spacing w:after="0" w:line="360" w:lineRule="auto"/>
        <w:ind w:firstLine="567"/>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pict>
          <v:group id="Group 349" o:spid="_x0000_s1058" style="position:absolute;left:0;text-align:left;margin-left:-4.1pt;margin-top:22.15pt;width:506.25pt;height:638.25pt;z-index:-251416064" coordorigin="1335,2186" coordsize="10125,1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">
            <v:shape id="Text Box 165" o:spid="_x0000_s1059" type="#_x0000_t202" style="position:absolute;left:5160;top:6836;width:2220;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bkcMA&#10;AADcAAAADwAAAGRycy9kb3ducmV2LnhtbERPS2sCMRC+F/wPYQQvRbM+8LE1iggVe2ut6HXYjLtL&#10;N5M1Sdf13xuh0Nt8fM9ZrltTiYacLy0rGA4SEMSZ1SXnCo7f7/05CB+QNVaWScGdPKxXnZclptre&#10;+IuaQ8hFDGGfooIihDqV0mcFGfQDWxNH7mKdwRChy6V2eIvhppKjJJlKgyXHhgJr2haU/Rx+jYL5&#10;ZN+c/cf485RNL9UivM6a3dUp1eu2mzcQgdrwL/5z73WcPxnD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gbkcMAAADcAAAADwAAAAAAAAAAAAAAAACYAgAAZHJzL2Rv&#10;d25yZXYueG1sUEsFBgAAAAAEAAQA9QAAAIgDAAAAAA==&#10;">
              <v:textbox>
                <w:txbxContent>
                  <w:p w:rsidR="00F76603" w:rsidRPr="00FB2B9F" w:rsidRDefault="00F76603" w:rsidP="00777F1E">
                    <w:pPr>
                      <w:jc w:val="center"/>
                      <w:rPr>
                        <w:sz w:val="20"/>
                      </w:rPr>
                    </w:pPr>
                    <w:proofErr w:type="spellStart"/>
                    <w:r w:rsidRPr="00FB2B9F">
                      <w:rPr>
                        <w:rFonts w:ascii="Times New Roman" w:hAnsi="Times New Roman" w:cs="Times New Roman"/>
                        <w:sz w:val="24"/>
                        <w:szCs w:val="28"/>
                      </w:rPr>
                      <w:t>Умови</w:t>
                    </w:r>
                    <w:proofErr w:type="spellEnd"/>
                    <w:r w:rsidRPr="00FB2B9F">
                      <w:rPr>
                        <w:rFonts w:ascii="Times New Roman" w:hAnsi="Times New Roman" w:cs="Times New Roman"/>
                        <w:sz w:val="24"/>
                        <w:szCs w:val="28"/>
                      </w:rPr>
                      <w:t xml:space="preserve"> </w:t>
                    </w:r>
                    <w:proofErr w:type="spellStart"/>
                    <w:r w:rsidRPr="00FB2B9F">
                      <w:rPr>
                        <w:rFonts w:ascii="Times New Roman" w:hAnsi="Times New Roman" w:cs="Times New Roman"/>
                        <w:sz w:val="24"/>
                        <w:szCs w:val="28"/>
                      </w:rPr>
                      <w:t>правомірності</w:t>
                    </w:r>
                    <w:proofErr w:type="spellEnd"/>
                  </w:p>
                </w:txbxContent>
              </v:textbox>
            </v:shape>
            <v:shape id="Text Box 166" o:spid="_x0000_s1060" type="#_x0000_t202" style="position:absolute;left:1335;top:7946;width:31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F76603" w:rsidRPr="00FD6F3A" w:rsidRDefault="00F76603" w:rsidP="00777F1E">
                    <w:pPr>
                      <w:jc w:val="center"/>
                      <w:rPr>
                        <w:rFonts w:ascii="Times New Roman" w:hAnsi="Times New Roman" w:cs="Times New Roman"/>
                        <w:sz w:val="28"/>
                        <w:szCs w:val="28"/>
                      </w:rPr>
                    </w:pPr>
                    <w:proofErr w:type="spellStart"/>
                    <w:r w:rsidRPr="00FD6F3A">
                      <w:rPr>
                        <w:rFonts w:ascii="Times New Roman" w:hAnsi="Times New Roman" w:cs="Times New Roman"/>
                        <w:sz w:val="28"/>
                        <w:szCs w:val="28"/>
                      </w:rPr>
                      <w:t>Якщо</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відомості</w:t>
                    </w:r>
                    <w:proofErr w:type="spellEnd"/>
                    <w:r w:rsidRPr="00FD6F3A">
                      <w:rPr>
                        <w:rFonts w:ascii="Times New Roman" w:hAnsi="Times New Roman" w:cs="Times New Roman"/>
                        <w:sz w:val="28"/>
                        <w:szCs w:val="28"/>
                      </w:rPr>
                      <w:t xml:space="preserve"> про </w:t>
                    </w:r>
                    <w:proofErr w:type="spellStart"/>
                    <w:r w:rsidRPr="00FD6F3A">
                      <w:rPr>
                        <w:rFonts w:ascii="Times New Roman" w:hAnsi="Times New Roman" w:cs="Times New Roman"/>
                        <w:sz w:val="28"/>
                        <w:szCs w:val="28"/>
                      </w:rPr>
                      <w:t>злочин</w:t>
                    </w:r>
                    <w:proofErr w:type="spellEnd"/>
                    <w:r w:rsidRPr="00FD6F3A">
                      <w:rPr>
                        <w:rFonts w:ascii="Times New Roman" w:hAnsi="Times New Roman" w:cs="Times New Roman"/>
                        <w:sz w:val="28"/>
                        <w:szCs w:val="28"/>
                      </w:rPr>
                      <w:t xml:space="preserve"> та особу, яка </w:t>
                    </w:r>
                    <w:proofErr w:type="spellStart"/>
                    <w:r w:rsidRPr="00FD6F3A">
                      <w:rPr>
                        <w:rFonts w:ascii="Times New Roman" w:hAnsi="Times New Roman" w:cs="Times New Roman"/>
                        <w:sz w:val="28"/>
                        <w:szCs w:val="28"/>
                      </w:rPr>
                      <w:t>його</w:t>
                    </w:r>
                    <w:proofErr w:type="spellEnd"/>
                    <w:r w:rsidRPr="00FD6F3A">
                      <w:rPr>
                        <w:rFonts w:ascii="Times New Roman" w:hAnsi="Times New Roman" w:cs="Times New Roman"/>
                        <w:sz w:val="28"/>
                        <w:szCs w:val="28"/>
                      </w:rPr>
                      <w:t xml:space="preserve"> вчинила, </w:t>
                    </w:r>
                    <w:proofErr w:type="spellStart"/>
                    <w:r w:rsidRPr="00FD6F3A">
                      <w:rPr>
                        <w:rFonts w:ascii="Times New Roman" w:hAnsi="Times New Roman" w:cs="Times New Roman"/>
                        <w:sz w:val="28"/>
                        <w:szCs w:val="28"/>
                      </w:rPr>
                      <w:t>неможливо</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отримати</w:t>
                    </w:r>
                    <w:proofErr w:type="spellEnd"/>
                    <w:r w:rsidRPr="00FD6F3A">
                      <w:rPr>
                        <w:rFonts w:ascii="Times New Roman" w:hAnsi="Times New Roman" w:cs="Times New Roman"/>
                        <w:sz w:val="28"/>
                        <w:szCs w:val="28"/>
                      </w:rPr>
                      <w:t xml:space="preserve"> в </w:t>
                    </w:r>
                    <w:proofErr w:type="spellStart"/>
                    <w:r w:rsidRPr="00FD6F3A">
                      <w:rPr>
                        <w:rFonts w:ascii="Times New Roman" w:hAnsi="Times New Roman" w:cs="Times New Roman"/>
                        <w:sz w:val="28"/>
                        <w:szCs w:val="28"/>
                      </w:rPr>
                      <w:t>інший</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спосіб</w:t>
                    </w:r>
                    <w:proofErr w:type="spellEnd"/>
                    <w:r w:rsidRPr="00FD6F3A">
                      <w:rPr>
                        <w:rFonts w:ascii="Times New Roman" w:hAnsi="Times New Roman" w:cs="Times New Roman"/>
                        <w:sz w:val="28"/>
                        <w:szCs w:val="28"/>
                      </w:rPr>
                      <w:t xml:space="preserve"> </w:t>
                    </w:r>
                  </w:p>
                </w:txbxContent>
              </v:textbox>
            </v:shape>
            <v:shape id="Text Box 167" o:spid="_x0000_s1061" type="#_x0000_t202" style="position:absolute;left:8280;top:7946;width:3180;height:23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F76603" w:rsidRPr="00FD6F3A" w:rsidRDefault="00F76603" w:rsidP="00777F1E">
                    <w:pPr>
                      <w:jc w:val="center"/>
                      <w:rPr>
                        <w:rFonts w:ascii="Times New Roman" w:hAnsi="Times New Roman" w:cs="Times New Roman"/>
                        <w:sz w:val="28"/>
                        <w:szCs w:val="28"/>
                      </w:rPr>
                    </w:pPr>
                    <w:proofErr w:type="spellStart"/>
                    <w:r>
                      <w:rPr>
                        <w:rFonts w:ascii="Times New Roman" w:hAnsi="Times New Roman" w:cs="Times New Roman"/>
                        <w:sz w:val="28"/>
                        <w:szCs w:val="28"/>
                      </w:rPr>
                      <w:t>Проводяться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виключно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кримінальному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провадженні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щодо</w:t>
                    </w:r>
                    <w:proofErr w:type="spellEnd"/>
                    <w:r>
                      <w:rPr>
                        <w:rFonts w:ascii="Times New Roman" w:hAnsi="Times New Roman" w:cs="Times New Roman"/>
                        <w:sz w:val="28"/>
                        <w:szCs w:val="28"/>
                      </w:rPr>
                      <w:t xml:space="preserve"> </w:t>
                    </w:r>
                    <w:proofErr w:type="gramStart"/>
                    <w:r w:rsidRPr="00FD6F3A">
                      <w:rPr>
                        <w:rFonts w:ascii="Times New Roman" w:hAnsi="Times New Roman" w:cs="Times New Roman"/>
                        <w:b/>
                        <w:sz w:val="28"/>
                        <w:szCs w:val="28"/>
                      </w:rPr>
                      <w:t>тяжких</w:t>
                    </w:r>
                    <w:proofErr w:type="gramEnd"/>
                    <w:r w:rsidRPr="00FD6F3A">
                      <w:rPr>
                        <w:rFonts w:ascii="Times New Roman" w:hAnsi="Times New Roman" w:cs="Times New Roman"/>
                        <w:b/>
                        <w:sz w:val="28"/>
                        <w:szCs w:val="28"/>
                      </w:rPr>
                      <w:t xml:space="preserve"> та особливо тяжких </w:t>
                    </w:r>
                    <w:proofErr w:type="spellStart"/>
                    <w:r w:rsidRPr="00FD6F3A">
                      <w:rPr>
                        <w:rFonts w:ascii="Times New Roman" w:hAnsi="Times New Roman" w:cs="Times New Roman"/>
                        <w:b/>
                        <w:sz w:val="28"/>
                        <w:szCs w:val="28"/>
                      </w:rPr>
                      <w:t>злочинів</w:t>
                    </w:r>
                    <w:proofErr w:type="spellEnd"/>
                  </w:p>
                </w:txbxContent>
              </v:textbox>
            </v:shape>
            <v:shape id="AutoShape 168" o:spid="_x0000_s1062" type="#_x0000_t32" style="position:absolute;left:8055;top:6281;width:960;height:166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4GsAAAADcAAAADwAAAGRycy9kb3ducmV2LnhtbERPTWvCQBC9F/wPywje6kYRCamrFEHa&#10;gxdtDz0O2WmSNjsbdseY/HtXELzN433OZje4VvUUYuPZwGKegSIuvW24MvD9dXjNQUVBtth6JgMj&#10;RdhtJy8bLKy/8on6s1QqhXAs0EAt0hVax7Imh3HuO+LE/frgUBIMlbYBrynctXqZZWvtsOHUUGNH&#10;+5rK//PFGeg7OX7Q+JP/Hb0ES3m/HE/amNl0eH8DJTTIU/xwf9o0f7WG+zPpAr2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y+BrAAAAA3AAAAA8AAAAAAAAAAAAAAAAA&#10;oQIAAGRycy9kb3ducmV2LnhtbFBLBQYAAAAABAAEAPkAAACOAwAAAAA=&#10;" strokeweight="2.25pt">
              <v:stroke endarrow="block"/>
            </v:shape>
            <v:shape id="AutoShape 169" o:spid="_x0000_s1063" type="#_x0000_t32" style="position:absolute;left:4515;top:7601;width:1590;height:13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cN7sQAAADcAAAADwAAAGRycy9kb3ducmV2LnhtbERPTWvCQBC9C/6HZYTedGOoWlJXsS0t&#10;LYjQqPdpdkyC2dk0u8bYX+8WBG/zeJ8zX3amEi01rrSsYDyKQBBnVpecK9ht34dPIJxH1lhZJgUX&#10;crBc9HtzTLQ98ze1qc9FCGGXoILC+zqR0mUFGXQjWxMH7mAbgz7AJpe6wXMIN5WMo2gqDZYcGgqs&#10;6bWg7JiejAKX/vn9j2zXv6cq/tq87T4ml5dYqYdBt3oG4anzd/HN/anD/McZ/D8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w3uxAAAANwAAAAPAAAAAAAAAAAA&#10;AAAAAKECAABkcnMvZG93bnJldi54bWxQSwUGAAAAAAQABAD5AAAAkgMAAAAA&#10;" strokeweight="2.25pt">
              <v:stroke endarrow="block"/>
            </v:shape>
            <v:shape id="Text Box 170" o:spid="_x0000_s1064" type="#_x0000_t202" style="position:absolute;left:1335;top:10736;width:3180;height:4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F76603" w:rsidRPr="00FD6F3A" w:rsidRDefault="00F76603" w:rsidP="00034526">
                    <w:pPr>
                      <w:jc w:val="center"/>
                      <w:rPr>
                        <w:rFonts w:ascii="Times New Roman" w:hAnsi="Times New Roman" w:cs="Times New Roman"/>
                        <w:sz w:val="28"/>
                        <w:szCs w:val="28"/>
                      </w:rPr>
                    </w:pPr>
                    <w:proofErr w:type="spellStart"/>
                    <w:r>
                      <w:rPr>
                        <w:rFonts w:ascii="Times New Roman" w:hAnsi="Times New Roman" w:cs="Times New Roman"/>
                        <w:sz w:val="28"/>
                        <w:szCs w:val="28"/>
                      </w:rPr>
                      <w:t>Обстеження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має</w:t>
                    </w:r>
                    <w:proofErr w:type="spellEnd"/>
                    <w:r>
                      <w:rPr>
                        <w:rFonts w:ascii="Times New Roman" w:hAnsi="Times New Roman" w:cs="Times New Roman"/>
                        <w:sz w:val="28"/>
                        <w:szCs w:val="28"/>
                      </w:rPr>
                      <w:t xml:space="preserve"> право </w:t>
                    </w:r>
                    <w:proofErr w:type="spellStart"/>
                    <w:r>
                      <w:rPr>
                        <w:rFonts w:ascii="Times New Roman" w:hAnsi="Times New Roman" w:cs="Times New Roman"/>
                        <w:sz w:val="28"/>
                        <w:szCs w:val="28"/>
                      </w:rPr>
                      <w:t>проводити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який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здійснює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розслідування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злочину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дорученням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уповноважені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оперативні</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ідрозділи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Можуть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залучатися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також</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інші</w:t>
                    </w:r>
                    <w:proofErr w:type="spellEnd"/>
                    <w:r>
                      <w:rPr>
                        <w:rFonts w:ascii="Times New Roman" w:hAnsi="Times New Roman" w:cs="Times New Roman"/>
                        <w:sz w:val="28"/>
                        <w:szCs w:val="28"/>
                      </w:rPr>
                      <w:t xml:space="preserve"> особи за </w:t>
                    </w: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ішенням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прокурора</w:t>
                    </w:r>
                  </w:p>
                </w:txbxContent>
              </v:textbox>
            </v:shape>
            <v:shape id="AutoShape 171" o:spid="_x0000_s1065" type="#_x0000_t32" style="position:absolute;left:3300;top:10286;width:645;height:4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1saMEAAADcAAAADwAAAGRycy9kb3ducmV2LnhtbERPTWvCQBC9F/wPywi91Y1SSoyuUoSi&#10;By9qDz0O2WmSNjsbdqcx+feuUPA2j/c56+3gWtVTiI1nA/NZBoq49LbhysDn5eMlBxUF2WLrmQyM&#10;FGG7mTytsbD+yifqz1KpFMKxQAO1SFdoHcuaHMaZ74gT9+2DQ0kwVNoGvKZw1+pFlr1phw2nhho7&#10;2tVU/p7/nIG+k+Oexq/85+glWMr7xXjSxjxPh/cVKKFBHuJ/98Gm+a9LuD+TLtCb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rWxowQAAANwAAAAPAAAAAAAAAAAAAAAA&#10;AKECAABkcnMvZG93bnJldi54bWxQSwUGAAAAAAQABAD5AAAAjwMAAAAA&#10;" strokeweight="2.25pt">
              <v:stroke endarrow="block"/>
            </v:shape>
            <v:shape id="AutoShape 172" o:spid="_x0000_s1066" type="#_x0000_t32" style="position:absolute;left:6270;top:6281;width:0;height:55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5TKMMAAADcAAAADwAAAGRycy9kb3ducmV2LnhtbESPMWvDQAyF90L+w6FAt+bcQItxcwmh&#10;ENohS9IOHYVPtd34dOZOcex/Xw2FbhLv6b1Pm90UejNSyl1kB4+rAgxxHX3HjYPPj8NDCSYLssc+&#10;MjmYKcNuu7jbYOXjjU80nqUxGsK5QgetyFBZm+uWAuZVHIhV+44poOiaGusT3jQ89HZdFM82YMfa&#10;0OJAry3Vl/M1OBgHOb7R/FX+HKMkT+W4nk/WufvltH8BIzTJv/nv+t0r/pPi6z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OUyjDAAAA3AAAAA8AAAAAAAAAAAAA&#10;AAAAoQIAAGRycy9kb3ducmV2LnhtbFBLBQYAAAAABAAEAPkAAACRAwAAAAA=&#10;" strokeweight="2.25pt">
              <v:stroke endarrow="block"/>
            </v:shape>
            <v:shape id="AutoShape 173" o:spid="_x0000_s1067" type="#_x0000_t32" style="position:absolute;left:4290;top:9761;width:3990;height:97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m3MMAAADcAAAADwAAAGRycy9kb3ducmV2LnhtbERPTWvCQBC9C/0PyxR6000CSomuwSot&#10;LRShUe9jdkxCs7Npdo3RX98VCr3N433OIhtMI3rqXG1ZQTyJQBAXVtdcKtjvXsfPIJxH1thYJgVX&#10;cpAtH0YLTLW98Bf1uS9FCGGXooLK+zaV0hUVGXQT2xIH7mQ7gz7ArpS6w0sIN41MomgmDdYcGips&#10;aV1R8Z2fjQKX3/zhKPvPn3OTfGw3+7fp9SVR6ulxWM1BeBr8v/jP/a7D/GkM92fCB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7ptzDAAAA3AAAAA8AAAAAAAAAAAAA&#10;AAAAoQIAAGRycy9kb3ducmV2LnhtbFBLBQYAAAAABAAEAPkAAACRAwAAAAA=&#10;" strokeweight="2.25pt">
              <v:stroke endarrow="block"/>
            </v:shape>
            <v:shape id="Text Box 174" o:spid="_x0000_s1068" type="#_x0000_t202" style="position:absolute;left:4875;top:10736;width:3180;height:42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F76603" w:rsidRPr="00FD6F3A" w:rsidRDefault="00F76603" w:rsidP="00777F1E">
                    <w:pPr>
                      <w:jc w:val="center"/>
                      <w:rPr>
                        <w:rFonts w:ascii="Times New Roman" w:hAnsi="Times New Roman" w:cs="Times New Roman"/>
                        <w:sz w:val="28"/>
                        <w:szCs w:val="28"/>
                      </w:rPr>
                    </w:pP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ішення</w:t>
                    </w:r>
                    <w:proofErr w:type="spellEnd"/>
                    <w:r>
                      <w:rPr>
                        <w:rFonts w:ascii="Times New Roman" w:hAnsi="Times New Roman" w:cs="Times New Roman"/>
                        <w:sz w:val="28"/>
                        <w:szCs w:val="28"/>
                      </w:rPr>
                      <w:t xml:space="preserve"> про </w:t>
                    </w:r>
                    <w:proofErr w:type="spellStart"/>
                    <w:r>
                      <w:rPr>
                        <w:rFonts w:ascii="Times New Roman" w:hAnsi="Times New Roman" w:cs="Times New Roman"/>
                        <w:sz w:val="28"/>
                        <w:szCs w:val="28"/>
                      </w:rPr>
                      <w:t>проведення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обстеження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володіння</w:t>
                    </w:r>
                    <w:proofErr w:type="spellEnd"/>
                    <w:r>
                      <w:rPr>
                        <w:rFonts w:ascii="Times New Roman" w:hAnsi="Times New Roman" w:cs="Times New Roman"/>
                        <w:sz w:val="28"/>
                        <w:szCs w:val="28"/>
                      </w:rPr>
                      <w:t xml:space="preserve"> особи </w:t>
                    </w:r>
                    <w:proofErr w:type="spellStart"/>
                    <w:r>
                      <w:rPr>
                        <w:rFonts w:ascii="Times New Roman" w:hAnsi="Times New Roman" w:cs="Times New Roman"/>
                        <w:sz w:val="28"/>
                        <w:szCs w:val="28"/>
                      </w:rPr>
                      <w:t>приймає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слідчий</w:t>
                    </w:r>
                    <w:proofErr w:type="spellEnd"/>
                    <w:r>
                      <w:rPr>
                        <w:rFonts w:ascii="Times New Roman" w:hAnsi="Times New Roman" w:cs="Times New Roman"/>
                        <w:sz w:val="28"/>
                        <w:szCs w:val="28"/>
                      </w:rPr>
                      <w:t xml:space="preserve">, прокурор, </w:t>
                    </w:r>
                    <w:proofErr w:type="spellStart"/>
                    <w:r>
                      <w:rPr>
                        <w:rFonts w:ascii="Times New Roman" w:hAnsi="Times New Roman" w:cs="Times New Roman"/>
                        <w:sz w:val="28"/>
                        <w:szCs w:val="28"/>
                      </w:rPr>
                      <w:t>слідчий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суддя</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клопотанням</w:t>
                    </w:r>
                    <w:proofErr w:type="spellEnd"/>
                    <w:r>
                      <w:rPr>
                        <w:rFonts w:ascii="Times New Roman" w:hAnsi="Times New Roman" w:cs="Times New Roman"/>
                        <w:sz w:val="28"/>
                        <w:szCs w:val="28"/>
                      </w:rPr>
                      <w:t xml:space="preserve"> прокурора,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клопотанням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погодженого</w:t>
                    </w:r>
                    <w:proofErr w:type="spellEnd"/>
                    <w:r>
                      <w:rPr>
                        <w:rFonts w:ascii="Times New Roman" w:hAnsi="Times New Roman" w:cs="Times New Roman"/>
                        <w:sz w:val="28"/>
                        <w:szCs w:val="28"/>
                      </w:rPr>
                      <w:t xml:space="preserve"> з прокурором</w:t>
                    </w:r>
                  </w:p>
                </w:txbxContent>
              </v:textbox>
            </v:shape>
            <v:shape id="AutoShape 175" o:spid="_x0000_s1069" type="#_x0000_t32" style="position:absolute;left:6705;top:9941;width:1575;height:7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WdMMMAAADcAAAADwAAAGRycy9kb3ducmV2LnhtbERPTWvCQBC9F/oflin0ZjZNUUp0FVtR&#10;FEqhqd7H7JgEs7Npdo3RX98VhN7m8T5nMutNLTpqXWVZwUsUgyDOra64ULD9WQ7eQDiPrLG2TAou&#10;5GA2fXyYYKrtmb+py3whQgi7FBWU3jeplC4vyaCLbEMcuINtDfoA20LqFs8h3NQyieORNFhxaCix&#10;oY+S8mN2MgpcdvW7vew+f091svlabFfDy3ui1PNTPx+D8NT7f/HdvdZh/vAVbs+EC+T0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lnTDDAAAA3AAAAA8AAAAAAAAAAAAA&#10;AAAAoQIAAGRycy9kb3ducmV2LnhtbFBLBQYAAAAABAAEAPkAAACRAwAAAAA=&#10;" strokeweight="2.25pt">
              <v:stroke endarrow="block"/>
            </v:shape>
            <v:group id="Group 348" o:spid="_x0000_s1070" style="position:absolute;left:3300;top:2186;width:6030;height:4095" coordorigin="3300,2186" coordsize="6030,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62" o:spid="_x0000_s1071" type="#_x0000_t80" style="position:absolute;left:4095;top:2186;width:4335;height:17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2v8QA&#10;AADcAAAADwAAAGRycy9kb3ducmV2LnhtbERPS2vCQBC+F/wPywje6qahFhtdpQgtvRR8RIq3MTt5&#10;0OxsyK5J/PeuUPA2H99zluvB1KKj1lWWFbxMIxDEmdUVFwrSw+fzHITzyBpry6TgSg7Wq9HTEhNt&#10;e95Rt/eFCCHsElRQet8kUrqsJINuahviwOW2NegDbAupW+xDuKllHEVv0mDFoaHEhjYlZX/7i1Gw&#10;zdNt38Xvm2P++5O+xlV8Pp2/lJqMh48FCE+Df4j/3d86zJ/N4P5MuE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8dr/EAAAA3AAAAA8AAAAAAAAAAAAAAAAAmAIAAGRycy9k&#10;b3ducmV2LnhtbFBLBQYAAAAABAAEAPUAAACJAw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63" o:spid="_x0000_s1072" type="#_x0000_t84" style="position:absolute;left:3300;top:3971;width:6030;height:2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vKcAA&#10;AADcAAAADwAAAGRycy9kb3ducmV2LnhtbERP32vCMBB+F/wfwgl709SBdXRGGRsD38QqPh/J2dY1&#10;l5JktfrXG2Gwt/v4ft5qM9hW9ORD41jBfJaBINbONFwpOB6+p28gQkQ22DomBTcKsFmPRyssjLvy&#10;nvoyViKFcChQQR1jV0gZdE0Ww8x1xIk7O28xJugraTxeU7ht5WuW5dJiw6mhxo4+a9I/5a9V0Ghf&#10;7bR0+fKC98X9q+zn29NOqZfJ8PEOItIQ/8V/7q1J8xc5PJ9JF8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bvKcAAAADcAAAADwAAAAAAAAAAAAAAAACYAgAAZHJzL2Rvd25y&#10;ZXYueG1sUEsFBgAAAAAEAAQA9QAAAIUDAAAAAA==&#10;"/>
              <v:shape id="Text Box 164" o:spid="_x0000_s1073" type="#_x0000_t202" style="position:absolute;left:3525;top:4286;width:5490;height:16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F76603" w:rsidRPr="00FD6F3A" w:rsidRDefault="00F76603" w:rsidP="00777F1E">
                      <w:pPr>
                        <w:jc w:val="center"/>
                        <w:rPr>
                          <w:rFonts w:ascii="Times New Roman" w:hAnsi="Times New Roman" w:cs="Times New Roman"/>
                          <w:sz w:val="28"/>
                          <w:szCs w:val="28"/>
                        </w:rPr>
                      </w:pPr>
                      <w:proofErr w:type="spellStart"/>
                      <w:proofErr w:type="gramStart"/>
                      <w:r w:rsidRPr="00FD6F3A">
                        <w:rPr>
                          <w:rFonts w:ascii="Times New Roman" w:hAnsi="Times New Roman" w:cs="Times New Roman"/>
                          <w:sz w:val="28"/>
                          <w:szCs w:val="28"/>
                        </w:rPr>
                        <w:t>Р</w:t>
                      </w:r>
                      <w:proofErr w:type="gramEnd"/>
                      <w:r w:rsidRPr="00FD6F3A">
                        <w:rPr>
                          <w:rFonts w:ascii="Times New Roman" w:hAnsi="Times New Roman" w:cs="Times New Roman"/>
                          <w:sz w:val="28"/>
                          <w:szCs w:val="28"/>
                        </w:rPr>
                        <w:t>ізновид</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слідчих</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розшукових</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дій</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відомості</w:t>
                      </w:r>
                      <w:proofErr w:type="spellEnd"/>
                      <w:r w:rsidRPr="00FD6F3A">
                        <w:rPr>
                          <w:rFonts w:ascii="Times New Roman" w:hAnsi="Times New Roman" w:cs="Times New Roman"/>
                          <w:sz w:val="28"/>
                          <w:szCs w:val="28"/>
                        </w:rPr>
                        <w:t xml:space="preserve"> про факт та </w:t>
                      </w:r>
                      <w:proofErr w:type="spellStart"/>
                      <w:r w:rsidRPr="00FD6F3A">
                        <w:rPr>
                          <w:rFonts w:ascii="Times New Roman" w:hAnsi="Times New Roman" w:cs="Times New Roman"/>
                          <w:sz w:val="28"/>
                          <w:szCs w:val="28"/>
                        </w:rPr>
                        <w:t>методи</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проведення</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яких</w:t>
                      </w:r>
                      <w:proofErr w:type="spellEnd"/>
                      <w:r w:rsidRPr="00FD6F3A">
                        <w:rPr>
                          <w:rFonts w:ascii="Times New Roman" w:hAnsi="Times New Roman" w:cs="Times New Roman"/>
                          <w:sz w:val="28"/>
                          <w:szCs w:val="28"/>
                        </w:rPr>
                        <w:t xml:space="preserve"> не </w:t>
                      </w:r>
                      <w:proofErr w:type="spellStart"/>
                      <w:r w:rsidRPr="00FD6F3A">
                        <w:rPr>
                          <w:rFonts w:ascii="Times New Roman" w:hAnsi="Times New Roman" w:cs="Times New Roman"/>
                          <w:sz w:val="28"/>
                          <w:szCs w:val="28"/>
                        </w:rPr>
                        <w:t>підлягають</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розголошенню</w:t>
                      </w:r>
                      <w:proofErr w:type="spellEnd"/>
                      <w:r w:rsidRPr="00FD6F3A">
                        <w:rPr>
                          <w:rFonts w:ascii="Times New Roman" w:hAnsi="Times New Roman" w:cs="Times New Roman"/>
                          <w:sz w:val="28"/>
                          <w:szCs w:val="28"/>
                        </w:rPr>
                        <w:t xml:space="preserve">, за </w:t>
                      </w:r>
                      <w:proofErr w:type="spellStart"/>
                      <w:r w:rsidRPr="00FD6F3A">
                        <w:rPr>
                          <w:rFonts w:ascii="Times New Roman" w:hAnsi="Times New Roman" w:cs="Times New Roman"/>
                          <w:sz w:val="28"/>
                          <w:szCs w:val="28"/>
                        </w:rPr>
                        <w:t>винятком</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випадків</w:t>
                      </w:r>
                      <w:proofErr w:type="spellEnd"/>
                      <w:r w:rsidRPr="00FD6F3A">
                        <w:rPr>
                          <w:rFonts w:ascii="Times New Roman" w:hAnsi="Times New Roman" w:cs="Times New Roman"/>
                          <w:sz w:val="28"/>
                          <w:szCs w:val="28"/>
                        </w:rPr>
                        <w:t xml:space="preserve">, </w:t>
                      </w:r>
                      <w:proofErr w:type="spellStart"/>
                      <w:r w:rsidRPr="00FD6F3A">
                        <w:rPr>
                          <w:rFonts w:ascii="Times New Roman" w:hAnsi="Times New Roman" w:cs="Times New Roman"/>
                          <w:sz w:val="28"/>
                          <w:szCs w:val="28"/>
                        </w:rPr>
                        <w:t>передбачених</w:t>
                      </w:r>
                      <w:proofErr w:type="spellEnd"/>
                      <w:r w:rsidRPr="00FD6F3A">
                        <w:rPr>
                          <w:rFonts w:ascii="Times New Roman" w:hAnsi="Times New Roman" w:cs="Times New Roman"/>
                          <w:sz w:val="28"/>
                          <w:szCs w:val="28"/>
                        </w:rPr>
                        <w:t xml:space="preserve"> КПК</w:t>
                      </w:r>
                    </w:p>
                  </w:txbxContent>
                </v:textbox>
              </v:shape>
            </v:group>
          </v:group>
        </w:pict>
      </w:r>
      <w:r w:rsidR="00FB2B9F" w:rsidRPr="00374F7E">
        <w:rPr>
          <w:rFonts w:ascii="Times New Roman" w:hAnsi="Times New Roman" w:cs="Times New Roman"/>
          <w:b/>
          <w:sz w:val="28"/>
          <w:szCs w:val="28"/>
          <w:lang w:val="uk-UA"/>
        </w:rPr>
        <w:t>як різновиду</w:t>
      </w:r>
      <w:r w:rsidR="00F34241">
        <w:rPr>
          <w:rFonts w:ascii="Times New Roman" w:hAnsi="Times New Roman" w:cs="Times New Roman"/>
          <w:b/>
          <w:sz w:val="28"/>
          <w:szCs w:val="28"/>
          <w:lang w:val="uk-UA"/>
        </w:rPr>
        <w:t xml:space="preserve"> </w:t>
      </w:r>
      <w:r w:rsidR="00FB2B9F" w:rsidRPr="00374F7E">
        <w:rPr>
          <w:rFonts w:ascii="Times New Roman" w:hAnsi="Times New Roman" w:cs="Times New Roman"/>
          <w:b/>
          <w:sz w:val="28"/>
          <w:szCs w:val="28"/>
          <w:lang w:val="uk-UA"/>
        </w:rPr>
        <w:t>негласних</w:t>
      </w:r>
      <w:r w:rsidR="00F34241">
        <w:rPr>
          <w:rFonts w:ascii="Times New Roman" w:hAnsi="Times New Roman" w:cs="Times New Roman"/>
          <w:b/>
          <w:sz w:val="28"/>
          <w:szCs w:val="28"/>
          <w:lang w:val="uk-UA"/>
        </w:rPr>
        <w:t xml:space="preserve"> </w:t>
      </w:r>
      <w:r w:rsidR="00FB2B9F" w:rsidRPr="00374F7E">
        <w:rPr>
          <w:rFonts w:ascii="Times New Roman" w:hAnsi="Times New Roman" w:cs="Times New Roman"/>
          <w:b/>
          <w:sz w:val="28"/>
          <w:szCs w:val="28"/>
          <w:lang w:val="uk-UA"/>
        </w:rPr>
        <w:t>слідчих розшукових дій</w:t>
      </w:r>
    </w:p>
    <w:p w:rsidR="00777F1E" w:rsidRPr="00374F7E" w:rsidRDefault="00FB2B9F" w:rsidP="00777F1E">
      <w:pPr>
        <w:jc w:val="center"/>
        <w:rPr>
          <w:rFonts w:ascii="Times New Roman" w:hAnsi="Times New Roman" w:cs="Times New Roman"/>
          <w:b/>
          <w:sz w:val="24"/>
          <w:szCs w:val="28"/>
          <w:lang w:val="uk-UA"/>
        </w:rPr>
      </w:pPr>
      <w:r w:rsidRPr="00374F7E">
        <w:rPr>
          <w:rFonts w:ascii="Times New Roman" w:hAnsi="Times New Roman" w:cs="Times New Roman"/>
          <w:b/>
          <w:sz w:val="24"/>
          <w:szCs w:val="28"/>
          <w:lang w:val="uk-UA"/>
        </w:rPr>
        <w:t xml:space="preserve">НС(Р)Д </w:t>
      </w:r>
      <w:r w:rsidR="00777F1E" w:rsidRPr="00374F7E">
        <w:rPr>
          <w:rFonts w:ascii="Times New Roman" w:hAnsi="Times New Roman" w:cs="Times New Roman"/>
          <w:b/>
          <w:sz w:val="24"/>
          <w:szCs w:val="28"/>
          <w:lang w:val="uk-UA"/>
        </w:rPr>
        <w:t>(параграф 1 глави 21 КПК)</w:t>
      </w:r>
    </w:p>
    <w:p w:rsidR="00FB2B9F" w:rsidRPr="00374F7E" w:rsidRDefault="00FB2B9F" w:rsidP="00FB2B9F">
      <w:pPr>
        <w:spacing w:after="0" w:line="240" w:lineRule="auto"/>
        <w:jc w:val="center"/>
        <w:rPr>
          <w:rFonts w:ascii="Times New Roman" w:hAnsi="Times New Roman" w:cs="Times New Roman"/>
          <w:b/>
          <w:sz w:val="24"/>
          <w:szCs w:val="28"/>
          <w:lang w:val="uk-UA"/>
        </w:rPr>
      </w:pPr>
      <w:r w:rsidRPr="00374F7E">
        <w:rPr>
          <w:rFonts w:ascii="Times New Roman" w:hAnsi="Times New Roman" w:cs="Times New Roman"/>
          <w:b/>
          <w:sz w:val="24"/>
          <w:szCs w:val="28"/>
          <w:lang w:val="uk-UA"/>
        </w:rPr>
        <w:t xml:space="preserve">Обстеження публічно </w:t>
      </w:r>
    </w:p>
    <w:p w:rsidR="00FB2B9F" w:rsidRPr="00374F7E" w:rsidRDefault="00FB2B9F" w:rsidP="00FB2B9F">
      <w:pPr>
        <w:spacing w:after="0" w:line="240" w:lineRule="auto"/>
        <w:jc w:val="center"/>
        <w:rPr>
          <w:rFonts w:ascii="Times New Roman" w:hAnsi="Times New Roman" w:cs="Times New Roman"/>
          <w:b/>
          <w:sz w:val="24"/>
          <w:szCs w:val="28"/>
          <w:lang w:val="uk-UA"/>
        </w:rPr>
      </w:pPr>
      <w:r w:rsidRPr="00374F7E">
        <w:rPr>
          <w:rFonts w:ascii="Times New Roman" w:hAnsi="Times New Roman" w:cs="Times New Roman"/>
          <w:b/>
          <w:sz w:val="24"/>
          <w:szCs w:val="28"/>
          <w:lang w:val="uk-UA"/>
        </w:rPr>
        <w:t>недоступних місць</w:t>
      </w:r>
      <w:r w:rsidR="00487731" w:rsidRPr="00374F7E">
        <w:rPr>
          <w:rFonts w:ascii="Times New Roman" w:hAnsi="Times New Roman" w:cs="Times New Roman"/>
          <w:b/>
          <w:sz w:val="24"/>
          <w:szCs w:val="28"/>
          <w:lang w:val="uk-UA"/>
        </w:rPr>
        <w:t xml:space="preserve"> ст. 267 КПК</w:t>
      </w:r>
    </w:p>
    <w:p w:rsidR="00DC7E93" w:rsidRPr="00374F7E" w:rsidRDefault="00DC7E93" w:rsidP="00777F1E">
      <w:pPr>
        <w:spacing w:after="0" w:line="360" w:lineRule="auto"/>
        <w:ind w:firstLine="567"/>
        <w:jc w:val="center"/>
        <w:rPr>
          <w:rFonts w:ascii="Times New Roman" w:hAnsi="Times New Roman" w:cs="Times New Roman"/>
          <w:sz w:val="28"/>
          <w:szCs w:val="28"/>
          <w:lang w:val="uk-UA"/>
        </w:rPr>
      </w:pPr>
    </w:p>
    <w:p w:rsidR="009D44CD" w:rsidRPr="00374F7E" w:rsidRDefault="009D44CD">
      <w:pPr>
        <w:rPr>
          <w:rFonts w:ascii="Times New Roman" w:hAnsi="Times New Roman" w:cs="Times New Roman"/>
          <w:sz w:val="28"/>
          <w:szCs w:val="28"/>
          <w:lang w:val="uk-UA"/>
        </w:rPr>
      </w:pPr>
    </w:p>
    <w:p w:rsidR="009D44CD" w:rsidRPr="00374F7E" w:rsidRDefault="009D44CD">
      <w:pPr>
        <w:rPr>
          <w:rFonts w:ascii="Times New Roman" w:hAnsi="Times New Roman" w:cs="Times New Roman"/>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FB2B9F">
      <w:pPr>
        <w:jc w:val="center"/>
        <w:rPr>
          <w:rFonts w:ascii="Times New Roman" w:hAnsi="Times New Roman" w:cs="Times New Roman"/>
          <w:i/>
          <w:sz w:val="28"/>
          <w:szCs w:val="28"/>
          <w:lang w:val="uk-UA"/>
        </w:rPr>
      </w:pPr>
    </w:p>
    <w:p w:rsidR="00777F1E" w:rsidRPr="00374F7E" w:rsidRDefault="00777F1E" w:rsidP="00FB2B9F">
      <w:pPr>
        <w:jc w:val="center"/>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F76603" w:rsidP="00777F1E">
      <w:pPr>
        <w:jc w:val="right"/>
        <w:rPr>
          <w:rFonts w:ascii="Times New Roman" w:hAnsi="Times New Roman" w:cs="Times New Roman"/>
          <w:i/>
          <w:sz w:val="28"/>
          <w:szCs w:val="28"/>
          <w:lang w:val="uk-UA"/>
        </w:rPr>
      </w:pPr>
      <w:r>
        <w:rPr>
          <w:noProof/>
          <w:lang w:val="uk-UA"/>
        </w:rPr>
        <w:pict>
          <v:shape id="Text Box 181" o:spid="_x0000_s1074" type="#_x0000_t202" style="position:absolute;left:0;text-align:left;margin-left:367.9pt;margin-top:5.75pt;width:114.75pt;height:156.7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FhM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" filled="f" stroked="f">
            <v:textbox>
              <w:txbxContent>
                <w:p w:rsidR="00F76603" w:rsidRDefault="00F76603" w:rsidP="00777F1E">
                  <w:pPr>
                    <w:jc w:val="center"/>
                    <w:rPr>
                      <w:rFonts w:ascii="Times New Roman" w:hAnsi="Times New Roman" w:cs="Times New Roman"/>
                      <w:sz w:val="28"/>
                      <w:szCs w:val="28"/>
                    </w:rPr>
                  </w:pPr>
                  <w:proofErr w:type="spellStart"/>
                  <w:r>
                    <w:rPr>
                      <w:rFonts w:ascii="Times New Roman" w:hAnsi="Times New Roman" w:cs="Times New Roman"/>
                      <w:sz w:val="28"/>
                      <w:szCs w:val="28"/>
                    </w:rPr>
                    <w:t>Обстеження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публічно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недоступних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житла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володіння</w:t>
                  </w:r>
                  <w:proofErr w:type="spellEnd"/>
                  <w:r>
                    <w:rPr>
                      <w:rFonts w:ascii="Times New Roman" w:hAnsi="Times New Roman" w:cs="Times New Roman"/>
                      <w:sz w:val="28"/>
                      <w:szCs w:val="28"/>
                    </w:rPr>
                    <w:t xml:space="preserve"> особи</w:t>
                  </w:r>
                </w:p>
                <w:p w:rsidR="00F76603" w:rsidRPr="003904A5" w:rsidRDefault="00F76603" w:rsidP="00777F1E">
                  <w:pPr>
                    <w:jc w:val="center"/>
                    <w:rPr>
                      <w:rFonts w:ascii="Times New Roman" w:hAnsi="Times New Roman" w:cs="Times New Roman"/>
                      <w:sz w:val="28"/>
                      <w:szCs w:val="28"/>
                    </w:rPr>
                  </w:pPr>
                  <w:r>
                    <w:rPr>
                      <w:rFonts w:ascii="Times New Roman" w:hAnsi="Times New Roman" w:cs="Times New Roman"/>
                      <w:sz w:val="28"/>
                      <w:szCs w:val="28"/>
                    </w:rPr>
                    <w:t>ст. 267 КПК</w:t>
                  </w:r>
                </w:p>
              </w:txbxContent>
            </v:textbox>
          </v:shape>
        </w:pict>
      </w:r>
    </w:p>
    <w:p w:rsidR="00777F1E" w:rsidRPr="00374F7E" w:rsidRDefault="00777F1E" w:rsidP="00034526">
      <w:pPr>
        <w:jc w:val="center"/>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777F1E" w:rsidP="00777F1E">
      <w:pPr>
        <w:jc w:val="right"/>
        <w:rPr>
          <w:rFonts w:ascii="Times New Roman" w:hAnsi="Times New Roman" w:cs="Times New Roman"/>
          <w:i/>
          <w:sz w:val="28"/>
          <w:szCs w:val="28"/>
          <w:lang w:val="uk-UA"/>
        </w:rPr>
      </w:pPr>
    </w:p>
    <w:p w:rsidR="00777F1E" w:rsidRPr="00374F7E" w:rsidRDefault="00F76603" w:rsidP="00FB2B9F">
      <w:pPr>
        <w:tabs>
          <w:tab w:val="left" w:pos="1620"/>
        </w:tabs>
        <w:rPr>
          <w:rFonts w:ascii="Times New Roman" w:hAnsi="Times New Roman" w:cs="Times New Roman"/>
          <w:i/>
          <w:sz w:val="28"/>
          <w:szCs w:val="28"/>
          <w:lang w:val="uk-UA"/>
        </w:rPr>
      </w:pPr>
      <w:r>
        <w:rPr>
          <w:rFonts w:ascii="Times New Roman" w:hAnsi="Times New Roman" w:cs="Times New Roman"/>
          <w:i/>
          <w:noProof/>
          <w:sz w:val="28"/>
          <w:szCs w:val="28"/>
          <w:lang w:val="uk-UA"/>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178" o:spid="_x0000_s1407" type="#_x0000_t93" style="position:absolute;margin-left:310.15pt;margin-top:37.9pt;width:87pt;height:43.5pt;rotation:90;z-index:-25142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"/>
        </w:pict>
      </w:r>
      <w:r w:rsidR="00FB2B9F" w:rsidRPr="00374F7E">
        <w:rPr>
          <w:rFonts w:ascii="Times New Roman" w:hAnsi="Times New Roman" w:cs="Times New Roman"/>
          <w:i/>
          <w:sz w:val="28"/>
          <w:szCs w:val="28"/>
          <w:lang w:val="uk-UA"/>
        </w:rPr>
        <w:tab/>
      </w:r>
    </w:p>
    <w:p w:rsidR="00777F1E" w:rsidRPr="00374F7E" w:rsidRDefault="00777F1E" w:rsidP="00777F1E">
      <w:pPr>
        <w:jc w:val="right"/>
        <w:rPr>
          <w:rFonts w:ascii="Times New Roman" w:hAnsi="Times New Roman" w:cs="Times New Roman"/>
          <w:i/>
          <w:sz w:val="28"/>
          <w:szCs w:val="28"/>
          <w:lang w:val="uk-UA"/>
        </w:rPr>
      </w:pPr>
    </w:p>
    <w:p w:rsidR="00DB14DC" w:rsidRPr="00374F7E" w:rsidRDefault="00DB14DC" w:rsidP="00777F1E">
      <w:pPr>
        <w:jc w:val="right"/>
        <w:rPr>
          <w:rFonts w:ascii="Times New Roman" w:hAnsi="Times New Roman" w:cs="Times New Roman"/>
          <w:i/>
          <w:sz w:val="28"/>
          <w:szCs w:val="28"/>
          <w:lang w:val="uk-UA"/>
        </w:rPr>
      </w:pPr>
    </w:p>
    <w:p w:rsidR="00777F1E" w:rsidRPr="00374F7E" w:rsidRDefault="00F76603" w:rsidP="00777F1E">
      <w:pPr>
        <w:tabs>
          <w:tab w:val="left" w:pos="2370"/>
        </w:tabs>
        <w:rPr>
          <w:lang w:val="uk-UA"/>
        </w:rPr>
      </w:pPr>
      <w:r>
        <w:rPr>
          <w:noProof/>
          <w:lang w:val="uk-UA"/>
        </w:rPr>
        <w:lastRenderedPageBreak/>
        <w:pict>
          <v:shape id="Text Box 220" o:spid="_x0000_s1075" type="#_x0000_t202" style="position:absolute;margin-left:220.5pt;margin-top:265pt;width:37.15pt;height:75.8pt;z-index:251831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" filled="f" stroked="f">
            <v:textbox style="layout-flow:vertical;mso-layout-flow-alt:bottom-to-top">
              <w:txbxContent>
                <w:p w:rsidR="00F76603" w:rsidRPr="005B672C" w:rsidRDefault="00F76603" w:rsidP="00777F1E">
                  <w:pPr>
                    <w:rPr>
                      <w:rFonts w:ascii="Times New Roman" w:hAnsi="Times New Roman" w:cs="Times New Roman"/>
                      <w:spacing w:val="36"/>
                    </w:rPr>
                  </w:pPr>
                  <w:proofErr w:type="spellStart"/>
                  <w:r w:rsidRPr="005B672C">
                    <w:rPr>
                      <w:rFonts w:ascii="Times New Roman" w:hAnsi="Times New Roman" w:cs="Times New Roman"/>
                      <w:spacing w:val="36"/>
                      <w:sz w:val="28"/>
                    </w:rPr>
                    <w:t>наслідок</w:t>
                  </w:r>
                  <w:proofErr w:type="spellEnd"/>
                </w:p>
              </w:txbxContent>
            </v:textbox>
          </v:shape>
        </w:pict>
      </w:r>
      <w:r>
        <w:rPr>
          <w:noProof/>
          <w:lang w:val="uk-UA"/>
        </w:rPr>
        <w:pict>
          <v:group id="Group 199" o:spid="_x0000_s1076" style="position:absolute;margin-left:8.65pt;margin-top:.3pt;width:485.25pt;height:703.5pt;z-index:-251486208" coordorigin="1590,1365" coordsize="9705,14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">
            <v:group id="Group 200" o:spid="_x0000_s1077" style="position:absolute;left:1590;top:4904;width:9705;height:10531" coordorigin="1590,4904" coordsize="9705,1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01" o:spid="_x0000_s1078" type="#_x0000_t55" style="position:absolute;left:5970;top:11602;width:420;height:4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oS8UA&#10;AADcAAAADwAAAGRycy9kb3ducmV2LnhtbESPQWsCMRCF7wX/Q5iCt5qtYFu2RlEhRSg9VHvwOGym&#10;2cXNZElSXf9951DobYb35r1vlusx9OpCKXeRDTzOKlDETXQdewNfR/vwAioXZId9ZDJwowzr1eRu&#10;ibWLV/6ky6F4JSGcazTQljLUWuempYB5Fgdi0b5jClhkTV67hFcJD72eV9WTDtixNLQ40K6l5nz4&#10;CQZO9s3erD/uFiU8f3jr0nZ/ejdmej9uXkEVGsu/+e967wR/L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ihLxQAAANwAAAAPAAAAAAAAAAAAAAAAAJgCAABkcnMv&#10;ZG93bnJldi54bWxQSwUGAAAAAAQABAD1AAAAigMAAAAA&#10;"/>
              <v:shape id="AutoShape 202" o:spid="_x0000_s1079" type="#_x0000_t55" style="position:absolute;left:5970;top:11182;width:420;height:4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aN0MEA&#10;AADcAAAADwAAAGRycy9kb3ducmV2LnhtbERPTWsCMRC9F/wPYQRvNatgW7ZGqUJEKB6qPXgcNtPs&#10;0s1kSaKu/94Igrd5vM+ZL3vXijOF2HhWMBkXIIgrbxq2Cn4P+vUDREzIBlvPpOBKEZaLwcscS+Mv&#10;/EPnfbIih3AsUUGdUldKGauaHMax74gz9+eDw5RhsNIEvORw18ppUbxJhw3nhho7WtdU/e9PTsFR&#10;b/RV28N6ltz7zmoTVtvjt1KjYf/1CSJRn57ih3tr8vzpBO7P5Avk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GjdDBAAAA3AAAAA8AAAAAAAAAAAAAAAAAmAIAAGRycy9kb3du&#10;cmV2LnhtbFBLBQYAAAAABAAEAPUAAACGAwAAAAA=&#10;"/>
              <v:shape id="AutoShape 203" o:spid="_x0000_s1080" type="#_x0000_t55" style="position:absolute;left:7965;top:13342;width:420;height:4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6pcMA&#10;AADcAAAADwAAAGRycy9kb3ducmV2LnhtbERPTWvCQBC9F/wPywje6saAVqKriCUo2EtTDx6H7JgN&#10;yc7G7FbT/vpuodDbPN7nrLeDbcWdel87VjCbJiCIS6drrhScP/LnJQgfkDW2jknBF3nYbkZPa8y0&#10;e/A73YtQiRjCPkMFJoQuk9KXhiz6qeuII3d1vcUQYV9J3eMjhttWpkmykBZrjg0GO9obKpvi0yp4&#10;WRa5uRx8vpezpjnNm+83f3tVajIedisQgYbwL/5zH3Wcn6b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s6pcMAAADcAAAADwAAAAAAAAAAAAAAAACYAgAAZHJzL2Rv&#10;d25yZXYueG1sUEsFBgAAAAAEAAQA9QAAAIgDAAAAAA==&#10;"/>
              <v:shape id="AutoShape 204" o:spid="_x0000_s1081" type="#_x0000_t55" style="position:absolute;left:4268;top:13342;width:420;height:4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fPsMA&#10;AADcAAAADwAAAGRycy9kb3ducmV2LnhtbERPTWvCQBC9F/wPywje6kalVaKriBJaaC9GDx6H7JgN&#10;yc7G7Kppf323UOhtHu9zVpveNuJOna8cK5iMExDEhdMVlwpOx+x5AcIHZI2NY1LwRR4268HTClPt&#10;Hnygex5KEUPYp6jAhNCmUvrCkEU/di1x5C6usxgi7EqpO3zEcNvIaZK8SosVxwaDLe0MFXV+swrm&#10;izwz5zef7eSkrj9e6u9Pf90rNRr22yWIQH34F/+533WcP53B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fPsMAAADcAAAADwAAAAAAAAAAAAAAAACYAgAAZHJzL2Rv&#10;d25yZXYueG1sUEsFBgAAAAAEAAQA9QAAAIgDAAAAAA==&#10;"/>
              <v:shape id="AutoShape 205" o:spid="_x0000_s1082" type="#_x0000_t55" style="position:absolute;left:3923;top:14197;width:420;height:4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4HSsMA&#10;AADcAAAADwAAAGRycy9kb3ducmV2LnhtbERPTWvCQBC9F/wPywje6kaxVaKriBJaaC9GDx6H7JgN&#10;yc7G7Kppf323UOhtHu9zVpveNuJOna8cK5iMExDEhdMVlwpOx+x5AcIHZI2NY1LwRR4268HTClPt&#10;Hnygex5KEUPYp6jAhNCmUvrCkEU/di1x5C6usxgi7EqpO3zEcNvIaZK8SosVxwaDLe0MFXV+swrm&#10;izwz5zef7eSkrj9e6u9Pf90rNRr22yWIQH34F/+533WcP53B7zPxA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4HSsMAAADcAAAADwAAAAAAAAAAAAAAAACYAgAAZHJzL2Rv&#10;d25yZXYueG1sUEsFBgAAAAAEAAQA9QAAAIgDAAAAAA==&#10;"/>
              <v:shape id="AutoShape 206" o:spid="_x0000_s1083" type="#_x0000_t55" style="position:absolute;left:8258;top:14226;width:420;height:43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i0cMA&#10;AADcAAAADwAAAGRycy9kb3ducmV2LnhtbERPTWvCQBC9C/6HZYTedKNgldRVRAkt1ItpDz0O2TEb&#10;kp2N2a2m/fWuIHibx/uc1aa3jbhQ5yvHCqaTBARx4XTFpYLvr2y8BOEDssbGMSn4Iw+b9XCwwlS7&#10;Kx/pkodSxBD2KSowIbSplL4wZNFPXEscuZPrLIYIu1LqDq8x3DZyliSv0mLFscFgSztDRZ3/WgWL&#10;ZZ6Zn3ef7eS0rj/n9f/Bn/dKvYz67RuIQH14ih/uDx3nz+Zwf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Ki0cMAAADcAAAADwAAAAAAAAAAAAAAAACYAgAAZHJzL2Rv&#10;d25yZXYueG1sUEsFBgAAAAAEAAQA9QAAAIgDAAAAAA==&#10;"/>
              <v:group id="Group 207" o:spid="_x0000_s1084" style="position:absolute;left:1590;top:4904;width:9705;height:10531" coordorigin="1590,4904" coordsize="9705,1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Text Box 208" o:spid="_x0000_s1085" type="#_x0000_t202" style="position:absolute;left:5827;top:6659;width:570;height:18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Gi8MA&#10;AADcAAAADwAAAGRycy9kb3ducmV2LnhtbERPTWvCQBC9F/oflil4qxsVqkRXkRbFXopGPXgbs2MS&#10;zM7G7Griv3cLgrd5vM+ZzFpTihvVrrCsoNeNQBCnVhecKdhtF58jEM4jaywtk4I7OZhN398mGGvb&#10;8IZuic9ECGEXo4Lc+yqW0qU5GXRdWxEH7mRrgz7AOpO6xiaEm1L2o+hLGiw4NORY0XdO6Tm5GgX7&#10;49+93FSDQ1Q0v+t2eVknP8tMqc5HOx+D8NT6l/jpXukwvz+E/2fCB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dGi8MAAADcAAAADwAAAAAAAAAAAAAAAACYAgAAZHJzL2Rv&#10;d25yZXYueG1sUEsFBgAAAAAEAAQA9QAAAIgDAAAAAA==&#10;" filled="f" stroked="f">
                  <v:textbox style="layout-flow:vertical;mso-layout-flow-alt:bottom-to-top">
                    <w:txbxContent>
                      <w:p w:rsidR="00F76603" w:rsidRPr="00583F2E" w:rsidRDefault="00F76603" w:rsidP="00777F1E">
                        <w:pPr>
                          <w:jc w:val="center"/>
                          <w:rPr>
                            <w:b/>
                            <w:spacing w:val="38"/>
                          </w:rPr>
                        </w:pPr>
                        <w:proofErr w:type="spellStart"/>
                        <w:r w:rsidRPr="00583F2E">
                          <w:rPr>
                            <w:rFonts w:ascii="Times New Roman" w:hAnsi="Times New Roman" w:cs="Times New Roman"/>
                            <w:b/>
                            <w:spacing w:val="38"/>
                            <w:sz w:val="28"/>
                            <w:szCs w:val="28"/>
                          </w:rPr>
                          <w:t>наслідок</w:t>
                        </w:r>
                        <w:proofErr w:type="spellEnd"/>
                      </w:p>
                    </w:txbxContent>
                  </v:textbox>
                </v:shape>
                <v:group id="Group 209" o:spid="_x0000_s1086" style="position:absolute;left:1590;top:4904;width:9705;height:10531" coordorigin="1590,4904" coordsize="9705,10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AutoShape 210" o:spid="_x0000_s1087" type="#_x0000_t80" style="position:absolute;left:1845;top:4904;width:8715;height:41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fO8QA&#10;AADcAAAADwAAAGRycy9kb3ducmV2LnhtbERPS2vCQBC+C/0PyxR6001zEE3dhFIftUdNifY2ZKdJ&#10;bHY2ZFdN/323IHibj+85i2wwrbhQ7xrLCp4nEQji0uqGKwWf+Xo8A+E8ssbWMin4JQdZ+jBaYKLt&#10;lXd02ftKhBB2CSqove8SKV1Zk0E3sR1x4L5tb9AH2FdS93gN4aaVcRRNpcGGQ0ONHb3VVP7sz0aB&#10;XBfV1yreHI6n6albFh/5+7lYKvX0OLy+gPA0+Lv45t7qMD+ew/8z4QKZ/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nzvEAAAA3AAAAA8AAAAAAAAAAAAAAAAAmAIAAGRycy9k&#10;b3ducmV2LnhtbFBLBQYAAAAABAAEAPUAAACJAwAAAAA=&#10;" adj="9123,9143,14744,10045"/>
                  <v:shape id="Text Box 211" o:spid="_x0000_s1088" type="#_x0000_t202" style="position:absolute;left:2805;top:9045;width:6375;height:2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2m8YA&#10;AADcAAAADwAAAGRycy9kb3ducmV2LnhtbESPQW/CMAyF75P2HyIj7TKNdAMB6wgITQLBbYNpu1qN&#10;aSsapyRZKf8eHybtZus9v/d5vuxdozoKsfZs4HmYgSIuvK25NPB1WD/NQMWEbLHxTAauFGG5uL+b&#10;Y279hT+p26dSSQjHHA1UKbW51rGoyGEc+pZYtKMPDpOsodQ24EXCXaNfsmyiHdYsDRW29F5Rcdr/&#10;OgOz8bb7ibvRx3cxOTav6XHabc7BmIdBv3oDlahP/+a/660V/JHgyz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z2m8YAAADcAAAADwAAAAAAAAAAAAAAAACYAgAAZHJz&#10;L2Rvd25yZXYueG1sUEsFBgAAAAAEAAQA9QAAAIsDAAAAAA==&#10;">
                    <v:textbox>
                      <w:txbxContent>
                        <w:p w:rsidR="00F76603" w:rsidRPr="00583F2E" w:rsidRDefault="00F76603" w:rsidP="00777F1E">
                          <w:pPr>
                            <w:jc w:val="center"/>
                            <w:rPr>
                              <w:rFonts w:ascii="Times New Roman" w:hAnsi="Times New Roman" w:cs="Times New Roman"/>
                              <w:sz w:val="28"/>
                              <w:szCs w:val="28"/>
                            </w:rPr>
                          </w:pPr>
                          <w:proofErr w:type="spellStart"/>
                          <w:r>
                            <w:rPr>
                              <w:rFonts w:ascii="Times New Roman" w:hAnsi="Times New Roman" w:cs="Times New Roman"/>
                              <w:sz w:val="28"/>
                              <w:szCs w:val="28"/>
                            </w:rPr>
                            <w:t>Обстеження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публічно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недоступних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місць</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іншого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володіння</w:t>
                          </w:r>
                          <w:proofErr w:type="spellEnd"/>
                          <w:r>
                            <w:rPr>
                              <w:rFonts w:ascii="Times New Roman" w:hAnsi="Times New Roman" w:cs="Times New Roman"/>
                              <w:sz w:val="28"/>
                              <w:szCs w:val="28"/>
                            </w:rPr>
                            <w:t xml:space="preserve"> особи як вид Н</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Р)Д</w:t>
                          </w:r>
                        </w:p>
                        <w:p w:rsidR="00F76603" w:rsidRPr="00583F2E" w:rsidRDefault="00F76603" w:rsidP="00777F1E">
                          <w:pPr>
                            <w:jc w:val="center"/>
                            <w:rPr>
                              <w:rFonts w:ascii="Times New Roman" w:hAnsi="Times New Roman" w:cs="Times New Roman"/>
                              <w:sz w:val="28"/>
                              <w:szCs w:val="28"/>
                            </w:rPr>
                          </w:pPr>
                          <w:r w:rsidRPr="00583F2E">
                            <w:rPr>
                              <w:rFonts w:ascii="Times New Roman" w:hAnsi="Times New Roman" w:cs="Times New Roman"/>
                              <w:b/>
                              <w:sz w:val="28"/>
                              <w:szCs w:val="28"/>
                            </w:rPr>
                            <w:t xml:space="preserve"> </w:t>
                          </w:r>
                          <w:proofErr w:type="spellStart"/>
                          <w:r w:rsidRPr="00583F2E">
                            <w:rPr>
                              <w:rFonts w:ascii="Times New Roman" w:hAnsi="Times New Roman" w:cs="Times New Roman"/>
                              <w:b/>
                              <w:sz w:val="28"/>
                              <w:szCs w:val="28"/>
                            </w:rPr>
                            <w:t>може</w:t>
                          </w:r>
                          <w:proofErr w:type="spellEnd"/>
                          <w:r w:rsidRPr="00583F2E">
                            <w:rPr>
                              <w:rFonts w:ascii="Times New Roman" w:hAnsi="Times New Roman" w:cs="Times New Roman"/>
                              <w:b/>
                              <w:sz w:val="28"/>
                              <w:szCs w:val="28"/>
                            </w:rPr>
                            <w:t xml:space="preserve"> бути </w:t>
                          </w:r>
                          <w:proofErr w:type="spellStart"/>
                          <w:r w:rsidRPr="00583F2E">
                            <w:rPr>
                              <w:rFonts w:ascii="Times New Roman" w:hAnsi="Times New Roman" w:cs="Times New Roman"/>
                              <w:b/>
                              <w:sz w:val="28"/>
                              <w:szCs w:val="28"/>
                            </w:rPr>
                            <w:t>розпочата</w:t>
                          </w:r>
                          <w:r w:rsidRPr="00583F2E">
                            <w:rPr>
                              <w:rFonts w:ascii="Times New Roman" w:hAnsi="Times New Roman" w:cs="Times New Roman"/>
                              <w:b/>
                              <w:sz w:val="48"/>
                              <w:szCs w:val="28"/>
                            </w:rPr>
                            <w:t>ДО</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постан</w:t>
                          </w:r>
                          <w:r>
                            <w:rPr>
                              <w:rFonts w:ascii="Times New Roman" w:hAnsi="Times New Roman" w:cs="Times New Roman"/>
                              <w:sz w:val="28"/>
                              <w:szCs w:val="28"/>
                            </w:rPr>
                            <w:t>овлення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ухвали</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слідчого</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судді</w:t>
                          </w:r>
                          <w:proofErr w:type="spellEnd"/>
                          <w:r>
                            <w:rPr>
                              <w:rFonts w:ascii="Times New Roman" w:hAnsi="Times New Roman" w:cs="Times New Roman"/>
                              <w:sz w:val="28"/>
                              <w:szCs w:val="28"/>
                            </w:rPr>
                            <w:t xml:space="preserve">, за </w:t>
                          </w:r>
                          <w:proofErr w:type="spellStart"/>
                          <w:proofErr w:type="gramStart"/>
                          <w:r>
                            <w:rPr>
                              <w:rFonts w:ascii="Times New Roman" w:hAnsi="Times New Roman" w:cs="Times New Roman"/>
                              <w:sz w:val="28"/>
                              <w:szCs w:val="28"/>
                            </w:rPr>
                            <w:t>р</w:t>
                          </w:r>
                          <w:proofErr w:type="gramEnd"/>
                          <w:r>
                            <w:rPr>
                              <w:rFonts w:ascii="Times New Roman" w:hAnsi="Times New Roman" w:cs="Times New Roman"/>
                              <w:sz w:val="28"/>
                              <w:szCs w:val="28"/>
                            </w:rPr>
                            <w:t>ішенням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узгодженого</w:t>
                          </w:r>
                          <w:proofErr w:type="spellEnd"/>
                          <w:r>
                            <w:rPr>
                              <w:rFonts w:ascii="Times New Roman" w:hAnsi="Times New Roman" w:cs="Times New Roman"/>
                              <w:sz w:val="28"/>
                              <w:szCs w:val="28"/>
                            </w:rPr>
                            <w:t xml:space="preserve"> з прокурором,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прокурора</w:t>
                          </w:r>
                        </w:p>
                      </w:txbxContent>
                    </v:textbox>
                  </v:shape>
                  <v:shape id="Text Box 212" o:spid="_x0000_s1089" type="#_x0000_t202" style="position:absolute;left:2805;top:12030;width:6375;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F76603" w:rsidRPr="00583F2E" w:rsidRDefault="00F76603" w:rsidP="00777F1E">
                          <w:pPr>
                            <w:jc w:val="center"/>
                            <w:rPr>
                              <w:rFonts w:ascii="Times New Roman" w:hAnsi="Times New Roman" w:cs="Times New Roman"/>
                              <w:sz w:val="28"/>
                              <w:szCs w:val="28"/>
                            </w:rPr>
                          </w:pPr>
                          <w:r>
                            <w:rPr>
                              <w:rFonts w:ascii="Times New Roman" w:hAnsi="Times New Roman" w:cs="Times New Roman"/>
                              <w:sz w:val="28"/>
                              <w:szCs w:val="28"/>
                            </w:rPr>
                            <w:t xml:space="preserve">У </w:t>
                          </w:r>
                          <w:proofErr w:type="spellStart"/>
                          <w:r>
                            <w:rPr>
                              <w:rFonts w:ascii="Times New Roman" w:hAnsi="Times New Roman" w:cs="Times New Roman"/>
                              <w:sz w:val="28"/>
                              <w:szCs w:val="28"/>
                            </w:rPr>
                            <w:t>цьому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разі</w:t>
                          </w:r>
                          <w:proofErr w:type="spellEnd"/>
                          <w:r>
                            <w:rPr>
                              <w:rFonts w:ascii="Times New Roman" w:hAnsi="Times New Roman" w:cs="Times New Roman"/>
                              <w:sz w:val="28"/>
                              <w:szCs w:val="28"/>
                            </w:rPr>
                            <w:t xml:space="preserve"> прокурор </w:t>
                          </w:r>
                          <w:proofErr w:type="spellStart"/>
                          <w:r>
                            <w:rPr>
                              <w:rFonts w:ascii="Times New Roman" w:hAnsi="Times New Roman" w:cs="Times New Roman"/>
                              <w:sz w:val="28"/>
                              <w:szCs w:val="28"/>
                            </w:rPr>
                            <w:t>зобов’язаний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невідкладно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одразу</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ісля</w:t>
                          </w:r>
                          <w:proofErr w:type="spellEnd"/>
                          <w:r>
                            <w:rPr>
                              <w:rFonts w:ascii="Times New Roman" w:hAnsi="Times New Roman" w:cs="Times New Roman"/>
                              <w:sz w:val="28"/>
                              <w:szCs w:val="28"/>
                            </w:rPr>
                            <w:t xml:space="preserve"> початку </w:t>
                          </w:r>
                          <w:proofErr w:type="spellStart"/>
                          <w:r>
                            <w:rPr>
                              <w:rFonts w:ascii="Times New Roman" w:hAnsi="Times New Roman" w:cs="Times New Roman"/>
                              <w:sz w:val="28"/>
                              <w:szCs w:val="28"/>
                            </w:rPr>
                            <w:t>вказаної</w:t>
                          </w:r>
                          <w:proofErr w:type="spellEnd"/>
                          <w:r>
                            <w:rPr>
                              <w:rFonts w:ascii="Times New Roman" w:hAnsi="Times New Roman" w:cs="Times New Roman"/>
                              <w:sz w:val="28"/>
                              <w:szCs w:val="28"/>
                            </w:rPr>
                            <w:t xml:space="preserve"> НС(Р)Д </w:t>
                          </w:r>
                          <w:proofErr w:type="spellStart"/>
                          <w:r>
                            <w:rPr>
                              <w:rFonts w:ascii="Times New Roman" w:hAnsi="Times New Roman" w:cs="Times New Roman"/>
                              <w:sz w:val="28"/>
                              <w:szCs w:val="28"/>
                            </w:rPr>
                            <w:t>звернутися</w:t>
                          </w:r>
                          <w:proofErr w:type="spellEnd"/>
                          <w:r>
                            <w:rPr>
                              <w:rFonts w:ascii="Times New Roman" w:hAnsi="Times New Roman" w:cs="Times New Roman"/>
                              <w:sz w:val="28"/>
                              <w:szCs w:val="28"/>
                            </w:rPr>
                            <w:t xml:space="preserve"> до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судді</w:t>
                          </w:r>
                          <w:proofErr w:type="spellEnd"/>
                          <w:r>
                            <w:rPr>
                              <w:rFonts w:ascii="Times New Roman" w:hAnsi="Times New Roman" w:cs="Times New Roman"/>
                              <w:sz w:val="28"/>
                              <w:szCs w:val="28"/>
                            </w:rPr>
                            <w:t xml:space="preserve"> з </w:t>
                          </w:r>
                          <w:proofErr w:type="spellStart"/>
                          <w:r>
                            <w:rPr>
                              <w:rFonts w:ascii="Times New Roman" w:hAnsi="Times New Roman" w:cs="Times New Roman"/>
                              <w:sz w:val="28"/>
                              <w:szCs w:val="28"/>
                            </w:rPr>
                            <w:t>відповідним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клопотанням</w:t>
                          </w:r>
                          <w:proofErr w:type="spellEnd"/>
                        </w:p>
                      </w:txbxContent>
                    </v:textbox>
                  </v:shape>
                  <v:shape id="Text Box 213" o:spid="_x0000_s1090" type="#_x0000_t202" style="position:absolute;left:1590;top:13770;width:298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F76603" w:rsidRPr="004B42C9" w:rsidRDefault="00F76603" w:rsidP="00777F1E">
                          <w:pPr>
                            <w:jc w:val="center"/>
                            <w:rPr>
                              <w:rFonts w:ascii="Times New Roman" w:hAnsi="Times New Roman" w:cs="Times New Roman"/>
                              <w:sz w:val="28"/>
                              <w:szCs w:val="28"/>
                            </w:rPr>
                          </w:pPr>
                          <w:proofErr w:type="spellStart"/>
                          <w:r w:rsidRPr="004B42C9">
                            <w:rPr>
                              <w:rFonts w:ascii="Times New Roman" w:hAnsi="Times New Roman" w:cs="Times New Roman"/>
                              <w:sz w:val="28"/>
                              <w:szCs w:val="28"/>
                            </w:rPr>
                            <w:t>Суддя</w:t>
                          </w:r>
                          <w:proofErr w:type="spellEnd"/>
                          <w:r w:rsidRPr="004B42C9">
                            <w:rPr>
                              <w:rFonts w:ascii="Times New Roman" w:hAnsi="Times New Roman" w:cs="Times New Roman"/>
                              <w:sz w:val="28"/>
                              <w:szCs w:val="28"/>
                            </w:rPr>
                            <w:t xml:space="preserve"> </w:t>
                          </w:r>
                          <w:proofErr w:type="spellStart"/>
                          <w:r w:rsidRPr="004B42C9">
                            <w:rPr>
                              <w:rFonts w:ascii="Times New Roman" w:hAnsi="Times New Roman" w:cs="Times New Roman"/>
                              <w:sz w:val="28"/>
                              <w:szCs w:val="28"/>
                            </w:rPr>
                            <w:t>надає</w:t>
                          </w:r>
                          <w:proofErr w:type="spellEnd"/>
                          <w:r w:rsidRPr="004B42C9">
                            <w:rPr>
                              <w:rFonts w:ascii="Times New Roman" w:hAnsi="Times New Roman" w:cs="Times New Roman"/>
                              <w:sz w:val="28"/>
                              <w:szCs w:val="28"/>
                            </w:rPr>
                            <w:t xml:space="preserve"> </w:t>
                          </w:r>
                          <w:proofErr w:type="spellStart"/>
                          <w:r w:rsidRPr="004B42C9">
                            <w:rPr>
                              <w:rFonts w:ascii="Times New Roman" w:hAnsi="Times New Roman" w:cs="Times New Roman"/>
                              <w:sz w:val="28"/>
                              <w:szCs w:val="28"/>
                            </w:rPr>
                            <w:t>дозвіл</w:t>
                          </w:r>
                          <w:proofErr w:type="spellEnd"/>
                        </w:p>
                      </w:txbxContent>
                    </v:textbox>
                  </v:shape>
                  <v:shape id="Text Box 214" o:spid="_x0000_s1091" type="#_x0000_t202" style="position:absolute;left:7455;top:13770;width:3105;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F76603" w:rsidRPr="004B42C9" w:rsidRDefault="00F76603" w:rsidP="00777F1E">
                          <w:pPr>
                            <w:jc w:val="center"/>
                            <w:rPr>
                              <w:rFonts w:ascii="Times New Roman" w:hAnsi="Times New Roman" w:cs="Times New Roman"/>
                              <w:sz w:val="28"/>
                              <w:szCs w:val="28"/>
                            </w:rPr>
                          </w:pPr>
                          <w:proofErr w:type="spellStart"/>
                          <w:r w:rsidRPr="004B42C9">
                            <w:rPr>
                              <w:rFonts w:ascii="Times New Roman" w:hAnsi="Times New Roman" w:cs="Times New Roman"/>
                              <w:sz w:val="28"/>
                              <w:szCs w:val="28"/>
                            </w:rPr>
                            <w:t>Суддя</w:t>
                          </w:r>
                          <w:proofErr w:type="spellEnd"/>
                          <w:r w:rsidRPr="004B42C9">
                            <w:rPr>
                              <w:rFonts w:ascii="Times New Roman" w:hAnsi="Times New Roman" w:cs="Times New Roman"/>
                              <w:sz w:val="28"/>
                              <w:szCs w:val="28"/>
                            </w:rPr>
                            <w:t xml:space="preserve"> </w:t>
                          </w:r>
                          <w:r>
                            <w:rPr>
                              <w:rFonts w:ascii="Times New Roman" w:hAnsi="Times New Roman" w:cs="Times New Roman"/>
                              <w:sz w:val="28"/>
                              <w:szCs w:val="28"/>
                            </w:rPr>
                            <w:t xml:space="preserve">не </w:t>
                          </w:r>
                          <w:proofErr w:type="spellStart"/>
                          <w:r w:rsidRPr="004B42C9">
                            <w:rPr>
                              <w:rFonts w:ascii="Times New Roman" w:hAnsi="Times New Roman" w:cs="Times New Roman"/>
                              <w:sz w:val="28"/>
                              <w:szCs w:val="28"/>
                            </w:rPr>
                            <w:t>надає</w:t>
                          </w:r>
                          <w:proofErr w:type="spellEnd"/>
                          <w:r w:rsidRPr="004B42C9">
                            <w:rPr>
                              <w:rFonts w:ascii="Times New Roman" w:hAnsi="Times New Roman" w:cs="Times New Roman"/>
                              <w:sz w:val="28"/>
                              <w:szCs w:val="28"/>
                            </w:rPr>
                            <w:t xml:space="preserve"> </w:t>
                          </w:r>
                          <w:proofErr w:type="spellStart"/>
                          <w:r w:rsidRPr="004B42C9">
                            <w:rPr>
                              <w:rFonts w:ascii="Times New Roman" w:hAnsi="Times New Roman" w:cs="Times New Roman"/>
                              <w:sz w:val="28"/>
                              <w:szCs w:val="28"/>
                            </w:rPr>
                            <w:t>дозвіл</w:t>
                          </w:r>
                          <w:proofErr w:type="spellEnd"/>
                        </w:p>
                      </w:txbxContent>
                    </v:textbox>
                  </v:shape>
                  <v:shape id="Text Box 215" o:spid="_x0000_s1092" type="#_x0000_t202" style="position:absolute;left:1590;top:14625;width:3592;height:4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F76603" w:rsidRPr="004B42C9" w:rsidRDefault="00F76603" w:rsidP="00777F1E">
                          <w:pPr>
                            <w:jc w:val="center"/>
                            <w:rPr>
                              <w:rFonts w:ascii="Times New Roman" w:hAnsi="Times New Roman" w:cs="Times New Roman"/>
                              <w:sz w:val="28"/>
                              <w:szCs w:val="28"/>
                            </w:rPr>
                          </w:pPr>
                          <w:r>
                            <w:rPr>
                              <w:rFonts w:ascii="Times New Roman" w:hAnsi="Times New Roman" w:cs="Times New Roman"/>
                              <w:sz w:val="28"/>
                              <w:szCs w:val="28"/>
                            </w:rPr>
                            <w:t>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С)Д </w:t>
                          </w:r>
                          <w:proofErr w:type="spellStart"/>
                          <w:r>
                            <w:rPr>
                              <w:rFonts w:ascii="Times New Roman" w:hAnsi="Times New Roman" w:cs="Times New Roman"/>
                              <w:sz w:val="28"/>
                              <w:szCs w:val="28"/>
                            </w:rPr>
                            <w:t>продовжується</w:t>
                          </w:r>
                          <w:proofErr w:type="spellEnd"/>
                        </w:p>
                      </w:txbxContent>
                    </v:textbox>
                  </v:shape>
                  <v:shape id="Text Box 216" o:spid="_x0000_s1093" type="#_x0000_t202" style="position:absolute;left:5385;top:14625;width:5910;height: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F76603" w:rsidRPr="004B42C9" w:rsidRDefault="00F76603" w:rsidP="00777F1E">
                          <w:pPr>
                            <w:jc w:val="center"/>
                            <w:rPr>
                              <w:rFonts w:ascii="Times New Roman" w:hAnsi="Times New Roman" w:cs="Times New Roman"/>
                              <w:sz w:val="28"/>
                              <w:szCs w:val="28"/>
                            </w:rPr>
                          </w:pPr>
                          <w:r>
                            <w:rPr>
                              <w:rFonts w:ascii="Times New Roman" w:hAnsi="Times New Roman" w:cs="Times New Roman"/>
                              <w:sz w:val="28"/>
                              <w:szCs w:val="28"/>
                            </w:rPr>
                            <w:t>Н</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С)Д </w:t>
                          </w:r>
                          <w:proofErr w:type="spellStart"/>
                          <w:r>
                            <w:rPr>
                              <w:rFonts w:ascii="Times New Roman" w:hAnsi="Times New Roman" w:cs="Times New Roman"/>
                              <w:sz w:val="28"/>
                              <w:szCs w:val="28"/>
                            </w:rPr>
                            <w:t>негайно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припиняється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інформація</w:t>
                          </w:r>
                          <w:proofErr w:type="spellEnd"/>
                          <w:r>
                            <w:rPr>
                              <w:rFonts w:ascii="Times New Roman" w:hAnsi="Times New Roman" w:cs="Times New Roman"/>
                              <w:sz w:val="28"/>
                              <w:szCs w:val="28"/>
                            </w:rPr>
                            <w:t xml:space="preserve"> повинна бути </w:t>
                          </w:r>
                          <w:proofErr w:type="spellStart"/>
                          <w:r>
                            <w:rPr>
                              <w:rFonts w:ascii="Times New Roman" w:hAnsi="Times New Roman" w:cs="Times New Roman"/>
                              <w:sz w:val="28"/>
                              <w:szCs w:val="28"/>
                            </w:rPr>
                            <w:t>знищена</w:t>
                          </w:r>
                          <w:proofErr w:type="spellEnd"/>
                          <w:r>
                            <w:rPr>
                              <w:rFonts w:ascii="Times New Roman" w:hAnsi="Times New Roman" w:cs="Times New Roman"/>
                              <w:sz w:val="28"/>
                              <w:szCs w:val="28"/>
                            </w:rPr>
                            <w:t xml:space="preserve"> (ч. 3 ст. 250 КПК)</w:t>
                          </w:r>
                        </w:p>
                      </w:txbxContent>
                    </v:textbox>
                  </v:shape>
                </v:group>
              </v:group>
            </v:group>
            <v:group id="Group 217" o:spid="_x0000_s1094" style="position:absolute;left:4170;top:1365;width:3630;height:2895" coordorigin="4170,1365" coordsize="3630,2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218" o:spid="_x0000_s1095" type="#_x0000_t57" style="position:absolute;left:4170;top:1365;width:3630;height:28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jMIA&#10;AADcAAAADwAAAGRycy9kb3ducmV2LnhtbERPTWsCMRC9F/wPYQRvNdGCltUoRVCqPYhWxOOwGXeX&#10;bibrJurqr28Ewds83ueMp40txYVqXzjW0OsqEMSpMwVnGna/8/dPED4gGywdk4YbeZhOWm9jTIy7&#10;8oYu25CJGMI+QQ15CFUipU9zsui7riKO3NHVFkOEdSZNjdcYbkvZV2ogLRYcG3KsaJZT+rc9Ww3r&#10;04+qBiaow/IuF/uDP2FvhVp32s3XCESgJrzET/e3ifM/hvB4Jl4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6MwgAAANwAAAAPAAAAAAAAAAAAAAAAAJgCAABkcnMvZG93&#10;bnJldi54bWxQSwUGAAAAAAQABAD1AAAAhwMAAAAA&#10;" adj="2396"/>
              <v:shape id="Text Box 219" o:spid="_x0000_s1096" type="#_x0000_t202" style="position:absolute;left:4800;top:2520;width:2340;height:5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aJqsMA&#10;AADcAAAADwAAAGRycy9kb3ducmV2LnhtbESPzW7CQAyE75V4h5WRuFRl0/IfWFBBAnGF8gAma5KI&#10;rDfKbkl4e3yo1JutGc98Xm06V6kHNaH0bOBzmIAizrwtOTdw+dl/zEGFiGyx8kwGnhRgs+69rTC1&#10;vuUTPc4xVxLCIUUDRYx1qnXICnIYhr4mFu3mG4dR1ibXtsFWwl2lv5Jkqh2WLA0F1rQrKLuff52B&#10;27F9nyza6yFeZqfxdIvl7Oqfxgz63fcSVKQu/pv/ro9W8EdCK8/IBHr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aJqsMAAADcAAAADwAAAAAAAAAAAAAAAACYAgAAZHJzL2Rv&#10;d25yZXYueG1sUEsFBgAAAAAEAAQA9QAAAIgDAAAAAA==&#10;" stroked="f">
                <v:textbox>
                  <w:txbxContent>
                    <w:p w:rsidR="00F76603" w:rsidRPr="007C15D8" w:rsidRDefault="00F76603" w:rsidP="00777F1E">
                      <w:pPr>
                        <w:jc w:val="center"/>
                        <w:rPr>
                          <w:rFonts w:ascii="Times New Roman" w:hAnsi="Times New Roman" w:cs="Times New Roman"/>
                          <w:b/>
                          <w:sz w:val="40"/>
                          <w:szCs w:val="40"/>
                        </w:rPr>
                      </w:pPr>
                      <w:proofErr w:type="spellStart"/>
                      <w:r w:rsidRPr="007C15D8">
                        <w:rPr>
                          <w:rFonts w:ascii="Times New Roman" w:hAnsi="Times New Roman" w:cs="Times New Roman"/>
                          <w:b/>
                          <w:sz w:val="40"/>
                          <w:szCs w:val="40"/>
                        </w:rPr>
                        <w:t>Винятки</w:t>
                      </w:r>
                      <w:proofErr w:type="spellEnd"/>
                    </w:p>
                    <w:p w:rsidR="00F76603" w:rsidRDefault="00F76603" w:rsidP="00777F1E"/>
                  </w:txbxContent>
                </v:textbox>
              </v:shape>
            </v:group>
          </v:group>
        </w:pict>
      </w:r>
      <w:r>
        <w:rPr>
          <w:noProof/>
          <w:lang w:val="uk-UA"/>
        </w:rPr>
        <w:pict>
          <v:shape id="Text Box 198" o:spid="_x0000_s1097" type="#_x0000_t202" style="position:absolute;margin-left:25.15pt;margin-top:183.25pt;width:422.25pt;height:81.7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" filled="f" stroked="f">
            <v:textbox>
              <w:txbxContent>
                <w:p w:rsidR="00F76603" w:rsidRPr="00583F2E" w:rsidRDefault="00F76603" w:rsidP="00777F1E">
                  <w:pPr>
                    <w:jc w:val="center"/>
                    <w:rPr>
                      <w:rFonts w:ascii="Times New Roman" w:hAnsi="Times New Roman" w:cs="Times New Roman"/>
                      <w:sz w:val="28"/>
                      <w:szCs w:val="28"/>
                    </w:rPr>
                  </w:pPr>
                  <w:proofErr w:type="spellStart"/>
                  <w:r w:rsidRPr="00583F2E">
                    <w:rPr>
                      <w:rFonts w:ascii="Times New Roman" w:hAnsi="Times New Roman" w:cs="Times New Roman"/>
                      <w:sz w:val="28"/>
                      <w:szCs w:val="28"/>
                    </w:rPr>
                    <w:t>випадок</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пов’язаний</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із</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необхідністю</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b/>
                      <w:sz w:val="28"/>
                      <w:szCs w:val="28"/>
                    </w:rPr>
                    <w:t>врятування</w:t>
                  </w:r>
                  <w:proofErr w:type="spellEnd"/>
                  <w:r w:rsidRPr="00583F2E">
                    <w:rPr>
                      <w:rFonts w:ascii="Times New Roman" w:hAnsi="Times New Roman" w:cs="Times New Roman"/>
                      <w:b/>
                      <w:sz w:val="28"/>
                      <w:szCs w:val="28"/>
                    </w:rPr>
                    <w:t xml:space="preserve"> </w:t>
                  </w:r>
                  <w:proofErr w:type="spellStart"/>
                  <w:r w:rsidRPr="00583F2E">
                    <w:rPr>
                      <w:rFonts w:ascii="Times New Roman" w:hAnsi="Times New Roman" w:cs="Times New Roman"/>
                      <w:b/>
                      <w:sz w:val="28"/>
                      <w:szCs w:val="28"/>
                    </w:rPr>
                    <w:t>життя</w:t>
                  </w:r>
                  <w:proofErr w:type="spellEnd"/>
                  <w:r w:rsidRPr="00583F2E">
                    <w:rPr>
                      <w:rFonts w:ascii="Times New Roman" w:hAnsi="Times New Roman" w:cs="Times New Roman"/>
                      <w:b/>
                      <w:sz w:val="28"/>
                      <w:szCs w:val="28"/>
                    </w:rPr>
                    <w:t xml:space="preserve"> людей</w:t>
                  </w:r>
                </w:p>
                <w:p w:rsidR="00F76603" w:rsidRPr="00583F2E" w:rsidRDefault="00F76603" w:rsidP="00777F1E">
                  <w:pPr>
                    <w:jc w:val="center"/>
                    <w:rPr>
                      <w:rFonts w:ascii="Times New Roman" w:hAnsi="Times New Roman" w:cs="Times New Roman"/>
                      <w:b/>
                      <w:sz w:val="28"/>
                      <w:szCs w:val="28"/>
                    </w:rPr>
                  </w:pPr>
                  <w:proofErr w:type="spellStart"/>
                  <w:r w:rsidRPr="00583F2E">
                    <w:rPr>
                      <w:rFonts w:ascii="Times New Roman" w:hAnsi="Times New Roman" w:cs="Times New Roman"/>
                      <w:b/>
                      <w:sz w:val="28"/>
                      <w:szCs w:val="28"/>
                    </w:rPr>
                    <w:t>або</w:t>
                  </w:r>
                  <w:proofErr w:type="spellEnd"/>
                </w:p>
                <w:p w:rsidR="00F76603" w:rsidRPr="00583F2E" w:rsidRDefault="00F76603" w:rsidP="00777F1E">
                  <w:pPr>
                    <w:jc w:val="center"/>
                    <w:rPr>
                      <w:rFonts w:ascii="Times New Roman" w:hAnsi="Times New Roman" w:cs="Times New Roman"/>
                      <w:sz w:val="28"/>
                      <w:szCs w:val="28"/>
                    </w:rPr>
                  </w:pPr>
                  <w:r w:rsidRPr="00583F2E">
                    <w:rPr>
                      <w:rFonts w:ascii="Times New Roman" w:hAnsi="Times New Roman" w:cs="Times New Roman"/>
                      <w:sz w:val="28"/>
                      <w:szCs w:val="28"/>
                    </w:rPr>
                    <w:t xml:space="preserve">для </w:t>
                  </w:r>
                  <w:proofErr w:type="spellStart"/>
                  <w:r w:rsidRPr="00583F2E">
                    <w:rPr>
                      <w:rFonts w:ascii="Times New Roman" w:hAnsi="Times New Roman" w:cs="Times New Roman"/>
                      <w:sz w:val="28"/>
                      <w:szCs w:val="28"/>
                    </w:rPr>
                    <w:t>запобігання</w:t>
                  </w:r>
                  <w:proofErr w:type="spellEnd"/>
                  <w:r w:rsidRPr="00583F2E">
                    <w:rPr>
                      <w:rFonts w:ascii="Times New Roman" w:hAnsi="Times New Roman" w:cs="Times New Roman"/>
                      <w:sz w:val="28"/>
                      <w:szCs w:val="28"/>
                    </w:rPr>
                    <w:t xml:space="preserve"> </w:t>
                  </w:r>
                  <w:proofErr w:type="spellStart"/>
                  <w:r w:rsidRPr="00583F2E">
                    <w:rPr>
                      <w:rFonts w:ascii="Times New Roman" w:hAnsi="Times New Roman" w:cs="Times New Roman"/>
                      <w:sz w:val="28"/>
                      <w:szCs w:val="28"/>
                    </w:rPr>
                    <w:t>вчиненню</w:t>
                  </w:r>
                  <w:proofErr w:type="spellEnd"/>
                  <w:r w:rsidRPr="00583F2E">
                    <w:rPr>
                      <w:rFonts w:ascii="Times New Roman" w:hAnsi="Times New Roman" w:cs="Times New Roman"/>
                      <w:sz w:val="28"/>
                      <w:szCs w:val="28"/>
                    </w:rPr>
                    <w:t xml:space="preserve"> </w:t>
                  </w:r>
                  <w:r w:rsidRPr="00583F2E">
                    <w:rPr>
                      <w:rFonts w:ascii="Times New Roman" w:hAnsi="Times New Roman" w:cs="Times New Roman"/>
                      <w:b/>
                      <w:sz w:val="28"/>
                      <w:szCs w:val="28"/>
                    </w:rPr>
                    <w:t xml:space="preserve">тяжкого й особливо тяжкого </w:t>
                  </w:r>
                  <w:proofErr w:type="spellStart"/>
                  <w:r w:rsidRPr="00583F2E">
                    <w:rPr>
                      <w:rFonts w:ascii="Times New Roman" w:hAnsi="Times New Roman" w:cs="Times New Roman"/>
                      <w:b/>
                      <w:sz w:val="28"/>
                      <w:szCs w:val="28"/>
                    </w:rPr>
                    <w:t>злочину</w:t>
                  </w:r>
                  <w:proofErr w:type="spellEnd"/>
                </w:p>
              </w:txbxContent>
            </v:textbox>
          </v:shape>
        </w:pict>
      </w: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DB14DC">
      <w:pPr>
        <w:jc w:val="cente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777F1E" w:rsidRPr="00374F7E" w:rsidRDefault="00777F1E" w:rsidP="00777F1E">
      <w:pPr>
        <w:rPr>
          <w:lang w:val="uk-UA"/>
        </w:rPr>
      </w:pPr>
    </w:p>
    <w:p w:rsidR="004764EC" w:rsidRPr="00374F7E" w:rsidRDefault="00777F1E">
      <w:pPr>
        <w:rPr>
          <w:rFonts w:ascii="Times New Roman" w:hAnsi="Times New Roman" w:cs="Times New Roman"/>
          <w:sz w:val="28"/>
          <w:szCs w:val="28"/>
          <w:lang w:val="uk-UA"/>
        </w:rPr>
      </w:pPr>
      <w:r w:rsidRPr="00374F7E">
        <w:rPr>
          <w:lang w:val="uk-UA"/>
        </w:rPr>
        <w:br w:type="page"/>
      </w:r>
      <w:r w:rsidR="00F76603">
        <w:rPr>
          <w:rFonts w:ascii="Times New Roman" w:hAnsi="Times New Roman" w:cs="Times New Roman"/>
          <w:noProof/>
          <w:sz w:val="28"/>
          <w:szCs w:val="28"/>
          <w:lang w:val="uk-UA"/>
        </w:rPr>
        <w:lastRenderedPageBreak/>
        <w:pict>
          <v:group id="Group 245" o:spid="_x0000_s1098" style="position:absolute;margin-left:-30.5pt;margin-top:5.25pt;width:519.9pt;height:651.75pt;z-index:251660287" coordorigin="510,1365" coordsize="10695,1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">
            <v:oval id="Oval 222" o:spid="_x0000_s1099" style="position:absolute;left:510;top:3915;width:10695;height:10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UAcEA&#10;AADcAAAADwAAAGRycy9kb3ducmV2LnhtbERPTWvCQBC9F/wPyxR6qxsbDCV1FVEKevDQaO9DdkyC&#10;2dmQncb4711B6G0e73MWq9G1aqA+NJ4NzKYJKOLS24YrA6fj9/snqCDIFlvPZOBGAVbLycsCc+uv&#10;/ENDIZWKIRxyNFCLdLnWoazJYZj6jjhyZ987lAj7StserzHctfojSTLtsOHYUGNHm5rKS/HnDGyr&#10;dZENOpV5et7uZH75PezTmTFvr+P6C5TQKP/ip3tn4/wk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EVAHBAAAA3AAAAA8AAAAAAAAAAAAAAAAAmAIAAGRycy9kb3du&#10;cmV2LnhtbFBLBQYAAAAABAAEAPUAAACGAwAAAAA=&#10;"/>
            <v:shape id="AutoShape 225" o:spid="_x0000_s1100" type="#_x0000_t32" style="position:absolute;left:5955;top:3750;width:90;height:52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BZcQAAADcAAAADwAAAGRycy9kb3ducmV2LnhtbERP32vCMBB+H+x/CDfwZczUyVSqUYYw&#10;UMaYOsHXo7k1pc0lNLFW//plMNjbfXw/b7HqbSM6akPlWMFomIEgLpyuuFRw/Hp7moEIEVlj45gU&#10;XCnAanl/t8BcuwvvqTvEUqQQDjkqMDH6XMpQGLIYhs4TJ+7btRZjgm0pdYuXFG4b+ZxlE2mx4tRg&#10;0NPaUFEfzlZB3dWf+91L8I/nG03evfnYjk9aqcFD/zoHEamP/+I/90an+d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sFlxAAAANwAAAAPAAAAAAAAAAAA&#10;AAAAAKECAABkcnMvZG93bnJldi54bWxQSwUGAAAAAAQABAD5AAAAkgMAAAAA&#10;">
              <v:stroke dashstyle="dash"/>
            </v:shape>
            <v:shape id="AutoShape 226" o:spid="_x0000_s1101" type="#_x0000_t32" style="position:absolute;left:600;top:8265;width:5445;height:6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VVF8YAAADcAAAADwAAAGRycy9kb3ducmV2LnhtbESPQUsDMRCF7wX/QxjBS7HZKhZZmxYp&#10;CIoUbRW8Dptxs+xmEjbpdu2v7xwK3mZ4b977ZrkefacG6lMT2MB8VoAiroJtuDbw/fVy+wgqZWSL&#10;XWAy8EcJ1quryRJLG468o2GfayUhnEo04HKOpdapcuQxzUIkFu039B6zrH2tbY9HCfedviuKhfbY&#10;sDQ4jLRxVLX7gzfQDu3H7vMhxenhRIv36LZv9z/WmJvr8fkJVKYx/5sv169W8AuhlWdkAr0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VRfGAAAA3AAAAA8AAAAAAAAA&#10;AAAAAAAAoQIAAGRycy9kb3ducmV2LnhtbFBLBQYAAAAABAAEAPkAAACUAwAAAAA=&#10;">
              <v:stroke dashstyle="dash"/>
            </v:shape>
            <v:shape id="AutoShape 227" o:spid="_x0000_s1102" type="#_x0000_t32" style="position:absolute;left:6045;top:7800;width:4965;height:115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9okMMAAADcAAAADwAAAGRycy9kb3ducmV2LnhtbERP22oCMRB9L/Qfwgi+1awtSF2NokKp&#10;Uih4QXwcNrMX3Uy2SXS3f2+EQt/mcK4znXemFjdyvrKsYDhIQBBnVldcKDjsP17eQfiArLG2TAp+&#10;ycN89vw0xVTblrd024VCxBD2KSooQ2hSKX1WkkE/sA1x5HLrDIYIXSG1wzaGm1q+JslIGqw4NpTY&#10;0Kqk7LK7GgWffvtzdPmy3Xwvsq/z6m3dLvOTUv1et5iACNSFf/Gfe63j/GQMj2fi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faJDDAAAA3AAAAA8AAAAAAAAAAAAA&#10;AAAAoQIAAGRycy9kb3ducmV2LnhtbFBLBQYAAAAABAAEAPkAAACRAwAAAAA=&#10;">
              <v:stroke dashstyle="dash"/>
            </v:shape>
            <v:shape id="AutoShape 228" o:spid="_x0000_s1103" type="#_x0000_t32" style="position:absolute;left:2280;top:8955;width:3765;height:39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GssUAAADcAAAADwAAAGRycy9kb3ducmV2LnhtbESPQWvCQBCF70L/wzKF3nRjLdJGV6mF&#10;FKF40Nb7kB2zwexsyG6T+O87h4K3Gd6b975Zb0ffqJ66WAc2MJ9loIjLYGuuDPx8F9NXUDEhW2wC&#10;k4EbRdhuHiZrzG0Y+Ej9KVVKQjjmaMCl1OZax9KRxzgLLbFol9B5TLJ2lbYdDhLuG/2cZUvtsWZp&#10;cNjSh6Pyevr1Bj5vL4u+d8Vhtzu/fRWHuBj2NRvz9Di+r0AlGtPd/H+9t4I/F3x5Rib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sGssUAAADcAAAADwAAAAAAAAAA&#10;AAAAAAChAgAAZHJzL2Rvd25yZXYueG1sUEsFBgAAAAAEAAQA+QAAAJMDAAAAAA==&#10;" strokeweight=".25pt">
              <v:stroke dashstyle="longDash"/>
            </v:shape>
            <v:shape id="AutoShape 234" o:spid="_x0000_s1104" type="#_x0000_t32" style="position:absolute;left:6045;top:8955;width:2835;height:43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ZqV8MAAADcAAAADwAAAGRycy9kb3ducmV2LnhtbERP30vDMBB+F/Y/hBN8EZd24pDadAxB&#10;mIi4TsHXozmb0uYSmqyr/vVGEPZ2H9/PKzezHcREY+gcK8iXGQjixumOWwUf70839yBCRNY4OCYF&#10;3xRgUy0uSiy0O3FN0yG2IoVwKFCBidEXUobGkMWwdJ44cV9utBgTHFupRzylcDvIVZatpcWOU4NB&#10;T4+Gmv5wtAr6qX+r93fBXx9/aP3izevz7adW6upy3j6AiDTHs/jfvdNpfp7D3zPpAl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malfDAAAA3AAAAA8AAAAAAAAAAAAA&#10;AAAAoQIAAGRycy9kb3ducmV2LnhtbFBLBQYAAAAABAAEAPkAAACRAwAAAAA=&#10;">
              <v:stroke dashstyle="dash"/>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35" o:spid="_x0000_s1105" type="#_x0000_t5" style="position:absolute;left:6331;top:5460;width:390;height:3585;rotation:103489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es8AA&#10;AADcAAAADwAAAGRycy9kb3ducmV2LnhtbERPS4vCMBC+L/gfwgheFk31INtqFFEET7K+7kMzNtVm&#10;UppY6783C8Le5uN7znzZ2Uq01PjSsYLxKAFBnDtdcqHgfNoOf0D4gKyxckwKXuRhueh9zTHT7skH&#10;ao+hEDGEfYYKTAh1JqXPDVn0I1cTR+7qGoshwqaQusFnDLeVnCTJVFosOTYYrGltKL8fH1bBJvDU&#10;r27p7zotzOV7v5cmba9KDfrdagYiUBf+xR/3Tsf54wn8PR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Ges8AAAADcAAAADwAAAAAAAAAAAAAAAACYAgAAZHJzL2Rvd25y&#10;ZXYueG1sUEsFBgAAAAAEAAQA9QAAAIUDAAAAAA==&#10;"/>
            <v:shape id="AutoShape 236" o:spid="_x0000_s1106" type="#_x0000_t5" style="position:absolute;left:5137;top:8271;width:390;height:1758;rotation:-701287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QsMMA&#10;AADcAAAADwAAAGRycy9kb3ducmV2LnhtbERPTWvCQBC9C/0PyxR6qxsVRaOrSKXUHgQTvXgbsmMS&#10;ujsbs1uN/74rFLzN433OYtVZI67U+tqxgkE/AUFcOF1zqeB4+HyfgvABWaNxTAru5GG1fOktMNXu&#10;xhld81CKGMI+RQVVCE0qpS8qsuj7riGO3Nm1FkOEbSl1i7cYbo0cJslEWqw5NlTY0EdFxU/+axXk&#10;+1NSjr7XW7uZXMb+YnaZ+Zop9fbarecgAnXhKf53b3WcPxjB4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3QsMMAAADcAAAADwAAAAAAAAAAAAAAAACYAgAAZHJzL2Rv&#10;d25yZXYueG1sUEsFBgAAAAAEAAQA9QAAAIgDAAAAAA==&#10;"/>
            <v:oval id="Oval 237" o:spid="_x0000_s1107" style="position:absolute;left:5955;top:8790;width:180;height: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shape id="AutoShape 241" o:spid="_x0000_s1108" type="#_x0000_t80" style="position:absolute;left:2520;top:1365;width:6855;height:2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bPf8QA&#10;AADcAAAADwAAAGRycy9kb3ducmV2LnhtbERPS2vCQBC+C/6HZQq96cbQio2uIkJLLwW1keJtzE4e&#10;NDsbstsk/ntXEHqbj+85q81gatFR6yrLCmbTCARxZnXFhYL0+32yAOE8ssbaMim4koPNejxaYaJt&#10;zwfqjr4QIYRdggpK75tESpeVZNBNbUMcuNy2Bn2AbSF1i30IN7WMo2guDVYcGkpsaFdS9nv8Mwr2&#10;ebrvu/htd8p/vtKXuIov58uHUs9Pw3YJwtPg/8UP96cO82evcH8mXC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Wz3/EAAAA3AAAAA8AAAAAAAAAAAAAAAAAmAIAAGRycy9k&#10;b3ducmV2LnhtbFBLBQYAAAAABAAEAPUAAACJAwAAAAA=&#10;"/>
            <v:shape id="Text Box 243" o:spid="_x0000_s1109" type="#_x0000_t202" style="position:absolute;left:2656;top:1485;width:6539;height:1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vo8QA&#10;AADcAAAADwAAAGRycy9kb3ducmV2LnhtbERPS2sCMRC+F/wPYQQvpWZXUHQ1SquIj4vV9uJt2Iy7&#10;i5vJkkRd/31TKPQ2H99zZovW1OJOzleWFaT9BARxbnXFhYLvr/XbGIQPyBpry6TgSR4W887LDDNt&#10;H3yk+ykUIoawz1BBGUKTSenzkgz6vm2II3exzmCI0BVSO3zEcFPLQZKMpMGKY0OJDS1Lyq+nm1Fw&#10;SJZy8rr/WJ3r3TF128lw4z53SvW67fsURKA2/Iv/3Fsd56cj+H0mXi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WL6PEAAAA3AAAAA8AAAAAAAAAAAAAAAAAmAIAAGRycy9k&#10;b3ducmV2LnhtbFBLBQYAAAAABAAEAPUAAACJAwAAAAA=&#10;" filled="f" fillcolor="white [3212]" stroked="f">
              <v:textbox>
                <w:txbxContent>
                  <w:p w:rsidR="00F76603" w:rsidRPr="00CE29E1" w:rsidRDefault="00F76603" w:rsidP="004764EC">
                    <w:pPr>
                      <w:spacing w:after="0" w:line="240" w:lineRule="auto"/>
                      <w:contextualSpacing/>
                      <w:jc w:val="center"/>
                      <w:rPr>
                        <w:rFonts w:ascii="Times New Roman" w:hAnsi="Times New Roman" w:cs="Times New Roman"/>
                        <w:szCs w:val="28"/>
                      </w:rPr>
                    </w:pPr>
                    <w:r w:rsidRPr="00CE29E1">
                      <w:rPr>
                        <w:rFonts w:ascii="Times New Roman" w:hAnsi="Times New Roman" w:cs="Times New Roman"/>
                        <w:szCs w:val="28"/>
                      </w:rPr>
                      <w:t xml:space="preserve">У </w:t>
                    </w:r>
                    <w:proofErr w:type="spellStart"/>
                    <w:proofErr w:type="gramStart"/>
                    <w:r w:rsidRPr="00CE29E1">
                      <w:rPr>
                        <w:rFonts w:ascii="Times New Roman" w:hAnsi="Times New Roman" w:cs="Times New Roman"/>
                        <w:szCs w:val="28"/>
                      </w:rPr>
                      <w:t>р</w:t>
                    </w:r>
                    <w:proofErr w:type="gramEnd"/>
                    <w:r w:rsidRPr="00CE29E1">
                      <w:rPr>
                        <w:rFonts w:ascii="Times New Roman" w:hAnsi="Times New Roman" w:cs="Times New Roman"/>
                        <w:szCs w:val="28"/>
                      </w:rPr>
                      <w:t>ішенні</w:t>
                    </w:r>
                    <w:proofErr w:type="spellEnd"/>
                    <w:r w:rsidRPr="00CE29E1">
                      <w:rPr>
                        <w:rFonts w:ascii="Times New Roman" w:hAnsi="Times New Roman" w:cs="Times New Roman"/>
                        <w:szCs w:val="28"/>
                      </w:rPr>
                      <w:t xml:space="preserve"> про </w:t>
                    </w:r>
                    <w:proofErr w:type="spellStart"/>
                    <w:r w:rsidRPr="00CE29E1">
                      <w:rPr>
                        <w:rFonts w:ascii="Times New Roman" w:hAnsi="Times New Roman" w:cs="Times New Roman"/>
                        <w:szCs w:val="28"/>
                      </w:rPr>
                      <w:t>проведення</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обстеження</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публічно</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недоступних</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місць</w:t>
                    </w:r>
                    <w:proofErr w:type="spellEnd"/>
                    <w:r w:rsidRPr="00CE29E1">
                      <w:rPr>
                        <w:rFonts w:ascii="Times New Roman" w:hAnsi="Times New Roman" w:cs="Times New Roman"/>
                        <w:szCs w:val="28"/>
                      </w:rPr>
                      <w:t xml:space="preserve"> та </w:t>
                    </w:r>
                    <w:proofErr w:type="spellStart"/>
                    <w:r w:rsidRPr="00CE29E1">
                      <w:rPr>
                        <w:rFonts w:ascii="Times New Roman" w:hAnsi="Times New Roman" w:cs="Times New Roman"/>
                        <w:szCs w:val="28"/>
                      </w:rPr>
                      <w:t>іншого</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володіння</w:t>
                    </w:r>
                    <w:proofErr w:type="spellEnd"/>
                    <w:r w:rsidRPr="00CE29E1">
                      <w:rPr>
                        <w:rFonts w:ascii="Times New Roman" w:hAnsi="Times New Roman" w:cs="Times New Roman"/>
                        <w:szCs w:val="28"/>
                      </w:rPr>
                      <w:t xml:space="preserve"> особи </w:t>
                    </w:r>
                    <w:proofErr w:type="spellStart"/>
                    <w:r w:rsidRPr="00CE29E1">
                      <w:rPr>
                        <w:rFonts w:ascii="Times New Roman" w:hAnsi="Times New Roman" w:cs="Times New Roman"/>
                        <w:szCs w:val="28"/>
                      </w:rPr>
                      <w:t>зазначається</w:t>
                    </w:r>
                    <w:proofErr w:type="spellEnd"/>
                    <w:r w:rsidRPr="00CE29E1">
                      <w:rPr>
                        <w:rFonts w:ascii="Times New Roman" w:hAnsi="Times New Roman" w:cs="Times New Roman"/>
                        <w:szCs w:val="28"/>
                      </w:rPr>
                      <w:t xml:space="preserve"> строк </w:t>
                    </w:r>
                    <w:proofErr w:type="spellStart"/>
                    <w:r w:rsidRPr="00CE29E1">
                      <w:rPr>
                        <w:rFonts w:ascii="Times New Roman" w:hAnsi="Times New Roman" w:cs="Times New Roman"/>
                        <w:szCs w:val="28"/>
                      </w:rPr>
                      <w:t>її</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проведення</w:t>
                    </w:r>
                    <w:proofErr w:type="spellEnd"/>
                    <w:r>
                      <w:rPr>
                        <w:rFonts w:ascii="Times New Roman" w:hAnsi="Times New Roman" w:cs="Times New Roman"/>
                        <w:szCs w:val="28"/>
                      </w:rPr>
                      <w:t>.</w:t>
                    </w:r>
                  </w:p>
                  <w:p w:rsidR="00F76603" w:rsidRPr="00F45BEC" w:rsidRDefault="00F76603" w:rsidP="004764EC">
                    <w:pPr>
                      <w:spacing w:after="0" w:line="240" w:lineRule="auto"/>
                      <w:contextualSpacing/>
                      <w:jc w:val="center"/>
                      <w:rPr>
                        <w:rFonts w:ascii="Times New Roman" w:hAnsi="Times New Roman" w:cs="Times New Roman"/>
                        <w:szCs w:val="28"/>
                        <w:lang w:val="uk-UA"/>
                      </w:rPr>
                    </w:pPr>
                    <w:r w:rsidRPr="00CE29E1">
                      <w:rPr>
                        <w:rFonts w:ascii="Times New Roman" w:hAnsi="Times New Roman" w:cs="Times New Roman"/>
                        <w:szCs w:val="28"/>
                      </w:rPr>
                      <w:t xml:space="preserve">Строк </w:t>
                    </w:r>
                    <w:proofErr w:type="spellStart"/>
                    <w:r w:rsidRPr="00CE29E1">
                      <w:rPr>
                        <w:rFonts w:ascii="Times New Roman" w:hAnsi="Times New Roman" w:cs="Times New Roman"/>
                        <w:szCs w:val="28"/>
                      </w:rPr>
                      <w:t>дії</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ухвали</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слідчого</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судді</w:t>
                    </w:r>
                    <w:proofErr w:type="spellEnd"/>
                    <w:r w:rsidRPr="00CE29E1">
                      <w:rPr>
                        <w:rFonts w:ascii="Times New Roman" w:hAnsi="Times New Roman" w:cs="Times New Roman"/>
                        <w:szCs w:val="28"/>
                      </w:rPr>
                      <w:t xml:space="preserve"> про </w:t>
                    </w:r>
                    <w:proofErr w:type="spellStart"/>
                    <w:r w:rsidRPr="00CE29E1">
                      <w:rPr>
                        <w:rFonts w:ascii="Times New Roman" w:hAnsi="Times New Roman" w:cs="Times New Roman"/>
                        <w:szCs w:val="28"/>
                      </w:rPr>
                      <w:t>дозвіл</w:t>
                    </w:r>
                    <w:proofErr w:type="spellEnd"/>
                    <w:r w:rsidRPr="00CE29E1">
                      <w:rPr>
                        <w:rFonts w:ascii="Times New Roman" w:hAnsi="Times New Roman" w:cs="Times New Roman"/>
                        <w:szCs w:val="28"/>
                      </w:rPr>
                      <w:t xml:space="preserve"> на </w:t>
                    </w:r>
                    <w:proofErr w:type="spellStart"/>
                    <w:r w:rsidRPr="00CE29E1">
                      <w:rPr>
                        <w:rFonts w:ascii="Times New Roman" w:hAnsi="Times New Roman" w:cs="Times New Roman"/>
                        <w:szCs w:val="28"/>
                      </w:rPr>
                      <w:t>проведення</w:t>
                    </w:r>
                    <w:proofErr w:type="spellEnd"/>
                    <w:r>
                      <w:rPr>
                        <w:rFonts w:ascii="Times New Roman" w:hAnsi="Times New Roman" w:cs="Times New Roman"/>
                        <w:szCs w:val="28"/>
                        <w:lang w:val="uk-UA"/>
                      </w:rPr>
                      <w:t xml:space="preserve"> </w:t>
                    </w:r>
                    <w:proofErr w:type="spellStart"/>
                    <w:r>
                      <w:rPr>
                        <w:rFonts w:ascii="Times New Roman" w:hAnsi="Times New Roman" w:cs="Times New Roman"/>
                        <w:szCs w:val="28"/>
                      </w:rPr>
                      <w:t>даної</w:t>
                    </w:r>
                    <w:proofErr w:type="spellEnd"/>
                    <w:r>
                      <w:rPr>
                        <w:rFonts w:ascii="Times New Roman" w:hAnsi="Times New Roman" w:cs="Times New Roman"/>
                        <w:szCs w:val="28"/>
                        <w:lang w:val="uk-UA"/>
                      </w:rPr>
                      <w:t xml:space="preserve"> </w:t>
                    </w:r>
                    <w:r w:rsidRPr="00CE29E1">
                      <w:rPr>
                        <w:rFonts w:ascii="Times New Roman" w:hAnsi="Times New Roman" w:cs="Times New Roman"/>
                        <w:szCs w:val="28"/>
                      </w:rPr>
                      <w:t>Н</w:t>
                    </w:r>
                    <w:proofErr w:type="gramStart"/>
                    <w:r w:rsidRPr="00CE29E1">
                      <w:rPr>
                        <w:rFonts w:ascii="Times New Roman" w:hAnsi="Times New Roman" w:cs="Times New Roman"/>
                        <w:szCs w:val="28"/>
                      </w:rPr>
                      <w:t>С(</w:t>
                    </w:r>
                    <w:proofErr w:type="gramEnd"/>
                    <w:r w:rsidRPr="00CE29E1">
                      <w:rPr>
                        <w:rFonts w:ascii="Times New Roman" w:hAnsi="Times New Roman" w:cs="Times New Roman"/>
                        <w:szCs w:val="28"/>
                      </w:rPr>
                      <w:t xml:space="preserve">Р)Д не </w:t>
                    </w:r>
                    <w:proofErr w:type="spellStart"/>
                    <w:r w:rsidRPr="00CE29E1">
                      <w:rPr>
                        <w:rFonts w:ascii="Times New Roman" w:hAnsi="Times New Roman" w:cs="Times New Roman"/>
                        <w:szCs w:val="28"/>
                      </w:rPr>
                      <w:t>може</w:t>
                    </w:r>
                    <w:proofErr w:type="spellEnd"/>
                    <w:r>
                      <w:rPr>
                        <w:rFonts w:ascii="Times New Roman" w:hAnsi="Times New Roman" w:cs="Times New Roman"/>
                        <w:szCs w:val="28"/>
                        <w:lang w:val="uk-UA"/>
                      </w:rPr>
                      <w:t xml:space="preserve"> </w:t>
                    </w:r>
                    <w:proofErr w:type="spellStart"/>
                    <w:r w:rsidRPr="00CE29E1">
                      <w:rPr>
                        <w:rFonts w:ascii="Times New Roman" w:hAnsi="Times New Roman" w:cs="Times New Roman"/>
                        <w:szCs w:val="28"/>
                      </w:rPr>
                      <w:t>перевищувати</w:t>
                    </w:r>
                    <w:proofErr w:type="spellEnd"/>
                    <w:r>
                      <w:rPr>
                        <w:rFonts w:ascii="Times New Roman" w:hAnsi="Times New Roman" w:cs="Times New Roman"/>
                        <w:szCs w:val="28"/>
                        <w:lang w:val="uk-UA"/>
                      </w:rPr>
                      <w:t xml:space="preserve"> </w:t>
                    </w:r>
                    <w:r w:rsidRPr="00CE29E1">
                      <w:rPr>
                        <w:rFonts w:ascii="Times New Roman" w:hAnsi="Times New Roman" w:cs="Times New Roman"/>
                        <w:b/>
                        <w:szCs w:val="28"/>
                      </w:rPr>
                      <w:t xml:space="preserve">2 </w:t>
                    </w:r>
                    <w:proofErr w:type="spellStart"/>
                    <w:r w:rsidRPr="00CE29E1">
                      <w:rPr>
                        <w:rFonts w:ascii="Times New Roman" w:hAnsi="Times New Roman" w:cs="Times New Roman"/>
                        <w:b/>
                        <w:szCs w:val="28"/>
                      </w:rPr>
                      <w:t>міс</w:t>
                    </w:r>
                    <w:proofErr w:type="spellEnd"/>
                    <w:r w:rsidRPr="00CE29E1">
                      <w:rPr>
                        <w:rFonts w:ascii="Times New Roman" w:hAnsi="Times New Roman" w:cs="Times New Roman"/>
                        <w:b/>
                        <w:szCs w:val="28"/>
                      </w:rPr>
                      <w:t>.</w:t>
                    </w:r>
                  </w:p>
                </w:txbxContent>
              </v:textbox>
            </v:shape>
          </v:group>
        </w:pict>
      </w:r>
      <w:r w:rsidR="00F76603">
        <w:rPr>
          <w:rFonts w:ascii="Times New Roman" w:hAnsi="Times New Roman" w:cs="Times New Roman"/>
          <w:noProof/>
          <w:sz w:val="28"/>
          <w:szCs w:val="28"/>
          <w:lang w:val="uk-UA"/>
        </w:rPr>
        <w:pict>
          <v:shape id="Text Box 244" o:spid="_x0000_s1110" type="#_x0000_t202" style="position:absolute;margin-left:132.4pt;margin-top:151.5pt;width:194.25pt;height:66.75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NLuwIAAMU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" filled="f" stroked="f">
            <v:textbox>
              <w:txbxContent>
                <w:p w:rsidR="00F76603" w:rsidRPr="00D74480" w:rsidRDefault="00F76603" w:rsidP="00D74480">
                  <w:pPr>
                    <w:spacing w:after="0" w:line="240" w:lineRule="auto"/>
                    <w:contextualSpacing/>
                    <w:jc w:val="center"/>
                    <w:rPr>
                      <w:rFonts w:ascii="Times New Roman" w:hAnsi="Times New Roman" w:cs="Times New Roman"/>
                      <w:b/>
                      <w:sz w:val="28"/>
                      <w:szCs w:val="28"/>
                    </w:rPr>
                  </w:pPr>
                  <w:proofErr w:type="spellStart"/>
                  <w:r w:rsidRPr="00D74480">
                    <w:rPr>
                      <w:rFonts w:ascii="Times New Roman" w:hAnsi="Times New Roman" w:cs="Times New Roman"/>
                      <w:b/>
                      <w:sz w:val="28"/>
                      <w:szCs w:val="28"/>
                    </w:rPr>
                    <w:t>Подовження</w:t>
                  </w:r>
                  <w:proofErr w:type="spellEnd"/>
                  <w:r w:rsidRPr="00D74480">
                    <w:rPr>
                      <w:rFonts w:ascii="Times New Roman" w:hAnsi="Times New Roman" w:cs="Times New Roman"/>
                      <w:b/>
                      <w:sz w:val="28"/>
                      <w:szCs w:val="28"/>
                    </w:rPr>
                    <w:t xml:space="preserve"> строку </w:t>
                  </w:r>
                  <w:proofErr w:type="spellStart"/>
                  <w:r w:rsidRPr="00D74480">
                    <w:rPr>
                      <w:rFonts w:ascii="Times New Roman" w:hAnsi="Times New Roman" w:cs="Times New Roman"/>
                      <w:b/>
                      <w:sz w:val="28"/>
                      <w:szCs w:val="28"/>
                    </w:rPr>
                    <w:t>проведення</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rPr>
                    <w:t>обстеження</w:t>
                  </w:r>
                  <w:proofErr w:type="spellEnd"/>
                  <w:r>
                    <w:rPr>
                      <w:rFonts w:ascii="Times New Roman" w:hAnsi="Times New Roman" w:cs="Times New Roman"/>
                      <w:b/>
                      <w:sz w:val="28"/>
                      <w:szCs w:val="28"/>
                      <w:lang w:val="uk-UA"/>
                    </w:rPr>
                    <w:t xml:space="preserve"> </w:t>
                  </w:r>
                  <w:proofErr w:type="spellStart"/>
                  <w:r>
                    <w:rPr>
                      <w:rFonts w:ascii="Times New Roman" w:hAnsi="Times New Roman" w:cs="Times New Roman"/>
                      <w:b/>
                      <w:sz w:val="28"/>
                      <w:szCs w:val="28"/>
                    </w:rPr>
                    <w:t>житла</w:t>
                  </w:r>
                  <w:proofErr w:type="spellEnd"/>
                </w:p>
              </w:txbxContent>
            </v:textbox>
          </v:shape>
        </w:pict>
      </w:r>
      <w:r w:rsidR="00F76603">
        <w:rPr>
          <w:rFonts w:ascii="Times New Roman" w:hAnsi="Times New Roman" w:cs="Times New Roman"/>
          <w:noProof/>
          <w:sz w:val="28"/>
          <w:szCs w:val="28"/>
          <w:lang w:val="uk-UA"/>
        </w:rPr>
        <w:pict>
          <v:shape id="Text Box 240" o:spid="_x0000_s1111" type="#_x0000_t202" style="position:absolute;margin-left:-30.5pt;margin-top:350.25pt;width:149.35pt;height:180.75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" filled="f" fillcolor="white [3212]" stroked="f">
            <v:textbox>
              <w:txbxContent>
                <w:p w:rsidR="00F76603" w:rsidRDefault="00F76603" w:rsidP="00D74480">
                  <w:pPr>
                    <w:spacing w:after="0" w:line="240" w:lineRule="auto"/>
                    <w:contextualSpacing/>
                    <w:jc w:val="center"/>
                    <w:rPr>
                      <w:rFonts w:ascii="Times New Roman" w:hAnsi="Times New Roman" w:cs="Times New Roman"/>
                      <w:b/>
                      <w:sz w:val="28"/>
                      <w:szCs w:val="28"/>
                    </w:rPr>
                  </w:pPr>
                  <w:proofErr w:type="spellStart"/>
                  <w:r>
                    <w:rPr>
                      <w:rFonts w:ascii="Times New Roman" w:hAnsi="Times New Roman" w:cs="Times New Roman"/>
                      <w:sz w:val="28"/>
                      <w:szCs w:val="28"/>
                    </w:rPr>
                    <w:t>Слідчим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суддею</w:t>
                  </w:r>
                  <w:proofErr w:type="spellEnd"/>
                </w:p>
                <w:p w:rsidR="00F76603" w:rsidRPr="00D74480" w:rsidRDefault="00F76603" w:rsidP="00D74480">
                  <w:pPr>
                    <w:spacing w:after="0" w:line="240" w:lineRule="auto"/>
                    <w:contextualSpacing/>
                    <w:jc w:val="center"/>
                    <w:rPr>
                      <w:rFonts w:ascii="Times New Roman" w:hAnsi="Times New Roman" w:cs="Times New Roman"/>
                      <w:b/>
                      <w:sz w:val="28"/>
                      <w:szCs w:val="28"/>
                    </w:rPr>
                  </w:pPr>
                  <w:r>
                    <w:rPr>
                      <w:rFonts w:ascii="Times New Roman" w:hAnsi="Times New Roman" w:cs="Times New Roman"/>
                      <w:b/>
                      <w:sz w:val="28"/>
                      <w:szCs w:val="28"/>
                    </w:rPr>
                    <w:t xml:space="preserve">не </w:t>
                  </w:r>
                  <w:proofErr w:type="spellStart"/>
                  <w:r>
                    <w:rPr>
                      <w:rFonts w:ascii="Times New Roman" w:hAnsi="Times New Roman" w:cs="Times New Roman"/>
                      <w:b/>
                      <w:sz w:val="28"/>
                      <w:szCs w:val="28"/>
                    </w:rPr>
                    <w:t>більше</w:t>
                  </w:r>
                  <w:proofErr w:type="spellEnd"/>
                  <w:r>
                    <w:rPr>
                      <w:rFonts w:ascii="Times New Roman" w:hAnsi="Times New Roman" w:cs="Times New Roman"/>
                      <w:b/>
                      <w:sz w:val="28"/>
                      <w:szCs w:val="28"/>
                    </w:rPr>
                    <w:t xml:space="preserve"> 12</w:t>
                  </w:r>
                  <w:r w:rsidRPr="00D74480">
                    <w:rPr>
                      <w:rFonts w:ascii="Times New Roman" w:hAnsi="Times New Roman" w:cs="Times New Roman"/>
                      <w:b/>
                      <w:sz w:val="28"/>
                      <w:szCs w:val="28"/>
                    </w:rPr>
                    <w:t xml:space="preserve"> </w:t>
                  </w:r>
                  <w:proofErr w:type="spellStart"/>
                  <w:r w:rsidRPr="00D74480">
                    <w:rPr>
                      <w:rFonts w:ascii="Times New Roman" w:hAnsi="Times New Roman" w:cs="Times New Roman"/>
                      <w:b/>
                      <w:sz w:val="28"/>
                      <w:szCs w:val="28"/>
                    </w:rPr>
                    <w:t>мі</w:t>
                  </w:r>
                  <w:proofErr w:type="gramStart"/>
                  <w:r w:rsidRPr="00D74480">
                    <w:rPr>
                      <w:rFonts w:ascii="Times New Roman" w:hAnsi="Times New Roman" w:cs="Times New Roman"/>
                      <w:b/>
                      <w:sz w:val="28"/>
                      <w:szCs w:val="28"/>
                    </w:rPr>
                    <w:t>с</w:t>
                  </w:r>
                  <w:proofErr w:type="spellEnd"/>
                  <w:proofErr w:type="gramEnd"/>
                  <w:r w:rsidRPr="00D74480">
                    <w:rPr>
                      <w:rFonts w:ascii="Times New Roman" w:hAnsi="Times New Roman" w:cs="Times New Roman"/>
                      <w:b/>
                      <w:sz w:val="28"/>
                      <w:szCs w:val="28"/>
                    </w:rPr>
                    <w:t>.</w:t>
                  </w:r>
                </w:p>
                <w:p w:rsidR="00F76603" w:rsidRPr="004764EC" w:rsidRDefault="00F76603" w:rsidP="00D74480">
                  <w:pPr>
                    <w:spacing w:after="0" w:line="240" w:lineRule="auto"/>
                    <w:contextualSpacing/>
                    <w:jc w:val="center"/>
                    <w:rPr>
                      <w:rFonts w:ascii="Times New Roman" w:hAnsi="Times New Roman" w:cs="Times New Roman"/>
                      <w:sz w:val="28"/>
                      <w:szCs w:val="28"/>
                    </w:rPr>
                  </w:pPr>
                  <w:r w:rsidRPr="004764EC">
                    <w:rPr>
                      <w:rFonts w:ascii="Times New Roman" w:hAnsi="Times New Roman" w:cs="Times New Roman"/>
                      <w:sz w:val="28"/>
                      <w:szCs w:val="28"/>
                    </w:rPr>
                    <w:t>(</w:t>
                  </w:r>
                  <w:proofErr w:type="spellStart"/>
                  <w:r w:rsidRPr="004764EC">
                    <w:rPr>
                      <w:rFonts w:ascii="Times New Roman" w:hAnsi="Times New Roman" w:cs="Times New Roman"/>
                      <w:sz w:val="28"/>
                      <w:szCs w:val="28"/>
                    </w:rPr>
                    <w:t>якщо</w:t>
                  </w:r>
                  <w:proofErr w:type="spellEnd"/>
                  <w:r>
                    <w:rPr>
                      <w:rFonts w:ascii="Times New Roman" w:hAnsi="Times New Roman" w:cs="Times New Roman"/>
                      <w:sz w:val="28"/>
                      <w:szCs w:val="28"/>
                      <w:lang w:val="uk-UA"/>
                    </w:rPr>
                    <w:t xml:space="preserve"> </w:t>
                  </w:r>
                  <w:r w:rsidRPr="004764EC">
                    <w:rPr>
                      <w:rFonts w:ascii="Times New Roman" w:hAnsi="Times New Roman" w:cs="Times New Roman"/>
                      <w:sz w:val="28"/>
                      <w:szCs w:val="28"/>
                    </w:rPr>
                    <w:t>Н</w:t>
                  </w:r>
                  <w:proofErr w:type="gramStart"/>
                  <w:r w:rsidRPr="004764EC">
                    <w:rPr>
                      <w:rFonts w:ascii="Times New Roman" w:hAnsi="Times New Roman" w:cs="Times New Roman"/>
                      <w:sz w:val="28"/>
                      <w:szCs w:val="28"/>
                    </w:rPr>
                    <w:t>С(</w:t>
                  </w:r>
                  <w:proofErr w:type="gramEnd"/>
                  <w:r w:rsidRPr="004764EC">
                    <w:rPr>
                      <w:rFonts w:ascii="Times New Roman" w:hAnsi="Times New Roman" w:cs="Times New Roman"/>
                      <w:sz w:val="28"/>
                      <w:szCs w:val="28"/>
                    </w:rPr>
                    <w:t xml:space="preserve">Р)Д проводиться за </w:t>
                  </w:r>
                  <w:proofErr w:type="spellStart"/>
                  <w:r>
                    <w:rPr>
                      <w:rFonts w:ascii="Times New Roman" w:hAnsi="Times New Roman" w:cs="Times New Roman"/>
                      <w:sz w:val="28"/>
                      <w:szCs w:val="28"/>
                    </w:rPr>
                    <w:t>його</w:t>
                  </w:r>
                  <w:proofErr w:type="spellEnd"/>
                  <w:r>
                    <w:rPr>
                      <w:rFonts w:ascii="Times New Roman" w:hAnsi="Times New Roman" w:cs="Times New Roman"/>
                      <w:sz w:val="28"/>
                      <w:szCs w:val="28"/>
                    </w:rPr>
                    <w:t xml:space="preserve"> </w:t>
                  </w:r>
                  <w:proofErr w:type="spellStart"/>
                  <w:r w:rsidRPr="004764EC">
                    <w:rPr>
                      <w:rFonts w:ascii="Times New Roman" w:hAnsi="Times New Roman" w:cs="Times New Roman"/>
                      <w:sz w:val="28"/>
                      <w:szCs w:val="28"/>
                    </w:rPr>
                    <w:t>рішенням</w:t>
                  </w:r>
                  <w:proofErr w:type="spellEnd"/>
                  <w:r w:rsidRPr="004764EC">
                    <w:rPr>
                      <w:rFonts w:ascii="Times New Roman" w:hAnsi="Times New Roman" w:cs="Times New Roman"/>
                      <w:sz w:val="28"/>
                      <w:szCs w:val="28"/>
                    </w:rPr>
                    <w:t xml:space="preserve"> </w:t>
                  </w:r>
                  <w:r>
                    <w:rPr>
                      <w:rFonts w:ascii="Times New Roman" w:hAnsi="Times New Roman" w:cs="Times New Roman"/>
                      <w:sz w:val="28"/>
                      <w:szCs w:val="28"/>
                    </w:rPr>
                    <w:t xml:space="preserve">у порядку, </w:t>
                  </w:r>
                  <w:proofErr w:type="spellStart"/>
                  <w:r>
                    <w:rPr>
                      <w:rFonts w:ascii="Times New Roman" w:hAnsi="Times New Roman" w:cs="Times New Roman"/>
                      <w:sz w:val="28"/>
                      <w:szCs w:val="28"/>
                    </w:rPr>
                    <w:t>передбаченому</w:t>
                  </w:r>
                  <w:proofErr w:type="spellEnd"/>
                  <w:r>
                    <w:rPr>
                      <w:rFonts w:ascii="Times New Roman" w:hAnsi="Times New Roman" w:cs="Times New Roman"/>
                      <w:sz w:val="28"/>
                      <w:szCs w:val="28"/>
                    </w:rPr>
                    <w:t xml:space="preserve"> ст. 249 КПК </w:t>
                  </w:r>
                  <w:proofErr w:type="spellStart"/>
                  <w:r>
                    <w:rPr>
                      <w:rFonts w:ascii="Times New Roman" w:hAnsi="Times New Roman" w:cs="Times New Roman"/>
                      <w:sz w:val="28"/>
                      <w:szCs w:val="28"/>
                    </w:rPr>
                    <w:t>України</w:t>
                  </w:r>
                  <w:proofErr w:type="spellEnd"/>
                  <w:r>
                    <w:rPr>
                      <w:rFonts w:ascii="Times New Roman" w:hAnsi="Times New Roman" w:cs="Times New Roman"/>
                      <w:sz w:val="28"/>
                      <w:szCs w:val="28"/>
                    </w:rPr>
                    <w:t>)</w:t>
                  </w:r>
                </w:p>
              </w:txbxContent>
            </v:textbox>
          </v:shape>
        </w:pict>
      </w:r>
      <w:r w:rsidR="00F76603">
        <w:rPr>
          <w:rFonts w:ascii="Times New Roman" w:hAnsi="Times New Roman" w:cs="Times New Roman"/>
          <w:noProof/>
          <w:sz w:val="28"/>
          <w:szCs w:val="28"/>
          <w:lang w:val="uk-UA"/>
        </w:rPr>
        <w:pict>
          <v:shape id="Text Box 239" o:spid="_x0000_s1112" type="#_x0000_t202" style="position:absolute;margin-left:146.55pt;margin-top:453pt;width:149.35pt;height:180.75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" filled="f" fillcolor="white [3212]" stroked="f">
            <v:textbox>
              <w:txbxContent>
                <w:p w:rsidR="00F76603" w:rsidRPr="004764EC" w:rsidRDefault="00F76603" w:rsidP="00D7448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МВС, Головою СБУ, Головою </w:t>
                  </w:r>
                  <w:proofErr w:type="spellStart"/>
                  <w:r>
                    <w:rPr>
                      <w:rFonts w:ascii="Times New Roman" w:hAnsi="Times New Roman" w:cs="Times New Roman"/>
                      <w:sz w:val="28"/>
                      <w:szCs w:val="28"/>
                    </w:rPr>
                    <w:t>органу</w:t>
                  </w:r>
                  <w:proofErr w:type="gramStart"/>
                  <w:r>
                    <w:rPr>
                      <w:rFonts w:ascii="Times New Roman" w:hAnsi="Times New Roman" w:cs="Times New Roman"/>
                      <w:sz w:val="28"/>
                      <w:szCs w:val="28"/>
                    </w:rPr>
                    <w:t>,щ</w:t>
                  </w:r>
                  <w:proofErr w:type="gramEnd"/>
                  <w:r>
                    <w:rPr>
                      <w:rFonts w:ascii="Times New Roman" w:hAnsi="Times New Roman" w:cs="Times New Roman"/>
                      <w:sz w:val="28"/>
                      <w:szCs w:val="28"/>
                    </w:rPr>
                    <w:t>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здійснює</w:t>
                  </w:r>
                  <w:proofErr w:type="spellEnd"/>
                  <w:r>
                    <w:rPr>
                      <w:rFonts w:ascii="Times New Roman" w:hAnsi="Times New Roman" w:cs="Times New Roman"/>
                      <w:sz w:val="28"/>
                      <w:szCs w:val="28"/>
                    </w:rPr>
                    <w:t xml:space="preserve"> контроль за </w:t>
                  </w:r>
                </w:p>
                <w:p w:rsidR="00F76603" w:rsidRDefault="00F76603" w:rsidP="00D74480">
                  <w:pPr>
                    <w:spacing w:after="0" w:line="240" w:lineRule="auto"/>
                    <w:contextualSpacing/>
                    <w:jc w:val="center"/>
                    <w:rPr>
                      <w:rFonts w:ascii="Times New Roman" w:hAnsi="Times New Roman" w:cs="Times New Roman"/>
                      <w:b/>
                      <w:sz w:val="28"/>
                      <w:szCs w:val="28"/>
                    </w:rPr>
                  </w:pPr>
                  <w:proofErr w:type="spellStart"/>
                  <w:r>
                    <w:rPr>
                      <w:rFonts w:ascii="Times New Roman" w:hAnsi="Times New Roman" w:cs="Times New Roman"/>
                      <w:sz w:val="28"/>
                      <w:szCs w:val="28"/>
                    </w:rPr>
                    <w:t>додержанням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законодавства</w:t>
                  </w:r>
                  <w:proofErr w:type="spellEnd"/>
                </w:p>
                <w:p w:rsidR="00F76603" w:rsidRPr="00D74480" w:rsidRDefault="00F76603" w:rsidP="00D74480">
                  <w:pPr>
                    <w:spacing w:after="0" w:line="240" w:lineRule="auto"/>
                    <w:contextualSpacing/>
                    <w:jc w:val="center"/>
                    <w:rPr>
                      <w:rFonts w:ascii="Times New Roman" w:hAnsi="Times New Roman" w:cs="Times New Roman"/>
                      <w:b/>
                      <w:sz w:val="28"/>
                      <w:szCs w:val="28"/>
                    </w:rPr>
                  </w:pPr>
                  <w:r w:rsidRPr="00D74480">
                    <w:rPr>
                      <w:rFonts w:ascii="Times New Roman" w:hAnsi="Times New Roman" w:cs="Times New Roman"/>
                      <w:b/>
                      <w:sz w:val="28"/>
                      <w:szCs w:val="28"/>
                    </w:rPr>
                    <w:t xml:space="preserve">до </w:t>
                  </w:r>
                  <w:r>
                    <w:rPr>
                      <w:rFonts w:ascii="Times New Roman" w:hAnsi="Times New Roman" w:cs="Times New Roman"/>
                      <w:b/>
                      <w:sz w:val="28"/>
                      <w:szCs w:val="28"/>
                    </w:rPr>
                    <w:t>18</w:t>
                  </w:r>
                  <w:r w:rsidRPr="00D74480">
                    <w:rPr>
                      <w:rFonts w:ascii="Times New Roman" w:hAnsi="Times New Roman" w:cs="Times New Roman"/>
                      <w:b/>
                      <w:sz w:val="28"/>
                      <w:szCs w:val="28"/>
                    </w:rPr>
                    <w:t xml:space="preserve"> </w:t>
                  </w:r>
                  <w:proofErr w:type="spellStart"/>
                  <w:r w:rsidRPr="00D74480">
                    <w:rPr>
                      <w:rFonts w:ascii="Times New Roman" w:hAnsi="Times New Roman" w:cs="Times New Roman"/>
                      <w:b/>
                      <w:sz w:val="28"/>
                      <w:szCs w:val="28"/>
                    </w:rPr>
                    <w:t>мі</w:t>
                  </w:r>
                  <w:proofErr w:type="gramStart"/>
                  <w:r w:rsidRPr="00D74480">
                    <w:rPr>
                      <w:rFonts w:ascii="Times New Roman" w:hAnsi="Times New Roman" w:cs="Times New Roman"/>
                      <w:b/>
                      <w:sz w:val="28"/>
                      <w:szCs w:val="28"/>
                    </w:rPr>
                    <w:t>с</w:t>
                  </w:r>
                  <w:proofErr w:type="spellEnd"/>
                  <w:proofErr w:type="gramEnd"/>
                  <w:r w:rsidRPr="00D74480">
                    <w:rPr>
                      <w:rFonts w:ascii="Times New Roman" w:hAnsi="Times New Roman" w:cs="Times New Roman"/>
                      <w:b/>
                      <w:sz w:val="28"/>
                      <w:szCs w:val="28"/>
                    </w:rPr>
                    <w:t>.</w:t>
                  </w:r>
                </w:p>
                <w:p w:rsidR="00F76603" w:rsidRPr="004764EC" w:rsidRDefault="00F76603" w:rsidP="00D74480">
                  <w:pPr>
                    <w:spacing w:after="0" w:line="240" w:lineRule="auto"/>
                    <w:contextualSpacing/>
                    <w:jc w:val="center"/>
                    <w:rPr>
                      <w:rFonts w:ascii="Times New Roman" w:hAnsi="Times New Roman" w:cs="Times New Roman"/>
                      <w:sz w:val="28"/>
                      <w:szCs w:val="28"/>
                    </w:rPr>
                  </w:pPr>
                  <w:r w:rsidRPr="004764EC">
                    <w:rPr>
                      <w:rFonts w:ascii="Times New Roman" w:hAnsi="Times New Roman" w:cs="Times New Roman"/>
                      <w:sz w:val="28"/>
                      <w:szCs w:val="28"/>
                    </w:rPr>
                    <w:t>(</w:t>
                  </w:r>
                  <w:proofErr w:type="spellStart"/>
                  <w:r w:rsidRPr="004764EC">
                    <w:rPr>
                      <w:rFonts w:ascii="Times New Roman" w:hAnsi="Times New Roman" w:cs="Times New Roman"/>
                      <w:sz w:val="28"/>
                      <w:szCs w:val="28"/>
                    </w:rPr>
                    <w:t>якщо</w:t>
                  </w:r>
                  <w:proofErr w:type="spellEnd"/>
                  <w:r>
                    <w:rPr>
                      <w:rFonts w:ascii="Times New Roman" w:hAnsi="Times New Roman" w:cs="Times New Roman"/>
                      <w:sz w:val="28"/>
                      <w:szCs w:val="28"/>
                      <w:lang w:val="uk-UA"/>
                    </w:rPr>
                    <w:t xml:space="preserve"> </w:t>
                  </w:r>
                  <w:r w:rsidRPr="004764EC">
                    <w:rPr>
                      <w:rFonts w:ascii="Times New Roman" w:hAnsi="Times New Roman" w:cs="Times New Roman"/>
                      <w:sz w:val="28"/>
                      <w:szCs w:val="28"/>
                    </w:rPr>
                    <w:t>Н</w:t>
                  </w:r>
                  <w:proofErr w:type="gramStart"/>
                  <w:r w:rsidRPr="004764EC">
                    <w:rPr>
                      <w:rFonts w:ascii="Times New Roman" w:hAnsi="Times New Roman" w:cs="Times New Roman"/>
                      <w:sz w:val="28"/>
                      <w:szCs w:val="28"/>
                    </w:rPr>
                    <w:t>С(</w:t>
                  </w:r>
                  <w:proofErr w:type="gramEnd"/>
                  <w:r w:rsidRPr="004764EC">
                    <w:rPr>
                      <w:rFonts w:ascii="Times New Roman" w:hAnsi="Times New Roman" w:cs="Times New Roman"/>
                      <w:sz w:val="28"/>
                      <w:szCs w:val="28"/>
                    </w:rPr>
                    <w:t xml:space="preserve">Р)Д проводиться за </w:t>
                  </w:r>
                  <w:proofErr w:type="spellStart"/>
                  <w:r w:rsidRPr="004764EC">
                    <w:rPr>
                      <w:rFonts w:ascii="Times New Roman" w:hAnsi="Times New Roman" w:cs="Times New Roman"/>
                      <w:sz w:val="28"/>
                      <w:szCs w:val="28"/>
                    </w:rPr>
                    <w:t>рішенням</w:t>
                  </w:r>
                  <w:proofErr w:type="spellEnd"/>
                  <w:r w:rsidRPr="004764E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w:t>
                  </w:r>
                </w:p>
              </w:txbxContent>
            </v:textbox>
          </v:shape>
        </w:pict>
      </w:r>
      <w:r w:rsidR="00F76603">
        <w:rPr>
          <w:rFonts w:ascii="Times New Roman" w:hAnsi="Times New Roman" w:cs="Times New Roman"/>
          <w:noProof/>
          <w:sz w:val="28"/>
          <w:szCs w:val="28"/>
          <w:lang w:val="uk-UA"/>
        </w:rPr>
        <w:pict>
          <v:shape id="Text Box 238" o:spid="_x0000_s1113" type="#_x0000_t202" style="position:absolute;margin-left:319.2pt;margin-top:350.25pt;width:160.45pt;height:278.25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" filled="f" fillcolor="white [3212]" stroked="f">
            <v:textbox>
              <w:txbxContent>
                <w:p w:rsidR="00F76603" w:rsidRPr="004764EC" w:rsidRDefault="00F76603" w:rsidP="00D74480">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Начальниками </w:t>
                  </w:r>
                  <w:proofErr w:type="spellStart"/>
                  <w:r>
                    <w:rPr>
                      <w:rFonts w:ascii="Times New Roman" w:hAnsi="Times New Roman" w:cs="Times New Roman"/>
                      <w:sz w:val="28"/>
                      <w:szCs w:val="28"/>
                    </w:rPr>
                    <w:t>головних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самостійних</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п</w:t>
                  </w:r>
                  <w:proofErr w:type="gramEnd"/>
                  <w:r>
                    <w:rPr>
                      <w:rFonts w:ascii="Times New Roman" w:hAnsi="Times New Roman" w:cs="Times New Roman"/>
                      <w:sz w:val="28"/>
                      <w:szCs w:val="28"/>
                    </w:rPr>
                    <w:t>ідрозділів</w:t>
                  </w:r>
                  <w:proofErr w:type="spellEnd"/>
                  <w:r>
                    <w:rPr>
                      <w:rFonts w:ascii="Times New Roman" w:hAnsi="Times New Roman" w:cs="Times New Roman"/>
                      <w:sz w:val="28"/>
                      <w:szCs w:val="28"/>
                    </w:rPr>
                    <w:t xml:space="preserve"> СБУ, МВС та органу,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здійснює</w:t>
                  </w:r>
                  <w:proofErr w:type="spellEnd"/>
                  <w:r>
                    <w:rPr>
                      <w:rFonts w:ascii="Times New Roman" w:hAnsi="Times New Roman" w:cs="Times New Roman"/>
                      <w:sz w:val="28"/>
                      <w:szCs w:val="28"/>
                    </w:rPr>
                    <w:t xml:space="preserve"> контроль за </w:t>
                  </w:r>
                </w:p>
                <w:p w:rsidR="00F76603" w:rsidRPr="004764EC" w:rsidRDefault="00F76603" w:rsidP="004764EC">
                  <w:pPr>
                    <w:spacing w:after="0" w:line="240" w:lineRule="auto"/>
                    <w:contextualSpacing/>
                    <w:jc w:val="center"/>
                    <w:rPr>
                      <w:rFonts w:ascii="Times New Roman" w:hAnsi="Times New Roman" w:cs="Times New Roman"/>
                      <w:sz w:val="28"/>
                      <w:szCs w:val="28"/>
                    </w:rPr>
                  </w:pPr>
                  <w:proofErr w:type="spellStart"/>
                  <w:r>
                    <w:rPr>
                      <w:rFonts w:ascii="Times New Roman" w:hAnsi="Times New Roman" w:cs="Times New Roman"/>
                      <w:sz w:val="28"/>
                      <w:szCs w:val="28"/>
                    </w:rPr>
                    <w:t>додержанням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податкового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законодавства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регіонального</w:t>
                  </w:r>
                  <w:proofErr w:type="spellEnd"/>
                  <w:r>
                    <w:rPr>
                      <w:rFonts w:ascii="Times New Roman" w:hAnsi="Times New Roman" w:cs="Times New Roman"/>
                      <w:sz w:val="28"/>
                      <w:szCs w:val="28"/>
                    </w:rPr>
                    <w:t xml:space="preserve"> органу СБУ в межах </w:t>
                  </w:r>
                  <w:proofErr w:type="spellStart"/>
                  <w:r>
                    <w:rPr>
                      <w:rFonts w:ascii="Times New Roman" w:hAnsi="Times New Roman" w:cs="Times New Roman"/>
                      <w:sz w:val="28"/>
                      <w:szCs w:val="28"/>
                    </w:rPr>
                    <w:t>компетенції</w:t>
                  </w:r>
                  <w:proofErr w:type="spellEnd"/>
                </w:p>
                <w:p w:rsidR="00F76603" w:rsidRPr="00D74480" w:rsidRDefault="00F76603" w:rsidP="004764EC">
                  <w:pPr>
                    <w:spacing w:after="0" w:line="240" w:lineRule="auto"/>
                    <w:contextualSpacing/>
                    <w:jc w:val="center"/>
                    <w:rPr>
                      <w:rFonts w:ascii="Times New Roman" w:hAnsi="Times New Roman" w:cs="Times New Roman"/>
                      <w:b/>
                      <w:sz w:val="28"/>
                      <w:szCs w:val="28"/>
                    </w:rPr>
                  </w:pPr>
                  <w:r w:rsidRPr="00D74480">
                    <w:rPr>
                      <w:rFonts w:ascii="Times New Roman" w:hAnsi="Times New Roman" w:cs="Times New Roman"/>
                      <w:b/>
                      <w:sz w:val="28"/>
                      <w:szCs w:val="28"/>
                    </w:rPr>
                    <w:t xml:space="preserve">до </w:t>
                  </w:r>
                  <w:r>
                    <w:rPr>
                      <w:rFonts w:ascii="Times New Roman" w:hAnsi="Times New Roman" w:cs="Times New Roman"/>
                      <w:b/>
                      <w:sz w:val="28"/>
                      <w:szCs w:val="28"/>
                    </w:rPr>
                    <w:t>12</w:t>
                  </w:r>
                  <w:r w:rsidRPr="00D74480">
                    <w:rPr>
                      <w:rFonts w:ascii="Times New Roman" w:hAnsi="Times New Roman" w:cs="Times New Roman"/>
                      <w:b/>
                      <w:sz w:val="28"/>
                      <w:szCs w:val="28"/>
                    </w:rPr>
                    <w:t xml:space="preserve"> </w:t>
                  </w:r>
                  <w:proofErr w:type="spellStart"/>
                  <w:r w:rsidRPr="00D74480">
                    <w:rPr>
                      <w:rFonts w:ascii="Times New Roman" w:hAnsi="Times New Roman" w:cs="Times New Roman"/>
                      <w:b/>
                      <w:sz w:val="28"/>
                      <w:szCs w:val="28"/>
                    </w:rPr>
                    <w:t>мі</w:t>
                  </w:r>
                  <w:proofErr w:type="gramStart"/>
                  <w:r w:rsidRPr="00D74480">
                    <w:rPr>
                      <w:rFonts w:ascii="Times New Roman" w:hAnsi="Times New Roman" w:cs="Times New Roman"/>
                      <w:b/>
                      <w:sz w:val="28"/>
                      <w:szCs w:val="28"/>
                    </w:rPr>
                    <w:t>с</w:t>
                  </w:r>
                  <w:proofErr w:type="spellEnd"/>
                  <w:proofErr w:type="gramEnd"/>
                  <w:r w:rsidRPr="00D74480">
                    <w:rPr>
                      <w:rFonts w:ascii="Times New Roman" w:hAnsi="Times New Roman" w:cs="Times New Roman"/>
                      <w:b/>
                      <w:sz w:val="28"/>
                      <w:szCs w:val="28"/>
                    </w:rPr>
                    <w:t>.</w:t>
                  </w:r>
                </w:p>
                <w:p w:rsidR="00F76603" w:rsidRPr="004764EC" w:rsidRDefault="00F76603" w:rsidP="004764EC">
                  <w:pPr>
                    <w:spacing w:after="0" w:line="240" w:lineRule="auto"/>
                    <w:contextualSpacing/>
                    <w:jc w:val="center"/>
                    <w:rPr>
                      <w:rFonts w:ascii="Times New Roman" w:hAnsi="Times New Roman" w:cs="Times New Roman"/>
                      <w:sz w:val="28"/>
                      <w:szCs w:val="28"/>
                    </w:rPr>
                  </w:pPr>
                  <w:r w:rsidRPr="004764EC">
                    <w:rPr>
                      <w:rFonts w:ascii="Times New Roman" w:hAnsi="Times New Roman" w:cs="Times New Roman"/>
                      <w:sz w:val="28"/>
                      <w:szCs w:val="28"/>
                    </w:rPr>
                    <w:t>(</w:t>
                  </w:r>
                  <w:proofErr w:type="spellStart"/>
                  <w:r w:rsidRPr="004764EC">
                    <w:rPr>
                      <w:rFonts w:ascii="Times New Roman" w:hAnsi="Times New Roman" w:cs="Times New Roman"/>
                      <w:sz w:val="28"/>
                      <w:szCs w:val="28"/>
                    </w:rPr>
                    <w:t>якщо</w:t>
                  </w:r>
                  <w:proofErr w:type="spellEnd"/>
                  <w:r>
                    <w:rPr>
                      <w:rFonts w:ascii="Times New Roman" w:hAnsi="Times New Roman" w:cs="Times New Roman"/>
                      <w:sz w:val="28"/>
                      <w:szCs w:val="28"/>
                      <w:lang w:val="uk-UA"/>
                    </w:rPr>
                    <w:t xml:space="preserve"> </w:t>
                  </w:r>
                  <w:r w:rsidRPr="004764EC">
                    <w:rPr>
                      <w:rFonts w:ascii="Times New Roman" w:hAnsi="Times New Roman" w:cs="Times New Roman"/>
                      <w:sz w:val="28"/>
                      <w:szCs w:val="28"/>
                    </w:rPr>
                    <w:t>Н</w:t>
                  </w:r>
                  <w:proofErr w:type="gramStart"/>
                  <w:r w:rsidRPr="004764EC">
                    <w:rPr>
                      <w:rFonts w:ascii="Times New Roman" w:hAnsi="Times New Roman" w:cs="Times New Roman"/>
                      <w:sz w:val="28"/>
                      <w:szCs w:val="28"/>
                    </w:rPr>
                    <w:t>С(</w:t>
                  </w:r>
                  <w:proofErr w:type="gramEnd"/>
                  <w:r w:rsidRPr="004764EC">
                    <w:rPr>
                      <w:rFonts w:ascii="Times New Roman" w:hAnsi="Times New Roman" w:cs="Times New Roman"/>
                      <w:sz w:val="28"/>
                      <w:szCs w:val="28"/>
                    </w:rPr>
                    <w:t xml:space="preserve">Р)Д проводиться за </w:t>
                  </w:r>
                  <w:proofErr w:type="spellStart"/>
                  <w:r w:rsidRPr="004764EC">
                    <w:rPr>
                      <w:rFonts w:ascii="Times New Roman" w:hAnsi="Times New Roman" w:cs="Times New Roman"/>
                      <w:sz w:val="28"/>
                      <w:szCs w:val="28"/>
                    </w:rPr>
                    <w:t>рішенням</w:t>
                  </w:r>
                  <w:proofErr w:type="spellEnd"/>
                  <w:r w:rsidRPr="004764EC">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w:t>
                  </w:r>
                </w:p>
                <w:p w:rsidR="00F76603" w:rsidRDefault="00F76603"/>
              </w:txbxContent>
            </v:textbox>
          </v:shape>
        </w:pict>
      </w:r>
      <w:r w:rsidR="00F76603">
        <w:rPr>
          <w:rFonts w:ascii="Times New Roman" w:hAnsi="Times New Roman" w:cs="Times New Roman"/>
          <w:noProof/>
          <w:sz w:val="28"/>
          <w:szCs w:val="28"/>
          <w:lang w:val="uk-UA"/>
        </w:rPr>
        <w:pict>
          <v:shape id="Text Box 229" o:spid="_x0000_s1114" type="#_x0000_t202" style="position:absolute;margin-left:67.95pt;margin-top:222pt;width:127.45pt;height:96.7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" filled="f" fillcolor="white [3212]" stroked="f">
            <v:textbox>
              <w:txbxContent>
                <w:p w:rsidR="00F76603" w:rsidRDefault="00F76603" w:rsidP="004764EC">
                  <w:pPr>
                    <w:spacing w:after="0" w:line="240" w:lineRule="auto"/>
                    <w:contextualSpacing/>
                    <w:jc w:val="center"/>
                    <w:rPr>
                      <w:rFonts w:ascii="Times New Roman" w:hAnsi="Times New Roman" w:cs="Times New Roman"/>
                      <w:sz w:val="28"/>
                      <w:szCs w:val="28"/>
                    </w:rPr>
                  </w:pPr>
                  <w:r>
                    <w:rPr>
                      <w:rFonts w:ascii="Times New Roman" w:hAnsi="Times New Roman" w:cs="Times New Roman"/>
                      <w:sz w:val="28"/>
                      <w:szCs w:val="28"/>
                    </w:rPr>
                    <w:t>Прокурором</w:t>
                  </w:r>
                </w:p>
                <w:p w:rsidR="00F76603" w:rsidRPr="004764EC" w:rsidRDefault="00F76603" w:rsidP="004764EC">
                  <w:pPr>
                    <w:spacing w:after="0" w:line="240" w:lineRule="auto"/>
                    <w:contextualSpacing/>
                    <w:jc w:val="center"/>
                    <w:rPr>
                      <w:rFonts w:ascii="Times New Roman" w:hAnsi="Times New Roman" w:cs="Times New Roman"/>
                      <w:b/>
                      <w:sz w:val="28"/>
                      <w:szCs w:val="28"/>
                    </w:rPr>
                  </w:pPr>
                  <w:r w:rsidRPr="004764EC">
                    <w:rPr>
                      <w:rFonts w:ascii="Times New Roman" w:hAnsi="Times New Roman" w:cs="Times New Roman"/>
                      <w:b/>
                      <w:sz w:val="28"/>
                      <w:szCs w:val="28"/>
                    </w:rPr>
                    <w:t xml:space="preserve">до 18 </w:t>
                  </w:r>
                  <w:proofErr w:type="spellStart"/>
                  <w:r w:rsidRPr="004764EC">
                    <w:rPr>
                      <w:rFonts w:ascii="Times New Roman" w:hAnsi="Times New Roman" w:cs="Times New Roman"/>
                      <w:b/>
                      <w:sz w:val="28"/>
                      <w:szCs w:val="28"/>
                    </w:rPr>
                    <w:t>мі</w:t>
                  </w:r>
                  <w:proofErr w:type="gramStart"/>
                  <w:r w:rsidRPr="004764EC">
                    <w:rPr>
                      <w:rFonts w:ascii="Times New Roman" w:hAnsi="Times New Roman" w:cs="Times New Roman"/>
                      <w:b/>
                      <w:sz w:val="28"/>
                      <w:szCs w:val="28"/>
                    </w:rPr>
                    <w:t>с</w:t>
                  </w:r>
                  <w:proofErr w:type="spellEnd"/>
                  <w:proofErr w:type="gramEnd"/>
                  <w:r w:rsidRPr="004764EC">
                    <w:rPr>
                      <w:rFonts w:ascii="Times New Roman" w:hAnsi="Times New Roman" w:cs="Times New Roman"/>
                      <w:b/>
                      <w:sz w:val="28"/>
                      <w:szCs w:val="28"/>
                    </w:rPr>
                    <w:t xml:space="preserve">. </w:t>
                  </w:r>
                </w:p>
                <w:p w:rsidR="00F76603" w:rsidRPr="004764EC" w:rsidRDefault="00F76603" w:rsidP="004764EC">
                  <w:pPr>
                    <w:spacing w:after="0" w:line="240" w:lineRule="auto"/>
                    <w:contextualSpacing/>
                    <w:jc w:val="center"/>
                    <w:rPr>
                      <w:rFonts w:ascii="Times New Roman" w:hAnsi="Times New Roman" w:cs="Times New Roman"/>
                      <w:sz w:val="28"/>
                      <w:szCs w:val="28"/>
                    </w:rPr>
                  </w:pPr>
                  <w:r w:rsidRPr="004764EC">
                    <w:rPr>
                      <w:rFonts w:ascii="Times New Roman" w:hAnsi="Times New Roman" w:cs="Times New Roman"/>
                      <w:sz w:val="28"/>
                      <w:szCs w:val="28"/>
                    </w:rPr>
                    <w:t>(</w:t>
                  </w:r>
                  <w:proofErr w:type="spellStart"/>
                  <w:r w:rsidRPr="004764EC">
                    <w:rPr>
                      <w:rFonts w:ascii="Times New Roman" w:hAnsi="Times New Roman" w:cs="Times New Roman"/>
                      <w:sz w:val="28"/>
                      <w:szCs w:val="28"/>
                    </w:rPr>
                    <w:t>якщо</w:t>
                  </w:r>
                  <w:proofErr w:type="spellEnd"/>
                  <w:r w:rsidRPr="004764EC">
                    <w:rPr>
                      <w:rFonts w:ascii="Times New Roman" w:hAnsi="Times New Roman" w:cs="Times New Roman"/>
                      <w:sz w:val="28"/>
                      <w:szCs w:val="28"/>
                    </w:rPr>
                    <w:t xml:space="preserve"> Н</w:t>
                  </w:r>
                  <w:proofErr w:type="gramStart"/>
                  <w:r w:rsidRPr="004764EC">
                    <w:rPr>
                      <w:rFonts w:ascii="Times New Roman" w:hAnsi="Times New Roman" w:cs="Times New Roman"/>
                      <w:sz w:val="28"/>
                      <w:szCs w:val="28"/>
                    </w:rPr>
                    <w:t>С(</w:t>
                  </w:r>
                  <w:proofErr w:type="gramEnd"/>
                  <w:r w:rsidRPr="004764EC">
                    <w:rPr>
                      <w:rFonts w:ascii="Times New Roman" w:hAnsi="Times New Roman" w:cs="Times New Roman"/>
                      <w:sz w:val="28"/>
                      <w:szCs w:val="28"/>
                    </w:rPr>
                    <w:t xml:space="preserve">Р)Д проводиться за </w:t>
                  </w:r>
                  <w:proofErr w:type="spellStart"/>
                  <w:r w:rsidRPr="004764EC">
                    <w:rPr>
                      <w:rFonts w:ascii="Times New Roman" w:hAnsi="Times New Roman" w:cs="Times New Roman"/>
                      <w:sz w:val="28"/>
                      <w:szCs w:val="28"/>
                    </w:rPr>
                    <w:t>його</w:t>
                  </w:r>
                  <w:proofErr w:type="spellEnd"/>
                  <w:r w:rsidRPr="004764EC">
                    <w:rPr>
                      <w:rFonts w:ascii="Times New Roman" w:hAnsi="Times New Roman" w:cs="Times New Roman"/>
                      <w:sz w:val="28"/>
                      <w:szCs w:val="28"/>
                    </w:rPr>
                    <w:t xml:space="preserve"> </w:t>
                  </w:r>
                  <w:proofErr w:type="spellStart"/>
                  <w:r w:rsidRPr="004764EC">
                    <w:rPr>
                      <w:rFonts w:ascii="Times New Roman" w:hAnsi="Times New Roman" w:cs="Times New Roman"/>
                      <w:sz w:val="28"/>
                      <w:szCs w:val="28"/>
                    </w:rPr>
                    <w:t>рішенням</w:t>
                  </w:r>
                  <w:proofErr w:type="spellEnd"/>
                  <w:r>
                    <w:rPr>
                      <w:rFonts w:ascii="Times New Roman" w:hAnsi="Times New Roman" w:cs="Times New Roman"/>
                      <w:sz w:val="28"/>
                      <w:szCs w:val="28"/>
                    </w:rPr>
                    <w:t>)</w:t>
                  </w:r>
                </w:p>
              </w:txbxContent>
            </v:textbox>
          </v:shape>
        </w:pict>
      </w:r>
      <w:r w:rsidR="00F76603">
        <w:rPr>
          <w:rFonts w:ascii="Times New Roman" w:hAnsi="Times New Roman" w:cs="Times New Roman"/>
          <w:noProof/>
          <w:sz w:val="28"/>
          <w:szCs w:val="28"/>
          <w:lang w:val="uk-UA"/>
        </w:rPr>
        <w:pict>
          <v:shape id="Text Box 231" o:spid="_x0000_s1115" type="#_x0000_t202" style="position:absolute;margin-left:275.7pt;margin-top:222pt;width:127.45pt;height:119.25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" filled="f" fillcolor="white [3212]" stroked="f">
            <v:textbox>
              <w:txbxContent>
                <w:p w:rsidR="00F76603" w:rsidRPr="004764EC" w:rsidRDefault="00F76603" w:rsidP="004764EC">
                  <w:pPr>
                    <w:spacing w:after="0" w:line="240" w:lineRule="auto"/>
                    <w:contextualSpacing/>
                    <w:jc w:val="center"/>
                    <w:rPr>
                      <w:rFonts w:ascii="Times New Roman" w:hAnsi="Times New Roman" w:cs="Times New Roman"/>
                      <w:sz w:val="28"/>
                      <w:szCs w:val="28"/>
                    </w:rPr>
                  </w:pPr>
                  <w:proofErr w:type="spellStart"/>
                  <w:r w:rsidRPr="004764EC">
                    <w:rPr>
                      <w:rFonts w:ascii="Times New Roman" w:hAnsi="Times New Roman" w:cs="Times New Roman"/>
                      <w:sz w:val="28"/>
                      <w:szCs w:val="28"/>
                    </w:rPr>
                    <w:t>Керівником</w:t>
                  </w:r>
                  <w:proofErr w:type="spellEnd"/>
                  <w:r w:rsidRPr="004764EC">
                    <w:rPr>
                      <w:rFonts w:ascii="Times New Roman" w:hAnsi="Times New Roman" w:cs="Times New Roman"/>
                      <w:sz w:val="28"/>
                      <w:szCs w:val="28"/>
                    </w:rPr>
                    <w:t xml:space="preserve"> ОДР</w:t>
                  </w:r>
                </w:p>
                <w:p w:rsidR="00F76603" w:rsidRPr="00D74480" w:rsidRDefault="00F76603" w:rsidP="004764EC">
                  <w:pPr>
                    <w:spacing w:after="0" w:line="240" w:lineRule="auto"/>
                    <w:contextualSpacing/>
                    <w:jc w:val="center"/>
                    <w:rPr>
                      <w:rFonts w:ascii="Times New Roman" w:hAnsi="Times New Roman" w:cs="Times New Roman"/>
                      <w:b/>
                      <w:sz w:val="28"/>
                      <w:szCs w:val="28"/>
                    </w:rPr>
                  </w:pPr>
                  <w:r w:rsidRPr="00D74480">
                    <w:rPr>
                      <w:rFonts w:ascii="Times New Roman" w:hAnsi="Times New Roman" w:cs="Times New Roman"/>
                      <w:b/>
                      <w:sz w:val="28"/>
                      <w:szCs w:val="28"/>
                    </w:rPr>
                    <w:t xml:space="preserve">до 6 </w:t>
                  </w:r>
                  <w:proofErr w:type="spellStart"/>
                  <w:r w:rsidRPr="00D74480">
                    <w:rPr>
                      <w:rFonts w:ascii="Times New Roman" w:hAnsi="Times New Roman" w:cs="Times New Roman"/>
                      <w:b/>
                      <w:sz w:val="28"/>
                      <w:szCs w:val="28"/>
                    </w:rPr>
                    <w:t>мі</w:t>
                  </w:r>
                  <w:proofErr w:type="gramStart"/>
                  <w:r w:rsidRPr="00D74480">
                    <w:rPr>
                      <w:rFonts w:ascii="Times New Roman" w:hAnsi="Times New Roman" w:cs="Times New Roman"/>
                      <w:b/>
                      <w:sz w:val="28"/>
                      <w:szCs w:val="28"/>
                    </w:rPr>
                    <w:t>с</w:t>
                  </w:r>
                  <w:proofErr w:type="spellEnd"/>
                  <w:proofErr w:type="gramEnd"/>
                  <w:r w:rsidRPr="00D74480">
                    <w:rPr>
                      <w:rFonts w:ascii="Times New Roman" w:hAnsi="Times New Roman" w:cs="Times New Roman"/>
                      <w:b/>
                      <w:sz w:val="28"/>
                      <w:szCs w:val="28"/>
                    </w:rPr>
                    <w:t>.</w:t>
                  </w:r>
                </w:p>
                <w:p w:rsidR="00F76603" w:rsidRPr="004764EC" w:rsidRDefault="00F76603" w:rsidP="004764EC">
                  <w:pPr>
                    <w:spacing w:after="0" w:line="240" w:lineRule="auto"/>
                    <w:contextualSpacing/>
                    <w:jc w:val="center"/>
                    <w:rPr>
                      <w:rFonts w:ascii="Times New Roman" w:hAnsi="Times New Roman" w:cs="Times New Roman"/>
                      <w:sz w:val="28"/>
                      <w:szCs w:val="28"/>
                    </w:rPr>
                  </w:pPr>
                  <w:r w:rsidRPr="004764EC">
                    <w:rPr>
                      <w:rFonts w:ascii="Times New Roman" w:hAnsi="Times New Roman" w:cs="Times New Roman"/>
                      <w:sz w:val="28"/>
                      <w:szCs w:val="28"/>
                    </w:rPr>
                    <w:t>(</w:t>
                  </w:r>
                  <w:proofErr w:type="spellStart"/>
                  <w:r w:rsidRPr="004764EC">
                    <w:rPr>
                      <w:rFonts w:ascii="Times New Roman" w:hAnsi="Times New Roman" w:cs="Times New Roman"/>
                      <w:sz w:val="28"/>
                      <w:szCs w:val="28"/>
                    </w:rPr>
                    <w:t>якщо</w:t>
                  </w:r>
                  <w:proofErr w:type="spellEnd"/>
                  <w:r>
                    <w:rPr>
                      <w:rFonts w:ascii="Times New Roman" w:hAnsi="Times New Roman" w:cs="Times New Roman"/>
                      <w:sz w:val="28"/>
                      <w:szCs w:val="28"/>
                      <w:lang w:val="uk-UA"/>
                    </w:rPr>
                    <w:t xml:space="preserve"> </w:t>
                  </w:r>
                  <w:r w:rsidRPr="004764EC">
                    <w:rPr>
                      <w:rFonts w:ascii="Times New Roman" w:hAnsi="Times New Roman" w:cs="Times New Roman"/>
                      <w:sz w:val="28"/>
                      <w:szCs w:val="28"/>
                    </w:rPr>
                    <w:t>Н</w:t>
                  </w:r>
                  <w:proofErr w:type="gramStart"/>
                  <w:r w:rsidRPr="004764EC">
                    <w:rPr>
                      <w:rFonts w:ascii="Times New Roman" w:hAnsi="Times New Roman" w:cs="Times New Roman"/>
                      <w:sz w:val="28"/>
                      <w:szCs w:val="28"/>
                    </w:rPr>
                    <w:t>С(</w:t>
                  </w:r>
                  <w:proofErr w:type="gramEnd"/>
                  <w:r w:rsidRPr="004764EC">
                    <w:rPr>
                      <w:rFonts w:ascii="Times New Roman" w:hAnsi="Times New Roman" w:cs="Times New Roman"/>
                      <w:sz w:val="28"/>
                      <w:szCs w:val="28"/>
                    </w:rPr>
                    <w:t xml:space="preserve">Р)Д проводиться за </w:t>
                  </w:r>
                  <w:proofErr w:type="spellStart"/>
                  <w:r w:rsidRPr="004764EC">
                    <w:rPr>
                      <w:rFonts w:ascii="Times New Roman" w:hAnsi="Times New Roman" w:cs="Times New Roman"/>
                      <w:sz w:val="28"/>
                      <w:szCs w:val="28"/>
                    </w:rPr>
                    <w:t>його</w:t>
                  </w:r>
                  <w:proofErr w:type="spellEnd"/>
                  <w:r w:rsidRPr="004764EC">
                    <w:rPr>
                      <w:rFonts w:ascii="Times New Roman" w:hAnsi="Times New Roman" w:cs="Times New Roman"/>
                      <w:sz w:val="28"/>
                      <w:szCs w:val="28"/>
                    </w:rPr>
                    <w:t xml:space="preserve"> </w:t>
                  </w:r>
                  <w:proofErr w:type="spellStart"/>
                  <w:r>
                    <w:rPr>
                      <w:rFonts w:ascii="Times New Roman" w:hAnsi="Times New Roman" w:cs="Times New Roman"/>
                      <w:sz w:val="28"/>
                      <w:szCs w:val="28"/>
                    </w:rPr>
                    <w:t>або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слідчого</w:t>
                  </w:r>
                  <w:proofErr w:type="spellEnd"/>
                  <w:r>
                    <w:rPr>
                      <w:rFonts w:ascii="Times New Roman" w:hAnsi="Times New Roman" w:cs="Times New Roman"/>
                      <w:sz w:val="28"/>
                      <w:szCs w:val="28"/>
                    </w:rPr>
                    <w:t xml:space="preserve"> </w:t>
                  </w:r>
                  <w:proofErr w:type="spellStart"/>
                  <w:r w:rsidRPr="004764EC">
                    <w:rPr>
                      <w:rFonts w:ascii="Times New Roman" w:hAnsi="Times New Roman" w:cs="Times New Roman"/>
                      <w:sz w:val="28"/>
                      <w:szCs w:val="28"/>
                    </w:rPr>
                    <w:t>рішенням</w:t>
                  </w:r>
                  <w:proofErr w:type="spellEnd"/>
                  <w:r>
                    <w:rPr>
                      <w:rFonts w:ascii="Times New Roman" w:hAnsi="Times New Roman" w:cs="Times New Roman"/>
                      <w:sz w:val="28"/>
                      <w:szCs w:val="28"/>
                    </w:rPr>
                    <w:t>)</w:t>
                  </w:r>
                </w:p>
                <w:p w:rsidR="00F76603" w:rsidRDefault="00F76603"/>
              </w:txbxContent>
            </v:textbox>
          </v:shape>
        </w:pict>
      </w:r>
      <w:r w:rsidR="004764EC" w:rsidRPr="00374F7E">
        <w:rPr>
          <w:rFonts w:ascii="Times New Roman" w:hAnsi="Times New Roman" w:cs="Times New Roman"/>
          <w:sz w:val="28"/>
          <w:szCs w:val="28"/>
          <w:lang w:val="uk-UA"/>
        </w:rPr>
        <w:br w:type="page"/>
      </w:r>
    </w:p>
    <w:p w:rsidR="00F805AF" w:rsidRPr="00374F7E" w:rsidRDefault="00F805AF" w:rsidP="00F805AF">
      <w:pPr>
        <w:tabs>
          <w:tab w:val="num" w:pos="-180"/>
        </w:tabs>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lastRenderedPageBreak/>
        <w:t xml:space="preserve">2 </w:t>
      </w:r>
      <w:r w:rsidRPr="00374F7E">
        <w:rPr>
          <w:rFonts w:ascii="Times New Roman" w:eastAsia="Times New Roman" w:hAnsi="Times New Roman" w:cs="Times New Roman"/>
          <w:sz w:val="28"/>
          <w:szCs w:val="28"/>
          <w:lang w:val="uk-UA"/>
        </w:rPr>
        <w:t>Законодавча регламентація порядку проведення обстеження публічно недоступних місць, житла чи іншого володіння особи</w:t>
      </w:r>
    </w:p>
    <w:p w:rsidR="00F805AF" w:rsidRPr="00374F7E" w:rsidRDefault="00F805AF" w:rsidP="00F805AF">
      <w:pPr>
        <w:tabs>
          <w:tab w:val="num" w:pos="-180"/>
        </w:tabs>
        <w:spacing w:after="0" w:line="360" w:lineRule="auto"/>
        <w:ind w:firstLine="567"/>
        <w:jc w:val="both"/>
        <w:rPr>
          <w:rFonts w:ascii="Times New Roman" w:eastAsia="Times New Roman" w:hAnsi="Times New Roman" w:cs="Times New Roman"/>
          <w:sz w:val="28"/>
          <w:szCs w:val="28"/>
          <w:lang w:val="uk-UA"/>
        </w:rPr>
      </w:pPr>
    </w:p>
    <w:p w:rsidR="00F805AF" w:rsidRPr="00374F7E" w:rsidRDefault="00F805AF" w:rsidP="00F805AF">
      <w:pPr>
        <w:tabs>
          <w:tab w:val="num" w:pos="-180"/>
        </w:tabs>
        <w:spacing w:after="0" w:line="360" w:lineRule="auto"/>
        <w:ind w:firstLine="567"/>
        <w:jc w:val="both"/>
        <w:rPr>
          <w:rFonts w:ascii="Times New Roman" w:eastAsia="Times New Roman" w:hAnsi="Times New Roman" w:cs="Times New Roman"/>
          <w:sz w:val="28"/>
          <w:szCs w:val="28"/>
          <w:lang w:val="uk-UA"/>
        </w:rPr>
      </w:pPr>
    </w:p>
    <w:p w:rsidR="00F805AF" w:rsidRPr="00374F7E" w:rsidRDefault="00F805AF" w:rsidP="00F805AF">
      <w:pPr>
        <w:tabs>
          <w:tab w:val="left" w:pos="6780"/>
        </w:tabs>
        <w:spacing w:after="0" w:line="360" w:lineRule="auto"/>
        <w:ind w:firstLine="567"/>
        <w:jc w:val="both"/>
        <w:rPr>
          <w:rFonts w:ascii="Times New Roman" w:eastAsia="Times New Roman" w:hAnsi="Times New Roman" w:cs="Times New Roman"/>
          <w:sz w:val="28"/>
          <w:szCs w:val="28"/>
          <w:lang w:val="uk-UA"/>
        </w:rPr>
      </w:pPr>
      <w:r w:rsidRPr="00374F7E">
        <w:rPr>
          <w:rFonts w:ascii="Times New Roman" w:hAnsi="Times New Roman" w:cs="Times New Roman"/>
          <w:sz w:val="28"/>
          <w:szCs w:val="28"/>
          <w:lang w:val="uk-UA"/>
        </w:rPr>
        <w:t xml:space="preserve">2.1 </w:t>
      </w:r>
      <w:r w:rsidRPr="00374F7E">
        <w:rPr>
          <w:rFonts w:ascii="Times New Roman" w:eastAsia="Times New Roman" w:hAnsi="Times New Roman" w:cs="Times New Roman"/>
          <w:sz w:val="28"/>
          <w:szCs w:val="28"/>
          <w:lang w:val="uk-UA"/>
        </w:rPr>
        <w:t>Підстави проведення обстеження публічно недоступних місць, житла чи іншого володіння особи</w:t>
      </w:r>
    </w:p>
    <w:p w:rsidR="00F805AF" w:rsidRPr="00374F7E" w:rsidRDefault="00F805AF" w:rsidP="00F805AF">
      <w:pPr>
        <w:tabs>
          <w:tab w:val="left" w:pos="6780"/>
        </w:tabs>
        <w:jc w:val="center"/>
        <w:rPr>
          <w:rFonts w:ascii="Times New Roman" w:eastAsia="Times New Roman" w:hAnsi="Times New Roman" w:cs="Times New Roman"/>
          <w:sz w:val="28"/>
          <w:szCs w:val="28"/>
          <w:lang w:val="uk-UA"/>
        </w:rPr>
      </w:pPr>
    </w:p>
    <w:p w:rsidR="00F805AF" w:rsidRPr="00374F7E" w:rsidRDefault="00F805AF" w:rsidP="00F805AF">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Згідно ст. 30 Конституції кожному гара</w:t>
      </w:r>
      <w:r w:rsidR="00D57E9C">
        <w:rPr>
          <w:rFonts w:ascii="Times New Roman" w:eastAsia="Times New Roman" w:hAnsi="Times New Roman" w:cs="Times New Roman"/>
          <w:sz w:val="28"/>
          <w:szCs w:val="28"/>
          <w:lang w:val="uk-UA"/>
        </w:rPr>
        <w:t>нтується недоторканність житла</w:t>
      </w:r>
      <w:r w:rsidRPr="00374F7E">
        <w:rPr>
          <w:rFonts w:ascii="Times New Roman" w:eastAsia="Times New Roman" w:hAnsi="Times New Roman" w:cs="Times New Roman"/>
          <w:sz w:val="28"/>
          <w:szCs w:val="28"/>
          <w:lang w:val="uk-UA"/>
        </w:rPr>
        <w:t>. Не допускається проникнення до житла чи іншого володіння особи, проведення в них огляду чи обшуку інакше як за вмотивованим рішенням суду. У невідкладних випадках, пов’язаних із врятуванням життя людей та майна чи з безпосереднім переслідуванням осіб, які підозрюються у вчиненні злочину, можливий інший, встановлений законом, порядок проникнення до житла чи до іншого володіння особи, пр</w:t>
      </w:r>
      <w:r w:rsidR="00D57E9C">
        <w:rPr>
          <w:rFonts w:ascii="Times New Roman" w:eastAsia="Times New Roman" w:hAnsi="Times New Roman" w:cs="Times New Roman"/>
          <w:sz w:val="28"/>
          <w:szCs w:val="28"/>
          <w:lang w:val="uk-UA"/>
        </w:rPr>
        <w:t>оведення в них огляду й обшуку</w:t>
      </w:r>
      <w:r w:rsidRPr="00374F7E">
        <w:rPr>
          <w:rFonts w:ascii="Times New Roman" w:eastAsia="Times New Roman" w:hAnsi="Times New Roman" w:cs="Times New Roman"/>
          <w:sz w:val="28"/>
          <w:szCs w:val="28"/>
          <w:lang w:val="uk-UA"/>
        </w:rPr>
        <w:t>. Кримінально-правова охорона недоторканності житла чи іншого володіння особи встановлена ст. 162 КК України («Порушення недоторканності житла»).</w:t>
      </w:r>
    </w:p>
    <w:p w:rsidR="00F805AF" w:rsidRPr="00374F7E" w:rsidRDefault="00F805AF" w:rsidP="00F805AF">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Право особи на недоторканність житла закріплено у багатьох міжнародних документах з прав людини. Йому присвячені ст. 12 Загальної декларації прав людини 1948 р., ст. 17 Міжнародного пакту про громадянські і політичні права 1966 р., ст. 8 Конвенції про захист прав людини та основних свобод 1950 р. та інші. Будь-яка держава, що проголошує демократичні засади здійснення правосуддя, намагається аби ці міжнародні положення найбільш повно, чітко та послідовно були відображені в її національному законодавстві. </w:t>
      </w:r>
    </w:p>
    <w:p w:rsidR="00F805AF" w:rsidRPr="00374F7E" w:rsidRDefault="00F805AF" w:rsidP="00F805AF">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Як правильно зазначає В. </w:t>
      </w:r>
      <w:proofErr w:type="spellStart"/>
      <w:r w:rsidR="00A709F3" w:rsidRPr="00374F7E">
        <w:rPr>
          <w:rFonts w:ascii="Times New Roman" w:eastAsia="Times New Roman" w:hAnsi="Times New Roman" w:cs="Times New Roman"/>
          <w:sz w:val="28"/>
          <w:szCs w:val="28"/>
          <w:lang w:val="uk-UA"/>
        </w:rPr>
        <w:t>Колдін</w:t>
      </w:r>
      <w:proofErr w:type="spellEnd"/>
      <w:r w:rsidRPr="00374F7E">
        <w:rPr>
          <w:rFonts w:ascii="Times New Roman" w:eastAsia="Times New Roman" w:hAnsi="Times New Roman" w:cs="Times New Roman"/>
          <w:sz w:val="28"/>
          <w:szCs w:val="28"/>
          <w:lang w:val="uk-UA"/>
        </w:rPr>
        <w:t>, захист і свобод людини та громадянина забезпечується на двох рівнях. По-перше, права людини охороняються національними законодавствами держав, по-друге, на більш високому рівні міжнародно-правовими актами. У загальному значенні недоторканність житла пов’язана з волевиявленн</w:t>
      </w:r>
      <w:r w:rsidR="00D57E9C">
        <w:rPr>
          <w:rFonts w:ascii="Times New Roman" w:eastAsia="Times New Roman" w:hAnsi="Times New Roman" w:cs="Times New Roman"/>
          <w:sz w:val="28"/>
          <w:szCs w:val="28"/>
          <w:lang w:val="uk-UA"/>
        </w:rPr>
        <w:t>ям особи, яка в ньому проживає</w:t>
      </w:r>
      <w:r w:rsidRPr="00374F7E">
        <w:rPr>
          <w:rFonts w:ascii="Times New Roman" w:eastAsia="Times New Roman" w:hAnsi="Times New Roman" w:cs="Times New Roman"/>
          <w:sz w:val="28"/>
          <w:szCs w:val="28"/>
          <w:lang w:val="uk-UA"/>
        </w:rPr>
        <w:t xml:space="preserve">. </w:t>
      </w:r>
    </w:p>
    <w:p w:rsidR="00F805AF" w:rsidRPr="00374F7E" w:rsidRDefault="00F805AF" w:rsidP="00F805AF">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На жаль, норми, що закріплюють право особи на недоторканність житла чи іншого володіння, у чинному законодавстві залишаються неузгодженими і не </w:t>
      </w:r>
      <w:r w:rsidRPr="00374F7E">
        <w:rPr>
          <w:rFonts w:ascii="Times New Roman" w:eastAsia="Times New Roman" w:hAnsi="Times New Roman" w:cs="Times New Roman"/>
          <w:sz w:val="28"/>
          <w:szCs w:val="28"/>
          <w:lang w:val="uk-UA"/>
        </w:rPr>
        <w:lastRenderedPageBreak/>
        <w:t>приведеними в єдину логічну систему. Так, відсутнє законодавче формулювання базових понять (“житло”, “інше володіння”, “проникнення в житло чи інше володіння особи”), що викликає їх неоднозначне тлумачення.</w:t>
      </w:r>
    </w:p>
    <w:p w:rsidR="00F805AF" w:rsidRPr="00374F7E" w:rsidRDefault="00F805AF" w:rsidP="00F805AF">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У кримінально-процесуальному законодавстві чітко не визначено підстави для правомірного обмеження цього права особи та процесуальний порядок отримання судового дозволу на проведення слідчих дій у житлі чи іншому володінні. </w:t>
      </w:r>
    </w:p>
    <w:p w:rsidR="00F805AF" w:rsidRPr="00374F7E" w:rsidRDefault="00F805AF" w:rsidP="00F805AF">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Проблема забезпечення права особи на недоторканність житла чи іншого володіння були предметом дослідження науковців різних галузей знань, зокрема: С. А. </w:t>
      </w:r>
      <w:proofErr w:type="spellStart"/>
      <w:r w:rsidRPr="00374F7E">
        <w:rPr>
          <w:rFonts w:ascii="Times New Roman" w:eastAsia="Times New Roman" w:hAnsi="Times New Roman" w:cs="Times New Roman"/>
          <w:sz w:val="28"/>
          <w:szCs w:val="28"/>
          <w:lang w:val="uk-UA"/>
        </w:rPr>
        <w:t>Альперта</w:t>
      </w:r>
      <w:proofErr w:type="spellEnd"/>
      <w:r w:rsidRPr="00374F7E">
        <w:rPr>
          <w:rFonts w:ascii="Times New Roman" w:eastAsia="Times New Roman" w:hAnsi="Times New Roman" w:cs="Times New Roman"/>
          <w:sz w:val="28"/>
          <w:szCs w:val="28"/>
          <w:lang w:val="uk-UA"/>
        </w:rPr>
        <w:t xml:space="preserve">, Б. І. </w:t>
      </w:r>
      <w:proofErr w:type="spellStart"/>
      <w:r w:rsidRPr="00374F7E">
        <w:rPr>
          <w:rFonts w:ascii="Times New Roman" w:eastAsia="Times New Roman" w:hAnsi="Times New Roman" w:cs="Times New Roman"/>
          <w:sz w:val="28"/>
          <w:szCs w:val="28"/>
          <w:lang w:val="uk-UA"/>
        </w:rPr>
        <w:t>Вінника</w:t>
      </w:r>
      <w:proofErr w:type="spellEnd"/>
      <w:r w:rsidRPr="00374F7E">
        <w:rPr>
          <w:rFonts w:ascii="Times New Roman" w:eastAsia="Times New Roman" w:hAnsi="Times New Roman" w:cs="Times New Roman"/>
          <w:sz w:val="28"/>
          <w:szCs w:val="28"/>
          <w:lang w:val="uk-UA"/>
        </w:rPr>
        <w:t xml:space="preserve">, Е. О. </w:t>
      </w:r>
      <w:proofErr w:type="spellStart"/>
      <w:r w:rsidRPr="00374F7E">
        <w:rPr>
          <w:rFonts w:ascii="Times New Roman" w:eastAsia="Times New Roman" w:hAnsi="Times New Roman" w:cs="Times New Roman"/>
          <w:sz w:val="28"/>
          <w:szCs w:val="28"/>
          <w:lang w:val="uk-UA"/>
        </w:rPr>
        <w:t>Во</w:t>
      </w:r>
      <w:r w:rsidR="00F34241">
        <w:rPr>
          <w:rFonts w:ascii="Times New Roman" w:eastAsia="Times New Roman" w:hAnsi="Times New Roman" w:cs="Times New Roman"/>
          <w:sz w:val="28"/>
          <w:szCs w:val="28"/>
          <w:lang w:val="uk-UA"/>
        </w:rPr>
        <w:t>лодіної</w:t>
      </w:r>
      <w:proofErr w:type="spellEnd"/>
      <w:r w:rsidR="00F34241">
        <w:rPr>
          <w:rFonts w:ascii="Times New Roman" w:eastAsia="Times New Roman" w:hAnsi="Times New Roman" w:cs="Times New Roman"/>
          <w:sz w:val="28"/>
          <w:szCs w:val="28"/>
          <w:lang w:val="uk-UA"/>
        </w:rPr>
        <w:t xml:space="preserve">, Ю. М. Грошевого, </w:t>
      </w:r>
      <w:proofErr w:type="spellStart"/>
      <w:r w:rsidR="00F34241">
        <w:rPr>
          <w:rFonts w:ascii="Times New Roman" w:eastAsia="Times New Roman" w:hAnsi="Times New Roman" w:cs="Times New Roman"/>
          <w:sz w:val="28"/>
          <w:szCs w:val="28"/>
          <w:lang w:val="uk-UA"/>
        </w:rPr>
        <w:t>А. Я. </w:t>
      </w:r>
      <w:r w:rsidRPr="00374F7E">
        <w:rPr>
          <w:rFonts w:ascii="Times New Roman" w:eastAsia="Times New Roman" w:hAnsi="Times New Roman" w:cs="Times New Roman"/>
          <w:sz w:val="28"/>
          <w:szCs w:val="28"/>
          <w:lang w:val="uk-UA"/>
        </w:rPr>
        <w:t>Дубинськ</w:t>
      </w:r>
      <w:proofErr w:type="spellEnd"/>
      <w:r w:rsidRPr="00374F7E">
        <w:rPr>
          <w:rFonts w:ascii="Times New Roman" w:eastAsia="Times New Roman" w:hAnsi="Times New Roman" w:cs="Times New Roman"/>
          <w:sz w:val="28"/>
          <w:szCs w:val="28"/>
          <w:lang w:val="uk-UA"/>
        </w:rPr>
        <w:t>ого, В. І. Зайчука, С. Ю. І</w:t>
      </w:r>
      <w:r w:rsidR="00F34241">
        <w:rPr>
          <w:rFonts w:ascii="Times New Roman" w:eastAsia="Times New Roman" w:hAnsi="Times New Roman" w:cs="Times New Roman"/>
          <w:sz w:val="28"/>
          <w:szCs w:val="28"/>
          <w:lang w:val="uk-UA"/>
        </w:rPr>
        <w:t xml:space="preserve">льченка, В. Т. </w:t>
      </w:r>
      <w:proofErr w:type="spellStart"/>
      <w:r w:rsidR="00F34241">
        <w:rPr>
          <w:rFonts w:ascii="Times New Roman" w:eastAsia="Times New Roman" w:hAnsi="Times New Roman" w:cs="Times New Roman"/>
          <w:sz w:val="28"/>
          <w:szCs w:val="28"/>
          <w:lang w:val="uk-UA"/>
        </w:rPr>
        <w:t>Маляренка</w:t>
      </w:r>
      <w:proofErr w:type="spellEnd"/>
      <w:r w:rsidR="00F34241">
        <w:rPr>
          <w:rFonts w:ascii="Times New Roman" w:eastAsia="Times New Roman" w:hAnsi="Times New Roman" w:cs="Times New Roman"/>
          <w:sz w:val="28"/>
          <w:szCs w:val="28"/>
          <w:lang w:val="uk-UA"/>
        </w:rPr>
        <w:t xml:space="preserve">, </w:t>
      </w:r>
      <w:proofErr w:type="spellStart"/>
      <w:r w:rsidR="00F34241">
        <w:rPr>
          <w:rFonts w:ascii="Times New Roman" w:eastAsia="Times New Roman" w:hAnsi="Times New Roman" w:cs="Times New Roman"/>
          <w:sz w:val="28"/>
          <w:szCs w:val="28"/>
          <w:lang w:val="uk-UA"/>
        </w:rPr>
        <w:t>М. М. </w:t>
      </w:r>
      <w:r w:rsidRPr="00374F7E">
        <w:rPr>
          <w:rFonts w:ascii="Times New Roman" w:eastAsia="Times New Roman" w:hAnsi="Times New Roman" w:cs="Times New Roman"/>
          <w:sz w:val="28"/>
          <w:szCs w:val="28"/>
          <w:lang w:val="uk-UA"/>
        </w:rPr>
        <w:t>Михеє</w:t>
      </w:r>
      <w:proofErr w:type="spellEnd"/>
      <w:r w:rsidRPr="00374F7E">
        <w:rPr>
          <w:rFonts w:ascii="Times New Roman" w:eastAsia="Times New Roman" w:hAnsi="Times New Roman" w:cs="Times New Roman"/>
          <w:sz w:val="28"/>
          <w:szCs w:val="28"/>
          <w:lang w:val="uk-UA"/>
        </w:rPr>
        <w:t xml:space="preserve">нка, А. Ю. Олійника, І. Л. </w:t>
      </w:r>
      <w:proofErr w:type="spellStart"/>
      <w:r w:rsidRPr="00374F7E">
        <w:rPr>
          <w:rFonts w:ascii="Times New Roman" w:eastAsia="Times New Roman" w:hAnsi="Times New Roman" w:cs="Times New Roman"/>
          <w:sz w:val="28"/>
          <w:szCs w:val="28"/>
          <w:lang w:val="uk-UA"/>
        </w:rPr>
        <w:t>Петрухіна</w:t>
      </w:r>
      <w:proofErr w:type="spellEnd"/>
      <w:r w:rsidRPr="00374F7E">
        <w:rPr>
          <w:rFonts w:ascii="Times New Roman" w:eastAsia="Times New Roman" w:hAnsi="Times New Roman" w:cs="Times New Roman"/>
          <w:sz w:val="28"/>
          <w:szCs w:val="28"/>
          <w:lang w:val="uk-UA"/>
        </w:rPr>
        <w:t xml:space="preserve">, М. Ф. </w:t>
      </w:r>
      <w:proofErr w:type="spellStart"/>
      <w:r w:rsidRPr="00374F7E">
        <w:rPr>
          <w:rFonts w:ascii="Times New Roman" w:eastAsia="Times New Roman" w:hAnsi="Times New Roman" w:cs="Times New Roman"/>
          <w:sz w:val="28"/>
          <w:szCs w:val="28"/>
          <w:lang w:val="uk-UA"/>
        </w:rPr>
        <w:t>Рудин</w:t>
      </w:r>
      <w:r w:rsidR="00F34241">
        <w:rPr>
          <w:rFonts w:ascii="Times New Roman" w:eastAsia="Times New Roman" w:hAnsi="Times New Roman" w:cs="Times New Roman"/>
          <w:sz w:val="28"/>
          <w:szCs w:val="28"/>
          <w:lang w:val="uk-UA"/>
        </w:rPr>
        <w:t>ського</w:t>
      </w:r>
      <w:proofErr w:type="spellEnd"/>
      <w:r w:rsidR="00F34241">
        <w:rPr>
          <w:rFonts w:ascii="Times New Roman" w:eastAsia="Times New Roman" w:hAnsi="Times New Roman" w:cs="Times New Roman"/>
          <w:sz w:val="28"/>
          <w:szCs w:val="28"/>
          <w:lang w:val="uk-UA"/>
        </w:rPr>
        <w:t xml:space="preserve">, </w:t>
      </w:r>
      <w:proofErr w:type="spellStart"/>
      <w:r w:rsidR="00F34241">
        <w:rPr>
          <w:rFonts w:ascii="Times New Roman" w:eastAsia="Times New Roman" w:hAnsi="Times New Roman" w:cs="Times New Roman"/>
          <w:sz w:val="28"/>
          <w:szCs w:val="28"/>
          <w:lang w:val="uk-UA"/>
        </w:rPr>
        <w:t>В. М. Савицьк</w:t>
      </w:r>
      <w:proofErr w:type="spellEnd"/>
      <w:r w:rsidR="00F34241">
        <w:rPr>
          <w:rFonts w:ascii="Times New Roman" w:eastAsia="Times New Roman" w:hAnsi="Times New Roman" w:cs="Times New Roman"/>
          <w:sz w:val="28"/>
          <w:szCs w:val="28"/>
          <w:lang w:val="uk-UA"/>
        </w:rPr>
        <w:t xml:space="preserve">ого, </w:t>
      </w:r>
      <w:proofErr w:type="spellStart"/>
      <w:r w:rsidR="00F34241">
        <w:rPr>
          <w:rFonts w:ascii="Times New Roman" w:eastAsia="Times New Roman" w:hAnsi="Times New Roman" w:cs="Times New Roman"/>
          <w:sz w:val="28"/>
          <w:szCs w:val="28"/>
          <w:lang w:val="uk-UA"/>
        </w:rPr>
        <w:t>І. В. </w:t>
      </w:r>
      <w:r w:rsidRPr="00374F7E">
        <w:rPr>
          <w:rFonts w:ascii="Times New Roman" w:eastAsia="Times New Roman" w:hAnsi="Times New Roman" w:cs="Times New Roman"/>
          <w:sz w:val="28"/>
          <w:szCs w:val="28"/>
          <w:lang w:val="uk-UA"/>
        </w:rPr>
        <w:t>Сервецьк</w:t>
      </w:r>
      <w:proofErr w:type="spellEnd"/>
      <w:r w:rsidRPr="00374F7E">
        <w:rPr>
          <w:rFonts w:ascii="Times New Roman" w:eastAsia="Times New Roman" w:hAnsi="Times New Roman" w:cs="Times New Roman"/>
          <w:sz w:val="28"/>
          <w:szCs w:val="28"/>
          <w:lang w:val="uk-UA"/>
        </w:rPr>
        <w:t xml:space="preserve">ого, </w:t>
      </w:r>
      <w:proofErr w:type="spellStart"/>
      <w:r w:rsidRPr="00374F7E">
        <w:rPr>
          <w:rFonts w:ascii="Times New Roman" w:eastAsia="Times New Roman" w:hAnsi="Times New Roman" w:cs="Times New Roman"/>
          <w:sz w:val="28"/>
          <w:szCs w:val="28"/>
          <w:lang w:val="uk-UA"/>
        </w:rPr>
        <w:t>В. В. Сташ</w:t>
      </w:r>
      <w:proofErr w:type="spellEnd"/>
      <w:r w:rsidRPr="00374F7E">
        <w:rPr>
          <w:rFonts w:ascii="Times New Roman" w:eastAsia="Times New Roman" w:hAnsi="Times New Roman" w:cs="Times New Roman"/>
          <w:sz w:val="28"/>
          <w:szCs w:val="28"/>
          <w:lang w:val="uk-UA"/>
        </w:rPr>
        <w:t xml:space="preserve">иса, М. С. </w:t>
      </w:r>
      <w:proofErr w:type="spellStart"/>
      <w:r w:rsidRPr="00374F7E">
        <w:rPr>
          <w:rFonts w:ascii="Times New Roman" w:eastAsia="Times New Roman" w:hAnsi="Times New Roman" w:cs="Times New Roman"/>
          <w:sz w:val="28"/>
          <w:szCs w:val="28"/>
          <w:lang w:val="uk-UA"/>
        </w:rPr>
        <w:t>Строговича</w:t>
      </w:r>
      <w:proofErr w:type="spellEnd"/>
      <w:r w:rsidRPr="00374F7E">
        <w:rPr>
          <w:rFonts w:ascii="Times New Roman" w:eastAsia="Times New Roman" w:hAnsi="Times New Roman" w:cs="Times New Roman"/>
          <w:sz w:val="28"/>
          <w:szCs w:val="28"/>
          <w:lang w:val="uk-UA"/>
        </w:rPr>
        <w:t xml:space="preserve">, </w:t>
      </w:r>
      <w:proofErr w:type="spellStart"/>
      <w:r w:rsidRPr="00374F7E">
        <w:rPr>
          <w:rFonts w:ascii="Times New Roman" w:eastAsia="Times New Roman" w:hAnsi="Times New Roman" w:cs="Times New Roman"/>
          <w:sz w:val="28"/>
          <w:szCs w:val="28"/>
          <w:lang w:val="uk-UA"/>
        </w:rPr>
        <w:t>В. Т.</w:t>
      </w:r>
      <w:r w:rsidR="00F34241">
        <w:rPr>
          <w:rFonts w:ascii="Times New Roman" w:eastAsia="Times New Roman" w:hAnsi="Times New Roman" w:cs="Times New Roman"/>
          <w:sz w:val="28"/>
          <w:szCs w:val="28"/>
          <w:lang w:val="uk-UA"/>
        </w:rPr>
        <w:t> </w:t>
      </w:r>
      <w:r w:rsidRPr="00374F7E">
        <w:rPr>
          <w:rFonts w:ascii="Times New Roman" w:eastAsia="Times New Roman" w:hAnsi="Times New Roman" w:cs="Times New Roman"/>
          <w:sz w:val="28"/>
          <w:szCs w:val="28"/>
          <w:lang w:val="uk-UA"/>
        </w:rPr>
        <w:t>Том</w:t>
      </w:r>
      <w:proofErr w:type="spellEnd"/>
      <w:r w:rsidRPr="00374F7E">
        <w:rPr>
          <w:rFonts w:ascii="Times New Roman" w:eastAsia="Times New Roman" w:hAnsi="Times New Roman" w:cs="Times New Roman"/>
          <w:sz w:val="28"/>
          <w:szCs w:val="28"/>
          <w:lang w:val="uk-UA"/>
        </w:rPr>
        <w:t xml:space="preserve">іна, В. М. </w:t>
      </w:r>
      <w:proofErr w:type="spellStart"/>
      <w:r w:rsidRPr="00374F7E">
        <w:rPr>
          <w:rFonts w:ascii="Times New Roman" w:eastAsia="Times New Roman" w:hAnsi="Times New Roman" w:cs="Times New Roman"/>
          <w:sz w:val="28"/>
          <w:szCs w:val="28"/>
          <w:lang w:val="uk-UA"/>
        </w:rPr>
        <w:t>Тертишника</w:t>
      </w:r>
      <w:proofErr w:type="spellEnd"/>
      <w:r w:rsidRPr="00374F7E">
        <w:rPr>
          <w:rFonts w:ascii="Times New Roman" w:eastAsia="Times New Roman" w:hAnsi="Times New Roman" w:cs="Times New Roman"/>
          <w:sz w:val="28"/>
          <w:szCs w:val="28"/>
          <w:lang w:val="uk-UA"/>
        </w:rPr>
        <w:t xml:space="preserve">, В. М. </w:t>
      </w:r>
      <w:proofErr w:type="spellStart"/>
      <w:r w:rsidRPr="00374F7E">
        <w:rPr>
          <w:rFonts w:ascii="Times New Roman" w:eastAsia="Times New Roman" w:hAnsi="Times New Roman" w:cs="Times New Roman"/>
          <w:sz w:val="28"/>
          <w:szCs w:val="28"/>
          <w:lang w:val="uk-UA"/>
        </w:rPr>
        <w:t>Хотинця</w:t>
      </w:r>
      <w:proofErr w:type="spellEnd"/>
      <w:r w:rsidRPr="00374F7E">
        <w:rPr>
          <w:rFonts w:ascii="Times New Roman" w:eastAsia="Times New Roman" w:hAnsi="Times New Roman" w:cs="Times New Roman"/>
          <w:sz w:val="28"/>
          <w:szCs w:val="28"/>
          <w:lang w:val="uk-UA"/>
        </w:rPr>
        <w:t xml:space="preserve">, С. А. </w:t>
      </w:r>
      <w:proofErr w:type="spellStart"/>
      <w:r w:rsidRPr="00374F7E">
        <w:rPr>
          <w:rFonts w:ascii="Times New Roman" w:eastAsia="Times New Roman" w:hAnsi="Times New Roman" w:cs="Times New Roman"/>
          <w:sz w:val="28"/>
          <w:szCs w:val="28"/>
          <w:lang w:val="uk-UA"/>
        </w:rPr>
        <w:t>Шейфера</w:t>
      </w:r>
      <w:proofErr w:type="spellEnd"/>
      <w:r w:rsidRPr="00374F7E">
        <w:rPr>
          <w:rFonts w:ascii="Times New Roman" w:eastAsia="Times New Roman" w:hAnsi="Times New Roman" w:cs="Times New Roman"/>
          <w:sz w:val="28"/>
          <w:szCs w:val="28"/>
          <w:lang w:val="uk-UA"/>
        </w:rPr>
        <w:t xml:space="preserve"> та багатьох інших. Водночас донині не вирішено низку проблем, у зв'язку з необхідністю приведення досудового розслідування відповідно до вимог Конституції України та міжнародних стандартів.</w:t>
      </w:r>
    </w:p>
    <w:p w:rsidR="00F805AF" w:rsidRPr="00374F7E" w:rsidRDefault="00F805AF">
      <w:pPr>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br w:type="page"/>
      </w:r>
    </w:p>
    <w:p w:rsidR="00627E2C" w:rsidRPr="00374F7E" w:rsidRDefault="00BC55D0" w:rsidP="00F805AF">
      <w:pPr>
        <w:tabs>
          <w:tab w:val="left" w:pos="6780"/>
        </w:tabs>
        <w:jc w:val="center"/>
        <w:rPr>
          <w:rFonts w:ascii="Times New Roman" w:eastAsia="Times New Roman" w:hAnsi="Times New Roman" w:cs="Times New Roman"/>
          <w:b/>
          <w:bCs/>
          <w:color w:val="000000"/>
          <w:sz w:val="28"/>
          <w:szCs w:val="28"/>
          <w:lang w:val="uk-UA"/>
        </w:rPr>
      </w:pPr>
      <w:r w:rsidRPr="00374F7E">
        <w:rPr>
          <w:rFonts w:ascii="Times New Roman" w:eastAsia="Times New Roman" w:hAnsi="Times New Roman" w:cs="Times New Roman"/>
          <w:b/>
          <w:bCs/>
          <w:color w:val="000000"/>
          <w:sz w:val="28"/>
          <w:szCs w:val="28"/>
          <w:lang w:val="uk-UA"/>
        </w:rPr>
        <w:lastRenderedPageBreak/>
        <w:t>Законодавча регламентація</w:t>
      </w:r>
      <w:r w:rsidR="00627E2C" w:rsidRPr="00374F7E">
        <w:rPr>
          <w:rFonts w:ascii="Times New Roman" w:eastAsia="Times New Roman" w:hAnsi="Times New Roman" w:cs="Times New Roman"/>
          <w:b/>
          <w:bCs/>
          <w:color w:val="000000"/>
          <w:sz w:val="28"/>
          <w:szCs w:val="28"/>
          <w:lang w:val="uk-UA"/>
        </w:rPr>
        <w:t xml:space="preserve"> проведення </w:t>
      </w:r>
      <w:r w:rsidR="003337DC" w:rsidRPr="00374F7E">
        <w:rPr>
          <w:rFonts w:ascii="Times New Roman" w:eastAsia="Times New Roman" w:hAnsi="Times New Roman" w:cs="Times New Roman"/>
          <w:b/>
          <w:bCs/>
          <w:color w:val="000000"/>
          <w:sz w:val="28"/>
          <w:szCs w:val="28"/>
          <w:lang w:val="uk-UA"/>
        </w:rPr>
        <w:t>обстеження житла особи</w:t>
      </w:r>
    </w:p>
    <w:p w:rsidR="00627E2C" w:rsidRPr="00374F7E" w:rsidRDefault="00F76603" w:rsidP="00627E2C">
      <w:pPr>
        <w:tabs>
          <w:tab w:val="left" w:pos="6780"/>
        </w:tabs>
        <w:jc w:val="center"/>
        <w:rPr>
          <w:rFonts w:ascii="Times New Roman" w:eastAsia="Times New Roman" w:hAnsi="Times New Roman" w:cs="Times New Roman"/>
          <w:b/>
          <w:bCs/>
          <w:color w:val="000000"/>
          <w:sz w:val="28"/>
          <w:szCs w:val="28"/>
          <w:lang w:val="uk-UA"/>
        </w:rPr>
      </w:pPr>
      <w:r>
        <w:rPr>
          <w:rFonts w:ascii="Times New Roman" w:hAnsi="Times New Roman" w:cs="Times New Roman"/>
          <w:noProof/>
          <w:sz w:val="28"/>
          <w:szCs w:val="28"/>
          <w:lang w:val="uk-UA"/>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35" o:spid="_x0000_s1116" type="#_x0000_t62" style="position:absolute;left:0;text-align:left;margin-left:345.4pt;margin-top:118.5pt;width:131pt;height:2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" adj="2193,27994">
            <v:textbox>
              <w:txbxContent>
                <w:p w:rsidR="00F76603" w:rsidRPr="00081F23" w:rsidRDefault="00F76603" w:rsidP="00627E2C">
                  <w:pPr>
                    <w:jc w:val="center"/>
                    <w:rPr>
                      <w:rFonts w:ascii="Times New Roman" w:hAnsi="Times New Roman" w:cs="Times New Roman"/>
                      <w:szCs w:val="24"/>
                    </w:rPr>
                  </w:pPr>
                  <w:r w:rsidRPr="00081F23">
                    <w:rPr>
                      <w:rFonts w:ascii="Times New Roman" w:eastAsia="Times New Roman" w:hAnsi="Times New Roman" w:cs="Times New Roman"/>
                      <w:color w:val="000000"/>
                      <w:szCs w:val="24"/>
                    </w:rPr>
                    <w:t>Д</w:t>
                  </w:r>
                  <w:r w:rsidRPr="00903F0A">
                    <w:rPr>
                      <w:rFonts w:ascii="Times New Roman" w:eastAsia="Times New Roman" w:hAnsi="Times New Roman" w:cs="Times New Roman"/>
                      <w:color w:val="000000"/>
                      <w:szCs w:val="24"/>
                    </w:rPr>
                    <w:t xml:space="preserve">ана </w:t>
                  </w:r>
                  <w:proofErr w:type="spellStart"/>
                  <w:r w:rsidRPr="00903F0A">
                    <w:rPr>
                      <w:rFonts w:ascii="Times New Roman" w:eastAsia="Times New Roman" w:hAnsi="Times New Roman" w:cs="Times New Roman"/>
                      <w:color w:val="000000"/>
                      <w:szCs w:val="24"/>
                    </w:rPr>
                    <w:t>Інструкція</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відповідно</w:t>
                  </w:r>
                  <w:proofErr w:type="spellEnd"/>
                  <w:r w:rsidRPr="00903F0A">
                    <w:rPr>
                      <w:rFonts w:ascii="Times New Roman" w:eastAsia="Times New Roman" w:hAnsi="Times New Roman" w:cs="Times New Roman"/>
                      <w:color w:val="000000"/>
                      <w:szCs w:val="24"/>
                    </w:rPr>
                    <w:t xml:space="preserve"> до ч.2 ст. 1 КПК </w:t>
                  </w:r>
                  <w:proofErr w:type="spellStart"/>
                  <w:r w:rsidRPr="00903F0A">
                    <w:rPr>
                      <w:rFonts w:ascii="Times New Roman" w:eastAsia="Times New Roman" w:hAnsi="Times New Roman" w:cs="Times New Roman"/>
                      <w:color w:val="000000"/>
                      <w:szCs w:val="24"/>
                    </w:rPr>
                    <w:t>України</w:t>
                  </w:r>
                  <w:proofErr w:type="spellEnd"/>
                  <w:r w:rsidRPr="00903F0A">
                    <w:rPr>
                      <w:rFonts w:ascii="Times New Roman" w:eastAsia="Times New Roman" w:hAnsi="Times New Roman" w:cs="Times New Roman"/>
                      <w:color w:val="000000"/>
                      <w:szCs w:val="24"/>
                    </w:rPr>
                    <w:t xml:space="preserve"> не є </w:t>
                  </w:r>
                  <w:proofErr w:type="spellStart"/>
                  <w:r w:rsidRPr="00903F0A">
                    <w:rPr>
                      <w:rFonts w:ascii="Times New Roman" w:eastAsia="Times New Roman" w:hAnsi="Times New Roman" w:cs="Times New Roman"/>
                      <w:color w:val="000000"/>
                      <w:szCs w:val="24"/>
                    </w:rPr>
                    <w:t>частиною</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Кримінального</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процесуального</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законодавства</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України</w:t>
                  </w:r>
                  <w:proofErr w:type="spellEnd"/>
                  <w:r w:rsidRPr="00903F0A">
                    <w:rPr>
                      <w:rFonts w:ascii="Times New Roman" w:eastAsia="Times New Roman" w:hAnsi="Times New Roman" w:cs="Times New Roman"/>
                      <w:color w:val="000000"/>
                      <w:szCs w:val="24"/>
                    </w:rPr>
                    <w:t xml:space="preserve"> і </w:t>
                  </w:r>
                  <w:proofErr w:type="spellStart"/>
                  <w:r w:rsidRPr="00903F0A">
                    <w:rPr>
                      <w:rFonts w:ascii="Times New Roman" w:eastAsia="Times New Roman" w:hAnsi="Times New Roman" w:cs="Times New Roman"/>
                      <w:color w:val="000000"/>
                      <w:szCs w:val="24"/>
                    </w:rPr>
                    <w:t>відповідно</w:t>
                  </w:r>
                  <w:proofErr w:type="spellEnd"/>
                  <w:r w:rsidRPr="00903F0A">
                    <w:rPr>
                      <w:rFonts w:ascii="Times New Roman" w:eastAsia="Times New Roman" w:hAnsi="Times New Roman" w:cs="Times New Roman"/>
                      <w:color w:val="000000"/>
                      <w:szCs w:val="24"/>
                    </w:rPr>
                    <w:t xml:space="preserve"> не </w:t>
                  </w:r>
                  <w:proofErr w:type="spellStart"/>
                  <w:r w:rsidRPr="00903F0A">
                    <w:rPr>
                      <w:rFonts w:ascii="Times New Roman" w:eastAsia="Times New Roman" w:hAnsi="Times New Roman" w:cs="Times New Roman"/>
                      <w:color w:val="000000"/>
                      <w:szCs w:val="24"/>
                    </w:rPr>
                    <w:t>може</w:t>
                  </w:r>
                  <w:proofErr w:type="spellEnd"/>
                  <w:r w:rsidRPr="00903F0A">
                    <w:rPr>
                      <w:rFonts w:ascii="Times New Roman" w:eastAsia="Times New Roman" w:hAnsi="Times New Roman" w:cs="Times New Roman"/>
                      <w:color w:val="000000"/>
                      <w:szCs w:val="24"/>
                    </w:rPr>
                    <w:t xml:space="preserve"> бути </w:t>
                  </w:r>
                  <w:proofErr w:type="spellStart"/>
                  <w:r w:rsidRPr="00903F0A">
                    <w:rPr>
                      <w:rFonts w:ascii="Times New Roman" w:eastAsia="Times New Roman" w:hAnsi="Times New Roman" w:cs="Times New Roman"/>
                      <w:color w:val="000000"/>
                      <w:szCs w:val="24"/>
                    </w:rPr>
                    <w:t>використана</w:t>
                  </w:r>
                  <w:proofErr w:type="spellEnd"/>
                  <w:r w:rsidRPr="00903F0A">
                    <w:rPr>
                      <w:rFonts w:ascii="Times New Roman" w:eastAsia="Times New Roman" w:hAnsi="Times New Roman" w:cs="Times New Roman"/>
                      <w:color w:val="000000"/>
                      <w:szCs w:val="24"/>
                    </w:rPr>
                    <w:t xml:space="preserve"> прокурором для </w:t>
                  </w:r>
                  <w:proofErr w:type="spellStart"/>
                  <w:r w:rsidRPr="00903F0A">
                    <w:rPr>
                      <w:rFonts w:ascii="Times New Roman" w:eastAsia="Times New Roman" w:hAnsi="Times New Roman" w:cs="Times New Roman"/>
                      <w:color w:val="000000"/>
                      <w:szCs w:val="24"/>
                    </w:rPr>
                    <w:t>доведення</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допустимості</w:t>
                  </w:r>
                  <w:proofErr w:type="spell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доказів</w:t>
                  </w:r>
                  <w:proofErr w:type="spellEnd"/>
                  <w:r w:rsidRPr="00903F0A">
                    <w:rPr>
                      <w:rFonts w:ascii="Times New Roman" w:eastAsia="Times New Roman" w:hAnsi="Times New Roman" w:cs="Times New Roman"/>
                      <w:color w:val="000000"/>
                      <w:szCs w:val="24"/>
                    </w:rPr>
                    <w:t xml:space="preserve"> </w:t>
                  </w:r>
                  <w:proofErr w:type="gramStart"/>
                  <w:r w:rsidRPr="00903F0A">
                    <w:rPr>
                      <w:rFonts w:ascii="Times New Roman" w:eastAsia="Times New Roman" w:hAnsi="Times New Roman" w:cs="Times New Roman"/>
                      <w:color w:val="000000"/>
                      <w:szCs w:val="24"/>
                    </w:rPr>
                    <w:t>в</w:t>
                  </w:r>
                  <w:proofErr w:type="gramEnd"/>
                  <w:r w:rsidRPr="00903F0A">
                    <w:rPr>
                      <w:rFonts w:ascii="Times New Roman" w:eastAsia="Times New Roman" w:hAnsi="Times New Roman" w:cs="Times New Roman"/>
                      <w:color w:val="000000"/>
                      <w:szCs w:val="24"/>
                    </w:rPr>
                    <w:t xml:space="preserve"> </w:t>
                  </w:r>
                  <w:proofErr w:type="spellStart"/>
                  <w:r w:rsidRPr="00903F0A">
                    <w:rPr>
                      <w:rFonts w:ascii="Times New Roman" w:eastAsia="Times New Roman" w:hAnsi="Times New Roman" w:cs="Times New Roman"/>
                      <w:color w:val="000000"/>
                      <w:szCs w:val="24"/>
                    </w:rPr>
                    <w:t>суді</w:t>
                  </w:r>
                  <w:proofErr w:type="spellEnd"/>
                </w:p>
              </w:txbxContent>
            </v:textbox>
          </v:shape>
        </w:pict>
      </w:r>
      <w:r w:rsidR="00627E2C" w:rsidRPr="00374F7E">
        <w:rPr>
          <w:rFonts w:ascii="Times New Roman" w:eastAsia="Times New Roman" w:hAnsi="Times New Roman" w:cs="Times New Roman"/>
          <w:b/>
          <w:bCs/>
          <w:color w:val="000000"/>
          <w:sz w:val="28"/>
          <w:szCs w:val="28"/>
          <w:lang w:val="uk-UA"/>
        </w:rPr>
        <w:t xml:space="preserve"> (за А. Леоновим)</w:t>
      </w:r>
      <w:r w:rsidR="00627E2C" w:rsidRPr="00374F7E">
        <w:rPr>
          <w:rFonts w:ascii="Times New Roman" w:hAnsi="Times New Roman" w:cs="Times New Roman"/>
          <w:noProof/>
          <w:sz w:val="28"/>
          <w:szCs w:val="28"/>
        </w:rPr>
        <w:drawing>
          <wp:inline distT="0" distB="0" distL="0" distR="0">
            <wp:extent cx="5492750" cy="7772400"/>
            <wp:effectExtent l="0" t="0" r="0" b="0"/>
            <wp:docPr id="63"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3337DC" w:rsidRPr="00374F7E" w:rsidRDefault="003337DC" w:rsidP="005059D5">
      <w:pPr>
        <w:tabs>
          <w:tab w:val="left" w:pos="6780"/>
        </w:tabs>
        <w:jc w:val="center"/>
        <w:rPr>
          <w:rFonts w:ascii="Times New Roman" w:eastAsia="Times New Roman" w:hAnsi="Times New Roman" w:cs="Times New Roman"/>
          <w:b/>
          <w:bCs/>
          <w:color w:val="000000"/>
          <w:sz w:val="28"/>
          <w:szCs w:val="28"/>
          <w:lang w:val="uk-UA"/>
        </w:rPr>
      </w:pPr>
    </w:p>
    <w:p w:rsidR="003337DC" w:rsidRPr="00374F7E" w:rsidRDefault="003337DC" w:rsidP="005059D5">
      <w:pPr>
        <w:tabs>
          <w:tab w:val="left" w:pos="6780"/>
        </w:tabs>
        <w:jc w:val="center"/>
        <w:rPr>
          <w:rFonts w:ascii="Times New Roman" w:eastAsia="Times New Roman" w:hAnsi="Times New Roman" w:cs="Times New Roman"/>
          <w:b/>
          <w:bCs/>
          <w:color w:val="000000"/>
          <w:sz w:val="28"/>
          <w:szCs w:val="28"/>
          <w:lang w:val="uk-UA"/>
        </w:rPr>
      </w:pPr>
    </w:p>
    <w:p w:rsidR="005059D5" w:rsidRPr="00374F7E" w:rsidRDefault="00BC55D0" w:rsidP="005059D5">
      <w:pPr>
        <w:tabs>
          <w:tab w:val="left" w:pos="6780"/>
        </w:tabs>
        <w:jc w:val="center"/>
        <w:rPr>
          <w:rFonts w:ascii="Times New Roman" w:eastAsia="Times New Roman" w:hAnsi="Times New Roman" w:cs="Times New Roman"/>
          <w:b/>
          <w:bCs/>
          <w:color w:val="000000"/>
          <w:sz w:val="28"/>
          <w:szCs w:val="28"/>
          <w:lang w:val="uk-UA"/>
        </w:rPr>
      </w:pPr>
      <w:r w:rsidRPr="00374F7E">
        <w:rPr>
          <w:rFonts w:ascii="Times New Roman" w:eastAsia="Times New Roman" w:hAnsi="Times New Roman" w:cs="Times New Roman"/>
          <w:b/>
          <w:bCs/>
          <w:color w:val="000000"/>
          <w:sz w:val="28"/>
          <w:szCs w:val="28"/>
          <w:lang w:val="uk-UA"/>
        </w:rPr>
        <w:lastRenderedPageBreak/>
        <w:t>Законодавчі джерела</w:t>
      </w:r>
      <w:r w:rsidR="005059D5" w:rsidRPr="00374F7E">
        <w:rPr>
          <w:rFonts w:ascii="Times New Roman" w:eastAsia="Times New Roman" w:hAnsi="Times New Roman" w:cs="Times New Roman"/>
          <w:b/>
          <w:bCs/>
          <w:color w:val="000000"/>
          <w:sz w:val="28"/>
          <w:szCs w:val="28"/>
          <w:lang w:val="uk-UA"/>
        </w:rPr>
        <w:t xml:space="preserve">, які регулюють проведення </w:t>
      </w:r>
      <w:r w:rsidR="003337DC" w:rsidRPr="00374F7E">
        <w:rPr>
          <w:rFonts w:ascii="Times New Roman" w:eastAsia="Times New Roman" w:hAnsi="Times New Roman" w:cs="Times New Roman"/>
          <w:b/>
          <w:bCs/>
          <w:color w:val="000000"/>
          <w:sz w:val="28"/>
          <w:szCs w:val="28"/>
          <w:lang w:val="uk-UA"/>
        </w:rPr>
        <w:t>обстеження публічно недоступних місць та іншого володіння особи</w:t>
      </w:r>
    </w:p>
    <w:p w:rsidR="005059D5" w:rsidRPr="00374F7E" w:rsidRDefault="005059D5" w:rsidP="005059D5">
      <w:pPr>
        <w:jc w:val="center"/>
        <w:rPr>
          <w:rFonts w:ascii="Times New Roman" w:eastAsia="Times New Roman" w:hAnsi="Times New Roman" w:cs="Times New Roman"/>
          <w:b/>
          <w:bCs/>
          <w:color w:val="000000"/>
          <w:sz w:val="28"/>
          <w:szCs w:val="28"/>
          <w:lang w:val="uk-UA"/>
        </w:rPr>
      </w:pPr>
      <w:r w:rsidRPr="00374F7E">
        <w:rPr>
          <w:rFonts w:ascii="Times New Roman" w:eastAsia="Times New Roman" w:hAnsi="Times New Roman" w:cs="Times New Roman"/>
          <w:b/>
          <w:bCs/>
          <w:color w:val="000000"/>
          <w:sz w:val="28"/>
          <w:szCs w:val="28"/>
          <w:lang w:val="uk-UA"/>
        </w:rPr>
        <w:t xml:space="preserve">(за </w:t>
      </w:r>
      <w:r w:rsidR="00C81BD9" w:rsidRPr="00374F7E">
        <w:rPr>
          <w:rFonts w:ascii="Times New Roman" w:eastAsia="Times New Roman" w:hAnsi="Times New Roman" w:cs="Times New Roman"/>
          <w:b/>
          <w:bCs/>
          <w:color w:val="000000"/>
          <w:sz w:val="28"/>
          <w:szCs w:val="28"/>
          <w:lang w:val="uk-UA"/>
        </w:rPr>
        <w:t>В</w:t>
      </w:r>
      <w:r w:rsidRPr="00374F7E">
        <w:rPr>
          <w:rFonts w:ascii="Times New Roman" w:eastAsia="Times New Roman" w:hAnsi="Times New Roman" w:cs="Times New Roman"/>
          <w:b/>
          <w:bCs/>
          <w:color w:val="000000"/>
          <w:sz w:val="28"/>
          <w:szCs w:val="28"/>
          <w:lang w:val="uk-UA"/>
        </w:rPr>
        <w:t xml:space="preserve">. </w:t>
      </w:r>
      <w:proofErr w:type="spellStart"/>
      <w:r w:rsidRPr="00374F7E">
        <w:rPr>
          <w:rFonts w:ascii="Times New Roman" w:eastAsia="Times New Roman" w:hAnsi="Times New Roman" w:cs="Times New Roman"/>
          <w:b/>
          <w:bCs/>
          <w:color w:val="000000"/>
          <w:sz w:val="28"/>
          <w:szCs w:val="28"/>
          <w:lang w:val="uk-UA"/>
        </w:rPr>
        <w:t>Сліпченком</w:t>
      </w:r>
      <w:proofErr w:type="spellEnd"/>
      <w:r w:rsidRPr="00374F7E">
        <w:rPr>
          <w:rFonts w:ascii="Times New Roman" w:eastAsia="Times New Roman" w:hAnsi="Times New Roman" w:cs="Times New Roman"/>
          <w:b/>
          <w:bCs/>
          <w:color w:val="000000"/>
          <w:sz w:val="28"/>
          <w:szCs w:val="28"/>
          <w:lang w:val="uk-UA"/>
        </w:rPr>
        <w:t>)</w:t>
      </w:r>
    </w:p>
    <w:p w:rsidR="00436AE7" w:rsidRPr="00374F7E" w:rsidRDefault="005059D5" w:rsidP="00627E2C">
      <w:pPr>
        <w:tabs>
          <w:tab w:val="left" w:pos="6780"/>
        </w:tabs>
        <w:jc w:val="center"/>
        <w:rPr>
          <w:rFonts w:ascii="Times New Roman" w:hAnsi="Times New Roman" w:cs="Times New Roman"/>
          <w:sz w:val="28"/>
          <w:szCs w:val="28"/>
          <w:lang w:val="uk-UA"/>
        </w:rPr>
      </w:pPr>
      <w:r w:rsidRPr="00374F7E">
        <w:rPr>
          <w:rFonts w:ascii="Times New Roman" w:hAnsi="Times New Roman" w:cs="Times New Roman"/>
          <w:noProof/>
          <w:sz w:val="28"/>
          <w:szCs w:val="28"/>
        </w:rPr>
        <w:drawing>
          <wp:inline distT="0" distB="0" distL="0" distR="0">
            <wp:extent cx="5492750" cy="7251700"/>
            <wp:effectExtent l="0" t="0" r="0" b="0"/>
            <wp:docPr id="15"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436AE7" w:rsidRPr="00374F7E" w:rsidRDefault="00436AE7" w:rsidP="00436AE7">
      <w:pPr>
        <w:rPr>
          <w:rFonts w:ascii="Times New Roman" w:hAnsi="Times New Roman" w:cs="Times New Roman"/>
          <w:sz w:val="28"/>
          <w:szCs w:val="28"/>
          <w:lang w:val="uk-UA"/>
        </w:rPr>
      </w:pPr>
    </w:p>
    <w:p w:rsidR="00436AE7" w:rsidRPr="00374F7E" w:rsidRDefault="00436AE7" w:rsidP="00436AE7">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tab/>
      </w:r>
    </w:p>
    <w:p w:rsidR="00447659" w:rsidRPr="00374F7E" w:rsidRDefault="00447659" w:rsidP="00447659">
      <w:pPr>
        <w:tabs>
          <w:tab w:val="left" w:pos="3969"/>
        </w:tabs>
        <w:jc w:val="center"/>
        <w:rPr>
          <w:rFonts w:ascii="Times New Roman" w:hAnsi="Times New Roman" w:cs="Times New Roman"/>
          <w:b/>
          <w:noProof/>
          <w:sz w:val="28"/>
          <w:szCs w:val="28"/>
          <w:lang w:val="uk-UA"/>
        </w:rPr>
      </w:pPr>
      <w:r w:rsidRPr="00374F7E">
        <w:rPr>
          <w:rFonts w:ascii="Times New Roman" w:hAnsi="Times New Roman" w:cs="Times New Roman"/>
          <w:b/>
          <w:sz w:val="28"/>
          <w:szCs w:val="28"/>
          <w:lang w:val="uk-UA"/>
        </w:rPr>
        <w:lastRenderedPageBreak/>
        <w:t>Правова основа застосування обстеження публічно недоступних місць, житла чи іншого володіння особи (з</w:t>
      </w:r>
      <w:r w:rsidR="004B740F" w:rsidRPr="00374F7E">
        <w:rPr>
          <w:rFonts w:ascii="Times New Roman" w:hAnsi="Times New Roman" w:cs="Times New Roman"/>
          <w:b/>
          <w:sz w:val="28"/>
          <w:szCs w:val="28"/>
          <w:lang w:val="uk-UA"/>
        </w:rPr>
        <w:t xml:space="preserve">а </w:t>
      </w:r>
      <w:r w:rsidR="003F59AA" w:rsidRPr="00374F7E">
        <w:rPr>
          <w:rFonts w:ascii="Times New Roman" w:hAnsi="Times New Roman" w:cs="Times New Roman"/>
          <w:b/>
          <w:sz w:val="28"/>
          <w:szCs w:val="28"/>
          <w:lang w:val="uk-UA"/>
        </w:rPr>
        <w:t>Д</w:t>
      </w:r>
      <w:r w:rsidR="004B740F" w:rsidRPr="00374F7E">
        <w:rPr>
          <w:rFonts w:ascii="Times New Roman" w:hAnsi="Times New Roman" w:cs="Times New Roman"/>
          <w:b/>
          <w:sz w:val="28"/>
          <w:szCs w:val="28"/>
          <w:lang w:val="uk-UA"/>
        </w:rPr>
        <w:t xml:space="preserve">. </w:t>
      </w:r>
      <w:proofErr w:type="spellStart"/>
      <w:r w:rsidR="004B740F" w:rsidRPr="00374F7E">
        <w:rPr>
          <w:rFonts w:ascii="Times New Roman" w:hAnsi="Times New Roman" w:cs="Times New Roman"/>
          <w:b/>
          <w:sz w:val="28"/>
          <w:szCs w:val="28"/>
          <w:lang w:val="uk-UA"/>
        </w:rPr>
        <w:t>Толпиго</w:t>
      </w:r>
      <w:proofErr w:type="spellEnd"/>
      <w:r w:rsidRPr="00374F7E">
        <w:rPr>
          <w:rFonts w:ascii="Times New Roman" w:hAnsi="Times New Roman" w:cs="Times New Roman"/>
          <w:b/>
          <w:sz w:val="28"/>
          <w:szCs w:val="28"/>
          <w:lang w:val="uk-UA"/>
        </w:rPr>
        <w:t>)</w:t>
      </w:r>
    </w:p>
    <w:p w:rsidR="004B740F" w:rsidRPr="00374F7E" w:rsidRDefault="00447659" w:rsidP="00447659">
      <w:pPr>
        <w:tabs>
          <w:tab w:val="left" w:pos="3969"/>
        </w:tabs>
        <w:jc w:val="center"/>
        <w:rPr>
          <w:rFonts w:ascii="Times New Roman" w:hAnsi="Times New Roman" w:cs="Times New Roman"/>
          <w:b/>
          <w:sz w:val="28"/>
          <w:szCs w:val="28"/>
          <w:lang w:val="uk-UA"/>
        </w:rPr>
      </w:pPr>
      <w:r w:rsidRPr="00374F7E">
        <w:rPr>
          <w:rFonts w:ascii="Times New Roman" w:hAnsi="Times New Roman" w:cs="Times New Roman"/>
          <w:b/>
          <w:noProof/>
          <w:sz w:val="28"/>
          <w:szCs w:val="28"/>
        </w:rPr>
        <w:drawing>
          <wp:inline distT="0" distB="0" distL="0" distR="0">
            <wp:extent cx="4733925" cy="5981700"/>
            <wp:effectExtent l="0" t="0" r="9525" b="0"/>
            <wp:docPr id="1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436AE7" w:rsidRPr="00374F7E" w:rsidRDefault="004B740F" w:rsidP="00487731">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Посилення забезпечення конституційних прав громадян України на недоторканність житла, таємницю листування, телефонних розмов, телеграфної та іншої кореспонденції, невтручання в особисте і сімейне життя під час проведення оперативно-технічних заходів передбачено указом Президента України «Про додержання прав людини під час проведення оперативно-технічних заходів».</w:t>
      </w:r>
    </w:p>
    <w:p w:rsidR="00DD0C06" w:rsidRPr="00374F7E" w:rsidRDefault="00DD0C06">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DD0C06" w:rsidRPr="00374F7E" w:rsidRDefault="00DD0C06" w:rsidP="00DD0C06">
      <w:pPr>
        <w:spacing w:after="0" w:line="360" w:lineRule="auto"/>
        <w:ind w:firstLine="567"/>
        <w:jc w:val="center"/>
        <w:rPr>
          <w:rFonts w:ascii="Times New Roman" w:hAnsi="Times New Roman" w:cs="Times New Roman"/>
          <w:sz w:val="28"/>
          <w:szCs w:val="28"/>
          <w:lang w:val="uk-UA"/>
        </w:rPr>
      </w:pPr>
      <w:r w:rsidRPr="00374F7E">
        <w:rPr>
          <w:rFonts w:ascii="Times New Roman" w:hAnsi="Times New Roman" w:cs="Times New Roman"/>
          <w:b/>
          <w:sz w:val="28"/>
          <w:szCs w:val="28"/>
          <w:lang w:val="uk-UA"/>
        </w:rPr>
        <w:lastRenderedPageBreak/>
        <w:t>Підстав</w:t>
      </w:r>
      <w:r w:rsidR="00291554" w:rsidRPr="00374F7E">
        <w:rPr>
          <w:rFonts w:ascii="Times New Roman" w:hAnsi="Times New Roman" w:cs="Times New Roman"/>
          <w:b/>
          <w:sz w:val="28"/>
          <w:szCs w:val="28"/>
          <w:lang w:val="uk-UA"/>
        </w:rPr>
        <w:t>и для проведення</w:t>
      </w:r>
      <w:r w:rsidR="00F34241">
        <w:rPr>
          <w:rFonts w:ascii="Times New Roman" w:hAnsi="Times New Roman" w:cs="Times New Roman"/>
          <w:b/>
          <w:sz w:val="28"/>
          <w:szCs w:val="28"/>
          <w:lang w:val="uk-UA"/>
        </w:rPr>
        <w:t xml:space="preserve"> </w:t>
      </w:r>
      <w:r w:rsidRPr="00374F7E">
        <w:rPr>
          <w:rFonts w:ascii="Times New Roman" w:hAnsi="Times New Roman" w:cs="Times New Roman"/>
          <w:b/>
          <w:sz w:val="28"/>
          <w:szCs w:val="28"/>
          <w:lang w:val="uk-UA"/>
        </w:rPr>
        <w:t>обстеження публічно недоступних місць, житла чи іншого володіння особи</w:t>
      </w:r>
    </w:p>
    <w:p w:rsidR="00DD0C06" w:rsidRPr="00374F7E" w:rsidRDefault="00F76603" w:rsidP="00DD0C06">
      <w:pPr>
        <w:spacing w:after="0" w:line="360" w:lineRule="auto"/>
        <w:ind w:firstLine="567"/>
        <w:jc w:val="center"/>
        <w:rPr>
          <w:rFonts w:ascii="Times New Roman" w:hAnsi="Times New Roman" w:cs="Times New Roman"/>
          <w:sz w:val="28"/>
          <w:szCs w:val="28"/>
          <w:lang w:val="uk-UA"/>
        </w:rPr>
      </w:pPr>
      <w:r>
        <w:rPr>
          <w:noProof/>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8" type="#_x0000_t136" style="position:absolute;left:0;text-align:left;margin-left:151.9pt;margin-top:28.95pt;width:173.25pt;height:21.8pt;z-index:-251352064" fillcolor="#95b3d7 [1940]">
            <v:shadow color="#868686"/>
            <v:textpath style="font-family:&quot;Arial Black&quot;;v-text-kern:t" trim="t" fitpath="t" string="у відповідності до мети"/>
            <w10:wrap type="topAndBottom"/>
          </v:shape>
        </w:pict>
      </w:r>
    </w:p>
    <w:p w:rsidR="00DD0C06" w:rsidRPr="00374F7E" w:rsidRDefault="00F76603" w:rsidP="00DD0C0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55" o:spid="_x0000_s1406" type="#_x0000_t67" style="position:absolute;left:0;text-align:left;margin-left:229.9pt;margin-top:37.8pt;width:8.25pt;height:41.25pt;z-index:25196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">
            <v:textbox style="layout-flow:vertical-ideographic"/>
          </v:shape>
        </w:pict>
      </w:r>
    </w:p>
    <w:p w:rsidR="00DD0C06" w:rsidRPr="00374F7E" w:rsidRDefault="00DD0C06" w:rsidP="00DD0C06">
      <w:pPr>
        <w:spacing w:after="0" w:line="360" w:lineRule="auto"/>
        <w:ind w:firstLine="567"/>
        <w:jc w:val="both"/>
        <w:rPr>
          <w:rFonts w:ascii="Times New Roman" w:hAnsi="Times New Roman" w:cs="Times New Roman"/>
          <w:sz w:val="28"/>
          <w:szCs w:val="28"/>
          <w:lang w:val="uk-UA"/>
        </w:rPr>
      </w:pPr>
    </w:p>
    <w:p w:rsidR="00DD0C06" w:rsidRPr="00374F7E" w:rsidRDefault="00F76603" w:rsidP="00DD0C0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pict>
          <v:roundrect id="AutoShape 356" o:spid="_x0000_s1117" style="position:absolute;left:0;text-align:left;margin-left:115.15pt;margin-top:16.45pt;width:240pt;height:87.75pt;z-index:25196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" fillcolor="#95b3d7 [1940]" strokecolor="#95b3d7 [1940]" strokeweight="1pt">
            <v:fill color2="#dbe5f1 [660]" angle="135" focus="50%" type="gradient"/>
            <v:shadow on="t" color="#243f60 [1604]" opacity=".5" offset="1pt"/>
            <v:textbox>
              <w:txbxContent>
                <w:p w:rsidR="00F76603" w:rsidRPr="00DD0C06" w:rsidRDefault="00F76603" w:rsidP="00DD0C06">
                  <w:pPr>
                    <w:jc w:val="center"/>
                    <w:rPr>
                      <w:b/>
                      <w:u w:val="single"/>
                    </w:rPr>
                  </w:pPr>
                  <w:proofErr w:type="spellStart"/>
                  <w:r w:rsidRPr="00DD0C06">
                    <w:rPr>
                      <w:rFonts w:ascii="Times New Roman" w:hAnsi="Times New Roman" w:cs="Times New Roman"/>
                      <w:b/>
                      <w:sz w:val="28"/>
                      <w:szCs w:val="28"/>
                    </w:rPr>
                    <w:t>відомості</w:t>
                  </w:r>
                  <w:proofErr w:type="spellEnd"/>
                  <w:r w:rsidRPr="00DD0C06">
                    <w:rPr>
                      <w:rFonts w:ascii="Times New Roman" w:hAnsi="Times New Roman" w:cs="Times New Roman"/>
                      <w:sz w:val="28"/>
                      <w:szCs w:val="28"/>
                    </w:rPr>
                    <w:t xml:space="preserve">, </w:t>
                  </w:r>
                  <w:proofErr w:type="spellStart"/>
                  <w:r w:rsidRPr="00DD0C06">
                    <w:rPr>
                      <w:rFonts w:ascii="Times New Roman" w:hAnsi="Times New Roman" w:cs="Times New Roman"/>
                      <w:sz w:val="28"/>
                      <w:szCs w:val="28"/>
                    </w:rPr>
                    <w:t>що</w:t>
                  </w:r>
                  <w:proofErr w:type="spellEnd"/>
                  <w:r w:rsidRPr="00DD0C06">
                    <w:rPr>
                      <w:rFonts w:ascii="Times New Roman" w:hAnsi="Times New Roman" w:cs="Times New Roman"/>
                      <w:sz w:val="28"/>
                      <w:szCs w:val="28"/>
                    </w:rPr>
                    <w:t xml:space="preserve"> в </w:t>
                  </w:r>
                  <w:proofErr w:type="gramStart"/>
                  <w:r w:rsidRPr="00DD0C06">
                    <w:rPr>
                      <w:rFonts w:ascii="Times New Roman" w:hAnsi="Times New Roman" w:cs="Times New Roman"/>
                      <w:sz w:val="28"/>
                      <w:szCs w:val="28"/>
                    </w:rPr>
                    <w:t>конкретному</w:t>
                  </w:r>
                  <w:proofErr w:type="gramEnd"/>
                  <w:r w:rsidRPr="00DD0C06">
                    <w:rPr>
                      <w:rFonts w:ascii="Times New Roman" w:hAnsi="Times New Roman" w:cs="Times New Roman"/>
                      <w:sz w:val="28"/>
                      <w:szCs w:val="28"/>
                    </w:rPr>
                    <w:t xml:space="preserve"> </w:t>
                  </w:r>
                  <w:proofErr w:type="spellStart"/>
                  <w:r w:rsidRPr="00DD0C06">
                    <w:rPr>
                      <w:rFonts w:ascii="Times New Roman" w:hAnsi="Times New Roman" w:cs="Times New Roman"/>
                      <w:sz w:val="28"/>
                      <w:szCs w:val="28"/>
                    </w:rPr>
                    <w:t>публічно</w:t>
                  </w:r>
                  <w:proofErr w:type="spellEnd"/>
                  <w:r w:rsidRPr="00DD0C06">
                    <w:rPr>
                      <w:rFonts w:ascii="Times New Roman" w:hAnsi="Times New Roman" w:cs="Times New Roman"/>
                      <w:sz w:val="28"/>
                      <w:szCs w:val="28"/>
                    </w:rPr>
                    <w:t xml:space="preserve"> недоступному </w:t>
                  </w:r>
                  <w:proofErr w:type="spellStart"/>
                  <w:r w:rsidRPr="00DD0C06">
                    <w:rPr>
                      <w:rFonts w:ascii="Times New Roman" w:hAnsi="Times New Roman" w:cs="Times New Roman"/>
                      <w:sz w:val="28"/>
                      <w:szCs w:val="28"/>
                    </w:rPr>
                    <w:t>місці</w:t>
                  </w:r>
                  <w:proofErr w:type="spellEnd"/>
                  <w:r w:rsidRPr="00DD0C06">
                    <w:rPr>
                      <w:rFonts w:ascii="Times New Roman" w:hAnsi="Times New Roman" w:cs="Times New Roman"/>
                      <w:sz w:val="28"/>
                      <w:szCs w:val="28"/>
                    </w:rPr>
                    <w:t xml:space="preserve">, </w:t>
                  </w:r>
                  <w:proofErr w:type="spellStart"/>
                  <w:r w:rsidRPr="00DD0C06">
                    <w:rPr>
                      <w:rFonts w:ascii="Times New Roman" w:hAnsi="Times New Roman" w:cs="Times New Roman"/>
                      <w:sz w:val="28"/>
                      <w:szCs w:val="28"/>
                    </w:rPr>
                    <w:t>житлі</w:t>
                  </w:r>
                  <w:proofErr w:type="spellEnd"/>
                  <w:r w:rsidRPr="00DD0C06">
                    <w:rPr>
                      <w:rFonts w:ascii="Times New Roman" w:hAnsi="Times New Roman" w:cs="Times New Roman"/>
                      <w:sz w:val="28"/>
                      <w:szCs w:val="28"/>
                    </w:rPr>
                    <w:t xml:space="preserve"> </w:t>
                  </w:r>
                  <w:proofErr w:type="spellStart"/>
                  <w:r w:rsidRPr="00DD0C06">
                    <w:rPr>
                      <w:rFonts w:ascii="Times New Roman" w:hAnsi="Times New Roman" w:cs="Times New Roman"/>
                      <w:sz w:val="28"/>
                      <w:szCs w:val="28"/>
                    </w:rPr>
                    <w:t>чи</w:t>
                  </w:r>
                  <w:proofErr w:type="spellEnd"/>
                  <w:r w:rsidRPr="00DD0C06">
                    <w:rPr>
                      <w:rFonts w:ascii="Times New Roman" w:hAnsi="Times New Roman" w:cs="Times New Roman"/>
                      <w:sz w:val="28"/>
                      <w:szCs w:val="28"/>
                    </w:rPr>
                    <w:t xml:space="preserve"> </w:t>
                  </w:r>
                  <w:proofErr w:type="spellStart"/>
                  <w:r w:rsidRPr="00DD0C06">
                    <w:rPr>
                      <w:rFonts w:ascii="Times New Roman" w:hAnsi="Times New Roman" w:cs="Times New Roman"/>
                      <w:sz w:val="28"/>
                      <w:szCs w:val="28"/>
                    </w:rPr>
                    <w:t>іншому</w:t>
                  </w:r>
                  <w:proofErr w:type="spellEnd"/>
                  <w:r w:rsidRPr="00DD0C06">
                    <w:rPr>
                      <w:rFonts w:ascii="Times New Roman" w:hAnsi="Times New Roman" w:cs="Times New Roman"/>
                      <w:sz w:val="28"/>
                      <w:szCs w:val="28"/>
                    </w:rPr>
                    <w:t xml:space="preserve"> </w:t>
                  </w:r>
                  <w:proofErr w:type="spellStart"/>
                  <w:r w:rsidRPr="00DD0C06">
                    <w:rPr>
                      <w:rFonts w:ascii="Times New Roman" w:hAnsi="Times New Roman" w:cs="Times New Roman"/>
                      <w:sz w:val="28"/>
                      <w:szCs w:val="28"/>
                    </w:rPr>
                    <w:t>володінні</w:t>
                  </w:r>
                  <w:proofErr w:type="spellEnd"/>
                  <w:r w:rsidRPr="00DD0C06">
                    <w:rPr>
                      <w:rFonts w:ascii="Times New Roman" w:hAnsi="Times New Roman" w:cs="Times New Roman"/>
                      <w:sz w:val="28"/>
                      <w:szCs w:val="28"/>
                    </w:rPr>
                    <w:t xml:space="preserve"> особи </w:t>
                  </w:r>
                  <w:proofErr w:type="spellStart"/>
                  <w:r w:rsidRPr="00DD0C06">
                    <w:rPr>
                      <w:rFonts w:ascii="Times New Roman" w:hAnsi="Times New Roman" w:cs="Times New Roman"/>
                      <w:b/>
                      <w:sz w:val="28"/>
                      <w:szCs w:val="28"/>
                      <w:u w:val="single"/>
                    </w:rPr>
                    <w:t>можуть</w:t>
                  </w:r>
                  <w:proofErr w:type="spellEnd"/>
                  <w:r w:rsidRPr="00DD0C06">
                    <w:rPr>
                      <w:rFonts w:ascii="Times New Roman" w:hAnsi="Times New Roman" w:cs="Times New Roman"/>
                      <w:b/>
                      <w:sz w:val="28"/>
                      <w:szCs w:val="28"/>
                      <w:u w:val="single"/>
                    </w:rPr>
                    <w:t xml:space="preserve"> </w:t>
                  </w:r>
                  <w:proofErr w:type="spellStart"/>
                  <w:r w:rsidRPr="00DD0C06">
                    <w:rPr>
                      <w:rFonts w:ascii="Times New Roman" w:hAnsi="Times New Roman" w:cs="Times New Roman"/>
                      <w:b/>
                      <w:sz w:val="28"/>
                      <w:szCs w:val="28"/>
                      <w:u w:val="single"/>
                    </w:rPr>
                    <w:t>знаходитися</w:t>
                  </w:r>
                  <w:proofErr w:type="spellEnd"/>
                </w:p>
              </w:txbxContent>
            </v:textbox>
          </v:roundrect>
        </w:pict>
      </w:r>
    </w:p>
    <w:p w:rsidR="00DD0C06" w:rsidRPr="00374F7E" w:rsidRDefault="00DD0C06" w:rsidP="00DD0C06">
      <w:pPr>
        <w:spacing w:after="0" w:line="360" w:lineRule="auto"/>
        <w:ind w:firstLine="567"/>
        <w:jc w:val="both"/>
        <w:rPr>
          <w:rFonts w:ascii="Times New Roman" w:hAnsi="Times New Roman" w:cs="Times New Roman"/>
          <w:sz w:val="28"/>
          <w:szCs w:val="28"/>
          <w:lang w:val="uk-UA"/>
        </w:rPr>
      </w:pPr>
    </w:p>
    <w:p w:rsidR="00DD0C06" w:rsidRPr="00374F7E" w:rsidRDefault="00DD0C06" w:rsidP="00DD0C06">
      <w:pPr>
        <w:spacing w:after="0" w:line="360" w:lineRule="auto"/>
        <w:ind w:firstLine="567"/>
        <w:jc w:val="both"/>
        <w:rPr>
          <w:rFonts w:ascii="Times New Roman" w:hAnsi="Times New Roman" w:cs="Times New Roman"/>
          <w:sz w:val="28"/>
          <w:szCs w:val="28"/>
          <w:lang w:val="uk-UA"/>
        </w:rPr>
      </w:pPr>
    </w:p>
    <w:p w:rsidR="00DD0C06" w:rsidRPr="00374F7E" w:rsidRDefault="00DD0C06" w:rsidP="00DD0C06">
      <w:pPr>
        <w:spacing w:after="0" w:line="360" w:lineRule="auto"/>
        <w:ind w:firstLine="567"/>
        <w:jc w:val="both"/>
        <w:rPr>
          <w:rFonts w:ascii="Times New Roman" w:hAnsi="Times New Roman" w:cs="Times New Roman"/>
          <w:sz w:val="28"/>
          <w:szCs w:val="28"/>
          <w:lang w:val="uk-UA"/>
        </w:rPr>
      </w:pPr>
    </w:p>
    <w:p w:rsidR="00DD0C06" w:rsidRPr="00374F7E" w:rsidRDefault="00F76603" w:rsidP="00DD0C0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pict>
          <v:shape id="AutoShape 362" o:spid="_x0000_s1405" type="#_x0000_t32" style="position:absolute;left:0;text-align:left;margin-left:172.9pt;margin-top:22.6pt;width:61.5pt;height:91.5pt;flip:x;z-index:25197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">
            <v:stroke endarrow="block"/>
          </v:shape>
        </w:pict>
      </w:r>
      <w:r>
        <w:rPr>
          <w:rFonts w:ascii="Times New Roman" w:hAnsi="Times New Roman" w:cs="Times New Roman"/>
          <w:noProof/>
          <w:sz w:val="28"/>
          <w:szCs w:val="28"/>
          <w:lang w:val="uk-UA"/>
        </w:rPr>
        <w:pict>
          <v:shape id="AutoShape 361" o:spid="_x0000_s1404" type="#_x0000_t32" style="position:absolute;left:0;text-align:left;margin-left:244.9pt;margin-top:22.6pt;width:60pt;height:91.5pt;z-index:25196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Oy+OQIAAGU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">
            <v:stroke endarrow="block"/>
          </v:shape>
        </w:pict>
      </w:r>
    </w:p>
    <w:p w:rsidR="00DD0C06" w:rsidRPr="00374F7E" w:rsidRDefault="00DD0C06" w:rsidP="00DD0C06">
      <w:pPr>
        <w:spacing w:after="0" w:line="360" w:lineRule="auto"/>
        <w:ind w:firstLine="567"/>
        <w:jc w:val="both"/>
        <w:rPr>
          <w:rFonts w:ascii="Times New Roman" w:hAnsi="Times New Roman" w:cs="Times New Roman"/>
          <w:sz w:val="28"/>
          <w:szCs w:val="28"/>
          <w:lang w:val="uk-UA"/>
        </w:rPr>
      </w:pPr>
    </w:p>
    <w:p w:rsidR="00EA1F3D" w:rsidRPr="00374F7E" w:rsidRDefault="00EA1F3D" w:rsidP="00DD0C06">
      <w:pPr>
        <w:spacing w:after="0" w:line="360" w:lineRule="auto"/>
        <w:ind w:firstLine="567"/>
        <w:jc w:val="both"/>
        <w:rPr>
          <w:rFonts w:ascii="Times New Roman" w:hAnsi="Times New Roman" w:cs="Times New Roman"/>
          <w:sz w:val="28"/>
          <w:szCs w:val="28"/>
          <w:lang w:val="uk-UA"/>
        </w:rPr>
      </w:pP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AC5B70" w:rsidRPr="00374F7E" w:rsidRDefault="00F76603" w:rsidP="00DD0C0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noProof/>
          <w:sz w:val="28"/>
          <w:szCs w:val="28"/>
          <w:lang w:val="uk-UA"/>
        </w:rPr>
        <w:pict>
          <v:roundrect id="AutoShape 358" o:spid="_x0000_s1118" style="position:absolute;left:0;text-align:left;margin-left:274.15pt;margin-top:23.5pt;width:185.25pt;height:229.5pt;z-index:2519685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" fillcolor="white [3201]" strokecolor="#666 [1936]" strokeweight="1pt">
            <v:fill color2="#999 [1296]" focus="100%" type="gradient"/>
            <v:shadow on="t" color="#7f7f7f [1601]" opacity=".5" offset="1pt"/>
            <v:textbox>
              <w:txbxContent>
                <w:p w:rsidR="00F76603" w:rsidRPr="00AC5B70" w:rsidRDefault="00F76603" w:rsidP="00AC5B70">
                  <w:pPr>
                    <w:jc w:val="center"/>
                    <w:rPr>
                      <w:rFonts w:ascii="Times New Roman" w:hAnsi="Times New Roman" w:cs="Times New Roman"/>
                      <w:sz w:val="24"/>
                      <w:szCs w:val="28"/>
                    </w:rPr>
                  </w:pPr>
                  <w:proofErr w:type="spellStart"/>
                  <w:r w:rsidRPr="00AC5B70">
                    <w:rPr>
                      <w:rFonts w:ascii="Times New Roman" w:hAnsi="Times New Roman" w:cs="Times New Roman"/>
                      <w:sz w:val="24"/>
                      <w:szCs w:val="28"/>
                    </w:rPr>
                    <w:t>можуть</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переховуватися</w:t>
                  </w:r>
                  <w:proofErr w:type="spellEnd"/>
                  <w:r w:rsidRPr="00AC5B70">
                    <w:rPr>
                      <w:rFonts w:ascii="Times New Roman" w:hAnsi="Times New Roman" w:cs="Times New Roman"/>
                      <w:sz w:val="24"/>
                      <w:szCs w:val="28"/>
                    </w:rPr>
                    <w:t xml:space="preserve"> особи, </w:t>
                  </w:r>
                  <w:proofErr w:type="spellStart"/>
                  <w:r w:rsidRPr="00AC5B70">
                    <w:rPr>
                      <w:rFonts w:ascii="Times New Roman" w:hAnsi="Times New Roman" w:cs="Times New Roman"/>
                      <w:sz w:val="24"/>
                      <w:szCs w:val="28"/>
                    </w:rPr>
                    <w:t>яких</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розшукують</w:t>
                  </w:r>
                  <w:proofErr w:type="spellEnd"/>
                  <w:r w:rsidRPr="00AC5B70">
                    <w:rPr>
                      <w:rFonts w:ascii="Times New Roman" w:hAnsi="Times New Roman" w:cs="Times New Roman"/>
                      <w:sz w:val="24"/>
                      <w:szCs w:val="28"/>
                    </w:rPr>
                    <w:t xml:space="preserve">, а </w:t>
                  </w:r>
                  <w:proofErr w:type="spellStart"/>
                  <w:r w:rsidRPr="00AC5B70">
                    <w:rPr>
                      <w:rFonts w:ascii="Times New Roman" w:hAnsi="Times New Roman" w:cs="Times New Roman"/>
                      <w:sz w:val="24"/>
                      <w:szCs w:val="28"/>
                    </w:rPr>
                    <w:t>також</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може</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перебувати</w:t>
                  </w:r>
                  <w:proofErr w:type="spellEnd"/>
                  <w:r w:rsidRPr="00AC5B70">
                    <w:rPr>
                      <w:rFonts w:ascii="Times New Roman" w:hAnsi="Times New Roman" w:cs="Times New Roman"/>
                      <w:sz w:val="24"/>
                      <w:szCs w:val="28"/>
                    </w:rPr>
                    <w:t xml:space="preserve"> особа, </w:t>
                  </w:r>
                  <w:proofErr w:type="spellStart"/>
                  <w:proofErr w:type="gramStart"/>
                  <w:r w:rsidRPr="00AC5B70">
                    <w:rPr>
                      <w:rFonts w:ascii="Times New Roman" w:hAnsi="Times New Roman" w:cs="Times New Roman"/>
                      <w:sz w:val="24"/>
                      <w:szCs w:val="28"/>
                    </w:rPr>
                    <w:t>ауд</w:t>
                  </w:r>
                  <w:proofErr w:type="gramEnd"/>
                  <w:r w:rsidRPr="00AC5B70">
                    <w:rPr>
                      <w:rFonts w:ascii="Times New Roman" w:hAnsi="Times New Roman" w:cs="Times New Roman"/>
                      <w:sz w:val="24"/>
                      <w:szCs w:val="28"/>
                    </w:rPr>
                    <w:t>іо</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відеоконтроль</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якої</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її</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розмов</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рухів</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дій</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тощо</w:t>
                  </w:r>
                  <w:proofErr w:type="spellEnd"/>
                  <w:r w:rsidRPr="00AC5B70">
                    <w:rPr>
                      <w:rFonts w:ascii="Times New Roman" w:hAnsi="Times New Roman" w:cs="Times New Roman"/>
                      <w:sz w:val="24"/>
                      <w:szCs w:val="28"/>
                    </w:rPr>
                    <w:t xml:space="preserve">) шляхом </w:t>
                  </w:r>
                  <w:proofErr w:type="spellStart"/>
                  <w:r w:rsidRPr="00AC5B70">
                    <w:rPr>
                      <w:rFonts w:ascii="Times New Roman" w:hAnsi="Times New Roman" w:cs="Times New Roman"/>
                      <w:sz w:val="24"/>
                      <w:szCs w:val="28"/>
                    </w:rPr>
                    <w:t>установлення</w:t>
                  </w:r>
                  <w:proofErr w:type="spellEnd"/>
                  <w:r w:rsidRPr="00AC5B70">
                    <w:rPr>
                      <w:rFonts w:ascii="Times New Roman" w:hAnsi="Times New Roman" w:cs="Times New Roman"/>
                      <w:sz w:val="24"/>
                      <w:szCs w:val="28"/>
                    </w:rPr>
                    <w:t xml:space="preserve"> в </w:t>
                  </w:r>
                  <w:proofErr w:type="spellStart"/>
                  <w:r w:rsidRPr="00AC5B70">
                    <w:rPr>
                      <w:rFonts w:ascii="Times New Roman" w:hAnsi="Times New Roman" w:cs="Times New Roman"/>
                      <w:sz w:val="24"/>
                      <w:szCs w:val="28"/>
                    </w:rPr>
                    <w:t>цих</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місцях</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технічних</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засобів</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може</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призвести</w:t>
                  </w:r>
                  <w:proofErr w:type="spellEnd"/>
                  <w:r w:rsidRPr="00AC5B70">
                    <w:rPr>
                      <w:rFonts w:ascii="Times New Roman" w:hAnsi="Times New Roman" w:cs="Times New Roman"/>
                      <w:sz w:val="24"/>
                      <w:szCs w:val="28"/>
                    </w:rPr>
                    <w:t xml:space="preserve"> до </w:t>
                  </w:r>
                  <w:proofErr w:type="spellStart"/>
                  <w:r w:rsidRPr="00AC5B70">
                    <w:rPr>
                      <w:rFonts w:ascii="Times New Roman" w:hAnsi="Times New Roman" w:cs="Times New Roman"/>
                      <w:sz w:val="24"/>
                      <w:szCs w:val="28"/>
                    </w:rPr>
                    <w:t>виявлення</w:t>
                  </w:r>
                  <w:proofErr w:type="spellEnd"/>
                  <w:r w:rsidRPr="00AC5B70">
                    <w:rPr>
                      <w:rFonts w:ascii="Times New Roman" w:hAnsi="Times New Roman" w:cs="Times New Roman"/>
                      <w:sz w:val="24"/>
                      <w:szCs w:val="28"/>
                    </w:rPr>
                    <w:t xml:space="preserve"> й </w:t>
                  </w:r>
                  <w:proofErr w:type="spellStart"/>
                  <w:r w:rsidRPr="00AC5B70">
                    <w:rPr>
                      <w:rFonts w:ascii="Times New Roman" w:hAnsi="Times New Roman" w:cs="Times New Roman"/>
                      <w:sz w:val="24"/>
                      <w:szCs w:val="28"/>
                    </w:rPr>
                    <w:t>фіксації</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відомостей</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які</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мають</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значення</w:t>
                  </w:r>
                  <w:proofErr w:type="spellEnd"/>
                  <w:r w:rsidRPr="00AC5B70">
                    <w:rPr>
                      <w:rFonts w:ascii="Times New Roman" w:hAnsi="Times New Roman" w:cs="Times New Roman"/>
                      <w:sz w:val="24"/>
                      <w:szCs w:val="28"/>
                    </w:rPr>
                    <w:t xml:space="preserve"> для </w:t>
                  </w:r>
                  <w:proofErr w:type="spellStart"/>
                  <w:r w:rsidRPr="00AC5B70">
                    <w:rPr>
                      <w:rFonts w:ascii="Times New Roman" w:hAnsi="Times New Roman" w:cs="Times New Roman"/>
                      <w:sz w:val="24"/>
                      <w:szCs w:val="28"/>
                    </w:rPr>
                    <w:t>досудовогорозслідування</w:t>
                  </w:r>
                  <w:proofErr w:type="spellEnd"/>
                  <w:r w:rsidRPr="00AC5B70">
                    <w:rPr>
                      <w:rFonts w:ascii="Times New Roman" w:hAnsi="Times New Roman" w:cs="Times New Roman"/>
                      <w:sz w:val="24"/>
                      <w:szCs w:val="28"/>
                    </w:rPr>
                    <w:t xml:space="preserve"> тяжких </w:t>
                  </w:r>
                  <w:proofErr w:type="spellStart"/>
                  <w:r w:rsidRPr="00AC5B70">
                    <w:rPr>
                      <w:rFonts w:ascii="Times New Roman" w:hAnsi="Times New Roman" w:cs="Times New Roman"/>
                      <w:sz w:val="24"/>
                      <w:szCs w:val="28"/>
                    </w:rPr>
                    <w:t>чи</w:t>
                  </w:r>
                  <w:proofErr w:type="spellEnd"/>
                  <w:r w:rsidRPr="00AC5B70">
                    <w:rPr>
                      <w:rFonts w:ascii="Times New Roman" w:hAnsi="Times New Roman" w:cs="Times New Roman"/>
                      <w:sz w:val="24"/>
                      <w:szCs w:val="28"/>
                    </w:rPr>
                    <w:t xml:space="preserve"> особливо тяжких </w:t>
                  </w:r>
                  <w:proofErr w:type="spellStart"/>
                  <w:r w:rsidRPr="00AC5B70">
                    <w:rPr>
                      <w:rFonts w:ascii="Times New Roman" w:hAnsi="Times New Roman" w:cs="Times New Roman"/>
                      <w:sz w:val="24"/>
                      <w:szCs w:val="28"/>
                    </w:rPr>
                    <w:t>злочинів</w:t>
                  </w:r>
                  <w:proofErr w:type="spellEnd"/>
                </w:p>
              </w:txbxContent>
            </v:textbox>
          </v:roundrect>
        </w:pict>
      </w:r>
      <w:r>
        <w:rPr>
          <w:rFonts w:ascii="Times New Roman" w:hAnsi="Times New Roman" w:cs="Times New Roman"/>
          <w:noProof/>
          <w:sz w:val="28"/>
          <w:szCs w:val="28"/>
          <w:lang w:val="uk-UA"/>
        </w:rPr>
        <w:pict>
          <v:roundrect id="AutoShape 357" o:spid="_x0000_s1119" style="position:absolute;left:0;text-align:left;margin-left:4.15pt;margin-top:23.5pt;width:185.25pt;height:225.75pt;z-index:25196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" fillcolor="white [3201]" strokecolor="#666 [1936]" strokeweight="1pt">
            <v:fill color2="#999 [1296]" focus="100%" type="gradient"/>
            <v:shadow on="t" color="#7f7f7f [1601]" opacity=".5" offset="1pt"/>
            <v:textbox>
              <w:txbxContent>
                <w:p w:rsidR="00F76603" w:rsidRPr="00AC5B70" w:rsidRDefault="00F76603" w:rsidP="00AC5B70">
                  <w:pPr>
                    <w:jc w:val="center"/>
                    <w:rPr>
                      <w:sz w:val="20"/>
                    </w:rPr>
                  </w:pPr>
                  <w:proofErr w:type="spellStart"/>
                  <w:r w:rsidRPr="00AC5B70">
                    <w:rPr>
                      <w:rFonts w:ascii="Times New Roman" w:hAnsi="Times New Roman" w:cs="Times New Roman"/>
                      <w:sz w:val="24"/>
                      <w:szCs w:val="28"/>
                    </w:rPr>
                    <w:t>сліди</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вчинення</w:t>
                  </w:r>
                  <w:proofErr w:type="spellEnd"/>
                  <w:r w:rsidRPr="00AC5B70">
                    <w:rPr>
                      <w:rFonts w:ascii="Times New Roman" w:hAnsi="Times New Roman" w:cs="Times New Roman"/>
                      <w:sz w:val="24"/>
                      <w:szCs w:val="28"/>
                    </w:rPr>
                    <w:t xml:space="preserve"> тяжкого </w:t>
                  </w:r>
                  <w:proofErr w:type="spellStart"/>
                  <w:r w:rsidRPr="00AC5B70">
                    <w:rPr>
                      <w:rFonts w:ascii="Times New Roman" w:hAnsi="Times New Roman" w:cs="Times New Roman"/>
                      <w:sz w:val="24"/>
                      <w:szCs w:val="28"/>
                    </w:rPr>
                    <w:t>або</w:t>
                  </w:r>
                  <w:proofErr w:type="spellEnd"/>
                  <w:r w:rsidRPr="00AC5B70">
                    <w:rPr>
                      <w:rFonts w:ascii="Times New Roman" w:hAnsi="Times New Roman" w:cs="Times New Roman"/>
                      <w:sz w:val="24"/>
                      <w:szCs w:val="28"/>
                    </w:rPr>
                    <w:t xml:space="preserve"> особливо тяжкого </w:t>
                  </w:r>
                  <w:proofErr w:type="spellStart"/>
                  <w:r w:rsidRPr="00AC5B70">
                    <w:rPr>
                      <w:rFonts w:ascii="Times New Roman" w:hAnsi="Times New Roman" w:cs="Times New Roman"/>
                      <w:sz w:val="24"/>
                      <w:szCs w:val="28"/>
                    </w:rPr>
                    <w:t>злочину</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речі</w:t>
                  </w:r>
                  <w:proofErr w:type="spellEnd"/>
                  <w:r w:rsidRPr="00AC5B70">
                    <w:rPr>
                      <w:rFonts w:ascii="Times New Roman" w:hAnsi="Times New Roman" w:cs="Times New Roman"/>
                      <w:sz w:val="24"/>
                      <w:szCs w:val="28"/>
                    </w:rPr>
                    <w:t xml:space="preserve"> й </w:t>
                  </w:r>
                  <w:proofErr w:type="spellStart"/>
                  <w:r w:rsidRPr="00AC5B70">
                    <w:rPr>
                      <w:rFonts w:ascii="Times New Roman" w:hAnsi="Times New Roman" w:cs="Times New Roman"/>
                      <w:sz w:val="24"/>
                      <w:szCs w:val="28"/>
                    </w:rPr>
                    <w:t>документи</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або</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може</w:t>
                  </w:r>
                  <w:proofErr w:type="spellEnd"/>
                  <w:r w:rsidRPr="00AC5B70">
                    <w:rPr>
                      <w:rFonts w:ascii="Times New Roman" w:hAnsi="Times New Roman" w:cs="Times New Roman"/>
                      <w:sz w:val="24"/>
                      <w:szCs w:val="28"/>
                    </w:rPr>
                    <w:t xml:space="preserve"> бути </w:t>
                  </w:r>
                  <w:proofErr w:type="spellStart"/>
                  <w:r w:rsidRPr="00AC5B70">
                    <w:rPr>
                      <w:rFonts w:ascii="Times New Roman" w:hAnsi="Times New Roman" w:cs="Times New Roman"/>
                      <w:sz w:val="24"/>
                      <w:szCs w:val="28"/>
                    </w:rPr>
                    <w:t>виготовлено</w:t>
                  </w:r>
                  <w:proofErr w:type="spellEnd"/>
                  <w:r w:rsidRPr="00AC5B70">
                    <w:rPr>
                      <w:rFonts w:ascii="Times New Roman" w:hAnsi="Times New Roman" w:cs="Times New Roman"/>
                      <w:sz w:val="24"/>
                      <w:szCs w:val="28"/>
                    </w:rPr>
                    <w:t xml:space="preserve"> з них </w:t>
                  </w:r>
                  <w:proofErr w:type="spellStart"/>
                  <w:r w:rsidRPr="00AC5B70">
                    <w:rPr>
                      <w:rFonts w:ascii="Times New Roman" w:hAnsi="Times New Roman" w:cs="Times New Roman"/>
                      <w:sz w:val="24"/>
                      <w:szCs w:val="28"/>
                    </w:rPr>
                    <w:t>копії</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отримано</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відповідні</w:t>
                  </w:r>
                  <w:proofErr w:type="spellEnd"/>
                  <w:r w:rsidRPr="00AC5B70">
                    <w:rPr>
                      <w:rFonts w:ascii="Times New Roman" w:hAnsi="Times New Roman" w:cs="Times New Roman"/>
                      <w:sz w:val="24"/>
                      <w:szCs w:val="28"/>
                    </w:rPr>
                    <w:t xml:space="preserve"> </w:t>
                  </w:r>
                  <w:proofErr w:type="spellStart"/>
                  <w:r w:rsidRPr="00AC5B70">
                    <w:rPr>
                      <w:rFonts w:ascii="Times New Roman" w:hAnsi="Times New Roman" w:cs="Times New Roman"/>
                      <w:sz w:val="24"/>
                      <w:szCs w:val="28"/>
                    </w:rPr>
                    <w:t>зразки</w:t>
                  </w:r>
                  <w:proofErr w:type="spellEnd"/>
                </w:p>
              </w:txbxContent>
            </v:textbox>
          </v:roundrect>
        </w:pict>
      </w: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AC5B70" w:rsidRPr="00374F7E" w:rsidRDefault="00AC5B70" w:rsidP="00DD0C06">
      <w:pPr>
        <w:spacing w:after="0" w:line="360" w:lineRule="auto"/>
        <w:ind w:firstLine="567"/>
        <w:jc w:val="both"/>
        <w:rPr>
          <w:rFonts w:ascii="Times New Roman" w:hAnsi="Times New Roman" w:cs="Times New Roman"/>
          <w:sz w:val="28"/>
          <w:szCs w:val="28"/>
          <w:lang w:val="uk-UA"/>
        </w:rPr>
      </w:pPr>
    </w:p>
    <w:p w:rsidR="00447659" w:rsidRPr="00374F7E" w:rsidRDefault="00447659" w:rsidP="00DD0C06">
      <w:pPr>
        <w:spacing w:after="0" w:line="360" w:lineRule="auto"/>
        <w:ind w:firstLine="567"/>
        <w:jc w:val="both"/>
        <w:rPr>
          <w:rFonts w:ascii="Times New Roman" w:hAnsi="Times New Roman" w:cs="Times New Roman"/>
          <w:b/>
          <w:sz w:val="28"/>
          <w:szCs w:val="28"/>
          <w:lang w:val="uk-UA"/>
        </w:rPr>
      </w:pPr>
      <w:r w:rsidRPr="00374F7E">
        <w:rPr>
          <w:rFonts w:ascii="Times New Roman" w:hAnsi="Times New Roman" w:cs="Times New Roman"/>
          <w:b/>
          <w:sz w:val="28"/>
          <w:szCs w:val="28"/>
          <w:lang w:val="uk-UA"/>
        </w:rPr>
        <w:br w:type="page"/>
      </w:r>
    </w:p>
    <w:p w:rsidR="00436AE7" w:rsidRPr="00374F7E" w:rsidRDefault="00F76603" w:rsidP="00436AE7">
      <w:pPr>
        <w:jc w:val="center"/>
        <w:rPr>
          <w:rFonts w:ascii="Times New Roman" w:hAnsi="Times New Roman" w:cs="Times New Roman"/>
          <w:b/>
          <w:sz w:val="28"/>
          <w:szCs w:val="28"/>
          <w:lang w:val="uk-UA"/>
        </w:rPr>
      </w:pPr>
      <w:r>
        <w:rPr>
          <w:rFonts w:ascii="Times New Roman" w:hAnsi="Times New Roman" w:cs="Times New Roman"/>
          <w:b/>
          <w:noProof/>
          <w:sz w:val="28"/>
          <w:szCs w:val="28"/>
          <w:lang w:val="uk-UA"/>
        </w:rPr>
        <w:lastRenderedPageBreak/>
        <w:pict>
          <v:rect id="Rectangle 304" o:spid="_x0000_s1403" style="position:absolute;left:0;text-align:left;margin-left:19.15pt;margin-top:18.75pt;width:24pt;height:27.75pt;z-index:251912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" stroked="f"/>
        </w:pict>
      </w:r>
      <w:r w:rsidR="00BC55D0" w:rsidRPr="00374F7E">
        <w:rPr>
          <w:rFonts w:ascii="Times New Roman" w:hAnsi="Times New Roman" w:cs="Times New Roman"/>
          <w:b/>
          <w:sz w:val="28"/>
          <w:szCs w:val="28"/>
          <w:lang w:val="uk-UA"/>
        </w:rPr>
        <w:t>Загальні підстави правомірності</w:t>
      </w:r>
      <w:r w:rsidR="00436AE7" w:rsidRPr="00374F7E">
        <w:rPr>
          <w:rFonts w:ascii="Times New Roman" w:hAnsi="Times New Roman" w:cs="Times New Roman"/>
          <w:b/>
          <w:sz w:val="28"/>
          <w:szCs w:val="28"/>
          <w:lang w:val="uk-UA"/>
        </w:rPr>
        <w:t xml:space="preserve"> проведення обстеження житла</w:t>
      </w:r>
      <w:r w:rsidR="00BC55D0" w:rsidRPr="00374F7E">
        <w:rPr>
          <w:rFonts w:ascii="Times New Roman" w:hAnsi="Times New Roman" w:cs="Times New Roman"/>
          <w:b/>
          <w:sz w:val="28"/>
          <w:szCs w:val="28"/>
          <w:lang w:val="uk-UA"/>
        </w:rPr>
        <w:t xml:space="preserve"> особи</w:t>
      </w:r>
    </w:p>
    <w:p w:rsidR="00436AE7" w:rsidRPr="00374F7E" w:rsidRDefault="00436AE7" w:rsidP="00436AE7">
      <w:pPr>
        <w:ind w:firstLine="567"/>
        <w:rPr>
          <w:rFonts w:ascii="Times New Roman" w:hAnsi="Times New Roman" w:cs="Times New Roman"/>
          <w:sz w:val="28"/>
          <w:szCs w:val="28"/>
          <w:lang w:val="uk-UA"/>
        </w:rPr>
      </w:pPr>
      <w:r w:rsidRPr="00374F7E">
        <w:rPr>
          <w:rFonts w:ascii="Times New Roman" w:hAnsi="Times New Roman" w:cs="Times New Roman"/>
          <w:noProof/>
          <w:sz w:val="28"/>
          <w:szCs w:val="28"/>
        </w:rPr>
        <w:drawing>
          <wp:anchor distT="0" distB="0" distL="114300" distR="114300" simplePos="0" relativeHeight="251909120" behindDoc="1" locked="0" layoutInCell="1" allowOverlap="1">
            <wp:simplePos x="0" y="0"/>
            <wp:positionH relativeFrom="column">
              <wp:posOffset>157480</wp:posOffset>
            </wp:positionH>
            <wp:positionV relativeFrom="paragraph">
              <wp:posOffset>76200</wp:posOffset>
            </wp:positionV>
            <wp:extent cx="5619750" cy="7219950"/>
            <wp:effectExtent l="0" t="0" r="0" b="0"/>
            <wp:wrapTight wrapText="bothSides">
              <wp:wrapPolygon edited="0">
                <wp:start x="952" y="0"/>
                <wp:lineTo x="952" y="16186"/>
                <wp:lineTo x="1245" y="16414"/>
                <wp:lineTo x="2270" y="16414"/>
                <wp:lineTo x="2270" y="16756"/>
                <wp:lineTo x="2856" y="17326"/>
                <wp:lineTo x="3222" y="17326"/>
                <wp:lineTo x="3222" y="19149"/>
                <wp:lineTo x="1025" y="19434"/>
                <wp:lineTo x="659" y="19548"/>
                <wp:lineTo x="659" y="21429"/>
                <wp:lineTo x="21600" y="21429"/>
                <wp:lineTo x="21600" y="13678"/>
                <wp:lineTo x="19916" y="13678"/>
                <wp:lineTo x="21600" y="13621"/>
                <wp:lineTo x="21600" y="0"/>
                <wp:lineTo x="952" y="0"/>
              </wp:wrapPolygon>
            </wp:wrapTight>
            <wp:docPr id="21"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71"/>
                    <a:srcRect t="6650"/>
                    <a:stretch>
                      <a:fillRect/>
                    </a:stretch>
                  </pic:blipFill>
                  <pic:spPr bwMode="auto">
                    <a:xfrm>
                      <a:off x="0" y="0"/>
                      <a:ext cx="5619750" cy="7219950"/>
                    </a:xfrm>
                    <a:prstGeom prst="rect">
                      <a:avLst/>
                    </a:prstGeom>
                    <a:noFill/>
                    <a:ln w="9525">
                      <a:noFill/>
                      <a:miter lim="800000"/>
                      <a:headEnd/>
                      <a:tailEnd/>
                    </a:ln>
                  </pic:spPr>
                </pic:pic>
              </a:graphicData>
            </a:graphic>
          </wp:anchor>
        </w:drawing>
      </w:r>
    </w:p>
    <w:p w:rsidR="00436AE7" w:rsidRPr="00374F7E" w:rsidRDefault="00436AE7" w:rsidP="00436AE7">
      <w:pPr>
        <w:ind w:firstLine="567"/>
        <w:rPr>
          <w:rFonts w:ascii="Times New Roman" w:hAnsi="Times New Roman" w:cs="Times New Roman"/>
          <w:sz w:val="28"/>
          <w:szCs w:val="28"/>
          <w:lang w:val="uk-UA"/>
        </w:rPr>
      </w:pPr>
    </w:p>
    <w:p w:rsidR="00436AE7" w:rsidRPr="00374F7E" w:rsidRDefault="00436AE7" w:rsidP="00436AE7">
      <w:pPr>
        <w:ind w:firstLine="567"/>
        <w:rPr>
          <w:rFonts w:ascii="Times New Roman" w:hAnsi="Times New Roman" w:cs="Times New Roman"/>
          <w:sz w:val="28"/>
          <w:szCs w:val="28"/>
          <w:lang w:val="uk-UA"/>
        </w:rPr>
      </w:pPr>
    </w:p>
    <w:p w:rsidR="00436AE7" w:rsidRPr="00374F7E" w:rsidRDefault="00436AE7" w:rsidP="00436AE7">
      <w:pPr>
        <w:ind w:firstLine="567"/>
        <w:rPr>
          <w:rFonts w:ascii="Times New Roman" w:hAnsi="Times New Roman" w:cs="Times New Roman"/>
          <w:sz w:val="28"/>
          <w:szCs w:val="28"/>
          <w:lang w:val="uk-UA"/>
        </w:rPr>
      </w:pPr>
    </w:p>
    <w:p w:rsidR="00436AE7" w:rsidRPr="00374F7E" w:rsidRDefault="00436AE7" w:rsidP="00436AE7">
      <w:pPr>
        <w:ind w:firstLine="567"/>
        <w:rPr>
          <w:rFonts w:ascii="Times New Roman" w:hAnsi="Times New Roman" w:cs="Times New Roman"/>
          <w:sz w:val="28"/>
          <w:szCs w:val="28"/>
          <w:lang w:val="uk-UA"/>
        </w:rPr>
      </w:pPr>
    </w:p>
    <w:p w:rsidR="00436AE7" w:rsidRPr="00374F7E" w:rsidRDefault="00436AE7" w:rsidP="00436AE7">
      <w:pPr>
        <w:ind w:firstLine="567"/>
        <w:rPr>
          <w:rFonts w:ascii="Times New Roman" w:hAnsi="Times New Roman" w:cs="Times New Roman"/>
          <w:sz w:val="28"/>
          <w:szCs w:val="28"/>
          <w:lang w:val="uk-UA"/>
        </w:rPr>
      </w:pPr>
    </w:p>
    <w:p w:rsidR="00436AE7" w:rsidRPr="00374F7E" w:rsidRDefault="00436AE7" w:rsidP="00436AE7">
      <w:pPr>
        <w:ind w:firstLine="567"/>
        <w:rPr>
          <w:rFonts w:ascii="Times New Roman" w:hAnsi="Times New Roman" w:cs="Times New Roman"/>
          <w:sz w:val="28"/>
          <w:szCs w:val="28"/>
          <w:lang w:val="uk-UA"/>
        </w:rPr>
      </w:pPr>
    </w:p>
    <w:p w:rsidR="00436AE7" w:rsidRPr="00374F7E" w:rsidRDefault="00436AE7" w:rsidP="00436AE7">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F71775" w:rsidRPr="00374F7E" w:rsidRDefault="00F71775" w:rsidP="00F71775">
      <w:pPr>
        <w:spacing w:after="0" w:line="360" w:lineRule="auto"/>
        <w:ind w:firstLine="567"/>
        <w:jc w:val="center"/>
        <w:rPr>
          <w:rFonts w:ascii="Times New Roman" w:hAnsi="Times New Roman" w:cs="Times New Roman"/>
          <w:b/>
          <w:sz w:val="28"/>
          <w:lang w:val="uk-UA"/>
        </w:rPr>
      </w:pPr>
      <w:r w:rsidRPr="00374F7E">
        <w:rPr>
          <w:rFonts w:ascii="Times New Roman" w:hAnsi="Times New Roman" w:cs="Times New Roman"/>
          <w:b/>
          <w:sz w:val="28"/>
          <w:lang w:val="uk-UA"/>
        </w:rPr>
        <w:lastRenderedPageBreak/>
        <w:t>Клопотання слідчого повинно містити:</w:t>
      </w:r>
    </w:p>
    <w:p w:rsidR="00F71775" w:rsidRPr="00374F7E" w:rsidRDefault="00F71775" w:rsidP="00F71775">
      <w:pPr>
        <w:spacing w:after="0" w:line="360" w:lineRule="auto"/>
        <w:ind w:firstLine="567"/>
        <w:rPr>
          <w:rFonts w:ascii="Times New Roman" w:hAnsi="Times New Roman" w:cs="Times New Roman"/>
          <w:sz w:val="28"/>
          <w:lang w:val="uk-UA"/>
        </w:rPr>
      </w:pPr>
    </w:p>
    <w:p w:rsidR="00F71775" w:rsidRPr="00374F7E" w:rsidRDefault="00F71775" w:rsidP="00F71775">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Для отримання ухвали, у разі необхідності провести огляд житла чи іншого володіння особи (ч. 2 ст. 237; ч. 3 ст. 234 КПК), слідчий за погодженням з прокурором або прокурор звертається до слідчого судді з відповідним </w:t>
      </w:r>
      <w:r w:rsidRPr="00374F7E">
        <w:rPr>
          <w:rFonts w:ascii="Times New Roman" w:hAnsi="Times New Roman" w:cs="Times New Roman"/>
          <w:b/>
          <w:sz w:val="28"/>
          <w:lang w:val="uk-UA"/>
        </w:rPr>
        <w:t>клопотанням</w:t>
      </w:r>
      <w:r w:rsidRPr="00374F7E">
        <w:rPr>
          <w:rFonts w:ascii="Times New Roman" w:hAnsi="Times New Roman" w:cs="Times New Roman"/>
          <w:sz w:val="28"/>
          <w:lang w:val="uk-UA"/>
        </w:rPr>
        <w:t>:</w:t>
      </w:r>
      <w:r w:rsidRPr="00374F7E">
        <w:rPr>
          <w:rFonts w:ascii="Times New Roman" w:hAnsi="Times New Roman" w:cs="Times New Roman"/>
          <w:noProof/>
          <w:sz w:val="28"/>
        </w:rPr>
        <w:drawing>
          <wp:inline distT="0" distB="0" distL="0" distR="0">
            <wp:extent cx="5486400" cy="6962775"/>
            <wp:effectExtent l="0" t="0" r="0" b="0"/>
            <wp:docPr id="24"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F71775" w:rsidRPr="00374F7E" w:rsidRDefault="00F71775" w:rsidP="00F71775">
      <w:pPr>
        <w:rPr>
          <w:rFonts w:ascii="Times New Roman" w:hAnsi="Times New Roman" w:cs="Times New Roman"/>
          <w:sz w:val="28"/>
          <w:lang w:val="uk-UA"/>
        </w:rPr>
      </w:pPr>
    </w:p>
    <w:p w:rsidR="00DB3F25" w:rsidRPr="00374F7E" w:rsidRDefault="00DB3F25" w:rsidP="00487731">
      <w:pPr>
        <w:spacing w:after="0" w:line="360" w:lineRule="auto"/>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Ухвала як законна підстава для проведення обстежен</w:t>
      </w:r>
      <w:r w:rsidR="003F610C" w:rsidRPr="00374F7E">
        <w:rPr>
          <w:rFonts w:ascii="Times New Roman" w:hAnsi="Times New Roman" w:cs="Times New Roman"/>
          <w:b/>
          <w:sz w:val="28"/>
          <w:szCs w:val="28"/>
          <w:lang w:val="uk-UA"/>
        </w:rPr>
        <w:t>ня житла й іншого володіння осо</w:t>
      </w:r>
      <w:r w:rsidRPr="00374F7E">
        <w:rPr>
          <w:rFonts w:ascii="Times New Roman" w:hAnsi="Times New Roman" w:cs="Times New Roman"/>
          <w:b/>
          <w:sz w:val="28"/>
          <w:szCs w:val="28"/>
          <w:lang w:val="uk-UA"/>
        </w:rPr>
        <w:t>би</w:t>
      </w:r>
    </w:p>
    <w:p w:rsidR="00487731" w:rsidRPr="00374F7E" w:rsidRDefault="00487731" w:rsidP="00487731">
      <w:pPr>
        <w:spacing w:after="0" w:line="360" w:lineRule="auto"/>
        <w:jc w:val="center"/>
        <w:rPr>
          <w:rFonts w:ascii="Times New Roman" w:hAnsi="Times New Roman" w:cs="Times New Roman"/>
          <w:b/>
          <w:sz w:val="28"/>
          <w:szCs w:val="28"/>
          <w:lang w:val="uk-UA"/>
        </w:rPr>
      </w:pPr>
    </w:p>
    <w:p w:rsidR="00487731" w:rsidRPr="00374F7E" w:rsidRDefault="00487731" w:rsidP="00487731">
      <w:pPr>
        <w:spacing w:after="0" w:line="360" w:lineRule="auto"/>
        <w:jc w:val="center"/>
        <w:rPr>
          <w:rFonts w:ascii="Times New Roman" w:hAnsi="Times New Roman" w:cs="Times New Roman"/>
          <w:b/>
          <w:sz w:val="28"/>
          <w:szCs w:val="28"/>
          <w:lang w:val="uk-UA"/>
        </w:rPr>
      </w:pPr>
    </w:p>
    <w:p w:rsidR="00DB3F25" w:rsidRPr="00374F7E" w:rsidRDefault="00DB3F25" w:rsidP="00DB3F25">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Огляд житла чи іншого володіння особи проводиться на підставі ухвали слідчого судді і надає право проникнути до житла чи іншого володіння особи лише один раз (ч. 1 ст. 235; ч. 2 ст. 237 КПК). Тобто, при потребі проведення повторного чи додаткового огляду житла чи іншого володіння особи необхідна нова ухвала слідчого судді.</w:t>
      </w:r>
    </w:p>
    <w:p w:rsidR="00DB3F25" w:rsidRPr="00374F7E" w:rsidRDefault="00DB3F25" w:rsidP="00DB3F25">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b/>
          <w:noProof/>
          <w:sz w:val="28"/>
        </w:rPr>
        <w:drawing>
          <wp:anchor distT="0" distB="0" distL="114300" distR="114300" simplePos="0" relativeHeight="251914240" behindDoc="0" locked="0" layoutInCell="1" allowOverlap="1">
            <wp:simplePos x="0" y="0"/>
            <wp:positionH relativeFrom="column">
              <wp:posOffset>967105</wp:posOffset>
            </wp:positionH>
            <wp:positionV relativeFrom="paragraph">
              <wp:posOffset>1155065</wp:posOffset>
            </wp:positionV>
            <wp:extent cx="4486275" cy="4057650"/>
            <wp:effectExtent l="0" t="0" r="9525" b="0"/>
            <wp:wrapTopAndBottom/>
            <wp:docPr id="27"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anchor>
        </w:drawing>
      </w:r>
      <w:r w:rsidRPr="00374F7E">
        <w:rPr>
          <w:rFonts w:ascii="Times New Roman" w:hAnsi="Times New Roman" w:cs="Times New Roman"/>
          <w:b/>
          <w:sz w:val="28"/>
          <w:lang w:val="uk-UA"/>
        </w:rPr>
        <w:t>Ухвала</w:t>
      </w:r>
      <w:r w:rsidRPr="00374F7E">
        <w:rPr>
          <w:rFonts w:ascii="Times New Roman" w:hAnsi="Times New Roman" w:cs="Times New Roman"/>
          <w:sz w:val="28"/>
          <w:lang w:val="uk-UA"/>
        </w:rPr>
        <w:t xml:space="preserve"> слідчого судді щодо огляду житла чи іншого володіння особи, виготовляється у двох копіях і повинна відповідати загальним вимогам до судових рішень і повинна містити дані про:</w:t>
      </w:r>
    </w:p>
    <w:p w:rsidR="00DB3F25" w:rsidRPr="00374F7E" w:rsidRDefault="00DB3F25" w:rsidP="00DB3F25">
      <w:pPr>
        <w:ind w:firstLine="567"/>
        <w:jc w:val="both"/>
        <w:rPr>
          <w:rFonts w:ascii="Times New Roman" w:hAnsi="Times New Roman" w:cs="Times New Roman"/>
          <w:sz w:val="28"/>
          <w:szCs w:val="28"/>
          <w:lang w:val="uk-UA"/>
        </w:rPr>
      </w:pPr>
    </w:p>
    <w:p w:rsidR="00DB3F25" w:rsidRPr="00374F7E" w:rsidRDefault="00DB3F25" w:rsidP="00DB3F25">
      <w:pPr>
        <w:rPr>
          <w:rFonts w:ascii="Times New Roman" w:hAnsi="Times New Roman" w:cs="Times New Roman"/>
          <w:sz w:val="28"/>
          <w:lang w:val="uk-UA"/>
        </w:rPr>
      </w:pPr>
      <w:r w:rsidRPr="00374F7E">
        <w:rPr>
          <w:rFonts w:ascii="Times New Roman" w:hAnsi="Times New Roman" w:cs="Times New Roman"/>
          <w:sz w:val="28"/>
          <w:lang w:val="uk-UA"/>
        </w:rPr>
        <w:br w:type="page"/>
      </w:r>
    </w:p>
    <w:p w:rsidR="007F39F3" w:rsidRPr="00374F7E" w:rsidRDefault="00BC55D0" w:rsidP="007F39F3">
      <w:pPr>
        <w:autoSpaceDE w:val="0"/>
        <w:autoSpaceDN w:val="0"/>
        <w:adjustRightInd w:val="0"/>
        <w:spacing w:after="0" w:line="360" w:lineRule="auto"/>
        <w:ind w:firstLine="567"/>
        <w:jc w:val="both"/>
        <w:rPr>
          <w:rFonts w:ascii="Times New Roman" w:hAnsi="Times New Roman" w:cs="Times New Roman"/>
          <w:b/>
          <w:sz w:val="28"/>
          <w:szCs w:val="28"/>
          <w:lang w:val="uk-UA"/>
        </w:rPr>
      </w:pPr>
      <w:r w:rsidRPr="00374F7E">
        <w:rPr>
          <w:rFonts w:ascii="Times New Roman" w:hAnsi="Times New Roman" w:cs="Times New Roman"/>
          <w:sz w:val="28"/>
          <w:szCs w:val="28"/>
          <w:lang w:val="uk-UA"/>
        </w:rPr>
        <w:lastRenderedPageBreak/>
        <w:t xml:space="preserve">2.2 </w:t>
      </w:r>
      <w:r w:rsidRPr="00374F7E">
        <w:rPr>
          <w:rFonts w:ascii="Times New Roman" w:eastAsia="Times New Roman" w:hAnsi="Times New Roman" w:cs="Times New Roman"/>
          <w:sz w:val="28"/>
          <w:szCs w:val="28"/>
          <w:lang w:val="uk-UA"/>
        </w:rPr>
        <w:t>Процесуальний порядок обстеження публічно недоступних місць, житла чи іншого володіння особи</w:t>
      </w:r>
    </w:p>
    <w:p w:rsidR="007F39F3" w:rsidRPr="00374F7E" w:rsidRDefault="007F39F3" w:rsidP="007F39F3">
      <w:pPr>
        <w:autoSpaceDE w:val="0"/>
        <w:autoSpaceDN w:val="0"/>
        <w:adjustRightInd w:val="0"/>
        <w:spacing w:after="0" w:line="360" w:lineRule="auto"/>
        <w:ind w:firstLine="567"/>
        <w:jc w:val="center"/>
        <w:rPr>
          <w:rFonts w:ascii="Times New Roman" w:hAnsi="Times New Roman" w:cs="Times New Roman"/>
          <w:b/>
          <w:sz w:val="28"/>
          <w:szCs w:val="28"/>
          <w:lang w:val="uk-UA"/>
        </w:rPr>
      </w:pPr>
    </w:p>
    <w:p w:rsidR="00353612" w:rsidRPr="00374F7E" w:rsidRDefault="00353612" w:rsidP="007F39F3">
      <w:pPr>
        <w:autoSpaceDE w:val="0"/>
        <w:autoSpaceDN w:val="0"/>
        <w:adjustRightInd w:val="0"/>
        <w:spacing w:after="0" w:line="360" w:lineRule="auto"/>
        <w:ind w:firstLine="567"/>
        <w:jc w:val="center"/>
        <w:rPr>
          <w:rFonts w:ascii="Times New Roman" w:hAnsi="Times New Roman" w:cs="Times New Roman"/>
          <w:b/>
          <w:sz w:val="28"/>
          <w:szCs w:val="28"/>
          <w:lang w:val="uk-UA"/>
        </w:rPr>
      </w:pPr>
    </w:p>
    <w:p w:rsidR="007F39F3" w:rsidRPr="00374F7E" w:rsidRDefault="00353612" w:rsidP="007F39F3">
      <w:pPr>
        <w:autoSpaceDE w:val="0"/>
        <w:autoSpaceDN w:val="0"/>
        <w:adjustRightInd w:val="0"/>
        <w:spacing w:after="0" w:line="360" w:lineRule="auto"/>
        <w:ind w:firstLine="567"/>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Обґрунтування процесуальності порядку</w:t>
      </w:r>
    </w:p>
    <w:p w:rsidR="00353612" w:rsidRPr="00374F7E" w:rsidRDefault="00353612" w:rsidP="007F39F3">
      <w:pPr>
        <w:autoSpaceDE w:val="0"/>
        <w:autoSpaceDN w:val="0"/>
        <w:adjustRightInd w:val="0"/>
        <w:spacing w:after="0" w:line="360" w:lineRule="auto"/>
        <w:ind w:firstLine="567"/>
        <w:jc w:val="center"/>
        <w:rPr>
          <w:rFonts w:ascii="Times New Roman" w:hAnsi="Times New Roman" w:cs="Times New Roman"/>
          <w:b/>
          <w:sz w:val="28"/>
          <w:szCs w:val="28"/>
          <w:lang w:val="uk-UA"/>
        </w:rPr>
      </w:pPr>
    </w:p>
    <w:p w:rsidR="004B740F" w:rsidRPr="00374F7E" w:rsidRDefault="007F39F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Процесуальний порядок проведення обстеження житла чи іншого володіння особи становить собою групу правил, що безпосередньо регламентують дії слідчого та інших осіб, які беруть участь в їх проведенні. </w:t>
      </w:r>
    </w:p>
    <w:p w:rsidR="007F39F3" w:rsidRPr="00374F7E" w:rsidRDefault="007F39F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Вимога обґрунтованості, насамперед, стосується фактичних підстав рішення, що визначається як відповідність висновків, викладених у рішенні, фактичним обставинам справи (П. А. </w:t>
      </w:r>
      <w:proofErr w:type="spellStart"/>
      <w:r w:rsidRPr="00374F7E">
        <w:rPr>
          <w:rFonts w:ascii="Times New Roman" w:eastAsia="Times New Roman" w:hAnsi="Times New Roman" w:cs="Times New Roman"/>
          <w:sz w:val="28"/>
          <w:szCs w:val="28"/>
          <w:lang w:val="uk-UA"/>
        </w:rPr>
        <w:t>Лупинська</w:t>
      </w:r>
      <w:proofErr w:type="spellEnd"/>
      <w:r w:rsidRPr="00374F7E">
        <w:rPr>
          <w:rFonts w:ascii="Times New Roman" w:eastAsia="Times New Roman" w:hAnsi="Times New Roman" w:cs="Times New Roman"/>
          <w:sz w:val="28"/>
          <w:szCs w:val="28"/>
          <w:lang w:val="uk-UA"/>
        </w:rPr>
        <w:t xml:space="preserve">, А. Я. Дубинський). Процесуальний акт може бути визнаний </w:t>
      </w:r>
      <w:r w:rsidRPr="00374F7E">
        <w:rPr>
          <w:rFonts w:ascii="Times New Roman" w:eastAsia="Times New Roman" w:hAnsi="Times New Roman" w:cs="Times New Roman"/>
          <w:b/>
          <w:sz w:val="28"/>
          <w:szCs w:val="28"/>
          <w:lang w:val="uk-UA"/>
        </w:rPr>
        <w:t>обґрунтованим</w:t>
      </w:r>
      <w:r w:rsidRPr="00374F7E">
        <w:rPr>
          <w:rFonts w:ascii="Times New Roman" w:eastAsia="Times New Roman" w:hAnsi="Times New Roman" w:cs="Times New Roman"/>
          <w:sz w:val="28"/>
          <w:szCs w:val="28"/>
          <w:lang w:val="uk-UA"/>
        </w:rPr>
        <w:t xml:space="preserve"> лише в тому разі, якщо: </w:t>
      </w:r>
    </w:p>
    <w:p w:rsidR="007F39F3" w:rsidRPr="00374F7E" w:rsidRDefault="007F39F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7F39F3" w:rsidRPr="00374F7E" w:rsidRDefault="007F39F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noProof/>
          <w:sz w:val="28"/>
          <w:szCs w:val="28"/>
        </w:rPr>
        <w:drawing>
          <wp:inline distT="0" distB="0" distL="0" distR="0">
            <wp:extent cx="5486400" cy="3200400"/>
            <wp:effectExtent l="0" t="0" r="0" b="0"/>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3F610C" w:rsidP="00353612">
      <w:pPr>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b/>
          <w:sz w:val="28"/>
          <w:szCs w:val="28"/>
          <w:lang w:val="uk-UA"/>
        </w:rPr>
        <w:t>О</w:t>
      </w:r>
      <w:r w:rsidR="00B82673" w:rsidRPr="00374F7E">
        <w:rPr>
          <w:rFonts w:ascii="Times New Roman" w:eastAsia="Times New Roman" w:hAnsi="Times New Roman" w:cs="Times New Roman"/>
          <w:b/>
          <w:sz w:val="28"/>
          <w:szCs w:val="28"/>
          <w:lang w:val="uk-UA"/>
        </w:rPr>
        <w:t xml:space="preserve">бґрунтування </w:t>
      </w:r>
      <w:r w:rsidR="00487731" w:rsidRPr="00374F7E">
        <w:rPr>
          <w:rFonts w:ascii="Times New Roman" w:eastAsia="Times New Roman" w:hAnsi="Times New Roman" w:cs="Times New Roman"/>
          <w:b/>
          <w:sz w:val="28"/>
          <w:szCs w:val="28"/>
          <w:lang w:val="uk-UA"/>
        </w:rPr>
        <w:t xml:space="preserve">правомірності </w:t>
      </w:r>
      <w:r w:rsidR="00B82673" w:rsidRPr="00374F7E">
        <w:rPr>
          <w:rFonts w:ascii="Times New Roman" w:eastAsia="Times New Roman" w:hAnsi="Times New Roman" w:cs="Times New Roman"/>
          <w:b/>
          <w:sz w:val="28"/>
          <w:szCs w:val="28"/>
          <w:lang w:val="uk-UA"/>
        </w:rPr>
        <w:t>обстеження публічно недоступних місць</w:t>
      </w:r>
    </w:p>
    <w:p w:rsidR="00B82673" w:rsidRPr="00374F7E" w:rsidRDefault="00B82673" w:rsidP="00B8267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B8267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У процесуальному рішенні законність й обґрунтованість нероздільно взаємопов’язані. Рішення буде обґрунтованим лише тоді, коли воно винесено у відповідності з вимогами закону, і водночас воно буде законним лише в тому разі, якщо висновки, що містяться в ньому, будуть відповідати фактичним обставинам справи. </w:t>
      </w:r>
    </w:p>
    <w:p w:rsidR="00B82673" w:rsidRPr="00374F7E" w:rsidRDefault="00B82673" w:rsidP="00B8267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Водночас в окремих випадках обґрунтований правовий акт може бути визнаний незаконним (не підписане слідчим подання про проведення обшуку в житлі особи, відсутність відмітки про згоду прокурора на такому поданні тощо). Якщо законність, голов</w:t>
      </w:r>
      <w:r w:rsidRPr="00374F7E">
        <w:rPr>
          <w:rFonts w:ascii="Times New Roman" w:eastAsia="Times New Roman" w:hAnsi="Times New Roman" w:cs="Times New Roman"/>
          <w:sz w:val="28"/>
          <w:szCs w:val="28"/>
          <w:lang w:val="uk-UA"/>
        </w:rPr>
        <w:softHyphen/>
        <w:t>ним чином, відповідає додержанню норм права, то обґрун</w:t>
      </w:r>
      <w:r w:rsidRPr="00374F7E">
        <w:rPr>
          <w:rFonts w:ascii="Times New Roman" w:eastAsia="Times New Roman" w:hAnsi="Times New Roman" w:cs="Times New Roman"/>
          <w:sz w:val="28"/>
          <w:szCs w:val="28"/>
          <w:lang w:val="uk-UA"/>
        </w:rPr>
        <w:softHyphen/>
        <w:t>тованість завжди пов’язана з фактичною стороною засто</w:t>
      </w:r>
      <w:r w:rsidRPr="00374F7E">
        <w:rPr>
          <w:rFonts w:ascii="Times New Roman" w:eastAsia="Times New Roman" w:hAnsi="Times New Roman" w:cs="Times New Roman"/>
          <w:sz w:val="28"/>
          <w:szCs w:val="28"/>
          <w:lang w:val="uk-UA"/>
        </w:rPr>
        <w:softHyphen/>
        <w:t>сування закону щодо конкретної життєвої ситуації. Факти в їх сукупності надають акту доведеної і законної власти</w:t>
      </w:r>
      <w:r w:rsidRPr="00374F7E">
        <w:rPr>
          <w:rFonts w:ascii="Times New Roman" w:eastAsia="Times New Roman" w:hAnsi="Times New Roman" w:cs="Times New Roman"/>
          <w:sz w:val="28"/>
          <w:szCs w:val="28"/>
          <w:lang w:val="uk-UA"/>
        </w:rPr>
        <w:softHyphen/>
        <w:t xml:space="preserve">вості. </w:t>
      </w:r>
    </w:p>
    <w:p w:rsidR="00B82673" w:rsidRPr="00374F7E" w:rsidRDefault="00B82673" w:rsidP="00B8267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Таким чином, законність процесуального рішення – це вимога, що характеризує правову основу рішення, а обґрунтованість розкриває його фактичну основу.</w:t>
      </w: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C55D0" w:rsidP="003F610C">
      <w:pPr>
        <w:pStyle w:val="aa"/>
        <w:numPr>
          <w:ilvl w:val="0"/>
          <w:numId w:val="16"/>
        </w:numPr>
        <w:autoSpaceDE w:val="0"/>
        <w:autoSpaceDN w:val="0"/>
        <w:adjustRightInd w:val="0"/>
        <w:spacing w:after="0" w:line="360" w:lineRule="auto"/>
        <w:ind w:left="0" w:firstLine="851"/>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їх провадження має бути обумовленим наявністю порушеної кримінальної справи; </w:t>
      </w:r>
    </w:p>
    <w:p w:rsidR="00B82673" w:rsidRPr="00374F7E" w:rsidRDefault="00BC55D0" w:rsidP="003F610C">
      <w:pPr>
        <w:pStyle w:val="aa"/>
        <w:numPr>
          <w:ilvl w:val="0"/>
          <w:numId w:val="16"/>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мати достатні підстави; </w:t>
      </w:r>
    </w:p>
    <w:p w:rsidR="00B82673" w:rsidRPr="00374F7E" w:rsidRDefault="00BC55D0" w:rsidP="003F610C">
      <w:pPr>
        <w:pStyle w:val="aa"/>
        <w:numPr>
          <w:ilvl w:val="0"/>
          <w:numId w:val="16"/>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здійснюватись з чітко визначеною метою; </w:t>
      </w:r>
    </w:p>
    <w:p w:rsidR="00BC55D0" w:rsidRPr="00374F7E" w:rsidRDefault="00BC55D0" w:rsidP="003F610C">
      <w:pPr>
        <w:pStyle w:val="aa"/>
        <w:numPr>
          <w:ilvl w:val="0"/>
          <w:numId w:val="16"/>
        </w:numPr>
        <w:autoSpaceDE w:val="0"/>
        <w:autoSpaceDN w:val="0"/>
        <w:adjustRightInd w:val="0"/>
        <w:spacing w:after="0" w:line="360" w:lineRule="auto"/>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відбуватись тільки за рішенням суду. </w:t>
      </w: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82673" w:rsidRPr="00374F7E" w:rsidRDefault="00B82673" w:rsidP="007F39F3">
      <w:pPr>
        <w:autoSpaceDE w:val="0"/>
        <w:autoSpaceDN w:val="0"/>
        <w:adjustRightInd w:val="0"/>
        <w:spacing w:after="0" w:line="360" w:lineRule="auto"/>
        <w:ind w:firstLine="567"/>
        <w:jc w:val="both"/>
        <w:rPr>
          <w:rFonts w:ascii="Times New Roman" w:eastAsia="Times New Roman" w:hAnsi="Times New Roman" w:cs="Times New Roman"/>
          <w:sz w:val="28"/>
          <w:szCs w:val="28"/>
          <w:lang w:val="uk-UA"/>
        </w:rPr>
      </w:pPr>
    </w:p>
    <w:p w:rsidR="00BC55D0" w:rsidRPr="00374F7E" w:rsidRDefault="00BC55D0" w:rsidP="00627E2C">
      <w:pPr>
        <w:autoSpaceDE w:val="0"/>
        <w:autoSpaceDN w:val="0"/>
        <w:adjustRightInd w:val="0"/>
        <w:spacing w:after="0" w:line="360" w:lineRule="auto"/>
        <w:jc w:val="center"/>
        <w:rPr>
          <w:rFonts w:ascii="Times New Roman" w:hAnsi="Times New Roman" w:cs="Times New Roman"/>
          <w:b/>
          <w:sz w:val="28"/>
          <w:szCs w:val="28"/>
          <w:lang w:val="uk-UA"/>
        </w:rPr>
      </w:pPr>
    </w:p>
    <w:p w:rsidR="00353612" w:rsidRPr="00374F7E" w:rsidRDefault="00353612" w:rsidP="00627E2C">
      <w:pPr>
        <w:autoSpaceDE w:val="0"/>
        <w:autoSpaceDN w:val="0"/>
        <w:adjustRightInd w:val="0"/>
        <w:spacing w:after="0" w:line="360" w:lineRule="auto"/>
        <w:jc w:val="center"/>
        <w:rPr>
          <w:rFonts w:ascii="Times New Roman" w:hAnsi="Times New Roman" w:cs="Times New Roman"/>
          <w:b/>
          <w:sz w:val="28"/>
          <w:szCs w:val="28"/>
          <w:lang w:val="uk-UA"/>
        </w:rPr>
      </w:pPr>
    </w:p>
    <w:p w:rsidR="00353612" w:rsidRPr="00374F7E" w:rsidRDefault="00353612" w:rsidP="00627E2C">
      <w:pPr>
        <w:autoSpaceDE w:val="0"/>
        <w:autoSpaceDN w:val="0"/>
        <w:adjustRightInd w:val="0"/>
        <w:spacing w:after="0" w:line="360" w:lineRule="auto"/>
        <w:jc w:val="center"/>
        <w:rPr>
          <w:rFonts w:ascii="Times New Roman" w:hAnsi="Times New Roman" w:cs="Times New Roman"/>
          <w:b/>
          <w:sz w:val="28"/>
          <w:szCs w:val="28"/>
          <w:lang w:val="uk-UA"/>
        </w:rPr>
      </w:pPr>
    </w:p>
    <w:p w:rsidR="00353612" w:rsidRPr="00374F7E" w:rsidRDefault="00353612" w:rsidP="00627E2C">
      <w:pPr>
        <w:autoSpaceDE w:val="0"/>
        <w:autoSpaceDN w:val="0"/>
        <w:adjustRightInd w:val="0"/>
        <w:spacing w:after="0" w:line="360" w:lineRule="auto"/>
        <w:jc w:val="center"/>
        <w:rPr>
          <w:rFonts w:ascii="Times New Roman" w:hAnsi="Times New Roman" w:cs="Times New Roman"/>
          <w:b/>
          <w:sz w:val="28"/>
          <w:szCs w:val="28"/>
          <w:lang w:val="uk-UA"/>
        </w:rPr>
      </w:pPr>
    </w:p>
    <w:p w:rsidR="00353612" w:rsidRPr="00374F7E" w:rsidRDefault="00353612" w:rsidP="00627E2C">
      <w:pPr>
        <w:autoSpaceDE w:val="0"/>
        <w:autoSpaceDN w:val="0"/>
        <w:adjustRightInd w:val="0"/>
        <w:spacing w:after="0" w:line="360" w:lineRule="auto"/>
        <w:jc w:val="center"/>
        <w:rPr>
          <w:rFonts w:ascii="Times New Roman" w:hAnsi="Times New Roman" w:cs="Times New Roman"/>
          <w:b/>
          <w:sz w:val="28"/>
          <w:szCs w:val="28"/>
          <w:lang w:val="uk-UA"/>
        </w:rPr>
      </w:pPr>
    </w:p>
    <w:p w:rsidR="00627E2C" w:rsidRPr="00374F7E" w:rsidRDefault="00353612" w:rsidP="00627E2C">
      <w:pPr>
        <w:autoSpaceDE w:val="0"/>
        <w:autoSpaceDN w:val="0"/>
        <w:adjustRightInd w:val="0"/>
        <w:spacing w:after="0" w:line="360" w:lineRule="auto"/>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Порядок</w:t>
      </w:r>
      <w:r w:rsidR="00627E2C" w:rsidRPr="00374F7E">
        <w:rPr>
          <w:rFonts w:ascii="Times New Roman" w:hAnsi="Times New Roman" w:cs="Times New Roman"/>
          <w:b/>
          <w:sz w:val="28"/>
          <w:szCs w:val="28"/>
          <w:lang w:val="uk-UA"/>
        </w:rPr>
        <w:t xml:space="preserve"> проведення </w:t>
      </w:r>
    </w:p>
    <w:p w:rsidR="00627E2C" w:rsidRPr="00374F7E" w:rsidRDefault="00627E2C" w:rsidP="00627E2C">
      <w:pPr>
        <w:autoSpaceDE w:val="0"/>
        <w:autoSpaceDN w:val="0"/>
        <w:adjustRightInd w:val="0"/>
        <w:spacing w:after="0" w:line="360" w:lineRule="auto"/>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t>негласного обстеження житла особи</w:t>
      </w:r>
      <w:r w:rsidR="003F610C" w:rsidRPr="00374F7E">
        <w:rPr>
          <w:rFonts w:ascii="Times New Roman" w:hAnsi="Times New Roman" w:cs="Times New Roman"/>
          <w:b/>
          <w:sz w:val="28"/>
          <w:szCs w:val="28"/>
          <w:lang w:val="uk-UA"/>
        </w:rPr>
        <w:t xml:space="preserve"> у послідовності етапів</w:t>
      </w:r>
    </w:p>
    <w:p w:rsidR="003F610C" w:rsidRPr="00374F7E" w:rsidRDefault="003F610C" w:rsidP="00627E2C">
      <w:pPr>
        <w:autoSpaceDE w:val="0"/>
        <w:autoSpaceDN w:val="0"/>
        <w:adjustRightInd w:val="0"/>
        <w:spacing w:after="0" w:line="360" w:lineRule="auto"/>
        <w:jc w:val="center"/>
        <w:rPr>
          <w:rFonts w:ascii="Times New Roman" w:hAnsi="Times New Roman" w:cs="Times New Roman"/>
          <w:b/>
          <w:sz w:val="28"/>
          <w:szCs w:val="28"/>
          <w:lang w:val="uk-UA"/>
        </w:rPr>
      </w:pPr>
    </w:p>
    <w:p w:rsidR="003F610C" w:rsidRPr="00374F7E" w:rsidRDefault="003F610C" w:rsidP="00627E2C">
      <w:pPr>
        <w:autoSpaceDE w:val="0"/>
        <w:autoSpaceDN w:val="0"/>
        <w:adjustRightInd w:val="0"/>
        <w:spacing w:after="0" w:line="360" w:lineRule="auto"/>
        <w:jc w:val="center"/>
        <w:rPr>
          <w:rFonts w:ascii="Times New Roman" w:hAnsi="Times New Roman" w:cs="Times New Roman"/>
          <w:b/>
          <w:sz w:val="28"/>
          <w:szCs w:val="28"/>
          <w:lang w:val="uk-UA"/>
        </w:rPr>
      </w:pPr>
    </w:p>
    <w:p w:rsidR="003F610C" w:rsidRPr="00374F7E" w:rsidRDefault="003F610C" w:rsidP="003F610C">
      <w:pPr>
        <w:autoSpaceDE w:val="0"/>
        <w:autoSpaceDN w:val="0"/>
        <w:adjustRightInd w:val="0"/>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Обстеження шляхом таємного проникнення до публічно недоступних місць, житла чи іншого володіння особи з метою, передбаченою в частині першій ст. 267, проводиться на підставі ухвали слідчого судді, прийнятої в порядку, передбаченому статтями 246, 248, 249 КПК України.</w:t>
      </w:r>
    </w:p>
    <w:p w:rsidR="00627E2C" w:rsidRPr="00374F7E" w:rsidRDefault="00627E2C" w:rsidP="00627E2C">
      <w:pPr>
        <w:tabs>
          <w:tab w:val="left" w:pos="1755"/>
        </w:tabs>
        <w:rPr>
          <w:rFonts w:ascii="Times New Roman" w:hAnsi="Times New Roman" w:cs="Times New Roman"/>
          <w:sz w:val="28"/>
          <w:szCs w:val="28"/>
          <w:lang w:val="uk-UA"/>
        </w:rPr>
      </w:pPr>
    </w:p>
    <w:p w:rsidR="00627E2C" w:rsidRPr="00374F7E" w:rsidRDefault="00353612" w:rsidP="00627E2C">
      <w:pPr>
        <w:rPr>
          <w:rFonts w:ascii="Times New Roman" w:hAnsi="Times New Roman" w:cs="Times New Roman"/>
          <w:sz w:val="28"/>
          <w:szCs w:val="28"/>
          <w:lang w:val="uk-UA"/>
        </w:rPr>
      </w:pPr>
      <w:r w:rsidRPr="00374F7E">
        <w:rPr>
          <w:rFonts w:ascii="Times New Roman" w:hAnsi="Times New Roman" w:cs="Times New Roman"/>
          <w:noProof/>
          <w:sz w:val="28"/>
          <w:szCs w:val="28"/>
        </w:rPr>
        <w:drawing>
          <wp:anchor distT="0" distB="0" distL="114300" distR="114300" simplePos="0" relativeHeight="251797504" behindDoc="1" locked="0" layoutInCell="1" allowOverlap="1">
            <wp:simplePos x="0" y="0"/>
            <wp:positionH relativeFrom="column">
              <wp:posOffset>252730</wp:posOffset>
            </wp:positionH>
            <wp:positionV relativeFrom="paragraph">
              <wp:posOffset>138430</wp:posOffset>
            </wp:positionV>
            <wp:extent cx="5486400" cy="5076825"/>
            <wp:effectExtent l="0" t="0" r="0" b="0"/>
            <wp:wrapTight wrapText="bothSides">
              <wp:wrapPolygon edited="0">
                <wp:start x="75" y="0"/>
                <wp:lineTo x="0" y="243"/>
                <wp:lineTo x="0" y="4863"/>
                <wp:lineTo x="14850" y="5187"/>
                <wp:lineTo x="2025" y="5511"/>
                <wp:lineTo x="1275" y="5592"/>
                <wp:lineTo x="1275" y="9402"/>
                <wp:lineTo x="1425" y="10374"/>
                <wp:lineTo x="2625" y="11671"/>
                <wp:lineTo x="2700" y="15805"/>
                <wp:lineTo x="4125" y="16859"/>
                <wp:lineTo x="4200" y="20749"/>
                <wp:lineTo x="4350" y="21559"/>
                <wp:lineTo x="4425" y="21559"/>
                <wp:lineTo x="21525" y="21559"/>
                <wp:lineTo x="21600" y="21397"/>
                <wp:lineTo x="21600" y="17102"/>
                <wp:lineTo x="21525" y="16859"/>
                <wp:lineTo x="20325" y="15562"/>
                <wp:lineTo x="20400" y="11590"/>
                <wp:lineTo x="19725" y="11023"/>
                <wp:lineTo x="18750" y="10374"/>
                <wp:lineTo x="18900" y="9402"/>
                <wp:lineTo x="19050" y="5836"/>
                <wp:lineTo x="18525" y="5511"/>
                <wp:lineTo x="17025" y="5187"/>
                <wp:lineTo x="17475" y="4296"/>
                <wp:lineTo x="17325" y="243"/>
                <wp:lineTo x="17175" y="0"/>
                <wp:lineTo x="75" y="0"/>
              </wp:wrapPolygon>
            </wp:wrapTight>
            <wp:docPr id="70"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anchor>
        </w:drawing>
      </w: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353612" w:rsidRPr="00374F7E" w:rsidRDefault="00353612" w:rsidP="00627E2C">
      <w:pPr>
        <w:rPr>
          <w:lang w:val="uk-UA"/>
        </w:rPr>
      </w:pPr>
    </w:p>
    <w:p w:rsidR="00487731" w:rsidRPr="00374F7E" w:rsidRDefault="00487731" w:rsidP="00487731">
      <w:pPr>
        <w:autoSpaceDE w:val="0"/>
        <w:autoSpaceDN w:val="0"/>
        <w:adjustRightInd w:val="0"/>
        <w:spacing w:after="0" w:line="360" w:lineRule="auto"/>
        <w:ind w:firstLine="567"/>
        <w:jc w:val="center"/>
        <w:rPr>
          <w:rFonts w:ascii="Times New Roman" w:hAnsi="Times New Roman" w:cs="Times New Roman"/>
          <w:b/>
          <w:sz w:val="28"/>
          <w:szCs w:val="28"/>
          <w:lang w:val="uk-UA"/>
        </w:rPr>
      </w:pPr>
      <w:r w:rsidRPr="00374F7E">
        <w:rPr>
          <w:rFonts w:ascii="Times New Roman" w:eastAsia="Times New Roman" w:hAnsi="Times New Roman" w:cs="Times New Roman"/>
          <w:b/>
          <w:sz w:val="28"/>
          <w:szCs w:val="28"/>
          <w:lang w:val="uk-UA"/>
        </w:rPr>
        <w:lastRenderedPageBreak/>
        <w:t>Процесуальний порядок обстеження публічно недоступних місць, житла чи іншого володіння особи</w:t>
      </w:r>
    </w:p>
    <w:p w:rsidR="00487731" w:rsidRPr="00374F7E" w:rsidRDefault="00F76603" w:rsidP="00487731">
      <w:pPr>
        <w:spacing w:after="0" w:line="360" w:lineRule="auto"/>
        <w:ind w:firstLine="567"/>
        <w:jc w:val="both"/>
        <w:rPr>
          <w:rFonts w:ascii="Times New Roman" w:hAnsi="Times New Roman" w:cs="Times New Roman"/>
          <w:sz w:val="28"/>
          <w:lang w:val="uk-UA"/>
        </w:rPr>
      </w:pPr>
      <w:r>
        <w:rPr>
          <w:rFonts w:ascii="Times New Roman" w:hAnsi="Times New Roman" w:cs="Times New Roman"/>
          <w:noProof/>
          <w:sz w:val="28"/>
          <w:lang w:val="uk-UA"/>
        </w:rPr>
        <w:pict>
          <v:shape id="Text Box 306" o:spid="_x0000_s1120" type="#_x0000_t202" style="position:absolute;left:0;text-align:left;margin-left:100.15pt;margin-top:.45pt;width:282pt;height:64.5pt;z-index:25191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">
            <v:textbox>
              <w:txbxContent>
                <w:p w:rsidR="00F76603" w:rsidRPr="00487731" w:rsidRDefault="00F76603" w:rsidP="00B120F8">
                  <w:pPr>
                    <w:spacing w:after="0" w:line="240" w:lineRule="auto"/>
                    <w:ind w:firstLine="567"/>
                    <w:jc w:val="center"/>
                    <w:rPr>
                      <w:rFonts w:ascii="Times New Roman" w:hAnsi="Times New Roman" w:cs="Times New Roman"/>
                      <w:sz w:val="28"/>
                    </w:rPr>
                  </w:pPr>
                  <w:proofErr w:type="spellStart"/>
                  <w:r w:rsidRPr="00487731">
                    <w:rPr>
                      <w:rFonts w:ascii="Times New Roman" w:hAnsi="Times New Roman" w:cs="Times New Roman"/>
                      <w:sz w:val="28"/>
                    </w:rPr>
                    <w:t>Стаття</w:t>
                  </w:r>
                  <w:proofErr w:type="spellEnd"/>
                  <w:r w:rsidRPr="00487731">
                    <w:rPr>
                      <w:rFonts w:ascii="Times New Roman" w:hAnsi="Times New Roman" w:cs="Times New Roman"/>
                      <w:sz w:val="28"/>
                    </w:rPr>
                    <w:t xml:space="preserve"> 248. </w:t>
                  </w:r>
                  <w:proofErr w:type="spellStart"/>
                  <w:r w:rsidRPr="00487731">
                    <w:rPr>
                      <w:rFonts w:ascii="Times New Roman" w:hAnsi="Times New Roman" w:cs="Times New Roman"/>
                      <w:sz w:val="28"/>
                    </w:rPr>
                    <w:t>Розгляд</w:t>
                  </w:r>
                  <w:proofErr w:type="spellEnd"/>
                  <w:r w:rsidRPr="00487731">
                    <w:rPr>
                      <w:rFonts w:ascii="Times New Roman" w:hAnsi="Times New Roman" w:cs="Times New Roman"/>
                      <w:sz w:val="28"/>
                    </w:rPr>
                    <w:t xml:space="preserve"> </w:t>
                  </w:r>
                  <w:proofErr w:type="spellStart"/>
                  <w:r w:rsidRPr="00487731">
                    <w:rPr>
                      <w:rFonts w:ascii="Times New Roman" w:hAnsi="Times New Roman" w:cs="Times New Roman"/>
                      <w:sz w:val="28"/>
                    </w:rPr>
                    <w:t>клопотання</w:t>
                  </w:r>
                  <w:proofErr w:type="spellEnd"/>
                  <w:r w:rsidRPr="00487731">
                    <w:rPr>
                      <w:rFonts w:ascii="Times New Roman" w:hAnsi="Times New Roman" w:cs="Times New Roman"/>
                      <w:sz w:val="28"/>
                    </w:rPr>
                    <w:t xml:space="preserve"> про </w:t>
                  </w:r>
                  <w:proofErr w:type="spellStart"/>
                  <w:r w:rsidRPr="00487731">
                    <w:rPr>
                      <w:rFonts w:ascii="Times New Roman" w:hAnsi="Times New Roman" w:cs="Times New Roman"/>
                      <w:sz w:val="28"/>
                    </w:rPr>
                    <w:t>дозвіл</w:t>
                  </w:r>
                  <w:proofErr w:type="spellEnd"/>
                  <w:r w:rsidRPr="00487731">
                    <w:rPr>
                      <w:rFonts w:ascii="Times New Roman" w:hAnsi="Times New Roman" w:cs="Times New Roman"/>
                      <w:sz w:val="28"/>
                    </w:rPr>
                    <w:t xml:space="preserve"> на </w:t>
                  </w:r>
                  <w:proofErr w:type="spellStart"/>
                  <w:r w:rsidRPr="00487731">
                    <w:rPr>
                      <w:rFonts w:ascii="Times New Roman" w:hAnsi="Times New Roman" w:cs="Times New Roman"/>
                      <w:sz w:val="28"/>
                    </w:rPr>
                    <w:t>проведення</w:t>
                  </w:r>
                  <w:proofErr w:type="spellEnd"/>
                  <w:r w:rsidRPr="00487731">
                    <w:rPr>
                      <w:rFonts w:ascii="Times New Roman" w:hAnsi="Times New Roman" w:cs="Times New Roman"/>
                      <w:sz w:val="28"/>
                    </w:rPr>
                    <w:t xml:space="preserve"> </w:t>
                  </w:r>
                  <w:proofErr w:type="spellStart"/>
                  <w:r>
                    <w:rPr>
                      <w:rFonts w:ascii="Times New Roman" w:hAnsi="Times New Roman" w:cs="Times New Roman"/>
                      <w:sz w:val="28"/>
                    </w:rPr>
                    <w:t>обстеження</w:t>
                  </w:r>
                  <w:proofErr w:type="spellEnd"/>
                  <w:r>
                    <w:rPr>
                      <w:rFonts w:ascii="Times New Roman" w:hAnsi="Times New Roman" w:cs="Times New Roman"/>
                      <w:sz w:val="28"/>
                    </w:rPr>
                    <w:t xml:space="preserve"> </w:t>
                  </w:r>
                  <w:proofErr w:type="spellStart"/>
                  <w:r>
                    <w:rPr>
                      <w:rFonts w:ascii="Times New Roman" w:hAnsi="Times New Roman" w:cs="Times New Roman"/>
                      <w:sz w:val="28"/>
                    </w:rPr>
                    <w:t>публічно</w:t>
                  </w:r>
                  <w:proofErr w:type="spellEnd"/>
                  <w:r>
                    <w:rPr>
                      <w:rFonts w:ascii="Times New Roman" w:hAnsi="Times New Roman" w:cs="Times New Roman"/>
                      <w:sz w:val="28"/>
                    </w:rPr>
                    <w:t xml:space="preserve"> </w:t>
                  </w:r>
                  <w:proofErr w:type="spellStart"/>
                  <w:r>
                    <w:rPr>
                      <w:rFonts w:ascii="Times New Roman" w:hAnsi="Times New Roman" w:cs="Times New Roman"/>
                      <w:sz w:val="28"/>
                    </w:rPr>
                    <w:t>недоступних</w:t>
                  </w:r>
                  <w:proofErr w:type="spellEnd"/>
                  <w:r>
                    <w:rPr>
                      <w:rFonts w:ascii="Times New Roman" w:hAnsi="Times New Roman" w:cs="Times New Roman"/>
                      <w:sz w:val="28"/>
                    </w:rPr>
                    <w:t xml:space="preserve"> </w:t>
                  </w:r>
                  <w:proofErr w:type="spellStart"/>
                  <w:r>
                    <w:rPr>
                      <w:rFonts w:ascii="Times New Roman" w:hAnsi="Times New Roman" w:cs="Times New Roman"/>
                      <w:sz w:val="28"/>
                    </w:rPr>
                    <w:t>місць</w:t>
                  </w:r>
                  <w:proofErr w:type="spellEnd"/>
                </w:p>
                <w:p w:rsidR="00F76603" w:rsidRDefault="00F76603"/>
              </w:txbxContent>
            </v:textbox>
          </v:shape>
        </w:pict>
      </w:r>
    </w:p>
    <w:p w:rsidR="00B120F8" w:rsidRPr="00374F7E" w:rsidRDefault="00B120F8" w:rsidP="00487731">
      <w:pPr>
        <w:spacing w:after="0" w:line="240" w:lineRule="auto"/>
        <w:ind w:firstLine="567"/>
        <w:jc w:val="both"/>
        <w:rPr>
          <w:rFonts w:ascii="Times New Roman" w:hAnsi="Times New Roman" w:cs="Times New Roman"/>
          <w:bCs/>
          <w:sz w:val="28"/>
          <w:lang w:val="uk-UA"/>
        </w:rPr>
      </w:pPr>
    </w:p>
    <w:p w:rsidR="00B120F8" w:rsidRPr="00374F7E" w:rsidRDefault="00B120F8" w:rsidP="00487731">
      <w:pPr>
        <w:spacing w:after="0" w:line="240" w:lineRule="auto"/>
        <w:ind w:firstLine="567"/>
        <w:jc w:val="both"/>
        <w:rPr>
          <w:rFonts w:ascii="Times New Roman" w:hAnsi="Times New Roman" w:cs="Times New Roman"/>
          <w:bCs/>
          <w:sz w:val="28"/>
          <w:lang w:val="uk-UA"/>
        </w:rPr>
      </w:pPr>
    </w:p>
    <w:p w:rsidR="00B120F8" w:rsidRPr="00374F7E" w:rsidRDefault="00B120F8" w:rsidP="00487731">
      <w:pPr>
        <w:spacing w:after="0" w:line="240" w:lineRule="auto"/>
        <w:ind w:firstLine="567"/>
        <w:jc w:val="both"/>
        <w:rPr>
          <w:rFonts w:ascii="Times New Roman" w:hAnsi="Times New Roman" w:cs="Times New Roman"/>
          <w:bCs/>
          <w:sz w:val="28"/>
          <w:lang w:val="uk-UA"/>
        </w:rPr>
      </w:pPr>
    </w:p>
    <w:p w:rsidR="00B120F8" w:rsidRPr="00374F7E" w:rsidRDefault="00B120F8" w:rsidP="00B120F8">
      <w:pPr>
        <w:spacing w:after="0" w:line="240" w:lineRule="auto"/>
        <w:jc w:val="both"/>
        <w:rPr>
          <w:rFonts w:ascii="Times New Roman" w:hAnsi="Times New Roman" w:cs="Times New Roman"/>
          <w:bCs/>
          <w:sz w:val="28"/>
          <w:lang w:val="uk-UA"/>
        </w:rPr>
      </w:pPr>
      <w:r w:rsidRPr="00374F7E">
        <w:rPr>
          <w:rFonts w:ascii="Times New Roman" w:hAnsi="Times New Roman" w:cs="Times New Roman"/>
          <w:bCs/>
          <w:noProof/>
          <w:sz w:val="28"/>
        </w:rPr>
        <w:drawing>
          <wp:inline distT="0" distB="0" distL="0" distR="0">
            <wp:extent cx="5857875" cy="3200400"/>
            <wp:effectExtent l="0" t="0" r="28575" b="1905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rsidR="00B120F8" w:rsidRPr="00374F7E" w:rsidRDefault="00B120F8" w:rsidP="00B120F8">
      <w:pPr>
        <w:rPr>
          <w:rFonts w:ascii="Times New Roman" w:hAnsi="Times New Roman" w:cs="Times New Roman"/>
          <w:bCs/>
          <w:sz w:val="28"/>
          <w:lang w:val="uk-UA"/>
        </w:rPr>
      </w:pPr>
      <w:r w:rsidRPr="00374F7E">
        <w:rPr>
          <w:rFonts w:ascii="Times New Roman" w:hAnsi="Times New Roman" w:cs="Times New Roman"/>
          <w:bCs/>
          <w:noProof/>
          <w:sz w:val="28"/>
        </w:rPr>
        <w:drawing>
          <wp:inline distT="0" distB="0" distL="0" distR="0">
            <wp:extent cx="5943600" cy="4067175"/>
            <wp:effectExtent l="0" t="19050" r="19050" b="952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353612" w:rsidRPr="00374F7E" w:rsidRDefault="00353612" w:rsidP="00487731">
      <w:pPr>
        <w:spacing w:after="0" w:line="240" w:lineRule="auto"/>
        <w:ind w:firstLine="567"/>
        <w:jc w:val="both"/>
        <w:rPr>
          <w:rFonts w:ascii="Times New Roman" w:hAnsi="Times New Roman" w:cs="Times New Roman"/>
          <w:sz w:val="28"/>
          <w:lang w:val="uk-UA"/>
        </w:rPr>
      </w:pPr>
    </w:p>
    <w:p w:rsidR="00627E2C" w:rsidRPr="00374F7E" w:rsidRDefault="006108BC" w:rsidP="00487731">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szCs w:val="28"/>
          <w:lang w:val="uk-UA"/>
        </w:rPr>
        <w:lastRenderedPageBreak/>
        <w:t xml:space="preserve">2.3 </w:t>
      </w:r>
      <w:r w:rsidRPr="00374F7E">
        <w:rPr>
          <w:rFonts w:ascii="Times New Roman" w:eastAsia="Times New Roman" w:hAnsi="Times New Roman" w:cs="Times New Roman"/>
          <w:sz w:val="28"/>
          <w:szCs w:val="28"/>
          <w:lang w:val="uk-UA"/>
        </w:rPr>
        <w:t>Фіксація ходу і результатів обстеження публічно недоступних місць, житла чи іншого володіння особи</w:t>
      </w:r>
      <w:r w:rsidR="00627E2C" w:rsidRPr="00374F7E">
        <w:rPr>
          <w:rFonts w:ascii="Times New Roman" w:hAnsi="Times New Roman" w:cs="Times New Roman"/>
          <w:sz w:val="28"/>
          <w:lang w:val="uk-UA"/>
        </w:rPr>
        <w:tab/>
      </w:r>
    </w:p>
    <w:p w:rsidR="000D7ECD" w:rsidRPr="00374F7E" w:rsidRDefault="000D7ECD" w:rsidP="00487731">
      <w:pPr>
        <w:spacing w:after="0" w:line="360" w:lineRule="auto"/>
        <w:ind w:firstLine="567"/>
        <w:jc w:val="both"/>
        <w:rPr>
          <w:rFonts w:ascii="Times New Roman" w:hAnsi="Times New Roman" w:cs="Times New Roman"/>
          <w:sz w:val="28"/>
          <w:lang w:val="uk-UA"/>
        </w:rPr>
      </w:pPr>
    </w:p>
    <w:p w:rsidR="000D7ECD" w:rsidRPr="00374F7E" w:rsidRDefault="000D7ECD" w:rsidP="00487731">
      <w:pPr>
        <w:spacing w:after="0" w:line="360" w:lineRule="auto"/>
        <w:ind w:firstLine="567"/>
        <w:jc w:val="both"/>
        <w:rPr>
          <w:rFonts w:ascii="Times New Roman" w:hAnsi="Times New Roman" w:cs="Times New Roman"/>
          <w:sz w:val="28"/>
          <w:lang w:val="uk-UA"/>
        </w:rPr>
      </w:pPr>
    </w:p>
    <w:p w:rsidR="000D7ECD" w:rsidRPr="00374F7E" w:rsidRDefault="000D7ECD" w:rsidP="000D7ECD">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Ст. 252 КПК. </w:t>
      </w:r>
      <w:r w:rsidRPr="00374F7E">
        <w:rPr>
          <w:rFonts w:ascii="Times New Roman" w:eastAsia="Times New Roman" w:hAnsi="Times New Roman" w:cs="Times New Roman"/>
          <w:bCs/>
          <w:sz w:val="28"/>
          <w:szCs w:val="28"/>
          <w:lang w:val="uk-UA"/>
        </w:rPr>
        <w:t xml:space="preserve">Фіксація ходу і результатів обстеження житла та іншого володіння особи повинна відповідати загальним правилам фіксації кримінального провадження, передбаченим КПК. </w:t>
      </w:r>
    </w:p>
    <w:p w:rsidR="000D7ECD" w:rsidRPr="00374F7E" w:rsidRDefault="000D7ECD" w:rsidP="00487731">
      <w:pPr>
        <w:spacing w:after="0" w:line="360" w:lineRule="auto"/>
        <w:ind w:firstLine="567"/>
        <w:jc w:val="both"/>
        <w:rPr>
          <w:rFonts w:ascii="Times New Roman" w:hAnsi="Times New Roman" w:cs="Times New Roman"/>
          <w:sz w:val="28"/>
          <w:lang w:val="uk-UA"/>
        </w:rPr>
      </w:pPr>
    </w:p>
    <w:p w:rsidR="000D7ECD" w:rsidRPr="00374F7E" w:rsidRDefault="000D7ECD" w:rsidP="00487731">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noProof/>
          <w:sz w:val="28"/>
        </w:rPr>
        <w:drawing>
          <wp:inline distT="0" distB="0" distL="0" distR="0">
            <wp:extent cx="5486400" cy="6391275"/>
            <wp:effectExtent l="0" t="0" r="0" b="0"/>
            <wp:docPr id="42" name="Схема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0D7ECD" w:rsidRPr="00374F7E" w:rsidRDefault="000D7ECD" w:rsidP="000D7ECD">
      <w:pPr>
        <w:spacing w:after="0" w:line="360" w:lineRule="auto"/>
        <w:ind w:firstLine="567"/>
        <w:jc w:val="both"/>
        <w:rPr>
          <w:rFonts w:ascii="Times New Roman" w:eastAsia="Times New Roman" w:hAnsi="Times New Roman" w:cs="Times New Roman"/>
          <w:sz w:val="28"/>
          <w:szCs w:val="28"/>
          <w:lang w:val="uk-UA"/>
        </w:rPr>
      </w:pPr>
    </w:p>
    <w:p w:rsidR="00530FCF" w:rsidRPr="00374F7E" w:rsidRDefault="000D7ECD" w:rsidP="00530FCF">
      <w:pPr>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sz w:val="28"/>
          <w:szCs w:val="28"/>
          <w:lang w:val="uk-UA"/>
        </w:rPr>
        <w:br w:type="page"/>
      </w:r>
      <w:r w:rsidR="00530FCF" w:rsidRPr="00374F7E">
        <w:rPr>
          <w:rFonts w:ascii="Times New Roman" w:eastAsia="Times New Roman" w:hAnsi="Times New Roman" w:cs="Times New Roman"/>
          <w:b/>
          <w:sz w:val="28"/>
          <w:szCs w:val="28"/>
          <w:lang w:val="uk-UA"/>
        </w:rPr>
        <w:lastRenderedPageBreak/>
        <w:t>Схема ф</w:t>
      </w:r>
      <w:r w:rsidRPr="00374F7E">
        <w:rPr>
          <w:rFonts w:ascii="Times New Roman" w:eastAsia="Times New Roman" w:hAnsi="Times New Roman" w:cs="Times New Roman"/>
          <w:b/>
          <w:sz w:val="28"/>
          <w:szCs w:val="28"/>
          <w:lang w:val="uk-UA"/>
        </w:rPr>
        <w:t>іксаці</w:t>
      </w:r>
      <w:r w:rsidR="00530FCF" w:rsidRPr="00374F7E">
        <w:rPr>
          <w:rFonts w:ascii="Times New Roman" w:eastAsia="Times New Roman" w:hAnsi="Times New Roman" w:cs="Times New Roman"/>
          <w:b/>
          <w:sz w:val="28"/>
          <w:szCs w:val="28"/>
          <w:lang w:val="uk-UA"/>
        </w:rPr>
        <w:t>ї</w:t>
      </w:r>
      <w:r w:rsidRPr="00374F7E">
        <w:rPr>
          <w:rFonts w:ascii="Times New Roman" w:eastAsia="Times New Roman" w:hAnsi="Times New Roman" w:cs="Times New Roman"/>
          <w:b/>
          <w:sz w:val="28"/>
          <w:szCs w:val="28"/>
          <w:lang w:val="uk-UA"/>
        </w:rPr>
        <w:t xml:space="preserve"> ходу і результатів</w:t>
      </w:r>
    </w:p>
    <w:p w:rsidR="00530FCF" w:rsidRPr="00374F7E" w:rsidRDefault="00530FCF" w:rsidP="00530FCF">
      <w:pPr>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b/>
          <w:sz w:val="28"/>
          <w:szCs w:val="28"/>
          <w:lang w:val="uk-UA"/>
        </w:rPr>
        <w:t>проведення обстеження житла та іншого володіння особи</w:t>
      </w:r>
    </w:p>
    <w:p w:rsidR="00530FCF" w:rsidRPr="00374F7E" w:rsidRDefault="00F76603" w:rsidP="00530FCF">
      <w:pPr>
        <w:jc w:val="both"/>
        <w:rPr>
          <w:rFonts w:ascii="Times New Roman" w:eastAsia="Times New Roman" w:hAnsi="Times New Roman" w:cs="Times New Roman"/>
          <w:sz w:val="28"/>
          <w:szCs w:val="28"/>
          <w:lang w:val="uk-UA"/>
        </w:rPr>
      </w:pPr>
      <w:r>
        <w:rPr>
          <w:noProof/>
          <w:lang w:val="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1" o:spid="_x0000_s1402" type="#_x0000_t13" style="position:absolute;left:0;text-align:left;margin-left:49.15pt;margin-top:103.55pt;width:123pt;height:43.5pt;z-index:-25138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"/>
        </w:pict>
      </w:r>
      <w:r>
        <w:rPr>
          <w:noProof/>
          <w:lang w:val="uk-UA"/>
        </w:rPr>
        <w:pict>
          <v:shape id="AutoShape 320" o:spid="_x0000_s1401" type="#_x0000_t13" style="position:absolute;left:0;text-align:left;margin-left:49.15pt;margin-top:15.75pt;width:123pt;height:43.5pt;z-index:-2516582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"/>
        </w:pict>
      </w:r>
      <w:r>
        <w:rPr>
          <w:noProof/>
          <w:lang w:val="uk-UA"/>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43" type="#_x0000_t172" style="position:absolute;left:0;text-align:left;margin-left:66.4pt;margin-top:28.45pt;width:82.5pt;height:21.05pt;z-index:-251387904" wrapcoords="2160 0 0 0 -196 771 -196 19286 6873 20829 8051 20829 15120 20829 21796 16971 21796 5400 21011 4629 7462 0 2160 0" adj="0" fillcolor="black" strokeweight=".25pt">
            <v:shadow color="#868686"/>
            <v:textpath style="font-family:&quot;Georgia&quot;;v-text-kern:t" trim="t" fitpath="t" string="Відбувається"/>
            <w10:wrap type="tight"/>
          </v:shape>
        </w:pict>
      </w:r>
      <w:r>
        <w:rPr>
          <w:rFonts w:ascii="Times New Roman" w:eastAsia="Times New Roman" w:hAnsi="Times New Roman" w:cs="Times New Roman"/>
          <w:noProof/>
          <w:sz w:val="28"/>
          <w:szCs w:val="28"/>
          <w:lang w:val="uk-UA"/>
        </w:rPr>
        <w:pict>
          <v:shape id="Text Box 307" o:spid="_x0000_s1121" type="#_x0000_t202" style="position:absolute;left:0;text-align:left;margin-left:172.15pt;margin-top:15.75pt;width:111.75pt;height:50.25pt;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" fillcolor="#666 [1936]" strokecolor="#666 [1936]" strokeweight="1pt">
            <v:fill color2="#ccc [656]" angle="135" focus="50%" type="gradient"/>
            <v:shadow on="t" color="#7f7f7f [1601]" opacity=".5" offset="1pt"/>
            <v:textbox>
              <w:txbxContent>
                <w:p w:rsidR="00F76603" w:rsidRDefault="00F76603" w:rsidP="00530FCF">
                  <w:pPr>
                    <w:spacing w:after="0" w:line="24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складання</w:t>
                  </w:r>
                  <w:proofErr w:type="spellEnd"/>
                </w:p>
                <w:p w:rsidR="00F76603" w:rsidRDefault="00F76603" w:rsidP="00530FCF">
                  <w:pPr>
                    <w:spacing w:after="0" w:line="240" w:lineRule="auto"/>
                    <w:jc w:val="center"/>
                  </w:pPr>
                  <w:r w:rsidRPr="000D7ECD">
                    <w:rPr>
                      <w:rFonts w:ascii="Times New Roman" w:eastAsia="Times New Roman" w:hAnsi="Times New Roman" w:cs="Times New Roman"/>
                      <w:sz w:val="28"/>
                      <w:szCs w:val="28"/>
                    </w:rPr>
                    <w:t>протоколу</w:t>
                  </w:r>
                </w:p>
              </w:txbxContent>
            </v:textbox>
          </v:shape>
        </w:pict>
      </w:r>
    </w:p>
    <w:p w:rsidR="00530FCF" w:rsidRPr="00374F7E" w:rsidRDefault="00530FCF" w:rsidP="00530FCF">
      <w:pPr>
        <w:jc w:val="both"/>
        <w:rPr>
          <w:rFonts w:ascii="Times New Roman" w:eastAsia="Times New Roman" w:hAnsi="Times New Roman" w:cs="Times New Roman"/>
          <w:sz w:val="28"/>
          <w:szCs w:val="28"/>
          <w:lang w:val="uk-UA"/>
        </w:rPr>
      </w:pPr>
    </w:p>
    <w:p w:rsidR="00530FCF" w:rsidRPr="00374F7E" w:rsidRDefault="00F76603" w:rsidP="00530FCF">
      <w:pPr>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AutoShape 314" o:spid="_x0000_s1400" type="#_x0000_t32" style="position:absolute;left:0;text-align:left;margin-left:224.65pt;margin-top:8.95pt;width:0;height:32.25pt;z-index:251922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" strokecolor="#002060" strokeweight="4.5pt">
            <v:stroke endarrow="block"/>
          </v:shape>
        </w:pict>
      </w:r>
    </w:p>
    <w:p w:rsidR="00530FCF" w:rsidRPr="00374F7E" w:rsidRDefault="00F76603" w:rsidP="00530FCF">
      <w:pPr>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08" o:spid="_x0000_s1122" type="#_x0000_t202" style="position:absolute;left:0;text-align:left;margin-left:172.15pt;margin-top:12.7pt;width:111.75pt;height:63.75pt;z-index:25191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" fillcolor="#666 [1936]" strokecolor="#666 [1936]" strokeweight="1pt">
            <v:fill color2="#ccc [656]" angle="135" focus="50%" type="gradient"/>
            <v:shadow on="t" color="#7f7f7f [1601]" opacity=".5" offset="1pt"/>
            <v:textbox>
              <w:txbxContent>
                <w:p w:rsidR="00F76603" w:rsidRDefault="00F76603" w:rsidP="00530FCF">
                  <w:pPr>
                    <w:jc w:val="center"/>
                  </w:pPr>
                  <w:proofErr w:type="spellStart"/>
                  <w:r>
                    <w:rPr>
                      <w:rFonts w:ascii="Times New Roman" w:eastAsia="Times New Roman" w:hAnsi="Times New Roman" w:cs="Times New Roman"/>
                      <w:sz w:val="28"/>
                      <w:szCs w:val="28"/>
                    </w:rPr>
                    <w:t>фіксування</w:t>
                  </w:r>
                  <w:proofErr w:type="spellEnd"/>
                  <w:r w:rsidRPr="000D7ECD">
                    <w:rPr>
                      <w:rFonts w:ascii="Times New Roman" w:eastAsia="Times New Roman" w:hAnsi="Times New Roman" w:cs="Times New Roman"/>
                      <w:sz w:val="28"/>
                      <w:szCs w:val="28"/>
                    </w:rPr>
                    <w:t xml:space="preserve"> на </w:t>
                  </w:r>
                  <w:proofErr w:type="spellStart"/>
                  <w:proofErr w:type="gramStart"/>
                  <w:r w:rsidRPr="000D7ECD">
                    <w:rPr>
                      <w:rFonts w:ascii="Times New Roman" w:eastAsia="Times New Roman" w:hAnsi="Times New Roman" w:cs="Times New Roman"/>
                      <w:sz w:val="28"/>
                      <w:szCs w:val="28"/>
                    </w:rPr>
                    <w:t>техн</w:t>
                  </w:r>
                  <w:proofErr w:type="gramEnd"/>
                  <w:r w:rsidRPr="000D7ECD">
                    <w:rPr>
                      <w:rFonts w:ascii="Times New Roman" w:eastAsia="Times New Roman" w:hAnsi="Times New Roman" w:cs="Times New Roman"/>
                      <w:sz w:val="28"/>
                      <w:szCs w:val="28"/>
                    </w:rPr>
                    <w:t>ічні</w:t>
                  </w:r>
                  <w:proofErr w:type="spellEnd"/>
                  <w:r w:rsidRPr="000D7ECD">
                    <w:rPr>
                      <w:rFonts w:ascii="Times New Roman" w:eastAsia="Times New Roman" w:hAnsi="Times New Roman" w:cs="Times New Roman"/>
                      <w:sz w:val="28"/>
                      <w:szCs w:val="28"/>
                    </w:rPr>
                    <w:t xml:space="preserve"> </w:t>
                  </w:r>
                  <w:proofErr w:type="spellStart"/>
                  <w:r w:rsidRPr="000D7ECD">
                    <w:rPr>
                      <w:rFonts w:ascii="Times New Roman" w:eastAsia="Times New Roman" w:hAnsi="Times New Roman" w:cs="Times New Roman"/>
                      <w:sz w:val="28"/>
                      <w:szCs w:val="28"/>
                    </w:rPr>
                    <w:t>носії</w:t>
                  </w:r>
                  <w:proofErr w:type="spellEnd"/>
                </w:p>
              </w:txbxContent>
            </v:textbox>
          </v:shape>
        </w:pict>
      </w:r>
    </w:p>
    <w:p w:rsidR="00530FCF" w:rsidRPr="00374F7E" w:rsidRDefault="00F76603" w:rsidP="00530FCF">
      <w:pPr>
        <w:jc w:val="both"/>
        <w:rPr>
          <w:rFonts w:ascii="Times New Roman" w:eastAsia="Times New Roman" w:hAnsi="Times New Roman" w:cs="Times New Roman"/>
          <w:sz w:val="28"/>
          <w:szCs w:val="28"/>
          <w:lang w:val="uk-UA"/>
        </w:rPr>
      </w:pPr>
      <w:r>
        <w:rPr>
          <w:noProof/>
          <w:lang w:val="uk-UA"/>
        </w:rPr>
        <w:pict>
          <v:shape id="_x0000_s1348" type="#_x0000_t172" style="position:absolute;left:0;text-align:left;margin-left:54.4pt;margin-top:5.95pt;width:106.5pt;height:12pt;z-index:-251383808" wrapcoords="-152 0 -152 14850 152 20250 1217 20250 9583 20250 21600 17550 21600 4050 14299 0 -152 0" adj="0" fillcolor="black" strokeweight=".25pt">
            <v:shadow color="#868686"/>
            <v:textpath style="font-family:&quot;Georgia&quot;;v-text-kern:t" trim="t" fitpath="t" string="При цьому здійснюють"/>
            <w10:wrap type="tight"/>
          </v:shape>
        </w:pict>
      </w:r>
    </w:p>
    <w:p w:rsidR="00530FCF" w:rsidRPr="00374F7E" w:rsidRDefault="00F76603" w:rsidP="00530FCF">
      <w:pPr>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10" o:spid="_x0000_s1123" type="#_x0000_t202" style="position:absolute;left:0;text-align:left;margin-left:27.4pt;margin-top:25.4pt;width:111.75pt;height:39.75pt;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">
            <v:textbox>
              <w:txbxContent>
                <w:p w:rsidR="00F76603" w:rsidRDefault="00F76603" w:rsidP="00530FCF">
                  <w:pPr>
                    <w:jc w:val="center"/>
                  </w:pP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хід</w:t>
                  </w:r>
                  <w:proofErr w:type="spellEnd"/>
                </w:p>
              </w:txbxContent>
            </v:textbox>
          </v:shape>
        </w:pict>
      </w:r>
      <w:r>
        <w:rPr>
          <w:rFonts w:ascii="Times New Roman" w:eastAsia="Times New Roman" w:hAnsi="Times New Roman" w:cs="Times New Roman"/>
          <w:noProof/>
          <w:sz w:val="28"/>
          <w:szCs w:val="28"/>
          <w:lang w:val="uk-UA"/>
        </w:rPr>
        <w:pict>
          <v:shape id="AutoShape 318" o:spid="_x0000_s1399" type="#_x0000_t32" style="position:absolute;left:0;text-align:left;margin-left:278.65pt;margin-top:19.4pt;width:27pt;height:171pt;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" strokecolor="#002060" strokeweight="1pt">
            <v:stroke endarrow="block"/>
          </v:shape>
        </w:pict>
      </w:r>
      <w:r>
        <w:rPr>
          <w:rFonts w:ascii="Times New Roman" w:eastAsia="Times New Roman" w:hAnsi="Times New Roman" w:cs="Times New Roman"/>
          <w:noProof/>
          <w:sz w:val="28"/>
          <w:szCs w:val="28"/>
          <w:lang w:val="uk-UA"/>
        </w:rPr>
        <w:pict>
          <v:shape id="AutoShape 315" o:spid="_x0000_s1398" type="#_x0000_t32" style="position:absolute;left:0;text-align:left;margin-left:283.9pt;margin-top:15.65pt;width:21.75pt;height:64.5pt;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" strokecolor="#002060" strokeweight="1pt">
            <v:stroke endarrow="block"/>
          </v:shape>
        </w:pict>
      </w:r>
      <w:r>
        <w:rPr>
          <w:rFonts w:ascii="Times New Roman" w:eastAsia="Times New Roman" w:hAnsi="Times New Roman" w:cs="Times New Roman"/>
          <w:noProof/>
          <w:sz w:val="28"/>
          <w:szCs w:val="28"/>
          <w:lang w:val="uk-UA"/>
        </w:rPr>
        <w:pict>
          <v:shape id="AutoShape 316" o:spid="_x0000_s1397" type="#_x0000_t32" style="position:absolute;left:0;text-align:left;margin-left:145.15pt;margin-top:19.4pt;width:29.25pt;height:103.5pt;flip:x;z-index:25192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" strokecolor="#002060" strokeweight="1pt">
            <v:stroke endarrow="block"/>
          </v:shape>
        </w:pict>
      </w:r>
      <w:r>
        <w:rPr>
          <w:rFonts w:ascii="Times New Roman" w:eastAsia="Times New Roman" w:hAnsi="Times New Roman" w:cs="Times New Roman"/>
          <w:noProof/>
          <w:sz w:val="28"/>
          <w:szCs w:val="28"/>
          <w:lang w:val="uk-UA"/>
        </w:rPr>
        <w:pict>
          <v:shape id="AutoShape 317" o:spid="_x0000_s1396" type="#_x0000_t32" style="position:absolute;left:0;text-align:left;margin-left:139.15pt;margin-top:19.4pt;width:39pt;height:32.25pt;flip:x;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" strokecolor="#002060" strokeweight="1pt">
            <v:stroke endarrow="block"/>
          </v:shape>
        </w:pict>
      </w:r>
    </w:p>
    <w:p w:rsidR="00530FCF" w:rsidRPr="00374F7E" w:rsidRDefault="00F76603" w:rsidP="00530FCF">
      <w:pPr>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09" o:spid="_x0000_s1124" type="#_x0000_t202" style="position:absolute;left:0;text-align:left;margin-left:305.65pt;margin-top:7.4pt;width:111.75pt;height:102.65pt;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">
            <v:textbox>
              <w:txbxContent>
                <w:p w:rsidR="00F76603" w:rsidRPr="00530FCF" w:rsidRDefault="00F76603" w:rsidP="00530FCF">
                  <w:pPr>
                    <w:jc w:val="center"/>
                  </w:pPr>
                  <w:proofErr w:type="spellStart"/>
                  <w:proofErr w:type="gramStart"/>
                  <w:r w:rsidRPr="000D7ECD">
                    <w:rPr>
                      <w:rFonts w:ascii="Times New Roman" w:eastAsia="Times New Roman" w:hAnsi="Times New Roman" w:cs="Times New Roman"/>
                      <w:sz w:val="28"/>
                      <w:szCs w:val="28"/>
                    </w:rPr>
                    <w:t>ауд</w:t>
                  </w:r>
                  <w:proofErr w:type="gramEnd"/>
                  <w:r w:rsidRPr="000D7ECD">
                    <w:rPr>
                      <w:rFonts w:ascii="Times New Roman" w:eastAsia="Times New Roman" w:hAnsi="Times New Roman" w:cs="Times New Roman"/>
                      <w:sz w:val="28"/>
                      <w:szCs w:val="28"/>
                    </w:rPr>
                    <w:t>іо</w:t>
                  </w:r>
                  <w:proofErr w:type="spellEnd"/>
                  <w:r w:rsidRPr="000D7ECD">
                    <w:rPr>
                      <w:rFonts w:ascii="Times New Roman" w:eastAsia="Times New Roman" w:hAnsi="Times New Roman" w:cs="Times New Roman"/>
                      <w:sz w:val="28"/>
                      <w:szCs w:val="28"/>
                    </w:rPr>
                    <w:t xml:space="preserve">-, </w:t>
                  </w:r>
                  <w:proofErr w:type="spellStart"/>
                  <w:r w:rsidRPr="000D7ECD">
                    <w:rPr>
                      <w:rFonts w:ascii="Times New Roman" w:eastAsia="Times New Roman" w:hAnsi="Times New Roman" w:cs="Times New Roman"/>
                      <w:sz w:val="28"/>
                      <w:szCs w:val="28"/>
                    </w:rPr>
                    <w:t>відеокасети</w:t>
                  </w:r>
                  <w:proofErr w:type="spellEnd"/>
                  <w:r w:rsidRPr="000D7ECD">
                    <w:rPr>
                      <w:rFonts w:ascii="Times New Roman" w:eastAsia="Times New Roman" w:hAnsi="Times New Roman" w:cs="Times New Roman"/>
                      <w:sz w:val="28"/>
                      <w:szCs w:val="28"/>
                    </w:rPr>
                    <w:t xml:space="preserve">, CD-, DVD-диски, </w:t>
                  </w:r>
                  <w:proofErr w:type="spellStart"/>
                  <w:r w:rsidRPr="000D7ECD">
                    <w:rPr>
                      <w:rFonts w:ascii="Times New Roman" w:eastAsia="Times New Roman" w:hAnsi="Times New Roman" w:cs="Times New Roman"/>
                      <w:sz w:val="28"/>
                      <w:szCs w:val="28"/>
                    </w:rPr>
                    <w:t>карти</w:t>
                  </w:r>
                  <w:proofErr w:type="spellEnd"/>
                  <w:r w:rsidRPr="000D7ECD">
                    <w:rPr>
                      <w:rFonts w:ascii="Times New Roman" w:eastAsia="Times New Roman" w:hAnsi="Times New Roman" w:cs="Times New Roman"/>
                      <w:sz w:val="28"/>
                      <w:szCs w:val="28"/>
                    </w:rPr>
                    <w:t xml:space="preserve"> </w:t>
                  </w:r>
                  <w:proofErr w:type="spellStart"/>
                  <w:r w:rsidRPr="000D7ECD">
                    <w:rPr>
                      <w:rFonts w:ascii="Times New Roman" w:eastAsia="Times New Roman" w:hAnsi="Times New Roman" w:cs="Times New Roman"/>
                      <w:sz w:val="28"/>
                      <w:szCs w:val="28"/>
                    </w:rPr>
                    <w:t>пам'яті</w:t>
                  </w:r>
                  <w:proofErr w:type="spellEnd"/>
                  <w:r w:rsidRPr="000D7ECD">
                    <w:rPr>
                      <w:rFonts w:ascii="Times New Roman" w:eastAsia="Times New Roman" w:hAnsi="Times New Roman" w:cs="Times New Roman"/>
                      <w:sz w:val="28"/>
                      <w:szCs w:val="28"/>
                    </w:rPr>
                    <w:t xml:space="preserve"> </w:t>
                  </w:r>
                  <w:proofErr w:type="spellStart"/>
                  <w:r w:rsidRPr="000D7ECD">
                    <w:rPr>
                      <w:rFonts w:ascii="Times New Roman" w:eastAsia="Times New Roman" w:hAnsi="Times New Roman" w:cs="Times New Roman"/>
                      <w:sz w:val="28"/>
                      <w:szCs w:val="28"/>
                    </w:rPr>
                    <w:t>тощо</w:t>
                  </w:r>
                  <w:proofErr w:type="spellEnd"/>
                </w:p>
              </w:txbxContent>
            </v:textbox>
          </v:shape>
        </w:pict>
      </w:r>
    </w:p>
    <w:p w:rsidR="00530FCF" w:rsidRPr="00374F7E" w:rsidRDefault="00F76603" w:rsidP="00530FCF">
      <w:pPr>
        <w:jc w:val="both"/>
        <w:rPr>
          <w:rFonts w:ascii="Times New Roman" w:eastAsia="Times New Roman" w:hAnsi="Times New Roman" w:cs="Times New Roman"/>
          <w:sz w:val="28"/>
          <w:szCs w:val="28"/>
          <w:lang w:val="uk-UA"/>
        </w:rPr>
      </w:pPr>
      <w:r>
        <w:rPr>
          <w:noProof/>
          <w:lang w:val="uk-UA"/>
        </w:rPr>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330" o:spid="_x0000_s1395" type="#_x0000_t70" style="position:absolute;left:0;text-align:left;margin-left:84.4pt;margin-top:13.4pt;width:7.5pt;height:46.5pt;z-index:2516551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">
            <v:textbox style="layout-flow:vertical-ideographic"/>
          </v:shape>
        </w:pict>
      </w:r>
      <w:r>
        <w:rPr>
          <w:noProof/>
          <w:lang w:val="uk-UA"/>
        </w:rPr>
        <w:pict>
          <v:shape id="AutoShape 328" o:spid="_x0000_s1394" type="#_x0000_t13" style="position:absolute;left:0;text-align:left;margin-left:211.9pt;margin-top:30.65pt;width:93.75pt;height:35.25pt;z-index:-2516592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"/>
        </w:pict>
      </w:r>
    </w:p>
    <w:p w:rsidR="00530FCF" w:rsidRPr="00374F7E" w:rsidRDefault="00F76603" w:rsidP="00530FCF">
      <w:pPr>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11" o:spid="_x0000_s1125" type="#_x0000_t202" style="position:absolute;left:0;text-align:left;margin-left:33.4pt;margin-top:31.4pt;width:111.75pt;height:51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">
            <v:textbox>
              <w:txbxContent>
                <w:p w:rsidR="00F76603" w:rsidRDefault="00F76603" w:rsidP="00530FCF">
                  <w:pPr>
                    <w:jc w:val="center"/>
                  </w:pPr>
                  <w:proofErr w:type="spellStart"/>
                  <w:r>
                    <w:rPr>
                      <w:rFonts w:ascii="Times New Roman" w:eastAsia="Times New Roman" w:hAnsi="Times New Roman" w:cs="Times New Roman"/>
                      <w:sz w:val="28"/>
                      <w:szCs w:val="28"/>
                    </w:rPr>
                    <w:t>інформація</w:t>
                  </w:r>
                  <w:proofErr w:type="spellEnd"/>
                  <w:r>
                    <w:rPr>
                      <w:rFonts w:ascii="Times New Roman" w:eastAsia="Times New Roman" w:hAnsi="Times New Roman" w:cs="Times New Roman"/>
                      <w:sz w:val="28"/>
                      <w:szCs w:val="28"/>
                    </w:rPr>
                    <w:t xml:space="preserve"> про </w:t>
                  </w:r>
                  <w:proofErr w:type="spellStart"/>
                  <w:r>
                    <w:rPr>
                      <w:rFonts w:ascii="Times New Roman" w:eastAsia="Times New Roman" w:hAnsi="Times New Roman" w:cs="Times New Roman"/>
                      <w:sz w:val="28"/>
                      <w:szCs w:val="28"/>
                    </w:rPr>
                    <w:t>результати</w:t>
                  </w:r>
                  <w:proofErr w:type="spellEnd"/>
                </w:p>
              </w:txbxContent>
            </v:textbox>
          </v:shape>
        </w:pict>
      </w:r>
      <w:r>
        <w:rPr>
          <w:noProof/>
          <w:lang w:val="uk-UA"/>
        </w:rPr>
        <w:pict>
          <v:shape id="_x0000_s1351" type="#_x0000_t172" style="position:absolute;left:0;text-align:left;margin-left:217.9pt;margin-top:14.15pt;width:66.75pt;height:12pt;z-index:-251380736" wrapcoords="-243 0 -243 17550 485 20250 4369 20250 7524 20250 21357 18900 21843 8100 19901 0 -243 0" adj="0" fillcolor="black" strokeweight=".25pt">
            <v:shadow color="#868686"/>
            <v:textpath style="font-family:&quot;Georgia&quot;;v-text-kern:t" trim="t" fitpath="t" string="Види носіїв"/>
            <w10:wrap type="tight"/>
          </v:shape>
        </w:pict>
      </w:r>
      <w:r>
        <w:rPr>
          <w:noProof/>
          <w:lang w:val="uk-UA"/>
        </w:rPr>
        <w:pict>
          <v:shape id="_x0000_s1349" type="#_x0000_t172" style="position:absolute;left:0;text-align:left;margin-left:38.65pt;margin-top:2.15pt;width:106.5pt;height:12pt;z-index:-251382784" wrapcoords="-152 0 -152 16200 304 20250 2130 20250 16276 20250 20535 20250 21752 16200 21752 0 -152 0" adj="0" fillcolor="black" strokeweight=".25pt">
            <v:shadow color="#868686"/>
            <v:textpath style="font-family:&quot;Georgia&quot;;v-text-kern:t" trim="t" fitpath="t" string="Характер    інформації"/>
            <w10:wrap type="tight"/>
          </v:shape>
        </w:pict>
      </w:r>
    </w:p>
    <w:p w:rsidR="00530FCF" w:rsidRPr="00374F7E" w:rsidRDefault="00530FCF" w:rsidP="00530FCF">
      <w:pPr>
        <w:jc w:val="both"/>
        <w:rPr>
          <w:rFonts w:ascii="Times New Roman" w:eastAsia="Times New Roman" w:hAnsi="Times New Roman" w:cs="Times New Roman"/>
          <w:sz w:val="28"/>
          <w:szCs w:val="28"/>
          <w:lang w:val="uk-UA"/>
        </w:rPr>
      </w:pPr>
    </w:p>
    <w:p w:rsidR="00530FCF" w:rsidRPr="00374F7E" w:rsidRDefault="00F76603" w:rsidP="00530FCF">
      <w:pPr>
        <w:jc w:val="both"/>
        <w:rPr>
          <w:rFonts w:ascii="Times New Roman" w:eastAsia="Times New Roman" w:hAnsi="Times New Roman" w:cs="Times New Roman"/>
          <w:sz w:val="28"/>
          <w:szCs w:val="28"/>
          <w:lang w:val="uk-UA"/>
        </w:rPr>
      </w:pPr>
      <w:r>
        <w:rPr>
          <w:noProof/>
          <w:lang w:val="uk-UA"/>
        </w:rPr>
        <w:pict>
          <v:shape id="AutoShape 329" o:spid="_x0000_s1393" type="#_x0000_t13" style="position:absolute;left:0;text-align:left;margin-left:191.65pt;margin-top:4.95pt;width:114pt;height:35.25pt;z-index:-2516602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"/>
        </w:pict>
      </w:r>
      <w:r>
        <w:rPr>
          <w:rFonts w:ascii="Times New Roman" w:eastAsia="Times New Roman" w:hAnsi="Times New Roman" w:cs="Times New Roman"/>
          <w:noProof/>
          <w:sz w:val="28"/>
          <w:szCs w:val="28"/>
          <w:lang w:val="uk-UA"/>
        </w:rPr>
        <w:pict>
          <v:shape id="Text Box 312" o:spid="_x0000_s1126" type="#_x0000_t202" style="position:absolute;left:0;text-align:left;margin-left:305.65pt;margin-top:13.25pt;width:111.75pt;height:63.75pt;z-index:251921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">
            <v:textbox>
              <w:txbxContent>
                <w:p w:rsidR="00F76603" w:rsidRDefault="00F76603" w:rsidP="00530FCF">
                  <w:pPr>
                    <w:jc w:val="center"/>
                  </w:pPr>
                  <w:proofErr w:type="spellStart"/>
                  <w:r w:rsidRPr="000D7ECD">
                    <w:rPr>
                      <w:rFonts w:ascii="Times New Roman" w:eastAsia="Times New Roman" w:hAnsi="Times New Roman" w:cs="Times New Roman"/>
                      <w:sz w:val="28"/>
                      <w:szCs w:val="28"/>
                    </w:rPr>
                    <w:t>плані</w:t>
                  </w:r>
                  <w:proofErr w:type="gramStart"/>
                  <w:r w:rsidRPr="000D7ECD">
                    <w:rPr>
                      <w:rFonts w:ascii="Times New Roman" w:eastAsia="Times New Roman" w:hAnsi="Times New Roman" w:cs="Times New Roman"/>
                      <w:sz w:val="28"/>
                      <w:szCs w:val="28"/>
                    </w:rPr>
                    <w:t>в</w:t>
                  </w:r>
                  <w:proofErr w:type="spellEnd"/>
                  <w:proofErr w:type="gramEnd"/>
                  <w:r w:rsidRPr="000D7ECD">
                    <w:rPr>
                      <w:rFonts w:ascii="Times New Roman" w:eastAsia="Times New Roman" w:hAnsi="Times New Roman" w:cs="Times New Roman"/>
                      <w:sz w:val="28"/>
                      <w:szCs w:val="28"/>
                    </w:rPr>
                    <w:t xml:space="preserve">, схем, </w:t>
                  </w:r>
                  <w:proofErr w:type="spellStart"/>
                  <w:r w:rsidRPr="000D7ECD">
                    <w:rPr>
                      <w:rFonts w:ascii="Times New Roman" w:eastAsia="Times New Roman" w:hAnsi="Times New Roman" w:cs="Times New Roman"/>
                      <w:sz w:val="28"/>
                      <w:szCs w:val="28"/>
                    </w:rPr>
                    <w:t>фототаблиць</w:t>
                  </w:r>
                  <w:proofErr w:type="spellEnd"/>
                  <w:r w:rsidRPr="000D7ECD">
                    <w:rPr>
                      <w:rFonts w:ascii="Times New Roman" w:eastAsia="Times New Roman" w:hAnsi="Times New Roman" w:cs="Times New Roman"/>
                      <w:sz w:val="28"/>
                      <w:szCs w:val="28"/>
                    </w:rPr>
                    <w:t xml:space="preserve">, </w:t>
                  </w:r>
                  <w:proofErr w:type="spellStart"/>
                  <w:r w:rsidRPr="000D7ECD">
                    <w:rPr>
                      <w:rFonts w:ascii="Times New Roman" w:eastAsia="Times New Roman" w:hAnsi="Times New Roman" w:cs="Times New Roman"/>
                      <w:sz w:val="28"/>
                      <w:szCs w:val="28"/>
                    </w:rPr>
                    <w:t>стенограм</w:t>
                  </w:r>
                  <w:proofErr w:type="spellEnd"/>
                  <w:r w:rsidRPr="000D7ECD">
                    <w:rPr>
                      <w:rFonts w:ascii="Times New Roman" w:eastAsia="Times New Roman" w:hAnsi="Times New Roman" w:cs="Times New Roman"/>
                      <w:sz w:val="28"/>
                      <w:szCs w:val="28"/>
                    </w:rPr>
                    <w:t xml:space="preserve"> </w:t>
                  </w:r>
                  <w:proofErr w:type="spellStart"/>
                  <w:r w:rsidRPr="000D7ECD">
                    <w:rPr>
                      <w:rFonts w:ascii="Times New Roman" w:eastAsia="Times New Roman" w:hAnsi="Times New Roman" w:cs="Times New Roman"/>
                      <w:sz w:val="28"/>
                      <w:szCs w:val="28"/>
                    </w:rPr>
                    <w:t>тощо</w:t>
                  </w:r>
                  <w:proofErr w:type="spellEnd"/>
                </w:p>
              </w:txbxContent>
            </v:textbox>
          </v:shape>
        </w:pict>
      </w:r>
      <w:r>
        <w:rPr>
          <w:noProof/>
          <w:lang w:val="uk-UA"/>
        </w:rPr>
        <w:pict>
          <v:shape id="_x0000_s1350" type="#_x0000_t172" style="position:absolute;left:0;text-align:left;margin-left:199.15pt;margin-top:13.25pt;width:94.5pt;height:15.85pt;z-index:-251381760" wrapcoords="514 0 -171 4114 -171 11314 171 17486 13029 20571 17657 20571 21771 17486 21771 7200 20743 4114 14229 0 514 0" adj="0" fillcolor="black" strokeweight=".25pt">
            <v:shadow color="#868686"/>
            <v:textpath style="font-family:&quot;Georgia&quot;;v-text-kern:t" trim="t" fitpath="t" string="Спосіб та форма"/>
            <w10:wrap type="tight"/>
          </v:shape>
        </w:pict>
      </w:r>
    </w:p>
    <w:p w:rsidR="00530FCF" w:rsidRPr="00374F7E" w:rsidRDefault="00530FCF" w:rsidP="00530FCF">
      <w:pPr>
        <w:jc w:val="both"/>
        <w:rPr>
          <w:rFonts w:ascii="Times New Roman" w:eastAsia="Times New Roman" w:hAnsi="Times New Roman" w:cs="Times New Roman"/>
          <w:sz w:val="28"/>
          <w:szCs w:val="28"/>
          <w:lang w:val="uk-UA"/>
        </w:rPr>
      </w:pPr>
    </w:p>
    <w:p w:rsidR="00530FCF" w:rsidRPr="00374F7E" w:rsidRDefault="00530FCF" w:rsidP="00530FCF">
      <w:pPr>
        <w:jc w:val="both"/>
        <w:rPr>
          <w:rFonts w:ascii="Times New Roman" w:eastAsia="Times New Roman" w:hAnsi="Times New Roman" w:cs="Times New Roman"/>
          <w:sz w:val="28"/>
          <w:szCs w:val="28"/>
          <w:lang w:val="uk-UA"/>
        </w:rPr>
      </w:pPr>
    </w:p>
    <w:p w:rsidR="00530FCF" w:rsidRPr="00374F7E" w:rsidRDefault="00530FCF" w:rsidP="00530FCF">
      <w:pPr>
        <w:jc w:val="both"/>
        <w:rPr>
          <w:rFonts w:ascii="Times New Roman" w:eastAsia="Times New Roman" w:hAnsi="Times New Roman" w:cs="Times New Roman"/>
          <w:sz w:val="28"/>
          <w:szCs w:val="28"/>
          <w:lang w:val="uk-UA"/>
        </w:rPr>
      </w:pPr>
    </w:p>
    <w:p w:rsidR="000D7ECD" w:rsidRPr="00374F7E" w:rsidRDefault="000D7ECD" w:rsidP="00C82036">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Виконання фіксації </w:t>
      </w:r>
      <w:r w:rsidR="00C82036" w:rsidRPr="00374F7E">
        <w:rPr>
          <w:rFonts w:ascii="Times New Roman" w:eastAsia="Times New Roman" w:hAnsi="Times New Roman" w:cs="Times New Roman"/>
          <w:sz w:val="28"/>
          <w:szCs w:val="28"/>
          <w:lang w:val="uk-UA"/>
        </w:rPr>
        <w:t>негласного обстеження публічно недоступних місць, житла й іншого володіння особи</w:t>
      </w:r>
      <w:r w:rsidRPr="00374F7E">
        <w:rPr>
          <w:rFonts w:ascii="Times New Roman" w:eastAsia="Times New Roman" w:hAnsi="Times New Roman" w:cs="Times New Roman"/>
          <w:sz w:val="28"/>
          <w:szCs w:val="28"/>
          <w:lang w:val="uk-UA"/>
        </w:rPr>
        <w:t xml:space="preserve"> повинно відповідати загальним правилам фіксації кримінального провадження, які встановлені у ст.ст. 103-107 КПК, положенням ст.ст. 252, 273 КПК</w:t>
      </w:r>
      <w:r w:rsidR="00530FCF" w:rsidRPr="00374F7E">
        <w:rPr>
          <w:rFonts w:ascii="Times New Roman" w:eastAsia="Times New Roman" w:hAnsi="Times New Roman" w:cs="Times New Roman"/>
          <w:sz w:val="28"/>
          <w:szCs w:val="28"/>
          <w:lang w:val="uk-UA"/>
        </w:rPr>
        <w:t>. Відомчими нормативно-пра</w:t>
      </w:r>
      <w:r w:rsidRPr="00374F7E">
        <w:rPr>
          <w:rFonts w:ascii="Times New Roman" w:eastAsia="Times New Roman" w:hAnsi="Times New Roman" w:cs="Times New Roman"/>
          <w:sz w:val="28"/>
          <w:szCs w:val="28"/>
          <w:lang w:val="uk-UA"/>
        </w:rPr>
        <w:t>вовими актами органів внутрішніх справ, органів безпеки, органів, що здійснюють контроль за додержанням податкового законодавства, органів Державної пенітенціарної служби України, органів Державної прикордонної служби України, органів Державної митної служби України, що регламентують порядок та тактику проведення</w:t>
      </w:r>
      <w:r w:rsidR="00C82036" w:rsidRPr="00374F7E">
        <w:rPr>
          <w:rFonts w:ascii="Times New Roman" w:eastAsia="Times New Roman" w:hAnsi="Times New Roman" w:cs="Times New Roman"/>
          <w:sz w:val="28"/>
          <w:szCs w:val="28"/>
          <w:lang w:val="uk-UA"/>
        </w:rPr>
        <w:t xml:space="preserve"> дії</w:t>
      </w:r>
      <w:r w:rsidRPr="00374F7E">
        <w:rPr>
          <w:rFonts w:ascii="Times New Roman" w:eastAsia="Times New Roman" w:hAnsi="Times New Roman" w:cs="Times New Roman"/>
          <w:sz w:val="28"/>
          <w:szCs w:val="28"/>
          <w:lang w:val="uk-UA"/>
        </w:rPr>
        <w:t>, може бути передбачене складання інших документів та особливост</w:t>
      </w:r>
      <w:r w:rsidR="00C82036" w:rsidRPr="00374F7E">
        <w:rPr>
          <w:rFonts w:ascii="Times New Roman" w:eastAsia="Times New Roman" w:hAnsi="Times New Roman" w:cs="Times New Roman"/>
          <w:sz w:val="28"/>
          <w:szCs w:val="28"/>
          <w:lang w:val="uk-UA"/>
        </w:rPr>
        <w:t>ей</w:t>
      </w:r>
      <w:r w:rsidRPr="00374F7E">
        <w:rPr>
          <w:rFonts w:ascii="Times New Roman" w:eastAsia="Times New Roman" w:hAnsi="Times New Roman" w:cs="Times New Roman"/>
          <w:sz w:val="28"/>
          <w:szCs w:val="28"/>
          <w:lang w:val="uk-UA"/>
        </w:rPr>
        <w:t xml:space="preserve"> фіксації ходу і результатів.</w:t>
      </w:r>
    </w:p>
    <w:p w:rsidR="0051044A" w:rsidRPr="00374F7E" w:rsidRDefault="0051044A" w:rsidP="0051044A">
      <w:pPr>
        <w:spacing w:after="0" w:line="360" w:lineRule="auto"/>
        <w:ind w:firstLine="567"/>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b/>
          <w:sz w:val="28"/>
          <w:szCs w:val="28"/>
          <w:lang w:val="uk-UA"/>
        </w:rPr>
        <w:lastRenderedPageBreak/>
        <w:t>Протоколювання як основна форма фіксації обстеження житла та іншого володіння особи</w:t>
      </w:r>
    </w:p>
    <w:p w:rsidR="0051044A" w:rsidRPr="00374F7E" w:rsidRDefault="00F76603" w:rsidP="000D7ECD">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32" o:spid="_x0000_s1127" type="#_x0000_t202" style="position:absolute;left:0;text-align:left;margin-left:166.9pt;margin-top:9.3pt;width:153.75pt;height:42.75pt;z-index:25193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" fillcolor="#95b3d7 [1940]" stroked="f" strokecolor="#95b3d7 [1940]" strokeweight="1pt">
            <v:fill color2="#dbe5f1 [660]" angle="135" focus="50%" type="gradient"/>
            <v:shadow on="t" color="#243f60 [1604]" opacity=".5" offset="1pt"/>
            <v:textbox>
              <w:txbxContent>
                <w:p w:rsidR="00F76603" w:rsidRDefault="00F76603" w:rsidP="0051044A">
                  <w:pPr>
                    <w:spacing w:after="0" w:line="360" w:lineRule="auto"/>
                    <w:jc w:val="center"/>
                    <w:rPr>
                      <w:rFonts w:ascii="Times New Roman" w:eastAsia="Times New Roman" w:hAnsi="Times New Roman" w:cs="Times New Roman"/>
                      <w:sz w:val="28"/>
                      <w:szCs w:val="28"/>
                    </w:rPr>
                  </w:pPr>
                  <w:r w:rsidRPr="000D7ECD">
                    <w:rPr>
                      <w:rFonts w:ascii="Times New Roman" w:eastAsia="Times New Roman" w:hAnsi="Times New Roman" w:cs="Times New Roman"/>
                      <w:sz w:val="28"/>
                      <w:szCs w:val="28"/>
                    </w:rPr>
                    <w:t xml:space="preserve">ч. </w:t>
                  </w:r>
                  <w:r>
                    <w:rPr>
                      <w:rFonts w:ascii="Times New Roman" w:eastAsia="Times New Roman" w:hAnsi="Times New Roman" w:cs="Times New Roman"/>
                      <w:sz w:val="28"/>
                      <w:szCs w:val="28"/>
                    </w:rPr>
                    <w:t>3</w:t>
                  </w:r>
                  <w:r w:rsidRPr="000D7ECD">
                    <w:rPr>
                      <w:rFonts w:ascii="Times New Roman" w:eastAsia="Times New Roman" w:hAnsi="Times New Roman" w:cs="Times New Roman"/>
                      <w:sz w:val="28"/>
                      <w:szCs w:val="28"/>
                    </w:rPr>
                    <w:t xml:space="preserve"> ст. 104 КПК</w:t>
                  </w:r>
                </w:p>
                <w:p w:rsidR="00F76603" w:rsidRDefault="00F76603"/>
              </w:txbxContent>
            </v:textbox>
          </v:shape>
        </w:pict>
      </w:r>
    </w:p>
    <w:p w:rsidR="0051044A" w:rsidRPr="00374F7E" w:rsidRDefault="0051044A" w:rsidP="000D7ECD">
      <w:pPr>
        <w:spacing w:after="0" w:line="360" w:lineRule="auto"/>
        <w:ind w:firstLine="567"/>
        <w:jc w:val="both"/>
        <w:rPr>
          <w:rFonts w:ascii="Times New Roman" w:eastAsia="Times New Roman" w:hAnsi="Times New Roman" w:cs="Times New Roman"/>
          <w:sz w:val="28"/>
          <w:szCs w:val="28"/>
          <w:lang w:val="uk-UA"/>
        </w:rPr>
      </w:pPr>
    </w:p>
    <w:p w:rsidR="0051044A" w:rsidRPr="00374F7E" w:rsidRDefault="00F76603" w:rsidP="000D7ECD">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33" o:spid="_x0000_s1128" type="#_x0000_t202" style="position:absolute;left:0;text-align:left;margin-left:166.9pt;margin-top:11.15pt;width:153.75pt;height:54.7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" fillcolor="#95b3d7 [1940]" stroked="f" strokecolor="#95b3d7 [1940]" strokeweight="1pt">
            <v:fill color2="#dbe5f1 [660]" angle="135" focus="50%" type="gradient"/>
            <v:shadow on="t" color="#243f60 [1604]" opacity=".5" offset="1pt"/>
            <v:textbox>
              <w:txbxContent>
                <w:p w:rsidR="00F76603" w:rsidRDefault="00F76603" w:rsidP="0051044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Структура</w:t>
                  </w:r>
                </w:p>
                <w:p w:rsidR="00F76603" w:rsidRDefault="00F76603" w:rsidP="0051044A">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протоколу</w:t>
                  </w:r>
                </w:p>
                <w:p w:rsidR="00F76603" w:rsidRDefault="00F76603"/>
              </w:txbxContent>
            </v:textbox>
          </v:shape>
        </w:pict>
      </w:r>
    </w:p>
    <w:p w:rsidR="0051044A" w:rsidRPr="00374F7E" w:rsidRDefault="0051044A" w:rsidP="000D7ECD">
      <w:pPr>
        <w:spacing w:after="0" w:line="360" w:lineRule="auto"/>
        <w:ind w:firstLine="567"/>
        <w:jc w:val="both"/>
        <w:rPr>
          <w:rFonts w:ascii="Times New Roman" w:eastAsia="Times New Roman" w:hAnsi="Times New Roman" w:cs="Times New Roman"/>
          <w:sz w:val="28"/>
          <w:szCs w:val="28"/>
          <w:lang w:val="uk-UA"/>
        </w:rPr>
      </w:pPr>
    </w:p>
    <w:p w:rsidR="0051044A" w:rsidRPr="00374F7E" w:rsidRDefault="0051044A" w:rsidP="000D7ECD">
      <w:pPr>
        <w:spacing w:after="0" w:line="360" w:lineRule="auto"/>
        <w:ind w:firstLine="567"/>
        <w:jc w:val="both"/>
        <w:rPr>
          <w:rFonts w:ascii="Times New Roman" w:eastAsia="Times New Roman" w:hAnsi="Times New Roman" w:cs="Times New Roman"/>
          <w:sz w:val="28"/>
          <w:szCs w:val="28"/>
          <w:lang w:val="uk-UA"/>
        </w:rPr>
      </w:pPr>
    </w:p>
    <w:p w:rsidR="0036602C" w:rsidRPr="00374F7E" w:rsidRDefault="00F76603" w:rsidP="00C67D78">
      <w:pPr>
        <w:spacing w:after="0"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shape id="Text Box 334" o:spid="_x0000_s1129" type="#_x0000_t202" style="position:absolute;left:0;text-align:left;margin-left:59.65pt;margin-top:12.5pt;width:89.25pt;height:45pt;z-index:251938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" fillcolor="#b8cce4 [1300]" stroked="f">
            <v:textbox>
              <w:txbxContent>
                <w:p w:rsidR="00F76603" w:rsidRDefault="00F76603" w:rsidP="0051044A">
                  <w:pPr>
                    <w:spacing w:after="0"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Вступна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p>
                <w:p w:rsidR="00F76603" w:rsidRDefault="00F76603"/>
              </w:txbxContent>
            </v:textbox>
          </v:shape>
        </w:pict>
      </w:r>
      <w:r>
        <w:rPr>
          <w:rFonts w:ascii="Times New Roman" w:eastAsia="Times New Roman" w:hAnsi="Times New Roman" w:cs="Times New Roman"/>
          <w:noProof/>
          <w:sz w:val="28"/>
          <w:szCs w:val="28"/>
          <w:lang w:val="uk-UA"/>
        </w:rPr>
        <w:pict>
          <v:shape id="Text Box 338" o:spid="_x0000_s1130" type="#_x0000_t202" style="position:absolute;left:0;text-align:left;margin-left:194.65pt;margin-top:31.25pt;width:88.5pt;height:45pt;z-index:25194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" fillcolor="#b8cce4 [1300]" stroked="f">
            <v:textbox>
              <w:txbxContent>
                <w:p w:rsidR="00F76603" w:rsidRDefault="00F76603" w:rsidP="0051044A">
                  <w:pPr>
                    <w:spacing w:after="0"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Описова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p>
                <w:p w:rsidR="00F76603" w:rsidRDefault="00F76603"/>
              </w:txbxContent>
            </v:textbox>
          </v:shape>
        </w:pict>
      </w:r>
      <w:r>
        <w:rPr>
          <w:rFonts w:ascii="Times New Roman" w:eastAsia="Times New Roman" w:hAnsi="Times New Roman" w:cs="Times New Roman"/>
          <w:noProof/>
          <w:sz w:val="28"/>
          <w:szCs w:val="28"/>
          <w:lang w:val="uk-UA"/>
        </w:rPr>
        <w:pict>
          <v:shape id="Text Box 339" o:spid="_x0000_s1131" type="#_x0000_t202" style="position:absolute;left:0;text-align:left;margin-left:338.65pt;margin-top:35.75pt;width:84.75pt;height:45pt;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" fillcolor="#b8cce4 [1300]" stroked="f">
            <v:textbox>
              <w:txbxContent>
                <w:p w:rsidR="00F76603" w:rsidRDefault="00F76603" w:rsidP="0051044A">
                  <w:pPr>
                    <w:spacing w:after="0" w:line="360" w:lineRule="auto"/>
                    <w:jc w:val="center"/>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Заключна</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частина</w:t>
                  </w:r>
                  <w:proofErr w:type="spellEnd"/>
                </w:p>
                <w:p w:rsidR="00F76603" w:rsidRDefault="00F76603"/>
              </w:txbxContent>
            </v:textbox>
          </v:shape>
        </w:pict>
      </w:r>
      <w:r w:rsidR="0051044A" w:rsidRPr="00374F7E">
        <w:rPr>
          <w:rFonts w:ascii="Times New Roman" w:eastAsia="Times New Roman" w:hAnsi="Times New Roman" w:cs="Times New Roman"/>
          <w:noProof/>
          <w:sz w:val="28"/>
          <w:szCs w:val="28"/>
        </w:rPr>
        <w:drawing>
          <wp:inline distT="0" distB="0" distL="0" distR="0">
            <wp:extent cx="5486400" cy="7058025"/>
            <wp:effectExtent l="0" t="0" r="0" b="0"/>
            <wp:docPr id="26"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36602C" w:rsidRPr="00374F7E" w:rsidRDefault="0036602C" w:rsidP="0036602C">
      <w:pPr>
        <w:spacing w:after="0" w:line="360" w:lineRule="auto"/>
        <w:ind w:firstLine="567"/>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b/>
          <w:sz w:val="28"/>
          <w:szCs w:val="28"/>
          <w:lang w:val="uk-UA"/>
        </w:rPr>
        <w:lastRenderedPageBreak/>
        <w:t>Додаткові вимоги до структури протоколу про проведення обстеження публічно недоступних місць та житла особи</w:t>
      </w:r>
    </w:p>
    <w:p w:rsidR="0036602C" w:rsidRPr="00374F7E" w:rsidRDefault="0036602C" w:rsidP="00C67D78">
      <w:pPr>
        <w:spacing w:after="0" w:line="360" w:lineRule="auto"/>
        <w:ind w:firstLine="567"/>
        <w:jc w:val="both"/>
        <w:rPr>
          <w:rFonts w:ascii="Times New Roman" w:eastAsia="Times New Roman" w:hAnsi="Times New Roman" w:cs="Times New Roman"/>
          <w:sz w:val="28"/>
          <w:szCs w:val="28"/>
          <w:lang w:val="uk-UA"/>
        </w:rPr>
      </w:pPr>
    </w:p>
    <w:p w:rsidR="0051044A" w:rsidRPr="00374F7E" w:rsidRDefault="0036602C" w:rsidP="00C67D78">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Протоколи про проведення обстеження публічно недоступних місць з додатками не пізніше ніж через двадцять чотири години з моменту припинення зазначених негласних слідчих (розшукових) дій передаються прокурору.</w:t>
      </w:r>
    </w:p>
    <w:p w:rsidR="0036602C" w:rsidRPr="00374F7E" w:rsidRDefault="0036602C" w:rsidP="0036602C">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Прокурор вживає заходів щодо збереження отриманих під час проведення даної дії речей і документів, які внаслідок оцінки результатів він планує використовувати у кримінальному провадженні як докази. Збереження цих предметів забезпечується прокурором з дотриманням вимог ст. 100 КПК або ним складається доручення слідчому щодо забезпечення їх збереження в порядку, визначеному ст. 100 КПК та Кабінетом Міністрів України.</w:t>
      </w:r>
      <w:r w:rsidR="00703971">
        <w:rPr>
          <w:rFonts w:ascii="Times New Roman" w:eastAsia="Times New Roman" w:hAnsi="Times New Roman" w:cs="Times New Roman"/>
          <w:sz w:val="28"/>
          <w:szCs w:val="28"/>
          <w:lang w:val="uk-UA"/>
        </w:rPr>
        <w:t xml:space="preserve"> </w:t>
      </w:r>
      <w:r w:rsidRPr="00374F7E">
        <w:rPr>
          <w:rFonts w:ascii="Times New Roman" w:eastAsia="Times New Roman" w:hAnsi="Times New Roman" w:cs="Times New Roman"/>
          <w:sz w:val="28"/>
          <w:szCs w:val="28"/>
          <w:lang w:val="uk-UA"/>
        </w:rPr>
        <w:t>Порядок використання результатів обстеження житла та іншого володіння особи передбачений ст. 256 КПК.</w:t>
      </w:r>
    </w:p>
    <w:p w:rsidR="0036602C" w:rsidRPr="00374F7E" w:rsidRDefault="0036602C" w:rsidP="00C67D78">
      <w:pPr>
        <w:spacing w:after="0" w:line="360" w:lineRule="auto"/>
        <w:ind w:firstLine="567"/>
        <w:jc w:val="both"/>
        <w:rPr>
          <w:rFonts w:ascii="Times New Roman" w:eastAsia="Times New Roman" w:hAnsi="Times New Roman" w:cs="Times New Roman"/>
          <w:sz w:val="28"/>
          <w:szCs w:val="28"/>
          <w:lang w:val="uk-UA"/>
        </w:rPr>
      </w:pPr>
    </w:p>
    <w:p w:rsidR="0036602C" w:rsidRPr="00374F7E" w:rsidRDefault="0036602C" w:rsidP="000D7ECD">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noProof/>
          <w:sz w:val="28"/>
          <w:szCs w:val="28"/>
        </w:rPr>
        <w:drawing>
          <wp:inline distT="0" distB="0" distL="0" distR="0">
            <wp:extent cx="5295900" cy="3943350"/>
            <wp:effectExtent l="0" t="152400" r="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36602C" w:rsidRPr="00374F7E" w:rsidRDefault="0036602C" w:rsidP="000D7ECD">
      <w:pPr>
        <w:spacing w:after="0" w:line="360" w:lineRule="auto"/>
        <w:ind w:firstLine="567"/>
        <w:jc w:val="both"/>
        <w:rPr>
          <w:rFonts w:ascii="Times New Roman" w:eastAsia="Times New Roman" w:hAnsi="Times New Roman" w:cs="Times New Roman"/>
          <w:sz w:val="28"/>
          <w:szCs w:val="28"/>
          <w:lang w:val="uk-UA"/>
        </w:rPr>
      </w:pPr>
    </w:p>
    <w:p w:rsidR="0036602C" w:rsidRPr="00374F7E" w:rsidRDefault="0036602C" w:rsidP="000D7ECD">
      <w:pPr>
        <w:spacing w:after="0" w:line="360" w:lineRule="auto"/>
        <w:ind w:firstLine="567"/>
        <w:jc w:val="both"/>
        <w:rPr>
          <w:rFonts w:ascii="Times New Roman" w:eastAsia="Times New Roman" w:hAnsi="Times New Roman" w:cs="Times New Roman"/>
          <w:sz w:val="28"/>
          <w:szCs w:val="28"/>
          <w:lang w:val="uk-UA"/>
        </w:rPr>
      </w:pPr>
    </w:p>
    <w:p w:rsidR="0036602C" w:rsidRPr="00374F7E" w:rsidRDefault="002A3C31" w:rsidP="002A3C31">
      <w:pPr>
        <w:spacing w:after="0" w:line="360" w:lineRule="auto"/>
        <w:ind w:firstLine="567"/>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b/>
          <w:sz w:val="28"/>
          <w:szCs w:val="28"/>
          <w:lang w:val="uk-UA"/>
        </w:rPr>
        <w:lastRenderedPageBreak/>
        <w:t>Додатками до протоколу можуть бути:</w:t>
      </w:r>
    </w:p>
    <w:p w:rsidR="00AE7345" w:rsidRPr="00374F7E" w:rsidRDefault="00AE7345" w:rsidP="002A3C31">
      <w:pPr>
        <w:spacing w:after="0" w:line="360" w:lineRule="auto"/>
        <w:ind w:firstLine="567"/>
        <w:jc w:val="center"/>
        <w:rPr>
          <w:rFonts w:ascii="Times New Roman" w:eastAsia="Times New Roman" w:hAnsi="Times New Roman" w:cs="Times New Roman"/>
          <w:b/>
          <w:sz w:val="28"/>
          <w:szCs w:val="28"/>
          <w:lang w:val="uk-UA"/>
        </w:rPr>
      </w:pPr>
    </w:p>
    <w:p w:rsidR="00AE7345" w:rsidRPr="00374F7E" w:rsidRDefault="00AE7345" w:rsidP="002A3C31">
      <w:pPr>
        <w:spacing w:after="0" w:line="360" w:lineRule="auto"/>
        <w:ind w:firstLine="567"/>
        <w:jc w:val="center"/>
        <w:rPr>
          <w:rFonts w:ascii="Times New Roman" w:eastAsia="Times New Roman" w:hAnsi="Times New Roman" w:cs="Times New Roman"/>
          <w:b/>
          <w:sz w:val="28"/>
          <w:szCs w:val="28"/>
          <w:lang w:val="uk-UA"/>
        </w:rPr>
      </w:pPr>
    </w:p>
    <w:p w:rsidR="0036602C" w:rsidRPr="00374F7E" w:rsidRDefault="002A3C31" w:rsidP="000D7ECD">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noProof/>
          <w:sz w:val="28"/>
          <w:szCs w:val="28"/>
        </w:rPr>
        <w:drawing>
          <wp:inline distT="0" distB="0" distL="0" distR="0">
            <wp:extent cx="5486400" cy="3705225"/>
            <wp:effectExtent l="0" t="0" r="0" b="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36602C" w:rsidRPr="00374F7E" w:rsidRDefault="0036602C" w:rsidP="000D7ECD">
      <w:pPr>
        <w:spacing w:after="0" w:line="360" w:lineRule="auto"/>
        <w:ind w:firstLine="567"/>
        <w:jc w:val="both"/>
        <w:rPr>
          <w:rFonts w:ascii="Times New Roman" w:eastAsia="Times New Roman" w:hAnsi="Times New Roman" w:cs="Times New Roman"/>
          <w:sz w:val="28"/>
          <w:szCs w:val="28"/>
          <w:lang w:val="uk-UA"/>
        </w:rPr>
      </w:pPr>
    </w:p>
    <w:p w:rsidR="0036602C" w:rsidRPr="00374F7E" w:rsidRDefault="0036602C" w:rsidP="000D7ECD">
      <w:pPr>
        <w:spacing w:after="0" w:line="360" w:lineRule="auto"/>
        <w:ind w:firstLine="567"/>
        <w:jc w:val="both"/>
        <w:rPr>
          <w:rFonts w:ascii="Times New Roman" w:eastAsia="Times New Roman" w:hAnsi="Times New Roman" w:cs="Times New Roman"/>
          <w:sz w:val="28"/>
          <w:szCs w:val="28"/>
          <w:lang w:val="uk-UA"/>
        </w:rPr>
      </w:pPr>
    </w:p>
    <w:p w:rsidR="0036602C" w:rsidRPr="00374F7E" w:rsidRDefault="0036602C" w:rsidP="000D7ECD">
      <w:pPr>
        <w:spacing w:after="0" w:line="360" w:lineRule="auto"/>
        <w:ind w:firstLine="567"/>
        <w:jc w:val="both"/>
        <w:rPr>
          <w:rFonts w:ascii="Times New Roman" w:eastAsia="Times New Roman" w:hAnsi="Times New Roman" w:cs="Times New Roman"/>
          <w:sz w:val="28"/>
          <w:szCs w:val="28"/>
          <w:lang w:val="uk-UA"/>
        </w:rPr>
      </w:pPr>
    </w:p>
    <w:p w:rsidR="00AE7345" w:rsidRPr="00374F7E" w:rsidRDefault="000D7ECD" w:rsidP="000D7ECD">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Додатки до протоколу </w:t>
      </w:r>
      <w:r w:rsidR="002A3C31" w:rsidRPr="00374F7E">
        <w:rPr>
          <w:rFonts w:ascii="Times New Roman" w:eastAsia="Times New Roman" w:hAnsi="Times New Roman" w:cs="Times New Roman"/>
          <w:sz w:val="28"/>
          <w:szCs w:val="28"/>
          <w:lang w:val="uk-UA"/>
        </w:rPr>
        <w:t>процесуальної дії (обстеження житла та іншого володіння особи)</w:t>
      </w:r>
      <w:r w:rsidRPr="00374F7E">
        <w:rPr>
          <w:rFonts w:ascii="Times New Roman" w:eastAsia="Times New Roman" w:hAnsi="Times New Roman" w:cs="Times New Roman"/>
          <w:sz w:val="28"/>
          <w:szCs w:val="28"/>
          <w:lang w:val="uk-UA"/>
        </w:rPr>
        <w:t xml:space="preserve"> повинні бути належним чином виготовлені, упаковані з метою надійного збереження, а також засвідчені підписами слідчого, прокурора, спеціаліста, інших осіб, які брали участь у виготовленні та/або вилученні таких додатків.</w:t>
      </w:r>
    </w:p>
    <w:p w:rsidR="00AE7345" w:rsidRPr="00374F7E" w:rsidRDefault="00AE7345">
      <w:pPr>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br w:type="page"/>
      </w:r>
    </w:p>
    <w:p w:rsidR="000D7ECD" w:rsidRPr="00374F7E" w:rsidRDefault="00AE7345" w:rsidP="00AE7345">
      <w:pPr>
        <w:spacing w:after="0" w:line="360" w:lineRule="auto"/>
        <w:ind w:firstLine="567"/>
        <w:jc w:val="center"/>
        <w:rPr>
          <w:rFonts w:ascii="Times New Roman" w:eastAsia="Times New Roman" w:hAnsi="Times New Roman" w:cs="Times New Roman"/>
          <w:b/>
          <w:sz w:val="28"/>
          <w:szCs w:val="28"/>
          <w:lang w:val="uk-UA"/>
        </w:rPr>
      </w:pPr>
      <w:r w:rsidRPr="00374F7E">
        <w:rPr>
          <w:rFonts w:ascii="Times New Roman" w:eastAsia="Times New Roman" w:hAnsi="Times New Roman" w:cs="Times New Roman"/>
          <w:b/>
          <w:sz w:val="28"/>
          <w:szCs w:val="28"/>
          <w:lang w:val="uk-UA"/>
        </w:rPr>
        <w:lastRenderedPageBreak/>
        <w:t>Перевірка та оцінка протоколу включає</w:t>
      </w:r>
      <w:r w:rsidR="001B4A46" w:rsidRPr="00374F7E">
        <w:rPr>
          <w:rFonts w:ascii="Times New Roman" w:eastAsia="Times New Roman" w:hAnsi="Times New Roman" w:cs="Times New Roman"/>
          <w:b/>
          <w:sz w:val="28"/>
          <w:szCs w:val="28"/>
          <w:lang w:val="uk-UA"/>
        </w:rPr>
        <w:t xml:space="preserve"> в собі</w:t>
      </w:r>
      <w:r w:rsidRPr="00374F7E">
        <w:rPr>
          <w:rFonts w:ascii="Times New Roman" w:eastAsia="Times New Roman" w:hAnsi="Times New Roman" w:cs="Times New Roman"/>
          <w:b/>
          <w:sz w:val="28"/>
          <w:szCs w:val="28"/>
          <w:lang w:val="uk-UA"/>
        </w:rPr>
        <w:t>:</w:t>
      </w:r>
    </w:p>
    <w:p w:rsidR="000D7ECD" w:rsidRPr="00374F7E" w:rsidRDefault="000D7ECD" w:rsidP="000D7ECD">
      <w:pPr>
        <w:spacing w:after="0" w:line="360" w:lineRule="auto"/>
        <w:ind w:firstLine="567"/>
        <w:jc w:val="both"/>
        <w:rPr>
          <w:rFonts w:ascii="Times New Roman" w:eastAsia="Times New Roman" w:hAnsi="Times New Roman" w:cs="Times New Roman"/>
          <w:sz w:val="28"/>
          <w:szCs w:val="28"/>
          <w:lang w:val="uk-UA"/>
        </w:rPr>
      </w:pPr>
    </w:p>
    <w:p w:rsidR="00AE7345" w:rsidRPr="00374F7E" w:rsidRDefault="00AE7345" w:rsidP="000D7ECD">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noProof/>
          <w:sz w:val="28"/>
          <w:szCs w:val="28"/>
        </w:rPr>
        <w:drawing>
          <wp:inline distT="0" distB="0" distL="0" distR="0">
            <wp:extent cx="5486400" cy="4886325"/>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AE7345" w:rsidRPr="00374F7E" w:rsidRDefault="00AE7345" w:rsidP="000D7ECD">
      <w:pPr>
        <w:spacing w:after="0" w:line="360" w:lineRule="auto"/>
        <w:ind w:firstLine="567"/>
        <w:jc w:val="both"/>
        <w:rPr>
          <w:rFonts w:ascii="Times New Roman" w:eastAsia="Times New Roman" w:hAnsi="Times New Roman" w:cs="Times New Roman"/>
          <w:sz w:val="28"/>
          <w:szCs w:val="28"/>
          <w:lang w:val="uk-UA"/>
        </w:rPr>
      </w:pPr>
    </w:p>
    <w:p w:rsidR="000D7ECD" w:rsidRPr="00374F7E" w:rsidRDefault="000D7ECD" w:rsidP="000D7ECD">
      <w:pPr>
        <w:spacing w:after="0" w:line="360" w:lineRule="auto"/>
        <w:ind w:firstLine="567"/>
        <w:jc w:val="both"/>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 xml:space="preserve">Якщо перевірка та оцінка протоколу потребуватиме вивчення </w:t>
      </w:r>
      <w:proofErr w:type="spellStart"/>
      <w:r w:rsidRPr="00374F7E">
        <w:rPr>
          <w:rFonts w:ascii="Times New Roman" w:eastAsia="Times New Roman" w:hAnsi="Times New Roman" w:cs="Times New Roman"/>
          <w:sz w:val="28"/>
          <w:szCs w:val="28"/>
          <w:lang w:val="uk-UA"/>
        </w:rPr>
        <w:t>аудіо-</w:t>
      </w:r>
      <w:proofErr w:type="spellEnd"/>
      <w:r w:rsidRPr="00374F7E">
        <w:rPr>
          <w:rFonts w:ascii="Times New Roman" w:eastAsia="Times New Roman" w:hAnsi="Times New Roman" w:cs="Times New Roman"/>
          <w:sz w:val="28"/>
          <w:szCs w:val="28"/>
          <w:lang w:val="uk-UA"/>
        </w:rPr>
        <w:t xml:space="preserve">, відеозапису або інших технічних носіїв інформації, на яких зафіксовані порядок та результати її проведення, слідчий, прокурор проводить таку </w:t>
      </w:r>
      <w:r w:rsidR="001B4A46" w:rsidRPr="00374F7E">
        <w:rPr>
          <w:rFonts w:ascii="Times New Roman" w:eastAsia="Times New Roman" w:hAnsi="Times New Roman" w:cs="Times New Roman"/>
          <w:sz w:val="28"/>
          <w:szCs w:val="28"/>
          <w:lang w:val="uk-UA"/>
        </w:rPr>
        <w:t>процесуальну</w:t>
      </w:r>
      <w:r w:rsidRPr="00374F7E">
        <w:rPr>
          <w:rFonts w:ascii="Times New Roman" w:eastAsia="Times New Roman" w:hAnsi="Times New Roman" w:cs="Times New Roman"/>
          <w:sz w:val="28"/>
          <w:szCs w:val="28"/>
          <w:lang w:val="uk-UA"/>
        </w:rPr>
        <w:t xml:space="preserve"> дію як дослідження інформації, отриманої при застосуванні технічних засобів (ст. 266 КПК).</w:t>
      </w:r>
    </w:p>
    <w:p w:rsidR="00AE7345" w:rsidRPr="00374F7E" w:rsidRDefault="00AE7345">
      <w:pPr>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br w:type="page"/>
      </w:r>
    </w:p>
    <w:p w:rsidR="00627E2C" w:rsidRPr="00374F7E" w:rsidRDefault="00627E2C" w:rsidP="00627E2C">
      <w:pPr>
        <w:tabs>
          <w:tab w:val="left" w:pos="1755"/>
        </w:tabs>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Приклад оформлення протоколу про проведення НС(Р)Д</w:t>
      </w:r>
    </w:p>
    <w:p w:rsidR="00627E2C" w:rsidRPr="00374F7E" w:rsidRDefault="00627E2C" w:rsidP="00627E2C">
      <w:pPr>
        <w:tabs>
          <w:tab w:val="left" w:pos="1755"/>
        </w:tabs>
        <w:jc w:val="center"/>
        <w:rPr>
          <w:rFonts w:ascii="Times New Roman" w:hAnsi="Times New Roman" w:cs="Times New Roman"/>
          <w:b/>
          <w:sz w:val="28"/>
          <w:szCs w:val="28"/>
          <w:lang w:val="uk-UA"/>
        </w:rPr>
      </w:pPr>
    </w:p>
    <w:p w:rsidR="00F16AFE" w:rsidRPr="00374F7E" w:rsidRDefault="00627E2C" w:rsidP="00627E2C">
      <w:pPr>
        <w:rPr>
          <w:rFonts w:ascii="Times New Roman" w:hAnsi="Times New Roman" w:cs="Times New Roman"/>
          <w:sz w:val="28"/>
          <w:szCs w:val="28"/>
          <w:lang w:val="uk-UA"/>
        </w:rPr>
      </w:pPr>
      <w:r w:rsidRPr="00374F7E">
        <w:rPr>
          <w:rFonts w:ascii="Times New Roman" w:hAnsi="Times New Roman" w:cs="Times New Roman"/>
          <w:b/>
          <w:noProof/>
          <w:sz w:val="28"/>
          <w:szCs w:val="28"/>
        </w:rPr>
        <w:drawing>
          <wp:anchor distT="0" distB="0" distL="114300" distR="114300" simplePos="0" relativeHeight="251787264" behindDoc="0" locked="0" layoutInCell="1" allowOverlap="1">
            <wp:simplePos x="0" y="0"/>
            <wp:positionH relativeFrom="column">
              <wp:posOffset>198755</wp:posOffset>
            </wp:positionH>
            <wp:positionV relativeFrom="paragraph">
              <wp:posOffset>215900</wp:posOffset>
            </wp:positionV>
            <wp:extent cx="5572125" cy="7556500"/>
            <wp:effectExtent l="19050" t="0" r="9525" b="0"/>
            <wp:wrapTopAndBottom/>
            <wp:docPr id="62" name="Рисунок 7" descr="ÐÐ°ÑÑÐ¸Ð½ÐºÐ¸ Ð¿Ð¾ Ð·Ð°Ð¿ÑÐ¾ÑÑ ÐºÐ»Ð¾Ð¿Ð¾ÑÐ°Ð½Ð½Ñ Ð¿ÑÐ¾ Ð½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ºÐ»Ð¾Ð¿Ð¾ÑÐ°Ð½Ð½Ñ Ð¿ÑÐ¾ Ð½ÑÑÐ´"/>
                    <pic:cNvPicPr>
                      <a:picLocks noChangeAspect="1" noChangeArrowheads="1"/>
                    </pic:cNvPicPr>
                  </pic:nvPicPr>
                  <pic:blipFill>
                    <a:blip r:embed="rId127">
                      <a:lum bright="-10000" contrast="10000"/>
                    </a:blip>
                    <a:srcRect t="6596"/>
                    <a:stretch>
                      <a:fillRect/>
                    </a:stretch>
                  </pic:blipFill>
                  <pic:spPr bwMode="auto">
                    <a:xfrm>
                      <a:off x="0" y="0"/>
                      <a:ext cx="5572125" cy="7556500"/>
                    </a:xfrm>
                    <a:prstGeom prst="rect">
                      <a:avLst/>
                    </a:prstGeom>
                    <a:noFill/>
                    <a:ln w="9525">
                      <a:noFill/>
                      <a:miter lim="800000"/>
                      <a:headEnd/>
                      <a:tailEnd/>
                    </a:ln>
                  </pic:spPr>
                </pic:pic>
              </a:graphicData>
            </a:graphic>
          </wp:anchor>
        </w:drawing>
      </w:r>
      <w:r w:rsidRPr="00374F7E">
        <w:rPr>
          <w:rFonts w:ascii="Times New Roman" w:hAnsi="Times New Roman" w:cs="Times New Roman"/>
          <w:b/>
          <w:sz w:val="28"/>
          <w:szCs w:val="28"/>
          <w:lang w:val="uk-UA"/>
        </w:rPr>
        <w:br w:type="page"/>
      </w:r>
    </w:p>
    <w:p w:rsidR="00627E2C" w:rsidRPr="00374F7E" w:rsidRDefault="00627E2C" w:rsidP="00627E2C">
      <w:pPr>
        <w:tabs>
          <w:tab w:val="left" w:pos="1755"/>
        </w:tabs>
        <w:ind w:firstLine="567"/>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 xml:space="preserve">Повідомлення про проведення </w:t>
      </w:r>
      <w:r w:rsidR="002B2A7E" w:rsidRPr="00374F7E">
        <w:rPr>
          <w:rFonts w:ascii="Times New Roman" w:hAnsi="Times New Roman" w:cs="Times New Roman"/>
          <w:b/>
          <w:sz w:val="28"/>
          <w:szCs w:val="28"/>
          <w:lang w:val="uk-UA"/>
        </w:rPr>
        <w:t xml:space="preserve">негласного обстеження житла </w:t>
      </w:r>
    </w:p>
    <w:p w:rsidR="00627E2C" w:rsidRPr="00374F7E" w:rsidRDefault="00627E2C" w:rsidP="00627E2C">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noProof/>
          <w:sz w:val="28"/>
          <w:szCs w:val="28"/>
        </w:rPr>
        <w:drawing>
          <wp:anchor distT="0" distB="0" distL="114300" distR="114300" simplePos="0" relativeHeight="251791360" behindDoc="1" locked="0" layoutInCell="1" allowOverlap="1">
            <wp:simplePos x="0" y="0"/>
            <wp:positionH relativeFrom="column">
              <wp:posOffset>405130</wp:posOffset>
            </wp:positionH>
            <wp:positionV relativeFrom="paragraph">
              <wp:posOffset>2400300</wp:posOffset>
            </wp:positionV>
            <wp:extent cx="5362575" cy="6677025"/>
            <wp:effectExtent l="19050" t="0" r="9525" b="0"/>
            <wp:wrapTight wrapText="bothSides">
              <wp:wrapPolygon edited="0">
                <wp:start x="-77" y="0"/>
                <wp:lineTo x="-77" y="21569"/>
                <wp:lineTo x="21638" y="21569"/>
                <wp:lineTo x="21638" y="0"/>
                <wp:lineTo x="-77" y="0"/>
              </wp:wrapPolygon>
            </wp:wrapTight>
            <wp:docPr id="64" name="Рисунок 1" descr="ÐÐ°ÑÑÐ¸Ð½ÐºÐ¸ Ð¿Ð¾ Ð·Ð°Ð¿ÑÐ¾ÑÑ ÐºÐ»Ð¾Ð¿Ð¾ÑÐ°Ð½Ð½Ñ Ð¿ÑÐ¾ Ð½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Ð¾Ð¿Ð¾ÑÐ°Ð½Ð½Ñ Ð¿ÑÐ¾ Ð½ÑÑÐ´"/>
                    <pic:cNvPicPr>
                      <a:picLocks noChangeAspect="1" noChangeArrowheads="1"/>
                    </pic:cNvPicPr>
                  </pic:nvPicPr>
                  <pic:blipFill>
                    <a:blip r:embed="rId128">
                      <a:lum bright="10000" contrast="-10000"/>
                    </a:blip>
                    <a:srcRect/>
                    <a:stretch>
                      <a:fillRect/>
                    </a:stretch>
                  </pic:blipFill>
                  <pic:spPr bwMode="auto">
                    <a:xfrm>
                      <a:off x="0" y="0"/>
                      <a:ext cx="5362575" cy="6677025"/>
                    </a:xfrm>
                    <a:prstGeom prst="rect">
                      <a:avLst/>
                    </a:prstGeom>
                    <a:noFill/>
                    <a:ln w="9525">
                      <a:noFill/>
                      <a:miter lim="800000"/>
                      <a:headEnd/>
                      <a:tailEnd/>
                    </a:ln>
                  </pic:spPr>
                </pic:pic>
              </a:graphicData>
            </a:graphic>
          </wp:anchor>
        </w:drawing>
      </w:r>
      <w:r w:rsidRPr="00374F7E">
        <w:rPr>
          <w:rFonts w:ascii="Times New Roman" w:hAnsi="Times New Roman" w:cs="Times New Roman"/>
          <w:sz w:val="28"/>
          <w:szCs w:val="28"/>
          <w:lang w:val="uk-UA"/>
        </w:rPr>
        <w:t>Особи, конституційні права яких</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були тимчасово обмежені під час проведення обстеження публічно недоступних місць, житла чи іншого володіння особи, а також підозрюваний, його захисник мають бути письмово повідомлені прокурором або за його</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дорученням слідчим про таке обмеження. Конкретний час повідомлення</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визначається з урахуванням наявності чи відсутності загроз для досягнення мети досудового розслідування, суспільної безпеки, життя або здоров’я осіб, які причетні до проведення обстеження публічно недоступних</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місць, житла чи іншого володіння особи.</w:t>
      </w:r>
    </w:p>
    <w:p w:rsidR="00627E2C" w:rsidRPr="00374F7E" w:rsidRDefault="00627E2C" w:rsidP="00627E2C">
      <w:pPr>
        <w:tabs>
          <w:tab w:val="left" w:pos="1755"/>
        </w:tabs>
        <w:rPr>
          <w:rFonts w:ascii="Times New Roman" w:hAnsi="Times New Roman" w:cs="Times New Roman"/>
          <w:sz w:val="28"/>
          <w:szCs w:val="28"/>
          <w:lang w:val="uk-UA"/>
        </w:rPr>
      </w:pPr>
    </w:p>
    <w:p w:rsidR="00627E2C" w:rsidRPr="00374F7E" w:rsidRDefault="00627E2C" w:rsidP="00627E2C">
      <w:pPr>
        <w:tabs>
          <w:tab w:val="left" w:pos="990"/>
        </w:tabs>
        <w:rPr>
          <w:rFonts w:ascii="Times New Roman" w:hAnsi="Times New Roman" w:cs="Times New Roman"/>
          <w:sz w:val="28"/>
          <w:szCs w:val="28"/>
          <w:lang w:val="uk-UA"/>
        </w:rPr>
      </w:pPr>
      <w:r w:rsidRPr="00374F7E">
        <w:rPr>
          <w:rFonts w:ascii="Times New Roman" w:hAnsi="Times New Roman" w:cs="Times New Roman"/>
          <w:sz w:val="28"/>
          <w:szCs w:val="28"/>
          <w:lang w:val="uk-UA"/>
        </w:rPr>
        <w:tab/>
      </w:r>
      <w:r w:rsidRPr="00374F7E">
        <w:rPr>
          <w:noProof/>
        </w:rPr>
        <w:drawing>
          <wp:inline distT="0" distB="0" distL="0" distR="0">
            <wp:extent cx="4562475" cy="2994124"/>
            <wp:effectExtent l="19050" t="0" r="9525" b="0"/>
            <wp:docPr id="66" name="Рисунок 10" descr="ÐÐ°ÑÑÐ¸Ð½ÐºÐ¸ Ð¿Ð¾ Ð·Ð°Ð¿ÑÐ¾ÑÑ ÐºÐ»Ð¾Ð¿Ð¾ÑÐ°Ð½Ð½Ñ Ð¿ÑÐ¾ Ð½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ºÐ»Ð¾Ð¿Ð¾ÑÐ°Ð½Ð½Ñ Ð¿ÑÐ¾ Ð½ÑÑÐ´"/>
                    <pic:cNvPicPr>
                      <a:picLocks noChangeAspect="1" noChangeArrowheads="1"/>
                    </pic:cNvPicPr>
                  </pic:nvPicPr>
                  <pic:blipFill>
                    <a:blip r:embed="rId129"/>
                    <a:srcRect/>
                    <a:stretch>
                      <a:fillRect/>
                    </a:stretch>
                  </pic:blipFill>
                  <pic:spPr bwMode="auto">
                    <a:xfrm>
                      <a:off x="0" y="0"/>
                      <a:ext cx="4559637" cy="2992261"/>
                    </a:xfrm>
                    <a:prstGeom prst="rect">
                      <a:avLst/>
                    </a:prstGeom>
                    <a:noFill/>
                    <a:ln w="9525">
                      <a:noFill/>
                      <a:miter lim="800000"/>
                      <a:headEnd/>
                      <a:tailEnd/>
                    </a:ln>
                  </pic:spPr>
                </pic:pic>
              </a:graphicData>
            </a:graphic>
          </wp:inline>
        </w:drawing>
      </w:r>
    </w:p>
    <w:p w:rsidR="00627E2C" w:rsidRPr="00374F7E" w:rsidRDefault="00627E2C" w:rsidP="00627E2C">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9D44CD" w:rsidRPr="00374F7E" w:rsidRDefault="004974F2" w:rsidP="004974F2">
      <w:pPr>
        <w:jc w:val="center"/>
        <w:rPr>
          <w:rFonts w:ascii="Times New Roman" w:hAnsi="Times New Roman" w:cs="Times New Roman"/>
          <w:b/>
          <w:sz w:val="28"/>
          <w:szCs w:val="28"/>
          <w:lang w:val="uk-UA"/>
        </w:rPr>
      </w:pPr>
      <w:r w:rsidRPr="00374F7E">
        <w:rPr>
          <w:rFonts w:ascii="Times New Roman" w:hAnsi="Times New Roman" w:cs="Times New Roman"/>
          <w:b/>
          <w:noProof/>
          <w:sz w:val="28"/>
          <w:szCs w:val="28"/>
          <w:lang w:val="uk-UA"/>
        </w:rPr>
        <w:lastRenderedPageBreak/>
        <w:t>Порядок п</w:t>
      </w:r>
      <w:proofErr w:type="spellStart"/>
      <w:r w:rsidRPr="00374F7E">
        <w:rPr>
          <w:rFonts w:ascii="Times New Roman" w:hAnsi="Times New Roman" w:cs="Times New Roman"/>
          <w:b/>
          <w:sz w:val="28"/>
          <w:szCs w:val="28"/>
          <w:lang w:val="uk-UA"/>
        </w:rPr>
        <w:t>рово</w:t>
      </w:r>
      <w:r w:rsidR="009D44CD" w:rsidRPr="00374F7E">
        <w:rPr>
          <w:rFonts w:ascii="Times New Roman" w:hAnsi="Times New Roman" w:cs="Times New Roman"/>
          <w:b/>
          <w:sz w:val="28"/>
          <w:szCs w:val="28"/>
          <w:lang w:val="uk-UA"/>
        </w:rPr>
        <w:t>дження</w:t>
      </w:r>
      <w:proofErr w:type="spellEnd"/>
      <w:r w:rsidR="009D44CD" w:rsidRPr="00374F7E">
        <w:rPr>
          <w:rFonts w:ascii="Times New Roman" w:hAnsi="Times New Roman" w:cs="Times New Roman"/>
          <w:b/>
          <w:sz w:val="28"/>
          <w:szCs w:val="28"/>
          <w:lang w:val="uk-UA"/>
        </w:rPr>
        <w:t xml:space="preserve"> негласн</w:t>
      </w:r>
      <w:r w:rsidR="0003115C" w:rsidRPr="00374F7E">
        <w:rPr>
          <w:rFonts w:ascii="Times New Roman" w:hAnsi="Times New Roman" w:cs="Times New Roman"/>
          <w:b/>
          <w:sz w:val="28"/>
          <w:szCs w:val="28"/>
          <w:lang w:val="uk-UA"/>
        </w:rPr>
        <w:t>ого</w:t>
      </w:r>
      <w:r w:rsidR="002C66F0">
        <w:rPr>
          <w:rFonts w:ascii="Times New Roman" w:hAnsi="Times New Roman" w:cs="Times New Roman"/>
          <w:b/>
          <w:sz w:val="28"/>
          <w:szCs w:val="28"/>
          <w:lang w:val="uk-UA"/>
        </w:rPr>
        <w:t xml:space="preserve"> </w:t>
      </w:r>
      <w:r w:rsidR="0003115C" w:rsidRPr="00374F7E">
        <w:rPr>
          <w:rFonts w:ascii="Times New Roman" w:hAnsi="Times New Roman" w:cs="Times New Roman"/>
          <w:b/>
          <w:sz w:val="28"/>
          <w:szCs w:val="28"/>
          <w:lang w:val="uk-UA"/>
        </w:rPr>
        <w:t>обстеження житла чи іншого володіння особи</w:t>
      </w:r>
      <w:r w:rsidR="009D44CD" w:rsidRPr="00374F7E">
        <w:rPr>
          <w:rFonts w:ascii="Times New Roman" w:hAnsi="Times New Roman" w:cs="Times New Roman"/>
          <w:b/>
          <w:sz w:val="28"/>
          <w:szCs w:val="28"/>
          <w:lang w:val="uk-UA"/>
        </w:rPr>
        <w:t xml:space="preserve"> із застосуванням інформаційних технічних засобів</w:t>
      </w:r>
    </w:p>
    <w:p w:rsidR="009D44CD" w:rsidRPr="00374F7E" w:rsidRDefault="009D44CD" w:rsidP="000977F8">
      <w:pPr>
        <w:spacing w:after="0" w:line="360" w:lineRule="auto"/>
        <w:ind w:firstLine="567"/>
        <w:jc w:val="both"/>
        <w:rPr>
          <w:rFonts w:ascii="Times New Roman" w:hAnsi="Times New Roman" w:cs="Times New Roman"/>
          <w:sz w:val="28"/>
          <w:lang w:val="uk-UA"/>
        </w:rPr>
      </w:pPr>
    </w:p>
    <w:p w:rsidR="00627E2C" w:rsidRPr="00374F7E" w:rsidRDefault="00627E2C" w:rsidP="000977F8">
      <w:pPr>
        <w:spacing w:after="0" w:line="360" w:lineRule="auto"/>
        <w:ind w:firstLine="567"/>
        <w:jc w:val="both"/>
        <w:rPr>
          <w:rFonts w:ascii="Times New Roman" w:hAnsi="Times New Roman" w:cs="Times New Roman"/>
          <w:sz w:val="28"/>
          <w:lang w:val="uk-UA"/>
        </w:rPr>
      </w:pPr>
    </w:p>
    <w:p w:rsidR="00627E2C" w:rsidRPr="00374F7E" w:rsidRDefault="00627E2C" w:rsidP="00627E2C">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Відповідно до ч.1 ст. 107 КПК України, рішення про фіксацію процесуальної дії за допомогою технічних засобів під час досудового розслідування приймає особа, яка проводить відповідну процесуальну дію.</w:t>
      </w:r>
    </w:p>
    <w:p w:rsidR="00627E2C" w:rsidRPr="00374F7E" w:rsidRDefault="00627E2C" w:rsidP="00627E2C">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Таким чином, оскільки положеннями КПК України прямо передбачено, що рішення про фіксацію процесуальної дії за допомогою технічних засобів приймається особою, яка проводить відповідну процесуальну дію, то відповідно до ч.3 ст. 110 КПК України, особа, яка проводить </w:t>
      </w:r>
      <w:r w:rsidR="00754268" w:rsidRPr="00374F7E">
        <w:rPr>
          <w:rFonts w:ascii="Times New Roman" w:hAnsi="Times New Roman" w:cs="Times New Roman"/>
          <w:sz w:val="28"/>
          <w:szCs w:val="28"/>
          <w:lang w:val="uk-UA"/>
        </w:rPr>
        <w:t>обстеження житла особи</w:t>
      </w:r>
      <w:r w:rsidRPr="00374F7E">
        <w:rPr>
          <w:rFonts w:ascii="Times New Roman" w:hAnsi="Times New Roman" w:cs="Times New Roman"/>
          <w:sz w:val="28"/>
          <w:szCs w:val="28"/>
          <w:lang w:val="uk-UA"/>
        </w:rPr>
        <w:t>, повинна винести відповідну постанову про фіксацію процесуальної дії за допомогою технічних засобів. При цьому, слідчий (оперативний працівник) повинні вказати у цій постанові ідентифікаційні ознаки технічних засобів, які будуть використані під час проведення процесуальної дії.</w:t>
      </w:r>
    </w:p>
    <w:p w:rsidR="00627E2C" w:rsidRPr="00374F7E" w:rsidRDefault="00627E2C" w:rsidP="00A768F7">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Стосовно впровадження у практичну діяльність під час проведення </w:t>
      </w:r>
      <w:r w:rsidR="00754268" w:rsidRPr="00374F7E">
        <w:rPr>
          <w:rFonts w:ascii="Times New Roman" w:hAnsi="Times New Roman" w:cs="Times New Roman"/>
          <w:sz w:val="28"/>
          <w:szCs w:val="28"/>
          <w:lang w:val="uk-UA"/>
        </w:rPr>
        <w:t>обстеження публічно недоступних місць</w:t>
      </w:r>
      <w:r w:rsidRPr="00374F7E">
        <w:rPr>
          <w:rFonts w:ascii="Times New Roman" w:hAnsi="Times New Roman" w:cs="Times New Roman"/>
          <w:sz w:val="28"/>
          <w:szCs w:val="28"/>
          <w:lang w:val="uk-UA"/>
        </w:rPr>
        <w:t xml:space="preserve"> сучасних технічних засобів, зокрема таких, що базуються на досягненнях інформаційних технологій, на наш погляд, найбільш раціональною є думка </w:t>
      </w:r>
      <w:r w:rsidR="00A709F3" w:rsidRPr="00374F7E">
        <w:rPr>
          <w:rFonts w:ascii="Times New Roman" w:hAnsi="Times New Roman" w:cs="Times New Roman"/>
          <w:sz w:val="28"/>
          <w:szCs w:val="28"/>
          <w:lang w:val="uk-UA"/>
        </w:rPr>
        <w:t xml:space="preserve">В. М. </w:t>
      </w:r>
      <w:proofErr w:type="spellStart"/>
      <w:r w:rsidR="00A709F3" w:rsidRPr="00374F7E">
        <w:rPr>
          <w:rFonts w:ascii="Times New Roman" w:hAnsi="Times New Roman" w:cs="Times New Roman"/>
          <w:sz w:val="28"/>
          <w:szCs w:val="28"/>
          <w:lang w:val="uk-UA"/>
        </w:rPr>
        <w:t>Фурашева</w:t>
      </w:r>
      <w:proofErr w:type="spellEnd"/>
      <w:r w:rsidRPr="00374F7E">
        <w:rPr>
          <w:rFonts w:ascii="Times New Roman" w:hAnsi="Times New Roman" w:cs="Times New Roman"/>
          <w:sz w:val="28"/>
          <w:szCs w:val="28"/>
          <w:lang w:val="uk-UA"/>
        </w:rPr>
        <w:t>. Він зазначає, що впровадження у практичну оперативно-розшукову діяльність високих інформаційних технологій суттєво модифікувало процес отримання оперативно-розшукової інформації та, як наслідок, призвело до процесів упровадження технічних засобів у всі сфери слідчої діяльності.</w:t>
      </w:r>
    </w:p>
    <w:p w:rsidR="00627E2C" w:rsidRPr="00374F7E" w:rsidRDefault="00627E2C" w:rsidP="00627E2C">
      <w:pPr>
        <w:spacing w:after="0" w:line="360" w:lineRule="auto"/>
        <w:ind w:firstLine="567"/>
        <w:jc w:val="both"/>
        <w:rPr>
          <w:rFonts w:ascii="Bookman Old Style" w:hAnsi="Bookman Old Style" w:cs="Bookman Old Style"/>
          <w:sz w:val="18"/>
          <w:szCs w:val="18"/>
          <w:lang w:val="uk-UA"/>
        </w:rPr>
      </w:pPr>
      <w:r w:rsidRPr="00374F7E">
        <w:rPr>
          <w:rFonts w:ascii="Bookman Old Style" w:hAnsi="Bookman Old Style" w:cs="Bookman Old Style"/>
          <w:sz w:val="18"/>
          <w:szCs w:val="18"/>
          <w:lang w:val="uk-UA"/>
        </w:rPr>
        <w:t>.</w:t>
      </w:r>
    </w:p>
    <w:p w:rsidR="00627E2C" w:rsidRPr="00374F7E" w:rsidRDefault="00627E2C" w:rsidP="00627E2C">
      <w:pPr>
        <w:spacing w:after="0" w:line="360" w:lineRule="auto"/>
        <w:ind w:firstLine="567"/>
        <w:jc w:val="both"/>
        <w:rPr>
          <w:rFonts w:ascii="Bookman Old Style" w:hAnsi="Bookman Old Style" w:cs="Bookman Old Style"/>
          <w:sz w:val="18"/>
          <w:szCs w:val="18"/>
          <w:lang w:val="uk-UA"/>
        </w:rPr>
      </w:pPr>
    </w:p>
    <w:p w:rsidR="00627E2C" w:rsidRPr="00374F7E" w:rsidRDefault="00627E2C" w:rsidP="00627E2C">
      <w:pPr>
        <w:spacing w:after="0" w:line="360" w:lineRule="auto"/>
        <w:ind w:firstLine="567"/>
        <w:jc w:val="center"/>
        <w:rPr>
          <w:rFonts w:ascii="Times New Roman" w:hAnsi="Times New Roman" w:cs="Times New Roman"/>
          <w:b/>
          <w:sz w:val="28"/>
          <w:szCs w:val="18"/>
          <w:lang w:val="uk-UA"/>
        </w:rPr>
      </w:pPr>
    </w:p>
    <w:p w:rsidR="00627E2C" w:rsidRPr="00374F7E" w:rsidRDefault="00627E2C" w:rsidP="00627E2C">
      <w:pPr>
        <w:spacing w:after="0" w:line="360" w:lineRule="auto"/>
        <w:ind w:firstLine="567"/>
        <w:jc w:val="center"/>
        <w:rPr>
          <w:rFonts w:ascii="Times New Roman" w:hAnsi="Times New Roman" w:cs="Times New Roman"/>
          <w:b/>
          <w:sz w:val="28"/>
          <w:szCs w:val="18"/>
          <w:lang w:val="uk-UA"/>
        </w:rPr>
      </w:pPr>
    </w:p>
    <w:p w:rsidR="00627E2C" w:rsidRPr="00374F7E" w:rsidRDefault="00627E2C" w:rsidP="00627E2C">
      <w:pPr>
        <w:spacing w:after="0" w:line="360" w:lineRule="auto"/>
        <w:ind w:firstLine="567"/>
        <w:jc w:val="center"/>
        <w:rPr>
          <w:rFonts w:ascii="Times New Roman" w:hAnsi="Times New Roman" w:cs="Times New Roman"/>
          <w:b/>
          <w:sz w:val="28"/>
          <w:szCs w:val="18"/>
          <w:lang w:val="uk-UA"/>
        </w:rPr>
      </w:pPr>
    </w:p>
    <w:p w:rsidR="00627E2C" w:rsidRPr="00374F7E" w:rsidRDefault="00627E2C" w:rsidP="00627E2C">
      <w:pPr>
        <w:spacing w:after="0" w:line="360" w:lineRule="auto"/>
        <w:ind w:firstLine="567"/>
        <w:jc w:val="center"/>
        <w:rPr>
          <w:rFonts w:ascii="Times New Roman" w:hAnsi="Times New Roman" w:cs="Times New Roman"/>
          <w:b/>
          <w:sz w:val="28"/>
          <w:szCs w:val="18"/>
          <w:lang w:val="uk-UA"/>
        </w:rPr>
      </w:pPr>
    </w:p>
    <w:p w:rsidR="00055DBE" w:rsidRPr="00374F7E" w:rsidRDefault="00055DBE" w:rsidP="00627E2C">
      <w:pPr>
        <w:spacing w:after="0" w:line="360" w:lineRule="auto"/>
        <w:ind w:firstLine="567"/>
        <w:jc w:val="center"/>
        <w:rPr>
          <w:rFonts w:ascii="Times New Roman" w:hAnsi="Times New Roman" w:cs="Times New Roman"/>
          <w:b/>
          <w:sz w:val="28"/>
          <w:szCs w:val="18"/>
          <w:lang w:val="uk-UA"/>
        </w:rPr>
      </w:pPr>
    </w:p>
    <w:p w:rsidR="00055DBE" w:rsidRPr="00374F7E" w:rsidRDefault="00055DBE" w:rsidP="00627E2C">
      <w:pPr>
        <w:spacing w:after="0" w:line="360" w:lineRule="auto"/>
        <w:ind w:firstLine="567"/>
        <w:jc w:val="center"/>
        <w:rPr>
          <w:rFonts w:ascii="Times New Roman" w:hAnsi="Times New Roman" w:cs="Times New Roman"/>
          <w:b/>
          <w:sz w:val="28"/>
          <w:szCs w:val="18"/>
          <w:lang w:val="uk-UA"/>
        </w:rPr>
      </w:pPr>
    </w:p>
    <w:p w:rsidR="00627E2C" w:rsidRPr="00374F7E" w:rsidRDefault="00627E2C" w:rsidP="00627E2C">
      <w:pPr>
        <w:spacing w:after="0" w:line="360" w:lineRule="auto"/>
        <w:ind w:firstLine="567"/>
        <w:jc w:val="center"/>
        <w:rPr>
          <w:rFonts w:ascii="Times New Roman" w:hAnsi="Times New Roman" w:cs="Times New Roman"/>
          <w:b/>
          <w:sz w:val="44"/>
          <w:szCs w:val="28"/>
          <w:lang w:val="uk-UA"/>
        </w:rPr>
      </w:pPr>
      <w:r w:rsidRPr="00374F7E">
        <w:rPr>
          <w:rFonts w:ascii="Times New Roman" w:hAnsi="Times New Roman" w:cs="Times New Roman"/>
          <w:b/>
          <w:sz w:val="28"/>
          <w:szCs w:val="18"/>
          <w:lang w:val="uk-UA"/>
        </w:rPr>
        <w:lastRenderedPageBreak/>
        <w:t xml:space="preserve">Риси інформатизації сучасного процесу </w:t>
      </w:r>
      <w:r w:rsidR="00754268" w:rsidRPr="00374F7E">
        <w:rPr>
          <w:rFonts w:ascii="Times New Roman" w:hAnsi="Times New Roman" w:cs="Times New Roman"/>
          <w:b/>
          <w:sz w:val="28"/>
          <w:szCs w:val="18"/>
          <w:lang w:val="uk-UA"/>
        </w:rPr>
        <w:t>процесуальних</w:t>
      </w:r>
      <w:r w:rsidRPr="00374F7E">
        <w:rPr>
          <w:rFonts w:ascii="Times New Roman" w:hAnsi="Times New Roman" w:cs="Times New Roman"/>
          <w:b/>
          <w:sz w:val="28"/>
          <w:szCs w:val="18"/>
          <w:lang w:val="uk-UA"/>
        </w:rPr>
        <w:t xml:space="preserve"> дій</w:t>
      </w:r>
    </w:p>
    <w:p w:rsidR="00627E2C" w:rsidRPr="00374F7E" w:rsidRDefault="00627E2C" w:rsidP="00627E2C">
      <w:pPr>
        <w:spacing w:after="0" w:line="360" w:lineRule="auto"/>
        <w:ind w:firstLine="567"/>
        <w:jc w:val="both"/>
        <w:rPr>
          <w:rFonts w:ascii="Times New Roman" w:hAnsi="Times New Roman" w:cs="Times New Roman"/>
          <w:sz w:val="28"/>
          <w:szCs w:val="28"/>
          <w:lang w:val="uk-UA"/>
        </w:rPr>
      </w:pPr>
    </w:p>
    <w:p w:rsidR="00627E2C" w:rsidRPr="00374F7E" w:rsidRDefault="00627E2C" w:rsidP="00627E2C">
      <w:pPr>
        <w:spacing w:after="0" w:line="360" w:lineRule="auto"/>
        <w:jc w:val="center"/>
        <w:rPr>
          <w:rFonts w:ascii="Times New Roman" w:hAnsi="Times New Roman" w:cs="Times New Roman"/>
          <w:sz w:val="28"/>
          <w:szCs w:val="28"/>
          <w:lang w:val="uk-UA"/>
        </w:rPr>
      </w:pPr>
      <w:r w:rsidRPr="00374F7E">
        <w:rPr>
          <w:rFonts w:ascii="Times New Roman" w:hAnsi="Times New Roman" w:cs="Times New Roman"/>
          <w:noProof/>
          <w:sz w:val="28"/>
          <w:szCs w:val="28"/>
        </w:rPr>
        <w:drawing>
          <wp:inline distT="0" distB="0" distL="0" distR="0">
            <wp:extent cx="5486400" cy="6848475"/>
            <wp:effectExtent l="0" t="0" r="0" b="0"/>
            <wp:docPr id="71"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627E2C" w:rsidRPr="00374F7E" w:rsidRDefault="00627E2C" w:rsidP="00627E2C">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 xml:space="preserve">Принципи </w:t>
      </w:r>
      <w:r w:rsidR="00E57A1B" w:rsidRPr="00374F7E">
        <w:rPr>
          <w:rFonts w:ascii="Times New Roman" w:hAnsi="Times New Roman" w:cs="Times New Roman"/>
          <w:b/>
          <w:sz w:val="28"/>
          <w:szCs w:val="28"/>
          <w:lang w:val="uk-UA"/>
        </w:rPr>
        <w:t>фіксування використаних</w:t>
      </w:r>
      <w:r w:rsidRPr="00374F7E">
        <w:rPr>
          <w:rFonts w:ascii="Times New Roman" w:hAnsi="Times New Roman" w:cs="Times New Roman"/>
          <w:b/>
          <w:sz w:val="28"/>
          <w:szCs w:val="28"/>
          <w:lang w:val="uk-UA"/>
        </w:rPr>
        <w:t xml:space="preserve"> технічних засобів при</w:t>
      </w:r>
      <w:r w:rsidR="002C66F0">
        <w:rPr>
          <w:rFonts w:ascii="Times New Roman" w:hAnsi="Times New Roman" w:cs="Times New Roman"/>
          <w:b/>
          <w:sz w:val="28"/>
          <w:szCs w:val="28"/>
          <w:lang w:val="uk-UA"/>
        </w:rPr>
        <w:t xml:space="preserve"> </w:t>
      </w:r>
      <w:r w:rsidR="00754268" w:rsidRPr="00374F7E">
        <w:rPr>
          <w:rFonts w:ascii="Times New Roman" w:hAnsi="Times New Roman" w:cs="Times New Roman"/>
          <w:b/>
          <w:sz w:val="28"/>
          <w:szCs w:val="28"/>
          <w:lang w:val="uk-UA"/>
        </w:rPr>
        <w:t>обстеженні публічно недоступного місця, житла, іншого володіння особи</w:t>
      </w:r>
    </w:p>
    <w:p w:rsidR="00055DBE" w:rsidRPr="00374F7E" w:rsidRDefault="00055DBE" w:rsidP="00627E2C">
      <w:pPr>
        <w:jc w:val="center"/>
        <w:rPr>
          <w:rFonts w:ascii="Times New Roman" w:hAnsi="Times New Roman" w:cs="Times New Roman"/>
          <w:b/>
          <w:sz w:val="28"/>
          <w:szCs w:val="28"/>
          <w:lang w:val="uk-UA"/>
        </w:rPr>
      </w:pPr>
    </w:p>
    <w:p w:rsidR="00055DBE" w:rsidRPr="00374F7E" w:rsidRDefault="00055DBE" w:rsidP="00627E2C">
      <w:pPr>
        <w:jc w:val="center"/>
        <w:rPr>
          <w:rFonts w:ascii="Times New Roman" w:hAnsi="Times New Roman" w:cs="Times New Roman"/>
          <w:b/>
          <w:sz w:val="28"/>
          <w:szCs w:val="28"/>
          <w:lang w:val="uk-UA"/>
        </w:rPr>
      </w:pPr>
    </w:p>
    <w:p w:rsidR="00627E2C" w:rsidRPr="00374F7E" w:rsidRDefault="00F76603" w:rsidP="00627E2C">
      <w:pPr>
        <w:jc w:val="center"/>
        <w:rPr>
          <w:rFonts w:ascii="Times New Roman" w:hAnsi="Times New Roman" w:cs="Times New Roman"/>
          <w:sz w:val="28"/>
          <w:szCs w:val="28"/>
          <w:lang w:val="uk-UA"/>
        </w:rPr>
      </w:pPr>
      <w:r>
        <w:rPr>
          <w:rFonts w:ascii="Times New Roman" w:hAnsi="Times New Roman" w:cs="Times New Roman"/>
          <w:noProof/>
          <w:sz w:val="28"/>
          <w:szCs w:val="28"/>
          <w:lang w:val="uk-UA"/>
        </w:rPr>
        <w:pict>
          <v:rect id="Rectangle 136" o:spid="_x0000_s1392" style="position:absolute;left:0;text-align:left;margin-left:93.4pt;margin-top:444.75pt;width:381pt;height:2in;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" fillcolor="white [3212]" strokecolor="white [3212]"/>
        </w:pict>
      </w:r>
      <w:r w:rsidR="00627E2C" w:rsidRPr="00374F7E">
        <w:rPr>
          <w:rFonts w:ascii="Times New Roman" w:hAnsi="Times New Roman" w:cs="Times New Roman"/>
          <w:noProof/>
          <w:sz w:val="28"/>
          <w:szCs w:val="28"/>
        </w:rPr>
        <w:drawing>
          <wp:inline distT="0" distB="0" distL="0" distR="0">
            <wp:extent cx="5486400" cy="7229475"/>
            <wp:effectExtent l="0" t="0" r="57150" b="0"/>
            <wp:docPr id="7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627E2C" w:rsidRPr="00374F7E" w:rsidRDefault="00627E2C" w:rsidP="00627E2C">
      <w:pPr>
        <w:rPr>
          <w:rFonts w:ascii="Times New Roman" w:hAnsi="Times New Roman" w:cs="Times New Roman"/>
          <w:sz w:val="28"/>
          <w:szCs w:val="28"/>
          <w:lang w:val="uk-UA"/>
        </w:rPr>
      </w:pPr>
    </w:p>
    <w:p w:rsidR="00627E2C" w:rsidRPr="00374F7E" w:rsidRDefault="00627E2C" w:rsidP="00627E2C">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627E2C" w:rsidRPr="00374F7E" w:rsidRDefault="00627E2C" w:rsidP="00627E2C">
      <w:pPr>
        <w:tabs>
          <w:tab w:val="left" w:pos="3150"/>
        </w:tabs>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Доцільність використання різних видів технічних засобів</w:t>
      </w:r>
    </w:p>
    <w:p w:rsidR="00627E2C" w:rsidRPr="00374F7E" w:rsidRDefault="00627E2C" w:rsidP="00627E2C">
      <w:pPr>
        <w:tabs>
          <w:tab w:val="left" w:pos="3150"/>
        </w:tabs>
        <w:jc w:val="center"/>
        <w:rPr>
          <w:rFonts w:ascii="Times New Roman" w:hAnsi="Times New Roman" w:cs="Times New Roman"/>
          <w:b/>
          <w:sz w:val="28"/>
          <w:szCs w:val="28"/>
          <w:lang w:val="uk-UA"/>
        </w:rPr>
      </w:pPr>
      <w:r w:rsidRPr="00374F7E">
        <w:rPr>
          <w:rFonts w:ascii="Times New Roman" w:hAnsi="Times New Roman" w:cs="Times New Roman"/>
          <w:b/>
          <w:noProof/>
          <w:sz w:val="28"/>
          <w:szCs w:val="28"/>
        </w:rPr>
        <w:drawing>
          <wp:anchor distT="0" distB="0" distL="114300" distR="114300" simplePos="0" relativeHeight="251800576" behindDoc="1" locked="0" layoutInCell="1" allowOverlap="1">
            <wp:simplePos x="0" y="0"/>
            <wp:positionH relativeFrom="margin">
              <wp:align>right</wp:align>
            </wp:positionH>
            <wp:positionV relativeFrom="margin">
              <wp:posOffset>647700</wp:posOffset>
            </wp:positionV>
            <wp:extent cx="5499100" cy="9474200"/>
            <wp:effectExtent l="38100" t="0" r="6350" b="0"/>
            <wp:wrapNone/>
            <wp:docPr id="73" name="Схема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anchor>
        </w:drawing>
      </w:r>
      <w:r w:rsidRPr="00374F7E">
        <w:rPr>
          <w:rFonts w:ascii="Times New Roman" w:hAnsi="Times New Roman" w:cs="Times New Roman"/>
          <w:b/>
          <w:sz w:val="28"/>
          <w:szCs w:val="28"/>
          <w:lang w:val="uk-UA"/>
        </w:rPr>
        <w:t>при різних видах негласних слідчих дій</w:t>
      </w: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rPr>
          <w:rFonts w:ascii="Times New Roman" w:hAnsi="Times New Roman" w:cs="Times New Roman"/>
          <w:sz w:val="28"/>
          <w:szCs w:val="28"/>
          <w:lang w:val="uk-UA"/>
        </w:rPr>
      </w:pPr>
    </w:p>
    <w:p w:rsidR="00627E2C" w:rsidRPr="00374F7E" w:rsidRDefault="00627E2C" w:rsidP="00627E2C">
      <w:pPr>
        <w:tabs>
          <w:tab w:val="left" w:pos="3150"/>
        </w:tabs>
        <w:jc w:val="center"/>
        <w:rPr>
          <w:rFonts w:ascii="Times New Roman" w:hAnsi="Times New Roman" w:cs="Times New Roman"/>
          <w:b/>
          <w:sz w:val="28"/>
          <w:szCs w:val="28"/>
          <w:lang w:val="uk-UA"/>
        </w:rPr>
      </w:pPr>
      <w:r w:rsidRPr="00374F7E">
        <w:rPr>
          <w:rFonts w:ascii="Times New Roman" w:hAnsi="Times New Roman" w:cs="Times New Roman"/>
          <w:b/>
          <w:noProof/>
          <w:sz w:val="28"/>
          <w:szCs w:val="28"/>
        </w:rPr>
        <w:lastRenderedPageBreak/>
        <w:drawing>
          <wp:anchor distT="0" distB="0" distL="114300" distR="114300" simplePos="0" relativeHeight="251801600" behindDoc="0" locked="0" layoutInCell="1" allowOverlap="1">
            <wp:simplePos x="0" y="0"/>
            <wp:positionH relativeFrom="column">
              <wp:posOffset>5080</wp:posOffset>
            </wp:positionH>
            <wp:positionV relativeFrom="paragraph">
              <wp:posOffset>647700</wp:posOffset>
            </wp:positionV>
            <wp:extent cx="5486400" cy="8382000"/>
            <wp:effectExtent l="0" t="0" r="0" b="0"/>
            <wp:wrapTopAndBottom/>
            <wp:docPr id="74"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anchor>
        </w:drawing>
      </w:r>
      <w:r w:rsidRPr="00374F7E">
        <w:rPr>
          <w:rFonts w:ascii="Times New Roman" w:hAnsi="Times New Roman" w:cs="Times New Roman"/>
          <w:b/>
          <w:sz w:val="28"/>
          <w:szCs w:val="28"/>
          <w:lang w:val="uk-UA"/>
        </w:rPr>
        <w:t xml:space="preserve">Необхідні умови оформлення технічного засобу при використанні його </w:t>
      </w:r>
      <w:r w:rsidR="00754268" w:rsidRPr="00374F7E">
        <w:rPr>
          <w:rFonts w:ascii="Times New Roman" w:hAnsi="Times New Roman" w:cs="Times New Roman"/>
          <w:b/>
          <w:sz w:val="28"/>
          <w:szCs w:val="28"/>
          <w:lang w:val="uk-UA"/>
        </w:rPr>
        <w:t>при</w:t>
      </w:r>
      <w:r w:rsidR="002C66F0">
        <w:rPr>
          <w:rFonts w:ascii="Times New Roman" w:hAnsi="Times New Roman" w:cs="Times New Roman"/>
          <w:b/>
          <w:sz w:val="28"/>
          <w:szCs w:val="28"/>
          <w:lang w:val="uk-UA"/>
        </w:rPr>
        <w:t xml:space="preserve"> </w:t>
      </w:r>
      <w:r w:rsidR="00754268" w:rsidRPr="00374F7E">
        <w:rPr>
          <w:rFonts w:ascii="Times New Roman" w:hAnsi="Times New Roman" w:cs="Times New Roman"/>
          <w:b/>
          <w:sz w:val="28"/>
          <w:szCs w:val="28"/>
          <w:lang w:val="uk-UA"/>
        </w:rPr>
        <w:t>обстеженні житла особи</w:t>
      </w:r>
    </w:p>
    <w:p w:rsidR="00055DBE" w:rsidRPr="00374F7E" w:rsidRDefault="00055DBE" w:rsidP="00627E2C">
      <w:pPr>
        <w:tabs>
          <w:tab w:val="left" w:pos="3150"/>
        </w:tabs>
        <w:jc w:val="center"/>
        <w:rPr>
          <w:rFonts w:ascii="Bookman Old Style" w:hAnsi="Bookman Old Style" w:cs="Bookman Old Style"/>
          <w:b/>
          <w:sz w:val="18"/>
          <w:szCs w:val="18"/>
          <w:lang w:val="uk-UA"/>
        </w:rPr>
      </w:pPr>
    </w:p>
    <w:p w:rsidR="00AB20A9" w:rsidRPr="00374F7E" w:rsidRDefault="00AB20A9" w:rsidP="00D61474">
      <w:pPr>
        <w:shd w:val="clear" w:color="auto" w:fill="FFFFFF"/>
        <w:spacing w:after="0" w:line="360" w:lineRule="auto"/>
        <w:ind w:firstLine="567"/>
        <w:jc w:val="both"/>
        <w:textAlignment w:val="baseline"/>
        <w:rPr>
          <w:rFonts w:ascii="Times New Roman" w:eastAsia="Times New Roman" w:hAnsi="Times New Roman" w:cs="Times New Roman"/>
          <w:noProof/>
          <w:color w:val="000000"/>
          <w:sz w:val="28"/>
          <w:szCs w:val="28"/>
          <w:lang w:val="uk-UA"/>
        </w:rPr>
      </w:pPr>
      <w:r w:rsidRPr="00374F7E">
        <w:rPr>
          <w:rFonts w:ascii="Times New Roman" w:eastAsia="Times New Roman" w:hAnsi="Times New Roman" w:cs="Times New Roman"/>
          <w:sz w:val="28"/>
          <w:szCs w:val="28"/>
          <w:lang w:val="uk-UA"/>
        </w:rPr>
        <w:lastRenderedPageBreak/>
        <w:t>3. Обстеження публічно недоступних місць, житла чи іншого володіння особи в контексті дотримання недоторканності житла чи іншого володіння особи: проблематика сьогодення</w:t>
      </w:r>
    </w:p>
    <w:p w:rsidR="00986B15" w:rsidRPr="00374F7E" w:rsidRDefault="00986B15" w:rsidP="00D61474">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rPr>
      </w:pPr>
    </w:p>
    <w:p w:rsidR="00986B15" w:rsidRPr="00374F7E" w:rsidRDefault="00986B15" w:rsidP="00D61474">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rPr>
      </w:pPr>
    </w:p>
    <w:p w:rsidR="00AB20A9" w:rsidRPr="00374F7E" w:rsidRDefault="00167ADB" w:rsidP="00D61474">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rPr>
      </w:pPr>
      <w:r w:rsidRPr="00374F7E">
        <w:rPr>
          <w:rFonts w:ascii="Times New Roman" w:eastAsia="Times New Roman" w:hAnsi="Times New Roman" w:cs="Times New Roman"/>
          <w:noProof/>
          <w:sz w:val="28"/>
          <w:szCs w:val="28"/>
        </w:rPr>
        <w:drawing>
          <wp:anchor distT="0" distB="0" distL="114300" distR="114300" simplePos="0" relativeHeight="251958272" behindDoc="0" locked="0" layoutInCell="1" allowOverlap="1">
            <wp:simplePos x="0" y="0"/>
            <wp:positionH relativeFrom="column">
              <wp:posOffset>843280</wp:posOffset>
            </wp:positionH>
            <wp:positionV relativeFrom="paragraph">
              <wp:posOffset>3153410</wp:posOffset>
            </wp:positionV>
            <wp:extent cx="4276725" cy="3571875"/>
            <wp:effectExtent l="19050" t="0" r="9525" b="0"/>
            <wp:wrapTopAndBottom/>
            <wp:docPr id="18" name="Рисунок 4" descr="C:\Users\Шерочка\Desktop\МАГИСТР АНЯ\slide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ерочка\Desktop\МАГИСТР АНЯ\slide7-l.jpg"/>
                    <pic:cNvPicPr>
                      <a:picLocks noChangeAspect="1" noChangeArrowheads="1"/>
                    </pic:cNvPicPr>
                  </pic:nvPicPr>
                  <pic:blipFill>
                    <a:blip r:embed="rId150">
                      <a:lum bright="10000" contrast="20000"/>
                    </a:blip>
                    <a:srcRect t="13519"/>
                    <a:stretch>
                      <a:fillRect/>
                    </a:stretch>
                  </pic:blipFill>
                  <pic:spPr bwMode="auto">
                    <a:xfrm>
                      <a:off x="0" y="0"/>
                      <a:ext cx="4276725" cy="3571875"/>
                    </a:xfrm>
                    <a:prstGeom prst="rect">
                      <a:avLst/>
                    </a:prstGeom>
                    <a:noFill/>
                    <a:ln w="9525">
                      <a:noFill/>
                      <a:miter lim="800000"/>
                      <a:headEnd/>
                      <a:tailEnd/>
                    </a:ln>
                  </pic:spPr>
                </pic:pic>
              </a:graphicData>
            </a:graphic>
          </wp:anchor>
        </w:drawing>
      </w:r>
      <w:r w:rsidR="00291554" w:rsidRPr="00374F7E">
        <w:rPr>
          <w:rFonts w:ascii="Times New Roman" w:eastAsia="Times New Roman" w:hAnsi="Times New Roman" w:cs="Times New Roman"/>
          <w:sz w:val="28"/>
          <w:szCs w:val="28"/>
          <w:lang w:val="uk-UA"/>
        </w:rPr>
        <w:t xml:space="preserve">З огляду на дотримання конституційних прав громадян </w:t>
      </w:r>
      <w:r w:rsidR="00AA0AFA" w:rsidRPr="00374F7E">
        <w:rPr>
          <w:rFonts w:ascii="Times New Roman" w:eastAsia="Times New Roman" w:hAnsi="Times New Roman" w:cs="Times New Roman"/>
          <w:sz w:val="28"/>
          <w:szCs w:val="28"/>
          <w:lang w:val="uk-UA"/>
        </w:rPr>
        <w:t xml:space="preserve">на сучасному етапі розвитку правової держави в Україні </w:t>
      </w:r>
      <w:r w:rsidR="00291554" w:rsidRPr="00374F7E">
        <w:rPr>
          <w:rFonts w:ascii="Times New Roman" w:eastAsia="Times New Roman" w:hAnsi="Times New Roman" w:cs="Times New Roman"/>
          <w:sz w:val="28"/>
          <w:szCs w:val="28"/>
          <w:lang w:val="uk-UA"/>
        </w:rPr>
        <w:t>надзвичайно важливим є нормативне врегулювання та чітке визначення видів негласних слідчих (розшукових) дій, оскільки їх проведення майже завжди пов’язане з втручанням в особисте життя людини, обмеженням її конституційних прав на таємницю спілкування, недоторканність житла тощо, причому вона не здогадується про це втручання або обмеження її прав. Це твердження цілком є застосовним і до можливих порушень засади недоторканності права власності особи, у зв’язку з чим дослідження питання дотримання цієї засади під час проведення негласних слідчих (розшукових) дій набуває особливої актуальності.</w:t>
      </w:r>
    </w:p>
    <w:p w:rsidR="00167ADB" w:rsidRPr="00374F7E" w:rsidRDefault="00167ADB" w:rsidP="00D61474">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rPr>
      </w:pPr>
    </w:p>
    <w:p w:rsidR="00AB20A9" w:rsidRPr="00374F7E" w:rsidRDefault="00986B15" w:rsidP="00D61474">
      <w:pPr>
        <w:shd w:val="clear" w:color="auto" w:fill="FFFFFF"/>
        <w:spacing w:after="0" w:line="360" w:lineRule="auto"/>
        <w:ind w:firstLine="567"/>
        <w:jc w:val="both"/>
        <w:textAlignment w:val="baseline"/>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П</w:t>
      </w:r>
      <w:r w:rsidR="001B4A46" w:rsidRPr="00374F7E">
        <w:rPr>
          <w:rFonts w:ascii="Times New Roman" w:eastAsia="Times New Roman" w:hAnsi="Times New Roman" w:cs="Times New Roman"/>
          <w:sz w:val="28"/>
          <w:szCs w:val="28"/>
          <w:lang w:val="uk-UA"/>
        </w:rPr>
        <w:t xml:space="preserve">роблематика обстеження житла чи іншого володіння особи шляхом таємного проникнення в них </w:t>
      </w:r>
      <w:r w:rsidR="00AA0AFA" w:rsidRPr="00374F7E">
        <w:rPr>
          <w:rFonts w:ascii="Times New Roman" w:eastAsia="Times New Roman" w:hAnsi="Times New Roman" w:cs="Times New Roman"/>
          <w:sz w:val="28"/>
          <w:szCs w:val="28"/>
          <w:lang w:val="uk-UA"/>
        </w:rPr>
        <w:t xml:space="preserve">протягом </w:t>
      </w:r>
      <w:r w:rsidR="001B4A46" w:rsidRPr="00374F7E">
        <w:rPr>
          <w:rFonts w:ascii="Times New Roman" w:eastAsia="Times New Roman" w:hAnsi="Times New Roman" w:cs="Times New Roman"/>
          <w:sz w:val="28"/>
          <w:szCs w:val="28"/>
          <w:lang w:val="uk-UA"/>
        </w:rPr>
        <w:t xml:space="preserve">вже тривалого періоду часу перебуває в </w:t>
      </w:r>
      <w:r w:rsidR="001B4A46" w:rsidRPr="00374F7E">
        <w:rPr>
          <w:rFonts w:ascii="Times New Roman" w:eastAsia="Times New Roman" w:hAnsi="Times New Roman" w:cs="Times New Roman"/>
          <w:sz w:val="28"/>
          <w:szCs w:val="28"/>
          <w:lang w:val="uk-UA"/>
        </w:rPr>
        <w:lastRenderedPageBreak/>
        <w:t>центрі уваги вчених-криміналістів та фахівців у сфері оперативно-розшукової діяльності, які здебільшого вивчають виключно в контексті системи негласних слідчих (розшукових) дій, в час як фахівці у сфері оперативно-розшукової діяльності розглядають ще контекст оперативно-розшукових заходів.</w:t>
      </w:r>
    </w:p>
    <w:p w:rsidR="00986B15" w:rsidRPr="00374F7E" w:rsidRDefault="00D61474" w:rsidP="00D6147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val="uk-UA"/>
        </w:rPr>
      </w:pPr>
      <w:r w:rsidRPr="00374F7E">
        <w:rPr>
          <w:rFonts w:ascii="Times New Roman" w:eastAsia="Times New Roman" w:hAnsi="Times New Roman" w:cs="Times New Roman"/>
          <w:color w:val="000000"/>
          <w:sz w:val="28"/>
          <w:szCs w:val="28"/>
          <w:lang w:val="uk-UA"/>
        </w:rPr>
        <w:t>Сучасна процесуальна юридична конструкція не позбавлена деяких недоліків, які можуть призвести до відчутних ускладнень у перебігу практичного здійснення оперативно-розшукової та слідчої діяльності. З наукового погляду, більшість негласних процесуальних дій у найближчій перспективі виконуються працівниками оперативних підрозділів за дорученням слідчого, що пов’язано з наявністю в них відповідного практичного досвіду, напрацювань у сфері цієї діяльності й відповідної підготовки. Самостійне проведення обстеження житла та іншого володіння особи безпосередньо слідчим вбачається досить ускладненим, особливо на етапі практичного застосування КПК у зв’язку з браком у співробітників слідчих підрозділів достатнього досвіду, технічних і тактичних знань, необхідних для проведення таких заходів.</w:t>
      </w:r>
      <w:r w:rsidR="002C66F0">
        <w:rPr>
          <w:rFonts w:ascii="Times New Roman" w:eastAsia="Times New Roman" w:hAnsi="Times New Roman" w:cs="Times New Roman"/>
          <w:color w:val="000000"/>
          <w:sz w:val="28"/>
          <w:szCs w:val="28"/>
          <w:lang w:val="uk-UA"/>
        </w:rPr>
        <w:t xml:space="preserve"> </w:t>
      </w:r>
      <w:r w:rsidR="00986B15" w:rsidRPr="00374F7E">
        <w:rPr>
          <w:rFonts w:ascii="Times New Roman" w:eastAsia="Times New Roman" w:hAnsi="Times New Roman" w:cs="Times New Roman"/>
          <w:color w:val="000000"/>
          <w:sz w:val="28"/>
          <w:szCs w:val="28"/>
          <w:lang w:val="uk-UA"/>
        </w:rPr>
        <w:t xml:space="preserve">Слід зазначити, що наразі </w:t>
      </w:r>
      <w:r w:rsidR="00986B15" w:rsidRPr="00374F7E">
        <w:rPr>
          <w:rFonts w:ascii="Times New Roman" w:eastAsia="Times New Roman" w:hAnsi="Times New Roman" w:cs="Times New Roman"/>
          <w:b/>
          <w:color w:val="000000"/>
          <w:sz w:val="28"/>
          <w:szCs w:val="28"/>
          <w:lang w:val="uk-UA"/>
        </w:rPr>
        <w:t>обстеження публічно недоступних місць, житла та іншого володіння особи проводиться з великими проблемами</w:t>
      </w:r>
      <w:r w:rsidR="00986B15" w:rsidRPr="00374F7E">
        <w:rPr>
          <w:rFonts w:ascii="Times New Roman" w:eastAsia="Times New Roman" w:hAnsi="Times New Roman" w:cs="Times New Roman"/>
          <w:color w:val="000000"/>
          <w:sz w:val="28"/>
          <w:szCs w:val="28"/>
          <w:lang w:val="uk-UA"/>
        </w:rPr>
        <w:t>, оскільки така процесуальна дія потребує залучення:</w:t>
      </w:r>
    </w:p>
    <w:p w:rsidR="00986B15" w:rsidRPr="00374F7E" w:rsidRDefault="00986B15" w:rsidP="00D6147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val="uk-UA"/>
        </w:rPr>
      </w:pPr>
      <w:r w:rsidRPr="00374F7E">
        <w:rPr>
          <w:rFonts w:ascii="Times New Roman" w:eastAsia="Times New Roman" w:hAnsi="Times New Roman" w:cs="Times New Roman"/>
          <w:noProof/>
          <w:color w:val="000000"/>
          <w:sz w:val="28"/>
          <w:szCs w:val="28"/>
        </w:rPr>
        <w:drawing>
          <wp:inline distT="0" distB="0" distL="0" distR="0">
            <wp:extent cx="5486400" cy="2171700"/>
            <wp:effectExtent l="0" t="0" r="0" b="0"/>
            <wp:docPr id="16"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986B15" w:rsidRPr="00374F7E" w:rsidRDefault="00F76603" w:rsidP="00AA0AFA">
      <w:pPr>
        <w:jc w:val="center"/>
        <w:rPr>
          <w:rFonts w:ascii="Times New Roman" w:eastAsia="Times New Roman" w:hAnsi="Times New Roman" w:cs="Times New Roman"/>
          <w:sz w:val="28"/>
          <w:szCs w:val="28"/>
          <w:lang w:val="uk-UA"/>
        </w:rPr>
      </w:pPr>
      <w:r>
        <w:rPr>
          <w:rFonts w:ascii="Times New Roman" w:eastAsia="Times New Roman" w:hAnsi="Times New Roman" w:cs="Times New Roman"/>
          <w:noProof/>
          <w:sz w:val="28"/>
          <w:szCs w:val="28"/>
          <w:lang w:val="uk-UA"/>
        </w:rPr>
        <w:pict>
          <v:roundrect id="AutoShape 352" o:spid="_x0000_s1132" style="position:absolute;left:0;text-align:left;margin-left:243.4pt;margin-top:26.8pt;width:228pt;height:96.75pt;z-index:251956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" fillcolor="white [3201]" strokecolor="#666 [1936]" strokeweight="1.5pt">
            <v:fill color2="#999 [1296]" focus="100%" type="gradient"/>
            <v:shadow on="t" color="#7f7f7f [1601]" opacity=".5" offset="1pt"/>
            <v:textbox>
              <w:txbxContent>
                <w:p w:rsidR="00F76603" w:rsidRDefault="00F76603" w:rsidP="00AA0AFA">
                  <w:pPr>
                    <w:jc w:val="center"/>
                  </w:pPr>
                  <w:proofErr w:type="spellStart"/>
                  <w:r>
                    <w:t>Також</w:t>
                  </w:r>
                  <w:proofErr w:type="spellEnd"/>
                  <w:r>
                    <w:t xml:space="preserve"> проблемою </w:t>
                  </w:r>
                  <w:proofErr w:type="spellStart"/>
                  <w:r>
                    <w:t>залишається</w:t>
                  </w:r>
                  <w:proofErr w:type="spellEnd"/>
                  <w:r>
                    <w:t xml:space="preserve"> </w:t>
                  </w:r>
                  <w:proofErr w:type="spellStart"/>
                  <w:r>
                    <w:t>огляд</w:t>
                  </w:r>
                  <w:proofErr w:type="spellEnd"/>
                  <w:r>
                    <w:t xml:space="preserve"> та </w:t>
                  </w:r>
                  <w:proofErr w:type="spellStart"/>
                  <w:r>
                    <w:t>проникнення</w:t>
                  </w:r>
                  <w:proofErr w:type="spellEnd"/>
                  <w:r>
                    <w:t xml:space="preserve"> до </w:t>
                  </w:r>
                  <w:proofErr w:type="spellStart"/>
                  <w:r>
                    <w:t>автомобіля</w:t>
                  </w:r>
                  <w:proofErr w:type="spellEnd"/>
                  <w:r>
                    <w:t xml:space="preserve"> </w:t>
                  </w:r>
                  <w:proofErr w:type="gramStart"/>
                  <w:r>
                    <w:t>у</w:t>
                  </w:r>
                  <w:proofErr w:type="gramEnd"/>
                  <w:r>
                    <w:t xml:space="preserve"> </w:t>
                  </w:r>
                  <w:proofErr w:type="spellStart"/>
                  <w:proofErr w:type="gramStart"/>
                  <w:r>
                    <w:t>ход</w:t>
                  </w:r>
                  <w:proofErr w:type="gramEnd"/>
                  <w:r>
                    <w:t>і</w:t>
                  </w:r>
                  <w:proofErr w:type="spellEnd"/>
                  <w:r>
                    <w:t xml:space="preserve"> </w:t>
                  </w:r>
                  <w:proofErr w:type="spellStart"/>
                  <w:r>
                    <w:t>проведення</w:t>
                  </w:r>
                  <w:proofErr w:type="spellEnd"/>
                  <w:r>
                    <w:t xml:space="preserve"> </w:t>
                  </w:r>
                  <w:proofErr w:type="spellStart"/>
                  <w:r>
                    <w:t>обстеження</w:t>
                  </w:r>
                  <w:proofErr w:type="spellEnd"/>
                  <w:r>
                    <w:t xml:space="preserve"> </w:t>
                  </w:r>
                  <w:proofErr w:type="spellStart"/>
                  <w:r>
                    <w:t>житла</w:t>
                  </w:r>
                  <w:proofErr w:type="spellEnd"/>
                  <w:r>
                    <w:t xml:space="preserve"> та </w:t>
                  </w:r>
                  <w:proofErr w:type="spellStart"/>
                  <w:r>
                    <w:t>іншого</w:t>
                  </w:r>
                  <w:proofErr w:type="spellEnd"/>
                  <w:r>
                    <w:t xml:space="preserve"> </w:t>
                  </w:r>
                  <w:proofErr w:type="spellStart"/>
                  <w:r>
                    <w:t>володіння</w:t>
                  </w:r>
                  <w:proofErr w:type="spellEnd"/>
                  <w:r>
                    <w:t xml:space="preserve"> особи</w:t>
                  </w:r>
                </w:p>
              </w:txbxContent>
            </v:textbox>
          </v:roundrect>
        </w:pict>
      </w:r>
      <w:r>
        <w:rPr>
          <w:rFonts w:ascii="Times New Roman" w:eastAsia="Times New Roman" w:hAnsi="Times New Roman" w:cs="Times New Roman"/>
          <w:noProof/>
          <w:sz w:val="28"/>
          <w:szCs w:val="28"/>
          <w:lang w:val="uk-UA"/>
        </w:rPr>
        <w:pict>
          <v:roundrect id="AutoShape 351" o:spid="_x0000_s1133" style="position:absolute;left:0;text-align:left;margin-left:3.4pt;margin-top:26.8pt;width:228pt;height:96.75pt;z-index:251955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" fillcolor="white [3201]" strokecolor="#666 [1936]" strokeweight="1.5pt">
            <v:fill color2="#999 [1296]" focus="100%" type="gradient"/>
            <v:shadow on="t" color="#7f7f7f [1601]" opacity=".5" offset="1pt"/>
            <v:textbox>
              <w:txbxContent>
                <w:p w:rsidR="00F76603" w:rsidRDefault="00F76603" w:rsidP="00AA0AFA">
                  <w:pPr>
                    <w:jc w:val="center"/>
                  </w:pPr>
                  <w:proofErr w:type="spellStart"/>
                  <w:r>
                    <w:t>Украй</w:t>
                  </w:r>
                  <w:proofErr w:type="spellEnd"/>
                  <w:r>
                    <w:t xml:space="preserve"> </w:t>
                  </w:r>
                  <w:proofErr w:type="gramStart"/>
                  <w:r>
                    <w:t>проблемною</w:t>
                  </w:r>
                  <w:proofErr w:type="gramEnd"/>
                  <w:r>
                    <w:t xml:space="preserve"> </w:t>
                  </w:r>
                  <w:proofErr w:type="spellStart"/>
                  <w:r>
                    <w:t>локацією</w:t>
                  </w:r>
                  <w:proofErr w:type="spellEnd"/>
                  <w:r>
                    <w:t xml:space="preserve"> для </w:t>
                  </w:r>
                  <w:proofErr w:type="spellStart"/>
                  <w:r>
                    <w:t>проведення</w:t>
                  </w:r>
                  <w:proofErr w:type="spellEnd"/>
                  <w:r>
                    <w:t xml:space="preserve"> </w:t>
                  </w:r>
                  <w:proofErr w:type="spellStart"/>
                  <w:r>
                    <w:t>обстеження</w:t>
                  </w:r>
                  <w:proofErr w:type="spellEnd"/>
                  <w:r>
                    <w:t xml:space="preserve"> </w:t>
                  </w:r>
                  <w:proofErr w:type="spellStart"/>
                  <w:r>
                    <w:t>житла</w:t>
                  </w:r>
                  <w:proofErr w:type="spellEnd"/>
                  <w:r>
                    <w:t xml:space="preserve"> особи є мала </w:t>
                  </w:r>
                  <w:proofErr w:type="spellStart"/>
                  <w:r>
                    <w:t>сільська</w:t>
                  </w:r>
                  <w:proofErr w:type="spellEnd"/>
                  <w:r>
                    <w:t xml:space="preserve"> </w:t>
                  </w:r>
                  <w:proofErr w:type="spellStart"/>
                  <w:r>
                    <w:t>місцина</w:t>
                  </w:r>
                  <w:proofErr w:type="spellEnd"/>
                  <w:r>
                    <w:t xml:space="preserve"> з малою </w:t>
                  </w:r>
                  <w:proofErr w:type="spellStart"/>
                  <w:r>
                    <w:t>кількістю</w:t>
                  </w:r>
                  <w:proofErr w:type="spellEnd"/>
                  <w:r>
                    <w:t xml:space="preserve"> </w:t>
                  </w:r>
                  <w:proofErr w:type="spellStart"/>
                  <w:r>
                    <w:t>населення</w:t>
                  </w:r>
                  <w:proofErr w:type="spellEnd"/>
                  <w:r>
                    <w:t xml:space="preserve">, де </w:t>
                  </w:r>
                  <w:proofErr w:type="spellStart"/>
                  <w:r>
                    <w:t>кожна</w:t>
                  </w:r>
                  <w:proofErr w:type="spellEnd"/>
                  <w:r>
                    <w:t xml:space="preserve"> нова </w:t>
                  </w:r>
                  <w:proofErr w:type="spellStart"/>
                  <w:r>
                    <w:t>людина</w:t>
                  </w:r>
                  <w:proofErr w:type="spellEnd"/>
                  <w:r>
                    <w:t xml:space="preserve"> не </w:t>
                  </w:r>
                  <w:proofErr w:type="spellStart"/>
                  <w:r>
                    <w:t>залишається</w:t>
                  </w:r>
                  <w:proofErr w:type="spellEnd"/>
                  <w:r>
                    <w:t xml:space="preserve"> </w:t>
                  </w:r>
                  <w:proofErr w:type="spellStart"/>
                  <w:r>
                    <w:t>непоміченою</w:t>
                  </w:r>
                  <w:proofErr w:type="spellEnd"/>
                </w:p>
              </w:txbxContent>
            </v:textbox>
          </v:roundrect>
        </w:pict>
      </w:r>
      <w:r>
        <w:rPr>
          <w:rFonts w:ascii="Times New Roman" w:eastAsia="Times New Roman" w:hAnsi="Times New Roman" w:cs="Times New Roman"/>
          <w:sz w:val="28"/>
          <w:szCs w:val="28"/>
          <w:lang w:val="uk-UA"/>
        </w:rPr>
        <w:pict>
          <v:shape id="_x0000_i1025" type="#_x0000_t136" style="width:84.55pt;height:18.4pt">
            <v:shadow color="#868686"/>
            <v:textpath style="font-family:&quot;Arial Black&quot;;v-text-kern:t" trim="t" fitpath="t" string="наприклад,"/>
          </v:shape>
        </w:pict>
      </w:r>
    </w:p>
    <w:p w:rsidR="00986B15" w:rsidRPr="00374F7E" w:rsidRDefault="00986B15" w:rsidP="00986B15">
      <w:pPr>
        <w:tabs>
          <w:tab w:val="left" w:pos="1605"/>
        </w:tabs>
        <w:rPr>
          <w:rFonts w:ascii="Times New Roman" w:eastAsia="Times New Roman" w:hAnsi="Times New Roman" w:cs="Times New Roman"/>
          <w:sz w:val="28"/>
          <w:szCs w:val="28"/>
          <w:lang w:val="uk-UA"/>
        </w:rPr>
      </w:pPr>
      <w:r w:rsidRPr="00374F7E">
        <w:rPr>
          <w:rFonts w:ascii="Times New Roman" w:eastAsia="Times New Roman" w:hAnsi="Times New Roman" w:cs="Times New Roman"/>
          <w:sz w:val="28"/>
          <w:szCs w:val="28"/>
          <w:lang w:val="uk-UA"/>
        </w:rPr>
        <w:tab/>
      </w:r>
    </w:p>
    <w:p w:rsidR="00D61474" w:rsidRPr="00374F7E" w:rsidRDefault="00D61474" w:rsidP="00D61474">
      <w:pPr>
        <w:shd w:val="clear" w:color="auto" w:fill="FFFFFF"/>
        <w:spacing w:after="0" w:line="360" w:lineRule="auto"/>
        <w:ind w:firstLine="567"/>
        <w:jc w:val="both"/>
        <w:textAlignment w:val="baseline"/>
        <w:rPr>
          <w:rFonts w:ascii="Georgia" w:eastAsia="Times New Roman" w:hAnsi="Georgia" w:cs="Times New Roman"/>
          <w:color w:val="000000"/>
          <w:sz w:val="21"/>
          <w:szCs w:val="21"/>
          <w:lang w:val="uk-UA"/>
        </w:rPr>
      </w:pPr>
      <w:r w:rsidRPr="00374F7E">
        <w:rPr>
          <w:rFonts w:ascii="Georgia" w:eastAsia="Times New Roman" w:hAnsi="Georgia" w:cs="Times New Roman"/>
          <w:color w:val="000000"/>
          <w:sz w:val="21"/>
          <w:szCs w:val="21"/>
          <w:lang w:val="uk-UA"/>
        </w:rPr>
        <w:br w:type="page"/>
      </w:r>
    </w:p>
    <w:p w:rsidR="00D61474" w:rsidRPr="00374F7E" w:rsidRDefault="00D61474" w:rsidP="00D61474">
      <w:pPr>
        <w:shd w:val="clear" w:color="auto" w:fill="FFFFFF"/>
        <w:spacing w:after="0" w:line="360" w:lineRule="auto"/>
        <w:ind w:firstLine="567"/>
        <w:jc w:val="center"/>
        <w:textAlignment w:val="baseline"/>
        <w:rPr>
          <w:rFonts w:ascii="Times New Roman" w:eastAsia="Times New Roman" w:hAnsi="Times New Roman" w:cs="Times New Roman"/>
          <w:b/>
          <w:bCs/>
          <w:color w:val="000000"/>
          <w:sz w:val="28"/>
          <w:szCs w:val="28"/>
          <w:lang w:val="uk-UA"/>
        </w:rPr>
      </w:pPr>
      <w:r w:rsidRPr="00374F7E">
        <w:rPr>
          <w:rFonts w:ascii="Times New Roman" w:eastAsia="Times New Roman" w:hAnsi="Times New Roman" w:cs="Times New Roman"/>
          <w:b/>
          <w:bCs/>
          <w:color w:val="000000"/>
          <w:sz w:val="28"/>
          <w:szCs w:val="28"/>
          <w:lang w:val="uk-UA"/>
        </w:rPr>
        <w:lastRenderedPageBreak/>
        <w:t>Типові помилки слідчих, прокурорів та оперативних працівників під час проведення обстеження публічно недоступних місць, житла особи</w:t>
      </w:r>
    </w:p>
    <w:p w:rsidR="00D61474" w:rsidRPr="00374F7E" w:rsidRDefault="00D61474" w:rsidP="00D61474">
      <w:pPr>
        <w:shd w:val="clear" w:color="auto" w:fill="FFFFFF"/>
        <w:spacing w:after="0" w:line="360" w:lineRule="auto"/>
        <w:ind w:firstLine="567"/>
        <w:jc w:val="center"/>
        <w:textAlignment w:val="baseline"/>
        <w:rPr>
          <w:rFonts w:ascii="Times New Roman" w:eastAsia="Times New Roman" w:hAnsi="Times New Roman" w:cs="Times New Roman"/>
          <w:bCs/>
          <w:color w:val="000000"/>
          <w:sz w:val="28"/>
          <w:szCs w:val="28"/>
          <w:lang w:val="uk-UA"/>
        </w:rPr>
      </w:pPr>
      <w:r w:rsidRPr="00374F7E">
        <w:rPr>
          <w:rFonts w:ascii="Times New Roman" w:eastAsia="Times New Roman" w:hAnsi="Times New Roman" w:cs="Times New Roman"/>
          <w:bCs/>
          <w:color w:val="000000"/>
          <w:sz w:val="28"/>
          <w:szCs w:val="28"/>
          <w:lang w:val="uk-UA"/>
        </w:rPr>
        <w:t>(за А. Леоновим)</w:t>
      </w:r>
      <w:r w:rsidR="00A709F3" w:rsidRPr="00374F7E">
        <w:rPr>
          <w:rFonts w:ascii="Times New Roman" w:eastAsia="Times New Roman" w:hAnsi="Times New Roman" w:cs="Times New Roman"/>
          <w:bCs/>
          <w:color w:val="000000"/>
          <w:sz w:val="28"/>
          <w:szCs w:val="28"/>
          <w:lang w:val="uk-UA"/>
        </w:rPr>
        <w:t xml:space="preserve"> </w:t>
      </w:r>
    </w:p>
    <w:p w:rsidR="00D61474" w:rsidRPr="00374F7E" w:rsidRDefault="00D61474" w:rsidP="00D6147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val="uk-UA"/>
        </w:rPr>
      </w:pPr>
      <w:r w:rsidRPr="00374F7E">
        <w:rPr>
          <w:rFonts w:ascii="Times New Roman" w:eastAsia="Times New Roman" w:hAnsi="Times New Roman" w:cs="Times New Roman"/>
          <w:color w:val="000000"/>
          <w:sz w:val="28"/>
          <w:szCs w:val="28"/>
          <w:lang w:val="uk-UA"/>
        </w:rPr>
        <w:t xml:space="preserve">Типовою помилкою слідчих та працівників оперативних підрозділів під час проведення </w:t>
      </w:r>
      <w:r w:rsidR="00C62636" w:rsidRPr="00374F7E">
        <w:rPr>
          <w:rFonts w:ascii="Times New Roman" w:eastAsia="Times New Roman" w:hAnsi="Times New Roman" w:cs="Times New Roman"/>
          <w:color w:val="000000"/>
          <w:sz w:val="28"/>
          <w:szCs w:val="28"/>
          <w:lang w:val="uk-UA"/>
        </w:rPr>
        <w:t>обстеження житла особи</w:t>
      </w:r>
      <w:r w:rsidRPr="00374F7E">
        <w:rPr>
          <w:rFonts w:ascii="Times New Roman" w:eastAsia="Times New Roman" w:hAnsi="Times New Roman" w:cs="Times New Roman"/>
          <w:color w:val="000000"/>
          <w:sz w:val="28"/>
          <w:szCs w:val="28"/>
          <w:lang w:val="uk-UA"/>
        </w:rPr>
        <w:t xml:space="preserve"> є не лише методи їх проведення, а й оформлення отриманих даних у відповідних протоколах. Саме на оформлення протоколів про хід і результати судам необхідно звертати особливу увагу.</w:t>
      </w:r>
    </w:p>
    <w:p w:rsidR="00D61474" w:rsidRPr="00374F7E" w:rsidRDefault="00D61474" w:rsidP="00D6147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val="uk-UA"/>
        </w:rPr>
      </w:pPr>
    </w:p>
    <w:p w:rsidR="00D61474" w:rsidRPr="00374F7E" w:rsidRDefault="00D61474" w:rsidP="00D61474">
      <w:pPr>
        <w:shd w:val="clear" w:color="auto" w:fill="FFFFFF"/>
        <w:spacing w:after="0" w:line="360" w:lineRule="auto"/>
        <w:ind w:firstLine="567"/>
        <w:jc w:val="both"/>
        <w:textAlignment w:val="baseline"/>
        <w:rPr>
          <w:rFonts w:ascii="Times New Roman" w:hAnsi="Times New Roman" w:cs="Times New Roman"/>
          <w:b/>
          <w:noProof/>
          <w:sz w:val="28"/>
          <w:szCs w:val="28"/>
          <w:lang w:val="uk-UA"/>
        </w:rPr>
      </w:pPr>
      <w:r w:rsidRPr="00374F7E">
        <w:rPr>
          <w:rFonts w:ascii="Times New Roman" w:eastAsia="Times New Roman" w:hAnsi="Times New Roman" w:cs="Times New Roman"/>
          <w:noProof/>
          <w:color w:val="000000"/>
          <w:sz w:val="28"/>
          <w:szCs w:val="28"/>
        </w:rPr>
        <w:drawing>
          <wp:inline distT="0" distB="0" distL="0" distR="0">
            <wp:extent cx="5486400" cy="6324600"/>
            <wp:effectExtent l="0" t="0" r="0" b="0"/>
            <wp:docPr id="46"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6" r:lo="rId157" r:qs="rId158" r:cs="rId159"/>
              </a:graphicData>
            </a:graphic>
          </wp:inline>
        </w:drawing>
      </w:r>
    </w:p>
    <w:p w:rsidR="00D61474" w:rsidRPr="00374F7E" w:rsidRDefault="00F76603" w:rsidP="00D61474">
      <w:pPr>
        <w:shd w:val="clear" w:color="auto" w:fill="FFFFFF"/>
        <w:spacing w:after="0" w:line="360" w:lineRule="auto"/>
        <w:ind w:firstLine="567"/>
        <w:jc w:val="both"/>
        <w:textAlignment w:val="baseline"/>
        <w:rPr>
          <w:rFonts w:ascii="Times New Roman" w:eastAsia="Times New Roman" w:hAnsi="Times New Roman" w:cs="Times New Roman"/>
          <w:color w:val="000000"/>
          <w:sz w:val="28"/>
          <w:szCs w:val="28"/>
          <w:lang w:val="uk-UA"/>
        </w:rPr>
      </w:pPr>
      <w:r>
        <w:rPr>
          <w:rFonts w:ascii="Times New Roman" w:hAnsi="Times New Roman" w:cs="Times New Roman"/>
          <w:b/>
          <w:noProof/>
          <w:sz w:val="28"/>
          <w:szCs w:val="28"/>
          <w:lang w:val="uk-UA"/>
        </w:rPr>
        <w:lastRenderedPageBreak/>
        <w:pict>
          <v:group id="Group 340" o:spid="_x0000_s1383" style="position:absolute;left:0;text-align:left;margin-left:373.1pt;margin-top:39pt;width:120.75pt;height:627.3pt;z-index:-251371520" coordorigin="8879,2011" coordsize="2415,1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">
            <v:shape id="AutoShape 341" o:spid="_x0000_s1390" type="#_x0000_t55" style="position:absolute;left:9087;top:180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rcMQA&#10;AADbAAAADwAAAGRycy9kb3ducmV2LnhtbESPwWrDMBBE74X+g9hCLyWR7UPaOlGCaQgEeqrTS2+L&#10;tbGcWCsjyYnz91Wg0OMwM2+Y1WayvbiQD51jBfk8A0HcON1xq+D7sJu9gQgRWWPvmBTcKMBm/fiw&#10;wlK7K3/RpY6tSBAOJSowMQ6llKExZDHM3UCcvKPzFmOSvpXa4zXBbS+LLFtIix2nBYMDfRhqzvVo&#10;Few+x219ktX2J6/OTfGSv4698Uo9P03VEkSkKf6H/9p7raB4h/u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ja3DEAAAA2wAAAA8AAAAAAAAAAAAAAAAAmAIAAGRycy9k&#10;b3ducmV2LnhtbFBLBQYAAAAABAAEAPUAAACJAwAAAAA=&#10;" fillcolor="#95b3d7 [1940]" strokecolor="#548dd4 [1951]" strokeweight="1pt">
              <v:fill color2="#dbe5f1 [660]" angle="135" focus="50%" type="gradient"/>
              <v:shadow color="#243f60 [1604]" opacity=".5" offset="1pt"/>
            </v:shape>
            <v:shape id="AutoShape 342" o:spid="_x0000_s1389" type="#_x0000_t55" style="position:absolute;left:9087;top:394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BUMMEA&#10;AADbAAAADwAAAGRycy9kb3ducmV2LnhtbERPz2vCMBS+D/wfwhvsMjStA5VqlKIIg53sdvH2aJ5N&#10;Z/NSklS7/345CB4/vt+b3Wg7cSMfWscK8lkGgrh2uuVGwc/3cboCESKyxs4xKfijALvt5GWDhXZ3&#10;PtGtio1IIRwKVGBi7AspQ23IYpi5njhxF+ctxgR9I7XHewq3nZxn2UJabDk1GOxpb6i+VoNVcPwa&#10;DtWvLA/nvLzW8/d8OXTGK/X2OpZrEJHG+BQ/3J9awUdan76kH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AVDDBAAAA2wAAAA8AAAAAAAAAAAAAAAAAmAIAAGRycy9kb3du&#10;cmV2LnhtbFBLBQYAAAAABAAEAPUAAACGAwAAAAA=&#10;" fillcolor="#95b3d7 [1940]" strokecolor="#548dd4 [1951]" strokeweight="1pt">
              <v:fill color2="#dbe5f1 [660]" angle="135" focus="50%" type="gradient"/>
              <v:shadow color="#243f60 [1604]" opacity=".5" offset="1pt"/>
            </v:shape>
            <v:shape id="AutoShape 343" o:spid="_x0000_s1388" type="#_x0000_t55" style="position:absolute;left:9207;top:572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xq8QA&#10;AADbAAAADwAAAGRycy9kb3ducmV2LnhtbESPQWvCQBSE7wX/w/IEL0U3sVBL6ipBEYSeGr309sg+&#10;s6nZt2F3o/HfdwuFHoeZ+YZZb0fbiRv50DpWkC8yEMS10y03Cs6nw/wNRIjIGjvHpOBBAbabydMa&#10;C+3u/Em3KjYiQTgUqMDE2BdShtqQxbBwPXHyLs5bjEn6RmqP9wS3nVxm2au02HJaMNjTzlB9rQar&#10;4PAx7KtvWe6/8vJaL5/z1dAZr9RsOpbvICKN8T/81z5qBS85/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M8avEAAAA2wAAAA8AAAAAAAAAAAAAAAAAmAIAAGRycy9k&#10;b3ducmV2LnhtbFBLBQYAAAAABAAEAPUAAACJAwAAAAA=&#10;" fillcolor="#95b3d7 [1940]" strokecolor="#548dd4 [1951]" strokeweight="1pt">
              <v:fill color2="#dbe5f1 [660]" angle="135" focus="50%" type="gradient"/>
              <v:shadow color="#243f60 [1604]" opacity=".5" offset="1pt"/>
            </v:shape>
            <v:shape id="AutoShape 344" o:spid="_x0000_s1387" type="#_x0000_t55" style="position:absolute;left:9307;top:766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1cUA&#10;AADbAAAADwAAAGRycy9kb3ducmV2LnhtbESPQWvCQBSE74X+h+UVeim6idgq0VVCRRB6atpLb4/s&#10;MxvNvg27G43/3i0Uehxm5htmvR1tJy7kQ+tYQT7NQBDXTrfcKPj+2k+WIEJE1tg5JgU3CrDdPD6s&#10;sdDuyp90qWIjEoRDgQpMjH0hZagNWQxT1xMn7+i8xZikb6T2eE1w28lZlr1Jiy2nBYM9vRuqz9Vg&#10;Few/hl11kuXuJy/P9ewlXwyd8Uo9P43lCkSkMf6H/9oHrWD+Cr9f0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YTVxQAAANsAAAAPAAAAAAAAAAAAAAAAAJgCAABkcnMv&#10;ZG93bnJldi54bWxQSwUGAAAAAAQABAD1AAAAigMAAAAA&#10;" fillcolor="#95b3d7 [1940]" strokecolor="#548dd4 [1951]" strokeweight="1pt">
              <v:fill color2="#dbe5f1 [660]" angle="135" focus="50%" type="gradient"/>
              <v:shadow color="#243f60 [1604]" opacity=".5" offset="1pt"/>
            </v:shape>
            <v:shape id="AutoShape 345" o:spid="_x0000_s1386" type="#_x0000_t55" style="position:absolute;left:9207;top:980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cQA&#10;AADbAAAADwAAAGRycy9kb3ducmV2LnhtbESPwWrDMBBE74X8g9hALyWRHUpdnCjBNAQKOdXtpbfF&#10;2lhOrJWR5MT9+6hQ6HGYmTfMZjfZXlzJh86xgnyZgSBunO64VfD1eVi8gggRWWPvmBT8UIDddvaw&#10;wVK7G3/QtY6tSBAOJSowMQ6llKExZDEs3UCcvJPzFmOSvpXa4y3BbS9XWfYiLXacFgwO9GaoudSj&#10;VXA4jvv6LKv9d15dmtVTXoy98Uo9zqdqDSLSFP/Df+13reC5gN8v6Qf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vvznEAAAA2wAAAA8AAAAAAAAAAAAAAAAAmAIAAGRycy9k&#10;b3ducmV2LnhtbFBLBQYAAAAABAAEAPUAAACJAwAAAAA=&#10;" fillcolor="#95b3d7 [1940]" strokecolor="#548dd4 [1951]" strokeweight="1pt">
              <v:fill color2="#dbe5f1 [660]" angle="135" focus="50%" type="gradient"/>
              <v:shadow color="#243f60 [1604]" opacity=".5" offset="1pt"/>
            </v:shape>
            <v:shape id="AutoShape 346" o:spid="_x0000_s1385" type="#_x0000_t55" style="position:absolute;left:9307;top:1190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3k8UA&#10;AADbAAAADwAAAGRycy9kb3ducmV2LnhtbESPQWvCQBSE74X+h+UVeim6idgq0VVCRRB6atpLb4/s&#10;MxvNvg27G43/3i0Uehxm5htmvR1tJy7kQ+tYQT7NQBDXTrfcKPj+2k+WIEJE1tg5JgU3CrDdPD6s&#10;sdDuyp90qWIjEoRDgQpMjH0hZagNWQxT1xMn7+i8xZikb6T2eE1w28lZlr1Jiy2nBYM9vRuqz9Vg&#10;Few/hl11kuXuJy/P9ewlXwyd8Uo9P43lCkSkMf6H/9oHreB1Dr9f0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LeTxQAAANsAAAAPAAAAAAAAAAAAAAAAAJgCAABkcnMv&#10;ZG93bnJldi54bWxQSwUGAAAAAAQABAD1AAAAigMAAAAA&#10;" fillcolor="#95b3d7 [1940]" strokecolor="#548dd4 [1951]" strokeweight="1pt">
              <v:fill color2="#dbe5f1 [660]" angle="135" focus="50%" type="gradient"/>
              <v:shadow color="#243f60 [1604]" opacity=".5" offset="1pt"/>
            </v:shape>
            <v:shape id="AutoShape 347" o:spid="_x0000_s1384" type="#_x0000_t55" style="position:absolute;left:9307;top:13903;width:1780;height:21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SCMQA&#10;AADbAAAADwAAAGRycy9kb3ducmV2LnhtbESPQWvCQBSE74X+h+UJvRTdRLCV6CqhIhQ8mfbS2yP7&#10;zEazb8PuRtN/3xWEHoeZ+YZZb0fbiSv50DpWkM8yEMS10y03Cr6/9tMliBCRNXaOScEvBdhunp/W&#10;WGh34yNdq9iIBOFQoAITY19IGWpDFsPM9cTJOzlvMSbpG6k93hLcdnKeZW/SYstpwWBPH4bqSzVY&#10;BfvDsKvOstz95OWlnr/m70NnvFIvk7FcgYg0xv/wo/2pFSwWcP+Sf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oEgjEAAAA2wAAAA8AAAAAAAAAAAAAAAAAmAIAAGRycy9k&#10;b3ducmV2LnhtbFBLBQYAAAAABAAEAPUAAACJAwAAAAA=&#10;" fillcolor="#95b3d7 [1940]" strokecolor="#548dd4 [1951]" strokeweight="1pt">
              <v:fill color2="#dbe5f1 [660]" angle="135" focus="50%" type="gradient"/>
              <v:shadow color="#243f60 [1604]" opacity=".5" offset="1pt"/>
            </v:shape>
          </v:group>
        </w:pict>
      </w:r>
      <w:r w:rsidR="00D61474" w:rsidRPr="00374F7E">
        <w:rPr>
          <w:rFonts w:ascii="Times New Roman" w:hAnsi="Times New Roman" w:cs="Times New Roman"/>
          <w:b/>
          <w:noProof/>
          <w:sz w:val="28"/>
          <w:szCs w:val="28"/>
        </w:rPr>
        <w:drawing>
          <wp:anchor distT="0" distB="0" distL="114300" distR="114300" simplePos="0" relativeHeight="251954176" behindDoc="1" locked="0" layoutInCell="1" allowOverlap="1">
            <wp:simplePos x="0" y="0"/>
            <wp:positionH relativeFrom="column">
              <wp:posOffset>81280</wp:posOffset>
            </wp:positionH>
            <wp:positionV relativeFrom="paragraph">
              <wp:posOffset>1162050</wp:posOffset>
            </wp:positionV>
            <wp:extent cx="5772150" cy="1339850"/>
            <wp:effectExtent l="19050" t="19050" r="19050" b="12700"/>
            <wp:wrapTight wrapText="bothSides">
              <wp:wrapPolygon edited="0">
                <wp:start x="-71" y="-307"/>
                <wp:lineTo x="-71" y="21805"/>
                <wp:lineTo x="21671" y="21805"/>
                <wp:lineTo x="21671" y="-307"/>
                <wp:lineTo x="-71" y="-307"/>
              </wp:wrapPolygon>
            </wp:wrapTight>
            <wp:docPr id="5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1"/>
                    <a:srcRect l="16926" t="26578" r="15161" b="43854"/>
                    <a:stretch>
                      <a:fillRect/>
                    </a:stretch>
                  </pic:blipFill>
                  <pic:spPr bwMode="auto">
                    <a:xfrm>
                      <a:off x="0" y="0"/>
                      <a:ext cx="5772150" cy="1339850"/>
                    </a:xfrm>
                    <a:prstGeom prst="rect">
                      <a:avLst/>
                    </a:prstGeom>
                    <a:noFill/>
                    <a:ln w="9525">
                      <a:solidFill>
                        <a:schemeClr val="tx2">
                          <a:lumMod val="60000"/>
                          <a:lumOff val="40000"/>
                        </a:schemeClr>
                      </a:solidFill>
                      <a:miter lim="800000"/>
                      <a:headEnd/>
                      <a:tailEnd/>
                    </a:ln>
                  </pic:spPr>
                </pic:pic>
              </a:graphicData>
            </a:graphic>
          </wp:anchor>
        </w:drawing>
      </w:r>
      <w:r w:rsidR="00D61474" w:rsidRPr="00374F7E">
        <w:rPr>
          <w:rFonts w:ascii="Times New Roman" w:hAnsi="Times New Roman" w:cs="Times New Roman"/>
          <w:b/>
          <w:noProof/>
          <w:sz w:val="28"/>
          <w:szCs w:val="28"/>
          <w:lang w:val="uk-UA"/>
        </w:rPr>
        <w:t>Основні помилки, які допускають правоохоронні органи під час проведення обстеження житла чи іншого володіння особи</w:t>
      </w:r>
    </w:p>
    <w:p w:rsidR="00D61474" w:rsidRPr="00374F7E" w:rsidRDefault="00D61474" w:rsidP="00D61474">
      <w:pPr>
        <w:tabs>
          <w:tab w:val="left" w:pos="700"/>
          <w:tab w:val="left" w:pos="1620"/>
        </w:tabs>
        <w:spacing w:after="0" w:line="360" w:lineRule="auto"/>
        <w:contextualSpacing/>
        <w:jc w:val="center"/>
        <w:rPr>
          <w:rFonts w:ascii="Times New Roman" w:hAnsi="Times New Roman" w:cs="Times New Roman"/>
          <w:noProof/>
          <w:sz w:val="28"/>
          <w:szCs w:val="28"/>
          <w:lang w:val="uk-UA"/>
        </w:rPr>
      </w:pPr>
      <w:r w:rsidRPr="00374F7E">
        <w:rPr>
          <w:rFonts w:ascii="Times New Roman" w:hAnsi="Times New Roman" w:cs="Times New Roman"/>
          <w:noProof/>
          <w:sz w:val="28"/>
          <w:szCs w:val="28"/>
        </w:rPr>
        <w:drawing>
          <wp:anchor distT="0" distB="0" distL="114300" distR="114300" simplePos="0" relativeHeight="251952128" behindDoc="1" locked="0" layoutInCell="1" allowOverlap="1">
            <wp:simplePos x="0" y="0"/>
            <wp:positionH relativeFrom="column">
              <wp:posOffset>81280</wp:posOffset>
            </wp:positionH>
            <wp:positionV relativeFrom="paragraph">
              <wp:posOffset>1958340</wp:posOffset>
            </wp:positionV>
            <wp:extent cx="5784850" cy="1212850"/>
            <wp:effectExtent l="19050" t="19050" r="25400" b="25400"/>
            <wp:wrapTight wrapText="bothSides">
              <wp:wrapPolygon edited="0">
                <wp:start x="-71" y="-339"/>
                <wp:lineTo x="-71" y="22052"/>
                <wp:lineTo x="21695" y="22052"/>
                <wp:lineTo x="21695" y="-339"/>
                <wp:lineTo x="-71" y="-339"/>
              </wp:wrapPolygon>
            </wp:wrapTight>
            <wp:docPr id="5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a:srcRect l="15888" t="57475" r="15161" b="18937"/>
                    <a:stretch>
                      <a:fillRect/>
                    </a:stretch>
                  </pic:blipFill>
                  <pic:spPr bwMode="auto">
                    <a:xfrm>
                      <a:off x="0" y="0"/>
                      <a:ext cx="5784850" cy="1212850"/>
                    </a:xfrm>
                    <a:prstGeom prst="rect">
                      <a:avLst/>
                    </a:prstGeom>
                    <a:noFill/>
                    <a:ln w="9525">
                      <a:solidFill>
                        <a:schemeClr val="tx2">
                          <a:lumMod val="60000"/>
                          <a:lumOff val="40000"/>
                        </a:schemeClr>
                      </a:solidFill>
                      <a:miter lim="800000"/>
                      <a:headEnd/>
                      <a:tailEnd/>
                    </a:ln>
                  </pic:spPr>
                </pic:pic>
              </a:graphicData>
            </a:graphic>
          </wp:anchor>
        </w:drawing>
      </w:r>
      <w:r w:rsidRPr="00374F7E">
        <w:rPr>
          <w:rFonts w:ascii="Times New Roman" w:hAnsi="Times New Roman" w:cs="Times New Roman"/>
          <w:noProof/>
          <w:sz w:val="28"/>
          <w:szCs w:val="28"/>
        </w:rPr>
        <w:drawing>
          <wp:anchor distT="0" distB="0" distL="114300" distR="114300" simplePos="0" relativeHeight="251953152" behindDoc="1" locked="0" layoutInCell="1" allowOverlap="1">
            <wp:simplePos x="0" y="0"/>
            <wp:positionH relativeFrom="column">
              <wp:posOffset>81280</wp:posOffset>
            </wp:positionH>
            <wp:positionV relativeFrom="paragraph">
              <wp:posOffset>3225165</wp:posOffset>
            </wp:positionV>
            <wp:extent cx="5784850" cy="946150"/>
            <wp:effectExtent l="19050" t="19050" r="25400" b="25400"/>
            <wp:wrapTight wrapText="bothSides">
              <wp:wrapPolygon edited="0">
                <wp:start x="-71" y="-435"/>
                <wp:lineTo x="-71" y="22180"/>
                <wp:lineTo x="21695" y="22180"/>
                <wp:lineTo x="21695" y="-435"/>
                <wp:lineTo x="-71" y="-435"/>
              </wp:wrapPolygon>
            </wp:wrapTight>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srcRect l="15680" t="27243" r="14953" b="54152"/>
                    <a:stretch>
                      <a:fillRect/>
                    </a:stretch>
                  </pic:blipFill>
                  <pic:spPr bwMode="auto">
                    <a:xfrm>
                      <a:off x="0" y="0"/>
                      <a:ext cx="5784850" cy="946150"/>
                    </a:xfrm>
                    <a:prstGeom prst="rect">
                      <a:avLst/>
                    </a:prstGeom>
                    <a:noFill/>
                    <a:ln w="9525">
                      <a:solidFill>
                        <a:schemeClr val="tx2">
                          <a:lumMod val="60000"/>
                          <a:lumOff val="40000"/>
                        </a:schemeClr>
                      </a:solidFill>
                      <a:miter lim="800000"/>
                      <a:headEnd/>
                      <a:tailEnd/>
                    </a:ln>
                  </pic:spPr>
                </pic:pic>
              </a:graphicData>
            </a:graphic>
          </wp:anchor>
        </w:drawing>
      </w:r>
      <w:r w:rsidRPr="00374F7E">
        <w:rPr>
          <w:rFonts w:ascii="Times New Roman" w:hAnsi="Times New Roman" w:cs="Times New Roman"/>
          <w:noProof/>
          <w:sz w:val="28"/>
          <w:szCs w:val="28"/>
        </w:rPr>
        <w:drawing>
          <wp:anchor distT="0" distB="0" distL="114300" distR="114300" simplePos="0" relativeHeight="251950080" behindDoc="1" locked="0" layoutInCell="1" allowOverlap="1">
            <wp:simplePos x="0" y="0"/>
            <wp:positionH relativeFrom="column">
              <wp:posOffset>81280</wp:posOffset>
            </wp:positionH>
            <wp:positionV relativeFrom="paragraph">
              <wp:posOffset>4241165</wp:posOffset>
            </wp:positionV>
            <wp:extent cx="5784850" cy="1212850"/>
            <wp:effectExtent l="19050" t="19050" r="25400" b="25400"/>
            <wp:wrapTight wrapText="bothSides">
              <wp:wrapPolygon edited="0">
                <wp:start x="-71" y="-339"/>
                <wp:lineTo x="-71" y="22052"/>
                <wp:lineTo x="21695" y="22052"/>
                <wp:lineTo x="21695" y="-339"/>
                <wp:lineTo x="-71" y="-339"/>
              </wp:wrapPolygon>
            </wp:wrapTight>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srcRect l="16719" t="46844" r="14953" b="29568"/>
                    <a:stretch>
                      <a:fillRect/>
                    </a:stretch>
                  </pic:blipFill>
                  <pic:spPr bwMode="auto">
                    <a:xfrm>
                      <a:off x="0" y="0"/>
                      <a:ext cx="5784850" cy="1212850"/>
                    </a:xfrm>
                    <a:prstGeom prst="rect">
                      <a:avLst/>
                    </a:prstGeom>
                    <a:noFill/>
                    <a:ln w="9525">
                      <a:solidFill>
                        <a:schemeClr val="tx2">
                          <a:lumMod val="60000"/>
                          <a:lumOff val="40000"/>
                        </a:schemeClr>
                      </a:solidFill>
                      <a:miter lim="800000"/>
                      <a:headEnd/>
                      <a:tailEnd/>
                    </a:ln>
                  </pic:spPr>
                </pic:pic>
              </a:graphicData>
            </a:graphic>
          </wp:anchor>
        </w:drawing>
      </w:r>
      <w:r w:rsidRPr="00374F7E">
        <w:rPr>
          <w:rFonts w:ascii="Times New Roman" w:hAnsi="Times New Roman" w:cs="Times New Roman"/>
          <w:noProof/>
          <w:sz w:val="28"/>
          <w:szCs w:val="28"/>
        </w:rPr>
        <w:drawing>
          <wp:anchor distT="0" distB="0" distL="114300" distR="114300" simplePos="0" relativeHeight="251951104" behindDoc="1" locked="0" layoutInCell="1" allowOverlap="1">
            <wp:simplePos x="0" y="0"/>
            <wp:positionH relativeFrom="column">
              <wp:posOffset>81280</wp:posOffset>
            </wp:positionH>
            <wp:positionV relativeFrom="paragraph">
              <wp:posOffset>5530215</wp:posOffset>
            </wp:positionV>
            <wp:extent cx="5784850" cy="1403350"/>
            <wp:effectExtent l="19050" t="19050" r="25400" b="25400"/>
            <wp:wrapTight wrapText="bothSides">
              <wp:wrapPolygon edited="0">
                <wp:start x="-71" y="-293"/>
                <wp:lineTo x="-71" y="21991"/>
                <wp:lineTo x="21695" y="21991"/>
                <wp:lineTo x="21695" y="-293"/>
                <wp:lineTo x="-71" y="-293"/>
              </wp:wrapPolygon>
            </wp:wrapTight>
            <wp:docPr id="4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srcRect l="17107" t="24627" r="14619" b="47726"/>
                    <a:stretch>
                      <a:fillRect/>
                    </a:stretch>
                  </pic:blipFill>
                  <pic:spPr bwMode="auto">
                    <a:xfrm>
                      <a:off x="0" y="0"/>
                      <a:ext cx="5784850" cy="1403350"/>
                    </a:xfrm>
                    <a:prstGeom prst="rect">
                      <a:avLst/>
                    </a:prstGeom>
                    <a:noFill/>
                    <a:ln w="9525">
                      <a:solidFill>
                        <a:schemeClr val="tx2">
                          <a:lumMod val="60000"/>
                          <a:lumOff val="40000"/>
                        </a:schemeClr>
                      </a:solidFill>
                      <a:miter lim="800000"/>
                      <a:headEnd/>
                      <a:tailEnd/>
                    </a:ln>
                  </pic:spPr>
                </pic:pic>
              </a:graphicData>
            </a:graphic>
          </wp:anchor>
        </w:drawing>
      </w:r>
      <w:r w:rsidRPr="00374F7E">
        <w:rPr>
          <w:rFonts w:ascii="Times New Roman" w:hAnsi="Times New Roman" w:cs="Times New Roman"/>
          <w:noProof/>
          <w:sz w:val="28"/>
          <w:szCs w:val="28"/>
          <w:lang w:val="uk-UA"/>
        </w:rPr>
        <w:t>(за Д</w:t>
      </w:r>
      <w:r w:rsidR="00A709F3" w:rsidRPr="00374F7E">
        <w:rPr>
          <w:rFonts w:ascii="Times New Roman" w:hAnsi="Times New Roman" w:cs="Times New Roman"/>
          <w:noProof/>
          <w:sz w:val="28"/>
          <w:szCs w:val="28"/>
          <w:lang w:val="uk-UA"/>
        </w:rPr>
        <w:t>. Морквіним</w:t>
      </w:r>
      <w:r w:rsidR="00D57E9C">
        <w:rPr>
          <w:rFonts w:ascii="Times New Roman" w:hAnsi="Times New Roman" w:cs="Times New Roman"/>
          <w:noProof/>
          <w:sz w:val="28"/>
          <w:szCs w:val="28"/>
          <w:lang w:val="uk-UA"/>
        </w:rPr>
        <w:t xml:space="preserve">) </w:t>
      </w: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p>
    <w:p w:rsidR="00D61474" w:rsidRPr="00374F7E" w:rsidRDefault="00D61474" w:rsidP="000D7ECD">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noProof/>
          <w:sz w:val="28"/>
        </w:rPr>
        <w:drawing>
          <wp:anchor distT="0" distB="0" distL="114300" distR="114300" simplePos="0" relativeHeight="251948032" behindDoc="1" locked="0" layoutInCell="1" allowOverlap="1">
            <wp:simplePos x="0" y="0"/>
            <wp:positionH relativeFrom="column">
              <wp:posOffset>-5924550</wp:posOffset>
            </wp:positionH>
            <wp:positionV relativeFrom="paragraph">
              <wp:posOffset>3234690</wp:posOffset>
            </wp:positionV>
            <wp:extent cx="5784850" cy="539750"/>
            <wp:effectExtent l="19050" t="19050" r="25400" b="12700"/>
            <wp:wrapTight wrapText="bothSides">
              <wp:wrapPolygon edited="0">
                <wp:start x="-71" y="-762"/>
                <wp:lineTo x="-71" y="22108"/>
                <wp:lineTo x="21695" y="22108"/>
                <wp:lineTo x="21695" y="-762"/>
                <wp:lineTo x="-71" y="-762"/>
              </wp:wrapPolygon>
            </wp:wrapTight>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srcRect l="17107" t="56187" r="14619" b="33082"/>
                    <a:stretch>
                      <a:fillRect/>
                    </a:stretch>
                  </pic:blipFill>
                  <pic:spPr bwMode="auto">
                    <a:xfrm>
                      <a:off x="0" y="0"/>
                      <a:ext cx="5784850" cy="539750"/>
                    </a:xfrm>
                    <a:prstGeom prst="rect">
                      <a:avLst/>
                    </a:prstGeom>
                    <a:noFill/>
                    <a:ln w="9525">
                      <a:solidFill>
                        <a:schemeClr val="tx2">
                          <a:lumMod val="60000"/>
                          <a:lumOff val="40000"/>
                        </a:schemeClr>
                      </a:solidFill>
                      <a:miter lim="800000"/>
                      <a:headEnd/>
                      <a:tailEnd/>
                    </a:ln>
                  </pic:spPr>
                </pic:pic>
              </a:graphicData>
            </a:graphic>
          </wp:anchor>
        </w:drawing>
      </w: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D61474" w:rsidRPr="00374F7E" w:rsidRDefault="00D61474" w:rsidP="000D7ECD">
      <w:pPr>
        <w:spacing w:after="0" w:line="360" w:lineRule="auto"/>
        <w:ind w:firstLine="567"/>
        <w:jc w:val="both"/>
        <w:rPr>
          <w:rFonts w:ascii="Times New Roman" w:hAnsi="Times New Roman" w:cs="Times New Roman"/>
          <w:noProof/>
          <w:sz w:val="28"/>
          <w:lang w:val="uk-UA"/>
        </w:rPr>
      </w:pPr>
    </w:p>
    <w:p w:rsidR="000C03C7" w:rsidRPr="00374F7E" w:rsidRDefault="000C03C7" w:rsidP="000C03C7">
      <w:pPr>
        <w:spacing w:after="0" w:line="360" w:lineRule="auto"/>
        <w:ind w:firstLine="567"/>
        <w:jc w:val="center"/>
        <w:rPr>
          <w:rFonts w:ascii="Times New Roman" w:hAnsi="Times New Roman" w:cs="Times New Roman"/>
          <w:b/>
          <w:sz w:val="28"/>
          <w:lang w:val="uk-UA"/>
        </w:rPr>
      </w:pPr>
      <w:r w:rsidRPr="00374F7E">
        <w:rPr>
          <w:rFonts w:ascii="Times New Roman" w:hAnsi="Times New Roman" w:cs="Times New Roman"/>
          <w:b/>
          <w:sz w:val="28"/>
          <w:lang w:val="uk-UA"/>
        </w:rPr>
        <w:lastRenderedPageBreak/>
        <w:t>Пропозиції щодо вдосконалення інституту проведення негласного обстеження житла особи</w:t>
      </w:r>
      <w:r w:rsidR="009920FB" w:rsidRPr="00374F7E">
        <w:rPr>
          <w:rFonts w:ascii="Times New Roman" w:hAnsi="Times New Roman" w:cs="Times New Roman"/>
          <w:b/>
          <w:sz w:val="28"/>
          <w:lang w:val="uk-UA"/>
        </w:rPr>
        <w:t xml:space="preserve"> на сучасному етапі функціонування</w:t>
      </w:r>
    </w:p>
    <w:p w:rsidR="000C03C7" w:rsidRPr="00374F7E" w:rsidRDefault="000C03C7" w:rsidP="000D7ECD">
      <w:pPr>
        <w:spacing w:after="0" w:line="360" w:lineRule="auto"/>
        <w:ind w:firstLine="567"/>
        <w:jc w:val="both"/>
        <w:rPr>
          <w:rFonts w:ascii="Times New Roman" w:hAnsi="Times New Roman" w:cs="Times New Roman"/>
          <w:sz w:val="28"/>
          <w:lang w:val="uk-UA"/>
        </w:rPr>
      </w:pPr>
    </w:p>
    <w:p w:rsidR="000C03C7" w:rsidRPr="00374F7E" w:rsidRDefault="000C03C7" w:rsidP="000D7ECD">
      <w:pPr>
        <w:spacing w:after="0" w:line="360" w:lineRule="auto"/>
        <w:ind w:firstLine="567"/>
        <w:jc w:val="both"/>
        <w:rPr>
          <w:rFonts w:ascii="Times New Roman" w:hAnsi="Times New Roman" w:cs="Times New Roman"/>
          <w:sz w:val="28"/>
          <w:lang w:val="uk-UA"/>
        </w:rPr>
      </w:pPr>
    </w:p>
    <w:p w:rsidR="000D7ECD" w:rsidRPr="00374F7E" w:rsidRDefault="000D7ECD" w:rsidP="000D7ECD">
      <w:pPr>
        <w:spacing w:after="0" w:line="360" w:lineRule="auto"/>
        <w:ind w:firstLine="567"/>
        <w:jc w:val="both"/>
        <w:rPr>
          <w:rFonts w:ascii="Times New Roman" w:hAnsi="Times New Roman" w:cs="Times New Roman"/>
          <w:sz w:val="28"/>
          <w:lang w:val="uk-UA"/>
        </w:rPr>
      </w:pPr>
      <w:r w:rsidRPr="00374F7E">
        <w:rPr>
          <w:rFonts w:ascii="Times New Roman" w:hAnsi="Times New Roman" w:cs="Times New Roman"/>
          <w:sz w:val="28"/>
          <w:lang w:val="uk-UA"/>
        </w:rPr>
        <w:t xml:space="preserve">Аналіз вітчизняного законодавства, яке регулює питання здійснення цивільного контролю щодо використання правоохоронними органами негласних розшукових (слідчих) дій, свідчить про його фрагментарний та поверховий характер. Тому в закони, що регулюють діяльність Національної поліції, Державного бюро розслідувань, Служби безпеки, Національного антикорупційного бюро, слід включити положення, які б визначали такі правила: </w:t>
      </w:r>
    </w:p>
    <w:p w:rsidR="000D7ECD" w:rsidRPr="00374F7E" w:rsidRDefault="000D7ECD" w:rsidP="000D7ECD">
      <w:pPr>
        <w:spacing w:after="0" w:line="360" w:lineRule="auto"/>
        <w:ind w:firstLine="567"/>
        <w:jc w:val="both"/>
        <w:rPr>
          <w:lang w:val="uk-UA"/>
        </w:rPr>
      </w:pPr>
    </w:p>
    <w:p w:rsidR="000D7ECD" w:rsidRPr="00374F7E" w:rsidRDefault="000D7ECD" w:rsidP="000D7ECD">
      <w:pPr>
        <w:spacing w:after="0" w:line="360" w:lineRule="auto"/>
        <w:ind w:firstLine="567"/>
        <w:jc w:val="both"/>
        <w:rPr>
          <w:lang w:val="uk-UA"/>
        </w:rPr>
      </w:pPr>
      <w:r w:rsidRPr="00374F7E">
        <w:rPr>
          <w:noProof/>
        </w:rPr>
        <w:drawing>
          <wp:inline distT="0" distB="0" distL="0" distR="0">
            <wp:extent cx="5486400" cy="4597400"/>
            <wp:effectExtent l="0" t="0" r="0" b="0"/>
            <wp:docPr id="40"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A82CBC" w:rsidRPr="00374F7E" w:rsidRDefault="00A82CBC" w:rsidP="000D7ECD">
      <w:pPr>
        <w:jc w:val="center"/>
        <w:rPr>
          <w:lang w:val="uk-UA"/>
        </w:rPr>
      </w:pPr>
    </w:p>
    <w:p w:rsidR="00A82CBC" w:rsidRPr="00374F7E" w:rsidRDefault="00A82CBC" w:rsidP="000D7ECD">
      <w:pPr>
        <w:jc w:val="center"/>
        <w:rPr>
          <w:lang w:val="uk-UA"/>
        </w:rPr>
      </w:pPr>
    </w:p>
    <w:p w:rsidR="00A82CBC" w:rsidRPr="00374F7E" w:rsidRDefault="00A82CBC" w:rsidP="000D7ECD">
      <w:pPr>
        <w:jc w:val="center"/>
        <w:rPr>
          <w:lang w:val="uk-UA"/>
        </w:rPr>
      </w:pPr>
    </w:p>
    <w:p w:rsidR="00A82CBC" w:rsidRPr="00374F7E" w:rsidRDefault="00A82CBC" w:rsidP="000D7ECD">
      <w:pPr>
        <w:jc w:val="center"/>
        <w:rPr>
          <w:lang w:val="uk-UA"/>
        </w:rPr>
      </w:pPr>
    </w:p>
    <w:p w:rsidR="00443023" w:rsidRPr="00374F7E" w:rsidRDefault="00A82CBC" w:rsidP="00443023">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Запобіганню розширенню видів та обсягів проблемних питань у сфері здійснення обстеження публічно недоступних місць, житла та іншого володіння особи</w:t>
      </w:r>
      <w:r w:rsidR="00443023" w:rsidRPr="00374F7E">
        <w:rPr>
          <w:rFonts w:ascii="Times New Roman" w:hAnsi="Times New Roman" w:cs="Times New Roman"/>
          <w:sz w:val="28"/>
          <w:szCs w:val="28"/>
          <w:lang w:val="uk-UA"/>
        </w:rPr>
        <w:t xml:space="preserve">, а також запобіганню порушень конституційних прав та свобод громадян щодо недоторканності житла </w:t>
      </w:r>
      <w:r w:rsidR="00A72FBA" w:rsidRPr="00374F7E">
        <w:rPr>
          <w:rFonts w:ascii="Times New Roman" w:hAnsi="Times New Roman" w:cs="Times New Roman"/>
          <w:sz w:val="28"/>
          <w:szCs w:val="28"/>
          <w:lang w:val="uk-UA"/>
        </w:rPr>
        <w:t>може слугувати комплекс заходів з надання прозорості й відкритості діяльності органів влади. Так, наприклад, за статистичними даними омбудсмена за 2015 р., бачимо, що рівень відкритості роботи Генеральної прокуратури (враховуючи специфіку її роботи та спеціальний статус) доволі високий.</w:t>
      </w:r>
    </w:p>
    <w:p w:rsidR="000D7ECD" w:rsidRPr="00374F7E" w:rsidRDefault="00134DBA" w:rsidP="00443023">
      <w:pPr>
        <w:spacing w:after="0" w:line="360" w:lineRule="auto"/>
        <w:ind w:firstLine="567"/>
        <w:jc w:val="both"/>
        <w:rPr>
          <w:rFonts w:ascii="Bookman Old Style" w:hAnsi="Bookman Old Style" w:cs="Bookman Old Style"/>
          <w:b/>
          <w:sz w:val="18"/>
          <w:szCs w:val="18"/>
          <w:lang w:val="uk-UA"/>
        </w:rPr>
      </w:pPr>
      <w:r w:rsidRPr="00374F7E">
        <w:rPr>
          <w:rFonts w:ascii="Bookman Old Style" w:hAnsi="Bookman Old Style" w:cs="Bookman Old Style"/>
          <w:b/>
          <w:noProof/>
          <w:sz w:val="18"/>
          <w:szCs w:val="18"/>
        </w:rPr>
        <w:drawing>
          <wp:anchor distT="0" distB="0" distL="114300" distR="114300" simplePos="0" relativeHeight="251803648" behindDoc="0" locked="0" layoutInCell="1" allowOverlap="1">
            <wp:simplePos x="0" y="0"/>
            <wp:positionH relativeFrom="column">
              <wp:posOffset>509905</wp:posOffset>
            </wp:positionH>
            <wp:positionV relativeFrom="paragraph">
              <wp:posOffset>570865</wp:posOffset>
            </wp:positionV>
            <wp:extent cx="5257800" cy="5534025"/>
            <wp:effectExtent l="19050" t="0" r="0" b="0"/>
            <wp:wrapTopAndBottom/>
            <wp:docPr id="7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grayscl/>
                      <a:lum bright="-10000" contrast="20000"/>
                    </a:blip>
                    <a:srcRect l="33749" t="37874" r="28141" b="10631"/>
                    <a:stretch>
                      <a:fillRect/>
                    </a:stretch>
                  </pic:blipFill>
                  <pic:spPr bwMode="auto">
                    <a:xfrm>
                      <a:off x="0" y="0"/>
                      <a:ext cx="5257800" cy="5534025"/>
                    </a:xfrm>
                    <a:prstGeom prst="rect">
                      <a:avLst/>
                    </a:prstGeom>
                    <a:noFill/>
                    <a:ln w="9525">
                      <a:noFill/>
                      <a:miter lim="800000"/>
                      <a:headEnd/>
                      <a:tailEnd/>
                    </a:ln>
                  </pic:spPr>
                </pic:pic>
              </a:graphicData>
            </a:graphic>
          </wp:anchor>
        </w:drawing>
      </w:r>
    </w:p>
    <w:p w:rsidR="000D7ECD" w:rsidRPr="00374F7E" w:rsidRDefault="00F76603" w:rsidP="00627E2C">
      <w:pPr>
        <w:tabs>
          <w:tab w:val="left" w:pos="3150"/>
        </w:tabs>
        <w:jc w:val="center"/>
        <w:rPr>
          <w:rFonts w:ascii="Bookman Old Style" w:hAnsi="Bookman Old Style" w:cs="Bookman Old Style"/>
          <w:b/>
          <w:sz w:val="18"/>
          <w:szCs w:val="18"/>
          <w:lang w:val="uk-UA"/>
        </w:rPr>
      </w:pPr>
      <w:r>
        <w:rPr>
          <w:rFonts w:ascii="Times New Roman" w:hAnsi="Times New Roman" w:cs="Times New Roman"/>
          <w:noProof/>
          <w:sz w:val="28"/>
          <w:szCs w:val="28"/>
          <w:lang w:val="uk-UA"/>
        </w:rPr>
        <w:pict>
          <v:shape id="Freeform 137" o:spid="_x0000_s1382" style="position:absolute;left:0;text-align:left;margin-left:77.15pt;margin-top:229.95pt;width:291.75pt;height:57.6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3,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" path="m4038,512v-13,-20,-20,-47,-40,-60c3975,437,3944,441,3918,432v-260,-87,57,-1,-200,-60c3673,362,3520,319,3458,312,3318,296,3178,288,3038,272,2402,278,1179,157,358,392,249,423,132,469,38,532,,647,15,689,98,772v34,103,96,140,200,180c587,1064,891,1116,1198,1132v153,8,307,13,460,20c2311,1145,2965,1150,3618,1132v317,-9,355,-160,520,-380c4170,623,4213,529,4158,392,4105,259,3842,193,3718,172,3448,71,3608,116,3198,72,3057,57,2919,15,2778,12,2211,,1645,12,1078,12e" filled="f" strokecolor="red">
            <v:path arrowok="t" o:connecttype="custom" o:connectlocs="3551317,325120;3516138,287020;3445780,274320;3269885,236220;3041222,198120;2671843,172720;314852,248920;33420,337820;86188,490220;262083,604520;1053610,718820;1458168,731520;3181938,718820;3639264,477520;3656854,248920;3269885,109220;2812559,45720;2443179,7620;948073,7620" o:connectangles="0,0,0,0,0,0,0,0,0,0,0,0,0,0,0,0,0,0,0"/>
          </v:shape>
        </w:pict>
      </w:r>
    </w:p>
    <w:p w:rsidR="00055DBE" w:rsidRPr="00374F7E" w:rsidRDefault="00055DBE">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443023" w:rsidRPr="00374F7E" w:rsidRDefault="00443023" w:rsidP="00443023">
      <w:pPr>
        <w:jc w:val="center"/>
        <w:rPr>
          <w:rFonts w:ascii="Times New Roman" w:hAnsi="Times New Roman" w:cs="Times New Roman"/>
          <w:b/>
          <w:sz w:val="28"/>
          <w:szCs w:val="28"/>
          <w:lang w:val="uk-UA"/>
        </w:rPr>
      </w:pPr>
      <w:r w:rsidRPr="00374F7E">
        <w:rPr>
          <w:rFonts w:ascii="Times New Roman" w:hAnsi="Times New Roman" w:cs="Times New Roman"/>
          <w:b/>
          <w:sz w:val="28"/>
          <w:szCs w:val="28"/>
          <w:lang w:val="uk-UA"/>
        </w:rPr>
        <w:lastRenderedPageBreak/>
        <w:t>Статистика злочинності за 2013 рік – наступний після оприлюднення КПК 2012 року, за яким стало можливим проведення обстеження публічно недоступних місць, житла, іншого володіння особи</w:t>
      </w:r>
    </w:p>
    <w:p w:rsidR="00443023" w:rsidRPr="00374F7E" w:rsidRDefault="00443023" w:rsidP="00443023">
      <w:pPr>
        <w:rPr>
          <w:rFonts w:ascii="Times New Roman" w:hAnsi="Times New Roman" w:cs="Times New Roman"/>
          <w:sz w:val="28"/>
          <w:szCs w:val="28"/>
          <w:lang w:val="uk-UA"/>
        </w:rPr>
      </w:pPr>
    </w:p>
    <w:p w:rsidR="00443023" w:rsidRPr="00374F7E" w:rsidRDefault="00443023" w:rsidP="00443023">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noProof/>
          <w:sz w:val="28"/>
          <w:szCs w:val="28"/>
        </w:rPr>
        <w:drawing>
          <wp:inline distT="0" distB="0" distL="0" distR="0">
            <wp:extent cx="5486400" cy="4743450"/>
            <wp:effectExtent l="19050" t="0" r="19050" b="0"/>
            <wp:docPr id="2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443023" w:rsidRPr="00374F7E" w:rsidRDefault="00443023" w:rsidP="00443023">
      <w:pPr>
        <w:spacing w:after="0" w:line="360" w:lineRule="auto"/>
        <w:ind w:firstLine="567"/>
        <w:jc w:val="both"/>
        <w:rPr>
          <w:rFonts w:ascii="Times New Roman" w:hAnsi="Times New Roman" w:cs="Times New Roman"/>
          <w:sz w:val="28"/>
          <w:szCs w:val="28"/>
          <w:lang w:val="uk-UA"/>
        </w:rPr>
      </w:pPr>
    </w:p>
    <w:p w:rsidR="00443023" w:rsidRPr="00374F7E" w:rsidRDefault="00443023" w:rsidP="00443023">
      <w:pPr>
        <w:spacing w:after="0" w:line="360" w:lineRule="auto"/>
        <w:ind w:firstLine="567"/>
        <w:jc w:val="both"/>
        <w:rPr>
          <w:rFonts w:ascii="Times New Roman" w:hAnsi="Times New Roman" w:cs="Times New Roman"/>
          <w:sz w:val="28"/>
          <w:szCs w:val="28"/>
          <w:lang w:val="uk-UA"/>
        </w:rPr>
      </w:pPr>
    </w:p>
    <w:p w:rsidR="00443023" w:rsidRPr="00374F7E" w:rsidRDefault="00443023" w:rsidP="00443023">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Так, відповідно до статистичних даних</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 xml:space="preserve">щодо протидії злочинності органами МВС України </w:t>
      </w:r>
      <w:r w:rsidR="002C66F0">
        <w:rPr>
          <w:rFonts w:ascii="Times New Roman" w:hAnsi="Times New Roman" w:cs="Times New Roman"/>
          <w:sz w:val="28"/>
          <w:szCs w:val="28"/>
          <w:lang w:val="uk-UA"/>
        </w:rPr>
        <w:t xml:space="preserve">тільки </w:t>
      </w:r>
      <w:r w:rsidRPr="00374F7E">
        <w:rPr>
          <w:rFonts w:ascii="Times New Roman" w:hAnsi="Times New Roman" w:cs="Times New Roman"/>
          <w:sz w:val="28"/>
          <w:szCs w:val="28"/>
          <w:lang w:val="uk-UA"/>
        </w:rPr>
        <w:t>продовж 2013 року обліковано (без урахування закритих за</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реабілітуючими підставами) 563 560 кримінальних</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правопорушень. З них майже третину складають тяжкі (156 131 або 27,7%) та особливо тяжкі (13 776 або 2,4%)</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злочини. Упродовж 2013 року правоохоронними органами</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викрито 185 стійких злочинних угруповань, у тому числі 7</w:t>
      </w:r>
      <w:r w:rsidR="002C66F0">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(3,8%) злочинних організацій; слідчими підрозділами МВС</w:t>
      </w:r>
      <w:r w:rsidR="00A709F3" w:rsidRPr="00374F7E">
        <w:rPr>
          <w:rFonts w:ascii="Times New Roman" w:hAnsi="Times New Roman" w:cs="Times New Roman"/>
          <w:sz w:val="28"/>
          <w:szCs w:val="28"/>
          <w:lang w:val="uk-UA"/>
        </w:rPr>
        <w:t xml:space="preserve"> </w:t>
      </w:r>
      <w:r w:rsidRPr="00374F7E">
        <w:rPr>
          <w:rFonts w:ascii="Times New Roman" w:hAnsi="Times New Roman" w:cs="Times New Roman"/>
          <w:sz w:val="28"/>
          <w:szCs w:val="28"/>
          <w:lang w:val="uk-UA"/>
        </w:rPr>
        <w:t>розслідувано 149 (80,5%) проваджень цієї категорії.</w:t>
      </w:r>
    </w:p>
    <w:p w:rsidR="00D92E32" w:rsidRPr="00374F7E" w:rsidRDefault="00D92E32" w:rsidP="00D92E32">
      <w:pPr>
        <w:spacing w:after="0" w:line="360" w:lineRule="auto"/>
        <w:ind w:firstLine="567"/>
        <w:contextualSpacing/>
        <w:jc w:val="both"/>
        <w:rPr>
          <w:rFonts w:ascii="Times New Roman" w:hAnsi="Times New Roman" w:cs="Times New Roman"/>
          <w:sz w:val="28"/>
          <w:szCs w:val="28"/>
          <w:lang w:val="uk-UA"/>
        </w:rPr>
      </w:pPr>
      <w:r w:rsidRPr="00374F7E">
        <w:rPr>
          <w:rFonts w:ascii="Times New Roman" w:hAnsi="Times New Roman" w:cs="Times New Roman"/>
          <w:noProof/>
          <w:sz w:val="28"/>
          <w:szCs w:val="28"/>
        </w:rPr>
        <w:lastRenderedPageBreak/>
        <w:drawing>
          <wp:anchor distT="0" distB="0" distL="114300" distR="114300" simplePos="0" relativeHeight="251859968" behindDoc="1" locked="0" layoutInCell="1" allowOverlap="1">
            <wp:simplePos x="0" y="0"/>
            <wp:positionH relativeFrom="column">
              <wp:posOffset>-131445</wp:posOffset>
            </wp:positionH>
            <wp:positionV relativeFrom="paragraph">
              <wp:posOffset>1449705</wp:posOffset>
            </wp:positionV>
            <wp:extent cx="6115050" cy="6159500"/>
            <wp:effectExtent l="19050" t="0" r="0" b="0"/>
            <wp:wrapTight wrapText="bothSides">
              <wp:wrapPolygon edited="0">
                <wp:start x="-67" y="0"/>
                <wp:lineTo x="-67" y="21511"/>
                <wp:lineTo x="21600" y="21511"/>
                <wp:lineTo x="21600" y="0"/>
                <wp:lineTo x="-67" y="0"/>
              </wp:wrapPolygon>
            </wp:wrapTight>
            <wp:docPr id="13" name="Рисунок 2" descr="C:\Users\Шерочка\Desktop\МАГИСТР АНЯ\slide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ерочка\Desktop\МАГИСТР АНЯ\slide2-l.jpg"/>
                    <pic:cNvPicPr>
                      <a:picLocks noChangeAspect="1" noChangeArrowheads="1"/>
                    </pic:cNvPicPr>
                  </pic:nvPicPr>
                  <pic:blipFill>
                    <a:blip r:embed="rId171">
                      <a:grayscl/>
                      <a:lum bright="-10000" contrast="20000"/>
                    </a:blip>
                    <a:srcRect/>
                    <a:stretch>
                      <a:fillRect/>
                    </a:stretch>
                  </pic:blipFill>
                  <pic:spPr bwMode="auto">
                    <a:xfrm>
                      <a:off x="0" y="0"/>
                      <a:ext cx="6115050" cy="6159500"/>
                    </a:xfrm>
                    <a:prstGeom prst="rect">
                      <a:avLst/>
                    </a:prstGeom>
                    <a:noFill/>
                    <a:ln w="9525">
                      <a:noFill/>
                      <a:miter lim="800000"/>
                      <a:headEnd/>
                      <a:tailEnd/>
                    </a:ln>
                  </pic:spPr>
                </pic:pic>
              </a:graphicData>
            </a:graphic>
          </wp:anchor>
        </w:drawing>
      </w:r>
      <w:r w:rsidRPr="00374F7E">
        <w:rPr>
          <w:rFonts w:ascii="Times New Roman" w:hAnsi="Times New Roman" w:cs="Times New Roman"/>
          <w:sz w:val="28"/>
          <w:szCs w:val="28"/>
          <w:lang w:val="uk-UA"/>
        </w:rPr>
        <w:t xml:space="preserve">За даними Генеральної прокуратури України у період після прийняття КПК України 2012 р. (із наданням можливості проведення НС(Р)Д) </w:t>
      </w:r>
      <w:r w:rsidRPr="00374F7E">
        <w:rPr>
          <w:rFonts w:ascii="Times New Roman" w:hAnsi="Times New Roman" w:cs="Times New Roman"/>
          <w:b/>
          <w:sz w:val="28"/>
          <w:szCs w:val="28"/>
          <w:lang w:val="uk-UA"/>
        </w:rPr>
        <w:t>найпоширенішими</w:t>
      </w:r>
      <w:r w:rsidRPr="00374F7E">
        <w:rPr>
          <w:rFonts w:ascii="Times New Roman" w:hAnsi="Times New Roman" w:cs="Times New Roman"/>
          <w:sz w:val="28"/>
          <w:szCs w:val="28"/>
          <w:lang w:val="uk-UA"/>
        </w:rPr>
        <w:t xml:space="preserve"> видами НС(Р)Д, що їх було проведено слідчими та відповідними органами, стали наступні:</w:t>
      </w:r>
    </w:p>
    <w:p w:rsidR="00D92E32" w:rsidRPr="00374F7E" w:rsidRDefault="00D92E32">
      <w:pP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p>
    <w:p w:rsidR="00C17886" w:rsidRPr="00374F7E" w:rsidRDefault="00D92E32" w:rsidP="00D92E32">
      <w:pPr>
        <w:spacing w:after="0" w:line="360" w:lineRule="auto"/>
        <w:ind w:firstLine="567"/>
        <w:contextualSpacing/>
        <w:jc w:val="both"/>
        <w:rPr>
          <w:rFonts w:ascii="Times New Roman" w:hAnsi="Times New Roman" w:cs="Times New Roman"/>
          <w:sz w:val="28"/>
          <w:szCs w:val="28"/>
          <w:lang w:val="uk-UA"/>
        </w:rPr>
      </w:pPr>
      <w:r w:rsidRPr="00374F7E">
        <w:rPr>
          <w:rFonts w:ascii="Times New Roman" w:hAnsi="Times New Roman" w:cs="Times New Roman"/>
          <w:noProof/>
          <w:sz w:val="28"/>
          <w:szCs w:val="28"/>
        </w:rPr>
        <w:lastRenderedPageBreak/>
        <w:drawing>
          <wp:anchor distT="0" distB="0" distL="114300" distR="114300" simplePos="0" relativeHeight="251860992" behindDoc="1" locked="0" layoutInCell="1" allowOverlap="1">
            <wp:simplePos x="0" y="0"/>
            <wp:positionH relativeFrom="column">
              <wp:posOffset>-207645</wp:posOffset>
            </wp:positionH>
            <wp:positionV relativeFrom="paragraph">
              <wp:posOffset>812800</wp:posOffset>
            </wp:positionV>
            <wp:extent cx="6191250" cy="5664200"/>
            <wp:effectExtent l="19050" t="0" r="0" b="0"/>
            <wp:wrapTight wrapText="bothSides">
              <wp:wrapPolygon edited="0">
                <wp:start x="-66" y="0"/>
                <wp:lineTo x="-66" y="21503"/>
                <wp:lineTo x="21600" y="21503"/>
                <wp:lineTo x="21600" y="0"/>
                <wp:lineTo x="-66" y="0"/>
              </wp:wrapPolygon>
            </wp:wrapTight>
            <wp:docPr id="11" name="Рисунок 1" descr="C:\Users\Шерочка\Desktop\МАГИСТР АНЯ\slide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ерочка\Desktop\МАГИСТР АНЯ\slide3-l.jpg"/>
                    <pic:cNvPicPr>
                      <a:picLocks noChangeAspect="1" noChangeArrowheads="1"/>
                    </pic:cNvPicPr>
                  </pic:nvPicPr>
                  <pic:blipFill>
                    <a:blip r:embed="rId172">
                      <a:grayscl/>
                      <a:lum bright="-10000" contrast="20000"/>
                    </a:blip>
                    <a:srcRect l="3539" t="13963" r="2929" b="7287"/>
                    <a:stretch>
                      <a:fillRect/>
                    </a:stretch>
                  </pic:blipFill>
                  <pic:spPr bwMode="auto">
                    <a:xfrm>
                      <a:off x="0" y="0"/>
                      <a:ext cx="6191250" cy="5664200"/>
                    </a:xfrm>
                    <a:prstGeom prst="rect">
                      <a:avLst/>
                    </a:prstGeom>
                    <a:noFill/>
                    <a:ln w="9525">
                      <a:noFill/>
                      <a:miter lim="800000"/>
                      <a:headEnd/>
                      <a:tailEnd/>
                    </a:ln>
                  </pic:spPr>
                </pic:pic>
              </a:graphicData>
            </a:graphic>
          </wp:anchor>
        </w:drawing>
      </w:r>
      <w:r w:rsidRPr="00374F7E">
        <w:rPr>
          <w:rFonts w:ascii="Times New Roman" w:hAnsi="Times New Roman" w:cs="Times New Roman"/>
          <w:sz w:val="28"/>
          <w:szCs w:val="28"/>
          <w:lang w:val="uk-UA"/>
        </w:rPr>
        <w:t xml:space="preserve">Також наведемо статистику </w:t>
      </w:r>
      <w:r w:rsidRPr="00374F7E">
        <w:rPr>
          <w:rFonts w:ascii="Times New Roman" w:hAnsi="Times New Roman" w:cs="Times New Roman"/>
          <w:b/>
          <w:sz w:val="28"/>
          <w:szCs w:val="28"/>
          <w:lang w:val="uk-UA"/>
        </w:rPr>
        <w:t>найменш розповсюджених</w:t>
      </w:r>
      <w:r w:rsidRPr="00374F7E">
        <w:rPr>
          <w:rFonts w:ascii="Times New Roman" w:hAnsi="Times New Roman" w:cs="Times New Roman"/>
          <w:sz w:val="28"/>
          <w:szCs w:val="28"/>
          <w:lang w:val="uk-UA"/>
        </w:rPr>
        <w:t xml:space="preserve"> (у порівнянні із попередньою таблицею) негласних слідчих дій за вказаний період:</w:t>
      </w:r>
    </w:p>
    <w:p w:rsidR="00C17886" w:rsidRPr="00374F7E" w:rsidRDefault="00F76603" w:rsidP="008B1C0B">
      <w:pPr>
        <w:rPr>
          <w:rFonts w:ascii="Times New Roman" w:hAnsi="Times New Roman" w:cs="Times New Roman"/>
          <w:sz w:val="28"/>
          <w:szCs w:val="28"/>
          <w:lang w:val="uk-UA"/>
        </w:rPr>
      </w:pPr>
      <w:r>
        <w:rPr>
          <w:rFonts w:ascii="Times New Roman" w:hAnsi="Times New Roman" w:cs="Times New Roman"/>
          <w:noProof/>
          <w:sz w:val="28"/>
          <w:szCs w:val="28"/>
          <w:lang w:val="uk-UA"/>
        </w:rPr>
        <w:pict>
          <v:shape id="Freeform 275" o:spid="_x0000_s1381" style="position:absolute;margin-left:-39.8pt;margin-top:-86.15pt;width:180.95pt;height:72.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8,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" path="m2659,266v-20,-20,-35,-47,-60,-60c2487,150,2075,150,1999,146v-408,12,-628,21,-980,60c867,244,802,252,619,266,451,300,292,370,179,506,142,550,113,600,79,646,58,834,,1041,79,1226v45,106,143,163,220,240c323,1490,335,1522,359,1546v133,133,314,203,480,280c952,1878,1008,1930,1119,1946v301,43,830,35,1020,40c2319,1979,2499,1978,2679,1966v88,-6,174,-59,260,-80c2987,1854,3024,1835,3059,1786v58,-81,85,-178,140,-260c3268,1250,3240,1077,3219,746v-4,-67,-80,-155,-120,-200c2999,435,2915,393,2799,306v-23,-17,-36,-44,-60,-60c2669,199,2570,177,2499,126v-23,-16,-34,-48,-60,-60c2396,46,2194,7,2139,6,1526,,912,6,299,6e" filled="f" fillcolor="red" strokecolor="red" strokeweight="1pt">
            <v:path arrowok="t" o:connecttype="custom" o:connectlocs="1869815,122543;1827623,94901;1405701,67260;716563,94901;435282,122543;125873,233107;55553,297603;55553,564801;210257,675366;252450,712221;589987,841213;786883,896495;1504150,914923;1883879,905709;2066711,868854;2151096,822786;2249544,703007;2263608,343672;2179224,251535;1968263,140970;1926071,113329;1757302,58046;1715110,30405;1504150,2764;210257,2764" o:connectangles="0,0,0,0,0,0,0,0,0,0,0,0,0,0,0,0,0,0,0,0,0,0,0,0,0"/>
          </v:shape>
        </w:pict>
      </w:r>
    </w:p>
    <w:p w:rsidR="00C17886" w:rsidRPr="00374F7E" w:rsidRDefault="00C17886" w:rsidP="00C17886">
      <w:pPr>
        <w:rPr>
          <w:rFonts w:ascii="Times New Roman" w:hAnsi="Times New Roman" w:cs="Times New Roman"/>
          <w:sz w:val="28"/>
          <w:szCs w:val="28"/>
          <w:lang w:val="uk-UA"/>
        </w:rPr>
      </w:pPr>
    </w:p>
    <w:p w:rsidR="00C17886" w:rsidRPr="00374F7E" w:rsidRDefault="00C17886" w:rsidP="00C17886">
      <w:pPr>
        <w:rPr>
          <w:rFonts w:ascii="Times New Roman" w:hAnsi="Times New Roman" w:cs="Times New Roman"/>
          <w:sz w:val="28"/>
          <w:szCs w:val="28"/>
          <w:lang w:val="uk-UA"/>
        </w:rPr>
      </w:pPr>
    </w:p>
    <w:p w:rsidR="00C17886" w:rsidRPr="00374F7E" w:rsidRDefault="00C17886" w:rsidP="00C17886">
      <w:pPr>
        <w:rPr>
          <w:rFonts w:ascii="Times New Roman" w:hAnsi="Times New Roman" w:cs="Times New Roman"/>
          <w:sz w:val="28"/>
          <w:szCs w:val="28"/>
          <w:lang w:val="uk-UA"/>
        </w:rPr>
      </w:pPr>
    </w:p>
    <w:p w:rsidR="00C17886" w:rsidRPr="00374F7E" w:rsidRDefault="00C17886" w:rsidP="00C17886">
      <w:pPr>
        <w:rPr>
          <w:rFonts w:ascii="Times New Roman" w:hAnsi="Times New Roman" w:cs="Times New Roman"/>
          <w:sz w:val="28"/>
          <w:szCs w:val="28"/>
          <w:lang w:val="uk-UA"/>
        </w:rPr>
      </w:pPr>
    </w:p>
    <w:p w:rsidR="00C17886" w:rsidRPr="00374F7E" w:rsidRDefault="00C17886" w:rsidP="00C17886">
      <w:pPr>
        <w:rPr>
          <w:rFonts w:ascii="Times New Roman" w:hAnsi="Times New Roman" w:cs="Times New Roman"/>
          <w:sz w:val="28"/>
          <w:szCs w:val="28"/>
          <w:lang w:val="uk-UA"/>
        </w:rPr>
      </w:pPr>
    </w:p>
    <w:p w:rsidR="00C17886" w:rsidRPr="00374F7E" w:rsidRDefault="00C17886" w:rsidP="00C17886">
      <w:pPr>
        <w:rPr>
          <w:rFonts w:ascii="Times New Roman" w:hAnsi="Times New Roman" w:cs="Times New Roman"/>
          <w:sz w:val="28"/>
          <w:szCs w:val="28"/>
          <w:lang w:val="uk-UA"/>
        </w:rPr>
      </w:pPr>
    </w:p>
    <w:p w:rsidR="00C17886" w:rsidRPr="00374F7E" w:rsidRDefault="00C17886" w:rsidP="00C17886">
      <w:pPr>
        <w:rPr>
          <w:rFonts w:ascii="Times New Roman" w:hAnsi="Times New Roman" w:cs="Times New Roman"/>
          <w:sz w:val="28"/>
          <w:szCs w:val="28"/>
          <w:lang w:val="uk-UA"/>
        </w:rPr>
      </w:pPr>
    </w:p>
    <w:p w:rsidR="008B1C0B" w:rsidRPr="00374F7E" w:rsidRDefault="00BB299C" w:rsidP="00134DBA">
      <w:pPr>
        <w:spacing w:after="0" w:line="360" w:lineRule="auto"/>
        <w:ind w:firstLine="567"/>
        <w:jc w:val="both"/>
        <w:rPr>
          <w:rFonts w:ascii="Times New Roman" w:hAnsi="Times New Roman" w:cs="Times New Roman"/>
          <w:sz w:val="28"/>
          <w:szCs w:val="28"/>
          <w:lang w:val="uk-UA"/>
        </w:rPr>
      </w:pPr>
      <w:r w:rsidRPr="00374F7E">
        <w:rPr>
          <w:rFonts w:ascii="Times New Roman" w:hAnsi="Times New Roman" w:cs="Times New Roman"/>
          <w:noProof/>
          <w:sz w:val="28"/>
          <w:szCs w:val="28"/>
        </w:rPr>
        <w:lastRenderedPageBreak/>
        <w:drawing>
          <wp:anchor distT="0" distB="0" distL="114300" distR="114300" simplePos="0" relativeHeight="251960320" behindDoc="0" locked="0" layoutInCell="1" allowOverlap="1">
            <wp:simplePos x="0" y="0"/>
            <wp:positionH relativeFrom="column">
              <wp:posOffset>614045</wp:posOffset>
            </wp:positionH>
            <wp:positionV relativeFrom="paragraph">
              <wp:posOffset>1714500</wp:posOffset>
            </wp:positionV>
            <wp:extent cx="4352925" cy="3143250"/>
            <wp:effectExtent l="19050" t="0" r="9525" b="0"/>
            <wp:wrapTopAndBottom/>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lum bright="-20000" contrast="20000"/>
                    </a:blip>
                    <a:srcRect l="29595" t="29568" r="24160" b="23920"/>
                    <a:stretch>
                      <a:fillRect/>
                    </a:stretch>
                  </pic:blipFill>
                  <pic:spPr bwMode="auto">
                    <a:xfrm>
                      <a:off x="0" y="0"/>
                      <a:ext cx="4352925" cy="3143250"/>
                    </a:xfrm>
                    <a:prstGeom prst="rect">
                      <a:avLst/>
                    </a:prstGeom>
                    <a:noFill/>
                    <a:ln w="9525">
                      <a:noFill/>
                      <a:miter lim="800000"/>
                      <a:headEnd/>
                      <a:tailEnd/>
                    </a:ln>
                  </pic:spPr>
                </pic:pic>
              </a:graphicData>
            </a:graphic>
          </wp:anchor>
        </w:drawing>
      </w:r>
      <w:r w:rsidR="00134DBA" w:rsidRPr="00374F7E">
        <w:rPr>
          <w:rFonts w:ascii="Times New Roman" w:hAnsi="Times New Roman" w:cs="Times New Roman"/>
          <w:sz w:val="28"/>
          <w:szCs w:val="28"/>
          <w:lang w:val="uk-UA"/>
        </w:rPr>
        <w:t>Про наявність низки проблем не тільки у кримінальному процесуальному законодавстві, прот</w:t>
      </w:r>
      <w:r w:rsidR="009247E2" w:rsidRPr="00374F7E">
        <w:rPr>
          <w:rFonts w:ascii="Times New Roman" w:hAnsi="Times New Roman" w:cs="Times New Roman"/>
          <w:sz w:val="28"/>
          <w:szCs w:val="28"/>
          <w:lang w:val="uk-UA"/>
        </w:rPr>
        <w:t xml:space="preserve">е </w:t>
      </w:r>
      <w:r w:rsidR="00134DBA" w:rsidRPr="00374F7E">
        <w:rPr>
          <w:rFonts w:ascii="Times New Roman" w:hAnsi="Times New Roman" w:cs="Times New Roman"/>
          <w:sz w:val="28"/>
          <w:szCs w:val="28"/>
          <w:lang w:val="uk-UA"/>
        </w:rPr>
        <w:t>й у реальній практиці його впровадження яскраво звітує діаграма надходження конституційних скарг від громадян за 2018 рік. Саме питан</w:t>
      </w:r>
      <w:r w:rsidR="00812E70" w:rsidRPr="00374F7E">
        <w:rPr>
          <w:rFonts w:ascii="Times New Roman" w:hAnsi="Times New Roman" w:cs="Times New Roman"/>
          <w:sz w:val="28"/>
          <w:szCs w:val="28"/>
          <w:lang w:val="uk-UA"/>
        </w:rPr>
        <w:t>ь</w:t>
      </w:r>
      <w:r w:rsidR="00134DBA" w:rsidRPr="00374F7E">
        <w:rPr>
          <w:rFonts w:ascii="Times New Roman" w:hAnsi="Times New Roman" w:cs="Times New Roman"/>
          <w:sz w:val="28"/>
          <w:szCs w:val="28"/>
          <w:lang w:val="uk-UA"/>
        </w:rPr>
        <w:t xml:space="preserve"> порушення прав у кримінальному процесуальному законодавстві було чи не найбільше. </w:t>
      </w:r>
    </w:p>
    <w:p w:rsidR="00C17886" w:rsidRPr="00374F7E" w:rsidRDefault="00F76603" w:rsidP="00C17886">
      <w:pPr>
        <w:rPr>
          <w:rFonts w:ascii="Times New Roman" w:hAnsi="Times New Roman" w:cs="Times New Roman"/>
          <w:sz w:val="28"/>
          <w:szCs w:val="28"/>
          <w:lang w:val="uk-UA"/>
        </w:rPr>
      </w:pPr>
      <w:r>
        <w:rPr>
          <w:rFonts w:ascii="Times New Roman" w:hAnsi="Times New Roman" w:cs="Times New Roman"/>
          <w:noProof/>
          <w:sz w:val="28"/>
          <w:szCs w:val="28"/>
          <w:lang w:val="uk-UA"/>
        </w:rPr>
        <w:pict>
          <v:shape id="Freeform 276" o:spid="_x0000_s1380" style="position:absolute;margin-left:49.15pt;margin-top:233.3pt;width:111.75pt;height:27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7,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" path="m1297,165c1019,95,1100,127,617,145v-21,5,-246,57,-280,80c248,284,162,341,77,405,50,487,,576,57,665v68,107,185,73,280,120c529,881,746,906,957,925v442,110,760,20,1300,c2421,870,2618,904,2777,825v123,-62,226,-144,340,-220c3130,585,3155,569,3157,545,3167,420,3146,297,3037,225v-65,-43,-262,-64,-340,-80c2568,119,2442,67,2317,25,2241,,2157,12,2077,5v-280,7,-560,8,-840,20c1193,27,1103,56,1057,65,931,90,774,106,657,165v-131,65,13,12,-120,100c519,277,495,275,477,285,419,317,290,392,237,445,184,498,130,552,77,605e" filled="f" strokecolor="red" strokeweight="1.5pt">
            <v:path arrowok="t" o:connecttype="custom" o:connectlocs="581224,54665;276496,48039;151020,74543;34506,134178;25543,220317;151020,260074;428860,306457;1011427,306457;1244455,273326;1396819,200439;1414744,180561;1360968,74543;1208604,48039;1038315,8283;930764,1657;554336,8283;473673,21535;294421,54665;240645,87796;213758,94422;106207,147430;34506,200439" o:connectangles="0,0,0,0,0,0,0,0,0,0,0,0,0,0,0,0,0,0,0,0,0,0"/>
          </v:shape>
        </w:pict>
      </w:r>
      <w:r w:rsidR="00BB299C" w:rsidRPr="00374F7E">
        <w:rPr>
          <w:rFonts w:ascii="Times New Roman" w:hAnsi="Times New Roman" w:cs="Times New Roman"/>
          <w:noProof/>
          <w:sz w:val="28"/>
          <w:szCs w:val="28"/>
        </w:rPr>
        <w:drawing>
          <wp:anchor distT="0" distB="0" distL="114300" distR="114300" simplePos="0" relativeHeight="251689984" behindDoc="0" locked="0" layoutInCell="1" allowOverlap="1">
            <wp:simplePos x="0" y="0"/>
            <wp:positionH relativeFrom="column">
              <wp:posOffset>614045</wp:posOffset>
            </wp:positionH>
            <wp:positionV relativeFrom="paragraph">
              <wp:posOffset>3950335</wp:posOffset>
            </wp:positionV>
            <wp:extent cx="4352925" cy="3469640"/>
            <wp:effectExtent l="19050" t="0" r="9525" b="0"/>
            <wp:wrapTopAndBottom/>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4">
                      <a:lum bright="-10000" contrast="20000"/>
                    </a:blip>
                    <a:srcRect l="26895" t="39123" r="26273" b="16612"/>
                    <a:stretch>
                      <a:fillRect/>
                    </a:stretch>
                  </pic:blipFill>
                  <pic:spPr bwMode="auto">
                    <a:xfrm>
                      <a:off x="0" y="0"/>
                      <a:ext cx="4352925" cy="3469640"/>
                    </a:xfrm>
                    <a:prstGeom prst="rect">
                      <a:avLst/>
                    </a:prstGeom>
                    <a:noFill/>
                    <a:ln w="9525">
                      <a:noFill/>
                      <a:miter lim="800000"/>
                      <a:headEnd/>
                      <a:tailEnd/>
                    </a:ln>
                  </pic:spPr>
                </pic:pic>
              </a:graphicData>
            </a:graphic>
          </wp:anchor>
        </w:drawing>
      </w:r>
    </w:p>
    <w:p w:rsidR="00C17886" w:rsidRPr="00374F7E" w:rsidRDefault="00F76603" w:rsidP="00C17886">
      <w:pPr>
        <w:rPr>
          <w:rFonts w:ascii="Times New Roman" w:hAnsi="Times New Roman" w:cs="Times New Roman"/>
          <w:sz w:val="28"/>
          <w:szCs w:val="28"/>
          <w:lang w:val="uk-UA"/>
        </w:rPr>
      </w:pPr>
      <w:r>
        <w:rPr>
          <w:rFonts w:ascii="Times New Roman" w:hAnsi="Times New Roman" w:cs="Times New Roman"/>
          <w:noProof/>
          <w:sz w:val="28"/>
          <w:szCs w:val="28"/>
          <w:lang w:val="uk-UA"/>
        </w:rPr>
        <w:pict>
          <v:shape id="Freeform 353" o:spid="_x0000_s1379" style="position:absolute;margin-left:232.9pt;margin-top:225.75pt;width:97.5pt;height:34.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7,1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" path="m1297,165c1019,95,1100,127,617,145v-21,5,-246,57,-280,80c248,284,162,341,77,405,50,487,,576,57,665v68,107,185,73,280,120c529,881,746,906,957,925v442,110,760,20,1300,c2421,870,2618,904,2777,825v123,-62,226,-144,340,-220c3130,585,3155,569,3157,545,3167,420,3146,297,3037,225v-65,-43,-262,-64,-340,-80c2568,119,2442,67,2317,25,2241,,2157,12,2077,5v-280,7,-560,8,-840,20c1193,27,1103,56,1057,65,931,90,774,106,657,165v-131,65,13,12,-120,100c519,277,495,275,477,285,419,317,290,392,237,445,184,498,130,552,77,605e" filled="f" strokecolor="red" strokeweight="1.5pt">
            <v:path arrowok="t" o:connecttype="custom" o:connectlocs="507108,70356;241238,61828;131762,95940;30106,172692;22286,283557;131762,334725;374173,394421;882454,394421;1085766,351781;1218701,257973;1234340,232389;1187422,95940;1054487,61828;905913,10660;812076,2132;483649,10660;413271,27716;256877,70356;209959,112996;186500,121524;92663,189748;30106,257973" o:connectangles="0,0,0,0,0,0,0,0,0,0,0,0,0,0,0,0,0,0,0,0,0,0"/>
          </v:shape>
        </w:pict>
      </w:r>
    </w:p>
    <w:p w:rsidR="0046028E" w:rsidRPr="00374F7E" w:rsidRDefault="0046028E" w:rsidP="0046028E">
      <w:pPr>
        <w:spacing w:after="0" w:line="360" w:lineRule="auto"/>
        <w:ind w:firstLine="567"/>
        <w:jc w:val="both"/>
        <w:rPr>
          <w:lang w:val="uk-UA"/>
        </w:rPr>
      </w:pPr>
    </w:p>
    <w:p w:rsidR="00160A8D" w:rsidRPr="00374F7E" w:rsidRDefault="00412C6B" w:rsidP="00443023">
      <w:pPr>
        <w:tabs>
          <w:tab w:val="left" w:pos="3150"/>
        </w:tabs>
        <w:jc w:val="center"/>
        <w:rPr>
          <w:rFonts w:ascii="Times New Roman" w:hAnsi="Times New Roman" w:cs="Times New Roman"/>
          <w:sz w:val="28"/>
          <w:szCs w:val="28"/>
          <w:lang w:val="uk-UA"/>
        </w:rPr>
      </w:pPr>
      <w:r w:rsidRPr="00374F7E">
        <w:rPr>
          <w:rFonts w:ascii="Times New Roman" w:hAnsi="Times New Roman" w:cs="Times New Roman"/>
          <w:noProof/>
          <w:sz w:val="28"/>
          <w:szCs w:val="28"/>
        </w:rPr>
        <w:drawing>
          <wp:inline distT="0" distB="0" distL="0" distR="0">
            <wp:extent cx="4743450" cy="3543300"/>
            <wp:effectExtent l="57150" t="0" r="38100" b="38100"/>
            <wp:docPr id="3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CE269C" w:rsidRPr="00374F7E" w:rsidRDefault="00CE269C" w:rsidP="00443023">
      <w:pPr>
        <w:pStyle w:val="ab"/>
        <w:shd w:val="clear" w:color="auto" w:fill="FFFFFF"/>
        <w:spacing w:before="0" w:beforeAutospacing="0" w:after="0" w:afterAutospacing="0" w:line="360" w:lineRule="auto"/>
        <w:ind w:firstLine="567"/>
        <w:jc w:val="both"/>
        <w:rPr>
          <w:sz w:val="28"/>
          <w:szCs w:val="28"/>
          <w:lang w:val="uk-UA"/>
        </w:rPr>
      </w:pPr>
    </w:p>
    <w:p w:rsidR="005A2277" w:rsidRPr="00374F7E" w:rsidRDefault="005A2277" w:rsidP="00443023">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За даними Державної судової адміністрації України, протягом 2017 року до місцевих судів надійшло 547,3 тис. клопотань, скарг, які розглядаються слідчим суддею під час досудового розслідування, що на 17,1 % більше порівняно з 2016 роком, із них – 45,1 тис., або 8,2 % – скарги на рішення, дії чи бездіяльність слідчого або прокурора під час досудового розслідування.</w:t>
      </w:r>
    </w:p>
    <w:p w:rsidR="00CE269C" w:rsidRPr="00374F7E" w:rsidRDefault="00CE269C">
      <w:pPr>
        <w:rPr>
          <w:rFonts w:ascii="Times New Roman" w:eastAsia="Times New Roman" w:hAnsi="Times New Roman" w:cs="Times New Roman"/>
          <w:sz w:val="28"/>
          <w:szCs w:val="28"/>
          <w:lang w:val="uk-UA"/>
        </w:rPr>
      </w:pPr>
      <w:r w:rsidRPr="00374F7E">
        <w:rPr>
          <w:sz w:val="28"/>
          <w:szCs w:val="28"/>
          <w:lang w:val="uk-UA"/>
        </w:rPr>
        <w:br w:type="page"/>
      </w:r>
    </w:p>
    <w:p w:rsidR="005A2277" w:rsidRPr="00374F7E" w:rsidRDefault="005A2277" w:rsidP="00CE269C">
      <w:pPr>
        <w:pStyle w:val="ab"/>
        <w:ind w:firstLine="567"/>
        <w:jc w:val="center"/>
        <w:rPr>
          <w:b/>
          <w:sz w:val="28"/>
          <w:szCs w:val="28"/>
          <w:lang w:val="uk-UA"/>
        </w:rPr>
      </w:pPr>
      <w:r w:rsidRPr="00374F7E">
        <w:rPr>
          <w:b/>
          <w:sz w:val="28"/>
          <w:szCs w:val="28"/>
          <w:lang w:val="uk-UA"/>
        </w:rPr>
        <w:lastRenderedPageBreak/>
        <w:t>Зокрема, у звітний період до місцевих судів надійшло скарг:</w:t>
      </w:r>
    </w:p>
    <w:p w:rsidR="005A2277" w:rsidRPr="00374F7E" w:rsidRDefault="005A2277" w:rsidP="005A2277">
      <w:pPr>
        <w:pStyle w:val="ab"/>
        <w:rPr>
          <w:sz w:val="28"/>
          <w:szCs w:val="28"/>
          <w:lang w:val="uk-UA"/>
        </w:rPr>
      </w:pPr>
    </w:p>
    <w:p w:rsidR="005A2277" w:rsidRPr="00374F7E" w:rsidRDefault="005A2277" w:rsidP="005A2277">
      <w:pPr>
        <w:pStyle w:val="ab"/>
        <w:rPr>
          <w:sz w:val="28"/>
          <w:szCs w:val="28"/>
          <w:lang w:val="uk-UA"/>
        </w:rPr>
      </w:pPr>
      <w:r w:rsidRPr="00374F7E">
        <w:rPr>
          <w:noProof/>
          <w:sz w:val="28"/>
          <w:szCs w:val="28"/>
        </w:rPr>
        <w:drawing>
          <wp:inline distT="0" distB="0" distL="0" distR="0">
            <wp:extent cx="6332855" cy="6619875"/>
            <wp:effectExtent l="19050" t="0" r="10795" b="0"/>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CE269C" w:rsidRPr="00374F7E" w:rsidRDefault="00CE269C">
      <w:pPr>
        <w:rPr>
          <w:rFonts w:ascii="Times New Roman" w:eastAsia="Times New Roman" w:hAnsi="Times New Roman" w:cs="Times New Roman"/>
          <w:sz w:val="28"/>
          <w:szCs w:val="28"/>
          <w:lang w:val="uk-UA"/>
        </w:rPr>
      </w:pPr>
      <w:r w:rsidRPr="00374F7E">
        <w:rPr>
          <w:sz w:val="28"/>
          <w:szCs w:val="28"/>
          <w:lang w:val="uk-UA"/>
        </w:rPr>
        <w:br w:type="page"/>
      </w:r>
    </w:p>
    <w:p w:rsidR="005A2277" w:rsidRPr="00374F7E" w:rsidRDefault="005A2277" w:rsidP="00CE269C">
      <w:pPr>
        <w:pStyle w:val="ab"/>
        <w:ind w:firstLine="567"/>
        <w:jc w:val="center"/>
        <w:rPr>
          <w:b/>
          <w:sz w:val="28"/>
          <w:szCs w:val="28"/>
          <w:lang w:val="uk-UA"/>
        </w:rPr>
      </w:pPr>
      <w:r w:rsidRPr="00374F7E">
        <w:rPr>
          <w:b/>
          <w:sz w:val="28"/>
          <w:szCs w:val="28"/>
          <w:lang w:val="uk-UA"/>
        </w:rPr>
        <w:lastRenderedPageBreak/>
        <w:t>У 2018 році розглянуто скарг:</w:t>
      </w:r>
    </w:p>
    <w:p w:rsidR="005A2277" w:rsidRPr="00374F7E" w:rsidRDefault="005A2277" w:rsidP="00CE269C">
      <w:pPr>
        <w:pStyle w:val="ab"/>
        <w:numPr>
          <w:ilvl w:val="0"/>
          <w:numId w:val="14"/>
        </w:numPr>
        <w:spacing w:line="360" w:lineRule="auto"/>
        <w:ind w:left="714" w:hanging="357"/>
        <w:jc w:val="both"/>
        <w:rPr>
          <w:sz w:val="28"/>
          <w:szCs w:val="28"/>
          <w:lang w:val="uk-UA"/>
        </w:rPr>
      </w:pPr>
      <w:r w:rsidRPr="00374F7E">
        <w:rPr>
          <w:sz w:val="28"/>
          <w:szCs w:val="28"/>
          <w:lang w:val="uk-UA"/>
        </w:rPr>
        <w:t>на рішення слідчого, прокурора про відмову в задоволенні клопотання про проведення слідчих (розшукових) дій, негласних слідчих (розшукових) дій – 1566, з них:</w:t>
      </w:r>
    </w:p>
    <w:p w:rsidR="005A2277" w:rsidRPr="00374F7E" w:rsidRDefault="005A2277" w:rsidP="00CE269C">
      <w:pPr>
        <w:pStyle w:val="ab"/>
        <w:jc w:val="center"/>
        <w:rPr>
          <w:sz w:val="28"/>
          <w:szCs w:val="28"/>
          <w:lang w:val="uk-UA"/>
        </w:rPr>
      </w:pPr>
      <w:r w:rsidRPr="00374F7E">
        <w:rPr>
          <w:noProof/>
          <w:sz w:val="28"/>
          <w:szCs w:val="28"/>
        </w:rPr>
        <w:drawing>
          <wp:inline distT="0" distB="0" distL="0" distR="0">
            <wp:extent cx="3990975" cy="2895600"/>
            <wp:effectExtent l="19050" t="0" r="9525" b="0"/>
            <wp:docPr id="1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p>
    <w:p w:rsidR="004171E5" w:rsidRPr="00374F7E" w:rsidRDefault="004171E5" w:rsidP="00D2618B">
      <w:pPr>
        <w:tabs>
          <w:tab w:val="left" w:pos="3150"/>
        </w:tabs>
        <w:rPr>
          <w:rFonts w:ascii="Times New Roman" w:hAnsi="Times New Roman" w:cs="Times New Roman"/>
          <w:sz w:val="28"/>
          <w:szCs w:val="28"/>
          <w:lang w:val="uk-UA"/>
        </w:rPr>
      </w:pPr>
    </w:p>
    <w:p w:rsidR="005C1239" w:rsidRPr="00374F7E" w:rsidRDefault="004171E5" w:rsidP="005C1239">
      <w:pPr>
        <w:jc w:val="center"/>
        <w:rPr>
          <w:rFonts w:ascii="Times New Roman" w:hAnsi="Times New Roman" w:cs="Times New Roman"/>
          <w:sz w:val="28"/>
          <w:szCs w:val="28"/>
          <w:lang w:val="uk-UA"/>
        </w:rPr>
      </w:pPr>
      <w:r w:rsidRPr="00374F7E">
        <w:rPr>
          <w:rFonts w:ascii="Times New Roman" w:hAnsi="Times New Roman" w:cs="Times New Roman"/>
          <w:sz w:val="28"/>
          <w:szCs w:val="28"/>
          <w:lang w:val="uk-UA"/>
        </w:rPr>
        <w:br w:type="page"/>
      </w:r>
      <w:r w:rsidR="005C1239" w:rsidRPr="00374F7E">
        <w:rPr>
          <w:rFonts w:ascii="Times New Roman" w:hAnsi="Times New Roman" w:cs="Times New Roman"/>
          <w:sz w:val="28"/>
          <w:szCs w:val="28"/>
          <w:lang w:val="uk-UA"/>
        </w:rPr>
        <w:lastRenderedPageBreak/>
        <w:t>ВИСНОВКИ</w:t>
      </w:r>
    </w:p>
    <w:p w:rsidR="00506D8B" w:rsidRPr="00374F7E" w:rsidRDefault="00506D8B" w:rsidP="005C1239">
      <w:pPr>
        <w:jc w:val="center"/>
        <w:rPr>
          <w:rFonts w:ascii="Times New Roman" w:hAnsi="Times New Roman" w:cs="Times New Roman"/>
          <w:sz w:val="28"/>
          <w:szCs w:val="28"/>
          <w:lang w:val="uk-UA"/>
        </w:rPr>
      </w:pP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 xml:space="preserve">При </w:t>
      </w:r>
      <w:r w:rsidR="00D61689">
        <w:rPr>
          <w:sz w:val="28"/>
          <w:szCs w:val="28"/>
          <w:lang w:val="uk-UA"/>
        </w:rPr>
        <w:t>аналізі</w:t>
      </w:r>
      <w:r w:rsidRPr="00374F7E">
        <w:rPr>
          <w:sz w:val="28"/>
          <w:szCs w:val="28"/>
          <w:lang w:val="uk-UA"/>
        </w:rPr>
        <w:t xml:space="preserve"> </w:t>
      </w:r>
      <w:r w:rsidR="00D61689">
        <w:rPr>
          <w:sz w:val="28"/>
          <w:szCs w:val="28"/>
          <w:lang w:val="uk-UA"/>
        </w:rPr>
        <w:t>гарантування</w:t>
      </w:r>
      <w:r w:rsidRPr="00374F7E">
        <w:rPr>
          <w:sz w:val="28"/>
          <w:szCs w:val="28"/>
          <w:lang w:val="uk-UA"/>
        </w:rPr>
        <w:t xml:space="preserve"> конституційних прав </w:t>
      </w:r>
      <w:r w:rsidR="00D61689">
        <w:rPr>
          <w:sz w:val="28"/>
          <w:szCs w:val="28"/>
          <w:lang w:val="uk-UA"/>
        </w:rPr>
        <w:t>особистості</w:t>
      </w:r>
      <w:r w:rsidR="006B215B" w:rsidRPr="00374F7E">
        <w:rPr>
          <w:sz w:val="28"/>
          <w:szCs w:val="28"/>
          <w:lang w:val="uk-UA"/>
        </w:rPr>
        <w:t xml:space="preserve"> </w:t>
      </w:r>
      <w:r w:rsidRPr="00374F7E">
        <w:rPr>
          <w:sz w:val="28"/>
          <w:szCs w:val="28"/>
          <w:lang w:val="uk-UA"/>
        </w:rPr>
        <w:t xml:space="preserve">у ході здійснення негласних слідчих дій </w:t>
      </w:r>
      <w:r w:rsidR="00D61689">
        <w:rPr>
          <w:sz w:val="28"/>
          <w:szCs w:val="28"/>
          <w:lang w:val="uk-UA"/>
        </w:rPr>
        <w:t>треба</w:t>
      </w:r>
      <w:r w:rsidRPr="00374F7E">
        <w:rPr>
          <w:sz w:val="28"/>
          <w:szCs w:val="28"/>
          <w:lang w:val="uk-UA"/>
        </w:rPr>
        <w:t xml:space="preserve"> </w:t>
      </w:r>
      <w:r w:rsidR="00D61689">
        <w:rPr>
          <w:sz w:val="28"/>
          <w:szCs w:val="28"/>
          <w:lang w:val="uk-UA"/>
        </w:rPr>
        <w:t>с</w:t>
      </w:r>
      <w:r w:rsidRPr="00374F7E">
        <w:rPr>
          <w:sz w:val="28"/>
          <w:szCs w:val="28"/>
          <w:lang w:val="uk-UA"/>
        </w:rPr>
        <w:t>пиратися на доктрину</w:t>
      </w:r>
      <w:r w:rsidR="006B215B" w:rsidRPr="00374F7E">
        <w:rPr>
          <w:sz w:val="28"/>
          <w:szCs w:val="28"/>
          <w:lang w:val="uk-UA"/>
        </w:rPr>
        <w:t xml:space="preserve"> </w:t>
      </w:r>
      <w:r w:rsidRPr="00374F7E">
        <w:rPr>
          <w:sz w:val="28"/>
          <w:szCs w:val="28"/>
          <w:lang w:val="uk-UA"/>
        </w:rPr>
        <w:t>верховенства права, поваги до прав людини та додержання вимог належної</w:t>
      </w:r>
      <w:r w:rsidR="006B215B" w:rsidRPr="00374F7E">
        <w:rPr>
          <w:sz w:val="28"/>
          <w:szCs w:val="28"/>
          <w:lang w:val="uk-UA"/>
        </w:rPr>
        <w:t xml:space="preserve"> </w:t>
      </w:r>
      <w:r w:rsidRPr="00374F7E">
        <w:rPr>
          <w:sz w:val="28"/>
          <w:szCs w:val="28"/>
          <w:lang w:val="uk-UA"/>
        </w:rPr>
        <w:t xml:space="preserve">правової процедури. Такі </w:t>
      </w:r>
      <w:r w:rsidR="00D61689">
        <w:rPr>
          <w:sz w:val="28"/>
          <w:szCs w:val="28"/>
          <w:lang w:val="uk-UA"/>
        </w:rPr>
        <w:t>потреби</w:t>
      </w:r>
      <w:r w:rsidRPr="00374F7E">
        <w:rPr>
          <w:sz w:val="28"/>
          <w:szCs w:val="28"/>
          <w:lang w:val="uk-UA"/>
        </w:rPr>
        <w:t xml:space="preserve"> </w:t>
      </w:r>
      <w:r w:rsidR="00D61689">
        <w:rPr>
          <w:sz w:val="28"/>
          <w:szCs w:val="28"/>
          <w:lang w:val="uk-UA"/>
        </w:rPr>
        <w:t>базуються</w:t>
      </w:r>
      <w:r w:rsidRPr="00374F7E">
        <w:rPr>
          <w:sz w:val="28"/>
          <w:szCs w:val="28"/>
          <w:lang w:val="uk-UA"/>
        </w:rPr>
        <w:t xml:space="preserve"> на прямій дії конституційних</w:t>
      </w:r>
      <w:r w:rsidR="006B215B" w:rsidRPr="00374F7E">
        <w:rPr>
          <w:sz w:val="28"/>
          <w:szCs w:val="28"/>
          <w:lang w:val="uk-UA"/>
        </w:rPr>
        <w:t xml:space="preserve"> </w:t>
      </w:r>
      <w:r w:rsidRPr="00374F7E">
        <w:rPr>
          <w:sz w:val="28"/>
          <w:szCs w:val="28"/>
          <w:lang w:val="uk-UA"/>
        </w:rPr>
        <w:t xml:space="preserve">прав і свобод, зміст яких не може </w:t>
      </w:r>
      <w:r w:rsidR="00D61689">
        <w:rPr>
          <w:sz w:val="28"/>
          <w:szCs w:val="28"/>
          <w:lang w:val="uk-UA"/>
        </w:rPr>
        <w:t>розбалансовуватися</w:t>
      </w:r>
      <w:r w:rsidRPr="00374F7E">
        <w:rPr>
          <w:sz w:val="28"/>
          <w:szCs w:val="28"/>
          <w:lang w:val="uk-UA"/>
        </w:rPr>
        <w:t xml:space="preserve"> чи </w:t>
      </w:r>
      <w:r w:rsidR="00D61689">
        <w:rPr>
          <w:sz w:val="28"/>
          <w:szCs w:val="28"/>
          <w:lang w:val="uk-UA"/>
        </w:rPr>
        <w:t>викривлятися</w:t>
      </w:r>
      <w:r w:rsidR="006B215B" w:rsidRPr="00374F7E">
        <w:rPr>
          <w:sz w:val="28"/>
          <w:szCs w:val="28"/>
          <w:lang w:val="uk-UA"/>
        </w:rPr>
        <w:t xml:space="preserve"> </w:t>
      </w:r>
      <w:r w:rsidRPr="00374F7E">
        <w:rPr>
          <w:sz w:val="28"/>
          <w:szCs w:val="28"/>
          <w:lang w:val="uk-UA"/>
        </w:rPr>
        <w:t>чинним законодавством і практикою його застосування, зокрема</w:t>
      </w:r>
      <w:r w:rsidR="002C66F0">
        <w:rPr>
          <w:sz w:val="28"/>
          <w:szCs w:val="28"/>
          <w:lang w:val="uk-UA"/>
        </w:rPr>
        <w:t xml:space="preserve"> </w:t>
      </w:r>
      <w:r w:rsidRPr="00374F7E">
        <w:rPr>
          <w:sz w:val="28"/>
          <w:szCs w:val="28"/>
          <w:lang w:val="uk-UA"/>
        </w:rPr>
        <w:t xml:space="preserve">Кримінальним процесуальним кодексом України. У </w:t>
      </w:r>
      <w:r w:rsidR="00D61689">
        <w:rPr>
          <w:sz w:val="28"/>
          <w:szCs w:val="28"/>
          <w:lang w:val="uk-UA"/>
        </w:rPr>
        <w:t>ракурсі заснування</w:t>
      </w:r>
      <w:r w:rsidRPr="00374F7E">
        <w:rPr>
          <w:sz w:val="28"/>
          <w:szCs w:val="28"/>
          <w:lang w:val="uk-UA"/>
        </w:rPr>
        <w:t xml:space="preserve"> в</w:t>
      </w:r>
      <w:r w:rsidR="00A72179">
        <w:rPr>
          <w:sz w:val="28"/>
          <w:szCs w:val="28"/>
          <w:lang w:val="uk-UA"/>
        </w:rPr>
        <w:t xml:space="preserve"> У</w:t>
      </w:r>
      <w:r w:rsidRPr="00374F7E">
        <w:rPr>
          <w:sz w:val="28"/>
          <w:szCs w:val="28"/>
          <w:lang w:val="uk-UA"/>
        </w:rPr>
        <w:t xml:space="preserve">країні інституту конституційної скарги </w:t>
      </w:r>
      <w:r w:rsidR="00D61689">
        <w:rPr>
          <w:sz w:val="28"/>
          <w:szCs w:val="28"/>
          <w:lang w:val="uk-UA"/>
        </w:rPr>
        <w:t>створюється</w:t>
      </w:r>
      <w:r w:rsidRPr="00374F7E">
        <w:rPr>
          <w:sz w:val="28"/>
          <w:szCs w:val="28"/>
          <w:lang w:val="uk-UA"/>
        </w:rPr>
        <w:t xml:space="preserve"> </w:t>
      </w:r>
      <w:r w:rsidR="00D61689">
        <w:rPr>
          <w:sz w:val="28"/>
          <w:szCs w:val="28"/>
          <w:lang w:val="uk-UA"/>
        </w:rPr>
        <w:t>практичний</w:t>
      </w:r>
      <w:r w:rsidRPr="00374F7E">
        <w:rPr>
          <w:sz w:val="28"/>
          <w:szCs w:val="28"/>
          <w:lang w:val="uk-UA"/>
        </w:rPr>
        <w:t xml:space="preserve"> </w:t>
      </w:r>
      <w:r w:rsidR="00D61689">
        <w:rPr>
          <w:sz w:val="28"/>
          <w:szCs w:val="28"/>
          <w:lang w:val="uk-UA"/>
        </w:rPr>
        <w:t>алгоритм</w:t>
      </w:r>
      <w:r w:rsidRPr="00374F7E">
        <w:rPr>
          <w:sz w:val="28"/>
          <w:szCs w:val="28"/>
          <w:lang w:val="uk-UA"/>
        </w:rPr>
        <w:t xml:space="preserve"> контролю</w:t>
      </w:r>
      <w:r w:rsidR="00A72179">
        <w:rPr>
          <w:sz w:val="28"/>
          <w:szCs w:val="28"/>
          <w:lang w:val="uk-UA"/>
        </w:rPr>
        <w:t xml:space="preserve"> </w:t>
      </w:r>
      <w:r w:rsidRPr="00374F7E">
        <w:rPr>
          <w:sz w:val="28"/>
          <w:szCs w:val="28"/>
          <w:lang w:val="uk-UA"/>
        </w:rPr>
        <w:t>за додержанням цих вимог при здійсненні кримінального провадження,</w:t>
      </w:r>
      <w:r w:rsidR="00A72179">
        <w:rPr>
          <w:sz w:val="28"/>
          <w:szCs w:val="28"/>
          <w:lang w:val="uk-UA"/>
        </w:rPr>
        <w:t xml:space="preserve"> </w:t>
      </w:r>
      <w:r w:rsidRPr="00374F7E">
        <w:rPr>
          <w:sz w:val="28"/>
          <w:szCs w:val="28"/>
          <w:lang w:val="uk-UA"/>
        </w:rPr>
        <w:t>зокрема в ході застосування негласних слідчих дій. Водночас потребує</w:t>
      </w:r>
      <w:r w:rsidR="00A72179">
        <w:rPr>
          <w:sz w:val="28"/>
          <w:szCs w:val="28"/>
          <w:lang w:val="uk-UA"/>
        </w:rPr>
        <w:t xml:space="preserve"> </w:t>
      </w:r>
      <w:r w:rsidRPr="00374F7E">
        <w:rPr>
          <w:sz w:val="28"/>
          <w:szCs w:val="28"/>
          <w:lang w:val="uk-UA"/>
        </w:rPr>
        <w:t>ретельного аналізу для використання у вітчизняному законодавстві досвід</w:t>
      </w:r>
      <w:r w:rsidR="00A72179">
        <w:rPr>
          <w:sz w:val="28"/>
          <w:szCs w:val="28"/>
          <w:lang w:val="uk-UA"/>
        </w:rPr>
        <w:t xml:space="preserve"> </w:t>
      </w:r>
      <w:r w:rsidRPr="00374F7E">
        <w:rPr>
          <w:sz w:val="28"/>
          <w:szCs w:val="28"/>
          <w:lang w:val="uk-UA"/>
        </w:rPr>
        <w:t>Європейського суду з прав людини та зарубіжних конституційних судів при</w:t>
      </w:r>
      <w:r w:rsidR="00A72179">
        <w:rPr>
          <w:sz w:val="28"/>
          <w:szCs w:val="28"/>
          <w:lang w:val="uk-UA"/>
        </w:rPr>
        <w:t xml:space="preserve"> </w:t>
      </w:r>
      <w:r w:rsidRPr="00374F7E">
        <w:rPr>
          <w:sz w:val="28"/>
          <w:szCs w:val="28"/>
          <w:lang w:val="uk-UA"/>
        </w:rPr>
        <w:t>запровадженні високих стандартів захисту прав людини при здійсненні</w:t>
      </w:r>
      <w:r w:rsidR="00A72179">
        <w:rPr>
          <w:sz w:val="28"/>
          <w:szCs w:val="28"/>
          <w:lang w:val="uk-UA"/>
        </w:rPr>
        <w:t xml:space="preserve"> </w:t>
      </w:r>
      <w:r w:rsidRPr="00374F7E">
        <w:rPr>
          <w:sz w:val="28"/>
          <w:szCs w:val="28"/>
          <w:lang w:val="uk-UA"/>
        </w:rPr>
        <w:t>негласних слідчих дій. Предметом такого захисту є право на недоторканність</w:t>
      </w:r>
      <w:r w:rsidR="00A72179">
        <w:rPr>
          <w:sz w:val="28"/>
          <w:szCs w:val="28"/>
          <w:lang w:val="uk-UA"/>
        </w:rPr>
        <w:t xml:space="preserve"> </w:t>
      </w:r>
      <w:r w:rsidR="00547B9C">
        <w:rPr>
          <w:sz w:val="28"/>
          <w:szCs w:val="28"/>
          <w:lang w:val="uk-UA"/>
        </w:rPr>
        <w:t>житла та іншого володіння особи</w:t>
      </w:r>
      <w:r w:rsidRPr="00374F7E">
        <w:rPr>
          <w:sz w:val="28"/>
          <w:szCs w:val="28"/>
          <w:lang w:val="uk-UA"/>
        </w:rPr>
        <w:t>.</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Аналіз вітчизняного законодавства, яке регулює питання здійснення</w:t>
      </w:r>
      <w:r w:rsidR="00547B9C">
        <w:rPr>
          <w:sz w:val="28"/>
          <w:szCs w:val="28"/>
          <w:lang w:val="uk-UA"/>
        </w:rPr>
        <w:t xml:space="preserve"> обстеження публічно недоступних місць, житла та іншого майна особи</w:t>
      </w:r>
      <w:r w:rsidRPr="00374F7E">
        <w:rPr>
          <w:sz w:val="28"/>
          <w:szCs w:val="28"/>
          <w:lang w:val="uk-UA"/>
        </w:rPr>
        <w:t xml:space="preserve">, свідчить про його </w:t>
      </w:r>
      <w:r w:rsidR="00547B9C">
        <w:rPr>
          <w:sz w:val="28"/>
          <w:szCs w:val="28"/>
          <w:lang w:val="uk-UA"/>
        </w:rPr>
        <w:t xml:space="preserve">дещо </w:t>
      </w:r>
      <w:r w:rsidRPr="00374F7E">
        <w:rPr>
          <w:sz w:val="28"/>
          <w:szCs w:val="28"/>
          <w:lang w:val="uk-UA"/>
        </w:rPr>
        <w:t>фрагментарний та</w:t>
      </w:r>
      <w:r w:rsidR="00547B9C">
        <w:rPr>
          <w:sz w:val="28"/>
          <w:szCs w:val="28"/>
          <w:lang w:val="uk-UA"/>
        </w:rPr>
        <w:t xml:space="preserve"> </w:t>
      </w:r>
      <w:r w:rsidRPr="00374F7E">
        <w:rPr>
          <w:sz w:val="28"/>
          <w:szCs w:val="28"/>
          <w:lang w:val="uk-UA"/>
        </w:rPr>
        <w:t>поверховий характер. Тому закони, що регулюють діяльність Національної</w:t>
      </w:r>
      <w:r w:rsidR="00547B9C">
        <w:rPr>
          <w:sz w:val="28"/>
          <w:szCs w:val="28"/>
          <w:lang w:val="uk-UA"/>
        </w:rPr>
        <w:t xml:space="preserve"> </w:t>
      </w:r>
      <w:r w:rsidRPr="00374F7E">
        <w:rPr>
          <w:sz w:val="28"/>
          <w:szCs w:val="28"/>
          <w:lang w:val="uk-UA"/>
        </w:rPr>
        <w:t>поліції, Державного бюро розслідувань, Національного антикорупційного</w:t>
      </w:r>
      <w:r w:rsidR="00547B9C">
        <w:rPr>
          <w:sz w:val="28"/>
          <w:szCs w:val="28"/>
          <w:lang w:val="uk-UA"/>
        </w:rPr>
        <w:t xml:space="preserve"> </w:t>
      </w:r>
      <w:r w:rsidRPr="00374F7E">
        <w:rPr>
          <w:sz w:val="28"/>
          <w:szCs w:val="28"/>
          <w:lang w:val="uk-UA"/>
        </w:rPr>
        <w:t>бюро, Служби безпеки України, слід доповнити такими положеннями:</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 xml:space="preserve">1) </w:t>
      </w:r>
      <w:r w:rsidR="00547B9C">
        <w:rPr>
          <w:sz w:val="28"/>
          <w:szCs w:val="28"/>
          <w:lang w:val="uk-UA"/>
        </w:rPr>
        <w:t>імперативність систематичного звіту</w:t>
      </w:r>
      <w:r w:rsidRPr="00374F7E">
        <w:rPr>
          <w:sz w:val="28"/>
          <w:szCs w:val="28"/>
          <w:lang w:val="uk-UA"/>
        </w:rPr>
        <w:t xml:space="preserve"> </w:t>
      </w:r>
      <w:r w:rsidR="00547B9C">
        <w:rPr>
          <w:sz w:val="28"/>
          <w:szCs w:val="28"/>
          <w:lang w:val="uk-UA"/>
        </w:rPr>
        <w:t>щодо</w:t>
      </w:r>
      <w:r w:rsidRPr="00374F7E">
        <w:rPr>
          <w:sz w:val="28"/>
          <w:szCs w:val="28"/>
          <w:lang w:val="uk-UA"/>
        </w:rPr>
        <w:t xml:space="preserve"> кільк</w:t>
      </w:r>
      <w:r w:rsidR="00536D9B">
        <w:rPr>
          <w:sz w:val="28"/>
          <w:szCs w:val="28"/>
          <w:lang w:val="uk-UA"/>
        </w:rPr>
        <w:t>о</w:t>
      </w:r>
      <w:r w:rsidRPr="00374F7E">
        <w:rPr>
          <w:sz w:val="28"/>
          <w:szCs w:val="28"/>
          <w:lang w:val="uk-UA"/>
        </w:rPr>
        <w:t>ст</w:t>
      </w:r>
      <w:r w:rsidR="00536D9B">
        <w:rPr>
          <w:sz w:val="28"/>
          <w:szCs w:val="28"/>
          <w:lang w:val="uk-UA"/>
        </w:rPr>
        <w:t>і</w:t>
      </w:r>
      <w:r w:rsidRPr="00374F7E">
        <w:rPr>
          <w:sz w:val="28"/>
          <w:szCs w:val="28"/>
          <w:lang w:val="uk-UA"/>
        </w:rPr>
        <w:t>, юридичн</w:t>
      </w:r>
      <w:r w:rsidR="00536D9B">
        <w:rPr>
          <w:sz w:val="28"/>
          <w:szCs w:val="28"/>
          <w:lang w:val="uk-UA"/>
        </w:rPr>
        <w:t>их</w:t>
      </w:r>
      <w:r w:rsidR="00547B9C">
        <w:rPr>
          <w:sz w:val="28"/>
          <w:szCs w:val="28"/>
          <w:lang w:val="uk-UA"/>
        </w:rPr>
        <w:t xml:space="preserve"> </w:t>
      </w:r>
      <w:r w:rsidRPr="00374F7E">
        <w:rPr>
          <w:sz w:val="28"/>
          <w:szCs w:val="28"/>
          <w:lang w:val="uk-UA"/>
        </w:rPr>
        <w:t>підстав та дозв</w:t>
      </w:r>
      <w:r w:rsidR="00536D9B">
        <w:rPr>
          <w:sz w:val="28"/>
          <w:szCs w:val="28"/>
          <w:lang w:val="uk-UA"/>
        </w:rPr>
        <w:t>о</w:t>
      </w:r>
      <w:r w:rsidRPr="00374F7E">
        <w:rPr>
          <w:sz w:val="28"/>
          <w:szCs w:val="28"/>
          <w:lang w:val="uk-UA"/>
        </w:rPr>
        <w:t>л</w:t>
      </w:r>
      <w:r w:rsidR="00536D9B">
        <w:rPr>
          <w:sz w:val="28"/>
          <w:szCs w:val="28"/>
          <w:lang w:val="uk-UA"/>
        </w:rPr>
        <w:t>у</w:t>
      </w:r>
      <w:r w:rsidRPr="00374F7E">
        <w:rPr>
          <w:sz w:val="28"/>
          <w:szCs w:val="28"/>
          <w:lang w:val="uk-UA"/>
        </w:rPr>
        <w:t xml:space="preserve"> (за рішенням прокурора чи слідчого судді) застосування</w:t>
      </w:r>
      <w:r w:rsidR="00536D9B">
        <w:rPr>
          <w:sz w:val="28"/>
          <w:szCs w:val="28"/>
          <w:lang w:val="uk-UA"/>
        </w:rPr>
        <w:t xml:space="preserve"> обстеження публічно недоступних місць, житла та іншого майна особи</w:t>
      </w:r>
      <w:r w:rsidRPr="00374F7E">
        <w:rPr>
          <w:sz w:val="28"/>
          <w:szCs w:val="28"/>
          <w:lang w:val="uk-UA"/>
        </w:rPr>
        <w:t>;</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2) основні причини та юридичні підстави для застосування негласних</w:t>
      </w:r>
      <w:r w:rsidR="00536D9B">
        <w:rPr>
          <w:sz w:val="28"/>
          <w:szCs w:val="28"/>
          <w:lang w:val="uk-UA"/>
        </w:rPr>
        <w:t xml:space="preserve"> </w:t>
      </w:r>
      <w:r w:rsidRPr="00374F7E">
        <w:rPr>
          <w:sz w:val="28"/>
          <w:szCs w:val="28"/>
          <w:lang w:val="uk-UA"/>
        </w:rPr>
        <w:t>слідчих (розшукових) дій і їх дієвість по запобіганню та припиненню</w:t>
      </w:r>
      <w:r w:rsidR="00536D9B">
        <w:rPr>
          <w:sz w:val="28"/>
          <w:szCs w:val="28"/>
          <w:lang w:val="uk-UA"/>
        </w:rPr>
        <w:t xml:space="preserve"> </w:t>
      </w:r>
      <w:r w:rsidRPr="00374F7E">
        <w:rPr>
          <w:sz w:val="28"/>
          <w:szCs w:val="28"/>
          <w:lang w:val="uk-UA"/>
        </w:rPr>
        <w:t>злочинів;</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3) узагальнення, за якими саме категоріями справ бул</w:t>
      </w:r>
      <w:r w:rsidR="00536D9B">
        <w:rPr>
          <w:sz w:val="28"/>
          <w:szCs w:val="28"/>
          <w:lang w:val="uk-UA"/>
        </w:rPr>
        <w:t>о</w:t>
      </w:r>
      <w:r w:rsidRPr="00374F7E">
        <w:rPr>
          <w:sz w:val="28"/>
          <w:szCs w:val="28"/>
          <w:lang w:val="uk-UA"/>
        </w:rPr>
        <w:t xml:space="preserve"> застосован</w:t>
      </w:r>
      <w:r w:rsidR="00536D9B">
        <w:rPr>
          <w:sz w:val="28"/>
          <w:szCs w:val="28"/>
          <w:lang w:val="uk-UA"/>
        </w:rPr>
        <w:t>е</w:t>
      </w:r>
      <w:r w:rsidR="00536D9B" w:rsidRPr="00536D9B">
        <w:rPr>
          <w:sz w:val="28"/>
          <w:szCs w:val="28"/>
          <w:lang w:val="uk-UA"/>
        </w:rPr>
        <w:t xml:space="preserve"> </w:t>
      </w:r>
      <w:r w:rsidR="00536D9B">
        <w:rPr>
          <w:sz w:val="28"/>
          <w:szCs w:val="28"/>
          <w:lang w:val="uk-UA"/>
        </w:rPr>
        <w:t>обстеження публічно недоступних місць, житла та іншого майна особи</w:t>
      </w:r>
      <w:r w:rsidRPr="00374F7E">
        <w:rPr>
          <w:sz w:val="28"/>
          <w:szCs w:val="28"/>
          <w:lang w:val="uk-UA"/>
        </w:rPr>
        <w:t>;</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lastRenderedPageBreak/>
        <w:t>4) вилучення та/або знищення фактичних даних, одержаних внаслідок</w:t>
      </w:r>
      <w:r w:rsidR="008D4B1D">
        <w:rPr>
          <w:sz w:val="28"/>
          <w:szCs w:val="28"/>
          <w:lang w:val="uk-UA"/>
        </w:rPr>
        <w:t xml:space="preserve"> </w:t>
      </w:r>
      <w:r w:rsidRPr="00374F7E">
        <w:rPr>
          <w:sz w:val="28"/>
          <w:szCs w:val="28"/>
          <w:lang w:val="uk-UA"/>
        </w:rPr>
        <w:t>застосування негласних слідчих (розшукових) дій, якщо провадження у</w:t>
      </w:r>
      <w:r w:rsidR="008D4B1D">
        <w:rPr>
          <w:sz w:val="28"/>
          <w:szCs w:val="28"/>
          <w:lang w:val="uk-UA"/>
        </w:rPr>
        <w:t xml:space="preserve"> </w:t>
      </w:r>
      <w:r w:rsidRPr="00374F7E">
        <w:rPr>
          <w:sz w:val="28"/>
          <w:szCs w:val="28"/>
          <w:lang w:val="uk-UA"/>
        </w:rPr>
        <w:t>справах закрито або ухвалено виправдувальні вироки.</w:t>
      </w:r>
    </w:p>
    <w:p w:rsidR="00810266" w:rsidRPr="00374F7E" w:rsidRDefault="00506D8B" w:rsidP="00810266">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Конституційні</w:t>
      </w:r>
      <w:r w:rsidR="008D4B1D">
        <w:rPr>
          <w:sz w:val="28"/>
          <w:szCs w:val="28"/>
          <w:lang w:val="uk-UA"/>
        </w:rPr>
        <w:t xml:space="preserve"> </w:t>
      </w:r>
      <w:r w:rsidRPr="00374F7E">
        <w:rPr>
          <w:sz w:val="28"/>
          <w:szCs w:val="28"/>
          <w:lang w:val="uk-UA"/>
        </w:rPr>
        <w:t>положення деяких країн (Польща, Угорщина) щодо захисту прав і свобод</w:t>
      </w:r>
      <w:r w:rsidR="008D4B1D">
        <w:rPr>
          <w:sz w:val="28"/>
          <w:szCs w:val="28"/>
          <w:lang w:val="uk-UA"/>
        </w:rPr>
        <w:t xml:space="preserve"> </w:t>
      </w:r>
      <w:r w:rsidRPr="00374F7E">
        <w:rPr>
          <w:sz w:val="28"/>
          <w:szCs w:val="28"/>
          <w:lang w:val="uk-UA"/>
        </w:rPr>
        <w:t>особи навіть є менші за обсягом ніж формулювання у тексті Конституції</w:t>
      </w:r>
      <w:r w:rsidR="008D4B1D">
        <w:rPr>
          <w:sz w:val="28"/>
          <w:szCs w:val="28"/>
          <w:lang w:val="uk-UA"/>
        </w:rPr>
        <w:t xml:space="preserve"> </w:t>
      </w:r>
      <w:r w:rsidRPr="00374F7E">
        <w:rPr>
          <w:sz w:val="28"/>
          <w:szCs w:val="28"/>
          <w:lang w:val="uk-UA"/>
        </w:rPr>
        <w:t>України. Тому на рівень забезпеченості конституційних гарантій істотно</w:t>
      </w:r>
      <w:r w:rsidR="008D4B1D">
        <w:rPr>
          <w:sz w:val="28"/>
          <w:szCs w:val="28"/>
          <w:lang w:val="uk-UA"/>
        </w:rPr>
        <w:t xml:space="preserve"> </w:t>
      </w:r>
      <w:r w:rsidRPr="00374F7E">
        <w:rPr>
          <w:sz w:val="28"/>
          <w:szCs w:val="28"/>
          <w:lang w:val="uk-UA"/>
        </w:rPr>
        <w:t>впливає дієвий парламентський та судовий контроль за негласними слідчими</w:t>
      </w:r>
      <w:r w:rsidR="008D4B1D">
        <w:rPr>
          <w:sz w:val="28"/>
          <w:szCs w:val="28"/>
          <w:lang w:val="uk-UA"/>
        </w:rPr>
        <w:t xml:space="preserve"> </w:t>
      </w:r>
      <w:r w:rsidRPr="00374F7E">
        <w:rPr>
          <w:sz w:val="28"/>
          <w:szCs w:val="28"/>
          <w:lang w:val="uk-UA"/>
        </w:rPr>
        <w:t>діями. Виходячи із цього, у кримінальному судочинстві необхідно</w:t>
      </w:r>
      <w:r w:rsidR="008D4B1D">
        <w:rPr>
          <w:sz w:val="28"/>
          <w:szCs w:val="28"/>
          <w:lang w:val="uk-UA"/>
        </w:rPr>
        <w:t xml:space="preserve"> </w:t>
      </w:r>
      <w:r w:rsidRPr="00374F7E">
        <w:rPr>
          <w:sz w:val="28"/>
          <w:szCs w:val="28"/>
          <w:lang w:val="uk-UA"/>
        </w:rPr>
        <w:t>запровадити чіткі критерії допустимих меж втручання у конституційні</w:t>
      </w:r>
      <w:r w:rsidR="008D4B1D">
        <w:rPr>
          <w:sz w:val="28"/>
          <w:szCs w:val="28"/>
          <w:lang w:val="uk-UA"/>
        </w:rPr>
        <w:t xml:space="preserve"> </w:t>
      </w:r>
      <w:r w:rsidRPr="00374F7E">
        <w:rPr>
          <w:sz w:val="28"/>
          <w:szCs w:val="28"/>
          <w:lang w:val="uk-UA"/>
        </w:rPr>
        <w:t>гарантії недоторканності права на особисте та сімейне життя, житло та</w:t>
      </w:r>
      <w:r w:rsidR="008D4B1D">
        <w:rPr>
          <w:sz w:val="28"/>
          <w:szCs w:val="28"/>
          <w:lang w:val="uk-UA"/>
        </w:rPr>
        <w:t xml:space="preserve"> </w:t>
      </w:r>
      <w:r w:rsidRPr="00374F7E">
        <w:rPr>
          <w:sz w:val="28"/>
          <w:szCs w:val="28"/>
          <w:lang w:val="uk-UA"/>
        </w:rPr>
        <w:t>комунікації особи та періодичне звітування правоохоронних органів, які</w:t>
      </w:r>
      <w:r w:rsidR="008D4B1D">
        <w:rPr>
          <w:sz w:val="28"/>
          <w:szCs w:val="28"/>
          <w:lang w:val="uk-UA"/>
        </w:rPr>
        <w:t xml:space="preserve"> </w:t>
      </w:r>
      <w:r w:rsidRPr="00374F7E">
        <w:rPr>
          <w:sz w:val="28"/>
          <w:szCs w:val="28"/>
          <w:lang w:val="uk-UA"/>
        </w:rPr>
        <w:t>здійснюють негласні слідчі дії, спеціалізованим комісіям та комітетам</w:t>
      </w:r>
      <w:r w:rsidR="008D4B1D">
        <w:rPr>
          <w:sz w:val="28"/>
          <w:szCs w:val="28"/>
          <w:lang w:val="uk-UA"/>
        </w:rPr>
        <w:t xml:space="preserve"> </w:t>
      </w:r>
      <w:r w:rsidRPr="00374F7E">
        <w:rPr>
          <w:sz w:val="28"/>
          <w:szCs w:val="28"/>
          <w:lang w:val="uk-UA"/>
        </w:rPr>
        <w:t xml:space="preserve">парламенту. </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Із реформуванням українського</w:t>
      </w:r>
      <w:r w:rsidR="00810266">
        <w:rPr>
          <w:sz w:val="28"/>
          <w:szCs w:val="28"/>
          <w:lang w:val="uk-UA"/>
        </w:rPr>
        <w:t xml:space="preserve"> </w:t>
      </w:r>
      <w:r w:rsidRPr="00374F7E">
        <w:rPr>
          <w:sz w:val="28"/>
          <w:szCs w:val="28"/>
          <w:lang w:val="uk-UA"/>
        </w:rPr>
        <w:t>кримінального процесуального законодавства ціла низка прерогатив органів,</w:t>
      </w:r>
      <w:r w:rsidR="00810266">
        <w:rPr>
          <w:sz w:val="28"/>
          <w:szCs w:val="28"/>
          <w:lang w:val="uk-UA"/>
        </w:rPr>
        <w:t xml:space="preserve"> </w:t>
      </w:r>
      <w:r w:rsidRPr="00374F7E">
        <w:rPr>
          <w:sz w:val="28"/>
          <w:szCs w:val="28"/>
          <w:lang w:val="uk-UA"/>
        </w:rPr>
        <w:t>що здійснюють оперативно-розшукову та контррозвідувальну діяльність, не</w:t>
      </w:r>
      <w:r w:rsidR="00810266">
        <w:rPr>
          <w:sz w:val="28"/>
          <w:szCs w:val="28"/>
          <w:lang w:val="uk-UA"/>
        </w:rPr>
        <w:t xml:space="preserve"> </w:t>
      </w:r>
      <w:r w:rsidRPr="00374F7E">
        <w:rPr>
          <w:sz w:val="28"/>
          <w:szCs w:val="28"/>
          <w:lang w:val="uk-UA"/>
        </w:rPr>
        <w:t>підпадають під ознаки негласних слідчих дій, вичерпний перелік яких дає</w:t>
      </w:r>
      <w:r w:rsidR="00810266">
        <w:rPr>
          <w:sz w:val="28"/>
          <w:szCs w:val="28"/>
          <w:lang w:val="uk-UA"/>
        </w:rPr>
        <w:t xml:space="preserve"> </w:t>
      </w:r>
      <w:r w:rsidRPr="00374F7E">
        <w:rPr>
          <w:sz w:val="28"/>
          <w:szCs w:val="28"/>
          <w:lang w:val="uk-UA"/>
        </w:rPr>
        <w:t>глава 21 КПК України. Однак оскільки оперативно-розшукова та</w:t>
      </w:r>
      <w:r w:rsidR="00810266">
        <w:rPr>
          <w:sz w:val="28"/>
          <w:szCs w:val="28"/>
          <w:lang w:val="uk-UA"/>
        </w:rPr>
        <w:t xml:space="preserve"> </w:t>
      </w:r>
      <w:r w:rsidRPr="00374F7E">
        <w:rPr>
          <w:sz w:val="28"/>
          <w:szCs w:val="28"/>
          <w:lang w:val="uk-UA"/>
        </w:rPr>
        <w:t>контррозвідувальна діяльність здійснюється ними на основі законів, у яких</w:t>
      </w:r>
      <w:r w:rsidR="00810266">
        <w:rPr>
          <w:sz w:val="28"/>
          <w:szCs w:val="28"/>
          <w:lang w:val="uk-UA"/>
        </w:rPr>
        <w:t xml:space="preserve"> </w:t>
      </w:r>
      <w:r w:rsidRPr="00374F7E">
        <w:rPr>
          <w:sz w:val="28"/>
          <w:szCs w:val="28"/>
          <w:lang w:val="uk-UA"/>
        </w:rPr>
        <w:t>детально врегульовано порядок проведення відповідної діяльності, і не</w:t>
      </w:r>
      <w:r w:rsidR="00810266">
        <w:rPr>
          <w:sz w:val="28"/>
          <w:szCs w:val="28"/>
          <w:lang w:val="uk-UA"/>
        </w:rPr>
        <w:t xml:space="preserve"> </w:t>
      </w:r>
      <w:r w:rsidRPr="00374F7E">
        <w:rPr>
          <w:sz w:val="28"/>
          <w:szCs w:val="28"/>
          <w:lang w:val="uk-UA"/>
        </w:rPr>
        <w:t>суперечить Конституції України й тому є легітимною щодо боротьби,</w:t>
      </w:r>
      <w:r w:rsidR="00810266">
        <w:rPr>
          <w:sz w:val="28"/>
          <w:szCs w:val="28"/>
          <w:lang w:val="uk-UA"/>
        </w:rPr>
        <w:t xml:space="preserve"> </w:t>
      </w:r>
      <w:r w:rsidRPr="00374F7E">
        <w:rPr>
          <w:sz w:val="28"/>
          <w:szCs w:val="28"/>
          <w:lang w:val="uk-UA"/>
        </w:rPr>
        <w:t>запобігання і припинення шпигунства, підривної діяльності, організованої</w:t>
      </w:r>
      <w:r w:rsidR="00810266">
        <w:rPr>
          <w:sz w:val="28"/>
          <w:szCs w:val="28"/>
          <w:lang w:val="uk-UA"/>
        </w:rPr>
        <w:t xml:space="preserve"> </w:t>
      </w:r>
      <w:r w:rsidRPr="00374F7E">
        <w:rPr>
          <w:sz w:val="28"/>
          <w:szCs w:val="28"/>
          <w:lang w:val="uk-UA"/>
        </w:rPr>
        <w:t>злочинності та загроз національній безпеці. Проте у разі недодержання</w:t>
      </w:r>
      <w:r w:rsidR="00810266">
        <w:rPr>
          <w:sz w:val="28"/>
          <w:szCs w:val="28"/>
          <w:lang w:val="uk-UA"/>
        </w:rPr>
        <w:t xml:space="preserve"> </w:t>
      </w:r>
      <w:r w:rsidRPr="00374F7E">
        <w:rPr>
          <w:sz w:val="28"/>
          <w:szCs w:val="28"/>
          <w:lang w:val="uk-UA"/>
        </w:rPr>
        <w:t>процедури належної фіксації фактичних відомостей у ході оперативно-розшукової та контррозвідувальної діяльності, такі відомості можуть</w:t>
      </w:r>
      <w:r w:rsidR="00810266">
        <w:rPr>
          <w:sz w:val="28"/>
          <w:szCs w:val="28"/>
          <w:lang w:val="uk-UA"/>
        </w:rPr>
        <w:t xml:space="preserve"> </w:t>
      </w:r>
      <w:r w:rsidRPr="00374F7E">
        <w:rPr>
          <w:sz w:val="28"/>
          <w:szCs w:val="28"/>
          <w:lang w:val="uk-UA"/>
        </w:rPr>
        <w:t>визнаватися судом неналежними доказами у кримінальному провадженні.</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Задля уникнення неналежного застосування негласних слідчих дій та</w:t>
      </w:r>
      <w:r w:rsidR="00810266">
        <w:rPr>
          <w:sz w:val="28"/>
          <w:szCs w:val="28"/>
          <w:lang w:val="uk-UA"/>
        </w:rPr>
        <w:t xml:space="preserve"> </w:t>
      </w:r>
      <w:r w:rsidRPr="00374F7E">
        <w:rPr>
          <w:sz w:val="28"/>
          <w:szCs w:val="28"/>
          <w:lang w:val="uk-UA"/>
        </w:rPr>
        <w:t>інших превентивних заходів, спрямованих на забезпечення національної</w:t>
      </w:r>
      <w:r w:rsidR="00810266">
        <w:rPr>
          <w:sz w:val="28"/>
          <w:szCs w:val="28"/>
          <w:lang w:val="uk-UA"/>
        </w:rPr>
        <w:t xml:space="preserve"> </w:t>
      </w:r>
      <w:r w:rsidRPr="00374F7E">
        <w:rPr>
          <w:sz w:val="28"/>
          <w:szCs w:val="28"/>
          <w:lang w:val="uk-UA"/>
        </w:rPr>
        <w:t>безпеки та проти тероризму і підривної діяльності, повинні існувати дієві</w:t>
      </w:r>
      <w:r w:rsidR="00810266">
        <w:rPr>
          <w:sz w:val="28"/>
          <w:szCs w:val="28"/>
          <w:lang w:val="uk-UA"/>
        </w:rPr>
        <w:t xml:space="preserve"> </w:t>
      </w:r>
      <w:r w:rsidRPr="00374F7E">
        <w:rPr>
          <w:sz w:val="28"/>
          <w:szCs w:val="28"/>
          <w:lang w:val="uk-UA"/>
        </w:rPr>
        <w:t>парламентські і судові контрольні процедури. Наразі в Україні вони є</w:t>
      </w:r>
      <w:r w:rsidR="00810266">
        <w:rPr>
          <w:sz w:val="28"/>
          <w:szCs w:val="28"/>
          <w:lang w:val="uk-UA"/>
        </w:rPr>
        <w:t xml:space="preserve"> </w:t>
      </w:r>
      <w:r w:rsidRPr="00374F7E">
        <w:rPr>
          <w:sz w:val="28"/>
          <w:szCs w:val="28"/>
          <w:lang w:val="uk-UA"/>
        </w:rPr>
        <w:lastRenderedPageBreak/>
        <w:t>малоефективними і не дозволяють якісно забезпечувати захист</w:t>
      </w:r>
      <w:r w:rsidR="00810266">
        <w:rPr>
          <w:sz w:val="28"/>
          <w:szCs w:val="28"/>
          <w:lang w:val="uk-UA"/>
        </w:rPr>
        <w:t xml:space="preserve"> </w:t>
      </w:r>
      <w:r w:rsidRPr="00374F7E">
        <w:rPr>
          <w:sz w:val="28"/>
          <w:szCs w:val="28"/>
          <w:lang w:val="uk-UA"/>
        </w:rPr>
        <w:t>конституційних прав особи.</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З іншого боку, існує легітимна юридична основа для запровадження</w:t>
      </w:r>
      <w:r w:rsidR="00810266">
        <w:rPr>
          <w:sz w:val="28"/>
          <w:szCs w:val="28"/>
          <w:lang w:val="uk-UA"/>
        </w:rPr>
        <w:t xml:space="preserve"> </w:t>
      </w:r>
      <w:r w:rsidRPr="00374F7E">
        <w:rPr>
          <w:sz w:val="28"/>
          <w:szCs w:val="28"/>
          <w:lang w:val="uk-UA"/>
        </w:rPr>
        <w:t>системи негласних дій, які доволі часто пов’язані з превентивними заходами</w:t>
      </w:r>
      <w:r w:rsidR="00810266">
        <w:rPr>
          <w:sz w:val="28"/>
          <w:szCs w:val="28"/>
          <w:lang w:val="uk-UA"/>
        </w:rPr>
        <w:t xml:space="preserve"> </w:t>
      </w:r>
      <w:r w:rsidRPr="00374F7E">
        <w:rPr>
          <w:sz w:val="28"/>
          <w:szCs w:val="28"/>
          <w:lang w:val="uk-UA"/>
        </w:rPr>
        <w:t>проти тероризму та посягань проти національної безпеки. Вона (основа)</w:t>
      </w:r>
      <w:r w:rsidR="00810266">
        <w:rPr>
          <w:sz w:val="28"/>
          <w:szCs w:val="28"/>
          <w:lang w:val="uk-UA"/>
        </w:rPr>
        <w:t xml:space="preserve"> </w:t>
      </w:r>
      <w:r w:rsidRPr="00374F7E">
        <w:rPr>
          <w:sz w:val="28"/>
          <w:szCs w:val="28"/>
          <w:lang w:val="uk-UA"/>
        </w:rPr>
        <w:t>ґрунтується на необхідності захисту конституційного порядку в умовах</w:t>
      </w:r>
      <w:r w:rsidR="00810266">
        <w:rPr>
          <w:sz w:val="28"/>
          <w:szCs w:val="28"/>
          <w:lang w:val="uk-UA"/>
        </w:rPr>
        <w:t xml:space="preserve"> </w:t>
      </w:r>
      <w:r w:rsidRPr="00374F7E">
        <w:rPr>
          <w:sz w:val="28"/>
          <w:szCs w:val="28"/>
          <w:lang w:val="uk-UA"/>
        </w:rPr>
        <w:t>постійної загрози національній державності та зростання злочинності.</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Запобігання та припинення такої діяльності має досягатися за допомогою</w:t>
      </w:r>
      <w:r w:rsidR="00810266">
        <w:rPr>
          <w:sz w:val="28"/>
          <w:szCs w:val="28"/>
          <w:lang w:val="uk-UA"/>
        </w:rPr>
        <w:t xml:space="preserve"> </w:t>
      </w:r>
      <w:r w:rsidRPr="00374F7E">
        <w:rPr>
          <w:sz w:val="28"/>
          <w:szCs w:val="28"/>
          <w:lang w:val="uk-UA"/>
        </w:rPr>
        <w:t>адекватних засобів, а тому різного роду способи таємного стеження, які</w:t>
      </w:r>
      <w:r w:rsidR="00810266">
        <w:rPr>
          <w:sz w:val="28"/>
          <w:szCs w:val="28"/>
          <w:lang w:val="uk-UA"/>
        </w:rPr>
        <w:t xml:space="preserve"> </w:t>
      </w:r>
      <w:r w:rsidRPr="00374F7E">
        <w:rPr>
          <w:sz w:val="28"/>
          <w:szCs w:val="28"/>
          <w:lang w:val="uk-UA"/>
        </w:rPr>
        <w:t>охоплюються не лише главою 21 КПК України, а також законодавством, що</w:t>
      </w:r>
      <w:r w:rsidR="00810266">
        <w:rPr>
          <w:sz w:val="28"/>
          <w:szCs w:val="28"/>
          <w:lang w:val="uk-UA"/>
        </w:rPr>
        <w:t xml:space="preserve"> </w:t>
      </w:r>
      <w:r w:rsidRPr="00374F7E">
        <w:rPr>
          <w:sz w:val="28"/>
          <w:szCs w:val="28"/>
          <w:lang w:val="uk-UA"/>
        </w:rPr>
        <w:t>регулює боротьбу із тероризмом, оперативно-розшукову та</w:t>
      </w:r>
      <w:r w:rsidR="00810266">
        <w:rPr>
          <w:sz w:val="28"/>
          <w:szCs w:val="28"/>
          <w:lang w:val="uk-UA"/>
        </w:rPr>
        <w:t xml:space="preserve"> </w:t>
      </w:r>
      <w:r w:rsidRPr="00374F7E">
        <w:rPr>
          <w:sz w:val="28"/>
          <w:szCs w:val="28"/>
          <w:lang w:val="uk-UA"/>
        </w:rPr>
        <w:t>контррозвідувальну діяльність, є доречними, зважаючи на рівень і масштаб</w:t>
      </w:r>
      <w:r w:rsidR="00810266">
        <w:rPr>
          <w:sz w:val="28"/>
          <w:szCs w:val="28"/>
          <w:lang w:val="uk-UA"/>
        </w:rPr>
        <w:t xml:space="preserve"> </w:t>
      </w:r>
      <w:r w:rsidRPr="00374F7E">
        <w:rPr>
          <w:sz w:val="28"/>
          <w:szCs w:val="28"/>
          <w:lang w:val="uk-UA"/>
        </w:rPr>
        <w:t>загроз охоронюваним законом цінностям. При цьому важливим є неухильне</w:t>
      </w:r>
      <w:r w:rsidR="00810266">
        <w:rPr>
          <w:sz w:val="28"/>
          <w:szCs w:val="28"/>
          <w:lang w:val="uk-UA"/>
        </w:rPr>
        <w:t xml:space="preserve"> </w:t>
      </w:r>
      <w:r w:rsidRPr="00374F7E">
        <w:rPr>
          <w:sz w:val="28"/>
          <w:szCs w:val="28"/>
          <w:lang w:val="uk-UA"/>
        </w:rPr>
        <w:t>додержання законодавчо регульованого порядку здійснення боротьби із</w:t>
      </w:r>
      <w:r w:rsidR="00810266">
        <w:rPr>
          <w:sz w:val="28"/>
          <w:szCs w:val="28"/>
          <w:lang w:val="uk-UA"/>
        </w:rPr>
        <w:t xml:space="preserve"> </w:t>
      </w:r>
      <w:r w:rsidRPr="00374F7E">
        <w:rPr>
          <w:sz w:val="28"/>
          <w:szCs w:val="28"/>
          <w:lang w:val="uk-UA"/>
        </w:rPr>
        <w:t>тероризмом, оперативно-розшукової та контррозвідувальної діяльності.</w:t>
      </w:r>
    </w:p>
    <w:p w:rsidR="00506D8B" w:rsidRPr="00374F7E" w:rsidRDefault="00506D8B" w:rsidP="00810266">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 xml:space="preserve">Застосування </w:t>
      </w:r>
      <w:r w:rsidR="00810266">
        <w:rPr>
          <w:sz w:val="28"/>
          <w:szCs w:val="28"/>
          <w:lang w:val="uk-UA"/>
        </w:rPr>
        <w:t>обстеження публічно недоступних місць, житла та іншого майна особи</w:t>
      </w:r>
      <w:r w:rsidR="00810266" w:rsidRPr="00374F7E">
        <w:rPr>
          <w:sz w:val="28"/>
          <w:szCs w:val="28"/>
          <w:lang w:val="uk-UA"/>
        </w:rPr>
        <w:t xml:space="preserve"> </w:t>
      </w:r>
      <w:r w:rsidRPr="00374F7E">
        <w:rPr>
          <w:sz w:val="28"/>
          <w:szCs w:val="28"/>
          <w:lang w:val="uk-UA"/>
        </w:rPr>
        <w:t>має здійснюватися</w:t>
      </w:r>
      <w:r w:rsidR="00810266">
        <w:rPr>
          <w:sz w:val="28"/>
          <w:szCs w:val="28"/>
          <w:lang w:val="uk-UA"/>
        </w:rPr>
        <w:t xml:space="preserve"> </w:t>
      </w:r>
      <w:r w:rsidRPr="00374F7E">
        <w:rPr>
          <w:sz w:val="28"/>
          <w:szCs w:val="28"/>
          <w:lang w:val="uk-UA"/>
        </w:rPr>
        <w:t>під судовим контролем, що включає в себе надання дозволу слідчим суддею</w:t>
      </w:r>
      <w:r w:rsidR="00810266">
        <w:rPr>
          <w:sz w:val="28"/>
          <w:szCs w:val="28"/>
          <w:lang w:val="uk-UA"/>
        </w:rPr>
        <w:t xml:space="preserve"> </w:t>
      </w:r>
      <w:r w:rsidRPr="00374F7E">
        <w:rPr>
          <w:sz w:val="28"/>
          <w:szCs w:val="28"/>
          <w:lang w:val="uk-UA"/>
        </w:rPr>
        <w:t>н</w:t>
      </w:r>
      <w:r w:rsidR="00810266">
        <w:rPr>
          <w:sz w:val="28"/>
          <w:szCs w:val="28"/>
          <w:lang w:val="uk-UA"/>
        </w:rPr>
        <w:t>а їх проведення та контроль за його</w:t>
      </w:r>
      <w:r w:rsidRPr="00374F7E">
        <w:rPr>
          <w:sz w:val="28"/>
          <w:szCs w:val="28"/>
          <w:lang w:val="uk-UA"/>
        </w:rPr>
        <w:t xml:space="preserve"> здійсненням шляхом розгляду відповідних</w:t>
      </w:r>
      <w:r w:rsidR="00810266">
        <w:rPr>
          <w:sz w:val="28"/>
          <w:szCs w:val="28"/>
          <w:lang w:val="uk-UA"/>
        </w:rPr>
        <w:t xml:space="preserve"> </w:t>
      </w:r>
      <w:r w:rsidRPr="00374F7E">
        <w:rPr>
          <w:sz w:val="28"/>
          <w:szCs w:val="28"/>
          <w:lang w:val="uk-UA"/>
        </w:rPr>
        <w:t>скарг зацікавлених осіб. У залежності від конкретних обставин справи</w:t>
      </w:r>
      <w:r w:rsidR="00810266">
        <w:rPr>
          <w:sz w:val="28"/>
          <w:szCs w:val="28"/>
          <w:lang w:val="uk-UA"/>
        </w:rPr>
        <w:t xml:space="preserve"> </w:t>
      </w:r>
      <w:r w:rsidRPr="00374F7E">
        <w:rPr>
          <w:sz w:val="28"/>
          <w:szCs w:val="28"/>
          <w:lang w:val="uk-UA"/>
        </w:rPr>
        <w:t>втручання в особисте та сімейне життя особи має бути обґрунтованим на</w:t>
      </w:r>
      <w:r w:rsidR="00810266">
        <w:rPr>
          <w:sz w:val="28"/>
          <w:szCs w:val="28"/>
          <w:lang w:val="uk-UA"/>
        </w:rPr>
        <w:t xml:space="preserve"> </w:t>
      </w:r>
      <w:r w:rsidRPr="00374F7E">
        <w:rPr>
          <w:sz w:val="28"/>
          <w:szCs w:val="28"/>
          <w:lang w:val="uk-UA"/>
        </w:rPr>
        <w:t>підставі закону, переслідувати законну мету, яка є нагальною і іншими</w:t>
      </w:r>
      <w:r w:rsidR="00810266">
        <w:rPr>
          <w:sz w:val="28"/>
          <w:szCs w:val="28"/>
          <w:lang w:val="uk-UA"/>
        </w:rPr>
        <w:t xml:space="preserve"> </w:t>
      </w:r>
      <w:r w:rsidRPr="00374F7E">
        <w:rPr>
          <w:sz w:val="28"/>
          <w:szCs w:val="28"/>
          <w:lang w:val="uk-UA"/>
        </w:rPr>
        <w:t>засобами не можуть бути відвернуті потенційні загрози публічним інтересам</w:t>
      </w:r>
      <w:r w:rsidR="00810266">
        <w:rPr>
          <w:sz w:val="28"/>
          <w:szCs w:val="28"/>
          <w:lang w:val="uk-UA"/>
        </w:rPr>
        <w:t xml:space="preserve"> </w:t>
      </w:r>
      <w:r w:rsidRPr="00374F7E">
        <w:rPr>
          <w:sz w:val="28"/>
          <w:szCs w:val="28"/>
          <w:lang w:val="uk-UA"/>
        </w:rPr>
        <w:t>(національній безпеці, громадському порядку, правам і свободам інших</w:t>
      </w:r>
      <w:r w:rsidR="00810266">
        <w:rPr>
          <w:sz w:val="28"/>
          <w:szCs w:val="28"/>
          <w:lang w:val="uk-UA"/>
        </w:rPr>
        <w:t xml:space="preserve"> </w:t>
      </w:r>
      <w:r w:rsidRPr="00374F7E">
        <w:rPr>
          <w:sz w:val="28"/>
          <w:szCs w:val="28"/>
          <w:lang w:val="uk-UA"/>
        </w:rPr>
        <w:t>людей тощо), а вжиті заходи мають бути доречними і достатніми та не</w:t>
      </w:r>
      <w:r w:rsidR="00810266">
        <w:rPr>
          <w:sz w:val="28"/>
          <w:szCs w:val="28"/>
          <w:lang w:val="uk-UA"/>
        </w:rPr>
        <w:t xml:space="preserve"> </w:t>
      </w:r>
      <w:r w:rsidRPr="00374F7E">
        <w:rPr>
          <w:sz w:val="28"/>
          <w:szCs w:val="28"/>
          <w:lang w:val="uk-UA"/>
        </w:rPr>
        <w:t xml:space="preserve">посягати на сутнісний зміст прав і свобод людини. </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До основних конституційних критеріїв правомірності здійснення</w:t>
      </w:r>
      <w:r w:rsidR="00810266">
        <w:rPr>
          <w:sz w:val="28"/>
          <w:szCs w:val="28"/>
          <w:lang w:val="uk-UA"/>
        </w:rPr>
        <w:t xml:space="preserve"> обстеження публічно недоступних місць, житла та іншого майна особи</w:t>
      </w:r>
      <w:r w:rsidRPr="00374F7E">
        <w:rPr>
          <w:sz w:val="28"/>
          <w:szCs w:val="28"/>
          <w:lang w:val="uk-UA"/>
        </w:rPr>
        <w:t xml:space="preserve"> у світлі гарантій недоторканності житла та іншого</w:t>
      </w:r>
      <w:r w:rsidR="00810266">
        <w:rPr>
          <w:sz w:val="28"/>
          <w:szCs w:val="28"/>
          <w:lang w:val="uk-UA"/>
        </w:rPr>
        <w:t xml:space="preserve"> </w:t>
      </w:r>
      <w:r w:rsidRPr="00374F7E">
        <w:rPr>
          <w:sz w:val="28"/>
          <w:szCs w:val="28"/>
          <w:lang w:val="uk-UA"/>
        </w:rPr>
        <w:t>володіння особи належать:</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lastRenderedPageBreak/>
        <w:t>а) суспільна необхідність, яка випливає з природи тяжких та особливо</w:t>
      </w:r>
      <w:r w:rsidR="00810266">
        <w:rPr>
          <w:sz w:val="28"/>
          <w:szCs w:val="28"/>
          <w:lang w:val="uk-UA"/>
        </w:rPr>
        <w:t xml:space="preserve"> </w:t>
      </w:r>
      <w:r w:rsidRPr="00374F7E">
        <w:rPr>
          <w:sz w:val="28"/>
          <w:szCs w:val="28"/>
          <w:lang w:val="uk-UA"/>
        </w:rPr>
        <w:t>тяжких злочинів, оцінка яким дається судом щодо конкретної справи як</w:t>
      </w:r>
      <w:r w:rsidR="00810266">
        <w:rPr>
          <w:sz w:val="28"/>
          <w:szCs w:val="28"/>
          <w:lang w:val="uk-UA"/>
        </w:rPr>
        <w:t xml:space="preserve"> </w:t>
      </w:r>
      <w:r w:rsidRPr="00374F7E">
        <w:rPr>
          <w:sz w:val="28"/>
          <w:szCs w:val="28"/>
          <w:lang w:val="uk-UA"/>
        </w:rPr>
        <w:t>легітимна підстава для проникнення у житло та інше володіння особи;</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б) обов’язковість обґрунтованого судового рішення, на підставі якого</w:t>
      </w:r>
      <w:r w:rsidR="00810266">
        <w:rPr>
          <w:sz w:val="28"/>
          <w:szCs w:val="28"/>
          <w:lang w:val="uk-UA"/>
        </w:rPr>
        <w:t xml:space="preserve"> </w:t>
      </w:r>
      <w:r w:rsidRPr="00374F7E">
        <w:rPr>
          <w:sz w:val="28"/>
          <w:szCs w:val="28"/>
          <w:lang w:val="uk-UA"/>
        </w:rPr>
        <w:t>правоохоронні органи можуть здійснювати проникнення в житло та інше</w:t>
      </w:r>
      <w:r w:rsidR="00810266">
        <w:rPr>
          <w:sz w:val="28"/>
          <w:szCs w:val="28"/>
          <w:lang w:val="uk-UA"/>
        </w:rPr>
        <w:t xml:space="preserve"> </w:t>
      </w:r>
      <w:r w:rsidRPr="00374F7E">
        <w:rPr>
          <w:sz w:val="28"/>
          <w:szCs w:val="28"/>
          <w:lang w:val="uk-UA"/>
        </w:rPr>
        <w:t>володіння особи з метою одержання інформації, проведення огляду та</w:t>
      </w:r>
      <w:r w:rsidR="00810266">
        <w:rPr>
          <w:sz w:val="28"/>
          <w:szCs w:val="28"/>
          <w:lang w:val="uk-UA"/>
        </w:rPr>
        <w:t xml:space="preserve"> </w:t>
      </w:r>
      <w:r w:rsidRPr="00374F7E">
        <w:rPr>
          <w:sz w:val="28"/>
          <w:szCs w:val="28"/>
          <w:lang w:val="uk-UA"/>
        </w:rPr>
        <w:t>обшуку задля одержання відомостей про тяжкі та особливо тяжкі злочини;</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в) невідкладність заходів із попередження або припинення злочинів та</w:t>
      </w:r>
      <w:r w:rsidR="00810266">
        <w:rPr>
          <w:sz w:val="28"/>
          <w:szCs w:val="28"/>
          <w:lang w:val="uk-UA"/>
        </w:rPr>
        <w:t xml:space="preserve"> </w:t>
      </w:r>
      <w:r w:rsidRPr="00374F7E">
        <w:rPr>
          <w:sz w:val="28"/>
          <w:szCs w:val="28"/>
          <w:lang w:val="uk-UA"/>
        </w:rPr>
        <w:t>вичерпання інших можливостей одержання інформації з метою захисту</w:t>
      </w:r>
      <w:r w:rsidR="00810266">
        <w:rPr>
          <w:sz w:val="28"/>
          <w:szCs w:val="28"/>
          <w:lang w:val="uk-UA"/>
        </w:rPr>
        <w:t xml:space="preserve"> </w:t>
      </w:r>
      <w:r w:rsidRPr="00374F7E">
        <w:rPr>
          <w:sz w:val="28"/>
          <w:szCs w:val="28"/>
          <w:lang w:val="uk-UA"/>
        </w:rPr>
        <w:t>суспільних інтересів;</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г) у разі проникнення у житло чи інше володіння особи вона може</w:t>
      </w:r>
      <w:r w:rsidR="00810266">
        <w:rPr>
          <w:sz w:val="28"/>
          <w:szCs w:val="28"/>
          <w:lang w:val="uk-UA"/>
        </w:rPr>
        <w:t xml:space="preserve"> </w:t>
      </w:r>
      <w:r w:rsidRPr="00374F7E">
        <w:rPr>
          <w:sz w:val="28"/>
          <w:szCs w:val="28"/>
          <w:lang w:val="uk-UA"/>
        </w:rPr>
        <w:t>відстоювати свої права специфічним чином, наприклад, звернувшись із</w:t>
      </w:r>
      <w:r w:rsidR="00810266">
        <w:rPr>
          <w:sz w:val="28"/>
          <w:szCs w:val="28"/>
          <w:lang w:val="uk-UA"/>
        </w:rPr>
        <w:t xml:space="preserve"> </w:t>
      </w:r>
      <w:r w:rsidRPr="00374F7E">
        <w:rPr>
          <w:sz w:val="28"/>
          <w:szCs w:val="28"/>
          <w:lang w:val="uk-UA"/>
        </w:rPr>
        <w:t>запитом до прокуратури стосовно того, чи було проникнення в її житло або</w:t>
      </w:r>
      <w:r w:rsidR="00810266">
        <w:rPr>
          <w:sz w:val="28"/>
          <w:szCs w:val="28"/>
          <w:lang w:val="uk-UA"/>
        </w:rPr>
        <w:t xml:space="preserve"> </w:t>
      </w:r>
      <w:r w:rsidRPr="00374F7E">
        <w:rPr>
          <w:sz w:val="28"/>
          <w:szCs w:val="28"/>
          <w:lang w:val="uk-UA"/>
        </w:rPr>
        <w:t>інше володіння та на якій юридичній підставі. У разі незадовільних дій</w:t>
      </w:r>
      <w:r w:rsidR="00810266">
        <w:rPr>
          <w:sz w:val="28"/>
          <w:szCs w:val="28"/>
          <w:lang w:val="uk-UA"/>
        </w:rPr>
        <w:t xml:space="preserve"> </w:t>
      </w:r>
      <w:r w:rsidRPr="00374F7E">
        <w:rPr>
          <w:sz w:val="28"/>
          <w:szCs w:val="28"/>
          <w:lang w:val="uk-UA"/>
        </w:rPr>
        <w:t>прокуратури, можливе оскарження дій чи бездіяльності органів прокуратури</w:t>
      </w:r>
      <w:r w:rsidR="00810266">
        <w:rPr>
          <w:sz w:val="28"/>
          <w:szCs w:val="28"/>
          <w:lang w:val="uk-UA"/>
        </w:rPr>
        <w:t xml:space="preserve"> </w:t>
      </w:r>
      <w:r w:rsidRPr="00374F7E">
        <w:rPr>
          <w:sz w:val="28"/>
          <w:szCs w:val="28"/>
          <w:lang w:val="uk-UA"/>
        </w:rPr>
        <w:t>та органів, що здійснюють у залежності від обставин конкретної справи</w:t>
      </w:r>
      <w:r w:rsidR="00810266">
        <w:rPr>
          <w:sz w:val="28"/>
          <w:szCs w:val="28"/>
          <w:lang w:val="uk-UA"/>
        </w:rPr>
        <w:t xml:space="preserve"> </w:t>
      </w:r>
      <w:r w:rsidRPr="00374F7E">
        <w:rPr>
          <w:sz w:val="28"/>
          <w:szCs w:val="28"/>
          <w:lang w:val="uk-UA"/>
        </w:rPr>
        <w:t>оперативно-розшукову діяльність та негласні слідчі дії.</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Конституційна гарантія недоторканності особистого і сімейного</w:t>
      </w:r>
      <w:r w:rsidR="00810266">
        <w:rPr>
          <w:sz w:val="28"/>
          <w:szCs w:val="28"/>
          <w:lang w:val="uk-UA"/>
        </w:rPr>
        <w:t xml:space="preserve"> </w:t>
      </w:r>
      <w:r w:rsidRPr="00374F7E">
        <w:rPr>
          <w:sz w:val="28"/>
          <w:szCs w:val="28"/>
          <w:lang w:val="uk-UA"/>
        </w:rPr>
        <w:t>життя забезпечує вільний вибір особою аспектів особистого життя,</w:t>
      </w:r>
      <w:r w:rsidR="00810266">
        <w:rPr>
          <w:sz w:val="28"/>
          <w:szCs w:val="28"/>
          <w:lang w:val="uk-UA"/>
        </w:rPr>
        <w:t xml:space="preserve"> </w:t>
      </w:r>
      <w:r w:rsidRPr="00374F7E">
        <w:rPr>
          <w:sz w:val="28"/>
          <w:szCs w:val="28"/>
          <w:lang w:val="uk-UA"/>
        </w:rPr>
        <w:t>формування кола спілкування та соціальних зв’язків, вибір професії.</w:t>
      </w:r>
      <w:r w:rsidR="00810266">
        <w:rPr>
          <w:sz w:val="28"/>
          <w:szCs w:val="28"/>
          <w:lang w:val="uk-UA"/>
        </w:rPr>
        <w:t xml:space="preserve"> </w:t>
      </w:r>
      <w:r w:rsidRPr="00374F7E">
        <w:rPr>
          <w:sz w:val="28"/>
          <w:szCs w:val="28"/>
          <w:lang w:val="uk-UA"/>
        </w:rPr>
        <w:t>Конституційний захист поширюється на сімейне життя, оскільки сім’я є</w:t>
      </w:r>
      <w:r w:rsidR="00810266">
        <w:rPr>
          <w:sz w:val="28"/>
          <w:szCs w:val="28"/>
          <w:lang w:val="uk-UA"/>
        </w:rPr>
        <w:t xml:space="preserve"> </w:t>
      </w:r>
      <w:r w:rsidRPr="00374F7E">
        <w:rPr>
          <w:sz w:val="28"/>
          <w:szCs w:val="28"/>
          <w:lang w:val="uk-UA"/>
        </w:rPr>
        <w:t>найважливішим середовищем та необхідною умовою життєдіяльності</w:t>
      </w:r>
      <w:r w:rsidR="00810266">
        <w:rPr>
          <w:sz w:val="28"/>
          <w:szCs w:val="28"/>
          <w:lang w:val="uk-UA"/>
        </w:rPr>
        <w:t xml:space="preserve"> </w:t>
      </w:r>
      <w:r w:rsidRPr="00374F7E">
        <w:rPr>
          <w:sz w:val="28"/>
          <w:szCs w:val="28"/>
          <w:lang w:val="uk-UA"/>
        </w:rPr>
        <w:t>людини.</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Застосування в розшуковій діяльності чи розслідуванні злочинів</w:t>
      </w:r>
      <w:r w:rsidR="00810266">
        <w:rPr>
          <w:sz w:val="28"/>
          <w:szCs w:val="28"/>
          <w:lang w:val="uk-UA"/>
        </w:rPr>
        <w:t xml:space="preserve"> </w:t>
      </w:r>
      <w:r w:rsidRPr="00374F7E">
        <w:rPr>
          <w:sz w:val="28"/>
          <w:szCs w:val="28"/>
          <w:lang w:val="uk-UA"/>
        </w:rPr>
        <w:t>негласних слідчих дій у певній мірі порушує конституційні гарантії особи,</w:t>
      </w:r>
      <w:r w:rsidR="00810266">
        <w:rPr>
          <w:sz w:val="28"/>
          <w:szCs w:val="28"/>
          <w:lang w:val="uk-UA"/>
        </w:rPr>
        <w:t xml:space="preserve"> </w:t>
      </w:r>
      <w:r w:rsidRPr="00374F7E">
        <w:rPr>
          <w:sz w:val="28"/>
          <w:szCs w:val="28"/>
          <w:lang w:val="uk-UA"/>
        </w:rPr>
        <w:t>тому необхідна об’єктивна оцінка пропорційності підстави для обмеження</w:t>
      </w:r>
      <w:r w:rsidR="00810266">
        <w:rPr>
          <w:sz w:val="28"/>
          <w:szCs w:val="28"/>
          <w:lang w:val="uk-UA"/>
        </w:rPr>
        <w:t xml:space="preserve"> </w:t>
      </w:r>
      <w:r w:rsidRPr="00374F7E">
        <w:rPr>
          <w:sz w:val="28"/>
          <w:szCs w:val="28"/>
          <w:lang w:val="uk-UA"/>
        </w:rPr>
        <w:t>права на приватне життя. Існування якихось додаткових підстав, що</w:t>
      </w:r>
      <w:r w:rsidR="00810266">
        <w:rPr>
          <w:sz w:val="28"/>
          <w:szCs w:val="28"/>
          <w:lang w:val="uk-UA"/>
        </w:rPr>
        <w:t xml:space="preserve"> </w:t>
      </w:r>
      <w:r w:rsidRPr="00374F7E">
        <w:rPr>
          <w:sz w:val="28"/>
          <w:szCs w:val="28"/>
          <w:lang w:val="uk-UA"/>
        </w:rPr>
        <w:t>припускаються для такого втручання з мотивів публічного інтересу, мають</w:t>
      </w:r>
      <w:r w:rsidR="00810266">
        <w:rPr>
          <w:sz w:val="28"/>
          <w:szCs w:val="28"/>
          <w:lang w:val="uk-UA"/>
        </w:rPr>
        <w:t xml:space="preserve"> </w:t>
      </w:r>
      <w:r w:rsidRPr="00374F7E">
        <w:rPr>
          <w:sz w:val="28"/>
          <w:szCs w:val="28"/>
          <w:lang w:val="uk-UA"/>
        </w:rPr>
        <w:t>трактуватися звужено, щоб не допустити свавільного втручання у приватне</w:t>
      </w:r>
      <w:r w:rsidR="00810266">
        <w:rPr>
          <w:sz w:val="28"/>
          <w:szCs w:val="28"/>
          <w:lang w:val="uk-UA"/>
        </w:rPr>
        <w:t xml:space="preserve"> </w:t>
      </w:r>
      <w:r w:rsidRPr="00374F7E">
        <w:rPr>
          <w:sz w:val="28"/>
          <w:szCs w:val="28"/>
          <w:lang w:val="uk-UA"/>
        </w:rPr>
        <w:t>життя.</w:t>
      </w:r>
    </w:p>
    <w:p w:rsidR="00506D8B"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 xml:space="preserve">Саме по собі застосування поліцією та спецслужбами </w:t>
      </w:r>
      <w:r w:rsidR="00810266">
        <w:rPr>
          <w:sz w:val="28"/>
          <w:szCs w:val="28"/>
          <w:lang w:val="uk-UA"/>
        </w:rPr>
        <w:t>обстеження публічно недоступних місць, житла та іншого майна особи</w:t>
      </w:r>
      <w:r w:rsidRPr="00374F7E">
        <w:rPr>
          <w:sz w:val="28"/>
          <w:szCs w:val="28"/>
          <w:lang w:val="uk-UA"/>
        </w:rPr>
        <w:t xml:space="preserve"> зачіпає інші конституційні </w:t>
      </w:r>
      <w:r w:rsidRPr="00374F7E">
        <w:rPr>
          <w:sz w:val="28"/>
          <w:szCs w:val="28"/>
          <w:lang w:val="uk-UA"/>
        </w:rPr>
        <w:lastRenderedPageBreak/>
        <w:t>процесуальні гарантії, зокрема повагу</w:t>
      </w:r>
      <w:r w:rsidR="00810266">
        <w:rPr>
          <w:sz w:val="28"/>
          <w:szCs w:val="28"/>
          <w:lang w:val="uk-UA"/>
        </w:rPr>
        <w:t xml:space="preserve"> </w:t>
      </w:r>
      <w:r w:rsidRPr="00374F7E">
        <w:rPr>
          <w:sz w:val="28"/>
          <w:szCs w:val="28"/>
          <w:lang w:val="uk-UA"/>
        </w:rPr>
        <w:t>до гідності людини і неприпустимість свавільного втручання у можливість</w:t>
      </w:r>
      <w:r w:rsidR="00810266">
        <w:rPr>
          <w:sz w:val="28"/>
          <w:szCs w:val="28"/>
          <w:lang w:val="uk-UA"/>
        </w:rPr>
        <w:t xml:space="preserve"> </w:t>
      </w:r>
      <w:r w:rsidRPr="00374F7E">
        <w:rPr>
          <w:sz w:val="28"/>
          <w:szCs w:val="28"/>
          <w:lang w:val="uk-UA"/>
        </w:rPr>
        <w:t>особи самовизначатися та обирати сферу чи рід заняття або професії,</w:t>
      </w:r>
      <w:r w:rsidR="00810266">
        <w:rPr>
          <w:sz w:val="28"/>
          <w:szCs w:val="28"/>
          <w:lang w:val="uk-UA"/>
        </w:rPr>
        <w:t xml:space="preserve"> </w:t>
      </w:r>
      <w:r w:rsidRPr="00374F7E">
        <w:rPr>
          <w:sz w:val="28"/>
          <w:szCs w:val="28"/>
          <w:lang w:val="uk-UA"/>
        </w:rPr>
        <w:t>презумпцію невинуватості, нерозкриття даних про особисте життя та життя</w:t>
      </w:r>
      <w:r w:rsidR="00810266">
        <w:rPr>
          <w:sz w:val="28"/>
          <w:szCs w:val="28"/>
          <w:lang w:val="uk-UA"/>
        </w:rPr>
        <w:t xml:space="preserve"> </w:t>
      </w:r>
      <w:r w:rsidRPr="00374F7E">
        <w:rPr>
          <w:sz w:val="28"/>
          <w:szCs w:val="28"/>
          <w:lang w:val="uk-UA"/>
        </w:rPr>
        <w:t>своїх родичів і близьких, а також права-привілеї окремих категорій вільних</w:t>
      </w:r>
      <w:r w:rsidR="00810266">
        <w:rPr>
          <w:sz w:val="28"/>
          <w:szCs w:val="28"/>
          <w:lang w:val="uk-UA"/>
        </w:rPr>
        <w:t xml:space="preserve"> </w:t>
      </w:r>
      <w:r w:rsidRPr="00374F7E">
        <w:rPr>
          <w:sz w:val="28"/>
          <w:szCs w:val="28"/>
          <w:lang w:val="uk-UA"/>
        </w:rPr>
        <w:t>професій (адвокатів, нотаріусів, священиків тощо). Застосування негласних</w:t>
      </w:r>
      <w:r w:rsidR="00810266">
        <w:rPr>
          <w:sz w:val="28"/>
          <w:szCs w:val="28"/>
          <w:lang w:val="uk-UA"/>
        </w:rPr>
        <w:t xml:space="preserve"> </w:t>
      </w:r>
      <w:r w:rsidRPr="00374F7E">
        <w:rPr>
          <w:sz w:val="28"/>
          <w:szCs w:val="28"/>
          <w:lang w:val="uk-UA"/>
        </w:rPr>
        <w:t>слідчих дій має узгоджуватися з конституційними гарантіями недопустимості</w:t>
      </w:r>
      <w:r w:rsidR="00810266">
        <w:rPr>
          <w:sz w:val="28"/>
          <w:szCs w:val="28"/>
          <w:lang w:val="uk-UA"/>
        </w:rPr>
        <w:t xml:space="preserve"> </w:t>
      </w:r>
      <w:r w:rsidRPr="00374F7E">
        <w:rPr>
          <w:sz w:val="28"/>
          <w:szCs w:val="28"/>
          <w:lang w:val="uk-UA"/>
        </w:rPr>
        <w:t>доказів, отриманих незаконним шляхом.</w:t>
      </w:r>
    </w:p>
    <w:p w:rsidR="005C1239" w:rsidRPr="00374F7E" w:rsidRDefault="00506D8B" w:rsidP="00506D8B">
      <w:pPr>
        <w:pStyle w:val="ab"/>
        <w:shd w:val="clear" w:color="auto" w:fill="FFFFFF"/>
        <w:spacing w:before="0" w:beforeAutospacing="0" w:after="0" w:afterAutospacing="0" w:line="360" w:lineRule="auto"/>
        <w:ind w:firstLine="567"/>
        <w:jc w:val="both"/>
        <w:rPr>
          <w:sz w:val="28"/>
          <w:szCs w:val="28"/>
          <w:lang w:val="uk-UA"/>
        </w:rPr>
      </w:pPr>
      <w:r w:rsidRPr="00374F7E">
        <w:rPr>
          <w:sz w:val="28"/>
          <w:szCs w:val="28"/>
          <w:lang w:val="uk-UA"/>
        </w:rPr>
        <w:t>У систематиці конституційних процесуальних гарантій прав людини</w:t>
      </w:r>
      <w:r w:rsidR="00810266">
        <w:rPr>
          <w:sz w:val="28"/>
          <w:szCs w:val="28"/>
          <w:lang w:val="uk-UA"/>
        </w:rPr>
        <w:t xml:space="preserve"> </w:t>
      </w:r>
      <w:r w:rsidRPr="00374F7E">
        <w:rPr>
          <w:sz w:val="28"/>
          <w:szCs w:val="28"/>
          <w:lang w:val="uk-UA"/>
        </w:rPr>
        <w:t>право на судовий захист служить методологічною основою для розуміння</w:t>
      </w:r>
      <w:r w:rsidR="00810266">
        <w:rPr>
          <w:sz w:val="28"/>
          <w:szCs w:val="28"/>
          <w:lang w:val="uk-UA"/>
        </w:rPr>
        <w:t xml:space="preserve"> </w:t>
      </w:r>
      <w:r w:rsidRPr="00374F7E">
        <w:rPr>
          <w:sz w:val="28"/>
          <w:szCs w:val="28"/>
          <w:lang w:val="uk-UA"/>
        </w:rPr>
        <w:t xml:space="preserve">конституційних процесуальних гарантій при здійсненні </w:t>
      </w:r>
      <w:r w:rsidR="00810266">
        <w:rPr>
          <w:sz w:val="28"/>
          <w:szCs w:val="28"/>
          <w:lang w:val="uk-UA"/>
        </w:rPr>
        <w:t>обстеження публічно недоступних місць, житла та іншого майна особи</w:t>
      </w:r>
      <w:r w:rsidRPr="00374F7E">
        <w:rPr>
          <w:sz w:val="28"/>
          <w:szCs w:val="28"/>
          <w:lang w:val="uk-UA"/>
        </w:rPr>
        <w:t>. Право на судовий захист наповнюється конкретним</w:t>
      </w:r>
      <w:r w:rsidR="00810266">
        <w:rPr>
          <w:sz w:val="28"/>
          <w:szCs w:val="28"/>
          <w:lang w:val="uk-UA"/>
        </w:rPr>
        <w:t xml:space="preserve"> </w:t>
      </w:r>
      <w:r w:rsidRPr="00374F7E">
        <w:rPr>
          <w:sz w:val="28"/>
          <w:szCs w:val="28"/>
          <w:lang w:val="uk-UA"/>
        </w:rPr>
        <w:t>змістом шляхом його інтерпретації загальними судами, у системі яких</w:t>
      </w:r>
      <w:r w:rsidR="00810266">
        <w:rPr>
          <w:sz w:val="28"/>
          <w:szCs w:val="28"/>
          <w:lang w:val="uk-UA"/>
        </w:rPr>
        <w:t xml:space="preserve"> </w:t>
      </w:r>
      <w:r w:rsidRPr="00374F7E">
        <w:rPr>
          <w:sz w:val="28"/>
          <w:szCs w:val="28"/>
          <w:lang w:val="uk-UA"/>
        </w:rPr>
        <w:t>провідне місце належить Верховному Суду, та Конституційним Судом</w:t>
      </w:r>
      <w:r w:rsidR="00810266">
        <w:rPr>
          <w:sz w:val="28"/>
          <w:szCs w:val="28"/>
          <w:lang w:val="uk-UA"/>
        </w:rPr>
        <w:t xml:space="preserve"> </w:t>
      </w:r>
      <w:r w:rsidRPr="00374F7E">
        <w:rPr>
          <w:sz w:val="28"/>
          <w:szCs w:val="28"/>
          <w:lang w:val="uk-UA"/>
        </w:rPr>
        <w:t>України, у систематиці діяльності якого важливе значення посідає практика</w:t>
      </w:r>
      <w:r w:rsidR="00810266">
        <w:rPr>
          <w:sz w:val="28"/>
          <w:szCs w:val="28"/>
          <w:lang w:val="uk-UA"/>
        </w:rPr>
        <w:t xml:space="preserve"> розгляду конституційних скарг.</w:t>
      </w:r>
    </w:p>
    <w:p w:rsidR="00DA2D73" w:rsidRDefault="00DA2D73" w:rsidP="00DA2D73">
      <w:pPr>
        <w:pStyle w:val="ab"/>
        <w:shd w:val="clear" w:color="auto" w:fill="FFFFFF"/>
        <w:spacing w:before="0" w:beforeAutospacing="0" w:after="0" w:afterAutospacing="0" w:line="360" w:lineRule="auto"/>
        <w:ind w:firstLine="567"/>
        <w:jc w:val="both"/>
        <w:rPr>
          <w:sz w:val="28"/>
          <w:szCs w:val="28"/>
          <w:lang w:val="uk-UA"/>
        </w:rPr>
      </w:pPr>
      <w:r w:rsidRPr="00DA2D73">
        <w:rPr>
          <w:sz w:val="28"/>
          <w:szCs w:val="28"/>
          <w:lang w:val="uk-UA"/>
        </w:rPr>
        <w:t>Отже, ураховуючи вищевикладене, можна дійти висновку, що</w:t>
      </w:r>
      <w:r>
        <w:rPr>
          <w:sz w:val="28"/>
          <w:szCs w:val="28"/>
          <w:lang w:val="uk-UA"/>
        </w:rPr>
        <w:t xml:space="preserve"> </w:t>
      </w:r>
      <w:r w:rsidRPr="00DA2D73">
        <w:rPr>
          <w:sz w:val="28"/>
          <w:szCs w:val="28"/>
          <w:lang w:val="uk-UA"/>
        </w:rPr>
        <w:t>законодавець чітко визначив основні положення організації негласного обстеження житла особи. Однак аналіз емпіричних матеріалів свідчить про те, що в</w:t>
      </w:r>
      <w:r>
        <w:rPr>
          <w:sz w:val="28"/>
          <w:szCs w:val="28"/>
          <w:lang w:val="uk-UA"/>
        </w:rPr>
        <w:t xml:space="preserve"> </w:t>
      </w:r>
      <w:r w:rsidRPr="00DA2D73">
        <w:rPr>
          <w:sz w:val="28"/>
          <w:szCs w:val="28"/>
          <w:lang w:val="uk-UA"/>
        </w:rPr>
        <w:t>практичній діяльності все ж таки досить часто конституційні права громадян</w:t>
      </w:r>
      <w:r>
        <w:rPr>
          <w:sz w:val="28"/>
          <w:szCs w:val="28"/>
          <w:lang w:val="uk-UA"/>
        </w:rPr>
        <w:t xml:space="preserve"> </w:t>
      </w:r>
      <w:r w:rsidRPr="00DA2D73">
        <w:rPr>
          <w:sz w:val="28"/>
          <w:szCs w:val="28"/>
          <w:lang w:val="uk-UA"/>
        </w:rPr>
        <w:t>обмежуються із допущенням суттєвих порушень. Тому, на нашу думку, питання організації проведення негласного обстеження житла особи потребує поглибленого вивчення з боку науковців.</w:t>
      </w:r>
    </w:p>
    <w:p w:rsidR="005C1239" w:rsidRPr="00374F7E" w:rsidRDefault="00DA2D73" w:rsidP="00DA2D73">
      <w:pPr>
        <w:pStyle w:val="ab"/>
        <w:shd w:val="clear" w:color="auto" w:fill="FFFFFF"/>
        <w:spacing w:before="0" w:beforeAutospacing="0" w:after="0" w:afterAutospacing="0" w:line="360" w:lineRule="auto"/>
        <w:ind w:firstLine="567"/>
        <w:jc w:val="both"/>
        <w:rPr>
          <w:sz w:val="28"/>
          <w:szCs w:val="28"/>
          <w:lang w:val="uk-UA"/>
        </w:rPr>
      </w:pPr>
      <w:r w:rsidRPr="00DA2D73">
        <w:rPr>
          <w:sz w:val="28"/>
          <w:szCs w:val="28"/>
          <w:lang w:val="uk-UA"/>
        </w:rPr>
        <w:t>Будь-яке обмеження прав і свобод людини й громадянина засновується на законі, повинно мати легітимну ціль та бути необхідним для</w:t>
      </w:r>
      <w:r>
        <w:rPr>
          <w:sz w:val="28"/>
          <w:szCs w:val="28"/>
          <w:lang w:val="uk-UA"/>
        </w:rPr>
        <w:t xml:space="preserve"> </w:t>
      </w:r>
      <w:r w:rsidRPr="00DA2D73">
        <w:rPr>
          <w:sz w:val="28"/>
          <w:szCs w:val="28"/>
          <w:lang w:val="uk-UA"/>
        </w:rPr>
        <w:t>суспільства. Будь-яке втручання повинно бути вибірковим, а не загально-пошуковим. Нормативні акти, навіть відомчого рівня, а тим більше неоприлюднені чи таємні, не лише не можуть установлювати будь-яких</w:t>
      </w:r>
      <w:r>
        <w:rPr>
          <w:sz w:val="28"/>
          <w:szCs w:val="28"/>
          <w:lang w:val="uk-UA"/>
        </w:rPr>
        <w:t xml:space="preserve"> </w:t>
      </w:r>
      <w:r w:rsidRPr="00DA2D73">
        <w:rPr>
          <w:sz w:val="28"/>
          <w:szCs w:val="28"/>
          <w:lang w:val="uk-UA"/>
        </w:rPr>
        <w:t>обмежень прав і свобод людини, а й регулювати порядок і підстави їх</w:t>
      </w:r>
      <w:r>
        <w:rPr>
          <w:sz w:val="28"/>
          <w:szCs w:val="28"/>
          <w:lang w:val="uk-UA"/>
        </w:rPr>
        <w:t xml:space="preserve"> </w:t>
      </w:r>
      <w:r w:rsidRPr="00DA2D73">
        <w:rPr>
          <w:sz w:val="28"/>
          <w:szCs w:val="28"/>
          <w:lang w:val="uk-UA"/>
        </w:rPr>
        <w:t>застосування, умови, межі, строки та інші суттєві ознаки цих обмежень.</w:t>
      </w:r>
      <w:r w:rsidRPr="00374F7E">
        <w:rPr>
          <w:sz w:val="28"/>
          <w:szCs w:val="28"/>
          <w:lang w:val="uk-UA"/>
        </w:rPr>
        <w:t xml:space="preserve"> </w:t>
      </w:r>
      <w:r w:rsidR="005C1239" w:rsidRPr="00374F7E">
        <w:rPr>
          <w:sz w:val="28"/>
          <w:szCs w:val="28"/>
          <w:lang w:val="uk-UA"/>
        </w:rPr>
        <w:br w:type="page"/>
      </w:r>
    </w:p>
    <w:p w:rsidR="00A709F3" w:rsidRPr="00374F7E" w:rsidRDefault="00203CDC" w:rsidP="00A709F3">
      <w:pPr>
        <w:autoSpaceDE w:val="0"/>
        <w:autoSpaceDN w:val="0"/>
        <w:adjustRightInd w:val="0"/>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ПЕРЕЛІК ВИКОРИСТАНИХ ДЖЕРЕЛ </w:t>
      </w:r>
    </w:p>
    <w:p w:rsidR="00A709F3" w:rsidRPr="00374F7E" w:rsidRDefault="00A709F3" w:rsidP="00A709F3">
      <w:pPr>
        <w:autoSpaceDE w:val="0"/>
        <w:autoSpaceDN w:val="0"/>
        <w:adjustRightInd w:val="0"/>
        <w:spacing w:after="0" w:line="360" w:lineRule="auto"/>
        <w:jc w:val="center"/>
        <w:rPr>
          <w:rFonts w:ascii="Times New Roman" w:hAnsi="Times New Roman" w:cs="Times New Roman"/>
          <w:sz w:val="28"/>
          <w:szCs w:val="28"/>
          <w:lang w:val="uk-UA"/>
        </w:rPr>
      </w:pP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Freeman M. Prawa człowieka. Warszawa: Sic!. 2007. 242 </w:t>
      </w:r>
      <w:r w:rsidR="000F020E">
        <w:rPr>
          <w:rFonts w:ascii="Times New Roman" w:hAnsi="Times New Roman" w:cs="Times New Roman"/>
          <w:sz w:val="28"/>
          <w:szCs w:val="28"/>
          <w:lang w:val="uk-UA"/>
        </w:rPr>
        <w:t>р</w:t>
      </w:r>
      <w:r w:rsidRPr="00374F7E">
        <w:rPr>
          <w:rFonts w:ascii="Times New Roman" w:hAnsi="Times New Roman" w:cs="Times New Roman"/>
          <w:sz w:val="28"/>
          <w:szCs w:val="28"/>
          <w:lang w:val="uk-UA"/>
        </w:rPr>
        <w:t>.</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Lothar Michael, Martin </w:t>
      </w:r>
      <w:r w:rsidR="000F020E">
        <w:rPr>
          <w:rFonts w:ascii="Times New Roman" w:hAnsi="Times New Roman" w:cs="Times New Roman"/>
          <w:sz w:val="28"/>
          <w:szCs w:val="28"/>
          <w:lang w:val="uk-UA"/>
        </w:rPr>
        <w:t>Morlok. Grundrechte.</w:t>
      </w:r>
      <w:r w:rsidRPr="00374F7E">
        <w:rPr>
          <w:rFonts w:ascii="Times New Roman" w:hAnsi="Times New Roman" w:cs="Times New Roman"/>
          <w:sz w:val="28"/>
          <w:szCs w:val="28"/>
          <w:lang w:val="uk-UA"/>
        </w:rPr>
        <w:t xml:space="preserve"> Auflage. Baden-Baden, NomosVerlagsgesselschaft, 2017. 527 p.</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Listina zaklandnich prav a svobod. Ústavní zákon č. 2/1993 Sb. ve zněnístavního zákona č. 162/1998 Sb. URL: http://www.psp.cz/docs/laws/listina.html (дата звернення 01.</w:t>
      </w:r>
      <w:r w:rsidR="000F020E">
        <w:rPr>
          <w:rFonts w:ascii="Times New Roman" w:hAnsi="Times New Roman" w:cs="Times New Roman"/>
          <w:sz w:val="28"/>
          <w:szCs w:val="28"/>
          <w:lang w:val="uk-UA"/>
        </w:rPr>
        <w:t>11</w:t>
      </w:r>
      <w:r w:rsidRPr="00374F7E">
        <w:rPr>
          <w:rFonts w:ascii="Times New Roman" w:hAnsi="Times New Roman" w:cs="Times New Roman"/>
          <w:sz w:val="28"/>
          <w:szCs w:val="28"/>
          <w:lang w:val="uk-UA"/>
        </w:rPr>
        <w:t>.2019).</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The Fundamental Law of Hungary (25 April 2011) URL: http://www. kormany.hu/download/e/02/00000/The%20New%20Fundamental%20Law%20of%20Hungary.pdf (дата звернення 01.</w:t>
      </w:r>
      <w:r w:rsidR="000F020E">
        <w:rPr>
          <w:rFonts w:ascii="Times New Roman" w:hAnsi="Times New Roman" w:cs="Times New Roman"/>
          <w:sz w:val="28"/>
          <w:szCs w:val="28"/>
          <w:lang w:val="uk-UA"/>
        </w:rPr>
        <w:t>11</w:t>
      </w:r>
      <w:r w:rsidRPr="00374F7E">
        <w:rPr>
          <w:rFonts w:ascii="Times New Roman" w:hAnsi="Times New Roman" w:cs="Times New Roman"/>
          <w:sz w:val="28"/>
          <w:szCs w:val="28"/>
          <w:lang w:val="uk-UA"/>
        </w:rPr>
        <w:t>.2019).</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Ustava Slovenskej Republiky. Zbierka zakonov c. 460/1992 z 1. Septembra 1992. URL:http://www.slpk.sk/dokumenty/ustava.pdf. (дата звернення 01.</w:t>
      </w:r>
      <w:r w:rsidR="000F020E">
        <w:rPr>
          <w:rFonts w:ascii="Times New Roman" w:hAnsi="Times New Roman" w:cs="Times New Roman"/>
          <w:sz w:val="28"/>
          <w:szCs w:val="28"/>
          <w:lang w:val="uk-UA"/>
        </w:rPr>
        <w:t>11</w:t>
      </w:r>
      <w:r w:rsidRPr="00374F7E">
        <w:rPr>
          <w:rFonts w:ascii="Times New Roman" w:hAnsi="Times New Roman" w:cs="Times New Roman"/>
          <w:sz w:val="28"/>
          <w:szCs w:val="28"/>
          <w:lang w:val="uk-UA"/>
        </w:rPr>
        <w:t>.2019).</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Аркуша Л.І. Поняття, система та підстави проведення негласних слідчих (розшукових) дій  // Південноукраїнський правничий часопис. </w:t>
      </w:r>
      <w:r w:rsidR="000F020E">
        <w:rPr>
          <w:rFonts w:ascii="Times New Roman" w:hAnsi="Times New Roman" w:cs="Times New Roman"/>
          <w:sz w:val="28"/>
          <w:szCs w:val="28"/>
          <w:lang w:val="uk-UA"/>
        </w:rPr>
        <w:t>2013. № </w:t>
      </w:r>
      <w:r w:rsidRPr="00374F7E">
        <w:rPr>
          <w:rFonts w:ascii="Times New Roman" w:hAnsi="Times New Roman" w:cs="Times New Roman"/>
          <w:sz w:val="28"/>
          <w:szCs w:val="28"/>
          <w:lang w:val="uk-UA"/>
        </w:rPr>
        <w:t xml:space="preserve">3. С. 141-144. URL: http://nbuv.gov.ua/j-pdf/Pupch_2013_3_50.pdf.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Бандурка О. М. Теорія і практика оперативно-розшукової діяльності : монографія. Харків : Золота миля, 2012. 620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Бусова Н. А. Модернизация, рациональность и право. Харьков : Прометей-Прес, 2004. 352 с. 13. </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78" w:tooltip="Військове право України" w:history="1">
        <w:r w:rsidR="00A709F3" w:rsidRPr="00374F7E">
          <w:rPr>
            <w:rFonts w:ascii="Times New Roman" w:hAnsi="Times New Roman" w:cs="Times New Roman"/>
            <w:sz w:val="28"/>
            <w:szCs w:val="28"/>
            <w:lang w:val="uk-UA"/>
          </w:rPr>
          <w:t>Військове право України</w:t>
        </w:r>
      </w:hyperlink>
      <w:r w:rsidR="00A709F3" w:rsidRPr="00374F7E">
        <w:rPr>
          <w:rFonts w:ascii="Times New Roman" w:hAnsi="Times New Roman" w:cs="Times New Roman"/>
          <w:sz w:val="28"/>
          <w:szCs w:val="28"/>
          <w:lang w:val="uk-UA"/>
        </w:rPr>
        <w:t>. Богуцький П.П.: джерела, структура та розвиток : моногр. Одеса : Фенікс 2008.188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bCs/>
          <w:sz w:val="28"/>
          <w:szCs w:val="28"/>
          <w:lang w:val="uk-UA"/>
        </w:rPr>
        <w:t>Волинка К.Г. Теорія держави і права: Навч. посіб. К.: МАУП, 2003. 240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Волинка К.Г. Механізм забезпечення прав і свобод особи: питання теорії і практики: автореф. дис…. канд. юрид. наук: 12.00.01 / Ін-т держави і права ім. В.М. Корецького. Київ, 2000. 20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Глушков В.О., Білічак О.А. Гарантії дотримання конституційних прав особи у провадженні негласних слідчих (розшукових) дій. Актуальні проблеми держави і права. 2013. Вип. 67. С. 65-75.</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 xml:space="preserve">Головіна Л.В. Оперативний огляд: монографія. Одеса : ОДУВС, 2009. 134 с. 5. Теорія і практика забезпечення конституційних прав та свобод громадян при проведенні негласних слідчих (розшукових) дій : монографія / [Н.О. Гольдберг, С.М. Бортник, М.В. Стащак, С.Р. Тагієв, В.В. Шендрик]; Чернігів : Десна Поліграф, 2017. 336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Гольдберг Н.О. Забезпечення конституційних прав і свобод особи при проведенні негласних слідчих(розшукових) дій у її житлі та іншому володінні. Право і безпека. 2016. № 2 (61). С. 15–18.</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Государственное право Германии : сокращ. пер. нем. семитом. изд. М. : ИГП РАН, 1994. – 320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Грибовський О.В. Оперативно-розшукові заходи та негласні слідчі (розшукові) дії під час виявлення та фіксації одержання неправомірної вигоди. Юридичний часопис Національної академії внутрішніх справ. 2015. № 1. С. 180-190.</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Гринь А.А. Конституційні гарантії в ході проведення негласних слідчих дій у країнах Центрально-Східної Європи та України. Часопис Київського університету права. 2016. № 4. С. 61-65.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Гринь А.А. Основні вимоги до негласних слідчих дій у світлі конституційних гарантій прав людини. Порівняльно-аналітичне право. 2016. № 5. С. 55-59. URL: http://pap.in.ua/5_2016/17.pdf.</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 Гринь А.А. Система конституційних процесуальних гарантій недоторканності житла та іншого володіння особи при здійсненні негласних слідчих дій. Науковий вісник Ужгородського національного університету. Серія Право. 2017. Вип. 44. Т. 1. С. 34-39.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Гринь А.А. Принцип пропорційності та основні стандарти проведення негласних слідчих дій у світлі конституційних гарантій прав людини. Прикарпатський юридичний вісник. 2017. Вип. 6 (21). Т.2. С. 46-50.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Гринь А.А. Система конституційних процесуальних гарантій недоторканності та таємниці листування, телефонних розмов, телеграфної та </w:t>
      </w:r>
      <w:r w:rsidRPr="00374F7E">
        <w:rPr>
          <w:rFonts w:ascii="Times New Roman" w:hAnsi="Times New Roman" w:cs="Times New Roman"/>
          <w:sz w:val="28"/>
          <w:szCs w:val="28"/>
          <w:lang w:val="uk-UA"/>
        </w:rPr>
        <w:lastRenderedPageBreak/>
        <w:t>іншої кореспонденції та негласні слідчі дії. Часопис Київського університету права. 2018. № 1. С. 79-86. URL: http://kul.kiev.ua/doc/CHAS18_1.pdf.</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Дидоренко Е.А. Процессуальный статус ОРД в уголовном судопроизводстве: моногр. Луганск: РИО ЛИВД, 2000. 95 с. </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79" w:tooltip="Електронний банкінг (організаційно-правове забезпечення)" w:history="1">
        <w:r w:rsidR="00A709F3" w:rsidRPr="00374F7E">
          <w:rPr>
            <w:rFonts w:ascii="Times New Roman" w:hAnsi="Times New Roman" w:cs="Times New Roman"/>
            <w:sz w:val="28"/>
            <w:szCs w:val="28"/>
            <w:lang w:val="uk-UA"/>
          </w:rPr>
          <w:t>Електронний банкінг (організаційно-правове забезпечення)</w:t>
        </w:r>
      </w:hyperlink>
      <w:r w:rsidR="00A709F3" w:rsidRPr="00374F7E">
        <w:rPr>
          <w:rFonts w:ascii="Times New Roman" w:hAnsi="Times New Roman" w:cs="Times New Roman"/>
          <w:sz w:val="28"/>
          <w:szCs w:val="28"/>
          <w:lang w:val="uk-UA"/>
        </w:rPr>
        <w:t>. А. Новицький, Н. Новицька, С. Позняков, В. Цимбалюк, В. Брижко. Ірпінь: Національний університет ДПС України, 2008. 274 с.</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0" w:tooltip="Електронний банкінг у контексті захисту персональних даних" w:history="1">
        <w:r w:rsidR="00A709F3" w:rsidRPr="00374F7E">
          <w:rPr>
            <w:rFonts w:ascii="Times New Roman" w:hAnsi="Times New Roman" w:cs="Times New Roman"/>
            <w:sz w:val="28"/>
            <w:szCs w:val="28"/>
            <w:lang w:val="uk-UA"/>
          </w:rPr>
          <w:t>Електронний банкінг у контексті захисту персональних даних</w:t>
        </w:r>
      </w:hyperlink>
      <w:r w:rsidR="00A709F3" w:rsidRPr="00374F7E">
        <w:rPr>
          <w:rFonts w:ascii="Times New Roman" w:hAnsi="Times New Roman" w:cs="Times New Roman"/>
          <w:sz w:val="28"/>
          <w:szCs w:val="28"/>
          <w:lang w:val="uk-UA"/>
        </w:rPr>
        <w:t>. В. Брижко, Ю. Базанов, М. Швець; за ред. М. Швеця. – К.: ТОВ “ПанТот”, 2008. – 141 с.</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1" w:tooltip="Електронна комерція: правові засади та заходи удосконалення" w:history="1">
        <w:r w:rsidR="00A709F3" w:rsidRPr="00374F7E">
          <w:rPr>
            <w:rFonts w:ascii="Times New Roman" w:hAnsi="Times New Roman" w:cs="Times New Roman"/>
            <w:sz w:val="28"/>
            <w:szCs w:val="28"/>
            <w:lang w:val="uk-UA"/>
          </w:rPr>
          <w:t>Електронна комерція: правові засади та заходи удосконалення</w:t>
        </w:r>
      </w:hyperlink>
      <w:r w:rsidR="00A709F3" w:rsidRPr="00374F7E">
        <w:rPr>
          <w:rFonts w:ascii="Times New Roman" w:hAnsi="Times New Roman" w:cs="Times New Roman"/>
          <w:sz w:val="28"/>
          <w:szCs w:val="28"/>
          <w:lang w:val="uk-UA"/>
        </w:rPr>
        <w:t>. В. Брижко, А. Новицький, М. Швець, В. Цимбалюк; за ред. А. Москаленко,к.ф.-м. наук О. Гладківської. К.: ТОВ “ПанТот”, 2008. 149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Закон України «Про адвокатуру та адвокатську діяльність</w:t>
      </w:r>
      <w:bookmarkStart w:id="1" w:name="n678"/>
      <w:bookmarkEnd w:id="1"/>
      <w:r w:rsidRPr="00374F7E">
        <w:rPr>
          <w:rFonts w:ascii="Times New Roman" w:hAnsi="Times New Roman" w:cs="Times New Roman"/>
          <w:sz w:val="28"/>
          <w:szCs w:val="28"/>
          <w:lang w:val="uk-UA"/>
        </w:rPr>
        <w:t xml:space="preserve">». Відомості Верховної Ради (ВВР), 2013, № 27, ст.282) </w:t>
      </w:r>
      <w:hyperlink r:id="rId182" w:history="1">
        <w:r w:rsidRPr="00374F7E">
          <w:rPr>
            <w:rFonts w:ascii="Times New Roman" w:hAnsi="Times New Roman" w:cs="Times New Roman"/>
            <w:sz w:val="28"/>
            <w:szCs w:val="28"/>
            <w:lang w:val="uk-UA"/>
          </w:rPr>
          <w:t>https://zakon.rada.gov.ua/laws/show/5076-17</w:t>
        </w:r>
      </w:hyperlink>
      <w:r w:rsidRPr="00374F7E">
        <w:rPr>
          <w:rFonts w:ascii="Times New Roman" w:hAnsi="Times New Roman" w:cs="Times New Roman"/>
          <w:sz w:val="28"/>
          <w:szCs w:val="28"/>
          <w:lang w:val="uk-UA"/>
        </w:rPr>
        <w:t>.</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Закон України «Про безоплатну правову допомогу</w:t>
      </w:r>
      <w:bookmarkStart w:id="2" w:name="n4"/>
      <w:bookmarkEnd w:id="2"/>
      <w:r w:rsidRPr="00374F7E">
        <w:rPr>
          <w:rFonts w:ascii="Times New Roman" w:hAnsi="Times New Roman" w:cs="Times New Roman"/>
          <w:sz w:val="28"/>
          <w:szCs w:val="28"/>
          <w:lang w:val="uk-UA"/>
        </w:rPr>
        <w:t xml:space="preserve">». Відомості Верховної Ради України (ВВР), 2011, № 51, ст.577) </w:t>
      </w:r>
      <w:hyperlink r:id="rId183" w:history="1">
        <w:r w:rsidRPr="00374F7E">
          <w:rPr>
            <w:rFonts w:ascii="Times New Roman" w:hAnsi="Times New Roman" w:cs="Times New Roman"/>
            <w:sz w:val="28"/>
            <w:szCs w:val="28"/>
            <w:lang w:val="uk-UA"/>
          </w:rPr>
          <w:t>https://zakon.rada.gov.ua/laws/show/3460-17</w:t>
        </w:r>
      </w:hyperlink>
      <w:r w:rsidRPr="00374F7E">
        <w:rPr>
          <w:rFonts w:ascii="Times New Roman" w:hAnsi="Times New Roman" w:cs="Times New Roman"/>
          <w:sz w:val="28"/>
          <w:szCs w:val="28"/>
          <w:lang w:val="uk-UA"/>
        </w:rPr>
        <w:t>.</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Закон України «Про затвердження Інструкції про організацію проведення негласних слідчих (розшукових) дій та використання їх результатів у кримінальному провадженні»: Наказ Генеральної прокуратури України, Міністерства внутрішніх справ України, Служби безпеки України, Адміністрації Державної прикордонної служби України, Міністерства фінансів України, Міністерства юстиції України від 16.11.2012 р. № 114/1042/516/1199/936/1687/5. URL: http://zakon0.rada.gov.ua/laws/show/v0114900-12.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Закон України «Про оперативно-розшукову діяльність». Відомості Верховної Ради України (ВВР), 1992, № 22, ст.303.</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4" w:tooltip="Інформатизація виборчих і референдумних процедур: один з аспектів практичної реалізації євроатлантичного курсу України" w:history="1">
        <w:r w:rsidR="00A709F3" w:rsidRPr="00374F7E">
          <w:rPr>
            <w:rFonts w:ascii="Times New Roman" w:hAnsi="Times New Roman" w:cs="Times New Roman"/>
            <w:sz w:val="28"/>
            <w:szCs w:val="28"/>
            <w:lang w:val="uk-UA"/>
          </w:rPr>
          <w:t>Інформатизація виборчих і референдумних процедур: один з аспектів практичної реалізації євроатлантичного курсу України</w:t>
        </w:r>
      </w:hyperlink>
      <w:r w:rsidR="00A709F3" w:rsidRPr="00374F7E">
        <w:rPr>
          <w:rFonts w:ascii="Times New Roman" w:hAnsi="Times New Roman" w:cs="Times New Roman"/>
          <w:sz w:val="28"/>
          <w:szCs w:val="28"/>
          <w:lang w:val="uk-UA"/>
        </w:rPr>
        <w:t>. В.М. Фурашев, С.Ф. Джердж; за заг. ред. В.М. Фурашева. К.: Прес-КІТ, 2008. 168 с. (Громадсько-політичне видання).</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5" w:tooltip="Інформатизація в Україні: проблеми організаційного, правового та наукового забезпечення." w:history="1">
        <w:r w:rsidR="00A709F3" w:rsidRPr="00374F7E">
          <w:rPr>
            <w:rFonts w:ascii="Times New Roman" w:hAnsi="Times New Roman" w:cs="Times New Roman"/>
            <w:sz w:val="28"/>
            <w:szCs w:val="28"/>
            <w:lang w:val="uk-UA"/>
          </w:rPr>
          <w:t>Інформатизація в Україні: проблеми організаційного, правового та наукового забезпечення.</w:t>
        </w:r>
      </w:hyperlink>
      <w:r w:rsidR="00A709F3" w:rsidRPr="00374F7E">
        <w:rPr>
          <w:rFonts w:ascii="Times New Roman" w:hAnsi="Times New Roman" w:cs="Times New Roman"/>
          <w:sz w:val="28"/>
          <w:szCs w:val="28"/>
          <w:lang w:val="uk-UA"/>
        </w:rPr>
        <w:t xml:space="preserve"> Монографія. К. : КВІЦ, 2008. 576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Йозеф А. Шумпетер. Елітарна демократія і теорія конкурентного лідерства // Демократія : антологія. К. : Смолоскип, 2005. ХХVІІІ. 1108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Кириченко О. В. Теоретико-прикладні засади оперативно-розшукової протидії злочинам проти громадської безпеки кримінальною поліцією : автореф. дис.  докт. юрид. наук : 12.00.09. Х., 2016. 40 с. 2. </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6" w:history="1">
        <w:r w:rsidR="00A709F3" w:rsidRPr="00374F7E">
          <w:rPr>
            <w:rFonts w:ascii="Times New Roman" w:hAnsi="Times New Roman" w:cs="Times New Roman"/>
            <w:sz w:val="28"/>
            <w:szCs w:val="28"/>
            <w:lang w:val="uk-UA"/>
          </w:rPr>
          <w:t>Колдин</w:t>
        </w:r>
      </w:hyperlink>
      <w:r w:rsidR="00A709F3" w:rsidRPr="00374F7E">
        <w:rPr>
          <w:rFonts w:ascii="Times New Roman" w:hAnsi="Times New Roman" w:cs="Times New Roman"/>
          <w:sz w:val="28"/>
          <w:szCs w:val="28"/>
          <w:lang w:val="uk-UA"/>
        </w:rPr>
        <w:t xml:space="preserve"> В. Я. Обоснование правового решения. Фактологический анализ : учебно-практическое пособие ; МГУ им. М. В. Ломоносова, Юрид. фак. Москва : Проспект, 2013. 439 с. </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7" w:history="1">
        <w:r w:rsidR="00A709F3" w:rsidRPr="00374F7E">
          <w:rPr>
            <w:rFonts w:ascii="Times New Roman" w:hAnsi="Times New Roman" w:cs="Times New Roman"/>
            <w:sz w:val="28"/>
            <w:szCs w:val="28"/>
            <w:lang w:val="uk-UA"/>
          </w:rPr>
          <w:t>Колдин</w:t>
        </w:r>
      </w:hyperlink>
      <w:r w:rsidR="00A709F3" w:rsidRPr="00374F7E">
        <w:rPr>
          <w:rFonts w:ascii="Times New Roman" w:hAnsi="Times New Roman" w:cs="Times New Roman"/>
          <w:sz w:val="28"/>
          <w:szCs w:val="28"/>
          <w:lang w:val="uk-UA"/>
        </w:rPr>
        <w:t xml:space="preserve"> В. Я. Судебная индентификация : учеб. пособие для судей, следователей, прокуроров, лиц, производящих дознание, защитников, экспертов, специалистов, студентов и аспирантов. М.: ЛексЭст, 2003. 526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Колдін В. Я.  «Криминалистика социалистических стран» М.: Юридическая литература, 1986. 517 с. </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8" w:tooltip="Комп'ютерний тероризм: суперхакери, кібер-терористи, кібер-криміналісти " w:history="1">
        <w:r w:rsidR="00A709F3" w:rsidRPr="00374F7E">
          <w:rPr>
            <w:rFonts w:ascii="Times New Roman" w:hAnsi="Times New Roman" w:cs="Times New Roman"/>
            <w:sz w:val="28"/>
            <w:szCs w:val="28"/>
            <w:lang w:val="uk-UA"/>
          </w:rPr>
          <w:t>Комп'ютерний тероризм: суперхакери, кібер-терористи, кібер-криміналісти</w:t>
        </w:r>
      </w:hyperlink>
      <w:r w:rsidR="00A709F3" w:rsidRPr="00374F7E">
        <w:rPr>
          <w:rFonts w:ascii="Times New Roman" w:hAnsi="Times New Roman" w:cs="Times New Roman"/>
          <w:sz w:val="28"/>
          <w:szCs w:val="28"/>
          <w:lang w:val="uk-UA"/>
        </w:rPr>
        <w:t>. П.Д. Біленчук, М.В. Гуцалюк, О.В. Кравчук, М.В. Козир; за заг. ред. П.Д. Біленчука. К.: Наука і життя, 2008. 291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Конституция Республики Польша от 2 апреля 1997 г. URL:http://www.sejm.gov.pl/prawo/konst/rosyjski/kon1.htm. (дата звернення 01.02.2019).</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Корнієнко М.В., Тертишник В.М. Концептуальні проблеми процесуального інститут негласних слідчих (розшукових) дій. Науковий вісник Ужгородського національного університету. Серія «Право». 2016. Вип. 39. Т. 2. С. 105-109.</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Криминалистика : практикум: [учеб. пособие для вузов по направлению 521400 "Юриспруденция" и специальности 021100 "Юриспруденция" Колдин В. Я. и др.] ; под ред. Н. П. Яблокова. Москва : Юристъ, 2005. 573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Кримінальне процесуальне право України: навч. посібник. Р. І. Благута, Ю. В. Гуцуляк, О. М. Дуфенюк та ін. Львів: ЛьвДУВС, 2017. 774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Кримінальний кодекс України : Закон України від 05 квітня 2001 № 2341-ІІІ // Відомості Верховної Ради України. 2001. № 25-26. Ст. 131. ПРАВО І СУСПІЛЬСТВО № 5-2 / 2015.</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Кримінальний процесуальний кодекс України : Закон України від 13 квітня 2012II Відомості Верховної Ради України. 2013. № № 9-10, 11-12, 13.  Ст. 88.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Леонов А.О. Особливості проведення негласних слідчих (розшукових) дій під час досудового розслідування кримінальних проваджень // Закон і Бізнес. URL: https://zib.com.ua/ua/print/136530-оsoblivosti_provedennya_nsrd _v_kriminalnomu_provadzhenni.html.</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Лобойко Л.М. Реформування кримінально-процесуального законодавства в Україні (2006-2011 роки): Ч. 1: Загальні положення і досудове провадження: моногр. Л. М. Лобойко. К.: Істина, 2012. 288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Лук’янчиков Є. Д., Лук’янчиков Б. Є. Становлення інституту негласних слідчих (розшукових) дій. Криминалистика и судебная экспертиза : міжвідом. наук.-метод. зб. К., 2015. С. 147–160.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Морквін Д.А. Наукова розробленість негласного обстеження житла особи підрозділами кримінальної поліції. Право і безпека. 2016. № 2 (61). С. 80–83.</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Морквін Д.А. Організація проведення негласного обстеження житла особи. Право і безпека. 2016. № 2 (61). С. 94–98.</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Негласні слідчі (розшукові) дії та використання результатів оперативно-розшукової діяльності у кримінальному провадженні : навч.-практ. посібник. Кудінов С. С., Шехавцов P. M., Дроздов О. М., Гриненко С. О. X. : Оберіг, 2013. 344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Негласні слідчі (розшукові) дії: [курс лекцій] С.І. Ніколаюк, В.В. Поливода, О.І. Козаченко, О.С. Тарасенко та ін.; за заг. ред. Д.І.Никифорчука.  К. : НАВС, 2012. 177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Некрасов В. А. Оперативне розпізнавання : монографія. К. : КНТ, 2007. 216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Оніщук М., Савчин М. Відповідальне правління і народний суверенітет: нотатки до конституційного творення. Вісник Національної академії правових наук України. 2013. № 2 (73). С. 115-125.</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Оніщук М. Більшість і меншість: уроки парламентської демократії // Голос України. 2003. 28 лют.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Перепелица Н. Н. Оперативно-розыскное сопровождение уголовного судопроизводства и судебного разбирательства // Оперативно-розшукова діяльність: проблеми та шляхи їх розв'язання: додаток до «Вісника ЛІВС МВС України». № 3. Луганськ: РВВ ЛІВС МВС України, 1998. С. 30–46.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Погорецький М.А. Негласні слідчі (розшукові) дії: проблеми провадження та використання результатів у доказуванні // II Юридичний часопис. 2013. № 1. С. 270-276. URL: file:///C:/Users/USER/ Downloads/aymvs_2013_l_48%20(2).pdf.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Політологія. Соціологія. Право: збірник наукових праць, № 2 (14) URL: http://www.ela.kpi.ua/bitstream/123456789/2919. (дата звернення: 01.10.2019).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Погребняк С.П. Основоположні принципи права (змістовна характеристика). Харків: Право, 2008. 238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Про внесення змін до деяких законодавчих актів України у зв’язку з прийняттям Кримінального процесуального кодексу України: Закон України від 13.04.2012 р., № 4652-VІ // Голос України. 2012. 19 трав. № 90–91.</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Рабінович П.М, Хавронюк М.І. Права людини і громадянина: навч. посіб. Київ: Атіка, 2004. 464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Рабінович П.М. Права людини і громадянина у Конституції України (до інтерпретації вихідних конституційних положень). Харків: Право, 1997. 64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Рішення Європейського суду з прав людини у справі «Волохи проти України» від 2 листопада 2006 р. URL: http://ukraine.uapravo.net/data2008/base32/ukr32239.htm.</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Рішення Європейського суду з прав людини у справі: CASE OF KUČERA v. SLOVAKIA (Applicationno. 48666/99) Judgment 17 July 2007 URL:http://hudoc.echr.coe.int/eng?i=001-81731.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Рішення Верховного суду США:Joint Anti-Fascist Refugee Committee.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Сарторі Дж. Основи теорії демократії: народ і врядування // Демократія : антологія / [упоряд. О. Проценко]. К. : Смолоскип, 2005. ХХVІІІ. 1108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Скулиш Є.Д. Система негласних слідчих (розшукових) дій за Кримінальним процесуальним кодексом України. Науковий вісник Чернівецького університету. 2012. Вип. 618. Правознавство. С. 108-114.</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Стащак М. В. Оперативно-розшукові форми протидії злочинності : дис. ... докт. юрид. наук : 12.00.09. Х., 2017. 355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bookmarkStart w:id="3" w:name="n3"/>
      <w:bookmarkEnd w:id="3"/>
      <w:r w:rsidRPr="00374F7E">
        <w:rPr>
          <w:rFonts w:ascii="Times New Roman" w:hAnsi="Times New Roman" w:cs="Times New Roman"/>
          <w:sz w:val="28"/>
          <w:szCs w:val="28"/>
          <w:lang w:val="uk-UA"/>
        </w:rPr>
        <w:t xml:space="preserve">Тагієв С. Р. Інститут негласних слідчих (розшукових) дій у кримінальному процесі України: теорія і практика : моногр. Чернігів : Десна Поліграф, 2015. 512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Татаренко Г.В. Проблемні питання призначення обшуку згідно з новим Кримінальним процесуальним кодексом України // Актуальні проблеми права теорія і практика:зб.наук.праць. Луганськ, 2013. №26. с.63-72.</w:t>
      </w:r>
    </w:p>
    <w:p w:rsidR="00A709F3" w:rsidRPr="00374F7E" w:rsidRDefault="00F7660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hyperlink r:id="rId189" w:tooltip="Пошук за автором" w:history="1">
        <w:r w:rsidR="00A709F3" w:rsidRPr="00374F7E">
          <w:rPr>
            <w:rFonts w:ascii="Times New Roman" w:hAnsi="Times New Roman" w:cs="Times New Roman"/>
            <w:sz w:val="28"/>
            <w:szCs w:val="28"/>
            <w:lang w:val="uk-UA"/>
          </w:rPr>
          <w:t>Тертишник В.М.</w:t>
        </w:r>
      </w:hyperlink>
      <w:r w:rsidR="00A709F3" w:rsidRPr="00374F7E">
        <w:rPr>
          <w:rFonts w:ascii="Times New Roman" w:hAnsi="Times New Roman" w:cs="Times New Roman"/>
          <w:sz w:val="28"/>
          <w:szCs w:val="28"/>
          <w:lang w:val="uk-UA"/>
        </w:rPr>
        <w:t xml:space="preserve"> Правнича допомога та функція захисту в кримінальному процесі: гармонізація доктрини // </w:t>
      </w:r>
      <w:hyperlink r:id="rId190" w:tooltip="Періодичне видання" w:history="1">
        <w:r w:rsidR="00A709F3" w:rsidRPr="00374F7E">
          <w:rPr>
            <w:rFonts w:ascii="Times New Roman" w:hAnsi="Times New Roman" w:cs="Times New Roman"/>
            <w:sz w:val="28"/>
            <w:szCs w:val="28"/>
            <w:lang w:val="uk-UA"/>
          </w:rPr>
          <w:t>Правова позиція</w:t>
        </w:r>
      </w:hyperlink>
      <w:r w:rsidR="00A709F3" w:rsidRPr="00374F7E">
        <w:rPr>
          <w:rFonts w:ascii="Times New Roman" w:hAnsi="Times New Roman" w:cs="Times New Roman"/>
          <w:sz w:val="28"/>
          <w:szCs w:val="28"/>
          <w:lang w:val="uk-UA"/>
        </w:rPr>
        <w:t>. 2017. № 2. С. 128–137. Режим доступу: </w:t>
      </w:r>
      <w:hyperlink r:id="rId191" w:history="1">
        <w:r w:rsidR="00A709F3" w:rsidRPr="00374F7E">
          <w:rPr>
            <w:rFonts w:ascii="Times New Roman" w:hAnsi="Times New Roman" w:cs="Times New Roman"/>
            <w:sz w:val="28"/>
            <w:szCs w:val="28"/>
            <w:lang w:val="uk-UA"/>
          </w:rPr>
          <w:t>http://nbuv.gov.ua/UJRN/vamsup_2017_2_18</w:t>
        </w:r>
      </w:hyperlink>
      <w:r w:rsidR="00A709F3" w:rsidRPr="00374F7E">
        <w:rPr>
          <w:rFonts w:ascii="Times New Roman" w:hAnsi="Times New Roman" w:cs="Times New Roman"/>
          <w:sz w:val="28"/>
          <w:szCs w:val="28"/>
          <w:lang w:val="uk-UA"/>
        </w:rPr>
        <w:t>.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Хабермас Ю. Демократия. Разум. Нравственность. М. : Наука, 1992. 176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Чепульченко Т.О. Правова держава як гарант дотримання основних демократичних принципів та прав людини у суспільстві. Вісник НТУУ«КПІ».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 xml:space="preserve">Чичиркіна С.П. Організація і тактика розслідування службових підроблень : дис. ... канд. юрид. наук : 12.00.09. К., 2012. 222 с. </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lastRenderedPageBreak/>
        <w:t>Шайо А. Самоограничение власти (краткий курс конституционализма). Москва: Юристъ, 2001, 292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Шепитько В. Ю. Теоретические проблемы систематизации тактических приемов в криминалистике : [моногр.] Х. :Оригинал, 1995. 200 с.</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Экштайн К. Основные права и свободы по российской Конституции и Европейской Конвенции: учебн. пособ. для вузов. Москва: NotaBene, 2004. 496 c.</w:t>
      </w:r>
    </w:p>
    <w:p w:rsidR="00A709F3" w:rsidRPr="00374F7E" w:rsidRDefault="00A709F3" w:rsidP="00A709F3">
      <w:pPr>
        <w:pStyle w:val="aa"/>
        <w:numPr>
          <w:ilvl w:val="0"/>
          <w:numId w:val="17"/>
        </w:numPr>
        <w:tabs>
          <w:tab w:val="left" w:pos="993"/>
        </w:tabs>
        <w:autoSpaceDE w:val="0"/>
        <w:autoSpaceDN w:val="0"/>
        <w:adjustRightInd w:val="0"/>
        <w:spacing w:after="0" w:line="360" w:lineRule="auto"/>
        <w:ind w:left="0" w:firstLine="567"/>
        <w:jc w:val="both"/>
        <w:rPr>
          <w:rFonts w:ascii="Times New Roman" w:hAnsi="Times New Roman" w:cs="Times New Roman"/>
          <w:sz w:val="28"/>
          <w:szCs w:val="28"/>
          <w:lang w:val="uk-UA"/>
        </w:rPr>
      </w:pPr>
      <w:r w:rsidRPr="00374F7E">
        <w:rPr>
          <w:rFonts w:ascii="Times New Roman" w:hAnsi="Times New Roman" w:cs="Times New Roman"/>
          <w:sz w:val="28"/>
          <w:szCs w:val="28"/>
          <w:lang w:val="uk-UA"/>
        </w:rPr>
        <w:t>Янкин А.Н. Реализация принципа неприкосновенности жилища при производстве следственных действий : автореф. дис. … канд. юрид. наук : 12.00.09; Моск. ун-т МВД РФ. М.: 2010. 24 с.</w:t>
      </w:r>
    </w:p>
    <w:p w:rsidR="00A709F3" w:rsidRPr="00374F7E" w:rsidRDefault="00A709F3" w:rsidP="00A709F3">
      <w:pPr>
        <w:pStyle w:val="aa"/>
        <w:tabs>
          <w:tab w:val="left" w:pos="993"/>
        </w:tabs>
        <w:autoSpaceDE w:val="0"/>
        <w:autoSpaceDN w:val="0"/>
        <w:adjustRightInd w:val="0"/>
        <w:spacing w:after="0" w:line="360" w:lineRule="auto"/>
        <w:ind w:left="567"/>
        <w:jc w:val="both"/>
        <w:rPr>
          <w:rFonts w:ascii="Times New Roman" w:hAnsi="Times New Roman" w:cs="Times New Roman"/>
          <w:sz w:val="28"/>
          <w:szCs w:val="28"/>
          <w:lang w:val="uk-UA"/>
        </w:rPr>
      </w:pPr>
    </w:p>
    <w:p w:rsidR="004171E5" w:rsidRPr="00374F7E" w:rsidRDefault="004171E5">
      <w:pPr>
        <w:rPr>
          <w:rFonts w:ascii="Times New Roman" w:hAnsi="Times New Roman" w:cs="Times New Roman"/>
          <w:sz w:val="28"/>
          <w:szCs w:val="28"/>
          <w:lang w:val="uk-UA"/>
        </w:rPr>
      </w:pPr>
    </w:p>
    <w:sectPr w:rsidR="004171E5" w:rsidRPr="00374F7E" w:rsidSect="00F23463">
      <w:headerReference w:type="default" r:id="rId192"/>
      <w:pgSz w:w="11906" w:h="16838"/>
      <w:pgMar w:top="1135"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603" w:rsidRDefault="00F76603" w:rsidP="00380F6E">
      <w:pPr>
        <w:spacing w:after="0" w:line="240" w:lineRule="auto"/>
      </w:pPr>
      <w:r>
        <w:separator/>
      </w:r>
    </w:p>
  </w:endnote>
  <w:endnote w:type="continuationSeparator" w:id="0">
    <w:p w:rsidR="00F76603" w:rsidRDefault="00F76603" w:rsidP="00380F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Antiqua">
    <w:panose1 w:val="00000000000000000000"/>
    <w:charset w:val="CC"/>
    <w:family w:val="auto"/>
    <w:notTrueType/>
    <w:pitch w:val="default"/>
    <w:sig w:usb0="00000201" w:usb1="00000000" w:usb2="00000000" w:usb3="00000000" w:csb0="00000004"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603" w:rsidRDefault="00F76603" w:rsidP="00380F6E">
      <w:pPr>
        <w:spacing w:after="0" w:line="240" w:lineRule="auto"/>
      </w:pPr>
      <w:r>
        <w:separator/>
      </w:r>
    </w:p>
  </w:footnote>
  <w:footnote w:type="continuationSeparator" w:id="0">
    <w:p w:rsidR="00F76603" w:rsidRDefault="00F76603" w:rsidP="00380F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2360"/>
    </w:sdtPr>
    <w:sdtContent>
      <w:p w:rsidR="00F76603" w:rsidRDefault="00F76603">
        <w:pPr>
          <w:pStyle w:val="a3"/>
          <w:jc w:val="right"/>
        </w:pPr>
        <w:r w:rsidRPr="00380F6E">
          <w:rPr>
            <w:rFonts w:ascii="Times New Roman" w:hAnsi="Times New Roman" w:cs="Times New Roman"/>
            <w:sz w:val="24"/>
          </w:rPr>
          <w:fldChar w:fldCharType="begin"/>
        </w:r>
        <w:r w:rsidRPr="00380F6E">
          <w:rPr>
            <w:rFonts w:ascii="Times New Roman" w:hAnsi="Times New Roman" w:cs="Times New Roman"/>
            <w:sz w:val="24"/>
          </w:rPr>
          <w:instrText xml:space="preserve"> PAGE   \* MERGEFORMAT </w:instrText>
        </w:r>
        <w:r w:rsidRPr="00380F6E">
          <w:rPr>
            <w:rFonts w:ascii="Times New Roman" w:hAnsi="Times New Roman" w:cs="Times New Roman"/>
            <w:sz w:val="24"/>
          </w:rPr>
          <w:fldChar w:fldCharType="separate"/>
        </w:r>
        <w:r w:rsidR="008C5E5B">
          <w:rPr>
            <w:rFonts w:ascii="Times New Roman" w:hAnsi="Times New Roman" w:cs="Times New Roman"/>
            <w:noProof/>
            <w:sz w:val="24"/>
          </w:rPr>
          <w:t>27</w:t>
        </w:r>
        <w:r w:rsidRPr="00380F6E">
          <w:rPr>
            <w:rFonts w:ascii="Times New Roman" w:hAnsi="Times New Roman" w:cs="Times New Roman"/>
            <w:sz w:val="24"/>
          </w:rPr>
          <w:fldChar w:fldCharType="end"/>
        </w:r>
      </w:p>
    </w:sdtContent>
  </w:sdt>
  <w:p w:rsidR="00F76603" w:rsidRDefault="00F7660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6907DA"/>
    <w:multiLevelType w:val="hybridMultilevel"/>
    <w:tmpl w:val="BBEAA0B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35652D8F"/>
    <w:multiLevelType w:val="hybridMultilevel"/>
    <w:tmpl w:val="62642A18"/>
    <w:lvl w:ilvl="0" w:tplc="31341E0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378C2417"/>
    <w:multiLevelType w:val="hybridMultilevel"/>
    <w:tmpl w:val="1AEC25FC"/>
    <w:lvl w:ilvl="0" w:tplc="BEA8BF9C">
      <w:start w:val="1"/>
      <w:numFmt w:val="bullet"/>
      <w:lvlText w:val=""/>
      <w:lvlJc w:val="left"/>
      <w:pPr>
        <w:ind w:left="360" w:hanging="360"/>
      </w:pPr>
      <w:rPr>
        <w:rFonts w:ascii="Symbol" w:hAnsi="Symbol" w:hint="default"/>
        <w:sz w:val="20"/>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3">
    <w:nsid w:val="3AA74C69"/>
    <w:multiLevelType w:val="hybridMultilevel"/>
    <w:tmpl w:val="6AE08A78"/>
    <w:lvl w:ilvl="0" w:tplc="04220001">
      <w:numFmt w:val="bullet"/>
      <w:lvlText w:val=""/>
      <w:lvlJc w:val="left"/>
      <w:pPr>
        <w:ind w:left="720" w:hanging="360"/>
      </w:pPr>
      <w:rPr>
        <w:rFonts w:ascii="Symbol" w:eastAsia="Times New Roman" w:hAnsi="Symbol"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3DC44D48"/>
    <w:multiLevelType w:val="hybridMultilevel"/>
    <w:tmpl w:val="0E924C4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44082270"/>
    <w:multiLevelType w:val="hybridMultilevel"/>
    <w:tmpl w:val="C7C66FCE"/>
    <w:lvl w:ilvl="0" w:tplc="A492216C">
      <w:start w:val="1"/>
      <w:numFmt w:val="bullet"/>
      <w:lvlText w:val="•"/>
      <w:lvlJc w:val="left"/>
      <w:pPr>
        <w:tabs>
          <w:tab w:val="num" w:pos="720"/>
        </w:tabs>
        <w:ind w:left="720" w:hanging="360"/>
      </w:pPr>
      <w:rPr>
        <w:rFonts w:ascii="Times New Roman" w:hAnsi="Times New Roman" w:hint="default"/>
      </w:rPr>
    </w:lvl>
    <w:lvl w:ilvl="1" w:tplc="AF3AE890" w:tentative="1">
      <w:start w:val="1"/>
      <w:numFmt w:val="bullet"/>
      <w:lvlText w:val="•"/>
      <w:lvlJc w:val="left"/>
      <w:pPr>
        <w:tabs>
          <w:tab w:val="num" w:pos="1440"/>
        </w:tabs>
        <w:ind w:left="1440" w:hanging="360"/>
      </w:pPr>
      <w:rPr>
        <w:rFonts w:ascii="Times New Roman" w:hAnsi="Times New Roman" w:hint="default"/>
      </w:rPr>
    </w:lvl>
    <w:lvl w:ilvl="2" w:tplc="69601B66" w:tentative="1">
      <w:start w:val="1"/>
      <w:numFmt w:val="bullet"/>
      <w:lvlText w:val="•"/>
      <w:lvlJc w:val="left"/>
      <w:pPr>
        <w:tabs>
          <w:tab w:val="num" w:pos="2160"/>
        </w:tabs>
        <w:ind w:left="2160" w:hanging="360"/>
      </w:pPr>
      <w:rPr>
        <w:rFonts w:ascii="Times New Roman" w:hAnsi="Times New Roman" w:hint="default"/>
      </w:rPr>
    </w:lvl>
    <w:lvl w:ilvl="3" w:tplc="7144B69E" w:tentative="1">
      <w:start w:val="1"/>
      <w:numFmt w:val="bullet"/>
      <w:lvlText w:val="•"/>
      <w:lvlJc w:val="left"/>
      <w:pPr>
        <w:tabs>
          <w:tab w:val="num" w:pos="2880"/>
        </w:tabs>
        <w:ind w:left="2880" w:hanging="360"/>
      </w:pPr>
      <w:rPr>
        <w:rFonts w:ascii="Times New Roman" w:hAnsi="Times New Roman" w:hint="default"/>
      </w:rPr>
    </w:lvl>
    <w:lvl w:ilvl="4" w:tplc="7D26B9F4" w:tentative="1">
      <w:start w:val="1"/>
      <w:numFmt w:val="bullet"/>
      <w:lvlText w:val="•"/>
      <w:lvlJc w:val="left"/>
      <w:pPr>
        <w:tabs>
          <w:tab w:val="num" w:pos="3600"/>
        </w:tabs>
        <w:ind w:left="3600" w:hanging="360"/>
      </w:pPr>
      <w:rPr>
        <w:rFonts w:ascii="Times New Roman" w:hAnsi="Times New Roman" w:hint="default"/>
      </w:rPr>
    </w:lvl>
    <w:lvl w:ilvl="5" w:tplc="38E04630" w:tentative="1">
      <w:start w:val="1"/>
      <w:numFmt w:val="bullet"/>
      <w:lvlText w:val="•"/>
      <w:lvlJc w:val="left"/>
      <w:pPr>
        <w:tabs>
          <w:tab w:val="num" w:pos="4320"/>
        </w:tabs>
        <w:ind w:left="4320" w:hanging="360"/>
      </w:pPr>
      <w:rPr>
        <w:rFonts w:ascii="Times New Roman" w:hAnsi="Times New Roman" w:hint="default"/>
      </w:rPr>
    </w:lvl>
    <w:lvl w:ilvl="6" w:tplc="F8569304" w:tentative="1">
      <w:start w:val="1"/>
      <w:numFmt w:val="bullet"/>
      <w:lvlText w:val="•"/>
      <w:lvlJc w:val="left"/>
      <w:pPr>
        <w:tabs>
          <w:tab w:val="num" w:pos="5040"/>
        </w:tabs>
        <w:ind w:left="5040" w:hanging="360"/>
      </w:pPr>
      <w:rPr>
        <w:rFonts w:ascii="Times New Roman" w:hAnsi="Times New Roman" w:hint="default"/>
      </w:rPr>
    </w:lvl>
    <w:lvl w:ilvl="7" w:tplc="9330FF50" w:tentative="1">
      <w:start w:val="1"/>
      <w:numFmt w:val="bullet"/>
      <w:lvlText w:val="•"/>
      <w:lvlJc w:val="left"/>
      <w:pPr>
        <w:tabs>
          <w:tab w:val="num" w:pos="5760"/>
        </w:tabs>
        <w:ind w:left="5760" w:hanging="360"/>
      </w:pPr>
      <w:rPr>
        <w:rFonts w:ascii="Times New Roman" w:hAnsi="Times New Roman" w:hint="default"/>
      </w:rPr>
    </w:lvl>
    <w:lvl w:ilvl="8" w:tplc="40BCC50C" w:tentative="1">
      <w:start w:val="1"/>
      <w:numFmt w:val="bullet"/>
      <w:lvlText w:val="•"/>
      <w:lvlJc w:val="left"/>
      <w:pPr>
        <w:tabs>
          <w:tab w:val="num" w:pos="6480"/>
        </w:tabs>
        <w:ind w:left="6480" w:hanging="360"/>
      </w:pPr>
      <w:rPr>
        <w:rFonts w:ascii="Times New Roman" w:hAnsi="Times New Roman" w:hint="default"/>
      </w:rPr>
    </w:lvl>
  </w:abstractNum>
  <w:abstractNum w:abstractNumId="6">
    <w:nsid w:val="4DA033C7"/>
    <w:multiLevelType w:val="hybridMultilevel"/>
    <w:tmpl w:val="FDD8CF64"/>
    <w:lvl w:ilvl="0" w:tplc="C00AD3C6">
      <w:start w:val="1"/>
      <w:numFmt w:val="decimal"/>
      <w:lvlText w:val="%1."/>
      <w:lvlJc w:val="left"/>
      <w:pPr>
        <w:tabs>
          <w:tab w:val="num" w:pos="1755"/>
        </w:tabs>
        <w:ind w:left="1755" w:hanging="1035"/>
      </w:pPr>
      <w:rPr>
        <w:rFonts w:hint="default"/>
      </w:rPr>
    </w:lvl>
    <w:lvl w:ilvl="1" w:tplc="CE5AF21A">
      <w:numFmt w:val="none"/>
      <w:lvlText w:val=""/>
      <w:lvlJc w:val="left"/>
      <w:pPr>
        <w:tabs>
          <w:tab w:val="num" w:pos="360"/>
        </w:tabs>
      </w:pPr>
    </w:lvl>
    <w:lvl w:ilvl="2" w:tplc="8AD6A71A">
      <w:numFmt w:val="none"/>
      <w:lvlText w:val=""/>
      <w:lvlJc w:val="left"/>
      <w:pPr>
        <w:tabs>
          <w:tab w:val="num" w:pos="360"/>
        </w:tabs>
      </w:pPr>
    </w:lvl>
    <w:lvl w:ilvl="3" w:tplc="157CAA1E">
      <w:numFmt w:val="none"/>
      <w:lvlText w:val=""/>
      <w:lvlJc w:val="left"/>
      <w:pPr>
        <w:tabs>
          <w:tab w:val="num" w:pos="360"/>
        </w:tabs>
      </w:pPr>
    </w:lvl>
    <w:lvl w:ilvl="4" w:tplc="BB0E76BA">
      <w:numFmt w:val="none"/>
      <w:lvlText w:val=""/>
      <w:lvlJc w:val="left"/>
      <w:pPr>
        <w:tabs>
          <w:tab w:val="num" w:pos="360"/>
        </w:tabs>
      </w:pPr>
    </w:lvl>
    <w:lvl w:ilvl="5" w:tplc="45D0AB32">
      <w:numFmt w:val="none"/>
      <w:lvlText w:val=""/>
      <w:lvlJc w:val="left"/>
      <w:pPr>
        <w:tabs>
          <w:tab w:val="num" w:pos="360"/>
        </w:tabs>
      </w:pPr>
    </w:lvl>
    <w:lvl w:ilvl="6" w:tplc="1494D53C">
      <w:numFmt w:val="none"/>
      <w:lvlText w:val=""/>
      <w:lvlJc w:val="left"/>
      <w:pPr>
        <w:tabs>
          <w:tab w:val="num" w:pos="360"/>
        </w:tabs>
      </w:pPr>
    </w:lvl>
    <w:lvl w:ilvl="7" w:tplc="133407F6">
      <w:numFmt w:val="none"/>
      <w:lvlText w:val=""/>
      <w:lvlJc w:val="left"/>
      <w:pPr>
        <w:tabs>
          <w:tab w:val="num" w:pos="360"/>
        </w:tabs>
      </w:pPr>
    </w:lvl>
    <w:lvl w:ilvl="8" w:tplc="DFDA6082">
      <w:numFmt w:val="none"/>
      <w:lvlText w:val=""/>
      <w:lvlJc w:val="left"/>
      <w:pPr>
        <w:tabs>
          <w:tab w:val="num" w:pos="360"/>
        </w:tabs>
      </w:pPr>
    </w:lvl>
  </w:abstractNum>
  <w:abstractNum w:abstractNumId="7">
    <w:nsid w:val="54CF5C8F"/>
    <w:multiLevelType w:val="hybridMultilevel"/>
    <w:tmpl w:val="62B29D6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566516B1"/>
    <w:multiLevelType w:val="hybridMultilevel"/>
    <w:tmpl w:val="8F9AA8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B3711C8"/>
    <w:multiLevelType w:val="hybridMultilevel"/>
    <w:tmpl w:val="9E42EDF4"/>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0">
    <w:nsid w:val="5D362796"/>
    <w:multiLevelType w:val="hybridMultilevel"/>
    <w:tmpl w:val="9ADC5CD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1">
    <w:nsid w:val="6DFC2F8B"/>
    <w:multiLevelType w:val="hybridMultilevel"/>
    <w:tmpl w:val="443ACA36"/>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2">
    <w:nsid w:val="6F2F25F7"/>
    <w:multiLevelType w:val="hybridMultilevel"/>
    <w:tmpl w:val="7BB41EF2"/>
    <w:lvl w:ilvl="0" w:tplc="750CC116">
      <w:start w:val="1"/>
      <w:numFmt w:val="bullet"/>
      <w:lvlText w:val="•"/>
      <w:lvlJc w:val="left"/>
      <w:pPr>
        <w:tabs>
          <w:tab w:val="num" w:pos="720"/>
        </w:tabs>
        <w:ind w:left="720" w:hanging="360"/>
      </w:pPr>
      <w:rPr>
        <w:rFonts w:ascii="Times New Roman" w:hAnsi="Times New Roman" w:hint="default"/>
      </w:rPr>
    </w:lvl>
    <w:lvl w:ilvl="1" w:tplc="F340A974" w:tentative="1">
      <w:start w:val="1"/>
      <w:numFmt w:val="bullet"/>
      <w:lvlText w:val="•"/>
      <w:lvlJc w:val="left"/>
      <w:pPr>
        <w:tabs>
          <w:tab w:val="num" w:pos="1440"/>
        </w:tabs>
        <w:ind w:left="1440" w:hanging="360"/>
      </w:pPr>
      <w:rPr>
        <w:rFonts w:ascii="Times New Roman" w:hAnsi="Times New Roman" w:hint="default"/>
      </w:rPr>
    </w:lvl>
    <w:lvl w:ilvl="2" w:tplc="3D7667F8" w:tentative="1">
      <w:start w:val="1"/>
      <w:numFmt w:val="bullet"/>
      <w:lvlText w:val="•"/>
      <w:lvlJc w:val="left"/>
      <w:pPr>
        <w:tabs>
          <w:tab w:val="num" w:pos="2160"/>
        </w:tabs>
        <w:ind w:left="2160" w:hanging="360"/>
      </w:pPr>
      <w:rPr>
        <w:rFonts w:ascii="Times New Roman" w:hAnsi="Times New Roman" w:hint="default"/>
      </w:rPr>
    </w:lvl>
    <w:lvl w:ilvl="3" w:tplc="EA64ACDE" w:tentative="1">
      <w:start w:val="1"/>
      <w:numFmt w:val="bullet"/>
      <w:lvlText w:val="•"/>
      <w:lvlJc w:val="left"/>
      <w:pPr>
        <w:tabs>
          <w:tab w:val="num" w:pos="2880"/>
        </w:tabs>
        <w:ind w:left="2880" w:hanging="360"/>
      </w:pPr>
      <w:rPr>
        <w:rFonts w:ascii="Times New Roman" w:hAnsi="Times New Roman" w:hint="default"/>
      </w:rPr>
    </w:lvl>
    <w:lvl w:ilvl="4" w:tplc="56F8BB4E" w:tentative="1">
      <w:start w:val="1"/>
      <w:numFmt w:val="bullet"/>
      <w:lvlText w:val="•"/>
      <w:lvlJc w:val="left"/>
      <w:pPr>
        <w:tabs>
          <w:tab w:val="num" w:pos="3600"/>
        </w:tabs>
        <w:ind w:left="3600" w:hanging="360"/>
      </w:pPr>
      <w:rPr>
        <w:rFonts w:ascii="Times New Roman" w:hAnsi="Times New Roman" w:hint="default"/>
      </w:rPr>
    </w:lvl>
    <w:lvl w:ilvl="5" w:tplc="502864C0" w:tentative="1">
      <w:start w:val="1"/>
      <w:numFmt w:val="bullet"/>
      <w:lvlText w:val="•"/>
      <w:lvlJc w:val="left"/>
      <w:pPr>
        <w:tabs>
          <w:tab w:val="num" w:pos="4320"/>
        </w:tabs>
        <w:ind w:left="4320" w:hanging="360"/>
      </w:pPr>
      <w:rPr>
        <w:rFonts w:ascii="Times New Roman" w:hAnsi="Times New Roman" w:hint="default"/>
      </w:rPr>
    </w:lvl>
    <w:lvl w:ilvl="6" w:tplc="86004062" w:tentative="1">
      <w:start w:val="1"/>
      <w:numFmt w:val="bullet"/>
      <w:lvlText w:val="•"/>
      <w:lvlJc w:val="left"/>
      <w:pPr>
        <w:tabs>
          <w:tab w:val="num" w:pos="5040"/>
        </w:tabs>
        <w:ind w:left="5040" w:hanging="360"/>
      </w:pPr>
      <w:rPr>
        <w:rFonts w:ascii="Times New Roman" w:hAnsi="Times New Roman" w:hint="default"/>
      </w:rPr>
    </w:lvl>
    <w:lvl w:ilvl="7" w:tplc="7EF2A1B6" w:tentative="1">
      <w:start w:val="1"/>
      <w:numFmt w:val="bullet"/>
      <w:lvlText w:val="•"/>
      <w:lvlJc w:val="left"/>
      <w:pPr>
        <w:tabs>
          <w:tab w:val="num" w:pos="5760"/>
        </w:tabs>
        <w:ind w:left="5760" w:hanging="360"/>
      </w:pPr>
      <w:rPr>
        <w:rFonts w:ascii="Times New Roman" w:hAnsi="Times New Roman" w:hint="default"/>
      </w:rPr>
    </w:lvl>
    <w:lvl w:ilvl="8" w:tplc="758ABB22" w:tentative="1">
      <w:start w:val="1"/>
      <w:numFmt w:val="bullet"/>
      <w:lvlText w:val="•"/>
      <w:lvlJc w:val="left"/>
      <w:pPr>
        <w:tabs>
          <w:tab w:val="num" w:pos="6480"/>
        </w:tabs>
        <w:ind w:left="6480" w:hanging="360"/>
      </w:pPr>
      <w:rPr>
        <w:rFonts w:ascii="Times New Roman" w:hAnsi="Times New Roman" w:hint="default"/>
      </w:rPr>
    </w:lvl>
  </w:abstractNum>
  <w:abstractNum w:abstractNumId="13">
    <w:nsid w:val="792723D7"/>
    <w:multiLevelType w:val="hybridMultilevel"/>
    <w:tmpl w:val="46BE5B5A"/>
    <w:lvl w:ilvl="0" w:tplc="0E30B484">
      <w:start w:val="1"/>
      <w:numFmt w:val="bullet"/>
      <w:lvlText w:val=""/>
      <w:lvlJc w:val="left"/>
      <w:pPr>
        <w:ind w:left="1287" w:hanging="360"/>
      </w:pPr>
      <w:rPr>
        <w:rFonts w:ascii="Wingdings" w:hAnsi="Wingdings" w:hint="default"/>
        <w:color w:val="1F497D" w:themeColor="text2"/>
        <w:sz w:val="32"/>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7B8A334F"/>
    <w:multiLevelType w:val="hybridMultilevel"/>
    <w:tmpl w:val="4210ED08"/>
    <w:lvl w:ilvl="0" w:tplc="D94CCF46">
      <w:start w:val="2"/>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7C2B5545"/>
    <w:multiLevelType w:val="hybridMultilevel"/>
    <w:tmpl w:val="13EC99F2"/>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7C440B50"/>
    <w:multiLevelType w:val="hybridMultilevel"/>
    <w:tmpl w:val="6234C3C6"/>
    <w:lvl w:ilvl="0" w:tplc="37809518">
      <w:start w:val="1"/>
      <w:numFmt w:val="bullet"/>
      <w:lvlText w:val="•"/>
      <w:lvlJc w:val="left"/>
      <w:pPr>
        <w:tabs>
          <w:tab w:val="num" w:pos="720"/>
        </w:tabs>
        <w:ind w:left="720" w:hanging="360"/>
      </w:pPr>
      <w:rPr>
        <w:rFonts w:ascii="Times New Roman" w:hAnsi="Times New Roman" w:hint="default"/>
      </w:rPr>
    </w:lvl>
    <w:lvl w:ilvl="1" w:tplc="29260AEA" w:tentative="1">
      <w:start w:val="1"/>
      <w:numFmt w:val="bullet"/>
      <w:lvlText w:val="•"/>
      <w:lvlJc w:val="left"/>
      <w:pPr>
        <w:tabs>
          <w:tab w:val="num" w:pos="1440"/>
        </w:tabs>
        <w:ind w:left="1440" w:hanging="360"/>
      </w:pPr>
      <w:rPr>
        <w:rFonts w:ascii="Times New Roman" w:hAnsi="Times New Roman" w:hint="default"/>
      </w:rPr>
    </w:lvl>
    <w:lvl w:ilvl="2" w:tplc="050E6408" w:tentative="1">
      <w:start w:val="1"/>
      <w:numFmt w:val="bullet"/>
      <w:lvlText w:val="•"/>
      <w:lvlJc w:val="left"/>
      <w:pPr>
        <w:tabs>
          <w:tab w:val="num" w:pos="2160"/>
        </w:tabs>
        <w:ind w:left="2160" w:hanging="360"/>
      </w:pPr>
      <w:rPr>
        <w:rFonts w:ascii="Times New Roman" w:hAnsi="Times New Roman" w:hint="default"/>
      </w:rPr>
    </w:lvl>
    <w:lvl w:ilvl="3" w:tplc="DFA2D95E" w:tentative="1">
      <w:start w:val="1"/>
      <w:numFmt w:val="bullet"/>
      <w:lvlText w:val="•"/>
      <w:lvlJc w:val="left"/>
      <w:pPr>
        <w:tabs>
          <w:tab w:val="num" w:pos="2880"/>
        </w:tabs>
        <w:ind w:left="2880" w:hanging="360"/>
      </w:pPr>
      <w:rPr>
        <w:rFonts w:ascii="Times New Roman" w:hAnsi="Times New Roman" w:hint="default"/>
      </w:rPr>
    </w:lvl>
    <w:lvl w:ilvl="4" w:tplc="741A8AF2" w:tentative="1">
      <w:start w:val="1"/>
      <w:numFmt w:val="bullet"/>
      <w:lvlText w:val="•"/>
      <w:lvlJc w:val="left"/>
      <w:pPr>
        <w:tabs>
          <w:tab w:val="num" w:pos="3600"/>
        </w:tabs>
        <w:ind w:left="3600" w:hanging="360"/>
      </w:pPr>
      <w:rPr>
        <w:rFonts w:ascii="Times New Roman" w:hAnsi="Times New Roman" w:hint="default"/>
      </w:rPr>
    </w:lvl>
    <w:lvl w:ilvl="5" w:tplc="0E10E8E0" w:tentative="1">
      <w:start w:val="1"/>
      <w:numFmt w:val="bullet"/>
      <w:lvlText w:val="•"/>
      <w:lvlJc w:val="left"/>
      <w:pPr>
        <w:tabs>
          <w:tab w:val="num" w:pos="4320"/>
        </w:tabs>
        <w:ind w:left="4320" w:hanging="360"/>
      </w:pPr>
      <w:rPr>
        <w:rFonts w:ascii="Times New Roman" w:hAnsi="Times New Roman" w:hint="default"/>
      </w:rPr>
    </w:lvl>
    <w:lvl w:ilvl="6" w:tplc="695ECE5A" w:tentative="1">
      <w:start w:val="1"/>
      <w:numFmt w:val="bullet"/>
      <w:lvlText w:val="•"/>
      <w:lvlJc w:val="left"/>
      <w:pPr>
        <w:tabs>
          <w:tab w:val="num" w:pos="5040"/>
        </w:tabs>
        <w:ind w:left="5040" w:hanging="360"/>
      </w:pPr>
      <w:rPr>
        <w:rFonts w:ascii="Times New Roman" w:hAnsi="Times New Roman" w:hint="default"/>
      </w:rPr>
    </w:lvl>
    <w:lvl w:ilvl="7" w:tplc="C9623568" w:tentative="1">
      <w:start w:val="1"/>
      <w:numFmt w:val="bullet"/>
      <w:lvlText w:val="•"/>
      <w:lvlJc w:val="left"/>
      <w:pPr>
        <w:tabs>
          <w:tab w:val="num" w:pos="5760"/>
        </w:tabs>
        <w:ind w:left="5760" w:hanging="360"/>
      </w:pPr>
      <w:rPr>
        <w:rFonts w:ascii="Times New Roman" w:hAnsi="Times New Roman" w:hint="default"/>
      </w:rPr>
    </w:lvl>
    <w:lvl w:ilvl="8" w:tplc="20605C0A"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14"/>
  </w:num>
  <w:num w:numId="3">
    <w:abstractNumId w:val="8"/>
  </w:num>
  <w:num w:numId="4">
    <w:abstractNumId w:val="7"/>
  </w:num>
  <w:num w:numId="5">
    <w:abstractNumId w:val="15"/>
  </w:num>
  <w:num w:numId="6">
    <w:abstractNumId w:val="11"/>
  </w:num>
  <w:num w:numId="7">
    <w:abstractNumId w:val="9"/>
  </w:num>
  <w:num w:numId="8">
    <w:abstractNumId w:val="0"/>
  </w:num>
  <w:num w:numId="9">
    <w:abstractNumId w:val="10"/>
  </w:num>
  <w:num w:numId="10">
    <w:abstractNumId w:val="16"/>
  </w:num>
  <w:num w:numId="11">
    <w:abstractNumId w:val="12"/>
  </w:num>
  <w:num w:numId="12">
    <w:abstractNumId w:val="5"/>
  </w:num>
  <w:num w:numId="13">
    <w:abstractNumId w:val="2"/>
  </w:num>
  <w:num w:numId="14">
    <w:abstractNumId w:val="3"/>
  </w:num>
  <w:num w:numId="15">
    <w:abstractNumId w:val="6"/>
  </w:num>
  <w:num w:numId="16">
    <w:abstractNumId w:val="1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
  <w:rsids>
    <w:rsidRoot w:val="00BD29D4"/>
    <w:rsid w:val="000064AD"/>
    <w:rsid w:val="0003115C"/>
    <w:rsid w:val="0003128F"/>
    <w:rsid w:val="00033A05"/>
    <w:rsid w:val="00034526"/>
    <w:rsid w:val="00034ADE"/>
    <w:rsid w:val="0003793A"/>
    <w:rsid w:val="0005224A"/>
    <w:rsid w:val="0005372D"/>
    <w:rsid w:val="00054BCF"/>
    <w:rsid w:val="00055DBE"/>
    <w:rsid w:val="00061240"/>
    <w:rsid w:val="00077B7E"/>
    <w:rsid w:val="00081E9C"/>
    <w:rsid w:val="00081F23"/>
    <w:rsid w:val="000972D7"/>
    <w:rsid w:val="000977F8"/>
    <w:rsid w:val="00097D32"/>
    <w:rsid w:val="000A1F96"/>
    <w:rsid w:val="000A4D08"/>
    <w:rsid w:val="000B76D3"/>
    <w:rsid w:val="000C03C7"/>
    <w:rsid w:val="000C11C3"/>
    <w:rsid w:val="000D53E4"/>
    <w:rsid w:val="000D7ECD"/>
    <w:rsid w:val="000F020E"/>
    <w:rsid w:val="000F3520"/>
    <w:rsid w:val="000F5414"/>
    <w:rsid w:val="00102AF9"/>
    <w:rsid w:val="00103917"/>
    <w:rsid w:val="00134DBA"/>
    <w:rsid w:val="00137433"/>
    <w:rsid w:val="0014574B"/>
    <w:rsid w:val="00160A8D"/>
    <w:rsid w:val="0016675B"/>
    <w:rsid w:val="00167ADB"/>
    <w:rsid w:val="00181153"/>
    <w:rsid w:val="00183C24"/>
    <w:rsid w:val="0018763B"/>
    <w:rsid w:val="00191BE4"/>
    <w:rsid w:val="0019229D"/>
    <w:rsid w:val="0019414E"/>
    <w:rsid w:val="001951F6"/>
    <w:rsid w:val="00196955"/>
    <w:rsid w:val="001A3660"/>
    <w:rsid w:val="001B1238"/>
    <w:rsid w:val="001B4A46"/>
    <w:rsid w:val="001C4EE4"/>
    <w:rsid w:val="001D6BB8"/>
    <w:rsid w:val="001E3796"/>
    <w:rsid w:val="001F7978"/>
    <w:rsid w:val="00203849"/>
    <w:rsid w:val="00203CDC"/>
    <w:rsid w:val="00213D56"/>
    <w:rsid w:val="002167B7"/>
    <w:rsid w:val="00217485"/>
    <w:rsid w:val="002218F9"/>
    <w:rsid w:val="0023547D"/>
    <w:rsid w:val="002476F3"/>
    <w:rsid w:val="00263C43"/>
    <w:rsid w:val="00266D8D"/>
    <w:rsid w:val="0028655C"/>
    <w:rsid w:val="00291554"/>
    <w:rsid w:val="0029205D"/>
    <w:rsid w:val="00296488"/>
    <w:rsid w:val="002A08F3"/>
    <w:rsid w:val="002A3C31"/>
    <w:rsid w:val="002B09AB"/>
    <w:rsid w:val="002B2A7E"/>
    <w:rsid w:val="002C13C8"/>
    <w:rsid w:val="002C3266"/>
    <w:rsid w:val="002C66F0"/>
    <w:rsid w:val="002D2548"/>
    <w:rsid w:val="002D6EF7"/>
    <w:rsid w:val="00323471"/>
    <w:rsid w:val="003337DC"/>
    <w:rsid w:val="00335D6C"/>
    <w:rsid w:val="0033799C"/>
    <w:rsid w:val="00343F18"/>
    <w:rsid w:val="00345453"/>
    <w:rsid w:val="00353612"/>
    <w:rsid w:val="00362426"/>
    <w:rsid w:val="0036602C"/>
    <w:rsid w:val="00374F7E"/>
    <w:rsid w:val="00380F6E"/>
    <w:rsid w:val="003839FA"/>
    <w:rsid w:val="00383F08"/>
    <w:rsid w:val="00392704"/>
    <w:rsid w:val="00393A43"/>
    <w:rsid w:val="003C0D34"/>
    <w:rsid w:val="003C14A1"/>
    <w:rsid w:val="003C2B5C"/>
    <w:rsid w:val="003D3970"/>
    <w:rsid w:val="003D41C9"/>
    <w:rsid w:val="003E7162"/>
    <w:rsid w:val="003E7469"/>
    <w:rsid w:val="003E7BAD"/>
    <w:rsid w:val="003F0261"/>
    <w:rsid w:val="003F59AA"/>
    <w:rsid w:val="003F610C"/>
    <w:rsid w:val="00404A65"/>
    <w:rsid w:val="004076D9"/>
    <w:rsid w:val="00412C6B"/>
    <w:rsid w:val="0041465F"/>
    <w:rsid w:val="004171E5"/>
    <w:rsid w:val="004240AE"/>
    <w:rsid w:val="00436AE7"/>
    <w:rsid w:val="00443023"/>
    <w:rsid w:val="00447659"/>
    <w:rsid w:val="004508AA"/>
    <w:rsid w:val="0045559F"/>
    <w:rsid w:val="00457951"/>
    <w:rsid w:val="0046028E"/>
    <w:rsid w:val="004708B6"/>
    <w:rsid w:val="004764EC"/>
    <w:rsid w:val="00483B7E"/>
    <w:rsid w:val="004861A0"/>
    <w:rsid w:val="00487731"/>
    <w:rsid w:val="00490835"/>
    <w:rsid w:val="004974F2"/>
    <w:rsid w:val="004A21B0"/>
    <w:rsid w:val="004A42A6"/>
    <w:rsid w:val="004A528D"/>
    <w:rsid w:val="004B6D08"/>
    <w:rsid w:val="004B740F"/>
    <w:rsid w:val="004C1DAC"/>
    <w:rsid w:val="004C503F"/>
    <w:rsid w:val="004D37F1"/>
    <w:rsid w:val="004E056D"/>
    <w:rsid w:val="004E345E"/>
    <w:rsid w:val="004E60F1"/>
    <w:rsid w:val="004F0369"/>
    <w:rsid w:val="004F2FCC"/>
    <w:rsid w:val="00502D87"/>
    <w:rsid w:val="005059D5"/>
    <w:rsid w:val="00506D8B"/>
    <w:rsid w:val="0051044A"/>
    <w:rsid w:val="00510A00"/>
    <w:rsid w:val="005238B5"/>
    <w:rsid w:val="00530FCF"/>
    <w:rsid w:val="00531303"/>
    <w:rsid w:val="00534A7B"/>
    <w:rsid w:val="0053695A"/>
    <w:rsid w:val="00536D9B"/>
    <w:rsid w:val="00540FEC"/>
    <w:rsid w:val="005418AB"/>
    <w:rsid w:val="00547B9C"/>
    <w:rsid w:val="00552252"/>
    <w:rsid w:val="005553DA"/>
    <w:rsid w:val="005569AA"/>
    <w:rsid w:val="00560FF7"/>
    <w:rsid w:val="0057726B"/>
    <w:rsid w:val="00585EAE"/>
    <w:rsid w:val="005904D3"/>
    <w:rsid w:val="005938A6"/>
    <w:rsid w:val="005A1BFF"/>
    <w:rsid w:val="005A2277"/>
    <w:rsid w:val="005B7C6A"/>
    <w:rsid w:val="005C1239"/>
    <w:rsid w:val="005C28A4"/>
    <w:rsid w:val="005C7D1A"/>
    <w:rsid w:val="005E36AB"/>
    <w:rsid w:val="005E7DEB"/>
    <w:rsid w:val="005F74FD"/>
    <w:rsid w:val="00604843"/>
    <w:rsid w:val="006108BC"/>
    <w:rsid w:val="00610AF8"/>
    <w:rsid w:val="00627E2C"/>
    <w:rsid w:val="006336D1"/>
    <w:rsid w:val="0066354C"/>
    <w:rsid w:val="00667231"/>
    <w:rsid w:val="00667FC8"/>
    <w:rsid w:val="00672F8F"/>
    <w:rsid w:val="006759FB"/>
    <w:rsid w:val="006800C4"/>
    <w:rsid w:val="006805C8"/>
    <w:rsid w:val="00680F95"/>
    <w:rsid w:val="00692698"/>
    <w:rsid w:val="00693635"/>
    <w:rsid w:val="00697874"/>
    <w:rsid w:val="006A7228"/>
    <w:rsid w:val="006B215B"/>
    <w:rsid w:val="006C29AE"/>
    <w:rsid w:val="006C3786"/>
    <w:rsid w:val="006C4861"/>
    <w:rsid w:val="006C6790"/>
    <w:rsid w:val="006E039B"/>
    <w:rsid w:val="006E2EED"/>
    <w:rsid w:val="006E64FA"/>
    <w:rsid w:val="006F016B"/>
    <w:rsid w:val="006F01A7"/>
    <w:rsid w:val="006F5A85"/>
    <w:rsid w:val="006F7DFB"/>
    <w:rsid w:val="00703971"/>
    <w:rsid w:val="00711BEF"/>
    <w:rsid w:val="007211F8"/>
    <w:rsid w:val="00724954"/>
    <w:rsid w:val="00724C7B"/>
    <w:rsid w:val="00745000"/>
    <w:rsid w:val="00753597"/>
    <w:rsid w:val="00754268"/>
    <w:rsid w:val="0076339F"/>
    <w:rsid w:val="00765AB8"/>
    <w:rsid w:val="007742E6"/>
    <w:rsid w:val="00777850"/>
    <w:rsid w:val="00777F1E"/>
    <w:rsid w:val="007A68ED"/>
    <w:rsid w:val="007B198E"/>
    <w:rsid w:val="007C509F"/>
    <w:rsid w:val="007D7BFD"/>
    <w:rsid w:val="007E3182"/>
    <w:rsid w:val="007E52FF"/>
    <w:rsid w:val="007E7D52"/>
    <w:rsid w:val="007F39F3"/>
    <w:rsid w:val="007F61BE"/>
    <w:rsid w:val="007F7FD9"/>
    <w:rsid w:val="008032C0"/>
    <w:rsid w:val="00810266"/>
    <w:rsid w:val="0081277F"/>
    <w:rsid w:val="00812E70"/>
    <w:rsid w:val="00813E01"/>
    <w:rsid w:val="00825826"/>
    <w:rsid w:val="00833DFF"/>
    <w:rsid w:val="00833E1C"/>
    <w:rsid w:val="00844519"/>
    <w:rsid w:val="008462FE"/>
    <w:rsid w:val="00854F2E"/>
    <w:rsid w:val="00860F8D"/>
    <w:rsid w:val="008613AA"/>
    <w:rsid w:val="008666D9"/>
    <w:rsid w:val="00867FA8"/>
    <w:rsid w:val="008759DB"/>
    <w:rsid w:val="00876E86"/>
    <w:rsid w:val="008937CA"/>
    <w:rsid w:val="00897B14"/>
    <w:rsid w:val="008A15D1"/>
    <w:rsid w:val="008A6F2D"/>
    <w:rsid w:val="008B12B0"/>
    <w:rsid w:val="008B1C0B"/>
    <w:rsid w:val="008C4BD8"/>
    <w:rsid w:val="008C5E5B"/>
    <w:rsid w:val="008D1932"/>
    <w:rsid w:val="008D4B1D"/>
    <w:rsid w:val="008E0A7D"/>
    <w:rsid w:val="008E2041"/>
    <w:rsid w:val="008E2D9A"/>
    <w:rsid w:val="008E34DB"/>
    <w:rsid w:val="008F5F26"/>
    <w:rsid w:val="00906B3F"/>
    <w:rsid w:val="00907084"/>
    <w:rsid w:val="00915CEA"/>
    <w:rsid w:val="009247E2"/>
    <w:rsid w:val="00925542"/>
    <w:rsid w:val="009273BF"/>
    <w:rsid w:val="0094452A"/>
    <w:rsid w:val="00944772"/>
    <w:rsid w:val="009450E8"/>
    <w:rsid w:val="00947800"/>
    <w:rsid w:val="00957638"/>
    <w:rsid w:val="00962D97"/>
    <w:rsid w:val="0097007C"/>
    <w:rsid w:val="0097055C"/>
    <w:rsid w:val="00973B87"/>
    <w:rsid w:val="0098410A"/>
    <w:rsid w:val="00986B15"/>
    <w:rsid w:val="009920FB"/>
    <w:rsid w:val="009A1224"/>
    <w:rsid w:val="009B07E9"/>
    <w:rsid w:val="009D1012"/>
    <w:rsid w:val="009D1D55"/>
    <w:rsid w:val="009D2D80"/>
    <w:rsid w:val="009D36BC"/>
    <w:rsid w:val="009D44CD"/>
    <w:rsid w:val="009D7232"/>
    <w:rsid w:val="009E5E36"/>
    <w:rsid w:val="009F04DE"/>
    <w:rsid w:val="009F18AE"/>
    <w:rsid w:val="009F47B7"/>
    <w:rsid w:val="00A06569"/>
    <w:rsid w:val="00A11068"/>
    <w:rsid w:val="00A247EE"/>
    <w:rsid w:val="00A7021C"/>
    <w:rsid w:val="00A709F3"/>
    <w:rsid w:val="00A70EDF"/>
    <w:rsid w:val="00A72179"/>
    <w:rsid w:val="00A72FBA"/>
    <w:rsid w:val="00A75085"/>
    <w:rsid w:val="00A768F7"/>
    <w:rsid w:val="00A76BC9"/>
    <w:rsid w:val="00A821BF"/>
    <w:rsid w:val="00A82CBC"/>
    <w:rsid w:val="00AA0AFA"/>
    <w:rsid w:val="00AA65DE"/>
    <w:rsid w:val="00AB20A9"/>
    <w:rsid w:val="00AB3D26"/>
    <w:rsid w:val="00AB4C56"/>
    <w:rsid w:val="00AC0F98"/>
    <w:rsid w:val="00AC5B70"/>
    <w:rsid w:val="00AD1834"/>
    <w:rsid w:val="00AE7345"/>
    <w:rsid w:val="00AE7AA1"/>
    <w:rsid w:val="00AF05C9"/>
    <w:rsid w:val="00B00AAE"/>
    <w:rsid w:val="00B04DFE"/>
    <w:rsid w:val="00B06E9E"/>
    <w:rsid w:val="00B120F8"/>
    <w:rsid w:val="00B15591"/>
    <w:rsid w:val="00B16D9D"/>
    <w:rsid w:val="00B2006F"/>
    <w:rsid w:val="00B26F19"/>
    <w:rsid w:val="00B3426C"/>
    <w:rsid w:val="00B37C82"/>
    <w:rsid w:val="00B4650A"/>
    <w:rsid w:val="00B53218"/>
    <w:rsid w:val="00B561E3"/>
    <w:rsid w:val="00B82673"/>
    <w:rsid w:val="00B85EEE"/>
    <w:rsid w:val="00BB299C"/>
    <w:rsid w:val="00BB5194"/>
    <w:rsid w:val="00BC55D0"/>
    <w:rsid w:val="00BC66F7"/>
    <w:rsid w:val="00BD29D4"/>
    <w:rsid w:val="00BE1B46"/>
    <w:rsid w:val="00BE70A1"/>
    <w:rsid w:val="00BF1CFD"/>
    <w:rsid w:val="00BF2A95"/>
    <w:rsid w:val="00C033B6"/>
    <w:rsid w:val="00C17886"/>
    <w:rsid w:val="00C263EC"/>
    <w:rsid w:val="00C26A93"/>
    <w:rsid w:val="00C315D9"/>
    <w:rsid w:val="00C321C9"/>
    <w:rsid w:val="00C33DA9"/>
    <w:rsid w:val="00C34EAB"/>
    <w:rsid w:val="00C35D95"/>
    <w:rsid w:val="00C405CF"/>
    <w:rsid w:val="00C62636"/>
    <w:rsid w:val="00C67D78"/>
    <w:rsid w:val="00C76064"/>
    <w:rsid w:val="00C775AC"/>
    <w:rsid w:val="00C8129B"/>
    <w:rsid w:val="00C81BD9"/>
    <w:rsid w:val="00C82036"/>
    <w:rsid w:val="00C839D5"/>
    <w:rsid w:val="00C907BA"/>
    <w:rsid w:val="00C93D3D"/>
    <w:rsid w:val="00C97A66"/>
    <w:rsid w:val="00CA0B9E"/>
    <w:rsid w:val="00CB43AD"/>
    <w:rsid w:val="00CB51EB"/>
    <w:rsid w:val="00CC59A7"/>
    <w:rsid w:val="00CC6755"/>
    <w:rsid w:val="00CC73EF"/>
    <w:rsid w:val="00CD56F4"/>
    <w:rsid w:val="00CE0C6D"/>
    <w:rsid w:val="00CE269C"/>
    <w:rsid w:val="00CE29E1"/>
    <w:rsid w:val="00CF7CA5"/>
    <w:rsid w:val="00D15309"/>
    <w:rsid w:val="00D2618B"/>
    <w:rsid w:val="00D4359C"/>
    <w:rsid w:val="00D47E03"/>
    <w:rsid w:val="00D52899"/>
    <w:rsid w:val="00D57E9C"/>
    <w:rsid w:val="00D61474"/>
    <w:rsid w:val="00D614BB"/>
    <w:rsid w:val="00D61689"/>
    <w:rsid w:val="00D630BC"/>
    <w:rsid w:val="00D74480"/>
    <w:rsid w:val="00D76663"/>
    <w:rsid w:val="00D92E32"/>
    <w:rsid w:val="00D978C1"/>
    <w:rsid w:val="00DA2D73"/>
    <w:rsid w:val="00DB14DC"/>
    <w:rsid w:val="00DB3F25"/>
    <w:rsid w:val="00DC7E93"/>
    <w:rsid w:val="00DD0C06"/>
    <w:rsid w:val="00DD4F6D"/>
    <w:rsid w:val="00DD66FA"/>
    <w:rsid w:val="00DD70C7"/>
    <w:rsid w:val="00DE1194"/>
    <w:rsid w:val="00DF18DD"/>
    <w:rsid w:val="00DF2A66"/>
    <w:rsid w:val="00DF4561"/>
    <w:rsid w:val="00DF4A4E"/>
    <w:rsid w:val="00E00DD6"/>
    <w:rsid w:val="00E049FC"/>
    <w:rsid w:val="00E107CC"/>
    <w:rsid w:val="00E10CAF"/>
    <w:rsid w:val="00E171E5"/>
    <w:rsid w:val="00E42A14"/>
    <w:rsid w:val="00E57A1B"/>
    <w:rsid w:val="00E57A77"/>
    <w:rsid w:val="00E65326"/>
    <w:rsid w:val="00E70E75"/>
    <w:rsid w:val="00E8531E"/>
    <w:rsid w:val="00E97728"/>
    <w:rsid w:val="00EA1F3D"/>
    <w:rsid w:val="00EA4711"/>
    <w:rsid w:val="00EB0396"/>
    <w:rsid w:val="00EB0956"/>
    <w:rsid w:val="00EB2713"/>
    <w:rsid w:val="00EB43B0"/>
    <w:rsid w:val="00EB60F6"/>
    <w:rsid w:val="00EC40AE"/>
    <w:rsid w:val="00EC5907"/>
    <w:rsid w:val="00ED7F14"/>
    <w:rsid w:val="00EE469B"/>
    <w:rsid w:val="00EE498B"/>
    <w:rsid w:val="00EF2DA8"/>
    <w:rsid w:val="00EF4275"/>
    <w:rsid w:val="00F07230"/>
    <w:rsid w:val="00F16AFE"/>
    <w:rsid w:val="00F23463"/>
    <w:rsid w:val="00F34241"/>
    <w:rsid w:val="00F34DC8"/>
    <w:rsid w:val="00F36A74"/>
    <w:rsid w:val="00F45BEC"/>
    <w:rsid w:val="00F5280F"/>
    <w:rsid w:val="00F71775"/>
    <w:rsid w:val="00F76603"/>
    <w:rsid w:val="00F805AF"/>
    <w:rsid w:val="00F91D18"/>
    <w:rsid w:val="00F94C33"/>
    <w:rsid w:val="00F97522"/>
    <w:rsid w:val="00FA0516"/>
    <w:rsid w:val="00FB2B9F"/>
    <w:rsid w:val="00FC0A85"/>
    <w:rsid w:val="00FC1A77"/>
    <w:rsid w:val="00FC58B6"/>
    <w:rsid w:val="00FC5B73"/>
    <w:rsid w:val="00FD0BE6"/>
    <w:rsid w:val="00FF179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13" type="callout" idref="#AutoShape 135"/>
        <o:r id="V:Rule21" type="connector" idref="#AutoShape 168"/>
        <o:r id="V:Rule22" type="connector" idref="#AutoShape 234"/>
        <o:r id="V:Rule23" type="connector" idref="#AutoShape 227"/>
        <o:r id="V:Rule24" type="connector" idref="#AutoShape 228"/>
        <o:r id="V:Rule25" type="connector" idref="#AutoShape 315"/>
        <o:r id="V:Rule26" type="connector" idref="#AutoShape 300"/>
        <o:r id="V:Rule27" type="connector" idref="#AutoShape 175"/>
        <o:r id="V:Rule28" type="connector" idref="#AutoShape 171"/>
        <o:r id="V:Rule29" type="connector" idref="#AutoShape 172"/>
        <o:r id="V:Rule30" type="connector" idref="#AutoShape 314"/>
        <o:r id="V:Rule31" type="connector" idref="#AutoShape 361"/>
        <o:r id="V:Rule32" type="connector" idref="#AutoShape 169"/>
        <o:r id="V:Rule33" type="connector" idref="#AutoShape 362"/>
        <o:r id="V:Rule34" type="connector" idref="#AutoShape 225"/>
        <o:r id="V:Rule35" type="connector" idref="#AutoShape 318"/>
        <o:r id="V:Rule36" type="connector" idref="#AutoShape 317"/>
        <o:r id="V:Rule37" type="connector" idref="#AutoShape 226"/>
        <o:r id="V:Rule38" type="connector" idref="#AutoShape 173"/>
        <o:r id="V:Rule39" type="connector" idref="#AutoShape 3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559F"/>
  </w:style>
  <w:style w:type="paragraph" w:styleId="1">
    <w:name w:val="heading 1"/>
    <w:basedOn w:val="a"/>
    <w:next w:val="a"/>
    <w:link w:val="10"/>
    <w:uiPriority w:val="9"/>
    <w:qFormat/>
    <w:rsid w:val="004877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6E039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80F6E"/>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380F6E"/>
  </w:style>
  <w:style w:type="paragraph" w:styleId="a5">
    <w:name w:val="footer"/>
    <w:basedOn w:val="a"/>
    <w:link w:val="a6"/>
    <w:uiPriority w:val="99"/>
    <w:semiHidden/>
    <w:unhideWhenUsed/>
    <w:rsid w:val="00380F6E"/>
    <w:pPr>
      <w:tabs>
        <w:tab w:val="center" w:pos="4819"/>
        <w:tab w:val="right" w:pos="9639"/>
      </w:tabs>
      <w:spacing w:after="0" w:line="240" w:lineRule="auto"/>
    </w:pPr>
  </w:style>
  <w:style w:type="character" w:customStyle="1" w:styleId="a6">
    <w:name w:val="Нижний колонтитул Знак"/>
    <w:basedOn w:val="a0"/>
    <w:link w:val="a5"/>
    <w:uiPriority w:val="99"/>
    <w:semiHidden/>
    <w:rsid w:val="00380F6E"/>
  </w:style>
  <w:style w:type="paragraph" w:styleId="a7">
    <w:name w:val="Balloon Text"/>
    <w:basedOn w:val="a"/>
    <w:link w:val="a8"/>
    <w:uiPriority w:val="99"/>
    <w:semiHidden/>
    <w:unhideWhenUsed/>
    <w:rsid w:val="00380F6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80F6E"/>
    <w:rPr>
      <w:rFonts w:ascii="Tahoma" w:hAnsi="Tahoma" w:cs="Tahoma"/>
      <w:sz w:val="16"/>
      <w:szCs w:val="16"/>
    </w:rPr>
  </w:style>
  <w:style w:type="character" w:styleId="a9">
    <w:name w:val="Hyperlink"/>
    <w:basedOn w:val="a0"/>
    <w:uiPriority w:val="99"/>
    <w:semiHidden/>
    <w:unhideWhenUsed/>
    <w:rsid w:val="003839FA"/>
    <w:rPr>
      <w:color w:val="0000FF"/>
      <w:u w:val="single"/>
    </w:rPr>
  </w:style>
  <w:style w:type="paragraph" w:styleId="aa">
    <w:name w:val="List Paragraph"/>
    <w:basedOn w:val="a"/>
    <w:uiPriority w:val="34"/>
    <w:qFormat/>
    <w:rsid w:val="00DD4F6D"/>
    <w:pPr>
      <w:ind w:left="720"/>
      <w:contextualSpacing/>
    </w:pPr>
  </w:style>
  <w:style w:type="character" w:customStyle="1" w:styleId="30">
    <w:name w:val="Заголовок 3 Знак"/>
    <w:basedOn w:val="a0"/>
    <w:link w:val="3"/>
    <w:uiPriority w:val="9"/>
    <w:rsid w:val="006E039B"/>
    <w:rPr>
      <w:rFonts w:ascii="Times New Roman" w:eastAsia="Times New Roman" w:hAnsi="Times New Roman" w:cs="Times New Roman"/>
      <w:b/>
      <w:bCs/>
      <w:sz w:val="27"/>
      <w:szCs w:val="27"/>
    </w:rPr>
  </w:style>
  <w:style w:type="paragraph" w:customStyle="1" w:styleId="book">
    <w:name w:val="book"/>
    <w:basedOn w:val="a"/>
    <w:rsid w:val="006E039B"/>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Normal (Web)"/>
    <w:basedOn w:val="a"/>
    <w:uiPriority w:val="99"/>
    <w:unhideWhenUsed/>
    <w:rsid w:val="005A2277"/>
    <w:pPr>
      <w:spacing w:before="100" w:beforeAutospacing="1" w:after="100" w:afterAutospacing="1" w:line="240" w:lineRule="auto"/>
    </w:pPr>
    <w:rPr>
      <w:rFonts w:ascii="Times New Roman" w:eastAsia="Times New Roman" w:hAnsi="Times New Roman" w:cs="Times New Roman"/>
      <w:sz w:val="24"/>
      <w:szCs w:val="24"/>
    </w:rPr>
  </w:style>
  <w:style w:type="table" w:styleId="ac">
    <w:name w:val="Table Grid"/>
    <w:basedOn w:val="a1"/>
    <w:uiPriority w:val="59"/>
    <w:rsid w:val="00DE11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редний список 11"/>
    <w:basedOn w:val="a1"/>
    <w:uiPriority w:val="65"/>
    <w:rsid w:val="0005372D"/>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2">
    <w:name w:val="Светлая заливка1"/>
    <w:basedOn w:val="a1"/>
    <w:uiPriority w:val="60"/>
    <w:rsid w:val="0005372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10">
    <w:name w:val="Заголовок 1 Знак"/>
    <w:basedOn w:val="a0"/>
    <w:link w:val="1"/>
    <w:uiPriority w:val="9"/>
    <w:rsid w:val="00487731"/>
    <w:rPr>
      <w:rFonts w:asciiTheme="majorHAnsi" w:eastAsiaTheme="majorEastAsia" w:hAnsiTheme="majorHAnsi" w:cstheme="majorBidi"/>
      <w:b/>
      <w:bCs/>
      <w:color w:val="365F91" w:themeColor="accent1" w:themeShade="BF"/>
      <w:sz w:val="28"/>
      <w:szCs w:val="28"/>
    </w:rPr>
  </w:style>
  <w:style w:type="character" w:styleId="ad">
    <w:name w:val="Strong"/>
    <w:basedOn w:val="a0"/>
    <w:uiPriority w:val="22"/>
    <w:qFormat/>
    <w:rsid w:val="00487731"/>
    <w:rPr>
      <w:b/>
      <w:bCs/>
    </w:rPr>
  </w:style>
  <w:style w:type="character" w:styleId="ae">
    <w:name w:val="Emphasis"/>
    <w:basedOn w:val="a0"/>
    <w:uiPriority w:val="20"/>
    <w:qFormat/>
    <w:rsid w:val="000D7ECD"/>
    <w:rPr>
      <w:i/>
      <w:iCs/>
    </w:rPr>
  </w:style>
  <w:style w:type="paragraph" w:styleId="HTML">
    <w:name w:val="HTML Preformatted"/>
    <w:basedOn w:val="a"/>
    <w:link w:val="HTML0"/>
    <w:uiPriority w:val="99"/>
    <w:semiHidden/>
    <w:unhideWhenUsed/>
    <w:rsid w:val="00A702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A7021C"/>
    <w:rPr>
      <w:rFonts w:ascii="Courier New" w:eastAsia="Times New Roman" w:hAnsi="Courier New" w:cs="Courier New"/>
      <w:sz w:val="20"/>
      <w:szCs w:val="20"/>
      <w:lang w:val="ru-RU" w:eastAsia="ru-RU"/>
    </w:rPr>
  </w:style>
  <w:style w:type="character" w:customStyle="1" w:styleId="il">
    <w:name w:val="il"/>
    <w:basedOn w:val="a0"/>
    <w:rsid w:val="008C5E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575941">
      <w:bodyDiv w:val="1"/>
      <w:marLeft w:val="0"/>
      <w:marRight w:val="0"/>
      <w:marTop w:val="0"/>
      <w:marBottom w:val="0"/>
      <w:divBdr>
        <w:top w:val="none" w:sz="0" w:space="0" w:color="auto"/>
        <w:left w:val="none" w:sz="0" w:space="0" w:color="auto"/>
        <w:bottom w:val="none" w:sz="0" w:space="0" w:color="auto"/>
        <w:right w:val="none" w:sz="0" w:space="0" w:color="auto"/>
      </w:divBdr>
      <w:divsChild>
        <w:div w:id="1069233833">
          <w:marLeft w:val="0"/>
          <w:marRight w:val="0"/>
          <w:marTop w:val="0"/>
          <w:marBottom w:val="0"/>
          <w:divBdr>
            <w:top w:val="none" w:sz="0" w:space="0" w:color="auto"/>
            <w:left w:val="none" w:sz="0" w:space="0" w:color="auto"/>
            <w:bottom w:val="none" w:sz="0" w:space="0" w:color="auto"/>
            <w:right w:val="none" w:sz="0" w:space="0" w:color="auto"/>
          </w:divBdr>
          <w:divsChild>
            <w:div w:id="1218669253">
              <w:marLeft w:val="0"/>
              <w:marRight w:val="0"/>
              <w:marTop w:val="0"/>
              <w:marBottom w:val="450"/>
              <w:divBdr>
                <w:top w:val="none" w:sz="0" w:space="0" w:color="auto"/>
                <w:left w:val="none" w:sz="0" w:space="0" w:color="auto"/>
                <w:bottom w:val="none" w:sz="0" w:space="0" w:color="auto"/>
                <w:right w:val="none" w:sz="0" w:space="0" w:color="auto"/>
              </w:divBdr>
              <w:divsChild>
                <w:div w:id="959259529">
                  <w:marLeft w:val="0"/>
                  <w:marRight w:val="0"/>
                  <w:marTop w:val="0"/>
                  <w:marBottom w:val="0"/>
                  <w:divBdr>
                    <w:top w:val="none" w:sz="0" w:space="0" w:color="auto"/>
                    <w:left w:val="none" w:sz="0" w:space="0" w:color="auto"/>
                    <w:bottom w:val="single" w:sz="6" w:space="0" w:color="C7D0D8"/>
                    <w:right w:val="none" w:sz="0" w:space="0" w:color="auto"/>
                  </w:divBdr>
                </w:div>
              </w:divsChild>
            </w:div>
          </w:divsChild>
        </w:div>
      </w:divsChild>
    </w:div>
    <w:div w:id="563880572">
      <w:bodyDiv w:val="1"/>
      <w:marLeft w:val="0"/>
      <w:marRight w:val="0"/>
      <w:marTop w:val="0"/>
      <w:marBottom w:val="0"/>
      <w:divBdr>
        <w:top w:val="none" w:sz="0" w:space="0" w:color="auto"/>
        <w:left w:val="none" w:sz="0" w:space="0" w:color="auto"/>
        <w:bottom w:val="none" w:sz="0" w:space="0" w:color="auto"/>
        <w:right w:val="none" w:sz="0" w:space="0" w:color="auto"/>
      </w:divBdr>
      <w:divsChild>
        <w:div w:id="453983374">
          <w:marLeft w:val="0"/>
          <w:marRight w:val="0"/>
          <w:marTop w:val="0"/>
          <w:marBottom w:val="0"/>
          <w:divBdr>
            <w:top w:val="none" w:sz="0" w:space="0" w:color="auto"/>
            <w:left w:val="none" w:sz="0" w:space="0" w:color="auto"/>
            <w:bottom w:val="none" w:sz="0" w:space="0" w:color="auto"/>
            <w:right w:val="none" w:sz="0" w:space="0" w:color="auto"/>
          </w:divBdr>
          <w:divsChild>
            <w:div w:id="1288700265">
              <w:marLeft w:val="0"/>
              <w:marRight w:val="0"/>
              <w:marTop w:val="0"/>
              <w:marBottom w:val="450"/>
              <w:divBdr>
                <w:top w:val="none" w:sz="0" w:space="0" w:color="auto"/>
                <w:left w:val="none" w:sz="0" w:space="0" w:color="auto"/>
                <w:bottom w:val="none" w:sz="0" w:space="0" w:color="auto"/>
                <w:right w:val="none" w:sz="0" w:space="0" w:color="auto"/>
              </w:divBdr>
              <w:divsChild>
                <w:div w:id="1211723646">
                  <w:marLeft w:val="0"/>
                  <w:marRight w:val="0"/>
                  <w:marTop w:val="0"/>
                  <w:marBottom w:val="0"/>
                  <w:divBdr>
                    <w:top w:val="none" w:sz="0" w:space="0" w:color="auto"/>
                    <w:left w:val="none" w:sz="0" w:space="0" w:color="auto"/>
                    <w:bottom w:val="single" w:sz="6" w:space="0" w:color="C7D0D8"/>
                    <w:right w:val="none" w:sz="0" w:space="0" w:color="auto"/>
                  </w:divBdr>
                </w:div>
              </w:divsChild>
            </w:div>
          </w:divsChild>
        </w:div>
      </w:divsChild>
    </w:div>
    <w:div w:id="615912779">
      <w:bodyDiv w:val="1"/>
      <w:marLeft w:val="0"/>
      <w:marRight w:val="0"/>
      <w:marTop w:val="0"/>
      <w:marBottom w:val="0"/>
      <w:divBdr>
        <w:top w:val="none" w:sz="0" w:space="0" w:color="auto"/>
        <w:left w:val="none" w:sz="0" w:space="0" w:color="auto"/>
        <w:bottom w:val="none" w:sz="0" w:space="0" w:color="auto"/>
        <w:right w:val="none" w:sz="0" w:space="0" w:color="auto"/>
      </w:divBdr>
    </w:div>
    <w:div w:id="985933119">
      <w:bodyDiv w:val="1"/>
      <w:marLeft w:val="0"/>
      <w:marRight w:val="0"/>
      <w:marTop w:val="0"/>
      <w:marBottom w:val="0"/>
      <w:divBdr>
        <w:top w:val="none" w:sz="0" w:space="0" w:color="auto"/>
        <w:left w:val="none" w:sz="0" w:space="0" w:color="auto"/>
        <w:bottom w:val="none" w:sz="0" w:space="0" w:color="auto"/>
        <w:right w:val="none" w:sz="0" w:space="0" w:color="auto"/>
      </w:divBdr>
      <w:divsChild>
        <w:div w:id="1105617635">
          <w:marLeft w:val="547"/>
          <w:marRight w:val="0"/>
          <w:marTop w:val="0"/>
          <w:marBottom w:val="0"/>
          <w:divBdr>
            <w:top w:val="none" w:sz="0" w:space="0" w:color="auto"/>
            <w:left w:val="none" w:sz="0" w:space="0" w:color="auto"/>
            <w:bottom w:val="none" w:sz="0" w:space="0" w:color="auto"/>
            <w:right w:val="none" w:sz="0" w:space="0" w:color="auto"/>
          </w:divBdr>
        </w:div>
        <w:div w:id="1089692547">
          <w:marLeft w:val="547"/>
          <w:marRight w:val="0"/>
          <w:marTop w:val="0"/>
          <w:marBottom w:val="0"/>
          <w:divBdr>
            <w:top w:val="none" w:sz="0" w:space="0" w:color="auto"/>
            <w:left w:val="none" w:sz="0" w:space="0" w:color="auto"/>
            <w:bottom w:val="none" w:sz="0" w:space="0" w:color="auto"/>
            <w:right w:val="none" w:sz="0" w:space="0" w:color="auto"/>
          </w:divBdr>
        </w:div>
      </w:divsChild>
    </w:div>
    <w:div w:id="1114864817">
      <w:bodyDiv w:val="1"/>
      <w:marLeft w:val="0"/>
      <w:marRight w:val="0"/>
      <w:marTop w:val="0"/>
      <w:marBottom w:val="0"/>
      <w:divBdr>
        <w:top w:val="none" w:sz="0" w:space="0" w:color="auto"/>
        <w:left w:val="none" w:sz="0" w:space="0" w:color="auto"/>
        <w:bottom w:val="none" w:sz="0" w:space="0" w:color="auto"/>
        <w:right w:val="none" w:sz="0" w:space="0" w:color="auto"/>
      </w:divBdr>
      <w:divsChild>
        <w:div w:id="1145779172">
          <w:marLeft w:val="547"/>
          <w:marRight w:val="0"/>
          <w:marTop w:val="0"/>
          <w:marBottom w:val="0"/>
          <w:divBdr>
            <w:top w:val="none" w:sz="0" w:space="0" w:color="auto"/>
            <w:left w:val="none" w:sz="0" w:space="0" w:color="auto"/>
            <w:bottom w:val="none" w:sz="0" w:space="0" w:color="auto"/>
            <w:right w:val="none" w:sz="0" w:space="0" w:color="auto"/>
          </w:divBdr>
        </w:div>
      </w:divsChild>
    </w:div>
    <w:div w:id="1403023116">
      <w:bodyDiv w:val="1"/>
      <w:marLeft w:val="0"/>
      <w:marRight w:val="0"/>
      <w:marTop w:val="0"/>
      <w:marBottom w:val="0"/>
      <w:divBdr>
        <w:top w:val="none" w:sz="0" w:space="0" w:color="auto"/>
        <w:left w:val="none" w:sz="0" w:space="0" w:color="auto"/>
        <w:bottom w:val="none" w:sz="0" w:space="0" w:color="auto"/>
        <w:right w:val="none" w:sz="0" w:space="0" w:color="auto"/>
      </w:divBdr>
    </w:div>
    <w:div w:id="2081294925">
      <w:bodyDiv w:val="1"/>
      <w:marLeft w:val="0"/>
      <w:marRight w:val="0"/>
      <w:marTop w:val="0"/>
      <w:marBottom w:val="0"/>
      <w:divBdr>
        <w:top w:val="none" w:sz="0" w:space="0" w:color="auto"/>
        <w:left w:val="none" w:sz="0" w:space="0" w:color="auto"/>
        <w:bottom w:val="none" w:sz="0" w:space="0" w:color="auto"/>
        <w:right w:val="none" w:sz="0" w:space="0" w:color="auto"/>
      </w:divBdr>
      <w:divsChild>
        <w:div w:id="20616362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2.xml"/><Relationship Id="rId21" Type="http://schemas.openxmlformats.org/officeDocument/2006/relationships/diagramQuickStyle" Target="diagrams/quickStyle3.xml"/><Relationship Id="rId42" Type="http://schemas.openxmlformats.org/officeDocument/2006/relationships/diagramQuickStyle" Target="diagrams/quickStyle7.xml"/><Relationship Id="rId63" Type="http://schemas.openxmlformats.org/officeDocument/2006/relationships/diagramQuickStyle" Target="diagrams/quickStyle11.xml"/><Relationship Id="rId84" Type="http://schemas.openxmlformats.org/officeDocument/2006/relationships/diagramQuickStyle" Target="diagrams/quickStyle15.xml"/><Relationship Id="rId138" Type="http://schemas.openxmlformats.org/officeDocument/2006/relationships/diagramColors" Target="diagrams/colors25.xml"/><Relationship Id="rId159" Type="http://schemas.openxmlformats.org/officeDocument/2006/relationships/diagramColors" Target="diagrams/colors29.xml"/><Relationship Id="rId170" Type="http://schemas.openxmlformats.org/officeDocument/2006/relationships/chart" Target="charts/chart1.xml"/><Relationship Id="rId191" Type="http://schemas.openxmlformats.org/officeDocument/2006/relationships/hyperlink" Target="http://www.irbis-nbuv.gov.ua/cgi-bin/irbis_nbuv/cgiirbis_64.exe?I21DBN=LINK&amp;P21DBN=UJRN&amp;Z21ID=&amp;S21REF=10&amp;S21CNR=20&amp;S21STN=1&amp;S21FMT=ASP_meta&amp;C21COM=S&amp;2_S21P03=FILA=&amp;2_S21STR=vamsup_2017_2_18" TargetMode="External"/><Relationship Id="rId107" Type="http://schemas.openxmlformats.org/officeDocument/2006/relationships/diagramData" Target="diagrams/data20.xml"/><Relationship Id="rId11" Type="http://schemas.openxmlformats.org/officeDocument/2006/relationships/diagramQuickStyle" Target="diagrams/quickStyle1.xml"/><Relationship Id="rId32" Type="http://schemas.openxmlformats.org/officeDocument/2006/relationships/diagramQuickStyle" Target="diagrams/quickStyle5.xml"/><Relationship Id="rId53" Type="http://schemas.openxmlformats.org/officeDocument/2006/relationships/diagramQuickStyle" Target="diagrams/quickStyle9.xml"/><Relationship Id="rId74" Type="http://schemas.openxmlformats.org/officeDocument/2006/relationships/diagramQuickStyle" Target="diagrams/quickStyle13.xml"/><Relationship Id="rId128" Type="http://schemas.openxmlformats.org/officeDocument/2006/relationships/image" Target="media/image5.jpeg"/><Relationship Id="rId149" Type="http://schemas.microsoft.com/office/2007/relationships/diagramDrawing" Target="diagrams/drawing27.xml"/><Relationship Id="rId5" Type="http://schemas.openxmlformats.org/officeDocument/2006/relationships/settings" Target="settings.xml"/><Relationship Id="rId95" Type="http://schemas.openxmlformats.org/officeDocument/2006/relationships/diagramColors" Target="diagrams/colors17.xml"/><Relationship Id="rId160" Type="http://schemas.microsoft.com/office/2007/relationships/diagramDrawing" Target="diagrams/drawing29.xml"/><Relationship Id="rId181" Type="http://schemas.openxmlformats.org/officeDocument/2006/relationships/hyperlink" Target="http://ippi.org.ua/elektronna-komertsiya-pravovi-zasadi-ta-zakhodi-udoskonalennya" TargetMode="External"/><Relationship Id="rId22" Type="http://schemas.openxmlformats.org/officeDocument/2006/relationships/diagramColors" Target="diagrams/colors3.xml"/><Relationship Id="rId43" Type="http://schemas.openxmlformats.org/officeDocument/2006/relationships/diagramColors" Target="diagrams/colors7.xml"/><Relationship Id="rId64" Type="http://schemas.openxmlformats.org/officeDocument/2006/relationships/diagramColors" Target="diagrams/colors11.xml"/><Relationship Id="rId118" Type="http://schemas.openxmlformats.org/officeDocument/2006/relationships/diagramLayout" Target="diagrams/layout22.xml"/><Relationship Id="rId139" Type="http://schemas.microsoft.com/office/2007/relationships/diagramDrawing" Target="diagrams/drawing25.xml"/><Relationship Id="rId85" Type="http://schemas.openxmlformats.org/officeDocument/2006/relationships/diagramColors" Target="diagrams/colors15.xml"/><Relationship Id="rId150" Type="http://schemas.openxmlformats.org/officeDocument/2006/relationships/image" Target="media/image7.jpeg"/><Relationship Id="rId171" Type="http://schemas.openxmlformats.org/officeDocument/2006/relationships/image" Target="media/image12.jpeg"/><Relationship Id="rId192" Type="http://schemas.openxmlformats.org/officeDocument/2006/relationships/header" Target="header1.xml"/><Relationship Id="rId12" Type="http://schemas.openxmlformats.org/officeDocument/2006/relationships/diagramColors" Target="diagrams/colors1.xml"/><Relationship Id="rId33" Type="http://schemas.openxmlformats.org/officeDocument/2006/relationships/diagramColors" Target="diagrams/colors5.xml"/><Relationship Id="rId108" Type="http://schemas.openxmlformats.org/officeDocument/2006/relationships/diagramLayout" Target="diagrams/layout20.xml"/><Relationship Id="rId129" Type="http://schemas.openxmlformats.org/officeDocument/2006/relationships/image" Target="media/image6.jpeg"/><Relationship Id="rId54" Type="http://schemas.openxmlformats.org/officeDocument/2006/relationships/diagramColors" Target="diagrams/colors9.xml"/><Relationship Id="rId75" Type="http://schemas.openxmlformats.org/officeDocument/2006/relationships/diagramColors" Target="diagrams/colors13.xml"/><Relationship Id="rId96" Type="http://schemas.microsoft.com/office/2007/relationships/diagramDrawing" Target="diagrams/drawing17.xml"/><Relationship Id="rId140" Type="http://schemas.openxmlformats.org/officeDocument/2006/relationships/diagramData" Target="diagrams/data26.xml"/><Relationship Id="rId161" Type="http://schemas.openxmlformats.org/officeDocument/2006/relationships/image" Target="media/image8.png"/><Relationship Id="rId182" Type="http://schemas.openxmlformats.org/officeDocument/2006/relationships/hyperlink" Target="https://zakon.rada.gov.ua/laws/show/5076-17" TargetMode="External"/><Relationship Id="rId6" Type="http://schemas.openxmlformats.org/officeDocument/2006/relationships/webSettings" Target="webSettings.xml"/><Relationship Id="rId23" Type="http://schemas.microsoft.com/office/2007/relationships/diagramDrawing" Target="diagrams/drawing3.xml"/><Relationship Id="rId119" Type="http://schemas.openxmlformats.org/officeDocument/2006/relationships/diagramQuickStyle" Target="diagrams/quickStyle22.xml"/><Relationship Id="rId44" Type="http://schemas.microsoft.com/office/2007/relationships/diagramDrawing" Target="diagrams/drawing7.xml"/><Relationship Id="rId65" Type="http://schemas.microsoft.com/office/2007/relationships/diagramDrawing" Target="diagrams/drawing11.xml"/><Relationship Id="rId86" Type="http://schemas.microsoft.com/office/2007/relationships/diagramDrawing" Target="diagrams/drawing15.xml"/><Relationship Id="rId130" Type="http://schemas.openxmlformats.org/officeDocument/2006/relationships/diagramData" Target="diagrams/data24.xml"/><Relationship Id="rId151" Type="http://schemas.openxmlformats.org/officeDocument/2006/relationships/diagramData" Target="diagrams/data28.xml"/><Relationship Id="rId172" Type="http://schemas.openxmlformats.org/officeDocument/2006/relationships/image" Target="media/image13.jpeg"/><Relationship Id="rId193" Type="http://schemas.openxmlformats.org/officeDocument/2006/relationships/fontTable" Target="fontTable.xml"/><Relationship Id="rId13" Type="http://schemas.microsoft.com/office/2007/relationships/diagramDrawing" Target="diagrams/drawing1.xml"/><Relationship Id="rId109" Type="http://schemas.openxmlformats.org/officeDocument/2006/relationships/diagramQuickStyle" Target="diagrams/quickStyle20.xml"/><Relationship Id="rId34" Type="http://schemas.microsoft.com/office/2007/relationships/diagramDrawing" Target="diagrams/drawing5.xml"/><Relationship Id="rId50" Type="http://schemas.openxmlformats.org/officeDocument/2006/relationships/image" Target="media/image2.png"/><Relationship Id="rId55" Type="http://schemas.microsoft.com/office/2007/relationships/diagramDrawing" Target="diagrams/drawing9.xml"/><Relationship Id="rId76" Type="http://schemas.microsoft.com/office/2007/relationships/diagramDrawing" Target="diagrams/drawing13.xml"/><Relationship Id="rId97" Type="http://schemas.openxmlformats.org/officeDocument/2006/relationships/diagramData" Target="diagrams/data18.xml"/><Relationship Id="rId104" Type="http://schemas.openxmlformats.org/officeDocument/2006/relationships/diagramQuickStyle" Target="diagrams/quickStyle19.xml"/><Relationship Id="rId120" Type="http://schemas.openxmlformats.org/officeDocument/2006/relationships/diagramColors" Target="diagrams/colors22.xml"/><Relationship Id="rId125" Type="http://schemas.openxmlformats.org/officeDocument/2006/relationships/diagramColors" Target="diagrams/colors23.xml"/><Relationship Id="rId141" Type="http://schemas.openxmlformats.org/officeDocument/2006/relationships/diagramLayout" Target="diagrams/layout26.xml"/><Relationship Id="rId146" Type="http://schemas.openxmlformats.org/officeDocument/2006/relationships/diagramLayout" Target="diagrams/layout27.xml"/><Relationship Id="rId167" Type="http://schemas.openxmlformats.org/officeDocument/2006/relationships/diagramColors" Target="diagrams/colors30.xml"/><Relationship Id="rId188" Type="http://schemas.openxmlformats.org/officeDocument/2006/relationships/hyperlink" Target="http://ippi.org.ua/kompyuternii-terorizm-superkhakeri-kiber-teroristi-kiber-kriminalisti" TargetMode="External"/><Relationship Id="rId7" Type="http://schemas.openxmlformats.org/officeDocument/2006/relationships/footnotes" Target="footnotes.xml"/><Relationship Id="rId71" Type="http://schemas.openxmlformats.org/officeDocument/2006/relationships/image" Target="media/image3.png"/><Relationship Id="rId92" Type="http://schemas.openxmlformats.org/officeDocument/2006/relationships/diagramData" Target="diagrams/data17.xml"/><Relationship Id="rId162" Type="http://schemas.openxmlformats.org/officeDocument/2006/relationships/image" Target="media/image9.png"/><Relationship Id="rId183" Type="http://schemas.openxmlformats.org/officeDocument/2006/relationships/hyperlink" Target="https://zakon.rada.gov.ua/laws/show/3460-17" TargetMode="External"/><Relationship Id="rId2" Type="http://schemas.openxmlformats.org/officeDocument/2006/relationships/numbering" Target="numbering.xml"/><Relationship Id="rId29" Type="http://schemas.microsoft.com/office/2007/relationships/diagramDrawing" Target="diagrams/drawing4.xml"/><Relationship Id="rId24" Type="http://schemas.openxmlformats.org/officeDocument/2006/relationships/image" Target="media/image1.png"/><Relationship Id="rId40" Type="http://schemas.openxmlformats.org/officeDocument/2006/relationships/diagramData" Target="diagrams/data7.xml"/><Relationship Id="rId45" Type="http://schemas.openxmlformats.org/officeDocument/2006/relationships/diagramData" Target="diagrams/data8.xml"/><Relationship Id="rId66" Type="http://schemas.openxmlformats.org/officeDocument/2006/relationships/diagramData" Target="diagrams/data12.xml"/><Relationship Id="rId87" Type="http://schemas.openxmlformats.org/officeDocument/2006/relationships/diagramData" Target="diagrams/data16.xml"/><Relationship Id="rId110" Type="http://schemas.openxmlformats.org/officeDocument/2006/relationships/diagramColors" Target="diagrams/colors20.xml"/><Relationship Id="rId115" Type="http://schemas.openxmlformats.org/officeDocument/2006/relationships/diagramColors" Target="diagrams/colors21.xml"/><Relationship Id="rId131" Type="http://schemas.openxmlformats.org/officeDocument/2006/relationships/diagramLayout" Target="diagrams/layout24.xml"/><Relationship Id="rId136" Type="http://schemas.openxmlformats.org/officeDocument/2006/relationships/diagramLayout" Target="diagrams/layout25.xml"/><Relationship Id="rId157" Type="http://schemas.openxmlformats.org/officeDocument/2006/relationships/diagramLayout" Target="diagrams/layout29.xml"/><Relationship Id="rId178" Type="http://schemas.openxmlformats.org/officeDocument/2006/relationships/hyperlink" Target="http://ippi.org.ua/viiskove-pravo-ukraini" TargetMode="External"/><Relationship Id="rId61" Type="http://schemas.openxmlformats.org/officeDocument/2006/relationships/diagramData" Target="diagrams/data11.xml"/><Relationship Id="rId82" Type="http://schemas.openxmlformats.org/officeDocument/2006/relationships/diagramData" Target="diagrams/data15.xml"/><Relationship Id="rId152" Type="http://schemas.openxmlformats.org/officeDocument/2006/relationships/diagramLayout" Target="diagrams/layout28.xml"/><Relationship Id="rId173" Type="http://schemas.openxmlformats.org/officeDocument/2006/relationships/image" Target="media/image14.png"/><Relationship Id="rId194" Type="http://schemas.openxmlformats.org/officeDocument/2006/relationships/theme" Target="theme/theme1.xml"/><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Data" Target="diagrams/data5.xml"/><Relationship Id="rId35" Type="http://schemas.openxmlformats.org/officeDocument/2006/relationships/diagramData" Target="diagrams/data6.xml"/><Relationship Id="rId56" Type="http://schemas.openxmlformats.org/officeDocument/2006/relationships/diagramData" Target="diagrams/data10.xml"/><Relationship Id="rId77" Type="http://schemas.openxmlformats.org/officeDocument/2006/relationships/diagramData" Target="diagrams/data14.xml"/><Relationship Id="rId100" Type="http://schemas.openxmlformats.org/officeDocument/2006/relationships/diagramColors" Target="diagrams/colors18.xml"/><Relationship Id="rId105" Type="http://schemas.openxmlformats.org/officeDocument/2006/relationships/diagramColors" Target="diagrams/colors19.xml"/><Relationship Id="rId126" Type="http://schemas.microsoft.com/office/2007/relationships/diagramDrawing" Target="diagrams/drawing23.xml"/><Relationship Id="rId147" Type="http://schemas.openxmlformats.org/officeDocument/2006/relationships/diagramQuickStyle" Target="diagrams/quickStyle27.xml"/><Relationship Id="rId168" Type="http://schemas.microsoft.com/office/2007/relationships/diagramDrawing" Target="diagrams/drawing30.xml"/><Relationship Id="rId8" Type="http://schemas.openxmlformats.org/officeDocument/2006/relationships/endnotes" Target="endnotes.xml"/><Relationship Id="rId51" Type="http://schemas.openxmlformats.org/officeDocument/2006/relationships/diagramData" Target="diagrams/data9.xml"/><Relationship Id="rId72" Type="http://schemas.openxmlformats.org/officeDocument/2006/relationships/diagramData" Target="diagrams/data13.xml"/><Relationship Id="rId93" Type="http://schemas.openxmlformats.org/officeDocument/2006/relationships/diagramLayout" Target="diagrams/layout17.xml"/><Relationship Id="rId98" Type="http://schemas.openxmlformats.org/officeDocument/2006/relationships/diagramLayout" Target="diagrams/layout18.xml"/><Relationship Id="rId121" Type="http://schemas.microsoft.com/office/2007/relationships/diagramDrawing" Target="diagrams/drawing22.xml"/><Relationship Id="rId142" Type="http://schemas.openxmlformats.org/officeDocument/2006/relationships/diagramQuickStyle" Target="diagrams/quickStyle26.xml"/><Relationship Id="rId163" Type="http://schemas.openxmlformats.org/officeDocument/2006/relationships/image" Target="media/image10.png"/><Relationship Id="rId184" Type="http://schemas.openxmlformats.org/officeDocument/2006/relationships/hyperlink" Target="http://ippi.org.ua/informatizatsiya-viborchikh-i-referendumnikh-protsedur-odin-z-aspektiv-praktichnoi-realizatsii-%D1%94vroa" TargetMode="External"/><Relationship Id="rId18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2%D0%B5%D1%80%D1%82%D0%B8%D1%88%D0%BD%D0%B8%D0%BA%20%D0%92$" TargetMode="External"/><Relationship Id="rId3" Type="http://schemas.openxmlformats.org/officeDocument/2006/relationships/styles" Target="styles.xml"/><Relationship Id="rId25" Type="http://schemas.openxmlformats.org/officeDocument/2006/relationships/diagramData" Target="diagrams/data4.xml"/><Relationship Id="rId46" Type="http://schemas.openxmlformats.org/officeDocument/2006/relationships/diagramLayout" Target="diagrams/layout8.xml"/><Relationship Id="rId67" Type="http://schemas.openxmlformats.org/officeDocument/2006/relationships/diagramLayout" Target="diagrams/layout12.xml"/><Relationship Id="rId116" Type="http://schemas.microsoft.com/office/2007/relationships/diagramDrawing" Target="diagrams/drawing21.xml"/><Relationship Id="rId137" Type="http://schemas.openxmlformats.org/officeDocument/2006/relationships/diagramQuickStyle" Target="diagrams/quickStyle25.xml"/><Relationship Id="rId158" Type="http://schemas.openxmlformats.org/officeDocument/2006/relationships/diagramQuickStyle" Target="diagrams/quickStyle29.xml"/><Relationship Id="rId20" Type="http://schemas.openxmlformats.org/officeDocument/2006/relationships/diagramLayout" Target="diagrams/layout3.xml"/><Relationship Id="rId41" Type="http://schemas.openxmlformats.org/officeDocument/2006/relationships/diagramLayout" Target="diagrams/layout7.xml"/><Relationship Id="rId62" Type="http://schemas.openxmlformats.org/officeDocument/2006/relationships/diagramLayout" Target="diagrams/layout11.xml"/><Relationship Id="rId83" Type="http://schemas.openxmlformats.org/officeDocument/2006/relationships/diagramLayout" Target="diagrams/layout15.xml"/><Relationship Id="rId88" Type="http://schemas.openxmlformats.org/officeDocument/2006/relationships/diagramLayout" Target="diagrams/layout16.xml"/><Relationship Id="rId111" Type="http://schemas.microsoft.com/office/2007/relationships/diagramDrawing" Target="diagrams/drawing20.xml"/><Relationship Id="rId132" Type="http://schemas.openxmlformats.org/officeDocument/2006/relationships/diagramQuickStyle" Target="diagrams/quickStyle24.xml"/><Relationship Id="rId153" Type="http://schemas.openxmlformats.org/officeDocument/2006/relationships/diagramQuickStyle" Target="diagrams/quickStyle28.xml"/><Relationship Id="rId174" Type="http://schemas.openxmlformats.org/officeDocument/2006/relationships/image" Target="media/image15.png"/><Relationship Id="rId179" Type="http://schemas.openxmlformats.org/officeDocument/2006/relationships/hyperlink" Target="http://ippi.org.ua/elektronnii-banking-organizatsiino-pravove-zabezpechennya" TargetMode="External"/><Relationship Id="rId19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730:%D0%BF%D1%80%D0%B0%D0%B2%D0%BE" TargetMode="External"/><Relationship Id="rId15" Type="http://schemas.openxmlformats.org/officeDocument/2006/relationships/diagramLayout" Target="diagrams/layout2.xml"/><Relationship Id="rId36" Type="http://schemas.openxmlformats.org/officeDocument/2006/relationships/diagramLayout" Target="diagrams/layout6.xml"/><Relationship Id="rId57" Type="http://schemas.openxmlformats.org/officeDocument/2006/relationships/diagramLayout" Target="diagrams/layout10.xml"/><Relationship Id="rId106" Type="http://schemas.microsoft.com/office/2007/relationships/diagramDrawing" Target="diagrams/drawing19.xml"/><Relationship Id="rId127" Type="http://schemas.openxmlformats.org/officeDocument/2006/relationships/image" Target="media/image4.png"/><Relationship Id="rId10" Type="http://schemas.openxmlformats.org/officeDocument/2006/relationships/diagramLayout" Target="diagrams/layout1.xml"/><Relationship Id="rId31" Type="http://schemas.openxmlformats.org/officeDocument/2006/relationships/diagramLayout" Target="diagrams/layout5.xml"/><Relationship Id="rId52" Type="http://schemas.openxmlformats.org/officeDocument/2006/relationships/diagramLayout" Target="diagrams/layout9.xml"/><Relationship Id="rId73" Type="http://schemas.openxmlformats.org/officeDocument/2006/relationships/diagramLayout" Target="diagrams/layout13.xml"/><Relationship Id="rId78" Type="http://schemas.openxmlformats.org/officeDocument/2006/relationships/diagramLayout" Target="diagrams/layout14.xml"/><Relationship Id="rId94" Type="http://schemas.openxmlformats.org/officeDocument/2006/relationships/diagramQuickStyle" Target="diagrams/quickStyle17.xml"/><Relationship Id="rId99" Type="http://schemas.openxmlformats.org/officeDocument/2006/relationships/diagramQuickStyle" Target="diagrams/quickStyle18.xml"/><Relationship Id="rId101" Type="http://schemas.microsoft.com/office/2007/relationships/diagramDrawing" Target="diagrams/drawing18.xml"/><Relationship Id="rId122" Type="http://schemas.openxmlformats.org/officeDocument/2006/relationships/diagramData" Target="diagrams/data23.xml"/><Relationship Id="rId143" Type="http://schemas.openxmlformats.org/officeDocument/2006/relationships/diagramColors" Target="diagrams/colors26.xml"/><Relationship Id="rId148" Type="http://schemas.openxmlformats.org/officeDocument/2006/relationships/diagramColors" Target="diagrams/colors27.xml"/><Relationship Id="rId164" Type="http://schemas.openxmlformats.org/officeDocument/2006/relationships/diagramData" Target="diagrams/data30.xml"/><Relationship Id="rId169" Type="http://schemas.openxmlformats.org/officeDocument/2006/relationships/image" Target="media/image11.png"/><Relationship Id="rId185" Type="http://schemas.openxmlformats.org/officeDocument/2006/relationships/hyperlink" Target="http://ippi.org.ua/informatizatsiya-v-ukraini-problemi-organizatsiinogo-pravovogo-ta-naukovogo-zabezpechennya" TargetMode="External"/><Relationship Id="rId4" Type="http://schemas.microsoft.com/office/2007/relationships/stylesWithEffects" Target="stylesWithEffects.xml"/><Relationship Id="rId9" Type="http://schemas.openxmlformats.org/officeDocument/2006/relationships/diagramData" Target="diagrams/data1.xml"/><Relationship Id="rId180" Type="http://schemas.openxmlformats.org/officeDocument/2006/relationships/hyperlink" Target="http://ippi.org.ua/elektronnii-banking-u-konteksti-zakhistu-personalnikh-danikh" TargetMode="External"/><Relationship Id="rId26" Type="http://schemas.openxmlformats.org/officeDocument/2006/relationships/diagramLayout" Target="diagrams/layout4.xml"/><Relationship Id="rId47" Type="http://schemas.openxmlformats.org/officeDocument/2006/relationships/diagramQuickStyle" Target="diagrams/quickStyle8.xml"/><Relationship Id="rId68" Type="http://schemas.openxmlformats.org/officeDocument/2006/relationships/diagramQuickStyle" Target="diagrams/quickStyle12.xml"/><Relationship Id="rId89" Type="http://schemas.openxmlformats.org/officeDocument/2006/relationships/diagramQuickStyle" Target="diagrams/quickStyle16.xml"/><Relationship Id="rId112" Type="http://schemas.openxmlformats.org/officeDocument/2006/relationships/diagramData" Target="diagrams/data21.xml"/><Relationship Id="rId133" Type="http://schemas.openxmlformats.org/officeDocument/2006/relationships/diagramColors" Target="diagrams/colors24.xml"/><Relationship Id="rId154" Type="http://schemas.openxmlformats.org/officeDocument/2006/relationships/diagramColors" Target="diagrams/colors28.xml"/><Relationship Id="rId175" Type="http://schemas.openxmlformats.org/officeDocument/2006/relationships/chart" Target="charts/chart2.xml"/><Relationship Id="rId16" Type="http://schemas.openxmlformats.org/officeDocument/2006/relationships/diagramQuickStyle" Target="diagrams/quickStyle2.xml"/><Relationship Id="rId37" Type="http://schemas.openxmlformats.org/officeDocument/2006/relationships/diagramQuickStyle" Target="diagrams/quickStyle6.xml"/><Relationship Id="rId58" Type="http://schemas.openxmlformats.org/officeDocument/2006/relationships/diagramQuickStyle" Target="diagrams/quickStyle10.xml"/><Relationship Id="rId79" Type="http://schemas.openxmlformats.org/officeDocument/2006/relationships/diagramQuickStyle" Target="diagrams/quickStyle14.xml"/><Relationship Id="rId102" Type="http://schemas.openxmlformats.org/officeDocument/2006/relationships/diagramData" Target="diagrams/data19.xml"/><Relationship Id="rId123" Type="http://schemas.openxmlformats.org/officeDocument/2006/relationships/diagramLayout" Target="diagrams/layout23.xml"/><Relationship Id="rId144" Type="http://schemas.microsoft.com/office/2007/relationships/diagramDrawing" Target="diagrams/drawing26.xml"/><Relationship Id="rId90" Type="http://schemas.openxmlformats.org/officeDocument/2006/relationships/diagramColors" Target="diagrams/colors16.xml"/><Relationship Id="rId165" Type="http://schemas.openxmlformats.org/officeDocument/2006/relationships/diagramLayout" Target="diagrams/layout30.xml"/><Relationship Id="rId186" Type="http://schemas.openxmlformats.org/officeDocument/2006/relationships/hyperlink" Target="http://webirbis.spsl.nsc.ru/irbis64r_01/cgi/cgiirbis_64.exe?Z21ID=&amp;I21DBN=CAT_PRINT&amp;P21DBN=CAT&amp;S21STN=1&amp;S21REF=&amp;S21FMT=fullw_print&amp;C21COM=S&amp;S21CNR=&amp;S21P01=0&amp;S21P02=1&amp;S21P03=A=&amp;S21STR=%D0%9A%D0%BE%D0%BB%D0%B4%D0%B8%D0%BD%2C%20%D0%92%D0%B0%D0%BB%D0%B5%D0%BD%D1%82%D0%B8%D0%BD%20%D0%AF%D0%BA%D0%BE%D0%B2%D0%BB%D0%B5%D0%B2%D0%B8%D1%87" TargetMode="External"/><Relationship Id="rId27" Type="http://schemas.openxmlformats.org/officeDocument/2006/relationships/diagramQuickStyle" Target="diagrams/quickStyle4.xml"/><Relationship Id="rId48" Type="http://schemas.openxmlformats.org/officeDocument/2006/relationships/diagramColors" Target="diagrams/colors8.xml"/><Relationship Id="rId69" Type="http://schemas.openxmlformats.org/officeDocument/2006/relationships/diagramColors" Target="diagrams/colors12.xml"/><Relationship Id="rId113" Type="http://schemas.openxmlformats.org/officeDocument/2006/relationships/diagramLayout" Target="diagrams/layout21.xml"/><Relationship Id="rId134" Type="http://schemas.microsoft.com/office/2007/relationships/diagramDrawing" Target="diagrams/drawing24.xml"/><Relationship Id="rId80" Type="http://schemas.openxmlformats.org/officeDocument/2006/relationships/diagramColors" Target="diagrams/colors14.xml"/><Relationship Id="rId155" Type="http://schemas.microsoft.com/office/2007/relationships/diagramDrawing" Target="diagrams/drawing28.xml"/><Relationship Id="rId176" Type="http://schemas.openxmlformats.org/officeDocument/2006/relationships/chart" Target="charts/chart3.xml"/><Relationship Id="rId17" Type="http://schemas.openxmlformats.org/officeDocument/2006/relationships/diagramColors" Target="diagrams/colors2.xml"/><Relationship Id="rId38" Type="http://schemas.openxmlformats.org/officeDocument/2006/relationships/diagramColors" Target="diagrams/colors6.xml"/><Relationship Id="rId59" Type="http://schemas.openxmlformats.org/officeDocument/2006/relationships/diagramColors" Target="diagrams/colors10.xml"/><Relationship Id="rId103" Type="http://schemas.openxmlformats.org/officeDocument/2006/relationships/diagramLayout" Target="diagrams/layout19.xml"/><Relationship Id="rId124" Type="http://schemas.openxmlformats.org/officeDocument/2006/relationships/diagramQuickStyle" Target="diagrams/quickStyle23.xml"/><Relationship Id="rId70" Type="http://schemas.microsoft.com/office/2007/relationships/diagramDrawing" Target="diagrams/drawing12.xml"/><Relationship Id="rId91" Type="http://schemas.microsoft.com/office/2007/relationships/diagramDrawing" Target="diagrams/drawing16.xml"/><Relationship Id="rId145" Type="http://schemas.openxmlformats.org/officeDocument/2006/relationships/diagramData" Target="diagrams/data27.xml"/><Relationship Id="rId166" Type="http://schemas.openxmlformats.org/officeDocument/2006/relationships/diagramQuickStyle" Target="diagrams/quickStyle30.xml"/><Relationship Id="rId187" Type="http://schemas.openxmlformats.org/officeDocument/2006/relationships/hyperlink" Target="http://webirbis.spsl.nsc.ru/irbis64r_01/cgi/cgiirbis_64.exe?Z21ID=&amp;I21DBN=CAT_PRINT&amp;P21DBN=CAT&amp;S21STN=1&amp;S21REF=&amp;S21FMT=fullw_print&amp;C21COM=S&amp;S21CNR=&amp;S21P01=0&amp;S21P02=1&amp;S21P03=A=&amp;S21STR=%D0%9A%D0%BE%D0%BB%D0%B4%D0%B8%D0%BD%2C%20%D0%92%D0%B0%D0%BB%D0%B5%D0%BD%D1%82%D0%B8%D0%BD%20%D0%AF%D0%BA%D0%BE%D0%B2%D0%BB%D0%B5%D0%B2%D0%B8%D1%87" TargetMode="External"/><Relationship Id="rId1" Type="http://schemas.openxmlformats.org/officeDocument/2006/relationships/customXml" Target="../customXml/item1.xml"/><Relationship Id="rId28" Type="http://schemas.openxmlformats.org/officeDocument/2006/relationships/diagramColors" Target="diagrams/colors4.xml"/><Relationship Id="rId49" Type="http://schemas.microsoft.com/office/2007/relationships/diagramDrawing" Target="diagrams/drawing8.xml"/><Relationship Id="rId114" Type="http://schemas.openxmlformats.org/officeDocument/2006/relationships/diagramQuickStyle" Target="diagrams/quickStyle21.xml"/><Relationship Id="rId60" Type="http://schemas.microsoft.com/office/2007/relationships/diagramDrawing" Target="diagrams/drawing10.xml"/><Relationship Id="rId81" Type="http://schemas.microsoft.com/office/2007/relationships/diagramDrawing" Target="diagrams/drawing14.xml"/><Relationship Id="rId135" Type="http://schemas.openxmlformats.org/officeDocument/2006/relationships/diagramData" Target="diagrams/data25.xml"/><Relationship Id="rId156" Type="http://schemas.openxmlformats.org/officeDocument/2006/relationships/diagramData" Target="diagrams/data29.xml"/><Relationship Id="rId177" Type="http://schemas.openxmlformats.org/officeDocument/2006/relationships/chart" Target="charts/chart4.xml"/><Relationship Id="rId18" Type="http://schemas.microsoft.com/office/2007/relationships/diagramDrawing" Target="diagrams/drawing2.xml"/><Relationship Id="rId39" Type="http://schemas.microsoft.com/office/2007/relationships/diagramDrawing" Target="diagrams/drawing6.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44;&#1080;&#1072;&#1075;&#1088;&#1072;&#1084;&#1084;&#1072;%20&#1074;%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44;&#1080;&#1072;&#1075;&#1088;&#1072;&#1084;&#1084;&#1072;%20&#1074;%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5"/>
    </mc:Choice>
    <mc:Fallback>
      <c:style val="25"/>
    </mc:Fallback>
  </mc:AlternateContent>
  <c:chart>
    <c:title>
      <c:tx>
        <c:rich>
          <a:bodyPr/>
          <a:lstStyle/>
          <a:p>
            <a:pPr>
              <a:defRPr lang="ru-RU"/>
            </a:pPr>
            <a:r>
              <a:rPr lang="uk-UA" sz="1400" b="1">
                <a:latin typeface="Times New Roman" pitchFamily="18" charset="0"/>
                <a:cs typeface="Times New Roman" pitchFamily="18" charset="0"/>
              </a:rPr>
              <a:t>Кількість облікованих</a:t>
            </a:r>
            <a:r>
              <a:rPr lang="uk-UA" sz="1400" b="1" baseline="0">
                <a:latin typeface="Times New Roman" pitchFamily="18" charset="0"/>
                <a:cs typeface="Times New Roman" pitchFamily="18" charset="0"/>
              </a:rPr>
              <a:t> кримінальних злочинів </a:t>
            </a:r>
          </a:p>
          <a:p>
            <a:pPr>
              <a:defRPr lang="ru-RU"/>
            </a:pPr>
            <a:r>
              <a:rPr lang="uk-UA" sz="1400" b="1" baseline="0">
                <a:latin typeface="Times New Roman" pitchFamily="18" charset="0"/>
                <a:cs typeface="Times New Roman" pitchFamily="18" charset="0"/>
              </a:rPr>
              <a:t>впродовж 2013 р.</a:t>
            </a:r>
            <a:endParaRPr lang="uk-UA" sz="1400" b="1">
              <a:latin typeface="Times New Roman" pitchFamily="18" charset="0"/>
              <a:cs typeface="Times New Roman" pitchFamily="18" charset="0"/>
            </a:endParaRPr>
          </a:p>
        </c:rich>
      </c:tx>
      <c:overlay val="0"/>
    </c:title>
    <c:autoTitleDeleted val="0"/>
    <c:view3D>
      <c:rotX val="15"/>
      <c:rotY val="20"/>
      <c:rAngAx val="0"/>
      <c:perspective val="30"/>
    </c:view3D>
    <c:floor>
      <c:thickness val="0"/>
    </c:floor>
    <c:sideWall>
      <c:thickness val="0"/>
    </c:sideWall>
    <c:backWall>
      <c:thickness val="0"/>
    </c:backWall>
    <c:plotArea>
      <c:layout/>
      <c:bar3DChart>
        <c:barDir val="col"/>
        <c:grouping val="standard"/>
        <c:varyColors val="0"/>
        <c:ser>
          <c:idx val="0"/>
          <c:order val="0"/>
          <c:invertIfNegative val="0"/>
          <c:dLbls>
            <c:txPr>
              <a:bodyPr/>
              <a:lstStyle/>
              <a:p>
                <a:pPr>
                  <a:defRPr lang="ru-RU" sz="14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val>
            <c:numRef>
              <c:f>Лист1!$A$13:$A$15</c:f>
              <c:numCache>
                <c:formatCode>General</c:formatCode>
                <c:ptCount val="3"/>
                <c:pt idx="0">
                  <c:v>156131</c:v>
                </c:pt>
                <c:pt idx="1">
                  <c:v>13776</c:v>
                </c:pt>
                <c:pt idx="2">
                  <c:v>393653</c:v>
                </c:pt>
              </c:numCache>
            </c:numRef>
          </c:val>
        </c:ser>
        <c:dLbls>
          <c:showLegendKey val="0"/>
          <c:showVal val="1"/>
          <c:showCatName val="0"/>
          <c:showSerName val="0"/>
          <c:showPercent val="0"/>
          <c:showBubbleSize val="0"/>
        </c:dLbls>
        <c:gapWidth val="75"/>
        <c:shape val="cylinder"/>
        <c:axId val="210336256"/>
        <c:axId val="197829184"/>
        <c:axId val="197015424"/>
      </c:bar3DChart>
      <c:catAx>
        <c:axId val="210336256"/>
        <c:scaling>
          <c:orientation val="minMax"/>
        </c:scaling>
        <c:delete val="0"/>
        <c:axPos val="b"/>
        <c:majorTickMark val="none"/>
        <c:minorTickMark val="none"/>
        <c:tickLblPos val="nextTo"/>
        <c:txPr>
          <a:bodyPr/>
          <a:lstStyle/>
          <a:p>
            <a:pPr>
              <a:defRPr lang="ru-RU"/>
            </a:pPr>
            <a:endParaRPr lang="ru-RU"/>
          </a:p>
        </c:txPr>
        <c:crossAx val="197829184"/>
        <c:crosses val="autoZero"/>
        <c:auto val="1"/>
        <c:lblAlgn val="ctr"/>
        <c:lblOffset val="100"/>
        <c:noMultiLvlLbl val="0"/>
      </c:catAx>
      <c:valAx>
        <c:axId val="197829184"/>
        <c:scaling>
          <c:orientation val="minMax"/>
        </c:scaling>
        <c:delete val="0"/>
        <c:axPos val="l"/>
        <c:majorGridlines/>
        <c:numFmt formatCode="General" sourceLinked="1"/>
        <c:majorTickMark val="none"/>
        <c:minorTickMark val="none"/>
        <c:tickLblPos val="nextTo"/>
        <c:spPr>
          <a:ln w="9525">
            <a:noFill/>
          </a:ln>
        </c:spPr>
        <c:txPr>
          <a:bodyPr/>
          <a:lstStyle/>
          <a:p>
            <a:pPr>
              <a:defRPr lang="ru-RU"/>
            </a:pPr>
            <a:endParaRPr lang="ru-RU"/>
          </a:p>
        </c:txPr>
        <c:crossAx val="210336256"/>
        <c:crosses val="autoZero"/>
        <c:crossBetween val="between"/>
      </c:valAx>
      <c:serAx>
        <c:axId val="197015424"/>
        <c:scaling>
          <c:orientation val="minMax"/>
        </c:scaling>
        <c:delete val="1"/>
        <c:axPos val="b"/>
        <c:majorTickMark val="out"/>
        <c:minorTickMark val="none"/>
        <c:tickLblPos val="nextTo"/>
        <c:crossAx val="197829184"/>
        <c:crosses val="autoZero"/>
      </c:ser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ru-RU"/>
            </a:pPr>
            <a:r>
              <a:rPr lang="uk-UA" sz="1400">
                <a:latin typeface="Times New Roman" pitchFamily="18" charset="0"/>
                <a:cs typeface="Times New Roman" pitchFamily="18" charset="0"/>
              </a:rPr>
              <a:t>Кількість скарг громадян до омбудсмена</a:t>
            </a:r>
            <a:r>
              <a:rPr lang="uk-UA" sz="1400" baseline="0">
                <a:latin typeface="Times New Roman" pitchFamily="18" charset="0"/>
                <a:cs typeface="Times New Roman" pitchFamily="18" charset="0"/>
              </a:rPr>
              <a:t> з приводу порушення прав у досудовому слідстві</a:t>
            </a:r>
            <a:endParaRPr lang="uk-UA" sz="1400">
              <a:latin typeface="Times New Roman" pitchFamily="18" charset="0"/>
              <a:cs typeface="Times New Roman"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txPr>
              <a:bodyPr/>
              <a:lstStyle/>
              <a:p>
                <a:pPr>
                  <a:defRPr lang="ru-RU"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numRef>
              <c:f>'[Диаграмма в Microsoft Office Word]Лист1'!$A$10:$A$16</c:f>
              <c:numCache>
                <c:formatCode>General</c:formatCode>
                <c:ptCount val="7"/>
                <c:pt idx="0">
                  <c:v>2012</c:v>
                </c:pt>
                <c:pt idx="1">
                  <c:v>2013</c:v>
                </c:pt>
                <c:pt idx="2">
                  <c:v>2014</c:v>
                </c:pt>
                <c:pt idx="3">
                  <c:v>2015</c:v>
                </c:pt>
                <c:pt idx="4">
                  <c:v>2016</c:v>
                </c:pt>
                <c:pt idx="5">
                  <c:v>2017</c:v>
                </c:pt>
                <c:pt idx="6">
                  <c:v>2018</c:v>
                </c:pt>
              </c:numCache>
            </c:numRef>
          </c:cat>
          <c:val>
            <c:numRef>
              <c:f>'[Диаграмма в Microsoft Office Word]Лист1'!$B$10:$B$16</c:f>
              <c:numCache>
                <c:formatCode>General</c:formatCode>
                <c:ptCount val="7"/>
                <c:pt idx="0">
                  <c:v>5836</c:v>
                </c:pt>
                <c:pt idx="1">
                  <c:v>4717</c:v>
                </c:pt>
                <c:pt idx="2">
                  <c:v>5184</c:v>
                </c:pt>
                <c:pt idx="3">
                  <c:v>4720</c:v>
                </c:pt>
                <c:pt idx="4">
                  <c:v>5896</c:v>
                </c:pt>
                <c:pt idx="5">
                  <c:v>4863</c:v>
                </c:pt>
                <c:pt idx="6">
                  <c:v>6502</c:v>
                </c:pt>
              </c:numCache>
            </c:numRef>
          </c:val>
        </c:ser>
        <c:dLbls>
          <c:showLegendKey val="0"/>
          <c:showVal val="1"/>
          <c:showCatName val="0"/>
          <c:showSerName val="0"/>
          <c:showPercent val="0"/>
          <c:showBubbleSize val="0"/>
        </c:dLbls>
        <c:gapWidth val="150"/>
        <c:shape val="cylinder"/>
        <c:axId val="210337280"/>
        <c:axId val="197832064"/>
        <c:axId val="0"/>
      </c:bar3DChart>
      <c:catAx>
        <c:axId val="210337280"/>
        <c:scaling>
          <c:orientation val="minMax"/>
        </c:scaling>
        <c:delete val="0"/>
        <c:axPos val="b"/>
        <c:numFmt formatCode="General" sourceLinked="1"/>
        <c:majorTickMark val="out"/>
        <c:minorTickMark val="none"/>
        <c:tickLblPos val="nextTo"/>
        <c:txPr>
          <a:bodyPr/>
          <a:lstStyle/>
          <a:p>
            <a:pPr>
              <a:defRPr lang="ru-RU" sz="1100">
                <a:latin typeface="Times New Roman" pitchFamily="18" charset="0"/>
                <a:cs typeface="Times New Roman" pitchFamily="18" charset="0"/>
              </a:defRPr>
            </a:pPr>
            <a:endParaRPr lang="ru-RU"/>
          </a:p>
        </c:txPr>
        <c:crossAx val="197832064"/>
        <c:crosses val="autoZero"/>
        <c:auto val="1"/>
        <c:lblAlgn val="ctr"/>
        <c:lblOffset val="100"/>
        <c:noMultiLvlLbl val="0"/>
      </c:catAx>
      <c:valAx>
        <c:axId val="197832064"/>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210337280"/>
        <c:crosses val="autoZero"/>
        <c:crossBetween val="between"/>
      </c:valAx>
    </c:plotArea>
    <c:plotVisOnly val="1"/>
    <c:dispBlanksAs val="gap"/>
    <c:showDLblsOverMax val="0"/>
  </c:chart>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lang="ru-RU" sz="1100" b="1">
                    <a:latin typeface="Times New Roman" pitchFamily="18" charset="0"/>
                    <a:cs typeface="Times New Roman" pitchFamily="18" charset="0"/>
                  </a:defRPr>
                </a:pPr>
                <a:endParaRPr lang="ru-RU"/>
              </a:p>
            </c:txPr>
            <c:dLblPos val="ctr"/>
            <c:showLegendKey val="0"/>
            <c:showVal val="1"/>
            <c:showCatName val="0"/>
            <c:showSerName val="0"/>
            <c:showPercent val="0"/>
            <c:showBubbleSize val="0"/>
            <c:showLeaderLines val="0"/>
          </c:dLbls>
          <c:cat>
            <c:strRef>
              <c:f>'[Диаграмма в Microsoft Office Word]Лист1'!$A$10:$A$15</c:f>
              <c:strCache>
                <c:ptCount val="6"/>
                <c:pt idx="0">
                  <c:v>на бездіяльність слідчого, прокурора </c:v>
                </c:pt>
                <c:pt idx="1">
                  <c:v>на  рішення слідчого про закриття кримінального провадження </c:v>
                </c:pt>
                <c:pt idx="2">
                  <c:v>на рішення прокурора про закриття кримінального провадження </c:v>
                </c:pt>
                <c:pt idx="3">
                  <c:v>на рішення слідчого, прокурора про відмову в задоволенні клопотання про проведення слідчих (розшукових) дій, негласних слідчих (розшукових) дій </c:v>
                </c:pt>
                <c:pt idx="4">
                  <c:v>на дії, рішення чи бездіяльність слідчого, прокурора та інших осіб під час досудового розслідування </c:v>
                </c:pt>
                <c:pt idx="5">
                  <c:v>інші скарги </c:v>
                </c:pt>
              </c:strCache>
            </c:strRef>
          </c:cat>
          <c:val>
            <c:numRef>
              <c:f>'[Диаграмма в Microsoft Office Word]Лист1'!$B$10:$B$15</c:f>
              <c:numCache>
                <c:formatCode>General</c:formatCode>
                <c:ptCount val="6"/>
                <c:pt idx="0">
                  <c:v>45117</c:v>
                </c:pt>
                <c:pt idx="1">
                  <c:v>12790</c:v>
                </c:pt>
                <c:pt idx="2">
                  <c:v>1037</c:v>
                </c:pt>
                <c:pt idx="3">
                  <c:v>1586</c:v>
                </c:pt>
                <c:pt idx="4">
                  <c:v>65513</c:v>
                </c:pt>
                <c:pt idx="5">
                  <c:v>3381</c:v>
                </c:pt>
              </c:numCache>
            </c:numRef>
          </c:val>
        </c:ser>
        <c:dLbls>
          <c:showLegendKey val="0"/>
          <c:showVal val="0"/>
          <c:showCatName val="0"/>
          <c:showSerName val="0"/>
          <c:showPercent val="0"/>
          <c:showBubbleSize val="0"/>
        </c:dLbls>
        <c:gapWidth val="150"/>
        <c:axId val="211128320"/>
        <c:axId val="197833792"/>
      </c:barChart>
      <c:catAx>
        <c:axId val="211128320"/>
        <c:scaling>
          <c:orientation val="minMax"/>
        </c:scaling>
        <c:delete val="0"/>
        <c:axPos val="b"/>
        <c:majorTickMark val="out"/>
        <c:minorTickMark val="none"/>
        <c:tickLblPos val="nextTo"/>
        <c:txPr>
          <a:bodyPr/>
          <a:lstStyle/>
          <a:p>
            <a:pPr>
              <a:defRPr lang="ru-RU"/>
            </a:pPr>
            <a:endParaRPr lang="ru-RU"/>
          </a:p>
        </c:txPr>
        <c:crossAx val="197833792"/>
        <c:crosses val="autoZero"/>
        <c:auto val="1"/>
        <c:lblAlgn val="ctr"/>
        <c:lblOffset val="100"/>
        <c:noMultiLvlLbl val="0"/>
      </c:catAx>
      <c:valAx>
        <c:axId val="197833792"/>
        <c:scaling>
          <c:orientation val="minMax"/>
        </c:scaling>
        <c:delete val="0"/>
        <c:axPos val="l"/>
        <c:majorGridlines/>
        <c:numFmt formatCode="General" sourceLinked="1"/>
        <c:majorTickMark val="out"/>
        <c:minorTickMark val="none"/>
        <c:tickLblPos val="nextTo"/>
        <c:txPr>
          <a:bodyPr/>
          <a:lstStyle/>
          <a:p>
            <a:pPr>
              <a:defRPr lang="ru-RU"/>
            </a:pPr>
            <a:endParaRPr lang="ru-RU"/>
          </a:p>
        </c:txPr>
        <c:crossAx val="211128320"/>
        <c:crosses val="autoZero"/>
        <c:crossBetween val="between"/>
      </c:valAx>
      <c:dTable>
        <c:showHorzBorder val="1"/>
        <c:showVertBorder val="1"/>
        <c:showOutline val="1"/>
        <c:showKeys val="0"/>
        <c:txPr>
          <a:bodyPr/>
          <a:lstStyle/>
          <a:p>
            <a:pPr rtl="0">
              <a:defRPr lang="ru-RU" sz="1200">
                <a:latin typeface="Times New Roman" pitchFamily="18" charset="0"/>
                <a:cs typeface="Times New Roman" pitchFamily="18" charset="0"/>
              </a:defRPr>
            </a:pPr>
            <a:endParaRPr lang="ru-RU"/>
          </a:p>
        </c:txPr>
      </c:dTable>
    </c:plotArea>
    <c:legend>
      <c:legendPos val="r"/>
      <c:layout>
        <c:manualLayout>
          <c:xMode val="edge"/>
          <c:yMode val="edge"/>
          <c:x val="0.97105688897678222"/>
          <c:y val="0.48077308518253398"/>
          <c:w val="1.9042122210685682E-2"/>
          <c:h val="0.10224968290446949"/>
        </c:manualLayout>
      </c:layout>
      <c:overlay val="0"/>
      <c:txPr>
        <a:bodyPr/>
        <a:lstStyle/>
        <a:p>
          <a:pPr>
            <a:defRPr lang="ru-RU"/>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lang="ru-RU"/>
            </a:pPr>
            <a:r>
              <a:rPr lang="uk-UA" sz="1400">
                <a:latin typeface="Times New Roman" pitchFamily="18" charset="0"/>
                <a:cs typeface="Times New Roman" pitchFamily="18" charset="0"/>
              </a:rPr>
              <a:t>Кількість повернутих та задовільнених скарг</a:t>
            </a:r>
          </a:p>
        </c:rich>
      </c:tx>
      <c:overlay val="1"/>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txPr>
              <a:bodyPr/>
              <a:lstStyle/>
              <a:p>
                <a:pPr>
                  <a:defRPr lang="ru-RU"/>
                </a:pPr>
                <a:endParaRPr lang="ru-RU"/>
              </a:p>
            </c:txPr>
            <c:dLblPos val="inEnd"/>
            <c:showLegendKey val="0"/>
            <c:showVal val="1"/>
            <c:showCatName val="0"/>
            <c:showSerName val="0"/>
            <c:showPercent val="0"/>
            <c:showBubbleSize val="0"/>
            <c:showLeaderLines val="1"/>
          </c:dLbls>
          <c:cat>
            <c:strRef>
              <c:f>'[Диаграмма в Microsoft Office Word]Лист1'!$A$11:$A$12</c:f>
              <c:strCache>
                <c:ptCount val="2"/>
                <c:pt idx="0">
                  <c:v>повернуто</c:v>
                </c:pt>
                <c:pt idx="1">
                  <c:v>задоволено</c:v>
                </c:pt>
              </c:strCache>
            </c:strRef>
          </c:cat>
          <c:val>
            <c:numRef>
              <c:f>'[Диаграмма в Microsoft Office Word]Лист1'!$B$11:$B$12</c:f>
              <c:numCache>
                <c:formatCode>General</c:formatCode>
                <c:ptCount val="2"/>
                <c:pt idx="0">
                  <c:v>100</c:v>
                </c:pt>
                <c:pt idx="1">
                  <c:v>523</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lang="ru-RU"/>
          </a:pPr>
          <a:endParaRPr lang="ru-RU"/>
        </a:p>
      </c:txPr>
    </c:legend>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F98A7C-15C1-4B17-8D7A-AD70CBB5F81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uk-UA"/>
        </a:p>
      </dgm:t>
    </dgm:pt>
    <dgm:pt modelId="{1A2B301A-FA85-4FA7-BA6D-BCDAE9FCAE1F}">
      <dgm:prSet phldrT="[Текст]" custT="1"/>
      <dgm:spPr/>
      <dgm:t>
        <a:bodyPr/>
        <a:lstStyle/>
        <a:p>
          <a:r>
            <a:rPr lang="uk-UA" sz="1200">
              <a:latin typeface="Times New Roman" pitchFamily="18" charset="0"/>
              <a:cs typeface="Times New Roman" pitchFamily="18" charset="0"/>
            </a:rPr>
            <a:t>Кожному громадянину гарантується недоторканність житла</a:t>
          </a:r>
        </a:p>
      </dgm:t>
    </dgm:pt>
    <dgm:pt modelId="{CC5868D1-BE7E-492D-9C5C-CE6D2B1C5BBF}" type="parTrans" cxnId="{E7F1712A-8BBE-4852-B806-5098EA84BA4E}">
      <dgm:prSet/>
      <dgm:spPr/>
      <dgm:t>
        <a:bodyPr/>
        <a:lstStyle/>
        <a:p>
          <a:endParaRPr lang="uk-UA"/>
        </a:p>
      </dgm:t>
    </dgm:pt>
    <dgm:pt modelId="{3DE76ACE-569A-450E-A643-86941F432CA9}" type="sibTrans" cxnId="{E7F1712A-8BBE-4852-B806-5098EA84BA4E}">
      <dgm:prSet/>
      <dgm:spPr/>
      <dgm:t>
        <a:bodyPr/>
        <a:lstStyle/>
        <a:p>
          <a:endParaRPr lang="uk-UA"/>
        </a:p>
      </dgm:t>
    </dgm:pt>
    <dgm:pt modelId="{F71B2C6B-8E6C-456C-9007-24A436DDFA9B}">
      <dgm:prSet phldrT="[Текст]" custT="1"/>
      <dgm:spPr/>
      <dgm:t>
        <a:bodyPr/>
        <a:lstStyle/>
        <a:p>
          <a:r>
            <a:rPr lang="uk-UA" sz="1200">
              <a:latin typeface="Times New Roman" pitchFamily="18" charset="0"/>
              <a:cs typeface="Times New Roman" pitchFamily="18" charset="0"/>
            </a:rPr>
            <a:t>Обшук, виїмка, огляд приміщення у громадян можуть провадитись тільки на підставах і в порядку, </a:t>
          </a:r>
        </a:p>
        <a:p>
          <a:r>
            <a:rPr lang="uk-UA" sz="1200">
              <a:latin typeface="Times New Roman" pitchFamily="18" charset="0"/>
              <a:cs typeface="Times New Roman" pitchFamily="18" charset="0"/>
            </a:rPr>
            <a:t>встановлених КПК України</a:t>
          </a:r>
        </a:p>
      </dgm:t>
    </dgm:pt>
    <dgm:pt modelId="{B795219D-3389-4683-A48A-877C26267CF5}" type="parTrans" cxnId="{8582135F-7179-4270-98F0-E8876B15DCA9}">
      <dgm:prSet/>
      <dgm:spPr/>
      <dgm:t>
        <a:bodyPr/>
        <a:lstStyle/>
        <a:p>
          <a:endParaRPr lang="uk-UA"/>
        </a:p>
      </dgm:t>
    </dgm:pt>
    <dgm:pt modelId="{BF00290E-7532-419C-A33D-E440A37CD859}" type="sibTrans" cxnId="{8582135F-7179-4270-98F0-E8876B15DCA9}">
      <dgm:prSet/>
      <dgm:spPr/>
      <dgm:t>
        <a:bodyPr/>
        <a:lstStyle/>
        <a:p>
          <a:endParaRPr lang="uk-UA"/>
        </a:p>
      </dgm:t>
    </dgm:pt>
    <dgm:pt modelId="{71CF8B2D-FA22-4525-A030-CFE99280C2C0}">
      <dgm:prSet phldrT="[Текст]" custT="1"/>
      <dgm:spPr/>
      <dgm:t>
        <a:bodyPr/>
        <a:lstStyle/>
        <a:p>
          <a:r>
            <a:rPr lang="uk-UA" sz="1200">
              <a:latin typeface="Times New Roman" pitchFamily="18" charset="0"/>
              <a:cs typeface="Times New Roman" pitchFamily="18" charset="0"/>
            </a:rPr>
            <a:t>У невідкладних випадках, пов’язаних із врятуванням життя людей та майна чи з безпосереднім переслідуванням осіб, які підозрюються у вчиненні злочину, можливий інший, встановлений законом, порядок проникнення до житла чи іншого володіння особи, проведення в них огляду і обшуку</a:t>
          </a:r>
        </a:p>
      </dgm:t>
    </dgm:pt>
    <dgm:pt modelId="{BFB935CF-1B61-413B-BA38-E018E76F4820}" type="parTrans" cxnId="{F285E859-053E-4D6F-9D78-78BB53D3BE19}">
      <dgm:prSet/>
      <dgm:spPr/>
      <dgm:t>
        <a:bodyPr/>
        <a:lstStyle/>
        <a:p>
          <a:endParaRPr lang="uk-UA"/>
        </a:p>
      </dgm:t>
    </dgm:pt>
    <dgm:pt modelId="{6651B1A9-B15B-4AB2-9FF6-0E81796BF9A4}" type="sibTrans" cxnId="{F285E859-053E-4D6F-9D78-78BB53D3BE19}">
      <dgm:prSet/>
      <dgm:spPr/>
      <dgm:t>
        <a:bodyPr/>
        <a:lstStyle/>
        <a:p>
          <a:endParaRPr lang="uk-UA"/>
        </a:p>
      </dgm:t>
    </dgm:pt>
    <dgm:pt modelId="{26A29FE1-ECE6-4EE8-9ED9-8A3E84142EDD}">
      <dgm:prSet custT="1"/>
      <dgm:spPr/>
      <dgm:t>
        <a:bodyPr/>
        <a:lstStyle/>
        <a:p>
          <a:r>
            <a:rPr lang="uk-UA" sz="1200">
              <a:latin typeface="Times New Roman" pitchFamily="18" charset="0"/>
              <a:cs typeface="Times New Roman" pitchFamily="18" charset="0"/>
            </a:rPr>
            <a:t>Ніхто не має права увійти в житло проти волі осіб, які проживають у ньому</a:t>
          </a:r>
        </a:p>
      </dgm:t>
    </dgm:pt>
    <dgm:pt modelId="{0E867333-0B6F-484E-BFFF-9814E34B044D}" type="parTrans" cxnId="{1A29CA81-FB2C-4887-9AFA-D772A7A45160}">
      <dgm:prSet/>
      <dgm:spPr/>
      <dgm:t>
        <a:bodyPr/>
        <a:lstStyle/>
        <a:p>
          <a:endParaRPr lang="uk-UA"/>
        </a:p>
      </dgm:t>
    </dgm:pt>
    <dgm:pt modelId="{026A15F2-FF78-4D8F-86EA-9CA3E76F8FBF}" type="sibTrans" cxnId="{1A29CA81-FB2C-4887-9AFA-D772A7A45160}">
      <dgm:prSet/>
      <dgm:spPr/>
      <dgm:t>
        <a:bodyPr/>
        <a:lstStyle/>
        <a:p>
          <a:endParaRPr lang="uk-UA"/>
        </a:p>
      </dgm:t>
    </dgm:pt>
    <dgm:pt modelId="{7D9F0401-2077-4034-9E31-6BEAB24E0DC6}" type="pres">
      <dgm:prSet presAssocID="{64F98A7C-15C1-4B17-8D7A-AD70CBB5F817}" presName="cycle" presStyleCnt="0">
        <dgm:presLayoutVars>
          <dgm:dir/>
          <dgm:resizeHandles val="exact"/>
        </dgm:presLayoutVars>
      </dgm:prSet>
      <dgm:spPr/>
      <dgm:t>
        <a:bodyPr/>
        <a:lstStyle/>
        <a:p>
          <a:endParaRPr lang="uk-UA"/>
        </a:p>
      </dgm:t>
    </dgm:pt>
    <dgm:pt modelId="{289FF4D7-ED69-4451-AB81-9F45438D0502}" type="pres">
      <dgm:prSet presAssocID="{1A2B301A-FA85-4FA7-BA6D-BCDAE9FCAE1F}" presName="node" presStyleLbl="node1" presStyleIdx="0" presStyleCnt="4">
        <dgm:presLayoutVars>
          <dgm:bulletEnabled val="1"/>
        </dgm:presLayoutVars>
      </dgm:prSet>
      <dgm:spPr/>
      <dgm:t>
        <a:bodyPr/>
        <a:lstStyle/>
        <a:p>
          <a:endParaRPr lang="uk-UA"/>
        </a:p>
      </dgm:t>
    </dgm:pt>
    <dgm:pt modelId="{E061A10C-4FE6-459A-B94D-8F269EAAA24E}" type="pres">
      <dgm:prSet presAssocID="{1A2B301A-FA85-4FA7-BA6D-BCDAE9FCAE1F}" presName="spNode" presStyleCnt="0"/>
      <dgm:spPr/>
    </dgm:pt>
    <dgm:pt modelId="{6AAB5DFA-D67A-4F70-B8F0-625E8D899BB4}" type="pres">
      <dgm:prSet presAssocID="{3DE76ACE-569A-450E-A643-86941F432CA9}" presName="sibTrans" presStyleLbl="sibTrans1D1" presStyleIdx="0" presStyleCnt="4"/>
      <dgm:spPr/>
      <dgm:t>
        <a:bodyPr/>
        <a:lstStyle/>
        <a:p>
          <a:endParaRPr lang="uk-UA"/>
        </a:p>
      </dgm:t>
    </dgm:pt>
    <dgm:pt modelId="{8AEDAB81-B601-4C3D-B9EB-614C4C22802E}" type="pres">
      <dgm:prSet presAssocID="{F71B2C6B-8E6C-456C-9007-24A436DDFA9B}" presName="node" presStyleLbl="node1" presStyleIdx="1" presStyleCnt="4" custScaleY="284468">
        <dgm:presLayoutVars>
          <dgm:bulletEnabled val="1"/>
        </dgm:presLayoutVars>
      </dgm:prSet>
      <dgm:spPr/>
      <dgm:t>
        <a:bodyPr/>
        <a:lstStyle/>
        <a:p>
          <a:endParaRPr lang="uk-UA"/>
        </a:p>
      </dgm:t>
    </dgm:pt>
    <dgm:pt modelId="{C6412E7B-4008-4CC9-8C4D-59CD07F15135}" type="pres">
      <dgm:prSet presAssocID="{F71B2C6B-8E6C-456C-9007-24A436DDFA9B}" presName="spNode" presStyleCnt="0"/>
      <dgm:spPr/>
    </dgm:pt>
    <dgm:pt modelId="{4D871831-1933-463C-8D3C-E18988493500}" type="pres">
      <dgm:prSet presAssocID="{BF00290E-7532-419C-A33D-E440A37CD859}" presName="sibTrans" presStyleLbl="sibTrans1D1" presStyleIdx="1" presStyleCnt="4"/>
      <dgm:spPr/>
      <dgm:t>
        <a:bodyPr/>
        <a:lstStyle/>
        <a:p>
          <a:endParaRPr lang="uk-UA"/>
        </a:p>
      </dgm:t>
    </dgm:pt>
    <dgm:pt modelId="{960E2986-4D5E-40BF-B6D7-516C8339E30C}" type="pres">
      <dgm:prSet presAssocID="{26A29FE1-ECE6-4EE8-9ED9-8A3E84142EDD}" presName="node" presStyleLbl="node1" presStyleIdx="2" presStyleCnt="4">
        <dgm:presLayoutVars>
          <dgm:bulletEnabled val="1"/>
        </dgm:presLayoutVars>
      </dgm:prSet>
      <dgm:spPr/>
      <dgm:t>
        <a:bodyPr/>
        <a:lstStyle/>
        <a:p>
          <a:endParaRPr lang="uk-UA"/>
        </a:p>
      </dgm:t>
    </dgm:pt>
    <dgm:pt modelId="{18B8053F-3ADF-43EC-B365-3D10C652C210}" type="pres">
      <dgm:prSet presAssocID="{26A29FE1-ECE6-4EE8-9ED9-8A3E84142EDD}" presName="spNode" presStyleCnt="0"/>
      <dgm:spPr/>
    </dgm:pt>
    <dgm:pt modelId="{CDC2D776-2DC3-4B02-95D2-AF2C6EAD4EE8}" type="pres">
      <dgm:prSet presAssocID="{026A15F2-FF78-4D8F-86EA-9CA3E76F8FBF}" presName="sibTrans" presStyleLbl="sibTrans1D1" presStyleIdx="2" presStyleCnt="4"/>
      <dgm:spPr/>
      <dgm:t>
        <a:bodyPr/>
        <a:lstStyle/>
        <a:p>
          <a:endParaRPr lang="uk-UA"/>
        </a:p>
      </dgm:t>
    </dgm:pt>
    <dgm:pt modelId="{AEF090BF-709C-4DE5-814C-69892881E533}" type="pres">
      <dgm:prSet presAssocID="{71CF8B2D-FA22-4525-A030-CFE99280C2C0}" presName="node" presStyleLbl="node1" presStyleIdx="3" presStyleCnt="4" custScaleY="293571">
        <dgm:presLayoutVars>
          <dgm:bulletEnabled val="1"/>
        </dgm:presLayoutVars>
      </dgm:prSet>
      <dgm:spPr/>
      <dgm:t>
        <a:bodyPr/>
        <a:lstStyle/>
        <a:p>
          <a:endParaRPr lang="uk-UA"/>
        </a:p>
      </dgm:t>
    </dgm:pt>
    <dgm:pt modelId="{FA75657C-19C5-4EBD-A033-F5C4BC35E642}" type="pres">
      <dgm:prSet presAssocID="{71CF8B2D-FA22-4525-A030-CFE99280C2C0}" presName="spNode" presStyleCnt="0"/>
      <dgm:spPr/>
    </dgm:pt>
    <dgm:pt modelId="{A89F5CA3-8B3E-4B80-A223-92052CA0F274}" type="pres">
      <dgm:prSet presAssocID="{6651B1A9-B15B-4AB2-9FF6-0E81796BF9A4}" presName="sibTrans" presStyleLbl="sibTrans1D1" presStyleIdx="3" presStyleCnt="4"/>
      <dgm:spPr/>
      <dgm:t>
        <a:bodyPr/>
        <a:lstStyle/>
        <a:p>
          <a:endParaRPr lang="uk-UA"/>
        </a:p>
      </dgm:t>
    </dgm:pt>
  </dgm:ptLst>
  <dgm:cxnLst>
    <dgm:cxn modelId="{E7F1712A-8BBE-4852-B806-5098EA84BA4E}" srcId="{64F98A7C-15C1-4B17-8D7A-AD70CBB5F817}" destId="{1A2B301A-FA85-4FA7-BA6D-BCDAE9FCAE1F}" srcOrd="0" destOrd="0" parTransId="{CC5868D1-BE7E-492D-9C5C-CE6D2B1C5BBF}" sibTransId="{3DE76ACE-569A-450E-A643-86941F432CA9}"/>
    <dgm:cxn modelId="{DF6FB431-71AA-4539-8771-5C45BBF3D41E}" type="presOf" srcId="{1A2B301A-FA85-4FA7-BA6D-BCDAE9FCAE1F}" destId="{289FF4D7-ED69-4451-AB81-9F45438D0502}" srcOrd="0" destOrd="0" presId="urn:microsoft.com/office/officeart/2005/8/layout/cycle6"/>
    <dgm:cxn modelId="{5EFCE941-CE7E-48B5-BAA0-182505937D16}" type="presOf" srcId="{71CF8B2D-FA22-4525-A030-CFE99280C2C0}" destId="{AEF090BF-709C-4DE5-814C-69892881E533}" srcOrd="0" destOrd="0" presId="urn:microsoft.com/office/officeart/2005/8/layout/cycle6"/>
    <dgm:cxn modelId="{F03119C3-A562-437A-9141-BE30531832B7}" type="presOf" srcId="{64F98A7C-15C1-4B17-8D7A-AD70CBB5F817}" destId="{7D9F0401-2077-4034-9E31-6BEAB24E0DC6}" srcOrd="0" destOrd="0" presId="urn:microsoft.com/office/officeart/2005/8/layout/cycle6"/>
    <dgm:cxn modelId="{58A6207D-A8A0-493F-8D7F-AAC320B3193D}" type="presOf" srcId="{3DE76ACE-569A-450E-A643-86941F432CA9}" destId="{6AAB5DFA-D67A-4F70-B8F0-625E8D899BB4}" srcOrd="0" destOrd="0" presId="urn:microsoft.com/office/officeart/2005/8/layout/cycle6"/>
    <dgm:cxn modelId="{EE90D19B-7820-49D2-A2B0-DCD74932DDB6}" type="presOf" srcId="{26A29FE1-ECE6-4EE8-9ED9-8A3E84142EDD}" destId="{960E2986-4D5E-40BF-B6D7-516C8339E30C}" srcOrd="0" destOrd="0" presId="urn:microsoft.com/office/officeart/2005/8/layout/cycle6"/>
    <dgm:cxn modelId="{F285E859-053E-4D6F-9D78-78BB53D3BE19}" srcId="{64F98A7C-15C1-4B17-8D7A-AD70CBB5F817}" destId="{71CF8B2D-FA22-4525-A030-CFE99280C2C0}" srcOrd="3" destOrd="0" parTransId="{BFB935CF-1B61-413B-BA38-E018E76F4820}" sibTransId="{6651B1A9-B15B-4AB2-9FF6-0E81796BF9A4}"/>
    <dgm:cxn modelId="{3271270E-AC61-4826-B665-1899110B11FD}" type="presOf" srcId="{BF00290E-7532-419C-A33D-E440A37CD859}" destId="{4D871831-1933-463C-8D3C-E18988493500}" srcOrd="0" destOrd="0" presId="urn:microsoft.com/office/officeart/2005/8/layout/cycle6"/>
    <dgm:cxn modelId="{79CD3759-0DE1-4A38-B208-897931D27B99}" type="presOf" srcId="{026A15F2-FF78-4D8F-86EA-9CA3E76F8FBF}" destId="{CDC2D776-2DC3-4B02-95D2-AF2C6EAD4EE8}" srcOrd="0" destOrd="0" presId="urn:microsoft.com/office/officeart/2005/8/layout/cycle6"/>
    <dgm:cxn modelId="{8582135F-7179-4270-98F0-E8876B15DCA9}" srcId="{64F98A7C-15C1-4B17-8D7A-AD70CBB5F817}" destId="{F71B2C6B-8E6C-456C-9007-24A436DDFA9B}" srcOrd="1" destOrd="0" parTransId="{B795219D-3389-4683-A48A-877C26267CF5}" sibTransId="{BF00290E-7532-419C-A33D-E440A37CD859}"/>
    <dgm:cxn modelId="{C0D9B753-BE47-4B27-B9B3-E8B973C815C6}" type="presOf" srcId="{F71B2C6B-8E6C-456C-9007-24A436DDFA9B}" destId="{8AEDAB81-B601-4C3D-B9EB-614C4C22802E}" srcOrd="0" destOrd="0" presId="urn:microsoft.com/office/officeart/2005/8/layout/cycle6"/>
    <dgm:cxn modelId="{9BCEE17A-11BE-42CA-8090-BA31E71B4A21}" type="presOf" srcId="{6651B1A9-B15B-4AB2-9FF6-0E81796BF9A4}" destId="{A89F5CA3-8B3E-4B80-A223-92052CA0F274}" srcOrd="0" destOrd="0" presId="urn:microsoft.com/office/officeart/2005/8/layout/cycle6"/>
    <dgm:cxn modelId="{1A29CA81-FB2C-4887-9AFA-D772A7A45160}" srcId="{64F98A7C-15C1-4B17-8D7A-AD70CBB5F817}" destId="{26A29FE1-ECE6-4EE8-9ED9-8A3E84142EDD}" srcOrd="2" destOrd="0" parTransId="{0E867333-0B6F-484E-BFFF-9814E34B044D}" sibTransId="{026A15F2-FF78-4D8F-86EA-9CA3E76F8FBF}"/>
    <dgm:cxn modelId="{EF3BEF17-3C0B-4C38-9BC9-29733E79E89C}" type="presParOf" srcId="{7D9F0401-2077-4034-9E31-6BEAB24E0DC6}" destId="{289FF4D7-ED69-4451-AB81-9F45438D0502}" srcOrd="0" destOrd="0" presId="urn:microsoft.com/office/officeart/2005/8/layout/cycle6"/>
    <dgm:cxn modelId="{59A96EF9-0520-4BC2-B0CE-E22CD71053CA}" type="presParOf" srcId="{7D9F0401-2077-4034-9E31-6BEAB24E0DC6}" destId="{E061A10C-4FE6-459A-B94D-8F269EAAA24E}" srcOrd="1" destOrd="0" presId="urn:microsoft.com/office/officeart/2005/8/layout/cycle6"/>
    <dgm:cxn modelId="{8370CC50-103A-4A34-85C4-DFA6A7690594}" type="presParOf" srcId="{7D9F0401-2077-4034-9E31-6BEAB24E0DC6}" destId="{6AAB5DFA-D67A-4F70-B8F0-625E8D899BB4}" srcOrd="2" destOrd="0" presId="urn:microsoft.com/office/officeart/2005/8/layout/cycle6"/>
    <dgm:cxn modelId="{29B8A2B8-D9B7-4D78-A30E-EE14FA35A56A}" type="presParOf" srcId="{7D9F0401-2077-4034-9E31-6BEAB24E0DC6}" destId="{8AEDAB81-B601-4C3D-B9EB-614C4C22802E}" srcOrd="3" destOrd="0" presId="urn:microsoft.com/office/officeart/2005/8/layout/cycle6"/>
    <dgm:cxn modelId="{BBF26927-175E-4B99-9884-B52EA004DD91}" type="presParOf" srcId="{7D9F0401-2077-4034-9E31-6BEAB24E0DC6}" destId="{C6412E7B-4008-4CC9-8C4D-59CD07F15135}" srcOrd="4" destOrd="0" presId="urn:microsoft.com/office/officeart/2005/8/layout/cycle6"/>
    <dgm:cxn modelId="{F5C98B05-1F1E-4953-8ADB-355824497CB1}" type="presParOf" srcId="{7D9F0401-2077-4034-9E31-6BEAB24E0DC6}" destId="{4D871831-1933-463C-8D3C-E18988493500}" srcOrd="5" destOrd="0" presId="urn:microsoft.com/office/officeart/2005/8/layout/cycle6"/>
    <dgm:cxn modelId="{C686F455-B0FD-433B-BD89-A4A41E014312}" type="presParOf" srcId="{7D9F0401-2077-4034-9E31-6BEAB24E0DC6}" destId="{960E2986-4D5E-40BF-B6D7-516C8339E30C}" srcOrd="6" destOrd="0" presId="urn:microsoft.com/office/officeart/2005/8/layout/cycle6"/>
    <dgm:cxn modelId="{03E62134-788A-4B63-9FDC-0F98FF3366B6}" type="presParOf" srcId="{7D9F0401-2077-4034-9E31-6BEAB24E0DC6}" destId="{18B8053F-3ADF-43EC-B365-3D10C652C210}" srcOrd="7" destOrd="0" presId="urn:microsoft.com/office/officeart/2005/8/layout/cycle6"/>
    <dgm:cxn modelId="{8627F559-5BEC-4D8E-B131-120EE05008BD}" type="presParOf" srcId="{7D9F0401-2077-4034-9E31-6BEAB24E0DC6}" destId="{CDC2D776-2DC3-4B02-95D2-AF2C6EAD4EE8}" srcOrd="8" destOrd="0" presId="urn:microsoft.com/office/officeart/2005/8/layout/cycle6"/>
    <dgm:cxn modelId="{8787AB53-8E05-438D-B542-A57C66802236}" type="presParOf" srcId="{7D9F0401-2077-4034-9E31-6BEAB24E0DC6}" destId="{AEF090BF-709C-4DE5-814C-69892881E533}" srcOrd="9" destOrd="0" presId="urn:microsoft.com/office/officeart/2005/8/layout/cycle6"/>
    <dgm:cxn modelId="{DE776042-8F71-401D-BC61-8AD39C9D517C}" type="presParOf" srcId="{7D9F0401-2077-4034-9E31-6BEAB24E0DC6}" destId="{FA75657C-19C5-4EBD-A033-F5C4BC35E642}" srcOrd="10" destOrd="0" presId="urn:microsoft.com/office/officeart/2005/8/layout/cycle6"/>
    <dgm:cxn modelId="{537FF278-247B-4212-AEDB-01686DCDB075}" type="presParOf" srcId="{7D9F0401-2077-4034-9E31-6BEAB24E0DC6}" destId="{A89F5CA3-8B3E-4B80-A223-92052CA0F274}" srcOrd="11" destOrd="0" presId="urn:microsoft.com/office/officeart/2005/8/layout/cycle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82CD002-5821-4448-BE75-46E68F1A5763}" type="doc">
      <dgm:prSet loTypeId="urn:microsoft.com/office/officeart/2005/8/layout/pyramid2" loCatId="list" qsTypeId="urn:microsoft.com/office/officeart/2005/8/quickstyle/simple1" qsCatId="simple" csTypeId="urn:microsoft.com/office/officeart/2005/8/colors/accent1_2" csCatId="accent1" phldr="1"/>
      <dgm:spPr/>
    </dgm:pt>
    <dgm:pt modelId="{E8F80B31-A916-410C-AE64-92C8B6F906B9}">
      <dgm:prSet phldrT="[Текст]" custT="1"/>
      <dgm:spPr/>
      <dgm:t>
        <a:bodyPr/>
        <a:lstStyle/>
        <a:p>
          <a:r>
            <a:rPr lang="uk-UA" sz="1200" u="none" baseline="0">
              <a:latin typeface="Times New Roman" pitchFamily="18" charset="0"/>
              <a:cs typeface="Times New Roman" pitchFamily="18" charset="0"/>
            </a:rPr>
            <a:t>Кримінальний процесуальний кодекс України - гл. 21, 5, 40</a:t>
          </a:r>
        </a:p>
      </dgm:t>
    </dgm:pt>
    <dgm:pt modelId="{63FD7639-7440-41B8-B9A3-04EDCA6077F2}" type="parTrans" cxnId="{1110DCC3-BC5E-4201-B018-0D5BF74F67F5}">
      <dgm:prSet/>
      <dgm:spPr/>
      <dgm:t>
        <a:bodyPr/>
        <a:lstStyle/>
        <a:p>
          <a:endParaRPr lang="uk-UA"/>
        </a:p>
      </dgm:t>
    </dgm:pt>
    <dgm:pt modelId="{CDE74484-866E-421D-9047-F85E0CCAB879}" type="sibTrans" cxnId="{1110DCC3-BC5E-4201-B018-0D5BF74F67F5}">
      <dgm:prSet/>
      <dgm:spPr/>
      <dgm:t>
        <a:bodyPr/>
        <a:lstStyle/>
        <a:p>
          <a:endParaRPr lang="uk-UA"/>
        </a:p>
      </dgm:t>
    </dgm:pt>
    <dgm:pt modelId="{37F1D06C-9623-4ACC-BEB4-4B1252A3646E}">
      <dgm:prSet phldrT="[Текст]" custT="1"/>
      <dgm:spPr/>
      <dgm:t>
        <a:bodyPr/>
        <a:lstStyle/>
        <a:p>
          <a:r>
            <a:rPr lang="uk-UA" sz="1200" u="none" baseline="0">
              <a:latin typeface="Times New Roman" pitchFamily="18" charset="0"/>
              <a:cs typeface="Times New Roman" pitchFamily="18" charset="0"/>
            </a:rPr>
            <a:t>Закон України «Про державну таємницю» - </a:t>
          </a:r>
          <a:r>
            <a:rPr lang="uk-UA" sz="1200">
              <a:latin typeface="Times New Roman" pitchFamily="18" charset="0"/>
              <a:cs typeface="Times New Roman" pitchFamily="18" charset="0"/>
            </a:rPr>
            <a:t>ч.8 ст. 11, ч.1 ст. 12, Звіт відомостей, що становлять державну таємницю, затверджений Наказом голови Служби безпеки України №440 від 12.08.2005 року</a:t>
          </a:r>
        </a:p>
      </dgm:t>
    </dgm:pt>
    <dgm:pt modelId="{87A12391-9C4A-4731-99A6-16C1D78CB10A}" type="parTrans" cxnId="{A45419C0-ADB2-433C-A075-083A5C760ADA}">
      <dgm:prSet/>
      <dgm:spPr/>
      <dgm:t>
        <a:bodyPr/>
        <a:lstStyle/>
        <a:p>
          <a:endParaRPr lang="uk-UA"/>
        </a:p>
      </dgm:t>
    </dgm:pt>
    <dgm:pt modelId="{E99C9982-C824-4F91-AD17-17AD2F4A2A11}" type="sibTrans" cxnId="{A45419C0-ADB2-433C-A075-083A5C760ADA}">
      <dgm:prSet/>
      <dgm:spPr/>
      <dgm:t>
        <a:bodyPr/>
        <a:lstStyle/>
        <a:p>
          <a:endParaRPr lang="uk-UA"/>
        </a:p>
      </dgm:t>
    </dgm:pt>
    <dgm:pt modelId="{919981B5-E850-4745-9DB1-390BA69808B3}">
      <dgm:prSet phldrT="[Текст]" custT="1"/>
      <dgm:spPr/>
      <dgm:t>
        <a:bodyPr/>
        <a:lstStyle/>
        <a:p>
          <a:r>
            <a:rPr lang="uk-UA" sz="1200" u="none">
              <a:latin typeface="Times New Roman" pitchFamily="18" charset="0"/>
              <a:cs typeface="Times New Roman" pitchFamily="18" charset="0"/>
            </a:rPr>
            <a:t>Закон України «</a:t>
          </a:r>
          <a:r>
            <a:rPr lang="uk-UA" sz="1200" u="none" baseline="0">
              <a:latin typeface="Times New Roman" pitchFamily="18" charset="0"/>
              <a:cs typeface="Times New Roman" pitchFamily="18" charset="0"/>
            </a:rPr>
            <a:t>Прооперативно-розшукову діяльність</a:t>
          </a:r>
          <a:r>
            <a:rPr lang="uk-UA" sz="1200" u="none">
              <a:latin typeface="Times New Roman" pitchFamily="18" charset="0"/>
              <a:cs typeface="Times New Roman" pitchFamily="18" charset="0"/>
            </a:rPr>
            <a:t>» - ст. 8</a:t>
          </a:r>
        </a:p>
      </dgm:t>
    </dgm:pt>
    <dgm:pt modelId="{E589900C-BCDF-4787-81D1-502FFC0BB809}" type="parTrans" cxnId="{3A6F8FE7-40B4-4E48-A5C4-0F95EF3E3089}">
      <dgm:prSet/>
      <dgm:spPr/>
      <dgm:t>
        <a:bodyPr/>
        <a:lstStyle/>
        <a:p>
          <a:endParaRPr lang="uk-UA"/>
        </a:p>
      </dgm:t>
    </dgm:pt>
    <dgm:pt modelId="{A021D309-B99D-4809-9E63-9A7037C1BBC3}" type="sibTrans" cxnId="{3A6F8FE7-40B4-4E48-A5C4-0F95EF3E3089}">
      <dgm:prSet/>
      <dgm:spPr/>
      <dgm:t>
        <a:bodyPr/>
        <a:lstStyle/>
        <a:p>
          <a:endParaRPr lang="uk-UA"/>
        </a:p>
      </dgm:t>
    </dgm:pt>
    <dgm:pt modelId="{FC7A98B8-D2EE-4A3A-9B67-FD22D972C181}">
      <dgm:prSet phldrT="[Текст]" custT="1"/>
      <dgm:spPr/>
      <dgm:t>
        <a:bodyPr/>
        <a:lstStyle/>
        <a:p>
          <a:r>
            <a:rPr lang="uk-UA" sz="1200">
              <a:latin typeface="Times New Roman" pitchFamily="18" charset="0"/>
              <a:cs typeface="Times New Roman" pitchFamily="18" charset="0"/>
            </a:rPr>
            <a:t>Інструкція про організацію проведення негласних слідчих (розшукових) дій та використання їх результатів у кримінальному провадженні, затверджена спільним наказом Генерального прокурора України, міністра Внутрішніх справ України, головою Служби безпеки України, головою Адміністрації державної прикордонної служби України, міністром Фінансів України, міністром юстиції України 16.11.2012 року  №114/1042/516/1199/936/1687/5.</a:t>
          </a:r>
        </a:p>
      </dgm:t>
    </dgm:pt>
    <dgm:pt modelId="{4F805CEA-8FEC-430B-8A18-693A94C0BF44}" type="parTrans" cxnId="{13B8DA25-E343-4F81-8D08-EA39D2428482}">
      <dgm:prSet/>
      <dgm:spPr/>
      <dgm:t>
        <a:bodyPr/>
        <a:lstStyle/>
        <a:p>
          <a:endParaRPr lang="uk-UA"/>
        </a:p>
      </dgm:t>
    </dgm:pt>
    <dgm:pt modelId="{DBD74F55-BDA5-45DF-B266-78835434F7A1}" type="sibTrans" cxnId="{13B8DA25-E343-4F81-8D08-EA39D2428482}">
      <dgm:prSet/>
      <dgm:spPr/>
      <dgm:t>
        <a:bodyPr/>
        <a:lstStyle/>
        <a:p>
          <a:endParaRPr lang="uk-UA"/>
        </a:p>
      </dgm:t>
    </dgm:pt>
    <dgm:pt modelId="{4512436D-4DEF-40EE-9FDF-F599A6B6C8CA}" type="pres">
      <dgm:prSet presAssocID="{182CD002-5821-4448-BE75-46E68F1A5763}" presName="compositeShape" presStyleCnt="0">
        <dgm:presLayoutVars>
          <dgm:dir/>
          <dgm:resizeHandles/>
        </dgm:presLayoutVars>
      </dgm:prSet>
      <dgm:spPr/>
    </dgm:pt>
    <dgm:pt modelId="{8C0584BD-10E3-48FC-897E-BBA292465F7F}" type="pres">
      <dgm:prSet presAssocID="{182CD002-5821-4448-BE75-46E68F1A5763}" presName="pyramid" presStyleLbl="node1" presStyleIdx="0" presStyleCnt="1" custScaleX="53254" custScaleY="65873" custLinFactNeighborX="-36686" custLinFactNeighborY="-1909"/>
      <dgm:spPr/>
    </dgm:pt>
    <dgm:pt modelId="{E76F441D-11F2-41B5-87B5-94AD6E587F1D}" type="pres">
      <dgm:prSet presAssocID="{182CD002-5821-4448-BE75-46E68F1A5763}" presName="theList" presStyleCnt="0"/>
      <dgm:spPr/>
    </dgm:pt>
    <dgm:pt modelId="{5BF2B449-8C39-48F2-9374-1808602DA55A}" type="pres">
      <dgm:prSet presAssocID="{E8F80B31-A916-410C-AE64-92C8B6F906B9}" presName="aNode" presStyleLbl="fgAcc1" presStyleIdx="0" presStyleCnt="4" custScaleX="82853" custScaleY="22151" custLinFactNeighborX="-85497" custLinFactNeighborY="-9921">
        <dgm:presLayoutVars>
          <dgm:bulletEnabled val="1"/>
        </dgm:presLayoutVars>
      </dgm:prSet>
      <dgm:spPr/>
      <dgm:t>
        <a:bodyPr/>
        <a:lstStyle/>
        <a:p>
          <a:endParaRPr lang="uk-UA"/>
        </a:p>
      </dgm:t>
    </dgm:pt>
    <dgm:pt modelId="{9CA86EC3-74EC-49B3-8F8E-280F8611CC61}" type="pres">
      <dgm:prSet presAssocID="{E8F80B31-A916-410C-AE64-92C8B6F906B9}" presName="aSpace" presStyleCnt="0"/>
      <dgm:spPr/>
    </dgm:pt>
    <dgm:pt modelId="{A7389666-3B73-49DF-9604-CFE5B4EA2856}" type="pres">
      <dgm:prSet presAssocID="{37F1D06C-9623-4ACC-BEB4-4B1252A3646E}" presName="aNode" presStyleLbl="fgAcc1" presStyleIdx="1" presStyleCnt="4" custScaleX="118108" custScaleY="40294" custLinFactNeighborX="-74038" custLinFactNeighborY="6610">
        <dgm:presLayoutVars>
          <dgm:bulletEnabled val="1"/>
        </dgm:presLayoutVars>
      </dgm:prSet>
      <dgm:spPr/>
      <dgm:t>
        <a:bodyPr/>
        <a:lstStyle/>
        <a:p>
          <a:endParaRPr lang="uk-UA"/>
        </a:p>
      </dgm:t>
    </dgm:pt>
    <dgm:pt modelId="{6EDC0175-B519-4A1C-A091-14063032074F}" type="pres">
      <dgm:prSet presAssocID="{37F1D06C-9623-4ACC-BEB4-4B1252A3646E}" presName="aSpace" presStyleCnt="0"/>
      <dgm:spPr/>
    </dgm:pt>
    <dgm:pt modelId="{6732B27C-282A-4995-86CB-E9011154752E}" type="pres">
      <dgm:prSet presAssocID="{919981B5-E850-4745-9DB1-390BA69808B3}" presName="aNode" presStyleLbl="fgAcc1" presStyleIdx="2" presStyleCnt="4" custScaleX="154434" custScaleY="33805" custLinFactNeighborX="-79327" custLinFactNeighborY="6610">
        <dgm:presLayoutVars>
          <dgm:bulletEnabled val="1"/>
        </dgm:presLayoutVars>
      </dgm:prSet>
      <dgm:spPr/>
      <dgm:t>
        <a:bodyPr/>
        <a:lstStyle/>
        <a:p>
          <a:endParaRPr lang="uk-UA"/>
        </a:p>
      </dgm:t>
    </dgm:pt>
    <dgm:pt modelId="{2D269AE4-5C87-4DD6-994C-9325CF97B515}" type="pres">
      <dgm:prSet presAssocID="{919981B5-E850-4745-9DB1-390BA69808B3}" presName="aSpace" presStyleCnt="0"/>
      <dgm:spPr/>
    </dgm:pt>
    <dgm:pt modelId="{32534947-4DA8-4F8B-9BAE-51C5F0C0845A}" type="pres">
      <dgm:prSet presAssocID="{FC7A98B8-D2EE-4A3A-9B67-FD22D972C181}" presName="aNode" presStyleLbl="fgAcc1" presStyleIdx="3" presStyleCnt="4" custScaleX="211370" custScaleY="70208" custLinFactNeighborX="-78152" custLinFactNeighborY="13219">
        <dgm:presLayoutVars>
          <dgm:bulletEnabled val="1"/>
        </dgm:presLayoutVars>
      </dgm:prSet>
      <dgm:spPr/>
      <dgm:t>
        <a:bodyPr/>
        <a:lstStyle/>
        <a:p>
          <a:endParaRPr lang="uk-UA"/>
        </a:p>
      </dgm:t>
    </dgm:pt>
    <dgm:pt modelId="{5FCA7BC9-C8B9-434D-B85F-18102B313BBA}" type="pres">
      <dgm:prSet presAssocID="{FC7A98B8-D2EE-4A3A-9B67-FD22D972C181}" presName="aSpace" presStyleCnt="0"/>
      <dgm:spPr/>
    </dgm:pt>
  </dgm:ptLst>
  <dgm:cxnLst>
    <dgm:cxn modelId="{88BBEDAC-B735-45D9-8BC1-0905A69745CC}" type="presOf" srcId="{182CD002-5821-4448-BE75-46E68F1A5763}" destId="{4512436D-4DEF-40EE-9FDF-F599A6B6C8CA}" srcOrd="0" destOrd="0" presId="urn:microsoft.com/office/officeart/2005/8/layout/pyramid2"/>
    <dgm:cxn modelId="{3A6F8FE7-40B4-4E48-A5C4-0F95EF3E3089}" srcId="{182CD002-5821-4448-BE75-46E68F1A5763}" destId="{919981B5-E850-4745-9DB1-390BA69808B3}" srcOrd="2" destOrd="0" parTransId="{E589900C-BCDF-4787-81D1-502FFC0BB809}" sibTransId="{A021D309-B99D-4809-9E63-9A7037C1BBC3}"/>
    <dgm:cxn modelId="{13B8DA25-E343-4F81-8D08-EA39D2428482}" srcId="{182CD002-5821-4448-BE75-46E68F1A5763}" destId="{FC7A98B8-D2EE-4A3A-9B67-FD22D972C181}" srcOrd="3" destOrd="0" parTransId="{4F805CEA-8FEC-430B-8A18-693A94C0BF44}" sibTransId="{DBD74F55-BDA5-45DF-B266-78835434F7A1}"/>
    <dgm:cxn modelId="{65823F54-D175-4235-BB41-09CFA4A32738}" type="presOf" srcId="{37F1D06C-9623-4ACC-BEB4-4B1252A3646E}" destId="{A7389666-3B73-49DF-9604-CFE5B4EA2856}" srcOrd="0" destOrd="0" presId="urn:microsoft.com/office/officeart/2005/8/layout/pyramid2"/>
    <dgm:cxn modelId="{9D8DD543-5381-4EC4-A05B-3EDED3613E4E}" type="presOf" srcId="{E8F80B31-A916-410C-AE64-92C8B6F906B9}" destId="{5BF2B449-8C39-48F2-9374-1808602DA55A}" srcOrd="0" destOrd="0" presId="urn:microsoft.com/office/officeart/2005/8/layout/pyramid2"/>
    <dgm:cxn modelId="{92BBBD5D-6340-4018-952F-FBE76C4E579C}" type="presOf" srcId="{FC7A98B8-D2EE-4A3A-9B67-FD22D972C181}" destId="{32534947-4DA8-4F8B-9BAE-51C5F0C0845A}" srcOrd="0" destOrd="0" presId="urn:microsoft.com/office/officeart/2005/8/layout/pyramid2"/>
    <dgm:cxn modelId="{A45419C0-ADB2-433C-A075-083A5C760ADA}" srcId="{182CD002-5821-4448-BE75-46E68F1A5763}" destId="{37F1D06C-9623-4ACC-BEB4-4B1252A3646E}" srcOrd="1" destOrd="0" parTransId="{87A12391-9C4A-4731-99A6-16C1D78CB10A}" sibTransId="{E99C9982-C824-4F91-AD17-17AD2F4A2A11}"/>
    <dgm:cxn modelId="{1110DCC3-BC5E-4201-B018-0D5BF74F67F5}" srcId="{182CD002-5821-4448-BE75-46E68F1A5763}" destId="{E8F80B31-A916-410C-AE64-92C8B6F906B9}" srcOrd="0" destOrd="0" parTransId="{63FD7639-7440-41B8-B9A3-04EDCA6077F2}" sibTransId="{CDE74484-866E-421D-9047-F85E0CCAB879}"/>
    <dgm:cxn modelId="{83D7C2B7-3651-413B-AB3D-A135C17B860A}" type="presOf" srcId="{919981B5-E850-4745-9DB1-390BA69808B3}" destId="{6732B27C-282A-4995-86CB-E9011154752E}" srcOrd="0" destOrd="0" presId="urn:microsoft.com/office/officeart/2005/8/layout/pyramid2"/>
    <dgm:cxn modelId="{DCF27029-360D-4F8A-AED8-FB2AA9E79F08}" type="presParOf" srcId="{4512436D-4DEF-40EE-9FDF-F599A6B6C8CA}" destId="{8C0584BD-10E3-48FC-897E-BBA292465F7F}" srcOrd="0" destOrd="0" presId="urn:microsoft.com/office/officeart/2005/8/layout/pyramid2"/>
    <dgm:cxn modelId="{B093C31C-BF6E-42B1-AA33-7D47E22F8885}" type="presParOf" srcId="{4512436D-4DEF-40EE-9FDF-F599A6B6C8CA}" destId="{E76F441D-11F2-41B5-87B5-94AD6E587F1D}" srcOrd="1" destOrd="0" presId="urn:microsoft.com/office/officeart/2005/8/layout/pyramid2"/>
    <dgm:cxn modelId="{AD5F2994-5E07-4F5D-A553-B281DFE05516}" type="presParOf" srcId="{E76F441D-11F2-41B5-87B5-94AD6E587F1D}" destId="{5BF2B449-8C39-48F2-9374-1808602DA55A}" srcOrd="0" destOrd="0" presId="urn:microsoft.com/office/officeart/2005/8/layout/pyramid2"/>
    <dgm:cxn modelId="{71E4C333-DE0D-4E9C-AC3E-A7248AC1C52F}" type="presParOf" srcId="{E76F441D-11F2-41B5-87B5-94AD6E587F1D}" destId="{9CA86EC3-74EC-49B3-8F8E-280F8611CC61}" srcOrd="1" destOrd="0" presId="urn:microsoft.com/office/officeart/2005/8/layout/pyramid2"/>
    <dgm:cxn modelId="{88F6CCE3-0F95-43C2-A663-FFA0D50D496C}" type="presParOf" srcId="{E76F441D-11F2-41B5-87B5-94AD6E587F1D}" destId="{A7389666-3B73-49DF-9604-CFE5B4EA2856}" srcOrd="2" destOrd="0" presId="urn:microsoft.com/office/officeart/2005/8/layout/pyramid2"/>
    <dgm:cxn modelId="{7D83DE0E-8A13-42E3-BCB4-A570FE982596}" type="presParOf" srcId="{E76F441D-11F2-41B5-87B5-94AD6E587F1D}" destId="{6EDC0175-B519-4A1C-A091-14063032074F}" srcOrd="3" destOrd="0" presId="urn:microsoft.com/office/officeart/2005/8/layout/pyramid2"/>
    <dgm:cxn modelId="{37C852FE-6DD1-4C03-B918-BEEE1EE00B14}" type="presParOf" srcId="{E76F441D-11F2-41B5-87B5-94AD6E587F1D}" destId="{6732B27C-282A-4995-86CB-E9011154752E}" srcOrd="4" destOrd="0" presId="urn:microsoft.com/office/officeart/2005/8/layout/pyramid2"/>
    <dgm:cxn modelId="{2826AF9D-B1EF-49CB-82D9-2B5ACF2A49E9}" type="presParOf" srcId="{E76F441D-11F2-41B5-87B5-94AD6E587F1D}" destId="{2D269AE4-5C87-4DD6-994C-9325CF97B515}" srcOrd="5" destOrd="0" presId="urn:microsoft.com/office/officeart/2005/8/layout/pyramid2"/>
    <dgm:cxn modelId="{05EDB538-8683-4FE3-ABA5-A3C7878F77EE}" type="presParOf" srcId="{E76F441D-11F2-41B5-87B5-94AD6E587F1D}" destId="{32534947-4DA8-4F8B-9BAE-51C5F0C0845A}" srcOrd="6" destOrd="0" presId="urn:microsoft.com/office/officeart/2005/8/layout/pyramid2"/>
    <dgm:cxn modelId="{7AE62789-D0E5-4C82-A2AC-B0C5A5A18EB8}" type="presParOf" srcId="{E76F441D-11F2-41B5-87B5-94AD6E587F1D}" destId="{5FCA7BC9-C8B9-434D-B85F-18102B313BBA}" srcOrd="7"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65ED8B4-F1B8-47BF-9478-AF2594859594}"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uk-UA"/>
        </a:p>
      </dgm:t>
    </dgm:pt>
    <dgm:pt modelId="{595AC665-90DA-436D-A1C4-B0D460FEC3CB}">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itchFamily="18" charset="0"/>
              <a:cs typeface="Times New Roman" pitchFamily="18" charset="0"/>
            </a:rPr>
            <a:t>Інструкція про організацію проведення негласних слідчих (розшукових) дій та використання їх результатів у кримінальному провадженні, затверджена спільним наказом 16.11.2012 року  №114/1042/516/1199/936/1687/5</a:t>
          </a:r>
        </a:p>
      </dgm:t>
    </dgm:pt>
    <dgm:pt modelId="{281E03C6-B273-4C84-9515-748A32A1CAC8}" type="parTrans" cxnId="{172CD056-4DD8-448D-92E8-8A656CD173C6}">
      <dgm:prSet/>
      <dgm:spPr/>
      <dgm:t>
        <a:bodyPr/>
        <a:lstStyle/>
        <a:p>
          <a:endParaRPr lang="uk-UA"/>
        </a:p>
      </dgm:t>
    </dgm:pt>
    <dgm:pt modelId="{BF0A56B4-B6D3-4E1D-9BC4-999985EE8E60}" type="sibTrans" cxnId="{172CD056-4DD8-448D-92E8-8A656CD173C6}">
      <dgm:prSet/>
      <dgm:spPr/>
      <dgm:t>
        <a:bodyPr/>
        <a:lstStyle/>
        <a:p>
          <a:endParaRPr lang="uk-UA"/>
        </a:p>
      </dgm:t>
    </dgm:pt>
    <dgm:pt modelId="{AE42E370-1CE1-4145-8423-02C9602F062D}">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itchFamily="18" charset="0"/>
              <a:cs typeface="Times New Roman" pitchFamily="18" charset="0"/>
            </a:rPr>
            <a:t>Інформаційний лист ВССУ № 223-158/0/4-13 від 29.01.2013 "Про окремі питання здійснення слідчим суддею суду апеляційної інстанції судового контролю за дотриманням прав, свобод та інтересів осіб у кримінальному провадженні</a:t>
          </a:r>
        </a:p>
      </dgm:t>
    </dgm:pt>
    <dgm:pt modelId="{90C0E328-8661-4B67-9DFB-9C10C818AF68}" type="parTrans" cxnId="{2434E067-98AD-44A8-BC60-44B28C99D66B}">
      <dgm:prSet/>
      <dgm:spPr/>
      <dgm:t>
        <a:bodyPr/>
        <a:lstStyle/>
        <a:p>
          <a:endParaRPr lang="uk-UA"/>
        </a:p>
      </dgm:t>
    </dgm:pt>
    <dgm:pt modelId="{A44ED2D0-3675-4C68-AB74-41A37ACA8FB1}" type="sibTrans" cxnId="{2434E067-98AD-44A8-BC60-44B28C99D66B}">
      <dgm:prSet/>
      <dgm:spPr/>
      <dgm:t>
        <a:bodyPr/>
        <a:lstStyle/>
        <a:p>
          <a:endParaRPr lang="uk-UA"/>
        </a:p>
      </dgm:t>
    </dgm:pt>
    <dgm:pt modelId="{C72883A9-5F84-40BA-8AFE-BAD6DEFB77C0}">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itchFamily="18" charset="0"/>
              <a:cs typeface="Times New Roman" pitchFamily="18" charset="0"/>
            </a:rPr>
            <a:t>Закон України "Про державну таємницю"</a:t>
          </a:r>
        </a:p>
      </dgm:t>
    </dgm:pt>
    <dgm:pt modelId="{AD06C232-B12E-4D99-9496-FD93FFBC3C24}" type="parTrans" cxnId="{30508D37-32E6-4CE1-80EB-9A0354985D65}">
      <dgm:prSet/>
      <dgm:spPr/>
      <dgm:t>
        <a:bodyPr/>
        <a:lstStyle/>
        <a:p>
          <a:endParaRPr lang="uk-UA"/>
        </a:p>
      </dgm:t>
    </dgm:pt>
    <dgm:pt modelId="{7CCE987C-A741-4462-88A8-665B601D6A2A}" type="sibTrans" cxnId="{30508D37-32E6-4CE1-80EB-9A0354985D65}">
      <dgm:prSet/>
      <dgm:spPr/>
      <dgm:t>
        <a:bodyPr/>
        <a:lstStyle/>
        <a:p>
          <a:endParaRPr lang="uk-UA"/>
        </a:p>
      </dgm:t>
    </dgm:pt>
    <dgm:pt modelId="{A1093575-EEEB-4FDD-9466-E736B2936C60}">
      <dgm:prSet phldrT="[Текст]"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itchFamily="18" charset="0"/>
              <a:cs typeface="Times New Roman" pitchFamily="18" charset="0"/>
            </a:rPr>
            <a:t>ЗВДТ ст.412.4 та 4.12.5</a:t>
          </a:r>
        </a:p>
      </dgm:t>
    </dgm:pt>
    <dgm:pt modelId="{83453EB7-8E3A-40D0-8B35-BE942B580BED}" type="parTrans" cxnId="{81D720DB-17C3-4B48-B78C-8631BF1D195A}">
      <dgm:prSet/>
      <dgm:spPr/>
      <dgm:t>
        <a:bodyPr/>
        <a:lstStyle/>
        <a:p>
          <a:endParaRPr lang="uk-UA"/>
        </a:p>
      </dgm:t>
    </dgm:pt>
    <dgm:pt modelId="{CBCF806E-6449-4F6C-99B7-6577825577DE}" type="sibTrans" cxnId="{81D720DB-17C3-4B48-B78C-8631BF1D195A}">
      <dgm:prSet/>
      <dgm:spPr/>
      <dgm:t>
        <a:bodyPr/>
        <a:lstStyle/>
        <a:p>
          <a:endParaRPr lang="uk-UA"/>
        </a:p>
      </dgm:t>
    </dgm:pt>
    <dgm:pt modelId="{425FDB39-C31B-4B05-B6EF-05B4D6CC92FE}">
      <dgm:prSet custT="1">
        <dgm:style>
          <a:lnRef idx="2">
            <a:schemeClr val="accent1"/>
          </a:lnRef>
          <a:fillRef idx="1">
            <a:schemeClr val="lt1"/>
          </a:fillRef>
          <a:effectRef idx="0">
            <a:schemeClr val="accent1"/>
          </a:effectRef>
          <a:fontRef idx="minor">
            <a:schemeClr val="dk1"/>
          </a:fontRef>
        </dgm:style>
      </dgm:prSet>
      <dgm:spPr/>
      <dgm:t>
        <a:bodyPr/>
        <a:lstStyle/>
        <a:p>
          <a:r>
            <a:rPr lang="uk-UA" sz="1200">
              <a:latin typeface="Times New Roman" pitchFamily="18" charset="0"/>
              <a:cs typeface="Times New Roman" pitchFamily="18" charset="0"/>
            </a:rPr>
            <a:t>практика ЄСПЛ, починаючи з 70-х рр. ХХ ст.</a:t>
          </a:r>
        </a:p>
      </dgm:t>
    </dgm:pt>
    <dgm:pt modelId="{7AF1A5CA-461D-48A3-A521-8B2B9E489048}" type="parTrans" cxnId="{E0D707DD-3186-485A-A979-A40AC7F19001}">
      <dgm:prSet/>
      <dgm:spPr/>
      <dgm:t>
        <a:bodyPr/>
        <a:lstStyle/>
        <a:p>
          <a:endParaRPr lang="uk-UA"/>
        </a:p>
      </dgm:t>
    </dgm:pt>
    <dgm:pt modelId="{9C7D2A52-3531-437F-B317-EB67EAB518D3}" type="sibTrans" cxnId="{E0D707DD-3186-485A-A979-A40AC7F19001}">
      <dgm:prSet/>
      <dgm:spPr/>
      <dgm:t>
        <a:bodyPr/>
        <a:lstStyle/>
        <a:p>
          <a:endParaRPr lang="uk-UA"/>
        </a:p>
      </dgm:t>
    </dgm:pt>
    <dgm:pt modelId="{23E0EEC5-ABB2-4FB1-88DF-C8E16CBCC98E}" type="pres">
      <dgm:prSet presAssocID="{665ED8B4-F1B8-47BF-9478-AF2594859594}" presName="Name0" presStyleCnt="0">
        <dgm:presLayoutVars>
          <dgm:dir/>
          <dgm:resizeHandles val="exact"/>
        </dgm:presLayoutVars>
      </dgm:prSet>
      <dgm:spPr/>
      <dgm:t>
        <a:bodyPr/>
        <a:lstStyle/>
        <a:p>
          <a:endParaRPr lang="uk-UA"/>
        </a:p>
      </dgm:t>
    </dgm:pt>
    <dgm:pt modelId="{B797A6E4-1A9B-4745-84F7-0A4EB41A70A1}" type="pres">
      <dgm:prSet presAssocID="{665ED8B4-F1B8-47BF-9478-AF2594859594}" presName="cycle" presStyleCnt="0"/>
      <dgm:spPr/>
    </dgm:pt>
    <dgm:pt modelId="{FE693079-A216-49AF-A5D6-0658216A31A0}" type="pres">
      <dgm:prSet presAssocID="{595AC665-90DA-436D-A1C4-B0D460FEC3CB}" presName="nodeFirstNode" presStyleLbl="node1" presStyleIdx="0" presStyleCnt="5" custScaleY="255537">
        <dgm:presLayoutVars>
          <dgm:bulletEnabled val="1"/>
        </dgm:presLayoutVars>
      </dgm:prSet>
      <dgm:spPr/>
      <dgm:t>
        <a:bodyPr/>
        <a:lstStyle/>
        <a:p>
          <a:endParaRPr lang="uk-UA"/>
        </a:p>
      </dgm:t>
    </dgm:pt>
    <dgm:pt modelId="{4F3FAECF-783F-40DD-9240-EF13BF51DC4D}" type="pres">
      <dgm:prSet presAssocID="{BF0A56B4-B6D3-4E1D-9BC4-999985EE8E60}" presName="sibTransFirstNode" presStyleLbl="bgShp" presStyleIdx="0" presStyleCnt="1"/>
      <dgm:spPr/>
      <dgm:t>
        <a:bodyPr/>
        <a:lstStyle/>
        <a:p>
          <a:endParaRPr lang="uk-UA"/>
        </a:p>
      </dgm:t>
    </dgm:pt>
    <dgm:pt modelId="{17435A31-6D23-4CE6-A89C-6E75AB6DD73F}" type="pres">
      <dgm:prSet presAssocID="{AE42E370-1CE1-4145-8423-02C9602F062D}" presName="nodeFollowingNodes" presStyleLbl="node1" presStyleIdx="1" presStyleCnt="5" custScaleY="237217" custRadScaleRad="87865" custRadScaleInc="123446">
        <dgm:presLayoutVars>
          <dgm:bulletEnabled val="1"/>
        </dgm:presLayoutVars>
      </dgm:prSet>
      <dgm:spPr/>
      <dgm:t>
        <a:bodyPr/>
        <a:lstStyle/>
        <a:p>
          <a:endParaRPr lang="uk-UA"/>
        </a:p>
      </dgm:t>
    </dgm:pt>
    <dgm:pt modelId="{C64A168D-C25F-4E5B-816D-0C2B131AC262}" type="pres">
      <dgm:prSet presAssocID="{425FDB39-C31B-4B05-B6EF-05B4D6CC92FE}" presName="nodeFollowingNodes" presStyleLbl="node1" presStyleIdx="2" presStyleCnt="5" custScaleX="72834" custRadScaleRad="110746" custRadScaleInc="-120332">
        <dgm:presLayoutVars>
          <dgm:bulletEnabled val="1"/>
        </dgm:presLayoutVars>
      </dgm:prSet>
      <dgm:spPr/>
      <dgm:t>
        <a:bodyPr/>
        <a:lstStyle/>
        <a:p>
          <a:endParaRPr lang="uk-UA"/>
        </a:p>
      </dgm:t>
    </dgm:pt>
    <dgm:pt modelId="{92953CAA-F38A-42DC-A9C1-55583A289DD4}" type="pres">
      <dgm:prSet presAssocID="{C72883A9-5F84-40BA-8AFE-BAD6DEFB77C0}" presName="nodeFollowingNodes" presStyleLbl="node1" presStyleIdx="3" presStyleCnt="5" custScaleX="71787" custRadScaleRad="92689" custRadScaleInc="26959">
        <dgm:presLayoutVars>
          <dgm:bulletEnabled val="1"/>
        </dgm:presLayoutVars>
      </dgm:prSet>
      <dgm:spPr/>
      <dgm:t>
        <a:bodyPr/>
        <a:lstStyle/>
        <a:p>
          <a:endParaRPr lang="uk-UA"/>
        </a:p>
      </dgm:t>
    </dgm:pt>
    <dgm:pt modelId="{3B6DF768-D672-4702-BC71-382B61E1B33D}" type="pres">
      <dgm:prSet presAssocID="{A1093575-EEEB-4FDD-9466-E736B2936C60}" presName="nodeFollowingNodes" presStyleLbl="node1" presStyleIdx="4" presStyleCnt="5" custScaleX="70159" custRadScaleRad="97550" custRadScaleInc="-15849">
        <dgm:presLayoutVars>
          <dgm:bulletEnabled val="1"/>
        </dgm:presLayoutVars>
      </dgm:prSet>
      <dgm:spPr/>
      <dgm:t>
        <a:bodyPr/>
        <a:lstStyle/>
        <a:p>
          <a:endParaRPr lang="uk-UA"/>
        </a:p>
      </dgm:t>
    </dgm:pt>
  </dgm:ptLst>
  <dgm:cxnLst>
    <dgm:cxn modelId="{D343628C-61A2-4EE2-BDD3-9079158AEE70}" type="presOf" srcId="{A1093575-EEEB-4FDD-9466-E736B2936C60}" destId="{3B6DF768-D672-4702-BC71-382B61E1B33D}" srcOrd="0" destOrd="0" presId="urn:microsoft.com/office/officeart/2005/8/layout/cycle3"/>
    <dgm:cxn modelId="{E0D707DD-3186-485A-A979-A40AC7F19001}" srcId="{665ED8B4-F1B8-47BF-9478-AF2594859594}" destId="{425FDB39-C31B-4B05-B6EF-05B4D6CC92FE}" srcOrd="2" destOrd="0" parTransId="{7AF1A5CA-461D-48A3-A521-8B2B9E489048}" sibTransId="{9C7D2A52-3531-437F-B317-EB67EAB518D3}"/>
    <dgm:cxn modelId="{A133D386-880B-46CE-944F-BC77CAAB40E6}" type="presOf" srcId="{665ED8B4-F1B8-47BF-9478-AF2594859594}" destId="{23E0EEC5-ABB2-4FB1-88DF-C8E16CBCC98E}" srcOrd="0" destOrd="0" presId="urn:microsoft.com/office/officeart/2005/8/layout/cycle3"/>
    <dgm:cxn modelId="{81D720DB-17C3-4B48-B78C-8631BF1D195A}" srcId="{665ED8B4-F1B8-47BF-9478-AF2594859594}" destId="{A1093575-EEEB-4FDD-9466-E736B2936C60}" srcOrd="4" destOrd="0" parTransId="{83453EB7-8E3A-40D0-8B35-BE942B580BED}" sibTransId="{CBCF806E-6449-4F6C-99B7-6577825577DE}"/>
    <dgm:cxn modelId="{676EA021-D8FD-4D69-B0A7-84ECC7E7F543}" type="presOf" srcId="{425FDB39-C31B-4B05-B6EF-05B4D6CC92FE}" destId="{C64A168D-C25F-4E5B-816D-0C2B131AC262}" srcOrd="0" destOrd="0" presId="urn:microsoft.com/office/officeart/2005/8/layout/cycle3"/>
    <dgm:cxn modelId="{2434E067-98AD-44A8-BC60-44B28C99D66B}" srcId="{665ED8B4-F1B8-47BF-9478-AF2594859594}" destId="{AE42E370-1CE1-4145-8423-02C9602F062D}" srcOrd="1" destOrd="0" parTransId="{90C0E328-8661-4B67-9DFB-9C10C818AF68}" sibTransId="{A44ED2D0-3675-4C68-AB74-41A37ACA8FB1}"/>
    <dgm:cxn modelId="{30508D37-32E6-4CE1-80EB-9A0354985D65}" srcId="{665ED8B4-F1B8-47BF-9478-AF2594859594}" destId="{C72883A9-5F84-40BA-8AFE-BAD6DEFB77C0}" srcOrd="3" destOrd="0" parTransId="{AD06C232-B12E-4D99-9496-FD93FFBC3C24}" sibTransId="{7CCE987C-A741-4462-88A8-665B601D6A2A}"/>
    <dgm:cxn modelId="{EE730EE5-568D-4DDF-B02F-B160CDD6D9B1}" type="presOf" srcId="{BF0A56B4-B6D3-4E1D-9BC4-999985EE8E60}" destId="{4F3FAECF-783F-40DD-9240-EF13BF51DC4D}" srcOrd="0" destOrd="0" presId="urn:microsoft.com/office/officeart/2005/8/layout/cycle3"/>
    <dgm:cxn modelId="{172CD056-4DD8-448D-92E8-8A656CD173C6}" srcId="{665ED8B4-F1B8-47BF-9478-AF2594859594}" destId="{595AC665-90DA-436D-A1C4-B0D460FEC3CB}" srcOrd="0" destOrd="0" parTransId="{281E03C6-B273-4C84-9515-748A32A1CAC8}" sibTransId="{BF0A56B4-B6D3-4E1D-9BC4-999985EE8E60}"/>
    <dgm:cxn modelId="{1E816668-9C23-4134-A772-20A601D76DD8}" type="presOf" srcId="{AE42E370-1CE1-4145-8423-02C9602F062D}" destId="{17435A31-6D23-4CE6-A89C-6E75AB6DD73F}" srcOrd="0" destOrd="0" presId="urn:microsoft.com/office/officeart/2005/8/layout/cycle3"/>
    <dgm:cxn modelId="{A1279D7E-62E4-46C0-A72C-D2FA3A7637F1}" type="presOf" srcId="{595AC665-90DA-436D-A1C4-B0D460FEC3CB}" destId="{FE693079-A216-49AF-A5D6-0658216A31A0}" srcOrd="0" destOrd="0" presId="urn:microsoft.com/office/officeart/2005/8/layout/cycle3"/>
    <dgm:cxn modelId="{63926D4C-59F3-4040-8489-52084BE5FA6A}" type="presOf" srcId="{C72883A9-5F84-40BA-8AFE-BAD6DEFB77C0}" destId="{92953CAA-F38A-42DC-A9C1-55583A289DD4}" srcOrd="0" destOrd="0" presId="urn:microsoft.com/office/officeart/2005/8/layout/cycle3"/>
    <dgm:cxn modelId="{124D8516-02E1-43EF-A3FC-76FD63488CA4}" type="presParOf" srcId="{23E0EEC5-ABB2-4FB1-88DF-C8E16CBCC98E}" destId="{B797A6E4-1A9B-4745-84F7-0A4EB41A70A1}" srcOrd="0" destOrd="0" presId="urn:microsoft.com/office/officeart/2005/8/layout/cycle3"/>
    <dgm:cxn modelId="{CE5C729B-FC9D-4947-ABAB-9C7A6417F0A1}" type="presParOf" srcId="{B797A6E4-1A9B-4745-84F7-0A4EB41A70A1}" destId="{FE693079-A216-49AF-A5D6-0658216A31A0}" srcOrd="0" destOrd="0" presId="urn:microsoft.com/office/officeart/2005/8/layout/cycle3"/>
    <dgm:cxn modelId="{E6CD5FD4-7526-4E00-B6E7-83DE3A994617}" type="presParOf" srcId="{B797A6E4-1A9B-4745-84F7-0A4EB41A70A1}" destId="{4F3FAECF-783F-40DD-9240-EF13BF51DC4D}" srcOrd="1" destOrd="0" presId="urn:microsoft.com/office/officeart/2005/8/layout/cycle3"/>
    <dgm:cxn modelId="{3EC94C69-66E2-48BE-9CFA-D46B74516600}" type="presParOf" srcId="{B797A6E4-1A9B-4745-84F7-0A4EB41A70A1}" destId="{17435A31-6D23-4CE6-A89C-6E75AB6DD73F}" srcOrd="2" destOrd="0" presId="urn:microsoft.com/office/officeart/2005/8/layout/cycle3"/>
    <dgm:cxn modelId="{32151AAF-F34D-4F3E-AC62-0DBD31EC4247}" type="presParOf" srcId="{B797A6E4-1A9B-4745-84F7-0A4EB41A70A1}" destId="{C64A168D-C25F-4E5B-816D-0C2B131AC262}" srcOrd="3" destOrd="0" presId="urn:microsoft.com/office/officeart/2005/8/layout/cycle3"/>
    <dgm:cxn modelId="{4CCCEC79-87BA-4FCE-9515-90F17791CF64}" type="presParOf" srcId="{B797A6E4-1A9B-4745-84F7-0A4EB41A70A1}" destId="{92953CAA-F38A-42DC-A9C1-55583A289DD4}" srcOrd="4" destOrd="0" presId="urn:microsoft.com/office/officeart/2005/8/layout/cycle3"/>
    <dgm:cxn modelId="{69B4E174-131C-4811-BAD8-31659712F7FB}" type="presParOf" srcId="{B797A6E4-1A9B-4745-84F7-0A4EB41A70A1}" destId="{3B6DF768-D672-4702-BC71-382B61E1B33D}" srcOrd="5" destOrd="0" presId="urn:microsoft.com/office/officeart/2005/8/layout/cycle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F9DCD08-CA2A-4EE5-8937-D8FDE40F58D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C3A9165F-EFEC-4E25-899F-4E2A8177413B}">
      <dgm:prSet phldrT="[Текст]" custT="1"/>
      <dgm:spPr/>
      <dgm:t>
        <a:bodyPr/>
        <a:lstStyle/>
        <a:p>
          <a:r>
            <a:rPr lang="uk-UA" sz="1200">
              <a:latin typeface="Times New Roman" pitchFamily="18" charset="0"/>
              <a:cs typeface="Times New Roman" pitchFamily="18" charset="0"/>
            </a:rPr>
            <a:t>Конституція України</a:t>
          </a:r>
        </a:p>
      </dgm:t>
    </dgm:pt>
    <dgm:pt modelId="{454D778C-2513-4FDF-A8CA-8229F87447FE}" type="parTrans" cxnId="{58BE91F8-1A51-43C5-B128-732FE75DE0B2}">
      <dgm:prSet/>
      <dgm:spPr/>
      <dgm:t>
        <a:bodyPr/>
        <a:lstStyle/>
        <a:p>
          <a:endParaRPr lang="uk-UA"/>
        </a:p>
      </dgm:t>
    </dgm:pt>
    <dgm:pt modelId="{A2EFCD7E-6DDD-4C63-9EB2-73ABF6D5359C}" type="sibTrans" cxnId="{58BE91F8-1A51-43C5-B128-732FE75DE0B2}">
      <dgm:prSet/>
      <dgm:spPr/>
      <dgm:t>
        <a:bodyPr/>
        <a:lstStyle/>
        <a:p>
          <a:endParaRPr lang="uk-UA"/>
        </a:p>
      </dgm:t>
    </dgm:pt>
    <dgm:pt modelId="{24FF823B-6E6C-48DE-A1A8-09974F35728A}">
      <dgm:prSet phldrT="[Текст]" custT="1"/>
      <dgm:spPr/>
      <dgm:t>
        <a:bodyPr/>
        <a:lstStyle/>
        <a:p>
          <a:r>
            <a:rPr lang="uk-UA" sz="1200">
              <a:latin typeface="Times New Roman" pitchFamily="18" charset="0"/>
              <a:cs typeface="Times New Roman" pitchFamily="18" charset="0"/>
            </a:rPr>
            <a:t>Кримінальний та Кримінальний процесуальний кодекси України</a:t>
          </a:r>
        </a:p>
      </dgm:t>
    </dgm:pt>
    <dgm:pt modelId="{87857DBA-06D8-433D-8D68-E15A3A317DC9}" type="parTrans" cxnId="{8B8C59C1-7A01-45D0-BE7F-CBB7819551EE}">
      <dgm:prSet/>
      <dgm:spPr/>
      <dgm:t>
        <a:bodyPr/>
        <a:lstStyle/>
        <a:p>
          <a:endParaRPr lang="uk-UA"/>
        </a:p>
      </dgm:t>
    </dgm:pt>
    <dgm:pt modelId="{09787B06-A0AB-4B27-B791-AA72ACCDC050}" type="sibTrans" cxnId="{8B8C59C1-7A01-45D0-BE7F-CBB7819551EE}">
      <dgm:prSet/>
      <dgm:spPr/>
      <dgm:t>
        <a:bodyPr/>
        <a:lstStyle/>
        <a:p>
          <a:endParaRPr lang="uk-UA"/>
        </a:p>
      </dgm:t>
    </dgm:pt>
    <dgm:pt modelId="{BA31E54D-3ECB-4979-A4B0-D81503EE3CD9}">
      <dgm:prSet phldrT="[Текст]" custT="1"/>
      <dgm:spPr/>
      <dgm:t>
        <a:bodyPr/>
        <a:lstStyle/>
        <a:p>
          <a:r>
            <a:rPr lang="uk-UA" sz="1200">
              <a:latin typeface="Times New Roman" pitchFamily="18" charset="0"/>
              <a:cs typeface="Times New Roman" pitchFamily="18" charset="0"/>
            </a:rPr>
            <a:t>Закони України «Про міліцію», «Про оперативно-розшукову діяльність», «Про організаційно-правові основи боротьби з організованою злочинністю», «Про державну таємницю», «Про інформацію», «Про судоустрій і статус суддів», «Про прокуратуру» тощо</a:t>
          </a:r>
        </a:p>
      </dgm:t>
    </dgm:pt>
    <dgm:pt modelId="{0A57C3BE-756F-459B-BF82-358671F2F930}" type="parTrans" cxnId="{7160DA1B-8264-46F1-9F5D-67BB4A8188E8}">
      <dgm:prSet/>
      <dgm:spPr/>
      <dgm:t>
        <a:bodyPr/>
        <a:lstStyle/>
        <a:p>
          <a:endParaRPr lang="uk-UA"/>
        </a:p>
      </dgm:t>
    </dgm:pt>
    <dgm:pt modelId="{BD79BAB9-0FC1-4210-BBDC-6CDA25BA2914}" type="sibTrans" cxnId="{7160DA1B-8264-46F1-9F5D-67BB4A8188E8}">
      <dgm:prSet/>
      <dgm:spPr/>
      <dgm:t>
        <a:bodyPr/>
        <a:lstStyle/>
        <a:p>
          <a:endParaRPr lang="uk-UA"/>
        </a:p>
      </dgm:t>
    </dgm:pt>
    <dgm:pt modelId="{D0571F40-F04C-4670-BEC3-49EC08917883}">
      <dgm:prSet phldrT="[Текст]" custT="1"/>
      <dgm:spPr/>
      <dgm:t>
        <a:bodyPr/>
        <a:lstStyle/>
        <a:p>
          <a:r>
            <a:rPr lang="uk-UA" sz="1200">
              <a:latin typeface="Times New Roman" pitchFamily="18" charset="0"/>
              <a:cs typeface="Times New Roman" pitchFamily="18" charset="0"/>
            </a:rPr>
            <a:t>Постанова Кабінету Міністрів «Про затвердження Порядку отримання дозволу суду на здійснення заходів, які тимчасово обмежують права людини, та використання добутої інформації» № 1169 від 26.09.2007</a:t>
          </a:r>
        </a:p>
      </dgm:t>
    </dgm:pt>
    <dgm:pt modelId="{E45E1179-998A-44A4-AD1F-40C09DFBF7A6}" type="parTrans" cxnId="{05265E24-E366-48D2-BB78-CA4A12279A48}">
      <dgm:prSet/>
      <dgm:spPr/>
      <dgm:t>
        <a:bodyPr/>
        <a:lstStyle/>
        <a:p>
          <a:endParaRPr lang="uk-UA"/>
        </a:p>
      </dgm:t>
    </dgm:pt>
    <dgm:pt modelId="{690BCFD1-2A95-498F-B8B6-A5DEC9802DCC}" type="sibTrans" cxnId="{05265E24-E366-48D2-BB78-CA4A12279A48}">
      <dgm:prSet/>
      <dgm:spPr/>
      <dgm:t>
        <a:bodyPr/>
        <a:lstStyle/>
        <a:p>
          <a:endParaRPr lang="uk-UA"/>
        </a:p>
      </dgm:t>
    </dgm:pt>
    <dgm:pt modelId="{02B8DDA7-ABD6-4D31-9EEA-E5BAA62350D8}">
      <dgm:prSet phldrT="[Текст]" custT="1"/>
      <dgm:spPr/>
      <dgm:t>
        <a:bodyPr/>
        <a:lstStyle/>
        <a:p>
          <a:r>
            <a:rPr lang="uk-UA" sz="1200">
              <a:latin typeface="Times New Roman" pitchFamily="18" charset="0"/>
              <a:cs typeface="Times New Roman" pitchFamily="18" charset="0"/>
            </a:rPr>
            <a:t>відомчі нормативні акти Міністерства внутрішніх справ України</a:t>
          </a:r>
        </a:p>
      </dgm:t>
    </dgm:pt>
    <dgm:pt modelId="{B89FDB3C-4BD8-4C85-A69A-7CF29853E25E}" type="parTrans" cxnId="{24A53E2B-05FD-4169-A190-EE85ED84FB05}">
      <dgm:prSet/>
      <dgm:spPr/>
      <dgm:t>
        <a:bodyPr/>
        <a:lstStyle/>
        <a:p>
          <a:endParaRPr lang="uk-UA"/>
        </a:p>
      </dgm:t>
    </dgm:pt>
    <dgm:pt modelId="{E7DF4B80-6502-4571-A8D1-50D1831478FC}" type="sibTrans" cxnId="{24A53E2B-05FD-4169-A190-EE85ED84FB05}">
      <dgm:prSet/>
      <dgm:spPr/>
      <dgm:t>
        <a:bodyPr/>
        <a:lstStyle/>
        <a:p>
          <a:endParaRPr lang="uk-UA"/>
        </a:p>
      </dgm:t>
    </dgm:pt>
    <dgm:pt modelId="{454287E2-C23A-4CAE-9D73-B093A2DF4DC0}">
      <dgm:prSet phldrT="[Текст]" custT="1"/>
      <dgm:spPr/>
      <dgm:t>
        <a:bodyPr/>
        <a:lstStyle/>
        <a:p>
          <a:r>
            <a:rPr lang="uk-UA" sz="1200">
              <a:latin typeface="Times New Roman" pitchFamily="18" charset="0"/>
              <a:cs typeface="Times New Roman" pitchFamily="18" charset="0"/>
            </a:rPr>
            <a:t>Європейська конвенція з прав людини</a:t>
          </a:r>
        </a:p>
      </dgm:t>
    </dgm:pt>
    <dgm:pt modelId="{4208871C-7C13-4471-814E-DCEA8E785121}" type="parTrans" cxnId="{AC0A5149-BF75-49ED-93FE-A127F008EA21}">
      <dgm:prSet/>
      <dgm:spPr/>
      <dgm:t>
        <a:bodyPr/>
        <a:lstStyle/>
        <a:p>
          <a:endParaRPr lang="uk-UA"/>
        </a:p>
      </dgm:t>
    </dgm:pt>
    <dgm:pt modelId="{5647694A-4C87-4FB3-9B78-ED821DF73ADA}" type="sibTrans" cxnId="{AC0A5149-BF75-49ED-93FE-A127F008EA21}">
      <dgm:prSet/>
      <dgm:spPr/>
      <dgm:t>
        <a:bodyPr/>
        <a:lstStyle/>
        <a:p>
          <a:endParaRPr lang="uk-UA"/>
        </a:p>
      </dgm:t>
    </dgm:pt>
    <dgm:pt modelId="{5555BAD7-6211-4E04-A222-DBD92BBF84DC}" type="pres">
      <dgm:prSet presAssocID="{FF9DCD08-CA2A-4EE5-8937-D8FDE40F58D4}" presName="linear" presStyleCnt="0">
        <dgm:presLayoutVars>
          <dgm:dir/>
          <dgm:animLvl val="lvl"/>
          <dgm:resizeHandles val="exact"/>
        </dgm:presLayoutVars>
      </dgm:prSet>
      <dgm:spPr/>
      <dgm:t>
        <a:bodyPr/>
        <a:lstStyle/>
        <a:p>
          <a:endParaRPr lang="uk-UA"/>
        </a:p>
      </dgm:t>
    </dgm:pt>
    <dgm:pt modelId="{966B5A41-E98C-4478-9D79-7A6586D125D5}" type="pres">
      <dgm:prSet presAssocID="{C3A9165F-EFEC-4E25-899F-4E2A8177413B}" presName="parentLin" presStyleCnt="0"/>
      <dgm:spPr/>
    </dgm:pt>
    <dgm:pt modelId="{5596D526-1ED4-4AFA-A717-394ED9712373}" type="pres">
      <dgm:prSet presAssocID="{C3A9165F-EFEC-4E25-899F-4E2A8177413B}" presName="parentLeftMargin" presStyleLbl="node1" presStyleIdx="0" presStyleCnt="6"/>
      <dgm:spPr/>
      <dgm:t>
        <a:bodyPr/>
        <a:lstStyle/>
        <a:p>
          <a:endParaRPr lang="uk-UA"/>
        </a:p>
      </dgm:t>
    </dgm:pt>
    <dgm:pt modelId="{0BE05736-B2DF-412F-8A25-268A72DA80D6}" type="pres">
      <dgm:prSet presAssocID="{C3A9165F-EFEC-4E25-899F-4E2A8177413B}" presName="parentText" presStyleLbl="node1" presStyleIdx="0" presStyleCnt="6" custScaleY="48172" custLinFactNeighborX="4024" custLinFactNeighborY="1574">
        <dgm:presLayoutVars>
          <dgm:chMax val="0"/>
          <dgm:bulletEnabled val="1"/>
        </dgm:presLayoutVars>
      </dgm:prSet>
      <dgm:spPr/>
      <dgm:t>
        <a:bodyPr/>
        <a:lstStyle/>
        <a:p>
          <a:endParaRPr lang="uk-UA"/>
        </a:p>
      </dgm:t>
    </dgm:pt>
    <dgm:pt modelId="{5FB97153-7C2D-40E5-9FDE-668124144D85}" type="pres">
      <dgm:prSet presAssocID="{C3A9165F-EFEC-4E25-899F-4E2A8177413B}" presName="negativeSpace" presStyleCnt="0"/>
      <dgm:spPr/>
    </dgm:pt>
    <dgm:pt modelId="{F1C7C221-AEE6-47C2-9C4B-9F01FC06F886}" type="pres">
      <dgm:prSet presAssocID="{C3A9165F-EFEC-4E25-899F-4E2A8177413B}" presName="childText" presStyleLbl="conFgAcc1" presStyleIdx="0" presStyleCnt="6" custScaleY="62432">
        <dgm:presLayoutVars>
          <dgm:bulletEnabled val="1"/>
        </dgm:presLayoutVars>
      </dgm:prSet>
      <dgm:spPr/>
    </dgm:pt>
    <dgm:pt modelId="{8E565BB9-4F99-44E6-9816-24A94B5AFA39}" type="pres">
      <dgm:prSet presAssocID="{A2EFCD7E-6DDD-4C63-9EB2-73ABF6D5359C}" presName="spaceBetweenRectangles" presStyleCnt="0"/>
      <dgm:spPr/>
    </dgm:pt>
    <dgm:pt modelId="{EA9FBD5C-5C98-4722-AB92-F42D1EB5A912}" type="pres">
      <dgm:prSet presAssocID="{24FF823B-6E6C-48DE-A1A8-09974F35728A}" presName="parentLin" presStyleCnt="0"/>
      <dgm:spPr/>
    </dgm:pt>
    <dgm:pt modelId="{AE705325-E2EF-4238-9735-9DDE8793A68E}" type="pres">
      <dgm:prSet presAssocID="{24FF823B-6E6C-48DE-A1A8-09974F35728A}" presName="parentLeftMargin" presStyleLbl="node1" presStyleIdx="0" presStyleCnt="6"/>
      <dgm:spPr/>
      <dgm:t>
        <a:bodyPr/>
        <a:lstStyle/>
        <a:p>
          <a:endParaRPr lang="uk-UA"/>
        </a:p>
      </dgm:t>
    </dgm:pt>
    <dgm:pt modelId="{BEA3CD05-0328-4B73-B11C-A6D1469455D1}" type="pres">
      <dgm:prSet presAssocID="{24FF823B-6E6C-48DE-A1A8-09974F35728A}" presName="parentText" presStyleLbl="node1" presStyleIdx="1" presStyleCnt="6" custScaleY="62813">
        <dgm:presLayoutVars>
          <dgm:chMax val="0"/>
          <dgm:bulletEnabled val="1"/>
        </dgm:presLayoutVars>
      </dgm:prSet>
      <dgm:spPr/>
      <dgm:t>
        <a:bodyPr/>
        <a:lstStyle/>
        <a:p>
          <a:endParaRPr lang="uk-UA"/>
        </a:p>
      </dgm:t>
    </dgm:pt>
    <dgm:pt modelId="{3AFCC834-C6D4-43B6-8134-8CC8647269B8}" type="pres">
      <dgm:prSet presAssocID="{24FF823B-6E6C-48DE-A1A8-09974F35728A}" presName="negativeSpace" presStyleCnt="0"/>
      <dgm:spPr/>
    </dgm:pt>
    <dgm:pt modelId="{C8B2A071-B584-408F-869D-96AECF8F07E3}" type="pres">
      <dgm:prSet presAssocID="{24FF823B-6E6C-48DE-A1A8-09974F35728A}" presName="childText" presStyleLbl="conFgAcc1" presStyleIdx="1" presStyleCnt="6" custScaleY="49506">
        <dgm:presLayoutVars>
          <dgm:bulletEnabled val="1"/>
        </dgm:presLayoutVars>
      </dgm:prSet>
      <dgm:spPr/>
    </dgm:pt>
    <dgm:pt modelId="{DC43B25F-00FA-4935-89A6-2B26725D69D1}" type="pres">
      <dgm:prSet presAssocID="{09787B06-A0AB-4B27-B791-AA72ACCDC050}" presName="spaceBetweenRectangles" presStyleCnt="0"/>
      <dgm:spPr/>
    </dgm:pt>
    <dgm:pt modelId="{7E4AA47C-D433-46B3-96D0-8ABE8A483EC5}" type="pres">
      <dgm:prSet presAssocID="{BA31E54D-3ECB-4979-A4B0-D81503EE3CD9}" presName="parentLin" presStyleCnt="0"/>
      <dgm:spPr/>
    </dgm:pt>
    <dgm:pt modelId="{0128C8FE-6F1F-4DE5-9056-46C2D8767D72}" type="pres">
      <dgm:prSet presAssocID="{BA31E54D-3ECB-4979-A4B0-D81503EE3CD9}" presName="parentLeftMargin" presStyleLbl="node1" presStyleIdx="1" presStyleCnt="6"/>
      <dgm:spPr/>
      <dgm:t>
        <a:bodyPr/>
        <a:lstStyle/>
        <a:p>
          <a:endParaRPr lang="uk-UA"/>
        </a:p>
      </dgm:t>
    </dgm:pt>
    <dgm:pt modelId="{DA0771C9-8526-4D79-9D5E-0AFD71B992EC}" type="pres">
      <dgm:prSet presAssocID="{BA31E54D-3ECB-4979-A4B0-D81503EE3CD9}" presName="parentText" presStyleLbl="node1" presStyleIdx="2" presStyleCnt="6" custScaleY="109211">
        <dgm:presLayoutVars>
          <dgm:chMax val="0"/>
          <dgm:bulletEnabled val="1"/>
        </dgm:presLayoutVars>
      </dgm:prSet>
      <dgm:spPr/>
      <dgm:t>
        <a:bodyPr/>
        <a:lstStyle/>
        <a:p>
          <a:endParaRPr lang="uk-UA"/>
        </a:p>
      </dgm:t>
    </dgm:pt>
    <dgm:pt modelId="{AC6023D1-8D27-4BA0-ACC5-5F0E4C181592}" type="pres">
      <dgm:prSet presAssocID="{BA31E54D-3ECB-4979-A4B0-D81503EE3CD9}" presName="negativeSpace" presStyleCnt="0"/>
      <dgm:spPr/>
    </dgm:pt>
    <dgm:pt modelId="{4DEC4CE9-81C3-4AF6-B1E0-2251B3902A4D}" type="pres">
      <dgm:prSet presAssocID="{BA31E54D-3ECB-4979-A4B0-D81503EE3CD9}" presName="childText" presStyleLbl="conFgAcc1" presStyleIdx="2" presStyleCnt="6" custScaleY="58131">
        <dgm:presLayoutVars>
          <dgm:bulletEnabled val="1"/>
        </dgm:presLayoutVars>
      </dgm:prSet>
      <dgm:spPr/>
    </dgm:pt>
    <dgm:pt modelId="{E0FAF3D9-B554-4786-BECC-9D973BAADC09}" type="pres">
      <dgm:prSet presAssocID="{BD79BAB9-0FC1-4210-BBDC-6CDA25BA2914}" presName="spaceBetweenRectangles" presStyleCnt="0"/>
      <dgm:spPr/>
    </dgm:pt>
    <dgm:pt modelId="{8939B15E-CE38-4C51-B0F7-782438A3574F}" type="pres">
      <dgm:prSet presAssocID="{D0571F40-F04C-4670-BEC3-49EC08917883}" presName="parentLin" presStyleCnt="0"/>
      <dgm:spPr/>
    </dgm:pt>
    <dgm:pt modelId="{9295698C-6D7D-4E38-92D3-B2909D9EC0B4}" type="pres">
      <dgm:prSet presAssocID="{D0571F40-F04C-4670-BEC3-49EC08917883}" presName="parentLeftMargin" presStyleLbl="node1" presStyleIdx="2" presStyleCnt="6"/>
      <dgm:spPr/>
      <dgm:t>
        <a:bodyPr/>
        <a:lstStyle/>
        <a:p>
          <a:endParaRPr lang="uk-UA"/>
        </a:p>
      </dgm:t>
    </dgm:pt>
    <dgm:pt modelId="{00FDC2DE-4958-4FDE-9254-E7D292A7065D}" type="pres">
      <dgm:prSet presAssocID="{D0571F40-F04C-4670-BEC3-49EC08917883}" presName="parentText" presStyleLbl="node1" presStyleIdx="3" presStyleCnt="6" custScaleY="94208">
        <dgm:presLayoutVars>
          <dgm:chMax val="0"/>
          <dgm:bulletEnabled val="1"/>
        </dgm:presLayoutVars>
      </dgm:prSet>
      <dgm:spPr/>
      <dgm:t>
        <a:bodyPr/>
        <a:lstStyle/>
        <a:p>
          <a:endParaRPr lang="uk-UA"/>
        </a:p>
      </dgm:t>
    </dgm:pt>
    <dgm:pt modelId="{333B2246-4539-4E31-A5C6-05D3211ED644}" type="pres">
      <dgm:prSet presAssocID="{D0571F40-F04C-4670-BEC3-49EC08917883}" presName="negativeSpace" presStyleCnt="0"/>
      <dgm:spPr/>
    </dgm:pt>
    <dgm:pt modelId="{4AF769F4-CFBD-41FE-A8B9-C258B1CAB279}" type="pres">
      <dgm:prSet presAssocID="{D0571F40-F04C-4670-BEC3-49EC08917883}" presName="childText" presStyleLbl="conFgAcc1" presStyleIdx="3" presStyleCnt="6" custScaleY="60270">
        <dgm:presLayoutVars>
          <dgm:bulletEnabled val="1"/>
        </dgm:presLayoutVars>
      </dgm:prSet>
      <dgm:spPr/>
    </dgm:pt>
    <dgm:pt modelId="{EFDBD93E-D379-4162-87DC-84F421FAF743}" type="pres">
      <dgm:prSet presAssocID="{690BCFD1-2A95-498F-B8B6-A5DEC9802DCC}" presName="spaceBetweenRectangles" presStyleCnt="0"/>
      <dgm:spPr/>
    </dgm:pt>
    <dgm:pt modelId="{2AFB0F08-E89B-43C8-A044-F2AB1AB0F3CE}" type="pres">
      <dgm:prSet presAssocID="{02B8DDA7-ABD6-4D31-9EEA-E5BAA62350D8}" presName="parentLin" presStyleCnt="0"/>
      <dgm:spPr/>
    </dgm:pt>
    <dgm:pt modelId="{6100B716-5F5A-40DB-BE58-4E2FE076383E}" type="pres">
      <dgm:prSet presAssocID="{02B8DDA7-ABD6-4D31-9EEA-E5BAA62350D8}" presName="parentLeftMargin" presStyleLbl="node1" presStyleIdx="3" presStyleCnt="6"/>
      <dgm:spPr/>
      <dgm:t>
        <a:bodyPr/>
        <a:lstStyle/>
        <a:p>
          <a:endParaRPr lang="uk-UA"/>
        </a:p>
      </dgm:t>
    </dgm:pt>
    <dgm:pt modelId="{AA23C3AA-F7FF-4E0B-9B76-EB9B6D4C6E58}" type="pres">
      <dgm:prSet presAssocID="{02B8DDA7-ABD6-4D31-9EEA-E5BAA62350D8}" presName="parentText" presStyleLbl="node1" presStyleIdx="4" presStyleCnt="6" custScaleY="52166">
        <dgm:presLayoutVars>
          <dgm:chMax val="0"/>
          <dgm:bulletEnabled val="1"/>
        </dgm:presLayoutVars>
      </dgm:prSet>
      <dgm:spPr/>
      <dgm:t>
        <a:bodyPr/>
        <a:lstStyle/>
        <a:p>
          <a:endParaRPr lang="uk-UA"/>
        </a:p>
      </dgm:t>
    </dgm:pt>
    <dgm:pt modelId="{744244FC-B694-4C8F-9E13-36FF8A77A30E}" type="pres">
      <dgm:prSet presAssocID="{02B8DDA7-ABD6-4D31-9EEA-E5BAA62350D8}" presName="negativeSpace" presStyleCnt="0"/>
      <dgm:spPr/>
    </dgm:pt>
    <dgm:pt modelId="{E8129B02-EC27-4E34-A059-C772DD73D542}" type="pres">
      <dgm:prSet presAssocID="{02B8DDA7-ABD6-4D31-9EEA-E5BAA62350D8}" presName="childText" presStyleLbl="conFgAcc1" presStyleIdx="4" presStyleCnt="6" custScaleY="50499">
        <dgm:presLayoutVars>
          <dgm:bulletEnabled val="1"/>
        </dgm:presLayoutVars>
      </dgm:prSet>
      <dgm:spPr/>
    </dgm:pt>
    <dgm:pt modelId="{65FB88B0-E87F-44E4-BBBE-CA70C255933B}" type="pres">
      <dgm:prSet presAssocID="{E7DF4B80-6502-4571-A8D1-50D1831478FC}" presName="spaceBetweenRectangles" presStyleCnt="0"/>
      <dgm:spPr/>
    </dgm:pt>
    <dgm:pt modelId="{C228DDDF-3276-452D-ACAC-C752B3858AB1}" type="pres">
      <dgm:prSet presAssocID="{454287E2-C23A-4CAE-9D73-B093A2DF4DC0}" presName="parentLin" presStyleCnt="0"/>
      <dgm:spPr/>
    </dgm:pt>
    <dgm:pt modelId="{E2DB69DD-E855-4FD0-9174-3457B9F3520F}" type="pres">
      <dgm:prSet presAssocID="{454287E2-C23A-4CAE-9D73-B093A2DF4DC0}" presName="parentLeftMargin" presStyleLbl="node1" presStyleIdx="4" presStyleCnt="6"/>
      <dgm:spPr/>
      <dgm:t>
        <a:bodyPr/>
        <a:lstStyle/>
        <a:p>
          <a:endParaRPr lang="uk-UA"/>
        </a:p>
      </dgm:t>
    </dgm:pt>
    <dgm:pt modelId="{1E1C1966-96D5-4DF1-80F0-AE486275B2F1}" type="pres">
      <dgm:prSet presAssocID="{454287E2-C23A-4CAE-9D73-B093A2DF4DC0}" presName="parentText" presStyleLbl="node1" presStyleIdx="5" presStyleCnt="6" custScaleY="48841">
        <dgm:presLayoutVars>
          <dgm:chMax val="0"/>
          <dgm:bulletEnabled val="1"/>
        </dgm:presLayoutVars>
      </dgm:prSet>
      <dgm:spPr/>
      <dgm:t>
        <a:bodyPr/>
        <a:lstStyle/>
        <a:p>
          <a:endParaRPr lang="uk-UA"/>
        </a:p>
      </dgm:t>
    </dgm:pt>
    <dgm:pt modelId="{A36CFCAE-6961-4786-8BA1-2AA14ED41B2E}" type="pres">
      <dgm:prSet presAssocID="{454287E2-C23A-4CAE-9D73-B093A2DF4DC0}" presName="negativeSpace" presStyleCnt="0"/>
      <dgm:spPr/>
    </dgm:pt>
    <dgm:pt modelId="{17B4686F-7F8D-4404-94AC-111BEB2ED627}" type="pres">
      <dgm:prSet presAssocID="{454287E2-C23A-4CAE-9D73-B093A2DF4DC0}" presName="childText" presStyleLbl="conFgAcc1" presStyleIdx="5" presStyleCnt="6" custScaleY="44933">
        <dgm:presLayoutVars>
          <dgm:bulletEnabled val="1"/>
        </dgm:presLayoutVars>
      </dgm:prSet>
      <dgm:spPr/>
    </dgm:pt>
  </dgm:ptLst>
  <dgm:cxnLst>
    <dgm:cxn modelId="{70411974-A9FD-4943-978C-EB99420774E5}" type="presOf" srcId="{02B8DDA7-ABD6-4D31-9EEA-E5BAA62350D8}" destId="{6100B716-5F5A-40DB-BE58-4E2FE076383E}" srcOrd="0" destOrd="0" presId="urn:microsoft.com/office/officeart/2005/8/layout/list1"/>
    <dgm:cxn modelId="{AC0A5149-BF75-49ED-93FE-A127F008EA21}" srcId="{FF9DCD08-CA2A-4EE5-8937-D8FDE40F58D4}" destId="{454287E2-C23A-4CAE-9D73-B093A2DF4DC0}" srcOrd="5" destOrd="0" parTransId="{4208871C-7C13-4471-814E-DCEA8E785121}" sibTransId="{5647694A-4C87-4FB3-9B78-ED821DF73ADA}"/>
    <dgm:cxn modelId="{8B8C59C1-7A01-45D0-BE7F-CBB7819551EE}" srcId="{FF9DCD08-CA2A-4EE5-8937-D8FDE40F58D4}" destId="{24FF823B-6E6C-48DE-A1A8-09974F35728A}" srcOrd="1" destOrd="0" parTransId="{87857DBA-06D8-433D-8D68-E15A3A317DC9}" sibTransId="{09787B06-A0AB-4B27-B791-AA72ACCDC050}"/>
    <dgm:cxn modelId="{05265E24-E366-48D2-BB78-CA4A12279A48}" srcId="{FF9DCD08-CA2A-4EE5-8937-D8FDE40F58D4}" destId="{D0571F40-F04C-4670-BEC3-49EC08917883}" srcOrd="3" destOrd="0" parTransId="{E45E1179-998A-44A4-AD1F-40C09DFBF7A6}" sibTransId="{690BCFD1-2A95-498F-B8B6-A5DEC9802DCC}"/>
    <dgm:cxn modelId="{A4150135-6686-4108-84A6-51238E82646B}" type="presOf" srcId="{D0571F40-F04C-4670-BEC3-49EC08917883}" destId="{00FDC2DE-4958-4FDE-9254-E7D292A7065D}" srcOrd="1" destOrd="0" presId="urn:microsoft.com/office/officeart/2005/8/layout/list1"/>
    <dgm:cxn modelId="{58BE91F8-1A51-43C5-B128-732FE75DE0B2}" srcId="{FF9DCD08-CA2A-4EE5-8937-D8FDE40F58D4}" destId="{C3A9165F-EFEC-4E25-899F-4E2A8177413B}" srcOrd="0" destOrd="0" parTransId="{454D778C-2513-4FDF-A8CA-8229F87447FE}" sibTransId="{A2EFCD7E-6DDD-4C63-9EB2-73ABF6D5359C}"/>
    <dgm:cxn modelId="{55598D7C-4B64-4B62-A3E0-2169926B7E10}" type="presOf" srcId="{24FF823B-6E6C-48DE-A1A8-09974F35728A}" destId="{BEA3CD05-0328-4B73-B11C-A6D1469455D1}" srcOrd="1" destOrd="0" presId="urn:microsoft.com/office/officeart/2005/8/layout/list1"/>
    <dgm:cxn modelId="{A7CEE499-4F4A-466C-A0A7-9070E4B4E165}" type="presOf" srcId="{D0571F40-F04C-4670-BEC3-49EC08917883}" destId="{9295698C-6D7D-4E38-92D3-B2909D9EC0B4}" srcOrd="0" destOrd="0" presId="urn:microsoft.com/office/officeart/2005/8/layout/list1"/>
    <dgm:cxn modelId="{071E6A15-5833-48C1-98EE-40D92655056F}" type="presOf" srcId="{24FF823B-6E6C-48DE-A1A8-09974F35728A}" destId="{AE705325-E2EF-4238-9735-9DDE8793A68E}" srcOrd="0" destOrd="0" presId="urn:microsoft.com/office/officeart/2005/8/layout/list1"/>
    <dgm:cxn modelId="{0F6B9D2D-1955-459C-A046-E0BFCC8D617E}" type="presOf" srcId="{454287E2-C23A-4CAE-9D73-B093A2DF4DC0}" destId="{1E1C1966-96D5-4DF1-80F0-AE486275B2F1}" srcOrd="1" destOrd="0" presId="urn:microsoft.com/office/officeart/2005/8/layout/list1"/>
    <dgm:cxn modelId="{24A53E2B-05FD-4169-A190-EE85ED84FB05}" srcId="{FF9DCD08-CA2A-4EE5-8937-D8FDE40F58D4}" destId="{02B8DDA7-ABD6-4D31-9EEA-E5BAA62350D8}" srcOrd="4" destOrd="0" parTransId="{B89FDB3C-4BD8-4C85-A69A-7CF29853E25E}" sibTransId="{E7DF4B80-6502-4571-A8D1-50D1831478FC}"/>
    <dgm:cxn modelId="{CC759698-7B70-4C04-A2C6-CEC3B75E2338}" type="presOf" srcId="{BA31E54D-3ECB-4979-A4B0-D81503EE3CD9}" destId="{0128C8FE-6F1F-4DE5-9056-46C2D8767D72}" srcOrd="0" destOrd="0" presId="urn:microsoft.com/office/officeart/2005/8/layout/list1"/>
    <dgm:cxn modelId="{C18F1F59-C0E1-427E-AF29-16289ED2CB86}" type="presOf" srcId="{C3A9165F-EFEC-4E25-899F-4E2A8177413B}" destId="{5596D526-1ED4-4AFA-A717-394ED9712373}" srcOrd="0" destOrd="0" presId="urn:microsoft.com/office/officeart/2005/8/layout/list1"/>
    <dgm:cxn modelId="{7160DA1B-8264-46F1-9F5D-67BB4A8188E8}" srcId="{FF9DCD08-CA2A-4EE5-8937-D8FDE40F58D4}" destId="{BA31E54D-3ECB-4979-A4B0-D81503EE3CD9}" srcOrd="2" destOrd="0" parTransId="{0A57C3BE-756F-459B-BF82-358671F2F930}" sibTransId="{BD79BAB9-0FC1-4210-BBDC-6CDA25BA2914}"/>
    <dgm:cxn modelId="{6093CB0E-97CE-4D97-A5FA-A634E380B2CE}" type="presOf" srcId="{BA31E54D-3ECB-4979-A4B0-D81503EE3CD9}" destId="{DA0771C9-8526-4D79-9D5E-0AFD71B992EC}" srcOrd="1" destOrd="0" presId="urn:microsoft.com/office/officeart/2005/8/layout/list1"/>
    <dgm:cxn modelId="{2B7574AF-5D08-425C-9165-BB223FBED107}" type="presOf" srcId="{454287E2-C23A-4CAE-9D73-B093A2DF4DC0}" destId="{E2DB69DD-E855-4FD0-9174-3457B9F3520F}" srcOrd="0" destOrd="0" presId="urn:microsoft.com/office/officeart/2005/8/layout/list1"/>
    <dgm:cxn modelId="{061899E6-6441-495A-A243-B372C3AA7174}" type="presOf" srcId="{C3A9165F-EFEC-4E25-899F-4E2A8177413B}" destId="{0BE05736-B2DF-412F-8A25-268A72DA80D6}" srcOrd="1" destOrd="0" presId="urn:microsoft.com/office/officeart/2005/8/layout/list1"/>
    <dgm:cxn modelId="{6B7A2FCE-3593-4659-8708-F42963187D6C}" type="presOf" srcId="{FF9DCD08-CA2A-4EE5-8937-D8FDE40F58D4}" destId="{5555BAD7-6211-4E04-A222-DBD92BBF84DC}" srcOrd="0" destOrd="0" presId="urn:microsoft.com/office/officeart/2005/8/layout/list1"/>
    <dgm:cxn modelId="{AE5D88F8-75B9-426C-BF4B-10BF64141CD7}" type="presOf" srcId="{02B8DDA7-ABD6-4D31-9EEA-E5BAA62350D8}" destId="{AA23C3AA-F7FF-4E0B-9B76-EB9B6D4C6E58}" srcOrd="1" destOrd="0" presId="urn:microsoft.com/office/officeart/2005/8/layout/list1"/>
    <dgm:cxn modelId="{CCAF2065-FC31-447E-B908-7ED2CE505C22}" type="presParOf" srcId="{5555BAD7-6211-4E04-A222-DBD92BBF84DC}" destId="{966B5A41-E98C-4478-9D79-7A6586D125D5}" srcOrd="0" destOrd="0" presId="urn:microsoft.com/office/officeart/2005/8/layout/list1"/>
    <dgm:cxn modelId="{44AD4FE6-CDF1-46BD-A35C-6606078A8B56}" type="presParOf" srcId="{966B5A41-E98C-4478-9D79-7A6586D125D5}" destId="{5596D526-1ED4-4AFA-A717-394ED9712373}" srcOrd="0" destOrd="0" presId="urn:microsoft.com/office/officeart/2005/8/layout/list1"/>
    <dgm:cxn modelId="{5729ED1C-5CA8-42BF-9B52-D4E8ABB39C59}" type="presParOf" srcId="{966B5A41-E98C-4478-9D79-7A6586D125D5}" destId="{0BE05736-B2DF-412F-8A25-268A72DA80D6}" srcOrd="1" destOrd="0" presId="urn:microsoft.com/office/officeart/2005/8/layout/list1"/>
    <dgm:cxn modelId="{68BFE348-4F50-4B3E-AA7B-8C004FF86C20}" type="presParOf" srcId="{5555BAD7-6211-4E04-A222-DBD92BBF84DC}" destId="{5FB97153-7C2D-40E5-9FDE-668124144D85}" srcOrd="1" destOrd="0" presId="urn:microsoft.com/office/officeart/2005/8/layout/list1"/>
    <dgm:cxn modelId="{89DE6287-9FD7-402E-BF02-5E0BD1C5D3E2}" type="presParOf" srcId="{5555BAD7-6211-4E04-A222-DBD92BBF84DC}" destId="{F1C7C221-AEE6-47C2-9C4B-9F01FC06F886}" srcOrd="2" destOrd="0" presId="urn:microsoft.com/office/officeart/2005/8/layout/list1"/>
    <dgm:cxn modelId="{A1776165-C6F1-4886-B112-E32D37A85B81}" type="presParOf" srcId="{5555BAD7-6211-4E04-A222-DBD92BBF84DC}" destId="{8E565BB9-4F99-44E6-9816-24A94B5AFA39}" srcOrd="3" destOrd="0" presId="urn:microsoft.com/office/officeart/2005/8/layout/list1"/>
    <dgm:cxn modelId="{159CC782-BBF7-4697-9799-AD2726BA6D21}" type="presParOf" srcId="{5555BAD7-6211-4E04-A222-DBD92BBF84DC}" destId="{EA9FBD5C-5C98-4722-AB92-F42D1EB5A912}" srcOrd="4" destOrd="0" presId="urn:microsoft.com/office/officeart/2005/8/layout/list1"/>
    <dgm:cxn modelId="{5382D244-CFF7-467E-A053-9154406B14D7}" type="presParOf" srcId="{EA9FBD5C-5C98-4722-AB92-F42D1EB5A912}" destId="{AE705325-E2EF-4238-9735-9DDE8793A68E}" srcOrd="0" destOrd="0" presId="urn:microsoft.com/office/officeart/2005/8/layout/list1"/>
    <dgm:cxn modelId="{57A1FDCC-A7C9-41A3-B97F-5818B0372713}" type="presParOf" srcId="{EA9FBD5C-5C98-4722-AB92-F42D1EB5A912}" destId="{BEA3CD05-0328-4B73-B11C-A6D1469455D1}" srcOrd="1" destOrd="0" presId="urn:microsoft.com/office/officeart/2005/8/layout/list1"/>
    <dgm:cxn modelId="{73CBD90E-7D21-4741-9F99-31BE65709536}" type="presParOf" srcId="{5555BAD7-6211-4E04-A222-DBD92BBF84DC}" destId="{3AFCC834-C6D4-43B6-8134-8CC8647269B8}" srcOrd="5" destOrd="0" presId="urn:microsoft.com/office/officeart/2005/8/layout/list1"/>
    <dgm:cxn modelId="{D77FEFE1-F15E-44F2-8D1D-83D06424A9E6}" type="presParOf" srcId="{5555BAD7-6211-4E04-A222-DBD92BBF84DC}" destId="{C8B2A071-B584-408F-869D-96AECF8F07E3}" srcOrd="6" destOrd="0" presId="urn:microsoft.com/office/officeart/2005/8/layout/list1"/>
    <dgm:cxn modelId="{AED7BA1E-D15F-4C9E-9139-B53E724EE3E1}" type="presParOf" srcId="{5555BAD7-6211-4E04-A222-DBD92BBF84DC}" destId="{DC43B25F-00FA-4935-89A6-2B26725D69D1}" srcOrd="7" destOrd="0" presId="urn:microsoft.com/office/officeart/2005/8/layout/list1"/>
    <dgm:cxn modelId="{F19E83BD-69C0-4266-8BAF-74DB31E0E83F}" type="presParOf" srcId="{5555BAD7-6211-4E04-A222-DBD92BBF84DC}" destId="{7E4AA47C-D433-46B3-96D0-8ABE8A483EC5}" srcOrd="8" destOrd="0" presId="urn:microsoft.com/office/officeart/2005/8/layout/list1"/>
    <dgm:cxn modelId="{AF7FE1E0-16C7-49DE-BA1B-173666425F31}" type="presParOf" srcId="{7E4AA47C-D433-46B3-96D0-8ABE8A483EC5}" destId="{0128C8FE-6F1F-4DE5-9056-46C2D8767D72}" srcOrd="0" destOrd="0" presId="urn:microsoft.com/office/officeart/2005/8/layout/list1"/>
    <dgm:cxn modelId="{BDDCFB46-06B2-4F39-8903-666ABD2C2574}" type="presParOf" srcId="{7E4AA47C-D433-46B3-96D0-8ABE8A483EC5}" destId="{DA0771C9-8526-4D79-9D5E-0AFD71B992EC}" srcOrd="1" destOrd="0" presId="urn:microsoft.com/office/officeart/2005/8/layout/list1"/>
    <dgm:cxn modelId="{85F9FB8A-B389-4896-9533-EC2E28CBD030}" type="presParOf" srcId="{5555BAD7-6211-4E04-A222-DBD92BBF84DC}" destId="{AC6023D1-8D27-4BA0-ACC5-5F0E4C181592}" srcOrd="9" destOrd="0" presId="urn:microsoft.com/office/officeart/2005/8/layout/list1"/>
    <dgm:cxn modelId="{AEC75ADE-4907-4734-9A15-5187A69B6987}" type="presParOf" srcId="{5555BAD7-6211-4E04-A222-DBD92BBF84DC}" destId="{4DEC4CE9-81C3-4AF6-B1E0-2251B3902A4D}" srcOrd="10" destOrd="0" presId="urn:microsoft.com/office/officeart/2005/8/layout/list1"/>
    <dgm:cxn modelId="{966BB42E-407B-40FE-B0BC-F5B422969F22}" type="presParOf" srcId="{5555BAD7-6211-4E04-A222-DBD92BBF84DC}" destId="{E0FAF3D9-B554-4786-BECC-9D973BAADC09}" srcOrd="11" destOrd="0" presId="urn:microsoft.com/office/officeart/2005/8/layout/list1"/>
    <dgm:cxn modelId="{B60300B8-CFEB-47DB-B242-37A385421BFB}" type="presParOf" srcId="{5555BAD7-6211-4E04-A222-DBD92BBF84DC}" destId="{8939B15E-CE38-4C51-B0F7-782438A3574F}" srcOrd="12" destOrd="0" presId="urn:microsoft.com/office/officeart/2005/8/layout/list1"/>
    <dgm:cxn modelId="{ADA15A0E-CAD4-4D06-9FF8-67BAF8384BAA}" type="presParOf" srcId="{8939B15E-CE38-4C51-B0F7-782438A3574F}" destId="{9295698C-6D7D-4E38-92D3-B2909D9EC0B4}" srcOrd="0" destOrd="0" presId="urn:microsoft.com/office/officeart/2005/8/layout/list1"/>
    <dgm:cxn modelId="{478A1E1D-B92B-43EF-B4F4-A7A2107C1111}" type="presParOf" srcId="{8939B15E-CE38-4C51-B0F7-782438A3574F}" destId="{00FDC2DE-4958-4FDE-9254-E7D292A7065D}" srcOrd="1" destOrd="0" presId="urn:microsoft.com/office/officeart/2005/8/layout/list1"/>
    <dgm:cxn modelId="{2AEF5034-7CF4-4A02-9837-0FBF7AE0F8C1}" type="presParOf" srcId="{5555BAD7-6211-4E04-A222-DBD92BBF84DC}" destId="{333B2246-4539-4E31-A5C6-05D3211ED644}" srcOrd="13" destOrd="0" presId="urn:microsoft.com/office/officeart/2005/8/layout/list1"/>
    <dgm:cxn modelId="{C7321751-C0F0-44E6-9538-7EE0A5034598}" type="presParOf" srcId="{5555BAD7-6211-4E04-A222-DBD92BBF84DC}" destId="{4AF769F4-CFBD-41FE-A8B9-C258B1CAB279}" srcOrd="14" destOrd="0" presId="urn:microsoft.com/office/officeart/2005/8/layout/list1"/>
    <dgm:cxn modelId="{9D693D4E-C742-4463-8E1A-6C9A9253F03C}" type="presParOf" srcId="{5555BAD7-6211-4E04-A222-DBD92BBF84DC}" destId="{EFDBD93E-D379-4162-87DC-84F421FAF743}" srcOrd="15" destOrd="0" presId="urn:microsoft.com/office/officeart/2005/8/layout/list1"/>
    <dgm:cxn modelId="{49F9B826-D534-4939-A362-DA48739F196B}" type="presParOf" srcId="{5555BAD7-6211-4E04-A222-DBD92BBF84DC}" destId="{2AFB0F08-E89B-43C8-A044-F2AB1AB0F3CE}" srcOrd="16" destOrd="0" presId="urn:microsoft.com/office/officeart/2005/8/layout/list1"/>
    <dgm:cxn modelId="{92662004-8756-44D9-941B-350792F6D40E}" type="presParOf" srcId="{2AFB0F08-E89B-43C8-A044-F2AB1AB0F3CE}" destId="{6100B716-5F5A-40DB-BE58-4E2FE076383E}" srcOrd="0" destOrd="0" presId="urn:microsoft.com/office/officeart/2005/8/layout/list1"/>
    <dgm:cxn modelId="{EE33EE2E-B025-4A6C-85D0-F79B8CFA3553}" type="presParOf" srcId="{2AFB0F08-E89B-43C8-A044-F2AB1AB0F3CE}" destId="{AA23C3AA-F7FF-4E0B-9B76-EB9B6D4C6E58}" srcOrd="1" destOrd="0" presId="urn:microsoft.com/office/officeart/2005/8/layout/list1"/>
    <dgm:cxn modelId="{112542C9-4EBB-45B2-BE29-C157CF111157}" type="presParOf" srcId="{5555BAD7-6211-4E04-A222-DBD92BBF84DC}" destId="{744244FC-B694-4C8F-9E13-36FF8A77A30E}" srcOrd="17" destOrd="0" presId="urn:microsoft.com/office/officeart/2005/8/layout/list1"/>
    <dgm:cxn modelId="{A848833C-B6CF-430D-A922-DF70956D25A7}" type="presParOf" srcId="{5555BAD7-6211-4E04-A222-DBD92BBF84DC}" destId="{E8129B02-EC27-4E34-A059-C772DD73D542}" srcOrd="18" destOrd="0" presId="urn:microsoft.com/office/officeart/2005/8/layout/list1"/>
    <dgm:cxn modelId="{AFF8F390-CA01-4C26-89C5-5DC2D8AD268D}" type="presParOf" srcId="{5555BAD7-6211-4E04-A222-DBD92BBF84DC}" destId="{65FB88B0-E87F-44E4-BBBE-CA70C255933B}" srcOrd="19" destOrd="0" presId="urn:microsoft.com/office/officeart/2005/8/layout/list1"/>
    <dgm:cxn modelId="{6321A9C7-0BCD-4E45-A1CD-6DC4C3F6739A}" type="presParOf" srcId="{5555BAD7-6211-4E04-A222-DBD92BBF84DC}" destId="{C228DDDF-3276-452D-ACAC-C752B3858AB1}" srcOrd="20" destOrd="0" presId="urn:microsoft.com/office/officeart/2005/8/layout/list1"/>
    <dgm:cxn modelId="{87CA0EF4-8259-49EC-B9E3-56172F9DC379}" type="presParOf" srcId="{C228DDDF-3276-452D-ACAC-C752B3858AB1}" destId="{E2DB69DD-E855-4FD0-9174-3457B9F3520F}" srcOrd="0" destOrd="0" presId="urn:microsoft.com/office/officeart/2005/8/layout/list1"/>
    <dgm:cxn modelId="{163C7358-F08A-45E1-8BF8-F77633D3E493}" type="presParOf" srcId="{C228DDDF-3276-452D-ACAC-C752B3858AB1}" destId="{1E1C1966-96D5-4DF1-80F0-AE486275B2F1}" srcOrd="1" destOrd="0" presId="urn:microsoft.com/office/officeart/2005/8/layout/list1"/>
    <dgm:cxn modelId="{5364F3C0-4245-4D9F-9F1D-DF50A9289148}" type="presParOf" srcId="{5555BAD7-6211-4E04-A222-DBD92BBF84DC}" destId="{A36CFCAE-6961-4786-8BA1-2AA14ED41B2E}" srcOrd="21" destOrd="0" presId="urn:microsoft.com/office/officeart/2005/8/layout/list1"/>
    <dgm:cxn modelId="{15097FB0-4A77-4085-99B9-A597C60BE4E3}" type="presParOf" srcId="{5555BAD7-6211-4E04-A222-DBD92BBF84DC}" destId="{17B4686F-7F8D-4404-94AC-111BEB2ED627}" srcOrd="22" destOrd="0" presId="urn:microsoft.com/office/officeart/2005/8/layout/lis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20081ED-2D83-4BA2-B6F5-363F1B8796E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2105C98A-9D2D-4258-A736-C579478C31B3}">
      <dgm:prSet phldrT="[Текст]" custT="1"/>
      <dgm:spPr/>
      <dgm:t>
        <a:bodyPr/>
        <a:lstStyle/>
        <a:p>
          <a:r>
            <a:rPr lang="uk-UA" sz="1200">
              <a:latin typeface="Times New Roman" pitchFamily="18" charset="0"/>
              <a:cs typeface="Times New Roman" pitchFamily="18" charset="0"/>
            </a:rPr>
            <a:t>найменування кримінального провадження та його реєстраційний номер</a:t>
          </a:r>
        </a:p>
      </dgm:t>
    </dgm:pt>
    <dgm:pt modelId="{666089CE-4528-4207-8168-AC9D4C4E8B32}" type="parTrans" cxnId="{E9CD8394-CE1B-4A52-BD2A-C3B5D8ED0211}">
      <dgm:prSet/>
      <dgm:spPr/>
      <dgm:t>
        <a:bodyPr/>
        <a:lstStyle/>
        <a:p>
          <a:endParaRPr lang="uk-UA"/>
        </a:p>
      </dgm:t>
    </dgm:pt>
    <dgm:pt modelId="{014BAC13-B043-43E1-BEE0-6AB15433057F}" type="sibTrans" cxnId="{E9CD8394-CE1B-4A52-BD2A-C3B5D8ED0211}">
      <dgm:prSet/>
      <dgm:spPr/>
      <dgm:t>
        <a:bodyPr/>
        <a:lstStyle/>
        <a:p>
          <a:endParaRPr lang="uk-UA"/>
        </a:p>
      </dgm:t>
    </dgm:pt>
    <dgm:pt modelId="{F3A934CE-3F1F-4CAB-96FC-F28FDF208890}">
      <dgm:prSet phldrT="[Текст]" custT="1"/>
      <dgm:spPr/>
      <dgm:t>
        <a:bodyPr/>
        <a:lstStyle/>
        <a:p>
          <a:r>
            <a:rPr lang="uk-UA" sz="1200">
              <a:latin typeface="Times New Roman" pitchFamily="18" charset="0"/>
              <a:cs typeface="Times New Roman" pitchFamily="18" charset="0"/>
            </a:rPr>
            <a:t>короткий виклад обставин кримінального правопорушення, у зв’язку з розслідуванням якого подається клопотання</a:t>
          </a:r>
        </a:p>
      </dgm:t>
    </dgm:pt>
    <dgm:pt modelId="{92ECA12E-AB81-4418-B778-F14490A15612}" type="parTrans" cxnId="{572FB9F0-8EC6-4D2F-89A0-998AC4C1A740}">
      <dgm:prSet/>
      <dgm:spPr/>
      <dgm:t>
        <a:bodyPr/>
        <a:lstStyle/>
        <a:p>
          <a:endParaRPr lang="uk-UA"/>
        </a:p>
      </dgm:t>
    </dgm:pt>
    <dgm:pt modelId="{30B9B27A-75B9-4ABC-99AD-8B1B44BD4717}" type="sibTrans" cxnId="{572FB9F0-8EC6-4D2F-89A0-998AC4C1A740}">
      <dgm:prSet/>
      <dgm:spPr/>
      <dgm:t>
        <a:bodyPr/>
        <a:lstStyle/>
        <a:p>
          <a:endParaRPr lang="uk-UA"/>
        </a:p>
      </dgm:t>
    </dgm:pt>
    <dgm:pt modelId="{7E979B1B-227B-43EB-BD81-AAFEFEA5ED38}">
      <dgm:prSet phldrT="[Текст]" custT="1"/>
      <dgm:spPr/>
      <dgm:t>
        <a:bodyPr/>
        <a:lstStyle/>
        <a:p>
          <a:r>
            <a:rPr lang="uk-UA" sz="1200">
              <a:latin typeface="Times New Roman" pitchFamily="18" charset="0"/>
              <a:cs typeface="Times New Roman" pitchFamily="18" charset="0"/>
            </a:rPr>
            <a:t>правову кваліфікацію кримінального правопорушення з зазначенням статті (частини статті) закону України про кримінальну відповідальність</a:t>
          </a:r>
        </a:p>
      </dgm:t>
    </dgm:pt>
    <dgm:pt modelId="{5E804072-4ACA-4CBF-854E-52EBC21210CE}" type="parTrans" cxnId="{6A887E6C-E3CD-43CE-A6F4-6EEB82431225}">
      <dgm:prSet/>
      <dgm:spPr/>
      <dgm:t>
        <a:bodyPr/>
        <a:lstStyle/>
        <a:p>
          <a:endParaRPr lang="uk-UA"/>
        </a:p>
      </dgm:t>
    </dgm:pt>
    <dgm:pt modelId="{6CCAFF86-1294-47F4-ABF5-267F8599D3C4}" type="sibTrans" cxnId="{6A887E6C-E3CD-43CE-A6F4-6EEB82431225}">
      <dgm:prSet/>
      <dgm:spPr/>
      <dgm:t>
        <a:bodyPr/>
        <a:lstStyle/>
        <a:p>
          <a:endParaRPr lang="uk-UA"/>
        </a:p>
      </dgm:t>
    </dgm:pt>
    <dgm:pt modelId="{58EF6E89-5941-40B6-A7F7-9D931AE5BABC}">
      <dgm:prSet phldrT="[Текст]" custT="1"/>
      <dgm:spPr/>
      <dgm:t>
        <a:bodyPr/>
        <a:lstStyle/>
        <a:p>
          <a:r>
            <a:rPr lang="uk-UA" sz="1200">
              <a:latin typeface="Times New Roman" pitchFamily="18" charset="0"/>
              <a:cs typeface="Times New Roman" pitchFamily="18" charset="0"/>
            </a:rPr>
            <a:t>підстави для огляду</a:t>
          </a:r>
        </a:p>
      </dgm:t>
    </dgm:pt>
    <dgm:pt modelId="{89CCCC43-4235-4CB8-8F35-CA70C924CBD5}" type="parTrans" cxnId="{ACAC0879-2A30-4100-A09F-1C69FE711E17}">
      <dgm:prSet/>
      <dgm:spPr/>
      <dgm:t>
        <a:bodyPr/>
        <a:lstStyle/>
        <a:p>
          <a:endParaRPr lang="uk-UA"/>
        </a:p>
      </dgm:t>
    </dgm:pt>
    <dgm:pt modelId="{346A8172-9076-4B65-B973-22AD95BC64AA}" type="sibTrans" cxnId="{ACAC0879-2A30-4100-A09F-1C69FE711E17}">
      <dgm:prSet/>
      <dgm:spPr/>
      <dgm:t>
        <a:bodyPr/>
        <a:lstStyle/>
        <a:p>
          <a:endParaRPr lang="uk-UA"/>
        </a:p>
      </dgm:t>
    </dgm:pt>
    <dgm:pt modelId="{C2B43B55-3D1C-402C-88BF-E24158C76A6B}">
      <dgm:prSet phldrT="[Текст]" custT="1"/>
      <dgm:spPr/>
      <dgm:t>
        <a:bodyPr/>
        <a:lstStyle/>
        <a:p>
          <a:r>
            <a:rPr lang="uk-UA" sz="1200">
              <a:latin typeface="Times New Roman" pitchFamily="18" charset="0"/>
              <a:cs typeface="Times New Roman" pitchFamily="18" charset="0"/>
            </a:rPr>
            <a:t>житло чи інше володіння особи або частину житла чи іншого володіння особи, де планується проведення огляду</a:t>
          </a:r>
        </a:p>
      </dgm:t>
    </dgm:pt>
    <dgm:pt modelId="{B39FF2D6-F72D-416D-97CF-9F67DCFE6FF6}" type="parTrans" cxnId="{EC89AB15-0BF7-432D-BDDA-71DF8E30F515}">
      <dgm:prSet/>
      <dgm:spPr/>
      <dgm:t>
        <a:bodyPr/>
        <a:lstStyle/>
        <a:p>
          <a:endParaRPr lang="uk-UA"/>
        </a:p>
      </dgm:t>
    </dgm:pt>
    <dgm:pt modelId="{C8F418C0-2E7A-4005-8B8C-26C68655930B}" type="sibTrans" cxnId="{EC89AB15-0BF7-432D-BDDA-71DF8E30F515}">
      <dgm:prSet/>
      <dgm:spPr/>
      <dgm:t>
        <a:bodyPr/>
        <a:lstStyle/>
        <a:p>
          <a:endParaRPr lang="uk-UA"/>
        </a:p>
      </dgm:t>
    </dgm:pt>
    <dgm:pt modelId="{DBD9CCD8-3B07-4BD7-877C-A2A6A5D903EF}">
      <dgm:prSet phldrT="[Текст]" custT="1"/>
      <dgm:spPr/>
      <dgm:t>
        <a:bodyPr/>
        <a:lstStyle/>
        <a:p>
          <a:r>
            <a:rPr lang="uk-UA" sz="1200">
              <a:latin typeface="Times New Roman" pitchFamily="18" charset="0"/>
              <a:cs typeface="Times New Roman" pitchFamily="18" charset="0"/>
            </a:rPr>
            <a:t>особу, який належить житло чи інше володіння, та особу, у фактичному володінні якої воно знаходиться</a:t>
          </a:r>
        </a:p>
      </dgm:t>
    </dgm:pt>
    <dgm:pt modelId="{A313A8ED-67A7-4EBD-91E4-CA63A3CF5C7F}" type="parTrans" cxnId="{F0338211-ACA5-4EE5-820B-6FD11DAA8CA7}">
      <dgm:prSet/>
      <dgm:spPr/>
      <dgm:t>
        <a:bodyPr/>
        <a:lstStyle/>
        <a:p>
          <a:endParaRPr lang="uk-UA"/>
        </a:p>
      </dgm:t>
    </dgm:pt>
    <dgm:pt modelId="{67356C13-D81A-4823-8811-2384F90C85AB}" type="sibTrans" cxnId="{F0338211-ACA5-4EE5-820B-6FD11DAA8CA7}">
      <dgm:prSet/>
      <dgm:spPr/>
      <dgm:t>
        <a:bodyPr/>
        <a:lstStyle/>
        <a:p>
          <a:endParaRPr lang="uk-UA"/>
        </a:p>
      </dgm:t>
    </dgm:pt>
    <dgm:pt modelId="{A1C1DA36-AFC0-44D2-BB94-5CF7895C4420}">
      <dgm:prSet phldrT="[Текст]" custT="1"/>
      <dgm:spPr/>
      <dgm:t>
        <a:bodyPr/>
        <a:lstStyle/>
        <a:p>
          <a:r>
            <a:rPr lang="uk-UA" sz="1200">
              <a:latin typeface="Times New Roman" pitchFamily="18" charset="0"/>
              <a:cs typeface="Times New Roman" pitchFamily="18" charset="0"/>
            </a:rPr>
            <a:t>речі, документи або осіб, яких планується відшукати</a:t>
          </a:r>
        </a:p>
      </dgm:t>
    </dgm:pt>
    <dgm:pt modelId="{E804E7D0-6749-4154-84E8-A1A12944C5F2}" type="parTrans" cxnId="{091A5D89-2780-42A4-AF99-11C917A80DF9}">
      <dgm:prSet/>
      <dgm:spPr/>
      <dgm:t>
        <a:bodyPr/>
        <a:lstStyle/>
        <a:p>
          <a:endParaRPr lang="uk-UA"/>
        </a:p>
      </dgm:t>
    </dgm:pt>
    <dgm:pt modelId="{EBD5736F-418F-4F08-B7F3-9C6DCBBCF6FE}" type="sibTrans" cxnId="{091A5D89-2780-42A4-AF99-11C917A80DF9}">
      <dgm:prSet/>
      <dgm:spPr/>
      <dgm:t>
        <a:bodyPr/>
        <a:lstStyle/>
        <a:p>
          <a:endParaRPr lang="uk-UA"/>
        </a:p>
      </dgm:t>
    </dgm:pt>
    <dgm:pt modelId="{82D2E2E1-ACCA-4CA4-B6EC-1FB38697D0FD}" type="pres">
      <dgm:prSet presAssocID="{A20081ED-2D83-4BA2-B6F5-363F1B8796E7}" presName="linear" presStyleCnt="0">
        <dgm:presLayoutVars>
          <dgm:dir/>
          <dgm:animLvl val="lvl"/>
          <dgm:resizeHandles val="exact"/>
        </dgm:presLayoutVars>
      </dgm:prSet>
      <dgm:spPr/>
      <dgm:t>
        <a:bodyPr/>
        <a:lstStyle/>
        <a:p>
          <a:endParaRPr lang="uk-UA"/>
        </a:p>
      </dgm:t>
    </dgm:pt>
    <dgm:pt modelId="{4C2A0AEC-35A4-43F1-A822-BF62ADF9F1EB}" type="pres">
      <dgm:prSet presAssocID="{2105C98A-9D2D-4258-A736-C579478C31B3}" presName="parentLin" presStyleCnt="0"/>
      <dgm:spPr/>
    </dgm:pt>
    <dgm:pt modelId="{C2C7635F-E315-4739-B1F8-8EF7A5C41AB0}" type="pres">
      <dgm:prSet presAssocID="{2105C98A-9D2D-4258-A736-C579478C31B3}" presName="parentLeftMargin" presStyleLbl="node1" presStyleIdx="0" presStyleCnt="7"/>
      <dgm:spPr/>
      <dgm:t>
        <a:bodyPr/>
        <a:lstStyle/>
        <a:p>
          <a:endParaRPr lang="uk-UA"/>
        </a:p>
      </dgm:t>
    </dgm:pt>
    <dgm:pt modelId="{0AD536CF-CA37-4FF4-9123-34EB64A61B9B}" type="pres">
      <dgm:prSet presAssocID="{2105C98A-9D2D-4258-A736-C579478C31B3}" presName="parentText" presStyleLbl="node1" presStyleIdx="0" presStyleCnt="7">
        <dgm:presLayoutVars>
          <dgm:chMax val="0"/>
          <dgm:bulletEnabled val="1"/>
        </dgm:presLayoutVars>
      </dgm:prSet>
      <dgm:spPr/>
      <dgm:t>
        <a:bodyPr/>
        <a:lstStyle/>
        <a:p>
          <a:endParaRPr lang="uk-UA"/>
        </a:p>
      </dgm:t>
    </dgm:pt>
    <dgm:pt modelId="{496EE0B0-8947-432A-AE39-F4D9250B16A1}" type="pres">
      <dgm:prSet presAssocID="{2105C98A-9D2D-4258-A736-C579478C31B3}" presName="negativeSpace" presStyleCnt="0"/>
      <dgm:spPr/>
    </dgm:pt>
    <dgm:pt modelId="{8110AF6F-08A0-499F-9CEB-FCDD4DE4AA55}" type="pres">
      <dgm:prSet presAssocID="{2105C98A-9D2D-4258-A736-C579478C31B3}" presName="childText" presStyleLbl="conFgAcc1" presStyleIdx="0" presStyleCnt="7">
        <dgm:presLayoutVars>
          <dgm:bulletEnabled val="1"/>
        </dgm:presLayoutVars>
      </dgm:prSet>
      <dgm:spPr/>
    </dgm:pt>
    <dgm:pt modelId="{DF72F7FC-D9E6-4118-90D7-3A648E12A3A0}" type="pres">
      <dgm:prSet presAssocID="{014BAC13-B043-43E1-BEE0-6AB15433057F}" presName="spaceBetweenRectangles" presStyleCnt="0"/>
      <dgm:spPr/>
    </dgm:pt>
    <dgm:pt modelId="{5388B3BD-FCD5-447D-B8D0-266CBAA00A97}" type="pres">
      <dgm:prSet presAssocID="{F3A934CE-3F1F-4CAB-96FC-F28FDF208890}" presName="parentLin" presStyleCnt="0"/>
      <dgm:spPr/>
    </dgm:pt>
    <dgm:pt modelId="{9075B53B-5F80-4484-A2B2-2110FD66C6A2}" type="pres">
      <dgm:prSet presAssocID="{F3A934CE-3F1F-4CAB-96FC-F28FDF208890}" presName="parentLeftMargin" presStyleLbl="node1" presStyleIdx="0" presStyleCnt="7"/>
      <dgm:spPr/>
      <dgm:t>
        <a:bodyPr/>
        <a:lstStyle/>
        <a:p>
          <a:endParaRPr lang="uk-UA"/>
        </a:p>
      </dgm:t>
    </dgm:pt>
    <dgm:pt modelId="{0017A64C-505B-4510-8EBA-6AA22F41CB11}" type="pres">
      <dgm:prSet presAssocID="{F3A934CE-3F1F-4CAB-96FC-F28FDF208890}" presName="parentText" presStyleLbl="node1" presStyleIdx="1" presStyleCnt="7">
        <dgm:presLayoutVars>
          <dgm:chMax val="0"/>
          <dgm:bulletEnabled val="1"/>
        </dgm:presLayoutVars>
      </dgm:prSet>
      <dgm:spPr/>
      <dgm:t>
        <a:bodyPr/>
        <a:lstStyle/>
        <a:p>
          <a:endParaRPr lang="uk-UA"/>
        </a:p>
      </dgm:t>
    </dgm:pt>
    <dgm:pt modelId="{D2E0D691-3330-41E2-A9EE-B8D1CB7DD120}" type="pres">
      <dgm:prSet presAssocID="{F3A934CE-3F1F-4CAB-96FC-F28FDF208890}" presName="negativeSpace" presStyleCnt="0"/>
      <dgm:spPr/>
    </dgm:pt>
    <dgm:pt modelId="{C3C54F02-BBB2-4127-A1E5-E6A4E4D068C1}" type="pres">
      <dgm:prSet presAssocID="{F3A934CE-3F1F-4CAB-96FC-F28FDF208890}" presName="childText" presStyleLbl="conFgAcc1" presStyleIdx="1" presStyleCnt="7">
        <dgm:presLayoutVars>
          <dgm:bulletEnabled val="1"/>
        </dgm:presLayoutVars>
      </dgm:prSet>
      <dgm:spPr/>
    </dgm:pt>
    <dgm:pt modelId="{B2167809-522B-4F3C-B6F0-F33B8106F517}" type="pres">
      <dgm:prSet presAssocID="{30B9B27A-75B9-4ABC-99AD-8B1B44BD4717}" presName="spaceBetweenRectangles" presStyleCnt="0"/>
      <dgm:spPr/>
    </dgm:pt>
    <dgm:pt modelId="{5041C4A8-29F5-4C7F-8A13-7F0B9E3720F2}" type="pres">
      <dgm:prSet presAssocID="{7E979B1B-227B-43EB-BD81-AAFEFEA5ED38}" presName="parentLin" presStyleCnt="0"/>
      <dgm:spPr/>
    </dgm:pt>
    <dgm:pt modelId="{596E3EB2-897F-4FEE-A09C-B6F340296249}" type="pres">
      <dgm:prSet presAssocID="{7E979B1B-227B-43EB-BD81-AAFEFEA5ED38}" presName="parentLeftMargin" presStyleLbl="node1" presStyleIdx="1" presStyleCnt="7"/>
      <dgm:spPr/>
      <dgm:t>
        <a:bodyPr/>
        <a:lstStyle/>
        <a:p>
          <a:endParaRPr lang="uk-UA"/>
        </a:p>
      </dgm:t>
    </dgm:pt>
    <dgm:pt modelId="{36868455-3238-4FFB-B286-6FE2A5FABAA0}" type="pres">
      <dgm:prSet presAssocID="{7E979B1B-227B-43EB-BD81-AAFEFEA5ED38}" presName="parentText" presStyleLbl="node1" presStyleIdx="2" presStyleCnt="7">
        <dgm:presLayoutVars>
          <dgm:chMax val="0"/>
          <dgm:bulletEnabled val="1"/>
        </dgm:presLayoutVars>
      </dgm:prSet>
      <dgm:spPr/>
      <dgm:t>
        <a:bodyPr/>
        <a:lstStyle/>
        <a:p>
          <a:endParaRPr lang="uk-UA"/>
        </a:p>
      </dgm:t>
    </dgm:pt>
    <dgm:pt modelId="{0638D689-4DD9-4C19-B6B2-4470C5BA78A0}" type="pres">
      <dgm:prSet presAssocID="{7E979B1B-227B-43EB-BD81-AAFEFEA5ED38}" presName="negativeSpace" presStyleCnt="0"/>
      <dgm:spPr/>
    </dgm:pt>
    <dgm:pt modelId="{10CF2F9F-3D72-4B38-A5A0-B26403B4CD97}" type="pres">
      <dgm:prSet presAssocID="{7E979B1B-227B-43EB-BD81-AAFEFEA5ED38}" presName="childText" presStyleLbl="conFgAcc1" presStyleIdx="2" presStyleCnt="7">
        <dgm:presLayoutVars>
          <dgm:bulletEnabled val="1"/>
        </dgm:presLayoutVars>
      </dgm:prSet>
      <dgm:spPr/>
    </dgm:pt>
    <dgm:pt modelId="{8A70015B-A63B-4CE9-97A7-72B301D7A844}" type="pres">
      <dgm:prSet presAssocID="{6CCAFF86-1294-47F4-ABF5-267F8599D3C4}" presName="spaceBetweenRectangles" presStyleCnt="0"/>
      <dgm:spPr/>
    </dgm:pt>
    <dgm:pt modelId="{EA6BF4F7-F724-4ACD-8D72-84B643042AAF}" type="pres">
      <dgm:prSet presAssocID="{58EF6E89-5941-40B6-A7F7-9D931AE5BABC}" presName="parentLin" presStyleCnt="0"/>
      <dgm:spPr/>
    </dgm:pt>
    <dgm:pt modelId="{15362880-DE38-4A37-9CA8-B47BC1E071C0}" type="pres">
      <dgm:prSet presAssocID="{58EF6E89-5941-40B6-A7F7-9D931AE5BABC}" presName="parentLeftMargin" presStyleLbl="node1" presStyleIdx="2" presStyleCnt="7"/>
      <dgm:spPr/>
      <dgm:t>
        <a:bodyPr/>
        <a:lstStyle/>
        <a:p>
          <a:endParaRPr lang="uk-UA"/>
        </a:p>
      </dgm:t>
    </dgm:pt>
    <dgm:pt modelId="{E5934DED-5F31-4D6B-A222-E58E063753BA}" type="pres">
      <dgm:prSet presAssocID="{58EF6E89-5941-40B6-A7F7-9D931AE5BABC}" presName="parentText" presStyleLbl="node1" presStyleIdx="3" presStyleCnt="7">
        <dgm:presLayoutVars>
          <dgm:chMax val="0"/>
          <dgm:bulletEnabled val="1"/>
        </dgm:presLayoutVars>
      </dgm:prSet>
      <dgm:spPr/>
      <dgm:t>
        <a:bodyPr/>
        <a:lstStyle/>
        <a:p>
          <a:endParaRPr lang="uk-UA"/>
        </a:p>
      </dgm:t>
    </dgm:pt>
    <dgm:pt modelId="{AAFB3699-3BA5-44DA-9C3B-C9C72BEB0EBC}" type="pres">
      <dgm:prSet presAssocID="{58EF6E89-5941-40B6-A7F7-9D931AE5BABC}" presName="negativeSpace" presStyleCnt="0"/>
      <dgm:spPr/>
    </dgm:pt>
    <dgm:pt modelId="{B9ADE701-2013-4D96-8210-E6AB39C369C8}" type="pres">
      <dgm:prSet presAssocID="{58EF6E89-5941-40B6-A7F7-9D931AE5BABC}" presName="childText" presStyleLbl="conFgAcc1" presStyleIdx="3" presStyleCnt="7">
        <dgm:presLayoutVars>
          <dgm:bulletEnabled val="1"/>
        </dgm:presLayoutVars>
      </dgm:prSet>
      <dgm:spPr/>
    </dgm:pt>
    <dgm:pt modelId="{24448803-37AA-4FA0-91B3-007DCA5A7C49}" type="pres">
      <dgm:prSet presAssocID="{346A8172-9076-4B65-B973-22AD95BC64AA}" presName="spaceBetweenRectangles" presStyleCnt="0"/>
      <dgm:spPr/>
    </dgm:pt>
    <dgm:pt modelId="{1A9C782D-9FB0-4719-AFCA-B98FB96B7658}" type="pres">
      <dgm:prSet presAssocID="{C2B43B55-3D1C-402C-88BF-E24158C76A6B}" presName="parentLin" presStyleCnt="0"/>
      <dgm:spPr/>
    </dgm:pt>
    <dgm:pt modelId="{A778B226-470B-471C-AEB1-E73E66BE841E}" type="pres">
      <dgm:prSet presAssocID="{C2B43B55-3D1C-402C-88BF-E24158C76A6B}" presName="parentLeftMargin" presStyleLbl="node1" presStyleIdx="3" presStyleCnt="7"/>
      <dgm:spPr/>
      <dgm:t>
        <a:bodyPr/>
        <a:lstStyle/>
        <a:p>
          <a:endParaRPr lang="uk-UA"/>
        </a:p>
      </dgm:t>
    </dgm:pt>
    <dgm:pt modelId="{D8045627-8AA7-4632-B3F4-26DC2914EBA2}" type="pres">
      <dgm:prSet presAssocID="{C2B43B55-3D1C-402C-88BF-E24158C76A6B}" presName="parentText" presStyleLbl="node1" presStyleIdx="4" presStyleCnt="7">
        <dgm:presLayoutVars>
          <dgm:chMax val="0"/>
          <dgm:bulletEnabled val="1"/>
        </dgm:presLayoutVars>
      </dgm:prSet>
      <dgm:spPr/>
      <dgm:t>
        <a:bodyPr/>
        <a:lstStyle/>
        <a:p>
          <a:endParaRPr lang="uk-UA"/>
        </a:p>
      </dgm:t>
    </dgm:pt>
    <dgm:pt modelId="{08ECD3E6-2890-49AF-8535-C97E2C211344}" type="pres">
      <dgm:prSet presAssocID="{C2B43B55-3D1C-402C-88BF-E24158C76A6B}" presName="negativeSpace" presStyleCnt="0"/>
      <dgm:spPr/>
    </dgm:pt>
    <dgm:pt modelId="{66AC41C7-9CF0-4567-8C9E-E9C75FFD1CCC}" type="pres">
      <dgm:prSet presAssocID="{C2B43B55-3D1C-402C-88BF-E24158C76A6B}" presName="childText" presStyleLbl="conFgAcc1" presStyleIdx="4" presStyleCnt="7">
        <dgm:presLayoutVars>
          <dgm:bulletEnabled val="1"/>
        </dgm:presLayoutVars>
      </dgm:prSet>
      <dgm:spPr/>
    </dgm:pt>
    <dgm:pt modelId="{F7A23C71-2990-4486-9D2C-8688FCB483D4}" type="pres">
      <dgm:prSet presAssocID="{C8F418C0-2E7A-4005-8B8C-26C68655930B}" presName="spaceBetweenRectangles" presStyleCnt="0"/>
      <dgm:spPr/>
    </dgm:pt>
    <dgm:pt modelId="{C3B3E739-DD1D-4600-99EF-215AB570240D}" type="pres">
      <dgm:prSet presAssocID="{DBD9CCD8-3B07-4BD7-877C-A2A6A5D903EF}" presName="parentLin" presStyleCnt="0"/>
      <dgm:spPr/>
    </dgm:pt>
    <dgm:pt modelId="{DED0980F-E335-47B0-8FAE-AC92D4B83A20}" type="pres">
      <dgm:prSet presAssocID="{DBD9CCD8-3B07-4BD7-877C-A2A6A5D903EF}" presName="parentLeftMargin" presStyleLbl="node1" presStyleIdx="4" presStyleCnt="7"/>
      <dgm:spPr/>
      <dgm:t>
        <a:bodyPr/>
        <a:lstStyle/>
        <a:p>
          <a:endParaRPr lang="uk-UA"/>
        </a:p>
      </dgm:t>
    </dgm:pt>
    <dgm:pt modelId="{AC5A1E55-2935-44B0-B195-B834E7C42A09}" type="pres">
      <dgm:prSet presAssocID="{DBD9CCD8-3B07-4BD7-877C-A2A6A5D903EF}" presName="parentText" presStyleLbl="node1" presStyleIdx="5" presStyleCnt="7">
        <dgm:presLayoutVars>
          <dgm:chMax val="0"/>
          <dgm:bulletEnabled val="1"/>
        </dgm:presLayoutVars>
      </dgm:prSet>
      <dgm:spPr/>
      <dgm:t>
        <a:bodyPr/>
        <a:lstStyle/>
        <a:p>
          <a:endParaRPr lang="uk-UA"/>
        </a:p>
      </dgm:t>
    </dgm:pt>
    <dgm:pt modelId="{5AF51622-01E6-4BB0-B9EE-B001F7EC2705}" type="pres">
      <dgm:prSet presAssocID="{DBD9CCD8-3B07-4BD7-877C-A2A6A5D903EF}" presName="negativeSpace" presStyleCnt="0"/>
      <dgm:spPr/>
    </dgm:pt>
    <dgm:pt modelId="{B27DCA65-9CA6-4908-8E0C-2E986E1DC293}" type="pres">
      <dgm:prSet presAssocID="{DBD9CCD8-3B07-4BD7-877C-A2A6A5D903EF}" presName="childText" presStyleLbl="conFgAcc1" presStyleIdx="5" presStyleCnt="7">
        <dgm:presLayoutVars>
          <dgm:bulletEnabled val="1"/>
        </dgm:presLayoutVars>
      </dgm:prSet>
      <dgm:spPr/>
    </dgm:pt>
    <dgm:pt modelId="{D64E8A05-1CDD-46B9-94F5-544E3FADF949}" type="pres">
      <dgm:prSet presAssocID="{67356C13-D81A-4823-8811-2384F90C85AB}" presName="spaceBetweenRectangles" presStyleCnt="0"/>
      <dgm:spPr/>
    </dgm:pt>
    <dgm:pt modelId="{987086C7-E4BC-470B-B054-7DB8BBCC9183}" type="pres">
      <dgm:prSet presAssocID="{A1C1DA36-AFC0-44D2-BB94-5CF7895C4420}" presName="parentLin" presStyleCnt="0"/>
      <dgm:spPr/>
    </dgm:pt>
    <dgm:pt modelId="{58702558-B470-4AEF-9D06-BBEA2B5C597F}" type="pres">
      <dgm:prSet presAssocID="{A1C1DA36-AFC0-44D2-BB94-5CF7895C4420}" presName="parentLeftMargin" presStyleLbl="node1" presStyleIdx="5" presStyleCnt="7"/>
      <dgm:spPr/>
      <dgm:t>
        <a:bodyPr/>
        <a:lstStyle/>
        <a:p>
          <a:endParaRPr lang="uk-UA"/>
        </a:p>
      </dgm:t>
    </dgm:pt>
    <dgm:pt modelId="{063D98DE-77BA-430E-B3A4-410917EAA65C}" type="pres">
      <dgm:prSet presAssocID="{A1C1DA36-AFC0-44D2-BB94-5CF7895C4420}" presName="parentText" presStyleLbl="node1" presStyleIdx="6" presStyleCnt="7">
        <dgm:presLayoutVars>
          <dgm:chMax val="0"/>
          <dgm:bulletEnabled val="1"/>
        </dgm:presLayoutVars>
      </dgm:prSet>
      <dgm:spPr/>
      <dgm:t>
        <a:bodyPr/>
        <a:lstStyle/>
        <a:p>
          <a:endParaRPr lang="uk-UA"/>
        </a:p>
      </dgm:t>
    </dgm:pt>
    <dgm:pt modelId="{0C77BCAA-360F-4EA3-A878-C34E8806C122}" type="pres">
      <dgm:prSet presAssocID="{A1C1DA36-AFC0-44D2-BB94-5CF7895C4420}" presName="negativeSpace" presStyleCnt="0"/>
      <dgm:spPr/>
    </dgm:pt>
    <dgm:pt modelId="{FF662F8D-9448-4EDD-99D2-23F1C5260633}" type="pres">
      <dgm:prSet presAssocID="{A1C1DA36-AFC0-44D2-BB94-5CF7895C4420}" presName="childText" presStyleLbl="conFgAcc1" presStyleIdx="6" presStyleCnt="7">
        <dgm:presLayoutVars>
          <dgm:bulletEnabled val="1"/>
        </dgm:presLayoutVars>
      </dgm:prSet>
      <dgm:spPr/>
    </dgm:pt>
  </dgm:ptLst>
  <dgm:cxnLst>
    <dgm:cxn modelId="{5E374CCF-8044-4E9C-BB1C-8836521548A6}" type="presOf" srcId="{F3A934CE-3F1F-4CAB-96FC-F28FDF208890}" destId="{0017A64C-505B-4510-8EBA-6AA22F41CB11}" srcOrd="1" destOrd="0" presId="urn:microsoft.com/office/officeart/2005/8/layout/list1"/>
    <dgm:cxn modelId="{588D1908-34F7-458A-9DD5-A83DB9C104B1}" type="presOf" srcId="{DBD9CCD8-3B07-4BD7-877C-A2A6A5D903EF}" destId="{DED0980F-E335-47B0-8FAE-AC92D4B83A20}" srcOrd="0" destOrd="0" presId="urn:microsoft.com/office/officeart/2005/8/layout/list1"/>
    <dgm:cxn modelId="{6A887E6C-E3CD-43CE-A6F4-6EEB82431225}" srcId="{A20081ED-2D83-4BA2-B6F5-363F1B8796E7}" destId="{7E979B1B-227B-43EB-BD81-AAFEFEA5ED38}" srcOrd="2" destOrd="0" parTransId="{5E804072-4ACA-4CBF-854E-52EBC21210CE}" sibTransId="{6CCAFF86-1294-47F4-ABF5-267F8599D3C4}"/>
    <dgm:cxn modelId="{F0338211-ACA5-4EE5-820B-6FD11DAA8CA7}" srcId="{A20081ED-2D83-4BA2-B6F5-363F1B8796E7}" destId="{DBD9CCD8-3B07-4BD7-877C-A2A6A5D903EF}" srcOrd="5" destOrd="0" parTransId="{A313A8ED-67A7-4EBD-91E4-CA63A3CF5C7F}" sibTransId="{67356C13-D81A-4823-8811-2384F90C85AB}"/>
    <dgm:cxn modelId="{8A7AB3D6-C442-4000-8329-66EE97104C64}" type="presOf" srcId="{2105C98A-9D2D-4258-A736-C579478C31B3}" destId="{0AD536CF-CA37-4FF4-9123-34EB64A61B9B}" srcOrd="1" destOrd="0" presId="urn:microsoft.com/office/officeart/2005/8/layout/list1"/>
    <dgm:cxn modelId="{ACAC0879-2A30-4100-A09F-1C69FE711E17}" srcId="{A20081ED-2D83-4BA2-B6F5-363F1B8796E7}" destId="{58EF6E89-5941-40B6-A7F7-9D931AE5BABC}" srcOrd="3" destOrd="0" parTransId="{89CCCC43-4235-4CB8-8F35-CA70C924CBD5}" sibTransId="{346A8172-9076-4B65-B973-22AD95BC64AA}"/>
    <dgm:cxn modelId="{3D824A56-BFB7-4405-B63B-DF1E4C5EB957}" type="presOf" srcId="{58EF6E89-5941-40B6-A7F7-9D931AE5BABC}" destId="{15362880-DE38-4A37-9CA8-B47BC1E071C0}" srcOrd="0" destOrd="0" presId="urn:microsoft.com/office/officeart/2005/8/layout/list1"/>
    <dgm:cxn modelId="{7C50CDFA-AEB8-4214-ABD6-CE87265CC056}" type="presOf" srcId="{A1C1DA36-AFC0-44D2-BB94-5CF7895C4420}" destId="{58702558-B470-4AEF-9D06-BBEA2B5C597F}" srcOrd="0" destOrd="0" presId="urn:microsoft.com/office/officeart/2005/8/layout/list1"/>
    <dgm:cxn modelId="{541D3374-D58A-43B2-A0F9-44C5679BD851}" type="presOf" srcId="{58EF6E89-5941-40B6-A7F7-9D931AE5BABC}" destId="{E5934DED-5F31-4D6B-A222-E58E063753BA}" srcOrd="1" destOrd="0" presId="urn:microsoft.com/office/officeart/2005/8/layout/list1"/>
    <dgm:cxn modelId="{E9CD8394-CE1B-4A52-BD2A-C3B5D8ED0211}" srcId="{A20081ED-2D83-4BA2-B6F5-363F1B8796E7}" destId="{2105C98A-9D2D-4258-A736-C579478C31B3}" srcOrd="0" destOrd="0" parTransId="{666089CE-4528-4207-8168-AC9D4C4E8B32}" sibTransId="{014BAC13-B043-43E1-BEE0-6AB15433057F}"/>
    <dgm:cxn modelId="{EC89AB15-0BF7-432D-BDDA-71DF8E30F515}" srcId="{A20081ED-2D83-4BA2-B6F5-363F1B8796E7}" destId="{C2B43B55-3D1C-402C-88BF-E24158C76A6B}" srcOrd="4" destOrd="0" parTransId="{B39FF2D6-F72D-416D-97CF-9F67DCFE6FF6}" sibTransId="{C8F418C0-2E7A-4005-8B8C-26C68655930B}"/>
    <dgm:cxn modelId="{572FB9F0-8EC6-4D2F-89A0-998AC4C1A740}" srcId="{A20081ED-2D83-4BA2-B6F5-363F1B8796E7}" destId="{F3A934CE-3F1F-4CAB-96FC-F28FDF208890}" srcOrd="1" destOrd="0" parTransId="{92ECA12E-AB81-4418-B778-F14490A15612}" sibTransId="{30B9B27A-75B9-4ABC-99AD-8B1B44BD4717}"/>
    <dgm:cxn modelId="{23F07119-C3D3-40E5-882D-6570F3D3D687}" type="presOf" srcId="{F3A934CE-3F1F-4CAB-96FC-F28FDF208890}" destId="{9075B53B-5F80-4484-A2B2-2110FD66C6A2}" srcOrd="0" destOrd="0" presId="urn:microsoft.com/office/officeart/2005/8/layout/list1"/>
    <dgm:cxn modelId="{297A4E76-318B-487E-A1A2-7666B3FEE8DC}" type="presOf" srcId="{2105C98A-9D2D-4258-A736-C579478C31B3}" destId="{C2C7635F-E315-4739-B1F8-8EF7A5C41AB0}" srcOrd="0" destOrd="0" presId="urn:microsoft.com/office/officeart/2005/8/layout/list1"/>
    <dgm:cxn modelId="{B3F16049-33F4-440D-833A-5CBCC2588EFA}" type="presOf" srcId="{C2B43B55-3D1C-402C-88BF-E24158C76A6B}" destId="{A778B226-470B-471C-AEB1-E73E66BE841E}" srcOrd="0" destOrd="0" presId="urn:microsoft.com/office/officeart/2005/8/layout/list1"/>
    <dgm:cxn modelId="{B8D476CA-941B-49CE-BF0E-568FEF59ABEF}" type="presOf" srcId="{A1C1DA36-AFC0-44D2-BB94-5CF7895C4420}" destId="{063D98DE-77BA-430E-B3A4-410917EAA65C}" srcOrd="1" destOrd="0" presId="urn:microsoft.com/office/officeart/2005/8/layout/list1"/>
    <dgm:cxn modelId="{B5BD3EE7-56DA-48B2-93D1-4126B19250A9}" type="presOf" srcId="{7E979B1B-227B-43EB-BD81-AAFEFEA5ED38}" destId="{596E3EB2-897F-4FEE-A09C-B6F340296249}" srcOrd="0" destOrd="0" presId="urn:microsoft.com/office/officeart/2005/8/layout/list1"/>
    <dgm:cxn modelId="{6A76A31B-C3FD-4CE2-B8B7-673AE34EDA66}" type="presOf" srcId="{7E979B1B-227B-43EB-BD81-AAFEFEA5ED38}" destId="{36868455-3238-4FFB-B286-6FE2A5FABAA0}" srcOrd="1" destOrd="0" presId="urn:microsoft.com/office/officeart/2005/8/layout/list1"/>
    <dgm:cxn modelId="{D8492418-10BE-41FD-A90E-173318BFE795}" type="presOf" srcId="{DBD9CCD8-3B07-4BD7-877C-A2A6A5D903EF}" destId="{AC5A1E55-2935-44B0-B195-B834E7C42A09}" srcOrd="1" destOrd="0" presId="urn:microsoft.com/office/officeart/2005/8/layout/list1"/>
    <dgm:cxn modelId="{091A5D89-2780-42A4-AF99-11C917A80DF9}" srcId="{A20081ED-2D83-4BA2-B6F5-363F1B8796E7}" destId="{A1C1DA36-AFC0-44D2-BB94-5CF7895C4420}" srcOrd="6" destOrd="0" parTransId="{E804E7D0-6749-4154-84E8-A1A12944C5F2}" sibTransId="{EBD5736F-418F-4F08-B7F3-9C6DCBBCF6FE}"/>
    <dgm:cxn modelId="{7AFA6BCC-7AD0-426F-B835-11221C75BFD1}" type="presOf" srcId="{A20081ED-2D83-4BA2-B6F5-363F1B8796E7}" destId="{82D2E2E1-ACCA-4CA4-B6EC-1FB38697D0FD}" srcOrd="0" destOrd="0" presId="urn:microsoft.com/office/officeart/2005/8/layout/list1"/>
    <dgm:cxn modelId="{6A9417E0-023F-4937-B95A-50EE550DF543}" type="presOf" srcId="{C2B43B55-3D1C-402C-88BF-E24158C76A6B}" destId="{D8045627-8AA7-4632-B3F4-26DC2914EBA2}" srcOrd="1" destOrd="0" presId="urn:microsoft.com/office/officeart/2005/8/layout/list1"/>
    <dgm:cxn modelId="{C7D3C8F0-07F6-47AB-9AB4-2B0CAA2B4435}" type="presParOf" srcId="{82D2E2E1-ACCA-4CA4-B6EC-1FB38697D0FD}" destId="{4C2A0AEC-35A4-43F1-A822-BF62ADF9F1EB}" srcOrd="0" destOrd="0" presId="urn:microsoft.com/office/officeart/2005/8/layout/list1"/>
    <dgm:cxn modelId="{39E3DA57-A65E-43CD-9240-C88F724F5915}" type="presParOf" srcId="{4C2A0AEC-35A4-43F1-A822-BF62ADF9F1EB}" destId="{C2C7635F-E315-4739-B1F8-8EF7A5C41AB0}" srcOrd="0" destOrd="0" presId="urn:microsoft.com/office/officeart/2005/8/layout/list1"/>
    <dgm:cxn modelId="{42D8AD85-219D-415F-AA67-7649FFFCE496}" type="presParOf" srcId="{4C2A0AEC-35A4-43F1-A822-BF62ADF9F1EB}" destId="{0AD536CF-CA37-4FF4-9123-34EB64A61B9B}" srcOrd="1" destOrd="0" presId="urn:microsoft.com/office/officeart/2005/8/layout/list1"/>
    <dgm:cxn modelId="{0E6DBA9C-91F3-40C0-89F9-B61D0CC82EE7}" type="presParOf" srcId="{82D2E2E1-ACCA-4CA4-B6EC-1FB38697D0FD}" destId="{496EE0B0-8947-432A-AE39-F4D9250B16A1}" srcOrd="1" destOrd="0" presId="urn:microsoft.com/office/officeart/2005/8/layout/list1"/>
    <dgm:cxn modelId="{71059CC6-D8E8-41D8-8797-88A9BE96030D}" type="presParOf" srcId="{82D2E2E1-ACCA-4CA4-B6EC-1FB38697D0FD}" destId="{8110AF6F-08A0-499F-9CEB-FCDD4DE4AA55}" srcOrd="2" destOrd="0" presId="urn:microsoft.com/office/officeart/2005/8/layout/list1"/>
    <dgm:cxn modelId="{DEBA72E3-AFDB-4173-8022-EE470CBE5F04}" type="presParOf" srcId="{82D2E2E1-ACCA-4CA4-B6EC-1FB38697D0FD}" destId="{DF72F7FC-D9E6-4118-90D7-3A648E12A3A0}" srcOrd="3" destOrd="0" presId="urn:microsoft.com/office/officeart/2005/8/layout/list1"/>
    <dgm:cxn modelId="{AFDCCB56-36ED-437A-A9D0-88CAF46728CD}" type="presParOf" srcId="{82D2E2E1-ACCA-4CA4-B6EC-1FB38697D0FD}" destId="{5388B3BD-FCD5-447D-B8D0-266CBAA00A97}" srcOrd="4" destOrd="0" presId="urn:microsoft.com/office/officeart/2005/8/layout/list1"/>
    <dgm:cxn modelId="{10A3C5D9-6305-4212-ACCE-A9E187F9BB19}" type="presParOf" srcId="{5388B3BD-FCD5-447D-B8D0-266CBAA00A97}" destId="{9075B53B-5F80-4484-A2B2-2110FD66C6A2}" srcOrd="0" destOrd="0" presId="urn:microsoft.com/office/officeart/2005/8/layout/list1"/>
    <dgm:cxn modelId="{8A50DE93-F717-4EBF-962A-DFC8C5A7577A}" type="presParOf" srcId="{5388B3BD-FCD5-447D-B8D0-266CBAA00A97}" destId="{0017A64C-505B-4510-8EBA-6AA22F41CB11}" srcOrd="1" destOrd="0" presId="urn:microsoft.com/office/officeart/2005/8/layout/list1"/>
    <dgm:cxn modelId="{E7446170-4F14-472D-B96B-90083C10CFEC}" type="presParOf" srcId="{82D2E2E1-ACCA-4CA4-B6EC-1FB38697D0FD}" destId="{D2E0D691-3330-41E2-A9EE-B8D1CB7DD120}" srcOrd="5" destOrd="0" presId="urn:microsoft.com/office/officeart/2005/8/layout/list1"/>
    <dgm:cxn modelId="{C87DA780-94AD-4CBE-949E-A58EF907AE80}" type="presParOf" srcId="{82D2E2E1-ACCA-4CA4-B6EC-1FB38697D0FD}" destId="{C3C54F02-BBB2-4127-A1E5-E6A4E4D068C1}" srcOrd="6" destOrd="0" presId="urn:microsoft.com/office/officeart/2005/8/layout/list1"/>
    <dgm:cxn modelId="{917369F8-0E0C-43C1-A5AF-FF98D3039FFB}" type="presParOf" srcId="{82D2E2E1-ACCA-4CA4-B6EC-1FB38697D0FD}" destId="{B2167809-522B-4F3C-B6F0-F33B8106F517}" srcOrd="7" destOrd="0" presId="urn:microsoft.com/office/officeart/2005/8/layout/list1"/>
    <dgm:cxn modelId="{2F366A27-7BA8-4725-8767-F09697CD6DFA}" type="presParOf" srcId="{82D2E2E1-ACCA-4CA4-B6EC-1FB38697D0FD}" destId="{5041C4A8-29F5-4C7F-8A13-7F0B9E3720F2}" srcOrd="8" destOrd="0" presId="urn:microsoft.com/office/officeart/2005/8/layout/list1"/>
    <dgm:cxn modelId="{44712227-BE19-4814-AB93-82CE018CE919}" type="presParOf" srcId="{5041C4A8-29F5-4C7F-8A13-7F0B9E3720F2}" destId="{596E3EB2-897F-4FEE-A09C-B6F340296249}" srcOrd="0" destOrd="0" presId="urn:microsoft.com/office/officeart/2005/8/layout/list1"/>
    <dgm:cxn modelId="{90986C7E-07D2-4D20-81A2-200FFFD68F3F}" type="presParOf" srcId="{5041C4A8-29F5-4C7F-8A13-7F0B9E3720F2}" destId="{36868455-3238-4FFB-B286-6FE2A5FABAA0}" srcOrd="1" destOrd="0" presId="urn:microsoft.com/office/officeart/2005/8/layout/list1"/>
    <dgm:cxn modelId="{3E848930-31E2-487A-B23C-A6D586E5B6C4}" type="presParOf" srcId="{82D2E2E1-ACCA-4CA4-B6EC-1FB38697D0FD}" destId="{0638D689-4DD9-4C19-B6B2-4470C5BA78A0}" srcOrd="9" destOrd="0" presId="urn:microsoft.com/office/officeart/2005/8/layout/list1"/>
    <dgm:cxn modelId="{7FBB706F-944E-4C4D-8BCE-85A63ADF0101}" type="presParOf" srcId="{82D2E2E1-ACCA-4CA4-B6EC-1FB38697D0FD}" destId="{10CF2F9F-3D72-4B38-A5A0-B26403B4CD97}" srcOrd="10" destOrd="0" presId="urn:microsoft.com/office/officeart/2005/8/layout/list1"/>
    <dgm:cxn modelId="{3401F5ED-058D-46A8-B7AD-E50587007823}" type="presParOf" srcId="{82D2E2E1-ACCA-4CA4-B6EC-1FB38697D0FD}" destId="{8A70015B-A63B-4CE9-97A7-72B301D7A844}" srcOrd="11" destOrd="0" presId="urn:microsoft.com/office/officeart/2005/8/layout/list1"/>
    <dgm:cxn modelId="{DEC35D43-3117-449A-BB0A-147A6E403E14}" type="presParOf" srcId="{82D2E2E1-ACCA-4CA4-B6EC-1FB38697D0FD}" destId="{EA6BF4F7-F724-4ACD-8D72-84B643042AAF}" srcOrd="12" destOrd="0" presId="urn:microsoft.com/office/officeart/2005/8/layout/list1"/>
    <dgm:cxn modelId="{4273A59F-A852-426C-B5C5-D4C2AFF8BA96}" type="presParOf" srcId="{EA6BF4F7-F724-4ACD-8D72-84B643042AAF}" destId="{15362880-DE38-4A37-9CA8-B47BC1E071C0}" srcOrd="0" destOrd="0" presId="urn:microsoft.com/office/officeart/2005/8/layout/list1"/>
    <dgm:cxn modelId="{C98B51BC-05BA-400D-B4D9-857149157373}" type="presParOf" srcId="{EA6BF4F7-F724-4ACD-8D72-84B643042AAF}" destId="{E5934DED-5F31-4D6B-A222-E58E063753BA}" srcOrd="1" destOrd="0" presId="urn:microsoft.com/office/officeart/2005/8/layout/list1"/>
    <dgm:cxn modelId="{8C749671-D471-4204-A64A-D5C618495E54}" type="presParOf" srcId="{82D2E2E1-ACCA-4CA4-B6EC-1FB38697D0FD}" destId="{AAFB3699-3BA5-44DA-9C3B-C9C72BEB0EBC}" srcOrd="13" destOrd="0" presId="urn:microsoft.com/office/officeart/2005/8/layout/list1"/>
    <dgm:cxn modelId="{2B79286F-3506-439A-978A-DD921DAD6E43}" type="presParOf" srcId="{82D2E2E1-ACCA-4CA4-B6EC-1FB38697D0FD}" destId="{B9ADE701-2013-4D96-8210-E6AB39C369C8}" srcOrd="14" destOrd="0" presId="urn:microsoft.com/office/officeart/2005/8/layout/list1"/>
    <dgm:cxn modelId="{550B743A-E6FE-4949-8409-21C369462D3A}" type="presParOf" srcId="{82D2E2E1-ACCA-4CA4-B6EC-1FB38697D0FD}" destId="{24448803-37AA-4FA0-91B3-007DCA5A7C49}" srcOrd="15" destOrd="0" presId="urn:microsoft.com/office/officeart/2005/8/layout/list1"/>
    <dgm:cxn modelId="{3EC8D51D-2EDB-43E1-B487-161DBBF9FA24}" type="presParOf" srcId="{82D2E2E1-ACCA-4CA4-B6EC-1FB38697D0FD}" destId="{1A9C782D-9FB0-4719-AFCA-B98FB96B7658}" srcOrd="16" destOrd="0" presId="urn:microsoft.com/office/officeart/2005/8/layout/list1"/>
    <dgm:cxn modelId="{70B23B6C-FFDF-4EA3-A74F-2DAD7A937001}" type="presParOf" srcId="{1A9C782D-9FB0-4719-AFCA-B98FB96B7658}" destId="{A778B226-470B-471C-AEB1-E73E66BE841E}" srcOrd="0" destOrd="0" presId="urn:microsoft.com/office/officeart/2005/8/layout/list1"/>
    <dgm:cxn modelId="{3280BC2B-0807-4983-914C-0CF34ECCCBD7}" type="presParOf" srcId="{1A9C782D-9FB0-4719-AFCA-B98FB96B7658}" destId="{D8045627-8AA7-4632-B3F4-26DC2914EBA2}" srcOrd="1" destOrd="0" presId="urn:microsoft.com/office/officeart/2005/8/layout/list1"/>
    <dgm:cxn modelId="{D2D78136-13B6-427C-B779-5210E7EB5A13}" type="presParOf" srcId="{82D2E2E1-ACCA-4CA4-B6EC-1FB38697D0FD}" destId="{08ECD3E6-2890-49AF-8535-C97E2C211344}" srcOrd="17" destOrd="0" presId="urn:microsoft.com/office/officeart/2005/8/layout/list1"/>
    <dgm:cxn modelId="{0D2841B7-346B-4D4B-B967-FEC7DF5305C9}" type="presParOf" srcId="{82D2E2E1-ACCA-4CA4-B6EC-1FB38697D0FD}" destId="{66AC41C7-9CF0-4567-8C9E-E9C75FFD1CCC}" srcOrd="18" destOrd="0" presId="urn:microsoft.com/office/officeart/2005/8/layout/list1"/>
    <dgm:cxn modelId="{A231B7A1-E1BA-4051-95C2-543D017B108F}" type="presParOf" srcId="{82D2E2E1-ACCA-4CA4-B6EC-1FB38697D0FD}" destId="{F7A23C71-2990-4486-9D2C-8688FCB483D4}" srcOrd="19" destOrd="0" presId="urn:microsoft.com/office/officeart/2005/8/layout/list1"/>
    <dgm:cxn modelId="{59F77323-F264-4A08-99EA-800F99A881A4}" type="presParOf" srcId="{82D2E2E1-ACCA-4CA4-B6EC-1FB38697D0FD}" destId="{C3B3E739-DD1D-4600-99EF-215AB570240D}" srcOrd="20" destOrd="0" presId="urn:microsoft.com/office/officeart/2005/8/layout/list1"/>
    <dgm:cxn modelId="{E4A4B2AA-0B9C-46AA-8611-8F786A92AF32}" type="presParOf" srcId="{C3B3E739-DD1D-4600-99EF-215AB570240D}" destId="{DED0980F-E335-47B0-8FAE-AC92D4B83A20}" srcOrd="0" destOrd="0" presId="urn:microsoft.com/office/officeart/2005/8/layout/list1"/>
    <dgm:cxn modelId="{3C4FE4E5-AC7A-4051-9EC5-8392B3940D3F}" type="presParOf" srcId="{C3B3E739-DD1D-4600-99EF-215AB570240D}" destId="{AC5A1E55-2935-44B0-B195-B834E7C42A09}" srcOrd="1" destOrd="0" presId="urn:microsoft.com/office/officeart/2005/8/layout/list1"/>
    <dgm:cxn modelId="{F252AB30-A075-4F97-A53F-232DCDEA47D0}" type="presParOf" srcId="{82D2E2E1-ACCA-4CA4-B6EC-1FB38697D0FD}" destId="{5AF51622-01E6-4BB0-B9EE-B001F7EC2705}" srcOrd="21" destOrd="0" presId="urn:microsoft.com/office/officeart/2005/8/layout/list1"/>
    <dgm:cxn modelId="{D920E2CC-AEE5-4544-BC52-FB6D01CD693D}" type="presParOf" srcId="{82D2E2E1-ACCA-4CA4-B6EC-1FB38697D0FD}" destId="{B27DCA65-9CA6-4908-8E0C-2E986E1DC293}" srcOrd="22" destOrd="0" presId="urn:microsoft.com/office/officeart/2005/8/layout/list1"/>
    <dgm:cxn modelId="{5CAC0819-EF6C-45D4-9946-A1A905B2997C}" type="presParOf" srcId="{82D2E2E1-ACCA-4CA4-B6EC-1FB38697D0FD}" destId="{D64E8A05-1CDD-46B9-94F5-544E3FADF949}" srcOrd="23" destOrd="0" presId="urn:microsoft.com/office/officeart/2005/8/layout/list1"/>
    <dgm:cxn modelId="{3CBB3967-FA95-4B8B-9EE3-2FF44BEAFAB9}" type="presParOf" srcId="{82D2E2E1-ACCA-4CA4-B6EC-1FB38697D0FD}" destId="{987086C7-E4BC-470B-B054-7DB8BBCC9183}" srcOrd="24" destOrd="0" presId="urn:microsoft.com/office/officeart/2005/8/layout/list1"/>
    <dgm:cxn modelId="{E584E497-01FE-4275-B639-D08DD3A88EC7}" type="presParOf" srcId="{987086C7-E4BC-470B-B054-7DB8BBCC9183}" destId="{58702558-B470-4AEF-9D06-BBEA2B5C597F}" srcOrd="0" destOrd="0" presId="urn:microsoft.com/office/officeart/2005/8/layout/list1"/>
    <dgm:cxn modelId="{F72A99F0-E095-439F-B808-05CF875A677B}" type="presParOf" srcId="{987086C7-E4BC-470B-B054-7DB8BBCC9183}" destId="{063D98DE-77BA-430E-B3A4-410917EAA65C}" srcOrd="1" destOrd="0" presId="urn:microsoft.com/office/officeart/2005/8/layout/list1"/>
    <dgm:cxn modelId="{73827D76-7BFB-4008-865D-E1A8A69BE94E}" type="presParOf" srcId="{82D2E2E1-ACCA-4CA4-B6EC-1FB38697D0FD}" destId="{0C77BCAA-360F-4EA3-A878-C34E8806C122}" srcOrd="25" destOrd="0" presId="urn:microsoft.com/office/officeart/2005/8/layout/list1"/>
    <dgm:cxn modelId="{B75DC182-4F3F-48D7-9047-2B68FF0C7868}" type="presParOf" srcId="{82D2E2E1-ACCA-4CA4-B6EC-1FB38697D0FD}" destId="{FF662F8D-9448-4EDD-99D2-23F1C5260633}" srcOrd="26" destOrd="0" presId="urn:microsoft.com/office/officeart/2005/8/layout/lis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0F3CD87-D53F-4AB1-BD99-B2A908C358B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AB9BFFBF-35C7-4AE4-B0D4-6F470B4983B0}">
      <dgm:prSet phldrT="[Текст]" custT="1"/>
      <dgm:spPr/>
      <dgm:t>
        <a:bodyPr/>
        <a:lstStyle/>
        <a:p>
          <a:r>
            <a:rPr lang="uk-UA" sz="1200">
              <a:latin typeface="Times New Roman" pitchFamily="18" charset="0"/>
              <a:cs typeface="Times New Roman" pitchFamily="18" charset="0"/>
            </a:rPr>
            <a:t>прокурора, слідчого, який звернувся з клопотанням</a:t>
          </a:r>
        </a:p>
      </dgm:t>
    </dgm:pt>
    <dgm:pt modelId="{817C7E7E-52D3-40B3-9C10-BD643ECBA8C5}" type="parTrans" cxnId="{2BBECC02-F1D5-446C-9872-D2312671F056}">
      <dgm:prSet/>
      <dgm:spPr/>
      <dgm:t>
        <a:bodyPr/>
        <a:lstStyle/>
        <a:p>
          <a:endParaRPr lang="uk-UA"/>
        </a:p>
      </dgm:t>
    </dgm:pt>
    <dgm:pt modelId="{60CAD6DB-037F-4517-8CA5-5F0414F122FD}" type="sibTrans" cxnId="{2BBECC02-F1D5-446C-9872-D2312671F056}">
      <dgm:prSet/>
      <dgm:spPr/>
      <dgm:t>
        <a:bodyPr/>
        <a:lstStyle/>
        <a:p>
          <a:endParaRPr lang="uk-UA"/>
        </a:p>
      </dgm:t>
    </dgm:pt>
    <dgm:pt modelId="{E211A69C-16CE-405D-B64B-A03B618884BB}">
      <dgm:prSet phldrT="[Текст]" custT="1"/>
      <dgm:spPr/>
      <dgm:t>
        <a:bodyPr/>
        <a:lstStyle/>
        <a:p>
          <a:r>
            <a:rPr lang="uk-UA" sz="1200">
              <a:latin typeface="Times New Roman" pitchFamily="18" charset="0"/>
              <a:cs typeface="Times New Roman" pitchFamily="18" charset="0"/>
            </a:rPr>
            <a:t>злочин, у зв</a:t>
          </a:r>
          <a:r>
            <a:rPr lang="en-US" sz="1200">
              <a:latin typeface="Times New Roman" pitchFamily="18" charset="0"/>
              <a:cs typeface="Times New Roman" pitchFamily="18" charset="0"/>
            </a:rPr>
            <a:t>'</a:t>
          </a:r>
          <a:r>
            <a:rPr lang="uk-UA" sz="1200">
              <a:latin typeface="Times New Roman" pitchFamily="18" charset="0"/>
              <a:cs typeface="Times New Roman" pitchFamily="18" charset="0"/>
            </a:rPr>
            <a:t>язку з розслідуванням якого постановляється ухвала</a:t>
          </a:r>
        </a:p>
      </dgm:t>
    </dgm:pt>
    <dgm:pt modelId="{D4C58EE5-F827-4CB3-96C5-63C475A0A954}" type="parTrans" cxnId="{EB1EA409-C794-445C-A2AF-F273613743C7}">
      <dgm:prSet/>
      <dgm:spPr/>
      <dgm:t>
        <a:bodyPr/>
        <a:lstStyle/>
        <a:p>
          <a:endParaRPr lang="uk-UA"/>
        </a:p>
      </dgm:t>
    </dgm:pt>
    <dgm:pt modelId="{2F903124-6781-4A31-B634-82A526B3984A}" type="sibTrans" cxnId="{EB1EA409-C794-445C-A2AF-F273613743C7}">
      <dgm:prSet/>
      <dgm:spPr/>
      <dgm:t>
        <a:bodyPr/>
        <a:lstStyle/>
        <a:p>
          <a:endParaRPr lang="uk-UA"/>
        </a:p>
      </dgm:t>
    </dgm:pt>
    <dgm:pt modelId="{DED5C6AC-380E-48FE-8435-C6A68ACB4DEF}">
      <dgm:prSet phldrT="[Текст]" custT="1"/>
      <dgm:spPr/>
      <dgm:t>
        <a:bodyPr/>
        <a:lstStyle/>
        <a:p>
          <a:r>
            <a:rPr lang="uk-UA" sz="1200">
              <a:latin typeface="Times New Roman" pitchFamily="18" charset="0"/>
              <a:cs typeface="Times New Roman" pitchFamily="18" charset="0"/>
            </a:rPr>
            <a:t>особу, осіб, місце або річ, щодо яких необхідно провести НС(Р)Д</a:t>
          </a:r>
        </a:p>
      </dgm:t>
    </dgm:pt>
    <dgm:pt modelId="{88EC2042-F3AB-4FC4-A720-9C2DE11FCBD8}" type="parTrans" cxnId="{EBBFA9E3-E6D4-4CA2-9C1B-02F79DC1B190}">
      <dgm:prSet/>
      <dgm:spPr/>
      <dgm:t>
        <a:bodyPr/>
        <a:lstStyle/>
        <a:p>
          <a:endParaRPr lang="uk-UA"/>
        </a:p>
      </dgm:t>
    </dgm:pt>
    <dgm:pt modelId="{DB08C936-5065-4A3B-B853-DD9FF6CB79F5}" type="sibTrans" cxnId="{EBBFA9E3-E6D4-4CA2-9C1B-02F79DC1B190}">
      <dgm:prSet/>
      <dgm:spPr/>
      <dgm:t>
        <a:bodyPr/>
        <a:lstStyle/>
        <a:p>
          <a:endParaRPr lang="uk-UA"/>
        </a:p>
      </dgm:t>
    </dgm:pt>
    <dgm:pt modelId="{6344DDD4-8D8E-4834-A6AF-10FC7B83589F}">
      <dgm:prSet phldrT="[Текст]" custT="1"/>
      <dgm:spPr/>
      <dgm:t>
        <a:bodyPr/>
        <a:lstStyle/>
        <a:p>
          <a:r>
            <a:rPr lang="uk-UA" sz="1200">
              <a:latin typeface="Times New Roman" pitchFamily="18" charset="0"/>
              <a:cs typeface="Times New Roman" pitchFamily="18" charset="0"/>
            </a:rPr>
            <a:t>вид НС(Р)Д та відомості залежно від виду її про ідентифікаційні ознаки, які дозволяють унікально ідентифікувати абонента спостереження, кінцеве обладнання тощо</a:t>
          </a:r>
        </a:p>
      </dgm:t>
    </dgm:pt>
    <dgm:pt modelId="{06AD95C1-468B-470B-AF7B-AD26FC63AEA5}" type="parTrans" cxnId="{0E7E3FA2-F61B-41FE-A4F3-CCC0F2D16569}">
      <dgm:prSet/>
      <dgm:spPr/>
      <dgm:t>
        <a:bodyPr/>
        <a:lstStyle/>
        <a:p>
          <a:endParaRPr lang="uk-UA"/>
        </a:p>
      </dgm:t>
    </dgm:pt>
    <dgm:pt modelId="{FEB4287E-53D3-4F5A-A1D2-B3ED22C98EBE}" type="sibTrans" cxnId="{0E7E3FA2-F61B-41FE-A4F3-CCC0F2D16569}">
      <dgm:prSet/>
      <dgm:spPr/>
      <dgm:t>
        <a:bodyPr/>
        <a:lstStyle/>
        <a:p>
          <a:endParaRPr lang="uk-UA"/>
        </a:p>
      </dgm:t>
    </dgm:pt>
    <dgm:pt modelId="{319F6ECE-0DB2-460A-ACC8-B736F4ADFB28}">
      <dgm:prSet phldrT="[Текст]" custT="1"/>
      <dgm:spPr/>
      <dgm:t>
        <a:bodyPr/>
        <a:lstStyle/>
        <a:p>
          <a:r>
            <a:rPr lang="uk-UA" sz="1200">
              <a:latin typeface="Times New Roman" pitchFamily="18" charset="0"/>
              <a:cs typeface="Times New Roman" pitchFamily="18" charset="0"/>
            </a:rPr>
            <a:t>строк дії ухвали</a:t>
          </a:r>
        </a:p>
      </dgm:t>
    </dgm:pt>
    <dgm:pt modelId="{1F624735-2E9F-49E4-AAAE-E6CA03269234}" type="parTrans" cxnId="{198A1B49-95F2-4DC7-81AE-00001158D605}">
      <dgm:prSet/>
      <dgm:spPr/>
      <dgm:t>
        <a:bodyPr/>
        <a:lstStyle/>
        <a:p>
          <a:endParaRPr lang="uk-UA"/>
        </a:p>
      </dgm:t>
    </dgm:pt>
    <dgm:pt modelId="{0F0145C6-1F14-41A5-8B17-BAA688A65E61}" type="sibTrans" cxnId="{198A1B49-95F2-4DC7-81AE-00001158D605}">
      <dgm:prSet/>
      <dgm:spPr/>
      <dgm:t>
        <a:bodyPr/>
        <a:lstStyle/>
        <a:p>
          <a:endParaRPr lang="uk-UA"/>
        </a:p>
      </dgm:t>
    </dgm:pt>
    <dgm:pt modelId="{283412E3-20F0-413A-99C3-B95EEE5E9370}" type="pres">
      <dgm:prSet presAssocID="{60F3CD87-D53F-4AB1-BD99-B2A908C358BA}" presName="linear" presStyleCnt="0">
        <dgm:presLayoutVars>
          <dgm:dir/>
          <dgm:animLvl val="lvl"/>
          <dgm:resizeHandles val="exact"/>
        </dgm:presLayoutVars>
      </dgm:prSet>
      <dgm:spPr/>
      <dgm:t>
        <a:bodyPr/>
        <a:lstStyle/>
        <a:p>
          <a:endParaRPr lang="uk-UA"/>
        </a:p>
      </dgm:t>
    </dgm:pt>
    <dgm:pt modelId="{E887F1EB-1EE2-482C-8CB3-9A5C6EAE3811}" type="pres">
      <dgm:prSet presAssocID="{AB9BFFBF-35C7-4AE4-B0D4-6F470B4983B0}" presName="parentLin" presStyleCnt="0"/>
      <dgm:spPr/>
    </dgm:pt>
    <dgm:pt modelId="{9ABEE295-A350-4D4C-8C73-1A7872DE35DF}" type="pres">
      <dgm:prSet presAssocID="{AB9BFFBF-35C7-4AE4-B0D4-6F470B4983B0}" presName="parentLeftMargin" presStyleLbl="node1" presStyleIdx="0" presStyleCnt="5"/>
      <dgm:spPr/>
      <dgm:t>
        <a:bodyPr/>
        <a:lstStyle/>
        <a:p>
          <a:endParaRPr lang="uk-UA"/>
        </a:p>
      </dgm:t>
    </dgm:pt>
    <dgm:pt modelId="{1C842DFA-C1CB-41DC-8D58-CACB05DDF02C}" type="pres">
      <dgm:prSet presAssocID="{AB9BFFBF-35C7-4AE4-B0D4-6F470B4983B0}" presName="parentText" presStyleLbl="node1" presStyleIdx="0" presStyleCnt="5" custLinFactNeighborY="-6817">
        <dgm:presLayoutVars>
          <dgm:chMax val="0"/>
          <dgm:bulletEnabled val="1"/>
        </dgm:presLayoutVars>
      </dgm:prSet>
      <dgm:spPr/>
      <dgm:t>
        <a:bodyPr/>
        <a:lstStyle/>
        <a:p>
          <a:endParaRPr lang="uk-UA"/>
        </a:p>
      </dgm:t>
    </dgm:pt>
    <dgm:pt modelId="{6608EDE8-603D-4D7C-B724-3163399B1CE7}" type="pres">
      <dgm:prSet presAssocID="{AB9BFFBF-35C7-4AE4-B0D4-6F470B4983B0}" presName="negativeSpace" presStyleCnt="0"/>
      <dgm:spPr/>
    </dgm:pt>
    <dgm:pt modelId="{F87F85BA-2B6F-4BC4-BD13-FCB2FF6B5F55}" type="pres">
      <dgm:prSet presAssocID="{AB9BFFBF-35C7-4AE4-B0D4-6F470B4983B0}" presName="childText" presStyleLbl="conFgAcc1" presStyleIdx="0" presStyleCnt="5">
        <dgm:presLayoutVars>
          <dgm:bulletEnabled val="1"/>
        </dgm:presLayoutVars>
      </dgm:prSet>
      <dgm:spPr/>
    </dgm:pt>
    <dgm:pt modelId="{D79B1619-52B0-4E55-BA24-5737688666C3}" type="pres">
      <dgm:prSet presAssocID="{60CAD6DB-037F-4517-8CA5-5F0414F122FD}" presName="spaceBetweenRectangles" presStyleCnt="0"/>
      <dgm:spPr/>
    </dgm:pt>
    <dgm:pt modelId="{4F246D47-F6D0-460E-BB87-860C16587E39}" type="pres">
      <dgm:prSet presAssocID="{E211A69C-16CE-405D-B64B-A03B618884BB}" presName="parentLin" presStyleCnt="0"/>
      <dgm:spPr/>
    </dgm:pt>
    <dgm:pt modelId="{12F4C4F6-214E-40B6-9F8E-CCBB4A78BD52}" type="pres">
      <dgm:prSet presAssocID="{E211A69C-16CE-405D-B64B-A03B618884BB}" presName="parentLeftMargin" presStyleLbl="node1" presStyleIdx="0" presStyleCnt="5"/>
      <dgm:spPr/>
      <dgm:t>
        <a:bodyPr/>
        <a:lstStyle/>
        <a:p>
          <a:endParaRPr lang="uk-UA"/>
        </a:p>
      </dgm:t>
    </dgm:pt>
    <dgm:pt modelId="{206A0C50-D4D5-456F-A3FF-88F826BB3336}" type="pres">
      <dgm:prSet presAssocID="{E211A69C-16CE-405D-B64B-A03B618884BB}" presName="parentText" presStyleLbl="node1" presStyleIdx="1" presStyleCnt="5">
        <dgm:presLayoutVars>
          <dgm:chMax val="0"/>
          <dgm:bulletEnabled val="1"/>
        </dgm:presLayoutVars>
      </dgm:prSet>
      <dgm:spPr/>
      <dgm:t>
        <a:bodyPr/>
        <a:lstStyle/>
        <a:p>
          <a:endParaRPr lang="uk-UA"/>
        </a:p>
      </dgm:t>
    </dgm:pt>
    <dgm:pt modelId="{7A26F113-7DDB-44CA-8B0A-F18436546BC9}" type="pres">
      <dgm:prSet presAssocID="{E211A69C-16CE-405D-B64B-A03B618884BB}" presName="negativeSpace" presStyleCnt="0"/>
      <dgm:spPr/>
    </dgm:pt>
    <dgm:pt modelId="{A3FC9803-33B5-4F0C-A517-394E9B435B6B}" type="pres">
      <dgm:prSet presAssocID="{E211A69C-16CE-405D-B64B-A03B618884BB}" presName="childText" presStyleLbl="conFgAcc1" presStyleIdx="1" presStyleCnt="5">
        <dgm:presLayoutVars>
          <dgm:bulletEnabled val="1"/>
        </dgm:presLayoutVars>
      </dgm:prSet>
      <dgm:spPr/>
      <dgm:t>
        <a:bodyPr/>
        <a:lstStyle/>
        <a:p>
          <a:endParaRPr lang="uk-UA"/>
        </a:p>
      </dgm:t>
    </dgm:pt>
    <dgm:pt modelId="{C51369DB-6AFE-4DB8-9504-1CB0639F5104}" type="pres">
      <dgm:prSet presAssocID="{2F903124-6781-4A31-B634-82A526B3984A}" presName="spaceBetweenRectangles" presStyleCnt="0"/>
      <dgm:spPr/>
    </dgm:pt>
    <dgm:pt modelId="{C2C10376-52CA-4771-B52F-E4C6F0BA12C0}" type="pres">
      <dgm:prSet presAssocID="{DED5C6AC-380E-48FE-8435-C6A68ACB4DEF}" presName="parentLin" presStyleCnt="0"/>
      <dgm:spPr/>
    </dgm:pt>
    <dgm:pt modelId="{63B449BE-FAA1-4845-9D2F-548E3C7F1E81}" type="pres">
      <dgm:prSet presAssocID="{DED5C6AC-380E-48FE-8435-C6A68ACB4DEF}" presName="parentLeftMargin" presStyleLbl="node1" presStyleIdx="1" presStyleCnt="5"/>
      <dgm:spPr/>
      <dgm:t>
        <a:bodyPr/>
        <a:lstStyle/>
        <a:p>
          <a:endParaRPr lang="uk-UA"/>
        </a:p>
      </dgm:t>
    </dgm:pt>
    <dgm:pt modelId="{38A13C3B-25ED-4205-872D-C1D013F911E0}" type="pres">
      <dgm:prSet presAssocID="{DED5C6AC-380E-48FE-8435-C6A68ACB4DEF}" presName="parentText" presStyleLbl="node1" presStyleIdx="2" presStyleCnt="5">
        <dgm:presLayoutVars>
          <dgm:chMax val="0"/>
          <dgm:bulletEnabled val="1"/>
        </dgm:presLayoutVars>
      </dgm:prSet>
      <dgm:spPr/>
      <dgm:t>
        <a:bodyPr/>
        <a:lstStyle/>
        <a:p>
          <a:endParaRPr lang="uk-UA"/>
        </a:p>
      </dgm:t>
    </dgm:pt>
    <dgm:pt modelId="{1366E86C-2C3B-407D-9F10-CF4A0FD7F640}" type="pres">
      <dgm:prSet presAssocID="{DED5C6AC-380E-48FE-8435-C6A68ACB4DEF}" presName="negativeSpace" presStyleCnt="0"/>
      <dgm:spPr/>
    </dgm:pt>
    <dgm:pt modelId="{DB90E911-7CAF-4D55-B037-44ABA7832573}" type="pres">
      <dgm:prSet presAssocID="{DED5C6AC-380E-48FE-8435-C6A68ACB4DEF}" presName="childText" presStyleLbl="conFgAcc1" presStyleIdx="2" presStyleCnt="5">
        <dgm:presLayoutVars>
          <dgm:bulletEnabled val="1"/>
        </dgm:presLayoutVars>
      </dgm:prSet>
      <dgm:spPr/>
    </dgm:pt>
    <dgm:pt modelId="{F329E2F8-0AF2-434E-AB95-F49CA662CB46}" type="pres">
      <dgm:prSet presAssocID="{DB08C936-5065-4A3B-B853-DD9FF6CB79F5}" presName="spaceBetweenRectangles" presStyleCnt="0"/>
      <dgm:spPr/>
    </dgm:pt>
    <dgm:pt modelId="{354272D4-33D0-4CA2-9B61-FEAE4A01204C}" type="pres">
      <dgm:prSet presAssocID="{6344DDD4-8D8E-4834-A6AF-10FC7B83589F}" presName="parentLin" presStyleCnt="0"/>
      <dgm:spPr/>
    </dgm:pt>
    <dgm:pt modelId="{E67F2F0D-BF1F-43FF-B08C-5F1A23665978}" type="pres">
      <dgm:prSet presAssocID="{6344DDD4-8D8E-4834-A6AF-10FC7B83589F}" presName="parentLeftMargin" presStyleLbl="node1" presStyleIdx="2" presStyleCnt="5"/>
      <dgm:spPr/>
      <dgm:t>
        <a:bodyPr/>
        <a:lstStyle/>
        <a:p>
          <a:endParaRPr lang="uk-UA"/>
        </a:p>
      </dgm:t>
    </dgm:pt>
    <dgm:pt modelId="{BF1219D7-C10D-47A3-9A58-DB1837A249C5}" type="pres">
      <dgm:prSet presAssocID="{6344DDD4-8D8E-4834-A6AF-10FC7B83589F}" presName="parentText" presStyleLbl="node1" presStyleIdx="3" presStyleCnt="5" custScaleY="179776">
        <dgm:presLayoutVars>
          <dgm:chMax val="0"/>
          <dgm:bulletEnabled val="1"/>
        </dgm:presLayoutVars>
      </dgm:prSet>
      <dgm:spPr/>
      <dgm:t>
        <a:bodyPr/>
        <a:lstStyle/>
        <a:p>
          <a:endParaRPr lang="uk-UA"/>
        </a:p>
      </dgm:t>
    </dgm:pt>
    <dgm:pt modelId="{A248F405-FE0F-4C36-A63A-02E26686D290}" type="pres">
      <dgm:prSet presAssocID="{6344DDD4-8D8E-4834-A6AF-10FC7B83589F}" presName="negativeSpace" presStyleCnt="0"/>
      <dgm:spPr/>
    </dgm:pt>
    <dgm:pt modelId="{E58EA479-C4F0-40B1-8A86-6EA972B04A3A}" type="pres">
      <dgm:prSet presAssocID="{6344DDD4-8D8E-4834-A6AF-10FC7B83589F}" presName="childText" presStyleLbl="conFgAcc1" presStyleIdx="3" presStyleCnt="5">
        <dgm:presLayoutVars>
          <dgm:bulletEnabled val="1"/>
        </dgm:presLayoutVars>
      </dgm:prSet>
      <dgm:spPr/>
    </dgm:pt>
    <dgm:pt modelId="{C5934E67-949E-4FC8-97DF-E7963BE76C9D}" type="pres">
      <dgm:prSet presAssocID="{FEB4287E-53D3-4F5A-A1D2-B3ED22C98EBE}" presName="spaceBetweenRectangles" presStyleCnt="0"/>
      <dgm:spPr/>
    </dgm:pt>
    <dgm:pt modelId="{4D5AA201-D071-442C-95FA-3319FF11DC7E}" type="pres">
      <dgm:prSet presAssocID="{319F6ECE-0DB2-460A-ACC8-B736F4ADFB28}" presName="parentLin" presStyleCnt="0"/>
      <dgm:spPr/>
    </dgm:pt>
    <dgm:pt modelId="{5EB904EA-EC79-4AFF-9679-A862D1D25622}" type="pres">
      <dgm:prSet presAssocID="{319F6ECE-0DB2-460A-ACC8-B736F4ADFB28}" presName="parentLeftMargin" presStyleLbl="node1" presStyleIdx="3" presStyleCnt="5"/>
      <dgm:spPr/>
      <dgm:t>
        <a:bodyPr/>
        <a:lstStyle/>
        <a:p>
          <a:endParaRPr lang="uk-UA"/>
        </a:p>
      </dgm:t>
    </dgm:pt>
    <dgm:pt modelId="{8FF7C7C5-99FF-4DA0-B6A9-20D5516B40CA}" type="pres">
      <dgm:prSet presAssocID="{319F6ECE-0DB2-460A-ACC8-B736F4ADFB28}" presName="parentText" presStyleLbl="node1" presStyleIdx="4" presStyleCnt="5" custLinFactNeighborX="-9259">
        <dgm:presLayoutVars>
          <dgm:chMax val="0"/>
          <dgm:bulletEnabled val="1"/>
        </dgm:presLayoutVars>
      </dgm:prSet>
      <dgm:spPr/>
      <dgm:t>
        <a:bodyPr/>
        <a:lstStyle/>
        <a:p>
          <a:endParaRPr lang="uk-UA"/>
        </a:p>
      </dgm:t>
    </dgm:pt>
    <dgm:pt modelId="{61CACB63-3A4E-4E44-B25C-4AC07C60814D}" type="pres">
      <dgm:prSet presAssocID="{319F6ECE-0DB2-460A-ACC8-B736F4ADFB28}" presName="negativeSpace" presStyleCnt="0"/>
      <dgm:spPr/>
    </dgm:pt>
    <dgm:pt modelId="{6B5521AE-89DE-4B2A-8990-D4694057E211}" type="pres">
      <dgm:prSet presAssocID="{319F6ECE-0DB2-460A-ACC8-B736F4ADFB28}" presName="childText" presStyleLbl="conFgAcc1" presStyleIdx="4" presStyleCnt="5">
        <dgm:presLayoutVars>
          <dgm:bulletEnabled val="1"/>
        </dgm:presLayoutVars>
      </dgm:prSet>
      <dgm:spPr/>
    </dgm:pt>
  </dgm:ptLst>
  <dgm:cxnLst>
    <dgm:cxn modelId="{A0B3E094-92C1-4AC2-9E33-8D34F3D5EAEF}" type="presOf" srcId="{319F6ECE-0DB2-460A-ACC8-B736F4ADFB28}" destId="{5EB904EA-EC79-4AFF-9679-A862D1D25622}" srcOrd="0" destOrd="0" presId="urn:microsoft.com/office/officeart/2005/8/layout/list1"/>
    <dgm:cxn modelId="{E3195783-B8EB-4030-A484-9EB49E1DDAF1}" type="presOf" srcId="{319F6ECE-0DB2-460A-ACC8-B736F4ADFB28}" destId="{8FF7C7C5-99FF-4DA0-B6A9-20D5516B40CA}" srcOrd="1" destOrd="0" presId="urn:microsoft.com/office/officeart/2005/8/layout/list1"/>
    <dgm:cxn modelId="{DC4A2EEE-03B1-4978-B3BE-0C6A3FD9AC3F}" type="presOf" srcId="{60F3CD87-D53F-4AB1-BD99-B2A908C358BA}" destId="{283412E3-20F0-413A-99C3-B95EEE5E9370}" srcOrd="0" destOrd="0" presId="urn:microsoft.com/office/officeart/2005/8/layout/list1"/>
    <dgm:cxn modelId="{9C8EE427-6BC8-410F-89E6-B20BC9C02517}" type="presOf" srcId="{6344DDD4-8D8E-4834-A6AF-10FC7B83589F}" destId="{BF1219D7-C10D-47A3-9A58-DB1837A249C5}" srcOrd="1" destOrd="0" presId="urn:microsoft.com/office/officeart/2005/8/layout/list1"/>
    <dgm:cxn modelId="{41F5B2D1-2BFA-40AD-8EA1-B0EC9DF35CD7}" type="presOf" srcId="{DED5C6AC-380E-48FE-8435-C6A68ACB4DEF}" destId="{38A13C3B-25ED-4205-872D-C1D013F911E0}" srcOrd="1" destOrd="0" presId="urn:microsoft.com/office/officeart/2005/8/layout/list1"/>
    <dgm:cxn modelId="{0E7E3FA2-F61B-41FE-A4F3-CCC0F2D16569}" srcId="{60F3CD87-D53F-4AB1-BD99-B2A908C358BA}" destId="{6344DDD4-8D8E-4834-A6AF-10FC7B83589F}" srcOrd="3" destOrd="0" parTransId="{06AD95C1-468B-470B-AF7B-AD26FC63AEA5}" sibTransId="{FEB4287E-53D3-4F5A-A1D2-B3ED22C98EBE}"/>
    <dgm:cxn modelId="{9DDB310A-65F9-406F-9F87-4F8D8275BAE3}" type="presOf" srcId="{DED5C6AC-380E-48FE-8435-C6A68ACB4DEF}" destId="{63B449BE-FAA1-4845-9D2F-548E3C7F1E81}" srcOrd="0" destOrd="0" presId="urn:microsoft.com/office/officeart/2005/8/layout/list1"/>
    <dgm:cxn modelId="{6DF703DC-CB59-4743-8059-3F245C629B71}" type="presOf" srcId="{E211A69C-16CE-405D-B64B-A03B618884BB}" destId="{206A0C50-D4D5-456F-A3FF-88F826BB3336}" srcOrd="1" destOrd="0" presId="urn:microsoft.com/office/officeart/2005/8/layout/list1"/>
    <dgm:cxn modelId="{269E28B7-FDBD-47DC-8153-3916EF1068E1}" type="presOf" srcId="{E211A69C-16CE-405D-B64B-A03B618884BB}" destId="{12F4C4F6-214E-40B6-9F8E-CCBB4A78BD52}" srcOrd="0" destOrd="0" presId="urn:microsoft.com/office/officeart/2005/8/layout/list1"/>
    <dgm:cxn modelId="{EBBFA9E3-E6D4-4CA2-9C1B-02F79DC1B190}" srcId="{60F3CD87-D53F-4AB1-BD99-B2A908C358BA}" destId="{DED5C6AC-380E-48FE-8435-C6A68ACB4DEF}" srcOrd="2" destOrd="0" parTransId="{88EC2042-F3AB-4FC4-A720-9C2DE11FCBD8}" sibTransId="{DB08C936-5065-4A3B-B853-DD9FF6CB79F5}"/>
    <dgm:cxn modelId="{198A1B49-95F2-4DC7-81AE-00001158D605}" srcId="{60F3CD87-D53F-4AB1-BD99-B2A908C358BA}" destId="{319F6ECE-0DB2-460A-ACC8-B736F4ADFB28}" srcOrd="4" destOrd="0" parTransId="{1F624735-2E9F-49E4-AAAE-E6CA03269234}" sibTransId="{0F0145C6-1F14-41A5-8B17-BAA688A65E61}"/>
    <dgm:cxn modelId="{EB1EA409-C794-445C-A2AF-F273613743C7}" srcId="{60F3CD87-D53F-4AB1-BD99-B2A908C358BA}" destId="{E211A69C-16CE-405D-B64B-A03B618884BB}" srcOrd="1" destOrd="0" parTransId="{D4C58EE5-F827-4CB3-96C5-63C475A0A954}" sibTransId="{2F903124-6781-4A31-B634-82A526B3984A}"/>
    <dgm:cxn modelId="{2BBECC02-F1D5-446C-9872-D2312671F056}" srcId="{60F3CD87-D53F-4AB1-BD99-B2A908C358BA}" destId="{AB9BFFBF-35C7-4AE4-B0D4-6F470B4983B0}" srcOrd="0" destOrd="0" parTransId="{817C7E7E-52D3-40B3-9C10-BD643ECBA8C5}" sibTransId="{60CAD6DB-037F-4517-8CA5-5F0414F122FD}"/>
    <dgm:cxn modelId="{F8B37770-4B44-4B09-9CDE-70EB4CFB5D1F}" type="presOf" srcId="{AB9BFFBF-35C7-4AE4-B0D4-6F470B4983B0}" destId="{9ABEE295-A350-4D4C-8C73-1A7872DE35DF}" srcOrd="0" destOrd="0" presId="urn:microsoft.com/office/officeart/2005/8/layout/list1"/>
    <dgm:cxn modelId="{9F9D756A-6FC2-46B9-BB6E-16FF325DB0EE}" type="presOf" srcId="{AB9BFFBF-35C7-4AE4-B0D4-6F470B4983B0}" destId="{1C842DFA-C1CB-41DC-8D58-CACB05DDF02C}" srcOrd="1" destOrd="0" presId="urn:microsoft.com/office/officeart/2005/8/layout/list1"/>
    <dgm:cxn modelId="{96DD5070-BE31-4A34-9222-077A4473C472}" type="presOf" srcId="{6344DDD4-8D8E-4834-A6AF-10FC7B83589F}" destId="{E67F2F0D-BF1F-43FF-B08C-5F1A23665978}" srcOrd="0" destOrd="0" presId="urn:microsoft.com/office/officeart/2005/8/layout/list1"/>
    <dgm:cxn modelId="{EAC4FDA8-CC5F-4370-A0A1-E450024341C9}" type="presParOf" srcId="{283412E3-20F0-413A-99C3-B95EEE5E9370}" destId="{E887F1EB-1EE2-482C-8CB3-9A5C6EAE3811}" srcOrd="0" destOrd="0" presId="urn:microsoft.com/office/officeart/2005/8/layout/list1"/>
    <dgm:cxn modelId="{D2CEB27E-88E8-43B2-995D-3D40B3010F9F}" type="presParOf" srcId="{E887F1EB-1EE2-482C-8CB3-9A5C6EAE3811}" destId="{9ABEE295-A350-4D4C-8C73-1A7872DE35DF}" srcOrd="0" destOrd="0" presId="urn:microsoft.com/office/officeart/2005/8/layout/list1"/>
    <dgm:cxn modelId="{6D07CFED-282D-4FBE-84EC-19D6C188BF6E}" type="presParOf" srcId="{E887F1EB-1EE2-482C-8CB3-9A5C6EAE3811}" destId="{1C842DFA-C1CB-41DC-8D58-CACB05DDF02C}" srcOrd="1" destOrd="0" presId="urn:microsoft.com/office/officeart/2005/8/layout/list1"/>
    <dgm:cxn modelId="{844E1A83-AFA7-44DE-A8BB-B98E831F4826}" type="presParOf" srcId="{283412E3-20F0-413A-99C3-B95EEE5E9370}" destId="{6608EDE8-603D-4D7C-B724-3163399B1CE7}" srcOrd="1" destOrd="0" presId="urn:microsoft.com/office/officeart/2005/8/layout/list1"/>
    <dgm:cxn modelId="{0AD7BF74-4F88-43E8-B13E-24BFC2BBC805}" type="presParOf" srcId="{283412E3-20F0-413A-99C3-B95EEE5E9370}" destId="{F87F85BA-2B6F-4BC4-BD13-FCB2FF6B5F55}" srcOrd="2" destOrd="0" presId="urn:microsoft.com/office/officeart/2005/8/layout/list1"/>
    <dgm:cxn modelId="{FF049624-1DA6-42F1-856A-20E526FD8867}" type="presParOf" srcId="{283412E3-20F0-413A-99C3-B95EEE5E9370}" destId="{D79B1619-52B0-4E55-BA24-5737688666C3}" srcOrd="3" destOrd="0" presId="urn:microsoft.com/office/officeart/2005/8/layout/list1"/>
    <dgm:cxn modelId="{B925634A-C348-4E69-A7BC-863C23742257}" type="presParOf" srcId="{283412E3-20F0-413A-99C3-B95EEE5E9370}" destId="{4F246D47-F6D0-460E-BB87-860C16587E39}" srcOrd="4" destOrd="0" presId="urn:microsoft.com/office/officeart/2005/8/layout/list1"/>
    <dgm:cxn modelId="{1B804560-B8FC-400F-897B-DB4FECEA45A9}" type="presParOf" srcId="{4F246D47-F6D0-460E-BB87-860C16587E39}" destId="{12F4C4F6-214E-40B6-9F8E-CCBB4A78BD52}" srcOrd="0" destOrd="0" presId="urn:microsoft.com/office/officeart/2005/8/layout/list1"/>
    <dgm:cxn modelId="{16B3F236-4581-4617-A7EB-0A7BDD58B140}" type="presParOf" srcId="{4F246D47-F6D0-460E-BB87-860C16587E39}" destId="{206A0C50-D4D5-456F-A3FF-88F826BB3336}" srcOrd="1" destOrd="0" presId="urn:microsoft.com/office/officeart/2005/8/layout/list1"/>
    <dgm:cxn modelId="{091156C8-C5CA-4A52-AC75-102C0552D554}" type="presParOf" srcId="{283412E3-20F0-413A-99C3-B95EEE5E9370}" destId="{7A26F113-7DDB-44CA-8B0A-F18436546BC9}" srcOrd="5" destOrd="0" presId="urn:microsoft.com/office/officeart/2005/8/layout/list1"/>
    <dgm:cxn modelId="{A67DC5C6-196A-4052-8690-BA70EAE72AA5}" type="presParOf" srcId="{283412E3-20F0-413A-99C3-B95EEE5E9370}" destId="{A3FC9803-33B5-4F0C-A517-394E9B435B6B}" srcOrd="6" destOrd="0" presId="urn:microsoft.com/office/officeart/2005/8/layout/list1"/>
    <dgm:cxn modelId="{91A041E7-6D99-4CE9-AC53-77F09A23C98F}" type="presParOf" srcId="{283412E3-20F0-413A-99C3-B95EEE5E9370}" destId="{C51369DB-6AFE-4DB8-9504-1CB0639F5104}" srcOrd="7" destOrd="0" presId="urn:microsoft.com/office/officeart/2005/8/layout/list1"/>
    <dgm:cxn modelId="{FD6ED564-EA84-4567-9DEA-E0277B83FDAA}" type="presParOf" srcId="{283412E3-20F0-413A-99C3-B95EEE5E9370}" destId="{C2C10376-52CA-4771-B52F-E4C6F0BA12C0}" srcOrd="8" destOrd="0" presId="urn:microsoft.com/office/officeart/2005/8/layout/list1"/>
    <dgm:cxn modelId="{5BBA19A1-1B65-48B4-917F-4D289FC7E76B}" type="presParOf" srcId="{C2C10376-52CA-4771-B52F-E4C6F0BA12C0}" destId="{63B449BE-FAA1-4845-9D2F-548E3C7F1E81}" srcOrd="0" destOrd="0" presId="urn:microsoft.com/office/officeart/2005/8/layout/list1"/>
    <dgm:cxn modelId="{86251927-895F-4362-B427-13AE06888E37}" type="presParOf" srcId="{C2C10376-52CA-4771-B52F-E4C6F0BA12C0}" destId="{38A13C3B-25ED-4205-872D-C1D013F911E0}" srcOrd="1" destOrd="0" presId="urn:microsoft.com/office/officeart/2005/8/layout/list1"/>
    <dgm:cxn modelId="{6B16B81B-70B0-499C-9243-7DC752A4710D}" type="presParOf" srcId="{283412E3-20F0-413A-99C3-B95EEE5E9370}" destId="{1366E86C-2C3B-407D-9F10-CF4A0FD7F640}" srcOrd="9" destOrd="0" presId="urn:microsoft.com/office/officeart/2005/8/layout/list1"/>
    <dgm:cxn modelId="{A5B3A979-215C-4734-B57C-A436B7213BB8}" type="presParOf" srcId="{283412E3-20F0-413A-99C3-B95EEE5E9370}" destId="{DB90E911-7CAF-4D55-B037-44ABA7832573}" srcOrd="10" destOrd="0" presId="urn:microsoft.com/office/officeart/2005/8/layout/list1"/>
    <dgm:cxn modelId="{5BCBDBEF-E988-4C37-87E1-BB5725B6C145}" type="presParOf" srcId="{283412E3-20F0-413A-99C3-B95EEE5E9370}" destId="{F329E2F8-0AF2-434E-AB95-F49CA662CB46}" srcOrd="11" destOrd="0" presId="urn:microsoft.com/office/officeart/2005/8/layout/list1"/>
    <dgm:cxn modelId="{307F3073-6CDB-4E74-B6E0-93AB93014642}" type="presParOf" srcId="{283412E3-20F0-413A-99C3-B95EEE5E9370}" destId="{354272D4-33D0-4CA2-9B61-FEAE4A01204C}" srcOrd="12" destOrd="0" presId="urn:microsoft.com/office/officeart/2005/8/layout/list1"/>
    <dgm:cxn modelId="{DA442436-FE68-4E39-8694-C593C4A4B4AC}" type="presParOf" srcId="{354272D4-33D0-4CA2-9B61-FEAE4A01204C}" destId="{E67F2F0D-BF1F-43FF-B08C-5F1A23665978}" srcOrd="0" destOrd="0" presId="urn:microsoft.com/office/officeart/2005/8/layout/list1"/>
    <dgm:cxn modelId="{0E48E1B1-8197-4850-8CC2-1CF175040F5C}" type="presParOf" srcId="{354272D4-33D0-4CA2-9B61-FEAE4A01204C}" destId="{BF1219D7-C10D-47A3-9A58-DB1837A249C5}" srcOrd="1" destOrd="0" presId="urn:microsoft.com/office/officeart/2005/8/layout/list1"/>
    <dgm:cxn modelId="{D223B77A-F90E-426C-9ADE-1A98F661B0E0}" type="presParOf" srcId="{283412E3-20F0-413A-99C3-B95EEE5E9370}" destId="{A248F405-FE0F-4C36-A63A-02E26686D290}" srcOrd="13" destOrd="0" presId="urn:microsoft.com/office/officeart/2005/8/layout/list1"/>
    <dgm:cxn modelId="{6E46C5BD-3B75-45F8-9BE1-376A46AEC652}" type="presParOf" srcId="{283412E3-20F0-413A-99C3-B95EEE5E9370}" destId="{E58EA479-C4F0-40B1-8A86-6EA972B04A3A}" srcOrd="14" destOrd="0" presId="urn:microsoft.com/office/officeart/2005/8/layout/list1"/>
    <dgm:cxn modelId="{6CCE3BD7-3181-479B-B196-6B58BE575B38}" type="presParOf" srcId="{283412E3-20F0-413A-99C3-B95EEE5E9370}" destId="{C5934E67-949E-4FC8-97DF-E7963BE76C9D}" srcOrd="15" destOrd="0" presId="urn:microsoft.com/office/officeart/2005/8/layout/list1"/>
    <dgm:cxn modelId="{12AA3E09-948C-40D5-94E8-351BD4458807}" type="presParOf" srcId="{283412E3-20F0-413A-99C3-B95EEE5E9370}" destId="{4D5AA201-D071-442C-95FA-3319FF11DC7E}" srcOrd="16" destOrd="0" presId="urn:microsoft.com/office/officeart/2005/8/layout/list1"/>
    <dgm:cxn modelId="{463420C3-5134-4A24-A9E6-1D9FAC4C71E7}" type="presParOf" srcId="{4D5AA201-D071-442C-95FA-3319FF11DC7E}" destId="{5EB904EA-EC79-4AFF-9679-A862D1D25622}" srcOrd="0" destOrd="0" presId="urn:microsoft.com/office/officeart/2005/8/layout/list1"/>
    <dgm:cxn modelId="{5E0C11A4-BC98-45C6-A5CC-4CF1CD1D3D55}" type="presParOf" srcId="{4D5AA201-D071-442C-95FA-3319FF11DC7E}" destId="{8FF7C7C5-99FF-4DA0-B6A9-20D5516B40CA}" srcOrd="1" destOrd="0" presId="urn:microsoft.com/office/officeart/2005/8/layout/list1"/>
    <dgm:cxn modelId="{04332FC5-A574-41EF-A52A-43DA398490D2}" type="presParOf" srcId="{283412E3-20F0-413A-99C3-B95EEE5E9370}" destId="{61CACB63-3A4E-4E44-B25C-4AC07C60814D}" srcOrd="17" destOrd="0" presId="urn:microsoft.com/office/officeart/2005/8/layout/list1"/>
    <dgm:cxn modelId="{4BA3982A-E7EB-4AD1-99CD-FA63B09EE664}" type="presParOf" srcId="{283412E3-20F0-413A-99C3-B95EEE5E9370}" destId="{6B5521AE-89DE-4B2A-8990-D4694057E211}" srcOrd="18" destOrd="0" presId="urn:microsoft.com/office/officeart/2005/8/layout/lis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E9F7334C-DB26-4485-8C87-45A7E22D3B7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43FEA4C4-5DAD-4AE0-8B44-604BBBA7C749}">
      <dgm:prSet phldrT="[Текст]" custT="1"/>
      <dgm:spPr/>
      <dgm:t>
        <a:bodyPr/>
        <a:lstStyle/>
        <a:p>
          <a:r>
            <a:rPr lang="uk-UA" sz="1200">
              <a:latin typeface="Times New Roman" pitchFamily="18" charset="0"/>
              <a:cs typeface="Times New Roman" pitchFamily="18" charset="0"/>
            </a:rPr>
            <a:t>обставини справи, необхідні для його винесення, встановлено з достатньою повнотою</a:t>
          </a:r>
        </a:p>
      </dgm:t>
    </dgm:pt>
    <dgm:pt modelId="{AF7AE012-3910-4970-B698-0A9A222C090B}" type="parTrans" cxnId="{41F6B784-325C-4C3C-A61B-7B54BB338C4B}">
      <dgm:prSet/>
      <dgm:spPr/>
      <dgm:t>
        <a:bodyPr/>
        <a:lstStyle/>
        <a:p>
          <a:endParaRPr lang="uk-UA"/>
        </a:p>
      </dgm:t>
    </dgm:pt>
    <dgm:pt modelId="{5D993A9B-D333-4623-8846-C8BF8E77A9ED}" type="sibTrans" cxnId="{41F6B784-325C-4C3C-A61B-7B54BB338C4B}">
      <dgm:prSet/>
      <dgm:spPr/>
      <dgm:t>
        <a:bodyPr/>
        <a:lstStyle/>
        <a:p>
          <a:endParaRPr lang="uk-UA"/>
        </a:p>
      </dgm:t>
    </dgm:pt>
    <dgm:pt modelId="{8CB64CE4-BEF8-48CF-98DF-4A049F297687}">
      <dgm:prSet phldrT="[Текст]" custT="1"/>
      <dgm:spPr/>
      <dgm:t>
        <a:bodyPr/>
        <a:lstStyle/>
        <a:p>
          <a:r>
            <a:rPr lang="uk-UA" sz="1200">
              <a:latin typeface="Times New Roman" pitchFamily="18" charset="0"/>
              <a:cs typeface="Times New Roman" pitchFamily="18" charset="0"/>
            </a:rPr>
            <a:t>докази, що зібрані під час досудового слідства і на яких ґрунтується рішення, мають бути достовірними й допустимими</a:t>
          </a:r>
        </a:p>
      </dgm:t>
    </dgm:pt>
    <dgm:pt modelId="{E59A4ADB-310B-4AFF-A8F2-6593DE3C3C98}" type="parTrans" cxnId="{FE146F7A-EAA3-4E08-9578-17E716A7779C}">
      <dgm:prSet/>
      <dgm:spPr/>
      <dgm:t>
        <a:bodyPr/>
        <a:lstStyle/>
        <a:p>
          <a:endParaRPr lang="uk-UA"/>
        </a:p>
      </dgm:t>
    </dgm:pt>
    <dgm:pt modelId="{D3A798F5-9BE9-4718-8A7F-BD46ACFA4879}" type="sibTrans" cxnId="{FE146F7A-EAA3-4E08-9578-17E716A7779C}">
      <dgm:prSet/>
      <dgm:spPr/>
      <dgm:t>
        <a:bodyPr/>
        <a:lstStyle/>
        <a:p>
          <a:endParaRPr lang="uk-UA"/>
        </a:p>
      </dgm:t>
    </dgm:pt>
    <dgm:pt modelId="{E9342D29-59DC-4C50-9C6F-D37F6CCB2F68}">
      <dgm:prSet phldrT="[Текст]" custT="1"/>
      <dgm:spPr/>
      <dgm:t>
        <a:bodyPr/>
        <a:lstStyle/>
        <a:p>
          <a:r>
            <a:rPr lang="uk-UA" sz="1200">
              <a:latin typeface="Times New Roman" pitchFamily="18" charset="0"/>
              <a:cs typeface="Times New Roman" pitchFamily="18" charset="0"/>
            </a:rPr>
            <a:t>висновки, що містяться в рішенні, повинні випливати з наявних доказів і не суперечити їм</a:t>
          </a:r>
        </a:p>
      </dgm:t>
    </dgm:pt>
    <dgm:pt modelId="{350DFBB5-4418-4B6E-9C0F-C0E2D15490F2}" type="parTrans" cxnId="{4DD6652C-A40B-46CB-ADD9-83B0FE696176}">
      <dgm:prSet/>
      <dgm:spPr/>
      <dgm:t>
        <a:bodyPr/>
        <a:lstStyle/>
        <a:p>
          <a:endParaRPr lang="uk-UA"/>
        </a:p>
      </dgm:t>
    </dgm:pt>
    <dgm:pt modelId="{38A5F2CB-872C-442A-A46B-9322C83E74CD}" type="sibTrans" cxnId="{4DD6652C-A40B-46CB-ADD9-83B0FE696176}">
      <dgm:prSet/>
      <dgm:spPr/>
      <dgm:t>
        <a:bodyPr/>
        <a:lstStyle/>
        <a:p>
          <a:endParaRPr lang="uk-UA"/>
        </a:p>
      </dgm:t>
    </dgm:pt>
    <dgm:pt modelId="{34660E32-7FA2-4990-9632-4E00A6C54648}" type="pres">
      <dgm:prSet presAssocID="{E9F7334C-DB26-4485-8C87-45A7E22D3B77}" presName="linear" presStyleCnt="0">
        <dgm:presLayoutVars>
          <dgm:dir/>
          <dgm:animLvl val="lvl"/>
          <dgm:resizeHandles val="exact"/>
        </dgm:presLayoutVars>
      </dgm:prSet>
      <dgm:spPr/>
      <dgm:t>
        <a:bodyPr/>
        <a:lstStyle/>
        <a:p>
          <a:endParaRPr lang="uk-UA"/>
        </a:p>
      </dgm:t>
    </dgm:pt>
    <dgm:pt modelId="{58961754-69D2-4F88-88E8-28708F47F59B}" type="pres">
      <dgm:prSet presAssocID="{43FEA4C4-5DAD-4AE0-8B44-604BBBA7C749}" presName="parentLin" presStyleCnt="0"/>
      <dgm:spPr/>
    </dgm:pt>
    <dgm:pt modelId="{0AA13D97-CF34-4EBD-A951-B372E6A7BE78}" type="pres">
      <dgm:prSet presAssocID="{43FEA4C4-5DAD-4AE0-8B44-604BBBA7C749}" presName="parentLeftMargin" presStyleLbl="node1" presStyleIdx="0" presStyleCnt="3"/>
      <dgm:spPr/>
      <dgm:t>
        <a:bodyPr/>
        <a:lstStyle/>
        <a:p>
          <a:endParaRPr lang="uk-UA"/>
        </a:p>
      </dgm:t>
    </dgm:pt>
    <dgm:pt modelId="{615370B0-E893-40A8-9605-8822E4F4566D}" type="pres">
      <dgm:prSet presAssocID="{43FEA4C4-5DAD-4AE0-8B44-604BBBA7C749}" presName="parentText" presStyleLbl="node1" presStyleIdx="0" presStyleCnt="3">
        <dgm:presLayoutVars>
          <dgm:chMax val="0"/>
          <dgm:bulletEnabled val="1"/>
        </dgm:presLayoutVars>
      </dgm:prSet>
      <dgm:spPr/>
      <dgm:t>
        <a:bodyPr/>
        <a:lstStyle/>
        <a:p>
          <a:endParaRPr lang="uk-UA"/>
        </a:p>
      </dgm:t>
    </dgm:pt>
    <dgm:pt modelId="{99EBC0EC-3316-4B38-B9AC-7EBA84962B72}" type="pres">
      <dgm:prSet presAssocID="{43FEA4C4-5DAD-4AE0-8B44-604BBBA7C749}" presName="negativeSpace" presStyleCnt="0"/>
      <dgm:spPr/>
    </dgm:pt>
    <dgm:pt modelId="{5EE75185-D118-4A5E-A05F-A02D6A8BE4FA}" type="pres">
      <dgm:prSet presAssocID="{43FEA4C4-5DAD-4AE0-8B44-604BBBA7C749}" presName="childText" presStyleLbl="conFgAcc1" presStyleIdx="0" presStyleCnt="3">
        <dgm:presLayoutVars>
          <dgm:bulletEnabled val="1"/>
        </dgm:presLayoutVars>
      </dgm:prSet>
      <dgm:spPr/>
    </dgm:pt>
    <dgm:pt modelId="{9ECA4C9B-CD93-4A47-AAE0-5EC75C620DB2}" type="pres">
      <dgm:prSet presAssocID="{5D993A9B-D333-4623-8846-C8BF8E77A9ED}" presName="spaceBetweenRectangles" presStyleCnt="0"/>
      <dgm:spPr/>
    </dgm:pt>
    <dgm:pt modelId="{E9DCF20A-7D2B-45BE-8F2F-44DE05DB9E01}" type="pres">
      <dgm:prSet presAssocID="{8CB64CE4-BEF8-48CF-98DF-4A049F297687}" presName="parentLin" presStyleCnt="0"/>
      <dgm:spPr/>
    </dgm:pt>
    <dgm:pt modelId="{49D7FF3A-1DF1-45F9-87ED-18FE114A9310}" type="pres">
      <dgm:prSet presAssocID="{8CB64CE4-BEF8-48CF-98DF-4A049F297687}" presName="parentLeftMargin" presStyleLbl="node1" presStyleIdx="0" presStyleCnt="3"/>
      <dgm:spPr/>
      <dgm:t>
        <a:bodyPr/>
        <a:lstStyle/>
        <a:p>
          <a:endParaRPr lang="uk-UA"/>
        </a:p>
      </dgm:t>
    </dgm:pt>
    <dgm:pt modelId="{E8240826-5EFF-460B-9325-8E73D5770C2F}" type="pres">
      <dgm:prSet presAssocID="{8CB64CE4-BEF8-48CF-98DF-4A049F297687}" presName="parentText" presStyleLbl="node1" presStyleIdx="1" presStyleCnt="3">
        <dgm:presLayoutVars>
          <dgm:chMax val="0"/>
          <dgm:bulletEnabled val="1"/>
        </dgm:presLayoutVars>
      </dgm:prSet>
      <dgm:spPr/>
      <dgm:t>
        <a:bodyPr/>
        <a:lstStyle/>
        <a:p>
          <a:endParaRPr lang="uk-UA"/>
        </a:p>
      </dgm:t>
    </dgm:pt>
    <dgm:pt modelId="{3B000C5F-EF52-4BC3-9E2B-609AD41F679F}" type="pres">
      <dgm:prSet presAssocID="{8CB64CE4-BEF8-48CF-98DF-4A049F297687}" presName="negativeSpace" presStyleCnt="0"/>
      <dgm:spPr/>
    </dgm:pt>
    <dgm:pt modelId="{BD08B6CE-2333-4319-A1FF-BE9C5EE2FBF6}" type="pres">
      <dgm:prSet presAssocID="{8CB64CE4-BEF8-48CF-98DF-4A049F297687}" presName="childText" presStyleLbl="conFgAcc1" presStyleIdx="1" presStyleCnt="3">
        <dgm:presLayoutVars>
          <dgm:bulletEnabled val="1"/>
        </dgm:presLayoutVars>
      </dgm:prSet>
      <dgm:spPr/>
    </dgm:pt>
    <dgm:pt modelId="{DB988734-9FCF-4096-B340-7E9D3CC2D940}" type="pres">
      <dgm:prSet presAssocID="{D3A798F5-9BE9-4718-8A7F-BD46ACFA4879}" presName="spaceBetweenRectangles" presStyleCnt="0"/>
      <dgm:spPr/>
    </dgm:pt>
    <dgm:pt modelId="{3FD3B7DF-B791-4B43-86E5-8D96141AECB3}" type="pres">
      <dgm:prSet presAssocID="{E9342D29-59DC-4C50-9C6F-D37F6CCB2F68}" presName="parentLin" presStyleCnt="0"/>
      <dgm:spPr/>
    </dgm:pt>
    <dgm:pt modelId="{0B059B70-477F-4874-AB91-2F4E0E784961}" type="pres">
      <dgm:prSet presAssocID="{E9342D29-59DC-4C50-9C6F-D37F6CCB2F68}" presName="parentLeftMargin" presStyleLbl="node1" presStyleIdx="1" presStyleCnt="3"/>
      <dgm:spPr/>
      <dgm:t>
        <a:bodyPr/>
        <a:lstStyle/>
        <a:p>
          <a:endParaRPr lang="uk-UA"/>
        </a:p>
      </dgm:t>
    </dgm:pt>
    <dgm:pt modelId="{966A2665-C61B-4D1A-AB37-2D51EBF9AA26}" type="pres">
      <dgm:prSet presAssocID="{E9342D29-59DC-4C50-9C6F-D37F6CCB2F68}" presName="parentText" presStyleLbl="node1" presStyleIdx="2" presStyleCnt="3">
        <dgm:presLayoutVars>
          <dgm:chMax val="0"/>
          <dgm:bulletEnabled val="1"/>
        </dgm:presLayoutVars>
      </dgm:prSet>
      <dgm:spPr/>
      <dgm:t>
        <a:bodyPr/>
        <a:lstStyle/>
        <a:p>
          <a:endParaRPr lang="uk-UA"/>
        </a:p>
      </dgm:t>
    </dgm:pt>
    <dgm:pt modelId="{915B7779-5236-40E5-B155-B3FE51518339}" type="pres">
      <dgm:prSet presAssocID="{E9342D29-59DC-4C50-9C6F-D37F6CCB2F68}" presName="negativeSpace" presStyleCnt="0"/>
      <dgm:spPr/>
    </dgm:pt>
    <dgm:pt modelId="{C019CB67-34D7-4044-BECA-EB2545D8912A}" type="pres">
      <dgm:prSet presAssocID="{E9342D29-59DC-4C50-9C6F-D37F6CCB2F68}" presName="childText" presStyleLbl="conFgAcc1" presStyleIdx="2" presStyleCnt="3">
        <dgm:presLayoutVars>
          <dgm:bulletEnabled val="1"/>
        </dgm:presLayoutVars>
      </dgm:prSet>
      <dgm:spPr/>
    </dgm:pt>
  </dgm:ptLst>
  <dgm:cxnLst>
    <dgm:cxn modelId="{34400E70-A225-4D5E-8319-B73DBB066B2B}" type="presOf" srcId="{8CB64CE4-BEF8-48CF-98DF-4A049F297687}" destId="{49D7FF3A-1DF1-45F9-87ED-18FE114A9310}" srcOrd="0" destOrd="0" presId="urn:microsoft.com/office/officeart/2005/8/layout/list1"/>
    <dgm:cxn modelId="{FE146F7A-EAA3-4E08-9578-17E716A7779C}" srcId="{E9F7334C-DB26-4485-8C87-45A7E22D3B77}" destId="{8CB64CE4-BEF8-48CF-98DF-4A049F297687}" srcOrd="1" destOrd="0" parTransId="{E59A4ADB-310B-4AFF-A8F2-6593DE3C3C98}" sibTransId="{D3A798F5-9BE9-4718-8A7F-BD46ACFA4879}"/>
    <dgm:cxn modelId="{03FF0843-F290-41A9-B9E2-DCE0C4A623BA}" type="presOf" srcId="{43FEA4C4-5DAD-4AE0-8B44-604BBBA7C749}" destId="{0AA13D97-CF34-4EBD-A951-B372E6A7BE78}" srcOrd="0" destOrd="0" presId="urn:microsoft.com/office/officeart/2005/8/layout/list1"/>
    <dgm:cxn modelId="{41F6B784-325C-4C3C-A61B-7B54BB338C4B}" srcId="{E9F7334C-DB26-4485-8C87-45A7E22D3B77}" destId="{43FEA4C4-5DAD-4AE0-8B44-604BBBA7C749}" srcOrd="0" destOrd="0" parTransId="{AF7AE012-3910-4970-B698-0A9A222C090B}" sibTransId="{5D993A9B-D333-4623-8846-C8BF8E77A9ED}"/>
    <dgm:cxn modelId="{4577E06E-6C0F-4DA4-BA94-B7BADB87697A}" type="presOf" srcId="{8CB64CE4-BEF8-48CF-98DF-4A049F297687}" destId="{E8240826-5EFF-460B-9325-8E73D5770C2F}" srcOrd="1" destOrd="0" presId="urn:microsoft.com/office/officeart/2005/8/layout/list1"/>
    <dgm:cxn modelId="{7F65AEF7-770D-4DD8-BB9A-328F37045589}" type="presOf" srcId="{E9342D29-59DC-4C50-9C6F-D37F6CCB2F68}" destId="{0B059B70-477F-4874-AB91-2F4E0E784961}" srcOrd="0" destOrd="0" presId="urn:microsoft.com/office/officeart/2005/8/layout/list1"/>
    <dgm:cxn modelId="{D51BBFEB-15A5-4A69-890E-767F1B5F9227}" type="presOf" srcId="{E9342D29-59DC-4C50-9C6F-D37F6CCB2F68}" destId="{966A2665-C61B-4D1A-AB37-2D51EBF9AA26}" srcOrd="1" destOrd="0" presId="urn:microsoft.com/office/officeart/2005/8/layout/list1"/>
    <dgm:cxn modelId="{242503AF-1133-430A-8B2F-B508C4877312}" type="presOf" srcId="{43FEA4C4-5DAD-4AE0-8B44-604BBBA7C749}" destId="{615370B0-E893-40A8-9605-8822E4F4566D}" srcOrd="1" destOrd="0" presId="urn:microsoft.com/office/officeart/2005/8/layout/list1"/>
    <dgm:cxn modelId="{20DA1A1F-A120-4339-9F84-3235DD1CDC86}" type="presOf" srcId="{E9F7334C-DB26-4485-8C87-45A7E22D3B77}" destId="{34660E32-7FA2-4990-9632-4E00A6C54648}" srcOrd="0" destOrd="0" presId="urn:microsoft.com/office/officeart/2005/8/layout/list1"/>
    <dgm:cxn modelId="{4DD6652C-A40B-46CB-ADD9-83B0FE696176}" srcId="{E9F7334C-DB26-4485-8C87-45A7E22D3B77}" destId="{E9342D29-59DC-4C50-9C6F-D37F6CCB2F68}" srcOrd="2" destOrd="0" parTransId="{350DFBB5-4418-4B6E-9C0F-C0E2D15490F2}" sibTransId="{38A5F2CB-872C-442A-A46B-9322C83E74CD}"/>
    <dgm:cxn modelId="{055DF8CB-1519-48DF-AC12-A2966C1B4560}" type="presParOf" srcId="{34660E32-7FA2-4990-9632-4E00A6C54648}" destId="{58961754-69D2-4F88-88E8-28708F47F59B}" srcOrd="0" destOrd="0" presId="urn:microsoft.com/office/officeart/2005/8/layout/list1"/>
    <dgm:cxn modelId="{838FCE30-399A-4797-9D41-44EA98306900}" type="presParOf" srcId="{58961754-69D2-4F88-88E8-28708F47F59B}" destId="{0AA13D97-CF34-4EBD-A951-B372E6A7BE78}" srcOrd="0" destOrd="0" presId="urn:microsoft.com/office/officeart/2005/8/layout/list1"/>
    <dgm:cxn modelId="{769B9FDB-D9B3-4D14-9732-9CC3A34AD748}" type="presParOf" srcId="{58961754-69D2-4F88-88E8-28708F47F59B}" destId="{615370B0-E893-40A8-9605-8822E4F4566D}" srcOrd="1" destOrd="0" presId="urn:microsoft.com/office/officeart/2005/8/layout/list1"/>
    <dgm:cxn modelId="{F605E4F4-6BE0-401D-8932-307044C5C8B7}" type="presParOf" srcId="{34660E32-7FA2-4990-9632-4E00A6C54648}" destId="{99EBC0EC-3316-4B38-B9AC-7EBA84962B72}" srcOrd="1" destOrd="0" presId="urn:microsoft.com/office/officeart/2005/8/layout/list1"/>
    <dgm:cxn modelId="{F7A7A3BA-0C46-4D98-B77C-ED985988135B}" type="presParOf" srcId="{34660E32-7FA2-4990-9632-4E00A6C54648}" destId="{5EE75185-D118-4A5E-A05F-A02D6A8BE4FA}" srcOrd="2" destOrd="0" presId="urn:microsoft.com/office/officeart/2005/8/layout/list1"/>
    <dgm:cxn modelId="{EE8CA7E6-E00C-4A46-A0A2-B52BDA4F4362}" type="presParOf" srcId="{34660E32-7FA2-4990-9632-4E00A6C54648}" destId="{9ECA4C9B-CD93-4A47-AAE0-5EC75C620DB2}" srcOrd="3" destOrd="0" presId="urn:microsoft.com/office/officeart/2005/8/layout/list1"/>
    <dgm:cxn modelId="{87600A4A-CBDE-495F-9D4A-45E65E59223D}" type="presParOf" srcId="{34660E32-7FA2-4990-9632-4E00A6C54648}" destId="{E9DCF20A-7D2B-45BE-8F2F-44DE05DB9E01}" srcOrd="4" destOrd="0" presId="urn:microsoft.com/office/officeart/2005/8/layout/list1"/>
    <dgm:cxn modelId="{846A84FC-A15F-47F5-9091-4BDFF5DA1BDD}" type="presParOf" srcId="{E9DCF20A-7D2B-45BE-8F2F-44DE05DB9E01}" destId="{49D7FF3A-1DF1-45F9-87ED-18FE114A9310}" srcOrd="0" destOrd="0" presId="urn:microsoft.com/office/officeart/2005/8/layout/list1"/>
    <dgm:cxn modelId="{C4E6267B-CC34-4186-A0BE-646D87B88136}" type="presParOf" srcId="{E9DCF20A-7D2B-45BE-8F2F-44DE05DB9E01}" destId="{E8240826-5EFF-460B-9325-8E73D5770C2F}" srcOrd="1" destOrd="0" presId="urn:microsoft.com/office/officeart/2005/8/layout/list1"/>
    <dgm:cxn modelId="{D8FEDBD5-E8F8-4000-A91F-36108F9090CE}" type="presParOf" srcId="{34660E32-7FA2-4990-9632-4E00A6C54648}" destId="{3B000C5F-EF52-4BC3-9E2B-609AD41F679F}" srcOrd="5" destOrd="0" presId="urn:microsoft.com/office/officeart/2005/8/layout/list1"/>
    <dgm:cxn modelId="{8412B302-0B72-4CDD-BC35-1E5B2D5A1A4E}" type="presParOf" srcId="{34660E32-7FA2-4990-9632-4E00A6C54648}" destId="{BD08B6CE-2333-4319-A1FF-BE9C5EE2FBF6}" srcOrd="6" destOrd="0" presId="urn:microsoft.com/office/officeart/2005/8/layout/list1"/>
    <dgm:cxn modelId="{9619EF7E-93FC-4503-ACF3-82113DE1E442}" type="presParOf" srcId="{34660E32-7FA2-4990-9632-4E00A6C54648}" destId="{DB988734-9FCF-4096-B340-7E9D3CC2D940}" srcOrd="7" destOrd="0" presId="urn:microsoft.com/office/officeart/2005/8/layout/list1"/>
    <dgm:cxn modelId="{4628FA4F-21CC-40B4-970A-7D35A5B2D1E8}" type="presParOf" srcId="{34660E32-7FA2-4990-9632-4E00A6C54648}" destId="{3FD3B7DF-B791-4B43-86E5-8D96141AECB3}" srcOrd="8" destOrd="0" presId="urn:microsoft.com/office/officeart/2005/8/layout/list1"/>
    <dgm:cxn modelId="{0A8A5C68-9EBE-48A3-9526-7536C141FF68}" type="presParOf" srcId="{3FD3B7DF-B791-4B43-86E5-8D96141AECB3}" destId="{0B059B70-477F-4874-AB91-2F4E0E784961}" srcOrd="0" destOrd="0" presId="urn:microsoft.com/office/officeart/2005/8/layout/list1"/>
    <dgm:cxn modelId="{0232B603-E07B-4B49-B98E-0368A96C3E77}" type="presParOf" srcId="{3FD3B7DF-B791-4B43-86E5-8D96141AECB3}" destId="{966A2665-C61B-4D1A-AB37-2D51EBF9AA26}" srcOrd="1" destOrd="0" presId="urn:microsoft.com/office/officeart/2005/8/layout/list1"/>
    <dgm:cxn modelId="{29228174-B0C7-4480-8885-2AB61E2ECCB9}" type="presParOf" srcId="{34660E32-7FA2-4990-9632-4E00A6C54648}" destId="{915B7779-5236-40E5-B155-B3FE51518339}" srcOrd="9" destOrd="0" presId="urn:microsoft.com/office/officeart/2005/8/layout/list1"/>
    <dgm:cxn modelId="{EACCABAE-3393-4CAD-A66C-316DCE4478A4}" type="presParOf" srcId="{34660E32-7FA2-4990-9632-4E00A6C54648}" destId="{C019CB67-34D7-4044-BECA-EB2545D8912A}" srcOrd="10" destOrd="0" presId="urn:microsoft.com/office/officeart/2005/8/layout/lis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74CD753D-9324-470E-9BF0-F969B19A05CF}"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uk-UA"/>
        </a:p>
      </dgm:t>
    </dgm:pt>
    <dgm:pt modelId="{D20ED8B9-B827-440E-AAB4-72A1003D0E11}">
      <dgm:prSet phldrT="[Текст]" custT="1"/>
      <dgm:spPr>
        <a:solidFill>
          <a:schemeClr val="bg1">
            <a:lumMod val="65000"/>
          </a:schemeClr>
        </a:solidFill>
        <a:ln>
          <a:solidFill>
            <a:schemeClr val="tx1">
              <a:lumMod val="65000"/>
              <a:lumOff val="35000"/>
            </a:schemeClr>
          </a:solidFill>
        </a:ln>
      </dgm:spPr>
      <dgm:t>
        <a:bodyPr/>
        <a:lstStyle/>
        <a:p>
          <a:pPr algn="r"/>
          <a:r>
            <a:rPr lang="uk-UA" sz="1400">
              <a:solidFill>
                <a:schemeClr val="tx2">
                  <a:lumMod val="50000"/>
                </a:schemeClr>
              </a:solidFill>
              <a:latin typeface="Times New Roman" pitchFamily="18" charset="0"/>
              <a:cs typeface="Times New Roman" pitchFamily="18" charset="0"/>
            </a:rPr>
            <a:t>планування проведення негласного обстеження житла особи </a:t>
          </a:r>
        </a:p>
      </dgm:t>
    </dgm:pt>
    <dgm:pt modelId="{3F4CB05E-A3D7-49AF-A1EF-CAA46407BAB3}" type="parTrans" cxnId="{534DE9D2-F596-430A-B4FB-4AACD983CB98}">
      <dgm:prSet/>
      <dgm:spPr/>
      <dgm:t>
        <a:bodyPr/>
        <a:lstStyle/>
        <a:p>
          <a:endParaRPr lang="uk-UA"/>
        </a:p>
      </dgm:t>
    </dgm:pt>
    <dgm:pt modelId="{8C61276B-E52F-4933-A3AB-B10B8ACEF2C4}" type="sibTrans" cxnId="{534DE9D2-F596-430A-B4FB-4AACD983CB98}">
      <dgm:prSet/>
      <dgm:spPr>
        <a:solidFill>
          <a:schemeClr val="tx1">
            <a:lumMod val="85000"/>
            <a:lumOff val="15000"/>
            <a:alpha val="90000"/>
          </a:schemeClr>
        </a:solidFill>
        <a:ln w="19050">
          <a:solidFill>
            <a:schemeClr val="tx1">
              <a:lumMod val="85000"/>
              <a:lumOff val="15000"/>
              <a:alpha val="90000"/>
            </a:schemeClr>
          </a:solidFill>
        </a:ln>
      </dgm:spPr>
      <dgm:t>
        <a:bodyPr/>
        <a:lstStyle/>
        <a:p>
          <a:endParaRPr lang="uk-UA"/>
        </a:p>
      </dgm:t>
    </dgm:pt>
    <dgm:pt modelId="{2AE69E93-197E-4EE2-8668-B5FAE28E8B3B}">
      <dgm:prSet phldrT="[Текст]" custT="1"/>
      <dgm:spPr>
        <a:solidFill>
          <a:schemeClr val="bg1">
            <a:lumMod val="65000"/>
          </a:schemeClr>
        </a:solidFill>
        <a:ln>
          <a:solidFill>
            <a:schemeClr val="tx1">
              <a:lumMod val="65000"/>
              <a:lumOff val="35000"/>
            </a:schemeClr>
          </a:solidFill>
        </a:ln>
      </dgm:spPr>
      <dgm:t>
        <a:bodyPr/>
        <a:lstStyle/>
        <a:p>
          <a:pPr algn="r"/>
          <a:r>
            <a:rPr lang="uk-UA" sz="1400">
              <a:solidFill>
                <a:schemeClr val="tx2">
                  <a:lumMod val="50000"/>
                </a:schemeClr>
              </a:solidFill>
              <a:latin typeface="Times New Roman" pitchFamily="18" charset="0"/>
              <a:cs typeface="Times New Roman" pitchFamily="18" charset="0"/>
            </a:rPr>
            <a:t>безпосереднє здійснення негласної слідчої (розшукової) дії</a:t>
          </a:r>
        </a:p>
      </dgm:t>
    </dgm:pt>
    <dgm:pt modelId="{A5CA6027-5F40-427C-889D-A47670F8E2F9}" type="parTrans" cxnId="{891C1341-7CE4-495B-9828-77DC5FA9FB6F}">
      <dgm:prSet/>
      <dgm:spPr/>
      <dgm:t>
        <a:bodyPr/>
        <a:lstStyle/>
        <a:p>
          <a:endParaRPr lang="uk-UA"/>
        </a:p>
      </dgm:t>
    </dgm:pt>
    <dgm:pt modelId="{4D3FC173-EB63-48FC-842C-E7A15635688A}" type="sibTrans" cxnId="{891C1341-7CE4-495B-9828-77DC5FA9FB6F}">
      <dgm:prSet/>
      <dgm:spPr>
        <a:solidFill>
          <a:schemeClr val="tx1">
            <a:lumMod val="85000"/>
            <a:lumOff val="15000"/>
            <a:alpha val="90000"/>
          </a:schemeClr>
        </a:solidFill>
        <a:ln w="19050">
          <a:solidFill>
            <a:schemeClr val="tx1">
              <a:lumMod val="85000"/>
              <a:lumOff val="15000"/>
              <a:alpha val="90000"/>
            </a:schemeClr>
          </a:solidFill>
        </a:ln>
      </dgm:spPr>
      <dgm:t>
        <a:bodyPr/>
        <a:lstStyle/>
        <a:p>
          <a:endParaRPr lang="uk-UA"/>
        </a:p>
      </dgm:t>
    </dgm:pt>
    <dgm:pt modelId="{F0EF7EE7-0615-4918-ACA0-5FDBB195D74A}">
      <dgm:prSet phldrT="[Текст]" custT="1"/>
      <dgm:spPr>
        <a:solidFill>
          <a:schemeClr val="bg1">
            <a:lumMod val="65000"/>
          </a:schemeClr>
        </a:solidFill>
        <a:ln>
          <a:solidFill>
            <a:schemeClr val="tx1">
              <a:lumMod val="65000"/>
              <a:lumOff val="35000"/>
            </a:schemeClr>
          </a:solidFill>
        </a:ln>
      </dgm:spPr>
      <dgm:t>
        <a:bodyPr/>
        <a:lstStyle/>
        <a:p>
          <a:pPr algn="r"/>
          <a:r>
            <a:rPr lang="uk-UA" sz="1400">
              <a:solidFill>
                <a:schemeClr val="tx2">
                  <a:lumMod val="50000"/>
                </a:schemeClr>
              </a:solidFill>
              <a:latin typeface="Times New Roman" pitchFamily="18" charset="0"/>
              <a:cs typeface="Times New Roman" pitchFamily="18" charset="0"/>
            </a:rPr>
            <a:t>документальне оформлення та фіксація результатів негласного обстеження житла особи</a:t>
          </a:r>
        </a:p>
      </dgm:t>
    </dgm:pt>
    <dgm:pt modelId="{9D7A27A7-EA6C-4C91-8F34-7D5CD96E8846}" type="parTrans" cxnId="{53D16B88-28FD-4588-A654-741AD195EC64}">
      <dgm:prSet/>
      <dgm:spPr/>
      <dgm:t>
        <a:bodyPr/>
        <a:lstStyle/>
        <a:p>
          <a:endParaRPr lang="uk-UA"/>
        </a:p>
      </dgm:t>
    </dgm:pt>
    <dgm:pt modelId="{BFD5320B-A1BE-4B44-8C28-C6E8E86DB302}" type="sibTrans" cxnId="{53D16B88-28FD-4588-A654-741AD195EC64}">
      <dgm:prSet/>
      <dgm:spPr>
        <a:solidFill>
          <a:schemeClr val="tx1">
            <a:lumMod val="85000"/>
            <a:lumOff val="15000"/>
            <a:alpha val="90000"/>
          </a:schemeClr>
        </a:solidFill>
        <a:ln w="19050">
          <a:solidFill>
            <a:schemeClr val="tx1">
              <a:lumMod val="85000"/>
              <a:lumOff val="15000"/>
              <a:alpha val="90000"/>
            </a:schemeClr>
          </a:solidFill>
        </a:ln>
      </dgm:spPr>
      <dgm:t>
        <a:bodyPr/>
        <a:lstStyle/>
        <a:p>
          <a:endParaRPr lang="uk-UA"/>
        </a:p>
      </dgm:t>
    </dgm:pt>
    <dgm:pt modelId="{2329BAB1-B02C-483B-A4EB-DF019EDDFF9F}">
      <dgm:prSet custT="1"/>
      <dgm:spPr>
        <a:solidFill>
          <a:schemeClr val="bg1">
            <a:lumMod val="65000"/>
          </a:schemeClr>
        </a:solidFill>
        <a:ln>
          <a:solidFill>
            <a:schemeClr val="tx1">
              <a:lumMod val="65000"/>
              <a:lumOff val="35000"/>
            </a:schemeClr>
          </a:solidFill>
        </a:ln>
      </dgm:spPr>
      <dgm:t>
        <a:bodyPr/>
        <a:lstStyle/>
        <a:p>
          <a:pPr algn="r"/>
          <a:r>
            <a:rPr lang="uk-UA" sz="1400">
              <a:solidFill>
                <a:schemeClr val="tx2">
                  <a:lumMod val="50000"/>
                </a:schemeClr>
              </a:solidFill>
              <a:latin typeface="Times New Roman" pitchFamily="18" charset="0"/>
              <a:cs typeface="Times New Roman" pitchFamily="18" charset="0"/>
            </a:rPr>
            <a:t>використання в процесі досудового розслідування результатів негласного обстеження житла як доказів</a:t>
          </a:r>
        </a:p>
      </dgm:t>
    </dgm:pt>
    <dgm:pt modelId="{407117B8-7C4D-4108-931B-B804F10E9CCC}" type="parTrans" cxnId="{EE25E5B8-8403-44C2-9089-0431B39727BC}">
      <dgm:prSet/>
      <dgm:spPr/>
      <dgm:t>
        <a:bodyPr/>
        <a:lstStyle/>
        <a:p>
          <a:endParaRPr lang="uk-UA"/>
        </a:p>
      </dgm:t>
    </dgm:pt>
    <dgm:pt modelId="{02458F34-B69C-4BAB-9B05-3A537FAF3C81}" type="sibTrans" cxnId="{EE25E5B8-8403-44C2-9089-0431B39727BC}">
      <dgm:prSet/>
      <dgm:spPr/>
      <dgm:t>
        <a:bodyPr/>
        <a:lstStyle/>
        <a:p>
          <a:endParaRPr lang="uk-UA"/>
        </a:p>
      </dgm:t>
    </dgm:pt>
    <dgm:pt modelId="{1537831B-AC97-4C80-826C-954A8C50F52A}" type="pres">
      <dgm:prSet presAssocID="{74CD753D-9324-470E-9BF0-F969B19A05CF}" presName="outerComposite" presStyleCnt="0">
        <dgm:presLayoutVars>
          <dgm:chMax val="5"/>
          <dgm:dir/>
          <dgm:resizeHandles val="exact"/>
        </dgm:presLayoutVars>
      </dgm:prSet>
      <dgm:spPr/>
      <dgm:t>
        <a:bodyPr/>
        <a:lstStyle/>
        <a:p>
          <a:endParaRPr lang="uk-UA"/>
        </a:p>
      </dgm:t>
    </dgm:pt>
    <dgm:pt modelId="{B3CCB505-61EC-407D-B6A2-CCE267184F80}" type="pres">
      <dgm:prSet presAssocID="{74CD753D-9324-470E-9BF0-F969B19A05CF}" presName="dummyMaxCanvas" presStyleCnt="0">
        <dgm:presLayoutVars/>
      </dgm:prSet>
      <dgm:spPr/>
    </dgm:pt>
    <dgm:pt modelId="{CBDF7C25-323B-4A16-B772-8C3D51DDDB63}" type="pres">
      <dgm:prSet presAssocID="{74CD753D-9324-470E-9BF0-F969B19A05CF}" presName="FourNodes_1" presStyleLbl="node1" presStyleIdx="0" presStyleCnt="4">
        <dgm:presLayoutVars>
          <dgm:bulletEnabled val="1"/>
        </dgm:presLayoutVars>
      </dgm:prSet>
      <dgm:spPr/>
      <dgm:t>
        <a:bodyPr/>
        <a:lstStyle/>
        <a:p>
          <a:endParaRPr lang="uk-UA"/>
        </a:p>
      </dgm:t>
    </dgm:pt>
    <dgm:pt modelId="{D4144AFD-ABD8-491D-BE5B-34A9974EF6D5}" type="pres">
      <dgm:prSet presAssocID="{74CD753D-9324-470E-9BF0-F969B19A05CF}" presName="FourNodes_2" presStyleLbl="node1" presStyleIdx="1" presStyleCnt="4">
        <dgm:presLayoutVars>
          <dgm:bulletEnabled val="1"/>
        </dgm:presLayoutVars>
      </dgm:prSet>
      <dgm:spPr/>
      <dgm:t>
        <a:bodyPr/>
        <a:lstStyle/>
        <a:p>
          <a:endParaRPr lang="uk-UA"/>
        </a:p>
      </dgm:t>
    </dgm:pt>
    <dgm:pt modelId="{576812A7-48F8-4F4E-AC6D-0BACA2614B7C}" type="pres">
      <dgm:prSet presAssocID="{74CD753D-9324-470E-9BF0-F969B19A05CF}" presName="FourNodes_3" presStyleLbl="node1" presStyleIdx="2" presStyleCnt="4">
        <dgm:presLayoutVars>
          <dgm:bulletEnabled val="1"/>
        </dgm:presLayoutVars>
      </dgm:prSet>
      <dgm:spPr/>
      <dgm:t>
        <a:bodyPr/>
        <a:lstStyle/>
        <a:p>
          <a:endParaRPr lang="uk-UA"/>
        </a:p>
      </dgm:t>
    </dgm:pt>
    <dgm:pt modelId="{0DF49C81-382E-4091-9D91-371985B94A4B}" type="pres">
      <dgm:prSet presAssocID="{74CD753D-9324-470E-9BF0-F969B19A05CF}" presName="FourNodes_4" presStyleLbl="node1" presStyleIdx="3" presStyleCnt="4">
        <dgm:presLayoutVars>
          <dgm:bulletEnabled val="1"/>
        </dgm:presLayoutVars>
      </dgm:prSet>
      <dgm:spPr/>
      <dgm:t>
        <a:bodyPr/>
        <a:lstStyle/>
        <a:p>
          <a:endParaRPr lang="uk-UA"/>
        </a:p>
      </dgm:t>
    </dgm:pt>
    <dgm:pt modelId="{289970E5-8E89-47CE-9489-907BD9D83B79}" type="pres">
      <dgm:prSet presAssocID="{74CD753D-9324-470E-9BF0-F969B19A05CF}" presName="FourConn_1-2" presStyleLbl="fgAccFollowNode1" presStyleIdx="0" presStyleCnt="3">
        <dgm:presLayoutVars>
          <dgm:bulletEnabled val="1"/>
        </dgm:presLayoutVars>
      </dgm:prSet>
      <dgm:spPr/>
      <dgm:t>
        <a:bodyPr/>
        <a:lstStyle/>
        <a:p>
          <a:endParaRPr lang="uk-UA"/>
        </a:p>
      </dgm:t>
    </dgm:pt>
    <dgm:pt modelId="{128B01CE-C663-496B-B048-2BA6A47533EE}" type="pres">
      <dgm:prSet presAssocID="{74CD753D-9324-470E-9BF0-F969B19A05CF}" presName="FourConn_2-3" presStyleLbl="fgAccFollowNode1" presStyleIdx="1" presStyleCnt="3">
        <dgm:presLayoutVars>
          <dgm:bulletEnabled val="1"/>
        </dgm:presLayoutVars>
      </dgm:prSet>
      <dgm:spPr/>
      <dgm:t>
        <a:bodyPr/>
        <a:lstStyle/>
        <a:p>
          <a:endParaRPr lang="uk-UA"/>
        </a:p>
      </dgm:t>
    </dgm:pt>
    <dgm:pt modelId="{7A5D713E-FA2E-445F-82E6-6FC8C2805F18}" type="pres">
      <dgm:prSet presAssocID="{74CD753D-9324-470E-9BF0-F969B19A05CF}" presName="FourConn_3-4" presStyleLbl="fgAccFollowNode1" presStyleIdx="2" presStyleCnt="3">
        <dgm:presLayoutVars>
          <dgm:bulletEnabled val="1"/>
        </dgm:presLayoutVars>
      </dgm:prSet>
      <dgm:spPr/>
      <dgm:t>
        <a:bodyPr/>
        <a:lstStyle/>
        <a:p>
          <a:endParaRPr lang="uk-UA"/>
        </a:p>
      </dgm:t>
    </dgm:pt>
    <dgm:pt modelId="{60D8D289-CFBD-4C9A-9569-568760AE7082}" type="pres">
      <dgm:prSet presAssocID="{74CD753D-9324-470E-9BF0-F969B19A05CF}" presName="FourNodes_1_text" presStyleLbl="node1" presStyleIdx="3" presStyleCnt="4">
        <dgm:presLayoutVars>
          <dgm:bulletEnabled val="1"/>
        </dgm:presLayoutVars>
      </dgm:prSet>
      <dgm:spPr/>
      <dgm:t>
        <a:bodyPr/>
        <a:lstStyle/>
        <a:p>
          <a:endParaRPr lang="uk-UA"/>
        </a:p>
      </dgm:t>
    </dgm:pt>
    <dgm:pt modelId="{AFC5AC76-F6FB-4E69-91E7-41C44A4F1B0B}" type="pres">
      <dgm:prSet presAssocID="{74CD753D-9324-470E-9BF0-F969B19A05CF}" presName="FourNodes_2_text" presStyleLbl="node1" presStyleIdx="3" presStyleCnt="4">
        <dgm:presLayoutVars>
          <dgm:bulletEnabled val="1"/>
        </dgm:presLayoutVars>
      </dgm:prSet>
      <dgm:spPr/>
      <dgm:t>
        <a:bodyPr/>
        <a:lstStyle/>
        <a:p>
          <a:endParaRPr lang="uk-UA"/>
        </a:p>
      </dgm:t>
    </dgm:pt>
    <dgm:pt modelId="{0EDA0339-05C1-486B-9991-29148D000BC2}" type="pres">
      <dgm:prSet presAssocID="{74CD753D-9324-470E-9BF0-F969B19A05CF}" presName="FourNodes_3_text" presStyleLbl="node1" presStyleIdx="3" presStyleCnt="4">
        <dgm:presLayoutVars>
          <dgm:bulletEnabled val="1"/>
        </dgm:presLayoutVars>
      </dgm:prSet>
      <dgm:spPr/>
      <dgm:t>
        <a:bodyPr/>
        <a:lstStyle/>
        <a:p>
          <a:endParaRPr lang="uk-UA"/>
        </a:p>
      </dgm:t>
    </dgm:pt>
    <dgm:pt modelId="{20DE6FB0-B6E8-4D54-823A-3822311F7099}" type="pres">
      <dgm:prSet presAssocID="{74CD753D-9324-470E-9BF0-F969B19A05CF}" presName="FourNodes_4_text" presStyleLbl="node1" presStyleIdx="3" presStyleCnt="4">
        <dgm:presLayoutVars>
          <dgm:bulletEnabled val="1"/>
        </dgm:presLayoutVars>
      </dgm:prSet>
      <dgm:spPr/>
      <dgm:t>
        <a:bodyPr/>
        <a:lstStyle/>
        <a:p>
          <a:endParaRPr lang="uk-UA"/>
        </a:p>
      </dgm:t>
    </dgm:pt>
  </dgm:ptLst>
  <dgm:cxnLst>
    <dgm:cxn modelId="{02E92FA8-2226-4369-A030-D4614AA8328F}" type="presOf" srcId="{2AE69E93-197E-4EE2-8668-B5FAE28E8B3B}" destId="{AFC5AC76-F6FB-4E69-91E7-41C44A4F1B0B}" srcOrd="1" destOrd="0" presId="urn:microsoft.com/office/officeart/2005/8/layout/vProcess5"/>
    <dgm:cxn modelId="{53D16B88-28FD-4588-A654-741AD195EC64}" srcId="{74CD753D-9324-470E-9BF0-F969B19A05CF}" destId="{F0EF7EE7-0615-4918-ACA0-5FDBB195D74A}" srcOrd="2" destOrd="0" parTransId="{9D7A27A7-EA6C-4C91-8F34-7D5CD96E8846}" sibTransId="{BFD5320B-A1BE-4B44-8C28-C6E8E86DB302}"/>
    <dgm:cxn modelId="{CCF05FBE-FC62-408C-A457-D753CAE4F17E}" type="presOf" srcId="{F0EF7EE7-0615-4918-ACA0-5FDBB195D74A}" destId="{0EDA0339-05C1-486B-9991-29148D000BC2}" srcOrd="1" destOrd="0" presId="urn:microsoft.com/office/officeart/2005/8/layout/vProcess5"/>
    <dgm:cxn modelId="{70E1008F-2854-45F1-B52A-252DCBC9634D}" type="presOf" srcId="{8C61276B-E52F-4933-A3AB-B10B8ACEF2C4}" destId="{289970E5-8E89-47CE-9489-907BD9D83B79}" srcOrd="0" destOrd="0" presId="urn:microsoft.com/office/officeart/2005/8/layout/vProcess5"/>
    <dgm:cxn modelId="{18B5F391-CDFF-40AD-A3C5-75C642B86ECF}" type="presOf" srcId="{2329BAB1-B02C-483B-A4EB-DF019EDDFF9F}" destId="{20DE6FB0-B6E8-4D54-823A-3822311F7099}" srcOrd="1" destOrd="0" presId="urn:microsoft.com/office/officeart/2005/8/layout/vProcess5"/>
    <dgm:cxn modelId="{57E2B62F-7223-4F3D-87AC-1E3984B9E308}" type="presOf" srcId="{D20ED8B9-B827-440E-AAB4-72A1003D0E11}" destId="{60D8D289-CFBD-4C9A-9569-568760AE7082}" srcOrd="1" destOrd="0" presId="urn:microsoft.com/office/officeart/2005/8/layout/vProcess5"/>
    <dgm:cxn modelId="{68352F86-8D4F-49E9-B613-C4EA2894D3FD}" type="presOf" srcId="{2AE69E93-197E-4EE2-8668-B5FAE28E8B3B}" destId="{D4144AFD-ABD8-491D-BE5B-34A9974EF6D5}" srcOrd="0" destOrd="0" presId="urn:microsoft.com/office/officeart/2005/8/layout/vProcess5"/>
    <dgm:cxn modelId="{13062DF2-E504-49BA-B185-BEBC37064AA9}" type="presOf" srcId="{F0EF7EE7-0615-4918-ACA0-5FDBB195D74A}" destId="{576812A7-48F8-4F4E-AC6D-0BACA2614B7C}" srcOrd="0" destOrd="0" presId="urn:microsoft.com/office/officeart/2005/8/layout/vProcess5"/>
    <dgm:cxn modelId="{E8B50CEE-AE12-4F20-ACD7-3307F45E3F95}" type="presOf" srcId="{74CD753D-9324-470E-9BF0-F969B19A05CF}" destId="{1537831B-AC97-4C80-826C-954A8C50F52A}" srcOrd="0" destOrd="0" presId="urn:microsoft.com/office/officeart/2005/8/layout/vProcess5"/>
    <dgm:cxn modelId="{3A955E57-A125-4DF0-AB8B-D1A0D929DFDE}" type="presOf" srcId="{4D3FC173-EB63-48FC-842C-E7A15635688A}" destId="{128B01CE-C663-496B-B048-2BA6A47533EE}" srcOrd="0" destOrd="0" presId="urn:microsoft.com/office/officeart/2005/8/layout/vProcess5"/>
    <dgm:cxn modelId="{891C1341-7CE4-495B-9828-77DC5FA9FB6F}" srcId="{74CD753D-9324-470E-9BF0-F969B19A05CF}" destId="{2AE69E93-197E-4EE2-8668-B5FAE28E8B3B}" srcOrd="1" destOrd="0" parTransId="{A5CA6027-5F40-427C-889D-A47670F8E2F9}" sibTransId="{4D3FC173-EB63-48FC-842C-E7A15635688A}"/>
    <dgm:cxn modelId="{534DE9D2-F596-430A-B4FB-4AACD983CB98}" srcId="{74CD753D-9324-470E-9BF0-F969B19A05CF}" destId="{D20ED8B9-B827-440E-AAB4-72A1003D0E11}" srcOrd="0" destOrd="0" parTransId="{3F4CB05E-A3D7-49AF-A1EF-CAA46407BAB3}" sibTransId="{8C61276B-E52F-4933-A3AB-B10B8ACEF2C4}"/>
    <dgm:cxn modelId="{EE25E5B8-8403-44C2-9089-0431B39727BC}" srcId="{74CD753D-9324-470E-9BF0-F969B19A05CF}" destId="{2329BAB1-B02C-483B-A4EB-DF019EDDFF9F}" srcOrd="3" destOrd="0" parTransId="{407117B8-7C4D-4108-931B-B804F10E9CCC}" sibTransId="{02458F34-B69C-4BAB-9B05-3A537FAF3C81}"/>
    <dgm:cxn modelId="{71793962-1B98-425F-9E42-E711C2B8F56A}" type="presOf" srcId="{2329BAB1-B02C-483B-A4EB-DF019EDDFF9F}" destId="{0DF49C81-382E-4091-9D91-371985B94A4B}" srcOrd="0" destOrd="0" presId="urn:microsoft.com/office/officeart/2005/8/layout/vProcess5"/>
    <dgm:cxn modelId="{73F75E73-8B49-4027-9BA7-13E077A74FB7}" type="presOf" srcId="{D20ED8B9-B827-440E-AAB4-72A1003D0E11}" destId="{CBDF7C25-323B-4A16-B772-8C3D51DDDB63}" srcOrd="0" destOrd="0" presId="urn:microsoft.com/office/officeart/2005/8/layout/vProcess5"/>
    <dgm:cxn modelId="{F730B7D2-7F6B-47E1-9175-DD62D3735E5B}" type="presOf" srcId="{BFD5320B-A1BE-4B44-8C28-C6E8E86DB302}" destId="{7A5D713E-FA2E-445F-82E6-6FC8C2805F18}" srcOrd="0" destOrd="0" presId="urn:microsoft.com/office/officeart/2005/8/layout/vProcess5"/>
    <dgm:cxn modelId="{5AAACB1C-F4D4-40BA-A69E-470C7CC5CC83}" type="presParOf" srcId="{1537831B-AC97-4C80-826C-954A8C50F52A}" destId="{B3CCB505-61EC-407D-B6A2-CCE267184F80}" srcOrd="0" destOrd="0" presId="urn:microsoft.com/office/officeart/2005/8/layout/vProcess5"/>
    <dgm:cxn modelId="{2E165B51-6C0B-4A7C-97D9-1B2102585D43}" type="presParOf" srcId="{1537831B-AC97-4C80-826C-954A8C50F52A}" destId="{CBDF7C25-323B-4A16-B772-8C3D51DDDB63}" srcOrd="1" destOrd="0" presId="urn:microsoft.com/office/officeart/2005/8/layout/vProcess5"/>
    <dgm:cxn modelId="{BBC78B89-70F9-4C2E-9ABC-286FE4E586F7}" type="presParOf" srcId="{1537831B-AC97-4C80-826C-954A8C50F52A}" destId="{D4144AFD-ABD8-491D-BE5B-34A9974EF6D5}" srcOrd="2" destOrd="0" presId="urn:microsoft.com/office/officeart/2005/8/layout/vProcess5"/>
    <dgm:cxn modelId="{C178B8CA-BA78-4C19-9514-DE1559CE7269}" type="presParOf" srcId="{1537831B-AC97-4C80-826C-954A8C50F52A}" destId="{576812A7-48F8-4F4E-AC6D-0BACA2614B7C}" srcOrd="3" destOrd="0" presId="urn:microsoft.com/office/officeart/2005/8/layout/vProcess5"/>
    <dgm:cxn modelId="{C3CF0256-F864-40EB-80C7-C2D8EDD28C50}" type="presParOf" srcId="{1537831B-AC97-4C80-826C-954A8C50F52A}" destId="{0DF49C81-382E-4091-9D91-371985B94A4B}" srcOrd="4" destOrd="0" presId="urn:microsoft.com/office/officeart/2005/8/layout/vProcess5"/>
    <dgm:cxn modelId="{CBB9D43C-54F8-4E93-AAB8-0A3B19D970F4}" type="presParOf" srcId="{1537831B-AC97-4C80-826C-954A8C50F52A}" destId="{289970E5-8E89-47CE-9489-907BD9D83B79}" srcOrd="5" destOrd="0" presId="urn:microsoft.com/office/officeart/2005/8/layout/vProcess5"/>
    <dgm:cxn modelId="{16CB362F-18FF-4F67-9013-CAD6F6B913FC}" type="presParOf" srcId="{1537831B-AC97-4C80-826C-954A8C50F52A}" destId="{128B01CE-C663-496B-B048-2BA6A47533EE}" srcOrd="6" destOrd="0" presId="urn:microsoft.com/office/officeart/2005/8/layout/vProcess5"/>
    <dgm:cxn modelId="{D485284C-E74E-4664-9E41-9C000D714E13}" type="presParOf" srcId="{1537831B-AC97-4C80-826C-954A8C50F52A}" destId="{7A5D713E-FA2E-445F-82E6-6FC8C2805F18}" srcOrd="7" destOrd="0" presId="urn:microsoft.com/office/officeart/2005/8/layout/vProcess5"/>
    <dgm:cxn modelId="{2803E88C-8166-4873-A368-63ED876A7F83}" type="presParOf" srcId="{1537831B-AC97-4C80-826C-954A8C50F52A}" destId="{60D8D289-CFBD-4C9A-9569-568760AE7082}" srcOrd="8" destOrd="0" presId="urn:microsoft.com/office/officeart/2005/8/layout/vProcess5"/>
    <dgm:cxn modelId="{CB630F38-C13B-4242-9DF3-4E647ABB1179}" type="presParOf" srcId="{1537831B-AC97-4C80-826C-954A8C50F52A}" destId="{AFC5AC76-F6FB-4E69-91E7-41C44A4F1B0B}" srcOrd="9" destOrd="0" presId="urn:microsoft.com/office/officeart/2005/8/layout/vProcess5"/>
    <dgm:cxn modelId="{69C2BB2C-A12A-459E-BC77-799B3797AF18}" type="presParOf" srcId="{1537831B-AC97-4C80-826C-954A8C50F52A}" destId="{0EDA0339-05C1-486B-9991-29148D000BC2}" srcOrd="10" destOrd="0" presId="urn:microsoft.com/office/officeart/2005/8/layout/vProcess5"/>
    <dgm:cxn modelId="{14894909-B959-4270-B1F5-68D1FFA279E0}" type="presParOf" srcId="{1537831B-AC97-4C80-826C-954A8C50F52A}" destId="{20DE6FB0-B6E8-4D54-823A-3822311F7099}" srcOrd="11" destOrd="0" presId="urn:microsoft.com/office/officeart/2005/8/layout/vProcess5"/>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1D1711A-8A8E-4177-ABDE-265AED9829E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uk-UA"/>
        </a:p>
      </dgm:t>
    </dgm:pt>
    <dgm:pt modelId="{C3839AF8-E9E5-4913-B790-E5C994EBA6AD}">
      <dgm:prSet phldrT="[Текст]" custT="1"/>
      <dgm:spPr/>
      <dgm:t>
        <a:bodyPr/>
        <a:lstStyle/>
        <a:p>
          <a:r>
            <a:rPr lang="uk-UA" sz="1200">
              <a:latin typeface="Times New Roman" pitchFamily="18" charset="0"/>
              <a:cs typeface="Times New Roman" pitchFamily="18" charset="0"/>
            </a:rPr>
            <a:t>1</a:t>
          </a:r>
        </a:p>
      </dgm:t>
    </dgm:pt>
    <dgm:pt modelId="{A79F97AC-2D8A-43DD-BD1E-D55881964F00}" type="parTrans" cxnId="{0BEBD98A-62B9-461F-B5E7-F9D14A3AE8DB}">
      <dgm:prSet/>
      <dgm:spPr/>
      <dgm:t>
        <a:bodyPr/>
        <a:lstStyle/>
        <a:p>
          <a:endParaRPr lang="uk-UA"/>
        </a:p>
      </dgm:t>
    </dgm:pt>
    <dgm:pt modelId="{CB14043E-B3F5-42B3-832A-F93826F71FFB}" type="sibTrans" cxnId="{0BEBD98A-62B9-461F-B5E7-F9D14A3AE8DB}">
      <dgm:prSet/>
      <dgm:spPr/>
      <dgm:t>
        <a:bodyPr/>
        <a:lstStyle/>
        <a:p>
          <a:endParaRPr lang="uk-UA"/>
        </a:p>
      </dgm:t>
    </dgm:pt>
    <dgm:pt modelId="{970AB0B3-F1D8-4BD2-8302-01B404585530}">
      <dgm:prSet phldrT="[Текст]" custT="1"/>
      <dgm:spPr/>
      <dgm:t>
        <a:bodyPr/>
        <a:lstStyle/>
        <a:p>
          <a:r>
            <a:rPr lang="uk-UA" sz="1200">
              <a:latin typeface="Times New Roman" pitchFamily="18" charset="0"/>
              <a:cs typeface="Times New Roman" pitchFamily="18" charset="0"/>
            </a:rPr>
            <a:t>Слідчий суддя зобов'язаний розглянути клопотання про надання дозволу на проведення негласної слідчої (розшукової) дії протягом шести годин з моменту його отримання</a:t>
          </a:r>
        </a:p>
      </dgm:t>
    </dgm:pt>
    <dgm:pt modelId="{9FE204B6-E765-466B-95FE-12BEFCCCFB51}" type="parTrans" cxnId="{E57CCCEE-6A26-40F1-B727-03CC1640F264}">
      <dgm:prSet/>
      <dgm:spPr/>
      <dgm:t>
        <a:bodyPr/>
        <a:lstStyle/>
        <a:p>
          <a:endParaRPr lang="uk-UA"/>
        </a:p>
      </dgm:t>
    </dgm:pt>
    <dgm:pt modelId="{046FE17E-1ECC-4CD0-A971-74D5AF0617D6}" type="sibTrans" cxnId="{E57CCCEE-6A26-40F1-B727-03CC1640F264}">
      <dgm:prSet/>
      <dgm:spPr/>
      <dgm:t>
        <a:bodyPr/>
        <a:lstStyle/>
        <a:p>
          <a:endParaRPr lang="uk-UA"/>
        </a:p>
      </dgm:t>
    </dgm:pt>
    <dgm:pt modelId="{30063AE4-D9F1-49AB-B83F-5A59A3D1612D}">
      <dgm:prSet phldrT="[Текст]" custT="1"/>
      <dgm:spPr/>
      <dgm:t>
        <a:bodyPr/>
        <a:lstStyle/>
        <a:p>
          <a:r>
            <a:rPr lang="uk-UA" sz="1200">
              <a:latin typeface="Times New Roman" pitchFamily="18" charset="0"/>
              <a:cs typeface="Times New Roman" pitchFamily="18" charset="0"/>
            </a:rPr>
            <a:t>Розгляд клопотання здійснюється за участю особи, яка подала клопотання</a:t>
          </a:r>
        </a:p>
      </dgm:t>
    </dgm:pt>
    <dgm:pt modelId="{A8EAE66B-818D-4ED3-B8D0-06707805C1D7}" type="parTrans" cxnId="{8031C656-B62C-4599-BBA5-85EB62BD77B1}">
      <dgm:prSet/>
      <dgm:spPr/>
      <dgm:t>
        <a:bodyPr/>
        <a:lstStyle/>
        <a:p>
          <a:endParaRPr lang="uk-UA"/>
        </a:p>
      </dgm:t>
    </dgm:pt>
    <dgm:pt modelId="{67F22542-989B-4FA6-A9ED-B89B1AA66515}" type="sibTrans" cxnId="{8031C656-B62C-4599-BBA5-85EB62BD77B1}">
      <dgm:prSet/>
      <dgm:spPr/>
      <dgm:t>
        <a:bodyPr/>
        <a:lstStyle/>
        <a:p>
          <a:endParaRPr lang="uk-UA"/>
        </a:p>
      </dgm:t>
    </dgm:pt>
    <dgm:pt modelId="{4ABD343E-35B0-4747-9A11-45674C54C608}">
      <dgm:prSet phldrT="[Текст]" custT="1"/>
      <dgm:spPr/>
      <dgm:t>
        <a:bodyPr/>
        <a:lstStyle/>
        <a:p>
          <a:r>
            <a:rPr lang="uk-UA" sz="1200">
              <a:latin typeface="Times New Roman" pitchFamily="18" charset="0"/>
              <a:cs typeface="Times New Roman" pitchFamily="18" charset="0"/>
            </a:rPr>
            <a:t>2</a:t>
          </a:r>
        </a:p>
      </dgm:t>
    </dgm:pt>
    <dgm:pt modelId="{D926ADB8-950D-4551-AE48-3C847112F0A3}" type="parTrans" cxnId="{8485FD42-359B-4B39-A064-79A38CD63A5C}">
      <dgm:prSet/>
      <dgm:spPr/>
      <dgm:t>
        <a:bodyPr/>
        <a:lstStyle/>
        <a:p>
          <a:endParaRPr lang="uk-UA"/>
        </a:p>
      </dgm:t>
    </dgm:pt>
    <dgm:pt modelId="{4A4A3C6F-AB4F-4996-BF7C-9EDE8508A509}" type="sibTrans" cxnId="{8485FD42-359B-4B39-A064-79A38CD63A5C}">
      <dgm:prSet/>
      <dgm:spPr/>
      <dgm:t>
        <a:bodyPr/>
        <a:lstStyle/>
        <a:p>
          <a:endParaRPr lang="uk-UA"/>
        </a:p>
      </dgm:t>
    </dgm:pt>
    <dgm:pt modelId="{E3C8EF36-888A-4298-AEA2-DACE2B1754D5}">
      <dgm:prSet phldrT="[Текст]" custT="1"/>
      <dgm:spPr/>
      <dgm:t>
        <a:bodyPr/>
        <a:lstStyle/>
        <a:p>
          <a:r>
            <a:rPr lang="uk-UA" sz="1200">
              <a:latin typeface="Times New Roman" pitchFamily="18" charset="0"/>
              <a:cs typeface="Times New Roman" pitchFamily="18" charset="0"/>
            </a:rPr>
            <a:t>До клопотання слідчого, прокурора додається витяг з Єдиного реєстру досудових розслідувань щодо кримінального провадження, у рамках якого подається клопотання</a:t>
          </a:r>
        </a:p>
      </dgm:t>
    </dgm:pt>
    <dgm:pt modelId="{D347BC1B-5273-4748-B903-A273FDC26B96}" type="parTrans" cxnId="{5A2CE85A-7573-4A12-B9C3-C7B7EAD0AA10}">
      <dgm:prSet/>
      <dgm:spPr/>
      <dgm:t>
        <a:bodyPr/>
        <a:lstStyle/>
        <a:p>
          <a:endParaRPr lang="uk-UA"/>
        </a:p>
      </dgm:t>
    </dgm:pt>
    <dgm:pt modelId="{4D21719C-7EAA-4801-BB0B-317E246AE7E7}" type="sibTrans" cxnId="{5A2CE85A-7573-4A12-B9C3-C7B7EAD0AA10}">
      <dgm:prSet/>
      <dgm:spPr/>
      <dgm:t>
        <a:bodyPr/>
        <a:lstStyle/>
        <a:p>
          <a:endParaRPr lang="uk-UA"/>
        </a:p>
      </dgm:t>
    </dgm:pt>
    <dgm:pt modelId="{2C5A2B71-895B-4FEE-9965-439DBEE5AA1D}">
      <dgm:prSet phldrT="[Текст]" custT="1"/>
      <dgm:spPr/>
      <dgm:t>
        <a:bodyPr/>
        <a:lstStyle/>
        <a:p>
          <a:r>
            <a:rPr lang="uk-UA" sz="1200">
              <a:latin typeface="Times New Roman" pitchFamily="18" charset="0"/>
              <a:cs typeface="Times New Roman" pitchFamily="18" charset="0"/>
            </a:rPr>
            <a:t>3</a:t>
          </a:r>
        </a:p>
      </dgm:t>
    </dgm:pt>
    <dgm:pt modelId="{2EEF64CA-477D-40E4-88AE-51BD43C9A6BB}" type="parTrans" cxnId="{C3AC9D64-1C8B-44DC-A5C8-8FC634851297}">
      <dgm:prSet/>
      <dgm:spPr/>
      <dgm:t>
        <a:bodyPr/>
        <a:lstStyle/>
        <a:p>
          <a:endParaRPr lang="uk-UA"/>
        </a:p>
      </dgm:t>
    </dgm:pt>
    <dgm:pt modelId="{AFDC6B05-5525-48F9-994B-8DAC69C5E7B0}" type="sibTrans" cxnId="{C3AC9D64-1C8B-44DC-A5C8-8FC634851297}">
      <dgm:prSet/>
      <dgm:spPr/>
      <dgm:t>
        <a:bodyPr/>
        <a:lstStyle/>
        <a:p>
          <a:endParaRPr lang="uk-UA"/>
        </a:p>
      </dgm:t>
    </dgm:pt>
    <dgm:pt modelId="{6DDA4494-ABD4-44D0-AFAA-09E488BB0CB3}">
      <dgm:prSet phldrT="[Текст]" custT="1"/>
      <dgm:spPr/>
      <dgm:t>
        <a:bodyPr/>
        <a:lstStyle/>
        <a:p>
          <a:r>
            <a:rPr lang="uk-UA" sz="1200">
              <a:latin typeface="Times New Roman" pitchFamily="18" charset="0"/>
              <a:cs typeface="Times New Roman" pitchFamily="18" charset="0"/>
            </a:rPr>
            <a:t>Слідчий суддя постановляє ухвалу про дозвіл на проведення негласної слідчої (розшукової) дії, якщо прокурор, слідчий доведе наявність достатніх підстав вважати</a:t>
          </a:r>
        </a:p>
      </dgm:t>
    </dgm:pt>
    <dgm:pt modelId="{BDBB22FB-F633-480B-B99B-04808D6F08C6}" type="parTrans" cxnId="{524557AF-859E-4CBC-AAB2-597C470B0232}">
      <dgm:prSet/>
      <dgm:spPr/>
      <dgm:t>
        <a:bodyPr/>
        <a:lstStyle/>
        <a:p>
          <a:endParaRPr lang="uk-UA"/>
        </a:p>
      </dgm:t>
    </dgm:pt>
    <dgm:pt modelId="{E630832F-359F-4873-8BC4-585C44595BD3}" type="sibTrans" cxnId="{524557AF-859E-4CBC-AAB2-597C470B0232}">
      <dgm:prSet/>
      <dgm:spPr/>
      <dgm:t>
        <a:bodyPr/>
        <a:lstStyle/>
        <a:p>
          <a:endParaRPr lang="uk-UA"/>
        </a:p>
      </dgm:t>
    </dgm:pt>
    <dgm:pt modelId="{7830E628-3C34-4914-86AC-60D70574CE17}" type="pres">
      <dgm:prSet presAssocID="{B1D1711A-8A8E-4177-ABDE-265AED9829E0}" presName="linearFlow" presStyleCnt="0">
        <dgm:presLayoutVars>
          <dgm:dir/>
          <dgm:animLvl val="lvl"/>
          <dgm:resizeHandles val="exact"/>
        </dgm:presLayoutVars>
      </dgm:prSet>
      <dgm:spPr/>
      <dgm:t>
        <a:bodyPr/>
        <a:lstStyle/>
        <a:p>
          <a:endParaRPr lang="uk-UA"/>
        </a:p>
      </dgm:t>
    </dgm:pt>
    <dgm:pt modelId="{EBB6216B-C677-4224-8EC4-F4C04A16C30E}" type="pres">
      <dgm:prSet presAssocID="{C3839AF8-E9E5-4913-B790-E5C994EBA6AD}" presName="composite" presStyleCnt="0"/>
      <dgm:spPr/>
    </dgm:pt>
    <dgm:pt modelId="{636D4379-2170-4F38-8101-956E4FFB84C3}" type="pres">
      <dgm:prSet presAssocID="{C3839AF8-E9E5-4913-B790-E5C994EBA6AD}" presName="parentText" presStyleLbl="alignNode1" presStyleIdx="0" presStyleCnt="3">
        <dgm:presLayoutVars>
          <dgm:chMax val="1"/>
          <dgm:bulletEnabled val="1"/>
        </dgm:presLayoutVars>
      </dgm:prSet>
      <dgm:spPr/>
      <dgm:t>
        <a:bodyPr/>
        <a:lstStyle/>
        <a:p>
          <a:endParaRPr lang="uk-UA"/>
        </a:p>
      </dgm:t>
    </dgm:pt>
    <dgm:pt modelId="{ACA715E2-6ADD-4392-901B-038AABE8A10D}" type="pres">
      <dgm:prSet presAssocID="{C3839AF8-E9E5-4913-B790-E5C994EBA6AD}" presName="descendantText" presStyleLbl="alignAcc1" presStyleIdx="0" presStyleCnt="3" custScaleY="140497">
        <dgm:presLayoutVars>
          <dgm:bulletEnabled val="1"/>
        </dgm:presLayoutVars>
      </dgm:prSet>
      <dgm:spPr/>
      <dgm:t>
        <a:bodyPr/>
        <a:lstStyle/>
        <a:p>
          <a:endParaRPr lang="uk-UA"/>
        </a:p>
      </dgm:t>
    </dgm:pt>
    <dgm:pt modelId="{D83F2B9C-9A9C-4E87-A6A9-8803310FCD8F}" type="pres">
      <dgm:prSet presAssocID="{CB14043E-B3F5-42B3-832A-F93826F71FFB}" presName="sp" presStyleCnt="0"/>
      <dgm:spPr/>
    </dgm:pt>
    <dgm:pt modelId="{BC2DF53F-4ADF-42DF-988F-6FBCC127F54D}" type="pres">
      <dgm:prSet presAssocID="{4ABD343E-35B0-4747-9A11-45674C54C608}" presName="composite" presStyleCnt="0"/>
      <dgm:spPr/>
    </dgm:pt>
    <dgm:pt modelId="{E6ECF082-38B2-43C7-AD4E-3C3EE40F0313}" type="pres">
      <dgm:prSet presAssocID="{4ABD343E-35B0-4747-9A11-45674C54C608}" presName="parentText" presStyleLbl="alignNode1" presStyleIdx="1" presStyleCnt="3">
        <dgm:presLayoutVars>
          <dgm:chMax val="1"/>
          <dgm:bulletEnabled val="1"/>
        </dgm:presLayoutVars>
      </dgm:prSet>
      <dgm:spPr/>
      <dgm:t>
        <a:bodyPr/>
        <a:lstStyle/>
        <a:p>
          <a:endParaRPr lang="uk-UA"/>
        </a:p>
      </dgm:t>
    </dgm:pt>
    <dgm:pt modelId="{240AB427-1F40-4909-B15D-1C9837260381}" type="pres">
      <dgm:prSet presAssocID="{4ABD343E-35B0-4747-9A11-45674C54C608}" presName="descendantText" presStyleLbl="alignAcc1" presStyleIdx="1" presStyleCnt="3" custScaleY="130377">
        <dgm:presLayoutVars>
          <dgm:bulletEnabled val="1"/>
        </dgm:presLayoutVars>
      </dgm:prSet>
      <dgm:spPr/>
      <dgm:t>
        <a:bodyPr/>
        <a:lstStyle/>
        <a:p>
          <a:endParaRPr lang="uk-UA"/>
        </a:p>
      </dgm:t>
    </dgm:pt>
    <dgm:pt modelId="{B089E1A7-0692-4CDF-A335-65BB09FE8C56}" type="pres">
      <dgm:prSet presAssocID="{4A4A3C6F-AB4F-4996-BF7C-9EDE8508A509}" presName="sp" presStyleCnt="0"/>
      <dgm:spPr/>
    </dgm:pt>
    <dgm:pt modelId="{F966A55D-4FC0-4884-9ECD-E4DFFF802B24}" type="pres">
      <dgm:prSet presAssocID="{2C5A2B71-895B-4FEE-9965-439DBEE5AA1D}" presName="composite" presStyleCnt="0"/>
      <dgm:spPr/>
    </dgm:pt>
    <dgm:pt modelId="{3E92FF58-A897-4073-891E-639B7A75362C}" type="pres">
      <dgm:prSet presAssocID="{2C5A2B71-895B-4FEE-9965-439DBEE5AA1D}" presName="parentText" presStyleLbl="alignNode1" presStyleIdx="2" presStyleCnt="3">
        <dgm:presLayoutVars>
          <dgm:chMax val="1"/>
          <dgm:bulletEnabled val="1"/>
        </dgm:presLayoutVars>
      </dgm:prSet>
      <dgm:spPr/>
      <dgm:t>
        <a:bodyPr/>
        <a:lstStyle/>
        <a:p>
          <a:endParaRPr lang="uk-UA"/>
        </a:p>
      </dgm:t>
    </dgm:pt>
    <dgm:pt modelId="{666D3B98-0526-4BE3-81B5-374B0D804061}" type="pres">
      <dgm:prSet presAssocID="{2C5A2B71-895B-4FEE-9965-439DBEE5AA1D}" presName="descendantText" presStyleLbl="alignAcc1" presStyleIdx="2" presStyleCnt="3" custScaleY="117703">
        <dgm:presLayoutVars>
          <dgm:bulletEnabled val="1"/>
        </dgm:presLayoutVars>
      </dgm:prSet>
      <dgm:spPr/>
      <dgm:t>
        <a:bodyPr/>
        <a:lstStyle/>
        <a:p>
          <a:endParaRPr lang="uk-UA"/>
        </a:p>
      </dgm:t>
    </dgm:pt>
  </dgm:ptLst>
  <dgm:cxnLst>
    <dgm:cxn modelId="{524557AF-859E-4CBC-AAB2-597C470B0232}" srcId="{2C5A2B71-895B-4FEE-9965-439DBEE5AA1D}" destId="{6DDA4494-ABD4-44D0-AFAA-09E488BB0CB3}" srcOrd="0" destOrd="0" parTransId="{BDBB22FB-F633-480B-B99B-04808D6F08C6}" sibTransId="{E630832F-359F-4873-8BC4-585C44595BD3}"/>
    <dgm:cxn modelId="{D1747F07-78D2-46FF-9096-27B799C508DD}" type="presOf" srcId="{C3839AF8-E9E5-4913-B790-E5C994EBA6AD}" destId="{636D4379-2170-4F38-8101-956E4FFB84C3}" srcOrd="0" destOrd="0" presId="urn:microsoft.com/office/officeart/2005/8/layout/chevron2"/>
    <dgm:cxn modelId="{BA00CCAC-7656-48C7-995F-29EBDC412B25}" type="presOf" srcId="{30063AE4-D9F1-49AB-B83F-5A59A3D1612D}" destId="{ACA715E2-6ADD-4392-901B-038AABE8A10D}" srcOrd="0" destOrd="1" presId="urn:microsoft.com/office/officeart/2005/8/layout/chevron2"/>
    <dgm:cxn modelId="{8031C656-B62C-4599-BBA5-85EB62BD77B1}" srcId="{C3839AF8-E9E5-4913-B790-E5C994EBA6AD}" destId="{30063AE4-D9F1-49AB-B83F-5A59A3D1612D}" srcOrd="1" destOrd="0" parTransId="{A8EAE66B-818D-4ED3-B8D0-06707805C1D7}" sibTransId="{67F22542-989B-4FA6-A9ED-B89B1AA66515}"/>
    <dgm:cxn modelId="{056E4DE1-F763-4CF7-9B35-04E95CE59F66}" type="presOf" srcId="{970AB0B3-F1D8-4BD2-8302-01B404585530}" destId="{ACA715E2-6ADD-4392-901B-038AABE8A10D}" srcOrd="0" destOrd="0" presId="urn:microsoft.com/office/officeart/2005/8/layout/chevron2"/>
    <dgm:cxn modelId="{E57CCCEE-6A26-40F1-B727-03CC1640F264}" srcId="{C3839AF8-E9E5-4913-B790-E5C994EBA6AD}" destId="{970AB0B3-F1D8-4BD2-8302-01B404585530}" srcOrd="0" destOrd="0" parTransId="{9FE204B6-E765-466B-95FE-12BEFCCCFB51}" sibTransId="{046FE17E-1ECC-4CD0-A971-74D5AF0617D6}"/>
    <dgm:cxn modelId="{A829B3A6-0B1E-4E99-880D-012401C29963}" type="presOf" srcId="{B1D1711A-8A8E-4177-ABDE-265AED9829E0}" destId="{7830E628-3C34-4914-86AC-60D70574CE17}" srcOrd="0" destOrd="0" presId="urn:microsoft.com/office/officeart/2005/8/layout/chevron2"/>
    <dgm:cxn modelId="{0BEBD98A-62B9-461F-B5E7-F9D14A3AE8DB}" srcId="{B1D1711A-8A8E-4177-ABDE-265AED9829E0}" destId="{C3839AF8-E9E5-4913-B790-E5C994EBA6AD}" srcOrd="0" destOrd="0" parTransId="{A79F97AC-2D8A-43DD-BD1E-D55881964F00}" sibTransId="{CB14043E-B3F5-42B3-832A-F93826F71FFB}"/>
    <dgm:cxn modelId="{5A2CE85A-7573-4A12-B9C3-C7B7EAD0AA10}" srcId="{4ABD343E-35B0-4747-9A11-45674C54C608}" destId="{E3C8EF36-888A-4298-AEA2-DACE2B1754D5}" srcOrd="0" destOrd="0" parTransId="{D347BC1B-5273-4748-B903-A273FDC26B96}" sibTransId="{4D21719C-7EAA-4801-BB0B-317E246AE7E7}"/>
    <dgm:cxn modelId="{716D1E4B-11B7-4117-A491-2B47671A03DE}" type="presOf" srcId="{2C5A2B71-895B-4FEE-9965-439DBEE5AA1D}" destId="{3E92FF58-A897-4073-891E-639B7A75362C}" srcOrd="0" destOrd="0" presId="urn:microsoft.com/office/officeart/2005/8/layout/chevron2"/>
    <dgm:cxn modelId="{E9E332DD-263A-4F53-B70B-2D9A2A2F0ABD}" type="presOf" srcId="{4ABD343E-35B0-4747-9A11-45674C54C608}" destId="{E6ECF082-38B2-43C7-AD4E-3C3EE40F0313}" srcOrd="0" destOrd="0" presId="urn:microsoft.com/office/officeart/2005/8/layout/chevron2"/>
    <dgm:cxn modelId="{FE62468A-E2FF-4035-A757-D983201C471E}" type="presOf" srcId="{6DDA4494-ABD4-44D0-AFAA-09E488BB0CB3}" destId="{666D3B98-0526-4BE3-81B5-374B0D804061}" srcOrd="0" destOrd="0" presId="urn:microsoft.com/office/officeart/2005/8/layout/chevron2"/>
    <dgm:cxn modelId="{44FE2D54-A9D2-4294-9662-7CFFA6457A73}" type="presOf" srcId="{E3C8EF36-888A-4298-AEA2-DACE2B1754D5}" destId="{240AB427-1F40-4909-B15D-1C9837260381}" srcOrd="0" destOrd="0" presId="urn:microsoft.com/office/officeart/2005/8/layout/chevron2"/>
    <dgm:cxn modelId="{C3AC9D64-1C8B-44DC-A5C8-8FC634851297}" srcId="{B1D1711A-8A8E-4177-ABDE-265AED9829E0}" destId="{2C5A2B71-895B-4FEE-9965-439DBEE5AA1D}" srcOrd="2" destOrd="0" parTransId="{2EEF64CA-477D-40E4-88AE-51BD43C9A6BB}" sibTransId="{AFDC6B05-5525-48F9-994B-8DAC69C5E7B0}"/>
    <dgm:cxn modelId="{8485FD42-359B-4B39-A064-79A38CD63A5C}" srcId="{B1D1711A-8A8E-4177-ABDE-265AED9829E0}" destId="{4ABD343E-35B0-4747-9A11-45674C54C608}" srcOrd="1" destOrd="0" parTransId="{D926ADB8-950D-4551-AE48-3C847112F0A3}" sibTransId="{4A4A3C6F-AB4F-4996-BF7C-9EDE8508A509}"/>
    <dgm:cxn modelId="{687CB193-E953-4FE4-8412-BF2A10CA7ADF}" type="presParOf" srcId="{7830E628-3C34-4914-86AC-60D70574CE17}" destId="{EBB6216B-C677-4224-8EC4-F4C04A16C30E}" srcOrd="0" destOrd="0" presId="urn:microsoft.com/office/officeart/2005/8/layout/chevron2"/>
    <dgm:cxn modelId="{1EF63711-C95B-43FD-A78E-F4A79FF9870D}" type="presParOf" srcId="{EBB6216B-C677-4224-8EC4-F4C04A16C30E}" destId="{636D4379-2170-4F38-8101-956E4FFB84C3}" srcOrd="0" destOrd="0" presId="urn:microsoft.com/office/officeart/2005/8/layout/chevron2"/>
    <dgm:cxn modelId="{C9456D9D-CFA3-445C-A7BA-79E20BD22274}" type="presParOf" srcId="{EBB6216B-C677-4224-8EC4-F4C04A16C30E}" destId="{ACA715E2-6ADD-4392-901B-038AABE8A10D}" srcOrd="1" destOrd="0" presId="urn:microsoft.com/office/officeart/2005/8/layout/chevron2"/>
    <dgm:cxn modelId="{AC681F08-5AB8-42E4-9CF0-1ADD107B075A}" type="presParOf" srcId="{7830E628-3C34-4914-86AC-60D70574CE17}" destId="{D83F2B9C-9A9C-4E87-A6A9-8803310FCD8F}" srcOrd="1" destOrd="0" presId="urn:microsoft.com/office/officeart/2005/8/layout/chevron2"/>
    <dgm:cxn modelId="{91C4AF63-69F6-4BE0-BB41-D14243BBF75F}" type="presParOf" srcId="{7830E628-3C34-4914-86AC-60D70574CE17}" destId="{BC2DF53F-4ADF-42DF-988F-6FBCC127F54D}" srcOrd="2" destOrd="0" presId="urn:microsoft.com/office/officeart/2005/8/layout/chevron2"/>
    <dgm:cxn modelId="{23D41D34-7E38-45AC-A75C-939EA280945A}" type="presParOf" srcId="{BC2DF53F-4ADF-42DF-988F-6FBCC127F54D}" destId="{E6ECF082-38B2-43C7-AD4E-3C3EE40F0313}" srcOrd="0" destOrd="0" presId="urn:microsoft.com/office/officeart/2005/8/layout/chevron2"/>
    <dgm:cxn modelId="{222B3708-3E86-4C1E-8A11-15C92769E51F}" type="presParOf" srcId="{BC2DF53F-4ADF-42DF-988F-6FBCC127F54D}" destId="{240AB427-1F40-4909-B15D-1C9837260381}" srcOrd="1" destOrd="0" presId="urn:microsoft.com/office/officeart/2005/8/layout/chevron2"/>
    <dgm:cxn modelId="{2C2BF9E6-5694-4D4B-BDA9-2383747B55E6}" type="presParOf" srcId="{7830E628-3C34-4914-86AC-60D70574CE17}" destId="{B089E1A7-0692-4CDF-A335-65BB09FE8C56}" srcOrd="3" destOrd="0" presId="urn:microsoft.com/office/officeart/2005/8/layout/chevron2"/>
    <dgm:cxn modelId="{EB190D15-71EA-4225-A6EC-80E47B78CD51}" type="presParOf" srcId="{7830E628-3C34-4914-86AC-60D70574CE17}" destId="{F966A55D-4FC0-4884-9ECD-E4DFFF802B24}" srcOrd="4" destOrd="0" presId="urn:microsoft.com/office/officeart/2005/8/layout/chevron2"/>
    <dgm:cxn modelId="{7A9EA8C8-FE7A-4613-8FD7-DD560BF4BB08}" type="presParOf" srcId="{F966A55D-4FC0-4884-9ECD-E4DFFF802B24}" destId="{3E92FF58-A897-4073-891E-639B7A75362C}" srcOrd="0" destOrd="0" presId="urn:microsoft.com/office/officeart/2005/8/layout/chevron2"/>
    <dgm:cxn modelId="{E2589129-E450-48EC-AB16-7C8C96B58626}" type="presParOf" srcId="{F966A55D-4FC0-4884-9ECD-E4DFFF802B24}" destId="{666D3B98-0526-4BE3-81B5-374B0D804061}" srcOrd="1" destOrd="0" presId="urn:microsoft.com/office/officeart/2005/8/layout/chevron2"/>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0D947A3-4E42-439E-9A19-ED859A0A09A3}"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uk-UA"/>
        </a:p>
      </dgm:t>
    </dgm:pt>
    <dgm:pt modelId="{690A8D9C-80AB-43D2-ABCD-EAF929A70E4C}">
      <dgm:prSet phldrT="[Текст]" custT="1"/>
      <dgm:spPr/>
      <dgm:t>
        <a:bodyPr/>
        <a:lstStyle/>
        <a:p>
          <a:r>
            <a:rPr lang="uk-UA" sz="1200">
              <a:latin typeface="Times New Roman" pitchFamily="18" charset="0"/>
              <a:cs typeface="Times New Roman" pitchFamily="18" charset="0"/>
            </a:rPr>
            <a:t>4</a:t>
          </a:r>
        </a:p>
      </dgm:t>
    </dgm:pt>
    <dgm:pt modelId="{6268DF76-DE1A-476B-B673-C4C2BECD63ED}" type="parTrans" cxnId="{5D495B2F-FF57-4107-B185-64B371F45F6D}">
      <dgm:prSet/>
      <dgm:spPr/>
      <dgm:t>
        <a:bodyPr/>
        <a:lstStyle/>
        <a:p>
          <a:endParaRPr lang="uk-UA"/>
        </a:p>
      </dgm:t>
    </dgm:pt>
    <dgm:pt modelId="{70946283-92F0-4885-A98D-B5E7DD3C0CF7}" type="sibTrans" cxnId="{5D495B2F-FF57-4107-B185-64B371F45F6D}">
      <dgm:prSet/>
      <dgm:spPr/>
      <dgm:t>
        <a:bodyPr/>
        <a:lstStyle/>
        <a:p>
          <a:endParaRPr lang="uk-UA"/>
        </a:p>
      </dgm:t>
    </dgm:pt>
    <dgm:pt modelId="{F6098CC7-7A68-410E-86F2-B8B52F9FC43C}">
      <dgm:prSet phldrT="[Текст]" custT="1"/>
      <dgm:spPr/>
      <dgm:t>
        <a:bodyPr/>
        <a:lstStyle/>
        <a:p>
          <a:r>
            <a:rPr lang="uk-UA" sz="1200">
              <a:latin typeface="Times New Roman" pitchFamily="18" charset="0"/>
              <a:cs typeface="Times New Roman" pitchFamily="18" charset="0"/>
            </a:rPr>
            <a:t>Ухвала слідчого судді про дозвіл на проведення негласної слідчої (розшуковоі) дії повинна відповідати загальним вимогам до судових рішень, передбачених цим Кодексом</a:t>
          </a:r>
        </a:p>
      </dgm:t>
    </dgm:pt>
    <dgm:pt modelId="{C5A02DA7-32BB-47E8-AC61-5489AC549899}" type="parTrans" cxnId="{9B89DA0C-D9BC-461D-8AD2-30CD88C1B21D}">
      <dgm:prSet/>
      <dgm:spPr/>
      <dgm:t>
        <a:bodyPr/>
        <a:lstStyle/>
        <a:p>
          <a:endParaRPr lang="uk-UA"/>
        </a:p>
      </dgm:t>
    </dgm:pt>
    <dgm:pt modelId="{64AC57F8-4525-4B0E-BC92-BCC1BBB90828}" type="sibTrans" cxnId="{9B89DA0C-D9BC-461D-8AD2-30CD88C1B21D}">
      <dgm:prSet/>
      <dgm:spPr/>
      <dgm:t>
        <a:bodyPr/>
        <a:lstStyle/>
        <a:p>
          <a:endParaRPr lang="uk-UA"/>
        </a:p>
      </dgm:t>
    </dgm:pt>
    <dgm:pt modelId="{4F6D1A83-BE09-49BB-9866-D1EBE42BF62C}">
      <dgm:prSet phldrT="[Текст]" custT="1"/>
      <dgm:spPr/>
      <dgm:t>
        <a:bodyPr/>
        <a:lstStyle/>
        <a:p>
          <a:r>
            <a:rPr lang="uk-UA" sz="1200">
              <a:latin typeface="Times New Roman" pitchFamily="18" charset="0"/>
              <a:cs typeface="Times New Roman" pitchFamily="18" charset="0"/>
            </a:rPr>
            <a:t>5</a:t>
          </a:r>
        </a:p>
      </dgm:t>
    </dgm:pt>
    <dgm:pt modelId="{81C74863-F4AF-40B9-A3F1-497B418332D3}" type="parTrans" cxnId="{01BAEB4A-5051-4B0B-BB50-50EB2AC36D2B}">
      <dgm:prSet/>
      <dgm:spPr/>
      <dgm:t>
        <a:bodyPr/>
        <a:lstStyle/>
        <a:p>
          <a:endParaRPr lang="uk-UA"/>
        </a:p>
      </dgm:t>
    </dgm:pt>
    <dgm:pt modelId="{221F6355-29B7-4570-96CF-F5BF27A485FB}" type="sibTrans" cxnId="{01BAEB4A-5051-4B0B-BB50-50EB2AC36D2B}">
      <dgm:prSet/>
      <dgm:spPr/>
      <dgm:t>
        <a:bodyPr/>
        <a:lstStyle/>
        <a:p>
          <a:endParaRPr lang="uk-UA"/>
        </a:p>
      </dgm:t>
    </dgm:pt>
    <dgm:pt modelId="{F3045098-2F18-42AA-B86B-2774282AD7F3}">
      <dgm:prSet phldrT="[Текст]" custT="1"/>
      <dgm:spPr/>
      <dgm:t>
        <a:bodyPr/>
        <a:lstStyle/>
        <a:p>
          <a:r>
            <a:rPr lang="uk-UA" sz="1200">
              <a:latin typeface="Times New Roman" pitchFamily="18" charset="0"/>
              <a:cs typeface="Times New Roman" pitchFamily="18" charset="0"/>
            </a:rPr>
            <a:t>Постановлення слідчим суддею ухвали про відмову в наданні дозволу на проведення негласної слідчої (розшукової) дії не перешкоджає повторному зверненню з новим клопотанням про надання такого дозволу</a:t>
          </a:r>
        </a:p>
      </dgm:t>
    </dgm:pt>
    <dgm:pt modelId="{D24DA3A4-4A5A-46F0-AC9B-19F1285477D7}" type="parTrans" cxnId="{50998BC6-1E62-42FB-B60C-FD12E9D281F6}">
      <dgm:prSet/>
      <dgm:spPr/>
      <dgm:t>
        <a:bodyPr/>
        <a:lstStyle/>
        <a:p>
          <a:endParaRPr lang="uk-UA"/>
        </a:p>
      </dgm:t>
    </dgm:pt>
    <dgm:pt modelId="{F37920B2-58A7-436D-A5FA-3C3178305434}" type="sibTrans" cxnId="{50998BC6-1E62-42FB-B60C-FD12E9D281F6}">
      <dgm:prSet/>
      <dgm:spPr/>
      <dgm:t>
        <a:bodyPr/>
        <a:lstStyle/>
        <a:p>
          <a:endParaRPr lang="uk-UA"/>
        </a:p>
      </dgm:t>
    </dgm:pt>
    <dgm:pt modelId="{0642DFA5-BF56-4276-999A-4C820EE0EB8F}">
      <dgm:prSet phldrT="[Текст]" custT="1"/>
      <dgm:spPr/>
      <dgm:t>
        <a:bodyPr/>
        <a:lstStyle/>
        <a:p>
          <a:r>
            <a:rPr lang="uk-UA" sz="1200">
              <a:latin typeface="Times New Roman" pitchFamily="18" charset="0"/>
              <a:cs typeface="Times New Roman" pitchFamily="18" charset="0"/>
            </a:rPr>
            <a:t>6</a:t>
          </a:r>
        </a:p>
      </dgm:t>
    </dgm:pt>
    <dgm:pt modelId="{D24B81CF-3D21-47A5-9FA8-60D88E289EC6}" type="parTrans" cxnId="{CFE82A56-1082-4EEB-85E8-9B955243E120}">
      <dgm:prSet/>
      <dgm:spPr/>
      <dgm:t>
        <a:bodyPr/>
        <a:lstStyle/>
        <a:p>
          <a:endParaRPr lang="uk-UA"/>
        </a:p>
      </dgm:t>
    </dgm:pt>
    <dgm:pt modelId="{074A67DD-E14B-44C8-8555-72F286A61C02}" type="sibTrans" cxnId="{CFE82A56-1082-4EEB-85E8-9B955243E120}">
      <dgm:prSet/>
      <dgm:spPr/>
      <dgm:t>
        <a:bodyPr/>
        <a:lstStyle/>
        <a:p>
          <a:endParaRPr lang="uk-UA"/>
        </a:p>
      </dgm:t>
    </dgm:pt>
    <dgm:pt modelId="{6134BEB8-345B-49FE-9D26-F38646F620B5}">
      <dgm:prSet phldrT="[Текст]" custT="1"/>
      <dgm:spPr/>
      <dgm:t>
        <a:bodyPr/>
        <a:lstStyle/>
        <a:p>
          <a:pPr algn="just"/>
          <a:r>
            <a:rPr lang="uk-UA" sz="1200">
              <a:latin typeface="Times New Roman" pitchFamily="18" charset="0"/>
              <a:cs typeface="Times New Roman" pitchFamily="18" charset="0"/>
            </a:rPr>
            <a:t>Клопотання слідчому судді про дозвіл на проведення негласної слідчої вносить прокурор або слідчий за узгодженням із прокурором, що здійснює процесуальне керівництво досудовим розслідуванням. </a:t>
          </a:r>
        </a:p>
      </dgm:t>
    </dgm:pt>
    <dgm:pt modelId="{F08C875F-5C28-4C03-81F1-7A8430474CA0}" type="parTrans" cxnId="{1B013709-A797-43A3-9E20-9286E6725C84}">
      <dgm:prSet/>
      <dgm:spPr/>
      <dgm:t>
        <a:bodyPr/>
        <a:lstStyle/>
        <a:p>
          <a:endParaRPr lang="uk-UA"/>
        </a:p>
      </dgm:t>
    </dgm:pt>
    <dgm:pt modelId="{202FE87C-AA8D-4D34-B8D1-65EB9143B66A}" type="sibTrans" cxnId="{1B013709-A797-43A3-9E20-9286E6725C84}">
      <dgm:prSet/>
      <dgm:spPr/>
      <dgm:t>
        <a:bodyPr/>
        <a:lstStyle/>
        <a:p>
          <a:endParaRPr lang="uk-UA"/>
        </a:p>
      </dgm:t>
    </dgm:pt>
    <dgm:pt modelId="{3B9EB5AA-636B-4DC1-90C3-1B237EDDC2F7}">
      <dgm:prSet phldrT="[Текст]" custT="1"/>
      <dgm:spPr/>
      <dgm:t>
        <a:bodyPr/>
        <a:lstStyle/>
        <a:p>
          <a:pPr algn="just"/>
          <a:r>
            <a:rPr lang="uk-UA" sz="1200">
              <a:latin typeface="Times New Roman" pitchFamily="18" charset="0"/>
              <a:cs typeface="Times New Roman" pitchFamily="18" charset="0"/>
            </a:rPr>
            <a:t>Призначення слідчого судді, що розглядатиме таке клопотання, здійснюється головою апеляційного суду, у межах територіальної юрисдикції якого знаходиться орган досудового розслідування, де розслідується злочин.</a:t>
          </a:r>
        </a:p>
      </dgm:t>
    </dgm:pt>
    <dgm:pt modelId="{8BC8EFB4-2EE1-43F8-82A4-0A06597D7523}" type="parTrans" cxnId="{92993C59-5DD7-4B65-8359-8AF8323FB36F}">
      <dgm:prSet/>
      <dgm:spPr/>
      <dgm:t>
        <a:bodyPr/>
        <a:lstStyle/>
        <a:p>
          <a:endParaRPr lang="uk-UA"/>
        </a:p>
      </dgm:t>
    </dgm:pt>
    <dgm:pt modelId="{9918A12C-8A92-4927-A25D-14FCA6C6A6C4}" type="sibTrans" cxnId="{92993C59-5DD7-4B65-8359-8AF8323FB36F}">
      <dgm:prSet/>
      <dgm:spPr/>
      <dgm:t>
        <a:bodyPr/>
        <a:lstStyle/>
        <a:p>
          <a:endParaRPr lang="uk-UA"/>
        </a:p>
      </dgm:t>
    </dgm:pt>
    <dgm:pt modelId="{974C2D03-9272-435D-A823-75D365125024}" type="pres">
      <dgm:prSet presAssocID="{C0D947A3-4E42-439E-9A19-ED859A0A09A3}" presName="linearFlow" presStyleCnt="0">
        <dgm:presLayoutVars>
          <dgm:dir/>
          <dgm:animLvl val="lvl"/>
          <dgm:resizeHandles val="exact"/>
        </dgm:presLayoutVars>
      </dgm:prSet>
      <dgm:spPr/>
      <dgm:t>
        <a:bodyPr/>
        <a:lstStyle/>
        <a:p>
          <a:endParaRPr lang="uk-UA"/>
        </a:p>
      </dgm:t>
    </dgm:pt>
    <dgm:pt modelId="{402EE0E2-8F8B-4B0A-8C6E-98A61A413DA4}" type="pres">
      <dgm:prSet presAssocID="{690A8D9C-80AB-43D2-ABCD-EAF929A70E4C}" presName="composite" presStyleCnt="0"/>
      <dgm:spPr/>
    </dgm:pt>
    <dgm:pt modelId="{5382148D-7FC1-4D0F-BD9C-9E163564B221}" type="pres">
      <dgm:prSet presAssocID="{690A8D9C-80AB-43D2-ABCD-EAF929A70E4C}" presName="parentText" presStyleLbl="alignNode1" presStyleIdx="0" presStyleCnt="3">
        <dgm:presLayoutVars>
          <dgm:chMax val="1"/>
          <dgm:bulletEnabled val="1"/>
        </dgm:presLayoutVars>
      </dgm:prSet>
      <dgm:spPr/>
      <dgm:t>
        <a:bodyPr/>
        <a:lstStyle/>
        <a:p>
          <a:endParaRPr lang="uk-UA"/>
        </a:p>
      </dgm:t>
    </dgm:pt>
    <dgm:pt modelId="{157A2E63-2A62-4ED3-B14F-6CB7984053AC}" type="pres">
      <dgm:prSet presAssocID="{690A8D9C-80AB-43D2-ABCD-EAF929A70E4C}" presName="descendantText" presStyleLbl="alignAcc1" presStyleIdx="0" presStyleCnt="3">
        <dgm:presLayoutVars>
          <dgm:bulletEnabled val="1"/>
        </dgm:presLayoutVars>
      </dgm:prSet>
      <dgm:spPr/>
      <dgm:t>
        <a:bodyPr/>
        <a:lstStyle/>
        <a:p>
          <a:endParaRPr lang="uk-UA"/>
        </a:p>
      </dgm:t>
    </dgm:pt>
    <dgm:pt modelId="{50A3A619-86D8-4CE7-A9D2-B953B06245C7}" type="pres">
      <dgm:prSet presAssocID="{70946283-92F0-4885-A98D-B5E7DD3C0CF7}" presName="sp" presStyleCnt="0"/>
      <dgm:spPr/>
    </dgm:pt>
    <dgm:pt modelId="{47CA2529-861D-4203-AFBB-3474EE37AEAE}" type="pres">
      <dgm:prSet presAssocID="{4F6D1A83-BE09-49BB-9866-D1EBE42BF62C}" presName="composite" presStyleCnt="0"/>
      <dgm:spPr/>
    </dgm:pt>
    <dgm:pt modelId="{14E0A703-CACE-4DCC-888A-06AE26053029}" type="pres">
      <dgm:prSet presAssocID="{4F6D1A83-BE09-49BB-9866-D1EBE42BF62C}" presName="parentText" presStyleLbl="alignNode1" presStyleIdx="1" presStyleCnt="3">
        <dgm:presLayoutVars>
          <dgm:chMax val="1"/>
          <dgm:bulletEnabled val="1"/>
        </dgm:presLayoutVars>
      </dgm:prSet>
      <dgm:spPr/>
      <dgm:t>
        <a:bodyPr/>
        <a:lstStyle/>
        <a:p>
          <a:endParaRPr lang="uk-UA"/>
        </a:p>
      </dgm:t>
    </dgm:pt>
    <dgm:pt modelId="{4CD81819-83FD-44CB-B37F-763C04095F11}" type="pres">
      <dgm:prSet presAssocID="{4F6D1A83-BE09-49BB-9866-D1EBE42BF62C}" presName="descendantText" presStyleLbl="alignAcc1" presStyleIdx="1" presStyleCnt="3">
        <dgm:presLayoutVars>
          <dgm:bulletEnabled val="1"/>
        </dgm:presLayoutVars>
      </dgm:prSet>
      <dgm:spPr/>
      <dgm:t>
        <a:bodyPr/>
        <a:lstStyle/>
        <a:p>
          <a:endParaRPr lang="uk-UA"/>
        </a:p>
      </dgm:t>
    </dgm:pt>
    <dgm:pt modelId="{BDA540C2-F273-466C-9358-7AED984A287B}" type="pres">
      <dgm:prSet presAssocID="{221F6355-29B7-4570-96CF-F5BF27A485FB}" presName="sp" presStyleCnt="0"/>
      <dgm:spPr/>
    </dgm:pt>
    <dgm:pt modelId="{1C5679A1-BFBD-4DAE-B9E3-08915B11E096}" type="pres">
      <dgm:prSet presAssocID="{0642DFA5-BF56-4276-999A-4C820EE0EB8F}" presName="composite" presStyleCnt="0"/>
      <dgm:spPr/>
    </dgm:pt>
    <dgm:pt modelId="{9A18FC06-9048-42D3-B87F-E8329F33B782}" type="pres">
      <dgm:prSet presAssocID="{0642DFA5-BF56-4276-999A-4C820EE0EB8F}" presName="parentText" presStyleLbl="alignNode1" presStyleIdx="2" presStyleCnt="3" custScaleY="126286">
        <dgm:presLayoutVars>
          <dgm:chMax val="1"/>
          <dgm:bulletEnabled val="1"/>
        </dgm:presLayoutVars>
      </dgm:prSet>
      <dgm:spPr/>
      <dgm:t>
        <a:bodyPr/>
        <a:lstStyle/>
        <a:p>
          <a:endParaRPr lang="uk-UA"/>
        </a:p>
      </dgm:t>
    </dgm:pt>
    <dgm:pt modelId="{5FD6F608-1B3F-4B69-BAA6-D23624F78590}" type="pres">
      <dgm:prSet presAssocID="{0642DFA5-BF56-4276-999A-4C820EE0EB8F}" presName="descendantText" presStyleLbl="alignAcc1" presStyleIdx="2" presStyleCnt="3" custScaleY="132154">
        <dgm:presLayoutVars>
          <dgm:bulletEnabled val="1"/>
        </dgm:presLayoutVars>
      </dgm:prSet>
      <dgm:spPr/>
      <dgm:t>
        <a:bodyPr/>
        <a:lstStyle/>
        <a:p>
          <a:endParaRPr lang="uk-UA"/>
        </a:p>
      </dgm:t>
    </dgm:pt>
  </dgm:ptLst>
  <dgm:cxnLst>
    <dgm:cxn modelId="{9B89DA0C-D9BC-461D-8AD2-30CD88C1B21D}" srcId="{690A8D9C-80AB-43D2-ABCD-EAF929A70E4C}" destId="{F6098CC7-7A68-410E-86F2-B8B52F9FC43C}" srcOrd="0" destOrd="0" parTransId="{C5A02DA7-32BB-47E8-AC61-5489AC549899}" sibTransId="{64AC57F8-4525-4B0E-BC92-BCC1BBB90828}"/>
    <dgm:cxn modelId="{CFE82A56-1082-4EEB-85E8-9B955243E120}" srcId="{C0D947A3-4E42-439E-9A19-ED859A0A09A3}" destId="{0642DFA5-BF56-4276-999A-4C820EE0EB8F}" srcOrd="2" destOrd="0" parTransId="{D24B81CF-3D21-47A5-9FA8-60D88E289EC6}" sibTransId="{074A67DD-E14B-44C8-8555-72F286A61C02}"/>
    <dgm:cxn modelId="{6A0BB25B-CB56-49FA-92B1-BE0B9E0AA16F}" type="presOf" srcId="{F6098CC7-7A68-410E-86F2-B8B52F9FC43C}" destId="{157A2E63-2A62-4ED3-B14F-6CB7984053AC}" srcOrd="0" destOrd="0" presId="urn:microsoft.com/office/officeart/2005/8/layout/chevron2"/>
    <dgm:cxn modelId="{922DCDF4-DABB-4598-8A45-309AC469FB25}" type="presOf" srcId="{690A8D9C-80AB-43D2-ABCD-EAF929A70E4C}" destId="{5382148D-7FC1-4D0F-BD9C-9E163564B221}" srcOrd="0" destOrd="0" presId="urn:microsoft.com/office/officeart/2005/8/layout/chevron2"/>
    <dgm:cxn modelId="{A72439C4-861E-4AF8-9955-12CA43151B0F}" type="presOf" srcId="{C0D947A3-4E42-439E-9A19-ED859A0A09A3}" destId="{974C2D03-9272-435D-A823-75D365125024}" srcOrd="0" destOrd="0" presId="urn:microsoft.com/office/officeart/2005/8/layout/chevron2"/>
    <dgm:cxn modelId="{F42D19C6-EA2F-4513-874B-1AC8A7F34143}" type="presOf" srcId="{3B9EB5AA-636B-4DC1-90C3-1B237EDDC2F7}" destId="{5FD6F608-1B3F-4B69-BAA6-D23624F78590}" srcOrd="0" destOrd="1" presId="urn:microsoft.com/office/officeart/2005/8/layout/chevron2"/>
    <dgm:cxn modelId="{5D495B2F-FF57-4107-B185-64B371F45F6D}" srcId="{C0D947A3-4E42-439E-9A19-ED859A0A09A3}" destId="{690A8D9C-80AB-43D2-ABCD-EAF929A70E4C}" srcOrd="0" destOrd="0" parTransId="{6268DF76-DE1A-476B-B673-C4C2BECD63ED}" sibTransId="{70946283-92F0-4885-A98D-B5E7DD3C0CF7}"/>
    <dgm:cxn modelId="{92993C59-5DD7-4B65-8359-8AF8323FB36F}" srcId="{0642DFA5-BF56-4276-999A-4C820EE0EB8F}" destId="{3B9EB5AA-636B-4DC1-90C3-1B237EDDC2F7}" srcOrd="1" destOrd="0" parTransId="{8BC8EFB4-2EE1-43F8-82A4-0A06597D7523}" sibTransId="{9918A12C-8A92-4927-A25D-14FCA6C6A6C4}"/>
    <dgm:cxn modelId="{86246F08-7EEF-43A0-961B-04AAD2554649}" type="presOf" srcId="{6134BEB8-345B-49FE-9D26-F38646F620B5}" destId="{5FD6F608-1B3F-4B69-BAA6-D23624F78590}" srcOrd="0" destOrd="0" presId="urn:microsoft.com/office/officeart/2005/8/layout/chevron2"/>
    <dgm:cxn modelId="{E6ADD8B5-E2BD-464B-834E-8420770BD793}" type="presOf" srcId="{F3045098-2F18-42AA-B86B-2774282AD7F3}" destId="{4CD81819-83FD-44CB-B37F-763C04095F11}" srcOrd="0" destOrd="0" presId="urn:microsoft.com/office/officeart/2005/8/layout/chevron2"/>
    <dgm:cxn modelId="{50998BC6-1E62-42FB-B60C-FD12E9D281F6}" srcId="{4F6D1A83-BE09-49BB-9866-D1EBE42BF62C}" destId="{F3045098-2F18-42AA-B86B-2774282AD7F3}" srcOrd="0" destOrd="0" parTransId="{D24DA3A4-4A5A-46F0-AC9B-19F1285477D7}" sibTransId="{F37920B2-58A7-436D-A5FA-3C3178305434}"/>
    <dgm:cxn modelId="{46A01E04-6FD1-4731-9B96-B1117CFA312D}" type="presOf" srcId="{4F6D1A83-BE09-49BB-9866-D1EBE42BF62C}" destId="{14E0A703-CACE-4DCC-888A-06AE26053029}" srcOrd="0" destOrd="0" presId="urn:microsoft.com/office/officeart/2005/8/layout/chevron2"/>
    <dgm:cxn modelId="{1B013709-A797-43A3-9E20-9286E6725C84}" srcId="{0642DFA5-BF56-4276-999A-4C820EE0EB8F}" destId="{6134BEB8-345B-49FE-9D26-F38646F620B5}" srcOrd="0" destOrd="0" parTransId="{F08C875F-5C28-4C03-81F1-7A8430474CA0}" sibTransId="{202FE87C-AA8D-4D34-B8D1-65EB9143B66A}"/>
    <dgm:cxn modelId="{3E04A0BC-6659-46E5-8646-0092810E2BC9}" type="presOf" srcId="{0642DFA5-BF56-4276-999A-4C820EE0EB8F}" destId="{9A18FC06-9048-42D3-B87F-E8329F33B782}" srcOrd="0" destOrd="0" presId="urn:microsoft.com/office/officeart/2005/8/layout/chevron2"/>
    <dgm:cxn modelId="{01BAEB4A-5051-4B0B-BB50-50EB2AC36D2B}" srcId="{C0D947A3-4E42-439E-9A19-ED859A0A09A3}" destId="{4F6D1A83-BE09-49BB-9866-D1EBE42BF62C}" srcOrd="1" destOrd="0" parTransId="{81C74863-F4AF-40B9-A3F1-497B418332D3}" sibTransId="{221F6355-29B7-4570-96CF-F5BF27A485FB}"/>
    <dgm:cxn modelId="{A384D271-325E-4015-966C-610DE08316D1}" type="presParOf" srcId="{974C2D03-9272-435D-A823-75D365125024}" destId="{402EE0E2-8F8B-4B0A-8C6E-98A61A413DA4}" srcOrd="0" destOrd="0" presId="urn:microsoft.com/office/officeart/2005/8/layout/chevron2"/>
    <dgm:cxn modelId="{89163234-BE5E-49ED-9444-9C1AA8C08A4A}" type="presParOf" srcId="{402EE0E2-8F8B-4B0A-8C6E-98A61A413DA4}" destId="{5382148D-7FC1-4D0F-BD9C-9E163564B221}" srcOrd="0" destOrd="0" presId="urn:microsoft.com/office/officeart/2005/8/layout/chevron2"/>
    <dgm:cxn modelId="{641C7F5D-633B-4088-B732-522DED06D6FA}" type="presParOf" srcId="{402EE0E2-8F8B-4B0A-8C6E-98A61A413DA4}" destId="{157A2E63-2A62-4ED3-B14F-6CB7984053AC}" srcOrd="1" destOrd="0" presId="urn:microsoft.com/office/officeart/2005/8/layout/chevron2"/>
    <dgm:cxn modelId="{32ABB155-FBEE-4D9E-9286-FBB8914F2D34}" type="presParOf" srcId="{974C2D03-9272-435D-A823-75D365125024}" destId="{50A3A619-86D8-4CE7-A9D2-B953B06245C7}" srcOrd="1" destOrd="0" presId="urn:microsoft.com/office/officeart/2005/8/layout/chevron2"/>
    <dgm:cxn modelId="{D79B8DD3-6246-4B50-B7F7-0A46270A6AA8}" type="presParOf" srcId="{974C2D03-9272-435D-A823-75D365125024}" destId="{47CA2529-861D-4203-AFBB-3474EE37AEAE}" srcOrd="2" destOrd="0" presId="urn:microsoft.com/office/officeart/2005/8/layout/chevron2"/>
    <dgm:cxn modelId="{96F03892-33D4-4D84-B246-2352B5E23E19}" type="presParOf" srcId="{47CA2529-861D-4203-AFBB-3474EE37AEAE}" destId="{14E0A703-CACE-4DCC-888A-06AE26053029}" srcOrd="0" destOrd="0" presId="urn:microsoft.com/office/officeart/2005/8/layout/chevron2"/>
    <dgm:cxn modelId="{F9A2266B-820A-43F8-9B12-7CBEBB918AD9}" type="presParOf" srcId="{47CA2529-861D-4203-AFBB-3474EE37AEAE}" destId="{4CD81819-83FD-44CB-B37F-763C04095F11}" srcOrd="1" destOrd="0" presId="urn:microsoft.com/office/officeart/2005/8/layout/chevron2"/>
    <dgm:cxn modelId="{744AC201-9AF7-4F29-A3A0-2CFC2DD8638F}" type="presParOf" srcId="{974C2D03-9272-435D-A823-75D365125024}" destId="{BDA540C2-F273-466C-9358-7AED984A287B}" srcOrd="3" destOrd="0" presId="urn:microsoft.com/office/officeart/2005/8/layout/chevron2"/>
    <dgm:cxn modelId="{0A7BD3FD-1DE6-49B2-89E3-8D61D4FF53B3}" type="presParOf" srcId="{974C2D03-9272-435D-A823-75D365125024}" destId="{1C5679A1-BFBD-4DAE-B9E3-08915B11E096}" srcOrd="4" destOrd="0" presId="urn:microsoft.com/office/officeart/2005/8/layout/chevron2"/>
    <dgm:cxn modelId="{C894C354-88B4-428A-BD96-33AE12DE705C}" type="presParOf" srcId="{1C5679A1-BFBD-4DAE-B9E3-08915B11E096}" destId="{9A18FC06-9048-42D3-B87F-E8329F33B782}" srcOrd="0" destOrd="0" presId="urn:microsoft.com/office/officeart/2005/8/layout/chevron2"/>
    <dgm:cxn modelId="{0317ACC2-9D09-48A1-BD46-91D15D76F359}" type="presParOf" srcId="{1C5679A1-BFBD-4DAE-B9E3-08915B11E096}" destId="{5FD6F608-1B3F-4B69-BAA6-D23624F78590}" srcOrd="1" destOrd="0" presId="urn:microsoft.com/office/officeart/2005/8/layout/chevron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AE64F353-72E0-4FA8-A94B-CCCC2F02ED62}"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uk-UA"/>
        </a:p>
      </dgm:t>
    </dgm:pt>
    <dgm:pt modelId="{1A437ED3-717A-4DF8-A50B-88ECCEEB4943}">
      <dgm:prSet phldrT="[Текст]" custT="1"/>
      <dgm:spPr/>
      <dgm:t>
        <a:bodyPr/>
        <a:lstStyle/>
        <a:p>
          <a:r>
            <a:rPr lang="uk-UA" sz="1200">
              <a:latin typeface="Times New Roman" pitchFamily="18" charset="0"/>
              <a:cs typeface="Times New Roman" pitchFamily="18" charset="0"/>
            </a:rPr>
            <a:t>За результатами проведення  обстеження житла та іншого володіння особи складається </a:t>
          </a:r>
          <a:r>
            <a:rPr lang="uk-UA" sz="1200" b="1">
              <a:solidFill>
                <a:schemeClr val="tx2">
                  <a:lumMod val="50000"/>
                </a:schemeClr>
              </a:solidFill>
              <a:latin typeface="Times New Roman" pitchFamily="18" charset="0"/>
              <a:cs typeface="Times New Roman" pitchFamily="18" charset="0"/>
            </a:rPr>
            <a:t>протокол</a:t>
          </a:r>
          <a:r>
            <a:rPr lang="uk-UA" sz="1200">
              <a:latin typeface="Times New Roman" pitchFamily="18" charset="0"/>
              <a:cs typeface="Times New Roman" pitchFamily="18" charset="0"/>
            </a:rPr>
            <a:t>, до якого в разі необхідності долучаються додатки</a:t>
          </a:r>
        </a:p>
      </dgm:t>
    </dgm:pt>
    <dgm:pt modelId="{64C94B6E-1A5B-4DBA-A3AA-3D2388F06DA3}" type="parTrans" cxnId="{82970C3B-DD60-4934-87B1-B16C6737AC2B}">
      <dgm:prSet/>
      <dgm:spPr/>
      <dgm:t>
        <a:bodyPr/>
        <a:lstStyle/>
        <a:p>
          <a:endParaRPr lang="uk-UA"/>
        </a:p>
      </dgm:t>
    </dgm:pt>
    <dgm:pt modelId="{E1AAAD39-6749-4FDD-964F-4C76B00ABAEA}" type="sibTrans" cxnId="{82970C3B-DD60-4934-87B1-B16C6737AC2B}">
      <dgm:prSet/>
      <dgm:spPr/>
      <dgm:t>
        <a:bodyPr/>
        <a:lstStyle/>
        <a:p>
          <a:endParaRPr lang="uk-UA"/>
        </a:p>
      </dgm:t>
    </dgm:pt>
    <dgm:pt modelId="{A9BB84D5-7976-410A-93DA-BF39AC9F28AD}">
      <dgm:prSet phldrT="[Текст]" custT="1"/>
      <dgm:spPr/>
      <dgm:t>
        <a:bodyPr/>
        <a:lstStyle/>
        <a:p>
          <a:r>
            <a:rPr lang="uk-UA" sz="1200">
              <a:latin typeface="Times New Roman" pitchFamily="18" charset="0"/>
              <a:cs typeface="Times New Roman" pitchFamily="18" charset="0"/>
            </a:rPr>
            <a:t>Відомості про осіб, які проводили негласне обстеження публічно недоступного місця або були залучені до такого проведення, у разі здійснення щодо них заходів безпеки можуть зазначатися </a:t>
          </a:r>
          <a:r>
            <a:rPr lang="uk-UA" sz="1200" b="1">
              <a:solidFill>
                <a:schemeClr val="tx2">
                  <a:lumMod val="50000"/>
                </a:schemeClr>
              </a:solidFill>
              <a:latin typeface="Times New Roman" pitchFamily="18" charset="0"/>
              <a:cs typeface="Times New Roman" pitchFamily="18" charset="0"/>
            </a:rPr>
            <a:t>із забезпеченням конфіденційності </a:t>
          </a:r>
          <a:r>
            <a:rPr lang="uk-UA" sz="1200">
              <a:latin typeface="Times New Roman" pitchFamily="18" charset="0"/>
              <a:cs typeface="Times New Roman" pitchFamily="18" charset="0"/>
            </a:rPr>
            <a:t>даних про таких осіб у порядку, визначеному законодавством</a:t>
          </a:r>
        </a:p>
      </dgm:t>
    </dgm:pt>
    <dgm:pt modelId="{A4C3D43D-6DC0-4922-8D98-8293471AC38B}" type="parTrans" cxnId="{5092F84D-7142-4ED1-9711-977CBC064375}">
      <dgm:prSet/>
      <dgm:spPr/>
      <dgm:t>
        <a:bodyPr/>
        <a:lstStyle/>
        <a:p>
          <a:endParaRPr lang="uk-UA"/>
        </a:p>
      </dgm:t>
    </dgm:pt>
    <dgm:pt modelId="{FF906752-8B9F-4705-8C2D-D0C3C3CE848A}" type="sibTrans" cxnId="{5092F84D-7142-4ED1-9711-977CBC064375}">
      <dgm:prSet/>
      <dgm:spPr/>
      <dgm:t>
        <a:bodyPr/>
        <a:lstStyle/>
        <a:p>
          <a:endParaRPr lang="uk-UA"/>
        </a:p>
      </dgm:t>
    </dgm:pt>
    <dgm:pt modelId="{FA3DF40C-E2C9-4FC2-91B1-134152A19D06}">
      <dgm:prSet phldrT="[Текст]" custT="1"/>
      <dgm:spPr/>
      <dgm:t>
        <a:bodyPr/>
        <a:lstStyle/>
        <a:p>
          <a:r>
            <a:rPr lang="uk-UA" sz="1200">
              <a:latin typeface="Times New Roman" pitchFamily="18" charset="0"/>
              <a:cs typeface="Times New Roman" pitchFamily="18" charset="0"/>
            </a:rPr>
            <a:t>Проведення  обстеження житла особи може фіксуватися за допомогою </a:t>
          </a:r>
          <a:r>
            <a:rPr lang="uk-UA" sz="1200" b="1">
              <a:solidFill>
                <a:schemeClr val="tx2">
                  <a:lumMod val="50000"/>
                </a:schemeClr>
              </a:solidFill>
              <a:latin typeface="Times New Roman" pitchFamily="18" charset="0"/>
              <a:cs typeface="Times New Roman" pitchFamily="18" charset="0"/>
            </a:rPr>
            <a:t>технічних та інших засобів</a:t>
          </a:r>
        </a:p>
      </dgm:t>
    </dgm:pt>
    <dgm:pt modelId="{46769A73-098C-4CC6-8C75-A12AA571C9BD}" type="parTrans" cxnId="{D35A7777-B605-49BE-97F7-BA5E087F1F6F}">
      <dgm:prSet/>
      <dgm:spPr/>
      <dgm:t>
        <a:bodyPr/>
        <a:lstStyle/>
        <a:p>
          <a:endParaRPr lang="uk-UA"/>
        </a:p>
      </dgm:t>
    </dgm:pt>
    <dgm:pt modelId="{32DEBA1F-631E-42F7-9200-59F3BA60307F}" type="sibTrans" cxnId="{D35A7777-B605-49BE-97F7-BA5E087F1F6F}">
      <dgm:prSet/>
      <dgm:spPr/>
      <dgm:t>
        <a:bodyPr/>
        <a:lstStyle/>
        <a:p>
          <a:endParaRPr lang="uk-UA"/>
        </a:p>
      </dgm:t>
    </dgm:pt>
    <dgm:pt modelId="{8FB53BA9-16DA-49F1-BB13-5669439A597C}">
      <dgm:prSet phldrT="[Текст]" custT="1"/>
      <dgm:spPr/>
      <dgm:t>
        <a:bodyPr/>
        <a:lstStyle/>
        <a:p>
          <a:r>
            <a:rPr lang="uk-UA" sz="1200">
              <a:latin typeface="Times New Roman" pitchFamily="18" charset="0"/>
              <a:cs typeface="Times New Roman" pitchFamily="18" charset="0"/>
            </a:rPr>
            <a:t>Протоколи про проведення  негласного обстеження житла та іншого володінння ососби з додатками не пізніше ніж через </a:t>
          </a:r>
          <a:r>
            <a:rPr lang="uk-UA" sz="1200" b="1">
              <a:solidFill>
                <a:schemeClr val="tx2">
                  <a:lumMod val="50000"/>
                </a:schemeClr>
              </a:solidFill>
              <a:latin typeface="Times New Roman" pitchFamily="18" charset="0"/>
              <a:cs typeface="Times New Roman" pitchFamily="18" charset="0"/>
            </a:rPr>
            <a:t>двадцять чотири години </a:t>
          </a:r>
          <a:r>
            <a:rPr lang="uk-UA" sz="1200">
              <a:latin typeface="Times New Roman" pitchFamily="18" charset="0"/>
              <a:cs typeface="Times New Roman" pitchFamily="18" charset="0"/>
            </a:rPr>
            <a:t>з моменту припинення зазначених негласних слідчих (розшукових) дій передаються прокурору</a:t>
          </a:r>
        </a:p>
      </dgm:t>
    </dgm:pt>
    <dgm:pt modelId="{C3C3C241-77A7-4824-9C34-54CEA7DC6F39}" type="parTrans" cxnId="{16B010AD-3706-42EA-BD85-564CEB0A10CC}">
      <dgm:prSet/>
      <dgm:spPr/>
      <dgm:t>
        <a:bodyPr/>
        <a:lstStyle/>
        <a:p>
          <a:endParaRPr lang="uk-UA"/>
        </a:p>
      </dgm:t>
    </dgm:pt>
    <dgm:pt modelId="{C75E68C9-8C37-4B86-BF4B-F10D824BEF65}" type="sibTrans" cxnId="{16B010AD-3706-42EA-BD85-564CEB0A10CC}">
      <dgm:prSet/>
      <dgm:spPr/>
      <dgm:t>
        <a:bodyPr/>
        <a:lstStyle/>
        <a:p>
          <a:endParaRPr lang="uk-UA"/>
        </a:p>
      </dgm:t>
    </dgm:pt>
    <dgm:pt modelId="{AE5D01DD-2587-4522-AD6D-F9183581D8A0}">
      <dgm:prSet phldrT="[Текст]" custT="1"/>
      <dgm:spPr/>
      <dgm:t>
        <a:bodyPr/>
        <a:lstStyle/>
        <a:p>
          <a:r>
            <a:rPr lang="uk-UA" sz="1200">
              <a:latin typeface="Times New Roman" pitchFamily="18" charset="0"/>
              <a:cs typeface="Times New Roman" pitchFamily="18" charset="0"/>
            </a:rPr>
            <a:t>Прокурор вживає заходів щодо </a:t>
          </a:r>
          <a:r>
            <a:rPr lang="uk-UA" sz="1200" b="1">
              <a:solidFill>
                <a:schemeClr val="tx2">
                  <a:lumMod val="50000"/>
                </a:schemeClr>
              </a:solidFill>
              <a:latin typeface="Times New Roman" pitchFamily="18" charset="0"/>
              <a:cs typeface="Times New Roman" pitchFamily="18" charset="0"/>
            </a:rPr>
            <a:t>збереження отриманих </a:t>
          </a:r>
          <a:r>
            <a:rPr lang="uk-UA" sz="1200">
              <a:latin typeface="Times New Roman" pitchFamily="18" charset="0"/>
              <a:cs typeface="Times New Roman" pitchFamily="18" charset="0"/>
            </a:rPr>
            <a:t>під час проведення  обстеження публічно недоступних місць та іншого володіння особи </a:t>
          </a:r>
          <a:r>
            <a:rPr lang="uk-UA" sz="1200" b="1">
              <a:solidFill>
                <a:schemeClr val="tx2">
                  <a:lumMod val="50000"/>
                </a:schemeClr>
              </a:solidFill>
              <a:latin typeface="Times New Roman" pitchFamily="18" charset="0"/>
              <a:cs typeface="Times New Roman" pitchFamily="18" charset="0"/>
            </a:rPr>
            <a:t>речей і документів</a:t>
          </a:r>
          <a:r>
            <a:rPr lang="uk-UA" sz="1200">
              <a:latin typeface="Times New Roman" pitchFamily="18" charset="0"/>
              <a:cs typeface="Times New Roman" pitchFamily="18" charset="0"/>
            </a:rPr>
            <a:t>, які планує використовувати у кримінальному провадженні</a:t>
          </a:r>
        </a:p>
      </dgm:t>
    </dgm:pt>
    <dgm:pt modelId="{82E27189-7651-46EA-A198-DE665DF4FBDE}" type="parTrans" cxnId="{7BDBC221-44DC-4675-A708-CED1C8AD20D5}">
      <dgm:prSet/>
      <dgm:spPr/>
      <dgm:t>
        <a:bodyPr/>
        <a:lstStyle/>
        <a:p>
          <a:endParaRPr lang="uk-UA"/>
        </a:p>
      </dgm:t>
    </dgm:pt>
    <dgm:pt modelId="{66150789-D5EE-489A-A453-BCAD21D6D827}" type="sibTrans" cxnId="{7BDBC221-44DC-4675-A708-CED1C8AD20D5}">
      <dgm:prSet/>
      <dgm:spPr/>
      <dgm:t>
        <a:bodyPr/>
        <a:lstStyle/>
        <a:p>
          <a:endParaRPr lang="uk-UA"/>
        </a:p>
      </dgm:t>
    </dgm:pt>
    <dgm:pt modelId="{39946D40-AFF5-46F7-BCEB-3C94B8FFB530}" type="pres">
      <dgm:prSet presAssocID="{AE64F353-72E0-4FA8-A94B-CCCC2F02ED62}" presName="outerComposite" presStyleCnt="0">
        <dgm:presLayoutVars>
          <dgm:chMax val="5"/>
          <dgm:dir/>
          <dgm:resizeHandles val="exact"/>
        </dgm:presLayoutVars>
      </dgm:prSet>
      <dgm:spPr/>
      <dgm:t>
        <a:bodyPr/>
        <a:lstStyle/>
        <a:p>
          <a:endParaRPr lang="uk-UA"/>
        </a:p>
      </dgm:t>
    </dgm:pt>
    <dgm:pt modelId="{C26EA002-75F7-4BA5-B02D-9B207A013055}" type="pres">
      <dgm:prSet presAssocID="{AE64F353-72E0-4FA8-A94B-CCCC2F02ED62}" presName="dummyMaxCanvas" presStyleCnt="0">
        <dgm:presLayoutVars/>
      </dgm:prSet>
      <dgm:spPr/>
    </dgm:pt>
    <dgm:pt modelId="{FC0D25C8-8789-4EFB-9B9C-0F8C0949E064}" type="pres">
      <dgm:prSet presAssocID="{AE64F353-72E0-4FA8-A94B-CCCC2F02ED62}" presName="FiveNodes_1" presStyleLbl="node1" presStyleIdx="0" presStyleCnt="5">
        <dgm:presLayoutVars>
          <dgm:bulletEnabled val="1"/>
        </dgm:presLayoutVars>
      </dgm:prSet>
      <dgm:spPr/>
      <dgm:t>
        <a:bodyPr/>
        <a:lstStyle/>
        <a:p>
          <a:endParaRPr lang="uk-UA"/>
        </a:p>
      </dgm:t>
    </dgm:pt>
    <dgm:pt modelId="{34B859A3-6E5D-496A-B13B-2603CC7B7132}" type="pres">
      <dgm:prSet presAssocID="{AE64F353-72E0-4FA8-A94B-CCCC2F02ED62}" presName="FiveNodes_2" presStyleLbl="node1" presStyleIdx="1" presStyleCnt="5">
        <dgm:presLayoutVars>
          <dgm:bulletEnabled val="1"/>
        </dgm:presLayoutVars>
      </dgm:prSet>
      <dgm:spPr/>
      <dgm:t>
        <a:bodyPr/>
        <a:lstStyle/>
        <a:p>
          <a:endParaRPr lang="uk-UA"/>
        </a:p>
      </dgm:t>
    </dgm:pt>
    <dgm:pt modelId="{5D1B9952-66BD-45D2-9FF3-0972D5B1105C}" type="pres">
      <dgm:prSet presAssocID="{AE64F353-72E0-4FA8-A94B-CCCC2F02ED62}" presName="FiveNodes_3" presStyleLbl="node1" presStyleIdx="2" presStyleCnt="5">
        <dgm:presLayoutVars>
          <dgm:bulletEnabled val="1"/>
        </dgm:presLayoutVars>
      </dgm:prSet>
      <dgm:spPr/>
      <dgm:t>
        <a:bodyPr/>
        <a:lstStyle/>
        <a:p>
          <a:endParaRPr lang="uk-UA"/>
        </a:p>
      </dgm:t>
    </dgm:pt>
    <dgm:pt modelId="{D92A1B00-1371-49C7-BCFE-8C5EF7D0E8BE}" type="pres">
      <dgm:prSet presAssocID="{AE64F353-72E0-4FA8-A94B-CCCC2F02ED62}" presName="FiveNodes_4" presStyleLbl="node1" presStyleIdx="3" presStyleCnt="5">
        <dgm:presLayoutVars>
          <dgm:bulletEnabled val="1"/>
        </dgm:presLayoutVars>
      </dgm:prSet>
      <dgm:spPr/>
      <dgm:t>
        <a:bodyPr/>
        <a:lstStyle/>
        <a:p>
          <a:endParaRPr lang="uk-UA"/>
        </a:p>
      </dgm:t>
    </dgm:pt>
    <dgm:pt modelId="{05BC71CC-406C-4535-BC2A-FD644FE8BB12}" type="pres">
      <dgm:prSet presAssocID="{AE64F353-72E0-4FA8-A94B-CCCC2F02ED62}" presName="FiveNodes_5" presStyleLbl="node1" presStyleIdx="4" presStyleCnt="5">
        <dgm:presLayoutVars>
          <dgm:bulletEnabled val="1"/>
        </dgm:presLayoutVars>
      </dgm:prSet>
      <dgm:spPr/>
      <dgm:t>
        <a:bodyPr/>
        <a:lstStyle/>
        <a:p>
          <a:endParaRPr lang="uk-UA"/>
        </a:p>
      </dgm:t>
    </dgm:pt>
    <dgm:pt modelId="{EED9C885-8EE0-4D3B-8911-893E3ABB4E19}" type="pres">
      <dgm:prSet presAssocID="{AE64F353-72E0-4FA8-A94B-CCCC2F02ED62}" presName="FiveConn_1-2" presStyleLbl="fgAccFollowNode1" presStyleIdx="0" presStyleCnt="4">
        <dgm:presLayoutVars>
          <dgm:bulletEnabled val="1"/>
        </dgm:presLayoutVars>
      </dgm:prSet>
      <dgm:spPr/>
      <dgm:t>
        <a:bodyPr/>
        <a:lstStyle/>
        <a:p>
          <a:endParaRPr lang="uk-UA"/>
        </a:p>
      </dgm:t>
    </dgm:pt>
    <dgm:pt modelId="{7B37003F-9652-43EC-AEDE-D057CF9DEBE7}" type="pres">
      <dgm:prSet presAssocID="{AE64F353-72E0-4FA8-A94B-CCCC2F02ED62}" presName="FiveConn_2-3" presStyleLbl="fgAccFollowNode1" presStyleIdx="1" presStyleCnt="4">
        <dgm:presLayoutVars>
          <dgm:bulletEnabled val="1"/>
        </dgm:presLayoutVars>
      </dgm:prSet>
      <dgm:spPr/>
      <dgm:t>
        <a:bodyPr/>
        <a:lstStyle/>
        <a:p>
          <a:endParaRPr lang="uk-UA"/>
        </a:p>
      </dgm:t>
    </dgm:pt>
    <dgm:pt modelId="{02C05307-3CAC-4BFE-AFAD-6E273397F322}" type="pres">
      <dgm:prSet presAssocID="{AE64F353-72E0-4FA8-A94B-CCCC2F02ED62}" presName="FiveConn_3-4" presStyleLbl="fgAccFollowNode1" presStyleIdx="2" presStyleCnt="4">
        <dgm:presLayoutVars>
          <dgm:bulletEnabled val="1"/>
        </dgm:presLayoutVars>
      </dgm:prSet>
      <dgm:spPr/>
      <dgm:t>
        <a:bodyPr/>
        <a:lstStyle/>
        <a:p>
          <a:endParaRPr lang="uk-UA"/>
        </a:p>
      </dgm:t>
    </dgm:pt>
    <dgm:pt modelId="{003EBEC0-E0BB-486D-B56C-8E7860A422F2}" type="pres">
      <dgm:prSet presAssocID="{AE64F353-72E0-4FA8-A94B-CCCC2F02ED62}" presName="FiveConn_4-5" presStyleLbl="fgAccFollowNode1" presStyleIdx="3" presStyleCnt="4">
        <dgm:presLayoutVars>
          <dgm:bulletEnabled val="1"/>
        </dgm:presLayoutVars>
      </dgm:prSet>
      <dgm:spPr/>
      <dgm:t>
        <a:bodyPr/>
        <a:lstStyle/>
        <a:p>
          <a:endParaRPr lang="uk-UA"/>
        </a:p>
      </dgm:t>
    </dgm:pt>
    <dgm:pt modelId="{8C15F0EE-675E-4CE7-A74C-DBD00C0B462C}" type="pres">
      <dgm:prSet presAssocID="{AE64F353-72E0-4FA8-A94B-CCCC2F02ED62}" presName="FiveNodes_1_text" presStyleLbl="node1" presStyleIdx="4" presStyleCnt="5">
        <dgm:presLayoutVars>
          <dgm:bulletEnabled val="1"/>
        </dgm:presLayoutVars>
      </dgm:prSet>
      <dgm:spPr/>
      <dgm:t>
        <a:bodyPr/>
        <a:lstStyle/>
        <a:p>
          <a:endParaRPr lang="uk-UA"/>
        </a:p>
      </dgm:t>
    </dgm:pt>
    <dgm:pt modelId="{87907687-C3D8-4CB6-AA4E-4006EA3A65F4}" type="pres">
      <dgm:prSet presAssocID="{AE64F353-72E0-4FA8-A94B-CCCC2F02ED62}" presName="FiveNodes_2_text" presStyleLbl="node1" presStyleIdx="4" presStyleCnt="5">
        <dgm:presLayoutVars>
          <dgm:bulletEnabled val="1"/>
        </dgm:presLayoutVars>
      </dgm:prSet>
      <dgm:spPr/>
      <dgm:t>
        <a:bodyPr/>
        <a:lstStyle/>
        <a:p>
          <a:endParaRPr lang="uk-UA"/>
        </a:p>
      </dgm:t>
    </dgm:pt>
    <dgm:pt modelId="{3237D7E1-64B3-40AE-80B8-B1287CAB0E74}" type="pres">
      <dgm:prSet presAssocID="{AE64F353-72E0-4FA8-A94B-CCCC2F02ED62}" presName="FiveNodes_3_text" presStyleLbl="node1" presStyleIdx="4" presStyleCnt="5">
        <dgm:presLayoutVars>
          <dgm:bulletEnabled val="1"/>
        </dgm:presLayoutVars>
      </dgm:prSet>
      <dgm:spPr/>
      <dgm:t>
        <a:bodyPr/>
        <a:lstStyle/>
        <a:p>
          <a:endParaRPr lang="uk-UA"/>
        </a:p>
      </dgm:t>
    </dgm:pt>
    <dgm:pt modelId="{40C09FE2-9C96-4D4F-82FF-DF36039AE142}" type="pres">
      <dgm:prSet presAssocID="{AE64F353-72E0-4FA8-A94B-CCCC2F02ED62}" presName="FiveNodes_4_text" presStyleLbl="node1" presStyleIdx="4" presStyleCnt="5">
        <dgm:presLayoutVars>
          <dgm:bulletEnabled val="1"/>
        </dgm:presLayoutVars>
      </dgm:prSet>
      <dgm:spPr/>
      <dgm:t>
        <a:bodyPr/>
        <a:lstStyle/>
        <a:p>
          <a:endParaRPr lang="uk-UA"/>
        </a:p>
      </dgm:t>
    </dgm:pt>
    <dgm:pt modelId="{C79206C7-DA7B-4D9D-BC4E-061F3E89A792}" type="pres">
      <dgm:prSet presAssocID="{AE64F353-72E0-4FA8-A94B-CCCC2F02ED62}" presName="FiveNodes_5_text" presStyleLbl="node1" presStyleIdx="4" presStyleCnt="5">
        <dgm:presLayoutVars>
          <dgm:bulletEnabled val="1"/>
        </dgm:presLayoutVars>
      </dgm:prSet>
      <dgm:spPr/>
      <dgm:t>
        <a:bodyPr/>
        <a:lstStyle/>
        <a:p>
          <a:endParaRPr lang="uk-UA"/>
        </a:p>
      </dgm:t>
    </dgm:pt>
  </dgm:ptLst>
  <dgm:cxnLst>
    <dgm:cxn modelId="{0B118428-3554-4C1D-B59E-C7474DE4CEEE}" type="presOf" srcId="{FA3DF40C-E2C9-4FC2-91B1-134152A19D06}" destId="{5D1B9952-66BD-45D2-9FF3-0972D5B1105C}" srcOrd="0" destOrd="0" presId="urn:microsoft.com/office/officeart/2005/8/layout/vProcess5"/>
    <dgm:cxn modelId="{5092F84D-7142-4ED1-9711-977CBC064375}" srcId="{AE64F353-72E0-4FA8-A94B-CCCC2F02ED62}" destId="{A9BB84D5-7976-410A-93DA-BF39AC9F28AD}" srcOrd="1" destOrd="0" parTransId="{A4C3D43D-6DC0-4922-8D98-8293471AC38B}" sibTransId="{FF906752-8B9F-4705-8C2D-D0C3C3CE848A}"/>
    <dgm:cxn modelId="{61B01CDA-C483-42A4-A9E6-4D9FB180E6F6}" type="presOf" srcId="{8FB53BA9-16DA-49F1-BB13-5669439A597C}" destId="{D92A1B00-1371-49C7-BCFE-8C5EF7D0E8BE}" srcOrd="0" destOrd="0" presId="urn:microsoft.com/office/officeart/2005/8/layout/vProcess5"/>
    <dgm:cxn modelId="{2263655D-F6B2-426E-B481-263360B82E51}" type="presOf" srcId="{FF906752-8B9F-4705-8C2D-D0C3C3CE848A}" destId="{7B37003F-9652-43EC-AEDE-D057CF9DEBE7}" srcOrd="0" destOrd="0" presId="urn:microsoft.com/office/officeart/2005/8/layout/vProcess5"/>
    <dgm:cxn modelId="{26027CD3-310D-462E-8B68-EA6E1850521A}" type="presOf" srcId="{A9BB84D5-7976-410A-93DA-BF39AC9F28AD}" destId="{87907687-C3D8-4CB6-AA4E-4006EA3A65F4}" srcOrd="1" destOrd="0" presId="urn:microsoft.com/office/officeart/2005/8/layout/vProcess5"/>
    <dgm:cxn modelId="{7DC3AC96-343B-4FA9-A668-7D0FB7968118}" type="presOf" srcId="{1A437ED3-717A-4DF8-A50B-88ECCEEB4943}" destId="{8C15F0EE-675E-4CE7-A74C-DBD00C0B462C}" srcOrd="1" destOrd="0" presId="urn:microsoft.com/office/officeart/2005/8/layout/vProcess5"/>
    <dgm:cxn modelId="{D35A7777-B605-49BE-97F7-BA5E087F1F6F}" srcId="{AE64F353-72E0-4FA8-A94B-CCCC2F02ED62}" destId="{FA3DF40C-E2C9-4FC2-91B1-134152A19D06}" srcOrd="2" destOrd="0" parTransId="{46769A73-098C-4CC6-8C75-A12AA571C9BD}" sibTransId="{32DEBA1F-631E-42F7-9200-59F3BA60307F}"/>
    <dgm:cxn modelId="{F2A40153-1439-4B95-82BB-B09F9D10FEFC}" type="presOf" srcId="{1A437ED3-717A-4DF8-A50B-88ECCEEB4943}" destId="{FC0D25C8-8789-4EFB-9B9C-0F8C0949E064}" srcOrd="0" destOrd="0" presId="urn:microsoft.com/office/officeart/2005/8/layout/vProcess5"/>
    <dgm:cxn modelId="{7BDBC221-44DC-4675-A708-CED1C8AD20D5}" srcId="{AE64F353-72E0-4FA8-A94B-CCCC2F02ED62}" destId="{AE5D01DD-2587-4522-AD6D-F9183581D8A0}" srcOrd="4" destOrd="0" parTransId="{82E27189-7651-46EA-A198-DE665DF4FBDE}" sibTransId="{66150789-D5EE-489A-A453-BCAD21D6D827}"/>
    <dgm:cxn modelId="{402BFDDA-1DBD-4CDB-A2CA-0F9CD71EAFF7}" type="presOf" srcId="{AE5D01DD-2587-4522-AD6D-F9183581D8A0}" destId="{05BC71CC-406C-4535-BC2A-FD644FE8BB12}" srcOrd="0" destOrd="0" presId="urn:microsoft.com/office/officeart/2005/8/layout/vProcess5"/>
    <dgm:cxn modelId="{1ACA5F8C-13F5-43F8-A82C-B8FB54A0E4A1}" type="presOf" srcId="{E1AAAD39-6749-4FDD-964F-4C76B00ABAEA}" destId="{EED9C885-8EE0-4D3B-8911-893E3ABB4E19}" srcOrd="0" destOrd="0" presId="urn:microsoft.com/office/officeart/2005/8/layout/vProcess5"/>
    <dgm:cxn modelId="{2D5520A6-77EF-4ABA-9081-D379FA6ABED9}" type="presOf" srcId="{AE5D01DD-2587-4522-AD6D-F9183581D8A0}" destId="{C79206C7-DA7B-4D9D-BC4E-061F3E89A792}" srcOrd="1" destOrd="0" presId="urn:microsoft.com/office/officeart/2005/8/layout/vProcess5"/>
    <dgm:cxn modelId="{71DB3EC7-AC81-40D3-B391-AEB52AAE7366}" type="presOf" srcId="{AE64F353-72E0-4FA8-A94B-CCCC2F02ED62}" destId="{39946D40-AFF5-46F7-BCEB-3C94B8FFB530}" srcOrd="0" destOrd="0" presId="urn:microsoft.com/office/officeart/2005/8/layout/vProcess5"/>
    <dgm:cxn modelId="{11FFFC1F-13FC-455A-9AAA-097FD76DC52C}" type="presOf" srcId="{8FB53BA9-16DA-49F1-BB13-5669439A597C}" destId="{40C09FE2-9C96-4D4F-82FF-DF36039AE142}" srcOrd="1" destOrd="0" presId="urn:microsoft.com/office/officeart/2005/8/layout/vProcess5"/>
    <dgm:cxn modelId="{EB51806B-AF47-49EA-9FE2-6A155EDB6BD8}" type="presOf" srcId="{A9BB84D5-7976-410A-93DA-BF39AC9F28AD}" destId="{34B859A3-6E5D-496A-B13B-2603CC7B7132}" srcOrd="0" destOrd="0" presId="urn:microsoft.com/office/officeart/2005/8/layout/vProcess5"/>
    <dgm:cxn modelId="{82970C3B-DD60-4934-87B1-B16C6737AC2B}" srcId="{AE64F353-72E0-4FA8-A94B-CCCC2F02ED62}" destId="{1A437ED3-717A-4DF8-A50B-88ECCEEB4943}" srcOrd="0" destOrd="0" parTransId="{64C94B6E-1A5B-4DBA-A3AA-3D2388F06DA3}" sibTransId="{E1AAAD39-6749-4FDD-964F-4C76B00ABAEA}"/>
    <dgm:cxn modelId="{8B6F862C-3336-4BE8-A144-F914132EB9A6}" type="presOf" srcId="{FA3DF40C-E2C9-4FC2-91B1-134152A19D06}" destId="{3237D7E1-64B3-40AE-80B8-B1287CAB0E74}" srcOrd="1" destOrd="0" presId="urn:microsoft.com/office/officeart/2005/8/layout/vProcess5"/>
    <dgm:cxn modelId="{16B010AD-3706-42EA-BD85-564CEB0A10CC}" srcId="{AE64F353-72E0-4FA8-A94B-CCCC2F02ED62}" destId="{8FB53BA9-16DA-49F1-BB13-5669439A597C}" srcOrd="3" destOrd="0" parTransId="{C3C3C241-77A7-4824-9C34-54CEA7DC6F39}" sibTransId="{C75E68C9-8C37-4B86-BF4B-F10D824BEF65}"/>
    <dgm:cxn modelId="{39422BEA-E6C7-4F36-BA42-0AC4045E1C63}" type="presOf" srcId="{C75E68C9-8C37-4B86-BF4B-F10D824BEF65}" destId="{003EBEC0-E0BB-486D-B56C-8E7860A422F2}" srcOrd="0" destOrd="0" presId="urn:microsoft.com/office/officeart/2005/8/layout/vProcess5"/>
    <dgm:cxn modelId="{3FC36095-4B1A-491A-9DB2-FCB9F56F2E96}" type="presOf" srcId="{32DEBA1F-631E-42F7-9200-59F3BA60307F}" destId="{02C05307-3CAC-4BFE-AFAD-6E273397F322}" srcOrd="0" destOrd="0" presId="urn:microsoft.com/office/officeart/2005/8/layout/vProcess5"/>
    <dgm:cxn modelId="{03E9853E-04B4-4C35-8D45-2E8FCE9788C1}" type="presParOf" srcId="{39946D40-AFF5-46F7-BCEB-3C94B8FFB530}" destId="{C26EA002-75F7-4BA5-B02D-9B207A013055}" srcOrd="0" destOrd="0" presId="urn:microsoft.com/office/officeart/2005/8/layout/vProcess5"/>
    <dgm:cxn modelId="{9463A370-26F2-4255-8508-74342EA991C9}" type="presParOf" srcId="{39946D40-AFF5-46F7-BCEB-3C94B8FFB530}" destId="{FC0D25C8-8789-4EFB-9B9C-0F8C0949E064}" srcOrd="1" destOrd="0" presId="urn:microsoft.com/office/officeart/2005/8/layout/vProcess5"/>
    <dgm:cxn modelId="{2903137D-94B1-4EAE-9844-1F0F91B98B79}" type="presParOf" srcId="{39946D40-AFF5-46F7-BCEB-3C94B8FFB530}" destId="{34B859A3-6E5D-496A-B13B-2603CC7B7132}" srcOrd="2" destOrd="0" presId="urn:microsoft.com/office/officeart/2005/8/layout/vProcess5"/>
    <dgm:cxn modelId="{61283124-D561-418A-8D95-5989F0CB600D}" type="presParOf" srcId="{39946D40-AFF5-46F7-BCEB-3C94B8FFB530}" destId="{5D1B9952-66BD-45D2-9FF3-0972D5B1105C}" srcOrd="3" destOrd="0" presId="urn:microsoft.com/office/officeart/2005/8/layout/vProcess5"/>
    <dgm:cxn modelId="{9693459B-ACAE-474F-833B-21C1AAE102DB}" type="presParOf" srcId="{39946D40-AFF5-46F7-BCEB-3C94B8FFB530}" destId="{D92A1B00-1371-49C7-BCFE-8C5EF7D0E8BE}" srcOrd="4" destOrd="0" presId="urn:microsoft.com/office/officeart/2005/8/layout/vProcess5"/>
    <dgm:cxn modelId="{24ED6C5E-C4AC-498D-BC34-A082A1CD4964}" type="presParOf" srcId="{39946D40-AFF5-46F7-BCEB-3C94B8FFB530}" destId="{05BC71CC-406C-4535-BC2A-FD644FE8BB12}" srcOrd="5" destOrd="0" presId="urn:microsoft.com/office/officeart/2005/8/layout/vProcess5"/>
    <dgm:cxn modelId="{F96AAE51-9A00-428B-AAF4-BB542EBE6EC6}" type="presParOf" srcId="{39946D40-AFF5-46F7-BCEB-3C94B8FFB530}" destId="{EED9C885-8EE0-4D3B-8911-893E3ABB4E19}" srcOrd="6" destOrd="0" presId="urn:microsoft.com/office/officeart/2005/8/layout/vProcess5"/>
    <dgm:cxn modelId="{132CA982-ED2D-4875-A7C4-A5DF9AC74158}" type="presParOf" srcId="{39946D40-AFF5-46F7-BCEB-3C94B8FFB530}" destId="{7B37003F-9652-43EC-AEDE-D057CF9DEBE7}" srcOrd="7" destOrd="0" presId="urn:microsoft.com/office/officeart/2005/8/layout/vProcess5"/>
    <dgm:cxn modelId="{888539B3-FE5F-4E8A-961D-C339A64F12AB}" type="presParOf" srcId="{39946D40-AFF5-46F7-BCEB-3C94B8FFB530}" destId="{02C05307-3CAC-4BFE-AFAD-6E273397F322}" srcOrd="8" destOrd="0" presId="urn:microsoft.com/office/officeart/2005/8/layout/vProcess5"/>
    <dgm:cxn modelId="{B35ECEF4-A5FF-4C3A-9E6C-8D6C506F21AA}" type="presParOf" srcId="{39946D40-AFF5-46F7-BCEB-3C94B8FFB530}" destId="{003EBEC0-E0BB-486D-B56C-8E7860A422F2}" srcOrd="9" destOrd="0" presId="urn:microsoft.com/office/officeart/2005/8/layout/vProcess5"/>
    <dgm:cxn modelId="{30636341-D04E-4BF3-A0A5-AECD6D140B0E}" type="presParOf" srcId="{39946D40-AFF5-46F7-BCEB-3C94B8FFB530}" destId="{8C15F0EE-675E-4CE7-A74C-DBD00C0B462C}" srcOrd="10" destOrd="0" presId="urn:microsoft.com/office/officeart/2005/8/layout/vProcess5"/>
    <dgm:cxn modelId="{066D345E-81F6-42BE-B4E6-001553DA37AB}" type="presParOf" srcId="{39946D40-AFF5-46F7-BCEB-3C94B8FFB530}" destId="{87907687-C3D8-4CB6-AA4E-4006EA3A65F4}" srcOrd="11" destOrd="0" presId="urn:microsoft.com/office/officeart/2005/8/layout/vProcess5"/>
    <dgm:cxn modelId="{D88B6756-547B-464B-94E9-9558A2591788}" type="presParOf" srcId="{39946D40-AFF5-46F7-BCEB-3C94B8FFB530}" destId="{3237D7E1-64B3-40AE-80B8-B1287CAB0E74}" srcOrd="12" destOrd="0" presId="urn:microsoft.com/office/officeart/2005/8/layout/vProcess5"/>
    <dgm:cxn modelId="{2CBD5DEE-3534-4E7F-95FF-F7C7ABBB3D21}" type="presParOf" srcId="{39946D40-AFF5-46F7-BCEB-3C94B8FFB530}" destId="{40C09FE2-9C96-4D4F-82FF-DF36039AE142}" srcOrd="13" destOrd="0" presId="urn:microsoft.com/office/officeart/2005/8/layout/vProcess5"/>
    <dgm:cxn modelId="{06EE5D12-D25E-4A88-8DE1-353C6BCC415C}" type="presParOf" srcId="{39946D40-AFF5-46F7-BCEB-3C94B8FFB530}" destId="{C79206C7-DA7B-4D9D-BC4E-061F3E89A792}" srcOrd="14" destOrd="0" presId="urn:microsoft.com/office/officeart/2005/8/layout/vProcess5"/>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850338-71C9-4980-8383-2E8CD1B61DFC}" type="doc">
      <dgm:prSet loTypeId="urn:microsoft.com/office/officeart/2005/8/layout/cycle8" loCatId="cycle" qsTypeId="urn:microsoft.com/office/officeart/2005/8/quickstyle/simple1" qsCatId="simple" csTypeId="urn:microsoft.com/office/officeart/2005/8/colors/accent1_2" csCatId="accent1" phldr="1"/>
      <dgm:spPr/>
    </dgm:pt>
    <dgm:pt modelId="{3DEE1E7C-27A6-40BB-A02C-3DF58F435464}">
      <dgm:prSet phldrT="[Текст]" custT="1"/>
      <dgm:spPr/>
      <dgm:t>
        <a:bodyPr/>
        <a:lstStyle/>
        <a:p>
          <a:r>
            <a:rPr lang="uk-UA" sz="1200">
              <a:solidFill>
                <a:schemeClr val="tx2">
                  <a:lumMod val="50000"/>
                </a:schemeClr>
              </a:solidFill>
              <a:latin typeface="Times New Roman" pitchFamily="18" charset="0"/>
              <a:cs typeface="Times New Roman" pitchFamily="18" charset="0"/>
            </a:rPr>
            <a:t>недоторканність житла не обмежується традиційними місцями проживання і тому включає, крім іншого, житлові автопричепи, фургони, трейлери та інші мобільні місця проживання</a:t>
          </a:r>
        </a:p>
      </dgm:t>
    </dgm:pt>
    <dgm:pt modelId="{1B61D3C8-1C0D-44F8-BC7C-1B39A96C03FD}" type="parTrans" cxnId="{E945FF62-428D-4157-9061-324A5BFE3858}">
      <dgm:prSet/>
      <dgm:spPr/>
      <dgm:t>
        <a:bodyPr/>
        <a:lstStyle/>
        <a:p>
          <a:endParaRPr lang="uk-UA"/>
        </a:p>
      </dgm:t>
    </dgm:pt>
    <dgm:pt modelId="{5E646E84-E6C2-4114-B6A6-24D81BFEC377}" type="sibTrans" cxnId="{E945FF62-428D-4157-9061-324A5BFE3858}">
      <dgm:prSet/>
      <dgm:spPr/>
      <dgm:t>
        <a:bodyPr/>
        <a:lstStyle/>
        <a:p>
          <a:endParaRPr lang="uk-UA"/>
        </a:p>
      </dgm:t>
    </dgm:pt>
    <dgm:pt modelId="{289450AD-EE13-4DE9-9423-E83437393CA7}">
      <dgm:prSet phldrT="[Текст]" custT="1"/>
      <dgm:spPr/>
      <dgm:t>
        <a:bodyPr/>
        <a:lstStyle/>
        <a:p>
          <a:r>
            <a:rPr lang="uk-UA" sz="1200">
              <a:solidFill>
                <a:schemeClr val="tx2">
                  <a:lumMod val="50000"/>
                </a:schemeClr>
              </a:solidFill>
              <a:latin typeface="Times New Roman" pitchFamily="18" charset="0"/>
              <a:cs typeface="Times New Roman" pitchFamily="18" charset="0"/>
            </a:rPr>
            <a:t>національне законодавство, керуючись міжнародними нормами, має самостійно встановлювати межі обґрунтованості обшуку в житлі </a:t>
          </a:r>
        </a:p>
      </dgm:t>
    </dgm:pt>
    <dgm:pt modelId="{2F32C6F1-51D5-4207-8D60-515BB09E2A71}" type="parTrans" cxnId="{CD3AD24B-B560-423F-926F-A1F46DE7A2EA}">
      <dgm:prSet/>
      <dgm:spPr/>
      <dgm:t>
        <a:bodyPr/>
        <a:lstStyle/>
        <a:p>
          <a:endParaRPr lang="uk-UA"/>
        </a:p>
      </dgm:t>
    </dgm:pt>
    <dgm:pt modelId="{0F5AB97C-FE39-44C4-BA9B-808B4702B3E7}" type="sibTrans" cxnId="{CD3AD24B-B560-423F-926F-A1F46DE7A2EA}">
      <dgm:prSet/>
      <dgm:spPr/>
      <dgm:t>
        <a:bodyPr/>
        <a:lstStyle/>
        <a:p>
          <a:endParaRPr lang="uk-UA"/>
        </a:p>
      </dgm:t>
    </dgm:pt>
    <dgm:pt modelId="{379BBDC2-D021-4B8D-9087-0040EA0EEF20}">
      <dgm:prSet custT="1"/>
      <dgm:spPr/>
      <dgm:t>
        <a:bodyPr/>
        <a:lstStyle/>
        <a:p>
          <a:r>
            <a:rPr lang="uk-UA" sz="1200">
              <a:solidFill>
                <a:schemeClr val="tx2">
                  <a:lumMod val="50000"/>
                </a:schemeClr>
              </a:solidFill>
              <a:latin typeface="Times New Roman" pitchFamily="18" charset="0"/>
              <a:cs typeface="Times New Roman" pitchFamily="18" charset="0"/>
            </a:rPr>
            <a:t>поняття "недоторканність житла" не обмежується місцями проживання, які встановлені законним шляхом</a:t>
          </a:r>
        </a:p>
      </dgm:t>
    </dgm:pt>
    <dgm:pt modelId="{B4091C88-57D7-4D88-BC78-2FD09866FE1D}" type="parTrans" cxnId="{C93FC911-9E63-4891-899E-20674CD335E9}">
      <dgm:prSet/>
      <dgm:spPr/>
      <dgm:t>
        <a:bodyPr/>
        <a:lstStyle/>
        <a:p>
          <a:endParaRPr lang="uk-UA"/>
        </a:p>
      </dgm:t>
    </dgm:pt>
    <dgm:pt modelId="{43C73AD0-3F4B-4A05-BED7-5D3AE6D1BD77}" type="sibTrans" cxnId="{C93FC911-9E63-4891-899E-20674CD335E9}">
      <dgm:prSet/>
      <dgm:spPr/>
      <dgm:t>
        <a:bodyPr/>
        <a:lstStyle/>
        <a:p>
          <a:endParaRPr lang="uk-UA"/>
        </a:p>
      </dgm:t>
    </dgm:pt>
    <dgm:pt modelId="{12A6C56D-62A8-42A5-B7F5-67CF55B8DA59}">
      <dgm:prSet custT="1"/>
      <dgm:spPr/>
      <dgm:t>
        <a:bodyPr/>
        <a:lstStyle/>
        <a:p>
          <a:endParaRPr lang="uk-UA" sz="1200">
            <a:solidFill>
              <a:schemeClr val="tx2">
                <a:lumMod val="50000"/>
              </a:schemeClr>
            </a:solidFill>
            <a:latin typeface="Times New Roman" pitchFamily="18" charset="0"/>
            <a:cs typeface="Times New Roman" pitchFamily="18" charset="0"/>
          </a:endParaRPr>
        </a:p>
        <a:p>
          <a:r>
            <a:rPr lang="uk-UA" sz="1200">
              <a:solidFill>
                <a:schemeClr val="tx2">
                  <a:lumMod val="50000"/>
                </a:schemeClr>
              </a:solidFill>
              <a:latin typeface="Times New Roman" pitchFamily="18" charset="0"/>
              <a:cs typeface="Times New Roman" pitchFamily="18" charset="0"/>
            </a:rPr>
            <a:t>поняття "недоторканность житла" включає приміщення, що належать іншій особі, якщо проживання в них здійснюється протягом значного часу або носить щорічний сезонний характер, але не включає в себе майбутні споруди на приналежному особі земельній ділянці</a:t>
          </a:r>
        </a:p>
      </dgm:t>
    </dgm:pt>
    <dgm:pt modelId="{C4E8AD56-DF1E-4B68-95CE-F25735FBB0D9}" type="parTrans" cxnId="{9E4479AB-8960-4445-A25B-D6B27D379F94}">
      <dgm:prSet/>
      <dgm:spPr/>
      <dgm:t>
        <a:bodyPr/>
        <a:lstStyle/>
        <a:p>
          <a:endParaRPr lang="uk-UA"/>
        </a:p>
      </dgm:t>
    </dgm:pt>
    <dgm:pt modelId="{D7EA4EC9-CB28-4E54-8CC7-15DC94643A5C}" type="sibTrans" cxnId="{9E4479AB-8960-4445-A25B-D6B27D379F94}">
      <dgm:prSet/>
      <dgm:spPr/>
      <dgm:t>
        <a:bodyPr/>
        <a:lstStyle/>
        <a:p>
          <a:endParaRPr lang="uk-UA"/>
        </a:p>
      </dgm:t>
    </dgm:pt>
    <dgm:pt modelId="{2E702F04-BC22-45BD-AA25-DB4D3FF9BB5B}" type="pres">
      <dgm:prSet presAssocID="{36850338-71C9-4980-8383-2E8CD1B61DFC}" presName="compositeShape" presStyleCnt="0">
        <dgm:presLayoutVars>
          <dgm:chMax val="7"/>
          <dgm:dir/>
          <dgm:resizeHandles val="exact"/>
        </dgm:presLayoutVars>
      </dgm:prSet>
      <dgm:spPr/>
    </dgm:pt>
    <dgm:pt modelId="{813EC24B-53C3-41D2-993C-3F5ACEC8EE48}" type="pres">
      <dgm:prSet presAssocID="{36850338-71C9-4980-8383-2E8CD1B61DFC}" presName="wedge1" presStyleLbl="node1" presStyleIdx="0" presStyleCnt="4"/>
      <dgm:spPr/>
      <dgm:t>
        <a:bodyPr/>
        <a:lstStyle/>
        <a:p>
          <a:endParaRPr lang="uk-UA"/>
        </a:p>
      </dgm:t>
    </dgm:pt>
    <dgm:pt modelId="{B47731C9-FE92-4087-B456-79C553B1AA3A}" type="pres">
      <dgm:prSet presAssocID="{36850338-71C9-4980-8383-2E8CD1B61DFC}" presName="dummy1a" presStyleCnt="0"/>
      <dgm:spPr/>
    </dgm:pt>
    <dgm:pt modelId="{9662D1CE-2D93-41A2-ABFD-EFCBD7C83C00}" type="pres">
      <dgm:prSet presAssocID="{36850338-71C9-4980-8383-2E8CD1B61DFC}" presName="dummy1b" presStyleCnt="0"/>
      <dgm:spPr/>
    </dgm:pt>
    <dgm:pt modelId="{9FE467C0-1E7C-426D-8A3D-143BBA92DC3D}" type="pres">
      <dgm:prSet presAssocID="{36850338-71C9-4980-8383-2E8CD1B61DFC}" presName="wedge1Tx" presStyleLbl="node1" presStyleIdx="0" presStyleCnt="4">
        <dgm:presLayoutVars>
          <dgm:chMax val="0"/>
          <dgm:chPref val="0"/>
          <dgm:bulletEnabled val="1"/>
        </dgm:presLayoutVars>
      </dgm:prSet>
      <dgm:spPr/>
      <dgm:t>
        <a:bodyPr/>
        <a:lstStyle/>
        <a:p>
          <a:endParaRPr lang="uk-UA"/>
        </a:p>
      </dgm:t>
    </dgm:pt>
    <dgm:pt modelId="{DD7CC392-B81E-4C5B-B5B5-A19A6B35BF0F}" type="pres">
      <dgm:prSet presAssocID="{36850338-71C9-4980-8383-2E8CD1B61DFC}" presName="wedge2" presStyleLbl="node1" presStyleIdx="1" presStyleCnt="4" custScaleY="104048"/>
      <dgm:spPr/>
      <dgm:t>
        <a:bodyPr/>
        <a:lstStyle/>
        <a:p>
          <a:endParaRPr lang="uk-UA"/>
        </a:p>
      </dgm:t>
    </dgm:pt>
    <dgm:pt modelId="{A72E1979-2212-4DB8-B578-223E99C09835}" type="pres">
      <dgm:prSet presAssocID="{36850338-71C9-4980-8383-2E8CD1B61DFC}" presName="dummy2a" presStyleCnt="0"/>
      <dgm:spPr/>
    </dgm:pt>
    <dgm:pt modelId="{F6C3069D-3AF7-4BDF-9900-24FBA678F12F}" type="pres">
      <dgm:prSet presAssocID="{36850338-71C9-4980-8383-2E8CD1B61DFC}" presName="dummy2b" presStyleCnt="0"/>
      <dgm:spPr/>
    </dgm:pt>
    <dgm:pt modelId="{03D782B5-50F0-4F09-952E-4C63931188E4}" type="pres">
      <dgm:prSet presAssocID="{36850338-71C9-4980-8383-2E8CD1B61DFC}" presName="wedge2Tx" presStyleLbl="node1" presStyleIdx="1" presStyleCnt="4">
        <dgm:presLayoutVars>
          <dgm:chMax val="0"/>
          <dgm:chPref val="0"/>
          <dgm:bulletEnabled val="1"/>
        </dgm:presLayoutVars>
      </dgm:prSet>
      <dgm:spPr/>
      <dgm:t>
        <a:bodyPr/>
        <a:lstStyle/>
        <a:p>
          <a:endParaRPr lang="uk-UA"/>
        </a:p>
      </dgm:t>
    </dgm:pt>
    <dgm:pt modelId="{9EDF140A-E528-427A-9A96-0D09757FD859}" type="pres">
      <dgm:prSet presAssocID="{36850338-71C9-4980-8383-2E8CD1B61DFC}" presName="wedge3" presStyleLbl="node1" presStyleIdx="2" presStyleCnt="4" custScaleX="103756" custScaleY="104993"/>
      <dgm:spPr/>
      <dgm:t>
        <a:bodyPr/>
        <a:lstStyle/>
        <a:p>
          <a:endParaRPr lang="uk-UA"/>
        </a:p>
      </dgm:t>
    </dgm:pt>
    <dgm:pt modelId="{0F697915-12C1-4590-B5BD-27DF8D80C98B}" type="pres">
      <dgm:prSet presAssocID="{36850338-71C9-4980-8383-2E8CD1B61DFC}" presName="dummy3a" presStyleCnt="0"/>
      <dgm:spPr/>
    </dgm:pt>
    <dgm:pt modelId="{271BF148-CFD2-4A57-8575-BBD48B7198EB}" type="pres">
      <dgm:prSet presAssocID="{36850338-71C9-4980-8383-2E8CD1B61DFC}" presName="dummy3b" presStyleCnt="0"/>
      <dgm:spPr/>
    </dgm:pt>
    <dgm:pt modelId="{AE180959-541E-453A-9BF4-7C2395E1169E}" type="pres">
      <dgm:prSet presAssocID="{36850338-71C9-4980-8383-2E8CD1B61DFC}" presName="wedge3Tx" presStyleLbl="node1" presStyleIdx="2" presStyleCnt="4">
        <dgm:presLayoutVars>
          <dgm:chMax val="0"/>
          <dgm:chPref val="0"/>
          <dgm:bulletEnabled val="1"/>
        </dgm:presLayoutVars>
      </dgm:prSet>
      <dgm:spPr/>
      <dgm:t>
        <a:bodyPr/>
        <a:lstStyle/>
        <a:p>
          <a:endParaRPr lang="uk-UA"/>
        </a:p>
      </dgm:t>
    </dgm:pt>
    <dgm:pt modelId="{87891CA7-FC75-477F-8D97-66C53CCE5DD3}" type="pres">
      <dgm:prSet presAssocID="{36850338-71C9-4980-8383-2E8CD1B61DFC}" presName="wedge4" presStyleLbl="node1" presStyleIdx="3" presStyleCnt="4"/>
      <dgm:spPr/>
      <dgm:t>
        <a:bodyPr/>
        <a:lstStyle/>
        <a:p>
          <a:endParaRPr lang="uk-UA"/>
        </a:p>
      </dgm:t>
    </dgm:pt>
    <dgm:pt modelId="{E75945AA-EB09-4F9E-A2D3-6750B369A86F}" type="pres">
      <dgm:prSet presAssocID="{36850338-71C9-4980-8383-2E8CD1B61DFC}" presName="dummy4a" presStyleCnt="0"/>
      <dgm:spPr/>
    </dgm:pt>
    <dgm:pt modelId="{D4F486DE-30D4-4F23-B0CA-CF8E47CD6E7E}" type="pres">
      <dgm:prSet presAssocID="{36850338-71C9-4980-8383-2E8CD1B61DFC}" presName="dummy4b" presStyleCnt="0"/>
      <dgm:spPr/>
    </dgm:pt>
    <dgm:pt modelId="{853C5FE8-D3CD-4142-847D-CE5C391A86ED}" type="pres">
      <dgm:prSet presAssocID="{36850338-71C9-4980-8383-2E8CD1B61DFC}" presName="wedge4Tx" presStyleLbl="node1" presStyleIdx="3" presStyleCnt="4">
        <dgm:presLayoutVars>
          <dgm:chMax val="0"/>
          <dgm:chPref val="0"/>
          <dgm:bulletEnabled val="1"/>
        </dgm:presLayoutVars>
      </dgm:prSet>
      <dgm:spPr/>
      <dgm:t>
        <a:bodyPr/>
        <a:lstStyle/>
        <a:p>
          <a:endParaRPr lang="uk-UA"/>
        </a:p>
      </dgm:t>
    </dgm:pt>
    <dgm:pt modelId="{BE633228-1200-4A35-BF9D-A10A157E16EF}" type="pres">
      <dgm:prSet presAssocID="{5E646E84-E6C2-4114-B6A6-24D81BFEC377}" presName="arrowWedge1" presStyleLbl="fgSibTrans2D1" presStyleIdx="0" presStyleCnt="4"/>
      <dgm:spPr/>
    </dgm:pt>
    <dgm:pt modelId="{6C80D990-D436-4A45-A90F-D2570C7BE653}" type="pres">
      <dgm:prSet presAssocID="{D7EA4EC9-CB28-4E54-8CC7-15DC94643A5C}" presName="arrowWedge2" presStyleLbl="fgSibTrans2D1" presStyleIdx="1" presStyleCnt="4"/>
      <dgm:spPr/>
    </dgm:pt>
    <dgm:pt modelId="{C1FCF4F9-144B-4D6D-92A7-F7E51AB9B9AF}" type="pres">
      <dgm:prSet presAssocID="{0F5AB97C-FE39-44C4-BA9B-808B4702B3E7}" presName="arrowWedge3" presStyleLbl="fgSibTrans2D1" presStyleIdx="2" presStyleCnt="4"/>
      <dgm:spPr/>
    </dgm:pt>
    <dgm:pt modelId="{F34281EC-569E-4507-B4BD-5B73CAA6C726}" type="pres">
      <dgm:prSet presAssocID="{43C73AD0-3F4B-4A05-BED7-5D3AE6D1BD77}" presName="arrowWedge4" presStyleLbl="fgSibTrans2D1" presStyleIdx="3" presStyleCnt="4"/>
      <dgm:spPr/>
    </dgm:pt>
  </dgm:ptLst>
  <dgm:cxnLst>
    <dgm:cxn modelId="{76A6AA6D-AF2D-4498-B524-4941870E9F4F}" type="presOf" srcId="{379BBDC2-D021-4B8D-9087-0040EA0EEF20}" destId="{87891CA7-FC75-477F-8D97-66C53CCE5DD3}" srcOrd="0" destOrd="0" presId="urn:microsoft.com/office/officeart/2005/8/layout/cycle8"/>
    <dgm:cxn modelId="{CD3AD24B-B560-423F-926F-A1F46DE7A2EA}" srcId="{36850338-71C9-4980-8383-2E8CD1B61DFC}" destId="{289450AD-EE13-4DE9-9423-E83437393CA7}" srcOrd="2" destOrd="0" parTransId="{2F32C6F1-51D5-4207-8D60-515BB09E2A71}" sibTransId="{0F5AB97C-FE39-44C4-BA9B-808B4702B3E7}"/>
    <dgm:cxn modelId="{9E4479AB-8960-4445-A25B-D6B27D379F94}" srcId="{36850338-71C9-4980-8383-2E8CD1B61DFC}" destId="{12A6C56D-62A8-42A5-B7F5-67CF55B8DA59}" srcOrd="1" destOrd="0" parTransId="{C4E8AD56-DF1E-4B68-95CE-F25735FBB0D9}" sibTransId="{D7EA4EC9-CB28-4E54-8CC7-15DC94643A5C}"/>
    <dgm:cxn modelId="{075B22CB-E9C6-4F03-9543-FA2C9DF9C16E}" type="presOf" srcId="{36850338-71C9-4980-8383-2E8CD1B61DFC}" destId="{2E702F04-BC22-45BD-AA25-DB4D3FF9BB5B}" srcOrd="0" destOrd="0" presId="urn:microsoft.com/office/officeart/2005/8/layout/cycle8"/>
    <dgm:cxn modelId="{FD4C960D-EF37-40E0-B741-7A1E89938FD4}" type="presOf" srcId="{289450AD-EE13-4DE9-9423-E83437393CA7}" destId="{AE180959-541E-453A-9BF4-7C2395E1169E}" srcOrd="1" destOrd="0" presId="urn:microsoft.com/office/officeart/2005/8/layout/cycle8"/>
    <dgm:cxn modelId="{E527D056-A5E9-40EB-B37F-8ED961F02131}" type="presOf" srcId="{12A6C56D-62A8-42A5-B7F5-67CF55B8DA59}" destId="{DD7CC392-B81E-4C5B-B5B5-A19A6B35BF0F}" srcOrd="0" destOrd="0" presId="urn:microsoft.com/office/officeart/2005/8/layout/cycle8"/>
    <dgm:cxn modelId="{E945FF62-428D-4157-9061-324A5BFE3858}" srcId="{36850338-71C9-4980-8383-2E8CD1B61DFC}" destId="{3DEE1E7C-27A6-40BB-A02C-3DF58F435464}" srcOrd="0" destOrd="0" parTransId="{1B61D3C8-1C0D-44F8-BC7C-1B39A96C03FD}" sibTransId="{5E646E84-E6C2-4114-B6A6-24D81BFEC377}"/>
    <dgm:cxn modelId="{DF1D7A55-57DB-46FF-B3AB-6B63B37993B7}" type="presOf" srcId="{12A6C56D-62A8-42A5-B7F5-67CF55B8DA59}" destId="{03D782B5-50F0-4F09-952E-4C63931188E4}" srcOrd="1" destOrd="0" presId="urn:microsoft.com/office/officeart/2005/8/layout/cycle8"/>
    <dgm:cxn modelId="{C93FC911-9E63-4891-899E-20674CD335E9}" srcId="{36850338-71C9-4980-8383-2E8CD1B61DFC}" destId="{379BBDC2-D021-4B8D-9087-0040EA0EEF20}" srcOrd="3" destOrd="0" parTransId="{B4091C88-57D7-4D88-BC78-2FD09866FE1D}" sibTransId="{43C73AD0-3F4B-4A05-BED7-5D3AE6D1BD77}"/>
    <dgm:cxn modelId="{D68FDB63-6887-4B59-B3B4-E2DFF2DBA6FA}" type="presOf" srcId="{3DEE1E7C-27A6-40BB-A02C-3DF58F435464}" destId="{813EC24B-53C3-41D2-993C-3F5ACEC8EE48}" srcOrd="0" destOrd="0" presId="urn:microsoft.com/office/officeart/2005/8/layout/cycle8"/>
    <dgm:cxn modelId="{BDD2DB1A-CD8D-4C64-A781-837A5A3D5906}" type="presOf" srcId="{289450AD-EE13-4DE9-9423-E83437393CA7}" destId="{9EDF140A-E528-427A-9A96-0D09757FD859}" srcOrd="0" destOrd="0" presId="urn:microsoft.com/office/officeart/2005/8/layout/cycle8"/>
    <dgm:cxn modelId="{3CE36E2A-E5C9-47FD-B304-DF96644D517D}" type="presOf" srcId="{379BBDC2-D021-4B8D-9087-0040EA0EEF20}" destId="{853C5FE8-D3CD-4142-847D-CE5C391A86ED}" srcOrd="1" destOrd="0" presId="urn:microsoft.com/office/officeart/2005/8/layout/cycle8"/>
    <dgm:cxn modelId="{A7F0806C-0809-4D04-A9D5-526AFCAC8761}" type="presOf" srcId="{3DEE1E7C-27A6-40BB-A02C-3DF58F435464}" destId="{9FE467C0-1E7C-426D-8A3D-143BBA92DC3D}" srcOrd="1" destOrd="0" presId="urn:microsoft.com/office/officeart/2005/8/layout/cycle8"/>
    <dgm:cxn modelId="{DC5BD23B-042B-4AF2-9028-70A629004B10}" type="presParOf" srcId="{2E702F04-BC22-45BD-AA25-DB4D3FF9BB5B}" destId="{813EC24B-53C3-41D2-993C-3F5ACEC8EE48}" srcOrd="0" destOrd="0" presId="urn:microsoft.com/office/officeart/2005/8/layout/cycle8"/>
    <dgm:cxn modelId="{597E4F6D-C703-4A9A-B619-470B35CD731E}" type="presParOf" srcId="{2E702F04-BC22-45BD-AA25-DB4D3FF9BB5B}" destId="{B47731C9-FE92-4087-B456-79C553B1AA3A}" srcOrd="1" destOrd="0" presId="urn:microsoft.com/office/officeart/2005/8/layout/cycle8"/>
    <dgm:cxn modelId="{38AC647E-C9B6-4B82-AFF6-7EAF6E63D28C}" type="presParOf" srcId="{2E702F04-BC22-45BD-AA25-DB4D3FF9BB5B}" destId="{9662D1CE-2D93-41A2-ABFD-EFCBD7C83C00}" srcOrd="2" destOrd="0" presId="urn:microsoft.com/office/officeart/2005/8/layout/cycle8"/>
    <dgm:cxn modelId="{85A7824E-749D-4AFA-8BA8-23C0C283D3CF}" type="presParOf" srcId="{2E702F04-BC22-45BD-AA25-DB4D3FF9BB5B}" destId="{9FE467C0-1E7C-426D-8A3D-143BBA92DC3D}" srcOrd="3" destOrd="0" presId="urn:microsoft.com/office/officeart/2005/8/layout/cycle8"/>
    <dgm:cxn modelId="{AD6AA2AE-17A6-4154-8609-CCFDC5581187}" type="presParOf" srcId="{2E702F04-BC22-45BD-AA25-DB4D3FF9BB5B}" destId="{DD7CC392-B81E-4C5B-B5B5-A19A6B35BF0F}" srcOrd="4" destOrd="0" presId="urn:microsoft.com/office/officeart/2005/8/layout/cycle8"/>
    <dgm:cxn modelId="{3791A2CC-A60B-4F2D-906D-B89CE29EF9E5}" type="presParOf" srcId="{2E702F04-BC22-45BD-AA25-DB4D3FF9BB5B}" destId="{A72E1979-2212-4DB8-B578-223E99C09835}" srcOrd="5" destOrd="0" presId="urn:microsoft.com/office/officeart/2005/8/layout/cycle8"/>
    <dgm:cxn modelId="{DB11347B-6951-4ECC-982F-10994FE5E7E2}" type="presParOf" srcId="{2E702F04-BC22-45BD-AA25-DB4D3FF9BB5B}" destId="{F6C3069D-3AF7-4BDF-9900-24FBA678F12F}" srcOrd="6" destOrd="0" presId="urn:microsoft.com/office/officeart/2005/8/layout/cycle8"/>
    <dgm:cxn modelId="{02299404-D0F3-4732-808E-FE797CE1CA62}" type="presParOf" srcId="{2E702F04-BC22-45BD-AA25-DB4D3FF9BB5B}" destId="{03D782B5-50F0-4F09-952E-4C63931188E4}" srcOrd="7" destOrd="0" presId="urn:microsoft.com/office/officeart/2005/8/layout/cycle8"/>
    <dgm:cxn modelId="{AB1940AA-D87B-4EB1-965A-D2FFF66A0FEF}" type="presParOf" srcId="{2E702F04-BC22-45BD-AA25-DB4D3FF9BB5B}" destId="{9EDF140A-E528-427A-9A96-0D09757FD859}" srcOrd="8" destOrd="0" presId="urn:microsoft.com/office/officeart/2005/8/layout/cycle8"/>
    <dgm:cxn modelId="{792BE835-9F1C-4F9E-A8C6-71C3DA5B72DE}" type="presParOf" srcId="{2E702F04-BC22-45BD-AA25-DB4D3FF9BB5B}" destId="{0F697915-12C1-4590-B5BD-27DF8D80C98B}" srcOrd="9" destOrd="0" presId="urn:microsoft.com/office/officeart/2005/8/layout/cycle8"/>
    <dgm:cxn modelId="{6E87FE21-4DCD-45DD-800E-CDDF0C79D505}" type="presParOf" srcId="{2E702F04-BC22-45BD-AA25-DB4D3FF9BB5B}" destId="{271BF148-CFD2-4A57-8575-BBD48B7198EB}" srcOrd="10" destOrd="0" presId="urn:microsoft.com/office/officeart/2005/8/layout/cycle8"/>
    <dgm:cxn modelId="{79FE6AB7-45FD-41CB-9370-49D05FBB5821}" type="presParOf" srcId="{2E702F04-BC22-45BD-AA25-DB4D3FF9BB5B}" destId="{AE180959-541E-453A-9BF4-7C2395E1169E}" srcOrd="11" destOrd="0" presId="urn:microsoft.com/office/officeart/2005/8/layout/cycle8"/>
    <dgm:cxn modelId="{89EB0C6D-2011-49D4-8D21-F700C328C32F}" type="presParOf" srcId="{2E702F04-BC22-45BD-AA25-DB4D3FF9BB5B}" destId="{87891CA7-FC75-477F-8D97-66C53CCE5DD3}" srcOrd="12" destOrd="0" presId="urn:microsoft.com/office/officeart/2005/8/layout/cycle8"/>
    <dgm:cxn modelId="{F6113E47-A83C-4557-9754-56ACF778C690}" type="presParOf" srcId="{2E702F04-BC22-45BD-AA25-DB4D3FF9BB5B}" destId="{E75945AA-EB09-4F9E-A2D3-6750B369A86F}" srcOrd="13" destOrd="0" presId="urn:microsoft.com/office/officeart/2005/8/layout/cycle8"/>
    <dgm:cxn modelId="{238542AB-98EF-4F13-BC61-D0DD8D7B307D}" type="presParOf" srcId="{2E702F04-BC22-45BD-AA25-DB4D3FF9BB5B}" destId="{D4F486DE-30D4-4F23-B0CA-CF8E47CD6E7E}" srcOrd="14" destOrd="0" presId="urn:microsoft.com/office/officeart/2005/8/layout/cycle8"/>
    <dgm:cxn modelId="{3F6877F6-8BAA-45DE-9DA0-0D6E8D7515CE}" type="presParOf" srcId="{2E702F04-BC22-45BD-AA25-DB4D3FF9BB5B}" destId="{853C5FE8-D3CD-4142-847D-CE5C391A86ED}" srcOrd="15" destOrd="0" presId="urn:microsoft.com/office/officeart/2005/8/layout/cycle8"/>
    <dgm:cxn modelId="{97203B5B-65EF-4BFF-B266-6B85B7419F69}" type="presParOf" srcId="{2E702F04-BC22-45BD-AA25-DB4D3FF9BB5B}" destId="{BE633228-1200-4A35-BF9D-A10A157E16EF}" srcOrd="16" destOrd="0" presId="urn:microsoft.com/office/officeart/2005/8/layout/cycle8"/>
    <dgm:cxn modelId="{5E0E0FB1-3E9E-4A89-8B8B-40D74F8220F7}" type="presParOf" srcId="{2E702F04-BC22-45BD-AA25-DB4D3FF9BB5B}" destId="{6C80D990-D436-4A45-A90F-D2570C7BE653}" srcOrd="17" destOrd="0" presId="urn:microsoft.com/office/officeart/2005/8/layout/cycle8"/>
    <dgm:cxn modelId="{5A129609-8A44-411C-83BF-92F87B3BD9BA}" type="presParOf" srcId="{2E702F04-BC22-45BD-AA25-DB4D3FF9BB5B}" destId="{C1FCF4F9-144B-4D6D-92A7-F7E51AB9B9AF}" srcOrd="18" destOrd="0" presId="urn:microsoft.com/office/officeart/2005/8/layout/cycle8"/>
    <dgm:cxn modelId="{602AD740-A414-4EC1-89AA-3A5621C86AF7}" type="presParOf" srcId="{2E702F04-BC22-45BD-AA25-DB4D3FF9BB5B}" destId="{F34281EC-569E-4507-B4BD-5B73CAA6C726}" srcOrd="19" destOrd="0" presId="urn:microsoft.com/office/officeart/2005/8/layout/cycle8"/>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3A100A2-2321-40FD-8133-E4FEB2F2723B}" type="doc">
      <dgm:prSet loTypeId="urn:microsoft.com/office/officeart/2005/8/layout/pList2#1" loCatId="list" qsTypeId="urn:microsoft.com/office/officeart/2005/8/quickstyle/simple1" qsCatId="simple" csTypeId="urn:microsoft.com/office/officeart/2005/8/colors/accent1_2" csCatId="accent1" phldr="1"/>
      <dgm:spPr/>
    </dgm:pt>
    <dgm:pt modelId="{11E6D7D4-4032-48BC-8DFB-44A0D2DB0938}">
      <dgm:prSet phldrT="[Текст]" custT="1"/>
      <dgm:spPr/>
      <dgm:t>
        <a:bodyPr/>
        <a:lstStyle/>
        <a:p>
          <a:pPr algn="l"/>
          <a:r>
            <a:rPr lang="uk-UA" sz="1200">
              <a:latin typeface="Times New Roman" pitchFamily="18" charset="0"/>
              <a:cs typeface="Times New Roman" pitchFamily="18" charset="0"/>
            </a:rPr>
            <a:t>відомості про місце, час проведення та назву процесуальної дії;</a:t>
          </a:r>
        </a:p>
        <a:p>
          <a:pPr algn="l"/>
          <a:r>
            <a:rPr lang="uk-UA" sz="1200">
              <a:latin typeface="Times New Roman" pitchFamily="18" charset="0"/>
              <a:cs typeface="Times New Roman" pitchFamily="18" charset="0"/>
            </a:rPr>
            <a:t>особу, яка проводить процесуальну дію (прізвище, ім'я, по батькові, посада); всіх осіб, які присутні під час проведення процесуальної дії (прізвища, імена, по батькові, дати народження, місця проживання); інформацію про те, що особи, які беруть участь у процесуальній дії, заздалегідь повідомлені про застосування технічних засобів фіксації, характеристики технічних засобів фіксації та носіїв інформації, які застосовуються при проведенні процесуальної дії, умови та порядок їх використання</a:t>
          </a:r>
        </a:p>
      </dgm:t>
    </dgm:pt>
    <dgm:pt modelId="{434E005F-C3A4-4C90-9B4B-53AC7B1737A7}" type="parTrans" cxnId="{63E41732-5437-489C-88D8-C8370C8A2795}">
      <dgm:prSet/>
      <dgm:spPr/>
      <dgm:t>
        <a:bodyPr/>
        <a:lstStyle/>
        <a:p>
          <a:endParaRPr lang="uk-UA"/>
        </a:p>
      </dgm:t>
    </dgm:pt>
    <dgm:pt modelId="{3DDF80FE-D7D3-4CF9-8162-E5ED93580FF6}" type="sibTrans" cxnId="{63E41732-5437-489C-88D8-C8370C8A2795}">
      <dgm:prSet/>
      <dgm:spPr/>
      <dgm:t>
        <a:bodyPr/>
        <a:lstStyle/>
        <a:p>
          <a:endParaRPr lang="uk-UA"/>
        </a:p>
      </dgm:t>
    </dgm:pt>
    <dgm:pt modelId="{130AF1EB-1E5E-404F-A80E-BA80AB1C53B2}">
      <dgm:prSet phldrT="[Текст]" custT="1"/>
      <dgm:spPr/>
      <dgm:t>
        <a:bodyPr/>
        <a:lstStyle/>
        <a:p>
          <a:pPr algn="l"/>
          <a:r>
            <a:rPr lang="uk-UA" sz="1200">
              <a:latin typeface="Times New Roman" pitchFamily="18" charset="0"/>
              <a:cs typeface="Times New Roman" pitchFamily="18" charset="0"/>
            </a:rPr>
            <a:t>відомості про послідовність дій; отримані в результаті процесуальної дії відомості, важливі для цього кримінального провадження, в тому числі виявлені та/або надані речі і документи</a:t>
          </a:r>
        </a:p>
      </dgm:t>
    </dgm:pt>
    <dgm:pt modelId="{E422DB19-3B42-4A93-A723-76D67035FC4F}" type="parTrans" cxnId="{1EC5A69B-0D9F-4D8A-84E7-9AFA1685F5DB}">
      <dgm:prSet/>
      <dgm:spPr/>
      <dgm:t>
        <a:bodyPr/>
        <a:lstStyle/>
        <a:p>
          <a:endParaRPr lang="uk-UA"/>
        </a:p>
      </dgm:t>
    </dgm:pt>
    <dgm:pt modelId="{E959E042-71E7-439C-AD19-C1125097F801}" type="sibTrans" cxnId="{1EC5A69B-0D9F-4D8A-84E7-9AFA1685F5DB}">
      <dgm:prSet/>
      <dgm:spPr/>
      <dgm:t>
        <a:bodyPr/>
        <a:lstStyle/>
        <a:p>
          <a:endParaRPr lang="uk-UA"/>
        </a:p>
      </dgm:t>
    </dgm:pt>
    <dgm:pt modelId="{A93A9A91-C02A-44F3-8C55-427104D1D4D6}">
      <dgm:prSet phldrT="[Текст]" custT="1"/>
      <dgm:spPr/>
      <dgm:t>
        <a:bodyPr/>
        <a:lstStyle/>
        <a:p>
          <a:pPr algn="l"/>
          <a:r>
            <a:rPr lang="uk-UA" sz="1200">
              <a:latin typeface="Times New Roman" pitchFamily="18" charset="0"/>
              <a:cs typeface="Times New Roman" pitchFamily="18" charset="0"/>
            </a:rPr>
            <a:t>відомості про вилучені речі і документи та спосіб їх ідентифікації; спосіб ознайомлення учасників зі змістом протоколу; зауваження і доповнення до письмового протоколу з боку учасників процесуальної дії</a:t>
          </a:r>
        </a:p>
      </dgm:t>
    </dgm:pt>
    <dgm:pt modelId="{0F42B0E2-BFCC-42A3-9E9D-0FCA4CFD25DA}" type="parTrans" cxnId="{F8931A9B-AF0C-4C95-86EE-6A99924070BD}">
      <dgm:prSet/>
      <dgm:spPr/>
      <dgm:t>
        <a:bodyPr/>
        <a:lstStyle/>
        <a:p>
          <a:endParaRPr lang="uk-UA"/>
        </a:p>
      </dgm:t>
    </dgm:pt>
    <dgm:pt modelId="{22001E01-78CA-47D9-A259-1C1B80787CC1}" type="sibTrans" cxnId="{F8931A9B-AF0C-4C95-86EE-6A99924070BD}">
      <dgm:prSet/>
      <dgm:spPr/>
      <dgm:t>
        <a:bodyPr/>
        <a:lstStyle/>
        <a:p>
          <a:endParaRPr lang="uk-UA"/>
        </a:p>
      </dgm:t>
    </dgm:pt>
    <dgm:pt modelId="{E9F5C80D-85FB-4199-8CFD-CA4C4FD2E6FD}" type="pres">
      <dgm:prSet presAssocID="{D3A100A2-2321-40FD-8133-E4FEB2F2723B}" presName="Name0" presStyleCnt="0">
        <dgm:presLayoutVars>
          <dgm:dir/>
          <dgm:resizeHandles val="exact"/>
        </dgm:presLayoutVars>
      </dgm:prSet>
      <dgm:spPr/>
    </dgm:pt>
    <dgm:pt modelId="{A49C6679-A741-4345-AF21-A955A7D60DF0}" type="pres">
      <dgm:prSet presAssocID="{D3A100A2-2321-40FD-8133-E4FEB2F2723B}" presName="bkgdShp" presStyleLbl="alignAccFollowNode1" presStyleIdx="0" presStyleCnt="1" custScaleY="22513" custLinFactNeighborY="-21851"/>
      <dgm:spPr/>
    </dgm:pt>
    <dgm:pt modelId="{09B72E36-F50E-4CEC-82CD-EFC6B2C043ED}" type="pres">
      <dgm:prSet presAssocID="{D3A100A2-2321-40FD-8133-E4FEB2F2723B}" presName="linComp" presStyleCnt="0"/>
      <dgm:spPr/>
    </dgm:pt>
    <dgm:pt modelId="{89F57C48-0140-4D81-AD88-B21DACB8EF2E}" type="pres">
      <dgm:prSet presAssocID="{11E6D7D4-4032-48BC-8DFB-44A0D2DB0938}" presName="compNode" presStyleCnt="0"/>
      <dgm:spPr/>
    </dgm:pt>
    <dgm:pt modelId="{29702472-3026-4831-B66F-6AD9374BD1AC}" type="pres">
      <dgm:prSet presAssocID="{11E6D7D4-4032-48BC-8DFB-44A0D2DB0938}" presName="node" presStyleLbl="node1" presStyleIdx="0" presStyleCnt="3" custScaleY="150922" custLinFactNeighborX="-1183" custLinFactNeighborY="-22992">
        <dgm:presLayoutVars>
          <dgm:bulletEnabled val="1"/>
        </dgm:presLayoutVars>
      </dgm:prSet>
      <dgm:spPr/>
      <dgm:t>
        <a:bodyPr/>
        <a:lstStyle/>
        <a:p>
          <a:endParaRPr lang="uk-UA"/>
        </a:p>
      </dgm:t>
    </dgm:pt>
    <dgm:pt modelId="{1012C956-1E30-44EB-AAE9-04A641046BC8}" type="pres">
      <dgm:prSet presAssocID="{11E6D7D4-4032-48BC-8DFB-44A0D2DB0938}" presName="invisiNode" presStyleLbl="node1" presStyleIdx="0" presStyleCnt="3"/>
      <dgm:spPr/>
    </dgm:pt>
    <dgm:pt modelId="{8A08A04E-A684-4E75-83A6-582F233C3F04}" type="pres">
      <dgm:prSet presAssocID="{11E6D7D4-4032-48BC-8DFB-44A0D2DB0938}" presName="imagNode" presStyleLbl="fgImgPlace1" presStyleIdx="0" presStyleCnt="3" custScaleX="87483" custScaleY="35812" custLinFactNeighborY="-30685"/>
      <dgm:spPr/>
    </dgm:pt>
    <dgm:pt modelId="{6CAAAB01-02B2-4E85-8510-1420FC432881}" type="pres">
      <dgm:prSet presAssocID="{3DDF80FE-D7D3-4CF9-8162-E5ED93580FF6}" presName="sibTrans" presStyleLbl="sibTrans2D1" presStyleIdx="0" presStyleCnt="0"/>
      <dgm:spPr/>
      <dgm:t>
        <a:bodyPr/>
        <a:lstStyle/>
        <a:p>
          <a:endParaRPr lang="uk-UA"/>
        </a:p>
      </dgm:t>
    </dgm:pt>
    <dgm:pt modelId="{CFB3D6DA-3F21-47B4-B75B-B79CE673FD83}" type="pres">
      <dgm:prSet presAssocID="{130AF1EB-1E5E-404F-A80E-BA80AB1C53B2}" presName="compNode" presStyleCnt="0"/>
      <dgm:spPr/>
    </dgm:pt>
    <dgm:pt modelId="{11388B05-AAFB-4E2C-BFDA-A027C7A67F02}" type="pres">
      <dgm:prSet presAssocID="{130AF1EB-1E5E-404F-A80E-BA80AB1C53B2}" presName="node" presStyleLbl="node1" presStyleIdx="1" presStyleCnt="3" custScaleY="142014" custLinFactNeighborX="592" custLinFactNeighborY="-23784">
        <dgm:presLayoutVars>
          <dgm:bulletEnabled val="1"/>
        </dgm:presLayoutVars>
      </dgm:prSet>
      <dgm:spPr/>
      <dgm:t>
        <a:bodyPr/>
        <a:lstStyle/>
        <a:p>
          <a:endParaRPr lang="uk-UA"/>
        </a:p>
      </dgm:t>
    </dgm:pt>
    <dgm:pt modelId="{2CE93AE4-6625-4DC4-9350-8A33A6E06E1B}" type="pres">
      <dgm:prSet presAssocID="{130AF1EB-1E5E-404F-A80E-BA80AB1C53B2}" presName="invisiNode" presStyleLbl="node1" presStyleIdx="1" presStyleCnt="3"/>
      <dgm:spPr/>
    </dgm:pt>
    <dgm:pt modelId="{5FBE6BE1-9A27-45BD-B977-4E4F4CA593C9}" type="pres">
      <dgm:prSet presAssocID="{130AF1EB-1E5E-404F-A80E-BA80AB1C53B2}" presName="imagNode" presStyleLbl="fgImgPlace1" presStyleIdx="1" presStyleCnt="3" custScaleX="87557" custScaleY="33270" custLinFactNeighborX="-1184" custLinFactNeighborY="-22181"/>
      <dgm:spPr/>
    </dgm:pt>
    <dgm:pt modelId="{B40AFE6C-1A73-45B1-AC01-FC0A47CA6D00}" type="pres">
      <dgm:prSet presAssocID="{E959E042-71E7-439C-AD19-C1125097F801}" presName="sibTrans" presStyleLbl="sibTrans2D1" presStyleIdx="0" presStyleCnt="0"/>
      <dgm:spPr/>
      <dgm:t>
        <a:bodyPr/>
        <a:lstStyle/>
        <a:p>
          <a:endParaRPr lang="uk-UA"/>
        </a:p>
      </dgm:t>
    </dgm:pt>
    <dgm:pt modelId="{70EF60A5-ACA1-4415-8428-1BC9AD14A7EC}" type="pres">
      <dgm:prSet presAssocID="{A93A9A91-C02A-44F3-8C55-427104D1D4D6}" presName="compNode" presStyleCnt="0"/>
      <dgm:spPr/>
    </dgm:pt>
    <dgm:pt modelId="{EE9F1A30-F645-467E-A7EB-D88C3A06026F}" type="pres">
      <dgm:prSet presAssocID="{A93A9A91-C02A-44F3-8C55-427104D1D4D6}" presName="node" presStyleLbl="node1" presStyleIdx="2" presStyleCnt="3" custScaleY="138485" custLinFactNeighborX="592" custLinFactNeighborY="-23509">
        <dgm:presLayoutVars>
          <dgm:bulletEnabled val="1"/>
        </dgm:presLayoutVars>
      </dgm:prSet>
      <dgm:spPr/>
      <dgm:t>
        <a:bodyPr/>
        <a:lstStyle/>
        <a:p>
          <a:endParaRPr lang="uk-UA"/>
        </a:p>
      </dgm:t>
    </dgm:pt>
    <dgm:pt modelId="{C6040656-9561-48D9-AFEA-216240B4656C}" type="pres">
      <dgm:prSet presAssocID="{A93A9A91-C02A-44F3-8C55-427104D1D4D6}" presName="invisiNode" presStyleLbl="node1" presStyleIdx="2" presStyleCnt="3"/>
      <dgm:spPr/>
    </dgm:pt>
    <dgm:pt modelId="{0114E222-D5CA-4799-B612-16CAC988AEE0}" type="pres">
      <dgm:prSet presAssocID="{A93A9A91-C02A-44F3-8C55-427104D1D4D6}" presName="imagNode" presStyleLbl="fgImgPlace1" presStyleIdx="2" presStyleCnt="3" custScaleX="85264" custScaleY="31634" custLinFactNeighborX="1183" custLinFactNeighborY="-19319"/>
      <dgm:spPr/>
    </dgm:pt>
  </dgm:ptLst>
  <dgm:cxnLst>
    <dgm:cxn modelId="{1EC5A69B-0D9F-4D8A-84E7-9AFA1685F5DB}" srcId="{D3A100A2-2321-40FD-8133-E4FEB2F2723B}" destId="{130AF1EB-1E5E-404F-A80E-BA80AB1C53B2}" srcOrd="1" destOrd="0" parTransId="{E422DB19-3B42-4A93-A723-76D67035FC4F}" sibTransId="{E959E042-71E7-439C-AD19-C1125097F801}"/>
    <dgm:cxn modelId="{38E464D4-026D-44A7-90C8-C66C4D4790F7}" type="presOf" srcId="{130AF1EB-1E5E-404F-A80E-BA80AB1C53B2}" destId="{11388B05-AAFB-4E2C-BFDA-A027C7A67F02}" srcOrd="0" destOrd="0" presId="urn:microsoft.com/office/officeart/2005/8/layout/pList2#1"/>
    <dgm:cxn modelId="{0602FF65-5091-4114-8926-1593B0D97C39}" type="presOf" srcId="{D3A100A2-2321-40FD-8133-E4FEB2F2723B}" destId="{E9F5C80D-85FB-4199-8CFD-CA4C4FD2E6FD}" srcOrd="0" destOrd="0" presId="urn:microsoft.com/office/officeart/2005/8/layout/pList2#1"/>
    <dgm:cxn modelId="{63E41732-5437-489C-88D8-C8370C8A2795}" srcId="{D3A100A2-2321-40FD-8133-E4FEB2F2723B}" destId="{11E6D7D4-4032-48BC-8DFB-44A0D2DB0938}" srcOrd="0" destOrd="0" parTransId="{434E005F-C3A4-4C90-9B4B-53AC7B1737A7}" sibTransId="{3DDF80FE-D7D3-4CF9-8162-E5ED93580FF6}"/>
    <dgm:cxn modelId="{EAF33122-C053-4155-A1EB-A75F798A6548}" type="presOf" srcId="{A93A9A91-C02A-44F3-8C55-427104D1D4D6}" destId="{EE9F1A30-F645-467E-A7EB-D88C3A06026F}" srcOrd="0" destOrd="0" presId="urn:microsoft.com/office/officeart/2005/8/layout/pList2#1"/>
    <dgm:cxn modelId="{F8931A9B-AF0C-4C95-86EE-6A99924070BD}" srcId="{D3A100A2-2321-40FD-8133-E4FEB2F2723B}" destId="{A93A9A91-C02A-44F3-8C55-427104D1D4D6}" srcOrd="2" destOrd="0" parTransId="{0F42B0E2-BFCC-42A3-9E9D-0FCA4CFD25DA}" sibTransId="{22001E01-78CA-47D9-A259-1C1B80787CC1}"/>
    <dgm:cxn modelId="{4CB1329A-2A54-4260-A77B-1C6193C9EF78}" type="presOf" srcId="{11E6D7D4-4032-48BC-8DFB-44A0D2DB0938}" destId="{29702472-3026-4831-B66F-6AD9374BD1AC}" srcOrd="0" destOrd="0" presId="urn:microsoft.com/office/officeart/2005/8/layout/pList2#1"/>
    <dgm:cxn modelId="{0FD219C2-3B99-4C1D-A3D3-37301D12FE72}" type="presOf" srcId="{3DDF80FE-D7D3-4CF9-8162-E5ED93580FF6}" destId="{6CAAAB01-02B2-4E85-8510-1420FC432881}" srcOrd="0" destOrd="0" presId="urn:microsoft.com/office/officeart/2005/8/layout/pList2#1"/>
    <dgm:cxn modelId="{7946B9AD-DD3B-4E48-B9A4-FCD8F90F6206}" type="presOf" srcId="{E959E042-71E7-439C-AD19-C1125097F801}" destId="{B40AFE6C-1A73-45B1-AC01-FC0A47CA6D00}" srcOrd="0" destOrd="0" presId="urn:microsoft.com/office/officeart/2005/8/layout/pList2#1"/>
    <dgm:cxn modelId="{E4B9B637-72E4-4FAF-BBEB-B957BE9976F3}" type="presParOf" srcId="{E9F5C80D-85FB-4199-8CFD-CA4C4FD2E6FD}" destId="{A49C6679-A741-4345-AF21-A955A7D60DF0}" srcOrd="0" destOrd="0" presId="urn:microsoft.com/office/officeart/2005/8/layout/pList2#1"/>
    <dgm:cxn modelId="{56C8BA91-E3F0-43B3-892B-8C77C711CF06}" type="presParOf" srcId="{E9F5C80D-85FB-4199-8CFD-CA4C4FD2E6FD}" destId="{09B72E36-F50E-4CEC-82CD-EFC6B2C043ED}" srcOrd="1" destOrd="0" presId="urn:microsoft.com/office/officeart/2005/8/layout/pList2#1"/>
    <dgm:cxn modelId="{D7A2E782-CB16-492A-8AA5-96B41E0B213C}" type="presParOf" srcId="{09B72E36-F50E-4CEC-82CD-EFC6B2C043ED}" destId="{89F57C48-0140-4D81-AD88-B21DACB8EF2E}" srcOrd="0" destOrd="0" presId="urn:microsoft.com/office/officeart/2005/8/layout/pList2#1"/>
    <dgm:cxn modelId="{81404C33-6C2F-4AA0-A2FA-939C92017357}" type="presParOf" srcId="{89F57C48-0140-4D81-AD88-B21DACB8EF2E}" destId="{29702472-3026-4831-B66F-6AD9374BD1AC}" srcOrd="0" destOrd="0" presId="urn:microsoft.com/office/officeart/2005/8/layout/pList2#1"/>
    <dgm:cxn modelId="{698F5FA8-F573-4801-8849-94749CE6FA7A}" type="presParOf" srcId="{89F57C48-0140-4D81-AD88-B21DACB8EF2E}" destId="{1012C956-1E30-44EB-AAE9-04A641046BC8}" srcOrd="1" destOrd="0" presId="urn:microsoft.com/office/officeart/2005/8/layout/pList2#1"/>
    <dgm:cxn modelId="{5004DEAA-6291-4EDF-8C95-564727604767}" type="presParOf" srcId="{89F57C48-0140-4D81-AD88-B21DACB8EF2E}" destId="{8A08A04E-A684-4E75-83A6-582F233C3F04}" srcOrd="2" destOrd="0" presId="urn:microsoft.com/office/officeart/2005/8/layout/pList2#1"/>
    <dgm:cxn modelId="{0934CD33-930A-4D6F-9313-64176066523B}" type="presParOf" srcId="{09B72E36-F50E-4CEC-82CD-EFC6B2C043ED}" destId="{6CAAAB01-02B2-4E85-8510-1420FC432881}" srcOrd="1" destOrd="0" presId="urn:microsoft.com/office/officeart/2005/8/layout/pList2#1"/>
    <dgm:cxn modelId="{7E81B2B7-BB5E-42D9-A02F-2EACA141604B}" type="presParOf" srcId="{09B72E36-F50E-4CEC-82CD-EFC6B2C043ED}" destId="{CFB3D6DA-3F21-47B4-B75B-B79CE673FD83}" srcOrd="2" destOrd="0" presId="urn:microsoft.com/office/officeart/2005/8/layout/pList2#1"/>
    <dgm:cxn modelId="{CEF2DFC8-5CB3-4A74-AE86-FCEB4C8CB9B3}" type="presParOf" srcId="{CFB3D6DA-3F21-47B4-B75B-B79CE673FD83}" destId="{11388B05-AAFB-4E2C-BFDA-A027C7A67F02}" srcOrd="0" destOrd="0" presId="urn:microsoft.com/office/officeart/2005/8/layout/pList2#1"/>
    <dgm:cxn modelId="{F7D67399-9A5D-4741-AC4E-169708C6E924}" type="presParOf" srcId="{CFB3D6DA-3F21-47B4-B75B-B79CE673FD83}" destId="{2CE93AE4-6625-4DC4-9350-8A33A6E06E1B}" srcOrd="1" destOrd="0" presId="urn:microsoft.com/office/officeart/2005/8/layout/pList2#1"/>
    <dgm:cxn modelId="{5C947A3A-8B2A-404F-A368-8E23F9AB8789}" type="presParOf" srcId="{CFB3D6DA-3F21-47B4-B75B-B79CE673FD83}" destId="{5FBE6BE1-9A27-45BD-B977-4E4F4CA593C9}" srcOrd="2" destOrd="0" presId="urn:microsoft.com/office/officeart/2005/8/layout/pList2#1"/>
    <dgm:cxn modelId="{DFC7AA78-1457-4077-B443-46D67137EEBE}" type="presParOf" srcId="{09B72E36-F50E-4CEC-82CD-EFC6B2C043ED}" destId="{B40AFE6C-1A73-45B1-AC01-FC0A47CA6D00}" srcOrd="3" destOrd="0" presId="urn:microsoft.com/office/officeart/2005/8/layout/pList2#1"/>
    <dgm:cxn modelId="{686D333F-D4B0-4662-91A1-04EF105BC5B2}" type="presParOf" srcId="{09B72E36-F50E-4CEC-82CD-EFC6B2C043ED}" destId="{70EF60A5-ACA1-4415-8428-1BC9AD14A7EC}" srcOrd="4" destOrd="0" presId="urn:microsoft.com/office/officeart/2005/8/layout/pList2#1"/>
    <dgm:cxn modelId="{E3006494-C338-461F-8910-D061B30B2057}" type="presParOf" srcId="{70EF60A5-ACA1-4415-8428-1BC9AD14A7EC}" destId="{EE9F1A30-F645-467E-A7EB-D88C3A06026F}" srcOrd="0" destOrd="0" presId="urn:microsoft.com/office/officeart/2005/8/layout/pList2#1"/>
    <dgm:cxn modelId="{BFF09377-C46B-4D4C-8A38-E0DFB2FE6118}" type="presParOf" srcId="{70EF60A5-ACA1-4415-8428-1BC9AD14A7EC}" destId="{C6040656-9561-48D9-AFEA-216240B4656C}" srcOrd="1" destOrd="0" presId="urn:microsoft.com/office/officeart/2005/8/layout/pList2#1"/>
    <dgm:cxn modelId="{3268BAC7-80AA-473B-A904-99873D9E439B}" type="presParOf" srcId="{70EF60A5-ACA1-4415-8428-1BC9AD14A7EC}" destId="{0114E222-D5CA-4799-B612-16CAC988AEE0}" srcOrd="2" destOrd="0" presId="urn:microsoft.com/office/officeart/2005/8/layout/pList2#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1D3604D-4E86-4729-8183-BD207E21A25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uk-UA"/>
        </a:p>
      </dgm:t>
    </dgm:pt>
    <dgm:pt modelId="{D5442A1C-2FBC-4F2B-BB51-81CF787A4D2F}">
      <dgm:prSet phldrT="[Текст]" custT="1">
        <dgm:style>
          <a:lnRef idx="1">
            <a:schemeClr val="accent1"/>
          </a:lnRef>
          <a:fillRef idx="2">
            <a:schemeClr val="accent1"/>
          </a:fillRef>
          <a:effectRef idx="1">
            <a:schemeClr val="accent1"/>
          </a:effectRef>
          <a:fontRef idx="minor">
            <a:schemeClr val="dk1"/>
          </a:fontRef>
        </dgm:style>
      </dgm:prSet>
      <dgm:spPr/>
      <dgm:t>
        <a:bodyPr/>
        <a:lstStyle/>
        <a:p>
          <a:r>
            <a:rPr lang="uk-UA" sz="1200">
              <a:latin typeface="Times New Roman" pitchFamily="18" charset="0"/>
              <a:cs typeface="Times New Roman" pitchFamily="18" charset="0"/>
            </a:rPr>
            <a:t>Вступна частина протоколу</a:t>
          </a:r>
        </a:p>
      </dgm:t>
    </dgm:pt>
    <dgm:pt modelId="{C89DD94E-CA16-45A5-A181-7AD9D7170DD0}" type="parTrans" cxnId="{DBF7C51D-C257-406B-A502-12DC23050857}">
      <dgm:prSet/>
      <dgm:spPr/>
      <dgm:t>
        <a:bodyPr/>
        <a:lstStyle/>
        <a:p>
          <a:endParaRPr lang="uk-UA"/>
        </a:p>
      </dgm:t>
    </dgm:pt>
    <dgm:pt modelId="{DD89A443-6A8B-4191-A22B-3921E11F68EA}" type="sibTrans" cxnId="{DBF7C51D-C257-406B-A502-12DC23050857}">
      <dgm:prSet/>
      <dgm:spPr/>
      <dgm:t>
        <a:bodyPr/>
        <a:lstStyle/>
        <a:p>
          <a:endParaRPr lang="uk-UA"/>
        </a:p>
      </dgm:t>
    </dgm:pt>
    <dgm:pt modelId="{3983032E-5221-4AEC-8FBD-4ADD6C25C1F6}">
      <dgm:prSet phldrT="[Текст]" custT="1"/>
      <dgm:spPr/>
      <dgm:t>
        <a:bodyPr/>
        <a:lstStyle/>
        <a:p>
          <a:r>
            <a:rPr lang="uk-UA" sz="1200">
              <a:latin typeface="Times New Roman" pitchFamily="18" charset="0"/>
              <a:cs typeface="Times New Roman" pitchFamily="18" charset="0"/>
            </a:rPr>
            <a:t>додатково повинно бути зазначене відповідне рішення про проведення  процесуальної дії</a:t>
          </a:r>
        </a:p>
      </dgm:t>
    </dgm:pt>
    <dgm:pt modelId="{EA3F788D-BF8A-431B-88C8-10637AC63BD2}" type="parTrans" cxnId="{50679CB9-CAF2-4BA7-B0F4-65626D40B4B4}">
      <dgm:prSet/>
      <dgm:spPr/>
      <dgm:t>
        <a:bodyPr/>
        <a:lstStyle/>
        <a:p>
          <a:endParaRPr lang="uk-UA"/>
        </a:p>
      </dgm:t>
    </dgm:pt>
    <dgm:pt modelId="{D0E8C327-880E-451D-AB8C-807630BF128A}" type="sibTrans" cxnId="{50679CB9-CAF2-4BA7-B0F4-65626D40B4B4}">
      <dgm:prSet/>
      <dgm:spPr/>
      <dgm:t>
        <a:bodyPr/>
        <a:lstStyle/>
        <a:p>
          <a:endParaRPr lang="uk-UA"/>
        </a:p>
      </dgm:t>
    </dgm:pt>
    <dgm:pt modelId="{4AF1403F-948C-4EE0-88D3-BACA19434CC2}">
      <dgm:prSet phldrT="[Текст]" custT="1"/>
      <dgm:spPr/>
      <dgm:t>
        <a:bodyPr/>
        <a:lstStyle/>
        <a:p>
          <a:r>
            <a:rPr lang="uk-UA" sz="1200">
              <a:latin typeface="Times New Roman" pitchFamily="18" charset="0"/>
              <a:cs typeface="Times New Roman" pitchFamily="18" charset="0"/>
            </a:rPr>
            <a:t>забезпечення конфіденційності даних про осіб, які проводили негласну слідчу (розшукову) дію або були залучені до її проведення.</a:t>
          </a:r>
        </a:p>
      </dgm:t>
    </dgm:pt>
    <dgm:pt modelId="{795E5679-3BD1-4795-A810-41DA47F5108C}" type="parTrans" cxnId="{FAB58E15-F828-4131-945D-AF12A5AC6D33}">
      <dgm:prSet/>
      <dgm:spPr/>
      <dgm:t>
        <a:bodyPr/>
        <a:lstStyle/>
        <a:p>
          <a:endParaRPr lang="uk-UA"/>
        </a:p>
      </dgm:t>
    </dgm:pt>
    <dgm:pt modelId="{37630481-8155-43B9-A8C5-454058258C04}" type="sibTrans" cxnId="{FAB58E15-F828-4131-945D-AF12A5AC6D33}">
      <dgm:prSet/>
      <dgm:spPr/>
      <dgm:t>
        <a:bodyPr/>
        <a:lstStyle/>
        <a:p>
          <a:endParaRPr lang="uk-UA"/>
        </a:p>
      </dgm:t>
    </dgm:pt>
    <dgm:pt modelId="{31B7CA04-FE4C-4062-B6CA-E669540F9CA0}">
      <dgm:prSet custT="1"/>
      <dgm:spPr/>
      <dgm:t>
        <a:bodyPr/>
        <a:lstStyle/>
        <a:p>
          <a:r>
            <a:rPr lang="uk-UA" sz="1200">
              <a:latin typeface="Times New Roman" pitchFamily="18" charset="0"/>
              <a:cs typeface="Times New Roman" pitchFamily="18" charset="0"/>
            </a:rPr>
            <a:t>Порядок застосування таких заходів забезпечення конфіденційності щодо названих осіб визначається відповідними нормативно-правовими актами України.</a:t>
          </a:r>
        </a:p>
      </dgm:t>
    </dgm:pt>
    <dgm:pt modelId="{EBBAF33A-E1BF-4FDD-B184-EAE510418B95}" type="parTrans" cxnId="{5C2BEA00-3135-470C-A1F9-41396A624A41}">
      <dgm:prSet/>
      <dgm:spPr/>
      <dgm:t>
        <a:bodyPr/>
        <a:lstStyle/>
        <a:p>
          <a:endParaRPr lang="uk-UA"/>
        </a:p>
      </dgm:t>
    </dgm:pt>
    <dgm:pt modelId="{9BF63385-F4F8-403D-8ACF-C512430F483A}" type="sibTrans" cxnId="{5C2BEA00-3135-470C-A1F9-41396A624A41}">
      <dgm:prSet/>
      <dgm:spPr/>
      <dgm:t>
        <a:bodyPr/>
        <a:lstStyle/>
        <a:p>
          <a:endParaRPr lang="uk-UA"/>
        </a:p>
      </dgm:t>
    </dgm:pt>
    <dgm:pt modelId="{865F3519-6083-4A79-8ECB-89FA6D7C351E}" type="pres">
      <dgm:prSet presAssocID="{51D3604D-4E86-4729-8183-BD207E21A255}" presName="Name0" presStyleCnt="0">
        <dgm:presLayoutVars>
          <dgm:chMax val="1"/>
          <dgm:dir/>
          <dgm:animLvl val="ctr"/>
          <dgm:resizeHandles val="exact"/>
        </dgm:presLayoutVars>
      </dgm:prSet>
      <dgm:spPr/>
      <dgm:t>
        <a:bodyPr/>
        <a:lstStyle/>
        <a:p>
          <a:endParaRPr lang="uk-UA"/>
        </a:p>
      </dgm:t>
    </dgm:pt>
    <dgm:pt modelId="{49180046-7D84-4A66-A66C-4C57731631B3}" type="pres">
      <dgm:prSet presAssocID="{D5442A1C-2FBC-4F2B-BB51-81CF787A4D2F}" presName="centerShape" presStyleLbl="node0" presStyleIdx="0" presStyleCnt="1"/>
      <dgm:spPr/>
      <dgm:t>
        <a:bodyPr/>
        <a:lstStyle/>
        <a:p>
          <a:endParaRPr lang="uk-UA"/>
        </a:p>
      </dgm:t>
    </dgm:pt>
    <dgm:pt modelId="{3AA83292-5E99-4513-B87E-0539317338A7}" type="pres">
      <dgm:prSet presAssocID="{3983032E-5221-4AEC-8FBD-4ADD6C25C1F6}" presName="node" presStyleLbl="node1" presStyleIdx="0" presStyleCnt="3" custScaleX="205443">
        <dgm:presLayoutVars>
          <dgm:bulletEnabled val="1"/>
        </dgm:presLayoutVars>
      </dgm:prSet>
      <dgm:spPr/>
      <dgm:t>
        <a:bodyPr/>
        <a:lstStyle/>
        <a:p>
          <a:endParaRPr lang="uk-UA"/>
        </a:p>
      </dgm:t>
    </dgm:pt>
    <dgm:pt modelId="{B9195F81-2BCF-4109-811C-41AB2A831286}" type="pres">
      <dgm:prSet presAssocID="{3983032E-5221-4AEC-8FBD-4ADD6C25C1F6}" presName="dummy" presStyleCnt="0"/>
      <dgm:spPr/>
    </dgm:pt>
    <dgm:pt modelId="{EACAA4EE-AC9D-449E-AFF3-3E7AED9E5C6D}" type="pres">
      <dgm:prSet presAssocID="{D0E8C327-880E-451D-AB8C-807630BF128A}" presName="sibTrans" presStyleLbl="sibTrans2D1" presStyleIdx="0" presStyleCnt="3" custLinFactNeighborX="8798" custLinFactNeighborY="-3226"/>
      <dgm:spPr/>
      <dgm:t>
        <a:bodyPr/>
        <a:lstStyle/>
        <a:p>
          <a:endParaRPr lang="uk-UA"/>
        </a:p>
      </dgm:t>
    </dgm:pt>
    <dgm:pt modelId="{89199AE0-DC2B-4D0B-8AF4-0803F8FA0C4C}" type="pres">
      <dgm:prSet presAssocID="{4AF1403F-948C-4EE0-88D3-BACA19434CC2}" presName="node" presStyleLbl="node1" presStyleIdx="1" presStyleCnt="3" custScaleX="162899" custScaleY="243110" custRadScaleRad="90676" custRadScaleInc="-71878">
        <dgm:presLayoutVars>
          <dgm:bulletEnabled val="1"/>
        </dgm:presLayoutVars>
      </dgm:prSet>
      <dgm:spPr/>
      <dgm:t>
        <a:bodyPr/>
        <a:lstStyle/>
        <a:p>
          <a:endParaRPr lang="uk-UA"/>
        </a:p>
      </dgm:t>
    </dgm:pt>
    <dgm:pt modelId="{642F5E99-0265-4BD4-BE97-AA804F2EE8C3}" type="pres">
      <dgm:prSet presAssocID="{4AF1403F-948C-4EE0-88D3-BACA19434CC2}" presName="dummy" presStyleCnt="0"/>
      <dgm:spPr/>
    </dgm:pt>
    <dgm:pt modelId="{6C152E90-BC95-4ADB-8FF8-E1E9B10D0A4E}" type="pres">
      <dgm:prSet presAssocID="{37630481-8155-43B9-A8C5-454058258C04}" presName="sibTrans" presStyleLbl="sibTrans2D1" presStyleIdx="1" presStyleCnt="3" custLinFactNeighborX="-2639" custLinFactNeighborY="30083"/>
      <dgm:spPr/>
      <dgm:t>
        <a:bodyPr/>
        <a:lstStyle/>
        <a:p>
          <a:endParaRPr lang="uk-UA"/>
        </a:p>
      </dgm:t>
    </dgm:pt>
    <dgm:pt modelId="{531590C7-8B73-4CE8-99BD-FB912268B88F}" type="pres">
      <dgm:prSet presAssocID="{31B7CA04-FE4C-4062-B6CA-E669540F9CA0}" presName="node" presStyleLbl="node1" presStyleIdx="2" presStyleCnt="3" custScaleX="185533" custScaleY="258212" custRadScaleRad="91408" custRadScaleInc="69081">
        <dgm:presLayoutVars>
          <dgm:bulletEnabled val="1"/>
        </dgm:presLayoutVars>
      </dgm:prSet>
      <dgm:spPr/>
      <dgm:t>
        <a:bodyPr/>
        <a:lstStyle/>
        <a:p>
          <a:endParaRPr lang="uk-UA"/>
        </a:p>
      </dgm:t>
    </dgm:pt>
    <dgm:pt modelId="{FDAF669F-BCCF-4C8B-BFC7-0240DF2BF341}" type="pres">
      <dgm:prSet presAssocID="{31B7CA04-FE4C-4062-B6CA-E669540F9CA0}" presName="dummy" presStyleCnt="0"/>
      <dgm:spPr/>
    </dgm:pt>
    <dgm:pt modelId="{2D8A3973-9A44-4219-8981-7601FC7C724B}" type="pres">
      <dgm:prSet presAssocID="{9BF63385-F4F8-403D-8ACF-C512430F483A}" presName="sibTrans" presStyleLbl="sibTrans2D1" presStyleIdx="2" presStyleCnt="3" custLinFactNeighborX="-12610" custLinFactNeighborY="-6158"/>
      <dgm:spPr/>
      <dgm:t>
        <a:bodyPr/>
        <a:lstStyle/>
        <a:p>
          <a:endParaRPr lang="uk-UA"/>
        </a:p>
      </dgm:t>
    </dgm:pt>
  </dgm:ptLst>
  <dgm:cxnLst>
    <dgm:cxn modelId="{5C2BEA00-3135-470C-A1F9-41396A624A41}" srcId="{D5442A1C-2FBC-4F2B-BB51-81CF787A4D2F}" destId="{31B7CA04-FE4C-4062-B6CA-E669540F9CA0}" srcOrd="2" destOrd="0" parTransId="{EBBAF33A-E1BF-4FDD-B184-EAE510418B95}" sibTransId="{9BF63385-F4F8-403D-8ACF-C512430F483A}"/>
    <dgm:cxn modelId="{D05FD623-9A6A-420A-A51F-7FB66931A302}" type="presOf" srcId="{9BF63385-F4F8-403D-8ACF-C512430F483A}" destId="{2D8A3973-9A44-4219-8981-7601FC7C724B}" srcOrd="0" destOrd="0" presId="urn:microsoft.com/office/officeart/2005/8/layout/radial6"/>
    <dgm:cxn modelId="{AC0D14A9-FEFA-4E6E-B96F-D927C0C80A8F}" type="presOf" srcId="{4AF1403F-948C-4EE0-88D3-BACA19434CC2}" destId="{89199AE0-DC2B-4D0B-8AF4-0803F8FA0C4C}" srcOrd="0" destOrd="0" presId="urn:microsoft.com/office/officeart/2005/8/layout/radial6"/>
    <dgm:cxn modelId="{192095A4-B872-44FE-89D0-87F3A23EE0BE}" type="presOf" srcId="{37630481-8155-43B9-A8C5-454058258C04}" destId="{6C152E90-BC95-4ADB-8FF8-E1E9B10D0A4E}" srcOrd="0" destOrd="0" presId="urn:microsoft.com/office/officeart/2005/8/layout/radial6"/>
    <dgm:cxn modelId="{FAB58E15-F828-4131-945D-AF12A5AC6D33}" srcId="{D5442A1C-2FBC-4F2B-BB51-81CF787A4D2F}" destId="{4AF1403F-948C-4EE0-88D3-BACA19434CC2}" srcOrd="1" destOrd="0" parTransId="{795E5679-3BD1-4795-A810-41DA47F5108C}" sibTransId="{37630481-8155-43B9-A8C5-454058258C04}"/>
    <dgm:cxn modelId="{1413A1FE-E3BD-4FF6-9A13-25EA5627973A}" type="presOf" srcId="{D5442A1C-2FBC-4F2B-BB51-81CF787A4D2F}" destId="{49180046-7D84-4A66-A66C-4C57731631B3}" srcOrd="0" destOrd="0" presId="urn:microsoft.com/office/officeart/2005/8/layout/radial6"/>
    <dgm:cxn modelId="{83914775-7F18-42B4-9BAC-4A903A8C2959}" type="presOf" srcId="{31B7CA04-FE4C-4062-B6CA-E669540F9CA0}" destId="{531590C7-8B73-4CE8-99BD-FB912268B88F}" srcOrd="0" destOrd="0" presId="urn:microsoft.com/office/officeart/2005/8/layout/radial6"/>
    <dgm:cxn modelId="{836EACC9-495D-48DA-BD0F-67E0BB858035}" type="presOf" srcId="{3983032E-5221-4AEC-8FBD-4ADD6C25C1F6}" destId="{3AA83292-5E99-4513-B87E-0539317338A7}" srcOrd="0" destOrd="0" presId="urn:microsoft.com/office/officeart/2005/8/layout/radial6"/>
    <dgm:cxn modelId="{74CA0C54-EAB3-4FA4-B1CD-38205C5F8C57}" type="presOf" srcId="{D0E8C327-880E-451D-AB8C-807630BF128A}" destId="{EACAA4EE-AC9D-449E-AFF3-3E7AED9E5C6D}" srcOrd="0" destOrd="0" presId="urn:microsoft.com/office/officeart/2005/8/layout/radial6"/>
    <dgm:cxn modelId="{A277BB6B-AF34-43B6-B6F9-A212F6447205}" type="presOf" srcId="{51D3604D-4E86-4729-8183-BD207E21A255}" destId="{865F3519-6083-4A79-8ECB-89FA6D7C351E}" srcOrd="0" destOrd="0" presId="urn:microsoft.com/office/officeart/2005/8/layout/radial6"/>
    <dgm:cxn modelId="{DBF7C51D-C257-406B-A502-12DC23050857}" srcId="{51D3604D-4E86-4729-8183-BD207E21A255}" destId="{D5442A1C-2FBC-4F2B-BB51-81CF787A4D2F}" srcOrd="0" destOrd="0" parTransId="{C89DD94E-CA16-45A5-A181-7AD9D7170DD0}" sibTransId="{DD89A443-6A8B-4191-A22B-3921E11F68EA}"/>
    <dgm:cxn modelId="{50679CB9-CAF2-4BA7-B0F4-65626D40B4B4}" srcId="{D5442A1C-2FBC-4F2B-BB51-81CF787A4D2F}" destId="{3983032E-5221-4AEC-8FBD-4ADD6C25C1F6}" srcOrd="0" destOrd="0" parTransId="{EA3F788D-BF8A-431B-88C8-10637AC63BD2}" sibTransId="{D0E8C327-880E-451D-AB8C-807630BF128A}"/>
    <dgm:cxn modelId="{420A2A24-9FC2-40E4-A0A2-E931DEBA6E75}" type="presParOf" srcId="{865F3519-6083-4A79-8ECB-89FA6D7C351E}" destId="{49180046-7D84-4A66-A66C-4C57731631B3}" srcOrd="0" destOrd="0" presId="urn:microsoft.com/office/officeart/2005/8/layout/radial6"/>
    <dgm:cxn modelId="{0C7253E5-BB28-457E-B04C-343AA6AD2122}" type="presParOf" srcId="{865F3519-6083-4A79-8ECB-89FA6D7C351E}" destId="{3AA83292-5E99-4513-B87E-0539317338A7}" srcOrd="1" destOrd="0" presId="urn:microsoft.com/office/officeart/2005/8/layout/radial6"/>
    <dgm:cxn modelId="{E4059F1E-EEF0-4E74-9F1F-C1F21CF8FD0B}" type="presParOf" srcId="{865F3519-6083-4A79-8ECB-89FA6D7C351E}" destId="{B9195F81-2BCF-4109-811C-41AB2A831286}" srcOrd="2" destOrd="0" presId="urn:microsoft.com/office/officeart/2005/8/layout/radial6"/>
    <dgm:cxn modelId="{D309197F-8052-453A-AB72-D5A13E89AB50}" type="presParOf" srcId="{865F3519-6083-4A79-8ECB-89FA6D7C351E}" destId="{EACAA4EE-AC9D-449E-AFF3-3E7AED9E5C6D}" srcOrd="3" destOrd="0" presId="urn:microsoft.com/office/officeart/2005/8/layout/radial6"/>
    <dgm:cxn modelId="{C153CFA5-EF60-43A8-81E3-0DF63266587D}" type="presParOf" srcId="{865F3519-6083-4A79-8ECB-89FA6D7C351E}" destId="{89199AE0-DC2B-4D0B-8AF4-0803F8FA0C4C}" srcOrd="4" destOrd="0" presId="urn:microsoft.com/office/officeart/2005/8/layout/radial6"/>
    <dgm:cxn modelId="{3EC7DB15-4F28-4CBD-9DA4-C11F5E303E88}" type="presParOf" srcId="{865F3519-6083-4A79-8ECB-89FA6D7C351E}" destId="{642F5E99-0265-4BD4-BE97-AA804F2EE8C3}" srcOrd="5" destOrd="0" presId="urn:microsoft.com/office/officeart/2005/8/layout/radial6"/>
    <dgm:cxn modelId="{00DC0904-40CF-4B46-8E1A-877BBE9C4F7D}" type="presParOf" srcId="{865F3519-6083-4A79-8ECB-89FA6D7C351E}" destId="{6C152E90-BC95-4ADB-8FF8-E1E9B10D0A4E}" srcOrd="6" destOrd="0" presId="urn:microsoft.com/office/officeart/2005/8/layout/radial6"/>
    <dgm:cxn modelId="{11B152B5-E837-42F7-8B65-F5B9B4F30E65}" type="presParOf" srcId="{865F3519-6083-4A79-8ECB-89FA6D7C351E}" destId="{531590C7-8B73-4CE8-99BD-FB912268B88F}" srcOrd="7" destOrd="0" presId="urn:microsoft.com/office/officeart/2005/8/layout/radial6"/>
    <dgm:cxn modelId="{4843D7BA-4DF8-46BD-BED4-9600FCDB5687}" type="presParOf" srcId="{865F3519-6083-4A79-8ECB-89FA6D7C351E}" destId="{FDAF669F-BCCF-4C8B-BFC7-0240DF2BF341}" srcOrd="8" destOrd="0" presId="urn:microsoft.com/office/officeart/2005/8/layout/radial6"/>
    <dgm:cxn modelId="{CC1E61EC-1E48-4EEC-B013-ED210D60965C}" type="presParOf" srcId="{865F3519-6083-4A79-8ECB-89FA6D7C351E}" destId="{2D8A3973-9A44-4219-8981-7601FC7C724B}" srcOrd="9" destOrd="0" presId="urn:microsoft.com/office/officeart/2005/8/layout/radial6"/>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8F589B4A-00ED-4982-B41C-FA13B7D4A9A4}" type="doc">
      <dgm:prSet loTypeId="urn:microsoft.com/office/officeart/2005/8/layout/matrix3" loCatId="matrix" qsTypeId="urn:microsoft.com/office/officeart/2005/8/quickstyle/simple1" qsCatId="simple" csTypeId="urn:microsoft.com/office/officeart/2005/8/colors/accent1_2" csCatId="accent1" phldr="1"/>
      <dgm:spPr/>
      <dgm:t>
        <a:bodyPr/>
        <a:lstStyle/>
        <a:p>
          <a:endParaRPr lang="uk-UA"/>
        </a:p>
      </dgm:t>
    </dgm:pt>
    <dgm:pt modelId="{8427065D-6A02-467F-A9DA-88BA8D477225}">
      <dgm:prSet phldrT="[Текст]" custT="1"/>
      <dgm:spPr/>
      <dgm:t>
        <a:bodyPr/>
        <a:lstStyle/>
        <a:p>
          <a:r>
            <a:rPr lang="uk-UA" sz="1200">
              <a:latin typeface="Times New Roman" pitchFamily="18" charset="0"/>
              <a:cs typeface="Times New Roman" pitchFamily="18" charset="0"/>
            </a:rPr>
            <a:t>спеціально виготовлені копії, зразки об'єктів, речей і документів</a:t>
          </a:r>
        </a:p>
      </dgm:t>
    </dgm:pt>
    <dgm:pt modelId="{373F532B-23A5-4046-8BAD-A25D68643E11}" type="parTrans" cxnId="{C945FF15-B010-47D2-ACCA-CE8BC28F28D6}">
      <dgm:prSet/>
      <dgm:spPr/>
      <dgm:t>
        <a:bodyPr/>
        <a:lstStyle/>
        <a:p>
          <a:endParaRPr lang="uk-UA"/>
        </a:p>
      </dgm:t>
    </dgm:pt>
    <dgm:pt modelId="{9D6D11B3-510F-4F31-B063-B33980E54892}" type="sibTrans" cxnId="{C945FF15-B010-47D2-ACCA-CE8BC28F28D6}">
      <dgm:prSet/>
      <dgm:spPr/>
      <dgm:t>
        <a:bodyPr/>
        <a:lstStyle/>
        <a:p>
          <a:endParaRPr lang="uk-UA"/>
        </a:p>
      </dgm:t>
    </dgm:pt>
    <dgm:pt modelId="{4C70CB8D-47E8-4F47-84E6-4541B5D9221E}">
      <dgm:prSet phldrT="[Текст]" custT="1"/>
      <dgm:spPr/>
      <dgm:t>
        <a:bodyPr/>
        <a:lstStyle/>
        <a:p>
          <a:r>
            <a:rPr lang="uk-UA" sz="1200">
              <a:latin typeface="Times New Roman" pitchFamily="18" charset="0"/>
              <a:cs typeface="Times New Roman" pitchFamily="18" charset="0"/>
            </a:rPr>
            <a:t>письмові пояснення спеціалістів, які брали участь у проведенні відповідної процесуальної дії</a:t>
          </a:r>
        </a:p>
      </dgm:t>
    </dgm:pt>
    <dgm:pt modelId="{D43F18A7-7AB2-4FC0-951F-58D5E9CB4CF7}" type="parTrans" cxnId="{C5B95ABB-F90B-47E8-A45C-A95D6271A0AA}">
      <dgm:prSet/>
      <dgm:spPr/>
      <dgm:t>
        <a:bodyPr/>
        <a:lstStyle/>
        <a:p>
          <a:endParaRPr lang="uk-UA"/>
        </a:p>
      </dgm:t>
    </dgm:pt>
    <dgm:pt modelId="{7E8FB476-D4EE-44C3-8B78-817CBE324BB4}" type="sibTrans" cxnId="{C5B95ABB-F90B-47E8-A45C-A95D6271A0AA}">
      <dgm:prSet/>
      <dgm:spPr/>
      <dgm:t>
        <a:bodyPr/>
        <a:lstStyle/>
        <a:p>
          <a:endParaRPr lang="uk-UA"/>
        </a:p>
      </dgm:t>
    </dgm:pt>
    <dgm:pt modelId="{250E1F08-3296-4628-BCE4-28125E138D7A}">
      <dgm:prSet phldrT="[Текст]" custT="1"/>
      <dgm:spPr/>
      <dgm:t>
        <a:bodyPr/>
        <a:lstStyle/>
        <a:p>
          <a:r>
            <a:rPr lang="uk-UA" sz="1200">
              <a:latin typeface="Times New Roman" pitchFamily="18" charset="0"/>
              <a:cs typeface="Times New Roman" pitchFamily="18" charset="0"/>
            </a:rPr>
            <a:t>стенограма,           аудіо-, відеозапис процесуальної дії</a:t>
          </a:r>
        </a:p>
      </dgm:t>
    </dgm:pt>
    <dgm:pt modelId="{DBE009E4-5F22-4051-8884-52FEF54495FB}" type="parTrans" cxnId="{DF8F6A7C-94EA-401F-ABD3-545BB14E3D01}">
      <dgm:prSet/>
      <dgm:spPr/>
      <dgm:t>
        <a:bodyPr/>
        <a:lstStyle/>
        <a:p>
          <a:endParaRPr lang="uk-UA"/>
        </a:p>
      </dgm:t>
    </dgm:pt>
    <dgm:pt modelId="{A29ABACB-7024-47A7-880D-2BC50B3B1237}" type="sibTrans" cxnId="{DF8F6A7C-94EA-401F-ABD3-545BB14E3D01}">
      <dgm:prSet/>
      <dgm:spPr/>
      <dgm:t>
        <a:bodyPr/>
        <a:lstStyle/>
        <a:p>
          <a:endParaRPr lang="uk-UA"/>
        </a:p>
      </dgm:t>
    </dgm:pt>
    <dgm:pt modelId="{D619CF3F-F916-4664-8449-210D0D4502E0}">
      <dgm:prSet phldrT="[Текст]" custT="1"/>
      <dgm:spPr/>
      <dgm:t>
        <a:bodyPr/>
        <a:lstStyle/>
        <a:p>
          <a:r>
            <a:rPr lang="uk-UA" sz="1200">
              <a:latin typeface="Times New Roman" pitchFamily="18" charset="0"/>
              <a:cs typeface="Times New Roman" pitchFamily="18" charset="0"/>
            </a:rPr>
            <a:t>фототаблиці,         схеми, зліпки,      носії комп'ютерної інформації та інші матеріали, які пояснюють зміст протоколу</a:t>
          </a:r>
        </a:p>
      </dgm:t>
    </dgm:pt>
    <dgm:pt modelId="{78B6DB82-8C9C-4488-A08A-D9D7A186D4E1}" type="parTrans" cxnId="{97217FBB-C35F-495F-90D2-614C10972D96}">
      <dgm:prSet/>
      <dgm:spPr/>
      <dgm:t>
        <a:bodyPr/>
        <a:lstStyle/>
        <a:p>
          <a:endParaRPr lang="uk-UA"/>
        </a:p>
      </dgm:t>
    </dgm:pt>
    <dgm:pt modelId="{6B4CBBC6-C321-4C7D-A34A-AB19F48FF022}" type="sibTrans" cxnId="{97217FBB-C35F-495F-90D2-614C10972D96}">
      <dgm:prSet/>
      <dgm:spPr/>
      <dgm:t>
        <a:bodyPr/>
        <a:lstStyle/>
        <a:p>
          <a:endParaRPr lang="uk-UA"/>
        </a:p>
      </dgm:t>
    </dgm:pt>
    <dgm:pt modelId="{BB9CE97D-ADD6-461B-9050-E0C4CFD31A04}" type="pres">
      <dgm:prSet presAssocID="{8F589B4A-00ED-4982-B41C-FA13B7D4A9A4}" presName="matrix" presStyleCnt="0">
        <dgm:presLayoutVars>
          <dgm:chMax val="1"/>
          <dgm:dir/>
          <dgm:resizeHandles val="exact"/>
        </dgm:presLayoutVars>
      </dgm:prSet>
      <dgm:spPr/>
      <dgm:t>
        <a:bodyPr/>
        <a:lstStyle/>
        <a:p>
          <a:endParaRPr lang="uk-UA"/>
        </a:p>
      </dgm:t>
    </dgm:pt>
    <dgm:pt modelId="{30B2F33F-D2AA-4A58-B104-0F5AB11DBE7E}" type="pres">
      <dgm:prSet presAssocID="{8F589B4A-00ED-4982-B41C-FA13B7D4A9A4}" presName="diamond" presStyleLbl="bgShp" presStyleIdx="0" presStyleCnt="1"/>
      <dgm:spPr/>
    </dgm:pt>
    <dgm:pt modelId="{B53F37C3-A2C0-40FB-A273-C38EAACFCEEA}" type="pres">
      <dgm:prSet presAssocID="{8F589B4A-00ED-4982-B41C-FA13B7D4A9A4}" presName="quad1" presStyleLbl="node1" presStyleIdx="0" presStyleCnt="4">
        <dgm:presLayoutVars>
          <dgm:chMax val="0"/>
          <dgm:chPref val="0"/>
          <dgm:bulletEnabled val="1"/>
        </dgm:presLayoutVars>
      </dgm:prSet>
      <dgm:spPr/>
      <dgm:t>
        <a:bodyPr/>
        <a:lstStyle/>
        <a:p>
          <a:endParaRPr lang="uk-UA"/>
        </a:p>
      </dgm:t>
    </dgm:pt>
    <dgm:pt modelId="{129B1624-6D40-4638-A571-6BCF6B82DE1A}" type="pres">
      <dgm:prSet presAssocID="{8F589B4A-00ED-4982-B41C-FA13B7D4A9A4}" presName="quad2" presStyleLbl="node1" presStyleIdx="1" presStyleCnt="4">
        <dgm:presLayoutVars>
          <dgm:chMax val="0"/>
          <dgm:chPref val="0"/>
          <dgm:bulletEnabled val="1"/>
        </dgm:presLayoutVars>
      </dgm:prSet>
      <dgm:spPr/>
      <dgm:t>
        <a:bodyPr/>
        <a:lstStyle/>
        <a:p>
          <a:endParaRPr lang="uk-UA"/>
        </a:p>
      </dgm:t>
    </dgm:pt>
    <dgm:pt modelId="{9854082C-3247-4309-AE3F-EA5D2D5EF1D0}" type="pres">
      <dgm:prSet presAssocID="{8F589B4A-00ED-4982-B41C-FA13B7D4A9A4}" presName="quad3" presStyleLbl="node1" presStyleIdx="2" presStyleCnt="4">
        <dgm:presLayoutVars>
          <dgm:chMax val="0"/>
          <dgm:chPref val="0"/>
          <dgm:bulletEnabled val="1"/>
        </dgm:presLayoutVars>
      </dgm:prSet>
      <dgm:spPr/>
      <dgm:t>
        <a:bodyPr/>
        <a:lstStyle/>
        <a:p>
          <a:endParaRPr lang="uk-UA"/>
        </a:p>
      </dgm:t>
    </dgm:pt>
    <dgm:pt modelId="{A1DF7718-36F0-489C-A1A0-AC0E9354845B}" type="pres">
      <dgm:prSet presAssocID="{8F589B4A-00ED-4982-B41C-FA13B7D4A9A4}" presName="quad4" presStyleLbl="node1" presStyleIdx="3" presStyleCnt="4">
        <dgm:presLayoutVars>
          <dgm:chMax val="0"/>
          <dgm:chPref val="0"/>
          <dgm:bulletEnabled val="1"/>
        </dgm:presLayoutVars>
      </dgm:prSet>
      <dgm:spPr/>
      <dgm:t>
        <a:bodyPr/>
        <a:lstStyle/>
        <a:p>
          <a:endParaRPr lang="uk-UA"/>
        </a:p>
      </dgm:t>
    </dgm:pt>
  </dgm:ptLst>
  <dgm:cxnLst>
    <dgm:cxn modelId="{CEC2A2C1-B2B4-4858-866A-143555043F67}" type="presOf" srcId="{8F589B4A-00ED-4982-B41C-FA13B7D4A9A4}" destId="{BB9CE97D-ADD6-461B-9050-E0C4CFD31A04}" srcOrd="0" destOrd="0" presId="urn:microsoft.com/office/officeart/2005/8/layout/matrix3"/>
    <dgm:cxn modelId="{DF8F6A7C-94EA-401F-ABD3-545BB14E3D01}" srcId="{8F589B4A-00ED-4982-B41C-FA13B7D4A9A4}" destId="{250E1F08-3296-4628-BCE4-28125E138D7A}" srcOrd="2" destOrd="0" parTransId="{DBE009E4-5F22-4051-8884-52FEF54495FB}" sibTransId="{A29ABACB-7024-47A7-880D-2BC50B3B1237}"/>
    <dgm:cxn modelId="{97217FBB-C35F-495F-90D2-614C10972D96}" srcId="{8F589B4A-00ED-4982-B41C-FA13B7D4A9A4}" destId="{D619CF3F-F916-4664-8449-210D0D4502E0}" srcOrd="3" destOrd="0" parTransId="{78B6DB82-8C9C-4488-A08A-D9D7A186D4E1}" sibTransId="{6B4CBBC6-C321-4C7D-A34A-AB19F48FF022}"/>
    <dgm:cxn modelId="{C5B95ABB-F90B-47E8-A45C-A95D6271A0AA}" srcId="{8F589B4A-00ED-4982-B41C-FA13B7D4A9A4}" destId="{4C70CB8D-47E8-4F47-84E6-4541B5D9221E}" srcOrd="1" destOrd="0" parTransId="{D43F18A7-7AB2-4FC0-951F-58D5E9CB4CF7}" sibTransId="{7E8FB476-D4EE-44C3-8B78-817CBE324BB4}"/>
    <dgm:cxn modelId="{4FF0310A-3B41-4FF3-B0C6-9C7359D415E4}" type="presOf" srcId="{8427065D-6A02-467F-A9DA-88BA8D477225}" destId="{B53F37C3-A2C0-40FB-A273-C38EAACFCEEA}" srcOrd="0" destOrd="0" presId="urn:microsoft.com/office/officeart/2005/8/layout/matrix3"/>
    <dgm:cxn modelId="{39E47447-95D2-4A3D-B5EF-27C138CA44FF}" type="presOf" srcId="{D619CF3F-F916-4664-8449-210D0D4502E0}" destId="{A1DF7718-36F0-489C-A1A0-AC0E9354845B}" srcOrd="0" destOrd="0" presId="urn:microsoft.com/office/officeart/2005/8/layout/matrix3"/>
    <dgm:cxn modelId="{08C09AAC-4036-4B8D-8C70-6EEDD1045773}" type="presOf" srcId="{250E1F08-3296-4628-BCE4-28125E138D7A}" destId="{9854082C-3247-4309-AE3F-EA5D2D5EF1D0}" srcOrd="0" destOrd="0" presId="urn:microsoft.com/office/officeart/2005/8/layout/matrix3"/>
    <dgm:cxn modelId="{95B8D70C-54ED-4C32-982B-4A0A4F921436}" type="presOf" srcId="{4C70CB8D-47E8-4F47-84E6-4541B5D9221E}" destId="{129B1624-6D40-4638-A571-6BCF6B82DE1A}" srcOrd="0" destOrd="0" presId="urn:microsoft.com/office/officeart/2005/8/layout/matrix3"/>
    <dgm:cxn modelId="{C945FF15-B010-47D2-ACCA-CE8BC28F28D6}" srcId="{8F589B4A-00ED-4982-B41C-FA13B7D4A9A4}" destId="{8427065D-6A02-467F-A9DA-88BA8D477225}" srcOrd="0" destOrd="0" parTransId="{373F532B-23A5-4046-8BAD-A25D68643E11}" sibTransId="{9D6D11B3-510F-4F31-B063-B33980E54892}"/>
    <dgm:cxn modelId="{787FE576-0ED8-40BE-A90C-C6FF4C336CEE}" type="presParOf" srcId="{BB9CE97D-ADD6-461B-9050-E0C4CFD31A04}" destId="{30B2F33F-D2AA-4A58-B104-0F5AB11DBE7E}" srcOrd="0" destOrd="0" presId="urn:microsoft.com/office/officeart/2005/8/layout/matrix3"/>
    <dgm:cxn modelId="{88130BD0-D200-41A8-8BFD-812082BBD4E3}" type="presParOf" srcId="{BB9CE97D-ADD6-461B-9050-E0C4CFD31A04}" destId="{B53F37C3-A2C0-40FB-A273-C38EAACFCEEA}" srcOrd="1" destOrd="0" presId="urn:microsoft.com/office/officeart/2005/8/layout/matrix3"/>
    <dgm:cxn modelId="{6D5C8078-009A-4644-8F08-1CE7D1A64386}" type="presParOf" srcId="{BB9CE97D-ADD6-461B-9050-E0C4CFD31A04}" destId="{129B1624-6D40-4638-A571-6BCF6B82DE1A}" srcOrd="2" destOrd="0" presId="urn:microsoft.com/office/officeart/2005/8/layout/matrix3"/>
    <dgm:cxn modelId="{DEF3E59A-87BB-42B9-B4E6-8403C7C772EB}" type="presParOf" srcId="{BB9CE97D-ADD6-461B-9050-E0C4CFD31A04}" destId="{9854082C-3247-4309-AE3F-EA5D2D5EF1D0}" srcOrd="3" destOrd="0" presId="urn:microsoft.com/office/officeart/2005/8/layout/matrix3"/>
    <dgm:cxn modelId="{1360F183-DA6B-4B2E-8DC4-58CC8FBC4796}" type="presParOf" srcId="{BB9CE97D-ADD6-461B-9050-E0C4CFD31A04}" destId="{A1DF7718-36F0-489C-A1A0-AC0E9354845B}" srcOrd="4" destOrd="0" presId="urn:microsoft.com/office/officeart/2005/8/layout/matrix3"/>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19C25BA6-84F1-4FBD-9A5F-65B7093A9256}"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DD4D64FC-630F-4E45-BD13-4429A2CB1DC8}">
      <dgm:prSet phldrT="[Текст]" custT="1"/>
      <dgm:spPr/>
      <dgm:t>
        <a:bodyPr/>
        <a:lstStyle/>
        <a:p>
          <a:r>
            <a:rPr lang="uk-UA" sz="1400">
              <a:latin typeface="Times New Roman" pitchFamily="18" charset="0"/>
              <a:cs typeface="Times New Roman" pitchFamily="18" charset="0"/>
            </a:rPr>
            <a:t>вивчення відомостей, які містяться у проколі, цілісності пакування додатків до протоколу</a:t>
          </a:r>
        </a:p>
      </dgm:t>
    </dgm:pt>
    <dgm:pt modelId="{016E20BC-D32D-425C-A502-C59CD8A07E25}" type="parTrans" cxnId="{01C843BD-B7AF-4C0D-A8A5-B6FD3C920B17}">
      <dgm:prSet/>
      <dgm:spPr/>
      <dgm:t>
        <a:bodyPr/>
        <a:lstStyle/>
        <a:p>
          <a:endParaRPr lang="uk-UA"/>
        </a:p>
      </dgm:t>
    </dgm:pt>
    <dgm:pt modelId="{184674E6-41EB-4977-A05E-792BE32163FC}" type="sibTrans" cxnId="{01C843BD-B7AF-4C0D-A8A5-B6FD3C920B17}">
      <dgm:prSet/>
      <dgm:spPr/>
      <dgm:t>
        <a:bodyPr/>
        <a:lstStyle/>
        <a:p>
          <a:endParaRPr lang="uk-UA"/>
        </a:p>
      </dgm:t>
    </dgm:pt>
    <dgm:pt modelId="{99A1ED44-7096-4048-8081-83AD216C87C4}">
      <dgm:prSet phldrT="[Текст]" custT="1"/>
      <dgm:spPr/>
      <dgm:t>
        <a:bodyPr/>
        <a:lstStyle/>
        <a:p>
          <a:r>
            <a:rPr lang="uk-UA" sz="1400">
              <a:latin typeface="Times New Roman" pitchFamily="18" charset="0"/>
              <a:cs typeface="Times New Roman" pitchFamily="18" charset="0"/>
            </a:rPr>
            <a:t>перевірку самого носія інформації на предмет наявності в протоколі підчищень, вставок, поправок, чи зроблені застереження щодо таких вставок, поправок, чи підписаний протокол особами, які брали участь </a:t>
          </a:r>
        </a:p>
      </dgm:t>
    </dgm:pt>
    <dgm:pt modelId="{EB4703CB-5BB1-44CD-B6A6-7B3C32104FE6}" type="parTrans" cxnId="{45324130-B05D-4DDE-A39C-9EA076B66AFE}">
      <dgm:prSet/>
      <dgm:spPr/>
      <dgm:t>
        <a:bodyPr/>
        <a:lstStyle/>
        <a:p>
          <a:endParaRPr lang="uk-UA"/>
        </a:p>
      </dgm:t>
    </dgm:pt>
    <dgm:pt modelId="{C19CE9A2-ABCC-42EA-8C82-2C8AFC6BE2AF}" type="sibTrans" cxnId="{45324130-B05D-4DDE-A39C-9EA076B66AFE}">
      <dgm:prSet/>
      <dgm:spPr/>
      <dgm:t>
        <a:bodyPr/>
        <a:lstStyle/>
        <a:p>
          <a:endParaRPr lang="uk-UA"/>
        </a:p>
      </dgm:t>
    </dgm:pt>
    <dgm:pt modelId="{93D7CF21-2CFE-48CF-803C-4F69B974A2FB}">
      <dgm:prSet phldrT="[Текст]" custT="1"/>
      <dgm:spPr/>
      <dgm:t>
        <a:bodyPr/>
        <a:lstStyle/>
        <a:p>
          <a:r>
            <a:rPr lang="uk-UA" sz="1400">
              <a:latin typeface="Times New Roman" pitchFamily="18" charset="0"/>
              <a:cs typeface="Times New Roman" pitchFamily="18" charset="0"/>
            </a:rPr>
            <a:t>порівняння відомостей, що містяться в протоколі та відповідних додатках до нього, з іншими доказами, що були зібрані під час кримінального провадження</a:t>
          </a:r>
        </a:p>
      </dgm:t>
    </dgm:pt>
    <dgm:pt modelId="{9F32613E-2FD6-4267-A108-BA0D6FB84237}" type="parTrans" cxnId="{A336A4EE-4107-4F07-B280-1A45350F4444}">
      <dgm:prSet/>
      <dgm:spPr/>
      <dgm:t>
        <a:bodyPr/>
        <a:lstStyle/>
        <a:p>
          <a:endParaRPr lang="uk-UA"/>
        </a:p>
      </dgm:t>
    </dgm:pt>
    <dgm:pt modelId="{26256F70-C819-4613-8A3D-A3D4DF0703E8}" type="sibTrans" cxnId="{A336A4EE-4107-4F07-B280-1A45350F4444}">
      <dgm:prSet/>
      <dgm:spPr/>
      <dgm:t>
        <a:bodyPr/>
        <a:lstStyle/>
        <a:p>
          <a:endParaRPr lang="uk-UA"/>
        </a:p>
      </dgm:t>
    </dgm:pt>
    <dgm:pt modelId="{F676D4CF-4F92-4885-B0D9-2636484A352D}" type="pres">
      <dgm:prSet presAssocID="{19C25BA6-84F1-4FBD-9A5F-65B7093A9256}" presName="linear" presStyleCnt="0">
        <dgm:presLayoutVars>
          <dgm:dir/>
          <dgm:animLvl val="lvl"/>
          <dgm:resizeHandles val="exact"/>
        </dgm:presLayoutVars>
      </dgm:prSet>
      <dgm:spPr/>
      <dgm:t>
        <a:bodyPr/>
        <a:lstStyle/>
        <a:p>
          <a:endParaRPr lang="uk-UA"/>
        </a:p>
      </dgm:t>
    </dgm:pt>
    <dgm:pt modelId="{9B487446-546B-46B6-937E-065D4B2DDAE2}" type="pres">
      <dgm:prSet presAssocID="{DD4D64FC-630F-4E45-BD13-4429A2CB1DC8}" presName="parentLin" presStyleCnt="0"/>
      <dgm:spPr/>
    </dgm:pt>
    <dgm:pt modelId="{0B9EE35E-5AD4-4BF1-8D5A-290FDD9EE6F6}" type="pres">
      <dgm:prSet presAssocID="{DD4D64FC-630F-4E45-BD13-4429A2CB1DC8}" presName="parentLeftMargin" presStyleLbl="node1" presStyleIdx="0" presStyleCnt="3"/>
      <dgm:spPr/>
      <dgm:t>
        <a:bodyPr/>
        <a:lstStyle/>
        <a:p>
          <a:endParaRPr lang="uk-UA"/>
        </a:p>
      </dgm:t>
    </dgm:pt>
    <dgm:pt modelId="{3E826296-9CAC-45C6-8E4A-4090A618A039}" type="pres">
      <dgm:prSet presAssocID="{DD4D64FC-630F-4E45-BD13-4429A2CB1DC8}" presName="parentText" presStyleLbl="node1" presStyleIdx="0" presStyleCnt="3">
        <dgm:presLayoutVars>
          <dgm:chMax val="0"/>
          <dgm:bulletEnabled val="1"/>
        </dgm:presLayoutVars>
      </dgm:prSet>
      <dgm:spPr/>
      <dgm:t>
        <a:bodyPr/>
        <a:lstStyle/>
        <a:p>
          <a:endParaRPr lang="uk-UA"/>
        </a:p>
      </dgm:t>
    </dgm:pt>
    <dgm:pt modelId="{F3013BA0-C7F7-4D76-B3A6-02C92D4D0331}" type="pres">
      <dgm:prSet presAssocID="{DD4D64FC-630F-4E45-BD13-4429A2CB1DC8}" presName="negativeSpace" presStyleCnt="0"/>
      <dgm:spPr/>
    </dgm:pt>
    <dgm:pt modelId="{BA60BC94-D8F8-44DF-9B21-3D6967DC6EFB}" type="pres">
      <dgm:prSet presAssocID="{DD4D64FC-630F-4E45-BD13-4429A2CB1DC8}" presName="childText" presStyleLbl="conFgAcc1" presStyleIdx="0" presStyleCnt="3">
        <dgm:presLayoutVars>
          <dgm:bulletEnabled val="1"/>
        </dgm:presLayoutVars>
      </dgm:prSet>
      <dgm:spPr/>
    </dgm:pt>
    <dgm:pt modelId="{314220E2-446C-412B-97C2-89AA7760453E}" type="pres">
      <dgm:prSet presAssocID="{184674E6-41EB-4977-A05E-792BE32163FC}" presName="spaceBetweenRectangles" presStyleCnt="0"/>
      <dgm:spPr/>
    </dgm:pt>
    <dgm:pt modelId="{CEE23157-F686-4341-BF2F-79A1A67EA81E}" type="pres">
      <dgm:prSet presAssocID="{99A1ED44-7096-4048-8081-83AD216C87C4}" presName="parentLin" presStyleCnt="0"/>
      <dgm:spPr/>
    </dgm:pt>
    <dgm:pt modelId="{252FE257-E4CC-477E-B3F3-6CAE28B54EDE}" type="pres">
      <dgm:prSet presAssocID="{99A1ED44-7096-4048-8081-83AD216C87C4}" presName="parentLeftMargin" presStyleLbl="node1" presStyleIdx="0" presStyleCnt="3"/>
      <dgm:spPr/>
      <dgm:t>
        <a:bodyPr/>
        <a:lstStyle/>
        <a:p>
          <a:endParaRPr lang="uk-UA"/>
        </a:p>
      </dgm:t>
    </dgm:pt>
    <dgm:pt modelId="{1D921882-3BD9-4C94-9234-7E751BEEDA7C}" type="pres">
      <dgm:prSet presAssocID="{99A1ED44-7096-4048-8081-83AD216C87C4}" presName="parentText" presStyleLbl="node1" presStyleIdx="1" presStyleCnt="3" custScaleY="145516">
        <dgm:presLayoutVars>
          <dgm:chMax val="0"/>
          <dgm:bulletEnabled val="1"/>
        </dgm:presLayoutVars>
      </dgm:prSet>
      <dgm:spPr/>
      <dgm:t>
        <a:bodyPr/>
        <a:lstStyle/>
        <a:p>
          <a:endParaRPr lang="uk-UA"/>
        </a:p>
      </dgm:t>
    </dgm:pt>
    <dgm:pt modelId="{958E20F2-A456-4FBB-9296-77009E4569CC}" type="pres">
      <dgm:prSet presAssocID="{99A1ED44-7096-4048-8081-83AD216C87C4}" presName="negativeSpace" presStyleCnt="0"/>
      <dgm:spPr/>
    </dgm:pt>
    <dgm:pt modelId="{468510D5-C537-4922-83ED-8693F78D31C2}" type="pres">
      <dgm:prSet presAssocID="{99A1ED44-7096-4048-8081-83AD216C87C4}" presName="childText" presStyleLbl="conFgAcc1" presStyleIdx="1" presStyleCnt="3">
        <dgm:presLayoutVars>
          <dgm:bulletEnabled val="1"/>
        </dgm:presLayoutVars>
      </dgm:prSet>
      <dgm:spPr/>
    </dgm:pt>
    <dgm:pt modelId="{B6D5F1A9-865A-45E4-9147-1980BF82F477}" type="pres">
      <dgm:prSet presAssocID="{C19CE9A2-ABCC-42EA-8C82-2C8AFC6BE2AF}" presName="spaceBetweenRectangles" presStyleCnt="0"/>
      <dgm:spPr/>
    </dgm:pt>
    <dgm:pt modelId="{86898586-33A6-4FB7-ADD9-0F56137CA827}" type="pres">
      <dgm:prSet presAssocID="{93D7CF21-2CFE-48CF-803C-4F69B974A2FB}" presName="parentLin" presStyleCnt="0"/>
      <dgm:spPr/>
    </dgm:pt>
    <dgm:pt modelId="{C0F5DA05-E883-4C87-A6F3-E1DB83B59959}" type="pres">
      <dgm:prSet presAssocID="{93D7CF21-2CFE-48CF-803C-4F69B974A2FB}" presName="parentLeftMargin" presStyleLbl="node1" presStyleIdx="1" presStyleCnt="3"/>
      <dgm:spPr/>
      <dgm:t>
        <a:bodyPr/>
        <a:lstStyle/>
        <a:p>
          <a:endParaRPr lang="uk-UA"/>
        </a:p>
      </dgm:t>
    </dgm:pt>
    <dgm:pt modelId="{8BFAA77C-652B-4E30-BC87-CB6D7F25A986}" type="pres">
      <dgm:prSet presAssocID="{93D7CF21-2CFE-48CF-803C-4F69B974A2FB}" presName="parentText" presStyleLbl="node1" presStyleIdx="2" presStyleCnt="3">
        <dgm:presLayoutVars>
          <dgm:chMax val="0"/>
          <dgm:bulletEnabled val="1"/>
        </dgm:presLayoutVars>
      </dgm:prSet>
      <dgm:spPr/>
      <dgm:t>
        <a:bodyPr/>
        <a:lstStyle/>
        <a:p>
          <a:endParaRPr lang="uk-UA"/>
        </a:p>
      </dgm:t>
    </dgm:pt>
    <dgm:pt modelId="{2DE25EA8-F56E-4BCE-AEA6-AD5413D66918}" type="pres">
      <dgm:prSet presAssocID="{93D7CF21-2CFE-48CF-803C-4F69B974A2FB}" presName="negativeSpace" presStyleCnt="0"/>
      <dgm:spPr/>
    </dgm:pt>
    <dgm:pt modelId="{0237BAA5-FFDA-44C2-AEEC-8604DAADE787}" type="pres">
      <dgm:prSet presAssocID="{93D7CF21-2CFE-48CF-803C-4F69B974A2FB}" presName="childText" presStyleLbl="conFgAcc1" presStyleIdx="2" presStyleCnt="3">
        <dgm:presLayoutVars>
          <dgm:bulletEnabled val="1"/>
        </dgm:presLayoutVars>
      </dgm:prSet>
      <dgm:spPr/>
    </dgm:pt>
  </dgm:ptLst>
  <dgm:cxnLst>
    <dgm:cxn modelId="{045450CB-A0F8-4390-BF8D-57F73C672474}" type="presOf" srcId="{DD4D64FC-630F-4E45-BD13-4429A2CB1DC8}" destId="{0B9EE35E-5AD4-4BF1-8D5A-290FDD9EE6F6}" srcOrd="0" destOrd="0" presId="urn:microsoft.com/office/officeart/2005/8/layout/list1"/>
    <dgm:cxn modelId="{31F31299-4339-4FB1-9F19-A724EB4E4B6E}" type="presOf" srcId="{93D7CF21-2CFE-48CF-803C-4F69B974A2FB}" destId="{8BFAA77C-652B-4E30-BC87-CB6D7F25A986}" srcOrd="1" destOrd="0" presId="urn:microsoft.com/office/officeart/2005/8/layout/list1"/>
    <dgm:cxn modelId="{C21BB91D-D0DF-45FB-ABBF-15020A73043F}" type="presOf" srcId="{19C25BA6-84F1-4FBD-9A5F-65B7093A9256}" destId="{F676D4CF-4F92-4885-B0D9-2636484A352D}" srcOrd="0" destOrd="0" presId="urn:microsoft.com/office/officeart/2005/8/layout/list1"/>
    <dgm:cxn modelId="{EA11F9D9-D35B-4F00-A60D-7CDC4412EF60}" type="presOf" srcId="{99A1ED44-7096-4048-8081-83AD216C87C4}" destId="{252FE257-E4CC-477E-B3F3-6CAE28B54EDE}" srcOrd="0" destOrd="0" presId="urn:microsoft.com/office/officeart/2005/8/layout/list1"/>
    <dgm:cxn modelId="{A336A4EE-4107-4F07-B280-1A45350F4444}" srcId="{19C25BA6-84F1-4FBD-9A5F-65B7093A9256}" destId="{93D7CF21-2CFE-48CF-803C-4F69B974A2FB}" srcOrd="2" destOrd="0" parTransId="{9F32613E-2FD6-4267-A108-BA0D6FB84237}" sibTransId="{26256F70-C819-4613-8A3D-A3D4DF0703E8}"/>
    <dgm:cxn modelId="{01C843BD-B7AF-4C0D-A8A5-B6FD3C920B17}" srcId="{19C25BA6-84F1-4FBD-9A5F-65B7093A9256}" destId="{DD4D64FC-630F-4E45-BD13-4429A2CB1DC8}" srcOrd="0" destOrd="0" parTransId="{016E20BC-D32D-425C-A502-C59CD8A07E25}" sibTransId="{184674E6-41EB-4977-A05E-792BE32163FC}"/>
    <dgm:cxn modelId="{45324130-B05D-4DDE-A39C-9EA076B66AFE}" srcId="{19C25BA6-84F1-4FBD-9A5F-65B7093A9256}" destId="{99A1ED44-7096-4048-8081-83AD216C87C4}" srcOrd="1" destOrd="0" parTransId="{EB4703CB-5BB1-44CD-B6A6-7B3C32104FE6}" sibTransId="{C19CE9A2-ABCC-42EA-8C82-2C8AFC6BE2AF}"/>
    <dgm:cxn modelId="{B767DA17-80E4-46F2-8DD2-BE815AA684F3}" type="presOf" srcId="{99A1ED44-7096-4048-8081-83AD216C87C4}" destId="{1D921882-3BD9-4C94-9234-7E751BEEDA7C}" srcOrd="1" destOrd="0" presId="urn:microsoft.com/office/officeart/2005/8/layout/list1"/>
    <dgm:cxn modelId="{81F54A9B-2C19-44BC-8DFC-8A914B8458A7}" type="presOf" srcId="{DD4D64FC-630F-4E45-BD13-4429A2CB1DC8}" destId="{3E826296-9CAC-45C6-8E4A-4090A618A039}" srcOrd="1" destOrd="0" presId="urn:microsoft.com/office/officeart/2005/8/layout/list1"/>
    <dgm:cxn modelId="{5C76DE3E-E500-493C-9D57-CBEBE082F587}" type="presOf" srcId="{93D7CF21-2CFE-48CF-803C-4F69B974A2FB}" destId="{C0F5DA05-E883-4C87-A6F3-E1DB83B59959}" srcOrd="0" destOrd="0" presId="urn:microsoft.com/office/officeart/2005/8/layout/list1"/>
    <dgm:cxn modelId="{C92413F2-D823-4677-A320-9FF57FEBB993}" type="presParOf" srcId="{F676D4CF-4F92-4885-B0D9-2636484A352D}" destId="{9B487446-546B-46B6-937E-065D4B2DDAE2}" srcOrd="0" destOrd="0" presId="urn:microsoft.com/office/officeart/2005/8/layout/list1"/>
    <dgm:cxn modelId="{C3905AC8-89A6-485A-BB8E-9B525F79F4B3}" type="presParOf" srcId="{9B487446-546B-46B6-937E-065D4B2DDAE2}" destId="{0B9EE35E-5AD4-4BF1-8D5A-290FDD9EE6F6}" srcOrd="0" destOrd="0" presId="urn:microsoft.com/office/officeart/2005/8/layout/list1"/>
    <dgm:cxn modelId="{448DAC98-4D01-48D7-A4E0-35B471E0EA32}" type="presParOf" srcId="{9B487446-546B-46B6-937E-065D4B2DDAE2}" destId="{3E826296-9CAC-45C6-8E4A-4090A618A039}" srcOrd="1" destOrd="0" presId="urn:microsoft.com/office/officeart/2005/8/layout/list1"/>
    <dgm:cxn modelId="{BD27A844-AD77-4681-90A0-97A101961B3F}" type="presParOf" srcId="{F676D4CF-4F92-4885-B0D9-2636484A352D}" destId="{F3013BA0-C7F7-4D76-B3A6-02C92D4D0331}" srcOrd="1" destOrd="0" presId="urn:microsoft.com/office/officeart/2005/8/layout/list1"/>
    <dgm:cxn modelId="{81D852FB-6701-4A35-BF31-DE950310CD1C}" type="presParOf" srcId="{F676D4CF-4F92-4885-B0D9-2636484A352D}" destId="{BA60BC94-D8F8-44DF-9B21-3D6967DC6EFB}" srcOrd="2" destOrd="0" presId="urn:microsoft.com/office/officeart/2005/8/layout/list1"/>
    <dgm:cxn modelId="{3730CEBC-3781-4DE2-8C5D-31ADD6391D38}" type="presParOf" srcId="{F676D4CF-4F92-4885-B0D9-2636484A352D}" destId="{314220E2-446C-412B-97C2-89AA7760453E}" srcOrd="3" destOrd="0" presId="urn:microsoft.com/office/officeart/2005/8/layout/list1"/>
    <dgm:cxn modelId="{7ACC78C8-34A5-4311-8BF2-5962854262EF}" type="presParOf" srcId="{F676D4CF-4F92-4885-B0D9-2636484A352D}" destId="{CEE23157-F686-4341-BF2F-79A1A67EA81E}" srcOrd="4" destOrd="0" presId="urn:microsoft.com/office/officeart/2005/8/layout/list1"/>
    <dgm:cxn modelId="{C40DDD12-3F91-4E4A-9031-968AE49884B9}" type="presParOf" srcId="{CEE23157-F686-4341-BF2F-79A1A67EA81E}" destId="{252FE257-E4CC-477E-B3F3-6CAE28B54EDE}" srcOrd="0" destOrd="0" presId="urn:microsoft.com/office/officeart/2005/8/layout/list1"/>
    <dgm:cxn modelId="{B9A1BB34-264A-406B-BF65-FE9AEDE24908}" type="presParOf" srcId="{CEE23157-F686-4341-BF2F-79A1A67EA81E}" destId="{1D921882-3BD9-4C94-9234-7E751BEEDA7C}" srcOrd="1" destOrd="0" presId="urn:microsoft.com/office/officeart/2005/8/layout/list1"/>
    <dgm:cxn modelId="{C243B11F-4FF4-4DF1-B2F0-4DCE334A8514}" type="presParOf" srcId="{F676D4CF-4F92-4885-B0D9-2636484A352D}" destId="{958E20F2-A456-4FBB-9296-77009E4569CC}" srcOrd="5" destOrd="0" presId="urn:microsoft.com/office/officeart/2005/8/layout/list1"/>
    <dgm:cxn modelId="{59F05E15-3D79-4266-B85E-F5CED1F2FEF0}" type="presParOf" srcId="{F676D4CF-4F92-4885-B0D9-2636484A352D}" destId="{468510D5-C537-4922-83ED-8693F78D31C2}" srcOrd="6" destOrd="0" presId="urn:microsoft.com/office/officeart/2005/8/layout/list1"/>
    <dgm:cxn modelId="{6C2B506C-F09C-44A4-B5F5-964AE1D44812}" type="presParOf" srcId="{F676D4CF-4F92-4885-B0D9-2636484A352D}" destId="{B6D5F1A9-865A-45E4-9147-1980BF82F477}" srcOrd="7" destOrd="0" presId="urn:microsoft.com/office/officeart/2005/8/layout/list1"/>
    <dgm:cxn modelId="{34589D2B-0278-4F4A-B195-FBEC5032B9F0}" type="presParOf" srcId="{F676D4CF-4F92-4885-B0D9-2636484A352D}" destId="{86898586-33A6-4FB7-ADD9-0F56137CA827}" srcOrd="8" destOrd="0" presId="urn:microsoft.com/office/officeart/2005/8/layout/list1"/>
    <dgm:cxn modelId="{8A37D63A-5464-4DD2-B0BA-93F862CAC034}" type="presParOf" srcId="{86898586-33A6-4FB7-ADD9-0F56137CA827}" destId="{C0F5DA05-E883-4C87-A6F3-E1DB83B59959}" srcOrd="0" destOrd="0" presId="urn:microsoft.com/office/officeart/2005/8/layout/list1"/>
    <dgm:cxn modelId="{30D2718E-572F-4517-86F7-73ABCB013167}" type="presParOf" srcId="{86898586-33A6-4FB7-ADD9-0F56137CA827}" destId="{8BFAA77C-652B-4E30-BC87-CB6D7F25A986}" srcOrd="1" destOrd="0" presId="urn:microsoft.com/office/officeart/2005/8/layout/list1"/>
    <dgm:cxn modelId="{5ED7E6A5-0ECC-4543-B7D1-39D27B5EBFDA}" type="presParOf" srcId="{F676D4CF-4F92-4885-B0D9-2636484A352D}" destId="{2DE25EA8-F56E-4BCE-AEA6-AD5413D66918}" srcOrd="9" destOrd="0" presId="urn:microsoft.com/office/officeart/2005/8/layout/list1"/>
    <dgm:cxn modelId="{7FFD54E0-4EED-461B-80D7-1D30FCC608BF}" type="presParOf" srcId="{F676D4CF-4F92-4885-B0D9-2636484A352D}" destId="{0237BAA5-FFDA-44C2-AEEC-8604DAADE787}" srcOrd="10" destOrd="0" presId="urn:microsoft.com/office/officeart/2005/8/layout/lis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889EC73C-2668-4135-9F38-6414F32E9EC5}"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uk-UA"/>
        </a:p>
      </dgm:t>
    </dgm:pt>
    <dgm:pt modelId="{16338B4B-7F92-4AFA-8DDF-FBC90A573821}">
      <dgm:prSet phldrT="[Текст]" custT="1"/>
      <dgm:spPr/>
      <dgm:t>
        <a:bodyPr/>
        <a:lstStyle/>
        <a:p>
          <a:r>
            <a:rPr lang="uk-UA" sz="1200">
              <a:latin typeface="Times New Roman" pitchFamily="18" charset="0"/>
              <a:cs typeface="Times New Roman" pitchFamily="18" charset="0"/>
            </a:rPr>
            <a:t>«технізація» всієї ОРД</a:t>
          </a:r>
        </a:p>
      </dgm:t>
    </dgm:pt>
    <dgm:pt modelId="{A393AB74-5033-4A30-B7D7-2BDF6B9DE5DB}" type="parTrans" cxnId="{776D5973-99C3-4B11-9D3C-58B999511C91}">
      <dgm:prSet/>
      <dgm:spPr/>
      <dgm:t>
        <a:bodyPr/>
        <a:lstStyle/>
        <a:p>
          <a:endParaRPr lang="uk-UA"/>
        </a:p>
      </dgm:t>
    </dgm:pt>
    <dgm:pt modelId="{3C9FA2DC-5853-4B96-B544-FD59E40D09A0}" type="sibTrans" cxnId="{776D5973-99C3-4B11-9D3C-58B999511C91}">
      <dgm:prSet/>
      <dgm:spPr/>
      <dgm:t>
        <a:bodyPr/>
        <a:lstStyle/>
        <a:p>
          <a:endParaRPr lang="uk-UA"/>
        </a:p>
      </dgm:t>
    </dgm:pt>
    <dgm:pt modelId="{90F93DFA-9C63-479F-9B47-DF425BC72EAC}">
      <dgm:prSet phldrT="[Текст]" custT="1"/>
      <dgm:spPr/>
      <dgm:t>
        <a:bodyPr/>
        <a:lstStyle/>
        <a:p>
          <a:r>
            <a:rPr lang="uk-UA" sz="1200">
              <a:latin typeface="Times New Roman" pitchFamily="18" charset="0"/>
              <a:cs typeface="Times New Roman" pitchFamily="18" charset="0"/>
            </a:rPr>
            <a:t>якісної модифікації окремих засобів ОРД </a:t>
          </a:r>
        </a:p>
      </dgm:t>
    </dgm:pt>
    <dgm:pt modelId="{D2C678B2-F1C6-430B-BF89-BA453744375F}" type="parTrans" cxnId="{7D57C58A-493C-414F-BD1B-99C3D08CDDA5}">
      <dgm:prSet/>
      <dgm:spPr/>
      <dgm:t>
        <a:bodyPr/>
        <a:lstStyle/>
        <a:p>
          <a:endParaRPr lang="uk-UA"/>
        </a:p>
      </dgm:t>
    </dgm:pt>
    <dgm:pt modelId="{2A0FCE97-5AA6-496F-9769-315A920137C1}" type="sibTrans" cxnId="{7D57C58A-493C-414F-BD1B-99C3D08CDDA5}">
      <dgm:prSet/>
      <dgm:spPr/>
      <dgm:t>
        <a:bodyPr/>
        <a:lstStyle/>
        <a:p>
          <a:endParaRPr lang="uk-UA"/>
        </a:p>
      </dgm:t>
    </dgm:pt>
    <dgm:pt modelId="{8A250C09-36FA-43A6-9A29-A12D60632A08}">
      <dgm:prSet phldrT="[Текст]" custT="1"/>
      <dgm:spPr/>
      <dgm:t>
        <a:bodyPr/>
        <a:lstStyle/>
        <a:p>
          <a:r>
            <a:rPr lang="uk-UA" sz="1200">
              <a:latin typeface="Times New Roman" pitchFamily="18" charset="0"/>
              <a:cs typeface="Times New Roman" pitchFamily="18" charset="0"/>
            </a:rPr>
            <a:t>появи нових суб’єктів ОРД (оперативно-технічних підрозділів) та модифікації діяльності інших</a:t>
          </a:r>
        </a:p>
      </dgm:t>
    </dgm:pt>
    <dgm:pt modelId="{849BB0DF-BD58-4906-A848-8C3C406A9303}" type="parTrans" cxnId="{AAFD4614-0760-4880-9E2D-D66900A694BB}">
      <dgm:prSet/>
      <dgm:spPr/>
      <dgm:t>
        <a:bodyPr/>
        <a:lstStyle/>
        <a:p>
          <a:endParaRPr lang="uk-UA"/>
        </a:p>
      </dgm:t>
    </dgm:pt>
    <dgm:pt modelId="{D3742191-A690-4698-B12E-5655D0D35D33}" type="sibTrans" cxnId="{AAFD4614-0760-4880-9E2D-D66900A694BB}">
      <dgm:prSet/>
      <dgm:spPr/>
      <dgm:t>
        <a:bodyPr/>
        <a:lstStyle/>
        <a:p>
          <a:endParaRPr lang="uk-UA"/>
        </a:p>
      </dgm:t>
    </dgm:pt>
    <dgm:pt modelId="{EF412BD7-B462-45D2-A777-BEDA06DCC1F6}">
      <dgm:prSet phldrT="[Текст]" custT="1"/>
      <dgm:spPr/>
      <dgm:t>
        <a:bodyPr/>
        <a:lstStyle/>
        <a:p>
          <a:r>
            <a:rPr lang="uk-UA" sz="1200">
              <a:latin typeface="Times New Roman" pitchFamily="18" charset="0"/>
              <a:cs typeface="Times New Roman" pitchFamily="18" charset="0"/>
            </a:rPr>
            <a:t>техніка стала обов’язковою складовою проведення найефективніших оперативно-розшукових заходів</a:t>
          </a:r>
        </a:p>
      </dgm:t>
    </dgm:pt>
    <dgm:pt modelId="{E1CC4F3C-B783-473A-A15A-9EB4E36267C3}" type="parTrans" cxnId="{E9BB9C37-3157-420D-92F5-A2F0E7670E72}">
      <dgm:prSet/>
      <dgm:spPr/>
      <dgm:t>
        <a:bodyPr/>
        <a:lstStyle/>
        <a:p>
          <a:endParaRPr lang="uk-UA"/>
        </a:p>
      </dgm:t>
    </dgm:pt>
    <dgm:pt modelId="{1423538F-9631-4612-AAF7-DDE83F1930AF}" type="sibTrans" cxnId="{E9BB9C37-3157-420D-92F5-A2F0E7670E72}">
      <dgm:prSet/>
      <dgm:spPr/>
      <dgm:t>
        <a:bodyPr/>
        <a:lstStyle/>
        <a:p>
          <a:endParaRPr lang="uk-UA"/>
        </a:p>
      </dgm:t>
    </dgm:pt>
    <dgm:pt modelId="{A7F814B1-2319-44A1-9394-BE67A72FB870}" type="pres">
      <dgm:prSet presAssocID="{889EC73C-2668-4135-9F38-6414F32E9EC5}" presName="Name0" presStyleCnt="0">
        <dgm:presLayoutVars>
          <dgm:chMax val="1"/>
          <dgm:dir/>
          <dgm:animLvl val="ctr"/>
          <dgm:resizeHandles val="exact"/>
        </dgm:presLayoutVars>
      </dgm:prSet>
      <dgm:spPr/>
      <dgm:t>
        <a:bodyPr/>
        <a:lstStyle/>
        <a:p>
          <a:endParaRPr lang="uk-UA"/>
        </a:p>
      </dgm:t>
    </dgm:pt>
    <dgm:pt modelId="{EB241A72-37A4-4441-9E33-8C62464D412F}" type="pres">
      <dgm:prSet presAssocID="{16338B4B-7F92-4AFA-8DDF-FBC90A573821}" presName="centerShape" presStyleLbl="node0" presStyleIdx="0" presStyleCnt="1"/>
      <dgm:spPr/>
      <dgm:t>
        <a:bodyPr/>
        <a:lstStyle/>
        <a:p>
          <a:endParaRPr lang="uk-UA"/>
        </a:p>
      </dgm:t>
    </dgm:pt>
    <dgm:pt modelId="{78718CDE-E0E3-444F-8974-7FB83D0DADC1}" type="pres">
      <dgm:prSet presAssocID="{90F93DFA-9C63-479F-9B47-DF425BC72EAC}" presName="node" presStyleLbl="node1" presStyleIdx="0" presStyleCnt="3">
        <dgm:presLayoutVars>
          <dgm:bulletEnabled val="1"/>
        </dgm:presLayoutVars>
      </dgm:prSet>
      <dgm:spPr/>
      <dgm:t>
        <a:bodyPr/>
        <a:lstStyle/>
        <a:p>
          <a:endParaRPr lang="uk-UA"/>
        </a:p>
      </dgm:t>
    </dgm:pt>
    <dgm:pt modelId="{641F125D-AE65-4B94-A5D1-E601E807FBCF}" type="pres">
      <dgm:prSet presAssocID="{90F93DFA-9C63-479F-9B47-DF425BC72EAC}" presName="dummy" presStyleCnt="0"/>
      <dgm:spPr/>
    </dgm:pt>
    <dgm:pt modelId="{E5D3F913-7707-4285-AA3F-8A62B0147046}" type="pres">
      <dgm:prSet presAssocID="{2A0FCE97-5AA6-496F-9769-315A920137C1}" presName="sibTrans" presStyleLbl="sibTrans2D1" presStyleIdx="0" presStyleCnt="3"/>
      <dgm:spPr/>
      <dgm:t>
        <a:bodyPr/>
        <a:lstStyle/>
        <a:p>
          <a:endParaRPr lang="uk-UA"/>
        </a:p>
      </dgm:t>
    </dgm:pt>
    <dgm:pt modelId="{FE7DDE72-B08E-42AB-87B8-4EC12DDC5A85}" type="pres">
      <dgm:prSet presAssocID="{8A250C09-36FA-43A6-9A29-A12D60632A08}" presName="node" presStyleLbl="node1" presStyleIdx="1" presStyleCnt="3">
        <dgm:presLayoutVars>
          <dgm:bulletEnabled val="1"/>
        </dgm:presLayoutVars>
      </dgm:prSet>
      <dgm:spPr/>
      <dgm:t>
        <a:bodyPr/>
        <a:lstStyle/>
        <a:p>
          <a:endParaRPr lang="uk-UA"/>
        </a:p>
      </dgm:t>
    </dgm:pt>
    <dgm:pt modelId="{17C58B3C-8768-4BC3-A0AD-2CE89C26EDC2}" type="pres">
      <dgm:prSet presAssocID="{8A250C09-36FA-43A6-9A29-A12D60632A08}" presName="dummy" presStyleCnt="0"/>
      <dgm:spPr/>
    </dgm:pt>
    <dgm:pt modelId="{98A5546C-C8DB-4AD6-BCE0-25111AAE6750}" type="pres">
      <dgm:prSet presAssocID="{D3742191-A690-4698-B12E-5655D0D35D33}" presName="sibTrans" presStyleLbl="sibTrans2D1" presStyleIdx="1" presStyleCnt="3"/>
      <dgm:spPr/>
      <dgm:t>
        <a:bodyPr/>
        <a:lstStyle/>
        <a:p>
          <a:endParaRPr lang="uk-UA"/>
        </a:p>
      </dgm:t>
    </dgm:pt>
    <dgm:pt modelId="{150B9B01-028B-47F9-B88E-28A25C96120F}" type="pres">
      <dgm:prSet presAssocID="{EF412BD7-B462-45D2-A777-BEDA06DCC1F6}" presName="node" presStyleLbl="node1" presStyleIdx="2" presStyleCnt="3">
        <dgm:presLayoutVars>
          <dgm:bulletEnabled val="1"/>
        </dgm:presLayoutVars>
      </dgm:prSet>
      <dgm:spPr/>
      <dgm:t>
        <a:bodyPr/>
        <a:lstStyle/>
        <a:p>
          <a:endParaRPr lang="uk-UA"/>
        </a:p>
      </dgm:t>
    </dgm:pt>
    <dgm:pt modelId="{678D6C7A-A11C-406D-9531-29F6120B7BE8}" type="pres">
      <dgm:prSet presAssocID="{EF412BD7-B462-45D2-A777-BEDA06DCC1F6}" presName="dummy" presStyleCnt="0"/>
      <dgm:spPr/>
    </dgm:pt>
    <dgm:pt modelId="{B190C0D5-399B-4071-9861-BE161738F680}" type="pres">
      <dgm:prSet presAssocID="{1423538F-9631-4612-AAF7-DDE83F1930AF}" presName="sibTrans" presStyleLbl="sibTrans2D1" presStyleIdx="2" presStyleCnt="3"/>
      <dgm:spPr/>
      <dgm:t>
        <a:bodyPr/>
        <a:lstStyle/>
        <a:p>
          <a:endParaRPr lang="uk-UA"/>
        </a:p>
      </dgm:t>
    </dgm:pt>
  </dgm:ptLst>
  <dgm:cxnLst>
    <dgm:cxn modelId="{45D639F3-819E-493A-8499-1457F3095C0D}" type="presOf" srcId="{2A0FCE97-5AA6-496F-9769-315A920137C1}" destId="{E5D3F913-7707-4285-AA3F-8A62B0147046}" srcOrd="0" destOrd="0" presId="urn:microsoft.com/office/officeart/2005/8/layout/radial6"/>
    <dgm:cxn modelId="{E9BB9C37-3157-420D-92F5-A2F0E7670E72}" srcId="{16338B4B-7F92-4AFA-8DDF-FBC90A573821}" destId="{EF412BD7-B462-45D2-A777-BEDA06DCC1F6}" srcOrd="2" destOrd="0" parTransId="{E1CC4F3C-B783-473A-A15A-9EB4E36267C3}" sibTransId="{1423538F-9631-4612-AAF7-DDE83F1930AF}"/>
    <dgm:cxn modelId="{AAFD4614-0760-4880-9E2D-D66900A694BB}" srcId="{16338B4B-7F92-4AFA-8DDF-FBC90A573821}" destId="{8A250C09-36FA-43A6-9A29-A12D60632A08}" srcOrd="1" destOrd="0" parTransId="{849BB0DF-BD58-4906-A848-8C3C406A9303}" sibTransId="{D3742191-A690-4698-B12E-5655D0D35D33}"/>
    <dgm:cxn modelId="{5D57EB92-7EE5-4736-AB6A-880FD51ACDC8}" type="presOf" srcId="{90F93DFA-9C63-479F-9B47-DF425BC72EAC}" destId="{78718CDE-E0E3-444F-8974-7FB83D0DADC1}" srcOrd="0" destOrd="0" presId="urn:microsoft.com/office/officeart/2005/8/layout/radial6"/>
    <dgm:cxn modelId="{4F5ABE6A-F075-4AF1-95F4-5F24511F2D45}" type="presOf" srcId="{1423538F-9631-4612-AAF7-DDE83F1930AF}" destId="{B190C0D5-399B-4071-9861-BE161738F680}" srcOrd="0" destOrd="0" presId="urn:microsoft.com/office/officeart/2005/8/layout/radial6"/>
    <dgm:cxn modelId="{003FF5FF-193F-4726-ADCF-97C9D4BB465B}" type="presOf" srcId="{EF412BD7-B462-45D2-A777-BEDA06DCC1F6}" destId="{150B9B01-028B-47F9-B88E-28A25C96120F}" srcOrd="0" destOrd="0" presId="urn:microsoft.com/office/officeart/2005/8/layout/radial6"/>
    <dgm:cxn modelId="{48D68E46-40AD-4EF8-8DCF-B6F3FD75C13D}" type="presOf" srcId="{889EC73C-2668-4135-9F38-6414F32E9EC5}" destId="{A7F814B1-2319-44A1-9394-BE67A72FB870}" srcOrd="0" destOrd="0" presId="urn:microsoft.com/office/officeart/2005/8/layout/radial6"/>
    <dgm:cxn modelId="{776D5973-99C3-4B11-9D3C-58B999511C91}" srcId="{889EC73C-2668-4135-9F38-6414F32E9EC5}" destId="{16338B4B-7F92-4AFA-8DDF-FBC90A573821}" srcOrd="0" destOrd="0" parTransId="{A393AB74-5033-4A30-B7D7-2BDF6B9DE5DB}" sibTransId="{3C9FA2DC-5853-4B96-B544-FD59E40D09A0}"/>
    <dgm:cxn modelId="{3B7190A1-F58A-49EA-BE68-4EEBFFD641DA}" type="presOf" srcId="{16338B4B-7F92-4AFA-8DDF-FBC90A573821}" destId="{EB241A72-37A4-4441-9E33-8C62464D412F}" srcOrd="0" destOrd="0" presId="urn:microsoft.com/office/officeart/2005/8/layout/radial6"/>
    <dgm:cxn modelId="{114A909A-8012-4D4F-B60C-AC0057A50015}" type="presOf" srcId="{8A250C09-36FA-43A6-9A29-A12D60632A08}" destId="{FE7DDE72-B08E-42AB-87B8-4EC12DDC5A85}" srcOrd="0" destOrd="0" presId="urn:microsoft.com/office/officeart/2005/8/layout/radial6"/>
    <dgm:cxn modelId="{AFF215A5-CA13-40E2-BAAA-07084A64A250}" type="presOf" srcId="{D3742191-A690-4698-B12E-5655D0D35D33}" destId="{98A5546C-C8DB-4AD6-BCE0-25111AAE6750}" srcOrd="0" destOrd="0" presId="urn:microsoft.com/office/officeart/2005/8/layout/radial6"/>
    <dgm:cxn modelId="{7D57C58A-493C-414F-BD1B-99C3D08CDDA5}" srcId="{16338B4B-7F92-4AFA-8DDF-FBC90A573821}" destId="{90F93DFA-9C63-479F-9B47-DF425BC72EAC}" srcOrd="0" destOrd="0" parTransId="{D2C678B2-F1C6-430B-BF89-BA453744375F}" sibTransId="{2A0FCE97-5AA6-496F-9769-315A920137C1}"/>
    <dgm:cxn modelId="{BFCA36A0-0866-4E39-8D99-6B9AC858E7CB}" type="presParOf" srcId="{A7F814B1-2319-44A1-9394-BE67A72FB870}" destId="{EB241A72-37A4-4441-9E33-8C62464D412F}" srcOrd="0" destOrd="0" presId="urn:microsoft.com/office/officeart/2005/8/layout/radial6"/>
    <dgm:cxn modelId="{AD15A585-C4B7-431E-AAD5-6B2020C0B9BD}" type="presParOf" srcId="{A7F814B1-2319-44A1-9394-BE67A72FB870}" destId="{78718CDE-E0E3-444F-8974-7FB83D0DADC1}" srcOrd="1" destOrd="0" presId="urn:microsoft.com/office/officeart/2005/8/layout/radial6"/>
    <dgm:cxn modelId="{0E7DA627-4A1B-4CB4-85FA-0405E26BCEF8}" type="presParOf" srcId="{A7F814B1-2319-44A1-9394-BE67A72FB870}" destId="{641F125D-AE65-4B94-A5D1-E601E807FBCF}" srcOrd="2" destOrd="0" presId="urn:microsoft.com/office/officeart/2005/8/layout/radial6"/>
    <dgm:cxn modelId="{EEAB8C68-8066-41E8-9A74-A2128056894A}" type="presParOf" srcId="{A7F814B1-2319-44A1-9394-BE67A72FB870}" destId="{E5D3F913-7707-4285-AA3F-8A62B0147046}" srcOrd="3" destOrd="0" presId="urn:microsoft.com/office/officeart/2005/8/layout/radial6"/>
    <dgm:cxn modelId="{4240AE54-C5DD-4E76-B205-B9083B0F18CB}" type="presParOf" srcId="{A7F814B1-2319-44A1-9394-BE67A72FB870}" destId="{FE7DDE72-B08E-42AB-87B8-4EC12DDC5A85}" srcOrd="4" destOrd="0" presId="urn:microsoft.com/office/officeart/2005/8/layout/radial6"/>
    <dgm:cxn modelId="{A67E94C2-CA6E-4454-8699-97BF0B5DFA7B}" type="presParOf" srcId="{A7F814B1-2319-44A1-9394-BE67A72FB870}" destId="{17C58B3C-8768-4BC3-A0AD-2CE89C26EDC2}" srcOrd="5" destOrd="0" presId="urn:microsoft.com/office/officeart/2005/8/layout/radial6"/>
    <dgm:cxn modelId="{2CB990EB-78EC-44FD-912C-2F9EAFAFD4D9}" type="presParOf" srcId="{A7F814B1-2319-44A1-9394-BE67A72FB870}" destId="{98A5546C-C8DB-4AD6-BCE0-25111AAE6750}" srcOrd="6" destOrd="0" presId="urn:microsoft.com/office/officeart/2005/8/layout/radial6"/>
    <dgm:cxn modelId="{D3E44EA0-E18A-45E3-AFB1-8C9A9693538B}" type="presParOf" srcId="{A7F814B1-2319-44A1-9394-BE67A72FB870}" destId="{150B9B01-028B-47F9-B88E-28A25C96120F}" srcOrd="7" destOrd="0" presId="urn:microsoft.com/office/officeart/2005/8/layout/radial6"/>
    <dgm:cxn modelId="{CC11FE3B-6890-4CD8-A3D1-262672397BC6}" type="presParOf" srcId="{A7F814B1-2319-44A1-9394-BE67A72FB870}" destId="{678D6C7A-A11C-406D-9531-29F6120B7BE8}" srcOrd="8" destOrd="0" presId="urn:microsoft.com/office/officeart/2005/8/layout/radial6"/>
    <dgm:cxn modelId="{7415CA7A-9887-4636-856A-EB2D79AF7626}" type="presParOf" srcId="{A7F814B1-2319-44A1-9394-BE67A72FB870}" destId="{B190C0D5-399B-4071-9861-BE161738F680}" srcOrd="9" destOrd="0" presId="urn:microsoft.com/office/officeart/2005/8/layout/radial6"/>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8DA8D72-D684-487D-958F-0EC5A2B13B36}"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uk-UA"/>
        </a:p>
      </dgm:t>
    </dgm:pt>
    <dgm:pt modelId="{6A1AF069-DE9B-44DB-8660-53BC0317EFAD}">
      <dgm:prSet phldrT="[Текст]" custT="1"/>
      <dgm:spPr/>
      <dgm:t>
        <a:bodyPr/>
        <a:lstStyle/>
        <a:p>
          <a:r>
            <a:rPr lang="uk-UA" sz="1400">
              <a:latin typeface="Times New Roman" pitchFamily="18" charset="0"/>
              <a:cs typeface="Times New Roman" pitchFamily="18" charset="0"/>
            </a:rPr>
            <a:t>Чинний КПК України не містить переліку або визначення тих чи інших технічних засобів, які законодавчо обов’язкові або рекомендовані до використання під час проведення дії</a:t>
          </a:r>
        </a:p>
      </dgm:t>
    </dgm:pt>
    <dgm:pt modelId="{D2728441-7285-486B-89F7-360C7014037F}" type="parTrans" cxnId="{725E14E5-2709-4801-88A9-9777A4B03518}">
      <dgm:prSet/>
      <dgm:spPr/>
      <dgm:t>
        <a:bodyPr/>
        <a:lstStyle/>
        <a:p>
          <a:endParaRPr lang="uk-UA"/>
        </a:p>
      </dgm:t>
    </dgm:pt>
    <dgm:pt modelId="{1FB3BB38-856C-4556-B2A5-96E86B860A34}" type="sibTrans" cxnId="{725E14E5-2709-4801-88A9-9777A4B03518}">
      <dgm:prSet/>
      <dgm:spPr/>
      <dgm:t>
        <a:bodyPr/>
        <a:lstStyle/>
        <a:p>
          <a:endParaRPr lang="uk-UA"/>
        </a:p>
      </dgm:t>
    </dgm:pt>
    <dgm:pt modelId="{E91864FC-92AB-4D80-A9FB-1E83097FCE93}">
      <dgm:prSet phldrT="[Текст]" custT="1"/>
      <dgm:spPr/>
      <dgm:t>
        <a:bodyPr/>
        <a:lstStyle/>
        <a:p>
          <a:r>
            <a:rPr lang="uk-UA" sz="1400">
              <a:latin typeface="Times New Roman" pitchFamily="18" charset="0"/>
              <a:cs typeface="Times New Roman" pitchFamily="18" charset="0"/>
            </a:rPr>
            <a:t>Чинний КПК України не деталізує окремі аспекти процесуальногоо оформлення за результатами їх проведення</a:t>
          </a:r>
        </a:p>
      </dgm:t>
    </dgm:pt>
    <dgm:pt modelId="{290A4611-706F-44BF-9751-D3E611AE2C5B}" type="parTrans" cxnId="{6F6F3B11-4714-42D5-8E60-1B25D75FD2A2}">
      <dgm:prSet/>
      <dgm:spPr/>
      <dgm:t>
        <a:bodyPr/>
        <a:lstStyle/>
        <a:p>
          <a:endParaRPr lang="uk-UA"/>
        </a:p>
      </dgm:t>
    </dgm:pt>
    <dgm:pt modelId="{5D3640A4-B696-48B3-8C09-567BD34849BF}" type="sibTrans" cxnId="{6F6F3B11-4714-42D5-8E60-1B25D75FD2A2}">
      <dgm:prSet/>
      <dgm:spPr/>
      <dgm:t>
        <a:bodyPr/>
        <a:lstStyle/>
        <a:p>
          <a:endParaRPr lang="uk-UA"/>
        </a:p>
      </dgm:t>
    </dgm:pt>
    <dgm:pt modelId="{0A9AF3FC-DF3B-4C1F-8D1F-01ED3068F49E}">
      <dgm:prSet phldrT="[Текст]" custT="1"/>
      <dgm:spPr/>
      <dgm:t>
        <a:bodyPr/>
        <a:lstStyle/>
        <a:p>
          <a:endParaRPr lang="uk-UA" sz="1400">
            <a:latin typeface="Times New Roman" pitchFamily="18" charset="0"/>
            <a:cs typeface="Times New Roman" pitchFamily="18" charset="0"/>
          </a:endParaRPr>
        </a:p>
        <a:p>
          <a:endParaRPr lang="uk-UA" sz="1400">
            <a:latin typeface="Times New Roman" pitchFamily="18" charset="0"/>
            <a:cs typeface="Times New Roman" pitchFamily="18" charset="0"/>
          </a:endParaRPr>
        </a:p>
        <a:p>
          <a:endParaRPr lang="uk-UA" sz="1400">
            <a:latin typeface="Times New Roman" pitchFamily="18" charset="0"/>
            <a:cs typeface="Times New Roman" pitchFamily="18" charset="0"/>
          </a:endParaRPr>
        </a:p>
        <a:p>
          <a:r>
            <a:rPr lang="uk-UA" sz="1400">
              <a:latin typeface="Times New Roman" pitchFamily="18" charset="0"/>
              <a:cs typeface="Times New Roman" pitchFamily="18" charset="0"/>
            </a:rPr>
            <a:t>Під час проведення обстеження житла на практиці фактично використовуються або технічні пристрої та засоби, або інформаційні технології в тому сенсі, в якому вони пропонуються широкому загалу</a:t>
          </a:r>
        </a:p>
      </dgm:t>
    </dgm:pt>
    <dgm:pt modelId="{80817B87-8B15-4A8E-AFE1-FDEC44E4D459}" type="parTrans" cxnId="{8F714542-658B-4D74-80D2-46A158EF874B}">
      <dgm:prSet/>
      <dgm:spPr/>
      <dgm:t>
        <a:bodyPr/>
        <a:lstStyle/>
        <a:p>
          <a:endParaRPr lang="uk-UA"/>
        </a:p>
      </dgm:t>
    </dgm:pt>
    <dgm:pt modelId="{DF31C944-E059-4ED4-B41E-5326EA7A90EB}" type="sibTrans" cxnId="{8F714542-658B-4D74-80D2-46A158EF874B}">
      <dgm:prSet/>
      <dgm:spPr/>
      <dgm:t>
        <a:bodyPr/>
        <a:lstStyle/>
        <a:p>
          <a:endParaRPr lang="uk-UA"/>
        </a:p>
      </dgm:t>
    </dgm:pt>
    <dgm:pt modelId="{EF7FBEA5-60CF-49EF-B10A-DACE9D9C7961}">
      <dgm:prSet phldrT="[Текст]" custT="1"/>
      <dgm:spPr/>
      <dgm:t>
        <a:bodyPr/>
        <a:lstStyle/>
        <a:p>
          <a:endParaRPr lang="uk-UA" sz="1400">
            <a:latin typeface="Times New Roman" pitchFamily="18" charset="0"/>
            <a:cs typeface="Times New Roman" pitchFamily="18" charset="0"/>
          </a:endParaRPr>
        </a:p>
        <a:p>
          <a:endParaRPr lang="uk-UA" sz="1400">
            <a:latin typeface="Times New Roman" pitchFamily="18" charset="0"/>
            <a:cs typeface="Times New Roman" pitchFamily="18" charset="0"/>
          </a:endParaRPr>
        </a:p>
        <a:p>
          <a:r>
            <a:rPr lang="uk-UA" sz="1400">
              <a:latin typeface="Times New Roman" pitchFamily="18" charset="0"/>
              <a:cs typeface="Times New Roman" pitchFamily="18" charset="0"/>
            </a:rPr>
            <a:t>Сучасні новітні інформаційні технології у вигляді обчислювальної техніки та програмного забезпечення нерідко викликають ускладнення під час їхнього використання</a:t>
          </a:r>
        </a:p>
      </dgm:t>
    </dgm:pt>
    <dgm:pt modelId="{C630C92C-929F-4981-8108-1B177CD8BAA1}" type="parTrans" cxnId="{DBB40747-B320-418D-9741-BEDBDA809D60}">
      <dgm:prSet/>
      <dgm:spPr/>
      <dgm:t>
        <a:bodyPr/>
        <a:lstStyle/>
        <a:p>
          <a:endParaRPr lang="uk-UA"/>
        </a:p>
      </dgm:t>
    </dgm:pt>
    <dgm:pt modelId="{E3801C70-C43D-4C1C-89D9-62D8A93EA10D}" type="sibTrans" cxnId="{DBB40747-B320-418D-9741-BEDBDA809D60}">
      <dgm:prSet/>
      <dgm:spPr/>
      <dgm:t>
        <a:bodyPr/>
        <a:lstStyle/>
        <a:p>
          <a:endParaRPr lang="uk-UA"/>
        </a:p>
      </dgm:t>
    </dgm:pt>
    <dgm:pt modelId="{D9D289B6-A5CF-4757-914E-A89E501E76E8}">
      <dgm:prSet phldrT="[Текст]" custT="1"/>
      <dgm:spPr/>
      <dgm:t>
        <a:bodyPr/>
        <a:lstStyle/>
        <a:p>
          <a:r>
            <a:rPr lang="uk-UA" sz="1400">
              <a:latin typeface="Times New Roman" pitchFamily="18" charset="0"/>
              <a:cs typeface="Times New Roman" pitchFamily="18" charset="0"/>
            </a:rPr>
            <a:t>Тому виникає необхідність підвищення якості знань працівників поліції у вказаних галузях та інформаційних технологіях</a:t>
          </a:r>
        </a:p>
      </dgm:t>
    </dgm:pt>
    <dgm:pt modelId="{9DE7DF25-E395-4561-B075-E2EC12EF829A}" type="parTrans" cxnId="{0A10319E-9315-4FFA-808A-E4A72B38EBBA}">
      <dgm:prSet/>
      <dgm:spPr/>
      <dgm:t>
        <a:bodyPr/>
        <a:lstStyle/>
        <a:p>
          <a:endParaRPr lang="uk-UA"/>
        </a:p>
      </dgm:t>
    </dgm:pt>
    <dgm:pt modelId="{46094066-0AD1-4256-8A77-45A357435A6B}" type="sibTrans" cxnId="{0A10319E-9315-4FFA-808A-E4A72B38EBBA}">
      <dgm:prSet/>
      <dgm:spPr/>
      <dgm:t>
        <a:bodyPr/>
        <a:lstStyle/>
        <a:p>
          <a:endParaRPr lang="uk-UA"/>
        </a:p>
      </dgm:t>
    </dgm:pt>
    <dgm:pt modelId="{A9C7886B-CE92-4F86-9F8D-834E27C74AAF}">
      <dgm:prSet phldrT="[Текст]" custT="1"/>
      <dgm:spPr/>
      <dgm:t>
        <a:bodyPr/>
        <a:lstStyle/>
        <a:p>
          <a:r>
            <a:rPr lang="uk-UA" sz="1400">
              <a:latin typeface="Times New Roman" pitchFamily="18" charset="0"/>
              <a:cs typeface="Times New Roman" pitchFamily="18" charset="0"/>
            </a:rPr>
            <a:t>Гарантована надійність каналів передачі інформації, доказів тощо</a:t>
          </a:r>
        </a:p>
      </dgm:t>
    </dgm:pt>
    <dgm:pt modelId="{05E5C082-8154-434B-99BB-5D00E6A7C559}" type="parTrans" cxnId="{50B3B5DB-C4AD-456E-85E4-5DB7A8FADFFE}">
      <dgm:prSet/>
      <dgm:spPr/>
      <dgm:t>
        <a:bodyPr/>
        <a:lstStyle/>
        <a:p>
          <a:endParaRPr lang="uk-UA"/>
        </a:p>
      </dgm:t>
    </dgm:pt>
    <dgm:pt modelId="{16A8DA99-879A-43DE-8894-C487527602CB}" type="sibTrans" cxnId="{50B3B5DB-C4AD-456E-85E4-5DB7A8FADFFE}">
      <dgm:prSet/>
      <dgm:spPr/>
      <dgm:t>
        <a:bodyPr/>
        <a:lstStyle/>
        <a:p>
          <a:endParaRPr lang="uk-UA"/>
        </a:p>
      </dgm:t>
    </dgm:pt>
    <dgm:pt modelId="{ED8A1A30-46A2-4790-AA80-AB49C969DFA4}" type="pres">
      <dgm:prSet presAssocID="{F8DA8D72-D684-487D-958F-0EC5A2B13B36}" presName="Name0" presStyleCnt="0">
        <dgm:presLayoutVars>
          <dgm:chMax val="7"/>
          <dgm:dir/>
          <dgm:animLvl val="lvl"/>
          <dgm:resizeHandles val="exact"/>
        </dgm:presLayoutVars>
      </dgm:prSet>
      <dgm:spPr/>
      <dgm:t>
        <a:bodyPr/>
        <a:lstStyle/>
        <a:p>
          <a:endParaRPr lang="uk-UA"/>
        </a:p>
      </dgm:t>
    </dgm:pt>
    <dgm:pt modelId="{3CC6E306-30A4-405A-80E9-6D071DE72416}" type="pres">
      <dgm:prSet presAssocID="{6A1AF069-DE9B-44DB-8660-53BC0317EFAD}" presName="circle1" presStyleLbl="node1" presStyleIdx="0" presStyleCnt="6" custScaleY="167535" custLinFactNeighborY="-24306"/>
      <dgm:spPr/>
    </dgm:pt>
    <dgm:pt modelId="{031EF18C-2764-4541-B952-4E96EA85642B}" type="pres">
      <dgm:prSet presAssocID="{6A1AF069-DE9B-44DB-8660-53BC0317EFAD}" presName="space" presStyleCnt="0"/>
      <dgm:spPr/>
    </dgm:pt>
    <dgm:pt modelId="{8824C2C2-D25D-4691-BE30-F5C29AA20771}" type="pres">
      <dgm:prSet presAssocID="{6A1AF069-DE9B-44DB-8660-53BC0317EFAD}" presName="rect1" presStyleLbl="alignAcc1" presStyleIdx="0" presStyleCnt="6" custScaleY="215567"/>
      <dgm:spPr/>
      <dgm:t>
        <a:bodyPr/>
        <a:lstStyle/>
        <a:p>
          <a:endParaRPr lang="uk-UA"/>
        </a:p>
      </dgm:t>
    </dgm:pt>
    <dgm:pt modelId="{AB3438B6-3D7B-4E71-90B3-8854B48B5881}" type="pres">
      <dgm:prSet presAssocID="{E91864FC-92AB-4D80-A9FB-1E83097FCE93}" presName="vertSpace2" presStyleLbl="node1" presStyleIdx="0" presStyleCnt="6"/>
      <dgm:spPr/>
    </dgm:pt>
    <dgm:pt modelId="{81BDAED2-D660-40D6-A404-CADE72DE0997}" type="pres">
      <dgm:prSet presAssocID="{E91864FC-92AB-4D80-A9FB-1E83097FCE93}" presName="circle2" presStyleLbl="node1" presStyleIdx="1" presStyleCnt="6"/>
      <dgm:spPr/>
    </dgm:pt>
    <dgm:pt modelId="{D76D79C3-827F-4E04-B9E5-77AB58187DA6}" type="pres">
      <dgm:prSet presAssocID="{E91864FC-92AB-4D80-A9FB-1E83097FCE93}" presName="rect2" presStyleLbl="alignAcc1" presStyleIdx="1" presStyleCnt="6" custScaleY="198236"/>
      <dgm:spPr/>
      <dgm:t>
        <a:bodyPr/>
        <a:lstStyle/>
        <a:p>
          <a:endParaRPr lang="uk-UA"/>
        </a:p>
      </dgm:t>
    </dgm:pt>
    <dgm:pt modelId="{2E4E618B-2CBF-429F-954A-CBC28991EBEB}" type="pres">
      <dgm:prSet presAssocID="{A9C7886B-CE92-4F86-9F8D-834E27C74AAF}" presName="vertSpace3" presStyleLbl="node1" presStyleIdx="1" presStyleCnt="6"/>
      <dgm:spPr/>
    </dgm:pt>
    <dgm:pt modelId="{8986324C-BAF9-4AE5-B145-7B961C86EB22}" type="pres">
      <dgm:prSet presAssocID="{A9C7886B-CE92-4F86-9F8D-834E27C74AAF}" presName="circle3" presStyleLbl="node1" presStyleIdx="2" presStyleCnt="6"/>
      <dgm:spPr/>
    </dgm:pt>
    <dgm:pt modelId="{79CE9DD9-4233-49F0-AAD5-C37CA93EA730}" type="pres">
      <dgm:prSet presAssocID="{A9C7886B-CE92-4F86-9F8D-834E27C74AAF}" presName="rect3" presStyleLbl="alignAcc1" presStyleIdx="2" presStyleCnt="6" custScaleY="190469"/>
      <dgm:spPr/>
      <dgm:t>
        <a:bodyPr/>
        <a:lstStyle/>
        <a:p>
          <a:endParaRPr lang="uk-UA"/>
        </a:p>
      </dgm:t>
    </dgm:pt>
    <dgm:pt modelId="{59015660-33E4-4CA4-8ED7-9967B57DF3AB}" type="pres">
      <dgm:prSet presAssocID="{0A9AF3FC-DF3B-4C1F-8D1F-01ED3068F49E}" presName="vertSpace4" presStyleLbl="node1" presStyleIdx="2" presStyleCnt="6"/>
      <dgm:spPr/>
    </dgm:pt>
    <dgm:pt modelId="{8E90BF71-E155-4BC3-9458-7B38CE5AC369}" type="pres">
      <dgm:prSet presAssocID="{0A9AF3FC-DF3B-4C1F-8D1F-01ED3068F49E}" presName="circle4" presStyleLbl="node1" presStyleIdx="3" presStyleCnt="6"/>
      <dgm:spPr/>
    </dgm:pt>
    <dgm:pt modelId="{48183BC8-DDC9-4BA0-9941-B74A79A0C265}" type="pres">
      <dgm:prSet presAssocID="{0A9AF3FC-DF3B-4C1F-8D1F-01ED3068F49E}" presName="rect4" presStyleLbl="alignAcc1" presStyleIdx="3" presStyleCnt="6" custScaleY="94468" custLinFactNeighborY="-40814"/>
      <dgm:spPr/>
      <dgm:t>
        <a:bodyPr/>
        <a:lstStyle/>
        <a:p>
          <a:endParaRPr lang="uk-UA"/>
        </a:p>
      </dgm:t>
    </dgm:pt>
    <dgm:pt modelId="{1E44462E-ACDC-436D-B7C9-BE4A5E288B53}" type="pres">
      <dgm:prSet presAssocID="{EF7FBEA5-60CF-49EF-B10A-DACE9D9C7961}" presName="vertSpace5" presStyleLbl="node1" presStyleIdx="3" presStyleCnt="6"/>
      <dgm:spPr/>
    </dgm:pt>
    <dgm:pt modelId="{83830047-B0AD-4305-9550-D3DD38A1C115}" type="pres">
      <dgm:prSet presAssocID="{EF7FBEA5-60CF-49EF-B10A-DACE9D9C7961}" presName="circle5" presStyleLbl="node1" presStyleIdx="4" presStyleCnt="6"/>
      <dgm:spPr/>
    </dgm:pt>
    <dgm:pt modelId="{5CE1CB46-300A-4DE1-9914-610ED65B937F}" type="pres">
      <dgm:prSet presAssocID="{EF7FBEA5-60CF-49EF-B10A-DACE9D9C7961}" presName="rect5" presStyleLbl="alignAcc1" presStyleIdx="4" presStyleCnt="6" custScaleY="124410" custLinFactNeighborX="0" custLinFactNeighborY="88734"/>
      <dgm:spPr/>
      <dgm:t>
        <a:bodyPr/>
        <a:lstStyle/>
        <a:p>
          <a:endParaRPr lang="uk-UA"/>
        </a:p>
      </dgm:t>
    </dgm:pt>
    <dgm:pt modelId="{D1ABE580-997E-41AD-A374-A0B793E447DF}" type="pres">
      <dgm:prSet presAssocID="{D9D289B6-A5CF-4757-914E-A89E501E76E8}" presName="vertSpace6" presStyleLbl="node1" presStyleIdx="4" presStyleCnt="6"/>
      <dgm:spPr/>
    </dgm:pt>
    <dgm:pt modelId="{F9328A4C-EA81-45E2-98F7-0070EB1B6205}" type="pres">
      <dgm:prSet presAssocID="{D9D289B6-A5CF-4757-914E-A89E501E76E8}" presName="circle6" presStyleLbl="node1" presStyleIdx="5" presStyleCnt="6"/>
      <dgm:spPr/>
    </dgm:pt>
    <dgm:pt modelId="{95B993C8-4823-4E61-ADA2-5BF40328CE51}" type="pres">
      <dgm:prSet presAssocID="{D9D289B6-A5CF-4757-914E-A89E501E76E8}" presName="rect6" presStyleLbl="alignAcc1" presStyleIdx="5" presStyleCnt="6" custScaleY="193404" custLinFactNeighborY="-37037"/>
      <dgm:spPr/>
      <dgm:t>
        <a:bodyPr/>
        <a:lstStyle/>
        <a:p>
          <a:endParaRPr lang="uk-UA"/>
        </a:p>
      </dgm:t>
    </dgm:pt>
    <dgm:pt modelId="{3ADE06E9-521D-4565-945F-45BDB34CD78B}" type="pres">
      <dgm:prSet presAssocID="{6A1AF069-DE9B-44DB-8660-53BC0317EFAD}" presName="rect1ParTxNoCh" presStyleLbl="alignAcc1" presStyleIdx="5" presStyleCnt="6">
        <dgm:presLayoutVars>
          <dgm:chMax val="1"/>
          <dgm:bulletEnabled val="1"/>
        </dgm:presLayoutVars>
      </dgm:prSet>
      <dgm:spPr/>
      <dgm:t>
        <a:bodyPr/>
        <a:lstStyle/>
        <a:p>
          <a:endParaRPr lang="uk-UA"/>
        </a:p>
      </dgm:t>
    </dgm:pt>
    <dgm:pt modelId="{9D94466B-DCE4-48C2-A3D7-0B16869F553E}" type="pres">
      <dgm:prSet presAssocID="{E91864FC-92AB-4D80-A9FB-1E83097FCE93}" presName="rect2ParTxNoCh" presStyleLbl="alignAcc1" presStyleIdx="5" presStyleCnt="6">
        <dgm:presLayoutVars>
          <dgm:chMax val="1"/>
          <dgm:bulletEnabled val="1"/>
        </dgm:presLayoutVars>
      </dgm:prSet>
      <dgm:spPr/>
      <dgm:t>
        <a:bodyPr/>
        <a:lstStyle/>
        <a:p>
          <a:endParaRPr lang="uk-UA"/>
        </a:p>
      </dgm:t>
    </dgm:pt>
    <dgm:pt modelId="{E9159FF7-F174-4158-98B9-EB0B6332903D}" type="pres">
      <dgm:prSet presAssocID="{A9C7886B-CE92-4F86-9F8D-834E27C74AAF}" presName="rect3ParTxNoCh" presStyleLbl="alignAcc1" presStyleIdx="5" presStyleCnt="6">
        <dgm:presLayoutVars>
          <dgm:chMax val="1"/>
          <dgm:bulletEnabled val="1"/>
        </dgm:presLayoutVars>
      </dgm:prSet>
      <dgm:spPr/>
      <dgm:t>
        <a:bodyPr/>
        <a:lstStyle/>
        <a:p>
          <a:endParaRPr lang="uk-UA"/>
        </a:p>
      </dgm:t>
    </dgm:pt>
    <dgm:pt modelId="{C97906A7-AD15-41CA-A73B-C958F1DDE66B}" type="pres">
      <dgm:prSet presAssocID="{0A9AF3FC-DF3B-4C1F-8D1F-01ED3068F49E}" presName="rect4ParTxNoCh" presStyleLbl="alignAcc1" presStyleIdx="5" presStyleCnt="6">
        <dgm:presLayoutVars>
          <dgm:chMax val="1"/>
          <dgm:bulletEnabled val="1"/>
        </dgm:presLayoutVars>
      </dgm:prSet>
      <dgm:spPr/>
      <dgm:t>
        <a:bodyPr/>
        <a:lstStyle/>
        <a:p>
          <a:endParaRPr lang="uk-UA"/>
        </a:p>
      </dgm:t>
    </dgm:pt>
    <dgm:pt modelId="{C4F7EB18-6117-47EA-830D-E3CBB3F1689C}" type="pres">
      <dgm:prSet presAssocID="{EF7FBEA5-60CF-49EF-B10A-DACE9D9C7961}" presName="rect5ParTxNoCh" presStyleLbl="alignAcc1" presStyleIdx="5" presStyleCnt="6">
        <dgm:presLayoutVars>
          <dgm:chMax val="1"/>
          <dgm:bulletEnabled val="1"/>
        </dgm:presLayoutVars>
      </dgm:prSet>
      <dgm:spPr/>
      <dgm:t>
        <a:bodyPr/>
        <a:lstStyle/>
        <a:p>
          <a:endParaRPr lang="uk-UA"/>
        </a:p>
      </dgm:t>
    </dgm:pt>
    <dgm:pt modelId="{D585AAF4-A80E-4913-9C49-CE652DB22A37}" type="pres">
      <dgm:prSet presAssocID="{D9D289B6-A5CF-4757-914E-A89E501E76E8}" presName="rect6ParTxNoCh" presStyleLbl="alignAcc1" presStyleIdx="5" presStyleCnt="6">
        <dgm:presLayoutVars>
          <dgm:chMax val="1"/>
          <dgm:bulletEnabled val="1"/>
        </dgm:presLayoutVars>
      </dgm:prSet>
      <dgm:spPr/>
      <dgm:t>
        <a:bodyPr/>
        <a:lstStyle/>
        <a:p>
          <a:endParaRPr lang="uk-UA"/>
        </a:p>
      </dgm:t>
    </dgm:pt>
  </dgm:ptLst>
  <dgm:cxnLst>
    <dgm:cxn modelId="{0A10319E-9315-4FFA-808A-E4A72B38EBBA}" srcId="{F8DA8D72-D684-487D-958F-0EC5A2B13B36}" destId="{D9D289B6-A5CF-4757-914E-A89E501E76E8}" srcOrd="5" destOrd="0" parTransId="{9DE7DF25-E395-4561-B075-E2EC12EF829A}" sibTransId="{46094066-0AD1-4256-8A77-45A357435A6B}"/>
    <dgm:cxn modelId="{030BCC2D-2DA1-451C-B4FA-39EF029132A7}" type="presOf" srcId="{D9D289B6-A5CF-4757-914E-A89E501E76E8}" destId="{D585AAF4-A80E-4913-9C49-CE652DB22A37}" srcOrd="1" destOrd="0" presId="urn:microsoft.com/office/officeart/2005/8/layout/target3"/>
    <dgm:cxn modelId="{1AD88D67-E934-4997-9CB3-C0CEB7865C2B}" type="presOf" srcId="{6A1AF069-DE9B-44DB-8660-53BC0317EFAD}" destId="{8824C2C2-D25D-4691-BE30-F5C29AA20771}" srcOrd="0" destOrd="0" presId="urn:microsoft.com/office/officeart/2005/8/layout/target3"/>
    <dgm:cxn modelId="{7D87B02B-656A-415D-929A-2293D8346D34}" type="presOf" srcId="{E91864FC-92AB-4D80-A9FB-1E83097FCE93}" destId="{D76D79C3-827F-4E04-B9E5-77AB58187DA6}" srcOrd="0" destOrd="0" presId="urn:microsoft.com/office/officeart/2005/8/layout/target3"/>
    <dgm:cxn modelId="{9AE220B8-FD58-4091-8481-856001D077A7}" type="presOf" srcId="{D9D289B6-A5CF-4757-914E-A89E501E76E8}" destId="{95B993C8-4823-4E61-ADA2-5BF40328CE51}" srcOrd="0" destOrd="0" presId="urn:microsoft.com/office/officeart/2005/8/layout/target3"/>
    <dgm:cxn modelId="{2935D3A0-6549-4DED-A3D3-C6C5A5F0B376}" type="presOf" srcId="{E91864FC-92AB-4D80-A9FB-1E83097FCE93}" destId="{9D94466B-DCE4-48C2-A3D7-0B16869F553E}" srcOrd="1" destOrd="0" presId="urn:microsoft.com/office/officeart/2005/8/layout/target3"/>
    <dgm:cxn modelId="{8F714542-658B-4D74-80D2-46A158EF874B}" srcId="{F8DA8D72-D684-487D-958F-0EC5A2B13B36}" destId="{0A9AF3FC-DF3B-4C1F-8D1F-01ED3068F49E}" srcOrd="3" destOrd="0" parTransId="{80817B87-8B15-4A8E-AFE1-FDEC44E4D459}" sibTransId="{DF31C944-E059-4ED4-B41E-5326EA7A90EB}"/>
    <dgm:cxn modelId="{5E99FD8C-A233-4705-88E1-0A204977988E}" type="presOf" srcId="{A9C7886B-CE92-4F86-9F8D-834E27C74AAF}" destId="{79CE9DD9-4233-49F0-AAD5-C37CA93EA730}" srcOrd="0" destOrd="0" presId="urn:microsoft.com/office/officeart/2005/8/layout/target3"/>
    <dgm:cxn modelId="{DBB40747-B320-418D-9741-BEDBDA809D60}" srcId="{F8DA8D72-D684-487D-958F-0EC5A2B13B36}" destId="{EF7FBEA5-60CF-49EF-B10A-DACE9D9C7961}" srcOrd="4" destOrd="0" parTransId="{C630C92C-929F-4981-8108-1B177CD8BAA1}" sibTransId="{E3801C70-C43D-4C1C-89D9-62D8A93EA10D}"/>
    <dgm:cxn modelId="{6F6F3B11-4714-42D5-8E60-1B25D75FD2A2}" srcId="{F8DA8D72-D684-487D-958F-0EC5A2B13B36}" destId="{E91864FC-92AB-4D80-A9FB-1E83097FCE93}" srcOrd="1" destOrd="0" parTransId="{290A4611-706F-44BF-9751-D3E611AE2C5B}" sibTransId="{5D3640A4-B696-48B3-8C09-567BD34849BF}"/>
    <dgm:cxn modelId="{F12460B9-F084-4EB3-B4EB-03FCDC3B9E1B}" type="presOf" srcId="{0A9AF3FC-DF3B-4C1F-8D1F-01ED3068F49E}" destId="{48183BC8-DDC9-4BA0-9941-B74A79A0C265}" srcOrd="0" destOrd="0" presId="urn:microsoft.com/office/officeart/2005/8/layout/target3"/>
    <dgm:cxn modelId="{50B3B5DB-C4AD-456E-85E4-5DB7A8FADFFE}" srcId="{F8DA8D72-D684-487D-958F-0EC5A2B13B36}" destId="{A9C7886B-CE92-4F86-9F8D-834E27C74AAF}" srcOrd="2" destOrd="0" parTransId="{05E5C082-8154-434B-99BB-5D00E6A7C559}" sibTransId="{16A8DA99-879A-43DE-8894-C487527602CB}"/>
    <dgm:cxn modelId="{ED0FCC1E-58E6-4FCB-A266-17A7EE413BF9}" type="presOf" srcId="{0A9AF3FC-DF3B-4C1F-8D1F-01ED3068F49E}" destId="{C97906A7-AD15-41CA-A73B-C958F1DDE66B}" srcOrd="1" destOrd="0" presId="urn:microsoft.com/office/officeart/2005/8/layout/target3"/>
    <dgm:cxn modelId="{3A34B2FB-C329-447F-B1DE-6E9151E14823}" type="presOf" srcId="{F8DA8D72-D684-487D-958F-0EC5A2B13B36}" destId="{ED8A1A30-46A2-4790-AA80-AB49C969DFA4}" srcOrd="0" destOrd="0" presId="urn:microsoft.com/office/officeart/2005/8/layout/target3"/>
    <dgm:cxn modelId="{87B8EB99-B0C4-47F5-A41F-D6D3A1F7C57C}" type="presOf" srcId="{A9C7886B-CE92-4F86-9F8D-834E27C74AAF}" destId="{E9159FF7-F174-4158-98B9-EB0B6332903D}" srcOrd="1" destOrd="0" presId="urn:microsoft.com/office/officeart/2005/8/layout/target3"/>
    <dgm:cxn modelId="{925D5484-2E61-4ADF-8E68-AEF98AC66324}" type="presOf" srcId="{EF7FBEA5-60CF-49EF-B10A-DACE9D9C7961}" destId="{5CE1CB46-300A-4DE1-9914-610ED65B937F}" srcOrd="0" destOrd="0" presId="urn:microsoft.com/office/officeart/2005/8/layout/target3"/>
    <dgm:cxn modelId="{BE1A2971-C544-4C9C-91E1-9817D2B2BA1E}" type="presOf" srcId="{EF7FBEA5-60CF-49EF-B10A-DACE9D9C7961}" destId="{C4F7EB18-6117-47EA-830D-E3CBB3F1689C}" srcOrd="1" destOrd="0" presId="urn:microsoft.com/office/officeart/2005/8/layout/target3"/>
    <dgm:cxn modelId="{3632A174-0F98-4650-9FC0-765B4D4E8730}" type="presOf" srcId="{6A1AF069-DE9B-44DB-8660-53BC0317EFAD}" destId="{3ADE06E9-521D-4565-945F-45BDB34CD78B}" srcOrd="1" destOrd="0" presId="urn:microsoft.com/office/officeart/2005/8/layout/target3"/>
    <dgm:cxn modelId="{725E14E5-2709-4801-88A9-9777A4B03518}" srcId="{F8DA8D72-D684-487D-958F-0EC5A2B13B36}" destId="{6A1AF069-DE9B-44DB-8660-53BC0317EFAD}" srcOrd="0" destOrd="0" parTransId="{D2728441-7285-486B-89F7-360C7014037F}" sibTransId="{1FB3BB38-856C-4556-B2A5-96E86B860A34}"/>
    <dgm:cxn modelId="{B96324E9-20EE-477A-A78C-E55C82A958D7}" type="presParOf" srcId="{ED8A1A30-46A2-4790-AA80-AB49C969DFA4}" destId="{3CC6E306-30A4-405A-80E9-6D071DE72416}" srcOrd="0" destOrd="0" presId="urn:microsoft.com/office/officeart/2005/8/layout/target3"/>
    <dgm:cxn modelId="{5A571274-7C3D-4FD9-B6E7-EE91D24623D0}" type="presParOf" srcId="{ED8A1A30-46A2-4790-AA80-AB49C969DFA4}" destId="{031EF18C-2764-4541-B952-4E96EA85642B}" srcOrd="1" destOrd="0" presId="urn:microsoft.com/office/officeart/2005/8/layout/target3"/>
    <dgm:cxn modelId="{70F1373D-A7B4-424E-8ACD-574DF42990C2}" type="presParOf" srcId="{ED8A1A30-46A2-4790-AA80-AB49C969DFA4}" destId="{8824C2C2-D25D-4691-BE30-F5C29AA20771}" srcOrd="2" destOrd="0" presId="urn:microsoft.com/office/officeart/2005/8/layout/target3"/>
    <dgm:cxn modelId="{6EAC34EF-2985-4D84-9331-61B0F4501E92}" type="presParOf" srcId="{ED8A1A30-46A2-4790-AA80-AB49C969DFA4}" destId="{AB3438B6-3D7B-4E71-90B3-8854B48B5881}" srcOrd="3" destOrd="0" presId="urn:microsoft.com/office/officeart/2005/8/layout/target3"/>
    <dgm:cxn modelId="{3F35DA99-5E16-4414-BF30-697D889AF1AC}" type="presParOf" srcId="{ED8A1A30-46A2-4790-AA80-AB49C969DFA4}" destId="{81BDAED2-D660-40D6-A404-CADE72DE0997}" srcOrd="4" destOrd="0" presId="urn:microsoft.com/office/officeart/2005/8/layout/target3"/>
    <dgm:cxn modelId="{4074DFB5-79B1-45D0-A741-8E65715587D4}" type="presParOf" srcId="{ED8A1A30-46A2-4790-AA80-AB49C969DFA4}" destId="{D76D79C3-827F-4E04-B9E5-77AB58187DA6}" srcOrd="5" destOrd="0" presId="urn:microsoft.com/office/officeart/2005/8/layout/target3"/>
    <dgm:cxn modelId="{EA22B683-44B9-48A6-9A78-131F5FF5F953}" type="presParOf" srcId="{ED8A1A30-46A2-4790-AA80-AB49C969DFA4}" destId="{2E4E618B-2CBF-429F-954A-CBC28991EBEB}" srcOrd="6" destOrd="0" presId="urn:microsoft.com/office/officeart/2005/8/layout/target3"/>
    <dgm:cxn modelId="{C6A9880A-4CA8-40C3-A8D2-0AFC81F248C4}" type="presParOf" srcId="{ED8A1A30-46A2-4790-AA80-AB49C969DFA4}" destId="{8986324C-BAF9-4AE5-B145-7B961C86EB22}" srcOrd="7" destOrd="0" presId="urn:microsoft.com/office/officeart/2005/8/layout/target3"/>
    <dgm:cxn modelId="{07D95B06-68D8-48A4-8A91-F958B14F7B95}" type="presParOf" srcId="{ED8A1A30-46A2-4790-AA80-AB49C969DFA4}" destId="{79CE9DD9-4233-49F0-AAD5-C37CA93EA730}" srcOrd="8" destOrd="0" presId="urn:microsoft.com/office/officeart/2005/8/layout/target3"/>
    <dgm:cxn modelId="{9B2A22DE-5A64-4C5F-B0C6-8C4C1F6745E5}" type="presParOf" srcId="{ED8A1A30-46A2-4790-AA80-AB49C969DFA4}" destId="{59015660-33E4-4CA4-8ED7-9967B57DF3AB}" srcOrd="9" destOrd="0" presId="urn:microsoft.com/office/officeart/2005/8/layout/target3"/>
    <dgm:cxn modelId="{AE3CCB49-0F7C-4D87-B780-1D9235669073}" type="presParOf" srcId="{ED8A1A30-46A2-4790-AA80-AB49C969DFA4}" destId="{8E90BF71-E155-4BC3-9458-7B38CE5AC369}" srcOrd="10" destOrd="0" presId="urn:microsoft.com/office/officeart/2005/8/layout/target3"/>
    <dgm:cxn modelId="{13544CAB-A97F-4617-8B13-935FD5B415D4}" type="presParOf" srcId="{ED8A1A30-46A2-4790-AA80-AB49C969DFA4}" destId="{48183BC8-DDC9-4BA0-9941-B74A79A0C265}" srcOrd="11" destOrd="0" presId="urn:microsoft.com/office/officeart/2005/8/layout/target3"/>
    <dgm:cxn modelId="{8E7E6722-CDFE-4B8A-B66B-B24A849E3EDB}" type="presParOf" srcId="{ED8A1A30-46A2-4790-AA80-AB49C969DFA4}" destId="{1E44462E-ACDC-436D-B7C9-BE4A5E288B53}" srcOrd="12" destOrd="0" presId="urn:microsoft.com/office/officeart/2005/8/layout/target3"/>
    <dgm:cxn modelId="{B4E02268-1081-4CA4-B576-04E226636EFE}" type="presParOf" srcId="{ED8A1A30-46A2-4790-AA80-AB49C969DFA4}" destId="{83830047-B0AD-4305-9550-D3DD38A1C115}" srcOrd="13" destOrd="0" presId="urn:microsoft.com/office/officeart/2005/8/layout/target3"/>
    <dgm:cxn modelId="{B3FF403E-DA5E-4DAA-B11E-EA3229162BF3}" type="presParOf" srcId="{ED8A1A30-46A2-4790-AA80-AB49C969DFA4}" destId="{5CE1CB46-300A-4DE1-9914-610ED65B937F}" srcOrd="14" destOrd="0" presId="urn:microsoft.com/office/officeart/2005/8/layout/target3"/>
    <dgm:cxn modelId="{93F40596-9FDC-494C-9050-E3C15CFF0C7C}" type="presParOf" srcId="{ED8A1A30-46A2-4790-AA80-AB49C969DFA4}" destId="{D1ABE580-997E-41AD-A374-A0B793E447DF}" srcOrd="15" destOrd="0" presId="urn:microsoft.com/office/officeart/2005/8/layout/target3"/>
    <dgm:cxn modelId="{43B6C5B7-65A2-42C5-908C-67E31D66EC63}" type="presParOf" srcId="{ED8A1A30-46A2-4790-AA80-AB49C969DFA4}" destId="{F9328A4C-EA81-45E2-98F7-0070EB1B6205}" srcOrd="16" destOrd="0" presId="urn:microsoft.com/office/officeart/2005/8/layout/target3"/>
    <dgm:cxn modelId="{43A7DE1C-B11F-4F47-AB71-7ED06562C12B}" type="presParOf" srcId="{ED8A1A30-46A2-4790-AA80-AB49C969DFA4}" destId="{95B993C8-4823-4E61-ADA2-5BF40328CE51}" srcOrd="17" destOrd="0" presId="urn:microsoft.com/office/officeart/2005/8/layout/target3"/>
    <dgm:cxn modelId="{13C07F75-31CC-462D-B4CA-8DC633B78582}" type="presParOf" srcId="{ED8A1A30-46A2-4790-AA80-AB49C969DFA4}" destId="{3ADE06E9-521D-4565-945F-45BDB34CD78B}" srcOrd="18" destOrd="0" presId="urn:microsoft.com/office/officeart/2005/8/layout/target3"/>
    <dgm:cxn modelId="{2E9BDB45-5354-410A-B35B-8D5BF42C66CE}" type="presParOf" srcId="{ED8A1A30-46A2-4790-AA80-AB49C969DFA4}" destId="{9D94466B-DCE4-48C2-A3D7-0B16869F553E}" srcOrd="19" destOrd="0" presId="urn:microsoft.com/office/officeart/2005/8/layout/target3"/>
    <dgm:cxn modelId="{6298A399-BF8C-4831-903D-B8A081B29BEE}" type="presParOf" srcId="{ED8A1A30-46A2-4790-AA80-AB49C969DFA4}" destId="{E9159FF7-F174-4158-98B9-EB0B6332903D}" srcOrd="20" destOrd="0" presId="urn:microsoft.com/office/officeart/2005/8/layout/target3"/>
    <dgm:cxn modelId="{F700EF72-5BC5-4A20-863D-C4FE7CA460DF}" type="presParOf" srcId="{ED8A1A30-46A2-4790-AA80-AB49C969DFA4}" destId="{C97906A7-AD15-41CA-A73B-C958F1DDE66B}" srcOrd="21" destOrd="0" presId="urn:microsoft.com/office/officeart/2005/8/layout/target3"/>
    <dgm:cxn modelId="{EAE400B4-E421-47FF-AC8D-C20767E89E42}" type="presParOf" srcId="{ED8A1A30-46A2-4790-AA80-AB49C969DFA4}" destId="{C4F7EB18-6117-47EA-830D-E3CBB3F1689C}" srcOrd="22" destOrd="0" presId="urn:microsoft.com/office/officeart/2005/8/layout/target3"/>
    <dgm:cxn modelId="{3E133D37-8DE3-42F3-9D19-4CB7B4F76D91}" type="presParOf" srcId="{ED8A1A30-46A2-4790-AA80-AB49C969DFA4}" destId="{D585AAF4-A80E-4913-9C49-CE652DB22A37}" srcOrd="23" destOrd="0" presId="urn:microsoft.com/office/officeart/2005/8/layout/target3"/>
  </dgm:cxnLst>
  <dgm:bg/>
  <dgm:whole/>
  <dgm:extLst>
    <a:ext uri="http://schemas.microsoft.com/office/drawing/2008/diagram">
      <dsp:dataModelExt xmlns:dsp="http://schemas.microsoft.com/office/drawing/2008/diagram" relId="rId13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CCA6954F-2EA9-4CEE-A233-60C599C51693}"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uk-UA"/>
        </a:p>
      </dgm:t>
    </dgm:pt>
    <dgm:pt modelId="{1E1ED0E8-537C-4735-B24E-BB5028496B5A}">
      <dgm:prSet phldrT="[Текст]" custT="1"/>
      <dgm:spPr/>
      <dgm:t>
        <a:bodyPr/>
        <a:lstStyle/>
        <a:p>
          <a:r>
            <a:rPr lang="uk-UA" sz="1400">
              <a:latin typeface="Times New Roman" pitchFamily="18" charset="0"/>
              <a:cs typeface="Times New Roman" pitchFamily="18" charset="0"/>
            </a:rPr>
            <a:t>цифрові наддовгофокусні відеокамери, відеокамери з режимом зйомки у повній темряві, малі та надмалі пристрої скритої аудіо-, відеофіксації </a:t>
          </a:r>
        </a:p>
      </dgm:t>
    </dgm:pt>
    <dgm:pt modelId="{1B145037-FF4F-4426-93B2-42131B7BB841}" type="parTrans" cxnId="{24414E29-46FF-4DDE-BFDD-1CFA8E81F7D1}">
      <dgm:prSet/>
      <dgm:spPr/>
      <dgm:t>
        <a:bodyPr/>
        <a:lstStyle/>
        <a:p>
          <a:endParaRPr lang="uk-UA"/>
        </a:p>
      </dgm:t>
    </dgm:pt>
    <dgm:pt modelId="{0415E700-7E17-4ABF-99AB-462D31BCA002}" type="sibTrans" cxnId="{24414E29-46FF-4DDE-BFDD-1CFA8E81F7D1}">
      <dgm:prSet/>
      <dgm:spPr/>
      <dgm:t>
        <a:bodyPr/>
        <a:lstStyle/>
        <a:p>
          <a:endParaRPr lang="uk-UA"/>
        </a:p>
      </dgm:t>
    </dgm:pt>
    <dgm:pt modelId="{2F0AE14B-900D-4836-8C4B-92B8D42B6ED7}">
      <dgm:prSet phldrT="[Текст]" custT="1"/>
      <dgm:spPr/>
      <dgm:t>
        <a:bodyPr/>
        <a:lstStyle/>
        <a:p>
          <a:r>
            <a:rPr lang="uk-UA" sz="1400">
              <a:latin typeface="Times New Roman" pitchFamily="18" charset="0"/>
              <a:cs typeface="Times New Roman" pitchFamily="18" charset="0"/>
            </a:rPr>
            <a:t>аудіо-, відеоконтроль особи (ст. 260 КПК)</a:t>
          </a:r>
        </a:p>
      </dgm:t>
    </dgm:pt>
    <dgm:pt modelId="{26207E91-466B-464E-86A1-F792DD087D09}" type="parTrans" cxnId="{F25CC289-0FB7-4C48-B3DB-C71C4DFBDC47}">
      <dgm:prSet/>
      <dgm:spPr/>
      <dgm:t>
        <a:bodyPr/>
        <a:lstStyle/>
        <a:p>
          <a:endParaRPr lang="uk-UA"/>
        </a:p>
      </dgm:t>
    </dgm:pt>
    <dgm:pt modelId="{6F62CAD6-321E-4905-916F-9C0138D63674}" type="sibTrans" cxnId="{F25CC289-0FB7-4C48-B3DB-C71C4DFBDC47}">
      <dgm:prSet/>
      <dgm:spPr/>
      <dgm:t>
        <a:bodyPr/>
        <a:lstStyle/>
        <a:p>
          <a:endParaRPr lang="uk-UA"/>
        </a:p>
      </dgm:t>
    </dgm:pt>
    <dgm:pt modelId="{86638F28-AFEA-4DF0-B21C-6DDCC0BF1969}">
      <dgm:prSet phldrT="[Текст]" custT="1"/>
      <dgm:spPr/>
      <dgm:t>
        <a:bodyPr/>
        <a:lstStyle/>
        <a:p>
          <a:r>
            <a:rPr lang="uk-UA" sz="1400">
              <a:latin typeface="Times New Roman" pitchFamily="18" charset="0"/>
              <a:cs typeface="Times New Roman" pitchFamily="18" charset="0"/>
            </a:rPr>
            <a:t>аудіо-, відеоконтроль місця (ст. 270)</a:t>
          </a:r>
        </a:p>
      </dgm:t>
    </dgm:pt>
    <dgm:pt modelId="{BE12AB20-88B4-4305-BA85-43E8E0E13ADB}" type="parTrans" cxnId="{8BE5EEAC-AFC2-4C89-8C35-3E1E180298AD}">
      <dgm:prSet/>
      <dgm:spPr/>
      <dgm:t>
        <a:bodyPr/>
        <a:lstStyle/>
        <a:p>
          <a:endParaRPr lang="uk-UA"/>
        </a:p>
      </dgm:t>
    </dgm:pt>
    <dgm:pt modelId="{33544AD9-D698-450C-A975-2A9A3500DA81}" type="sibTrans" cxnId="{8BE5EEAC-AFC2-4C89-8C35-3E1E180298AD}">
      <dgm:prSet/>
      <dgm:spPr/>
      <dgm:t>
        <a:bodyPr/>
        <a:lstStyle/>
        <a:p>
          <a:endParaRPr lang="uk-UA"/>
        </a:p>
      </dgm:t>
    </dgm:pt>
    <dgm:pt modelId="{29800CDF-3F2B-4234-84B2-4B4A999132DA}">
      <dgm:prSet phldrT="[Текст]" custT="1"/>
      <dgm:spPr/>
      <dgm:t>
        <a:bodyPr/>
        <a:lstStyle/>
        <a:p>
          <a:r>
            <a:rPr lang="uk-UA" sz="1400">
              <a:latin typeface="Times New Roman" pitchFamily="18" charset="0"/>
              <a:cs typeface="Times New Roman" pitchFamily="18" charset="0"/>
            </a:rPr>
            <a:t>цифрові дзеркальні наддовгофокусні фото та відеокамери, відеокамери з режимом зйомки у повній темряві, пристрої нічного бачення, малі та надмалі пристрої скритої аудіо-, відеофіксації </a:t>
          </a:r>
        </a:p>
      </dgm:t>
    </dgm:pt>
    <dgm:pt modelId="{E379BBA2-C307-4094-AB13-404B686E89F2}" type="parTrans" cxnId="{660B813F-1831-400A-8C2A-A66682150FA7}">
      <dgm:prSet/>
      <dgm:spPr/>
      <dgm:t>
        <a:bodyPr/>
        <a:lstStyle/>
        <a:p>
          <a:endParaRPr lang="uk-UA"/>
        </a:p>
      </dgm:t>
    </dgm:pt>
    <dgm:pt modelId="{0DF0DAB3-1CD5-4DD5-9AF7-82305A1CBC5D}" type="sibTrans" cxnId="{660B813F-1831-400A-8C2A-A66682150FA7}">
      <dgm:prSet/>
      <dgm:spPr/>
      <dgm:t>
        <a:bodyPr/>
        <a:lstStyle/>
        <a:p>
          <a:endParaRPr lang="uk-UA"/>
        </a:p>
      </dgm:t>
    </dgm:pt>
    <dgm:pt modelId="{25678BB5-5115-4BE9-ABC9-61A8EF7840DB}">
      <dgm:prSet phldrT="[Текст]" custT="1"/>
      <dgm:spPr/>
      <dgm:t>
        <a:bodyPr/>
        <a:lstStyle/>
        <a:p>
          <a:r>
            <a:rPr lang="uk-UA" sz="1400">
              <a:latin typeface="Times New Roman" pitchFamily="18" charset="0"/>
              <a:cs typeface="Times New Roman" pitchFamily="18" charset="0"/>
            </a:rPr>
            <a:t>контроль за вчиненням злочину (ст. 271)</a:t>
          </a:r>
        </a:p>
      </dgm:t>
    </dgm:pt>
    <dgm:pt modelId="{247ED4DA-7863-4BCF-AE18-D05C2635223E}" type="parTrans" cxnId="{CE545466-B18B-4DFC-BC81-ACDAB7449437}">
      <dgm:prSet/>
      <dgm:spPr/>
      <dgm:t>
        <a:bodyPr/>
        <a:lstStyle/>
        <a:p>
          <a:endParaRPr lang="uk-UA"/>
        </a:p>
      </dgm:t>
    </dgm:pt>
    <dgm:pt modelId="{E9E1ED83-5F54-4790-BE5B-C6863342C410}" type="sibTrans" cxnId="{CE545466-B18B-4DFC-BC81-ACDAB7449437}">
      <dgm:prSet/>
      <dgm:spPr/>
      <dgm:t>
        <a:bodyPr/>
        <a:lstStyle/>
        <a:p>
          <a:endParaRPr lang="uk-UA"/>
        </a:p>
      </dgm:t>
    </dgm:pt>
    <dgm:pt modelId="{0E524D5D-756B-472C-9ACF-0187F504F375}">
      <dgm:prSet phldrT="[Текст]" custT="1"/>
      <dgm:spPr/>
      <dgm:t>
        <a:bodyPr/>
        <a:lstStyle/>
        <a:p>
          <a:r>
            <a:rPr lang="uk-UA" sz="1400">
              <a:latin typeface="Times New Roman" pitchFamily="18" charset="0"/>
              <a:cs typeface="Times New Roman" pitchFamily="18" charset="0"/>
            </a:rPr>
            <a:t>спостереження за особою, річчю або місцем (ст. 269)</a:t>
          </a:r>
        </a:p>
      </dgm:t>
    </dgm:pt>
    <dgm:pt modelId="{E81BF3A2-718B-4E6F-A1A8-65F177810AEB}" type="parTrans" cxnId="{7D0C4C49-7CF0-4A6D-A4BD-A3EB40B0AEB6}">
      <dgm:prSet/>
      <dgm:spPr/>
      <dgm:t>
        <a:bodyPr/>
        <a:lstStyle/>
        <a:p>
          <a:endParaRPr lang="uk-UA"/>
        </a:p>
      </dgm:t>
    </dgm:pt>
    <dgm:pt modelId="{0A851CF7-182B-4E45-929B-14EAF6D49163}" type="sibTrans" cxnId="{7D0C4C49-7CF0-4A6D-A4BD-A3EB40B0AEB6}">
      <dgm:prSet/>
      <dgm:spPr/>
      <dgm:t>
        <a:bodyPr/>
        <a:lstStyle/>
        <a:p>
          <a:endParaRPr lang="uk-UA"/>
        </a:p>
      </dgm:t>
    </dgm:pt>
    <dgm:pt modelId="{246729F7-227B-40AE-97BE-7668DB760F95}">
      <dgm:prSet phldrT="[Текст]" custT="1"/>
      <dgm:spPr/>
      <dgm:t>
        <a:bodyPr/>
        <a:lstStyle/>
        <a:p>
          <a:r>
            <a:rPr lang="uk-UA" sz="1400">
              <a:latin typeface="Times New Roman" pitchFamily="18" charset="0"/>
              <a:cs typeface="Times New Roman" pitchFamily="18" charset="0"/>
            </a:rPr>
            <a:t>відеокамери з режимом зйомки у повній темряві та пристрої нічного бачення </a:t>
          </a:r>
        </a:p>
      </dgm:t>
    </dgm:pt>
    <dgm:pt modelId="{9B90DC71-42DD-48C5-9904-EDFF1C4AE7C9}" type="parTrans" cxnId="{62757447-3C5D-4FCC-922C-447D558C0AC5}">
      <dgm:prSet/>
      <dgm:spPr/>
      <dgm:t>
        <a:bodyPr/>
        <a:lstStyle/>
        <a:p>
          <a:endParaRPr lang="uk-UA"/>
        </a:p>
      </dgm:t>
    </dgm:pt>
    <dgm:pt modelId="{95554D73-0D81-45D5-AA21-E64883B86902}" type="sibTrans" cxnId="{62757447-3C5D-4FCC-922C-447D558C0AC5}">
      <dgm:prSet/>
      <dgm:spPr/>
      <dgm:t>
        <a:bodyPr/>
        <a:lstStyle/>
        <a:p>
          <a:endParaRPr lang="uk-UA"/>
        </a:p>
      </dgm:t>
    </dgm:pt>
    <dgm:pt modelId="{A0FDF3BD-0736-43D6-AA08-3F55D04F179F}">
      <dgm:prSet phldrT="[Текст]" custT="1"/>
      <dgm:spPr/>
      <dgm:t>
        <a:bodyPr/>
        <a:lstStyle/>
        <a:p>
          <a:r>
            <a:rPr lang="uk-UA" sz="1400">
              <a:latin typeface="Times New Roman" pitchFamily="18" charset="0"/>
              <a:cs typeface="Times New Roman" pitchFamily="18" charset="0"/>
            </a:rPr>
            <a:t>негласне отримання зразків, необхідних для порівняльного дослідження (ст. 274)</a:t>
          </a:r>
        </a:p>
      </dgm:t>
    </dgm:pt>
    <dgm:pt modelId="{C199D611-8606-43DA-A058-6BABE92AC24F}" type="parTrans" cxnId="{08057618-9CB1-4C92-B15A-A676100DC582}">
      <dgm:prSet/>
      <dgm:spPr/>
      <dgm:t>
        <a:bodyPr/>
        <a:lstStyle/>
        <a:p>
          <a:endParaRPr lang="uk-UA"/>
        </a:p>
      </dgm:t>
    </dgm:pt>
    <dgm:pt modelId="{4C01B76F-058F-4C77-9258-78AB34F15943}" type="sibTrans" cxnId="{08057618-9CB1-4C92-B15A-A676100DC582}">
      <dgm:prSet/>
      <dgm:spPr/>
      <dgm:t>
        <a:bodyPr/>
        <a:lstStyle/>
        <a:p>
          <a:endParaRPr lang="uk-UA"/>
        </a:p>
      </dgm:t>
    </dgm:pt>
    <dgm:pt modelId="{C7CC8CC0-0ECE-4B12-BD5B-ACF060522E87}">
      <dgm:prSet phldrT="[Текст]" custT="1"/>
      <dgm:spPr/>
      <dgm:t>
        <a:bodyPr/>
        <a:lstStyle/>
        <a:p>
          <a:r>
            <a:rPr lang="uk-UA" sz="1400">
              <a:solidFill>
                <a:srgbClr val="002060"/>
              </a:solidFill>
              <a:latin typeface="Times New Roman" pitchFamily="18" charset="0"/>
              <a:cs typeface="Times New Roman" pitchFamily="18" charset="0"/>
            </a:rPr>
            <a:t>обстеження публічно недоступних місць, житла чи іншого володіння особи (ст. 267)</a:t>
          </a:r>
        </a:p>
      </dgm:t>
    </dgm:pt>
    <dgm:pt modelId="{25016874-56D1-4D62-B28C-D274E8E00714}" type="parTrans" cxnId="{5FFA2425-B276-48CC-8361-273694A66B36}">
      <dgm:prSet/>
      <dgm:spPr/>
      <dgm:t>
        <a:bodyPr/>
        <a:lstStyle/>
        <a:p>
          <a:endParaRPr lang="uk-UA"/>
        </a:p>
      </dgm:t>
    </dgm:pt>
    <dgm:pt modelId="{8EA0FCCB-C5AC-4489-8A62-D83A6C18DA30}" type="sibTrans" cxnId="{5FFA2425-B276-48CC-8361-273694A66B36}">
      <dgm:prSet/>
      <dgm:spPr/>
      <dgm:t>
        <a:bodyPr/>
        <a:lstStyle/>
        <a:p>
          <a:endParaRPr lang="uk-UA"/>
        </a:p>
      </dgm:t>
    </dgm:pt>
    <dgm:pt modelId="{D0236553-C163-4B9F-95F2-9A137136CCDC}">
      <dgm:prSet phldrT="[Текст]" custT="1"/>
      <dgm:spPr/>
      <dgm:t>
        <a:bodyPr/>
        <a:lstStyle/>
        <a:p>
          <a:r>
            <a:rPr lang="uk-UA" sz="1400">
              <a:latin typeface="Times New Roman" pitchFamily="18" charset="0"/>
              <a:cs typeface="Times New Roman" pitchFamily="18" charset="0"/>
            </a:rPr>
            <a:t>сучасні радіосканери </a:t>
          </a:r>
        </a:p>
      </dgm:t>
    </dgm:pt>
    <dgm:pt modelId="{5CF631A5-0646-46A1-8CF0-6ED2E1FA0067}" type="parTrans" cxnId="{FDAB7CB1-EA35-4730-8E9C-F11337BC77DB}">
      <dgm:prSet/>
      <dgm:spPr/>
      <dgm:t>
        <a:bodyPr/>
        <a:lstStyle/>
        <a:p>
          <a:endParaRPr lang="uk-UA"/>
        </a:p>
      </dgm:t>
    </dgm:pt>
    <dgm:pt modelId="{E1872A19-F2CF-4F14-829D-994E3A923C57}" type="sibTrans" cxnId="{FDAB7CB1-EA35-4730-8E9C-F11337BC77DB}">
      <dgm:prSet/>
      <dgm:spPr/>
      <dgm:t>
        <a:bodyPr/>
        <a:lstStyle/>
        <a:p>
          <a:endParaRPr lang="uk-UA"/>
        </a:p>
      </dgm:t>
    </dgm:pt>
    <dgm:pt modelId="{E4BE6553-046C-45D9-BF9C-BD9B54B3C8E8}">
      <dgm:prSet custT="1"/>
      <dgm:spPr/>
      <dgm:t>
        <a:bodyPr/>
        <a:lstStyle/>
        <a:p>
          <a:r>
            <a:rPr lang="uk-UA" sz="1400">
              <a:latin typeface="Times New Roman" pitchFamily="18" charset="0"/>
              <a:cs typeface="Times New Roman" pitchFamily="18" charset="0"/>
            </a:rPr>
            <a:t>установлення місцезнаходження радіоелектронного засобу (ст. 268)</a:t>
          </a:r>
        </a:p>
      </dgm:t>
    </dgm:pt>
    <dgm:pt modelId="{4BF423D5-B359-44E1-BA6B-C0832B3FCE16}" type="parTrans" cxnId="{8D15D990-D6AD-4704-9FED-E4494EFC84A8}">
      <dgm:prSet/>
      <dgm:spPr/>
      <dgm:t>
        <a:bodyPr/>
        <a:lstStyle/>
        <a:p>
          <a:endParaRPr lang="uk-UA"/>
        </a:p>
      </dgm:t>
    </dgm:pt>
    <dgm:pt modelId="{ABFCAA99-763E-49EC-AC6F-AEDBC8D771A7}" type="sibTrans" cxnId="{8D15D990-D6AD-4704-9FED-E4494EFC84A8}">
      <dgm:prSet/>
      <dgm:spPr/>
      <dgm:t>
        <a:bodyPr/>
        <a:lstStyle/>
        <a:p>
          <a:endParaRPr lang="uk-UA"/>
        </a:p>
      </dgm:t>
    </dgm:pt>
    <dgm:pt modelId="{161B1B6B-72CB-4AED-87B6-945604A03C37}" type="pres">
      <dgm:prSet presAssocID="{CCA6954F-2EA9-4CEE-A233-60C599C51693}" presName="Name0" presStyleCnt="0">
        <dgm:presLayoutVars>
          <dgm:dir/>
          <dgm:animLvl val="lvl"/>
          <dgm:resizeHandles val="exact"/>
        </dgm:presLayoutVars>
      </dgm:prSet>
      <dgm:spPr/>
      <dgm:t>
        <a:bodyPr/>
        <a:lstStyle/>
        <a:p>
          <a:endParaRPr lang="uk-UA"/>
        </a:p>
      </dgm:t>
    </dgm:pt>
    <dgm:pt modelId="{4D241668-5AD6-40EC-9D33-29D950228949}" type="pres">
      <dgm:prSet presAssocID="{1E1ED0E8-537C-4735-B24E-BB5028496B5A}" presName="composite" presStyleCnt="0"/>
      <dgm:spPr/>
    </dgm:pt>
    <dgm:pt modelId="{82F1B67D-AD26-443D-BBEF-AAE2C7773592}" type="pres">
      <dgm:prSet presAssocID="{1E1ED0E8-537C-4735-B24E-BB5028496B5A}" presName="parTx" presStyleLbl="alignNode1" presStyleIdx="0" presStyleCnt="4" custScaleY="620716" custLinFactY="-56242" custLinFactNeighborX="3415" custLinFactNeighborY="-100000">
        <dgm:presLayoutVars>
          <dgm:chMax val="0"/>
          <dgm:chPref val="0"/>
          <dgm:bulletEnabled val="1"/>
        </dgm:presLayoutVars>
      </dgm:prSet>
      <dgm:spPr/>
      <dgm:t>
        <a:bodyPr/>
        <a:lstStyle/>
        <a:p>
          <a:endParaRPr lang="uk-UA"/>
        </a:p>
      </dgm:t>
    </dgm:pt>
    <dgm:pt modelId="{9D43243F-70B3-41AF-8A28-7C373FE9B940}" type="pres">
      <dgm:prSet presAssocID="{1E1ED0E8-537C-4735-B24E-BB5028496B5A}" presName="desTx" presStyleLbl="alignAccFollowNode1" presStyleIdx="0" presStyleCnt="4" custScaleY="86571" custLinFactNeighborX="-474" custLinFactNeighborY="-8044">
        <dgm:presLayoutVars>
          <dgm:bulletEnabled val="1"/>
        </dgm:presLayoutVars>
      </dgm:prSet>
      <dgm:spPr/>
      <dgm:t>
        <a:bodyPr/>
        <a:lstStyle/>
        <a:p>
          <a:endParaRPr lang="uk-UA"/>
        </a:p>
      </dgm:t>
    </dgm:pt>
    <dgm:pt modelId="{425FB362-E89C-43A2-A231-C528F129F14D}" type="pres">
      <dgm:prSet presAssocID="{0415E700-7E17-4ABF-99AB-462D31BCA002}" presName="space" presStyleCnt="0"/>
      <dgm:spPr/>
    </dgm:pt>
    <dgm:pt modelId="{EDD55436-2ACF-4585-A8E9-59813B55381C}" type="pres">
      <dgm:prSet presAssocID="{29800CDF-3F2B-4234-84B2-4B4A999132DA}" presName="composite" presStyleCnt="0"/>
      <dgm:spPr/>
    </dgm:pt>
    <dgm:pt modelId="{564B3CFB-90C6-4F53-9088-272D8B16341B}" type="pres">
      <dgm:prSet presAssocID="{29800CDF-3F2B-4234-84B2-4B4A999132DA}" presName="parTx" presStyleLbl="alignNode1" presStyleIdx="1" presStyleCnt="4" custScaleY="284832" custLinFactNeighborX="-778" custLinFactNeighborY="-83301">
        <dgm:presLayoutVars>
          <dgm:chMax val="0"/>
          <dgm:chPref val="0"/>
          <dgm:bulletEnabled val="1"/>
        </dgm:presLayoutVars>
      </dgm:prSet>
      <dgm:spPr/>
      <dgm:t>
        <a:bodyPr/>
        <a:lstStyle/>
        <a:p>
          <a:endParaRPr lang="uk-UA"/>
        </a:p>
      </dgm:t>
    </dgm:pt>
    <dgm:pt modelId="{1DF3A102-636C-4435-9728-AC3D448164A1}" type="pres">
      <dgm:prSet presAssocID="{29800CDF-3F2B-4234-84B2-4B4A999132DA}" presName="desTx" presStyleLbl="alignAccFollowNode1" presStyleIdx="1" presStyleCnt="4">
        <dgm:presLayoutVars>
          <dgm:bulletEnabled val="1"/>
        </dgm:presLayoutVars>
      </dgm:prSet>
      <dgm:spPr/>
      <dgm:t>
        <a:bodyPr/>
        <a:lstStyle/>
        <a:p>
          <a:endParaRPr lang="uk-UA"/>
        </a:p>
      </dgm:t>
    </dgm:pt>
    <dgm:pt modelId="{19417137-7AE7-46B4-8742-DCC0278B4C1C}" type="pres">
      <dgm:prSet presAssocID="{0DF0DAB3-1CD5-4DD5-9AF7-82305A1CBC5D}" presName="space" presStyleCnt="0"/>
      <dgm:spPr/>
    </dgm:pt>
    <dgm:pt modelId="{DFD31BB8-764F-4D28-8D63-33C33E9A80D1}" type="pres">
      <dgm:prSet presAssocID="{246729F7-227B-40AE-97BE-7668DB760F95}" presName="composite" presStyleCnt="0"/>
      <dgm:spPr/>
    </dgm:pt>
    <dgm:pt modelId="{8CF2BC1F-B97E-4020-A408-6871B9271FF3}" type="pres">
      <dgm:prSet presAssocID="{246729F7-227B-40AE-97BE-7668DB760F95}" presName="parTx" presStyleLbl="alignNode1" presStyleIdx="2" presStyleCnt="4" custScaleY="151915">
        <dgm:presLayoutVars>
          <dgm:chMax val="0"/>
          <dgm:chPref val="0"/>
          <dgm:bulletEnabled val="1"/>
        </dgm:presLayoutVars>
      </dgm:prSet>
      <dgm:spPr/>
      <dgm:t>
        <a:bodyPr/>
        <a:lstStyle/>
        <a:p>
          <a:endParaRPr lang="uk-UA"/>
        </a:p>
      </dgm:t>
    </dgm:pt>
    <dgm:pt modelId="{80E2FCEA-84B4-44B9-8FE7-DB3C0B206E2E}" type="pres">
      <dgm:prSet presAssocID="{246729F7-227B-40AE-97BE-7668DB760F95}" presName="desTx" presStyleLbl="alignAccFollowNode1" presStyleIdx="2" presStyleCnt="4" custLinFactX="19641" custLinFactNeighborX="100000" custLinFactNeighborY="-44687">
        <dgm:presLayoutVars>
          <dgm:bulletEnabled val="1"/>
        </dgm:presLayoutVars>
      </dgm:prSet>
      <dgm:spPr/>
      <dgm:t>
        <a:bodyPr/>
        <a:lstStyle/>
        <a:p>
          <a:endParaRPr lang="uk-UA"/>
        </a:p>
      </dgm:t>
    </dgm:pt>
    <dgm:pt modelId="{3B6B36F7-ACB6-445C-9722-4340C3A722E9}" type="pres">
      <dgm:prSet presAssocID="{95554D73-0D81-45D5-AA21-E64883B86902}" presName="space" presStyleCnt="0"/>
      <dgm:spPr/>
    </dgm:pt>
    <dgm:pt modelId="{557F826F-9771-4EFD-A266-D0F248880A92}" type="pres">
      <dgm:prSet presAssocID="{D0236553-C163-4B9F-95F2-9A137136CCDC}" presName="composite" presStyleCnt="0"/>
      <dgm:spPr/>
    </dgm:pt>
    <dgm:pt modelId="{CF5401EE-DE48-4C57-AAB7-B1F4A24FAF82}" type="pres">
      <dgm:prSet presAssocID="{D0236553-C163-4B9F-95F2-9A137136CCDC}" presName="parTx" presStyleLbl="alignNode1" presStyleIdx="3" presStyleCnt="4" custLinFactNeighborX="3065" custLinFactNeighborY="239">
        <dgm:presLayoutVars>
          <dgm:chMax val="0"/>
          <dgm:chPref val="0"/>
          <dgm:bulletEnabled val="1"/>
        </dgm:presLayoutVars>
      </dgm:prSet>
      <dgm:spPr/>
      <dgm:t>
        <a:bodyPr/>
        <a:lstStyle/>
        <a:p>
          <a:endParaRPr lang="uk-UA"/>
        </a:p>
      </dgm:t>
    </dgm:pt>
    <dgm:pt modelId="{16A5C327-5D35-4B01-A40F-28B8AD0736BE}" type="pres">
      <dgm:prSet presAssocID="{D0236553-C163-4B9F-95F2-9A137136CCDC}" presName="desTx" presStyleLbl="alignAccFollowNode1" presStyleIdx="3" presStyleCnt="4" custScaleX="105180" custScaleY="129642" custLinFactX="-17564" custLinFactNeighborX="-100000" custLinFactNeighborY="10107">
        <dgm:presLayoutVars>
          <dgm:bulletEnabled val="1"/>
        </dgm:presLayoutVars>
      </dgm:prSet>
      <dgm:spPr/>
      <dgm:t>
        <a:bodyPr/>
        <a:lstStyle/>
        <a:p>
          <a:endParaRPr lang="uk-UA"/>
        </a:p>
      </dgm:t>
    </dgm:pt>
  </dgm:ptLst>
  <dgm:cxnLst>
    <dgm:cxn modelId="{F7C83982-12EB-4FCE-A393-CFD3A31FB96C}" type="presOf" srcId="{25678BB5-5115-4BE9-ABC9-61A8EF7840DB}" destId="{1DF3A102-636C-4435-9728-AC3D448164A1}" srcOrd="0" destOrd="0" presId="urn:microsoft.com/office/officeart/2005/8/layout/hList1"/>
    <dgm:cxn modelId="{7D0C4C49-7CF0-4A6D-A4BD-A3EB40B0AEB6}" srcId="{29800CDF-3F2B-4234-84B2-4B4A999132DA}" destId="{0E524D5D-756B-472C-9ACF-0187F504F375}" srcOrd="1" destOrd="0" parTransId="{E81BF3A2-718B-4E6F-A1A8-65F177810AEB}" sibTransId="{0A851CF7-182B-4E45-929B-14EAF6D49163}"/>
    <dgm:cxn modelId="{9BA79333-8E93-4E45-9493-ED3C4158E37B}" type="presOf" srcId="{86638F28-AFEA-4DF0-B21C-6DDCC0BF1969}" destId="{9D43243F-70B3-41AF-8A28-7C373FE9B940}" srcOrd="0" destOrd="1" presId="urn:microsoft.com/office/officeart/2005/8/layout/hList1"/>
    <dgm:cxn modelId="{08057618-9CB1-4C92-B15A-A676100DC582}" srcId="{D0236553-C163-4B9F-95F2-9A137136CCDC}" destId="{A0FDF3BD-0736-43D6-AA08-3F55D04F179F}" srcOrd="0" destOrd="0" parTransId="{C199D611-8606-43DA-A058-6BABE92AC24F}" sibTransId="{4C01B76F-058F-4C77-9258-78AB34F15943}"/>
    <dgm:cxn modelId="{FDAB7CB1-EA35-4730-8E9C-F11337BC77DB}" srcId="{CCA6954F-2EA9-4CEE-A233-60C599C51693}" destId="{D0236553-C163-4B9F-95F2-9A137136CCDC}" srcOrd="3" destOrd="0" parTransId="{5CF631A5-0646-46A1-8CF0-6ED2E1FA0067}" sibTransId="{E1872A19-F2CF-4F14-829D-994E3A923C57}"/>
    <dgm:cxn modelId="{F549CD9C-599E-488B-8BD1-8DFA6E53545F}" type="presOf" srcId="{E4BE6553-046C-45D9-BF9C-BD9B54B3C8E8}" destId="{80E2FCEA-84B4-44B9-8FE7-DB3C0B206E2E}" srcOrd="0" destOrd="0" presId="urn:microsoft.com/office/officeart/2005/8/layout/hList1"/>
    <dgm:cxn modelId="{8320E05C-30AC-440E-99F7-A648A32DF443}" type="presOf" srcId="{D0236553-C163-4B9F-95F2-9A137136CCDC}" destId="{CF5401EE-DE48-4C57-AAB7-B1F4A24FAF82}" srcOrd="0" destOrd="0" presId="urn:microsoft.com/office/officeart/2005/8/layout/hList1"/>
    <dgm:cxn modelId="{D9084660-1ECF-463B-98DF-F26FE71A9B76}" type="presOf" srcId="{2F0AE14B-900D-4836-8C4B-92B8D42B6ED7}" destId="{9D43243F-70B3-41AF-8A28-7C373FE9B940}" srcOrd="0" destOrd="0" presId="urn:microsoft.com/office/officeart/2005/8/layout/hList1"/>
    <dgm:cxn modelId="{8BE5EEAC-AFC2-4C89-8C35-3E1E180298AD}" srcId="{1E1ED0E8-537C-4735-B24E-BB5028496B5A}" destId="{86638F28-AFEA-4DF0-B21C-6DDCC0BF1969}" srcOrd="1" destOrd="0" parTransId="{BE12AB20-88B4-4305-BA85-43E8E0E13ADB}" sibTransId="{33544AD9-D698-450C-A975-2A9A3500DA81}"/>
    <dgm:cxn modelId="{6E6E1C54-D33B-4B06-BD84-553D7D48A126}" type="presOf" srcId="{C7CC8CC0-0ECE-4B12-BD5B-ACF060522E87}" destId="{16A5C327-5D35-4B01-A40F-28B8AD0736BE}" srcOrd="0" destOrd="1" presId="urn:microsoft.com/office/officeart/2005/8/layout/hList1"/>
    <dgm:cxn modelId="{58282D0A-F858-410F-884F-B03479B3FEA9}" type="presOf" srcId="{CCA6954F-2EA9-4CEE-A233-60C599C51693}" destId="{161B1B6B-72CB-4AED-87B6-945604A03C37}" srcOrd="0" destOrd="0" presId="urn:microsoft.com/office/officeart/2005/8/layout/hList1"/>
    <dgm:cxn modelId="{660B813F-1831-400A-8C2A-A66682150FA7}" srcId="{CCA6954F-2EA9-4CEE-A233-60C599C51693}" destId="{29800CDF-3F2B-4234-84B2-4B4A999132DA}" srcOrd="1" destOrd="0" parTransId="{E379BBA2-C307-4094-AB13-404B686E89F2}" sibTransId="{0DF0DAB3-1CD5-4DD5-9AF7-82305A1CBC5D}"/>
    <dgm:cxn modelId="{EEC7C9F5-D573-4386-939C-618B76023EE3}" type="presOf" srcId="{29800CDF-3F2B-4234-84B2-4B4A999132DA}" destId="{564B3CFB-90C6-4F53-9088-272D8B16341B}" srcOrd="0" destOrd="0" presId="urn:microsoft.com/office/officeart/2005/8/layout/hList1"/>
    <dgm:cxn modelId="{24414E29-46FF-4DDE-BFDD-1CFA8E81F7D1}" srcId="{CCA6954F-2EA9-4CEE-A233-60C599C51693}" destId="{1E1ED0E8-537C-4735-B24E-BB5028496B5A}" srcOrd="0" destOrd="0" parTransId="{1B145037-FF4F-4426-93B2-42131B7BB841}" sibTransId="{0415E700-7E17-4ABF-99AB-462D31BCA002}"/>
    <dgm:cxn modelId="{F25CC289-0FB7-4C48-B3DB-C71C4DFBDC47}" srcId="{1E1ED0E8-537C-4735-B24E-BB5028496B5A}" destId="{2F0AE14B-900D-4836-8C4B-92B8D42B6ED7}" srcOrd="0" destOrd="0" parTransId="{26207E91-466B-464E-86A1-F792DD087D09}" sibTransId="{6F62CAD6-321E-4905-916F-9C0138D63674}"/>
    <dgm:cxn modelId="{86D0BA28-AA9A-4759-9173-0EA25B774477}" type="presOf" srcId="{A0FDF3BD-0736-43D6-AA08-3F55D04F179F}" destId="{16A5C327-5D35-4B01-A40F-28B8AD0736BE}" srcOrd="0" destOrd="0" presId="urn:microsoft.com/office/officeart/2005/8/layout/hList1"/>
    <dgm:cxn modelId="{5FFA2425-B276-48CC-8361-273694A66B36}" srcId="{D0236553-C163-4B9F-95F2-9A137136CCDC}" destId="{C7CC8CC0-0ECE-4B12-BD5B-ACF060522E87}" srcOrd="1" destOrd="0" parTransId="{25016874-56D1-4D62-B28C-D274E8E00714}" sibTransId="{8EA0FCCB-C5AC-4489-8A62-D83A6C18DA30}"/>
    <dgm:cxn modelId="{CE1A1EB1-3B87-4276-9296-886FBE2900A0}" type="presOf" srcId="{1E1ED0E8-537C-4735-B24E-BB5028496B5A}" destId="{82F1B67D-AD26-443D-BBEF-AAE2C7773592}" srcOrd="0" destOrd="0" presId="urn:microsoft.com/office/officeart/2005/8/layout/hList1"/>
    <dgm:cxn modelId="{1068F69A-D03D-4FB5-8469-BCE36B536A18}" type="presOf" srcId="{0E524D5D-756B-472C-9ACF-0187F504F375}" destId="{1DF3A102-636C-4435-9728-AC3D448164A1}" srcOrd="0" destOrd="1" presId="urn:microsoft.com/office/officeart/2005/8/layout/hList1"/>
    <dgm:cxn modelId="{E61F9F07-FD4F-44DC-A021-1AF5CDE07ABE}" type="presOf" srcId="{246729F7-227B-40AE-97BE-7668DB760F95}" destId="{8CF2BC1F-B97E-4020-A408-6871B9271FF3}" srcOrd="0" destOrd="0" presId="urn:microsoft.com/office/officeart/2005/8/layout/hList1"/>
    <dgm:cxn modelId="{62757447-3C5D-4FCC-922C-447D558C0AC5}" srcId="{CCA6954F-2EA9-4CEE-A233-60C599C51693}" destId="{246729F7-227B-40AE-97BE-7668DB760F95}" srcOrd="2" destOrd="0" parTransId="{9B90DC71-42DD-48C5-9904-EDFF1C4AE7C9}" sibTransId="{95554D73-0D81-45D5-AA21-E64883B86902}"/>
    <dgm:cxn modelId="{CE545466-B18B-4DFC-BC81-ACDAB7449437}" srcId="{29800CDF-3F2B-4234-84B2-4B4A999132DA}" destId="{25678BB5-5115-4BE9-ABC9-61A8EF7840DB}" srcOrd="0" destOrd="0" parTransId="{247ED4DA-7863-4BCF-AE18-D05C2635223E}" sibTransId="{E9E1ED83-5F54-4790-BE5B-C6863342C410}"/>
    <dgm:cxn modelId="{8D15D990-D6AD-4704-9FED-E4494EFC84A8}" srcId="{246729F7-227B-40AE-97BE-7668DB760F95}" destId="{E4BE6553-046C-45D9-BF9C-BD9B54B3C8E8}" srcOrd="0" destOrd="0" parTransId="{4BF423D5-B359-44E1-BA6B-C0832B3FCE16}" sibTransId="{ABFCAA99-763E-49EC-AC6F-AEDBC8D771A7}"/>
    <dgm:cxn modelId="{E155E660-41F9-4E3A-A169-3589D162FE8C}" type="presParOf" srcId="{161B1B6B-72CB-4AED-87B6-945604A03C37}" destId="{4D241668-5AD6-40EC-9D33-29D950228949}" srcOrd="0" destOrd="0" presId="urn:microsoft.com/office/officeart/2005/8/layout/hList1"/>
    <dgm:cxn modelId="{A789AB04-5836-4008-BE6A-6F2D44EB9A19}" type="presParOf" srcId="{4D241668-5AD6-40EC-9D33-29D950228949}" destId="{82F1B67D-AD26-443D-BBEF-AAE2C7773592}" srcOrd="0" destOrd="0" presId="urn:microsoft.com/office/officeart/2005/8/layout/hList1"/>
    <dgm:cxn modelId="{589FEC6D-BF93-4E7F-A7FA-BE1B158CB4BA}" type="presParOf" srcId="{4D241668-5AD6-40EC-9D33-29D950228949}" destId="{9D43243F-70B3-41AF-8A28-7C373FE9B940}" srcOrd="1" destOrd="0" presId="urn:microsoft.com/office/officeart/2005/8/layout/hList1"/>
    <dgm:cxn modelId="{3A8A2E02-3677-453A-B62D-16936C6A2075}" type="presParOf" srcId="{161B1B6B-72CB-4AED-87B6-945604A03C37}" destId="{425FB362-E89C-43A2-A231-C528F129F14D}" srcOrd="1" destOrd="0" presId="urn:microsoft.com/office/officeart/2005/8/layout/hList1"/>
    <dgm:cxn modelId="{234AA4A3-4CBD-452B-960F-A0BBE08B6FFF}" type="presParOf" srcId="{161B1B6B-72CB-4AED-87B6-945604A03C37}" destId="{EDD55436-2ACF-4585-A8E9-59813B55381C}" srcOrd="2" destOrd="0" presId="urn:microsoft.com/office/officeart/2005/8/layout/hList1"/>
    <dgm:cxn modelId="{C36CEB1F-C24C-40EA-84C8-9D967C76FC4D}" type="presParOf" srcId="{EDD55436-2ACF-4585-A8E9-59813B55381C}" destId="{564B3CFB-90C6-4F53-9088-272D8B16341B}" srcOrd="0" destOrd="0" presId="urn:microsoft.com/office/officeart/2005/8/layout/hList1"/>
    <dgm:cxn modelId="{A15BC31D-51DF-47E8-A034-5F517815DA4A}" type="presParOf" srcId="{EDD55436-2ACF-4585-A8E9-59813B55381C}" destId="{1DF3A102-636C-4435-9728-AC3D448164A1}" srcOrd="1" destOrd="0" presId="urn:microsoft.com/office/officeart/2005/8/layout/hList1"/>
    <dgm:cxn modelId="{6DDF05EF-4E75-499F-81B2-20920B702003}" type="presParOf" srcId="{161B1B6B-72CB-4AED-87B6-945604A03C37}" destId="{19417137-7AE7-46B4-8742-DCC0278B4C1C}" srcOrd="3" destOrd="0" presId="urn:microsoft.com/office/officeart/2005/8/layout/hList1"/>
    <dgm:cxn modelId="{5202950F-40F1-4416-BCD4-A52E0DBC8B3D}" type="presParOf" srcId="{161B1B6B-72CB-4AED-87B6-945604A03C37}" destId="{DFD31BB8-764F-4D28-8D63-33C33E9A80D1}" srcOrd="4" destOrd="0" presId="urn:microsoft.com/office/officeart/2005/8/layout/hList1"/>
    <dgm:cxn modelId="{C7DF91E7-9E94-44AD-B989-C9F87C443A96}" type="presParOf" srcId="{DFD31BB8-764F-4D28-8D63-33C33E9A80D1}" destId="{8CF2BC1F-B97E-4020-A408-6871B9271FF3}" srcOrd="0" destOrd="0" presId="urn:microsoft.com/office/officeart/2005/8/layout/hList1"/>
    <dgm:cxn modelId="{8312E68C-A523-4CAB-AC43-158186CE80E1}" type="presParOf" srcId="{DFD31BB8-764F-4D28-8D63-33C33E9A80D1}" destId="{80E2FCEA-84B4-44B9-8FE7-DB3C0B206E2E}" srcOrd="1" destOrd="0" presId="urn:microsoft.com/office/officeart/2005/8/layout/hList1"/>
    <dgm:cxn modelId="{BAF2C179-9140-485A-BBF1-455366B93490}" type="presParOf" srcId="{161B1B6B-72CB-4AED-87B6-945604A03C37}" destId="{3B6B36F7-ACB6-445C-9722-4340C3A722E9}" srcOrd="5" destOrd="0" presId="urn:microsoft.com/office/officeart/2005/8/layout/hList1"/>
    <dgm:cxn modelId="{DE2D78E4-AD8A-4EA5-98DF-4BFF616DF04A}" type="presParOf" srcId="{161B1B6B-72CB-4AED-87B6-945604A03C37}" destId="{557F826F-9771-4EFD-A266-D0F248880A92}" srcOrd="6" destOrd="0" presId="urn:microsoft.com/office/officeart/2005/8/layout/hList1"/>
    <dgm:cxn modelId="{5D277E57-2B82-4191-8EB1-BCF422FA063F}" type="presParOf" srcId="{557F826F-9771-4EFD-A266-D0F248880A92}" destId="{CF5401EE-DE48-4C57-AAB7-B1F4A24FAF82}" srcOrd="0" destOrd="0" presId="urn:microsoft.com/office/officeart/2005/8/layout/hList1"/>
    <dgm:cxn modelId="{4818F861-A668-45CC-ADE6-5ECA18BCE4C0}" type="presParOf" srcId="{557F826F-9771-4EFD-A266-D0F248880A92}" destId="{16A5C327-5D35-4B01-A40F-28B8AD0736BE}" srcOrd="1" destOrd="0" presId="urn:microsoft.com/office/officeart/2005/8/layout/hList1"/>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2E65DBA7-6DC4-4F96-AE23-B3D36723CEBF}"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F742D1E2-3F4D-4E94-AB24-F0FFFB63973B}">
      <dgm:prSet phldrT="[Текст]" custT="1"/>
      <dgm:spPr/>
      <dgm:t>
        <a:bodyPr/>
        <a:lstStyle/>
        <a:p>
          <a:r>
            <a:rPr lang="uk-UA" sz="1200">
              <a:latin typeface="Times New Roman" pitchFamily="18" charset="0"/>
              <a:cs typeface="Times New Roman" pitchFamily="18" charset="0"/>
            </a:rPr>
            <a:t>точну назву технічного засобу, пристрою, обчислювальної техніки або програмного забезпечення мовою виробника</a:t>
          </a:r>
        </a:p>
      </dgm:t>
    </dgm:pt>
    <dgm:pt modelId="{35FE8C7B-EF83-4BD0-8754-B78D7911C2F7}" type="parTrans" cxnId="{BF0B86E9-5E0A-4CA2-AAC1-57ADC45286C7}">
      <dgm:prSet/>
      <dgm:spPr/>
      <dgm:t>
        <a:bodyPr/>
        <a:lstStyle/>
        <a:p>
          <a:endParaRPr lang="uk-UA"/>
        </a:p>
      </dgm:t>
    </dgm:pt>
    <dgm:pt modelId="{04BCA3AB-E059-4803-84F4-D2CCE93B81EF}" type="sibTrans" cxnId="{BF0B86E9-5E0A-4CA2-AAC1-57ADC45286C7}">
      <dgm:prSet/>
      <dgm:spPr/>
      <dgm:t>
        <a:bodyPr/>
        <a:lstStyle/>
        <a:p>
          <a:endParaRPr lang="uk-UA"/>
        </a:p>
      </dgm:t>
    </dgm:pt>
    <dgm:pt modelId="{D51700B5-6854-4C2F-80EE-9954A90E940F}">
      <dgm:prSet phldrT="[Текст]" custT="1"/>
      <dgm:spPr/>
      <dgm:t>
        <a:bodyPr/>
        <a:lstStyle/>
        <a:p>
          <a:r>
            <a:rPr lang="uk-UA" sz="1200">
              <a:latin typeface="Times New Roman" pitchFamily="18" charset="0"/>
              <a:cs typeface="Times New Roman" pitchFamily="18" charset="0"/>
            </a:rPr>
            <a:t>серійний номер технічного засобу, пристрою, обчислювальної техніки або програмного забезпечення</a:t>
          </a:r>
        </a:p>
      </dgm:t>
    </dgm:pt>
    <dgm:pt modelId="{E70D3331-AD23-4147-81AC-300DCAC2D8D8}" type="parTrans" cxnId="{A3A9339B-7E5D-40A8-9846-7E0D8AF38937}">
      <dgm:prSet/>
      <dgm:spPr/>
      <dgm:t>
        <a:bodyPr/>
        <a:lstStyle/>
        <a:p>
          <a:endParaRPr lang="uk-UA"/>
        </a:p>
      </dgm:t>
    </dgm:pt>
    <dgm:pt modelId="{374E28B9-A15E-4D1D-8F16-3B5D4CDC14BF}" type="sibTrans" cxnId="{A3A9339B-7E5D-40A8-9846-7E0D8AF38937}">
      <dgm:prSet/>
      <dgm:spPr/>
      <dgm:t>
        <a:bodyPr/>
        <a:lstStyle/>
        <a:p>
          <a:endParaRPr lang="uk-UA"/>
        </a:p>
      </dgm:t>
    </dgm:pt>
    <dgm:pt modelId="{75D0E6A4-B131-43BE-A691-6C8C5319DF8B}">
      <dgm:prSet phldrT="[Текст]" custT="1"/>
      <dgm:spPr/>
      <dgm:t>
        <a:bodyPr/>
        <a:lstStyle/>
        <a:p>
          <a:r>
            <a:rPr lang="uk-UA" sz="1200">
              <a:latin typeface="Times New Roman" pitchFamily="18" charset="0"/>
              <a:cs typeface="Times New Roman" pitchFamily="18" charset="0"/>
            </a:rPr>
            <a:t>наявний стан зношеності або будь-яких дефектів обчислювальної техніки (визначається візуальним оглядом слідчого)</a:t>
          </a:r>
        </a:p>
      </dgm:t>
    </dgm:pt>
    <dgm:pt modelId="{6CEBFD2F-7153-4316-B816-CC1D61D284F2}" type="parTrans" cxnId="{F711D7D9-ED3F-46A2-9BDE-061C2945FEE4}">
      <dgm:prSet/>
      <dgm:spPr/>
      <dgm:t>
        <a:bodyPr/>
        <a:lstStyle/>
        <a:p>
          <a:endParaRPr lang="uk-UA"/>
        </a:p>
      </dgm:t>
    </dgm:pt>
    <dgm:pt modelId="{F2F62019-3CEC-4765-B3F7-FEE267E3F0EA}" type="sibTrans" cxnId="{F711D7D9-ED3F-46A2-9BDE-061C2945FEE4}">
      <dgm:prSet/>
      <dgm:spPr/>
      <dgm:t>
        <a:bodyPr/>
        <a:lstStyle/>
        <a:p>
          <a:endParaRPr lang="uk-UA"/>
        </a:p>
      </dgm:t>
    </dgm:pt>
    <dgm:pt modelId="{7DFB1CB1-5E94-410B-B1C8-AF5274A480EA}">
      <dgm:prSet phldrT="[Текст]" custT="1"/>
      <dgm:spPr/>
      <dgm:t>
        <a:bodyPr/>
        <a:lstStyle/>
        <a:p>
          <a:r>
            <a:rPr lang="uk-UA" sz="1200">
              <a:latin typeface="Times New Roman" pitchFamily="18" charset="0"/>
              <a:cs typeface="Times New Roman" pitchFamily="18" charset="0"/>
            </a:rPr>
            <a:t>умови, у яких було використано технічний засіб, а також дату й точний час</a:t>
          </a:r>
        </a:p>
      </dgm:t>
    </dgm:pt>
    <dgm:pt modelId="{276E1C7F-11BD-4718-B14C-A4B084A493AD}" type="parTrans" cxnId="{9929CD6F-DD76-4B4C-8618-048503BF81AC}">
      <dgm:prSet/>
      <dgm:spPr/>
      <dgm:t>
        <a:bodyPr/>
        <a:lstStyle/>
        <a:p>
          <a:endParaRPr lang="uk-UA"/>
        </a:p>
      </dgm:t>
    </dgm:pt>
    <dgm:pt modelId="{FDF18CCD-0A52-421D-B1AA-F8F5AB17B484}" type="sibTrans" cxnId="{9929CD6F-DD76-4B4C-8618-048503BF81AC}">
      <dgm:prSet/>
      <dgm:spPr/>
      <dgm:t>
        <a:bodyPr/>
        <a:lstStyle/>
        <a:p>
          <a:endParaRPr lang="uk-UA"/>
        </a:p>
      </dgm:t>
    </dgm:pt>
    <dgm:pt modelId="{7C430C72-D89D-4C05-A01D-5FC2DAEE8061}">
      <dgm:prSet phldrT="[Текст]" custT="1"/>
      <dgm:spPr/>
      <dgm:t>
        <a:bodyPr/>
        <a:lstStyle/>
        <a:p>
          <a:r>
            <a:rPr lang="uk-UA" sz="1200">
              <a:latin typeface="Times New Roman" pitchFamily="18" charset="0"/>
              <a:cs typeface="Times New Roman" pitchFamily="18" charset="0"/>
            </a:rPr>
            <a:t>всю інформацію в цифровому вигляді, бажано оглянути в присутності спеціаліста й понятих, після чого скопіювати її на носій</a:t>
          </a:r>
        </a:p>
      </dgm:t>
    </dgm:pt>
    <dgm:pt modelId="{29E6E74F-26EA-4CD8-B2A7-5C8A39BF8108}" type="parTrans" cxnId="{31A3581B-3680-436F-845C-21C0A08068AF}">
      <dgm:prSet/>
      <dgm:spPr/>
      <dgm:t>
        <a:bodyPr/>
        <a:lstStyle/>
        <a:p>
          <a:endParaRPr lang="uk-UA"/>
        </a:p>
      </dgm:t>
    </dgm:pt>
    <dgm:pt modelId="{580537C7-5FEE-4F3B-ADCC-F7B32978AD31}" type="sibTrans" cxnId="{31A3581B-3680-436F-845C-21C0A08068AF}">
      <dgm:prSet/>
      <dgm:spPr/>
      <dgm:t>
        <a:bodyPr/>
        <a:lstStyle/>
        <a:p>
          <a:endParaRPr lang="uk-UA"/>
        </a:p>
      </dgm:t>
    </dgm:pt>
    <dgm:pt modelId="{7EC77599-43CC-42ED-BEB4-8A8C145DCD96}">
      <dgm:prSet phldrT="[Текст]" custT="1"/>
      <dgm:spPr/>
      <dgm:t>
        <a:bodyPr/>
        <a:lstStyle/>
        <a:p>
          <a:r>
            <a:rPr lang="uk-UA" sz="1100">
              <a:latin typeface="Times New Roman" pitchFamily="18" charset="0"/>
              <a:cs typeface="Times New Roman" pitchFamily="18" charset="0"/>
            </a:rPr>
            <a:t>у процесі копіювання цифрової інформації з носія на носій, необхідно користуватись програмним забезпеченням для побутового копіювання інформації (наприклад, програми «SMART», «NED», «FTK»,«dd» тощо)</a:t>
          </a:r>
        </a:p>
      </dgm:t>
    </dgm:pt>
    <dgm:pt modelId="{74F1028C-BF45-4F85-8CBB-8CFDFA4AB743}" type="parTrans" cxnId="{6BFAE6D9-0A9F-43B6-B240-7C9862EAFF80}">
      <dgm:prSet/>
      <dgm:spPr/>
      <dgm:t>
        <a:bodyPr/>
        <a:lstStyle/>
        <a:p>
          <a:endParaRPr lang="uk-UA"/>
        </a:p>
      </dgm:t>
    </dgm:pt>
    <dgm:pt modelId="{B5AA7B39-040A-4760-BB28-D922FECCFA7D}" type="sibTrans" cxnId="{6BFAE6D9-0A9F-43B6-B240-7C9862EAFF80}">
      <dgm:prSet/>
      <dgm:spPr/>
      <dgm:t>
        <a:bodyPr/>
        <a:lstStyle/>
        <a:p>
          <a:endParaRPr lang="uk-UA"/>
        </a:p>
      </dgm:t>
    </dgm:pt>
    <dgm:pt modelId="{1BF9A1C7-8341-4091-A16A-A00555561428}">
      <dgm:prSet phldrT="[Текст]" custT="1"/>
      <dgm:spPr/>
      <dgm:t>
        <a:bodyPr/>
        <a:lstStyle/>
        <a:p>
          <a:r>
            <a:rPr lang="uk-UA" sz="1200">
              <a:latin typeface="Times New Roman" pitchFamily="18" charset="0"/>
              <a:cs typeface="Times New Roman" pitchFamily="18" charset="0"/>
            </a:rPr>
            <a:t>носій повинен бути долучений до протоколу </a:t>
          </a:r>
        </a:p>
      </dgm:t>
    </dgm:pt>
    <dgm:pt modelId="{B2BDE08B-6360-4662-970D-0FD9EAAF4B3B}" type="parTrans" cxnId="{5528F953-2FEF-4BEF-AD18-4A3B502309C6}">
      <dgm:prSet/>
      <dgm:spPr/>
      <dgm:t>
        <a:bodyPr/>
        <a:lstStyle/>
        <a:p>
          <a:endParaRPr lang="uk-UA"/>
        </a:p>
      </dgm:t>
    </dgm:pt>
    <dgm:pt modelId="{7FE52745-C057-488E-9305-640DEEB91F5A}" type="sibTrans" cxnId="{5528F953-2FEF-4BEF-AD18-4A3B502309C6}">
      <dgm:prSet/>
      <dgm:spPr/>
      <dgm:t>
        <a:bodyPr/>
        <a:lstStyle/>
        <a:p>
          <a:endParaRPr lang="uk-UA"/>
        </a:p>
      </dgm:t>
    </dgm:pt>
    <dgm:pt modelId="{6D352EFB-76BB-4422-B3C4-D0F542E91008}">
      <dgm:prSet phldrT="[Текст]" custT="1"/>
      <dgm:spPr/>
      <dgm:t>
        <a:bodyPr/>
        <a:lstStyle/>
        <a:p>
          <a:r>
            <a:rPr lang="uk-UA" sz="1200">
              <a:latin typeface="Times New Roman" pitchFamily="18" charset="0"/>
              <a:cs typeface="Times New Roman" pitchFamily="18" charset="0"/>
            </a:rPr>
            <a:t>після копіювання до протоколу проведення дії необхідно обов’язково додати копію програмного засобу, яким це копіювання було здійснено</a:t>
          </a:r>
        </a:p>
      </dgm:t>
    </dgm:pt>
    <dgm:pt modelId="{4955789E-C462-4873-8380-7B5771DF76AE}" type="parTrans" cxnId="{BC493294-7BE4-430D-8652-2A8FD0E0B223}">
      <dgm:prSet/>
      <dgm:spPr/>
      <dgm:t>
        <a:bodyPr/>
        <a:lstStyle/>
        <a:p>
          <a:endParaRPr lang="uk-UA"/>
        </a:p>
      </dgm:t>
    </dgm:pt>
    <dgm:pt modelId="{D7BFE966-C7AC-4FD5-AEE5-BF7F5FFF9088}" type="sibTrans" cxnId="{BC493294-7BE4-430D-8652-2A8FD0E0B223}">
      <dgm:prSet/>
      <dgm:spPr/>
      <dgm:t>
        <a:bodyPr/>
        <a:lstStyle/>
        <a:p>
          <a:endParaRPr lang="uk-UA"/>
        </a:p>
      </dgm:t>
    </dgm:pt>
    <dgm:pt modelId="{BA47E4AD-BA9C-40D0-9EFB-96A44284250F}" type="pres">
      <dgm:prSet presAssocID="{2E65DBA7-6DC4-4F96-AE23-B3D36723CEBF}" presName="linear" presStyleCnt="0">
        <dgm:presLayoutVars>
          <dgm:dir/>
          <dgm:animLvl val="lvl"/>
          <dgm:resizeHandles val="exact"/>
        </dgm:presLayoutVars>
      </dgm:prSet>
      <dgm:spPr/>
      <dgm:t>
        <a:bodyPr/>
        <a:lstStyle/>
        <a:p>
          <a:endParaRPr lang="uk-UA"/>
        </a:p>
      </dgm:t>
    </dgm:pt>
    <dgm:pt modelId="{A112FA01-E5A2-4DB7-A191-6C8926434676}" type="pres">
      <dgm:prSet presAssocID="{F742D1E2-3F4D-4E94-AB24-F0FFFB63973B}" presName="parentLin" presStyleCnt="0"/>
      <dgm:spPr/>
    </dgm:pt>
    <dgm:pt modelId="{73D25894-0D54-4FD6-8750-B6E830E3DDED}" type="pres">
      <dgm:prSet presAssocID="{F742D1E2-3F4D-4E94-AB24-F0FFFB63973B}" presName="parentLeftMargin" presStyleLbl="node1" presStyleIdx="0" presStyleCnt="8"/>
      <dgm:spPr/>
      <dgm:t>
        <a:bodyPr/>
        <a:lstStyle/>
        <a:p>
          <a:endParaRPr lang="uk-UA"/>
        </a:p>
      </dgm:t>
    </dgm:pt>
    <dgm:pt modelId="{DE538776-DFD6-4A7F-8701-012AF18B6C81}" type="pres">
      <dgm:prSet presAssocID="{F742D1E2-3F4D-4E94-AB24-F0FFFB63973B}" presName="parentText" presStyleLbl="node1" presStyleIdx="0" presStyleCnt="8">
        <dgm:presLayoutVars>
          <dgm:chMax val="0"/>
          <dgm:bulletEnabled val="1"/>
        </dgm:presLayoutVars>
      </dgm:prSet>
      <dgm:spPr/>
      <dgm:t>
        <a:bodyPr/>
        <a:lstStyle/>
        <a:p>
          <a:endParaRPr lang="uk-UA"/>
        </a:p>
      </dgm:t>
    </dgm:pt>
    <dgm:pt modelId="{49C504E4-AA31-4AEE-ADAF-047031290D6D}" type="pres">
      <dgm:prSet presAssocID="{F742D1E2-3F4D-4E94-AB24-F0FFFB63973B}" presName="negativeSpace" presStyleCnt="0"/>
      <dgm:spPr/>
    </dgm:pt>
    <dgm:pt modelId="{217CAACC-5D99-40A1-BCC8-30ED39093C4F}" type="pres">
      <dgm:prSet presAssocID="{F742D1E2-3F4D-4E94-AB24-F0FFFB63973B}" presName="childText" presStyleLbl="conFgAcc1" presStyleIdx="0" presStyleCnt="8">
        <dgm:presLayoutVars>
          <dgm:bulletEnabled val="1"/>
        </dgm:presLayoutVars>
      </dgm:prSet>
      <dgm:spPr/>
    </dgm:pt>
    <dgm:pt modelId="{10F8EEE1-5FE9-452A-BBCB-2C0B8FA0C347}" type="pres">
      <dgm:prSet presAssocID="{04BCA3AB-E059-4803-84F4-D2CCE93B81EF}" presName="spaceBetweenRectangles" presStyleCnt="0"/>
      <dgm:spPr/>
    </dgm:pt>
    <dgm:pt modelId="{F4DF4022-5172-4EE2-9BE0-B8AB5468BAF3}" type="pres">
      <dgm:prSet presAssocID="{D51700B5-6854-4C2F-80EE-9954A90E940F}" presName="parentLin" presStyleCnt="0"/>
      <dgm:spPr/>
    </dgm:pt>
    <dgm:pt modelId="{788FBF0A-1D3B-4380-A012-3A9B95E2AF7B}" type="pres">
      <dgm:prSet presAssocID="{D51700B5-6854-4C2F-80EE-9954A90E940F}" presName="parentLeftMargin" presStyleLbl="node1" presStyleIdx="0" presStyleCnt="8"/>
      <dgm:spPr/>
      <dgm:t>
        <a:bodyPr/>
        <a:lstStyle/>
        <a:p>
          <a:endParaRPr lang="uk-UA"/>
        </a:p>
      </dgm:t>
    </dgm:pt>
    <dgm:pt modelId="{B18677C3-CD0F-4C1A-A9F0-0ED42DB654B4}" type="pres">
      <dgm:prSet presAssocID="{D51700B5-6854-4C2F-80EE-9954A90E940F}" presName="parentText" presStyleLbl="node1" presStyleIdx="1" presStyleCnt="8">
        <dgm:presLayoutVars>
          <dgm:chMax val="0"/>
          <dgm:bulletEnabled val="1"/>
        </dgm:presLayoutVars>
      </dgm:prSet>
      <dgm:spPr/>
      <dgm:t>
        <a:bodyPr/>
        <a:lstStyle/>
        <a:p>
          <a:endParaRPr lang="uk-UA"/>
        </a:p>
      </dgm:t>
    </dgm:pt>
    <dgm:pt modelId="{BD647203-D760-488F-8E03-F9856F646903}" type="pres">
      <dgm:prSet presAssocID="{D51700B5-6854-4C2F-80EE-9954A90E940F}" presName="negativeSpace" presStyleCnt="0"/>
      <dgm:spPr/>
    </dgm:pt>
    <dgm:pt modelId="{C7D789AD-617C-4E16-98F4-4D4F52CC8DB1}" type="pres">
      <dgm:prSet presAssocID="{D51700B5-6854-4C2F-80EE-9954A90E940F}" presName="childText" presStyleLbl="conFgAcc1" presStyleIdx="1" presStyleCnt="8">
        <dgm:presLayoutVars>
          <dgm:bulletEnabled val="1"/>
        </dgm:presLayoutVars>
      </dgm:prSet>
      <dgm:spPr/>
    </dgm:pt>
    <dgm:pt modelId="{A5565CFB-756D-48DA-93F5-349F0079CD63}" type="pres">
      <dgm:prSet presAssocID="{374E28B9-A15E-4D1D-8F16-3B5D4CDC14BF}" presName="spaceBetweenRectangles" presStyleCnt="0"/>
      <dgm:spPr/>
    </dgm:pt>
    <dgm:pt modelId="{FE095BE9-1638-416C-A0C6-9EDCEC223DB7}" type="pres">
      <dgm:prSet presAssocID="{75D0E6A4-B131-43BE-A691-6C8C5319DF8B}" presName="parentLin" presStyleCnt="0"/>
      <dgm:spPr/>
    </dgm:pt>
    <dgm:pt modelId="{529CAA57-7E26-4628-B1E0-94D29904BE7E}" type="pres">
      <dgm:prSet presAssocID="{75D0E6A4-B131-43BE-A691-6C8C5319DF8B}" presName="parentLeftMargin" presStyleLbl="node1" presStyleIdx="1" presStyleCnt="8"/>
      <dgm:spPr/>
      <dgm:t>
        <a:bodyPr/>
        <a:lstStyle/>
        <a:p>
          <a:endParaRPr lang="uk-UA"/>
        </a:p>
      </dgm:t>
    </dgm:pt>
    <dgm:pt modelId="{D9A6BDD0-87BB-4327-A6D6-B01795910ACB}" type="pres">
      <dgm:prSet presAssocID="{75D0E6A4-B131-43BE-A691-6C8C5319DF8B}" presName="parentText" presStyleLbl="node1" presStyleIdx="2" presStyleCnt="8">
        <dgm:presLayoutVars>
          <dgm:chMax val="0"/>
          <dgm:bulletEnabled val="1"/>
        </dgm:presLayoutVars>
      </dgm:prSet>
      <dgm:spPr/>
      <dgm:t>
        <a:bodyPr/>
        <a:lstStyle/>
        <a:p>
          <a:endParaRPr lang="uk-UA"/>
        </a:p>
      </dgm:t>
    </dgm:pt>
    <dgm:pt modelId="{0E7F2617-DD8C-4537-8CC8-743BF3B64C9B}" type="pres">
      <dgm:prSet presAssocID="{75D0E6A4-B131-43BE-A691-6C8C5319DF8B}" presName="negativeSpace" presStyleCnt="0"/>
      <dgm:spPr/>
    </dgm:pt>
    <dgm:pt modelId="{C403B34A-9860-415E-BDC6-01E658022E45}" type="pres">
      <dgm:prSet presAssocID="{75D0E6A4-B131-43BE-A691-6C8C5319DF8B}" presName="childText" presStyleLbl="conFgAcc1" presStyleIdx="2" presStyleCnt="8">
        <dgm:presLayoutVars>
          <dgm:bulletEnabled val="1"/>
        </dgm:presLayoutVars>
      </dgm:prSet>
      <dgm:spPr/>
    </dgm:pt>
    <dgm:pt modelId="{7EEDE5C7-C232-484D-B4F3-086DFDE66060}" type="pres">
      <dgm:prSet presAssocID="{F2F62019-3CEC-4765-B3F7-FEE267E3F0EA}" presName="spaceBetweenRectangles" presStyleCnt="0"/>
      <dgm:spPr/>
    </dgm:pt>
    <dgm:pt modelId="{A9FA68FC-A217-4D3E-A099-0B32EDE8A589}" type="pres">
      <dgm:prSet presAssocID="{7DFB1CB1-5E94-410B-B1C8-AF5274A480EA}" presName="parentLin" presStyleCnt="0"/>
      <dgm:spPr/>
    </dgm:pt>
    <dgm:pt modelId="{794156D0-0898-4569-8249-CECA302D3500}" type="pres">
      <dgm:prSet presAssocID="{7DFB1CB1-5E94-410B-B1C8-AF5274A480EA}" presName="parentLeftMargin" presStyleLbl="node1" presStyleIdx="2" presStyleCnt="8"/>
      <dgm:spPr/>
      <dgm:t>
        <a:bodyPr/>
        <a:lstStyle/>
        <a:p>
          <a:endParaRPr lang="uk-UA"/>
        </a:p>
      </dgm:t>
    </dgm:pt>
    <dgm:pt modelId="{8A973474-3553-4129-AE7A-F0707C299908}" type="pres">
      <dgm:prSet presAssocID="{7DFB1CB1-5E94-410B-B1C8-AF5274A480EA}" presName="parentText" presStyleLbl="node1" presStyleIdx="3" presStyleCnt="8">
        <dgm:presLayoutVars>
          <dgm:chMax val="0"/>
          <dgm:bulletEnabled val="1"/>
        </dgm:presLayoutVars>
      </dgm:prSet>
      <dgm:spPr/>
      <dgm:t>
        <a:bodyPr/>
        <a:lstStyle/>
        <a:p>
          <a:endParaRPr lang="uk-UA"/>
        </a:p>
      </dgm:t>
    </dgm:pt>
    <dgm:pt modelId="{A519DCAC-A30F-4746-8453-5FBBADC73D3B}" type="pres">
      <dgm:prSet presAssocID="{7DFB1CB1-5E94-410B-B1C8-AF5274A480EA}" presName="negativeSpace" presStyleCnt="0"/>
      <dgm:spPr/>
    </dgm:pt>
    <dgm:pt modelId="{671F3BB1-AD10-4D09-8B66-172518691997}" type="pres">
      <dgm:prSet presAssocID="{7DFB1CB1-5E94-410B-B1C8-AF5274A480EA}" presName="childText" presStyleLbl="conFgAcc1" presStyleIdx="3" presStyleCnt="8">
        <dgm:presLayoutVars>
          <dgm:bulletEnabled val="1"/>
        </dgm:presLayoutVars>
      </dgm:prSet>
      <dgm:spPr/>
    </dgm:pt>
    <dgm:pt modelId="{71F25367-39A4-4FEA-8B25-75F8DAE70C10}" type="pres">
      <dgm:prSet presAssocID="{FDF18CCD-0A52-421D-B1AA-F8F5AB17B484}" presName="spaceBetweenRectangles" presStyleCnt="0"/>
      <dgm:spPr/>
    </dgm:pt>
    <dgm:pt modelId="{779836C3-F090-4B37-9DC3-3E0F7EDF7D31}" type="pres">
      <dgm:prSet presAssocID="{7C430C72-D89D-4C05-A01D-5FC2DAEE8061}" presName="parentLin" presStyleCnt="0"/>
      <dgm:spPr/>
    </dgm:pt>
    <dgm:pt modelId="{E7B4551C-CA4D-4653-81BF-C4C9174C1DF8}" type="pres">
      <dgm:prSet presAssocID="{7C430C72-D89D-4C05-A01D-5FC2DAEE8061}" presName="parentLeftMargin" presStyleLbl="node1" presStyleIdx="3" presStyleCnt="8"/>
      <dgm:spPr/>
      <dgm:t>
        <a:bodyPr/>
        <a:lstStyle/>
        <a:p>
          <a:endParaRPr lang="uk-UA"/>
        </a:p>
      </dgm:t>
    </dgm:pt>
    <dgm:pt modelId="{76956487-6E75-4A6F-835B-FF48F8A24DA5}" type="pres">
      <dgm:prSet presAssocID="{7C430C72-D89D-4C05-A01D-5FC2DAEE8061}" presName="parentText" presStyleLbl="node1" presStyleIdx="4" presStyleCnt="8">
        <dgm:presLayoutVars>
          <dgm:chMax val="0"/>
          <dgm:bulletEnabled val="1"/>
        </dgm:presLayoutVars>
      </dgm:prSet>
      <dgm:spPr/>
      <dgm:t>
        <a:bodyPr/>
        <a:lstStyle/>
        <a:p>
          <a:endParaRPr lang="uk-UA"/>
        </a:p>
      </dgm:t>
    </dgm:pt>
    <dgm:pt modelId="{B17ACD3E-D4F0-471C-B422-5D5F0E2F2AA1}" type="pres">
      <dgm:prSet presAssocID="{7C430C72-D89D-4C05-A01D-5FC2DAEE8061}" presName="negativeSpace" presStyleCnt="0"/>
      <dgm:spPr/>
    </dgm:pt>
    <dgm:pt modelId="{65BA19E7-3571-4F67-AE93-49045A144F47}" type="pres">
      <dgm:prSet presAssocID="{7C430C72-D89D-4C05-A01D-5FC2DAEE8061}" presName="childText" presStyleLbl="conFgAcc1" presStyleIdx="4" presStyleCnt="8">
        <dgm:presLayoutVars>
          <dgm:bulletEnabled val="1"/>
        </dgm:presLayoutVars>
      </dgm:prSet>
      <dgm:spPr/>
    </dgm:pt>
    <dgm:pt modelId="{AFB024D7-1294-4A64-B290-1CECCA0D3501}" type="pres">
      <dgm:prSet presAssocID="{580537C7-5FEE-4F3B-ADCC-F7B32978AD31}" presName="spaceBetweenRectangles" presStyleCnt="0"/>
      <dgm:spPr/>
    </dgm:pt>
    <dgm:pt modelId="{D2B068DB-D04B-4D70-8E45-5A3FDB1414DD}" type="pres">
      <dgm:prSet presAssocID="{1BF9A1C7-8341-4091-A16A-A00555561428}" presName="parentLin" presStyleCnt="0"/>
      <dgm:spPr/>
    </dgm:pt>
    <dgm:pt modelId="{E857E3E4-B4F3-424C-BA5D-519252F51885}" type="pres">
      <dgm:prSet presAssocID="{1BF9A1C7-8341-4091-A16A-A00555561428}" presName="parentLeftMargin" presStyleLbl="node1" presStyleIdx="4" presStyleCnt="8"/>
      <dgm:spPr/>
      <dgm:t>
        <a:bodyPr/>
        <a:lstStyle/>
        <a:p>
          <a:endParaRPr lang="uk-UA"/>
        </a:p>
      </dgm:t>
    </dgm:pt>
    <dgm:pt modelId="{EBFBCE74-F1B1-470C-93C0-7713B897A298}" type="pres">
      <dgm:prSet presAssocID="{1BF9A1C7-8341-4091-A16A-A00555561428}" presName="parentText" presStyleLbl="node1" presStyleIdx="5" presStyleCnt="8">
        <dgm:presLayoutVars>
          <dgm:chMax val="0"/>
          <dgm:bulletEnabled val="1"/>
        </dgm:presLayoutVars>
      </dgm:prSet>
      <dgm:spPr/>
      <dgm:t>
        <a:bodyPr/>
        <a:lstStyle/>
        <a:p>
          <a:endParaRPr lang="uk-UA"/>
        </a:p>
      </dgm:t>
    </dgm:pt>
    <dgm:pt modelId="{2F5991F8-638E-4E75-B445-297036F53533}" type="pres">
      <dgm:prSet presAssocID="{1BF9A1C7-8341-4091-A16A-A00555561428}" presName="negativeSpace" presStyleCnt="0"/>
      <dgm:spPr/>
    </dgm:pt>
    <dgm:pt modelId="{20183E44-8453-40E6-A37A-D06BE6D7AF5F}" type="pres">
      <dgm:prSet presAssocID="{1BF9A1C7-8341-4091-A16A-A00555561428}" presName="childText" presStyleLbl="conFgAcc1" presStyleIdx="5" presStyleCnt="8">
        <dgm:presLayoutVars>
          <dgm:bulletEnabled val="1"/>
        </dgm:presLayoutVars>
      </dgm:prSet>
      <dgm:spPr/>
    </dgm:pt>
    <dgm:pt modelId="{925351B0-D4C1-41FE-B42D-C22E9FAA4BFB}" type="pres">
      <dgm:prSet presAssocID="{7FE52745-C057-488E-9305-640DEEB91F5A}" presName="spaceBetweenRectangles" presStyleCnt="0"/>
      <dgm:spPr/>
    </dgm:pt>
    <dgm:pt modelId="{2F8CBEFD-8708-4B32-9D3F-9FAB58883ED4}" type="pres">
      <dgm:prSet presAssocID="{7EC77599-43CC-42ED-BEB4-8A8C145DCD96}" presName="parentLin" presStyleCnt="0"/>
      <dgm:spPr/>
    </dgm:pt>
    <dgm:pt modelId="{EC1F6652-E8DB-4989-9FC4-6B81C39CDC40}" type="pres">
      <dgm:prSet presAssocID="{7EC77599-43CC-42ED-BEB4-8A8C145DCD96}" presName="parentLeftMargin" presStyleLbl="node1" presStyleIdx="5" presStyleCnt="8"/>
      <dgm:spPr/>
      <dgm:t>
        <a:bodyPr/>
        <a:lstStyle/>
        <a:p>
          <a:endParaRPr lang="uk-UA"/>
        </a:p>
      </dgm:t>
    </dgm:pt>
    <dgm:pt modelId="{EE0422F6-B77D-4EB6-8DA5-28D4F0B315FC}" type="pres">
      <dgm:prSet presAssocID="{7EC77599-43CC-42ED-BEB4-8A8C145DCD96}" presName="parentText" presStyleLbl="node1" presStyleIdx="6" presStyleCnt="8" custScaleY="114414">
        <dgm:presLayoutVars>
          <dgm:chMax val="0"/>
          <dgm:bulletEnabled val="1"/>
        </dgm:presLayoutVars>
      </dgm:prSet>
      <dgm:spPr/>
      <dgm:t>
        <a:bodyPr/>
        <a:lstStyle/>
        <a:p>
          <a:endParaRPr lang="uk-UA"/>
        </a:p>
      </dgm:t>
    </dgm:pt>
    <dgm:pt modelId="{D53666BD-65A3-404F-9345-13107E8C67C0}" type="pres">
      <dgm:prSet presAssocID="{7EC77599-43CC-42ED-BEB4-8A8C145DCD96}" presName="negativeSpace" presStyleCnt="0"/>
      <dgm:spPr/>
    </dgm:pt>
    <dgm:pt modelId="{FA56982F-3610-4270-956B-A418A1C3A576}" type="pres">
      <dgm:prSet presAssocID="{7EC77599-43CC-42ED-BEB4-8A8C145DCD96}" presName="childText" presStyleLbl="conFgAcc1" presStyleIdx="6" presStyleCnt="8">
        <dgm:presLayoutVars>
          <dgm:bulletEnabled val="1"/>
        </dgm:presLayoutVars>
      </dgm:prSet>
      <dgm:spPr/>
    </dgm:pt>
    <dgm:pt modelId="{910E28F2-98B3-41DE-B52D-300FDAD8095D}" type="pres">
      <dgm:prSet presAssocID="{B5AA7B39-040A-4760-BB28-D922FECCFA7D}" presName="spaceBetweenRectangles" presStyleCnt="0"/>
      <dgm:spPr/>
    </dgm:pt>
    <dgm:pt modelId="{055E3894-2950-40A7-85B1-D054AD9AFD05}" type="pres">
      <dgm:prSet presAssocID="{6D352EFB-76BB-4422-B3C4-D0F542E91008}" presName="parentLin" presStyleCnt="0"/>
      <dgm:spPr/>
    </dgm:pt>
    <dgm:pt modelId="{4275A431-3ADE-4E73-B868-D0BAA304E17D}" type="pres">
      <dgm:prSet presAssocID="{6D352EFB-76BB-4422-B3C4-D0F542E91008}" presName="parentLeftMargin" presStyleLbl="node1" presStyleIdx="6" presStyleCnt="8"/>
      <dgm:spPr/>
      <dgm:t>
        <a:bodyPr/>
        <a:lstStyle/>
        <a:p>
          <a:endParaRPr lang="uk-UA"/>
        </a:p>
      </dgm:t>
    </dgm:pt>
    <dgm:pt modelId="{77637FE5-DD4A-49C6-A277-5B0ECA333D5B}" type="pres">
      <dgm:prSet presAssocID="{6D352EFB-76BB-4422-B3C4-D0F542E91008}" presName="parentText" presStyleLbl="node1" presStyleIdx="7" presStyleCnt="8">
        <dgm:presLayoutVars>
          <dgm:chMax val="0"/>
          <dgm:bulletEnabled val="1"/>
        </dgm:presLayoutVars>
      </dgm:prSet>
      <dgm:spPr/>
      <dgm:t>
        <a:bodyPr/>
        <a:lstStyle/>
        <a:p>
          <a:endParaRPr lang="uk-UA"/>
        </a:p>
      </dgm:t>
    </dgm:pt>
    <dgm:pt modelId="{4AE1C322-566F-4A71-8B9B-AF8F4BB9F5F9}" type="pres">
      <dgm:prSet presAssocID="{6D352EFB-76BB-4422-B3C4-D0F542E91008}" presName="negativeSpace" presStyleCnt="0"/>
      <dgm:spPr/>
    </dgm:pt>
    <dgm:pt modelId="{C2673B1C-D3BF-4B58-8429-5EB5D913A8FA}" type="pres">
      <dgm:prSet presAssocID="{6D352EFB-76BB-4422-B3C4-D0F542E91008}" presName="childText" presStyleLbl="conFgAcc1" presStyleIdx="7" presStyleCnt="8">
        <dgm:presLayoutVars>
          <dgm:bulletEnabled val="1"/>
        </dgm:presLayoutVars>
      </dgm:prSet>
      <dgm:spPr/>
    </dgm:pt>
  </dgm:ptLst>
  <dgm:cxnLst>
    <dgm:cxn modelId="{A8EE5489-827A-445A-A9AA-CEF5D4B781AB}" type="presOf" srcId="{6D352EFB-76BB-4422-B3C4-D0F542E91008}" destId="{77637FE5-DD4A-49C6-A277-5B0ECA333D5B}" srcOrd="1" destOrd="0" presId="urn:microsoft.com/office/officeart/2005/8/layout/list1"/>
    <dgm:cxn modelId="{0DCB7A12-F4C0-4E47-BB50-09264846804A}" type="presOf" srcId="{F742D1E2-3F4D-4E94-AB24-F0FFFB63973B}" destId="{DE538776-DFD6-4A7F-8701-012AF18B6C81}" srcOrd="1" destOrd="0" presId="urn:microsoft.com/office/officeart/2005/8/layout/list1"/>
    <dgm:cxn modelId="{4FDB3590-4193-40E7-AB97-3D39336877FD}" type="presOf" srcId="{75D0E6A4-B131-43BE-A691-6C8C5319DF8B}" destId="{D9A6BDD0-87BB-4327-A6D6-B01795910ACB}" srcOrd="1" destOrd="0" presId="urn:microsoft.com/office/officeart/2005/8/layout/list1"/>
    <dgm:cxn modelId="{92ECA2BB-5F76-4CE4-BFE7-97909B22B222}" type="presOf" srcId="{7DFB1CB1-5E94-410B-B1C8-AF5274A480EA}" destId="{8A973474-3553-4129-AE7A-F0707C299908}" srcOrd="1" destOrd="0" presId="urn:microsoft.com/office/officeart/2005/8/layout/list1"/>
    <dgm:cxn modelId="{0FEE28A6-88BE-4447-9F0D-AF25B0EE065F}" type="presOf" srcId="{D51700B5-6854-4C2F-80EE-9954A90E940F}" destId="{788FBF0A-1D3B-4380-A012-3A9B95E2AF7B}" srcOrd="0" destOrd="0" presId="urn:microsoft.com/office/officeart/2005/8/layout/list1"/>
    <dgm:cxn modelId="{C137862C-6C28-4283-B22A-4C651926F5B2}" type="presOf" srcId="{F742D1E2-3F4D-4E94-AB24-F0FFFB63973B}" destId="{73D25894-0D54-4FD6-8750-B6E830E3DDED}" srcOrd="0" destOrd="0" presId="urn:microsoft.com/office/officeart/2005/8/layout/list1"/>
    <dgm:cxn modelId="{31A3581B-3680-436F-845C-21C0A08068AF}" srcId="{2E65DBA7-6DC4-4F96-AE23-B3D36723CEBF}" destId="{7C430C72-D89D-4C05-A01D-5FC2DAEE8061}" srcOrd="4" destOrd="0" parTransId="{29E6E74F-26EA-4CD8-B2A7-5C8A39BF8108}" sibTransId="{580537C7-5FEE-4F3B-ADCC-F7B32978AD31}"/>
    <dgm:cxn modelId="{3AFE4C0B-F355-4958-B51B-1DB5CDA4BBD4}" type="presOf" srcId="{1BF9A1C7-8341-4091-A16A-A00555561428}" destId="{EBFBCE74-F1B1-470C-93C0-7713B897A298}" srcOrd="1" destOrd="0" presId="urn:microsoft.com/office/officeart/2005/8/layout/list1"/>
    <dgm:cxn modelId="{F711D7D9-ED3F-46A2-9BDE-061C2945FEE4}" srcId="{2E65DBA7-6DC4-4F96-AE23-B3D36723CEBF}" destId="{75D0E6A4-B131-43BE-A691-6C8C5319DF8B}" srcOrd="2" destOrd="0" parTransId="{6CEBFD2F-7153-4316-B816-CC1D61D284F2}" sibTransId="{F2F62019-3CEC-4765-B3F7-FEE267E3F0EA}"/>
    <dgm:cxn modelId="{9929CD6F-DD76-4B4C-8618-048503BF81AC}" srcId="{2E65DBA7-6DC4-4F96-AE23-B3D36723CEBF}" destId="{7DFB1CB1-5E94-410B-B1C8-AF5274A480EA}" srcOrd="3" destOrd="0" parTransId="{276E1C7F-11BD-4718-B14C-A4B084A493AD}" sibTransId="{FDF18CCD-0A52-421D-B1AA-F8F5AB17B484}"/>
    <dgm:cxn modelId="{C4A9852E-97DF-4E0C-9F78-871A2A49E6CD}" type="presOf" srcId="{D51700B5-6854-4C2F-80EE-9954A90E940F}" destId="{B18677C3-CD0F-4C1A-A9F0-0ED42DB654B4}" srcOrd="1" destOrd="0" presId="urn:microsoft.com/office/officeart/2005/8/layout/list1"/>
    <dgm:cxn modelId="{B49051AA-BB83-4D07-885F-4014B2F9FDD5}" type="presOf" srcId="{7C430C72-D89D-4C05-A01D-5FC2DAEE8061}" destId="{76956487-6E75-4A6F-835B-FF48F8A24DA5}" srcOrd="1" destOrd="0" presId="urn:microsoft.com/office/officeart/2005/8/layout/list1"/>
    <dgm:cxn modelId="{E9BED75E-63CE-40BA-8B99-857E76164A9C}" type="presOf" srcId="{1BF9A1C7-8341-4091-A16A-A00555561428}" destId="{E857E3E4-B4F3-424C-BA5D-519252F51885}" srcOrd="0" destOrd="0" presId="urn:microsoft.com/office/officeart/2005/8/layout/list1"/>
    <dgm:cxn modelId="{87728A2A-EC07-4218-9A81-8D10CAA3601C}" type="presOf" srcId="{75D0E6A4-B131-43BE-A691-6C8C5319DF8B}" destId="{529CAA57-7E26-4628-B1E0-94D29904BE7E}" srcOrd="0" destOrd="0" presId="urn:microsoft.com/office/officeart/2005/8/layout/list1"/>
    <dgm:cxn modelId="{9AAE2D68-3F74-4797-B649-E58B602F8FE1}" type="presOf" srcId="{7EC77599-43CC-42ED-BEB4-8A8C145DCD96}" destId="{EC1F6652-E8DB-4989-9FC4-6B81C39CDC40}" srcOrd="0" destOrd="0" presId="urn:microsoft.com/office/officeart/2005/8/layout/list1"/>
    <dgm:cxn modelId="{BCD80A95-0558-4C2E-8086-328ED8AC11BB}" type="presOf" srcId="{6D352EFB-76BB-4422-B3C4-D0F542E91008}" destId="{4275A431-3ADE-4E73-B868-D0BAA304E17D}" srcOrd="0" destOrd="0" presId="urn:microsoft.com/office/officeart/2005/8/layout/list1"/>
    <dgm:cxn modelId="{A3A9339B-7E5D-40A8-9846-7E0D8AF38937}" srcId="{2E65DBA7-6DC4-4F96-AE23-B3D36723CEBF}" destId="{D51700B5-6854-4C2F-80EE-9954A90E940F}" srcOrd="1" destOrd="0" parTransId="{E70D3331-AD23-4147-81AC-300DCAC2D8D8}" sibTransId="{374E28B9-A15E-4D1D-8F16-3B5D4CDC14BF}"/>
    <dgm:cxn modelId="{78C1E1EA-E613-41A8-9370-DBAA62E148F4}" type="presOf" srcId="{7EC77599-43CC-42ED-BEB4-8A8C145DCD96}" destId="{EE0422F6-B77D-4EB6-8DA5-28D4F0B315FC}" srcOrd="1" destOrd="0" presId="urn:microsoft.com/office/officeart/2005/8/layout/list1"/>
    <dgm:cxn modelId="{BF0B86E9-5E0A-4CA2-AAC1-57ADC45286C7}" srcId="{2E65DBA7-6DC4-4F96-AE23-B3D36723CEBF}" destId="{F742D1E2-3F4D-4E94-AB24-F0FFFB63973B}" srcOrd="0" destOrd="0" parTransId="{35FE8C7B-EF83-4BD0-8754-B78D7911C2F7}" sibTransId="{04BCA3AB-E059-4803-84F4-D2CCE93B81EF}"/>
    <dgm:cxn modelId="{BC493294-7BE4-430D-8652-2A8FD0E0B223}" srcId="{2E65DBA7-6DC4-4F96-AE23-B3D36723CEBF}" destId="{6D352EFB-76BB-4422-B3C4-D0F542E91008}" srcOrd="7" destOrd="0" parTransId="{4955789E-C462-4873-8380-7B5771DF76AE}" sibTransId="{D7BFE966-C7AC-4FD5-AEE5-BF7F5FFF9088}"/>
    <dgm:cxn modelId="{1566789F-A7C1-4993-962C-3D7BF1102926}" type="presOf" srcId="{7DFB1CB1-5E94-410B-B1C8-AF5274A480EA}" destId="{794156D0-0898-4569-8249-CECA302D3500}" srcOrd="0" destOrd="0" presId="urn:microsoft.com/office/officeart/2005/8/layout/list1"/>
    <dgm:cxn modelId="{6BFAE6D9-0A9F-43B6-B240-7C9862EAFF80}" srcId="{2E65DBA7-6DC4-4F96-AE23-B3D36723CEBF}" destId="{7EC77599-43CC-42ED-BEB4-8A8C145DCD96}" srcOrd="6" destOrd="0" parTransId="{74F1028C-BF45-4F85-8CBB-8CFDFA4AB743}" sibTransId="{B5AA7B39-040A-4760-BB28-D922FECCFA7D}"/>
    <dgm:cxn modelId="{14892C55-79EE-4595-B6AC-E2C98180AFEB}" type="presOf" srcId="{2E65DBA7-6DC4-4F96-AE23-B3D36723CEBF}" destId="{BA47E4AD-BA9C-40D0-9EFB-96A44284250F}" srcOrd="0" destOrd="0" presId="urn:microsoft.com/office/officeart/2005/8/layout/list1"/>
    <dgm:cxn modelId="{5528F953-2FEF-4BEF-AD18-4A3B502309C6}" srcId="{2E65DBA7-6DC4-4F96-AE23-B3D36723CEBF}" destId="{1BF9A1C7-8341-4091-A16A-A00555561428}" srcOrd="5" destOrd="0" parTransId="{B2BDE08B-6360-4662-970D-0FD9EAAF4B3B}" sibTransId="{7FE52745-C057-488E-9305-640DEEB91F5A}"/>
    <dgm:cxn modelId="{0CBC1602-DE86-40F3-881F-C8B44BBCEDB4}" type="presOf" srcId="{7C430C72-D89D-4C05-A01D-5FC2DAEE8061}" destId="{E7B4551C-CA4D-4653-81BF-C4C9174C1DF8}" srcOrd="0" destOrd="0" presId="urn:microsoft.com/office/officeart/2005/8/layout/list1"/>
    <dgm:cxn modelId="{9F340FE1-36ED-4E3E-ABC1-B37E06249AD9}" type="presParOf" srcId="{BA47E4AD-BA9C-40D0-9EFB-96A44284250F}" destId="{A112FA01-E5A2-4DB7-A191-6C8926434676}" srcOrd="0" destOrd="0" presId="urn:microsoft.com/office/officeart/2005/8/layout/list1"/>
    <dgm:cxn modelId="{4268E0C2-2730-408F-8782-110AAA13DE28}" type="presParOf" srcId="{A112FA01-E5A2-4DB7-A191-6C8926434676}" destId="{73D25894-0D54-4FD6-8750-B6E830E3DDED}" srcOrd="0" destOrd="0" presId="urn:microsoft.com/office/officeart/2005/8/layout/list1"/>
    <dgm:cxn modelId="{9CA6708A-A77C-4436-8457-CADA1FE5358D}" type="presParOf" srcId="{A112FA01-E5A2-4DB7-A191-6C8926434676}" destId="{DE538776-DFD6-4A7F-8701-012AF18B6C81}" srcOrd="1" destOrd="0" presId="urn:microsoft.com/office/officeart/2005/8/layout/list1"/>
    <dgm:cxn modelId="{1303EB9B-D72E-4E68-A208-189F2EE7D8DD}" type="presParOf" srcId="{BA47E4AD-BA9C-40D0-9EFB-96A44284250F}" destId="{49C504E4-AA31-4AEE-ADAF-047031290D6D}" srcOrd="1" destOrd="0" presId="urn:microsoft.com/office/officeart/2005/8/layout/list1"/>
    <dgm:cxn modelId="{314B2472-2EA8-4D70-804D-F7EDB6FB2FB8}" type="presParOf" srcId="{BA47E4AD-BA9C-40D0-9EFB-96A44284250F}" destId="{217CAACC-5D99-40A1-BCC8-30ED39093C4F}" srcOrd="2" destOrd="0" presId="urn:microsoft.com/office/officeart/2005/8/layout/list1"/>
    <dgm:cxn modelId="{B448E5A7-F898-4737-AC0B-2E298799A097}" type="presParOf" srcId="{BA47E4AD-BA9C-40D0-9EFB-96A44284250F}" destId="{10F8EEE1-5FE9-452A-BBCB-2C0B8FA0C347}" srcOrd="3" destOrd="0" presId="urn:microsoft.com/office/officeart/2005/8/layout/list1"/>
    <dgm:cxn modelId="{C4D538B1-718E-4348-AEEA-EDABEE456DD5}" type="presParOf" srcId="{BA47E4AD-BA9C-40D0-9EFB-96A44284250F}" destId="{F4DF4022-5172-4EE2-9BE0-B8AB5468BAF3}" srcOrd="4" destOrd="0" presId="urn:microsoft.com/office/officeart/2005/8/layout/list1"/>
    <dgm:cxn modelId="{CE97F4F3-B870-400E-BF48-6DE69CB2F1C8}" type="presParOf" srcId="{F4DF4022-5172-4EE2-9BE0-B8AB5468BAF3}" destId="{788FBF0A-1D3B-4380-A012-3A9B95E2AF7B}" srcOrd="0" destOrd="0" presId="urn:microsoft.com/office/officeart/2005/8/layout/list1"/>
    <dgm:cxn modelId="{C717E68F-8296-45B4-A89B-B8B2DFB108FC}" type="presParOf" srcId="{F4DF4022-5172-4EE2-9BE0-B8AB5468BAF3}" destId="{B18677C3-CD0F-4C1A-A9F0-0ED42DB654B4}" srcOrd="1" destOrd="0" presId="urn:microsoft.com/office/officeart/2005/8/layout/list1"/>
    <dgm:cxn modelId="{87DE86C5-82C2-4BEE-8E2F-36E5A4E76EE4}" type="presParOf" srcId="{BA47E4AD-BA9C-40D0-9EFB-96A44284250F}" destId="{BD647203-D760-488F-8E03-F9856F646903}" srcOrd="5" destOrd="0" presId="urn:microsoft.com/office/officeart/2005/8/layout/list1"/>
    <dgm:cxn modelId="{552A88AC-A226-4DD3-846D-BA16B5B481B7}" type="presParOf" srcId="{BA47E4AD-BA9C-40D0-9EFB-96A44284250F}" destId="{C7D789AD-617C-4E16-98F4-4D4F52CC8DB1}" srcOrd="6" destOrd="0" presId="urn:microsoft.com/office/officeart/2005/8/layout/list1"/>
    <dgm:cxn modelId="{906A9B62-F1D7-410E-81B6-FC2F5796C661}" type="presParOf" srcId="{BA47E4AD-BA9C-40D0-9EFB-96A44284250F}" destId="{A5565CFB-756D-48DA-93F5-349F0079CD63}" srcOrd="7" destOrd="0" presId="urn:microsoft.com/office/officeart/2005/8/layout/list1"/>
    <dgm:cxn modelId="{24B41810-977C-4748-8810-3185BFACFA23}" type="presParOf" srcId="{BA47E4AD-BA9C-40D0-9EFB-96A44284250F}" destId="{FE095BE9-1638-416C-A0C6-9EDCEC223DB7}" srcOrd="8" destOrd="0" presId="urn:microsoft.com/office/officeart/2005/8/layout/list1"/>
    <dgm:cxn modelId="{A690B6AE-2249-4B02-A74C-E5C4BAEF97CA}" type="presParOf" srcId="{FE095BE9-1638-416C-A0C6-9EDCEC223DB7}" destId="{529CAA57-7E26-4628-B1E0-94D29904BE7E}" srcOrd="0" destOrd="0" presId="urn:microsoft.com/office/officeart/2005/8/layout/list1"/>
    <dgm:cxn modelId="{D9D79E50-7C3C-483E-93C1-BD8566998DF5}" type="presParOf" srcId="{FE095BE9-1638-416C-A0C6-9EDCEC223DB7}" destId="{D9A6BDD0-87BB-4327-A6D6-B01795910ACB}" srcOrd="1" destOrd="0" presId="urn:microsoft.com/office/officeart/2005/8/layout/list1"/>
    <dgm:cxn modelId="{BEBC05E6-18CE-4038-BE1B-9E85860D0015}" type="presParOf" srcId="{BA47E4AD-BA9C-40D0-9EFB-96A44284250F}" destId="{0E7F2617-DD8C-4537-8CC8-743BF3B64C9B}" srcOrd="9" destOrd="0" presId="urn:microsoft.com/office/officeart/2005/8/layout/list1"/>
    <dgm:cxn modelId="{82838945-1B71-4E2C-98C4-62C37FF9AD49}" type="presParOf" srcId="{BA47E4AD-BA9C-40D0-9EFB-96A44284250F}" destId="{C403B34A-9860-415E-BDC6-01E658022E45}" srcOrd="10" destOrd="0" presId="urn:microsoft.com/office/officeart/2005/8/layout/list1"/>
    <dgm:cxn modelId="{3FCD8DA6-5066-42F6-969B-FE6ED50A04BD}" type="presParOf" srcId="{BA47E4AD-BA9C-40D0-9EFB-96A44284250F}" destId="{7EEDE5C7-C232-484D-B4F3-086DFDE66060}" srcOrd="11" destOrd="0" presId="urn:microsoft.com/office/officeart/2005/8/layout/list1"/>
    <dgm:cxn modelId="{BB306BE3-0E3B-4556-A871-95CBB8FA6D20}" type="presParOf" srcId="{BA47E4AD-BA9C-40D0-9EFB-96A44284250F}" destId="{A9FA68FC-A217-4D3E-A099-0B32EDE8A589}" srcOrd="12" destOrd="0" presId="urn:microsoft.com/office/officeart/2005/8/layout/list1"/>
    <dgm:cxn modelId="{74C1F397-490B-4CE5-9411-8170C2765332}" type="presParOf" srcId="{A9FA68FC-A217-4D3E-A099-0B32EDE8A589}" destId="{794156D0-0898-4569-8249-CECA302D3500}" srcOrd="0" destOrd="0" presId="urn:microsoft.com/office/officeart/2005/8/layout/list1"/>
    <dgm:cxn modelId="{7A438EF3-4320-42F0-AEB1-D4B348704646}" type="presParOf" srcId="{A9FA68FC-A217-4D3E-A099-0B32EDE8A589}" destId="{8A973474-3553-4129-AE7A-F0707C299908}" srcOrd="1" destOrd="0" presId="urn:microsoft.com/office/officeart/2005/8/layout/list1"/>
    <dgm:cxn modelId="{DD6DA870-2E79-4825-8E0C-892A3385BB1B}" type="presParOf" srcId="{BA47E4AD-BA9C-40D0-9EFB-96A44284250F}" destId="{A519DCAC-A30F-4746-8453-5FBBADC73D3B}" srcOrd="13" destOrd="0" presId="urn:microsoft.com/office/officeart/2005/8/layout/list1"/>
    <dgm:cxn modelId="{76983560-10C7-4DFA-AC08-6ECDFCAA999A}" type="presParOf" srcId="{BA47E4AD-BA9C-40D0-9EFB-96A44284250F}" destId="{671F3BB1-AD10-4D09-8B66-172518691997}" srcOrd="14" destOrd="0" presId="urn:microsoft.com/office/officeart/2005/8/layout/list1"/>
    <dgm:cxn modelId="{C90C6909-FD06-4237-8B81-7CC48901B474}" type="presParOf" srcId="{BA47E4AD-BA9C-40D0-9EFB-96A44284250F}" destId="{71F25367-39A4-4FEA-8B25-75F8DAE70C10}" srcOrd="15" destOrd="0" presId="urn:microsoft.com/office/officeart/2005/8/layout/list1"/>
    <dgm:cxn modelId="{6D5CCE67-AB45-4513-B911-024877262448}" type="presParOf" srcId="{BA47E4AD-BA9C-40D0-9EFB-96A44284250F}" destId="{779836C3-F090-4B37-9DC3-3E0F7EDF7D31}" srcOrd="16" destOrd="0" presId="urn:microsoft.com/office/officeart/2005/8/layout/list1"/>
    <dgm:cxn modelId="{D2356123-AE97-4D83-A596-9C7F64452A85}" type="presParOf" srcId="{779836C3-F090-4B37-9DC3-3E0F7EDF7D31}" destId="{E7B4551C-CA4D-4653-81BF-C4C9174C1DF8}" srcOrd="0" destOrd="0" presId="urn:microsoft.com/office/officeart/2005/8/layout/list1"/>
    <dgm:cxn modelId="{3DB3D5F7-0A00-4DE5-957A-CFD2C36F244E}" type="presParOf" srcId="{779836C3-F090-4B37-9DC3-3E0F7EDF7D31}" destId="{76956487-6E75-4A6F-835B-FF48F8A24DA5}" srcOrd="1" destOrd="0" presId="urn:microsoft.com/office/officeart/2005/8/layout/list1"/>
    <dgm:cxn modelId="{F48F8CB6-CE45-432C-9640-8163E6245E6B}" type="presParOf" srcId="{BA47E4AD-BA9C-40D0-9EFB-96A44284250F}" destId="{B17ACD3E-D4F0-471C-B422-5D5F0E2F2AA1}" srcOrd="17" destOrd="0" presId="urn:microsoft.com/office/officeart/2005/8/layout/list1"/>
    <dgm:cxn modelId="{69E1E21A-E8C2-415A-BAA2-865F7216C77F}" type="presParOf" srcId="{BA47E4AD-BA9C-40D0-9EFB-96A44284250F}" destId="{65BA19E7-3571-4F67-AE93-49045A144F47}" srcOrd="18" destOrd="0" presId="urn:microsoft.com/office/officeart/2005/8/layout/list1"/>
    <dgm:cxn modelId="{6BFE7500-6F4C-4CCB-BCB1-2B3C96BF4B58}" type="presParOf" srcId="{BA47E4AD-BA9C-40D0-9EFB-96A44284250F}" destId="{AFB024D7-1294-4A64-B290-1CECCA0D3501}" srcOrd="19" destOrd="0" presId="urn:microsoft.com/office/officeart/2005/8/layout/list1"/>
    <dgm:cxn modelId="{D2EE0E52-77E9-472C-AF62-68F8C6EBD6EB}" type="presParOf" srcId="{BA47E4AD-BA9C-40D0-9EFB-96A44284250F}" destId="{D2B068DB-D04B-4D70-8E45-5A3FDB1414DD}" srcOrd="20" destOrd="0" presId="urn:microsoft.com/office/officeart/2005/8/layout/list1"/>
    <dgm:cxn modelId="{080F00CC-CDBF-4009-A653-DD2F7F521446}" type="presParOf" srcId="{D2B068DB-D04B-4D70-8E45-5A3FDB1414DD}" destId="{E857E3E4-B4F3-424C-BA5D-519252F51885}" srcOrd="0" destOrd="0" presId="urn:microsoft.com/office/officeart/2005/8/layout/list1"/>
    <dgm:cxn modelId="{863A2EBF-52C8-461F-AF19-CEF2BF9C3C2B}" type="presParOf" srcId="{D2B068DB-D04B-4D70-8E45-5A3FDB1414DD}" destId="{EBFBCE74-F1B1-470C-93C0-7713B897A298}" srcOrd="1" destOrd="0" presId="urn:microsoft.com/office/officeart/2005/8/layout/list1"/>
    <dgm:cxn modelId="{D9359028-1351-4526-82FD-0310A332A408}" type="presParOf" srcId="{BA47E4AD-BA9C-40D0-9EFB-96A44284250F}" destId="{2F5991F8-638E-4E75-B445-297036F53533}" srcOrd="21" destOrd="0" presId="urn:microsoft.com/office/officeart/2005/8/layout/list1"/>
    <dgm:cxn modelId="{0269D568-2D86-4A78-B70B-61FBB6D8EC6B}" type="presParOf" srcId="{BA47E4AD-BA9C-40D0-9EFB-96A44284250F}" destId="{20183E44-8453-40E6-A37A-D06BE6D7AF5F}" srcOrd="22" destOrd="0" presId="urn:microsoft.com/office/officeart/2005/8/layout/list1"/>
    <dgm:cxn modelId="{9D0601E6-21DA-4501-B983-8A4D6986B43D}" type="presParOf" srcId="{BA47E4AD-BA9C-40D0-9EFB-96A44284250F}" destId="{925351B0-D4C1-41FE-B42D-C22E9FAA4BFB}" srcOrd="23" destOrd="0" presId="urn:microsoft.com/office/officeart/2005/8/layout/list1"/>
    <dgm:cxn modelId="{E07476D7-0E70-4554-8FE3-6806A3D572B8}" type="presParOf" srcId="{BA47E4AD-BA9C-40D0-9EFB-96A44284250F}" destId="{2F8CBEFD-8708-4B32-9D3F-9FAB58883ED4}" srcOrd="24" destOrd="0" presId="urn:microsoft.com/office/officeart/2005/8/layout/list1"/>
    <dgm:cxn modelId="{4D8EC807-FE1C-43B3-A6C0-902AB035A6D5}" type="presParOf" srcId="{2F8CBEFD-8708-4B32-9D3F-9FAB58883ED4}" destId="{EC1F6652-E8DB-4989-9FC4-6B81C39CDC40}" srcOrd="0" destOrd="0" presId="urn:microsoft.com/office/officeart/2005/8/layout/list1"/>
    <dgm:cxn modelId="{558971A5-C284-49A6-B1AF-6439A72E61D8}" type="presParOf" srcId="{2F8CBEFD-8708-4B32-9D3F-9FAB58883ED4}" destId="{EE0422F6-B77D-4EB6-8DA5-28D4F0B315FC}" srcOrd="1" destOrd="0" presId="urn:microsoft.com/office/officeart/2005/8/layout/list1"/>
    <dgm:cxn modelId="{202A7A74-A9ED-4740-9CB2-3EA01268BA53}" type="presParOf" srcId="{BA47E4AD-BA9C-40D0-9EFB-96A44284250F}" destId="{D53666BD-65A3-404F-9345-13107E8C67C0}" srcOrd="25" destOrd="0" presId="urn:microsoft.com/office/officeart/2005/8/layout/list1"/>
    <dgm:cxn modelId="{914E6E31-75B0-4197-8289-D044F601ABEF}" type="presParOf" srcId="{BA47E4AD-BA9C-40D0-9EFB-96A44284250F}" destId="{FA56982F-3610-4270-956B-A418A1C3A576}" srcOrd="26" destOrd="0" presId="urn:microsoft.com/office/officeart/2005/8/layout/list1"/>
    <dgm:cxn modelId="{99060137-F9B1-409D-BA34-928DC3BC6643}" type="presParOf" srcId="{BA47E4AD-BA9C-40D0-9EFB-96A44284250F}" destId="{910E28F2-98B3-41DE-B52D-300FDAD8095D}" srcOrd="27" destOrd="0" presId="urn:microsoft.com/office/officeart/2005/8/layout/list1"/>
    <dgm:cxn modelId="{80ECB12A-415D-4AE9-8208-C4D296C7D2E5}" type="presParOf" srcId="{BA47E4AD-BA9C-40D0-9EFB-96A44284250F}" destId="{055E3894-2950-40A7-85B1-D054AD9AFD05}" srcOrd="28" destOrd="0" presId="urn:microsoft.com/office/officeart/2005/8/layout/list1"/>
    <dgm:cxn modelId="{9A64BA82-7C3D-4F1E-A71C-46B61B629796}" type="presParOf" srcId="{055E3894-2950-40A7-85B1-D054AD9AFD05}" destId="{4275A431-3ADE-4E73-B868-D0BAA304E17D}" srcOrd="0" destOrd="0" presId="urn:microsoft.com/office/officeart/2005/8/layout/list1"/>
    <dgm:cxn modelId="{90354C66-AAB9-4B93-B791-0BFC1D094096}" type="presParOf" srcId="{055E3894-2950-40A7-85B1-D054AD9AFD05}" destId="{77637FE5-DD4A-49C6-A277-5B0ECA333D5B}" srcOrd="1" destOrd="0" presId="urn:microsoft.com/office/officeart/2005/8/layout/list1"/>
    <dgm:cxn modelId="{1587520D-F021-4305-8EBA-D33F000467C2}" type="presParOf" srcId="{BA47E4AD-BA9C-40D0-9EFB-96A44284250F}" destId="{4AE1C322-566F-4A71-8B9B-AF8F4BB9F5F9}" srcOrd="29" destOrd="0" presId="urn:microsoft.com/office/officeart/2005/8/layout/list1"/>
    <dgm:cxn modelId="{5F31DC99-B17E-4477-AE7C-683A71072FCA}" type="presParOf" srcId="{BA47E4AD-BA9C-40D0-9EFB-96A44284250F}" destId="{C2673B1C-D3BF-4B58-8429-5EB5D913A8FA}" srcOrd="30" destOrd="0" presId="urn:microsoft.com/office/officeart/2005/8/layout/list1"/>
  </dgm:cxn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3DBAD686-FC7B-488A-986B-5EB4E9CCCA72}"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F10EAB2F-2E57-4082-8B83-46A0947DBE89}">
      <dgm:prSet phldrT="[Текст]"/>
      <dgm:spPr/>
      <dgm:t>
        <a:bodyPr/>
        <a:lstStyle/>
        <a:p>
          <a:r>
            <a:rPr lang="uk-UA"/>
            <a:t>вузько профільних спеціалістів</a:t>
          </a:r>
        </a:p>
      </dgm:t>
    </dgm:pt>
    <dgm:pt modelId="{4CEDA57E-EEF1-4C40-B593-EB2FD303A3E4}" type="parTrans" cxnId="{657E31B6-8D1C-4F02-A1C7-D71B80A694DA}">
      <dgm:prSet/>
      <dgm:spPr/>
      <dgm:t>
        <a:bodyPr/>
        <a:lstStyle/>
        <a:p>
          <a:endParaRPr lang="uk-UA"/>
        </a:p>
      </dgm:t>
    </dgm:pt>
    <dgm:pt modelId="{6A81019C-8FB4-42CB-A677-29959DCF0535}" type="sibTrans" cxnId="{657E31B6-8D1C-4F02-A1C7-D71B80A694DA}">
      <dgm:prSet/>
      <dgm:spPr/>
      <dgm:t>
        <a:bodyPr/>
        <a:lstStyle/>
        <a:p>
          <a:endParaRPr lang="uk-UA"/>
        </a:p>
      </dgm:t>
    </dgm:pt>
    <dgm:pt modelId="{B2E96F5D-2489-4A75-800D-26DD07F6B94F}">
      <dgm:prSet phldrT="[Текст]"/>
      <dgm:spPr/>
      <dgm:t>
        <a:bodyPr/>
        <a:lstStyle/>
        <a:p>
          <a:r>
            <a:rPr lang="uk-UA"/>
            <a:t>наявності технічних засобів</a:t>
          </a:r>
        </a:p>
      </dgm:t>
    </dgm:pt>
    <dgm:pt modelId="{9DFC3036-CDD3-4D6E-8BA8-C4562D04D5FF}" type="parTrans" cxnId="{B870BB47-4BD5-4D92-B527-21129152E6F8}">
      <dgm:prSet/>
      <dgm:spPr/>
      <dgm:t>
        <a:bodyPr/>
        <a:lstStyle/>
        <a:p>
          <a:endParaRPr lang="uk-UA"/>
        </a:p>
      </dgm:t>
    </dgm:pt>
    <dgm:pt modelId="{1DE809BA-40E0-4D0A-B492-FEFB792A6558}" type="sibTrans" cxnId="{B870BB47-4BD5-4D92-B527-21129152E6F8}">
      <dgm:prSet/>
      <dgm:spPr/>
      <dgm:t>
        <a:bodyPr/>
        <a:lstStyle/>
        <a:p>
          <a:endParaRPr lang="uk-UA"/>
        </a:p>
      </dgm:t>
    </dgm:pt>
    <dgm:pt modelId="{ABDDF919-2738-4915-B4D3-21D632700AF0}">
      <dgm:prSet phldrT="[Текст]"/>
      <dgm:spPr/>
      <dgm:t>
        <a:bodyPr/>
        <a:lstStyle/>
        <a:p>
          <a:r>
            <a:rPr lang="uk-UA"/>
            <a:t>знань та навичок користування технічними засобами</a:t>
          </a:r>
        </a:p>
      </dgm:t>
    </dgm:pt>
    <dgm:pt modelId="{1B2599D0-0794-414D-84DB-E35718431264}" type="parTrans" cxnId="{3DFA3D25-F48C-4998-8562-C47084953586}">
      <dgm:prSet/>
      <dgm:spPr/>
      <dgm:t>
        <a:bodyPr/>
        <a:lstStyle/>
        <a:p>
          <a:endParaRPr lang="uk-UA"/>
        </a:p>
      </dgm:t>
    </dgm:pt>
    <dgm:pt modelId="{E8D634F9-C09C-4A2E-BF02-9ED5782F2F9C}" type="sibTrans" cxnId="{3DFA3D25-F48C-4998-8562-C47084953586}">
      <dgm:prSet/>
      <dgm:spPr/>
      <dgm:t>
        <a:bodyPr/>
        <a:lstStyle/>
        <a:p>
          <a:endParaRPr lang="uk-UA"/>
        </a:p>
      </dgm:t>
    </dgm:pt>
    <dgm:pt modelId="{6C8E8095-7832-494B-A04A-1594D850DB69}">
      <dgm:prSet phldrT="[Текст]"/>
      <dgm:spPr/>
      <dgm:t>
        <a:bodyPr/>
        <a:lstStyle/>
        <a:p>
          <a:r>
            <a:rPr lang="uk-UA"/>
            <a:t>моделювання оперативних композицій, ситуацій</a:t>
          </a:r>
        </a:p>
      </dgm:t>
    </dgm:pt>
    <dgm:pt modelId="{719090D8-AF32-4667-B402-230E64AD32BF}" type="parTrans" cxnId="{BD6EBC86-0B91-4E1A-8315-365B2F3FF38A}">
      <dgm:prSet/>
      <dgm:spPr/>
      <dgm:t>
        <a:bodyPr/>
        <a:lstStyle/>
        <a:p>
          <a:endParaRPr lang="uk-UA"/>
        </a:p>
      </dgm:t>
    </dgm:pt>
    <dgm:pt modelId="{9AC3C230-C969-4F49-8332-006E027B47F3}" type="sibTrans" cxnId="{BD6EBC86-0B91-4E1A-8315-365B2F3FF38A}">
      <dgm:prSet/>
      <dgm:spPr/>
      <dgm:t>
        <a:bodyPr/>
        <a:lstStyle/>
        <a:p>
          <a:endParaRPr lang="uk-UA"/>
        </a:p>
      </dgm:t>
    </dgm:pt>
    <dgm:pt modelId="{57919677-82E3-4E24-99CD-176781EF904A}" type="pres">
      <dgm:prSet presAssocID="{3DBAD686-FC7B-488A-986B-5EB4E9CCCA72}" presName="linear" presStyleCnt="0">
        <dgm:presLayoutVars>
          <dgm:dir/>
          <dgm:animLvl val="lvl"/>
          <dgm:resizeHandles val="exact"/>
        </dgm:presLayoutVars>
      </dgm:prSet>
      <dgm:spPr/>
      <dgm:t>
        <a:bodyPr/>
        <a:lstStyle/>
        <a:p>
          <a:endParaRPr lang="uk-UA"/>
        </a:p>
      </dgm:t>
    </dgm:pt>
    <dgm:pt modelId="{621037ED-370F-4836-99A2-F77AC7759548}" type="pres">
      <dgm:prSet presAssocID="{F10EAB2F-2E57-4082-8B83-46A0947DBE89}" presName="parentLin" presStyleCnt="0"/>
      <dgm:spPr/>
    </dgm:pt>
    <dgm:pt modelId="{6CE95439-08ED-4BF7-BD9B-BFC8B4C0E9B4}" type="pres">
      <dgm:prSet presAssocID="{F10EAB2F-2E57-4082-8B83-46A0947DBE89}" presName="parentLeftMargin" presStyleLbl="node1" presStyleIdx="0" presStyleCnt="4"/>
      <dgm:spPr/>
      <dgm:t>
        <a:bodyPr/>
        <a:lstStyle/>
        <a:p>
          <a:endParaRPr lang="uk-UA"/>
        </a:p>
      </dgm:t>
    </dgm:pt>
    <dgm:pt modelId="{F3E7DE5C-12AA-494A-9D79-5DA1668BAA3C}" type="pres">
      <dgm:prSet presAssocID="{F10EAB2F-2E57-4082-8B83-46A0947DBE89}" presName="parentText" presStyleLbl="node1" presStyleIdx="0" presStyleCnt="4">
        <dgm:presLayoutVars>
          <dgm:chMax val="0"/>
          <dgm:bulletEnabled val="1"/>
        </dgm:presLayoutVars>
      </dgm:prSet>
      <dgm:spPr/>
      <dgm:t>
        <a:bodyPr/>
        <a:lstStyle/>
        <a:p>
          <a:endParaRPr lang="uk-UA"/>
        </a:p>
      </dgm:t>
    </dgm:pt>
    <dgm:pt modelId="{3CE2D94E-475A-4A38-91EE-41D8D813C1F9}" type="pres">
      <dgm:prSet presAssocID="{F10EAB2F-2E57-4082-8B83-46A0947DBE89}" presName="negativeSpace" presStyleCnt="0"/>
      <dgm:spPr/>
    </dgm:pt>
    <dgm:pt modelId="{A27AAA95-DAA4-44DA-B48D-548F838C69D8}" type="pres">
      <dgm:prSet presAssocID="{F10EAB2F-2E57-4082-8B83-46A0947DBE89}" presName="childText" presStyleLbl="conFgAcc1" presStyleIdx="0" presStyleCnt="4">
        <dgm:presLayoutVars>
          <dgm:bulletEnabled val="1"/>
        </dgm:presLayoutVars>
      </dgm:prSet>
      <dgm:spPr/>
    </dgm:pt>
    <dgm:pt modelId="{078E9ADB-708F-45C6-B583-FE2C6769D4D5}" type="pres">
      <dgm:prSet presAssocID="{6A81019C-8FB4-42CB-A677-29959DCF0535}" presName="spaceBetweenRectangles" presStyleCnt="0"/>
      <dgm:spPr/>
    </dgm:pt>
    <dgm:pt modelId="{1EA03FAE-2A6A-45AB-A09E-69E5E7B871F0}" type="pres">
      <dgm:prSet presAssocID="{6C8E8095-7832-494B-A04A-1594D850DB69}" presName="parentLin" presStyleCnt="0"/>
      <dgm:spPr/>
    </dgm:pt>
    <dgm:pt modelId="{7C3E7CF5-3B9A-4E57-B685-B727A96775EE}" type="pres">
      <dgm:prSet presAssocID="{6C8E8095-7832-494B-A04A-1594D850DB69}" presName="parentLeftMargin" presStyleLbl="node1" presStyleIdx="0" presStyleCnt="4"/>
      <dgm:spPr/>
      <dgm:t>
        <a:bodyPr/>
        <a:lstStyle/>
        <a:p>
          <a:endParaRPr lang="uk-UA"/>
        </a:p>
      </dgm:t>
    </dgm:pt>
    <dgm:pt modelId="{4E0FB78A-DF26-46E8-B32E-55644FCDD434}" type="pres">
      <dgm:prSet presAssocID="{6C8E8095-7832-494B-A04A-1594D850DB69}" presName="parentText" presStyleLbl="node1" presStyleIdx="1" presStyleCnt="4">
        <dgm:presLayoutVars>
          <dgm:chMax val="0"/>
          <dgm:bulletEnabled val="1"/>
        </dgm:presLayoutVars>
      </dgm:prSet>
      <dgm:spPr/>
      <dgm:t>
        <a:bodyPr/>
        <a:lstStyle/>
        <a:p>
          <a:endParaRPr lang="uk-UA"/>
        </a:p>
      </dgm:t>
    </dgm:pt>
    <dgm:pt modelId="{E63B52C2-E311-41BD-B01C-209D1025864C}" type="pres">
      <dgm:prSet presAssocID="{6C8E8095-7832-494B-A04A-1594D850DB69}" presName="negativeSpace" presStyleCnt="0"/>
      <dgm:spPr/>
    </dgm:pt>
    <dgm:pt modelId="{060B34CC-9BB5-4EAF-8F7F-D7E7750DD3AE}" type="pres">
      <dgm:prSet presAssocID="{6C8E8095-7832-494B-A04A-1594D850DB69}" presName="childText" presStyleLbl="conFgAcc1" presStyleIdx="1" presStyleCnt="4">
        <dgm:presLayoutVars>
          <dgm:bulletEnabled val="1"/>
        </dgm:presLayoutVars>
      </dgm:prSet>
      <dgm:spPr/>
    </dgm:pt>
    <dgm:pt modelId="{C6645644-8DAB-491F-9B78-4202E3038B35}" type="pres">
      <dgm:prSet presAssocID="{9AC3C230-C969-4F49-8332-006E027B47F3}" presName="spaceBetweenRectangles" presStyleCnt="0"/>
      <dgm:spPr/>
    </dgm:pt>
    <dgm:pt modelId="{706AF1BF-6263-4326-8487-13542A499DFA}" type="pres">
      <dgm:prSet presAssocID="{B2E96F5D-2489-4A75-800D-26DD07F6B94F}" presName="parentLin" presStyleCnt="0"/>
      <dgm:spPr/>
    </dgm:pt>
    <dgm:pt modelId="{BC8F5345-F4BE-45FB-9C78-612F647CE913}" type="pres">
      <dgm:prSet presAssocID="{B2E96F5D-2489-4A75-800D-26DD07F6B94F}" presName="parentLeftMargin" presStyleLbl="node1" presStyleIdx="1" presStyleCnt="4"/>
      <dgm:spPr/>
      <dgm:t>
        <a:bodyPr/>
        <a:lstStyle/>
        <a:p>
          <a:endParaRPr lang="uk-UA"/>
        </a:p>
      </dgm:t>
    </dgm:pt>
    <dgm:pt modelId="{E665DDBC-9F2E-4453-AFDA-DF1E0C3DF523}" type="pres">
      <dgm:prSet presAssocID="{B2E96F5D-2489-4A75-800D-26DD07F6B94F}" presName="parentText" presStyleLbl="node1" presStyleIdx="2" presStyleCnt="4">
        <dgm:presLayoutVars>
          <dgm:chMax val="0"/>
          <dgm:bulletEnabled val="1"/>
        </dgm:presLayoutVars>
      </dgm:prSet>
      <dgm:spPr/>
      <dgm:t>
        <a:bodyPr/>
        <a:lstStyle/>
        <a:p>
          <a:endParaRPr lang="uk-UA"/>
        </a:p>
      </dgm:t>
    </dgm:pt>
    <dgm:pt modelId="{167D9F29-38A0-467A-8145-CC546A7DB431}" type="pres">
      <dgm:prSet presAssocID="{B2E96F5D-2489-4A75-800D-26DD07F6B94F}" presName="negativeSpace" presStyleCnt="0"/>
      <dgm:spPr/>
    </dgm:pt>
    <dgm:pt modelId="{BD3C1082-E61E-4D00-85EC-9B9B01D62DF0}" type="pres">
      <dgm:prSet presAssocID="{B2E96F5D-2489-4A75-800D-26DD07F6B94F}" presName="childText" presStyleLbl="conFgAcc1" presStyleIdx="2" presStyleCnt="4">
        <dgm:presLayoutVars>
          <dgm:bulletEnabled val="1"/>
        </dgm:presLayoutVars>
      </dgm:prSet>
      <dgm:spPr/>
    </dgm:pt>
    <dgm:pt modelId="{568F502F-4AE0-4B08-BDCA-A77F1486AB75}" type="pres">
      <dgm:prSet presAssocID="{1DE809BA-40E0-4D0A-B492-FEFB792A6558}" presName="spaceBetweenRectangles" presStyleCnt="0"/>
      <dgm:spPr/>
    </dgm:pt>
    <dgm:pt modelId="{0DD3BC06-C5A4-4DA3-98DF-C40972EE0C3C}" type="pres">
      <dgm:prSet presAssocID="{ABDDF919-2738-4915-B4D3-21D632700AF0}" presName="parentLin" presStyleCnt="0"/>
      <dgm:spPr/>
    </dgm:pt>
    <dgm:pt modelId="{D322F639-D138-488B-9843-D5E5EADD1499}" type="pres">
      <dgm:prSet presAssocID="{ABDDF919-2738-4915-B4D3-21D632700AF0}" presName="parentLeftMargin" presStyleLbl="node1" presStyleIdx="2" presStyleCnt="4"/>
      <dgm:spPr/>
      <dgm:t>
        <a:bodyPr/>
        <a:lstStyle/>
        <a:p>
          <a:endParaRPr lang="uk-UA"/>
        </a:p>
      </dgm:t>
    </dgm:pt>
    <dgm:pt modelId="{30D21468-DDDF-460D-8C6B-12593642BE6F}" type="pres">
      <dgm:prSet presAssocID="{ABDDF919-2738-4915-B4D3-21D632700AF0}" presName="parentText" presStyleLbl="node1" presStyleIdx="3" presStyleCnt="4">
        <dgm:presLayoutVars>
          <dgm:chMax val="0"/>
          <dgm:bulletEnabled val="1"/>
        </dgm:presLayoutVars>
      </dgm:prSet>
      <dgm:spPr/>
      <dgm:t>
        <a:bodyPr/>
        <a:lstStyle/>
        <a:p>
          <a:endParaRPr lang="uk-UA"/>
        </a:p>
      </dgm:t>
    </dgm:pt>
    <dgm:pt modelId="{58624160-E627-4E12-8ADA-B9903F7089C7}" type="pres">
      <dgm:prSet presAssocID="{ABDDF919-2738-4915-B4D3-21D632700AF0}" presName="negativeSpace" presStyleCnt="0"/>
      <dgm:spPr/>
    </dgm:pt>
    <dgm:pt modelId="{FCAA0273-0614-452B-A8DE-50D73ADE06AE}" type="pres">
      <dgm:prSet presAssocID="{ABDDF919-2738-4915-B4D3-21D632700AF0}" presName="childText" presStyleLbl="conFgAcc1" presStyleIdx="3" presStyleCnt="4">
        <dgm:presLayoutVars>
          <dgm:bulletEnabled val="1"/>
        </dgm:presLayoutVars>
      </dgm:prSet>
      <dgm:spPr/>
    </dgm:pt>
  </dgm:ptLst>
  <dgm:cxnLst>
    <dgm:cxn modelId="{B870BB47-4BD5-4D92-B527-21129152E6F8}" srcId="{3DBAD686-FC7B-488A-986B-5EB4E9CCCA72}" destId="{B2E96F5D-2489-4A75-800D-26DD07F6B94F}" srcOrd="2" destOrd="0" parTransId="{9DFC3036-CDD3-4D6E-8BA8-C4562D04D5FF}" sibTransId="{1DE809BA-40E0-4D0A-B492-FEFB792A6558}"/>
    <dgm:cxn modelId="{BF911FF7-9F86-487F-8B0B-6CB1DB1463A8}" type="presOf" srcId="{3DBAD686-FC7B-488A-986B-5EB4E9CCCA72}" destId="{57919677-82E3-4E24-99CD-176781EF904A}" srcOrd="0" destOrd="0" presId="urn:microsoft.com/office/officeart/2005/8/layout/list1"/>
    <dgm:cxn modelId="{8CF0595D-7404-41B3-9F52-22D493EB52A6}" type="presOf" srcId="{B2E96F5D-2489-4A75-800D-26DD07F6B94F}" destId="{E665DDBC-9F2E-4453-AFDA-DF1E0C3DF523}" srcOrd="1" destOrd="0" presId="urn:microsoft.com/office/officeart/2005/8/layout/list1"/>
    <dgm:cxn modelId="{F750B9EB-17B8-43EE-8ABA-72F2E0035571}" type="presOf" srcId="{ABDDF919-2738-4915-B4D3-21D632700AF0}" destId="{D322F639-D138-488B-9843-D5E5EADD1499}" srcOrd="0" destOrd="0" presId="urn:microsoft.com/office/officeart/2005/8/layout/list1"/>
    <dgm:cxn modelId="{BD6EBC86-0B91-4E1A-8315-365B2F3FF38A}" srcId="{3DBAD686-FC7B-488A-986B-5EB4E9CCCA72}" destId="{6C8E8095-7832-494B-A04A-1594D850DB69}" srcOrd="1" destOrd="0" parTransId="{719090D8-AF32-4667-B402-230E64AD32BF}" sibTransId="{9AC3C230-C969-4F49-8332-006E027B47F3}"/>
    <dgm:cxn modelId="{69D4E0F5-C27B-48F0-8647-463E13F914AA}" type="presOf" srcId="{F10EAB2F-2E57-4082-8B83-46A0947DBE89}" destId="{6CE95439-08ED-4BF7-BD9B-BFC8B4C0E9B4}" srcOrd="0" destOrd="0" presId="urn:microsoft.com/office/officeart/2005/8/layout/list1"/>
    <dgm:cxn modelId="{D0B8FED1-D70C-41B3-AA3A-1528838E36C6}" type="presOf" srcId="{6C8E8095-7832-494B-A04A-1594D850DB69}" destId="{4E0FB78A-DF26-46E8-B32E-55644FCDD434}" srcOrd="1" destOrd="0" presId="urn:microsoft.com/office/officeart/2005/8/layout/list1"/>
    <dgm:cxn modelId="{46ACE3B2-202F-41C8-BAE0-43ADEDD05EC1}" type="presOf" srcId="{B2E96F5D-2489-4A75-800D-26DD07F6B94F}" destId="{BC8F5345-F4BE-45FB-9C78-612F647CE913}" srcOrd="0" destOrd="0" presId="urn:microsoft.com/office/officeart/2005/8/layout/list1"/>
    <dgm:cxn modelId="{5A845910-8FB0-4E5F-95C2-84E9654CB358}" type="presOf" srcId="{6C8E8095-7832-494B-A04A-1594D850DB69}" destId="{7C3E7CF5-3B9A-4E57-B685-B727A96775EE}" srcOrd="0" destOrd="0" presId="urn:microsoft.com/office/officeart/2005/8/layout/list1"/>
    <dgm:cxn modelId="{7744C64E-5C97-4129-96EC-163C05C41212}" type="presOf" srcId="{ABDDF919-2738-4915-B4D3-21D632700AF0}" destId="{30D21468-DDDF-460D-8C6B-12593642BE6F}" srcOrd="1" destOrd="0" presId="urn:microsoft.com/office/officeart/2005/8/layout/list1"/>
    <dgm:cxn modelId="{FC57DCA5-B6A4-44AB-9E5B-9FDC2EC726C7}" type="presOf" srcId="{F10EAB2F-2E57-4082-8B83-46A0947DBE89}" destId="{F3E7DE5C-12AA-494A-9D79-5DA1668BAA3C}" srcOrd="1" destOrd="0" presId="urn:microsoft.com/office/officeart/2005/8/layout/list1"/>
    <dgm:cxn modelId="{657E31B6-8D1C-4F02-A1C7-D71B80A694DA}" srcId="{3DBAD686-FC7B-488A-986B-5EB4E9CCCA72}" destId="{F10EAB2F-2E57-4082-8B83-46A0947DBE89}" srcOrd="0" destOrd="0" parTransId="{4CEDA57E-EEF1-4C40-B593-EB2FD303A3E4}" sibTransId="{6A81019C-8FB4-42CB-A677-29959DCF0535}"/>
    <dgm:cxn modelId="{3DFA3D25-F48C-4998-8562-C47084953586}" srcId="{3DBAD686-FC7B-488A-986B-5EB4E9CCCA72}" destId="{ABDDF919-2738-4915-B4D3-21D632700AF0}" srcOrd="3" destOrd="0" parTransId="{1B2599D0-0794-414D-84DB-E35718431264}" sibTransId="{E8D634F9-C09C-4A2E-BF02-9ED5782F2F9C}"/>
    <dgm:cxn modelId="{97BABA6B-BB20-428A-AC55-8E5856887F34}" type="presParOf" srcId="{57919677-82E3-4E24-99CD-176781EF904A}" destId="{621037ED-370F-4836-99A2-F77AC7759548}" srcOrd="0" destOrd="0" presId="urn:microsoft.com/office/officeart/2005/8/layout/list1"/>
    <dgm:cxn modelId="{7311AD72-5E7D-4DFD-9D95-077199B3A4A5}" type="presParOf" srcId="{621037ED-370F-4836-99A2-F77AC7759548}" destId="{6CE95439-08ED-4BF7-BD9B-BFC8B4C0E9B4}" srcOrd="0" destOrd="0" presId="urn:microsoft.com/office/officeart/2005/8/layout/list1"/>
    <dgm:cxn modelId="{ECB896FD-1757-40FA-8556-2772A19E0038}" type="presParOf" srcId="{621037ED-370F-4836-99A2-F77AC7759548}" destId="{F3E7DE5C-12AA-494A-9D79-5DA1668BAA3C}" srcOrd="1" destOrd="0" presId="urn:microsoft.com/office/officeart/2005/8/layout/list1"/>
    <dgm:cxn modelId="{FA717A1B-F1BF-4D18-877B-D339F5A64FDA}" type="presParOf" srcId="{57919677-82E3-4E24-99CD-176781EF904A}" destId="{3CE2D94E-475A-4A38-91EE-41D8D813C1F9}" srcOrd="1" destOrd="0" presId="urn:microsoft.com/office/officeart/2005/8/layout/list1"/>
    <dgm:cxn modelId="{E87D9B2B-2506-4A08-96A7-3BE65D0F7B17}" type="presParOf" srcId="{57919677-82E3-4E24-99CD-176781EF904A}" destId="{A27AAA95-DAA4-44DA-B48D-548F838C69D8}" srcOrd="2" destOrd="0" presId="urn:microsoft.com/office/officeart/2005/8/layout/list1"/>
    <dgm:cxn modelId="{6E9B77E2-7892-4727-A8EC-49595C302F23}" type="presParOf" srcId="{57919677-82E3-4E24-99CD-176781EF904A}" destId="{078E9ADB-708F-45C6-B583-FE2C6769D4D5}" srcOrd="3" destOrd="0" presId="urn:microsoft.com/office/officeart/2005/8/layout/list1"/>
    <dgm:cxn modelId="{18C7E60F-836E-4386-916D-3039763BF356}" type="presParOf" srcId="{57919677-82E3-4E24-99CD-176781EF904A}" destId="{1EA03FAE-2A6A-45AB-A09E-69E5E7B871F0}" srcOrd="4" destOrd="0" presId="urn:microsoft.com/office/officeart/2005/8/layout/list1"/>
    <dgm:cxn modelId="{D3F4FAAD-FF8B-4A62-A642-976E057CF046}" type="presParOf" srcId="{1EA03FAE-2A6A-45AB-A09E-69E5E7B871F0}" destId="{7C3E7CF5-3B9A-4E57-B685-B727A96775EE}" srcOrd="0" destOrd="0" presId="urn:microsoft.com/office/officeart/2005/8/layout/list1"/>
    <dgm:cxn modelId="{A628E955-DD3A-47B8-BD86-DC077EC8E57D}" type="presParOf" srcId="{1EA03FAE-2A6A-45AB-A09E-69E5E7B871F0}" destId="{4E0FB78A-DF26-46E8-B32E-55644FCDD434}" srcOrd="1" destOrd="0" presId="urn:microsoft.com/office/officeart/2005/8/layout/list1"/>
    <dgm:cxn modelId="{ED3CA2C1-761B-4011-8B55-1432FCC66D2B}" type="presParOf" srcId="{57919677-82E3-4E24-99CD-176781EF904A}" destId="{E63B52C2-E311-41BD-B01C-209D1025864C}" srcOrd="5" destOrd="0" presId="urn:microsoft.com/office/officeart/2005/8/layout/list1"/>
    <dgm:cxn modelId="{34F992B2-3452-4309-8BCD-8ACA6CC6E222}" type="presParOf" srcId="{57919677-82E3-4E24-99CD-176781EF904A}" destId="{060B34CC-9BB5-4EAF-8F7F-D7E7750DD3AE}" srcOrd="6" destOrd="0" presId="urn:microsoft.com/office/officeart/2005/8/layout/list1"/>
    <dgm:cxn modelId="{EE36722F-004D-4BD9-89FE-85C054EA54FF}" type="presParOf" srcId="{57919677-82E3-4E24-99CD-176781EF904A}" destId="{C6645644-8DAB-491F-9B78-4202E3038B35}" srcOrd="7" destOrd="0" presId="urn:microsoft.com/office/officeart/2005/8/layout/list1"/>
    <dgm:cxn modelId="{5D2C8627-C2B4-4909-9B23-5037901AC8D1}" type="presParOf" srcId="{57919677-82E3-4E24-99CD-176781EF904A}" destId="{706AF1BF-6263-4326-8487-13542A499DFA}" srcOrd="8" destOrd="0" presId="urn:microsoft.com/office/officeart/2005/8/layout/list1"/>
    <dgm:cxn modelId="{94BD6D01-7952-4DF3-9C9D-EEEE6CE82C8B}" type="presParOf" srcId="{706AF1BF-6263-4326-8487-13542A499DFA}" destId="{BC8F5345-F4BE-45FB-9C78-612F647CE913}" srcOrd="0" destOrd="0" presId="urn:microsoft.com/office/officeart/2005/8/layout/list1"/>
    <dgm:cxn modelId="{F91070D4-1E83-42C5-AE7F-448755810C3C}" type="presParOf" srcId="{706AF1BF-6263-4326-8487-13542A499DFA}" destId="{E665DDBC-9F2E-4453-AFDA-DF1E0C3DF523}" srcOrd="1" destOrd="0" presId="urn:microsoft.com/office/officeart/2005/8/layout/list1"/>
    <dgm:cxn modelId="{7D510D2A-CED6-4AEA-B4AE-B08E20AB50F3}" type="presParOf" srcId="{57919677-82E3-4E24-99CD-176781EF904A}" destId="{167D9F29-38A0-467A-8145-CC546A7DB431}" srcOrd="9" destOrd="0" presId="urn:microsoft.com/office/officeart/2005/8/layout/list1"/>
    <dgm:cxn modelId="{304A666E-2189-4C69-A5D5-6F53C177FF1B}" type="presParOf" srcId="{57919677-82E3-4E24-99CD-176781EF904A}" destId="{BD3C1082-E61E-4D00-85EC-9B9B01D62DF0}" srcOrd="10" destOrd="0" presId="urn:microsoft.com/office/officeart/2005/8/layout/list1"/>
    <dgm:cxn modelId="{E9599D5F-6C07-426A-B06F-C31AF851093B}" type="presParOf" srcId="{57919677-82E3-4E24-99CD-176781EF904A}" destId="{568F502F-4AE0-4B08-BDCA-A77F1486AB75}" srcOrd="11" destOrd="0" presId="urn:microsoft.com/office/officeart/2005/8/layout/list1"/>
    <dgm:cxn modelId="{6665B11B-2058-4A21-A388-E05501ABEE54}" type="presParOf" srcId="{57919677-82E3-4E24-99CD-176781EF904A}" destId="{0DD3BC06-C5A4-4DA3-98DF-C40972EE0C3C}" srcOrd="12" destOrd="0" presId="urn:microsoft.com/office/officeart/2005/8/layout/list1"/>
    <dgm:cxn modelId="{37E42C0B-5C5E-48B5-83B3-2AD9F65F4A38}" type="presParOf" srcId="{0DD3BC06-C5A4-4DA3-98DF-C40972EE0C3C}" destId="{D322F639-D138-488B-9843-D5E5EADD1499}" srcOrd="0" destOrd="0" presId="urn:microsoft.com/office/officeart/2005/8/layout/list1"/>
    <dgm:cxn modelId="{11CB9B8A-E8AC-4BB4-B874-E71B01D7BD22}" type="presParOf" srcId="{0DD3BC06-C5A4-4DA3-98DF-C40972EE0C3C}" destId="{30D21468-DDDF-460D-8C6B-12593642BE6F}" srcOrd="1" destOrd="0" presId="urn:microsoft.com/office/officeart/2005/8/layout/list1"/>
    <dgm:cxn modelId="{73901D76-A2E8-4AC5-963B-6786BD7CB519}" type="presParOf" srcId="{57919677-82E3-4E24-99CD-176781EF904A}" destId="{58624160-E627-4E12-8ADA-B9903F7089C7}" srcOrd="13" destOrd="0" presId="urn:microsoft.com/office/officeart/2005/8/layout/list1"/>
    <dgm:cxn modelId="{8FF783D3-E18F-4ACB-9B21-CB5614C8759E}" type="presParOf" srcId="{57919677-82E3-4E24-99CD-176781EF904A}" destId="{FCAA0273-0614-452B-A8DE-50D73ADE06AE}" srcOrd="14" destOrd="0" presId="urn:microsoft.com/office/officeart/2005/8/layout/list1"/>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EAC5CF62-AFB3-46F9-B565-0888A01D91D7}"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DC201D3D-A693-44D3-A265-1113C78E0FEE}">
      <dgm:prSet phldrT="[Текст]" custT="1"/>
      <dgm:spPr>
        <a:solidFill>
          <a:schemeClr val="tx1">
            <a:lumMod val="75000"/>
            <a:lumOff val="25000"/>
          </a:schemeClr>
        </a:solidFill>
        <a:ln>
          <a:solidFill>
            <a:schemeClr val="bg1">
              <a:lumMod val="50000"/>
            </a:schemeClr>
          </a:solidFill>
        </a:ln>
      </dgm:spPr>
      <dgm:t>
        <a:bodyPr/>
        <a:lstStyle/>
        <a:p>
          <a:r>
            <a:rPr lang="uk-UA" sz="1200">
              <a:latin typeface="Times New Roman" pitchFamily="18" charset="0"/>
              <a:cs typeface="Times New Roman" pitchFamily="18" charset="0"/>
            </a:rPr>
            <a:t>протокол складено через тривалий час після закінчення процесуальної дії або не тією особою, яка безпосередньо проводила обстеження житла</a:t>
          </a:r>
        </a:p>
      </dgm:t>
    </dgm:pt>
    <dgm:pt modelId="{B00918BE-5C5C-41E5-BDF7-D13A24DC66A0}" type="parTrans" cxnId="{6D97C405-0384-4683-A15A-48BAB3844274}">
      <dgm:prSet/>
      <dgm:spPr/>
      <dgm:t>
        <a:bodyPr/>
        <a:lstStyle/>
        <a:p>
          <a:endParaRPr lang="uk-UA"/>
        </a:p>
      </dgm:t>
    </dgm:pt>
    <dgm:pt modelId="{46F25195-F168-4498-A109-48355574153B}" type="sibTrans" cxnId="{6D97C405-0384-4683-A15A-48BAB3844274}">
      <dgm:prSet/>
      <dgm:spPr/>
      <dgm:t>
        <a:bodyPr/>
        <a:lstStyle/>
        <a:p>
          <a:endParaRPr lang="uk-UA"/>
        </a:p>
      </dgm:t>
    </dgm:pt>
    <dgm:pt modelId="{E234E19F-DB27-4C43-B541-A9012FDF5404}">
      <dgm:prSet phldrT="[Текст]" custT="1"/>
      <dgm:spPr>
        <a:solidFill>
          <a:schemeClr val="tx1">
            <a:lumMod val="75000"/>
            <a:lumOff val="25000"/>
          </a:schemeClr>
        </a:solidFill>
        <a:ln>
          <a:solidFill>
            <a:schemeClr val="bg1">
              <a:lumMod val="50000"/>
            </a:schemeClr>
          </a:solidFill>
        </a:ln>
      </dgm:spPr>
      <dgm:t>
        <a:bodyPr/>
        <a:lstStyle/>
        <a:p>
          <a:r>
            <a:rPr lang="uk-UA" sz="1200">
              <a:latin typeface="Times New Roman" pitchFamily="18" charset="0"/>
              <a:cs typeface="Times New Roman" pitchFamily="18" charset="0"/>
            </a:rPr>
            <a:t>неналежне упакування речей і документів і неправильне виконання інших дій, що мають значення для перевірки результатів процесуальної дії</a:t>
          </a:r>
        </a:p>
      </dgm:t>
    </dgm:pt>
    <dgm:pt modelId="{004B3FB3-1EFF-4F58-A822-8B826C89C44B}" type="parTrans" cxnId="{5C630A0E-5E8F-4035-AACF-9CA212415A09}">
      <dgm:prSet/>
      <dgm:spPr/>
      <dgm:t>
        <a:bodyPr/>
        <a:lstStyle/>
        <a:p>
          <a:endParaRPr lang="uk-UA"/>
        </a:p>
      </dgm:t>
    </dgm:pt>
    <dgm:pt modelId="{2B7A5267-7802-4C4C-8DA1-B4EB22051536}" type="sibTrans" cxnId="{5C630A0E-5E8F-4035-AACF-9CA212415A09}">
      <dgm:prSet/>
      <dgm:spPr/>
      <dgm:t>
        <a:bodyPr/>
        <a:lstStyle/>
        <a:p>
          <a:endParaRPr lang="uk-UA"/>
        </a:p>
      </dgm:t>
    </dgm:pt>
    <dgm:pt modelId="{A3F4F4A5-1C01-4083-8E7E-3755F3574B0B}">
      <dgm:prSet phldrT="[Текст]" custT="1"/>
      <dgm:spPr>
        <a:solidFill>
          <a:schemeClr val="tx1">
            <a:lumMod val="75000"/>
            <a:lumOff val="25000"/>
          </a:schemeClr>
        </a:solidFill>
        <a:ln>
          <a:solidFill>
            <a:schemeClr val="bg1">
              <a:lumMod val="50000"/>
            </a:schemeClr>
          </a:solidFill>
        </a:ln>
      </dgm:spPr>
      <dgm:t>
        <a:bodyPr/>
        <a:lstStyle/>
        <a:p>
          <a:r>
            <a:rPr lang="uk-UA" sz="1200">
              <a:latin typeface="Times New Roman" pitchFamily="18" charset="0"/>
              <a:cs typeface="Times New Roman" pitchFamily="18" charset="0"/>
            </a:rPr>
            <a:t>не упаковані додатки до протоколу безпосередньо після його закінчення</a:t>
          </a:r>
        </a:p>
      </dgm:t>
    </dgm:pt>
    <dgm:pt modelId="{BEC09729-FD69-487C-AAF9-13306D20E570}" type="parTrans" cxnId="{59AEB01F-D0C8-48F3-91A0-76EE65ABEF82}">
      <dgm:prSet/>
      <dgm:spPr/>
      <dgm:t>
        <a:bodyPr/>
        <a:lstStyle/>
        <a:p>
          <a:endParaRPr lang="uk-UA"/>
        </a:p>
      </dgm:t>
    </dgm:pt>
    <dgm:pt modelId="{4BF178EE-63E0-4DE2-8906-1C9014F856A3}" type="sibTrans" cxnId="{59AEB01F-D0C8-48F3-91A0-76EE65ABEF82}">
      <dgm:prSet/>
      <dgm:spPr/>
      <dgm:t>
        <a:bodyPr/>
        <a:lstStyle/>
        <a:p>
          <a:endParaRPr lang="uk-UA"/>
        </a:p>
      </dgm:t>
    </dgm:pt>
    <dgm:pt modelId="{BBC7BB0C-324A-42E9-B587-27AF3B91695D}">
      <dgm:prSet custT="1"/>
      <dgm:spPr>
        <a:solidFill>
          <a:schemeClr val="tx1">
            <a:lumMod val="75000"/>
            <a:lumOff val="25000"/>
          </a:schemeClr>
        </a:solidFill>
        <a:ln>
          <a:solidFill>
            <a:schemeClr val="bg1">
              <a:lumMod val="50000"/>
            </a:schemeClr>
          </a:solidFill>
        </a:ln>
      </dgm:spPr>
      <dgm:t>
        <a:bodyPr/>
        <a:lstStyle/>
        <a:p>
          <a:r>
            <a:rPr lang="uk-UA" sz="1200">
              <a:latin typeface="Times New Roman" pitchFamily="18" charset="0"/>
              <a:cs typeface="Times New Roman" pitchFamily="18" charset="0"/>
            </a:rPr>
            <a:t>складання протоколу про </a:t>
          </a:r>
          <a:r>
            <a:rPr lang="uk-UA" sz="1200" b="0">
              <a:latin typeface="Times New Roman" pitchFamily="18" charset="0"/>
              <a:cs typeface="Times New Roman" pitchFamily="18" charset="0"/>
            </a:rPr>
            <a:t>результати</a:t>
          </a:r>
          <a:r>
            <a:rPr lang="uk-UA" sz="1200">
              <a:latin typeface="Times New Roman" pitchFamily="18" charset="0"/>
              <a:cs typeface="Times New Roman" pitchFamily="18" charset="0"/>
            </a:rPr>
            <a:t> проведення обстеження житла та іншого володіння особи і не фіксування в протоколі </a:t>
          </a:r>
          <a:r>
            <a:rPr lang="uk-UA" sz="1200" b="1">
              <a:latin typeface="Times New Roman" pitchFamily="18" charset="0"/>
              <a:cs typeface="Times New Roman" pitchFamily="18" charset="0"/>
            </a:rPr>
            <a:t>ходу</a:t>
          </a:r>
          <a:r>
            <a:rPr lang="uk-UA" sz="1200">
              <a:latin typeface="Times New Roman" pitchFamily="18" charset="0"/>
              <a:cs typeface="Times New Roman" pitchFamily="18" charset="0"/>
            </a:rPr>
            <a:t> даної процесуальної дії</a:t>
          </a:r>
        </a:p>
      </dgm:t>
    </dgm:pt>
    <dgm:pt modelId="{AB277CC3-CE24-4405-837D-3439D94D7807}" type="parTrans" cxnId="{E8B230E3-3002-48FD-8FD5-2226E699DCAB}">
      <dgm:prSet/>
      <dgm:spPr/>
      <dgm:t>
        <a:bodyPr/>
        <a:lstStyle/>
        <a:p>
          <a:endParaRPr lang="uk-UA"/>
        </a:p>
      </dgm:t>
    </dgm:pt>
    <dgm:pt modelId="{4A8637C2-1981-41DA-991E-B2A67ACF9DF5}" type="sibTrans" cxnId="{E8B230E3-3002-48FD-8FD5-2226E699DCAB}">
      <dgm:prSet/>
      <dgm:spPr/>
      <dgm:t>
        <a:bodyPr/>
        <a:lstStyle/>
        <a:p>
          <a:endParaRPr lang="uk-UA"/>
        </a:p>
      </dgm:t>
    </dgm:pt>
    <dgm:pt modelId="{626FBB82-FEA2-4D14-AC79-CA3A404E4B90}">
      <dgm:prSet phldrT="[Текст]" custT="1"/>
      <dgm:spPr>
        <a:solidFill>
          <a:schemeClr val="tx1">
            <a:lumMod val="75000"/>
            <a:lumOff val="25000"/>
          </a:schemeClr>
        </a:solidFill>
        <a:ln>
          <a:solidFill>
            <a:schemeClr val="bg1">
              <a:lumMod val="50000"/>
            </a:schemeClr>
          </a:solidFill>
        </a:ln>
      </dgm:spPr>
      <dgm:t>
        <a:bodyPr/>
        <a:lstStyle/>
        <a:p>
          <a:r>
            <a:rPr lang="uk-UA" sz="1200">
              <a:latin typeface="Times New Roman" pitchFamily="18" charset="0"/>
              <a:cs typeface="Times New Roman" pitchFamily="18" charset="0"/>
            </a:rPr>
            <a:t>передають протоколи з додатками прокурору пізніше, ніж через 24 години</a:t>
          </a:r>
        </a:p>
      </dgm:t>
    </dgm:pt>
    <dgm:pt modelId="{9597FDA4-5E95-459D-B46D-2249ECC91C6E}" type="parTrans" cxnId="{1BD4509C-2F94-4EC8-964A-434735C08EC6}">
      <dgm:prSet/>
      <dgm:spPr/>
      <dgm:t>
        <a:bodyPr/>
        <a:lstStyle/>
        <a:p>
          <a:endParaRPr lang="uk-UA"/>
        </a:p>
      </dgm:t>
    </dgm:pt>
    <dgm:pt modelId="{F05A05CD-D1FC-40B4-8CFC-225AE9AD34A5}" type="sibTrans" cxnId="{1BD4509C-2F94-4EC8-964A-434735C08EC6}">
      <dgm:prSet/>
      <dgm:spPr/>
      <dgm:t>
        <a:bodyPr/>
        <a:lstStyle/>
        <a:p>
          <a:endParaRPr lang="uk-UA"/>
        </a:p>
      </dgm:t>
    </dgm:pt>
    <dgm:pt modelId="{26B35E41-6CA7-47C1-90E3-243425A96BAD}">
      <dgm:prSet phldrT="[Текст]" custT="1"/>
      <dgm:spPr>
        <a:solidFill>
          <a:schemeClr val="tx1">
            <a:lumMod val="75000"/>
            <a:lumOff val="25000"/>
          </a:schemeClr>
        </a:solidFill>
        <a:ln>
          <a:solidFill>
            <a:schemeClr val="bg1">
              <a:lumMod val="50000"/>
            </a:schemeClr>
          </a:solidFill>
        </a:ln>
      </dgm:spPr>
      <dgm:t>
        <a:bodyPr/>
        <a:lstStyle/>
        <a:p>
          <a:r>
            <a:rPr lang="uk-UA" sz="1200">
              <a:latin typeface="Times New Roman" pitchFamily="18" charset="0"/>
              <a:cs typeface="Times New Roman" pitchFamily="18" charset="0"/>
            </a:rPr>
            <a:t>відповідний протокол складено не тим оперативним працівником, який фактично здійснив цю процесуальну дію, а іншим оперативним працівном</a:t>
          </a:r>
        </a:p>
      </dgm:t>
    </dgm:pt>
    <dgm:pt modelId="{B71B7ED3-A275-4773-BFAD-797F0DB35DF4}" type="parTrans" cxnId="{3C22FF35-C939-462B-9DD5-021D4875908E}">
      <dgm:prSet/>
      <dgm:spPr/>
      <dgm:t>
        <a:bodyPr/>
        <a:lstStyle/>
        <a:p>
          <a:endParaRPr lang="uk-UA"/>
        </a:p>
      </dgm:t>
    </dgm:pt>
    <dgm:pt modelId="{AB2D5790-3EDD-4EE7-95B4-ECF40847F4C3}" type="sibTrans" cxnId="{3C22FF35-C939-462B-9DD5-021D4875908E}">
      <dgm:prSet/>
      <dgm:spPr/>
      <dgm:t>
        <a:bodyPr/>
        <a:lstStyle/>
        <a:p>
          <a:endParaRPr lang="uk-UA"/>
        </a:p>
      </dgm:t>
    </dgm:pt>
    <dgm:pt modelId="{591F6969-D449-45AC-A524-284FD475FC5E}" type="pres">
      <dgm:prSet presAssocID="{EAC5CF62-AFB3-46F9-B565-0888A01D91D7}" presName="linear" presStyleCnt="0">
        <dgm:presLayoutVars>
          <dgm:dir/>
          <dgm:animLvl val="lvl"/>
          <dgm:resizeHandles val="exact"/>
        </dgm:presLayoutVars>
      </dgm:prSet>
      <dgm:spPr/>
      <dgm:t>
        <a:bodyPr/>
        <a:lstStyle/>
        <a:p>
          <a:endParaRPr lang="uk-UA"/>
        </a:p>
      </dgm:t>
    </dgm:pt>
    <dgm:pt modelId="{5A866352-AEF4-489B-AE8A-0021F146EEBB}" type="pres">
      <dgm:prSet presAssocID="{DC201D3D-A693-44D3-A265-1113C78E0FEE}" presName="parentLin" presStyleCnt="0"/>
      <dgm:spPr/>
    </dgm:pt>
    <dgm:pt modelId="{7604B354-62D5-4682-AB9F-7A47843EBAE0}" type="pres">
      <dgm:prSet presAssocID="{DC201D3D-A693-44D3-A265-1113C78E0FEE}" presName="parentLeftMargin" presStyleLbl="node1" presStyleIdx="0" presStyleCnt="6"/>
      <dgm:spPr/>
      <dgm:t>
        <a:bodyPr/>
        <a:lstStyle/>
        <a:p>
          <a:endParaRPr lang="uk-UA"/>
        </a:p>
      </dgm:t>
    </dgm:pt>
    <dgm:pt modelId="{2959B747-7E90-4A7F-BB1D-5F198A3654F0}" type="pres">
      <dgm:prSet presAssocID="{DC201D3D-A693-44D3-A265-1113C78E0FEE}" presName="parentText" presStyleLbl="node1" presStyleIdx="0" presStyleCnt="6">
        <dgm:presLayoutVars>
          <dgm:chMax val="0"/>
          <dgm:bulletEnabled val="1"/>
        </dgm:presLayoutVars>
      </dgm:prSet>
      <dgm:spPr/>
      <dgm:t>
        <a:bodyPr/>
        <a:lstStyle/>
        <a:p>
          <a:endParaRPr lang="uk-UA"/>
        </a:p>
      </dgm:t>
    </dgm:pt>
    <dgm:pt modelId="{434DA4D0-9B72-4F77-939F-72DEF34BA19E}" type="pres">
      <dgm:prSet presAssocID="{DC201D3D-A693-44D3-A265-1113C78E0FEE}" presName="negativeSpace" presStyleCnt="0"/>
      <dgm:spPr/>
    </dgm:pt>
    <dgm:pt modelId="{53A4EABD-DCDA-46BA-8851-D8A7F9C8B53A}" type="pres">
      <dgm:prSet presAssocID="{DC201D3D-A693-44D3-A265-1113C78E0FEE}" presName="childText" presStyleLbl="conFgAcc1" presStyleIdx="0" presStyleCnt="6">
        <dgm:presLayoutVars>
          <dgm:bulletEnabled val="1"/>
        </dgm:presLayoutVars>
      </dgm:prSet>
      <dgm:spPr/>
    </dgm:pt>
    <dgm:pt modelId="{822D4742-5575-4519-BB56-B104833389E8}" type="pres">
      <dgm:prSet presAssocID="{46F25195-F168-4498-A109-48355574153B}" presName="spaceBetweenRectangles" presStyleCnt="0"/>
      <dgm:spPr/>
    </dgm:pt>
    <dgm:pt modelId="{03972C88-AE54-4E1D-9BCD-57B61F4F5A79}" type="pres">
      <dgm:prSet presAssocID="{BBC7BB0C-324A-42E9-B587-27AF3B91695D}" presName="parentLin" presStyleCnt="0"/>
      <dgm:spPr/>
    </dgm:pt>
    <dgm:pt modelId="{FBF039FA-7DCC-430E-8C90-4914F428539F}" type="pres">
      <dgm:prSet presAssocID="{BBC7BB0C-324A-42E9-B587-27AF3B91695D}" presName="parentLeftMargin" presStyleLbl="node1" presStyleIdx="0" presStyleCnt="6"/>
      <dgm:spPr/>
      <dgm:t>
        <a:bodyPr/>
        <a:lstStyle/>
        <a:p>
          <a:endParaRPr lang="uk-UA"/>
        </a:p>
      </dgm:t>
    </dgm:pt>
    <dgm:pt modelId="{42C8B153-F34E-46F4-8719-5C47AD86C72C}" type="pres">
      <dgm:prSet presAssocID="{BBC7BB0C-324A-42E9-B587-27AF3B91695D}" presName="parentText" presStyleLbl="node1" presStyleIdx="1" presStyleCnt="6">
        <dgm:presLayoutVars>
          <dgm:chMax val="0"/>
          <dgm:bulletEnabled val="1"/>
        </dgm:presLayoutVars>
      </dgm:prSet>
      <dgm:spPr/>
      <dgm:t>
        <a:bodyPr/>
        <a:lstStyle/>
        <a:p>
          <a:endParaRPr lang="uk-UA"/>
        </a:p>
      </dgm:t>
    </dgm:pt>
    <dgm:pt modelId="{871D0DD8-6D2C-45D6-AA58-C567E8080A67}" type="pres">
      <dgm:prSet presAssocID="{BBC7BB0C-324A-42E9-B587-27AF3B91695D}" presName="negativeSpace" presStyleCnt="0"/>
      <dgm:spPr/>
    </dgm:pt>
    <dgm:pt modelId="{0E746EBC-6EC2-478E-8866-89DD68537F14}" type="pres">
      <dgm:prSet presAssocID="{BBC7BB0C-324A-42E9-B587-27AF3B91695D}" presName="childText" presStyleLbl="conFgAcc1" presStyleIdx="1" presStyleCnt="6">
        <dgm:presLayoutVars>
          <dgm:bulletEnabled val="1"/>
        </dgm:presLayoutVars>
      </dgm:prSet>
      <dgm:spPr/>
    </dgm:pt>
    <dgm:pt modelId="{C1A8477B-8C17-4CEA-83BE-4C00F63383B8}" type="pres">
      <dgm:prSet presAssocID="{4A8637C2-1981-41DA-991E-B2A67ACF9DF5}" presName="spaceBetweenRectangles" presStyleCnt="0"/>
      <dgm:spPr/>
    </dgm:pt>
    <dgm:pt modelId="{3F9C1B24-7890-4CD2-A4A9-02CD6AF9E0F2}" type="pres">
      <dgm:prSet presAssocID="{E234E19F-DB27-4C43-B541-A9012FDF5404}" presName="parentLin" presStyleCnt="0"/>
      <dgm:spPr/>
    </dgm:pt>
    <dgm:pt modelId="{B21D2CE3-7880-45EB-A92F-1E47D5AE5432}" type="pres">
      <dgm:prSet presAssocID="{E234E19F-DB27-4C43-B541-A9012FDF5404}" presName="parentLeftMargin" presStyleLbl="node1" presStyleIdx="1" presStyleCnt="6"/>
      <dgm:spPr/>
      <dgm:t>
        <a:bodyPr/>
        <a:lstStyle/>
        <a:p>
          <a:endParaRPr lang="uk-UA"/>
        </a:p>
      </dgm:t>
    </dgm:pt>
    <dgm:pt modelId="{E4743316-8F92-43E5-A630-93C35ACFD93A}" type="pres">
      <dgm:prSet presAssocID="{E234E19F-DB27-4C43-B541-A9012FDF5404}" presName="parentText" presStyleLbl="node1" presStyleIdx="2" presStyleCnt="6">
        <dgm:presLayoutVars>
          <dgm:chMax val="0"/>
          <dgm:bulletEnabled val="1"/>
        </dgm:presLayoutVars>
      </dgm:prSet>
      <dgm:spPr/>
      <dgm:t>
        <a:bodyPr/>
        <a:lstStyle/>
        <a:p>
          <a:endParaRPr lang="uk-UA"/>
        </a:p>
      </dgm:t>
    </dgm:pt>
    <dgm:pt modelId="{C43B6667-0860-463E-A8E5-C1EB51726A8C}" type="pres">
      <dgm:prSet presAssocID="{E234E19F-DB27-4C43-B541-A9012FDF5404}" presName="negativeSpace" presStyleCnt="0"/>
      <dgm:spPr/>
    </dgm:pt>
    <dgm:pt modelId="{DB042322-7C15-4641-ACDA-7BF1A5DB55B9}" type="pres">
      <dgm:prSet presAssocID="{E234E19F-DB27-4C43-B541-A9012FDF5404}" presName="childText" presStyleLbl="conFgAcc1" presStyleIdx="2" presStyleCnt="6">
        <dgm:presLayoutVars>
          <dgm:bulletEnabled val="1"/>
        </dgm:presLayoutVars>
      </dgm:prSet>
      <dgm:spPr/>
    </dgm:pt>
    <dgm:pt modelId="{702CDF90-3CC3-437F-9B42-9A47B06A3F08}" type="pres">
      <dgm:prSet presAssocID="{2B7A5267-7802-4C4C-8DA1-B4EB22051536}" presName="spaceBetweenRectangles" presStyleCnt="0"/>
      <dgm:spPr/>
    </dgm:pt>
    <dgm:pt modelId="{693C75C8-F491-4A06-8A73-AF1BEC5D56D6}" type="pres">
      <dgm:prSet presAssocID="{A3F4F4A5-1C01-4083-8E7E-3755F3574B0B}" presName="parentLin" presStyleCnt="0"/>
      <dgm:spPr/>
    </dgm:pt>
    <dgm:pt modelId="{36297EF5-633D-44F5-AD78-1E0114628A4A}" type="pres">
      <dgm:prSet presAssocID="{A3F4F4A5-1C01-4083-8E7E-3755F3574B0B}" presName="parentLeftMargin" presStyleLbl="node1" presStyleIdx="2" presStyleCnt="6"/>
      <dgm:spPr/>
      <dgm:t>
        <a:bodyPr/>
        <a:lstStyle/>
        <a:p>
          <a:endParaRPr lang="uk-UA"/>
        </a:p>
      </dgm:t>
    </dgm:pt>
    <dgm:pt modelId="{BA93B513-BE5F-4F6D-A735-6AE17745565F}" type="pres">
      <dgm:prSet presAssocID="{A3F4F4A5-1C01-4083-8E7E-3755F3574B0B}" presName="parentText" presStyleLbl="node1" presStyleIdx="3" presStyleCnt="6">
        <dgm:presLayoutVars>
          <dgm:chMax val="0"/>
          <dgm:bulletEnabled val="1"/>
        </dgm:presLayoutVars>
      </dgm:prSet>
      <dgm:spPr/>
      <dgm:t>
        <a:bodyPr/>
        <a:lstStyle/>
        <a:p>
          <a:endParaRPr lang="uk-UA"/>
        </a:p>
      </dgm:t>
    </dgm:pt>
    <dgm:pt modelId="{EC5E0711-FFC4-4061-9FE8-8D051C5969ED}" type="pres">
      <dgm:prSet presAssocID="{A3F4F4A5-1C01-4083-8E7E-3755F3574B0B}" presName="negativeSpace" presStyleCnt="0"/>
      <dgm:spPr/>
    </dgm:pt>
    <dgm:pt modelId="{1F285799-6B9D-4A95-A216-27E1BDE307A8}" type="pres">
      <dgm:prSet presAssocID="{A3F4F4A5-1C01-4083-8E7E-3755F3574B0B}" presName="childText" presStyleLbl="conFgAcc1" presStyleIdx="3" presStyleCnt="6">
        <dgm:presLayoutVars>
          <dgm:bulletEnabled val="1"/>
        </dgm:presLayoutVars>
      </dgm:prSet>
      <dgm:spPr/>
    </dgm:pt>
    <dgm:pt modelId="{1C003F0B-557D-4823-8E5F-536AC65AECB0}" type="pres">
      <dgm:prSet presAssocID="{4BF178EE-63E0-4DE2-8906-1C9014F856A3}" presName="spaceBetweenRectangles" presStyleCnt="0"/>
      <dgm:spPr/>
    </dgm:pt>
    <dgm:pt modelId="{5F96256F-789E-4909-B256-4A44337278B9}" type="pres">
      <dgm:prSet presAssocID="{626FBB82-FEA2-4D14-AC79-CA3A404E4B90}" presName="parentLin" presStyleCnt="0"/>
      <dgm:spPr/>
    </dgm:pt>
    <dgm:pt modelId="{99186760-07C7-45A6-A101-E49084DD8443}" type="pres">
      <dgm:prSet presAssocID="{626FBB82-FEA2-4D14-AC79-CA3A404E4B90}" presName="parentLeftMargin" presStyleLbl="node1" presStyleIdx="3" presStyleCnt="6"/>
      <dgm:spPr/>
      <dgm:t>
        <a:bodyPr/>
        <a:lstStyle/>
        <a:p>
          <a:endParaRPr lang="uk-UA"/>
        </a:p>
      </dgm:t>
    </dgm:pt>
    <dgm:pt modelId="{6D0EC830-D6D7-435E-B46B-D4C84EE70E1C}" type="pres">
      <dgm:prSet presAssocID="{626FBB82-FEA2-4D14-AC79-CA3A404E4B90}" presName="parentText" presStyleLbl="node1" presStyleIdx="4" presStyleCnt="6">
        <dgm:presLayoutVars>
          <dgm:chMax val="0"/>
          <dgm:bulletEnabled val="1"/>
        </dgm:presLayoutVars>
      </dgm:prSet>
      <dgm:spPr/>
      <dgm:t>
        <a:bodyPr/>
        <a:lstStyle/>
        <a:p>
          <a:endParaRPr lang="uk-UA"/>
        </a:p>
      </dgm:t>
    </dgm:pt>
    <dgm:pt modelId="{F753F0C6-A93A-4B99-956A-B4FC7D804E9D}" type="pres">
      <dgm:prSet presAssocID="{626FBB82-FEA2-4D14-AC79-CA3A404E4B90}" presName="negativeSpace" presStyleCnt="0"/>
      <dgm:spPr/>
    </dgm:pt>
    <dgm:pt modelId="{37BE98DA-98D4-414B-895E-474863B0CD55}" type="pres">
      <dgm:prSet presAssocID="{626FBB82-FEA2-4D14-AC79-CA3A404E4B90}" presName="childText" presStyleLbl="conFgAcc1" presStyleIdx="4" presStyleCnt="6">
        <dgm:presLayoutVars>
          <dgm:bulletEnabled val="1"/>
        </dgm:presLayoutVars>
      </dgm:prSet>
      <dgm:spPr/>
    </dgm:pt>
    <dgm:pt modelId="{E7C4726E-54B8-4FDD-890A-C0817B7AFC46}" type="pres">
      <dgm:prSet presAssocID="{F05A05CD-D1FC-40B4-8CFC-225AE9AD34A5}" presName="spaceBetweenRectangles" presStyleCnt="0"/>
      <dgm:spPr/>
    </dgm:pt>
    <dgm:pt modelId="{D1611734-16C1-4B82-A01D-88464DE2A594}" type="pres">
      <dgm:prSet presAssocID="{26B35E41-6CA7-47C1-90E3-243425A96BAD}" presName="parentLin" presStyleCnt="0"/>
      <dgm:spPr/>
    </dgm:pt>
    <dgm:pt modelId="{4444B6B8-C59F-4950-8C59-565280295F59}" type="pres">
      <dgm:prSet presAssocID="{26B35E41-6CA7-47C1-90E3-243425A96BAD}" presName="parentLeftMargin" presStyleLbl="node1" presStyleIdx="4" presStyleCnt="6"/>
      <dgm:spPr/>
      <dgm:t>
        <a:bodyPr/>
        <a:lstStyle/>
        <a:p>
          <a:endParaRPr lang="uk-UA"/>
        </a:p>
      </dgm:t>
    </dgm:pt>
    <dgm:pt modelId="{E6BE0B09-7558-462C-A49C-081FF6BA5A97}" type="pres">
      <dgm:prSet presAssocID="{26B35E41-6CA7-47C1-90E3-243425A96BAD}" presName="parentText" presStyleLbl="node1" presStyleIdx="5" presStyleCnt="6">
        <dgm:presLayoutVars>
          <dgm:chMax val="0"/>
          <dgm:bulletEnabled val="1"/>
        </dgm:presLayoutVars>
      </dgm:prSet>
      <dgm:spPr/>
      <dgm:t>
        <a:bodyPr/>
        <a:lstStyle/>
        <a:p>
          <a:endParaRPr lang="uk-UA"/>
        </a:p>
      </dgm:t>
    </dgm:pt>
    <dgm:pt modelId="{B580824D-9F9C-4765-A57D-F4CBBE2727A2}" type="pres">
      <dgm:prSet presAssocID="{26B35E41-6CA7-47C1-90E3-243425A96BAD}" presName="negativeSpace" presStyleCnt="0"/>
      <dgm:spPr/>
    </dgm:pt>
    <dgm:pt modelId="{FB78EBF8-FA15-48EC-A4ED-ACB01425F486}" type="pres">
      <dgm:prSet presAssocID="{26B35E41-6CA7-47C1-90E3-243425A96BAD}" presName="childText" presStyleLbl="conFgAcc1" presStyleIdx="5" presStyleCnt="6">
        <dgm:presLayoutVars>
          <dgm:bulletEnabled val="1"/>
        </dgm:presLayoutVars>
      </dgm:prSet>
      <dgm:spPr/>
    </dgm:pt>
  </dgm:ptLst>
  <dgm:cxnLst>
    <dgm:cxn modelId="{CC173BBC-C6FD-428B-8F9D-A8DF781644C3}" type="presOf" srcId="{26B35E41-6CA7-47C1-90E3-243425A96BAD}" destId="{E6BE0B09-7558-462C-A49C-081FF6BA5A97}" srcOrd="1" destOrd="0" presId="urn:microsoft.com/office/officeart/2005/8/layout/list1"/>
    <dgm:cxn modelId="{62A7D806-3D79-4040-A748-0B8CF9A4696A}" type="presOf" srcId="{DC201D3D-A693-44D3-A265-1113C78E0FEE}" destId="{2959B747-7E90-4A7F-BB1D-5F198A3654F0}" srcOrd="1" destOrd="0" presId="urn:microsoft.com/office/officeart/2005/8/layout/list1"/>
    <dgm:cxn modelId="{72DE363A-C807-4F26-AD93-76CB111B45B6}" type="presOf" srcId="{626FBB82-FEA2-4D14-AC79-CA3A404E4B90}" destId="{6D0EC830-D6D7-435E-B46B-D4C84EE70E1C}" srcOrd="1" destOrd="0" presId="urn:microsoft.com/office/officeart/2005/8/layout/list1"/>
    <dgm:cxn modelId="{59AEB01F-D0C8-48F3-91A0-76EE65ABEF82}" srcId="{EAC5CF62-AFB3-46F9-B565-0888A01D91D7}" destId="{A3F4F4A5-1C01-4083-8E7E-3755F3574B0B}" srcOrd="3" destOrd="0" parTransId="{BEC09729-FD69-487C-AAF9-13306D20E570}" sibTransId="{4BF178EE-63E0-4DE2-8906-1C9014F856A3}"/>
    <dgm:cxn modelId="{332B9CDE-97BE-4CA1-87FE-99E73C099F74}" type="presOf" srcId="{EAC5CF62-AFB3-46F9-B565-0888A01D91D7}" destId="{591F6969-D449-45AC-A524-284FD475FC5E}" srcOrd="0" destOrd="0" presId="urn:microsoft.com/office/officeart/2005/8/layout/list1"/>
    <dgm:cxn modelId="{5606FF54-9349-4999-917D-2E5A12806DE9}" type="presOf" srcId="{26B35E41-6CA7-47C1-90E3-243425A96BAD}" destId="{4444B6B8-C59F-4950-8C59-565280295F59}" srcOrd="0" destOrd="0" presId="urn:microsoft.com/office/officeart/2005/8/layout/list1"/>
    <dgm:cxn modelId="{6D97C405-0384-4683-A15A-48BAB3844274}" srcId="{EAC5CF62-AFB3-46F9-B565-0888A01D91D7}" destId="{DC201D3D-A693-44D3-A265-1113C78E0FEE}" srcOrd="0" destOrd="0" parTransId="{B00918BE-5C5C-41E5-BDF7-D13A24DC66A0}" sibTransId="{46F25195-F168-4498-A109-48355574153B}"/>
    <dgm:cxn modelId="{C371C349-5BE0-46D7-8CCC-A4ACED55FCD4}" type="presOf" srcId="{DC201D3D-A693-44D3-A265-1113C78E0FEE}" destId="{7604B354-62D5-4682-AB9F-7A47843EBAE0}" srcOrd="0" destOrd="0" presId="urn:microsoft.com/office/officeart/2005/8/layout/list1"/>
    <dgm:cxn modelId="{D503CDD3-A821-4C67-A68B-9C47C57EA646}" type="presOf" srcId="{A3F4F4A5-1C01-4083-8E7E-3755F3574B0B}" destId="{36297EF5-633D-44F5-AD78-1E0114628A4A}" srcOrd="0" destOrd="0" presId="urn:microsoft.com/office/officeart/2005/8/layout/list1"/>
    <dgm:cxn modelId="{E8B230E3-3002-48FD-8FD5-2226E699DCAB}" srcId="{EAC5CF62-AFB3-46F9-B565-0888A01D91D7}" destId="{BBC7BB0C-324A-42E9-B587-27AF3B91695D}" srcOrd="1" destOrd="0" parTransId="{AB277CC3-CE24-4405-837D-3439D94D7807}" sibTransId="{4A8637C2-1981-41DA-991E-B2A67ACF9DF5}"/>
    <dgm:cxn modelId="{43FD52F0-908D-427C-BB81-A7C171158A4D}" type="presOf" srcId="{E234E19F-DB27-4C43-B541-A9012FDF5404}" destId="{E4743316-8F92-43E5-A630-93C35ACFD93A}" srcOrd="1" destOrd="0" presId="urn:microsoft.com/office/officeart/2005/8/layout/list1"/>
    <dgm:cxn modelId="{0F5DEEE3-7E6A-4A8C-8E3E-97154A04A5BB}" type="presOf" srcId="{626FBB82-FEA2-4D14-AC79-CA3A404E4B90}" destId="{99186760-07C7-45A6-A101-E49084DD8443}" srcOrd="0" destOrd="0" presId="urn:microsoft.com/office/officeart/2005/8/layout/list1"/>
    <dgm:cxn modelId="{7F0C4686-EC03-4918-90C6-64DD52486D9C}" type="presOf" srcId="{E234E19F-DB27-4C43-B541-A9012FDF5404}" destId="{B21D2CE3-7880-45EB-A92F-1E47D5AE5432}" srcOrd="0" destOrd="0" presId="urn:microsoft.com/office/officeart/2005/8/layout/list1"/>
    <dgm:cxn modelId="{F976DB28-E19D-4CA6-BAE4-350A6E98E394}" type="presOf" srcId="{A3F4F4A5-1C01-4083-8E7E-3755F3574B0B}" destId="{BA93B513-BE5F-4F6D-A735-6AE17745565F}" srcOrd="1" destOrd="0" presId="urn:microsoft.com/office/officeart/2005/8/layout/list1"/>
    <dgm:cxn modelId="{5C630A0E-5E8F-4035-AACF-9CA212415A09}" srcId="{EAC5CF62-AFB3-46F9-B565-0888A01D91D7}" destId="{E234E19F-DB27-4C43-B541-A9012FDF5404}" srcOrd="2" destOrd="0" parTransId="{004B3FB3-1EFF-4F58-A822-8B826C89C44B}" sibTransId="{2B7A5267-7802-4C4C-8DA1-B4EB22051536}"/>
    <dgm:cxn modelId="{3C22FF35-C939-462B-9DD5-021D4875908E}" srcId="{EAC5CF62-AFB3-46F9-B565-0888A01D91D7}" destId="{26B35E41-6CA7-47C1-90E3-243425A96BAD}" srcOrd="5" destOrd="0" parTransId="{B71B7ED3-A275-4773-BFAD-797F0DB35DF4}" sibTransId="{AB2D5790-3EDD-4EE7-95B4-ECF40847F4C3}"/>
    <dgm:cxn modelId="{1BD4509C-2F94-4EC8-964A-434735C08EC6}" srcId="{EAC5CF62-AFB3-46F9-B565-0888A01D91D7}" destId="{626FBB82-FEA2-4D14-AC79-CA3A404E4B90}" srcOrd="4" destOrd="0" parTransId="{9597FDA4-5E95-459D-B46D-2249ECC91C6E}" sibTransId="{F05A05CD-D1FC-40B4-8CFC-225AE9AD34A5}"/>
    <dgm:cxn modelId="{3879BDEE-F522-41D7-BF73-107233E3783D}" type="presOf" srcId="{BBC7BB0C-324A-42E9-B587-27AF3B91695D}" destId="{42C8B153-F34E-46F4-8719-5C47AD86C72C}" srcOrd="1" destOrd="0" presId="urn:microsoft.com/office/officeart/2005/8/layout/list1"/>
    <dgm:cxn modelId="{A2780869-30C4-4587-9B0F-B38E5CB387A5}" type="presOf" srcId="{BBC7BB0C-324A-42E9-B587-27AF3B91695D}" destId="{FBF039FA-7DCC-430E-8C90-4914F428539F}" srcOrd="0" destOrd="0" presId="urn:microsoft.com/office/officeart/2005/8/layout/list1"/>
    <dgm:cxn modelId="{DD18630D-3C07-49A4-B44F-746D13B1ACEB}" type="presParOf" srcId="{591F6969-D449-45AC-A524-284FD475FC5E}" destId="{5A866352-AEF4-489B-AE8A-0021F146EEBB}" srcOrd="0" destOrd="0" presId="urn:microsoft.com/office/officeart/2005/8/layout/list1"/>
    <dgm:cxn modelId="{CD7B74DD-8D88-43C5-BFA4-739C6D93968B}" type="presParOf" srcId="{5A866352-AEF4-489B-AE8A-0021F146EEBB}" destId="{7604B354-62D5-4682-AB9F-7A47843EBAE0}" srcOrd="0" destOrd="0" presId="urn:microsoft.com/office/officeart/2005/8/layout/list1"/>
    <dgm:cxn modelId="{7E718275-0872-41BA-9C77-C415623098E9}" type="presParOf" srcId="{5A866352-AEF4-489B-AE8A-0021F146EEBB}" destId="{2959B747-7E90-4A7F-BB1D-5F198A3654F0}" srcOrd="1" destOrd="0" presId="urn:microsoft.com/office/officeart/2005/8/layout/list1"/>
    <dgm:cxn modelId="{07F1F006-5B39-467F-B4EA-9A4844CA8EDB}" type="presParOf" srcId="{591F6969-D449-45AC-A524-284FD475FC5E}" destId="{434DA4D0-9B72-4F77-939F-72DEF34BA19E}" srcOrd="1" destOrd="0" presId="urn:microsoft.com/office/officeart/2005/8/layout/list1"/>
    <dgm:cxn modelId="{0965FF8D-4EE7-4551-9917-CA8D5A4D937B}" type="presParOf" srcId="{591F6969-D449-45AC-A524-284FD475FC5E}" destId="{53A4EABD-DCDA-46BA-8851-D8A7F9C8B53A}" srcOrd="2" destOrd="0" presId="urn:microsoft.com/office/officeart/2005/8/layout/list1"/>
    <dgm:cxn modelId="{528EBAFE-F234-4A41-8558-7C1C9E9AC6F6}" type="presParOf" srcId="{591F6969-D449-45AC-A524-284FD475FC5E}" destId="{822D4742-5575-4519-BB56-B104833389E8}" srcOrd="3" destOrd="0" presId="urn:microsoft.com/office/officeart/2005/8/layout/list1"/>
    <dgm:cxn modelId="{CB9ACB3D-7507-4629-BA42-8760904FE55E}" type="presParOf" srcId="{591F6969-D449-45AC-A524-284FD475FC5E}" destId="{03972C88-AE54-4E1D-9BCD-57B61F4F5A79}" srcOrd="4" destOrd="0" presId="urn:microsoft.com/office/officeart/2005/8/layout/list1"/>
    <dgm:cxn modelId="{DFB92EBE-0D56-46AB-A14A-0C47DAE2107D}" type="presParOf" srcId="{03972C88-AE54-4E1D-9BCD-57B61F4F5A79}" destId="{FBF039FA-7DCC-430E-8C90-4914F428539F}" srcOrd="0" destOrd="0" presId="urn:microsoft.com/office/officeart/2005/8/layout/list1"/>
    <dgm:cxn modelId="{19CDAA9B-4020-4603-A20C-20B70DDBD0B9}" type="presParOf" srcId="{03972C88-AE54-4E1D-9BCD-57B61F4F5A79}" destId="{42C8B153-F34E-46F4-8719-5C47AD86C72C}" srcOrd="1" destOrd="0" presId="urn:microsoft.com/office/officeart/2005/8/layout/list1"/>
    <dgm:cxn modelId="{B6BF62A2-16B8-4A67-9EBA-295DBD07DF30}" type="presParOf" srcId="{591F6969-D449-45AC-A524-284FD475FC5E}" destId="{871D0DD8-6D2C-45D6-AA58-C567E8080A67}" srcOrd="5" destOrd="0" presId="urn:microsoft.com/office/officeart/2005/8/layout/list1"/>
    <dgm:cxn modelId="{2A5B3165-42D5-499E-9319-60B2CC7FCFA1}" type="presParOf" srcId="{591F6969-D449-45AC-A524-284FD475FC5E}" destId="{0E746EBC-6EC2-478E-8866-89DD68537F14}" srcOrd="6" destOrd="0" presId="urn:microsoft.com/office/officeart/2005/8/layout/list1"/>
    <dgm:cxn modelId="{520B32C1-DE21-4323-A629-9305E0BD055A}" type="presParOf" srcId="{591F6969-D449-45AC-A524-284FD475FC5E}" destId="{C1A8477B-8C17-4CEA-83BE-4C00F63383B8}" srcOrd="7" destOrd="0" presId="urn:microsoft.com/office/officeart/2005/8/layout/list1"/>
    <dgm:cxn modelId="{8745674D-FCC1-4278-B5DD-D9CCD5DA362F}" type="presParOf" srcId="{591F6969-D449-45AC-A524-284FD475FC5E}" destId="{3F9C1B24-7890-4CD2-A4A9-02CD6AF9E0F2}" srcOrd="8" destOrd="0" presId="urn:microsoft.com/office/officeart/2005/8/layout/list1"/>
    <dgm:cxn modelId="{87F33D11-E056-4144-BC63-D0DD748F8B51}" type="presParOf" srcId="{3F9C1B24-7890-4CD2-A4A9-02CD6AF9E0F2}" destId="{B21D2CE3-7880-45EB-A92F-1E47D5AE5432}" srcOrd="0" destOrd="0" presId="urn:microsoft.com/office/officeart/2005/8/layout/list1"/>
    <dgm:cxn modelId="{0250E0E6-F48B-460E-B808-27B8EEB1064C}" type="presParOf" srcId="{3F9C1B24-7890-4CD2-A4A9-02CD6AF9E0F2}" destId="{E4743316-8F92-43E5-A630-93C35ACFD93A}" srcOrd="1" destOrd="0" presId="urn:microsoft.com/office/officeart/2005/8/layout/list1"/>
    <dgm:cxn modelId="{2734FC72-E4A1-4939-87E6-34D2561B2207}" type="presParOf" srcId="{591F6969-D449-45AC-A524-284FD475FC5E}" destId="{C43B6667-0860-463E-A8E5-C1EB51726A8C}" srcOrd="9" destOrd="0" presId="urn:microsoft.com/office/officeart/2005/8/layout/list1"/>
    <dgm:cxn modelId="{A83F8E0A-F316-41F8-8DC9-11B4D1DE0B92}" type="presParOf" srcId="{591F6969-D449-45AC-A524-284FD475FC5E}" destId="{DB042322-7C15-4641-ACDA-7BF1A5DB55B9}" srcOrd="10" destOrd="0" presId="urn:microsoft.com/office/officeart/2005/8/layout/list1"/>
    <dgm:cxn modelId="{092F41D6-1C25-44F5-BEE4-0329384E979F}" type="presParOf" srcId="{591F6969-D449-45AC-A524-284FD475FC5E}" destId="{702CDF90-3CC3-437F-9B42-9A47B06A3F08}" srcOrd="11" destOrd="0" presId="urn:microsoft.com/office/officeart/2005/8/layout/list1"/>
    <dgm:cxn modelId="{7EF87591-5F1E-43D9-9647-3D1B56BB2D51}" type="presParOf" srcId="{591F6969-D449-45AC-A524-284FD475FC5E}" destId="{693C75C8-F491-4A06-8A73-AF1BEC5D56D6}" srcOrd="12" destOrd="0" presId="urn:microsoft.com/office/officeart/2005/8/layout/list1"/>
    <dgm:cxn modelId="{832C7F04-3B98-48A4-AC22-E40D215FB21C}" type="presParOf" srcId="{693C75C8-F491-4A06-8A73-AF1BEC5D56D6}" destId="{36297EF5-633D-44F5-AD78-1E0114628A4A}" srcOrd="0" destOrd="0" presId="urn:microsoft.com/office/officeart/2005/8/layout/list1"/>
    <dgm:cxn modelId="{8D1F3D85-D919-417A-A4E5-EB4326DADDDF}" type="presParOf" srcId="{693C75C8-F491-4A06-8A73-AF1BEC5D56D6}" destId="{BA93B513-BE5F-4F6D-A735-6AE17745565F}" srcOrd="1" destOrd="0" presId="urn:microsoft.com/office/officeart/2005/8/layout/list1"/>
    <dgm:cxn modelId="{C76E46AB-E2CB-437E-BF1C-AE7BE81F95A2}" type="presParOf" srcId="{591F6969-D449-45AC-A524-284FD475FC5E}" destId="{EC5E0711-FFC4-4061-9FE8-8D051C5969ED}" srcOrd="13" destOrd="0" presId="urn:microsoft.com/office/officeart/2005/8/layout/list1"/>
    <dgm:cxn modelId="{2D063247-E921-40AC-85E4-76AFE88530B7}" type="presParOf" srcId="{591F6969-D449-45AC-A524-284FD475FC5E}" destId="{1F285799-6B9D-4A95-A216-27E1BDE307A8}" srcOrd="14" destOrd="0" presId="urn:microsoft.com/office/officeart/2005/8/layout/list1"/>
    <dgm:cxn modelId="{9EF4BF0F-C06D-4940-9BBE-9B3EA5213079}" type="presParOf" srcId="{591F6969-D449-45AC-A524-284FD475FC5E}" destId="{1C003F0B-557D-4823-8E5F-536AC65AECB0}" srcOrd="15" destOrd="0" presId="urn:microsoft.com/office/officeart/2005/8/layout/list1"/>
    <dgm:cxn modelId="{AE642108-C9FC-4F34-9E06-7EC075D27D6C}" type="presParOf" srcId="{591F6969-D449-45AC-A524-284FD475FC5E}" destId="{5F96256F-789E-4909-B256-4A44337278B9}" srcOrd="16" destOrd="0" presId="urn:microsoft.com/office/officeart/2005/8/layout/list1"/>
    <dgm:cxn modelId="{4C4BFB7C-3D24-4BDB-BD0E-6F2D9AF5376A}" type="presParOf" srcId="{5F96256F-789E-4909-B256-4A44337278B9}" destId="{99186760-07C7-45A6-A101-E49084DD8443}" srcOrd="0" destOrd="0" presId="urn:microsoft.com/office/officeart/2005/8/layout/list1"/>
    <dgm:cxn modelId="{F9077C74-59FD-4A96-B5EA-960200C7CA75}" type="presParOf" srcId="{5F96256F-789E-4909-B256-4A44337278B9}" destId="{6D0EC830-D6D7-435E-B46B-D4C84EE70E1C}" srcOrd="1" destOrd="0" presId="urn:microsoft.com/office/officeart/2005/8/layout/list1"/>
    <dgm:cxn modelId="{5621206D-7B11-4FE5-A2A9-A73E4464D53F}" type="presParOf" srcId="{591F6969-D449-45AC-A524-284FD475FC5E}" destId="{F753F0C6-A93A-4B99-956A-B4FC7D804E9D}" srcOrd="17" destOrd="0" presId="urn:microsoft.com/office/officeart/2005/8/layout/list1"/>
    <dgm:cxn modelId="{A3121EC8-809C-485B-9179-8A8A182536E1}" type="presParOf" srcId="{591F6969-D449-45AC-A524-284FD475FC5E}" destId="{37BE98DA-98D4-414B-895E-474863B0CD55}" srcOrd="18" destOrd="0" presId="urn:microsoft.com/office/officeart/2005/8/layout/list1"/>
    <dgm:cxn modelId="{A82DF684-B6B6-4574-AF89-38F6D878C80C}" type="presParOf" srcId="{591F6969-D449-45AC-A524-284FD475FC5E}" destId="{E7C4726E-54B8-4FDD-890A-C0817B7AFC46}" srcOrd="19" destOrd="0" presId="urn:microsoft.com/office/officeart/2005/8/layout/list1"/>
    <dgm:cxn modelId="{40B1F7BF-85AD-4A47-8DA7-07D9CF72638D}" type="presParOf" srcId="{591F6969-D449-45AC-A524-284FD475FC5E}" destId="{D1611734-16C1-4B82-A01D-88464DE2A594}" srcOrd="20" destOrd="0" presId="urn:microsoft.com/office/officeart/2005/8/layout/list1"/>
    <dgm:cxn modelId="{CA1ADB80-1347-48FB-A41B-431CEE235584}" type="presParOf" srcId="{D1611734-16C1-4B82-A01D-88464DE2A594}" destId="{4444B6B8-C59F-4950-8C59-565280295F59}" srcOrd="0" destOrd="0" presId="urn:microsoft.com/office/officeart/2005/8/layout/list1"/>
    <dgm:cxn modelId="{81A6AA44-36B8-4F12-BCF9-F8B433CD344D}" type="presParOf" srcId="{D1611734-16C1-4B82-A01D-88464DE2A594}" destId="{E6BE0B09-7558-462C-A49C-081FF6BA5A97}" srcOrd="1" destOrd="0" presId="urn:microsoft.com/office/officeart/2005/8/layout/list1"/>
    <dgm:cxn modelId="{A028E89D-19D1-46FE-A377-D78BC0BA9A98}" type="presParOf" srcId="{591F6969-D449-45AC-A524-284FD475FC5E}" destId="{B580824D-9F9C-4765-A57D-F4CBBE2727A2}" srcOrd="21" destOrd="0" presId="urn:microsoft.com/office/officeart/2005/8/layout/list1"/>
    <dgm:cxn modelId="{2EEC2732-874C-418D-963D-DCB2F69223AC}" type="presParOf" srcId="{591F6969-D449-45AC-A524-284FD475FC5E}" destId="{FB78EBF8-FA15-48EC-A4ED-ACB01425F486}" srcOrd="22" destOrd="0" presId="urn:microsoft.com/office/officeart/2005/8/layout/list1"/>
  </dgm:cxnLst>
  <dgm:bg/>
  <dgm:whole/>
  <dgm:extLst>
    <a:ext uri="http://schemas.microsoft.com/office/drawing/2008/diagram">
      <dsp:dataModelExt xmlns:dsp="http://schemas.microsoft.com/office/drawing/2008/diagram" relId="rId16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D54FB6-B2D1-4E12-9366-D10A77A5C5B5}"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uk-UA"/>
        </a:p>
      </dgm:t>
    </dgm:pt>
    <dgm:pt modelId="{9A557066-9B1A-4713-9931-CA66C43CD5DF}">
      <dgm:prSet phldrT="[Текст]" custT="1"/>
      <dgm:spPr/>
      <dgm:t>
        <a:bodyPr/>
        <a:lstStyle/>
        <a:p>
          <a:r>
            <a:rPr lang="uk-UA" sz="1200">
              <a:latin typeface="Times New Roman" pitchFamily="18" charset="0"/>
              <a:cs typeface="Times New Roman" pitchFamily="18" charset="0"/>
            </a:rPr>
            <a:t>вони мають правову основу</a:t>
          </a:r>
        </a:p>
      </dgm:t>
    </dgm:pt>
    <dgm:pt modelId="{761A2557-2FF7-4250-A31F-0A52F2CB8DA2}" type="parTrans" cxnId="{1C1B1FF0-9B42-4587-8476-5204BD57C4E7}">
      <dgm:prSet/>
      <dgm:spPr/>
      <dgm:t>
        <a:bodyPr/>
        <a:lstStyle/>
        <a:p>
          <a:endParaRPr lang="uk-UA"/>
        </a:p>
      </dgm:t>
    </dgm:pt>
    <dgm:pt modelId="{A7C06931-F729-41FD-8A50-1DDAA998F36C}" type="sibTrans" cxnId="{1C1B1FF0-9B42-4587-8476-5204BD57C4E7}">
      <dgm:prSet/>
      <dgm:spPr/>
      <dgm:t>
        <a:bodyPr/>
        <a:lstStyle/>
        <a:p>
          <a:endParaRPr lang="uk-UA"/>
        </a:p>
      </dgm:t>
    </dgm:pt>
    <dgm:pt modelId="{DDDC09F4-DE61-4ECC-848D-B34F652BED8D}">
      <dgm:prSet phldrT="[Текст]" custT="1"/>
      <dgm:spPr/>
      <dgm:t>
        <a:bodyPr/>
        <a:lstStyle/>
        <a:p>
          <a:r>
            <a:rPr lang="uk-UA" sz="1200">
              <a:latin typeface="Times New Roman" pitchFamily="18" charset="0"/>
              <a:cs typeface="Times New Roman" pitchFamily="18" charset="0"/>
            </a:rPr>
            <a:t>їхні цілі є пропорційними (відповідними) шкоді, яка ними заподіюється</a:t>
          </a:r>
        </a:p>
      </dgm:t>
    </dgm:pt>
    <dgm:pt modelId="{18D1209B-87BD-4134-BF4F-DCB816B88FB1}" type="parTrans" cxnId="{D8F1785C-9EB7-4550-92C9-B8D5ED7E4DD8}">
      <dgm:prSet/>
      <dgm:spPr/>
      <dgm:t>
        <a:bodyPr/>
        <a:lstStyle/>
        <a:p>
          <a:endParaRPr lang="uk-UA"/>
        </a:p>
      </dgm:t>
    </dgm:pt>
    <dgm:pt modelId="{0579446A-1F72-42F3-B168-DB27940FC80D}" type="sibTrans" cxnId="{D8F1785C-9EB7-4550-92C9-B8D5ED7E4DD8}">
      <dgm:prSet/>
      <dgm:spPr/>
      <dgm:t>
        <a:bodyPr/>
        <a:lstStyle/>
        <a:p>
          <a:endParaRPr lang="uk-UA"/>
        </a:p>
      </dgm:t>
    </dgm:pt>
    <dgm:pt modelId="{1BE1708F-497A-4C5B-9E45-D009D2DF169A}">
      <dgm:prSet phldrT="[Текст]" custT="1"/>
      <dgm:spPr/>
      <dgm:t>
        <a:bodyPr/>
        <a:lstStyle/>
        <a:p>
          <a:r>
            <a:rPr lang="uk-UA" sz="1200">
              <a:latin typeface="Times New Roman" pitchFamily="18" charset="0"/>
              <a:cs typeface="Times New Roman" pitchFamily="18" charset="0"/>
            </a:rPr>
            <a:t>діють тимчасово</a:t>
          </a:r>
        </a:p>
      </dgm:t>
    </dgm:pt>
    <dgm:pt modelId="{13C65242-06F0-4FD9-A2EA-7B495385392B}" type="parTrans" cxnId="{86A24BD4-5011-4DCC-BA2F-1214E7D1B06F}">
      <dgm:prSet/>
      <dgm:spPr/>
      <dgm:t>
        <a:bodyPr/>
        <a:lstStyle/>
        <a:p>
          <a:endParaRPr lang="uk-UA"/>
        </a:p>
      </dgm:t>
    </dgm:pt>
    <dgm:pt modelId="{CC396E14-9197-49D1-B599-AAC107BB8AC9}" type="sibTrans" cxnId="{86A24BD4-5011-4DCC-BA2F-1214E7D1B06F}">
      <dgm:prSet/>
      <dgm:spPr/>
      <dgm:t>
        <a:bodyPr/>
        <a:lstStyle/>
        <a:p>
          <a:endParaRPr lang="uk-UA"/>
        </a:p>
      </dgm:t>
    </dgm:pt>
    <dgm:pt modelId="{E56954E5-C388-4E95-AEDC-22A10BBD0F8F}">
      <dgm:prSet phldrT="[Текст]" custT="1"/>
      <dgm:spPr/>
      <dgm:t>
        <a:bodyPr/>
        <a:lstStyle/>
        <a:p>
          <a:r>
            <a:rPr lang="uk-UA" sz="1200">
              <a:latin typeface="Times New Roman" pitchFamily="18" charset="0"/>
              <a:cs typeface="Times New Roman" pitchFamily="18" charset="0"/>
            </a:rPr>
            <a:t>під час їх застосування не допускається будь-яка дискримінація</a:t>
          </a:r>
        </a:p>
      </dgm:t>
    </dgm:pt>
    <dgm:pt modelId="{17936D72-7B64-4A0D-A163-EDB08FF87CB2}" type="parTrans" cxnId="{B9C6CC1E-EEFF-4C05-AD2E-9EB6C8E4C011}">
      <dgm:prSet/>
      <dgm:spPr/>
      <dgm:t>
        <a:bodyPr/>
        <a:lstStyle/>
        <a:p>
          <a:endParaRPr lang="uk-UA"/>
        </a:p>
      </dgm:t>
    </dgm:pt>
    <dgm:pt modelId="{ED99F280-2696-40C6-9767-1141794EDFF5}" type="sibTrans" cxnId="{B9C6CC1E-EEFF-4C05-AD2E-9EB6C8E4C011}">
      <dgm:prSet/>
      <dgm:spPr/>
      <dgm:t>
        <a:bodyPr/>
        <a:lstStyle/>
        <a:p>
          <a:endParaRPr lang="uk-UA"/>
        </a:p>
      </dgm:t>
    </dgm:pt>
    <dgm:pt modelId="{C90F7DD6-D1BF-4E03-A6CC-A62FBFE420CD}">
      <dgm:prSet phldrT="[Текст]" custT="1"/>
      <dgm:spPr/>
      <dgm:t>
        <a:bodyPr/>
        <a:lstStyle/>
        <a:p>
          <a:r>
            <a:rPr lang="uk-UA" sz="1200">
              <a:latin typeface="Times New Roman" pitchFamily="18" charset="0"/>
              <a:cs typeface="Times New Roman" pitchFamily="18" charset="0"/>
            </a:rPr>
            <a:t>є підконтрольними суду</a:t>
          </a:r>
        </a:p>
      </dgm:t>
    </dgm:pt>
    <dgm:pt modelId="{64387924-A642-4688-8C73-FCB87D24B249}" type="parTrans" cxnId="{356B3961-44EA-4467-83CB-C0767E226446}">
      <dgm:prSet/>
      <dgm:spPr/>
      <dgm:t>
        <a:bodyPr/>
        <a:lstStyle/>
        <a:p>
          <a:endParaRPr lang="uk-UA"/>
        </a:p>
      </dgm:t>
    </dgm:pt>
    <dgm:pt modelId="{D1E218A6-4B89-4091-8C7F-A1AFA211FFA7}" type="sibTrans" cxnId="{356B3961-44EA-4467-83CB-C0767E226446}">
      <dgm:prSet/>
      <dgm:spPr/>
      <dgm:t>
        <a:bodyPr/>
        <a:lstStyle/>
        <a:p>
          <a:endParaRPr lang="uk-UA"/>
        </a:p>
      </dgm:t>
    </dgm:pt>
    <dgm:pt modelId="{C0446832-F35D-4F36-9F9A-57463B96B568}">
      <dgm:prSet phldrT="[Текст]" custT="1"/>
      <dgm:spPr/>
      <dgm:t>
        <a:bodyPr/>
        <a:lstStyle/>
        <a:p>
          <a:r>
            <a:rPr lang="uk-UA" sz="1200">
              <a:latin typeface="Times New Roman" pitchFamily="18" charset="0"/>
              <a:cs typeface="Times New Roman" pitchFamily="18" charset="0"/>
            </a:rPr>
            <a:t>не застосовуються до кола абсолютно недоторканних прав і свобод</a:t>
          </a:r>
        </a:p>
      </dgm:t>
    </dgm:pt>
    <dgm:pt modelId="{E07A841B-7B8C-4A27-8FCE-C554A0BA2D28}" type="parTrans" cxnId="{E75802AC-7B24-47C1-835F-035CB51EC6C9}">
      <dgm:prSet/>
      <dgm:spPr/>
      <dgm:t>
        <a:bodyPr/>
        <a:lstStyle/>
        <a:p>
          <a:endParaRPr lang="uk-UA"/>
        </a:p>
      </dgm:t>
    </dgm:pt>
    <dgm:pt modelId="{6C41C6FE-125D-4EA2-B2FC-92F6748A7B49}" type="sibTrans" cxnId="{E75802AC-7B24-47C1-835F-035CB51EC6C9}">
      <dgm:prSet/>
      <dgm:spPr/>
      <dgm:t>
        <a:bodyPr/>
        <a:lstStyle/>
        <a:p>
          <a:endParaRPr lang="uk-UA"/>
        </a:p>
      </dgm:t>
    </dgm:pt>
    <dgm:pt modelId="{039FEC8A-8F9D-4979-8F18-F90335748526}">
      <dgm:prSet phldrT="[Текст]" custT="1"/>
      <dgm:spPr/>
      <dgm:t>
        <a:bodyPr/>
        <a:lstStyle/>
        <a:p>
          <a:r>
            <a:rPr lang="uk-UA" sz="1200">
              <a:latin typeface="Times New Roman" pitchFamily="18" charset="0"/>
              <a:cs typeface="Times New Roman" pitchFamily="18" charset="0"/>
            </a:rPr>
            <a:t>про їх введення інформується світове співтовариство</a:t>
          </a:r>
        </a:p>
      </dgm:t>
    </dgm:pt>
    <dgm:pt modelId="{19FA3FBF-0BCB-4DC0-9F99-094B0DB19EC4}" type="parTrans" cxnId="{BD3C3487-C472-4254-91A9-BE9580CCE9DD}">
      <dgm:prSet/>
      <dgm:spPr/>
      <dgm:t>
        <a:bodyPr/>
        <a:lstStyle/>
        <a:p>
          <a:endParaRPr lang="uk-UA"/>
        </a:p>
      </dgm:t>
    </dgm:pt>
    <dgm:pt modelId="{1146A1F3-B4AD-4ACA-8415-7EA5B6A75EC1}" type="sibTrans" cxnId="{BD3C3487-C472-4254-91A9-BE9580CCE9DD}">
      <dgm:prSet/>
      <dgm:spPr/>
      <dgm:t>
        <a:bodyPr/>
        <a:lstStyle/>
        <a:p>
          <a:endParaRPr lang="uk-UA"/>
        </a:p>
      </dgm:t>
    </dgm:pt>
    <dgm:pt modelId="{51F274A2-683F-4876-8181-3D8F7EDE337A}">
      <dgm:prSet phldrT="[Текст]" custT="1"/>
      <dgm:spPr/>
      <dgm:t>
        <a:bodyPr/>
        <a:lstStyle/>
        <a:p>
          <a:r>
            <a:rPr lang="uk-UA" sz="1200">
              <a:latin typeface="Times New Roman" pitchFamily="18" charset="0"/>
              <a:cs typeface="Times New Roman" pitchFamily="18" charset="0"/>
            </a:rPr>
            <a:t>паралельно з ними існує механізм поновлення незаконно порушених прав та свобод</a:t>
          </a:r>
        </a:p>
      </dgm:t>
    </dgm:pt>
    <dgm:pt modelId="{00B758B6-E181-4297-83A6-57E7E995A13C}" type="parTrans" cxnId="{4D4A513B-3968-4359-8DF0-B3EF892D519B}">
      <dgm:prSet/>
      <dgm:spPr/>
    </dgm:pt>
    <dgm:pt modelId="{04F2C06F-F174-442C-89EB-C6913A3666BA}" type="sibTrans" cxnId="{4D4A513B-3968-4359-8DF0-B3EF892D519B}">
      <dgm:prSet/>
      <dgm:spPr/>
    </dgm:pt>
    <dgm:pt modelId="{FF83715A-6869-4553-B9D9-E423EA893CDF}">
      <dgm:prSet phldrT="[Текст]" custT="1"/>
      <dgm:spPr/>
      <dgm:t>
        <a:bodyPr/>
        <a:lstStyle/>
        <a:p>
          <a:r>
            <a:rPr lang="uk-UA" sz="1200">
              <a:latin typeface="Times New Roman" pitchFamily="18" charset="0"/>
              <a:cs typeface="Times New Roman" pitchFamily="18" charset="0"/>
            </a:rPr>
            <a:t>у законі передбачена можливість їх оскарження</a:t>
          </a:r>
        </a:p>
      </dgm:t>
    </dgm:pt>
    <dgm:pt modelId="{7E08E194-8AF0-462A-909C-B8BA07D9FE8F}" type="parTrans" cxnId="{20B2A73D-4B52-42FD-9FB0-68E149B2AFB9}">
      <dgm:prSet/>
      <dgm:spPr/>
    </dgm:pt>
    <dgm:pt modelId="{057C2452-0E76-4DA6-A19D-1F13CA731D70}" type="sibTrans" cxnId="{20B2A73D-4B52-42FD-9FB0-68E149B2AFB9}">
      <dgm:prSet/>
      <dgm:spPr/>
    </dgm:pt>
    <dgm:pt modelId="{BCC87EBB-C2C9-4B99-A515-7E468EC252BD}" type="pres">
      <dgm:prSet presAssocID="{B1D54FB6-B2D1-4E12-9366-D10A77A5C5B5}" presName="diagram" presStyleCnt="0">
        <dgm:presLayoutVars>
          <dgm:dir/>
          <dgm:resizeHandles val="exact"/>
        </dgm:presLayoutVars>
      </dgm:prSet>
      <dgm:spPr/>
      <dgm:t>
        <a:bodyPr/>
        <a:lstStyle/>
        <a:p>
          <a:endParaRPr lang="uk-UA"/>
        </a:p>
      </dgm:t>
    </dgm:pt>
    <dgm:pt modelId="{6E975955-0CBA-4356-9811-551A3EB9E2A0}" type="pres">
      <dgm:prSet presAssocID="{9A557066-9B1A-4713-9931-CA66C43CD5DF}" presName="node" presStyleLbl="node1" presStyleIdx="0" presStyleCnt="9">
        <dgm:presLayoutVars>
          <dgm:bulletEnabled val="1"/>
        </dgm:presLayoutVars>
      </dgm:prSet>
      <dgm:spPr/>
      <dgm:t>
        <a:bodyPr/>
        <a:lstStyle/>
        <a:p>
          <a:endParaRPr lang="uk-UA"/>
        </a:p>
      </dgm:t>
    </dgm:pt>
    <dgm:pt modelId="{299DAB09-CC06-4AFB-8386-648A21F617A8}" type="pres">
      <dgm:prSet presAssocID="{A7C06931-F729-41FD-8A50-1DDAA998F36C}" presName="sibTrans" presStyleCnt="0"/>
      <dgm:spPr/>
    </dgm:pt>
    <dgm:pt modelId="{FC5E0E23-7AEC-4B73-A03B-38AE0449A2E0}" type="pres">
      <dgm:prSet presAssocID="{DDDC09F4-DE61-4ECC-848D-B34F652BED8D}" presName="node" presStyleLbl="node1" presStyleIdx="1" presStyleCnt="9">
        <dgm:presLayoutVars>
          <dgm:bulletEnabled val="1"/>
        </dgm:presLayoutVars>
      </dgm:prSet>
      <dgm:spPr/>
      <dgm:t>
        <a:bodyPr/>
        <a:lstStyle/>
        <a:p>
          <a:endParaRPr lang="uk-UA"/>
        </a:p>
      </dgm:t>
    </dgm:pt>
    <dgm:pt modelId="{02142F08-3756-43DC-BFCE-60405EA5F759}" type="pres">
      <dgm:prSet presAssocID="{0579446A-1F72-42F3-B168-DB27940FC80D}" presName="sibTrans" presStyleCnt="0"/>
      <dgm:spPr/>
    </dgm:pt>
    <dgm:pt modelId="{B10568F5-81FE-4343-8361-A4131FCF1FEB}" type="pres">
      <dgm:prSet presAssocID="{1BE1708F-497A-4C5B-9E45-D009D2DF169A}" presName="node" presStyleLbl="node1" presStyleIdx="2" presStyleCnt="9">
        <dgm:presLayoutVars>
          <dgm:bulletEnabled val="1"/>
        </dgm:presLayoutVars>
      </dgm:prSet>
      <dgm:spPr/>
      <dgm:t>
        <a:bodyPr/>
        <a:lstStyle/>
        <a:p>
          <a:endParaRPr lang="uk-UA"/>
        </a:p>
      </dgm:t>
    </dgm:pt>
    <dgm:pt modelId="{602B362B-8206-41BC-9C38-574FEFE8009B}" type="pres">
      <dgm:prSet presAssocID="{CC396E14-9197-49D1-B599-AAC107BB8AC9}" presName="sibTrans" presStyleCnt="0"/>
      <dgm:spPr/>
    </dgm:pt>
    <dgm:pt modelId="{06F632A7-471C-4517-BEB9-3A60DE16E312}" type="pres">
      <dgm:prSet presAssocID="{E56954E5-C388-4E95-AEDC-22A10BBD0F8F}" presName="node" presStyleLbl="node1" presStyleIdx="3" presStyleCnt="9">
        <dgm:presLayoutVars>
          <dgm:bulletEnabled val="1"/>
        </dgm:presLayoutVars>
      </dgm:prSet>
      <dgm:spPr/>
      <dgm:t>
        <a:bodyPr/>
        <a:lstStyle/>
        <a:p>
          <a:endParaRPr lang="uk-UA"/>
        </a:p>
      </dgm:t>
    </dgm:pt>
    <dgm:pt modelId="{42A8B309-0E8A-45AF-90E1-5328558A9DE0}" type="pres">
      <dgm:prSet presAssocID="{ED99F280-2696-40C6-9767-1141794EDFF5}" presName="sibTrans" presStyleCnt="0"/>
      <dgm:spPr/>
    </dgm:pt>
    <dgm:pt modelId="{51103D3D-12D7-45EC-85ED-5EDD0D32028D}" type="pres">
      <dgm:prSet presAssocID="{C90F7DD6-D1BF-4E03-A6CC-A62FBFE420CD}" presName="node" presStyleLbl="node1" presStyleIdx="4" presStyleCnt="9">
        <dgm:presLayoutVars>
          <dgm:bulletEnabled val="1"/>
        </dgm:presLayoutVars>
      </dgm:prSet>
      <dgm:spPr/>
      <dgm:t>
        <a:bodyPr/>
        <a:lstStyle/>
        <a:p>
          <a:endParaRPr lang="uk-UA"/>
        </a:p>
      </dgm:t>
    </dgm:pt>
    <dgm:pt modelId="{A5BABDB4-637E-4FC9-839D-D03904EAB62D}" type="pres">
      <dgm:prSet presAssocID="{D1E218A6-4B89-4091-8C7F-A1AFA211FFA7}" presName="sibTrans" presStyleCnt="0"/>
      <dgm:spPr/>
    </dgm:pt>
    <dgm:pt modelId="{5166B7E4-942D-496C-9842-B20987311374}" type="pres">
      <dgm:prSet presAssocID="{C0446832-F35D-4F36-9F9A-57463B96B568}" presName="node" presStyleLbl="node1" presStyleIdx="5" presStyleCnt="9">
        <dgm:presLayoutVars>
          <dgm:bulletEnabled val="1"/>
        </dgm:presLayoutVars>
      </dgm:prSet>
      <dgm:spPr/>
      <dgm:t>
        <a:bodyPr/>
        <a:lstStyle/>
        <a:p>
          <a:endParaRPr lang="uk-UA"/>
        </a:p>
      </dgm:t>
    </dgm:pt>
    <dgm:pt modelId="{D6F9B609-B01E-4BE6-A958-938B32C42E2E}" type="pres">
      <dgm:prSet presAssocID="{6C41C6FE-125D-4EA2-B2FC-92F6748A7B49}" presName="sibTrans" presStyleCnt="0"/>
      <dgm:spPr/>
    </dgm:pt>
    <dgm:pt modelId="{8982BFCF-24B1-4F6E-A3A0-E1F660108A0E}" type="pres">
      <dgm:prSet presAssocID="{039FEC8A-8F9D-4979-8F18-F90335748526}" presName="node" presStyleLbl="node1" presStyleIdx="6" presStyleCnt="9">
        <dgm:presLayoutVars>
          <dgm:bulletEnabled val="1"/>
        </dgm:presLayoutVars>
      </dgm:prSet>
      <dgm:spPr/>
      <dgm:t>
        <a:bodyPr/>
        <a:lstStyle/>
        <a:p>
          <a:endParaRPr lang="uk-UA"/>
        </a:p>
      </dgm:t>
    </dgm:pt>
    <dgm:pt modelId="{E91DBC99-F5A6-4ADE-98AC-40C27D8569CB}" type="pres">
      <dgm:prSet presAssocID="{1146A1F3-B4AD-4ACA-8415-7EA5B6A75EC1}" presName="sibTrans" presStyleCnt="0"/>
      <dgm:spPr/>
    </dgm:pt>
    <dgm:pt modelId="{2F8BFC53-CDEC-4884-9A2A-B57AB8E1D40C}" type="pres">
      <dgm:prSet presAssocID="{51F274A2-683F-4876-8181-3D8F7EDE337A}" presName="node" presStyleLbl="node1" presStyleIdx="7" presStyleCnt="9">
        <dgm:presLayoutVars>
          <dgm:bulletEnabled val="1"/>
        </dgm:presLayoutVars>
      </dgm:prSet>
      <dgm:spPr/>
      <dgm:t>
        <a:bodyPr/>
        <a:lstStyle/>
        <a:p>
          <a:endParaRPr lang="uk-UA"/>
        </a:p>
      </dgm:t>
    </dgm:pt>
    <dgm:pt modelId="{AF9FF1B2-434D-40BA-AE28-EC51BB86A1B3}" type="pres">
      <dgm:prSet presAssocID="{04F2C06F-F174-442C-89EB-C6913A3666BA}" presName="sibTrans" presStyleCnt="0"/>
      <dgm:spPr/>
    </dgm:pt>
    <dgm:pt modelId="{C249296A-002F-4C35-B1BB-F86D89584531}" type="pres">
      <dgm:prSet presAssocID="{FF83715A-6869-4553-B9D9-E423EA893CDF}" presName="node" presStyleLbl="node1" presStyleIdx="8" presStyleCnt="9">
        <dgm:presLayoutVars>
          <dgm:bulletEnabled val="1"/>
        </dgm:presLayoutVars>
      </dgm:prSet>
      <dgm:spPr/>
      <dgm:t>
        <a:bodyPr/>
        <a:lstStyle/>
        <a:p>
          <a:endParaRPr lang="uk-UA"/>
        </a:p>
      </dgm:t>
    </dgm:pt>
  </dgm:ptLst>
  <dgm:cxnLst>
    <dgm:cxn modelId="{A76EA038-7797-4080-A5D0-C2B1EF5F77B3}" type="presOf" srcId="{E56954E5-C388-4E95-AEDC-22A10BBD0F8F}" destId="{06F632A7-471C-4517-BEB9-3A60DE16E312}" srcOrd="0" destOrd="0" presId="urn:microsoft.com/office/officeart/2005/8/layout/default#1"/>
    <dgm:cxn modelId="{61A004E8-8C70-4398-8A0C-67385BC65361}" type="presOf" srcId="{9A557066-9B1A-4713-9931-CA66C43CD5DF}" destId="{6E975955-0CBA-4356-9811-551A3EB9E2A0}" srcOrd="0" destOrd="0" presId="urn:microsoft.com/office/officeart/2005/8/layout/default#1"/>
    <dgm:cxn modelId="{64C4403C-084B-409C-BEB8-F0F4F0DDAC81}" type="presOf" srcId="{DDDC09F4-DE61-4ECC-848D-B34F652BED8D}" destId="{FC5E0E23-7AEC-4B73-A03B-38AE0449A2E0}" srcOrd="0" destOrd="0" presId="urn:microsoft.com/office/officeart/2005/8/layout/default#1"/>
    <dgm:cxn modelId="{EDFBE393-05C0-4F0C-8CE4-17321217E796}" type="presOf" srcId="{039FEC8A-8F9D-4979-8F18-F90335748526}" destId="{8982BFCF-24B1-4F6E-A3A0-E1F660108A0E}" srcOrd="0" destOrd="0" presId="urn:microsoft.com/office/officeart/2005/8/layout/default#1"/>
    <dgm:cxn modelId="{E75802AC-7B24-47C1-835F-035CB51EC6C9}" srcId="{B1D54FB6-B2D1-4E12-9366-D10A77A5C5B5}" destId="{C0446832-F35D-4F36-9F9A-57463B96B568}" srcOrd="5" destOrd="0" parTransId="{E07A841B-7B8C-4A27-8FCE-C554A0BA2D28}" sibTransId="{6C41C6FE-125D-4EA2-B2FC-92F6748A7B49}"/>
    <dgm:cxn modelId="{BD3C3487-C472-4254-91A9-BE9580CCE9DD}" srcId="{B1D54FB6-B2D1-4E12-9366-D10A77A5C5B5}" destId="{039FEC8A-8F9D-4979-8F18-F90335748526}" srcOrd="6" destOrd="0" parTransId="{19FA3FBF-0BCB-4DC0-9F99-094B0DB19EC4}" sibTransId="{1146A1F3-B4AD-4ACA-8415-7EA5B6A75EC1}"/>
    <dgm:cxn modelId="{4D4A513B-3968-4359-8DF0-B3EF892D519B}" srcId="{B1D54FB6-B2D1-4E12-9366-D10A77A5C5B5}" destId="{51F274A2-683F-4876-8181-3D8F7EDE337A}" srcOrd="7" destOrd="0" parTransId="{00B758B6-E181-4297-83A6-57E7E995A13C}" sibTransId="{04F2C06F-F174-442C-89EB-C6913A3666BA}"/>
    <dgm:cxn modelId="{B9C6CC1E-EEFF-4C05-AD2E-9EB6C8E4C011}" srcId="{B1D54FB6-B2D1-4E12-9366-D10A77A5C5B5}" destId="{E56954E5-C388-4E95-AEDC-22A10BBD0F8F}" srcOrd="3" destOrd="0" parTransId="{17936D72-7B64-4A0D-A163-EDB08FF87CB2}" sibTransId="{ED99F280-2696-40C6-9767-1141794EDFF5}"/>
    <dgm:cxn modelId="{20B2A73D-4B52-42FD-9FB0-68E149B2AFB9}" srcId="{B1D54FB6-B2D1-4E12-9366-D10A77A5C5B5}" destId="{FF83715A-6869-4553-B9D9-E423EA893CDF}" srcOrd="8" destOrd="0" parTransId="{7E08E194-8AF0-462A-909C-B8BA07D9FE8F}" sibTransId="{057C2452-0E76-4DA6-A19D-1F13CA731D70}"/>
    <dgm:cxn modelId="{B82E453D-110A-4702-888E-D751B8B0A7DE}" type="presOf" srcId="{51F274A2-683F-4876-8181-3D8F7EDE337A}" destId="{2F8BFC53-CDEC-4884-9A2A-B57AB8E1D40C}" srcOrd="0" destOrd="0" presId="urn:microsoft.com/office/officeart/2005/8/layout/default#1"/>
    <dgm:cxn modelId="{1C1B1FF0-9B42-4587-8476-5204BD57C4E7}" srcId="{B1D54FB6-B2D1-4E12-9366-D10A77A5C5B5}" destId="{9A557066-9B1A-4713-9931-CA66C43CD5DF}" srcOrd="0" destOrd="0" parTransId="{761A2557-2FF7-4250-A31F-0A52F2CB8DA2}" sibTransId="{A7C06931-F729-41FD-8A50-1DDAA998F36C}"/>
    <dgm:cxn modelId="{772ACB06-DF31-45CD-8C40-BA10E2D512A4}" type="presOf" srcId="{1BE1708F-497A-4C5B-9E45-D009D2DF169A}" destId="{B10568F5-81FE-4343-8361-A4131FCF1FEB}" srcOrd="0" destOrd="0" presId="urn:microsoft.com/office/officeart/2005/8/layout/default#1"/>
    <dgm:cxn modelId="{6EB70D44-7638-4612-A869-CE93E11C59DF}" type="presOf" srcId="{C0446832-F35D-4F36-9F9A-57463B96B568}" destId="{5166B7E4-942D-496C-9842-B20987311374}" srcOrd="0" destOrd="0" presId="urn:microsoft.com/office/officeart/2005/8/layout/default#1"/>
    <dgm:cxn modelId="{86A24BD4-5011-4DCC-BA2F-1214E7D1B06F}" srcId="{B1D54FB6-B2D1-4E12-9366-D10A77A5C5B5}" destId="{1BE1708F-497A-4C5B-9E45-D009D2DF169A}" srcOrd="2" destOrd="0" parTransId="{13C65242-06F0-4FD9-A2EA-7B495385392B}" sibTransId="{CC396E14-9197-49D1-B599-AAC107BB8AC9}"/>
    <dgm:cxn modelId="{F939DDFD-0AB4-46A0-8B38-3C91056B5F71}" type="presOf" srcId="{B1D54FB6-B2D1-4E12-9366-D10A77A5C5B5}" destId="{BCC87EBB-C2C9-4B99-A515-7E468EC252BD}" srcOrd="0" destOrd="0" presId="urn:microsoft.com/office/officeart/2005/8/layout/default#1"/>
    <dgm:cxn modelId="{356B3961-44EA-4467-83CB-C0767E226446}" srcId="{B1D54FB6-B2D1-4E12-9366-D10A77A5C5B5}" destId="{C90F7DD6-D1BF-4E03-A6CC-A62FBFE420CD}" srcOrd="4" destOrd="0" parTransId="{64387924-A642-4688-8C73-FCB87D24B249}" sibTransId="{D1E218A6-4B89-4091-8C7F-A1AFA211FFA7}"/>
    <dgm:cxn modelId="{ECDCE5F9-0F3E-4477-BDF2-41ECFEE218EA}" type="presOf" srcId="{C90F7DD6-D1BF-4E03-A6CC-A62FBFE420CD}" destId="{51103D3D-12D7-45EC-85ED-5EDD0D32028D}" srcOrd="0" destOrd="0" presId="urn:microsoft.com/office/officeart/2005/8/layout/default#1"/>
    <dgm:cxn modelId="{D8F1785C-9EB7-4550-92C9-B8D5ED7E4DD8}" srcId="{B1D54FB6-B2D1-4E12-9366-D10A77A5C5B5}" destId="{DDDC09F4-DE61-4ECC-848D-B34F652BED8D}" srcOrd="1" destOrd="0" parTransId="{18D1209B-87BD-4134-BF4F-DCB816B88FB1}" sibTransId="{0579446A-1F72-42F3-B168-DB27940FC80D}"/>
    <dgm:cxn modelId="{7AAA85FF-16F9-4D7B-8D2A-012D7E31DEF5}" type="presOf" srcId="{FF83715A-6869-4553-B9D9-E423EA893CDF}" destId="{C249296A-002F-4C35-B1BB-F86D89584531}" srcOrd="0" destOrd="0" presId="urn:microsoft.com/office/officeart/2005/8/layout/default#1"/>
    <dgm:cxn modelId="{55359758-913E-436C-97EC-C9887958FDF8}" type="presParOf" srcId="{BCC87EBB-C2C9-4B99-A515-7E468EC252BD}" destId="{6E975955-0CBA-4356-9811-551A3EB9E2A0}" srcOrd="0" destOrd="0" presId="urn:microsoft.com/office/officeart/2005/8/layout/default#1"/>
    <dgm:cxn modelId="{4228278C-B185-4A6B-A590-30AE229DAC8D}" type="presParOf" srcId="{BCC87EBB-C2C9-4B99-A515-7E468EC252BD}" destId="{299DAB09-CC06-4AFB-8386-648A21F617A8}" srcOrd="1" destOrd="0" presId="urn:microsoft.com/office/officeart/2005/8/layout/default#1"/>
    <dgm:cxn modelId="{056EEB99-E93A-4A89-97F5-3FF7928FF65C}" type="presParOf" srcId="{BCC87EBB-C2C9-4B99-A515-7E468EC252BD}" destId="{FC5E0E23-7AEC-4B73-A03B-38AE0449A2E0}" srcOrd="2" destOrd="0" presId="urn:microsoft.com/office/officeart/2005/8/layout/default#1"/>
    <dgm:cxn modelId="{95AE155C-AFA8-415E-A367-244316A4E179}" type="presParOf" srcId="{BCC87EBB-C2C9-4B99-A515-7E468EC252BD}" destId="{02142F08-3756-43DC-BFCE-60405EA5F759}" srcOrd="3" destOrd="0" presId="urn:microsoft.com/office/officeart/2005/8/layout/default#1"/>
    <dgm:cxn modelId="{58610766-DB03-4FE1-8789-9BBC79648D90}" type="presParOf" srcId="{BCC87EBB-C2C9-4B99-A515-7E468EC252BD}" destId="{B10568F5-81FE-4343-8361-A4131FCF1FEB}" srcOrd="4" destOrd="0" presId="urn:microsoft.com/office/officeart/2005/8/layout/default#1"/>
    <dgm:cxn modelId="{8152D8AE-B01C-4652-B670-B50C91DA5E7A}" type="presParOf" srcId="{BCC87EBB-C2C9-4B99-A515-7E468EC252BD}" destId="{602B362B-8206-41BC-9C38-574FEFE8009B}" srcOrd="5" destOrd="0" presId="urn:microsoft.com/office/officeart/2005/8/layout/default#1"/>
    <dgm:cxn modelId="{2E1DDC04-3CA7-4409-8650-717501DA3ECD}" type="presParOf" srcId="{BCC87EBB-C2C9-4B99-A515-7E468EC252BD}" destId="{06F632A7-471C-4517-BEB9-3A60DE16E312}" srcOrd="6" destOrd="0" presId="urn:microsoft.com/office/officeart/2005/8/layout/default#1"/>
    <dgm:cxn modelId="{269D5300-48AB-4BE0-816B-82CF9AD3D0FF}" type="presParOf" srcId="{BCC87EBB-C2C9-4B99-A515-7E468EC252BD}" destId="{42A8B309-0E8A-45AF-90E1-5328558A9DE0}" srcOrd="7" destOrd="0" presId="urn:microsoft.com/office/officeart/2005/8/layout/default#1"/>
    <dgm:cxn modelId="{9FDFFDFE-4B25-41CD-89DB-E3E58D9FD07C}" type="presParOf" srcId="{BCC87EBB-C2C9-4B99-A515-7E468EC252BD}" destId="{51103D3D-12D7-45EC-85ED-5EDD0D32028D}" srcOrd="8" destOrd="0" presId="urn:microsoft.com/office/officeart/2005/8/layout/default#1"/>
    <dgm:cxn modelId="{B784FCFB-C2A3-4A6A-82D4-F32FD4ECA9C3}" type="presParOf" srcId="{BCC87EBB-C2C9-4B99-A515-7E468EC252BD}" destId="{A5BABDB4-637E-4FC9-839D-D03904EAB62D}" srcOrd="9" destOrd="0" presId="urn:microsoft.com/office/officeart/2005/8/layout/default#1"/>
    <dgm:cxn modelId="{88987AA6-DB52-43F9-9709-6897AF5C338F}" type="presParOf" srcId="{BCC87EBB-C2C9-4B99-A515-7E468EC252BD}" destId="{5166B7E4-942D-496C-9842-B20987311374}" srcOrd="10" destOrd="0" presId="urn:microsoft.com/office/officeart/2005/8/layout/default#1"/>
    <dgm:cxn modelId="{7BA7C7C7-37F6-4954-9259-0CED1CBB46AA}" type="presParOf" srcId="{BCC87EBB-C2C9-4B99-A515-7E468EC252BD}" destId="{D6F9B609-B01E-4BE6-A958-938B32C42E2E}" srcOrd="11" destOrd="0" presId="urn:microsoft.com/office/officeart/2005/8/layout/default#1"/>
    <dgm:cxn modelId="{D7E4D3D5-7E6C-4322-9233-1C8CC7CA44BF}" type="presParOf" srcId="{BCC87EBB-C2C9-4B99-A515-7E468EC252BD}" destId="{8982BFCF-24B1-4F6E-A3A0-E1F660108A0E}" srcOrd="12" destOrd="0" presId="urn:microsoft.com/office/officeart/2005/8/layout/default#1"/>
    <dgm:cxn modelId="{43E6282F-A22A-4602-968F-0273EAD4D132}" type="presParOf" srcId="{BCC87EBB-C2C9-4B99-A515-7E468EC252BD}" destId="{E91DBC99-F5A6-4ADE-98AC-40C27D8569CB}" srcOrd="13" destOrd="0" presId="urn:microsoft.com/office/officeart/2005/8/layout/default#1"/>
    <dgm:cxn modelId="{A220DAFC-D983-4431-ACA9-6112FCCBB537}" type="presParOf" srcId="{BCC87EBB-C2C9-4B99-A515-7E468EC252BD}" destId="{2F8BFC53-CDEC-4884-9A2A-B57AB8E1D40C}" srcOrd="14" destOrd="0" presId="urn:microsoft.com/office/officeart/2005/8/layout/default#1"/>
    <dgm:cxn modelId="{649F84D7-E9A3-4A0C-9B27-C45C52140180}" type="presParOf" srcId="{BCC87EBB-C2C9-4B99-A515-7E468EC252BD}" destId="{AF9FF1B2-434D-40BA-AE28-EC51BB86A1B3}" srcOrd="15" destOrd="0" presId="urn:microsoft.com/office/officeart/2005/8/layout/default#1"/>
    <dgm:cxn modelId="{2B79BD28-3196-49A8-9B3E-D9F9F58DA804}" type="presParOf" srcId="{BCC87EBB-C2C9-4B99-A515-7E468EC252BD}" destId="{C249296A-002F-4C35-B1BB-F86D89584531}" srcOrd="16" destOrd="0" presId="urn:microsoft.com/office/officeart/2005/8/layout/defaul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1EE15ED-EB97-43D4-B380-43C6B089ADDA}"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476F518A-ADEF-4D9D-B08D-5770D4037098}">
      <dgm:prSet phldrT="[Текст]" custT="1"/>
      <dgm:spPr>
        <a:solidFill>
          <a:schemeClr val="tx1">
            <a:lumMod val="75000"/>
            <a:lumOff val="25000"/>
          </a:schemeClr>
        </a:solidFill>
        <a:ln>
          <a:solidFill>
            <a:schemeClr val="tx1">
              <a:lumMod val="50000"/>
              <a:lumOff val="50000"/>
            </a:schemeClr>
          </a:solidFill>
        </a:ln>
      </dgm:spPr>
      <dgm:t>
        <a:bodyPr/>
        <a:lstStyle/>
        <a:p>
          <a:r>
            <a:rPr lang="uk-UA" sz="1400">
              <a:latin typeface="Times New Roman" pitchFamily="18" charset="0"/>
              <a:cs typeface="Times New Roman" pitchFamily="18" charset="0"/>
            </a:rPr>
            <a:t>2) основні причини та юридичні підстави для застосування обстеження публічно недоступних місць і їх дієвість із запобігання та припинення злочинів; </a:t>
          </a:r>
        </a:p>
      </dgm:t>
    </dgm:pt>
    <dgm:pt modelId="{36FD2182-638E-4CDB-9026-1D168F6EDB25}" type="parTrans" cxnId="{7A168C8C-9B90-4BD2-BB82-62165B2AD930}">
      <dgm:prSet/>
      <dgm:spPr/>
      <dgm:t>
        <a:bodyPr/>
        <a:lstStyle/>
        <a:p>
          <a:endParaRPr lang="uk-UA"/>
        </a:p>
      </dgm:t>
    </dgm:pt>
    <dgm:pt modelId="{ABFE51FC-05F2-42A2-9325-EA732046896F}" type="sibTrans" cxnId="{7A168C8C-9B90-4BD2-BB82-62165B2AD930}">
      <dgm:prSet/>
      <dgm:spPr/>
      <dgm:t>
        <a:bodyPr/>
        <a:lstStyle/>
        <a:p>
          <a:endParaRPr lang="uk-UA"/>
        </a:p>
      </dgm:t>
    </dgm:pt>
    <dgm:pt modelId="{D33B4454-7E8A-4094-AA1B-786F466DDB86}">
      <dgm:prSet phldrT="[Текст]" custT="1"/>
      <dgm:spPr>
        <a:solidFill>
          <a:schemeClr val="tx1">
            <a:lumMod val="75000"/>
            <a:lumOff val="25000"/>
          </a:schemeClr>
        </a:solidFill>
        <a:ln>
          <a:solidFill>
            <a:schemeClr val="tx1">
              <a:lumMod val="50000"/>
              <a:lumOff val="50000"/>
            </a:schemeClr>
          </a:solidFill>
        </a:ln>
      </dgm:spPr>
      <dgm:t>
        <a:bodyPr/>
        <a:lstStyle/>
        <a:p>
          <a:r>
            <a:rPr lang="uk-UA" sz="1400">
              <a:latin typeface="Times New Roman" pitchFamily="18" charset="0"/>
              <a:cs typeface="Times New Roman" pitchFamily="18" charset="0"/>
            </a:rPr>
            <a:t>3) узагальнення, за якими саме категоріями справ були застосовані різні види негласних слідчих (розшукових) дій;</a:t>
          </a:r>
        </a:p>
      </dgm:t>
    </dgm:pt>
    <dgm:pt modelId="{F4C11EBE-6D26-4A3F-B6CE-168344639DF9}" type="parTrans" cxnId="{D111ED24-9593-47D1-953D-86F57002C0DD}">
      <dgm:prSet/>
      <dgm:spPr/>
      <dgm:t>
        <a:bodyPr/>
        <a:lstStyle/>
        <a:p>
          <a:endParaRPr lang="uk-UA"/>
        </a:p>
      </dgm:t>
    </dgm:pt>
    <dgm:pt modelId="{9FB3C0D3-F501-4A7D-B28F-2FAF56E0265D}" type="sibTrans" cxnId="{D111ED24-9593-47D1-953D-86F57002C0DD}">
      <dgm:prSet/>
      <dgm:spPr/>
      <dgm:t>
        <a:bodyPr/>
        <a:lstStyle/>
        <a:p>
          <a:endParaRPr lang="uk-UA"/>
        </a:p>
      </dgm:t>
    </dgm:pt>
    <dgm:pt modelId="{9D03CEA0-0242-41EC-ACD0-B26A633327E5}">
      <dgm:prSet custT="1"/>
      <dgm:spPr>
        <a:solidFill>
          <a:schemeClr val="tx1">
            <a:lumMod val="75000"/>
            <a:lumOff val="25000"/>
          </a:schemeClr>
        </a:solidFill>
        <a:ln>
          <a:solidFill>
            <a:schemeClr val="tx1">
              <a:lumMod val="50000"/>
              <a:lumOff val="50000"/>
            </a:schemeClr>
          </a:solidFill>
        </a:ln>
      </dgm:spPr>
      <dgm:t>
        <a:bodyPr/>
        <a:lstStyle/>
        <a:p>
          <a:r>
            <a:rPr lang="uk-UA" sz="1400">
              <a:latin typeface="Times New Roman" pitchFamily="18" charset="0"/>
              <a:cs typeface="Times New Roman" pitchFamily="18" charset="0"/>
            </a:rPr>
            <a:t>1) обов’язковість періодичного звітування про кількість, юридичні підстави та дозвіл (за рішенням прокурора чи слідчого судді) застосування обстеження житла особи;</a:t>
          </a:r>
        </a:p>
      </dgm:t>
    </dgm:pt>
    <dgm:pt modelId="{FEA985D2-F997-4971-A49C-95BDCA454043}" type="parTrans" cxnId="{1CF870A8-A0AC-4DE3-862C-4193E05983BF}">
      <dgm:prSet/>
      <dgm:spPr/>
      <dgm:t>
        <a:bodyPr/>
        <a:lstStyle/>
        <a:p>
          <a:endParaRPr lang="uk-UA"/>
        </a:p>
      </dgm:t>
    </dgm:pt>
    <dgm:pt modelId="{20E5060A-554C-4B22-923A-00CE4BD7BB13}" type="sibTrans" cxnId="{1CF870A8-A0AC-4DE3-862C-4193E05983BF}">
      <dgm:prSet/>
      <dgm:spPr/>
      <dgm:t>
        <a:bodyPr/>
        <a:lstStyle/>
        <a:p>
          <a:endParaRPr lang="uk-UA"/>
        </a:p>
      </dgm:t>
    </dgm:pt>
    <dgm:pt modelId="{32DEECD0-2232-433C-986A-580CC5EF8C1E}">
      <dgm:prSet phldrT="[Текст]" custT="1"/>
      <dgm:spPr>
        <a:solidFill>
          <a:schemeClr val="tx1">
            <a:lumMod val="75000"/>
            <a:lumOff val="25000"/>
          </a:schemeClr>
        </a:solidFill>
        <a:ln>
          <a:solidFill>
            <a:schemeClr val="tx1">
              <a:lumMod val="50000"/>
              <a:lumOff val="50000"/>
            </a:schemeClr>
          </a:solidFill>
        </a:ln>
      </dgm:spPr>
      <dgm:t>
        <a:bodyPr/>
        <a:lstStyle/>
        <a:p>
          <a:r>
            <a:rPr lang="uk-UA" sz="1400">
              <a:latin typeface="Times New Roman" pitchFamily="18" charset="0"/>
              <a:cs typeface="Times New Roman" pitchFamily="18" charset="0"/>
            </a:rPr>
            <a:t>4) вилучення та/або знищення фактичних даних, одержаних внаслідок проведення осбстеження житла та іншого володіння особи, якщо провадження у справах закрито або ухвалено виправдувальні вироки.</a:t>
          </a:r>
        </a:p>
      </dgm:t>
    </dgm:pt>
    <dgm:pt modelId="{19D77B5B-C5CB-4DB3-86A8-4A415F7BC7F2}" type="parTrans" cxnId="{FB72130C-9719-424A-93AC-EF88B9332466}">
      <dgm:prSet/>
      <dgm:spPr/>
      <dgm:t>
        <a:bodyPr/>
        <a:lstStyle/>
        <a:p>
          <a:endParaRPr lang="uk-UA"/>
        </a:p>
      </dgm:t>
    </dgm:pt>
    <dgm:pt modelId="{9FAA743A-8F18-4384-B7D5-11832050ADF1}" type="sibTrans" cxnId="{FB72130C-9719-424A-93AC-EF88B9332466}">
      <dgm:prSet/>
      <dgm:spPr/>
      <dgm:t>
        <a:bodyPr/>
        <a:lstStyle/>
        <a:p>
          <a:endParaRPr lang="uk-UA"/>
        </a:p>
      </dgm:t>
    </dgm:pt>
    <dgm:pt modelId="{56AD1E21-9E2A-4544-9287-8B0DD1297465}" type="pres">
      <dgm:prSet presAssocID="{D1EE15ED-EB97-43D4-B380-43C6B089ADDA}" presName="linear" presStyleCnt="0">
        <dgm:presLayoutVars>
          <dgm:dir/>
          <dgm:animLvl val="lvl"/>
          <dgm:resizeHandles val="exact"/>
        </dgm:presLayoutVars>
      </dgm:prSet>
      <dgm:spPr/>
      <dgm:t>
        <a:bodyPr/>
        <a:lstStyle/>
        <a:p>
          <a:endParaRPr lang="uk-UA"/>
        </a:p>
      </dgm:t>
    </dgm:pt>
    <dgm:pt modelId="{8903509E-5437-4AAD-864C-C00113CF47D6}" type="pres">
      <dgm:prSet presAssocID="{9D03CEA0-0242-41EC-ACD0-B26A633327E5}" presName="parentLin" presStyleCnt="0"/>
      <dgm:spPr/>
    </dgm:pt>
    <dgm:pt modelId="{DD7D67D5-A37B-420D-970E-3748BBECE48D}" type="pres">
      <dgm:prSet presAssocID="{9D03CEA0-0242-41EC-ACD0-B26A633327E5}" presName="parentLeftMargin" presStyleLbl="node1" presStyleIdx="0" presStyleCnt="4"/>
      <dgm:spPr/>
      <dgm:t>
        <a:bodyPr/>
        <a:lstStyle/>
        <a:p>
          <a:endParaRPr lang="uk-UA"/>
        </a:p>
      </dgm:t>
    </dgm:pt>
    <dgm:pt modelId="{36ED08F8-696E-41E1-925D-11278DD1E92E}" type="pres">
      <dgm:prSet presAssocID="{9D03CEA0-0242-41EC-ACD0-B26A633327E5}" presName="parentText" presStyleLbl="node1" presStyleIdx="0" presStyleCnt="4" custScaleX="136706" custScaleY="164961">
        <dgm:presLayoutVars>
          <dgm:chMax val="0"/>
          <dgm:bulletEnabled val="1"/>
        </dgm:presLayoutVars>
      </dgm:prSet>
      <dgm:spPr/>
      <dgm:t>
        <a:bodyPr/>
        <a:lstStyle/>
        <a:p>
          <a:endParaRPr lang="uk-UA"/>
        </a:p>
      </dgm:t>
    </dgm:pt>
    <dgm:pt modelId="{55BF03A0-8448-41E9-9053-1DF173352D6F}" type="pres">
      <dgm:prSet presAssocID="{9D03CEA0-0242-41EC-ACD0-B26A633327E5}" presName="negativeSpace" presStyleCnt="0"/>
      <dgm:spPr/>
    </dgm:pt>
    <dgm:pt modelId="{90F0BFE0-CBF2-4D80-82F8-8C4CB7C7E49D}" type="pres">
      <dgm:prSet presAssocID="{9D03CEA0-0242-41EC-ACD0-B26A633327E5}" presName="childText" presStyleLbl="conFgAcc1" presStyleIdx="0" presStyleCnt="4">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7BB70AC4-2562-482C-9FFD-B130D9AB4732}" type="pres">
      <dgm:prSet presAssocID="{20E5060A-554C-4B22-923A-00CE4BD7BB13}" presName="spaceBetweenRectangles" presStyleCnt="0"/>
      <dgm:spPr/>
    </dgm:pt>
    <dgm:pt modelId="{B49ED163-7FA2-49B3-80CF-94319077293D}" type="pres">
      <dgm:prSet presAssocID="{476F518A-ADEF-4D9D-B08D-5770D4037098}" presName="parentLin" presStyleCnt="0"/>
      <dgm:spPr/>
    </dgm:pt>
    <dgm:pt modelId="{E1489E42-A943-4BFF-BDA4-3882A3D251DE}" type="pres">
      <dgm:prSet presAssocID="{476F518A-ADEF-4D9D-B08D-5770D4037098}" presName="parentLeftMargin" presStyleLbl="node1" presStyleIdx="0" presStyleCnt="4"/>
      <dgm:spPr/>
      <dgm:t>
        <a:bodyPr/>
        <a:lstStyle/>
        <a:p>
          <a:endParaRPr lang="uk-UA"/>
        </a:p>
      </dgm:t>
    </dgm:pt>
    <dgm:pt modelId="{ABD9926E-EC59-44C8-849C-37DE27E8E615}" type="pres">
      <dgm:prSet presAssocID="{476F518A-ADEF-4D9D-B08D-5770D4037098}" presName="parentText" presStyleLbl="node1" presStyleIdx="1" presStyleCnt="4" custScaleX="136706" custScaleY="164961">
        <dgm:presLayoutVars>
          <dgm:chMax val="0"/>
          <dgm:bulletEnabled val="1"/>
        </dgm:presLayoutVars>
      </dgm:prSet>
      <dgm:spPr/>
      <dgm:t>
        <a:bodyPr/>
        <a:lstStyle/>
        <a:p>
          <a:endParaRPr lang="uk-UA"/>
        </a:p>
      </dgm:t>
    </dgm:pt>
    <dgm:pt modelId="{13210651-93F0-4519-8A90-8B741C529DA6}" type="pres">
      <dgm:prSet presAssocID="{476F518A-ADEF-4D9D-B08D-5770D4037098}" presName="negativeSpace" presStyleCnt="0"/>
      <dgm:spPr/>
    </dgm:pt>
    <dgm:pt modelId="{016CEEB4-0F4B-4402-AB1D-42E71A87FFD3}" type="pres">
      <dgm:prSet presAssocID="{476F518A-ADEF-4D9D-B08D-5770D4037098}" presName="childText" presStyleLbl="conFgAcc1" presStyleIdx="1" presStyleCnt="4">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B4407BDE-2292-4E78-BC06-0E89BC182D8F}" type="pres">
      <dgm:prSet presAssocID="{ABFE51FC-05F2-42A2-9325-EA732046896F}" presName="spaceBetweenRectangles" presStyleCnt="0"/>
      <dgm:spPr/>
    </dgm:pt>
    <dgm:pt modelId="{B070B92E-1D3A-467C-8FCE-5F0A2EC722A2}" type="pres">
      <dgm:prSet presAssocID="{D33B4454-7E8A-4094-AA1B-786F466DDB86}" presName="parentLin" presStyleCnt="0"/>
      <dgm:spPr/>
    </dgm:pt>
    <dgm:pt modelId="{87601A6A-413D-4151-A3E9-C7F69B7C1188}" type="pres">
      <dgm:prSet presAssocID="{D33B4454-7E8A-4094-AA1B-786F466DDB86}" presName="parentLeftMargin" presStyleLbl="node1" presStyleIdx="1" presStyleCnt="4"/>
      <dgm:spPr/>
      <dgm:t>
        <a:bodyPr/>
        <a:lstStyle/>
        <a:p>
          <a:endParaRPr lang="uk-UA"/>
        </a:p>
      </dgm:t>
    </dgm:pt>
    <dgm:pt modelId="{B4B40410-9E43-4F0D-B83B-4CC820FAC697}" type="pres">
      <dgm:prSet presAssocID="{D33B4454-7E8A-4094-AA1B-786F466DDB86}" presName="parentText" presStyleLbl="node1" presStyleIdx="2" presStyleCnt="4" custScaleX="136706" custScaleY="164961">
        <dgm:presLayoutVars>
          <dgm:chMax val="0"/>
          <dgm:bulletEnabled val="1"/>
        </dgm:presLayoutVars>
      </dgm:prSet>
      <dgm:spPr/>
      <dgm:t>
        <a:bodyPr/>
        <a:lstStyle/>
        <a:p>
          <a:endParaRPr lang="uk-UA"/>
        </a:p>
      </dgm:t>
    </dgm:pt>
    <dgm:pt modelId="{2A37FFE1-9FD7-47C0-A91C-AB8922807A1C}" type="pres">
      <dgm:prSet presAssocID="{D33B4454-7E8A-4094-AA1B-786F466DDB86}" presName="negativeSpace" presStyleCnt="0"/>
      <dgm:spPr/>
    </dgm:pt>
    <dgm:pt modelId="{785FEFBB-DDFA-4864-8364-5BE5A5F3109A}" type="pres">
      <dgm:prSet presAssocID="{D33B4454-7E8A-4094-AA1B-786F466DDB86}" presName="childText" presStyleLbl="conFgAcc1" presStyleIdx="2" presStyleCnt="4">
        <dgm:presLayoutVars>
          <dgm:bulletEnabled val="1"/>
        </dgm:presLayoutVars>
        <dgm:style>
          <a:lnRef idx="2">
            <a:schemeClr val="dk1"/>
          </a:lnRef>
          <a:fillRef idx="1">
            <a:schemeClr val="lt1"/>
          </a:fillRef>
          <a:effectRef idx="0">
            <a:schemeClr val="dk1"/>
          </a:effectRef>
          <a:fontRef idx="minor">
            <a:schemeClr val="dk1"/>
          </a:fontRef>
        </dgm:style>
      </dgm:prSet>
      <dgm:spPr/>
    </dgm:pt>
    <dgm:pt modelId="{B2793B10-5C4A-4600-9806-EF8F1ADAAB35}" type="pres">
      <dgm:prSet presAssocID="{9FB3C0D3-F501-4A7D-B28F-2FAF56E0265D}" presName="spaceBetweenRectangles" presStyleCnt="0"/>
      <dgm:spPr/>
    </dgm:pt>
    <dgm:pt modelId="{B42124D0-79E1-4583-BE10-1D65A1645625}" type="pres">
      <dgm:prSet presAssocID="{32DEECD0-2232-433C-986A-580CC5EF8C1E}" presName="parentLin" presStyleCnt="0"/>
      <dgm:spPr/>
    </dgm:pt>
    <dgm:pt modelId="{12EF4D9F-F560-4B23-91B4-97B26B03B33D}" type="pres">
      <dgm:prSet presAssocID="{32DEECD0-2232-433C-986A-580CC5EF8C1E}" presName="parentLeftMargin" presStyleLbl="node1" presStyleIdx="2" presStyleCnt="4"/>
      <dgm:spPr/>
      <dgm:t>
        <a:bodyPr/>
        <a:lstStyle/>
        <a:p>
          <a:endParaRPr lang="uk-UA"/>
        </a:p>
      </dgm:t>
    </dgm:pt>
    <dgm:pt modelId="{0D289F66-D2B6-434F-8FB2-1846BCD47B42}" type="pres">
      <dgm:prSet presAssocID="{32DEECD0-2232-433C-986A-580CC5EF8C1E}" presName="parentText" presStyleLbl="node1" presStyleIdx="3" presStyleCnt="4" custScaleX="136706" custScaleY="164961">
        <dgm:presLayoutVars>
          <dgm:chMax val="0"/>
          <dgm:bulletEnabled val="1"/>
        </dgm:presLayoutVars>
      </dgm:prSet>
      <dgm:spPr/>
      <dgm:t>
        <a:bodyPr/>
        <a:lstStyle/>
        <a:p>
          <a:endParaRPr lang="uk-UA"/>
        </a:p>
      </dgm:t>
    </dgm:pt>
    <dgm:pt modelId="{76AA9F53-1F92-4F76-9F24-5487D8733A96}" type="pres">
      <dgm:prSet presAssocID="{32DEECD0-2232-433C-986A-580CC5EF8C1E}" presName="negativeSpace" presStyleCnt="0"/>
      <dgm:spPr/>
    </dgm:pt>
    <dgm:pt modelId="{F3B64E64-9BC2-4155-A5B8-53988B6DD66C}" type="pres">
      <dgm:prSet presAssocID="{32DEECD0-2232-433C-986A-580CC5EF8C1E}" presName="childText" presStyleLbl="conFgAcc1" presStyleIdx="3" presStyleCnt="4">
        <dgm:presLayoutVars>
          <dgm:bulletEnabled val="1"/>
        </dgm:presLayoutVars>
        <dgm:style>
          <a:lnRef idx="2">
            <a:schemeClr val="dk1"/>
          </a:lnRef>
          <a:fillRef idx="1">
            <a:schemeClr val="lt1"/>
          </a:fillRef>
          <a:effectRef idx="0">
            <a:schemeClr val="dk1"/>
          </a:effectRef>
          <a:fontRef idx="minor">
            <a:schemeClr val="dk1"/>
          </a:fontRef>
        </dgm:style>
      </dgm:prSet>
      <dgm:spPr/>
    </dgm:pt>
  </dgm:ptLst>
  <dgm:cxnLst>
    <dgm:cxn modelId="{2E2EA75C-E52F-4C80-87AA-86549F558FA9}" type="presOf" srcId="{32DEECD0-2232-433C-986A-580CC5EF8C1E}" destId="{0D289F66-D2B6-434F-8FB2-1846BCD47B42}" srcOrd="1" destOrd="0" presId="urn:microsoft.com/office/officeart/2005/8/layout/list1"/>
    <dgm:cxn modelId="{7A168C8C-9B90-4BD2-BB82-62165B2AD930}" srcId="{D1EE15ED-EB97-43D4-B380-43C6B089ADDA}" destId="{476F518A-ADEF-4D9D-B08D-5770D4037098}" srcOrd="1" destOrd="0" parTransId="{36FD2182-638E-4CDB-9026-1D168F6EDB25}" sibTransId="{ABFE51FC-05F2-42A2-9325-EA732046896F}"/>
    <dgm:cxn modelId="{A7A7BC43-72A7-419D-85EA-ECBD20889969}" type="presOf" srcId="{9D03CEA0-0242-41EC-ACD0-B26A633327E5}" destId="{DD7D67D5-A37B-420D-970E-3748BBECE48D}" srcOrd="0" destOrd="0" presId="urn:microsoft.com/office/officeart/2005/8/layout/list1"/>
    <dgm:cxn modelId="{FB72130C-9719-424A-93AC-EF88B9332466}" srcId="{D1EE15ED-EB97-43D4-B380-43C6B089ADDA}" destId="{32DEECD0-2232-433C-986A-580CC5EF8C1E}" srcOrd="3" destOrd="0" parTransId="{19D77B5B-C5CB-4DB3-86A8-4A415F7BC7F2}" sibTransId="{9FAA743A-8F18-4384-B7D5-11832050ADF1}"/>
    <dgm:cxn modelId="{5CC2A6DE-AF7C-4C64-B149-2C68FE0FEA28}" type="presOf" srcId="{D1EE15ED-EB97-43D4-B380-43C6B089ADDA}" destId="{56AD1E21-9E2A-4544-9287-8B0DD1297465}" srcOrd="0" destOrd="0" presId="urn:microsoft.com/office/officeart/2005/8/layout/list1"/>
    <dgm:cxn modelId="{A5E82435-8A49-4311-82B4-D423BED6F328}" type="presOf" srcId="{D33B4454-7E8A-4094-AA1B-786F466DDB86}" destId="{87601A6A-413D-4151-A3E9-C7F69B7C1188}" srcOrd="0" destOrd="0" presId="urn:microsoft.com/office/officeart/2005/8/layout/list1"/>
    <dgm:cxn modelId="{D111ED24-9593-47D1-953D-86F57002C0DD}" srcId="{D1EE15ED-EB97-43D4-B380-43C6B089ADDA}" destId="{D33B4454-7E8A-4094-AA1B-786F466DDB86}" srcOrd="2" destOrd="0" parTransId="{F4C11EBE-6D26-4A3F-B6CE-168344639DF9}" sibTransId="{9FB3C0D3-F501-4A7D-B28F-2FAF56E0265D}"/>
    <dgm:cxn modelId="{41F7CD5E-8F66-44DF-9D66-B1DFBA0DAA6C}" type="presOf" srcId="{D33B4454-7E8A-4094-AA1B-786F466DDB86}" destId="{B4B40410-9E43-4F0D-B83B-4CC820FAC697}" srcOrd="1" destOrd="0" presId="urn:microsoft.com/office/officeart/2005/8/layout/list1"/>
    <dgm:cxn modelId="{1CF870A8-A0AC-4DE3-862C-4193E05983BF}" srcId="{D1EE15ED-EB97-43D4-B380-43C6B089ADDA}" destId="{9D03CEA0-0242-41EC-ACD0-B26A633327E5}" srcOrd="0" destOrd="0" parTransId="{FEA985D2-F997-4971-A49C-95BDCA454043}" sibTransId="{20E5060A-554C-4B22-923A-00CE4BD7BB13}"/>
    <dgm:cxn modelId="{7227B81F-7469-47BA-9E08-E8CE6EF62D23}" type="presOf" srcId="{9D03CEA0-0242-41EC-ACD0-B26A633327E5}" destId="{36ED08F8-696E-41E1-925D-11278DD1E92E}" srcOrd="1" destOrd="0" presId="urn:microsoft.com/office/officeart/2005/8/layout/list1"/>
    <dgm:cxn modelId="{9FD3EB40-1B62-423F-9ABD-8BF28F3DDABE}" type="presOf" srcId="{476F518A-ADEF-4D9D-B08D-5770D4037098}" destId="{E1489E42-A943-4BFF-BDA4-3882A3D251DE}" srcOrd="0" destOrd="0" presId="urn:microsoft.com/office/officeart/2005/8/layout/list1"/>
    <dgm:cxn modelId="{E0A4667B-4178-47BE-8C6F-5DE9946A7EF6}" type="presOf" srcId="{476F518A-ADEF-4D9D-B08D-5770D4037098}" destId="{ABD9926E-EC59-44C8-849C-37DE27E8E615}" srcOrd="1" destOrd="0" presId="urn:microsoft.com/office/officeart/2005/8/layout/list1"/>
    <dgm:cxn modelId="{D5A35ECB-1FCE-49EE-8571-29AC14B74D3E}" type="presOf" srcId="{32DEECD0-2232-433C-986A-580CC5EF8C1E}" destId="{12EF4D9F-F560-4B23-91B4-97B26B03B33D}" srcOrd="0" destOrd="0" presId="urn:microsoft.com/office/officeart/2005/8/layout/list1"/>
    <dgm:cxn modelId="{F0B677E7-4149-4B4C-A396-7179416E5548}" type="presParOf" srcId="{56AD1E21-9E2A-4544-9287-8B0DD1297465}" destId="{8903509E-5437-4AAD-864C-C00113CF47D6}" srcOrd="0" destOrd="0" presId="urn:microsoft.com/office/officeart/2005/8/layout/list1"/>
    <dgm:cxn modelId="{8D5741D7-39FA-44D4-AF25-284D8CB3542E}" type="presParOf" srcId="{8903509E-5437-4AAD-864C-C00113CF47D6}" destId="{DD7D67D5-A37B-420D-970E-3748BBECE48D}" srcOrd="0" destOrd="0" presId="urn:microsoft.com/office/officeart/2005/8/layout/list1"/>
    <dgm:cxn modelId="{54463CB0-B323-43E8-AF38-6C0DCCE0DED5}" type="presParOf" srcId="{8903509E-5437-4AAD-864C-C00113CF47D6}" destId="{36ED08F8-696E-41E1-925D-11278DD1E92E}" srcOrd="1" destOrd="0" presId="urn:microsoft.com/office/officeart/2005/8/layout/list1"/>
    <dgm:cxn modelId="{B6ECE5CD-AC4D-40C8-867B-B885F15270A2}" type="presParOf" srcId="{56AD1E21-9E2A-4544-9287-8B0DD1297465}" destId="{55BF03A0-8448-41E9-9053-1DF173352D6F}" srcOrd="1" destOrd="0" presId="urn:microsoft.com/office/officeart/2005/8/layout/list1"/>
    <dgm:cxn modelId="{F478297F-95B2-48E7-B335-06ACBEA991EF}" type="presParOf" srcId="{56AD1E21-9E2A-4544-9287-8B0DD1297465}" destId="{90F0BFE0-CBF2-4D80-82F8-8C4CB7C7E49D}" srcOrd="2" destOrd="0" presId="urn:microsoft.com/office/officeart/2005/8/layout/list1"/>
    <dgm:cxn modelId="{820D48F9-66A4-42DD-AEAE-C727C4FC9883}" type="presParOf" srcId="{56AD1E21-9E2A-4544-9287-8B0DD1297465}" destId="{7BB70AC4-2562-482C-9FFD-B130D9AB4732}" srcOrd="3" destOrd="0" presId="urn:microsoft.com/office/officeart/2005/8/layout/list1"/>
    <dgm:cxn modelId="{03BDB362-7E1F-431E-9015-043F0D42D8B5}" type="presParOf" srcId="{56AD1E21-9E2A-4544-9287-8B0DD1297465}" destId="{B49ED163-7FA2-49B3-80CF-94319077293D}" srcOrd="4" destOrd="0" presId="urn:microsoft.com/office/officeart/2005/8/layout/list1"/>
    <dgm:cxn modelId="{3B377B0D-DD1B-41F1-AA38-B1F1B78326C9}" type="presParOf" srcId="{B49ED163-7FA2-49B3-80CF-94319077293D}" destId="{E1489E42-A943-4BFF-BDA4-3882A3D251DE}" srcOrd="0" destOrd="0" presId="urn:microsoft.com/office/officeart/2005/8/layout/list1"/>
    <dgm:cxn modelId="{D69881F6-D5BD-457F-9D8C-EB8945977CFE}" type="presParOf" srcId="{B49ED163-7FA2-49B3-80CF-94319077293D}" destId="{ABD9926E-EC59-44C8-849C-37DE27E8E615}" srcOrd="1" destOrd="0" presId="urn:microsoft.com/office/officeart/2005/8/layout/list1"/>
    <dgm:cxn modelId="{3D3D82D9-AAB6-46B3-BB5F-D9F00266FAA0}" type="presParOf" srcId="{56AD1E21-9E2A-4544-9287-8B0DD1297465}" destId="{13210651-93F0-4519-8A90-8B741C529DA6}" srcOrd="5" destOrd="0" presId="urn:microsoft.com/office/officeart/2005/8/layout/list1"/>
    <dgm:cxn modelId="{D4CF314A-0AB2-453A-BF04-4CF345B97FB7}" type="presParOf" srcId="{56AD1E21-9E2A-4544-9287-8B0DD1297465}" destId="{016CEEB4-0F4B-4402-AB1D-42E71A87FFD3}" srcOrd="6" destOrd="0" presId="urn:microsoft.com/office/officeart/2005/8/layout/list1"/>
    <dgm:cxn modelId="{25C5CE88-F6E3-4395-B9D3-0B54590C1000}" type="presParOf" srcId="{56AD1E21-9E2A-4544-9287-8B0DD1297465}" destId="{B4407BDE-2292-4E78-BC06-0E89BC182D8F}" srcOrd="7" destOrd="0" presId="urn:microsoft.com/office/officeart/2005/8/layout/list1"/>
    <dgm:cxn modelId="{0668F989-644E-4DCB-A609-9E97C332FC98}" type="presParOf" srcId="{56AD1E21-9E2A-4544-9287-8B0DD1297465}" destId="{B070B92E-1D3A-467C-8FCE-5F0A2EC722A2}" srcOrd="8" destOrd="0" presId="urn:microsoft.com/office/officeart/2005/8/layout/list1"/>
    <dgm:cxn modelId="{24BB4E3E-46B2-4C78-A07B-36E7459488A2}" type="presParOf" srcId="{B070B92E-1D3A-467C-8FCE-5F0A2EC722A2}" destId="{87601A6A-413D-4151-A3E9-C7F69B7C1188}" srcOrd="0" destOrd="0" presId="urn:microsoft.com/office/officeart/2005/8/layout/list1"/>
    <dgm:cxn modelId="{1E3BDB0F-532C-4DDE-AC00-7B8A7DD92E6B}" type="presParOf" srcId="{B070B92E-1D3A-467C-8FCE-5F0A2EC722A2}" destId="{B4B40410-9E43-4F0D-B83B-4CC820FAC697}" srcOrd="1" destOrd="0" presId="urn:microsoft.com/office/officeart/2005/8/layout/list1"/>
    <dgm:cxn modelId="{74D5A954-D799-4C35-9DB8-DCEDF7585455}" type="presParOf" srcId="{56AD1E21-9E2A-4544-9287-8B0DD1297465}" destId="{2A37FFE1-9FD7-47C0-A91C-AB8922807A1C}" srcOrd="9" destOrd="0" presId="urn:microsoft.com/office/officeart/2005/8/layout/list1"/>
    <dgm:cxn modelId="{58E0FD75-BC21-4E2C-A21F-4EBBF0184BB8}" type="presParOf" srcId="{56AD1E21-9E2A-4544-9287-8B0DD1297465}" destId="{785FEFBB-DDFA-4864-8364-5BE5A5F3109A}" srcOrd="10" destOrd="0" presId="urn:microsoft.com/office/officeart/2005/8/layout/list1"/>
    <dgm:cxn modelId="{57D8E547-57BD-4CDE-A25E-63EC67BC4FF7}" type="presParOf" srcId="{56AD1E21-9E2A-4544-9287-8B0DD1297465}" destId="{B2793B10-5C4A-4600-9806-EF8F1ADAAB35}" srcOrd="11" destOrd="0" presId="urn:microsoft.com/office/officeart/2005/8/layout/list1"/>
    <dgm:cxn modelId="{0EBAE537-E7F2-4EB7-933A-AF2EF0E0D81D}" type="presParOf" srcId="{56AD1E21-9E2A-4544-9287-8B0DD1297465}" destId="{B42124D0-79E1-4583-BE10-1D65A1645625}" srcOrd="12" destOrd="0" presId="urn:microsoft.com/office/officeart/2005/8/layout/list1"/>
    <dgm:cxn modelId="{8D595C1E-0700-4D37-9D99-90BEA92D9EA2}" type="presParOf" srcId="{B42124D0-79E1-4583-BE10-1D65A1645625}" destId="{12EF4D9F-F560-4B23-91B4-97B26B03B33D}" srcOrd="0" destOrd="0" presId="urn:microsoft.com/office/officeart/2005/8/layout/list1"/>
    <dgm:cxn modelId="{0D6A2865-49E6-46D8-AFC0-33AABE6150AB}" type="presParOf" srcId="{B42124D0-79E1-4583-BE10-1D65A1645625}" destId="{0D289F66-D2B6-434F-8FB2-1846BCD47B42}" srcOrd="1" destOrd="0" presId="urn:microsoft.com/office/officeart/2005/8/layout/list1"/>
    <dgm:cxn modelId="{C1E90E68-F6D7-4A1A-988F-BC923968B96F}" type="presParOf" srcId="{56AD1E21-9E2A-4544-9287-8B0DD1297465}" destId="{76AA9F53-1F92-4F76-9F24-5487D8733A96}" srcOrd="13" destOrd="0" presId="urn:microsoft.com/office/officeart/2005/8/layout/list1"/>
    <dgm:cxn modelId="{0E753731-FB96-48AD-A263-85B48D05F923}" type="presParOf" srcId="{56AD1E21-9E2A-4544-9287-8B0DD1297465}" destId="{F3B64E64-9BC2-4155-A5B8-53988B6DD66C}" srcOrd="14" destOrd="0" presId="urn:microsoft.com/office/officeart/2005/8/layout/list1"/>
  </dgm:cxnLst>
  <dgm:bg>
    <a:solidFill>
      <a:schemeClr val="bg1">
        <a:lumMod val="75000"/>
      </a:schemeClr>
    </a:solidFill>
  </dgm:bg>
  <dgm:whole/>
  <dgm:extLst>
    <a:ext uri="http://schemas.microsoft.com/office/drawing/2008/diagram">
      <dsp:dataModelExt xmlns:dsp="http://schemas.microsoft.com/office/drawing/2008/diagram" relId="rId16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A24B05C-8F98-4628-AD84-9DA73EEE5571}"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uk-UA"/>
        </a:p>
      </dgm:t>
    </dgm:pt>
    <dgm:pt modelId="{D7ED0287-0937-4103-8812-8F3ADADA1B20}">
      <dgm:prSet phldrT="[Текст]" custT="1">
        <dgm:style>
          <a:lnRef idx="3">
            <a:schemeClr val="lt1"/>
          </a:lnRef>
          <a:fillRef idx="1">
            <a:schemeClr val="accent1"/>
          </a:fillRef>
          <a:effectRef idx="1">
            <a:schemeClr val="accent1"/>
          </a:effectRef>
          <a:fontRef idx="minor">
            <a:schemeClr val="lt1"/>
          </a:fontRef>
        </dgm:style>
      </dgm:prSet>
      <dgm:spPr/>
      <dgm:t>
        <a:bodyPr/>
        <a:lstStyle/>
        <a:p>
          <a:pPr algn="ctr"/>
          <a:r>
            <a:rPr lang="uk-UA" sz="1050" b="0">
              <a:latin typeface="Times New Roman" pitchFamily="18" charset="0"/>
              <a:cs typeface="Times New Roman" pitchFamily="18" charset="0"/>
            </a:rPr>
            <a:t>Є житлом.</a:t>
          </a:r>
        </a:p>
        <a:p>
          <a:pPr algn="ctr"/>
          <a:r>
            <a:rPr lang="uk-UA" sz="1050" b="0">
              <a:latin typeface="Times New Roman" pitchFamily="18" charset="0"/>
              <a:cs typeface="Times New Roman" pitchFamily="18" charset="0"/>
            </a:rPr>
            <a:t>Право на недоторканність розповсюджується</a:t>
          </a:r>
        </a:p>
      </dgm:t>
    </dgm:pt>
    <dgm:pt modelId="{326E1D9A-568C-4217-9409-440CB6579F23}" type="parTrans" cxnId="{0EB11BBA-EE22-4600-B8A5-3866D470A9D4}">
      <dgm:prSet/>
      <dgm:spPr/>
      <dgm:t>
        <a:bodyPr/>
        <a:lstStyle/>
        <a:p>
          <a:pPr algn="ctr"/>
          <a:endParaRPr lang="uk-UA"/>
        </a:p>
      </dgm:t>
    </dgm:pt>
    <dgm:pt modelId="{48F2E21F-648F-4C0A-A22C-54225AFC7858}" type="sibTrans" cxnId="{0EB11BBA-EE22-4600-B8A5-3866D470A9D4}">
      <dgm:prSet/>
      <dgm:spPr/>
      <dgm:t>
        <a:bodyPr/>
        <a:lstStyle/>
        <a:p>
          <a:pPr algn="ctr"/>
          <a:endParaRPr lang="uk-UA"/>
        </a:p>
      </dgm:t>
    </dgm:pt>
    <dgm:pt modelId="{9187D03A-C7E4-4082-B8D7-DC675F8DA1BE}">
      <dgm:prSet phldrT="[Текст]" custT="1"/>
      <dgm:spPr>
        <a:solidFill>
          <a:schemeClr val="tx1">
            <a:lumMod val="50000"/>
            <a:lumOff val="50000"/>
          </a:schemeClr>
        </a:solidFill>
      </dgm:spPr>
      <dgm:t>
        <a:bodyPr/>
        <a:lstStyle/>
        <a:p>
          <a:pPr algn="ctr"/>
          <a:r>
            <a:rPr lang="uk-UA" sz="1000">
              <a:latin typeface="Times New Roman" pitchFamily="18" charset="0"/>
              <a:cs typeface="Times New Roman" pitchFamily="18" charset="0"/>
            </a:rPr>
            <a:t>Не тільки житлові (й багатоквартирні) будинки і дачі, призначені для постійного проживання, а й відокремлені квартири та інші ізольовані приміщення (наприклад, окремі ізольовані кімнати в квартирах), гуртожитки, будинки-інтернати, спеціальні будинки для громадян похилого віку й інвалідів та ін</a:t>
          </a:r>
          <a:r>
            <a:rPr lang="uk-UA" sz="1000"/>
            <a:t>.</a:t>
          </a:r>
        </a:p>
        <a:p>
          <a:pPr algn="ctr"/>
          <a:r>
            <a:rPr lang="uk-UA" sz="1000" b="1">
              <a:solidFill>
                <a:schemeClr val="tx2">
                  <a:lumMod val="75000"/>
                </a:schemeClr>
              </a:solidFill>
              <a:latin typeface="Times New Roman" pitchFamily="18" charset="0"/>
              <a:cs typeface="Times New Roman" pitchFamily="18" charset="0"/>
            </a:rPr>
            <a:t>(Житловий кодекс)</a:t>
          </a:r>
        </a:p>
      </dgm:t>
    </dgm:pt>
    <dgm:pt modelId="{D35B8AB9-7083-4429-92C7-3C73F0C66FA8}" type="parTrans" cxnId="{474C4648-419E-4EB0-A401-5AB80BD8D232}">
      <dgm:prSet/>
      <dgm:spPr/>
      <dgm:t>
        <a:bodyPr/>
        <a:lstStyle/>
        <a:p>
          <a:pPr algn="ctr"/>
          <a:endParaRPr lang="uk-UA"/>
        </a:p>
      </dgm:t>
    </dgm:pt>
    <dgm:pt modelId="{3FA0CF28-2044-401E-8D91-A6B20A4099C8}" type="sibTrans" cxnId="{474C4648-419E-4EB0-A401-5AB80BD8D232}">
      <dgm:prSet/>
      <dgm:spPr/>
      <dgm:t>
        <a:bodyPr/>
        <a:lstStyle/>
        <a:p>
          <a:pPr algn="ctr"/>
          <a:endParaRPr lang="uk-UA"/>
        </a:p>
      </dgm:t>
    </dgm:pt>
    <dgm:pt modelId="{58C64B31-685E-46C0-B48D-1890E5F8B1E4}">
      <dgm:prSet custT="1"/>
      <dgm:spPr>
        <a:solidFill>
          <a:schemeClr val="tx1">
            <a:lumMod val="50000"/>
            <a:lumOff val="50000"/>
          </a:schemeClr>
        </a:solidFill>
      </dgm:spPr>
      <dgm:t>
        <a:bodyPr/>
        <a:lstStyle/>
        <a:p>
          <a:pPr algn="ctr"/>
          <a:r>
            <a:rPr lang="uk-UA" sz="1000">
              <a:latin typeface="Times New Roman" pitchFamily="18" charset="0"/>
              <a:cs typeface="Times New Roman" pitchFamily="18" charset="0"/>
            </a:rPr>
            <a:t>Будь-яке приміщення, яке знаходиться в постійному чи тимчасовому володінні особи, незалежно від його призначення і правового статусу, та пристосоване для постійного або тимчасового проживання в ньому фізичних осіб, а також усі складові частини такого приміщення</a:t>
          </a:r>
        </a:p>
        <a:p>
          <a:pPr algn="ctr"/>
          <a:r>
            <a:rPr lang="uk-UA" sz="1000" b="1">
              <a:solidFill>
                <a:schemeClr val="tx2">
                  <a:lumMod val="75000"/>
                </a:schemeClr>
              </a:solidFill>
              <a:latin typeface="Times New Roman" pitchFamily="18" charset="0"/>
              <a:cs typeface="Times New Roman" pitchFamily="18" charset="0"/>
            </a:rPr>
            <a:t> (ч. 2 ст. 233 Кримінально-процесуальний кодекс) </a:t>
          </a:r>
        </a:p>
      </dgm:t>
    </dgm:pt>
    <dgm:pt modelId="{214E5299-23E1-483B-856F-064BDCC2416F}" type="parTrans" cxnId="{524FF1DC-5185-49FD-8BF7-FCED30FA3558}">
      <dgm:prSet/>
      <dgm:spPr/>
      <dgm:t>
        <a:bodyPr/>
        <a:lstStyle/>
        <a:p>
          <a:pPr algn="ctr"/>
          <a:endParaRPr lang="uk-UA"/>
        </a:p>
      </dgm:t>
    </dgm:pt>
    <dgm:pt modelId="{4F308206-4FA0-4290-8405-DE9FDDAF64A3}" type="sibTrans" cxnId="{524FF1DC-5185-49FD-8BF7-FCED30FA3558}">
      <dgm:prSet/>
      <dgm:spPr/>
      <dgm:t>
        <a:bodyPr/>
        <a:lstStyle/>
        <a:p>
          <a:pPr algn="ctr"/>
          <a:endParaRPr lang="uk-UA"/>
        </a:p>
      </dgm:t>
    </dgm:pt>
    <dgm:pt modelId="{4E5C985F-CDE8-488C-A7BB-37AFC7D0FBF2}">
      <dgm:prSet custT="1"/>
      <dgm:spPr>
        <a:solidFill>
          <a:schemeClr val="tx1">
            <a:lumMod val="50000"/>
            <a:lumOff val="50000"/>
          </a:schemeClr>
        </a:solidFill>
      </dgm:spPr>
      <dgm:t>
        <a:bodyPr/>
        <a:lstStyle/>
        <a:p>
          <a:pPr algn="ctr"/>
          <a:r>
            <a:rPr lang="uk-UA" sz="1000">
              <a:latin typeface="Times New Roman" pitchFamily="18" charset="0"/>
              <a:cs typeface="Times New Roman" pitchFamily="18" charset="0"/>
            </a:rPr>
            <a:t>Місце, де особа постійно чи тимчасово проживає або має намір проживати незалежно від форми чи підстави такого проживання, яке призначене чи пристосоване для цього й межа якого визначає сферу відомої відособленості особистого життя (особистий приватний простір) особи</a:t>
          </a:r>
        </a:p>
        <a:p>
          <a:pPr algn="ctr"/>
          <a:r>
            <a:rPr lang="uk-UA" sz="1000">
              <a:latin typeface="Times New Roman" pitchFamily="18" charset="0"/>
              <a:cs typeface="Times New Roman" pitchFamily="18" charset="0"/>
            </a:rPr>
            <a:t> </a:t>
          </a:r>
          <a:r>
            <a:rPr lang="uk-UA" sz="1000" b="1">
              <a:solidFill>
                <a:schemeClr val="tx2">
                  <a:lumMod val="75000"/>
                </a:schemeClr>
              </a:solidFill>
              <a:latin typeface="Times New Roman" pitchFamily="18" charset="0"/>
              <a:cs typeface="Times New Roman" pitchFamily="18" charset="0"/>
            </a:rPr>
            <a:t>(практика Європейського Суду)</a:t>
          </a:r>
        </a:p>
      </dgm:t>
    </dgm:pt>
    <dgm:pt modelId="{19F5FACD-D4AC-485E-B126-ED846AB7C41D}" type="parTrans" cxnId="{EC82F31C-9B59-4B38-B73B-F21D3E55304C}">
      <dgm:prSet/>
      <dgm:spPr/>
      <dgm:t>
        <a:bodyPr/>
        <a:lstStyle/>
        <a:p>
          <a:pPr algn="ctr"/>
          <a:endParaRPr lang="uk-UA"/>
        </a:p>
      </dgm:t>
    </dgm:pt>
    <dgm:pt modelId="{F886D554-442B-491C-ABBF-CBFA9B76E911}" type="sibTrans" cxnId="{EC82F31C-9B59-4B38-B73B-F21D3E55304C}">
      <dgm:prSet/>
      <dgm:spPr/>
      <dgm:t>
        <a:bodyPr/>
        <a:lstStyle/>
        <a:p>
          <a:pPr algn="ctr"/>
          <a:endParaRPr lang="uk-UA"/>
        </a:p>
      </dgm:t>
    </dgm:pt>
    <dgm:pt modelId="{1D915936-2D65-44F7-9E4C-1AC7CD327517}">
      <dgm:prSet phldrT="[Текст]" custT="1"/>
      <dgm:spPr>
        <a:solidFill>
          <a:schemeClr val="tx1">
            <a:lumMod val="50000"/>
            <a:lumOff val="50000"/>
          </a:schemeClr>
        </a:solidFill>
      </dgm:spPr>
      <dgm:t>
        <a:bodyPr/>
        <a:lstStyle/>
        <a:p>
          <a:pPr algn="ctr"/>
          <a:r>
            <a:rPr lang="uk-UA" sz="1000">
              <a:latin typeface="Times New Roman" pitchFamily="18" charset="0"/>
              <a:cs typeface="Times New Roman" pitchFamily="18" charset="0"/>
            </a:rPr>
            <a:t>Житловий будинок, квартира, інші приміщення, призначені та придатні для постійного проживання в них</a:t>
          </a:r>
        </a:p>
        <a:p>
          <a:pPr algn="ctr"/>
          <a:r>
            <a:rPr lang="uk-UA" sz="1000" b="1">
              <a:solidFill>
                <a:schemeClr val="tx2">
                  <a:lumMod val="75000"/>
                </a:schemeClr>
              </a:solidFill>
              <a:latin typeface="Times New Roman" pitchFamily="18" charset="0"/>
              <a:cs typeface="Times New Roman" pitchFamily="18" charset="0"/>
            </a:rPr>
            <a:t>(ст. 379 Цивільний кодекс) </a:t>
          </a:r>
        </a:p>
      </dgm:t>
    </dgm:pt>
    <dgm:pt modelId="{2A898546-7D79-4ADC-B42A-15DD73EA58AE}" type="parTrans" cxnId="{C4FC90D0-5824-4BBB-94D0-55197CA2E7D5}">
      <dgm:prSet/>
      <dgm:spPr/>
      <dgm:t>
        <a:bodyPr/>
        <a:lstStyle/>
        <a:p>
          <a:pPr algn="ctr"/>
          <a:endParaRPr lang="uk-UA"/>
        </a:p>
      </dgm:t>
    </dgm:pt>
    <dgm:pt modelId="{4CB32BF9-E388-407A-BF9C-E67846A17D5E}" type="sibTrans" cxnId="{C4FC90D0-5824-4BBB-94D0-55197CA2E7D5}">
      <dgm:prSet/>
      <dgm:spPr/>
      <dgm:t>
        <a:bodyPr/>
        <a:lstStyle/>
        <a:p>
          <a:pPr algn="ctr"/>
          <a:endParaRPr lang="uk-UA"/>
        </a:p>
      </dgm:t>
    </dgm:pt>
    <dgm:pt modelId="{E88B06AD-AEA5-493E-8F61-64BADBEFA1CA}">
      <dgm:prSet phldrT="[Текст]" custT="1"/>
      <dgm:spPr>
        <a:solidFill>
          <a:schemeClr val="tx1">
            <a:lumMod val="50000"/>
            <a:lumOff val="50000"/>
          </a:schemeClr>
        </a:solidFill>
      </dgm:spPr>
      <dgm:t>
        <a:bodyPr/>
        <a:lstStyle/>
        <a:p>
          <a:pPr algn="ctr"/>
          <a:r>
            <a:rPr lang="uk-UA" sz="1000">
              <a:solidFill>
                <a:schemeClr val="bg1"/>
              </a:solidFill>
              <a:latin typeface="Times New Roman" pitchFamily="18" charset="0"/>
              <a:cs typeface="Times New Roman" pitchFamily="18" charset="0"/>
            </a:rPr>
            <a:t>Готельні номери, туристичні палатки, вагонні купе, лікарняні та санаторні палати, кімнати баз відпочинку тощо, тобто всі ті приміщення, в яких проживає людина постійно чи тимчасово </a:t>
          </a:r>
          <a:r>
            <a:rPr lang="uk-UA" sz="1000" b="1">
              <a:solidFill>
                <a:schemeClr val="tx2">
                  <a:lumMod val="75000"/>
                </a:schemeClr>
              </a:solidFill>
              <a:latin typeface="Times New Roman" pitchFamily="18" charset="0"/>
              <a:cs typeface="Times New Roman" pitchFamily="18" charset="0"/>
            </a:rPr>
            <a:t>(судова </a:t>
          </a:r>
          <a:r>
            <a:rPr lang="uk-UA" sz="1000" b="1" i="1">
              <a:solidFill>
                <a:schemeClr val="tx2">
                  <a:lumMod val="75000"/>
                </a:schemeClr>
              </a:solidFill>
              <a:latin typeface="Times New Roman" pitchFamily="18" charset="0"/>
              <a:cs typeface="Times New Roman" pitchFamily="18" charset="0"/>
            </a:rPr>
            <a:t>кримінальна</a:t>
          </a:r>
          <a:r>
            <a:rPr lang="uk-UA" sz="1000" b="1">
              <a:solidFill>
                <a:schemeClr val="tx2">
                  <a:lumMod val="75000"/>
                </a:schemeClr>
              </a:solidFill>
              <a:latin typeface="Times New Roman" pitchFamily="18" charset="0"/>
              <a:cs typeface="Times New Roman" pitchFamily="18" charset="0"/>
            </a:rPr>
            <a:t> практика) - </a:t>
          </a:r>
          <a:r>
            <a:rPr lang="uk-UA" sz="1000" b="0">
              <a:solidFill>
                <a:schemeClr val="bg1"/>
              </a:solidFill>
              <a:latin typeface="Times New Roman" pitchFamily="18" charset="0"/>
              <a:cs typeface="Times New Roman" pitchFamily="18" charset="0"/>
            </a:rPr>
            <a:t>вийняток - каналізаційні люки </a:t>
          </a:r>
        </a:p>
      </dgm:t>
    </dgm:pt>
    <dgm:pt modelId="{EEFA97E2-D732-4780-9C88-3809154640B8}" type="parTrans" cxnId="{7055A94D-174B-401E-826A-FCF8D85C1F17}">
      <dgm:prSet/>
      <dgm:spPr/>
      <dgm:t>
        <a:bodyPr/>
        <a:lstStyle/>
        <a:p>
          <a:pPr algn="ctr"/>
          <a:endParaRPr lang="uk-UA"/>
        </a:p>
      </dgm:t>
    </dgm:pt>
    <dgm:pt modelId="{39D8B90F-37CF-41C9-9166-766FC10BCAC9}" type="sibTrans" cxnId="{7055A94D-174B-401E-826A-FCF8D85C1F17}">
      <dgm:prSet/>
      <dgm:spPr/>
      <dgm:t>
        <a:bodyPr/>
        <a:lstStyle/>
        <a:p>
          <a:pPr algn="ctr"/>
          <a:endParaRPr lang="uk-UA"/>
        </a:p>
      </dgm:t>
    </dgm:pt>
    <dgm:pt modelId="{0D009013-19D1-41E9-B4BF-12EFEA3A5108}" type="pres">
      <dgm:prSet presAssocID="{6A24B05C-8F98-4628-AD84-9DA73EEE5571}" presName="Name0" presStyleCnt="0">
        <dgm:presLayoutVars>
          <dgm:chMax val="1"/>
          <dgm:dir/>
          <dgm:animLvl val="ctr"/>
          <dgm:resizeHandles val="exact"/>
        </dgm:presLayoutVars>
      </dgm:prSet>
      <dgm:spPr/>
      <dgm:t>
        <a:bodyPr/>
        <a:lstStyle/>
        <a:p>
          <a:endParaRPr lang="uk-UA"/>
        </a:p>
      </dgm:t>
    </dgm:pt>
    <dgm:pt modelId="{CFB13686-F815-4A24-89D4-15C120DE52BA}" type="pres">
      <dgm:prSet presAssocID="{D7ED0287-0937-4103-8812-8F3ADADA1B20}" presName="centerShape" presStyleLbl="node0" presStyleIdx="0" presStyleCnt="1" custScaleX="83507" custScaleY="65473" custLinFactNeighborX="3827" custLinFactNeighborY="-356"/>
      <dgm:spPr/>
      <dgm:t>
        <a:bodyPr/>
        <a:lstStyle/>
        <a:p>
          <a:endParaRPr lang="uk-UA"/>
        </a:p>
      </dgm:t>
    </dgm:pt>
    <dgm:pt modelId="{38A3F631-7BD1-42DF-A17E-366A1B3EA070}" type="pres">
      <dgm:prSet presAssocID="{58C64B31-685E-46C0-B48D-1890E5F8B1E4}" presName="node" presStyleLbl="node1" presStyleIdx="0" presStyleCnt="5" custScaleX="195240" custScaleY="130134" custRadScaleRad="84941" custRadScaleInc="-1168">
        <dgm:presLayoutVars>
          <dgm:bulletEnabled val="1"/>
        </dgm:presLayoutVars>
      </dgm:prSet>
      <dgm:spPr/>
      <dgm:t>
        <a:bodyPr/>
        <a:lstStyle/>
        <a:p>
          <a:endParaRPr lang="uk-UA"/>
        </a:p>
      </dgm:t>
    </dgm:pt>
    <dgm:pt modelId="{EFE2F84B-685D-4A14-9CAB-5A6C3448C96D}" type="pres">
      <dgm:prSet presAssocID="{58C64B31-685E-46C0-B48D-1890E5F8B1E4}" presName="dummy" presStyleCnt="0"/>
      <dgm:spPr/>
    </dgm:pt>
    <dgm:pt modelId="{D313E5AA-06AA-41E9-ADD9-50A76ED8D324}" type="pres">
      <dgm:prSet presAssocID="{4F308206-4FA0-4290-8405-DE9FDDAF64A3}" presName="sibTrans" presStyleLbl="sibTrans2D1" presStyleIdx="0" presStyleCnt="5" custAng="1711672" custScaleX="103774" custScaleY="98898" custLinFactNeighborX="49573" custLinFactNeighborY="19527"/>
      <dgm:spPr/>
      <dgm:t>
        <a:bodyPr/>
        <a:lstStyle/>
        <a:p>
          <a:endParaRPr lang="uk-UA"/>
        </a:p>
      </dgm:t>
    </dgm:pt>
    <dgm:pt modelId="{1A08E069-A282-4DFA-BB59-989AFCC64E3B}" type="pres">
      <dgm:prSet presAssocID="{4E5C985F-CDE8-488C-A7BB-37AFC7D0FBF2}" presName="node" presStyleLbl="node1" presStyleIdx="1" presStyleCnt="5" custScaleX="207386" custScaleY="127597" custRadScaleRad="111762" custRadScaleInc="684186">
        <dgm:presLayoutVars>
          <dgm:bulletEnabled val="1"/>
        </dgm:presLayoutVars>
      </dgm:prSet>
      <dgm:spPr/>
      <dgm:t>
        <a:bodyPr/>
        <a:lstStyle/>
        <a:p>
          <a:endParaRPr lang="uk-UA"/>
        </a:p>
      </dgm:t>
    </dgm:pt>
    <dgm:pt modelId="{FACC9CF9-0063-41D1-9A4B-CAECC733D38C}" type="pres">
      <dgm:prSet presAssocID="{4E5C985F-CDE8-488C-A7BB-37AFC7D0FBF2}" presName="dummy" presStyleCnt="0"/>
      <dgm:spPr/>
    </dgm:pt>
    <dgm:pt modelId="{16466B2E-A94A-4B91-9916-A1E4D5EB1720}" type="pres">
      <dgm:prSet presAssocID="{F886D554-442B-491C-ABBF-CBFA9B76E911}" presName="sibTrans" presStyleLbl="sibTrans2D1" presStyleIdx="1" presStyleCnt="5" custAng="1105114" custLinFactNeighborX="14415" custLinFactNeighborY="-64226"/>
      <dgm:spPr/>
      <dgm:t>
        <a:bodyPr/>
        <a:lstStyle/>
        <a:p>
          <a:endParaRPr lang="uk-UA"/>
        </a:p>
      </dgm:t>
    </dgm:pt>
    <dgm:pt modelId="{7EC46A16-DE65-4ABE-B94E-40C93E4BEDF4}" type="pres">
      <dgm:prSet presAssocID="{9187D03A-C7E4-4082-B8D7-DC675F8DA1BE}" presName="node" presStyleLbl="node1" presStyleIdx="2" presStyleCnt="5" custScaleX="198005" custScaleY="130690" custRadScaleRad="103144" custRadScaleInc="-24984">
        <dgm:presLayoutVars>
          <dgm:bulletEnabled val="1"/>
        </dgm:presLayoutVars>
      </dgm:prSet>
      <dgm:spPr/>
      <dgm:t>
        <a:bodyPr/>
        <a:lstStyle/>
        <a:p>
          <a:endParaRPr lang="uk-UA"/>
        </a:p>
      </dgm:t>
    </dgm:pt>
    <dgm:pt modelId="{8FD4EA02-8CD8-4926-AF00-6DC27CDB4F84}" type="pres">
      <dgm:prSet presAssocID="{9187D03A-C7E4-4082-B8D7-DC675F8DA1BE}" presName="dummy" presStyleCnt="0"/>
      <dgm:spPr/>
    </dgm:pt>
    <dgm:pt modelId="{7A223A15-85A1-4EE5-9EBD-4316AC9273E8}" type="pres">
      <dgm:prSet presAssocID="{3FA0CF28-2044-401E-8D91-A6B20A4099C8}" presName="sibTrans" presStyleLbl="sibTrans2D1" presStyleIdx="2" presStyleCnt="5" custAng="19513989" custLinFactNeighborX="-83371" custLinFactNeighborY="-9561"/>
      <dgm:spPr/>
      <dgm:t>
        <a:bodyPr/>
        <a:lstStyle/>
        <a:p>
          <a:endParaRPr lang="uk-UA"/>
        </a:p>
      </dgm:t>
    </dgm:pt>
    <dgm:pt modelId="{68724F4F-00E7-4FC7-8B86-CEA4715262EE}" type="pres">
      <dgm:prSet presAssocID="{1D915936-2D65-44F7-9E4C-1AC7CD327517}" presName="node" presStyleLbl="node1" presStyleIdx="3" presStyleCnt="5" custScaleX="151589" custScaleY="107479" custRadScaleRad="93048" custRadScaleInc="-603553">
        <dgm:presLayoutVars>
          <dgm:bulletEnabled val="1"/>
        </dgm:presLayoutVars>
      </dgm:prSet>
      <dgm:spPr/>
      <dgm:t>
        <a:bodyPr/>
        <a:lstStyle/>
        <a:p>
          <a:endParaRPr lang="uk-UA"/>
        </a:p>
      </dgm:t>
    </dgm:pt>
    <dgm:pt modelId="{3BD4D517-9138-449A-A45E-F36C535541FC}" type="pres">
      <dgm:prSet presAssocID="{1D915936-2D65-44F7-9E4C-1AC7CD327517}" presName="dummy" presStyleCnt="0"/>
      <dgm:spPr/>
    </dgm:pt>
    <dgm:pt modelId="{F1B143AD-4ADC-47F7-B7D6-7197C8A85E8E}" type="pres">
      <dgm:prSet presAssocID="{4CB32BF9-E388-407A-BF9C-E67846A17D5E}" presName="sibTrans" presStyleLbl="sibTrans2D1" presStyleIdx="3" presStyleCnt="5" custScaleY="107168" custLinFactNeighborX="3819" custLinFactNeighborY="34183"/>
      <dgm:spPr/>
      <dgm:t>
        <a:bodyPr/>
        <a:lstStyle/>
        <a:p>
          <a:endParaRPr lang="uk-UA"/>
        </a:p>
      </dgm:t>
    </dgm:pt>
    <dgm:pt modelId="{3B917FDE-C89A-4ACB-822F-0A0270911BD6}" type="pres">
      <dgm:prSet presAssocID="{E88B06AD-AEA5-493E-8F61-64BADBEFA1CA}" presName="node" presStyleLbl="node1" presStyleIdx="4" presStyleCnt="5" custScaleX="175239" custScaleY="112207" custRadScaleRad="89817" custRadScaleInc="-11328">
        <dgm:presLayoutVars>
          <dgm:bulletEnabled val="1"/>
        </dgm:presLayoutVars>
      </dgm:prSet>
      <dgm:spPr/>
      <dgm:t>
        <a:bodyPr/>
        <a:lstStyle/>
        <a:p>
          <a:endParaRPr lang="uk-UA"/>
        </a:p>
      </dgm:t>
    </dgm:pt>
    <dgm:pt modelId="{FF0A7E75-851A-4E74-9C7B-3E7FAFDAA7D6}" type="pres">
      <dgm:prSet presAssocID="{E88B06AD-AEA5-493E-8F61-64BADBEFA1CA}" presName="dummy" presStyleCnt="0"/>
      <dgm:spPr/>
    </dgm:pt>
    <dgm:pt modelId="{3E96B649-D1EC-4052-943E-3BCD241BA823}" type="pres">
      <dgm:prSet presAssocID="{39D8B90F-37CF-41C9-9166-766FC10BCAC9}" presName="sibTrans" presStyleLbl="sibTrans2D1" presStyleIdx="4" presStyleCnt="5" custAng="21144215" custLinFactNeighborX="-6629" custLinFactNeighborY="-5504"/>
      <dgm:spPr/>
      <dgm:t>
        <a:bodyPr/>
        <a:lstStyle/>
        <a:p>
          <a:endParaRPr lang="uk-UA"/>
        </a:p>
      </dgm:t>
    </dgm:pt>
  </dgm:ptLst>
  <dgm:cxnLst>
    <dgm:cxn modelId="{7055A94D-174B-401E-826A-FCF8D85C1F17}" srcId="{D7ED0287-0937-4103-8812-8F3ADADA1B20}" destId="{E88B06AD-AEA5-493E-8F61-64BADBEFA1CA}" srcOrd="4" destOrd="0" parTransId="{EEFA97E2-D732-4780-9C88-3809154640B8}" sibTransId="{39D8B90F-37CF-41C9-9166-766FC10BCAC9}"/>
    <dgm:cxn modelId="{524FF1DC-5185-49FD-8BF7-FCED30FA3558}" srcId="{D7ED0287-0937-4103-8812-8F3ADADA1B20}" destId="{58C64B31-685E-46C0-B48D-1890E5F8B1E4}" srcOrd="0" destOrd="0" parTransId="{214E5299-23E1-483B-856F-064BDCC2416F}" sibTransId="{4F308206-4FA0-4290-8405-DE9FDDAF64A3}"/>
    <dgm:cxn modelId="{C4FC90D0-5824-4BBB-94D0-55197CA2E7D5}" srcId="{D7ED0287-0937-4103-8812-8F3ADADA1B20}" destId="{1D915936-2D65-44F7-9E4C-1AC7CD327517}" srcOrd="3" destOrd="0" parTransId="{2A898546-7D79-4ADC-B42A-15DD73EA58AE}" sibTransId="{4CB32BF9-E388-407A-BF9C-E67846A17D5E}"/>
    <dgm:cxn modelId="{B48013F2-1B71-4F3C-835E-AA5158B1D5E5}" type="presOf" srcId="{F886D554-442B-491C-ABBF-CBFA9B76E911}" destId="{16466B2E-A94A-4B91-9916-A1E4D5EB1720}" srcOrd="0" destOrd="0" presId="urn:microsoft.com/office/officeart/2005/8/layout/radial6"/>
    <dgm:cxn modelId="{98C4C3BA-A2EA-495B-AFA9-8B8542FCF36D}" type="presOf" srcId="{9187D03A-C7E4-4082-B8D7-DC675F8DA1BE}" destId="{7EC46A16-DE65-4ABE-B94E-40C93E4BEDF4}" srcOrd="0" destOrd="0" presId="urn:microsoft.com/office/officeart/2005/8/layout/radial6"/>
    <dgm:cxn modelId="{474C4648-419E-4EB0-A401-5AB80BD8D232}" srcId="{D7ED0287-0937-4103-8812-8F3ADADA1B20}" destId="{9187D03A-C7E4-4082-B8D7-DC675F8DA1BE}" srcOrd="2" destOrd="0" parTransId="{D35B8AB9-7083-4429-92C7-3C73F0C66FA8}" sibTransId="{3FA0CF28-2044-401E-8D91-A6B20A4099C8}"/>
    <dgm:cxn modelId="{354EFE76-FAF2-4F3D-8071-F1B2AD9C3C0A}" type="presOf" srcId="{3FA0CF28-2044-401E-8D91-A6B20A4099C8}" destId="{7A223A15-85A1-4EE5-9EBD-4316AC9273E8}" srcOrd="0" destOrd="0" presId="urn:microsoft.com/office/officeart/2005/8/layout/radial6"/>
    <dgm:cxn modelId="{7FDFE859-2C57-486D-A714-EFC2EC1018B6}" type="presOf" srcId="{39D8B90F-37CF-41C9-9166-766FC10BCAC9}" destId="{3E96B649-D1EC-4052-943E-3BCD241BA823}" srcOrd="0" destOrd="0" presId="urn:microsoft.com/office/officeart/2005/8/layout/radial6"/>
    <dgm:cxn modelId="{188D1CDA-F4A9-42D9-A1D8-545CE30D152D}" type="presOf" srcId="{1D915936-2D65-44F7-9E4C-1AC7CD327517}" destId="{68724F4F-00E7-4FC7-8B86-CEA4715262EE}" srcOrd="0" destOrd="0" presId="urn:microsoft.com/office/officeart/2005/8/layout/radial6"/>
    <dgm:cxn modelId="{8540F87B-A0D8-468E-8A12-B39AFE433D67}" type="presOf" srcId="{58C64B31-685E-46C0-B48D-1890E5F8B1E4}" destId="{38A3F631-7BD1-42DF-A17E-366A1B3EA070}" srcOrd="0" destOrd="0" presId="urn:microsoft.com/office/officeart/2005/8/layout/radial6"/>
    <dgm:cxn modelId="{EC82F31C-9B59-4B38-B73B-F21D3E55304C}" srcId="{D7ED0287-0937-4103-8812-8F3ADADA1B20}" destId="{4E5C985F-CDE8-488C-A7BB-37AFC7D0FBF2}" srcOrd="1" destOrd="0" parTransId="{19F5FACD-D4AC-485E-B126-ED846AB7C41D}" sibTransId="{F886D554-442B-491C-ABBF-CBFA9B76E911}"/>
    <dgm:cxn modelId="{73F8E59E-DE43-4F7B-AC2C-D78551432501}" type="presOf" srcId="{6A24B05C-8F98-4628-AD84-9DA73EEE5571}" destId="{0D009013-19D1-41E9-B4BF-12EFEA3A5108}" srcOrd="0" destOrd="0" presId="urn:microsoft.com/office/officeart/2005/8/layout/radial6"/>
    <dgm:cxn modelId="{15B823DD-06A7-42E6-9791-46A86F0CCE4B}" type="presOf" srcId="{4F308206-4FA0-4290-8405-DE9FDDAF64A3}" destId="{D313E5AA-06AA-41E9-ADD9-50A76ED8D324}" srcOrd="0" destOrd="0" presId="urn:microsoft.com/office/officeart/2005/8/layout/radial6"/>
    <dgm:cxn modelId="{E39A6134-9F2B-4CD3-81C9-0AFDBC6C400D}" type="presOf" srcId="{E88B06AD-AEA5-493E-8F61-64BADBEFA1CA}" destId="{3B917FDE-C89A-4ACB-822F-0A0270911BD6}" srcOrd="0" destOrd="0" presId="urn:microsoft.com/office/officeart/2005/8/layout/radial6"/>
    <dgm:cxn modelId="{08E9113E-37E3-46E4-874E-718379E50124}" type="presOf" srcId="{4CB32BF9-E388-407A-BF9C-E67846A17D5E}" destId="{F1B143AD-4ADC-47F7-B7D6-7197C8A85E8E}" srcOrd="0" destOrd="0" presId="urn:microsoft.com/office/officeart/2005/8/layout/radial6"/>
    <dgm:cxn modelId="{BA7D5E0B-BEBE-4358-B78A-B026BEF2F74A}" type="presOf" srcId="{4E5C985F-CDE8-488C-A7BB-37AFC7D0FBF2}" destId="{1A08E069-A282-4DFA-BB59-989AFCC64E3B}" srcOrd="0" destOrd="0" presId="urn:microsoft.com/office/officeart/2005/8/layout/radial6"/>
    <dgm:cxn modelId="{0EB11BBA-EE22-4600-B8A5-3866D470A9D4}" srcId="{6A24B05C-8F98-4628-AD84-9DA73EEE5571}" destId="{D7ED0287-0937-4103-8812-8F3ADADA1B20}" srcOrd="0" destOrd="0" parTransId="{326E1D9A-568C-4217-9409-440CB6579F23}" sibTransId="{48F2E21F-648F-4C0A-A22C-54225AFC7858}"/>
    <dgm:cxn modelId="{8317C48D-BAA1-4DE6-8CF8-57F73F8FF310}" type="presOf" srcId="{D7ED0287-0937-4103-8812-8F3ADADA1B20}" destId="{CFB13686-F815-4A24-89D4-15C120DE52BA}" srcOrd="0" destOrd="0" presId="urn:microsoft.com/office/officeart/2005/8/layout/radial6"/>
    <dgm:cxn modelId="{27EFAB71-FB7B-4F54-BD3A-2B03FC1D7B5F}" type="presParOf" srcId="{0D009013-19D1-41E9-B4BF-12EFEA3A5108}" destId="{CFB13686-F815-4A24-89D4-15C120DE52BA}" srcOrd="0" destOrd="0" presId="urn:microsoft.com/office/officeart/2005/8/layout/radial6"/>
    <dgm:cxn modelId="{37B71381-E110-4AD6-9C16-DF93577C5C2F}" type="presParOf" srcId="{0D009013-19D1-41E9-B4BF-12EFEA3A5108}" destId="{38A3F631-7BD1-42DF-A17E-366A1B3EA070}" srcOrd="1" destOrd="0" presId="urn:microsoft.com/office/officeart/2005/8/layout/radial6"/>
    <dgm:cxn modelId="{4BA65FF4-0D21-4DB3-8136-314DCB0546B5}" type="presParOf" srcId="{0D009013-19D1-41E9-B4BF-12EFEA3A5108}" destId="{EFE2F84B-685D-4A14-9CAB-5A6C3448C96D}" srcOrd="2" destOrd="0" presId="urn:microsoft.com/office/officeart/2005/8/layout/radial6"/>
    <dgm:cxn modelId="{F5D025EF-56DE-4988-9D63-0E824A998730}" type="presParOf" srcId="{0D009013-19D1-41E9-B4BF-12EFEA3A5108}" destId="{D313E5AA-06AA-41E9-ADD9-50A76ED8D324}" srcOrd="3" destOrd="0" presId="urn:microsoft.com/office/officeart/2005/8/layout/radial6"/>
    <dgm:cxn modelId="{34F0325E-6D18-4203-8B8B-8778B6DCCAE6}" type="presParOf" srcId="{0D009013-19D1-41E9-B4BF-12EFEA3A5108}" destId="{1A08E069-A282-4DFA-BB59-989AFCC64E3B}" srcOrd="4" destOrd="0" presId="urn:microsoft.com/office/officeart/2005/8/layout/radial6"/>
    <dgm:cxn modelId="{1DA11D0A-48AA-4EAD-811C-D637810E1F9C}" type="presParOf" srcId="{0D009013-19D1-41E9-B4BF-12EFEA3A5108}" destId="{FACC9CF9-0063-41D1-9A4B-CAECC733D38C}" srcOrd="5" destOrd="0" presId="urn:microsoft.com/office/officeart/2005/8/layout/radial6"/>
    <dgm:cxn modelId="{5325EBEE-DEAB-4805-8192-E40318B5AECA}" type="presParOf" srcId="{0D009013-19D1-41E9-B4BF-12EFEA3A5108}" destId="{16466B2E-A94A-4B91-9916-A1E4D5EB1720}" srcOrd="6" destOrd="0" presId="urn:microsoft.com/office/officeart/2005/8/layout/radial6"/>
    <dgm:cxn modelId="{E7D0BD54-1104-4114-9FF8-364BC7F57A59}" type="presParOf" srcId="{0D009013-19D1-41E9-B4BF-12EFEA3A5108}" destId="{7EC46A16-DE65-4ABE-B94E-40C93E4BEDF4}" srcOrd="7" destOrd="0" presId="urn:microsoft.com/office/officeart/2005/8/layout/radial6"/>
    <dgm:cxn modelId="{27FCD491-5AC4-4635-84D7-819920AC3FED}" type="presParOf" srcId="{0D009013-19D1-41E9-B4BF-12EFEA3A5108}" destId="{8FD4EA02-8CD8-4926-AF00-6DC27CDB4F84}" srcOrd="8" destOrd="0" presId="urn:microsoft.com/office/officeart/2005/8/layout/radial6"/>
    <dgm:cxn modelId="{BFC8D09D-E1BD-430A-9C7D-C93FDA8FFFA7}" type="presParOf" srcId="{0D009013-19D1-41E9-B4BF-12EFEA3A5108}" destId="{7A223A15-85A1-4EE5-9EBD-4316AC9273E8}" srcOrd="9" destOrd="0" presId="urn:microsoft.com/office/officeart/2005/8/layout/radial6"/>
    <dgm:cxn modelId="{051E77DF-8EB5-4A84-A210-6231CDDD04FE}" type="presParOf" srcId="{0D009013-19D1-41E9-B4BF-12EFEA3A5108}" destId="{68724F4F-00E7-4FC7-8B86-CEA4715262EE}" srcOrd="10" destOrd="0" presId="urn:microsoft.com/office/officeart/2005/8/layout/radial6"/>
    <dgm:cxn modelId="{BC83F3A2-0472-4FAE-9984-EDFDC08DDE49}" type="presParOf" srcId="{0D009013-19D1-41E9-B4BF-12EFEA3A5108}" destId="{3BD4D517-9138-449A-A45E-F36C535541FC}" srcOrd="11" destOrd="0" presId="urn:microsoft.com/office/officeart/2005/8/layout/radial6"/>
    <dgm:cxn modelId="{C63E3870-6FB0-4FF1-9D28-D1C27F7F7608}" type="presParOf" srcId="{0D009013-19D1-41E9-B4BF-12EFEA3A5108}" destId="{F1B143AD-4ADC-47F7-B7D6-7197C8A85E8E}" srcOrd="12" destOrd="0" presId="urn:microsoft.com/office/officeart/2005/8/layout/radial6"/>
    <dgm:cxn modelId="{F6E175AD-DD83-4613-B01F-B82C7716AA70}" type="presParOf" srcId="{0D009013-19D1-41E9-B4BF-12EFEA3A5108}" destId="{3B917FDE-C89A-4ACB-822F-0A0270911BD6}" srcOrd="13" destOrd="0" presId="urn:microsoft.com/office/officeart/2005/8/layout/radial6"/>
    <dgm:cxn modelId="{61D627ED-8DBE-468B-9549-E990D697082F}" type="presParOf" srcId="{0D009013-19D1-41E9-B4BF-12EFEA3A5108}" destId="{FF0A7E75-851A-4E74-9C7B-3E7FAFDAA7D6}" srcOrd="14" destOrd="0" presId="urn:microsoft.com/office/officeart/2005/8/layout/radial6"/>
    <dgm:cxn modelId="{DE7B65C7-67F8-4E4F-BD5F-BEE9FC0A256F}" type="presParOf" srcId="{0D009013-19D1-41E9-B4BF-12EFEA3A5108}" destId="{3E96B649-D1EC-4052-943E-3BCD241BA823}" srcOrd="15" destOrd="0" presId="urn:microsoft.com/office/officeart/2005/8/layout/radial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B6C9C4D-2E3F-4841-8A4F-29CDBFF3BC9D}"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uk-UA"/>
        </a:p>
      </dgm:t>
    </dgm:pt>
    <dgm:pt modelId="{51101AD2-CDF8-4C9F-AB4F-13314E4F72A5}">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місце, облаштоване особою як її дім, навіть якщо його заснування не відповідало чинному законодавству</a:t>
          </a:r>
        </a:p>
      </dgm:t>
    </dgm:pt>
    <dgm:pt modelId="{A9C86101-8524-4DEA-88C6-0D5684743D06}" type="parTrans" cxnId="{048C9272-6AEB-459D-AEF9-D812D37BB184}">
      <dgm:prSet/>
      <dgm:spPr/>
      <dgm:t>
        <a:bodyPr/>
        <a:lstStyle/>
        <a:p>
          <a:endParaRPr lang="uk-UA"/>
        </a:p>
      </dgm:t>
    </dgm:pt>
    <dgm:pt modelId="{D7922D33-BA5A-4CEF-BD09-562063AE983D}" type="sibTrans" cxnId="{048C9272-6AEB-459D-AEF9-D812D37BB184}">
      <dgm:prSet/>
      <dgm:spPr/>
      <dgm:t>
        <a:bodyPr/>
        <a:lstStyle/>
        <a:p>
          <a:endParaRPr lang="uk-UA"/>
        </a:p>
      </dgm:t>
    </dgm:pt>
    <dgm:pt modelId="{E08AF143-7FC8-490D-A0A4-DB3125D2A930}">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традиційне циганське шатро - рішення у справі "Баклі проти Сполученого Королівства" (Case of  Backley v. the United Kingdom) від 25 вересня 1996 р., заява № 20348/92, п. 53</a:t>
          </a:r>
        </a:p>
      </dgm:t>
    </dgm:pt>
    <dgm:pt modelId="{8AB23D26-26EE-473B-A997-1F689E1AEEA9}" type="parTrans" cxnId="{9A26CC9B-602E-483B-8CE7-FE291EF8D420}">
      <dgm:prSet/>
      <dgm:spPr/>
      <dgm:t>
        <a:bodyPr/>
        <a:lstStyle/>
        <a:p>
          <a:endParaRPr lang="uk-UA"/>
        </a:p>
      </dgm:t>
    </dgm:pt>
    <dgm:pt modelId="{85872AD7-B4E8-473E-AE71-2F8EC1BD16F6}" type="sibTrans" cxnId="{9A26CC9B-602E-483B-8CE7-FE291EF8D420}">
      <dgm:prSet/>
      <dgm:spPr/>
      <dgm:t>
        <a:bodyPr/>
        <a:lstStyle/>
        <a:p>
          <a:endParaRPr lang="uk-UA"/>
        </a:p>
      </dgm:t>
    </dgm:pt>
    <dgm:pt modelId="{E2D92958-D1F8-4AA2-8468-2E6414FD80B2}">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місце, куди особа має намір повернутися чи де було її постійне помешкання </a:t>
          </a:r>
        </a:p>
      </dgm:t>
    </dgm:pt>
    <dgm:pt modelId="{1237C699-C590-498E-AD57-CA93BD56D32F}" type="parTrans" cxnId="{30D77C3F-E072-4E27-B791-663419D35C3D}">
      <dgm:prSet/>
      <dgm:spPr/>
      <dgm:t>
        <a:bodyPr/>
        <a:lstStyle/>
        <a:p>
          <a:endParaRPr lang="uk-UA"/>
        </a:p>
      </dgm:t>
    </dgm:pt>
    <dgm:pt modelId="{01D51202-680C-40A2-B496-AB56130C9C30}" type="sibTrans" cxnId="{30D77C3F-E072-4E27-B791-663419D35C3D}">
      <dgm:prSet/>
      <dgm:spPr/>
      <dgm:t>
        <a:bodyPr/>
        <a:lstStyle/>
        <a:p>
          <a:endParaRPr lang="uk-UA"/>
        </a:p>
      </dgm:t>
    </dgm:pt>
    <dgm:pt modelId="{34C401EC-1E26-4D69-9F53-0FFD9ED1B782}">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рішення у справі "Гіллоу проти Сполученого Королівства" (Case of Gillow v. the United Kingdom) від 24 листопада 1986 р., </a:t>
          </a:r>
          <a:r>
            <a:rPr lang="uk-UA" sz="1200">
              <a:latin typeface="Times New Roman" pitchFamily="18" charset="0"/>
              <a:cs typeface="Times New Roman" pitchFamily="18" charset="0"/>
            </a:rPr>
            <a:t>серія А, № 109, п. 46</a:t>
          </a:r>
          <a:endParaRPr lang="uk-UA" sz="1400">
            <a:latin typeface="Times New Roman" pitchFamily="18" charset="0"/>
            <a:cs typeface="Times New Roman" pitchFamily="18" charset="0"/>
          </a:endParaRPr>
        </a:p>
      </dgm:t>
    </dgm:pt>
    <dgm:pt modelId="{F66B31CA-DD99-429A-8439-896E186BED66}" type="parTrans" cxnId="{6F076983-6566-48EB-9040-64EF3E888072}">
      <dgm:prSet/>
      <dgm:spPr/>
      <dgm:t>
        <a:bodyPr/>
        <a:lstStyle/>
        <a:p>
          <a:endParaRPr lang="uk-UA"/>
        </a:p>
      </dgm:t>
    </dgm:pt>
    <dgm:pt modelId="{14563267-AE4A-4D61-999F-E492F55E87D8}" type="sibTrans" cxnId="{6F076983-6566-48EB-9040-64EF3E888072}">
      <dgm:prSet/>
      <dgm:spPr/>
      <dgm:t>
        <a:bodyPr/>
        <a:lstStyle/>
        <a:p>
          <a:endParaRPr lang="uk-UA"/>
        </a:p>
      </dgm:t>
    </dgm:pt>
    <dgm:pt modelId="{BE4852A2-0DDE-4719-8DC2-2CEB9627FEF9}">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житло, яке має статус "службового" </a:t>
          </a:r>
        </a:p>
      </dgm:t>
    </dgm:pt>
    <dgm:pt modelId="{0A82CE17-79E3-4AF2-B9D5-F682113C4E51}" type="parTrans" cxnId="{C8437445-138F-48A2-A744-BDEE0610CC65}">
      <dgm:prSet/>
      <dgm:spPr/>
      <dgm:t>
        <a:bodyPr/>
        <a:lstStyle/>
        <a:p>
          <a:endParaRPr lang="uk-UA"/>
        </a:p>
      </dgm:t>
    </dgm:pt>
    <dgm:pt modelId="{2DE808F7-C86F-4B6B-A8A8-524AA1C9FFFC}" type="sibTrans" cxnId="{C8437445-138F-48A2-A744-BDEE0610CC65}">
      <dgm:prSet/>
      <dgm:spPr/>
      <dgm:t>
        <a:bodyPr/>
        <a:lstStyle/>
        <a:p>
          <a:endParaRPr lang="uk-UA"/>
        </a:p>
      </dgm:t>
    </dgm:pt>
    <dgm:pt modelId="{2E08AFA7-C607-42AD-A821-A1EC7A346995}">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справа "Новоселецький проти України"; (Case of  Novoseleskiy v.Ukraine) від 22 лютого 2005 року, Заява № 47148/99</a:t>
          </a:r>
        </a:p>
      </dgm:t>
    </dgm:pt>
    <dgm:pt modelId="{77A94E84-5E36-4544-88A0-0DE91A377024}" type="parTrans" cxnId="{CA0D48BD-6417-4153-8BC7-A30621FE5BB9}">
      <dgm:prSet/>
      <dgm:spPr/>
      <dgm:t>
        <a:bodyPr/>
        <a:lstStyle/>
        <a:p>
          <a:endParaRPr lang="uk-UA"/>
        </a:p>
      </dgm:t>
    </dgm:pt>
    <dgm:pt modelId="{2385FCB2-9F56-45AD-81D3-98DA2BB46215}" type="sibTrans" cxnId="{CA0D48BD-6417-4153-8BC7-A30621FE5BB9}">
      <dgm:prSet/>
      <dgm:spPr/>
      <dgm:t>
        <a:bodyPr/>
        <a:lstStyle/>
        <a:p>
          <a:endParaRPr lang="uk-UA"/>
        </a:p>
      </dgm:t>
    </dgm:pt>
    <dgm:pt modelId="{8EACB27D-0C74-4BE9-BC59-67538CF883B6}">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власність, яку особа щороку займає певний проміжок часу;  приміщення, пов'язані з професійною діяльністю (офіси) адвоката чи нотаріуса </a:t>
          </a:r>
        </a:p>
      </dgm:t>
    </dgm:pt>
    <dgm:pt modelId="{941FDBA1-4192-41BB-97CC-C67F55F73359}" type="parTrans" cxnId="{488F0C0B-A060-49EB-BA48-D3B97C40EEDF}">
      <dgm:prSet/>
      <dgm:spPr/>
      <dgm:t>
        <a:bodyPr/>
        <a:lstStyle/>
        <a:p>
          <a:endParaRPr lang="uk-UA"/>
        </a:p>
      </dgm:t>
    </dgm:pt>
    <dgm:pt modelId="{C5317998-6BE1-4309-B3E3-75A96BE42840}" type="sibTrans" cxnId="{488F0C0B-A060-49EB-BA48-D3B97C40EEDF}">
      <dgm:prSet/>
      <dgm:spPr/>
      <dgm:t>
        <a:bodyPr/>
        <a:lstStyle/>
        <a:p>
          <a:endParaRPr lang="uk-UA"/>
        </a:p>
      </dgm:t>
    </dgm:pt>
    <dgm:pt modelId="{81448EB9-84A7-43B8-AB28-A82BF42615B2}">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рішення у справі Німітц проти Німеччини (Case of Niemietz v. Germany) від 16 грудня 1992 р., Серія А, № 251-В, п. 29; "Смірнов проти Росії" (Case of Smirnov v. Russia) від 7 червня 2007 р., Заява № 71362/01</a:t>
          </a:r>
        </a:p>
      </dgm:t>
    </dgm:pt>
    <dgm:pt modelId="{E092BD21-F6C0-4CAA-B9FD-B5388117B338}" type="parTrans" cxnId="{72055C18-C751-4C01-8755-DF7E7F271B49}">
      <dgm:prSet/>
      <dgm:spPr/>
      <dgm:t>
        <a:bodyPr/>
        <a:lstStyle/>
        <a:p>
          <a:endParaRPr lang="uk-UA"/>
        </a:p>
      </dgm:t>
    </dgm:pt>
    <dgm:pt modelId="{5AF8CE9C-937E-4744-823A-0447A0721806}" type="sibTrans" cxnId="{72055C18-C751-4C01-8755-DF7E7F271B49}">
      <dgm:prSet/>
      <dgm:spPr/>
      <dgm:t>
        <a:bodyPr/>
        <a:lstStyle/>
        <a:p>
          <a:endParaRPr lang="uk-UA"/>
        </a:p>
      </dgm:t>
    </dgm:pt>
    <dgm:pt modelId="{DEE9174A-8717-4CBE-9A91-8BE57F8F8D8B}">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рішення у справі "Пантелеєнко проти України" (Case of Panteleyenko v. </a:t>
          </a:r>
          <a:r>
            <a:rPr lang="uk-UA" sz="1200">
              <a:latin typeface="Times New Roman" pitchFamily="18" charset="0"/>
              <a:cs typeface="Times New Roman" pitchFamily="18" charset="0"/>
            </a:rPr>
            <a:t>Ukraine) dsl 29 xthdyz 2006 р., Заява № 11901/02</a:t>
          </a:r>
          <a:endParaRPr lang="uk-UA" sz="1400">
            <a:latin typeface="Times New Roman" pitchFamily="18" charset="0"/>
            <a:cs typeface="Times New Roman" pitchFamily="18" charset="0"/>
          </a:endParaRPr>
        </a:p>
      </dgm:t>
    </dgm:pt>
    <dgm:pt modelId="{AF34B8C8-C001-4B31-90A7-1BB88DB94331}" type="parTrans" cxnId="{F50AA6C4-658B-474B-A18D-141253E34DD6}">
      <dgm:prSet/>
      <dgm:spPr/>
      <dgm:t>
        <a:bodyPr/>
        <a:lstStyle/>
        <a:p>
          <a:endParaRPr lang="uk-UA"/>
        </a:p>
      </dgm:t>
    </dgm:pt>
    <dgm:pt modelId="{6988274C-2591-4544-B962-1B49D8AE67ED}" type="sibTrans" cxnId="{F50AA6C4-658B-474B-A18D-141253E34DD6}">
      <dgm:prSet/>
      <dgm:spPr/>
      <dgm:t>
        <a:bodyPr/>
        <a:lstStyle/>
        <a:p>
          <a:endParaRPr lang="uk-UA"/>
        </a:p>
      </dgm:t>
    </dgm:pt>
    <dgm:pt modelId="{31997DD4-B8EE-455A-A857-57E9375FB5DA}">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офісні приміщення</a:t>
          </a:r>
        </a:p>
      </dgm:t>
    </dgm:pt>
    <dgm:pt modelId="{CEBC9508-3479-41AC-AAD7-65D37652C6A9}" type="parTrans" cxnId="{27F61B46-13D2-496A-8351-D28B41F0D114}">
      <dgm:prSet/>
      <dgm:spPr/>
      <dgm:t>
        <a:bodyPr/>
        <a:lstStyle/>
        <a:p>
          <a:endParaRPr lang="uk-UA"/>
        </a:p>
      </dgm:t>
    </dgm:pt>
    <dgm:pt modelId="{6420A5E3-158F-4410-B6E3-12A1B63A191C}" type="sibTrans" cxnId="{27F61B46-13D2-496A-8351-D28B41F0D114}">
      <dgm:prSet/>
      <dgm:spPr/>
      <dgm:t>
        <a:bodyPr/>
        <a:lstStyle/>
        <a:p>
          <a:endParaRPr lang="uk-UA"/>
        </a:p>
      </dgm:t>
    </dgm:pt>
    <dgm:pt modelId="{F4BF072C-A9ED-4646-A8F7-1E3ADFBDB5CA}">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рішення у справі "Бук проти Німеччини" (Case of Buck v. Germany) від 28 квітня 2005 р., Заява № 41604/98</a:t>
          </a:r>
        </a:p>
      </dgm:t>
    </dgm:pt>
    <dgm:pt modelId="{AE0128BF-B9A4-43BC-A5EB-D69798857313}" type="parTrans" cxnId="{209E9BC9-A682-4342-A34F-1FAA825EB5E4}">
      <dgm:prSet/>
      <dgm:spPr/>
      <dgm:t>
        <a:bodyPr/>
        <a:lstStyle/>
        <a:p>
          <a:endParaRPr lang="uk-UA"/>
        </a:p>
      </dgm:t>
    </dgm:pt>
    <dgm:pt modelId="{78C53D97-D173-476A-88DA-EA226BD8391B}" type="sibTrans" cxnId="{209E9BC9-A682-4342-A34F-1FAA825EB5E4}">
      <dgm:prSet/>
      <dgm:spPr/>
      <dgm:t>
        <a:bodyPr/>
        <a:lstStyle/>
        <a:p>
          <a:endParaRPr lang="uk-UA"/>
        </a:p>
      </dgm:t>
    </dgm:pt>
    <dgm:pt modelId="{516D6DF1-57E7-4C59-9D46-BDD4D677995D}">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рішення у справі "Ромен і Шміт проти Люксембургу" від </a:t>
          </a:r>
          <a:r>
            <a:rPr lang="uk-UA" sz="1200">
              <a:latin typeface="Times New Roman" pitchFamily="18" charset="0"/>
              <a:cs typeface="Times New Roman" pitchFamily="18" charset="0"/>
            </a:rPr>
            <a:t>25 лютого 2003 р.</a:t>
          </a:r>
          <a:endParaRPr lang="uk-UA" sz="1400">
            <a:latin typeface="Times New Roman" pitchFamily="18" charset="0"/>
            <a:cs typeface="Times New Roman" pitchFamily="18" charset="0"/>
          </a:endParaRPr>
        </a:p>
      </dgm:t>
    </dgm:pt>
    <dgm:pt modelId="{6E8A1A8E-456F-4A1F-AB44-A7873E7465D2}" type="parTrans" cxnId="{39C7440C-3EC8-420C-A4D1-74BDD112B502}">
      <dgm:prSet/>
      <dgm:spPr/>
      <dgm:t>
        <a:bodyPr/>
        <a:lstStyle/>
        <a:p>
          <a:endParaRPr lang="uk-UA"/>
        </a:p>
      </dgm:t>
    </dgm:pt>
    <dgm:pt modelId="{E2A49EF1-3C2A-45BF-A173-20F49368AAD8}" type="sibTrans" cxnId="{39C7440C-3EC8-420C-A4D1-74BDD112B502}">
      <dgm:prSet/>
      <dgm:spPr/>
      <dgm:t>
        <a:bodyPr/>
        <a:lstStyle/>
        <a:p>
          <a:endParaRPr lang="uk-UA"/>
        </a:p>
      </dgm:t>
    </dgm:pt>
    <dgm:pt modelId="{E055E23D-C3F9-4439-8006-E034CEF9F6AD}">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складські приміщення </a:t>
          </a:r>
        </a:p>
      </dgm:t>
    </dgm:pt>
    <dgm:pt modelId="{2B0BE659-3209-47D4-A90F-339B90A01FDC}" type="parTrans" cxnId="{64C27654-16EF-46EC-9FBA-B2716A970D12}">
      <dgm:prSet/>
      <dgm:spPr/>
      <dgm:t>
        <a:bodyPr/>
        <a:lstStyle/>
        <a:p>
          <a:endParaRPr lang="uk-UA"/>
        </a:p>
      </dgm:t>
    </dgm:pt>
    <dgm:pt modelId="{2AB4110D-4439-4C20-A9C1-D3FF10C017C5}" type="sibTrans" cxnId="{64C27654-16EF-46EC-9FBA-B2716A970D12}">
      <dgm:prSet/>
      <dgm:spPr/>
      <dgm:t>
        <a:bodyPr/>
        <a:lstStyle/>
        <a:p>
          <a:endParaRPr lang="uk-UA"/>
        </a:p>
      </dgm:t>
    </dgm:pt>
    <dgm:pt modelId="{98AF4482-E79E-4ACB-A142-69D1A02BB290}">
      <dgm:prSet phldrT="[Текст]" custT="1"/>
      <dgm:spPr/>
      <dgm:t>
        <a:bodyPr/>
        <a:lstStyle/>
        <a:p>
          <a:pPr marL="144000" indent="0">
            <a:lnSpc>
              <a:spcPct val="100000"/>
            </a:lnSpc>
            <a:spcAft>
              <a:spcPts val="0"/>
            </a:spcAft>
          </a:pPr>
          <a:r>
            <a:rPr lang="uk-UA" sz="1400">
              <a:latin typeface="Times New Roman" pitchFamily="18" charset="0"/>
              <a:cs typeface="Times New Roman" pitchFamily="18" charset="0"/>
            </a:rPr>
            <a:t> рішення у справі "Товариство "Колас Ест" та інші проти Франції" (Case of  Societe Colas Est and Others v. France) від 16 квітня 2002 р., Заява № 37971/97</a:t>
          </a:r>
        </a:p>
      </dgm:t>
    </dgm:pt>
    <dgm:pt modelId="{0C4B5AD4-161B-41A1-B23A-AE9604C90194}" type="parTrans" cxnId="{622663FE-8CC8-4A7B-BBA9-306279CC0543}">
      <dgm:prSet/>
      <dgm:spPr/>
      <dgm:t>
        <a:bodyPr/>
        <a:lstStyle/>
        <a:p>
          <a:endParaRPr lang="uk-UA"/>
        </a:p>
      </dgm:t>
    </dgm:pt>
    <dgm:pt modelId="{1372125B-AF4E-442B-9BB4-0C4E40DF38DA}" type="sibTrans" cxnId="{622663FE-8CC8-4A7B-BBA9-306279CC0543}">
      <dgm:prSet/>
      <dgm:spPr/>
      <dgm:t>
        <a:bodyPr/>
        <a:lstStyle/>
        <a:p>
          <a:endParaRPr lang="uk-UA"/>
        </a:p>
      </dgm:t>
    </dgm:pt>
    <dgm:pt modelId="{507F54B8-AB9D-4407-B2E5-6C8440C07160}" type="pres">
      <dgm:prSet presAssocID="{FB6C9C4D-2E3F-4841-8A4F-29CDBFF3BC9D}" presName="linear" presStyleCnt="0">
        <dgm:presLayoutVars>
          <dgm:animLvl val="lvl"/>
          <dgm:resizeHandles val="exact"/>
        </dgm:presLayoutVars>
      </dgm:prSet>
      <dgm:spPr/>
      <dgm:t>
        <a:bodyPr/>
        <a:lstStyle/>
        <a:p>
          <a:endParaRPr lang="uk-UA"/>
        </a:p>
      </dgm:t>
    </dgm:pt>
    <dgm:pt modelId="{B3CBC1CC-5E23-40DD-8BF4-A010C483CEEC}" type="pres">
      <dgm:prSet presAssocID="{51101AD2-CDF8-4C9F-AB4F-13314E4F72A5}" presName="parentText" presStyleLbl="node1" presStyleIdx="0" presStyleCnt="6">
        <dgm:presLayoutVars>
          <dgm:chMax val="0"/>
          <dgm:bulletEnabled val="1"/>
        </dgm:presLayoutVars>
      </dgm:prSet>
      <dgm:spPr/>
      <dgm:t>
        <a:bodyPr/>
        <a:lstStyle/>
        <a:p>
          <a:endParaRPr lang="uk-UA"/>
        </a:p>
      </dgm:t>
    </dgm:pt>
    <dgm:pt modelId="{22AF2527-5059-4A88-8401-D11965AEF3C7}" type="pres">
      <dgm:prSet presAssocID="{51101AD2-CDF8-4C9F-AB4F-13314E4F72A5}" presName="childText" presStyleLbl="revTx" presStyleIdx="0" presStyleCnt="6" custScaleX="96584">
        <dgm:presLayoutVars>
          <dgm:bulletEnabled val="1"/>
        </dgm:presLayoutVars>
      </dgm:prSet>
      <dgm:spPr/>
      <dgm:t>
        <a:bodyPr/>
        <a:lstStyle/>
        <a:p>
          <a:endParaRPr lang="uk-UA"/>
        </a:p>
      </dgm:t>
    </dgm:pt>
    <dgm:pt modelId="{3DA749E1-C031-46E4-A370-3084938B44E3}" type="pres">
      <dgm:prSet presAssocID="{E2D92958-D1F8-4AA2-8468-2E6414FD80B2}" presName="parentText" presStyleLbl="node1" presStyleIdx="1" presStyleCnt="6">
        <dgm:presLayoutVars>
          <dgm:chMax val="0"/>
          <dgm:bulletEnabled val="1"/>
        </dgm:presLayoutVars>
      </dgm:prSet>
      <dgm:spPr/>
      <dgm:t>
        <a:bodyPr/>
        <a:lstStyle/>
        <a:p>
          <a:endParaRPr lang="uk-UA"/>
        </a:p>
      </dgm:t>
    </dgm:pt>
    <dgm:pt modelId="{E7D13F43-8185-494F-9AFF-F16ECEE941AB}" type="pres">
      <dgm:prSet presAssocID="{E2D92958-D1F8-4AA2-8468-2E6414FD80B2}" presName="childText" presStyleLbl="revTx" presStyleIdx="1" presStyleCnt="6">
        <dgm:presLayoutVars>
          <dgm:bulletEnabled val="1"/>
        </dgm:presLayoutVars>
      </dgm:prSet>
      <dgm:spPr/>
      <dgm:t>
        <a:bodyPr/>
        <a:lstStyle/>
        <a:p>
          <a:endParaRPr lang="uk-UA"/>
        </a:p>
      </dgm:t>
    </dgm:pt>
    <dgm:pt modelId="{63BC1A89-A47E-43B3-BFBC-85B4E9F939E7}" type="pres">
      <dgm:prSet presAssocID="{BE4852A2-0DDE-4719-8DC2-2CEB9627FEF9}" presName="parentText" presStyleLbl="node1" presStyleIdx="2" presStyleCnt="6">
        <dgm:presLayoutVars>
          <dgm:chMax val="0"/>
          <dgm:bulletEnabled val="1"/>
        </dgm:presLayoutVars>
      </dgm:prSet>
      <dgm:spPr/>
      <dgm:t>
        <a:bodyPr/>
        <a:lstStyle/>
        <a:p>
          <a:endParaRPr lang="uk-UA"/>
        </a:p>
      </dgm:t>
    </dgm:pt>
    <dgm:pt modelId="{4D5A661D-E665-4EE9-B76E-04DC29638C3D}" type="pres">
      <dgm:prSet presAssocID="{BE4852A2-0DDE-4719-8DC2-2CEB9627FEF9}" presName="childText" presStyleLbl="revTx" presStyleIdx="2" presStyleCnt="6">
        <dgm:presLayoutVars>
          <dgm:bulletEnabled val="1"/>
        </dgm:presLayoutVars>
      </dgm:prSet>
      <dgm:spPr/>
      <dgm:t>
        <a:bodyPr/>
        <a:lstStyle/>
        <a:p>
          <a:endParaRPr lang="uk-UA"/>
        </a:p>
      </dgm:t>
    </dgm:pt>
    <dgm:pt modelId="{B1684735-601D-4911-9529-BE63F9050C4E}" type="pres">
      <dgm:prSet presAssocID="{8EACB27D-0C74-4BE9-BC59-67538CF883B6}" presName="parentText" presStyleLbl="node1" presStyleIdx="3" presStyleCnt="6">
        <dgm:presLayoutVars>
          <dgm:chMax val="0"/>
          <dgm:bulletEnabled val="1"/>
        </dgm:presLayoutVars>
      </dgm:prSet>
      <dgm:spPr/>
      <dgm:t>
        <a:bodyPr/>
        <a:lstStyle/>
        <a:p>
          <a:endParaRPr lang="uk-UA"/>
        </a:p>
      </dgm:t>
    </dgm:pt>
    <dgm:pt modelId="{262B093D-B163-459D-85DD-D415C60153D6}" type="pres">
      <dgm:prSet presAssocID="{8EACB27D-0C74-4BE9-BC59-67538CF883B6}" presName="childText" presStyleLbl="revTx" presStyleIdx="3" presStyleCnt="6">
        <dgm:presLayoutVars>
          <dgm:bulletEnabled val="1"/>
        </dgm:presLayoutVars>
      </dgm:prSet>
      <dgm:spPr/>
      <dgm:t>
        <a:bodyPr/>
        <a:lstStyle/>
        <a:p>
          <a:endParaRPr lang="uk-UA"/>
        </a:p>
      </dgm:t>
    </dgm:pt>
    <dgm:pt modelId="{E2B8FCBB-42B6-43A2-B9FD-1BD511DDFD6F}" type="pres">
      <dgm:prSet presAssocID="{31997DD4-B8EE-455A-A857-57E9375FB5DA}" presName="parentText" presStyleLbl="node1" presStyleIdx="4" presStyleCnt="6">
        <dgm:presLayoutVars>
          <dgm:chMax val="0"/>
          <dgm:bulletEnabled val="1"/>
        </dgm:presLayoutVars>
      </dgm:prSet>
      <dgm:spPr/>
      <dgm:t>
        <a:bodyPr/>
        <a:lstStyle/>
        <a:p>
          <a:endParaRPr lang="uk-UA"/>
        </a:p>
      </dgm:t>
    </dgm:pt>
    <dgm:pt modelId="{5F19C419-AD1E-42BB-BA7E-EB96CAB1BACA}" type="pres">
      <dgm:prSet presAssocID="{31997DD4-B8EE-455A-A857-57E9375FB5DA}" presName="childText" presStyleLbl="revTx" presStyleIdx="4" presStyleCnt="6">
        <dgm:presLayoutVars>
          <dgm:bulletEnabled val="1"/>
        </dgm:presLayoutVars>
      </dgm:prSet>
      <dgm:spPr/>
      <dgm:t>
        <a:bodyPr/>
        <a:lstStyle/>
        <a:p>
          <a:endParaRPr lang="uk-UA"/>
        </a:p>
      </dgm:t>
    </dgm:pt>
    <dgm:pt modelId="{26567425-1D02-449A-82FB-2B758E09BA9A}" type="pres">
      <dgm:prSet presAssocID="{E055E23D-C3F9-4439-8006-E034CEF9F6AD}" presName="parentText" presStyleLbl="node1" presStyleIdx="5" presStyleCnt="6">
        <dgm:presLayoutVars>
          <dgm:chMax val="0"/>
          <dgm:bulletEnabled val="1"/>
        </dgm:presLayoutVars>
      </dgm:prSet>
      <dgm:spPr/>
      <dgm:t>
        <a:bodyPr/>
        <a:lstStyle/>
        <a:p>
          <a:endParaRPr lang="uk-UA"/>
        </a:p>
      </dgm:t>
    </dgm:pt>
    <dgm:pt modelId="{4C0F301D-B323-4D43-9F4D-ACBB2D2A6E43}" type="pres">
      <dgm:prSet presAssocID="{E055E23D-C3F9-4439-8006-E034CEF9F6AD}" presName="childText" presStyleLbl="revTx" presStyleIdx="5" presStyleCnt="6">
        <dgm:presLayoutVars>
          <dgm:bulletEnabled val="1"/>
        </dgm:presLayoutVars>
      </dgm:prSet>
      <dgm:spPr/>
      <dgm:t>
        <a:bodyPr/>
        <a:lstStyle/>
        <a:p>
          <a:endParaRPr lang="uk-UA"/>
        </a:p>
      </dgm:t>
    </dgm:pt>
  </dgm:ptLst>
  <dgm:cxnLst>
    <dgm:cxn modelId="{74578502-7C97-4326-8AB8-E943DCD482BF}" type="presOf" srcId="{E08AF143-7FC8-490D-A0A4-DB3125D2A930}" destId="{22AF2527-5059-4A88-8401-D11965AEF3C7}" srcOrd="0" destOrd="0" presId="urn:microsoft.com/office/officeart/2005/8/layout/vList2"/>
    <dgm:cxn modelId="{72055C18-C751-4C01-8755-DF7E7F271B49}" srcId="{8EACB27D-0C74-4BE9-BC59-67538CF883B6}" destId="{81448EB9-84A7-43B8-AB28-A82BF42615B2}" srcOrd="0" destOrd="0" parTransId="{E092BD21-F6C0-4CAA-B9FD-B5388117B338}" sibTransId="{5AF8CE9C-937E-4744-823A-0447A0721806}"/>
    <dgm:cxn modelId="{265FEA72-14CF-4A8F-AB36-04503E372B74}" type="presOf" srcId="{DEE9174A-8717-4CBE-9A91-8BE57F8F8D8B}" destId="{262B093D-B163-459D-85DD-D415C60153D6}" srcOrd="0" destOrd="1" presId="urn:microsoft.com/office/officeart/2005/8/layout/vList2"/>
    <dgm:cxn modelId="{048B3723-1F8F-419F-9358-7A5600B86D0F}" type="presOf" srcId="{34C401EC-1E26-4D69-9F53-0FFD9ED1B782}" destId="{E7D13F43-8185-494F-9AFF-F16ECEE941AB}" srcOrd="0" destOrd="0" presId="urn:microsoft.com/office/officeart/2005/8/layout/vList2"/>
    <dgm:cxn modelId="{209E9BC9-A682-4342-A34F-1FAA825EB5E4}" srcId="{31997DD4-B8EE-455A-A857-57E9375FB5DA}" destId="{F4BF072C-A9ED-4646-A8F7-1E3ADFBDB5CA}" srcOrd="0" destOrd="0" parTransId="{AE0128BF-B9A4-43BC-A5EB-D69798857313}" sibTransId="{78C53D97-D173-476A-88DA-EA226BD8391B}"/>
    <dgm:cxn modelId="{DB787D2D-D7D5-4624-A094-E54F91D08468}" type="presOf" srcId="{F4BF072C-A9ED-4646-A8F7-1E3ADFBDB5CA}" destId="{5F19C419-AD1E-42BB-BA7E-EB96CAB1BACA}" srcOrd="0" destOrd="0" presId="urn:microsoft.com/office/officeart/2005/8/layout/vList2"/>
    <dgm:cxn modelId="{6F076983-6566-48EB-9040-64EF3E888072}" srcId="{E2D92958-D1F8-4AA2-8468-2E6414FD80B2}" destId="{34C401EC-1E26-4D69-9F53-0FFD9ED1B782}" srcOrd="0" destOrd="0" parTransId="{F66B31CA-DD99-429A-8439-896E186BED66}" sibTransId="{14563267-AE4A-4D61-999F-E492F55E87D8}"/>
    <dgm:cxn modelId="{64C27654-16EF-46EC-9FBA-B2716A970D12}" srcId="{FB6C9C4D-2E3F-4841-8A4F-29CDBFF3BC9D}" destId="{E055E23D-C3F9-4439-8006-E034CEF9F6AD}" srcOrd="5" destOrd="0" parTransId="{2B0BE659-3209-47D4-A90F-339B90A01FDC}" sibTransId="{2AB4110D-4439-4C20-A9C1-D3FF10C017C5}"/>
    <dgm:cxn modelId="{9007F8FB-2F51-46DA-ABD0-A41F02280DF9}" type="presOf" srcId="{BE4852A2-0DDE-4719-8DC2-2CEB9627FEF9}" destId="{63BC1A89-A47E-43B3-BFBC-85B4E9F939E7}" srcOrd="0" destOrd="0" presId="urn:microsoft.com/office/officeart/2005/8/layout/vList2"/>
    <dgm:cxn modelId="{622663FE-8CC8-4A7B-BBA9-306279CC0543}" srcId="{E055E23D-C3F9-4439-8006-E034CEF9F6AD}" destId="{98AF4482-E79E-4ACB-A142-69D1A02BB290}" srcOrd="0" destOrd="0" parTransId="{0C4B5AD4-161B-41A1-B23A-AE9604C90194}" sibTransId="{1372125B-AF4E-442B-9BB4-0C4E40DF38DA}"/>
    <dgm:cxn modelId="{CA0D48BD-6417-4153-8BC7-A30621FE5BB9}" srcId="{BE4852A2-0DDE-4719-8DC2-2CEB9627FEF9}" destId="{2E08AFA7-C607-42AD-A821-A1EC7A346995}" srcOrd="0" destOrd="0" parTransId="{77A94E84-5E36-4544-88A0-0DE91A377024}" sibTransId="{2385FCB2-9F56-45AD-81D3-98DA2BB46215}"/>
    <dgm:cxn modelId="{9A26CC9B-602E-483B-8CE7-FE291EF8D420}" srcId="{51101AD2-CDF8-4C9F-AB4F-13314E4F72A5}" destId="{E08AF143-7FC8-490D-A0A4-DB3125D2A930}" srcOrd="0" destOrd="0" parTransId="{8AB23D26-26EE-473B-A997-1F689E1AEEA9}" sibTransId="{85872AD7-B4E8-473E-AE71-2F8EC1BD16F6}"/>
    <dgm:cxn modelId="{C8437445-138F-48A2-A744-BDEE0610CC65}" srcId="{FB6C9C4D-2E3F-4841-8A4F-29CDBFF3BC9D}" destId="{BE4852A2-0DDE-4719-8DC2-2CEB9627FEF9}" srcOrd="2" destOrd="0" parTransId="{0A82CE17-79E3-4AF2-B9D5-F682113C4E51}" sibTransId="{2DE808F7-C86F-4B6B-A8A8-524AA1C9FFFC}"/>
    <dgm:cxn modelId="{E710F481-9532-4216-99B9-52D9D8C8327E}" type="presOf" srcId="{FB6C9C4D-2E3F-4841-8A4F-29CDBFF3BC9D}" destId="{507F54B8-AB9D-4407-B2E5-6C8440C07160}" srcOrd="0" destOrd="0" presId="urn:microsoft.com/office/officeart/2005/8/layout/vList2"/>
    <dgm:cxn modelId="{EDA74E32-12BA-412B-85EF-E27475C7995C}" type="presOf" srcId="{81448EB9-84A7-43B8-AB28-A82BF42615B2}" destId="{262B093D-B163-459D-85DD-D415C60153D6}" srcOrd="0" destOrd="0" presId="urn:microsoft.com/office/officeart/2005/8/layout/vList2"/>
    <dgm:cxn modelId="{30D77C3F-E072-4E27-B791-663419D35C3D}" srcId="{FB6C9C4D-2E3F-4841-8A4F-29CDBFF3BC9D}" destId="{E2D92958-D1F8-4AA2-8468-2E6414FD80B2}" srcOrd="1" destOrd="0" parTransId="{1237C699-C590-498E-AD57-CA93BD56D32F}" sibTransId="{01D51202-680C-40A2-B496-AB56130C9C30}"/>
    <dgm:cxn modelId="{27F61B46-13D2-496A-8351-D28B41F0D114}" srcId="{FB6C9C4D-2E3F-4841-8A4F-29CDBFF3BC9D}" destId="{31997DD4-B8EE-455A-A857-57E9375FB5DA}" srcOrd="4" destOrd="0" parTransId="{CEBC9508-3479-41AC-AAD7-65D37652C6A9}" sibTransId="{6420A5E3-158F-4410-B6E3-12A1B63A191C}"/>
    <dgm:cxn modelId="{17410E65-D977-4191-9229-5B82B2D6508A}" type="presOf" srcId="{51101AD2-CDF8-4C9F-AB4F-13314E4F72A5}" destId="{B3CBC1CC-5E23-40DD-8BF4-A010C483CEEC}" srcOrd="0" destOrd="0" presId="urn:microsoft.com/office/officeart/2005/8/layout/vList2"/>
    <dgm:cxn modelId="{048C9272-6AEB-459D-AEF9-D812D37BB184}" srcId="{FB6C9C4D-2E3F-4841-8A4F-29CDBFF3BC9D}" destId="{51101AD2-CDF8-4C9F-AB4F-13314E4F72A5}" srcOrd="0" destOrd="0" parTransId="{A9C86101-8524-4DEA-88C6-0D5684743D06}" sibTransId="{D7922D33-BA5A-4CEF-BD09-562063AE983D}"/>
    <dgm:cxn modelId="{01D099C9-26BB-48B1-BFD2-EA0A3D4EF361}" type="presOf" srcId="{516D6DF1-57E7-4C59-9D46-BDD4D677995D}" destId="{5F19C419-AD1E-42BB-BA7E-EB96CAB1BACA}" srcOrd="0" destOrd="1" presId="urn:microsoft.com/office/officeart/2005/8/layout/vList2"/>
    <dgm:cxn modelId="{F50AA6C4-658B-474B-A18D-141253E34DD6}" srcId="{8EACB27D-0C74-4BE9-BC59-67538CF883B6}" destId="{DEE9174A-8717-4CBE-9A91-8BE57F8F8D8B}" srcOrd="1" destOrd="0" parTransId="{AF34B8C8-C001-4B31-90A7-1BB88DB94331}" sibTransId="{6988274C-2591-4544-B962-1B49D8AE67ED}"/>
    <dgm:cxn modelId="{488F0C0B-A060-49EB-BA48-D3B97C40EEDF}" srcId="{FB6C9C4D-2E3F-4841-8A4F-29CDBFF3BC9D}" destId="{8EACB27D-0C74-4BE9-BC59-67538CF883B6}" srcOrd="3" destOrd="0" parTransId="{941FDBA1-4192-41BB-97CC-C67F55F73359}" sibTransId="{C5317998-6BE1-4309-B3E3-75A96BE42840}"/>
    <dgm:cxn modelId="{39C7440C-3EC8-420C-A4D1-74BDD112B502}" srcId="{31997DD4-B8EE-455A-A857-57E9375FB5DA}" destId="{516D6DF1-57E7-4C59-9D46-BDD4D677995D}" srcOrd="1" destOrd="0" parTransId="{6E8A1A8E-456F-4A1F-AB44-A7873E7465D2}" sibTransId="{E2A49EF1-3C2A-45BF-A173-20F49368AAD8}"/>
    <dgm:cxn modelId="{EEFF4A99-32C6-4C14-A26F-3F13372D97CF}" type="presOf" srcId="{8EACB27D-0C74-4BE9-BC59-67538CF883B6}" destId="{B1684735-601D-4911-9529-BE63F9050C4E}" srcOrd="0" destOrd="0" presId="urn:microsoft.com/office/officeart/2005/8/layout/vList2"/>
    <dgm:cxn modelId="{77CD3520-75A4-4834-8E8E-F73952A0CE69}" type="presOf" srcId="{E2D92958-D1F8-4AA2-8468-2E6414FD80B2}" destId="{3DA749E1-C031-46E4-A370-3084938B44E3}" srcOrd="0" destOrd="0" presId="urn:microsoft.com/office/officeart/2005/8/layout/vList2"/>
    <dgm:cxn modelId="{431E4D57-0E7D-4214-AF61-7AFDC5AA25E7}" type="presOf" srcId="{98AF4482-E79E-4ACB-A142-69D1A02BB290}" destId="{4C0F301D-B323-4D43-9F4D-ACBB2D2A6E43}" srcOrd="0" destOrd="0" presId="urn:microsoft.com/office/officeart/2005/8/layout/vList2"/>
    <dgm:cxn modelId="{D2B3101A-B30F-4581-8F52-071056E223B4}" type="presOf" srcId="{E055E23D-C3F9-4439-8006-E034CEF9F6AD}" destId="{26567425-1D02-449A-82FB-2B758E09BA9A}" srcOrd="0" destOrd="0" presId="urn:microsoft.com/office/officeart/2005/8/layout/vList2"/>
    <dgm:cxn modelId="{B6FB7B32-8CF0-44BD-9A3B-618DD985705E}" type="presOf" srcId="{2E08AFA7-C607-42AD-A821-A1EC7A346995}" destId="{4D5A661D-E665-4EE9-B76E-04DC29638C3D}" srcOrd="0" destOrd="0" presId="urn:microsoft.com/office/officeart/2005/8/layout/vList2"/>
    <dgm:cxn modelId="{08F53EE8-D4B8-4ABA-8F81-EE41A68A60FE}" type="presOf" srcId="{31997DD4-B8EE-455A-A857-57E9375FB5DA}" destId="{E2B8FCBB-42B6-43A2-B9FD-1BD511DDFD6F}" srcOrd="0" destOrd="0" presId="urn:microsoft.com/office/officeart/2005/8/layout/vList2"/>
    <dgm:cxn modelId="{7EAC4F51-CFB4-4CB8-88E6-D6EFDD6A2509}" type="presParOf" srcId="{507F54B8-AB9D-4407-B2E5-6C8440C07160}" destId="{B3CBC1CC-5E23-40DD-8BF4-A010C483CEEC}" srcOrd="0" destOrd="0" presId="urn:microsoft.com/office/officeart/2005/8/layout/vList2"/>
    <dgm:cxn modelId="{1B6F26FE-42F3-436C-B7BD-37142D1CDC72}" type="presParOf" srcId="{507F54B8-AB9D-4407-B2E5-6C8440C07160}" destId="{22AF2527-5059-4A88-8401-D11965AEF3C7}" srcOrd="1" destOrd="0" presId="urn:microsoft.com/office/officeart/2005/8/layout/vList2"/>
    <dgm:cxn modelId="{2AF6BD5E-370E-4B59-9358-D395333C4692}" type="presParOf" srcId="{507F54B8-AB9D-4407-B2E5-6C8440C07160}" destId="{3DA749E1-C031-46E4-A370-3084938B44E3}" srcOrd="2" destOrd="0" presId="urn:microsoft.com/office/officeart/2005/8/layout/vList2"/>
    <dgm:cxn modelId="{639DD37B-257C-45F1-A600-B45A8B25B658}" type="presParOf" srcId="{507F54B8-AB9D-4407-B2E5-6C8440C07160}" destId="{E7D13F43-8185-494F-9AFF-F16ECEE941AB}" srcOrd="3" destOrd="0" presId="urn:microsoft.com/office/officeart/2005/8/layout/vList2"/>
    <dgm:cxn modelId="{47DECC8A-F75A-4E15-9BEA-63CCFA752CBA}" type="presParOf" srcId="{507F54B8-AB9D-4407-B2E5-6C8440C07160}" destId="{63BC1A89-A47E-43B3-BFBC-85B4E9F939E7}" srcOrd="4" destOrd="0" presId="urn:microsoft.com/office/officeart/2005/8/layout/vList2"/>
    <dgm:cxn modelId="{2F4FBBEA-A769-4A69-B067-BD2458A6E96D}" type="presParOf" srcId="{507F54B8-AB9D-4407-B2E5-6C8440C07160}" destId="{4D5A661D-E665-4EE9-B76E-04DC29638C3D}" srcOrd="5" destOrd="0" presId="urn:microsoft.com/office/officeart/2005/8/layout/vList2"/>
    <dgm:cxn modelId="{CD596E5C-E93D-41A8-A45A-4F972A80DB59}" type="presParOf" srcId="{507F54B8-AB9D-4407-B2E5-6C8440C07160}" destId="{B1684735-601D-4911-9529-BE63F9050C4E}" srcOrd="6" destOrd="0" presId="urn:microsoft.com/office/officeart/2005/8/layout/vList2"/>
    <dgm:cxn modelId="{FBF5B851-6F33-433A-B746-19F4F9EB35E8}" type="presParOf" srcId="{507F54B8-AB9D-4407-B2E5-6C8440C07160}" destId="{262B093D-B163-459D-85DD-D415C60153D6}" srcOrd="7" destOrd="0" presId="urn:microsoft.com/office/officeart/2005/8/layout/vList2"/>
    <dgm:cxn modelId="{23D72F36-E76F-40B7-866B-9C53175AA946}" type="presParOf" srcId="{507F54B8-AB9D-4407-B2E5-6C8440C07160}" destId="{E2B8FCBB-42B6-43A2-B9FD-1BD511DDFD6F}" srcOrd="8" destOrd="0" presId="urn:microsoft.com/office/officeart/2005/8/layout/vList2"/>
    <dgm:cxn modelId="{3756FB7D-BC1B-495D-AF65-C52BF68B3BC2}" type="presParOf" srcId="{507F54B8-AB9D-4407-B2E5-6C8440C07160}" destId="{5F19C419-AD1E-42BB-BA7E-EB96CAB1BACA}" srcOrd="9" destOrd="0" presId="urn:microsoft.com/office/officeart/2005/8/layout/vList2"/>
    <dgm:cxn modelId="{79046E9C-B000-419E-9741-076BF5440598}" type="presParOf" srcId="{507F54B8-AB9D-4407-B2E5-6C8440C07160}" destId="{26567425-1D02-449A-82FB-2B758E09BA9A}" srcOrd="10" destOrd="0" presId="urn:microsoft.com/office/officeart/2005/8/layout/vList2"/>
    <dgm:cxn modelId="{9AA4D098-438B-43B2-BD9C-C33B9511E272}" type="presParOf" srcId="{507F54B8-AB9D-4407-B2E5-6C8440C07160}" destId="{4C0F301D-B323-4D43-9F4D-ACBB2D2A6E43}" srcOrd="11" destOrd="0" presId="urn:microsoft.com/office/officeart/2005/8/layout/vList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2F6A5FB-6005-49CF-9F8D-AAFEC2C97598}"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uk-UA"/>
        </a:p>
      </dgm:t>
    </dgm:pt>
    <dgm:pt modelId="{D863C4F6-A421-4923-908C-09B8016CD150}">
      <dgm:prSet phldrT="[Текст]" custT="1">
        <dgm:style>
          <a:lnRef idx="3">
            <a:schemeClr val="lt1"/>
          </a:lnRef>
          <a:fillRef idx="1">
            <a:schemeClr val="accent1"/>
          </a:fillRef>
          <a:effectRef idx="1">
            <a:schemeClr val="accent1"/>
          </a:effectRef>
          <a:fontRef idx="minor">
            <a:schemeClr val="lt1"/>
          </a:fontRef>
        </dgm:style>
      </dgm:prSet>
      <dgm:spPr/>
      <dgm:t>
        <a:bodyPr/>
        <a:lstStyle/>
        <a:p>
          <a:r>
            <a:rPr lang="uk-UA" sz="1200">
              <a:latin typeface="Times New Roman" pitchFamily="18" charset="0"/>
              <a:cs typeface="Times New Roman" pitchFamily="18" charset="0"/>
            </a:rPr>
            <a:t>Житло</a:t>
          </a:r>
        </a:p>
      </dgm:t>
    </dgm:pt>
    <dgm:pt modelId="{0F1E4B79-D1EF-483E-A72F-F8826B8AA5BA}" type="parTrans" cxnId="{64240CFE-5061-462C-BFD8-2E6583E58D2B}">
      <dgm:prSet/>
      <dgm:spPr/>
      <dgm:t>
        <a:bodyPr/>
        <a:lstStyle/>
        <a:p>
          <a:endParaRPr lang="uk-UA"/>
        </a:p>
      </dgm:t>
    </dgm:pt>
    <dgm:pt modelId="{9999B0DC-BF49-4870-926D-AA6B9D44E635}" type="sibTrans" cxnId="{64240CFE-5061-462C-BFD8-2E6583E58D2B}">
      <dgm:prSet/>
      <dgm:spPr/>
      <dgm:t>
        <a:bodyPr/>
        <a:lstStyle/>
        <a:p>
          <a:endParaRPr lang="uk-UA"/>
        </a:p>
      </dgm:t>
    </dgm:pt>
    <dgm:pt modelId="{9A4684AE-086F-4A4B-B120-0A4565334A5C}">
      <dgm:prSet phldrT="[Текст]" custT="1"/>
      <dgm:spPr>
        <a:solidFill>
          <a:schemeClr val="tx1">
            <a:lumMod val="50000"/>
            <a:lumOff val="50000"/>
          </a:schemeClr>
        </a:solidFill>
      </dgm:spPr>
      <dgm:t>
        <a:bodyPr/>
        <a:lstStyle/>
        <a:p>
          <a:r>
            <a:rPr lang="uk-UA" sz="1200">
              <a:latin typeface="Times New Roman" pitchFamily="18" charset="0"/>
              <a:cs typeface="Times New Roman" pitchFamily="18" charset="0"/>
            </a:rPr>
            <a:t>будь-яке житлове приміщення, незалежно від форми власності, яке </a:t>
          </a:r>
          <a:r>
            <a:rPr lang="uk-UA" sz="1200" b="1">
              <a:latin typeface="Times New Roman" pitchFamily="18" charset="0"/>
              <a:cs typeface="Times New Roman" pitchFamily="18" charset="0"/>
            </a:rPr>
            <a:t>належить</a:t>
          </a:r>
          <a:r>
            <a:rPr lang="uk-UA" sz="1200">
              <a:latin typeface="Times New Roman" pitchFamily="18" charset="0"/>
              <a:cs typeface="Times New Roman" pitchFamily="18" charset="0"/>
            </a:rPr>
            <a:t> до житлового фонду і використовується для постійного або тимчасового проживання</a:t>
          </a:r>
        </a:p>
      </dgm:t>
    </dgm:pt>
    <dgm:pt modelId="{4E1AF9CA-3546-4E41-9A1D-BB857B686A1A}" type="parTrans" cxnId="{F5488433-F681-4CCA-8C6A-504BECDBF27F}">
      <dgm:prSet/>
      <dgm:spPr/>
      <dgm:t>
        <a:bodyPr/>
        <a:lstStyle/>
        <a:p>
          <a:endParaRPr lang="uk-UA"/>
        </a:p>
      </dgm:t>
    </dgm:pt>
    <dgm:pt modelId="{B38B4451-5DB4-43B3-93FE-412400DE1258}" type="sibTrans" cxnId="{F5488433-F681-4CCA-8C6A-504BECDBF27F}">
      <dgm:prSet/>
      <dgm:spPr/>
      <dgm:t>
        <a:bodyPr/>
        <a:lstStyle/>
        <a:p>
          <a:endParaRPr lang="uk-UA"/>
        </a:p>
      </dgm:t>
    </dgm:pt>
    <dgm:pt modelId="{286D81A6-069D-45CD-99FE-D9967392FE9C}">
      <dgm:prSet custT="1"/>
      <dgm:spPr>
        <a:solidFill>
          <a:schemeClr val="tx1">
            <a:lumMod val="50000"/>
            <a:lumOff val="50000"/>
          </a:schemeClr>
        </a:solidFill>
      </dgm:spPr>
      <dgm:t>
        <a:bodyPr/>
        <a:lstStyle/>
        <a:p>
          <a:r>
            <a:rPr lang="uk-UA" sz="1200">
              <a:latin typeface="Times New Roman" pitchFamily="18" charset="0"/>
              <a:cs typeface="Times New Roman" pitchFamily="18" charset="0"/>
            </a:rPr>
            <a:t>особистий будинок зі всіма приміщеннями, які призначені для постійного чи тимчасового проживання в них, а також ті приміщення, які </a:t>
          </a:r>
          <a:r>
            <a:rPr lang="uk-UA" sz="1200" b="1">
              <a:latin typeface="Times New Roman" pitchFamily="18" charset="0"/>
              <a:cs typeface="Times New Roman" pitchFamily="18" charset="0"/>
            </a:rPr>
            <a:t>хоча й не призначені</a:t>
          </a:r>
          <a:r>
            <a:rPr lang="uk-UA" sz="1200">
              <a:latin typeface="Times New Roman" pitchFamily="18" charset="0"/>
              <a:cs typeface="Times New Roman" pitchFamily="18" charset="0"/>
            </a:rPr>
            <a:t> для постійного чи тимчасового проживання в них, </a:t>
          </a:r>
          <a:r>
            <a:rPr lang="uk-UA" sz="1200" b="1">
              <a:latin typeface="Times New Roman" pitchFamily="18" charset="0"/>
              <a:cs typeface="Times New Roman" pitchFamily="18" charset="0"/>
            </a:rPr>
            <a:t>але є складовою будинку</a:t>
          </a:r>
        </a:p>
      </dgm:t>
    </dgm:pt>
    <dgm:pt modelId="{CB9B5B71-EE64-4D63-A96C-005FC82D3BFA}" type="parTrans" cxnId="{E2B54DCD-5FE7-4DE5-87A4-E56890C0E8FA}">
      <dgm:prSet/>
      <dgm:spPr/>
      <dgm:t>
        <a:bodyPr/>
        <a:lstStyle/>
        <a:p>
          <a:endParaRPr lang="uk-UA"/>
        </a:p>
      </dgm:t>
    </dgm:pt>
    <dgm:pt modelId="{A2754BAD-F3AA-49D2-AE12-31096E19743B}" type="sibTrans" cxnId="{E2B54DCD-5FE7-4DE5-87A4-E56890C0E8FA}">
      <dgm:prSet/>
      <dgm:spPr/>
      <dgm:t>
        <a:bodyPr/>
        <a:lstStyle/>
        <a:p>
          <a:endParaRPr lang="uk-UA"/>
        </a:p>
      </dgm:t>
    </dgm:pt>
    <dgm:pt modelId="{CA8860B2-15ED-47AA-A0CA-66D9E550F0B2}">
      <dgm:prSet custT="1"/>
      <dgm:spPr>
        <a:solidFill>
          <a:schemeClr val="tx1">
            <a:lumMod val="50000"/>
            <a:lumOff val="50000"/>
          </a:schemeClr>
        </a:solidFill>
      </dgm:spPr>
      <dgm:t>
        <a:bodyPr/>
        <a:lstStyle/>
        <a:p>
          <a:r>
            <a:rPr lang="uk-UA" sz="1200">
              <a:latin typeface="Times New Roman" pitchFamily="18" charset="0"/>
              <a:cs typeface="Times New Roman" pitchFamily="18" charset="0"/>
            </a:rPr>
            <a:t>будь-яке інше приміщення або забудова, які </a:t>
          </a:r>
          <a:r>
            <a:rPr lang="uk-UA" sz="1200" b="1">
              <a:latin typeface="Times New Roman" pitchFamily="18" charset="0"/>
              <a:cs typeface="Times New Roman" pitchFamily="18" charset="0"/>
            </a:rPr>
            <a:t>не належать </a:t>
          </a:r>
          <a:r>
            <a:rPr lang="uk-UA" sz="1200">
              <a:latin typeface="Times New Roman" pitchFamily="18" charset="0"/>
              <a:cs typeface="Times New Roman" pitchFamily="18" charset="0"/>
            </a:rPr>
            <a:t>до житлового фонду, але використовуються для тимчасового проживання</a:t>
          </a:r>
        </a:p>
      </dgm:t>
    </dgm:pt>
    <dgm:pt modelId="{8A071B4D-6FD6-485A-B458-9986FFE2E31D}" type="parTrans" cxnId="{A8B1DB52-3FDD-4665-A1C8-CC53461DE411}">
      <dgm:prSet/>
      <dgm:spPr/>
      <dgm:t>
        <a:bodyPr/>
        <a:lstStyle/>
        <a:p>
          <a:endParaRPr lang="uk-UA"/>
        </a:p>
      </dgm:t>
    </dgm:pt>
    <dgm:pt modelId="{6F69C075-429A-4D2C-96BD-A9855AC0F817}" type="sibTrans" cxnId="{A8B1DB52-3FDD-4665-A1C8-CC53461DE411}">
      <dgm:prSet/>
      <dgm:spPr/>
      <dgm:t>
        <a:bodyPr/>
        <a:lstStyle/>
        <a:p>
          <a:endParaRPr lang="uk-UA"/>
        </a:p>
      </dgm:t>
    </dgm:pt>
    <dgm:pt modelId="{0D1FD0D4-CC46-419F-9172-7968B07E66CE}" type="pres">
      <dgm:prSet presAssocID="{F2F6A5FB-6005-49CF-9F8D-AAFEC2C97598}" presName="Name0" presStyleCnt="0">
        <dgm:presLayoutVars>
          <dgm:chMax val="1"/>
          <dgm:dir/>
          <dgm:animLvl val="ctr"/>
          <dgm:resizeHandles val="exact"/>
        </dgm:presLayoutVars>
      </dgm:prSet>
      <dgm:spPr/>
      <dgm:t>
        <a:bodyPr/>
        <a:lstStyle/>
        <a:p>
          <a:endParaRPr lang="uk-UA"/>
        </a:p>
      </dgm:t>
    </dgm:pt>
    <dgm:pt modelId="{D6EAFA18-907F-4C84-AB79-6FDA48197718}" type="pres">
      <dgm:prSet presAssocID="{D863C4F6-A421-4923-908C-09B8016CD150}" presName="centerShape" presStyleLbl="node0" presStyleIdx="0" presStyleCnt="1" custScaleX="47965" custScaleY="46094"/>
      <dgm:spPr/>
      <dgm:t>
        <a:bodyPr/>
        <a:lstStyle/>
        <a:p>
          <a:endParaRPr lang="uk-UA"/>
        </a:p>
      </dgm:t>
    </dgm:pt>
    <dgm:pt modelId="{2E82C78D-2D47-4850-A23C-AC706BE86265}" type="pres">
      <dgm:prSet presAssocID="{286D81A6-069D-45CD-99FE-D9967392FE9C}" presName="node" presStyleLbl="node1" presStyleIdx="0" presStyleCnt="3" custScaleX="210451" custScaleY="209904">
        <dgm:presLayoutVars>
          <dgm:bulletEnabled val="1"/>
        </dgm:presLayoutVars>
      </dgm:prSet>
      <dgm:spPr/>
      <dgm:t>
        <a:bodyPr/>
        <a:lstStyle/>
        <a:p>
          <a:endParaRPr lang="uk-UA"/>
        </a:p>
      </dgm:t>
    </dgm:pt>
    <dgm:pt modelId="{BB8FE914-E528-401A-916B-BF33F6E18B48}" type="pres">
      <dgm:prSet presAssocID="{286D81A6-069D-45CD-99FE-D9967392FE9C}" presName="dummy" presStyleCnt="0"/>
      <dgm:spPr/>
    </dgm:pt>
    <dgm:pt modelId="{CA345CD7-192D-4860-877D-369E72B99C04}" type="pres">
      <dgm:prSet presAssocID="{A2754BAD-F3AA-49D2-AE12-31096E19743B}" presName="sibTrans" presStyleLbl="sibTrans2D1" presStyleIdx="0" presStyleCnt="3"/>
      <dgm:spPr/>
      <dgm:t>
        <a:bodyPr/>
        <a:lstStyle/>
        <a:p>
          <a:endParaRPr lang="uk-UA"/>
        </a:p>
      </dgm:t>
    </dgm:pt>
    <dgm:pt modelId="{8780238B-583F-452F-9231-75B293F51BA9}" type="pres">
      <dgm:prSet presAssocID="{CA8860B2-15ED-47AA-A0CA-66D9E550F0B2}" presName="node" presStyleLbl="node1" presStyleIdx="1" presStyleCnt="3" custScaleX="206371" custScaleY="205556">
        <dgm:presLayoutVars>
          <dgm:bulletEnabled val="1"/>
        </dgm:presLayoutVars>
      </dgm:prSet>
      <dgm:spPr/>
      <dgm:t>
        <a:bodyPr/>
        <a:lstStyle/>
        <a:p>
          <a:endParaRPr lang="uk-UA"/>
        </a:p>
      </dgm:t>
    </dgm:pt>
    <dgm:pt modelId="{DBC6F02F-5CC4-42A2-AC3B-1DB6FA2214AA}" type="pres">
      <dgm:prSet presAssocID="{CA8860B2-15ED-47AA-A0CA-66D9E550F0B2}" presName="dummy" presStyleCnt="0"/>
      <dgm:spPr/>
    </dgm:pt>
    <dgm:pt modelId="{C6B49BD0-2381-4D86-9205-5B2361E2C4E8}" type="pres">
      <dgm:prSet presAssocID="{6F69C075-429A-4D2C-96BD-A9855AC0F817}" presName="sibTrans" presStyleLbl="sibTrans2D1" presStyleIdx="1" presStyleCnt="3"/>
      <dgm:spPr/>
      <dgm:t>
        <a:bodyPr/>
        <a:lstStyle/>
        <a:p>
          <a:endParaRPr lang="uk-UA"/>
        </a:p>
      </dgm:t>
    </dgm:pt>
    <dgm:pt modelId="{DB0A2078-3F03-48ED-87D3-543EE4502939}" type="pres">
      <dgm:prSet presAssocID="{9A4684AE-086F-4A4B-B120-0A4565334A5C}" presName="node" presStyleLbl="node1" presStyleIdx="2" presStyleCnt="3" custScaleX="210284" custScaleY="199786">
        <dgm:presLayoutVars>
          <dgm:bulletEnabled val="1"/>
        </dgm:presLayoutVars>
      </dgm:prSet>
      <dgm:spPr/>
      <dgm:t>
        <a:bodyPr/>
        <a:lstStyle/>
        <a:p>
          <a:endParaRPr lang="uk-UA"/>
        </a:p>
      </dgm:t>
    </dgm:pt>
    <dgm:pt modelId="{9F3B4AFD-F6F4-4BAA-9C89-AFAAFE11DE80}" type="pres">
      <dgm:prSet presAssocID="{9A4684AE-086F-4A4B-B120-0A4565334A5C}" presName="dummy" presStyleCnt="0"/>
      <dgm:spPr/>
    </dgm:pt>
    <dgm:pt modelId="{387C1A3B-F404-48B5-A827-129842C3BDB0}" type="pres">
      <dgm:prSet presAssocID="{B38B4451-5DB4-43B3-93FE-412400DE1258}" presName="sibTrans" presStyleLbl="sibTrans2D1" presStyleIdx="2" presStyleCnt="3"/>
      <dgm:spPr/>
      <dgm:t>
        <a:bodyPr/>
        <a:lstStyle/>
        <a:p>
          <a:endParaRPr lang="uk-UA"/>
        </a:p>
      </dgm:t>
    </dgm:pt>
  </dgm:ptLst>
  <dgm:cxnLst>
    <dgm:cxn modelId="{1102C156-6191-42E3-A7A8-232C9F924AD0}" type="presOf" srcId="{CA8860B2-15ED-47AA-A0CA-66D9E550F0B2}" destId="{8780238B-583F-452F-9231-75B293F51BA9}" srcOrd="0" destOrd="0" presId="urn:microsoft.com/office/officeart/2005/8/layout/radial6"/>
    <dgm:cxn modelId="{64240CFE-5061-462C-BFD8-2E6583E58D2B}" srcId="{F2F6A5FB-6005-49CF-9F8D-AAFEC2C97598}" destId="{D863C4F6-A421-4923-908C-09B8016CD150}" srcOrd="0" destOrd="0" parTransId="{0F1E4B79-D1EF-483E-A72F-F8826B8AA5BA}" sibTransId="{9999B0DC-BF49-4870-926D-AA6B9D44E635}"/>
    <dgm:cxn modelId="{09B50589-D346-4450-BD25-E2AC20AEB980}" type="presOf" srcId="{A2754BAD-F3AA-49D2-AE12-31096E19743B}" destId="{CA345CD7-192D-4860-877D-369E72B99C04}" srcOrd="0" destOrd="0" presId="urn:microsoft.com/office/officeart/2005/8/layout/radial6"/>
    <dgm:cxn modelId="{F5488433-F681-4CCA-8C6A-504BECDBF27F}" srcId="{D863C4F6-A421-4923-908C-09B8016CD150}" destId="{9A4684AE-086F-4A4B-B120-0A4565334A5C}" srcOrd="2" destOrd="0" parTransId="{4E1AF9CA-3546-4E41-9A1D-BB857B686A1A}" sibTransId="{B38B4451-5DB4-43B3-93FE-412400DE1258}"/>
    <dgm:cxn modelId="{3035B4A7-2E27-4D22-961A-2B54B6F1FD0C}" type="presOf" srcId="{B38B4451-5DB4-43B3-93FE-412400DE1258}" destId="{387C1A3B-F404-48B5-A827-129842C3BDB0}" srcOrd="0" destOrd="0" presId="urn:microsoft.com/office/officeart/2005/8/layout/radial6"/>
    <dgm:cxn modelId="{0446C175-1FCF-471F-9A7F-EA755CA99891}" type="presOf" srcId="{6F69C075-429A-4D2C-96BD-A9855AC0F817}" destId="{C6B49BD0-2381-4D86-9205-5B2361E2C4E8}" srcOrd="0" destOrd="0" presId="urn:microsoft.com/office/officeart/2005/8/layout/radial6"/>
    <dgm:cxn modelId="{0642635D-1EBE-4E08-9929-B3B9CF93ADA0}" type="presOf" srcId="{9A4684AE-086F-4A4B-B120-0A4565334A5C}" destId="{DB0A2078-3F03-48ED-87D3-543EE4502939}" srcOrd="0" destOrd="0" presId="urn:microsoft.com/office/officeart/2005/8/layout/radial6"/>
    <dgm:cxn modelId="{013F3AF2-FCE2-48D5-A8CA-29E7B3086733}" type="presOf" srcId="{D863C4F6-A421-4923-908C-09B8016CD150}" destId="{D6EAFA18-907F-4C84-AB79-6FDA48197718}" srcOrd="0" destOrd="0" presId="urn:microsoft.com/office/officeart/2005/8/layout/radial6"/>
    <dgm:cxn modelId="{0283FC98-DC48-46F9-B0B5-05960CF441EA}" type="presOf" srcId="{F2F6A5FB-6005-49CF-9F8D-AAFEC2C97598}" destId="{0D1FD0D4-CC46-419F-9172-7968B07E66CE}" srcOrd="0" destOrd="0" presId="urn:microsoft.com/office/officeart/2005/8/layout/radial6"/>
    <dgm:cxn modelId="{154C5A1D-BB0F-42DF-A89D-77D9CB79A651}" type="presOf" srcId="{286D81A6-069D-45CD-99FE-D9967392FE9C}" destId="{2E82C78D-2D47-4850-A23C-AC706BE86265}" srcOrd="0" destOrd="0" presId="urn:microsoft.com/office/officeart/2005/8/layout/radial6"/>
    <dgm:cxn modelId="{A8B1DB52-3FDD-4665-A1C8-CC53461DE411}" srcId="{D863C4F6-A421-4923-908C-09B8016CD150}" destId="{CA8860B2-15ED-47AA-A0CA-66D9E550F0B2}" srcOrd="1" destOrd="0" parTransId="{8A071B4D-6FD6-485A-B458-9986FFE2E31D}" sibTransId="{6F69C075-429A-4D2C-96BD-A9855AC0F817}"/>
    <dgm:cxn modelId="{E2B54DCD-5FE7-4DE5-87A4-E56890C0E8FA}" srcId="{D863C4F6-A421-4923-908C-09B8016CD150}" destId="{286D81A6-069D-45CD-99FE-D9967392FE9C}" srcOrd="0" destOrd="0" parTransId="{CB9B5B71-EE64-4D63-A96C-005FC82D3BFA}" sibTransId="{A2754BAD-F3AA-49D2-AE12-31096E19743B}"/>
    <dgm:cxn modelId="{B65B8BCE-F9A1-49F1-A6A6-BD914D1ABF6D}" type="presParOf" srcId="{0D1FD0D4-CC46-419F-9172-7968B07E66CE}" destId="{D6EAFA18-907F-4C84-AB79-6FDA48197718}" srcOrd="0" destOrd="0" presId="urn:microsoft.com/office/officeart/2005/8/layout/radial6"/>
    <dgm:cxn modelId="{E4B79DE2-9158-4BCD-9BF6-48634604FC31}" type="presParOf" srcId="{0D1FD0D4-CC46-419F-9172-7968B07E66CE}" destId="{2E82C78D-2D47-4850-A23C-AC706BE86265}" srcOrd="1" destOrd="0" presId="urn:microsoft.com/office/officeart/2005/8/layout/radial6"/>
    <dgm:cxn modelId="{50F45356-CAB3-4473-951D-B6F311F91F4B}" type="presParOf" srcId="{0D1FD0D4-CC46-419F-9172-7968B07E66CE}" destId="{BB8FE914-E528-401A-916B-BF33F6E18B48}" srcOrd="2" destOrd="0" presId="urn:microsoft.com/office/officeart/2005/8/layout/radial6"/>
    <dgm:cxn modelId="{CB17EF78-CA73-4DBF-8AFD-67F02475CB12}" type="presParOf" srcId="{0D1FD0D4-CC46-419F-9172-7968B07E66CE}" destId="{CA345CD7-192D-4860-877D-369E72B99C04}" srcOrd="3" destOrd="0" presId="urn:microsoft.com/office/officeart/2005/8/layout/radial6"/>
    <dgm:cxn modelId="{7A140957-9B62-400B-9B68-1898B5D727A3}" type="presParOf" srcId="{0D1FD0D4-CC46-419F-9172-7968B07E66CE}" destId="{8780238B-583F-452F-9231-75B293F51BA9}" srcOrd="4" destOrd="0" presId="urn:microsoft.com/office/officeart/2005/8/layout/radial6"/>
    <dgm:cxn modelId="{2DABB202-4C5C-40AD-9828-50049AE3BEEF}" type="presParOf" srcId="{0D1FD0D4-CC46-419F-9172-7968B07E66CE}" destId="{DBC6F02F-5CC4-42A2-AC3B-1DB6FA2214AA}" srcOrd="5" destOrd="0" presId="urn:microsoft.com/office/officeart/2005/8/layout/radial6"/>
    <dgm:cxn modelId="{23353B2B-634F-419F-8A52-58C4E9BDCEC7}" type="presParOf" srcId="{0D1FD0D4-CC46-419F-9172-7968B07E66CE}" destId="{C6B49BD0-2381-4D86-9205-5B2361E2C4E8}" srcOrd="6" destOrd="0" presId="urn:microsoft.com/office/officeart/2005/8/layout/radial6"/>
    <dgm:cxn modelId="{740ECEE1-7457-40DF-A3ED-B945BF49755B}" type="presParOf" srcId="{0D1FD0D4-CC46-419F-9172-7968B07E66CE}" destId="{DB0A2078-3F03-48ED-87D3-543EE4502939}" srcOrd="7" destOrd="0" presId="urn:microsoft.com/office/officeart/2005/8/layout/radial6"/>
    <dgm:cxn modelId="{507C8D99-2E45-4E6A-9DBC-0617A5B8EAD4}" type="presParOf" srcId="{0D1FD0D4-CC46-419F-9172-7968B07E66CE}" destId="{9F3B4AFD-F6F4-4BAA-9C89-AFAAFE11DE80}" srcOrd="8" destOrd="0" presId="urn:microsoft.com/office/officeart/2005/8/layout/radial6"/>
    <dgm:cxn modelId="{FBB5D42A-1984-4764-9D26-1B0D32748C20}" type="presParOf" srcId="{0D1FD0D4-CC46-419F-9172-7968B07E66CE}" destId="{387C1A3B-F404-48B5-A827-129842C3BDB0}" srcOrd="9" destOrd="0" presId="urn:microsoft.com/office/officeart/2005/8/layout/radial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4F98A7C-15C1-4B17-8D7A-AD70CBB5F817}"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uk-UA"/>
        </a:p>
      </dgm:t>
    </dgm:pt>
    <dgm:pt modelId="{1A2B301A-FA85-4FA7-BA6D-BCDAE9FCAE1F}">
      <dgm:prSet phldrT="[Текст]" custT="1"/>
      <dgm:spPr/>
      <dgm:t>
        <a:bodyPr/>
        <a:lstStyle/>
        <a:p>
          <a:r>
            <a:rPr lang="uk-UA" sz="1100">
              <a:latin typeface="Times New Roman" pitchFamily="18" charset="0"/>
              <a:cs typeface="Times New Roman" pitchFamily="18" charset="0"/>
            </a:rPr>
            <a:t>ч.ч. 1, 3 ст. 141 КПК </a:t>
          </a:r>
          <a:r>
            <a:rPr lang="uk-UA" sz="1100" b="1">
              <a:solidFill>
                <a:schemeClr val="tx2">
                  <a:lumMod val="50000"/>
                </a:schemeClr>
              </a:solidFill>
              <a:latin typeface="Times New Roman" pitchFamily="18" charset="0"/>
              <a:cs typeface="Times New Roman" pitchFamily="18" charset="0"/>
            </a:rPr>
            <a:t>України</a:t>
          </a:r>
          <a:r>
            <a:rPr lang="uk-UA" sz="1100" b="0">
              <a:latin typeface="Times New Roman" pitchFamily="18" charset="0"/>
              <a:cs typeface="Times New Roman" pitchFamily="18" charset="0"/>
            </a:rPr>
            <a:t> -</a:t>
          </a:r>
          <a:r>
            <a:rPr lang="uk-UA" sz="1100">
              <a:latin typeface="Times New Roman" pitchFamily="18" charset="0"/>
              <a:cs typeface="Times New Roman" pitchFamily="18" charset="0"/>
            </a:rPr>
            <a:t> громадянам гарантується недоторканність житла, ніхто не має права увійти в житло проти волі осіб, які проживають в ньому, обшук, виїмка, огляд приміщення у громадян можуть провадитись тільки на підставах і в порядку, встановлених Кодексом</a:t>
          </a:r>
        </a:p>
      </dgm:t>
    </dgm:pt>
    <dgm:pt modelId="{CC5868D1-BE7E-492D-9C5C-CE6D2B1C5BBF}" type="parTrans" cxnId="{E7F1712A-8BBE-4852-B806-5098EA84BA4E}">
      <dgm:prSet/>
      <dgm:spPr/>
      <dgm:t>
        <a:bodyPr/>
        <a:lstStyle/>
        <a:p>
          <a:endParaRPr lang="uk-UA"/>
        </a:p>
      </dgm:t>
    </dgm:pt>
    <dgm:pt modelId="{3DE76ACE-569A-450E-A643-86941F432CA9}" type="sibTrans" cxnId="{E7F1712A-8BBE-4852-B806-5098EA84BA4E}">
      <dgm:prSet/>
      <dgm:spPr/>
      <dgm:t>
        <a:bodyPr/>
        <a:lstStyle/>
        <a:p>
          <a:endParaRPr lang="uk-UA"/>
        </a:p>
      </dgm:t>
    </dgm:pt>
    <dgm:pt modelId="{26A29FE1-ECE6-4EE8-9ED9-8A3E84142EDD}">
      <dgm:prSet custT="1"/>
      <dgm:spPr/>
      <dgm:t>
        <a:bodyPr/>
        <a:lstStyle/>
        <a:p>
          <a:r>
            <a:rPr lang="uk-UA" sz="1200">
              <a:latin typeface="Times New Roman" pitchFamily="18" charset="0"/>
              <a:cs typeface="Times New Roman" pitchFamily="18" charset="0"/>
            </a:rPr>
            <a:t>Ст. 14 КПК </a:t>
          </a:r>
          <a:r>
            <a:rPr lang="uk-UA" sz="1200" b="1">
              <a:solidFill>
                <a:schemeClr val="tx2">
                  <a:lumMod val="50000"/>
                </a:schemeClr>
              </a:solidFill>
              <a:latin typeface="Times New Roman" pitchFamily="18" charset="0"/>
              <a:cs typeface="Times New Roman" pitchFamily="18" charset="0"/>
            </a:rPr>
            <a:t>Республіки Білорусь </a:t>
          </a:r>
          <a:r>
            <a:rPr lang="uk-UA" sz="1200">
              <a:latin typeface="Times New Roman" pitchFamily="18" charset="0"/>
              <a:cs typeface="Times New Roman" pitchFamily="18" charset="0"/>
            </a:rPr>
            <a:t>- обшук, виїмка, огляд приміщень, провадження інших процесуальних дій, пов’язаних із проникненням у житло та інше законне володіння, можуть проводитись тільки на підставах і в порядку, передбачених Кодексом</a:t>
          </a:r>
        </a:p>
      </dgm:t>
    </dgm:pt>
    <dgm:pt modelId="{0E867333-0B6F-484E-BFFF-9814E34B044D}" type="parTrans" cxnId="{1A29CA81-FB2C-4887-9AFA-D772A7A45160}">
      <dgm:prSet/>
      <dgm:spPr/>
      <dgm:t>
        <a:bodyPr/>
        <a:lstStyle/>
        <a:p>
          <a:endParaRPr lang="uk-UA"/>
        </a:p>
      </dgm:t>
    </dgm:pt>
    <dgm:pt modelId="{026A15F2-FF78-4D8F-86EA-9CA3E76F8FBF}" type="sibTrans" cxnId="{1A29CA81-FB2C-4887-9AFA-D772A7A45160}">
      <dgm:prSet/>
      <dgm:spPr/>
      <dgm:t>
        <a:bodyPr/>
        <a:lstStyle/>
        <a:p>
          <a:endParaRPr lang="uk-UA"/>
        </a:p>
      </dgm:t>
    </dgm:pt>
    <dgm:pt modelId="{4A9EF55F-426A-4682-A587-8544AF4585EA}">
      <dgm:prSet custT="1"/>
      <dgm:spPr/>
      <dgm:t>
        <a:bodyPr/>
        <a:lstStyle/>
        <a:p>
          <a:r>
            <a:rPr lang="uk-UA" sz="1200">
              <a:latin typeface="Times New Roman" pitchFamily="18" charset="0"/>
              <a:cs typeface="Times New Roman" pitchFamily="18" charset="0"/>
            </a:rPr>
            <a:t>Ст. 12 КПК </a:t>
          </a:r>
          <a:r>
            <a:rPr lang="uk-UA" sz="1200" b="1">
              <a:solidFill>
                <a:schemeClr val="tx2">
                  <a:lumMod val="50000"/>
                </a:schemeClr>
              </a:solidFill>
              <a:latin typeface="Times New Roman" pitchFamily="18" charset="0"/>
              <a:cs typeface="Times New Roman" pitchFamily="18" charset="0"/>
            </a:rPr>
            <a:t>Республіки Молдова </a:t>
          </a:r>
          <a:r>
            <a:rPr lang="uk-UA" sz="1200">
              <a:latin typeface="Times New Roman" pitchFamily="18" charset="0"/>
              <a:cs typeface="Times New Roman" pitchFamily="18" charset="0"/>
            </a:rPr>
            <a:t>- недоторканність житла гарантується законом, а під час кримінального судочинства ніхто не вправі проникати в житло всупереч волі осіб, які в ньому проживають чи його займають, інакше як у випадках і в порядку, передбачених цим Кодексом</a:t>
          </a:r>
        </a:p>
      </dgm:t>
    </dgm:pt>
    <dgm:pt modelId="{4A2773B2-7F53-43CA-94A0-6C88E4673377}" type="parTrans" cxnId="{2E0E9608-503A-41B3-8720-9CAF23074CC8}">
      <dgm:prSet/>
      <dgm:spPr/>
      <dgm:t>
        <a:bodyPr/>
        <a:lstStyle/>
        <a:p>
          <a:endParaRPr lang="uk-UA"/>
        </a:p>
      </dgm:t>
    </dgm:pt>
    <dgm:pt modelId="{F9EA0D4B-9219-4238-941D-3D09A85AEAAD}" type="sibTrans" cxnId="{2E0E9608-503A-41B3-8720-9CAF23074CC8}">
      <dgm:prSet/>
      <dgm:spPr/>
      <dgm:t>
        <a:bodyPr/>
        <a:lstStyle/>
        <a:p>
          <a:endParaRPr lang="uk-UA"/>
        </a:p>
      </dgm:t>
    </dgm:pt>
    <dgm:pt modelId="{0EA2A468-8BD0-4303-B42B-5FCC2F0E4DA6}">
      <dgm:prSet custT="1"/>
      <dgm:spPr/>
      <dgm:t>
        <a:bodyPr/>
        <a:lstStyle/>
        <a:p>
          <a:r>
            <a:rPr lang="uk-UA" sz="1100">
              <a:latin typeface="Times New Roman" pitchFamily="18" charset="0"/>
              <a:cs typeface="Times New Roman" pitchFamily="18" charset="0"/>
            </a:rPr>
            <a:t>Ст. 12 КПК </a:t>
          </a:r>
          <a:r>
            <a:rPr lang="uk-UA" sz="1100" b="1">
              <a:solidFill>
                <a:schemeClr val="tx2">
                  <a:lumMod val="50000"/>
                </a:schemeClr>
              </a:solidFill>
              <a:latin typeface="Times New Roman" pitchFamily="18" charset="0"/>
              <a:cs typeface="Times New Roman" pitchFamily="18" charset="0"/>
            </a:rPr>
            <a:t>Російської Федерації</a:t>
          </a:r>
          <a:r>
            <a:rPr lang="uk-UA" sz="1100">
              <a:latin typeface="Times New Roman" pitchFamily="18" charset="0"/>
              <a:cs typeface="Times New Roman" pitchFamily="18" charset="0"/>
            </a:rPr>
            <a:t> - житло є недоторканим, огляд житла проводиться тільки за згодою осіб, які в ньому проживають або на підставі судового рішення, як і обшук та виїмка в житлі, за винятком випадків, передбачених ч. 5 ст. 165 Кодексу</a:t>
          </a:r>
        </a:p>
      </dgm:t>
    </dgm:pt>
    <dgm:pt modelId="{AB94A513-A3E3-4E51-B533-683F47578271}" type="parTrans" cxnId="{3958D045-A4E2-4A84-B2F6-54D0E0C7B2AC}">
      <dgm:prSet/>
      <dgm:spPr/>
      <dgm:t>
        <a:bodyPr/>
        <a:lstStyle/>
        <a:p>
          <a:endParaRPr lang="uk-UA"/>
        </a:p>
      </dgm:t>
    </dgm:pt>
    <dgm:pt modelId="{79AF047D-F2D6-4F11-B5C8-8261FA87D1F0}" type="sibTrans" cxnId="{3958D045-A4E2-4A84-B2F6-54D0E0C7B2AC}">
      <dgm:prSet/>
      <dgm:spPr/>
      <dgm:t>
        <a:bodyPr/>
        <a:lstStyle/>
        <a:p>
          <a:endParaRPr lang="uk-UA"/>
        </a:p>
      </dgm:t>
    </dgm:pt>
    <dgm:pt modelId="{5C05BC6C-3B65-472A-8F8F-399092E4F109}">
      <dgm:prSet custT="1"/>
      <dgm:spPr/>
      <dgm:t>
        <a:bodyPr/>
        <a:lstStyle/>
        <a:p>
          <a:r>
            <a:rPr lang="uk-UA" sz="1200">
              <a:latin typeface="Times New Roman" pitchFamily="18" charset="0"/>
              <a:cs typeface="Times New Roman" pitchFamily="18" charset="0"/>
            </a:rPr>
            <a:t>Ст. 17 КПК Республіки </a:t>
          </a:r>
          <a:r>
            <a:rPr lang="uk-UA" sz="1200" b="1">
              <a:solidFill>
                <a:schemeClr val="tx2">
                  <a:lumMod val="50000"/>
                </a:schemeClr>
              </a:solidFill>
              <a:latin typeface="Times New Roman" pitchFamily="18" charset="0"/>
              <a:cs typeface="Times New Roman" pitchFamily="18" charset="0"/>
            </a:rPr>
            <a:t>Казахстан</a:t>
          </a:r>
          <a:r>
            <a:rPr lang="uk-UA" sz="1200">
              <a:latin typeface="Times New Roman" pitchFamily="18" charset="0"/>
              <a:cs typeface="Times New Roman" pitchFamily="18" charset="0"/>
            </a:rPr>
            <a:t> - житло є недоторканним, а проникнення до житла всупереч волі осіб, які його займають, провадження його огляду та обшуку допускається лише у випадках і в порядку, встановлених законом</a:t>
          </a:r>
        </a:p>
      </dgm:t>
    </dgm:pt>
    <dgm:pt modelId="{468AF07E-50F2-4737-819A-BEE058F77F6E}" type="parTrans" cxnId="{1A3DAC6A-C565-4C1D-993A-9487BEEB46E2}">
      <dgm:prSet/>
      <dgm:spPr/>
      <dgm:t>
        <a:bodyPr/>
        <a:lstStyle/>
        <a:p>
          <a:endParaRPr lang="uk-UA"/>
        </a:p>
      </dgm:t>
    </dgm:pt>
    <dgm:pt modelId="{1C1440CF-211B-49A8-8CB2-37ADE43FB65E}" type="sibTrans" cxnId="{1A3DAC6A-C565-4C1D-993A-9487BEEB46E2}">
      <dgm:prSet/>
      <dgm:spPr/>
      <dgm:t>
        <a:bodyPr/>
        <a:lstStyle/>
        <a:p>
          <a:endParaRPr lang="uk-UA"/>
        </a:p>
      </dgm:t>
    </dgm:pt>
    <dgm:pt modelId="{7D9F0401-2077-4034-9E31-6BEAB24E0DC6}" type="pres">
      <dgm:prSet presAssocID="{64F98A7C-15C1-4B17-8D7A-AD70CBB5F817}" presName="cycle" presStyleCnt="0">
        <dgm:presLayoutVars>
          <dgm:dir/>
          <dgm:resizeHandles val="exact"/>
        </dgm:presLayoutVars>
      </dgm:prSet>
      <dgm:spPr/>
      <dgm:t>
        <a:bodyPr/>
        <a:lstStyle/>
        <a:p>
          <a:endParaRPr lang="uk-UA"/>
        </a:p>
      </dgm:t>
    </dgm:pt>
    <dgm:pt modelId="{289FF4D7-ED69-4451-AB81-9F45438D0502}" type="pres">
      <dgm:prSet presAssocID="{1A2B301A-FA85-4FA7-BA6D-BCDAE9FCAE1F}" presName="node" presStyleLbl="node1" presStyleIdx="0" presStyleCnt="5" custScaleY="232145">
        <dgm:presLayoutVars>
          <dgm:bulletEnabled val="1"/>
        </dgm:presLayoutVars>
      </dgm:prSet>
      <dgm:spPr/>
      <dgm:t>
        <a:bodyPr/>
        <a:lstStyle/>
        <a:p>
          <a:endParaRPr lang="uk-UA"/>
        </a:p>
      </dgm:t>
    </dgm:pt>
    <dgm:pt modelId="{E061A10C-4FE6-459A-B94D-8F269EAAA24E}" type="pres">
      <dgm:prSet presAssocID="{1A2B301A-FA85-4FA7-BA6D-BCDAE9FCAE1F}" presName="spNode" presStyleCnt="0"/>
      <dgm:spPr/>
    </dgm:pt>
    <dgm:pt modelId="{6AAB5DFA-D67A-4F70-B8F0-625E8D899BB4}" type="pres">
      <dgm:prSet presAssocID="{3DE76ACE-569A-450E-A643-86941F432CA9}" presName="sibTrans" presStyleLbl="sibTrans1D1" presStyleIdx="0" presStyleCnt="5"/>
      <dgm:spPr/>
      <dgm:t>
        <a:bodyPr/>
        <a:lstStyle/>
        <a:p>
          <a:endParaRPr lang="uk-UA"/>
        </a:p>
      </dgm:t>
    </dgm:pt>
    <dgm:pt modelId="{1F2B29D5-8141-4CED-BCED-301369932E42}" type="pres">
      <dgm:prSet presAssocID="{0EA2A468-8BD0-4303-B42B-5FCC2F0E4DA6}" presName="node" presStyleLbl="node1" presStyleIdx="1" presStyleCnt="5" custScaleY="211402" custRadScaleRad="99622" custRadScaleInc="-15505">
        <dgm:presLayoutVars>
          <dgm:bulletEnabled val="1"/>
        </dgm:presLayoutVars>
      </dgm:prSet>
      <dgm:spPr/>
      <dgm:t>
        <a:bodyPr/>
        <a:lstStyle/>
        <a:p>
          <a:endParaRPr lang="uk-UA"/>
        </a:p>
      </dgm:t>
    </dgm:pt>
    <dgm:pt modelId="{1312A68E-560F-480F-8D72-BC5460AAA34D}" type="pres">
      <dgm:prSet presAssocID="{0EA2A468-8BD0-4303-B42B-5FCC2F0E4DA6}" presName="spNode" presStyleCnt="0"/>
      <dgm:spPr/>
    </dgm:pt>
    <dgm:pt modelId="{F26C984D-1DBD-4869-9C4E-CE2176837AE4}" type="pres">
      <dgm:prSet presAssocID="{79AF047D-F2D6-4F11-B5C8-8261FA87D1F0}" presName="sibTrans" presStyleLbl="sibTrans1D1" presStyleIdx="1" presStyleCnt="5"/>
      <dgm:spPr/>
      <dgm:t>
        <a:bodyPr/>
        <a:lstStyle/>
        <a:p>
          <a:endParaRPr lang="uk-UA"/>
        </a:p>
      </dgm:t>
    </dgm:pt>
    <dgm:pt modelId="{960E2986-4D5E-40BF-B6D7-516C8339E30C}" type="pres">
      <dgm:prSet presAssocID="{26A29FE1-ECE6-4EE8-9ED9-8A3E84142EDD}" presName="node" presStyleLbl="node1" presStyleIdx="2" presStyleCnt="5" custScaleX="109859" custScaleY="258961" custRadScaleRad="105052" custRadScaleInc="33121">
        <dgm:presLayoutVars>
          <dgm:bulletEnabled val="1"/>
        </dgm:presLayoutVars>
      </dgm:prSet>
      <dgm:spPr/>
      <dgm:t>
        <a:bodyPr/>
        <a:lstStyle/>
        <a:p>
          <a:endParaRPr lang="uk-UA"/>
        </a:p>
      </dgm:t>
    </dgm:pt>
    <dgm:pt modelId="{18B8053F-3ADF-43EC-B365-3D10C652C210}" type="pres">
      <dgm:prSet presAssocID="{26A29FE1-ECE6-4EE8-9ED9-8A3E84142EDD}" presName="spNode" presStyleCnt="0"/>
      <dgm:spPr/>
    </dgm:pt>
    <dgm:pt modelId="{CDC2D776-2DC3-4B02-95D2-AF2C6EAD4EE8}" type="pres">
      <dgm:prSet presAssocID="{026A15F2-FF78-4D8F-86EA-9CA3E76F8FBF}" presName="sibTrans" presStyleLbl="sibTrans1D1" presStyleIdx="2" presStyleCnt="5"/>
      <dgm:spPr/>
      <dgm:t>
        <a:bodyPr/>
        <a:lstStyle/>
        <a:p>
          <a:endParaRPr lang="uk-UA"/>
        </a:p>
      </dgm:t>
    </dgm:pt>
    <dgm:pt modelId="{7F5E5CF1-BE3F-434F-BF6C-9D3677625816}" type="pres">
      <dgm:prSet presAssocID="{4A9EF55F-426A-4682-A587-8544AF4585EA}" presName="node" presStyleLbl="node1" presStyleIdx="3" presStyleCnt="5" custScaleY="253938" custRadScaleRad="104368" custRadScaleInc="-41057">
        <dgm:presLayoutVars>
          <dgm:bulletEnabled val="1"/>
        </dgm:presLayoutVars>
      </dgm:prSet>
      <dgm:spPr/>
      <dgm:t>
        <a:bodyPr/>
        <a:lstStyle/>
        <a:p>
          <a:endParaRPr lang="uk-UA"/>
        </a:p>
      </dgm:t>
    </dgm:pt>
    <dgm:pt modelId="{D289B56B-4E70-4AD1-B61F-E94C449593A6}" type="pres">
      <dgm:prSet presAssocID="{4A9EF55F-426A-4682-A587-8544AF4585EA}" presName="spNode" presStyleCnt="0"/>
      <dgm:spPr/>
    </dgm:pt>
    <dgm:pt modelId="{05039F8B-F17B-4516-82A9-F4DB7DB7604E}" type="pres">
      <dgm:prSet presAssocID="{F9EA0D4B-9219-4238-941D-3D09A85AEAAD}" presName="sibTrans" presStyleLbl="sibTrans1D1" presStyleIdx="3" presStyleCnt="5"/>
      <dgm:spPr/>
      <dgm:t>
        <a:bodyPr/>
        <a:lstStyle/>
        <a:p>
          <a:endParaRPr lang="uk-UA"/>
        </a:p>
      </dgm:t>
    </dgm:pt>
    <dgm:pt modelId="{E201F6D2-E573-4E97-8632-8D0FBC4BC730}" type="pres">
      <dgm:prSet presAssocID="{5C05BC6C-3B65-472A-8F8F-399092E4F109}" presName="node" presStyleLbl="node1" presStyleIdx="4" presStyleCnt="5" custScaleX="111132" custScaleY="220651" custRadScaleRad="101718" custRadScaleInc="11405">
        <dgm:presLayoutVars>
          <dgm:bulletEnabled val="1"/>
        </dgm:presLayoutVars>
      </dgm:prSet>
      <dgm:spPr/>
      <dgm:t>
        <a:bodyPr/>
        <a:lstStyle/>
        <a:p>
          <a:endParaRPr lang="uk-UA"/>
        </a:p>
      </dgm:t>
    </dgm:pt>
    <dgm:pt modelId="{F782362F-D0AF-4340-A21C-A9EC67149079}" type="pres">
      <dgm:prSet presAssocID="{5C05BC6C-3B65-472A-8F8F-399092E4F109}" presName="spNode" presStyleCnt="0"/>
      <dgm:spPr/>
    </dgm:pt>
    <dgm:pt modelId="{D5B516E2-C7CA-4727-BC12-36CDCBCDA7F0}" type="pres">
      <dgm:prSet presAssocID="{1C1440CF-211B-49A8-8CB2-37ADE43FB65E}" presName="sibTrans" presStyleLbl="sibTrans1D1" presStyleIdx="4" presStyleCnt="5"/>
      <dgm:spPr/>
      <dgm:t>
        <a:bodyPr/>
        <a:lstStyle/>
        <a:p>
          <a:endParaRPr lang="uk-UA"/>
        </a:p>
      </dgm:t>
    </dgm:pt>
  </dgm:ptLst>
  <dgm:cxnLst>
    <dgm:cxn modelId="{8373C6D4-D4BE-4C0B-AC3D-CA993C3F1002}" type="presOf" srcId="{026A15F2-FF78-4D8F-86EA-9CA3E76F8FBF}" destId="{CDC2D776-2DC3-4B02-95D2-AF2C6EAD4EE8}" srcOrd="0" destOrd="0" presId="urn:microsoft.com/office/officeart/2005/8/layout/cycle6"/>
    <dgm:cxn modelId="{E7F1712A-8BBE-4852-B806-5098EA84BA4E}" srcId="{64F98A7C-15C1-4B17-8D7A-AD70CBB5F817}" destId="{1A2B301A-FA85-4FA7-BA6D-BCDAE9FCAE1F}" srcOrd="0" destOrd="0" parTransId="{CC5868D1-BE7E-492D-9C5C-CE6D2B1C5BBF}" sibTransId="{3DE76ACE-569A-450E-A643-86941F432CA9}"/>
    <dgm:cxn modelId="{C76AE078-D890-4858-B9EA-5D14CCD6D329}" type="presOf" srcId="{1C1440CF-211B-49A8-8CB2-37ADE43FB65E}" destId="{D5B516E2-C7CA-4727-BC12-36CDCBCDA7F0}" srcOrd="0" destOrd="0" presId="urn:microsoft.com/office/officeart/2005/8/layout/cycle6"/>
    <dgm:cxn modelId="{1A3DAC6A-C565-4C1D-993A-9487BEEB46E2}" srcId="{64F98A7C-15C1-4B17-8D7A-AD70CBB5F817}" destId="{5C05BC6C-3B65-472A-8F8F-399092E4F109}" srcOrd="4" destOrd="0" parTransId="{468AF07E-50F2-4737-819A-BEE058F77F6E}" sibTransId="{1C1440CF-211B-49A8-8CB2-37ADE43FB65E}"/>
    <dgm:cxn modelId="{18301309-490F-4C4B-BE65-9AE48AC93A46}" type="presOf" srcId="{79AF047D-F2D6-4F11-B5C8-8261FA87D1F0}" destId="{F26C984D-1DBD-4869-9C4E-CE2176837AE4}" srcOrd="0" destOrd="0" presId="urn:microsoft.com/office/officeart/2005/8/layout/cycle6"/>
    <dgm:cxn modelId="{D99F61C0-4A07-4875-9044-95E295186B09}" type="presOf" srcId="{1A2B301A-FA85-4FA7-BA6D-BCDAE9FCAE1F}" destId="{289FF4D7-ED69-4451-AB81-9F45438D0502}" srcOrd="0" destOrd="0" presId="urn:microsoft.com/office/officeart/2005/8/layout/cycle6"/>
    <dgm:cxn modelId="{92D9BF0F-9556-4C0D-BCD5-6A306A7272D3}" type="presOf" srcId="{F9EA0D4B-9219-4238-941D-3D09A85AEAAD}" destId="{05039F8B-F17B-4516-82A9-F4DB7DB7604E}" srcOrd="0" destOrd="0" presId="urn:microsoft.com/office/officeart/2005/8/layout/cycle6"/>
    <dgm:cxn modelId="{3958D045-A4E2-4A84-B2F6-54D0E0C7B2AC}" srcId="{64F98A7C-15C1-4B17-8D7A-AD70CBB5F817}" destId="{0EA2A468-8BD0-4303-B42B-5FCC2F0E4DA6}" srcOrd="1" destOrd="0" parTransId="{AB94A513-A3E3-4E51-B533-683F47578271}" sibTransId="{79AF047D-F2D6-4F11-B5C8-8261FA87D1F0}"/>
    <dgm:cxn modelId="{1A29CA81-FB2C-4887-9AFA-D772A7A45160}" srcId="{64F98A7C-15C1-4B17-8D7A-AD70CBB5F817}" destId="{26A29FE1-ECE6-4EE8-9ED9-8A3E84142EDD}" srcOrd="2" destOrd="0" parTransId="{0E867333-0B6F-484E-BFFF-9814E34B044D}" sibTransId="{026A15F2-FF78-4D8F-86EA-9CA3E76F8FBF}"/>
    <dgm:cxn modelId="{92AFC26B-C3F1-4FAB-851B-D397E21ADE9E}" type="presOf" srcId="{26A29FE1-ECE6-4EE8-9ED9-8A3E84142EDD}" destId="{960E2986-4D5E-40BF-B6D7-516C8339E30C}" srcOrd="0" destOrd="0" presId="urn:microsoft.com/office/officeart/2005/8/layout/cycle6"/>
    <dgm:cxn modelId="{0A34E308-1502-4E8B-8262-2203A35A649C}" type="presOf" srcId="{0EA2A468-8BD0-4303-B42B-5FCC2F0E4DA6}" destId="{1F2B29D5-8141-4CED-BCED-301369932E42}" srcOrd="0" destOrd="0" presId="urn:microsoft.com/office/officeart/2005/8/layout/cycle6"/>
    <dgm:cxn modelId="{D1339AAB-6E7F-4189-8D88-3AFF53EFE3AC}" type="presOf" srcId="{3DE76ACE-569A-450E-A643-86941F432CA9}" destId="{6AAB5DFA-D67A-4F70-B8F0-625E8D899BB4}" srcOrd="0" destOrd="0" presId="urn:microsoft.com/office/officeart/2005/8/layout/cycle6"/>
    <dgm:cxn modelId="{5B0D665E-0BAD-4C99-A98B-3E1C443FD454}" type="presOf" srcId="{5C05BC6C-3B65-472A-8F8F-399092E4F109}" destId="{E201F6D2-E573-4E97-8632-8D0FBC4BC730}" srcOrd="0" destOrd="0" presId="urn:microsoft.com/office/officeart/2005/8/layout/cycle6"/>
    <dgm:cxn modelId="{EC1C904B-E822-4365-9270-BC9B54C1FD7A}" type="presOf" srcId="{64F98A7C-15C1-4B17-8D7A-AD70CBB5F817}" destId="{7D9F0401-2077-4034-9E31-6BEAB24E0DC6}" srcOrd="0" destOrd="0" presId="urn:microsoft.com/office/officeart/2005/8/layout/cycle6"/>
    <dgm:cxn modelId="{5EB105DE-CC48-4C7F-8106-D09A45285FC0}" type="presOf" srcId="{4A9EF55F-426A-4682-A587-8544AF4585EA}" destId="{7F5E5CF1-BE3F-434F-BF6C-9D3677625816}" srcOrd="0" destOrd="0" presId="urn:microsoft.com/office/officeart/2005/8/layout/cycle6"/>
    <dgm:cxn modelId="{2E0E9608-503A-41B3-8720-9CAF23074CC8}" srcId="{64F98A7C-15C1-4B17-8D7A-AD70CBB5F817}" destId="{4A9EF55F-426A-4682-A587-8544AF4585EA}" srcOrd="3" destOrd="0" parTransId="{4A2773B2-7F53-43CA-94A0-6C88E4673377}" sibTransId="{F9EA0D4B-9219-4238-941D-3D09A85AEAAD}"/>
    <dgm:cxn modelId="{9B04D0CB-B100-4C3E-822F-38FE06BFE71F}" type="presParOf" srcId="{7D9F0401-2077-4034-9E31-6BEAB24E0DC6}" destId="{289FF4D7-ED69-4451-AB81-9F45438D0502}" srcOrd="0" destOrd="0" presId="urn:microsoft.com/office/officeart/2005/8/layout/cycle6"/>
    <dgm:cxn modelId="{64ECD273-AA4E-447B-B117-9FE91C70B49F}" type="presParOf" srcId="{7D9F0401-2077-4034-9E31-6BEAB24E0DC6}" destId="{E061A10C-4FE6-459A-B94D-8F269EAAA24E}" srcOrd="1" destOrd="0" presId="urn:microsoft.com/office/officeart/2005/8/layout/cycle6"/>
    <dgm:cxn modelId="{7E4E7B2F-80DC-4B38-9A33-B66977375835}" type="presParOf" srcId="{7D9F0401-2077-4034-9E31-6BEAB24E0DC6}" destId="{6AAB5DFA-D67A-4F70-B8F0-625E8D899BB4}" srcOrd="2" destOrd="0" presId="urn:microsoft.com/office/officeart/2005/8/layout/cycle6"/>
    <dgm:cxn modelId="{A2C95559-E4A2-4011-8CEB-C0D99DEAE10D}" type="presParOf" srcId="{7D9F0401-2077-4034-9E31-6BEAB24E0DC6}" destId="{1F2B29D5-8141-4CED-BCED-301369932E42}" srcOrd="3" destOrd="0" presId="urn:microsoft.com/office/officeart/2005/8/layout/cycle6"/>
    <dgm:cxn modelId="{CB35C152-F371-4B89-AA9F-2559F4AAA0BA}" type="presParOf" srcId="{7D9F0401-2077-4034-9E31-6BEAB24E0DC6}" destId="{1312A68E-560F-480F-8D72-BC5460AAA34D}" srcOrd="4" destOrd="0" presId="urn:microsoft.com/office/officeart/2005/8/layout/cycle6"/>
    <dgm:cxn modelId="{92C6DDE0-8460-4D0A-BCA0-1E279CE7C3CC}" type="presParOf" srcId="{7D9F0401-2077-4034-9E31-6BEAB24E0DC6}" destId="{F26C984D-1DBD-4869-9C4E-CE2176837AE4}" srcOrd="5" destOrd="0" presId="urn:microsoft.com/office/officeart/2005/8/layout/cycle6"/>
    <dgm:cxn modelId="{E60B96C2-601C-4848-A414-200DD2810B85}" type="presParOf" srcId="{7D9F0401-2077-4034-9E31-6BEAB24E0DC6}" destId="{960E2986-4D5E-40BF-B6D7-516C8339E30C}" srcOrd="6" destOrd="0" presId="urn:microsoft.com/office/officeart/2005/8/layout/cycle6"/>
    <dgm:cxn modelId="{EC35135D-0926-4B6D-B893-4BB006CCD433}" type="presParOf" srcId="{7D9F0401-2077-4034-9E31-6BEAB24E0DC6}" destId="{18B8053F-3ADF-43EC-B365-3D10C652C210}" srcOrd="7" destOrd="0" presId="urn:microsoft.com/office/officeart/2005/8/layout/cycle6"/>
    <dgm:cxn modelId="{8A8C0507-E36A-494C-B7C8-C916986EC615}" type="presParOf" srcId="{7D9F0401-2077-4034-9E31-6BEAB24E0DC6}" destId="{CDC2D776-2DC3-4B02-95D2-AF2C6EAD4EE8}" srcOrd="8" destOrd="0" presId="urn:microsoft.com/office/officeart/2005/8/layout/cycle6"/>
    <dgm:cxn modelId="{FB3740C1-F9EF-4E55-92F1-C22896F261E5}" type="presParOf" srcId="{7D9F0401-2077-4034-9E31-6BEAB24E0DC6}" destId="{7F5E5CF1-BE3F-434F-BF6C-9D3677625816}" srcOrd="9" destOrd="0" presId="urn:microsoft.com/office/officeart/2005/8/layout/cycle6"/>
    <dgm:cxn modelId="{D852446B-A8C9-4999-B920-3C69AB8EFD13}" type="presParOf" srcId="{7D9F0401-2077-4034-9E31-6BEAB24E0DC6}" destId="{D289B56B-4E70-4AD1-B61F-E94C449593A6}" srcOrd="10" destOrd="0" presId="urn:microsoft.com/office/officeart/2005/8/layout/cycle6"/>
    <dgm:cxn modelId="{94FACC0E-B80E-4FCD-94FD-2FB7D6FBD664}" type="presParOf" srcId="{7D9F0401-2077-4034-9E31-6BEAB24E0DC6}" destId="{05039F8B-F17B-4516-82A9-F4DB7DB7604E}" srcOrd="11" destOrd="0" presId="urn:microsoft.com/office/officeart/2005/8/layout/cycle6"/>
    <dgm:cxn modelId="{4FB8F99C-E4AF-4BD2-A6CF-005F16093AE5}" type="presParOf" srcId="{7D9F0401-2077-4034-9E31-6BEAB24E0DC6}" destId="{E201F6D2-E573-4E97-8632-8D0FBC4BC730}" srcOrd="12" destOrd="0" presId="urn:microsoft.com/office/officeart/2005/8/layout/cycle6"/>
    <dgm:cxn modelId="{AE006234-1537-4E64-9876-88655958038E}" type="presParOf" srcId="{7D9F0401-2077-4034-9E31-6BEAB24E0DC6}" destId="{F782362F-D0AF-4340-A21C-A9EC67149079}" srcOrd="13" destOrd="0" presId="urn:microsoft.com/office/officeart/2005/8/layout/cycle6"/>
    <dgm:cxn modelId="{C0C3C606-7FC8-48F6-A351-975A7A65D0E8}" type="presParOf" srcId="{7D9F0401-2077-4034-9E31-6BEAB24E0DC6}" destId="{D5B516E2-C7CA-4727-BC12-36CDCBCDA7F0}" srcOrd="14" destOrd="0" presId="urn:microsoft.com/office/officeart/2005/8/layout/cycle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547E349-B3AA-411E-95AC-416411A03E13}"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83630CA0-0FD2-46D6-AA31-76DBBBECE0DD}">
      <dgm:prSet phldrT="[Текст]" custT="1"/>
      <dgm:spPr/>
      <dgm:t>
        <a:bodyPr/>
        <a:lstStyle/>
        <a:p>
          <a:r>
            <a:rPr lang="uk-UA" sz="1200">
              <a:latin typeface="Times New Roman" pitchFamily="18" charset="0"/>
              <a:cs typeface="Times New Roman" pitchFamily="18" charset="0"/>
            </a:rPr>
            <a:t>наявність законно та обґрунтовано порушеної кримінальної справи (крім випадків проведення огляду місця події до порушення кримінальної справи)</a:t>
          </a:r>
        </a:p>
      </dgm:t>
    </dgm:pt>
    <dgm:pt modelId="{914B3E64-02B8-44A7-806B-7FE46D9D4752}" type="parTrans" cxnId="{802F70C7-924A-4D3E-86D5-A1C8434D37D9}">
      <dgm:prSet/>
      <dgm:spPr/>
      <dgm:t>
        <a:bodyPr/>
        <a:lstStyle/>
        <a:p>
          <a:endParaRPr lang="uk-UA"/>
        </a:p>
      </dgm:t>
    </dgm:pt>
    <dgm:pt modelId="{7D830466-2411-4592-8D83-C0588415AA8B}" type="sibTrans" cxnId="{802F70C7-924A-4D3E-86D5-A1C8434D37D9}">
      <dgm:prSet/>
      <dgm:spPr/>
      <dgm:t>
        <a:bodyPr/>
        <a:lstStyle/>
        <a:p>
          <a:endParaRPr lang="uk-UA"/>
        </a:p>
      </dgm:t>
    </dgm:pt>
    <dgm:pt modelId="{C3FAD1CB-4B7E-445E-82DE-2A4ACE6D484D}">
      <dgm:prSet phldrT="[Текст]" custT="1"/>
      <dgm:spPr/>
      <dgm:t>
        <a:bodyPr/>
        <a:lstStyle/>
        <a:p>
          <a:r>
            <a:rPr lang="uk-UA" sz="1200">
              <a:latin typeface="Times New Roman" pitchFamily="18" charset="0"/>
              <a:cs typeface="Times New Roman" pitchFamily="18" charset="0"/>
            </a:rPr>
            <a:t>наявність підстав, передбачених законом</a:t>
          </a:r>
        </a:p>
      </dgm:t>
    </dgm:pt>
    <dgm:pt modelId="{9D7C8854-6C29-438C-A686-0152E63C1D09}" type="parTrans" cxnId="{CFECEB18-D90C-4DFB-B6E6-6EDD9ADF3244}">
      <dgm:prSet/>
      <dgm:spPr/>
      <dgm:t>
        <a:bodyPr/>
        <a:lstStyle/>
        <a:p>
          <a:endParaRPr lang="uk-UA"/>
        </a:p>
      </dgm:t>
    </dgm:pt>
    <dgm:pt modelId="{D003B54A-F896-450E-AED1-8CBCD7C1C920}" type="sibTrans" cxnId="{CFECEB18-D90C-4DFB-B6E6-6EDD9ADF3244}">
      <dgm:prSet/>
      <dgm:spPr/>
      <dgm:t>
        <a:bodyPr/>
        <a:lstStyle/>
        <a:p>
          <a:endParaRPr lang="uk-UA"/>
        </a:p>
      </dgm:t>
    </dgm:pt>
    <dgm:pt modelId="{078FA380-2525-4396-AA5C-7DA95597654D}">
      <dgm:prSet phldrT="[Текст]" custT="1"/>
      <dgm:spPr/>
      <dgm:t>
        <a:bodyPr/>
        <a:lstStyle/>
        <a:p>
          <a:r>
            <a:rPr lang="uk-UA" sz="1200">
              <a:latin typeface="Times New Roman" pitchFamily="18" charset="0"/>
              <a:cs typeface="Times New Roman" pitchFamily="18" charset="0"/>
            </a:rPr>
            <a:t>наявність рішення відповідних посадових осіб у визначених законом випадках відповідно до їх компетенції</a:t>
          </a:r>
        </a:p>
      </dgm:t>
    </dgm:pt>
    <dgm:pt modelId="{F6B2885A-AD1C-4A87-9CB1-B556979CBEAB}" type="parTrans" cxnId="{787DC21E-2C7C-42C5-A939-38DCB321D7BD}">
      <dgm:prSet/>
      <dgm:spPr/>
      <dgm:t>
        <a:bodyPr/>
        <a:lstStyle/>
        <a:p>
          <a:endParaRPr lang="uk-UA"/>
        </a:p>
      </dgm:t>
    </dgm:pt>
    <dgm:pt modelId="{2A632AC6-4D87-424E-93E0-7B1618659EC2}" type="sibTrans" cxnId="{787DC21E-2C7C-42C5-A939-38DCB321D7BD}">
      <dgm:prSet/>
      <dgm:spPr/>
      <dgm:t>
        <a:bodyPr/>
        <a:lstStyle/>
        <a:p>
          <a:endParaRPr lang="uk-UA"/>
        </a:p>
      </dgm:t>
    </dgm:pt>
    <dgm:pt modelId="{5A8D2A38-8295-427E-90CA-AE5F2A720BA6}">
      <dgm:prSet phldrT="[Текст]" custT="1"/>
      <dgm:spPr/>
      <dgm:t>
        <a:bodyPr/>
        <a:lstStyle/>
        <a:p>
          <a:r>
            <a:rPr lang="uk-UA" sz="1200">
              <a:latin typeface="Times New Roman" pitchFamily="18" charset="0"/>
              <a:cs typeface="Times New Roman" pitchFamily="18" charset="0"/>
            </a:rPr>
            <a:t>закріплена в законі можливість оскарження таких рішень</a:t>
          </a:r>
        </a:p>
      </dgm:t>
    </dgm:pt>
    <dgm:pt modelId="{DC9F2FEE-9FAA-4CD3-A7CC-298EE258A893}" type="parTrans" cxnId="{0F7BC387-347C-4094-AA85-A56F12852584}">
      <dgm:prSet/>
      <dgm:spPr/>
      <dgm:t>
        <a:bodyPr/>
        <a:lstStyle/>
        <a:p>
          <a:endParaRPr lang="uk-UA"/>
        </a:p>
      </dgm:t>
    </dgm:pt>
    <dgm:pt modelId="{5F1565AD-301B-439F-8C78-F401A653DE3F}" type="sibTrans" cxnId="{0F7BC387-347C-4094-AA85-A56F12852584}">
      <dgm:prSet/>
      <dgm:spPr/>
      <dgm:t>
        <a:bodyPr/>
        <a:lstStyle/>
        <a:p>
          <a:endParaRPr lang="uk-UA"/>
        </a:p>
      </dgm:t>
    </dgm:pt>
    <dgm:pt modelId="{AB29CF39-C9BC-4857-B153-347430F8BB8F}">
      <dgm:prSet phldrT="[Текст]" custT="1"/>
      <dgm:spPr/>
      <dgm:t>
        <a:bodyPr/>
        <a:lstStyle/>
        <a:p>
          <a:r>
            <a:rPr lang="uk-UA" sz="1200">
              <a:latin typeface="Times New Roman" pitchFamily="18" charset="0"/>
              <a:cs typeface="Times New Roman" pitchFamily="18" charset="0"/>
            </a:rPr>
            <a:t>відповідність обсягу обмеження прав особи дійсній необхідності, що випливає з матеріалів справи</a:t>
          </a:r>
        </a:p>
      </dgm:t>
    </dgm:pt>
    <dgm:pt modelId="{DE5D82D8-AD3E-45D3-93A7-BB4428009C6D}" type="parTrans" cxnId="{7BC9CBC9-7816-4BE3-8455-264DEDAD6891}">
      <dgm:prSet/>
      <dgm:spPr/>
      <dgm:t>
        <a:bodyPr/>
        <a:lstStyle/>
        <a:p>
          <a:endParaRPr lang="uk-UA"/>
        </a:p>
      </dgm:t>
    </dgm:pt>
    <dgm:pt modelId="{B9EC1840-013E-4F08-A135-094D69BDCBFC}" type="sibTrans" cxnId="{7BC9CBC9-7816-4BE3-8455-264DEDAD6891}">
      <dgm:prSet/>
      <dgm:spPr/>
      <dgm:t>
        <a:bodyPr/>
        <a:lstStyle/>
        <a:p>
          <a:endParaRPr lang="uk-UA"/>
        </a:p>
      </dgm:t>
    </dgm:pt>
    <dgm:pt modelId="{733C634E-0CBE-487D-92E0-4AF36D76DC6E}">
      <dgm:prSet phldrT="[Текст]" custT="1"/>
      <dgm:spPr/>
      <dgm:t>
        <a:bodyPr/>
        <a:lstStyle/>
        <a:p>
          <a:r>
            <a:rPr lang="uk-UA" sz="1200">
              <a:latin typeface="Times New Roman" pitchFamily="18" charset="0"/>
              <a:cs typeface="Times New Roman" pitchFamily="18" charset="0"/>
            </a:rPr>
            <a:t>наявність правового механізму відновлення незаконно порушеного права на недоторканність житла чи іншого володіння</a:t>
          </a:r>
        </a:p>
      </dgm:t>
    </dgm:pt>
    <dgm:pt modelId="{D9C0EB2F-7FFB-4E5C-B8D9-BC4DB8AF4562}" type="parTrans" cxnId="{5278C942-B8C6-4F91-ABA1-606DA042A7B1}">
      <dgm:prSet/>
      <dgm:spPr/>
      <dgm:t>
        <a:bodyPr/>
        <a:lstStyle/>
        <a:p>
          <a:endParaRPr lang="uk-UA"/>
        </a:p>
      </dgm:t>
    </dgm:pt>
    <dgm:pt modelId="{24E9243B-A139-4FB1-8B33-2D9FD068875C}" type="sibTrans" cxnId="{5278C942-B8C6-4F91-ABA1-606DA042A7B1}">
      <dgm:prSet/>
      <dgm:spPr/>
      <dgm:t>
        <a:bodyPr/>
        <a:lstStyle/>
        <a:p>
          <a:endParaRPr lang="uk-UA"/>
        </a:p>
      </dgm:t>
    </dgm:pt>
    <dgm:pt modelId="{7B5CC256-DDD3-4CE1-B328-9812F1AEAE87}">
      <dgm:prSet phldrT="[Текст]" custT="1"/>
      <dgm:spPr/>
      <dgm:t>
        <a:bodyPr/>
        <a:lstStyle/>
        <a:p>
          <a:r>
            <a:rPr lang="uk-UA" sz="1200">
              <a:latin typeface="Times New Roman" pitchFamily="18" charset="0"/>
              <a:cs typeface="Times New Roman" pitchFamily="18" charset="0"/>
            </a:rPr>
            <a:t>повага до честі та гідності особи, охорона таємниці її особистого життя при обмеженні її права на недоторканність житла чи іншого володіння</a:t>
          </a:r>
        </a:p>
      </dgm:t>
    </dgm:pt>
    <dgm:pt modelId="{A5AF16DF-3CCB-49E2-8E01-6BFB73598CE7}" type="parTrans" cxnId="{2A4C2496-F041-4826-B151-35F975D7E259}">
      <dgm:prSet/>
      <dgm:spPr/>
      <dgm:t>
        <a:bodyPr/>
        <a:lstStyle/>
        <a:p>
          <a:endParaRPr lang="uk-UA"/>
        </a:p>
      </dgm:t>
    </dgm:pt>
    <dgm:pt modelId="{364DB16C-1E6A-450A-AFA8-8E92C8E0C1B4}" type="sibTrans" cxnId="{2A4C2496-F041-4826-B151-35F975D7E259}">
      <dgm:prSet/>
      <dgm:spPr/>
      <dgm:t>
        <a:bodyPr/>
        <a:lstStyle/>
        <a:p>
          <a:endParaRPr lang="uk-UA"/>
        </a:p>
      </dgm:t>
    </dgm:pt>
    <dgm:pt modelId="{0C1EEBAD-0BD8-469F-863F-37975F3A8265}" type="pres">
      <dgm:prSet presAssocID="{F547E349-B3AA-411E-95AC-416411A03E13}" presName="linear" presStyleCnt="0">
        <dgm:presLayoutVars>
          <dgm:dir/>
          <dgm:animLvl val="lvl"/>
          <dgm:resizeHandles val="exact"/>
        </dgm:presLayoutVars>
      </dgm:prSet>
      <dgm:spPr/>
      <dgm:t>
        <a:bodyPr/>
        <a:lstStyle/>
        <a:p>
          <a:endParaRPr lang="uk-UA"/>
        </a:p>
      </dgm:t>
    </dgm:pt>
    <dgm:pt modelId="{3EF334D0-7525-4A5A-85D8-6AD806E1B563}" type="pres">
      <dgm:prSet presAssocID="{83630CA0-0FD2-46D6-AA31-76DBBBECE0DD}" presName="parentLin" presStyleCnt="0"/>
      <dgm:spPr/>
    </dgm:pt>
    <dgm:pt modelId="{F3B6B5D8-3AFF-4E07-BC46-C3D274FE9728}" type="pres">
      <dgm:prSet presAssocID="{83630CA0-0FD2-46D6-AA31-76DBBBECE0DD}" presName="parentLeftMargin" presStyleLbl="node1" presStyleIdx="0" presStyleCnt="7"/>
      <dgm:spPr/>
      <dgm:t>
        <a:bodyPr/>
        <a:lstStyle/>
        <a:p>
          <a:endParaRPr lang="uk-UA"/>
        </a:p>
      </dgm:t>
    </dgm:pt>
    <dgm:pt modelId="{9B47D3DC-47A0-4D43-B46F-18FA8D97F726}" type="pres">
      <dgm:prSet presAssocID="{83630CA0-0FD2-46D6-AA31-76DBBBECE0DD}" presName="parentText" presStyleLbl="node1" presStyleIdx="0" presStyleCnt="7" custScaleX="127282">
        <dgm:presLayoutVars>
          <dgm:chMax val="0"/>
          <dgm:bulletEnabled val="1"/>
        </dgm:presLayoutVars>
      </dgm:prSet>
      <dgm:spPr/>
      <dgm:t>
        <a:bodyPr/>
        <a:lstStyle/>
        <a:p>
          <a:endParaRPr lang="uk-UA"/>
        </a:p>
      </dgm:t>
    </dgm:pt>
    <dgm:pt modelId="{CA258304-A75D-46C3-AC9E-75CC91206960}" type="pres">
      <dgm:prSet presAssocID="{83630CA0-0FD2-46D6-AA31-76DBBBECE0DD}" presName="negativeSpace" presStyleCnt="0"/>
      <dgm:spPr/>
    </dgm:pt>
    <dgm:pt modelId="{9D134989-8823-4CB4-B997-CB9A308611FF}" type="pres">
      <dgm:prSet presAssocID="{83630CA0-0FD2-46D6-AA31-76DBBBECE0DD}" presName="childText" presStyleLbl="conFgAcc1" presStyleIdx="0" presStyleCnt="7">
        <dgm:presLayoutVars>
          <dgm:bulletEnabled val="1"/>
        </dgm:presLayoutVars>
      </dgm:prSet>
      <dgm:spPr/>
    </dgm:pt>
    <dgm:pt modelId="{9CF1D283-10EF-4451-AED6-856A99CCABAD}" type="pres">
      <dgm:prSet presAssocID="{7D830466-2411-4592-8D83-C0588415AA8B}" presName="spaceBetweenRectangles" presStyleCnt="0"/>
      <dgm:spPr/>
    </dgm:pt>
    <dgm:pt modelId="{404871D1-706A-42BA-B110-41EFAEA2046D}" type="pres">
      <dgm:prSet presAssocID="{C3FAD1CB-4B7E-445E-82DE-2A4ACE6D484D}" presName="parentLin" presStyleCnt="0"/>
      <dgm:spPr/>
    </dgm:pt>
    <dgm:pt modelId="{0A5B41B2-6F51-47E0-AC79-AF0F2F572F8D}" type="pres">
      <dgm:prSet presAssocID="{C3FAD1CB-4B7E-445E-82DE-2A4ACE6D484D}" presName="parentLeftMargin" presStyleLbl="node1" presStyleIdx="0" presStyleCnt="7"/>
      <dgm:spPr/>
      <dgm:t>
        <a:bodyPr/>
        <a:lstStyle/>
        <a:p>
          <a:endParaRPr lang="uk-UA"/>
        </a:p>
      </dgm:t>
    </dgm:pt>
    <dgm:pt modelId="{D7A2E826-25E0-465F-9BE6-F0EDE31E6D91}" type="pres">
      <dgm:prSet presAssocID="{C3FAD1CB-4B7E-445E-82DE-2A4ACE6D484D}" presName="parentText" presStyleLbl="node1" presStyleIdx="1" presStyleCnt="7" custScaleX="127282">
        <dgm:presLayoutVars>
          <dgm:chMax val="0"/>
          <dgm:bulletEnabled val="1"/>
        </dgm:presLayoutVars>
      </dgm:prSet>
      <dgm:spPr/>
      <dgm:t>
        <a:bodyPr/>
        <a:lstStyle/>
        <a:p>
          <a:endParaRPr lang="uk-UA"/>
        </a:p>
      </dgm:t>
    </dgm:pt>
    <dgm:pt modelId="{EFE9F5F9-2C29-45D5-9E52-E32403470C78}" type="pres">
      <dgm:prSet presAssocID="{C3FAD1CB-4B7E-445E-82DE-2A4ACE6D484D}" presName="negativeSpace" presStyleCnt="0"/>
      <dgm:spPr/>
    </dgm:pt>
    <dgm:pt modelId="{8141AB28-449B-4FD2-99EA-A825FE292D44}" type="pres">
      <dgm:prSet presAssocID="{C3FAD1CB-4B7E-445E-82DE-2A4ACE6D484D}" presName="childText" presStyleLbl="conFgAcc1" presStyleIdx="1" presStyleCnt="7">
        <dgm:presLayoutVars>
          <dgm:bulletEnabled val="1"/>
        </dgm:presLayoutVars>
      </dgm:prSet>
      <dgm:spPr/>
    </dgm:pt>
    <dgm:pt modelId="{1CDAEE53-3D57-4A0B-A00D-4580D6B520DF}" type="pres">
      <dgm:prSet presAssocID="{D003B54A-F896-450E-AED1-8CBCD7C1C920}" presName="spaceBetweenRectangles" presStyleCnt="0"/>
      <dgm:spPr/>
    </dgm:pt>
    <dgm:pt modelId="{FF4D4C37-383C-462E-A3C0-5B242DDAEA5A}" type="pres">
      <dgm:prSet presAssocID="{078FA380-2525-4396-AA5C-7DA95597654D}" presName="parentLin" presStyleCnt="0"/>
      <dgm:spPr/>
    </dgm:pt>
    <dgm:pt modelId="{98D86F11-5C4B-4511-AAB3-30DECC1EE28A}" type="pres">
      <dgm:prSet presAssocID="{078FA380-2525-4396-AA5C-7DA95597654D}" presName="parentLeftMargin" presStyleLbl="node1" presStyleIdx="1" presStyleCnt="7"/>
      <dgm:spPr/>
      <dgm:t>
        <a:bodyPr/>
        <a:lstStyle/>
        <a:p>
          <a:endParaRPr lang="uk-UA"/>
        </a:p>
      </dgm:t>
    </dgm:pt>
    <dgm:pt modelId="{3F78A166-C42B-4FE5-96B0-48052E149F9C}" type="pres">
      <dgm:prSet presAssocID="{078FA380-2525-4396-AA5C-7DA95597654D}" presName="parentText" presStyleLbl="node1" presStyleIdx="2" presStyleCnt="7" custScaleX="127282">
        <dgm:presLayoutVars>
          <dgm:chMax val="0"/>
          <dgm:bulletEnabled val="1"/>
        </dgm:presLayoutVars>
      </dgm:prSet>
      <dgm:spPr/>
      <dgm:t>
        <a:bodyPr/>
        <a:lstStyle/>
        <a:p>
          <a:endParaRPr lang="uk-UA"/>
        </a:p>
      </dgm:t>
    </dgm:pt>
    <dgm:pt modelId="{65A950AF-2451-4DFB-B40B-C33F07557837}" type="pres">
      <dgm:prSet presAssocID="{078FA380-2525-4396-AA5C-7DA95597654D}" presName="negativeSpace" presStyleCnt="0"/>
      <dgm:spPr/>
    </dgm:pt>
    <dgm:pt modelId="{60F2C00F-7956-4B12-92AC-C76517EE4C4A}" type="pres">
      <dgm:prSet presAssocID="{078FA380-2525-4396-AA5C-7DA95597654D}" presName="childText" presStyleLbl="conFgAcc1" presStyleIdx="2" presStyleCnt="7">
        <dgm:presLayoutVars>
          <dgm:bulletEnabled val="1"/>
        </dgm:presLayoutVars>
      </dgm:prSet>
      <dgm:spPr/>
    </dgm:pt>
    <dgm:pt modelId="{2A3C27C3-9F4D-4381-9103-2AFEB69655B0}" type="pres">
      <dgm:prSet presAssocID="{2A632AC6-4D87-424E-93E0-7B1618659EC2}" presName="spaceBetweenRectangles" presStyleCnt="0"/>
      <dgm:spPr/>
    </dgm:pt>
    <dgm:pt modelId="{9F8F60A0-EC64-4576-B4A0-84B50AA9FB6B}" type="pres">
      <dgm:prSet presAssocID="{5A8D2A38-8295-427E-90CA-AE5F2A720BA6}" presName="parentLin" presStyleCnt="0"/>
      <dgm:spPr/>
    </dgm:pt>
    <dgm:pt modelId="{F4CB9B00-8CED-4E9B-891F-E017A2E5C91D}" type="pres">
      <dgm:prSet presAssocID="{5A8D2A38-8295-427E-90CA-AE5F2A720BA6}" presName="parentLeftMargin" presStyleLbl="node1" presStyleIdx="2" presStyleCnt="7"/>
      <dgm:spPr/>
      <dgm:t>
        <a:bodyPr/>
        <a:lstStyle/>
        <a:p>
          <a:endParaRPr lang="uk-UA"/>
        </a:p>
      </dgm:t>
    </dgm:pt>
    <dgm:pt modelId="{4E7ACBE0-2193-4D30-A7D1-A52C59B4A518}" type="pres">
      <dgm:prSet presAssocID="{5A8D2A38-8295-427E-90CA-AE5F2A720BA6}" presName="parentText" presStyleLbl="node1" presStyleIdx="3" presStyleCnt="7" custScaleX="127282">
        <dgm:presLayoutVars>
          <dgm:chMax val="0"/>
          <dgm:bulletEnabled val="1"/>
        </dgm:presLayoutVars>
      </dgm:prSet>
      <dgm:spPr/>
      <dgm:t>
        <a:bodyPr/>
        <a:lstStyle/>
        <a:p>
          <a:endParaRPr lang="uk-UA"/>
        </a:p>
      </dgm:t>
    </dgm:pt>
    <dgm:pt modelId="{4E02A6A2-29F5-4AD5-B59C-9BED904D98BC}" type="pres">
      <dgm:prSet presAssocID="{5A8D2A38-8295-427E-90CA-AE5F2A720BA6}" presName="negativeSpace" presStyleCnt="0"/>
      <dgm:spPr/>
    </dgm:pt>
    <dgm:pt modelId="{2091B936-CC96-4ACB-A214-A300A450CC86}" type="pres">
      <dgm:prSet presAssocID="{5A8D2A38-8295-427E-90CA-AE5F2A720BA6}" presName="childText" presStyleLbl="conFgAcc1" presStyleIdx="3" presStyleCnt="7">
        <dgm:presLayoutVars>
          <dgm:bulletEnabled val="1"/>
        </dgm:presLayoutVars>
      </dgm:prSet>
      <dgm:spPr/>
    </dgm:pt>
    <dgm:pt modelId="{BE82DB97-B251-4B2C-8971-B3B8AD6DCBAF}" type="pres">
      <dgm:prSet presAssocID="{5F1565AD-301B-439F-8C78-F401A653DE3F}" presName="spaceBetweenRectangles" presStyleCnt="0"/>
      <dgm:spPr/>
    </dgm:pt>
    <dgm:pt modelId="{54B5357B-0184-430C-9F7C-31695CC0CFFD}" type="pres">
      <dgm:prSet presAssocID="{AB29CF39-C9BC-4857-B153-347430F8BB8F}" presName="parentLin" presStyleCnt="0"/>
      <dgm:spPr/>
    </dgm:pt>
    <dgm:pt modelId="{A4B41149-BFE8-4893-B913-80FE3068622E}" type="pres">
      <dgm:prSet presAssocID="{AB29CF39-C9BC-4857-B153-347430F8BB8F}" presName="parentLeftMargin" presStyleLbl="node1" presStyleIdx="3" presStyleCnt="7"/>
      <dgm:spPr/>
      <dgm:t>
        <a:bodyPr/>
        <a:lstStyle/>
        <a:p>
          <a:endParaRPr lang="uk-UA"/>
        </a:p>
      </dgm:t>
    </dgm:pt>
    <dgm:pt modelId="{937A9D4B-1EFB-4E26-BAD4-B1F8F52050AC}" type="pres">
      <dgm:prSet presAssocID="{AB29CF39-C9BC-4857-B153-347430F8BB8F}" presName="parentText" presStyleLbl="node1" presStyleIdx="4" presStyleCnt="7" custScaleX="127282">
        <dgm:presLayoutVars>
          <dgm:chMax val="0"/>
          <dgm:bulletEnabled val="1"/>
        </dgm:presLayoutVars>
      </dgm:prSet>
      <dgm:spPr/>
      <dgm:t>
        <a:bodyPr/>
        <a:lstStyle/>
        <a:p>
          <a:endParaRPr lang="uk-UA"/>
        </a:p>
      </dgm:t>
    </dgm:pt>
    <dgm:pt modelId="{4C75F57B-7CB5-4613-91EF-1852B571BB21}" type="pres">
      <dgm:prSet presAssocID="{AB29CF39-C9BC-4857-B153-347430F8BB8F}" presName="negativeSpace" presStyleCnt="0"/>
      <dgm:spPr/>
    </dgm:pt>
    <dgm:pt modelId="{18D752E8-0A09-43A3-B115-D9835953D0E4}" type="pres">
      <dgm:prSet presAssocID="{AB29CF39-C9BC-4857-B153-347430F8BB8F}" presName="childText" presStyleLbl="conFgAcc1" presStyleIdx="4" presStyleCnt="7">
        <dgm:presLayoutVars>
          <dgm:bulletEnabled val="1"/>
        </dgm:presLayoutVars>
      </dgm:prSet>
      <dgm:spPr/>
    </dgm:pt>
    <dgm:pt modelId="{C90D88A2-D4E3-4631-B3DA-0C0E6C1AEB39}" type="pres">
      <dgm:prSet presAssocID="{B9EC1840-013E-4F08-A135-094D69BDCBFC}" presName="spaceBetweenRectangles" presStyleCnt="0"/>
      <dgm:spPr/>
    </dgm:pt>
    <dgm:pt modelId="{6A5913B6-D186-48CB-85DC-74CB19D96022}" type="pres">
      <dgm:prSet presAssocID="{7B5CC256-DDD3-4CE1-B328-9812F1AEAE87}" presName="parentLin" presStyleCnt="0"/>
      <dgm:spPr/>
    </dgm:pt>
    <dgm:pt modelId="{770FC610-E625-4D38-8F8D-BBB5BAEAD4F4}" type="pres">
      <dgm:prSet presAssocID="{7B5CC256-DDD3-4CE1-B328-9812F1AEAE87}" presName="parentLeftMargin" presStyleLbl="node1" presStyleIdx="4" presStyleCnt="7"/>
      <dgm:spPr/>
      <dgm:t>
        <a:bodyPr/>
        <a:lstStyle/>
        <a:p>
          <a:endParaRPr lang="uk-UA"/>
        </a:p>
      </dgm:t>
    </dgm:pt>
    <dgm:pt modelId="{64CBAB17-3FE4-4846-BF23-9B4C064FAD81}" type="pres">
      <dgm:prSet presAssocID="{7B5CC256-DDD3-4CE1-B328-9812F1AEAE87}" presName="parentText" presStyleLbl="node1" presStyleIdx="5" presStyleCnt="7" custScaleX="127282">
        <dgm:presLayoutVars>
          <dgm:chMax val="0"/>
          <dgm:bulletEnabled val="1"/>
        </dgm:presLayoutVars>
      </dgm:prSet>
      <dgm:spPr/>
      <dgm:t>
        <a:bodyPr/>
        <a:lstStyle/>
        <a:p>
          <a:endParaRPr lang="uk-UA"/>
        </a:p>
      </dgm:t>
    </dgm:pt>
    <dgm:pt modelId="{005EC11D-5CF0-407C-BA17-7202C4873E73}" type="pres">
      <dgm:prSet presAssocID="{7B5CC256-DDD3-4CE1-B328-9812F1AEAE87}" presName="negativeSpace" presStyleCnt="0"/>
      <dgm:spPr/>
    </dgm:pt>
    <dgm:pt modelId="{535F3EFB-E0A5-4DEC-A6D6-EB033E21D20A}" type="pres">
      <dgm:prSet presAssocID="{7B5CC256-DDD3-4CE1-B328-9812F1AEAE87}" presName="childText" presStyleLbl="conFgAcc1" presStyleIdx="5" presStyleCnt="7">
        <dgm:presLayoutVars>
          <dgm:bulletEnabled val="1"/>
        </dgm:presLayoutVars>
      </dgm:prSet>
      <dgm:spPr/>
    </dgm:pt>
    <dgm:pt modelId="{F32A1F7E-59E0-4FED-99F8-D8D29C0385B1}" type="pres">
      <dgm:prSet presAssocID="{364DB16C-1E6A-450A-AFA8-8E92C8E0C1B4}" presName="spaceBetweenRectangles" presStyleCnt="0"/>
      <dgm:spPr/>
    </dgm:pt>
    <dgm:pt modelId="{87BE17E5-E5C7-44B3-99B8-1B59F399D0CB}" type="pres">
      <dgm:prSet presAssocID="{733C634E-0CBE-487D-92E0-4AF36D76DC6E}" presName="parentLin" presStyleCnt="0"/>
      <dgm:spPr/>
    </dgm:pt>
    <dgm:pt modelId="{2616097A-4A94-4E70-A490-D93E432762A5}" type="pres">
      <dgm:prSet presAssocID="{733C634E-0CBE-487D-92E0-4AF36D76DC6E}" presName="parentLeftMargin" presStyleLbl="node1" presStyleIdx="5" presStyleCnt="7"/>
      <dgm:spPr/>
      <dgm:t>
        <a:bodyPr/>
        <a:lstStyle/>
        <a:p>
          <a:endParaRPr lang="uk-UA"/>
        </a:p>
      </dgm:t>
    </dgm:pt>
    <dgm:pt modelId="{37764012-350D-4A57-9DC2-C6E7BACDD267}" type="pres">
      <dgm:prSet presAssocID="{733C634E-0CBE-487D-92E0-4AF36D76DC6E}" presName="parentText" presStyleLbl="node1" presStyleIdx="6" presStyleCnt="7" custScaleX="127282">
        <dgm:presLayoutVars>
          <dgm:chMax val="0"/>
          <dgm:bulletEnabled val="1"/>
        </dgm:presLayoutVars>
      </dgm:prSet>
      <dgm:spPr/>
      <dgm:t>
        <a:bodyPr/>
        <a:lstStyle/>
        <a:p>
          <a:endParaRPr lang="uk-UA"/>
        </a:p>
      </dgm:t>
    </dgm:pt>
    <dgm:pt modelId="{06791F75-47A9-4A2D-8F3A-D1B75C4A7D36}" type="pres">
      <dgm:prSet presAssocID="{733C634E-0CBE-487D-92E0-4AF36D76DC6E}" presName="negativeSpace" presStyleCnt="0"/>
      <dgm:spPr/>
    </dgm:pt>
    <dgm:pt modelId="{D76EA826-1B70-44C1-91E7-E264292A7114}" type="pres">
      <dgm:prSet presAssocID="{733C634E-0CBE-487D-92E0-4AF36D76DC6E}" presName="childText" presStyleLbl="conFgAcc1" presStyleIdx="6" presStyleCnt="7">
        <dgm:presLayoutVars>
          <dgm:bulletEnabled val="1"/>
        </dgm:presLayoutVars>
      </dgm:prSet>
      <dgm:spPr/>
    </dgm:pt>
  </dgm:ptLst>
  <dgm:cxnLst>
    <dgm:cxn modelId="{E57D7EF7-7383-445E-90E8-1612C0BB13D7}" type="presOf" srcId="{7B5CC256-DDD3-4CE1-B328-9812F1AEAE87}" destId="{64CBAB17-3FE4-4846-BF23-9B4C064FAD81}" srcOrd="1" destOrd="0" presId="urn:microsoft.com/office/officeart/2005/8/layout/list1"/>
    <dgm:cxn modelId="{E214AA7B-26BD-4B36-93B3-F911D1B18A7B}" type="presOf" srcId="{5A8D2A38-8295-427E-90CA-AE5F2A720BA6}" destId="{F4CB9B00-8CED-4E9B-891F-E017A2E5C91D}" srcOrd="0" destOrd="0" presId="urn:microsoft.com/office/officeart/2005/8/layout/list1"/>
    <dgm:cxn modelId="{802F70C7-924A-4D3E-86D5-A1C8434D37D9}" srcId="{F547E349-B3AA-411E-95AC-416411A03E13}" destId="{83630CA0-0FD2-46D6-AA31-76DBBBECE0DD}" srcOrd="0" destOrd="0" parTransId="{914B3E64-02B8-44A7-806B-7FE46D9D4752}" sibTransId="{7D830466-2411-4592-8D83-C0588415AA8B}"/>
    <dgm:cxn modelId="{0DC6B9E2-D4CB-4C8D-BD48-9376704762B9}" type="presOf" srcId="{C3FAD1CB-4B7E-445E-82DE-2A4ACE6D484D}" destId="{0A5B41B2-6F51-47E0-AC79-AF0F2F572F8D}" srcOrd="0" destOrd="0" presId="urn:microsoft.com/office/officeart/2005/8/layout/list1"/>
    <dgm:cxn modelId="{787DC21E-2C7C-42C5-A939-38DCB321D7BD}" srcId="{F547E349-B3AA-411E-95AC-416411A03E13}" destId="{078FA380-2525-4396-AA5C-7DA95597654D}" srcOrd="2" destOrd="0" parTransId="{F6B2885A-AD1C-4A87-9CB1-B556979CBEAB}" sibTransId="{2A632AC6-4D87-424E-93E0-7B1618659EC2}"/>
    <dgm:cxn modelId="{53C664FD-393D-4D45-A7C0-AA546C2891BB}" type="presOf" srcId="{5A8D2A38-8295-427E-90CA-AE5F2A720BA6}" destId="{4E7ACBE0-2193-4D30-A7D1-A52C59B4A518}" srcOrd="1" destOrd="0" presId="urn:microsoft.com/office/officeart/2005/8/layout/list1"/>
    <dgm:cxn modelId="{A2AE9A68-CFA5-4A0C-9DAD-B0C700E73DD4}" type="presOf" srcId="{F547E349-B3AA-411E-95AC-416411A03E13}" destId="{0C1EEBAD-0BD8-469F-863F-37975F3A8265}" srcOrd="0" destOrd="0" presId="urn:microsoft.com/office/officeart/2005/8/layout/list1"/>
    <dgm:cxn modelId="{2A4C2496-F041-4826-B151-35F975D7E259}" srcId="{F547E349-B3AA-411E-95AC-416411A03E13}" destId="{7B5CC256-DDD3-4CE1-B328-9812F1AEAE87}" srcOrd="5" destOrd="0" parTransId="{A5AF16DF-3CCB-49E2-8E01-6BFB73598CE7}" sibTransId="{364DB16C-1E6A-450A-AFA8-8E92C8E0C1B4}"/>
    <dgm:cxn modelId="{F6A9421B-A0C8-483E-9361-E8143393BB49}" type="presOf" srcId="{7B5CC256-DDD3-4CE1-B328-9812F1AEAE87}" destId="{770FC610-E625-4D38-8F8D-BBB5BAEAD4F4}" srcOrd="0" destOrd="0" presId="urn:microsoft.com/office/officeart/2005/8/layout/list1"/>
    <dgm:cxn modelId="{0F7BC387-347C-4094-AA85-A56F12852584}" srcId="{F547E349-B3AA-411E-95AC-416411A03E13}" destId="{5A8D2A38-8295-427E-90CA-AE5F2A720BA6}" srcOrd="3" destOrd="0" parTransId="{DC9F2FEE-9FAA-4CD3-A7CC-298EE258A893}" sibTransId="{5F1565AD-301B-439F-8C78-F401A653DE3F}"/>
    <dgm:cxn modelId="{DE67652A-9506-43F1-896C-4A683B12F39E}" type="presOf" srcId="{733C634E-0CBE-487D-92E0-4AF36D76DC6E}" destId="{2616097A-4A94-4E70-A490-D93E432762A5}" srcOrd="0" destOrd="0" presId="urn:microsoft.com/office/officeart/2005/8/layout/list1"/>
    <dgm:cxn modelId="{8DC20E75-D593-4C82-A506-98F7AE7A2C85}" type="presOf" srcId="{83630CA0-0FD2-46D6-AA31-76DBBBECE0DD}" destId="{9B47D3DC-47A0-4D43-B46F-18FA8D97F726}" srcOrd="1" destOrd="0" presId="urn:microsoft.com/office/officeart/2005/8/layout/list1"/>
    <dgm:cxn modelId="{B90D9B00-9653-495B-ADF2-DC2F722590BA}" type="presOf" srcId="{C3FAD1CB-4B7E-445E-82DE-2A4ACE6D484D}" destId="{D7A2E826-25E0-465F-9BE6-F0EDE31E6D91}" srcOrd="1" destOrd="0" presId="urn:microsoft.com/office/officeart/2005/8/layout/list1"/>
    <dgm:cxn modelId="{3AE502A5-5434-4A2A-8E84-C7421D8DCCF4}" type="presOf" srcId="{733C634E-0CBE-487D-92E0-4AF36D76DC6E}" destId="{37764012-350D-4A57-9DC2-C6E7BACDD267}" srcOrd="1" destOrd="0" presId="urn:microsoft.com/office/officeart/2005/8/layout/list1"/>
    <dgm:cxn modelId="{5278C942-B8C6-4F91-ABA1-606DA042A7B1}" srcId="{F547E349-B3AA-411E-95AC-416411A03E13}" destId="{733C634E-0CBE-487D-92E0-4AF36D76DC6E}" srcOrd="6" destOrd="0" parTransId="{D9C0EB2F-7FFB-4E5C-B8D9-BC4DB8AF4562}" sibTransId="{24E9243B-A139-4FB1-8B33-2D9FD068875C}"/>
    <dgm:cxn modelId="{CFECEB18-D90C-4DFB-B6E6-6EDD9ADF3244}" srcId="{F547E349-B3AA-411E-95AC-416411A03E13}" destId="{C3FAD1CB-4B7E-445E-82DE-2A4ACE6D484D}" srcOrd="1" destOrd="0" parTransId="{9D7C8854-6C29-438C-A686-0152E63C1D09}" sibTransId="{D003B54A-F896-450E-AED1-8CBCD7C1C920}"/>
    <dgm:cxn modelId="{7BC9CBC9-7816-4BE3-8455-264DEDAD6891}" srcId="{F547E349-B3AA-411E-95AC-416411A03E13}" destId="{AB29CF39-C9BC-4857-B153-347430F8BB8F}" srcOrd="4" destOrd="0" parTransId="{DE5D82D8-AD3E-45D3-93A7-BB4428009C6D}" sibTransId="{B9EC1840-013E-4F08-A135-094D69BDCBFC}"/>
    <dgm:cxn modelId="{13DD4818-D766-4C79-A883-92A695AE4A56}" type="presOf" srcId="{078FA380-2525-4396-AA5C-7DA95597654D}" destId="{98D86F11-5C4B-4511-AAB3-30DECC1EE28A}" srcOrd="0" destOrd="0" presId="urn:microsoft.com/office/officeart/2005/8/layout/list1"/>
    <dgm:cxn modelId="{A35F5DA9-93C5-460A-8AA4-0305C1D29D41}" type="presOf" srcId="{AB29CF39-C9BC-4857-B153-347430F8BB8F}" destId="{A4B41149-BFE8-4893-B913-80FE3068622E}" srcOrd="0" destOrd="0" presId="urn:microsoft.com/office/officeart/2005/8/layout/list1"/>
    <dgm:cxn modelId="{63933C22-55DA-439C-8D4B-5B98D4DE866A}" type="presOf" srcId="{83630CA0-0FD2-46D6-AA31-76DBBBECE0DD}" destId="{F3B6B5D8-3AFF-4E07-BC46-C3D274FE9728}" srcOrd="0" destOrd="0" presId="urn:microsoft.com/office/officeart/2005/8/layout/list1"/>
    <dgm:cxn modelId="{9AEDDC85-695D-4F6C-883B-FBE80024D37B}" type="presOf" srcId="{AB29CF39-C9BC-4857-B153-347430F8BB8F}" destId="{937A9D4B-1EFB-4E26-BAD4-B1F8F52050AC}" srcOrd="1" destOrd="0" presId="urn:microsoft.com/office/officeart/2005/8/layout/list1"/>
    <dgm:cxn modelId="{11650DCE-9A57-4763-BE68-BD2605DF5934}" type="presOf" srcId="{078FA380-2525-4396-AA5C-7DA95597654D}" destId="{3F78A166-C42B-4FE5-96B0-48052E149F9C}" srcOrd="1" destOrd="0" presId="urn:microsoft.com/office/officeart/2005/8/layout/list1"/>
    <dgm:cxn modelId="{CA1ABD22-8A0E-4810-A257-FDA5D8AC0E47}" type="presParOf" srcId="{0C1EEBAD-0BD8-469F-863F-37975F3A8265}" destId="{3EF334D0-7525-4A5A-85D8-6AD806E1B563}" srcOrd="0" destOrd="0" presId="urn:microsoft.com/office/officeart/2005/8/layout/list1"/>
    <dgm:cxn modelId="{1A1B10F7-C94C-4EF9-A2DB-A986DA402C04}" type="presParOf" srcId="{3EF334D0-7525-4A5A-85D8-6AD806E1B563}" destId="{F3B6B5D8-3AFF-4E07-BC46-C3D274FE9728}" srcOrd="0" destOrd="0" presId="urn:microsoft.com/office/officeart/2005/8/layout/list1"/>
    <dgm:cxn modelId="{2CAC5366-7A83-4EDB-BDD9-FD08030BC7FF}" type="presParOf" srcId="{3EF334D0-7525-4A5A-85D8-6AD806E1B563}" destId="{9B47D3DC-47A0-4D43-B46F-18FA8D97F726}" srcOrd="1" destOrd="0" presId="urn:microsoft.com/office/officeart/2005/8/layout/list1"/>
    <dgm:cxn modelId="{286B6F3A-AAF1-411E-8F21-BF2DDA2D37BA}" type="presParOf" srcId="{0C1EEBAD-0BD8-469F-863F-37975F3A8265}" destId="{CA258304-A75D-46C3-AC9E-75CC91206960}" srcOrd="1" destOrd="0" presId="urn:microsoft.com/office/officeart/2005/8/layout/list1"/>
    <dgm:cxn modelId="{EEE03CA1-62EB-4999-A322-A3E51225A5A7}" type="presParOf" srcId="{0C1EEBAD-0BD8-469F-863F-37975F3A8265}" destId="{9D134989-8823-4CB4-B997-CB9A308611FF}" srcOrd="2" destOrd="0" presId="urn:microsoft.com/office/officeart/2005/8/layout/list1"/>
    <dgm:cxn modelId="{C9C11AB1-9D85-44A2-9A9E-0C4091B2CEA1}" type="presParOf" srcId="{0C1EEBAD-0BD8-469F-863F-37975F3A8265}" destId="{9CF1D283-10EF-4451-AED6-856A99CCABAD}" srcOrd="3" destOrd="0" presId="urn:microsoft.com/office/officeart/2005/8/layout/list1"/>
    <dgm:cxn modelId="{5000D371-EEE2-453A-B4B3-FBDFBFF3FB31}" type="presParOf" srcId="{0C1EEBAD-0BD8-469F-863F-37975F3A8265}" destId="{404871D1-706A-42BA-B110-41EFAEA2046D}" srcOrd="4" destOrd="0" presId="urn:microsoft.com/office/officeart/2005/8/layout/list1"/>
    <dgm:cxn modelId="{97731E9C-9C83-496B-B0D8-F189F2DA101F}" type="presParOf" srcId="{404871D1-706A-42BA-B110-41EFAEA2046D}" destId="{0A5B41B2-6F51-47E0-AC79-AF0F2F572F8D}" srcOrd="0" destOrd="0" presId="urn:microsoft.com/office/officeart/2005/8/layout/list1"/>
    <dgm:cxn modelId="{53BB7341-E395-41AF-AC66-012C455EEE51}" type="presParOf" srcId="{404871D1-706A-42BA-B110-41EFAEA2046D}" destId="{D7A2E826-25E0-465F-9BE6-F0EDE31E6D91}" srcOrd="1" destOrd="0" presId="urn:microsoft.com/office/officeart/2005/8/layout/list1"/>
    <dgm:cxn modelId="{17E8C8C7-2EB9-4C14-920F-00470777089D}" type="presParOf" srcId="{0C1EEBAD-0BD8-469F-863F-37975F3A8265}" destId="{EFE9F5F9-2C29-45D5-9E52-E32403470C78}" srcOrd="5" destOrd="0" presId="urn:microsoft.com/office/officeart/2005/8/layout/list1"/>
    <dgm:cxn modelId="{6100D8FF-7002-4E48-BD1F-7A8DD504A38A}" type="presParOf" srcId="{0C1EEBAD-0BD8-469F-863F-37975F3A8265}" destId="{8141AB28-449B-4FD2-99EA-A825FE292D44}" srcOrd="6" destOrd="0" presId="urn:microsoft.com/office/officeart/2005/8/layout/list1"/>
    <dgm:cxn modelId="{D6C4DAC9-45C0-44E7-A4FD-BD927416CDD3}" type="presParOf" srcId="{0C1EEBAD-0BD8-469F-863F-37975F3A8265}" destId="{1CDAEE53-3D57-4A0B-A00D-4580D6B520DF}" srcOrd="7" destOrd="0" presId="urn:microsoft.com/office/officeart/2005/8/layout/list1"/>
    <dgm:cxn modelId="{76DD3217-C7EC-408B-9359-7AB7AF286705}" type="presParOf" srcId="{0C1EEBAD-0BD8-469F-863F-37975F3A8265}" destId="{FF4D4C37-383C-462E-A3C0-5B242DDAEA5A}" srcOrd="8" destOrd="0" presId="urn:microsoft.com/office/officeart/2005/8/layout/list1"/>
    <dgm:cxn modelId="{F1474B10-2FD2-4B9B-9348-0AB397EB4EA5}" type="presParOf" srcId="{FF4D4C37-383C-462E-A3C0-5B242DDAEA5A}" destId="{98D86F11-5C4B-4511-AAB3-30DECC1EE28A}" srcOrd="0" destOrd="0" presId="urn:microsoft.com/office/officeart/2005/8/layout/list1"/>
    <dgm:cxn modelId="{BB623923-BF5E-4DB6-9389-C25807AC3389}" type="presParOf" srcId="{FF4D4C37-383C-462E-A3C0-5B242DDAEA5A}" destId="{3F78A166-C42B-4FE5-96B0-48052E149F9C}" srcOrd="1" destOrd="0" presId="urn:microsoft.com/office/officeart/2005/8/layout/list1"/>
    <dgm:cxn modelId="{4FD0B9E9-C4E7-427D-887A-CF195C1EA77C}" type="presParOf" srcId="{0C1EEBAD-0BD8-469F-863F-37975F3A8265}" destId="{65A950AF-2451-4DFB-B40B-C33F07557837}" srcOrd="9" destOrd="0" presId="urn:microsoft.com/office/officeart/2005/8/layout/list1"/>
    <dgm:cxn modelId="{C4C19E0B-4F36-494F-AC32-B7A3AAC7B650}" type="presParOf" srcId="{0C1EEBAD-0BD8-469F-863F-37975F3A8265}" destId="{60F2C00F-7956-4B12-92AC-C76517EE4C4A}" srcOrd="10" destOrd="0" presId="urn:microsoft.com/office/officeart/2005/8/layout/list1"/>
    <dgm:cxn modelId="{82046BD2-2AA4-40AF-AAD2-0DDB3772BB31}" type="presParOf" srcId="{0C1EEBAD-0BD8-469F-863F-37975F3A8265}" destId="{2A3C27C3-9F4D-4381-9103-2AFEB69655B0}" srcOrd="11" destOrd="0" presId="urn:microsoft.com/office/officeart/2005/8/layout/list1"/>
    <dgm:cxn modelId="{9CBFB0DD-4F41-4330-9206-A7E98BC8D3F8}" type="presParOf" srcId="{0C1EEBAD-0BD8-469F-863F-37975F3A8265}" destId="{9F8F60A0-EC64-4576-B4A0-84B50AA9FB6B}" srcOrd="12" destOrd="0" presId="urn:microsoft.com/office/officeart/2005/8/layout/list1"/>
    <dgm:cxn modelId="{57505F33-47D2-43E9-A382-B68939673BFE}" type="presParOf" srcId="{9F8F60A0-EC64-4576-B4A0-84B50AA9FB6B}" destId="{F4CB9B00-8CED-4E9B-891F-E017A2E5C91D}" srcOrd="0" destOrd="0" presId="urn:microsoft.com/office/officeart/2005/8/layout/list1"/>
    <dgm:cxn modelId="{F13530B1-5F9E-4642-BB78-765F5EAD8C0B}" type="presParOf" srcId="{9F8F60A0-EC64-4576-B4A0-84B50AA9FB6B}" destId="{4E7ACBE0-2193-4D30-A7D1-A52C59B4A518}" srcOrd="1" destOrd="0" presId="urn:microsoft.com/office/officeart/2005/8/layout/list1"/>
    <dgm:cxn modelId="{7E340A30-2351-4433-A088-F29A639B8782}" type="presParOf" srcId="{0C1EEBAD-0BD8-469F-863F-37975F3A8265}" destId="{4E02A6A2-29F5-4AD5-B59C-9BED904D98BC}" srcOrd="13" destOrd="0" presId="urn:microsoft.com/office/officeart/2005/8/layout/list1"/>
    <dgm:cxn modelId="{217B4156-AE7C-4E86-A5B7-03F049123351}" type="presParOf" srcId="{0C1EEBAD-0BD8-469F-863F-37975F3A8265}" destId="{2091B936-CC96-4ACB-A214-A300A450CC86}" srcOrd="14" destOrd="0" presId="urn:microsoft.com/office/officeart/2005/8/layout/list1"/>
    <dgm:cxn modelId="{4208645D-6617-46F3-902D-8466375DF735}" type="presParOf" srcId="{0C1EEBAD-0BD8-469F-863F-37975F3A8265}" destId="{BE82DB97-B251-4B2C-8971-B3B8AD6DCBAF}" srcOrd="15" destOrd="0" presId="urn:microsoft.com/office/officeart/2005/8/layout/list1"/>
    <dgm:cxn modelId="{08BCAE0B-6FC4-4171-A108-B42C941198B8}" type="presParOf" srcId="{0C1EEBAD-0BD8-469F-863F-37975F3A8265}" destId="{54B5357B-0184-430C-9F7C-31695CC0CFFD}" srcOrd="16" destOrd="0" presId="urn:microsoft.com/office/officeart/2005/8/layout/list1"/>
    <dgm:cxn modelId="{44148999-1825-44A3-9CED-845330691D3F}" type="presParOf" srcId="{54B5357B-0184-430C-9F7C-31695CC0CFFD}" destId="{A4B41149-BFE8-4893-B913-80FE3068622E}" srcOrd="0" destOrd="0" presId="urn:microsoft.com/office/officeart/2005/8/layout/list1"/>
    <dgm:cxn modelId="{56845676-1CE3-46BA-8141-D492B5E47CBB}" type="presParOf" srcId="{54B5357B-0184-430C-9F7C-31695CC0CFFD}" destId="{937A9D4B-1EFB-4E26-BAD4-B1F8F52050AC}" srcOrd="1" destOrd="0" presId="urn:microsoft.com/office/officeart/2005/8/layout/list1"/>
    <dgm:cxn modelId="{BFD23868-44EE-404C-9743-BE01D02275FD}" type="presParOf" srcId="{0C1EEBAD-0BD8-469F-863F-37975F3A8265}" destId="{4C75F57B-7CB5-4613-91EF-1852B571BB21}" srcOrd="17" destOrd="0" presId="urn:microsoft.com/office/officeart/2005/8/layout/list1"/>
    <dgm:cxn modelId="{55F6891F-5BF3-4CA3-A13D-B1849D76092B}" type="presParOf" srcId="{0C1EEBAD-0BD8-469F-863F-37975F3A8265}" destId="{18D752E8-0A09-43A3-B115-D9835953D0E4}" srcOrd="18" destOrd="0" presId="urn:microsoft.com/office/officeart/2005/8/layout/list1"/>
    <dgm:cxn modelId="{E061A45B-CC03-4396-9531-910DB2AD163C}" type="presParOf" srcId="{0C1EEBAD-0BD8-469F-863F-37975F3A8265}" destId="{C90D88A2-D4E3-4631-B3DA-0C0E6C1AEB39}" srcOrd="19" destOrd="0" presId="urn:microsoft.com/office/officeart/2005/8/layout/list1"/>
    <dgm:cxn modelId="{E82D2AE3-21A3-4BE6-AA8B-21AE593D749C}" type="presParOf" srcId="{0C1EEBAD-0BD8-469F-863F-37975F3A8265}" destId="{6A5913B6-D186-48CB-85DC-74CB19D96022}" srcOrd="20" destOrd="0" presId="urn:microsoft.com/office/officeart/2005/8/layout/list1"/>
    <dgm:cxn modelId="{11AA7F55-742E-48EF-9D5B-039AFAF1A91B}" type="presParOf" srcId="{6A5913B6-D186-48CB-85DC-74CB19D96022}" destId="{770FC610-E625-4D38-8F8D-BBB5BAEAD4F4}" srcOrd="0" destOrd="0" presId="urn:microsoft.com/office/officeart/2005/8/layout/list1"/>
    <dgm:cxn modelId="{AADC3FCA-8C44-488B-BB39-C98B1F437289}" type="presParOf" srcId="{6A5913B6-D186-48CB-85DC-74CB19D96022}" destId="{64CBAB17-3FE4-4846-BF23-9B4C064FAD81}" srcOrd="1" destOrd="0" presId="urn:microsoft.com/office/officeart/2005/8/layout/list1"/>
    <dgm:cxn modelId="{41B6D1C4-E550-4920-82A9-9BACCE6A94EE}" type="presParOf" srcId="{0C1EEBAD-0BD8-469F-863F-37975F3A8265}" destId="{005EC11D-5CF0-407C-BA17-7202C4873E73}" srcOrd="21" destOrd="0" presId="urn:microsoft.com/office/officeart/2005/8/layout/list1"/>
    <dgm:cxn modelId="{F89F2E8D-2D77-4A55-B72F-FD04CE31753D}" type="presParOf" srcId="{0C1EEBAD-0BD8-469F-863F-37975F3A8265}" destId="{535F3EFB-E0A5-4DEC-A6D6-EB033E21D20A}" srcOrd="22" destOrd="0" presId="urn:microsoft.com/office/officeart/2005/8/layout/list1"/>
    <dgm:cxn modelId="{B6443107-D2EC-4F02-B037-21A2B50FCDC9}" type="presParOf" srcId="{0C1EEBAD-0BD8-469F-863F-37975F3A8265}" destId="{F32A1F7E-59E0-4FED-99F8-D8D29C0385B1}" srcOrd="23" destOrd="0" presId="urn:microsoft.com/office/officeart/2005/8/layout/list1"/>
    <dgm:cxn modelId="{6F399846-9906-464D-A5EC-9EE443AA1329}" type="presParOf" srcId="{0C1EEBAD-0BD8-469F-863F-37975F3A8265}" destId="{87BE17E5-E5C7-44B3-99B8-1B59F399D0CB}" srcOrd="24" destOrd="0" presId="urn:microsoft.com/office/officeart/2005/8/layout/list1"/>
    <dgm:cxn modelId="{055E3A15-2316-450D-A7BB-53187BF2F50B}" type="presParOf" srcId="{87BE17E5-E5C7-44B3-99B8-1B59F399D0CB}" destId="{2616097A-4A94-4E70-A490-D93E432762A5}" srcOrd="0" destOrd="0" presId="urn:microsoft.com/office/officeart/2005/8/layout/list1"/>
    <dgm:cxn modelId="{F611F8F7-0A8C-4C7F-B2D4-EC390783ED9A}" type="presParOf" srcId="{87BE17E5-E5C7-44B3-99B8-1B59F399D0CB}" destId="{37764012-350D-4A57-9DC2-C6E7BACDD267}" srcOrd="1" destOrd="0" presId="urn:microsoft.com/office/officeart/2005/8/layout/list1"/>
    <dgm:cxn modelId="{89040351-F2CF-4025-A433-128834BBCCED}" type="presParOf" srcId="{0C1EEBAD-0BD8-469F-863F-37975F3A8265}" destId="{06791F75-47A9-4A2D-8F3A-D1B75C4A7D36}" srcOrd="25" destOrd="0" presId="urn:microsoft.com/office/officeart/2005/8/layout/list1"/>
    <dgm:cxn modelId="{9EBAF2D4-B653-4608-8E36-9995F22B5E47}" type="presParOf" srcId="{0C1EEBAD-0BD8-469F-863F-37975F3A8265}" destId="{D76EA826-1B70-44C1-91E7-E264292A7114}" srcOrd="26" destOrd="0" presId="urn:microsoft.com/office/officeart/2005/8/layout/lis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F42C175-98AE-400A-88EF-2C76B0BAD1EC}"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uk-UA"/>
        </a:p>
      </dgm:t>
    </dgm:pt>
    <dgm:pt modelId="{513C7840-76D1-4FDA-B21C-2D8481539AF2}">
      <dgm:prSet phldrT="[Текст]" custT="1"/>
      <dgm:spPr/>
      <dgm:t>
        <a:bodyPr/>
        <a:lstStyle/>
        <a:p>
          <a:r>
            <a:rPr lang="uk-UA" sz="1400">
              <a:latin typeface="Times New Roman" pitchFamily="18" charset="0"/>
              <a:cs typeface="Times New Roman" pitchFamily="18" charset="0"/>
            </a:rPr>
            <a:t>виявлення і фіксації слідів вчинення тяжкого або особливо тяжкого злочину, речей і документів, що мають значення для їх досудового розслідування</a:t>
          </a:r>
        </a:p>
      </dgm:t>
    </dgm:pt>
    <dgm:pt modelId="{5FB6ED8C-22D1-49A4-85E0-F9A7303A39FD}" type="parTrans" cxnId="{09CF7DC5-FD7E-4AF0-9BF8-9D2A0AA6904E}">
      <dgm:prSet/>
      <dgm:spPr/>
      <dgm:t>
        <a:bodyPr/>
        <a:lstStyle/>
        <a:p>
          <a:endParaRPr lang="uk-UA"/>
        </a:p>
      </dgm:t>
    </dgm:pt>
    <dgm:pt modelId="{F5055A36-1A3A-4E63-A0D1-8B365E206978}" type="sibTrans" cxnId="{09CF7DC5-FD7E-4AF0-9BF8-9D2A0AA6904E}">
      <dgm:prSet/>
      <dgm:spPr/>
      <dgm:t>
        <a:bodyPr/>
        <a:lstStyle/>
        <a:p>
          <a:endParaRPr lang="uk-UA"/>
        </a:p>
      </dgm:t>
    </dgm:pt>
    <dgm:pt modelId="{751DE4EE-2A36-4A91-83B4-EA3C42793A9B}">
      <dgm:prSet phldrT="[Текст]" custT="1"/>
      <dgm:spPr/>
      <dgm:t>
        <a:bodyPr/>
        <a:lstStyle/>
        <a:p>
          <a:r>
            <a:rPr lang="uk-UA" sz="1400">
              <a:latin typeface="Times New Roman" pitchFamily="18" charset="0"/>
              <a:cs typeface="Times New Roman" pitchFamily="18" charset="0"/>
            </a:rPr>
            <a:t>виготовлення копій чи зразків зазначених речей і документів</a:t>
          </a:r>
        </a:p>
      </dgm:t>
    </dgm:pt>
    <dgm:pt modelId="{B8FB9291-1A63-4840-AFEB-91DD37750357}" type="parTrans" cxnId="{49F01ED7-FE28-4DE0-BD8C-AF059C9EB4C2}">
      <dgm:prSet/>
      <dgm:spPr/>
      <dgm:t>
        <a:bodyPr/>
        <a:lstStyle/>
        <a:p>
          <a:endParaRPr lang="uk-UA"/>
        </a:p>
      </dgm:t>
    </dgm:pt>
    <dgm:pt modelId="{207E51D4-0A4E-4D61-8268-08EE193525A6}" type="sibTrans" cxnId="{49F01ED7-FE28-4DE0-BD8C-AF059C9EB4C2}">
      <dgm:prSet/>
      <dgm:spPr/>
      <dgm:t>
        <a:bodyPr/>
        <a:lstStyle/>
        <a:p>
          <a:endParaRPr lang="uk-UA"/>
        </a:p>
      </dgm:t>
    </dgm:pt>
    <dgm:pt modelId="{5330E89C-EAC1-421A-9D27-5A1F4713B212}">
      <dgm:prSet phldrT="[Текст]" custT="1"/>
      <dgm:spPr/>
      <dgm:t>
        <a:bodyPr/>
        <a:lstStyle/>
        <a:p>
          <a:r>
            <a:rPr lang="uk-UA" sz="1400">
              <a:latin typeface="Times New Roman" pitchFamily="18" charset="0"/>
              <a:cs typeface="Times New Roman" pitchFamily="18" charset="0"/>
            </a:rPr>
            <a:t>виявлення та вилучення зразків для дослідження під час досудового розслідування тяжкого або особливо тяжкого злочину</a:t>
          </a:r>
        </a:p>
      </dgm:t>
    </dgm:pt>
    <dgm:pt modelId="{DBFBD960-AD68-4E24-A246-C820B43D7CFC}" type="parTrans" cxnId="{87E035FB-F46A-4C27-B2CE-2A64C1C02095}">
      <dgm:prSet/>
      <dgm:spPr/>
      <dgm:t>
        <a:bodyPr/>
        <a:lstStyle/>
        <a:p>
          <a:endParaRPr lang="uk-UA"/>
        </a:p>
      </dgm:t>
    </dgm:pt>
    <dgm:pt modelId="{98F59DC3-CADD-4060-8AF7-1CC2E5412B15}" type="sibTrans" cxnId="{87E035FB-F46A-4C27-B2CE-2A64C1C02095}">
      <dgm:prSet/>
      <dgm:spPr/>
      <dgm:t>
        <a:bodyPr/>
        <a:lstStyle/>
        <a:p>
          <a:endParaRPr lang="uk-UA"/>
        </a:p>
      </dgm:t>
    </dgm:pt>
    <dgm:pt modelId="{49DA3FB3-E242-48A0-B0C9-C330A02D084B}">
      <dgm:prSet phldrT="[Текст]" custT="1"/>
      <dgm:spPr/>
      <dgm:t>
        <a:bodyPr/>
        <a:lstStyle/>
        <a:p>
          <a:r>
            <a:rPr lang="uk-UA" sz="1400">
              <a:latin typeface="Times New Roman" pitchFamily="18" charset="0"/>
              <a:cs typeface="Times New Roman" pitchFamily="18" charset="0"/>
            </a:rPr>
            <a:t>виявлення осіб, які розшукуються</a:t>
          </a:r>
        </a:p>
      </dgm:t>
    </dgm:pt>
    <dgm:pt modelId="{2E2DC0E3-3FAE-45AF-9956-F7BD5CEDC1E8}" type="parTrans" cxnId="{6C53E41B-ECE7-46FA-8F03-D20D0AF937A9}">
      <dgm:prSet/>
      <dgm:spPr/>
      <dgm:t>
        <a:bodyPr/>
        <a:lstStyle/>
        <a:p>
          <a:endParaRPr lang="uk-UA"/>
        </a:p>
      </dgm:t>
    </dgm:pt>
    <dgm:pt modelId="{1C852A58-24A0-45DC-9503-5D79BAF8F347}" type="sibTrans" cxnId="{6C53E41B-ECE7-46FA-8F03-D20D0AF937A9}">
      <dgm:prSet/>
      <dgm:spPr/>
      <dgm:t>
        <a:bodyPr/>
        <a:lstStyle/>
        <a:p>
          <a:endParaRPr lang="uk-UA"/>
        </a:p>
      </dgm:t>
    </dgm:pt>
    <dgm:pt modelId="{CB9D85D7-9769-4E18-B12A-CED97E4E3BB1}">
      <dgm:prSet phldrT="[Текст]" custT="1"/>
      <dgm:spPr/>
      <dgm:t>
        <a:bodyPr/>
        <a:lstStyle/>
        <a:p>
          <a:r>
            <a:rPr lang="uk-UA" sz="1400">
              <a:latin typeface="Times New Roman" pitchFamily="18" charset="0"/>
              <a:cs typeface="Times New Roman" pitchFamily="18" charset="0"/>
            </a:rPr>
            <a:t>встановлення технічних засобів аудіо- відеоконтролю особи</a:t>
          </a:r>
        </a:p>
      </dgm:t>
    </dgm:pt>
    <dgm:pt modelId="{D7D44C0F-3020-44C9-844D-284A9153AE68}" type="parTrans" cxnId="{5E4842E4-377C-4241-8E81-3FC4A9F8DA3F}">
      <dgm:prSet/>
      <dgm:spPr/>
      <dgm:t>
        <a:bodyPr/>
        <a:lstStyle/>
        <a:p>
          <a:endParaRPr lang="uk-UA"/>
        </a:p>
      </dgm:t>
    </dgm:pt>
    <dgm:pt modelId="{D8C2C332-6539-49A1-B21D-10C907EBB023}" type="sibTrans" cxnId="{5E4842E4-377C-4241-8E81-3FC4A9F8DA3F}">
      <dgm:prSet/>
      <dgm:spPr/>
      <dgm:t>
        <a:bodyPr/>
        <a:lstStyle/>
        <a:p>
          <a:endParaRPr lang="uk-UA"/>
        </a:p>
      </dgm:t>
    </dgm:pt>
    <dgm:pt modelId="{8A10AEDB-5166-4D1B-9BA6-F310A7EF0FAD}" type="pres">
      <dgm:prSet presAssocID="{CF42C175-98AE-400A-88EF-2C76B0BAD1EC}" presName="linear" presStyleCnt="0">
        <dgm:presLayoutVars>
          <dgm:dir/>
          <dgm:animLvl val="lvl"/>
          <dgm:resizeHandles val="exact"/>
        </dgm:presLayoutVars>
      </dgm:prSet>
      <dgm:spPr/>
      <dgm:t>
        <a:bodyPr/>
        <a:lstStyle/>
        <a:p>
          <a:endParaRPr lang="uk-UA"/>
        </a:p>
      </dgm:t>
    </dgm:pt>
    <dgm:pt modelId="{8901751A-513E-405A-BD03-72CEB5F4C442}" type="pres">
      <dgm:prSet presAssocID="{513C7840-76D1-4FDA-B21C-2D8481539AF2}" presName="parentLin" presStyleCnt="0"/>
      <dgm:spPr/>
    </dgm:pt>
    <dgm:pt modelId="{2AD6C081-C514-4F01-A389-1667AFA08C0B}" type="pres">
      <dgm:prSet presAssocID="{513C7840-76D1-4FDA-B21C-2D8481539AF2}" presName="parentLeftMargin" presStyleLbl="node1" presStyleIdx="0" presStyleCnt="5"/>
      <dgm:spPr/>
      <dgm:t>
        <a:bodyPr/>
        <a:lstStyle/>
        <a:p>
          <a:endParaRPr lang="uk-UA"/>
        </a:p>
      </dgm:t>
    </dgm:pt>
    <dgm:pt modelId="{FB66FCAF-0EFC-4A1F-A65D-4CD1E65D7328}" type="pres">
      <dgm:prSet presAssocID="{513C7840-76D1-4FDA-B21C-2D8481539AF2}" presName="parentText" presStyleLbl="node1" presStyleIdx="0" presStyleCnt="5">
        <dgm:presLayoutVars>
          <dgm:chMax val="0"/>
          <dgm:bulletEnabled val="1"/>
        </dgm:presLayoutVars>
      </dgm:prSet>
      <dgm:spPr/>
      <dgm:t>
        <a:bodyPr/>
        <a:lstStyle/>
        <a:p>
          <a:endParaRPr lang="uk-UA"/>
        </a:p>
      </dgm:t>
    </dgm:pt>
    <dgm:pt modelId="{54D37513-35E5-44C6-81CF-16F9E7801004}" type="pres">
      <dgm:prSet presAssocID="{513C7840-76D1-4FDA-B21C-2D8481539AF2}" presName="negativeSpace" presStyleCnt="0"/>
      <dgm:spPr/>
    </dgm:pt>
    <dgm:pt modelId="{629EBC80-6BAB-40B7-9C11-049A7CD866BF}" type="pres">
      <dgm:prSet presAssocID="{513C7840-76D1-4FDA-B21C-2D8481539AF2}" presName="childText" presStyleLbl="conFgAcc1" presStyleIdx="0" presStyleCnt="5">
        <dgm:presLayoutVars>
          <dgm:bulletEnabled val="1"/>
        </dgm:presLayoutVars>
      </dgm:prSet>
      <dgm:spPr/>
    </dgm:pt>
    <dgm:pt modelId="{63D2955E-7881-4854-A917-CA605D2D827F}" type="pres">
      <dgm:prSet presAssocID="{F5055A36-1A3A-4E63-A0D1-8B365E206978}" presName="spaceBetweenRectangles" presStyleCnt="0"/>
      <dgm:spPr/>
    </dgm:pt>
    <dgm:pt modelId="{2722DEF0-7A5A-418A-9433-6B03488FD504}" type="pres">
      <dgm:prSet presAssocID="{751DE4EE-2A36-4A91-83B4-EA3C42793A9B}" presName="parentLin" presStyleCnt="0"/>
      <dgm:spPr/>
    </dgm:pt>
    <dgm:pt modelId="{00CF471F-4FE0-4C0F-B087-3AA0BCE7FC9D}" type="pres">
      <dgm:prSet presAssocID="{751DE4EE-2A36-4A91-83B4-EA3C42793A9B}" presName="parentLeftMargin" presStyleLbl="node1" presStyleIdx="0" presStyleCnt="5"/>
      <dgm:spPr/>
      <dgm:t>
        <a:bodyPr/>
        <a:lstStyle/>
        <a:p>
          <a:endParaRPr lang="uk-UA"/>
        </a:p>
      </dgm:t>
    </dgm:pt>
    <dgm:pt modelId="{20AF0A00-BA12-45D2-9A54-A08C0BEC9B7A}" type="pres">
      <dgm:prSet presAssocID="{751DE4EE-2A36-4A91-83B4-EA3C42793A9B}" presName="parentText" presStyleLbl="node1" presStyleIdx="1" presStyleCnt="5">
        <dgm:presLayoutVars>
          <dgm:chMax val="0"/>
          <dgm:bulletEnabled val="1"/>
        </dgm:presLayoutVars>
      </dgm:prSet>
      <dgm:spPr/>
      <dgm:t>
        <a:bodyPr/>
        <a:lstStyle/>
        <a:p>
          <a:endParaRPr lang="uk-UA"/>
        </a:p>
      </dgm:t>
    </dgm:pt>
    <dgm:pt modelId="{9ABA7CC6-3700-470A-AE78-1584400B09DC}" type="pres">
      <dgm:prSet presAssocID="{751DE4EE-2A36-4A91-83B4-EA3C42793A9B}" presName="negativeSpace" presStyleCnt="0"/>
      <dgm:spPr/>
    </dgm:pt>
    <dgm:pt modelId="{20134BB4-C8BF-469A-80BC-29202BA0C5FF}" type="pres">
      <dgm:prSet presAssocID="{751DE4EE-2A36-4A91-83B4-EA3C42793A9B}" presName="childText" presStyleLbl="conFgAcc1" presStyleIdx="1" presStyleCnt="5">
        <dgm:presLayoutVars>
          <dgm:bulletEnabled val="1"/>
        </dgm:presLayoutVars>
      </dgm:prSet>
      <dgm:spPr/>
    </dgm:pt>
    <dgm:pt modelId="{0FEF9253-0529-4118-95F6-17E7445B6B9F}" type="pres">
      <dgm:prSet presAssocID="{207E51D4-0A4E-4D61-8268-08EE193525A6}" presName="spaceBetweenRectangles" presStyleCnt="0"/>
      <dgm:spPr/>
    </dgm:pt>
    <dgm:pt modelId="{9167C38D-BB58-4F0C-8ED5-D323873F96D6}" type="pres">
      <dgm:prSet presAssocID="{5330E89C-EAC1-421A-9D27-5A1F4713B212}" presName="parentLin" presStyleCnt="0"/>
      <dgm:spPr/>
    </dgm:pt>
    <dgm:pt modelId="{B2F3EC95-4EFF-464D-9CBE-BC27DCD37FB6}" type="pres">
      <dgm:prSet presAssocID="{5330E89C-EAC1-421A-9D27-5A1F4713B212}" presName="parentLeftMargin" presStyleLbl="node1" presStyleIdx="1" presStyleCnt="5"/>
      <dgm:spPr/>
      <dgm:t>
        <a:bodyPr/>
        <a:lstStyle/>
        <a:p>
          <a:endParaRPr lang="uk-UA"/>
        </a:p>
      </dgm:t>
    </dgm:pt>
    <dgm:pt modelId="{8C04E661-D39C-47B0-ACDF-DE359BA7789E}" type="pres">
      <dgm:prSet presAssocID="{5330E89C-EAC1-421A-9D27-5A1F4713B212}" presName="parentText" presStyleLbl="node1" presStyleIdx="2" presStyleCnt="5">
        <dgm:presLayoutVars>
          <dgm:chMax val="0"/>
          <dgm:bulletEnabled val="1"/>
        </dgm:presLayoutVars>
      </dgm:prSet>
      <dgm:spPr/>
      <dgm:t>
        <a:bodyPr/>
        <a:lstStyle/>
        <a:p>
          <a:endParaRPr lang="uk-UA"/>
        </a:p>
      </dgm:t>
    </dgm:pt>
    <dgm:pt modelId="{151325C9-0974-45A1-A347-6D5262600EAE}" type="pres">
      <dgm:prSet presAssocID="{5330E89C-EAC1-421A-9D27-5A1F4713B212}" presName="negativeSpace" presStyleCnt="0"/>
      <dgm:spPr/>
    </dgm:pt>
    <dgm:pt modelId="{D0924A57-5A6B-4012-9415-B87FA20D1753}" type="pres">
      <dgm:prSet presAssocID="{5330E89C-EAC1-421A-9D27-5A1F4713B212}" presName="childText" presStyleLbl="conFgAcc1" presStyleIdx="2" presStyleCnt="5">
        <dgm:presLayoutVars>
          <dgm:bulletEnabled val="1"/>
        </dgm:presLayoutVars>
      </dgm:prSet>
      <dgm:spPr/>
    </dgm:pt>
    <dgm:pt modelId="{E37ECCBA-2703-4EF9-AD45-E2A6EFE00FC1}" type="pres">
      <dgm:prSet presAssocID="{98F59DC3-CADD-4060-8AF7-1CC2E5412B15}" presName="spaceBetweenRectangles" presStyleCnt="0"/>
      <dgm:spPr/>
    </dgm:pt>
    <dgm:pt modelId="{9AC7A4F4-6E64-4E2E-A506-3A978F821D3A}" type="pres">
      <dgm:prSet presAssocID="{49DA3FB3-E242-48A0-B0C9-C330A02D084B}" presName="parentLin" presStyleCnt="0"/>
      <dgm:spPr/>
    </dgm:pt>
    <dgm:pt modelId="{0BAADA5B-86F4-4C94-AEC4-40164F77579F}" type="pres">
      <dgm:prSet presAssocID="{49DA3FB3-E242-48A0-B0C9-C330A02D084B}" presName="parentLeftMargin" presStyleLbl="node1" presStyleIdx="2" presStyleCnt="5"/>
      <dgm:spPr/>
      <dgm:t>
        <a:bodyPr/>
        <a:lstStyle/>
        <a:p>
          <a:endParaRPr lang="uk-UA"/>
        </a:p>
      </dgm:t>
    </dgm:pt>
    <dgm:pt modelId="{77058688-2EA5-4C46-A5F5-769F78B7B9CB}" type="pres">
      <dgm:prSet presAssocID="{49DA3FB3-E242-48A0-B0C9-C330A02D084B}" presName="parentText" presStyleLbl="node1" presStyleIdx="3" presStyleCnt="5">
        <dgm:presLayoutVars>
          <dgm:chMax val="0"/>
          <dgm:bulletEnabled val="1"/>
        </dgm:presLayoutVars>
      </dgm:prSet>
      <dgm:spPr/>
      <dgm:t>
        <a:bodyPr/>
        <a:lstStyle/>
        <a:p>
          <a:endParaRPr lang="uk-UA"/>
        </a:p>
      </dgm:t>
    </dgm:pt>
    <dgm:pt modelId="{EE6E1F60-B7FE-410C-946B-96FFD7E7898F}" type="pres">
      <dgm:prSet presAssocID="{49DA3FB3-E242-48A0-B0C9-C330A02D084B}" presName="negativeSpace" presStyleCnt="0"/>
      <dgm:spPr/>
    </dgm:pt>
    <dgm:pt modelId="{24A0ADD1-FFBF-4360-BA41-905AC93C04C0}" type="pres">
      <dgm:prSet presAssocID="{49DA3FB3-E242-48A0-B0C9-C330A02D084B}" presName="childText" presStyleLbl="conFgAcc1" presStyleIdx="3" presStyleCnt="5">
        <dgm:presLayoutVars>
          <dgm:bulletEnabled val="1"/>
        </dgm:presLayoutVars>
      </dgm:prSet>
      <dgm:spPr/>
    </dgm:pt>
    <dgm:pt modelId="{D015397E-087F-49B9-A1DE-2EFECF262951}" type="pres">
      <dgm:prSet presAssocID="{1C852A58-24A0-45DC-9503-5D79BAF8F347}" presName="spaceBetweenRectangles" presStyleCnt="0"/>
      <dgm:spPr/>
    </dgm:pt>
    <dgm:pt modelId="{3C71D9D0-A1D1-4FBD-9143-C4716CAAEF98}" type="pres">
      <dgm:prSet presAssocID="{CB9D85D7-9769-4E18-B12A-CED97E4E3BB1}" presName="parentLin" presStyleCnt="0"/>
      <dgm:spPr/>
    </dgm:pt>
    <dgm:pt modelId="{38028764-7BB1-4AC3-8071-3F5995082727}" type="pres">
      <dgm:prSet presAssocID="{CB9D85D7-9769-4E18-B12A-CED97E4E3BB1}" presName="parentLeftMargin" presStyleLbl="node1" presStyleIdx="3" presStyleCnt="5"/>
      <dgm:spPr/>
      <dgm:t>
        <a:bodyPr/>
        <a:lstStyle/>
        <a:p>
          <a:endParaRPr lang="uk-UA"/>
        </a:p>
      </dgm:t>
    </dgm:pt>
    <dgm:pt modelId="{01E1C3F3-686F-4E14-9EB5-B88DE53B96ED}" type="pres">
      <dgm:prSet presAssocID="{CB9D85D7-9769-4E18-B12A-CED97E4E3BB1}" presName="parentText" presStyleLbl="node1" presStyleIdx="4" presStyleCnt="5">
        <dgm:presLayoutVars>
          <dgm:chMax val="0"/>
          <dgm:bulletEnabled val="1"/>
        </dgm:presLayoutVars>
      </dgm:prSet>
      <dgm:spPr/>
      <dgm:t>
        <a:bodyPr/>
        <a:lstStyle/>
        <a:p>
          <a:endParaRPr lang="uk-UA"/>
        </a:p>
      </dgm:t>
    </dgm:pt>
    <dgm:pt modelId="{31509D73-C70A-44C4-9CC9-849C5053EC7A}" type="pres">
      <dgm:prSet presAssocID="{CB9D85D7-9769-4E18-B12A-CED97E4E3BB1}" presName="negativeSpace" presStyleCnt="0"/>
      <dgm:spPr/>
    </dgm:pt>
    <dgm:pt modelId="{27324151-8CDF-47FA-A847-36501F9A97B9}" type="pres">
      <dgm:prSet presAssocID="{CB9D85D7-9769-4E18-B12A-CED97E4E3BB1}" presName="childText" presStyleLbl="conFgAcc1" presStyleIdx="4" presStyleCnt="5">
        <dgm:presLayoutVars>
          <dgm:bulletEnabled val="1"/>
        </dgm:presLayoutVars>
      </dgm:prSet>
      <dgm:spPr/>
    </dgm:pt>
  </dgm:ptLst>
  <dgm:cxnLst>
    <dgm:cxn modelId="{87E035FB-F46A-4C27-B2CE-2A64C1C02095}" srcId="{CF42C175-98AE-400A-88EF-2C76B0BAD1EC}" destId="{5330E89C-EAC1-421A-9D27-5A1F4713B212}" srcOrd="2" destOrd="0" parTransId="{DBFBD960-AD68-4E24-A246-C820B43D7CFC}" sibTransId="{98F59DC3-CADD-4060-8AF7-1CC2E5412B15}"/>
    <dgm:cxn modelId="{AA7F6348-354C-40B4-8211-5DE1DF3983EB}" type="presOf" srcId="{5330E89C-EAC1-421A-9D27-5A1F4713B212}" destId="{8C04E661-D39C-47B0-ACDF-DE359BA7789E}" srcOrd="1" destOrd="0" presId="urn:microsoft.com/office/officeart/2005/8/layout/list1"/>
    <dgm:cxn modelId="{30658E12-DE02-463A-8D8F-E33E454A7B0D}" type="presOf" srcId="{513C7840-76D1-4FDA-B21C-2D8481539AF2}" destId="{2AD6C081-C514-4F01-A389-1667AFA08C0B}" srcOrd="0" destOrd="0" presId="urn:microsoft.com/office/officeart/2005/8/layout/list1"/>
    <dgm:cxn modelId="{2219D890-F9EA-4262-8F1E-FC4278D76EEC}" type="presOf" srcId="{CB9D85D7-9769-4E18-B12A-CED97E4E3BB1}" destId="{01E1C3F3-686F-4E14-9EB5-B88DE53B96ED}" srcOrd="1" destOrd="0" presId="urn:microsoft.com/office/officeart/2005/8/layout/list1"/>
    <dgm:cxn modelId="{49F01ED7-FE28-4DE0-BD8C-AF059C9EB4C2}" srcId="{CF42C175-98AE-400A-88EF-2C76B0BAD1EC}" destId="{751DE4EE-2A36-4A91-83B4-EA3C42793A9B}" srcOrd="1" destOrd="0" parTransId="{B8FB9291-1A63-4840-AFEB-91DD37750357}" sibTransId="{207E51D4-0A4E-4D61-8268-08EE193525A6}"/>
    <dgm:cxn modelId="{09CF7DC5-FD7E-4AF0-9BF8-9D2A0AA6904E}" srcId="{CF42C175-98AE-400A-88EF-2C76B0BAD1EC}" destId="{513C7840-76D1-4FDA-B21C-2D8481539AF2}" srcOrd="0" destOrd="0" parTransId="{5FB6ED8C-22D1-49A4-85E0-F9A7303A39FD}" sibTransId="{F5055A36-1A3A-4E63-A0D1-8B365E206978}"/>
    <dgm:cxn modelId="{5E4842E4-377C-4241-8E81-3FC4A9F8DA3F}" srcId="{CF42C175-98AE-400A-88EF-2C76B0BAD1EC}" destId="{CB9D85D7-9769-4E18-B12A-CED97E4E3BB1}" srcOrd="4" destOrd="0" parTransId="{D7D44C0F-3020-44C9-844D-284A9153AE68}" sibTransId="{D8C2C332-6539-49A1-B21D-10C907EBB023}"/>
    <dgm:cxn modelId="{D86C59CC-0965-47A7-AA4F-BC7175E4AFB0}" type="presOf" srcId="{5330E89C-EAC1-421A-9D27-5A1F4713B212}" destId="{B2F3EC95-4EFF-464D-9CBE-BC27DCD37FB6}" srcOrd="0" destOrd="0" presId="urn:microsoft.com/office/officeart/2005/8/layout/list1"/>
    <dgm:cxn modelId="{92B82DF1-1674-4058-9F7C-A7780ECBF350}" type="presOf" srcId="{49DA3FB3-E242-48A0-B0C9-C330A02D084B}" destId="{0BAADA5B-86F4-4C94-AEC4-40164F77579F}" srcOrd="0" destOrd="0" presId="urn:microsoft.com/office/officeart/2005/8/layout/list1"/>
    <dgm:cxn modelId="{32F341B6-4324-4FE2-925A-95BAB1576531}" type="presOf" srcId="{751DE4EE-2A36-4A91-83B4-EA3C42793A9B}" destId="{00CF471F-4FE0-4C0F-B087-3AA0BCE7FC9D}" srcOrd="0" destOrd="0" presId="urn:microsoft.com/office/officeart/2005/8/layout/list1"/>
    <dgm:cxn modelId="{6C53E41B-ECE7-46FA-8F03-D20D0AF937A9}" srcId="{CF42C175-98AE-400A-88EF-2C76B0BAD1EC}" destId="{49DA3FB3-E242-48A0-B0C9-C330A02D084B}" srcOrd="3" destOrd="0" parTransId="{2E2DC0E3-3FAE-45AF-9956-F7BD5CEDC1E8}" sibTransId="{1C852A58-24A0-45DC-9503-5D79BAF8F347}"/>
    <dgm:cxn modelId="{65E85220-8B63-440A-9CB2-807ACF61261A}" type="presOf" srcId="{513C7840-76D1-4FDA-B21C-2D8481539AF2}" destId="{FB66FCAF-0EFC-4A1F-A65D-4CD1E65D7328}" srcOrd="1" destOrd="0" presId="urn:microsoft.com/office/officeart/2005/8/layout/list1"/>
    <dgm:cxn modelId="{ED8231B1-00D5-4D9E-AD8B-46BBD4099490}" type="presOf" srcId="{CB9D85D7-9769-4E18-B12A-CED97E4E3BB1}" destId="{38028764-7BB1-4AC3-8071-3F5995082727}" srcOrd="0" destOrd="0" presId="urn:microsoft.com/office/officeart/2005/8/layout/list1"/>
    <dgm:cxn modelId="{C8A55DDA-1204-4CF8-BAAA-D83F17C3AD76}" type="presOf" srcId="{49DA3FB3-E242-48A0-B0C9-C330A02D084B}" destId="{77058688-2EA5-4C46-A5F5-769F78B7B9CB}" srcOrd="1" destOrd="0" presId="urn:microsoft.com/office/officeart/2005/8/layout/list1"/>
    <dgm:cxn modelId="{BE907F21-C662-4637-9886-73EB49DA45E1}" type="presOf" srcId="{751DE4EE-2A36-4A91-83B4-EA3C42793A9B}" destId="{20AF0A00-BA12-45D2-9A54-A08C0BEC9B7A}" srcOrd="1" destOrd="0" presId="urn:microsoft.com/office/officeart/2005/8/layout/list1"/>
    <dgm:cxn modelId="{3102885F-6797-4E73-B8E3-52C1F576CA96}" type="presOf" srcId="{CF42C175-98AE-400A-88EF-2C76B0BAD1EC}" destId="{8A10AEDB-5166-4D1B-9BA6-F310A7EF0FAD}" srcOrd="0" destOrd="0" presId="urn:microsoft.com/office/officeart/2005/8/layout/list1"/>
    <dgm:cxn modelId="{D0DE148D-852F-43F2-AF25-8403B8FED1E6}" type="presParOf" srcId="{8A10AEDB-5166-4D1B-9BA6-F310A7EF0FAD}" destId="{8901751A-513E-405A-BD03-72CEB5F4C442}" srcOrd="0" destOrd="0" presId="urn:microsoft.com/office/officeart/2005/8/layout/list1"/>
    <dgm:cxn modelId="{CAB8A386-4DF4-4E84-ACAD-D9CEF449CCDF}" type="presParOf" srcId="{8901751A-513E-405A-BD03-72CEB5F4C442}" destId="{2AD6C081-C514-4F01-A389-1667AFA08C0B}" srcOrd="0" destOrd="0" presId="urn:microsoft.com/office/officeart/2005/8/layout/list1"/>
    <dgm:cxn modelId="{57858FD7-8A9F-4D8C-BF4C-B2919A871986}" type="presParOf" srcId="{8901751A-513E-405A-BD03-72CEB5F4C442}" destId="{FB66FCAF-0EFC-4A1F-A65D-4CD1E65D7328}" srcOrd="1" destOrd="0" presId="urn:microsoft.com/office/officeart/2005/8/layout/list1"/>
    <dgm:cxn modelId="{9B0A3F67-07E0-4411-A848-2CFB339CDAF4}" type="presParOf" srcId="{8A10AEDB-5166-4D1B-9BA6-F310A7EF0FAD}" destId="{54D37513-35E5-44C6-81CF-16F9E7801004}" srcOrd="1" destOrd="0" presId="urn:microsoft.com/office/officeart/2005/8/layout/list1"/>
    <dgm:cxn modelId="{61B72DCF-F676-4811-AD53-9025FED077F5}" type="presParOf" srcId="{8A10AEDB-5166-4D1B-9BA6-F310A7EF0FAD}" destId="{629EBC80-6BAB-40B7-9C11-049A7CD866BF}" srcOrd="2" destOrd="0" presId="urn:microsoft.com/office/officeart/2005/8/layout/list1"/>
    <dgm:cxn modelId="{F38C24B2-DD1D-41C9-9536-7521EBD47C57}" type="presParOf" srcId="{8A10AEDB-5166-4D1B-9BA6-F310A7EF0FAD}" destId="{63D2955E-7881-4854-A917-CA605D2D827F}" srcOrd="3" destOrd="0" presId="urn:microsoft.com/office/officeart/2005/8/layout/list1"/>
    <dgm:cxn modelId="{E3B91180-509B-4D4F-BBCA-4F680B0CBABC}" type="presParOf" srcId="{8A10AEDB-5166-4D1B-9BA6-F310A7EF0FAD}" destId="{2722DEF0-7A5A-418A-9433-6B03488FD504}" srcOrd="4" destOrd="0" presId="urn:microsoft.com/office/officeart/2005/8/layout/list1"/>
    <dgm:cxn modelId="{26E947A6-5C3F-4B50-A12B-58551961C464}" type="presParOf" srcId="{2722DEF0-7A5A-418A-9433-6B03488FD504}" destId="{00CF471F-4FE0-4C0F-B087-3AA0BCE7FC9D}" srcOrd="0" destOrd="0" presId="urn:microsoft.com/office/officeart/2005/8/layout/list1"/>
    <dgm:cxn modelId="{D47F77D7-AC5A-4303-88F7-2EC328DE52DB}" type="presParOf" srcId="{2722DEF0-7A5A-418A-9433-6B03488FD504}" destId="{20AF0A00-BA12-45D2-9A54-A08C0BEC9B7A}" srcOrd="1" destOrd="0" presId="urn:microsoft.com/office/officeart/2005/8/layout/list1"/>
    <dgm:cxn modelId="{0C2E9D38-E95D-4138-A486-9A102A91C483}" type="presParOf" srcId="{8A10AEDB-5166-4D1B-9BA6-F310A7EF0FAD}" destId="{9ABA7CC6-3700-470A-AE78-1584400B09DC}" srcOrd="5" destOrd="0" presId="urn:microsoft.com/office/officeart/2005/8/layout/list1"/>
    <dgm:cxn modelId="{F67DA2C4-2283-4934-94BB-F278260669B2}" type="presParOf" srcId="{8A10AEDB-5166-4D1B-9BA6-F310A7EF0FAD}" destId="{20134BB4-C8BF-469A-80BC-29202BA0C5FF}" srcOrd="6" destOrd="0" presId="urn:microsoft.com/office/officeart/2005/8/layout/list1"/>
    <dgm:cxn modelId="{4C792361-07E0-4A07-A6CF-4309CE925917}" type="presParOf" srcId="{8A10AEDB-5166-4D1B-9BA6-F310A7EF0FAD}" destId="{0FEF9253-0529-4118-95F6-17E7445B6B9F}" srcOrd="7" destOrd="0" presId="urn:microsoft.com/office/officeart/2005/8/layout/list1"/>
    <dgm:cxn modelId="{B2EDC8C8-3F24-4BE4-8595-18DF1522B3CB}" type="presParOf" srcId="{8A10AEDB-5166-4D1B-9BA6-F310A7EF0FAD}" destId="{9167C38D-BB58-4F0C-8ED5-D323873F96D6}" srcOrd="8" destOrd="0" presId="urn:microsoft.com/office/officeart/2005/8/layout/list1"/>
    <dgm:cxn modelId="{0E599D77-04D4-4BFB-A4D7-21D3A03DB57D}" type="presParOf" srcId="{9167C38D-BB58-4F0C-8ED5-D323873F96D6}" destId="{B2F3EC95-4EFF-464D-9CBE-BC27DCD37FB6}" srcOrd="0" destOrd="0" presId="urn:microsoft.com/office/officeart/2005/8/layout/list1"/>
    <dgm:cxn modelId="{9787144B-4B98-4C37-B565-8146D90945ED}" type="presParOf" srcId="{9167C38D-BB58-4F0C-8ED5-D323873F96D6}" destId="{8C04E661-D39C-47B0-ACDF-DE359BA7789E}" srcOrd="1" destOrd="0" presId="urn:microsoft.com/office/officeart/2005/8/layout/list1"/>
    <dgm:cxn modelId="{426BD9BE-2C32-4F4D-A357-370A37961C21}" type="presParOf" srcId="{8A10AEDB-5166-4D1B-9BA6-F310A7EF0FAD}" destId="{151325C9-0974-45A1-A347-6D5262600EAE}" srcOrd="9" destOrd="0" presId="urn:microsoft.com/office/officeart/2005/8/layout/list1"/>
    <dgm:cxn modelId="{60736C79-8069-4B19-8486-1758061579A6}" type="presParOf" srcId="{8A10AEDB-5166-4D1B-9BA6-F310A7EF0FAD}" destId="{D0924A57-5A6B-4012-9415-B87FA20D1753}" srcOrd="10" destOrd="0" presId="urn:microsoft.com/office/officeart/2005/8/layout/list1"/>
    <dgm:cxn modelId="{C9019F94-290F-4369-A293-6345BD6B168E}" type="presParOf" srcId="{8A10AEDB-5166-4D1B-9BA6-F310A7EF0FAD}" destId="{E37ECCBA-2703-4EF9-AD45-E2A6EFE00FC1}" srcOrd="11" destOrd="0" presId="urn:microsoft.com/office/officeart/2005/8/layout/list1"/>
    <dgm:cxn modelId="{DFC5690C-CD02-4CDC-875B-133C38551E68}" type="presParOf" srcId="{8A10AEDB-5166-4D1B-9BA6-F310A7EF0FAD}" destId="{9AC7A4F4-6E64-4E2E-A506-3A978F821D3A}" srcOrd="12" destOrd="0" presId="urn:microsoft.com/office/officeart/2005/8/layout/list1"/>
    <dgm:cxn modelId="{50DF15A8-4D3B-4921-B6A6-FA527219424D}" type="presParOf" srcId="{9AC7A4F4-6E64-4E2E-A506-3A978F821D3A}" destId="{0BAADA5B-86F4-4C94-AEC4-40164F77579F}" srcOrd="0" destOrd="0" presId="urn:microsoft.com/office/officeart/2005/8/layout/list1"/>
    <dgm:cxn modelId="{2DE5E8CE-B0D5-487C-AC9C-69229667AF33}" type="presParOf" srcId="{9AC7A4F4-6E64-4E2E-A506-3A978F821D3A}" destId="{77058688-2EA5-4C46-A5F5-769F78B7B9CB}" srcOrd="1" destOrd="0" presId="urn:microsoft.com/office/officeart/2005/8/layout/list1"/>
    <dgm:cxn modelId="{407D6BF4-4FEE-46AB-AB05-717543B94719}" type="presParOf" srcId="{8A10AEDB-5166-4D1B-9BA6-F310A7EF0FAD}" destId="{EE6E1F60-B7FE-410C-946B-96FFD7E7898F}" srcOrd="13" destOrd="0" presId="urn:microsoft.com/office/officeart/2005/8/layout/list1"/>
    <dgm:cxn modelId="{C125F3FE-70C8-44D9-96C4-189417DEADF5}" type="presParOf" srcId="{8A10AEDB-5166-4D1B-9BA6-F310A7EF0FAD}" destId="{24A0ADD1-FFBF-4360-BA41-905AC93C04C0}" srcOrd="14" destOrd="0" presId="urn:microsoft.com/office/officeart/2005/8/layout/list1"/>
    <dgm:cxn modelId="{FFBF3F11-0DC5-416A-9800-3CAA3BE6A458}" type="presParOf" srcId="{8A10AEDB-5166-4D1B-9BA6-F310A7EF0FAD}" destId="{D015397E-087F-49B9-A1DE-2EFECF262951}" srcOrd="15" destOrd="0" presId="urn:microsoft.com/office/officeart/2005/8/layout/list1"/>
    <dgm:cxn modelId="{675BBC0B-BB8A-453A-8569-C672B48D51F2}" type="presParOf" srcId="{8A10AEDB-5166-4D1B-9BA6-F310A7EF0FAD}" destId="{3C71D9D0-A1D1-4FBD-9143-C4716CAAEF98}" srcOrd="16" destOrd="0" presId="urn:microsoft.com/office/officeart/2005/8/layout/list1"/>
    <dgm:cxn modelId="{7A4FF832-2C0A-4A31-8696-4B7204A8AA9A}" type="presParOf" srcId="{3C71D9D0-A1D1-4FBD-9143-C4716CAAEF98}" destId="{38028764-7BB1-4AC3-8071-3F5995082727}" srcOrd="0" destOrd="0" presId="urn:microsoft.com/office/officeart/2005/8/layout/list1"/>
    <dgm:cxn modelId="{762CB2F3-8E2D-4644-8139-1743826C55D3}" type="presParOf" srcId="{3C71D9D0-A1D1-4FBD-9143-C4716CAAEF98}" destId="{01E1C3F3-686F-4E14-9EB5-B88DE53B96ED}" srcOrd="1" destOrd="0" presId="urn:microsoft.com/office/officeart/2005/8/layout/list1"/>
    <dgm:cxn modelId="{4546AA94-821A-488A-BFAC-4A7147C040F2}" type="presParOf" srcId="{8A10AEDB-5166-4D1B-9BA6-F310A7EF0FAD}" destId="{31509D73-C70A-44C4-9CC9-849C5053EC7A}" srcOrd="17" destOrd="0" presId="urn:microsoft.com/office/officeart/2005/8/layout/list1"/>
    <dgm:cxn modelId="{A4D04D15-104B-4982-9BEC-0D2343121FE0}" type="presParOf" srcId="{8A10AEDB-5166-4D1B-9BA6-F310A7EF0FAD}" destId="{27324151-8CDF-47FA-A847-36501F9A97B9}" srcOrd="18" destOrd="0" presId="urn:microsoft.com/office/officeart/2005/8/layout/list1"/>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FF4D7-ED69-4451-AB81-9F45438D0502}">
      <dsp:nvSpPr>
        <dsp:cNvPr id="0" name=""/>
        <dsp:cNvSpPr/>
      </dsp:nvSpPr>
      <dsp:spPr>
        <a:xfrm>
          <a:off x="1846547" y="466399"/>
          <a:ext cx="1717104" cy="111611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Кожному громадянину гарантується недоторканність житла</a:t>
          </a:r>
        </a:p>
      </dsp:txBody>
      <dsp:txXfrm>
        <a:off x="1901031" y="520883"/>
        <a:ext cx="1608136" cy="1007149"/>
      </dsp:txXfrm>
    </dsp:sp>
    <dsp:sp modelId="{6AAB5DFA-D67A-4F70-B8F0-625E8D899BB4}">
      <dsp:nvSpPr>
        <dsp:cNvPr id="0" name=""/>
        <dsp:cNvSpPr/>
      </dsp:nvSpPr>
      <dsp:spPr>
        <a:xfrm>
          <a:off x="344603" y="1238718"/>
          <a:ext cx="3691483" cy="3691483"/>
        </a:xfrm>
        <a:custGeom>
          <a:avLst/>
          <a:gdLst/>
          <a:ahLst/>
          <a:cxnLst/>
          <a:rect l="0" t="0" r="0" b="0"/>
          <a:pathLst>
            <a:path>
              <a:moveTo>
                <a:pt x="2923487" y="347333"/>
              </a:moveTo>
              <a:arcTo wR="1845741" hR="1845741" stAng="18343558" swAng="111288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AEDAB81-B601-4C3D-B9EB-614C4C22802E}">
      <dsp:nvSpPr>
        <dsp:cNvPr id="0" name=""/>
        <dsp:cNvSpPr/>
      </dsp:nvSpPr>
      <dsp:spPr>
        <a:xfrm>
          <a:off x="3692289" y="1282700"/>
          <a:ext cx="1717104" cy="31749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Обшук, виїмка, огляд приміщення у громадян можуть провадитись тільки на підставах і в порядку, </a:t>
          </a:r>
        </a:p>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встановлених КПК України</a:t>
          </a:r>
        </a:p>
      </dsp:txBody>
      <dsp:txXfrm>
        <a:off x="3776111" y="1366522"/>
        <a:ext cx="1549460" cy="3007354"/>
      </dsp:txXfrm>
    </dsp:sp>
    <dsp:sp modelId="{4D871831-1933-463C-8D3C-E18988493500}">
      <dsp:nvSpPr>
        <dsp:cNvPr id="0" name=""/>
        <dsp:cNvSpPr/>
      </dsp:nvSpPr>
      <dsp:spPr>
        <a:xfrm>
          <a:off x="344603" y="810197"/>
          <a:ext cx="3691483" cy="3691483"/>
        </a:xfrm>
        <a:custGeom>
          <a:avLst/>
          <a:gdLst/>
          <a:ahLst/>
          <a:cxnLst/>
          <a:rect l="0" t="0" r="0" b="0"/>
          <a:pathLst>
            <a:path>
              <a:moveTo>
                <a:pt x="3344150" y="2923487"/>
              </a:moveTo>
              <a:arcTo wR="1845741" hR="1845741" stAng="2143558" swAng="111288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0E2986-4D5E-40BF-B6D7-516C8339E30C}">
      <dsp:nvSpPr>
        <dsp:cNvPr id="0" name=""/>
        <dsp:cNvSpPr/>
      </dsp:nvSpPr>
      <dsp:spPr>
        <a:xfrm>
          <a:off x="1846547" y="4157882"/>
          <a:ext cx="1717104" cy="111611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Ніхто не має права увійти в житло проти волі осіб, які проживають у ньому</a:t>
          </a:r>
        </a:p>
      </dsp:txBody>
      <dsp:txXfrm>
        <a:off x="1901031" y="4212366"/>
        <a:ext cx="1608136" cy="1007149"/>
      </dsp:txXfrm>
    </dsp:sp>
    <dsp:sp modelId="{CDC2D776-2DC3-4B02-95D2-AF2C6EAD4EE8}">
      <dsp:nvSpPr>
        <dsp:cNvPr id="0" name=""/>
        <dsp:cNvSpPr/>
      </dsp:nvSpPr>
      <dsp:spPr>
        <a:xfrm>
          <a:off x="1374112" y="810197"/>
          <a:ext cx="3691483" cy="3691483"/>
        </a:xfrm>
        <a:custGeom>
          <a:avLst/>
          <a:gdLst/>
          <a:ahLst/>
          <a:cxnLst/>
          <a:rect l="0" t="0" r="0" b="0"/>
          <a:pathLst>
            <a:path>
              <a:moveTo>
                <a:pt x="767996" y="3344150"/>
              </a:moveTo>
              <a:arcTo wR="1845741" hR="1845741" stAng="7543558" swAng="111288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EF090BF-709C-4DE5-814C-69892881E533}">
      <dsp:nvSpPr>
        <dsp:cNvPr id="0" name=""/>
        <dsp:cNvSpPr/>
      </dsp:nvSpPr>
      <dsp:spPr>
        <a:xfrm>
          <a:off x="805" y="1231900"/>
          <a:ext cx="1717104" cy="327659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У невідкладних випадках, пов’язаних із врятуванням життя людей та майна чи з безпосереднім переслідуванням осіб, які підозрюються у вчиненні злочину, можливий інший, встановлений законом, порядок проникнення до житла чи іншого володіння особи, проведення в них огляду і обшуку</a:t>
          </a:r>
        </a:p>
      </dsp:txBody>
      <dsp:txXfrm>
        <a:off x="84627" y="1315722"/>
        <a:ext cx="1549460" cy="3108954"/>
      </dsp:txXfrm>
    </dsp:sp>
    <dsp:sp modelId="{A89F5CA3-8B3E-4B80-A223-92052CA0F274}">
      <dsp:nvSpPr>
        <dsp:cNvPr id="0" name=""/>
        <dsp:cNvSpPr/>
      </dsp:nvSpPr>
      <dsp:spPr>
        <a:xfrm>
          <a:off x="1374112" y="1238718"/>
          <a:ext cx="3691483" cy="3691483"/>
        </a:xfrm>
        <a:custGeom>
          <a:avLst/>
          <a:gdLst/>
          <a:ahLst/>
          <a:cxnLst/>
          <a:rect l="0" t="0" r="0" b="0"/>
          <a:pathLst>
            <a:path>
              <a:moveTo>
                <a:pt x="347333" y="767996"/>
              </a:moveTo>
              <a:arcTo wR="1845741" hR="1845741" stAng="12943558" swAng="111288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0584BD-10E3-48FC-897E-BBA292465F7F}">
      <dsp:nvSpPr>
        <dsp:cNvPr id="0" name=""/>
        <dsp:cNvSpPr/>
      </dsp:nvSpPr>
      <dsp:spPr>
        <a:xfrm>
          <a:off x="0" y="1177868"/>
          <a:ext cx="1772793" cy="5119913"/>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BF2B449-8C39-48F2-9374-1808602DA55A}">
      <dsp:nvSpPr>
        <dsp:cNvPr id="0" name=""/>
        <dsp:cNvSpPr/>
      </dsp:nvSpPr>
      <dsp:spPr>
        <a:xfrm>
          <a:off x="0" y="742088"/>
          <a:ext cx="1792782" cy="63620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u="none" kern="1200" baseline="0">
              <a:latin typeface="Times New Roman" pitchFamily="18" charset="0"/>
              <a:cs typeface="Times New Roman" pitchFamily="18" charset="0"/>
            </a:rPr>
            <a:t>Кримінальний процесуальний кодекс України - гл. 21, 5, 40</a:t>
          </a:r>
        </a:p>
      </dsp:txBody>
      <dsp:txXfrm>
        <a:off x="31057" y="773145"/>
        <a:ext cx="1730668" cy="574094"/>
      </dsp:txXfrm>
    </dsp:sp>
    <dsp:sp modelId="{A7389666-3B73-49DF-9604-CFE5B4EA2856}">
      <dsp:nvSpPr>
        <dsp:cNvPr id="0" name=""/>
        <dsp:cNvSpPr/>
      </dsp:nvSpPr>
      <dsp:spPr>
        <a:xfrm>
          <a:off x="0" y="1796664"/>
          <a:ext cx="2555633" cy="1157301"/>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u="none" kern="1200" baseline="0">
              <a:latin typeface="Times New Roman" pitchFamily="18" charset="0"/>
              <a:cs typeface="Times New Roman" pitchFamily="18" charset="0"/>
            </a:rPr>
            <a:t>Закон України «Про державну таємницю» - </a:t>
          </a:r>
          <a:r>
            <a:rPr lang="uk-UA" sz="1200" kern="1200">
              <a:latin typeface="Times New Roman" pitchFamily="18" charset="0"/>
              <a:cs typeface="Times New Roman" pitchFamily="18" charset="0"/>
            </a:rPr>
            <a:t>ч.8 ст. 11, ч.1 ст. 12, Звіт відомостей, що становлять державну таємницю, затверджений Наказом голови Служби безпеки України №440 від 12.08.2005 року</a:t>
          </a:r>
        </a:p>
      </dsp:txBody>
      <dsp:txXfrm>
        <a:off x="56495" y="1853159"/>
        <a:ext cx="2442643" cy="1044311"/>
      </dsp:txXfrm>
    </dsp:sp>
    <dsp:sp modelId="{6732B27C-282A-4995-86CB-E9011154752E}">
      <dsp:nvSpPr>
        <dsp:cNvPr id="0" name=""/>
        <dsp:cNvSpPr/>
      </dsp:nvSpPr>
      <dsp:spPr>
        <a:xfrm>
          <a:off x="0" y="3312984"/>
          <a:ext cx="3341659" cy="970928"/>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u="none" kern="1200">
              <a:latin typeface="Times New Roman" pitchFamily="18" charset="0"/>
              <a:cs typeface="Times New Roman" pitchFamily="18" charset="0"/>
            </a:rPr>
            <a:t>Закон України «</a:t>
          </a:r>
          <a:r>
            <a:rPr lang="uk-UA" sz="1200" u="none" kern="1200" baseline="0">
              <a:latin typeface="Times New Roman" pitchFamily="18" charset="0"/>
              <a:cs typeface="Times New Roman" pitchFamily="18" charset="0"/>
            </a:rPr>
            <a:t>Прооперативно-розшукову діяльність</a:t>
          </a:r>
          <a:r>
            <a:rPr lang="uk-UA" sz="1200" u="none" kern="1200">
              <a:latin typeface="Times New Roman" pitchFamily="18" charset="0"/>
              <a:cs typeface="Times New Roman" pitchFamily="18" charset="0"/>
            </a:rPr>
            <a:t>» - ст. 8</a:t>
          </a:r>
        </a:p>
      </dsp:txBody>
      <dsp:txXfrm>
        <a:off x="47397" y="3360381"/>
        <a:ext cx="3246865" cy="876134"/>
      </dsp:txXfrm>
    </dsp:sp>
    <dsp:sp modelId="{32534947-4DA8-4F8B-9BAE-51C5F0C0845A}">
      <dsp:nvSpPr>
        <dsp:cNvPr id="0" name=""/>
        <dsp:cNvSpPr/>
      </dsp:nvSpPr>
      <dsp:spPr>
        <a:xfrm>
          <a:off x="0" y="4666658"/>
          <a:ext cx="4573646" cy="201647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Інструкція про організацію проведення негласних слідчих (розшукових) дій та використання їх результатів у кримінальному провадженні, затверджена спільним наказом Генерального прокурора України, міністра Внутрішніх справ України, головою Служби безпеки України, головою Адміністрації державної прикордонної служби України, міністром Фінансів України, міністром юстиції України 16.11.2012 року  №114/1042/516/1199/936/1687/5.</a:t>
          </a:r>
        </a:p>
      </dsp:txBody>
      <dsp:txXfrm>
        <a:off x="98436" y="4765094"/>
        <a:ext cx="4376774" cy="1819603"/>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3FAECF-783F-40DD-9240-EF13BF51DC4D}">
      <dsp:nvSpPr>
        <dsp:cNvPr id="0" name=""/>
        <dsp:cNvSpPr/>
      </dsp:nvSpPr>
      <dsp:spPr>
        <a:xfrm>
          <a:off x="432794" y="1820659"/>
          <a:ext cx="4332237" cy="4332237"/>
        </a:xfrm>
        <a:prstGeom prst="circularArrow">
          <a:avLst>
            <a:gd name="adj1" fmla="val 5544"/>
            <a:gd name="adj2" fmla="val 330680"/>
            <a:gd name="adj3" fmla="val 13835073"/>
            <a:gd name="adj4" fmla="val 17350071"/>
            <a:gd name="adj5" fmla="val 575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E693079-A216-49AF-A5D6-0658216A31A0}">
      <dsp:nvSpPr>
        <dsp:cNvPr id="0" name=""/>
        <dsp:cNvSpPr/>
      </dsp:nvSpPr>
      <dsp:spPr>
        <a:xfrm>
          <a:off x="1610593" y="1076368"/>
          <a:ext cx="1976639" cy="2525522"/>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Інструкція про організацію проведення негласних слідчих (розшукових) дій та використання їх результатів у кримінальному провадженні, затверджена спільним наказом 16.11.2012 року  №114/1042/516/1199/936/1687/5</a:t>
          </a:r>
        </a:p>
      </dsp:txBody>
      <dsp:txXfrm>
        <a:off x="1707085" y="1172860"/>
        <a:ext cx="1783655" cy="2332538"/>
      </dsp:txXfrm>
    </dsp:sp>
    <dsp:sp modelId="{17435A31-6D23-4CE6-A89C-6E75AB6DD73F}">
      <dsp:nvSpPr>
        <dsp:cNvPr id="0" name=""/>
        <dsp:cNvSpPr/>
      </dsp:nvSpPr>
      <dsp:spPr>
        <a:xfrm>
          <a:off x="2516714" y="4361138"/>
          <a:ext cx="1976639" cy="2344461"/>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Інформаційний лист ВССУ № 223-158/0/4-13 від 29.01.2013 "Про окремі питання здійснення слідчим суддею суду апеляційної інстанції судового контролю за дотриманням прав, свобод та інтересів осіб у кримінальному провадженні</a:t>
          </a:r>
        </a:p>
      </dsp:txBody>
      <dsp:txXfrm>
        <a:off x="2613206" y="4457630"/>
        <a:ext cx="1783655" cy="2151477"/>
      </dsp:txXfrm>
    </dsp:sp>
    <dsp:sp modelId="{C64A168D-C25F-4E5B-816D-0C2B131AC262}">
      <dsp:nvSpPr>
        <dsp:cNvPr id="0" name=""/>
        <dsp:cNvSpPr/>
      </dsp:nvSpPr>
      <dsp:spPr>
        <a:xfrm>
          <a:off x="3822695" y="3053407"/>
          <a:ext cx="1439665" cy="9883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практика ЄСПЛ, починаючи з 70-х рр. ХХ ст.</a:t>
          </a:r>
        </a:p>
      </dsp:txBody>
      <dsp:txXfrm>
        <a:off x="3870941" y="3101653"/>
        <a:ext cx="1343173" cy="891827"/>
      </dsp:txXfrm>
    </dsp:sp>
    <dsp:sp modelId="{92953CAA-F38A-42DC-A9C1-55583A289DD4}">
      <dsp:nvSpPr>
        <dsp:cNvPr id="0" name=""/>
        <dsp:cNvSpPr/>
      </dsp:nvSpPr>
      <dsp:spPr>
        <a:xfrm>
          <a:off x="536840" y="4742509"/>
          <a:ext cx="1418969" cy="9883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Закон України "Про державну таємницю"</a:t>
          </a:r>
        </a:p>
      </dsp:txBody>
      <dsp:txXfrm>
        <a:off x="585086" y="4790755"/>
        <a:ext cx="1322477" cy="891827"/>
      </dsp:txXfrm>
    </dsp:sp>
    <dsp:sp modelId="{3B6DF768-D672-4702-BC71-382B61E1B33D}">
      <dsp:nvSpPr>
        <dsp:cNvPr id="0" name=""/>
        <dsp:cNvSpPr/>
      </dsp:nvSpPr>
      <dsp:spPr>
        <a:xfrm>
          <a:off x="123095" y="3426319"/>
          <a:ext cx="1386790" cy="9883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ЗВДТ ст.412.4 та 4.12.5</a:t>
          </a:r>
        </a:p>
      </dsp:txBody>
      <dsp:txXfrm>
        <a:off x="171341" y="3474565"/>
        <a:ext cx="1290298" cy="89182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C7C221-AEE6-47C2-9C4B-9F01FC06F886}">
      <dsp:nvSpPr>
        <dsp:cNvPr id="0" name=""/>
        <dsp:cNvSpPr/>
      </dsp:nvSpPr>
      <dsp:spPr>
        <a:xfrm>
          <a:off x="0" y="48047"/>
          <a:ext cx="4733925" cy="62931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BE05736-B2DF-412F-8A25-268A72DA80D6}">
      <dsp:nvSpPr>
        <dsp:cNvPr id="0" name=""/>
        <dsp:cNvSpPr/>
      </dsp:nvSpPr>
      <dsp:spPr>
        <a:xfrm>
          <a:off x="246220" y="88218"/>
          <a:ext cx="3313747" cy="5688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252" tIns="0" rIns="125252"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Конституція України</a:t>
          </a:r>
        </a:p>
      </dsp:txBody>
      <dsp:txXfrm>
        <a:off x="273987" y="115985"/>
        <a:ext cx="3258213" cy="513280"/>
      </dsp:txXfrm>
    </dsp:sp>
    <dsp:sp modelId="{C8B2A071-B584-408F-869D-96AECF8F07E3}">
      <dsp:nvSpPr>
        <dsp:cNvPr id="0" name=""/>
        <dsp:cNvSpPr/>
      </dsp:nvSpPr>
      <dsp:spPr>
        <a:xfrm>
          <a:off x="0" y="1044657"/>
          <a:ext cx="4733925" cy="49902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EA3CD05-0328-4B73-B11C-A6D1469455D1}">
      <dsp:nvSpPr>
        <dsp:cNvPr id="0" name=""/>
        <dsp:cNvSpPr/>
      </dsp:nvSpPr>
      <dsp:spPr>
        <a:xfrm>
          <a:off x="236696" y="893361"/>
          <a:ext cx="3313747" cy="7416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252" tIns="0" rIns="125252"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Кримінальний та Кримінальний процесуальний кодекси України</a:t>
          </a:r>
        </a:p>
      </dsp:txBody>
      <dsp:txXfrm>
        <a:off x="272903" y="929568"/>
        <a:ext cx="3241333" cy="669281"/>
      </dsp:txXfrm>
    </dsp:sp>
    <dsp:sp modelId="{4DEC4CE9-81C3-4AF6-B1E0-2251B3902A4D}">
      <dsp:nvSpPr>
        <dsp:cNvPr id="0" name=""/>
        <dsp:cNvSpPr/>
      </dsp:nvSpPr>
      <dsp:spPr>
        <a:xfrm>
          <a:off x="0" y="2458841"/>
          <a:ext cx="4733925" cy="58596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A0771C9-8526-4D79-9D5E-0AFD71B992EC}">
      <dsp:nvSpPr>
        <dsp:cNvPr id="0" name=""/>
        <dsp:cNvSpPr/>
      </dsp:nvSpPr>
      <dsp:spPr>
        <a:xfrm>
          <a:off x="236696" y="1759678"/>
          <a:ext cx="3313747" cy="128956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252" tIns="0" rIns="125252"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Закони України «Про міліцію», «Про оперативно-розшукову діяльність», «Про організаційно-правові основи боротьби з організованою злочинністю», «Про державну таємницю», «Про інформацію», «Про судоустрій і статус суддів», «Про прокуратуру» тощо</a:t>
          </a:r>
        </a:p>
      </dsp:txBody>
      <dsp:txXfrm>
        <a:off x="299647" y="1822629"/>
        <a:ext cx="3187845" cy="1163661"/>
      </dsp:txXfrm>
    </dsp:sp>
    <dsp:sp modelId="{4AF769F4-CFBD-41FE-A8B9-C258B1CAB279}">
      <dsp:nvSpPr>
        <dsp:cNvPr id="0" name=""/>
        <dsp:cNvSpPr/>
      </dsp:nvSpPr>
      <dsp:spPr>
        <a:xfrm>
          <a:off x="0" y="3782810"/>
          <a:ext cx="4733925" cy="60752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FDC2DE-4958-4FDE-9254-E7D292A7065D}">
      <dsp:nvSpPr>
        <dsp:cNvPr id="0" name=""/>
        <dsp:cNvSpPr/>
      </dsp:nvSpPr>
      <dsp:spPr>
        <a:xfrm>
          <a:off x="236696" y="3260802"/>
          <a:ext cx="3313747" cy="11124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252" tIns="0" rIns="125252"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Постанова Кабінету Міністрів «Про затвердження Порядку отримання дозволу суду на здійснення заходів, які тимчасово обмежують права людини, та використання добутої інформації» № 1169 від 26.09.2007</a:t>
          </a:r>
        </a:p>
      </dsp:txBody>
      <dsp:txXfrm>
        <a:off x="290999" y="3315105"/>
        <a:ext cx="3205141" cy="1003802"/>
      </dsp:txXfrm>
    </dsp:sp>
    <dsp:sp modelId="{E8129B02-EC27-4E34-A059-C772DD73D542}">
      <dsp:nvSpPr>
        <dsp:cNvPr id="0" name=""/>
        <dsp:cNvSpPr/>
      </dsp:nvSpPr>
      <dsp:spPr>
        <a:xfrm>
          <a:off x="0" y="4631908"/>
          <a:ext cx="4733925" cy="50902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A23C3AA-F7FF-4E0B-9B76-EB9B6D4C6E58}">
      <dsp:nvSpPr>
        <dsp:cNvPr id="0" name=""/>
        <dsp:cNvSpPr/>
      </dsp:nvSpPr>
      <dsp:spPr>
        <a:xfrm>
          <a:off x="236696" y="4606332"/>
          <a:ext cx="3313747" cy="61597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252" tIns="0" rIns="125252"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відомчі нормативні акти Міністерства внутрішніх справ України</a:t>
          </a:r>
        </a:p>
      </dsp:txBody>
      <dsp:txXfrm>
        <a:off x="266765" y="4636401"/>
        <a:ext cx="3253609" cy="555838"/>
      </dsp:txXfrm>
    </dsp:sp>
    <dsp:sp modelId="{17B4686F-7F8D-4404-94AC-111BEB2ED627}">
      <dsp:nvSpPr>
        <dsp:cNvPr id="0" name=""/>
        <dsp:cNvSpPr/>
      </dsp:nvSpPr>
      <dsp:spPr>
        <a:xfrm>
          <a:off x="0" y="5343252"/>
          <a:ext cx="4733925" cy="45292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E1C1966-96D5-4DF1-80F0-AE486275B2F1}">
      <dsp:nvSpPr>
        <dsp:cNvPr id="0" name=""/>
        <dsp:cNvSpPr/>
      </dsp:nvSpPr>
      <dsp:spPr>
        <a:xfrm>
          <a:off x="236696" y="5356938"/>
          <a:ext cx="3313747" cy="57671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5252" tIns="0" rIns="125252"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Європейська конвенція з прав людини</a:t>
          </a:r>
        </a:p>
      </dsp:txBody>
      <dsp:txXfrm>
        <a:off x="264849" y="5385091"/>
        <a:ext cx="3257441" cy="52040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10AF6F-08A0-499F-9CEB-FCDD4DE4AA55}">
      <dsp:nvSpPr>
        <dsp:cNvPr id="0" name=""/>
        <dsp:cNvSpPr/>
      </dsp:nvSpPr>
      <dsp:spPr>
        <a:xfrm>
          <a:off x="0" y="37278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AD536CF-CA37-4FF4-9123-34EB64A61B9B}">
      <dsp:nvSpPr>
        <dsp:cNvPr id="0" name=""/>
        <dsp:cNvSpPr/>
      </dsp:nvSpPr>
      <dsp:spPr>
        <a:xfrm>
          <a:off x="274320" y="4806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найменування кримінального провадження та його реєстраційний номер</a:t>
          </a:r>
        </a:p>
      </dsp:txBody>
      <dsp:txXfrm>
        <a:off x="306023" y="79770"/>
        <a:ext cx="3777074" cy="586034"/>
      </dsp:txXfrm>
    </dsp:sp>
    <dsp:sp modelId="{C3C54F02-BBB2-4127-A1E5-E6A4E4D068C1}">
      <dsp:nvSpPr>
        <dsp:cNvPr id="0" name=""/>
        <dsp:cNvSpPr/>
      </dsp:nvSpPr>
      <dsp:spPr>
        <a:xfrm>
          <a:off x="0" y="137070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017A64C-505B-4510-8EBA-6AA22F41CB11}">
      <dsp:nvSpPr>
        <dsp:cNvPr id="0" name=""/>
        <dsp:cNvSpPr/>
      </dsp:nvSpPr>
      <dsp:spPr>
        <a:xfrm>
          <a:off x="274320" y="104598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короткий виклад обставин кримінального правопорушення, у зв’язку з розслідуванням якого подається клопотання</a:t>
          </a:r>
        </a:p>
      </dsp:txBody>
      <dsp:txXfrm>
        <a:off x="306023" y="1077690"/>
        <a:ext cx="3777074" cy="586034"/>
      </dsp:txXfrm>
    </dsp:sp>
    <dsp:sp modelId="{10CF2F9F-3D72-4B38-A5A0-B26403B4CD97}">
      <dsp:nvSpPr>
        <dsp:cNvPr id="0" name=""/>
        <dsp:cNvSpPr/>
      </dsp:nvSpPr>
      <dsp:spPr>
        <a:xfrm>
          <a:off x="0" y="236862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6868455-3238-4FFB-B286-6FE2A5FABAA0}">
      <dsp:nvSpPr>
        <dsp:cNvPr id="0" name=""/>
        <dsp:cNvSpPr/>
      </dsp:nvSpPr>
      <dsp:spPr>
        <a:xfrm>
          <a:off x="274320" y="204390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правову кваліфікацію кримінального правопорушення з зазначенням статті (частини статті) закону України про кримінальну відповідальність</a:t>
          </a:r>
        </a:p>
      </dsp:txBody>
      <dsp:txXfrm>
        <a:off x="306023" y="2075610"/>
        <a:ext cx="3777074" cy="586034"/>
      </dsp:txXfrm>
    </dsp:sp>
    <dsp:sp modelId="{B9ADE701-2013-4D96-8210-E6AB39C369C8}">
      <dsp:nvSpPr>
        <dsp:cNvPr id="0" name=""/>
        <dsp:cNvSpPr/>
      </dsp:nvSpPr>
      <dsp:spPr>
        <a:xfrm>
          <a:off x="0" y="336654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5934DED-5F31-4D6B-A222-E58E063753BA}">
      <dsp:nvSpPr>
        <dsp:cNvPr id="0" name=""/>
        <dsp:cNvSpPr/>
      </dsp:nvSpPr>
      <dsp:spPr>
        <a:xfrm>
          <a:off x="274320" y="304182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підстави для огляду</a:t>
          </a:r>
        </a:p>
      </dsp:txBody>
      <dsp:txXfrm>
        <a:off x="306023" y="3073530"/>
        <a:ext cx="3777074" cy="586034"/>
      </dsp:txXfrm>
    </dsp:sp>
    <dsp:sp modelId="{66AC41C7-9CF0-4567-8C9E-E9C75FFD1CCC}">
      <dsp:nvSpPr>
        <dsp:cNvPr id="0" name=""/>
        <dsp:cNvSpPr/>
      </dsp:nvSpPr>
      <dsp:spPr>
        <a:xfrm>
          <a:off x="0" y="436446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8045627-8AA7-4632-B3F4-26DC2914EBA2}">
      <dsp:nvSpPr>
        <dsp:cNvPr id="0" name=""/>
        <dsp:cNvSpPr/>
      </dsp:nvSpPr>
      <dsp:spPr>
        <a:xfrm>
          <a:off x="274320" y="403974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житло чи інше володіння особи або частину житла чи іншого володіння особи, де планується проведення огляду</a:t>
          </a:r>
        </a:p>
      </dsp:txBody>
      <dsp:txXfrm>
        <a:off x="306023" y="4071450"/>
        <a:ext cx="3777074" cy="586034"/>
      </dsp:txXfrm>
    </dsp:sp>
    <dsp:sp modelId="{B27DCA65-9CA6-4908-8E0C-2E986E1DC293}">
      <dsp:nvSpPr>
        <dsp:cNvPr id="0" name=""/>
        <dsp:cNvSpPr/>
      </dsp:nvSpPr>
      <dsp:spPr>
        <a:xfrm>
          <a:off x="0" y="536238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C5A1E55-2935-44B0-B195-B834E7C42A09}">
      <dsp:nvSpPr>
        <dsp:cNvPr id="0" name=""/>
        <dsp:cNvSpPr/>
      </dsp:nvSpPr>
      <dsp:spPr>
        <a:xfrm>
          <a:off x="274320" y="503766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особу, який належить житло чи інше володіння, та особу, у фактичному володінні якої воно знаходиться</a:t>
          </a:r>
        </a:p>
      </dsp:txBody>
      <dsp:txXfrm>
        <a:off x="306023" y="5069370"/>
        <a:ext cx="3777074" cy="586034"/>
      </dsp:txXfrm>
    </dsp:sp>
    <dsp:sp modelId="{FF662F8D-9448-4EDD-99D2-23F1C5260633}">
      <dsp:nvSpPr>
        <dsp:cNvPr id="0" name=""/>
        <dsp:cNvSpPr/>
      </dsp:nvSpPr>
      <dsp:spPr>
        <a:xfrm>
          <a:off x="0" y="6360307"/>
          <a:ext cx="5486400" cy="554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63D98DE-77BA-430E-B3A4-410917EAA65C}">
      <dsp:nvSpPr>
        <dsp:cNvPr id="0" name=""/>
        <dsp:cNvSpPr/>
      </dsp:nvSpPr>
      <dsp:spPr>
        <a:xfrm>
          <a:off x="274320" y="6035587"/>
          <a:ext cx="3840480" cy="6494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речі, документи або осіб, яких планується відшукати</a:t>
          </a:r>
        </a:p>
      </dsp:txBody>
      <dsp:txXfrm>
        <a:off x="306023" y="6067290"/>
        <a:ext cx="3777074" cy="58603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7F85BA-2B6F-4BC4-BD13-FCB2FF6B5F55}">
      <dsp:nvSpPr>
        <dsp:cNvPr id="0" name=""/>
        <dsp:cNvSpPr/>
      </dsp:nvSpPr>
      <dsp:spPr>
        <a:xfrm>
          <a:off x="0" y="305385"/>
          <a:ext cx="4486275"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C842DFA-C1CB-41DC-8D58-CACB05DDF02C}">
      <dsp:nvSpPr>
        <dsp:cNvPr id="0" name=""/>
        <dsp:cNvSpPr/>
      </dsp:nvSpPr>
      <dsp:spPr>
        <a:xfrm>
          <a:off x="224313" y="37027"/>
          <a:ext cx="31403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699" tIns="0" rIns="118699"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прокурора, слідчого, який звернувся з клопотанням</a:t>
          </a:r>
        </a:p>
      </dsp:txBody>
      <dsp:txXfrm>
        <a:off x="247370" y="60084"/>
        <a:ext cx="3094278" cy="426206"/>
      </dsp:txXfrm>
    </dsp:sp>
    <dsp:sp modelId="{A3FC9803-33B5-4F0C-A517-394E9B435B6B}">
      <dsp:nvSpPr>
        <dsp:cNvPr id="0" name=""/>
        <dsp:cNvSpPr/>
      </dsp:nvSpPr>
      <dsp:spPr>
        <a:xfrm>
          <a:off x="0" y="1031145"/>
          <a:ext cx="4486275"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6A0C50-D4D5-456F-A3FF-88F826BB3336}">
      <dsp:nvSpPr>
        <dsp:cNvPr id="0" name=""/>
        <dsp:cNvSpPr/>
      </dsp:nvSpPr>
      <dsp:spPr>
        <a:xfrm>
          <a:off x="224313" y="794985"/>
          <a:ext cx="31403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699" tIns="0" rIns="118699"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злочин, у зв</a:t>
          </a:r>
          <a:r>
            <a:rPr lang="en-US" sz="1200" kern="1200">
              <a:latin typeface="Times New Roman" pitchFamily="18" charset="0"/>
              <a:cs typeface="Times New Roman" pitchFamily="18" charset="0"/>
            </a:rPr>
            <a:t>'</a:t>
          </a:r>
          <a:r>
            <a:rPr lang="uk-UA" sz="1200" kern="1200">
              <a:latin typeface="Times New Roman" pitchFamily="18" charset="0"/>
              <a:cs typeface="Times New Roman" pitchFamily="18" charset="0"/>
            </a:rPr>
            <a:t>язку з розслідуванням якого постановляється ухвала</a:t>
          </a:r>
        </a:p>
      </dsp:txBody>
      <dsp:txXfrm>
        <a:off x="247370" y="818042"/>
        <a:ext cx="3094278" cy="426206"/>
      </dsp:txXfrm>
    </dsp:sp>
    <dsp:sp modelId="{DB90E911-7CAF-4D55-B037-44ABA7832573}">
      <dsp:nvSpPr>
        <dsp:cNvPr id="0" name=""/>
        <dsp:cNvSpPr/>
      </dsp:nvSpPr>
      <dsp:spPr>
        <a:xfrm>
          <a:off x="0" y="1756905"/>
          <a:ext cx="4486275"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8A13C3B-25ED-4205-872D-C1D013F911E0}">
      <dsp:nvSpPr>
        <dsp:cNvPr id="0" name=""/>
        <dsp:cNvSpPr/>
      </dsp:nvSpPr>
      <dsp:spPr>
        <a:xfrm>
          <a:off x="224313" y="1520745"/>
          <a:ext cx="31403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699" tIns="0" rIns="118699"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особу, осіб, місце або річ, щодо яких необхідно провести НС(Р)Д</a:t>
          </a:r>
        </a:p>
      </dsp:txBody>
      <dsp:txXfrm>
        <a:off x="247370" y="1543802"/>
        <a:ext cx="3094278" cy="426206"/>
      </dsp:txXfrm>
    </dsp:sp>
    <dsp:sp modelId="{E58EA479-C4F0-40B1-8A86-6EA972B04A3A}">
      <dsp:nvSpPr>
        <dsp:cNvPr id="0" name=""/>
        <dsp:cNvSpPr/>
      </dsp:nvSpPr>
      <dsp:spPr>
        <a:xfrm>
          <a:off x="0" y="2859464"/>
          <a:ext cx="4486275"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1219D7-C10D-47A3-9A58-DB1837A249C5}">
      <dsp:nvSpPr>
        <dsp:cNvPr id="0" name=""/>
        <dsp:cNvSpPr/>
      </dsp:nvSpPr>
      <dsp:spPr>
        <a:xfrm>
          <a:off x="224313" y="2246505"/>
          <a:ext cx="3140392" cy="84911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699" tIns="0" rIns="118699"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вид НС(Р)Д та відомості залежно від виду її про ідентифікаційні ознаки, які дозволяють унікально ідентифікувати абонента спостереження, кінцеве обладнання тощо</a:t>
          </a:r>
        </a:p>
      </dsp:txBody>
      <dsp:txXfrm>
        <a:off x="265764" y="2287956"/>
        <a:ext cx="3057490" cy="766216"/>
      </dsp:txXfrm>
    </dsp:sp>
    <dsp:sp modelId="{6B5521AE-89DE-4B2A-8990-D4694057E211}">
      <dsp:nvSpPr>
        <dsp:cNvPr id="0" name=""/>
        <dsp:cNvSpPr/>
      </dsp:nvSpPr>
      <dsp:spPr>
        <a:xfrm>
          <a:off x="0" y="3585224"/>
          <a:ext cx="4486275" cy="403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F7C7C5-99FF-4DA0-B6A9-20D5516B40CA}">
      <dsp:nvSpPr>
        <dsp:cNvPr id="0" name=""/>
        <dsp:cNvSpPr/>
      </dsp:nvSpPr>
      <dsp:spPr>
        <a:xfrm>
          <a:off x="203544" y="3349064"/>
          <a:ext cx="3140392" cy="4723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8699" tIns="0" rIns="118699"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строк дії ухвали</a:t>
          </a:r>
        </a:p>
      </dsp:txBody>
      <dsp:txXfrm>
        <a:off x="226601" y="3372121"/>
        <a:ext cx="3094278" cy="42620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E75185-D118-4A5E-A05F-A02D6A8BE4FA}">
      <dsp:nvSpPr>
        <dsp:cNvPr id="0" name=""/>
        <dsp:cNvSpPr/>
      </dsp:nvSpPr>
      <dsp:spPr>
        <a:xfrm>
          <a:off x="0" y="386280"/>
          <a:ext cx="5486400"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15370B0-E893-40A8-9605-8822E4F4566D}">
      <dsp:nvSpPr>
        <dsp:cNvPr id="0" name=""/>
        <dsp:cNvSpPr/>
      </dsp:nvSpPr>
      <dsp:spPr>
        <a:xfrm>
          <a:off x="274320" y="32040"/>
          <a:ext cx="3840480"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обставини справи, необхідні для його винесення, встановлено з достатньою повнотою</a:t>
          </a:r>
        </a:p>
      </dsp:txBody>
      <dsp:txXfrm>
        <a:off x="308905" y="66625"/>
        <a:ext cx="3771310" cy="639310"/>
      </dsp:txXfrm>
    </dsp:sp>
    <dsp:sp modelId="{BD08B6CE-2333-4319-A1FF-BE9C5EE2FBF6}">
      <dsp:nvSpPr>
        <dsp:cNvPr id="0" name=""/>
        <dsp:cNvSpPr/>
      </dsp:nvSpPr>
      <dsp:spPr>
        <a:xfrm>
          <a:off x="0" y="1474920"/>
          <a:ext cx="5486400"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240826-5EFF-460B-9325-8E73D5770C2F}">
      <dsp:nvSpPr>
        <dsp:cNvPr id="0" name=""/>
        <dsp:cNvSpPr/>
      </dsp:nvSpPr>
      <dsp:spPr>
        <a:xfrm>
          <a:off x="274320" y="1120680"/>
          <a:ext cx="3840480"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докази, що зібрані під час досудового слідства і на яких ґрунтується рішення, мають бути достовірними й допустимими</a:t>
          </a:r>
        </a:p>
      </dsp:txBody>
      <dsp:txXfrm>
        <a:off x="308905" y="1155265"/>
        <a:ext cx="3771310" cy="639310"/>
      </dsp:txXfrm>
    </dsp:sp>
    <dsp:sp modelId="{C019CB67-34D7-4044-BECA-EB2545D8912A}">
      <dsp:nvSpPr>
        <dsp:cNvPr id="0" name=""/>
        <dsp:cNvSpPr/>
      </dsp:nvSpPr>
      <dsp:spPr>
        <a:xfrm>
          <a:off x="0" y="2563560"/>
          <a:ext cx="5486400" cy="604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66A2665-C61B-4D1A-AB37-2D51EBF9AA26}">
      <dsp:nvSpPr>
        <dsp:cNvPr id="0" name=""/>
        <dsp:cNvSpPr/>
      </dsp:nvSpPr>
      <dsp:spPr>
        <a:xfrm>
          <a:off x="274320" y="2209320"/>
          <a:ext cx="3840480" cy="7084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висновки, що містяться в рішенні, повинні випливати з наявних доказів і не суперечити їм</a:t>
          </a:r>
        </a:p>
      </dsp:txBody>
      <dsp:txXfrm>
        <a:off x="308905" y="2243905"/>
        <a:ext cx="3771310" cy="63931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DF7C25-323B-4A16-B772-8C3D51DDDB63}">
      <dsp:nvSpPr>
        <dsp:cNvPr id="0" name=""/>
        <dsp:cNvSpPr/>
      </dsp:nvSpPr>
      <dsp:spPr>
        <a:xfrm>
          <a:off x="0" y="0"/>
          <a:ext cx="4389120" cy="1116901"/>
        </a:xfrm>
        <a:prstGeom prst="roundRect">
          <a:avLst>
            <a:gd name="adj" fmla="val 10000"/>
          </a:avLst>
        </a:prstGeom>
        <a:solidFill>
          <a:schemeClr val="bg1">
            <a:lumMod val="6500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uk-UA" sz="1400" kern="1200">
              <a:solidFill>
                <a:schemeClr val="tx2">
                  <a:lumMod val="50000"/>
                </a:schemeClr>
              </a:solidFill>
              <a:latin typeface="Times New Roman" pitchFamily="18" charset="0"/>
              <a:cs typeface="Times New Roman" pitchFamily="18" charset="0"/>
            </a:rPr>
            <a:t>планування проведення негласного обстеження житла особи </a:t>
          </a:r>
        </a:p>
      </dsp:txBody>
      <dsp:txXfrm>
        <a:off x="32713" y="32713"/>
        <a:ext cx="3089517" cy="1051475"/>
      </dsp:txXfrm>
    </dsp:sp>
    <dsp:sp modelId="{D4144AFD-ABD8-491D-BE5B-34A9974EF6D5}">
      <dsp:nvSpPr>
        <dsp:cNvPr id="0" name=""/>
        <dsp:cNvSpPr/>
      </dsp:nvSpPr>
      <dsp:spPr>
        <a:xfrm>
          <a:off x="367588" y="1319974"/>
          <a:ext cx="4389120" cy="1116901"/>
        </a:xfrm>
        <a:prstGeom prst="roundRect">
          <a:avLst>
            <a:gd name="adj" fmla="val 10000"/>
          </a:avLst>
        </a:prstGeom>
        <a:solidFill>
          <a:schemeClr val="bg1">
            <a:lumMod val="6500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uk-UA" sz="1400" kern="1200">
              <a:solidFill>
                <a:schemeClr val="tx2">
                  <a:lumMod val="50000"/>
                </a:schemeClr>
              </a:solidFill>
              <a:latin typeface="Times New Roman" pitchFamily="18" charset="0"/>
              <a:cs typeface="Times New Roman" pitchFamily="18" charset="0"/>
            </a:rPr>
            <a:t>безпосереднє здійснення негласної слідчої (розшукової) дії</a:t>
          </a:r>
        </a:p>
      </dsp:txBody>
      <dsp:txXfrm>
        <a:off x="400301" y="1352687"/>
        <a:ext cx="3230119" cy="1051475"/>
      </dsp:txXfrm>
    </dsp:sp>
    <dsp:sp modelId="{576812A7-48F8-4F4E-AC6D-0BACA2614B7C}">
      <dsp:nvSpPr>
        <dsp:cNvPr id="0" name=""/>
        <dsp:cNvSpPr/>
      </dsp:nvSpPr>
      <dsp:spPr>
        <a:xfrm>
          <a:off x="729691" y="2639949"/>
          <a:ext cx="4389120" cy="1116901"/>
        </a:xfrm>
        <a:prstGeom prst="roundRect">
          <a:avLst>
            <a:gd name="adj" fmla="val 10000"/>
          </a:avLst>
        </a:prstGeom>
        <a:solidFill>
          <a:schemeClr val="bg1">
            <a:lumMod val="6500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uk-UA" sz="1400" kern="1200">
              <a:solidFill>
                <a:schemeClr val="tx2">
                  <a:lumMod val="50000"/>
                </a:schemeClr>
              </a:solidFill>
              <a:latin typeface="Times New Roman" pitchFamily="18" charset="0"/>
              <a:cs typeface="Times New Roman" pitchFamily="18" charset="0"/>
            </a:rPr>
            <a:t>документальне оформлення та фіксація результатів негласного обстеження житла особи</a:t>
          </a:r>
        </a:p>
      </dsp:txBody>
      <dsp:txXfrm>
        <a:off x="762404" y="2672662"/>
        <a:ext cx="3235605" cy="1051475"/>
      </dsp:txXfrm>
    </dsp:sp>
    <dsp:sp modelId="{0DF49C81-382E-4091-9D91-371985B94A4B}">
      <dsp:nvSpPr>
        <dsp:cNvPr id="0" name=""/>
        <dsp:cNvSpPr/>
      </dsp:nvSpPr>
      <dsp:spPr>
        <a:xfrm>
          <a:off x="1097279" y="3959923"/>
          <a:ext cx="4389120" cy="1116901"/>
        </a:xfrm>
        <a:prstGeom prst="roundRect">
          <a:avLst>
            <a:gd name="adj" fmla="val 10000"/>
          </a:avLst>
        </a:prstGeom>
        <a:solidFill>
          <a:schemeClr val="bg1">
            <a:lumMod val="65000"/>
          </a:schemeClr>
        </a:solidFill>
        <a:ln w="25400" cap="flat" cmpd="sng" algn="ctr">
          <a:solidFill>
            <a:schemeClr val="tx1">
              <a:lumMod val="65000"/>
              <a:lumOff val="3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r" defTabSz="622300">
            <a:lnSpc>
              <a:spcPct val="90000"/>
            </a:lnSpc>
            <a:spcBef>
              <a:spcPct val="0"/>
            </a:spcBef>
            <a:spcAft>
              <a:spcPct val="35000"/>
            </a:spcAft>
          </a:pPr>
          <a:r>
            <a:rPr lang="uk-UA" sz="1400" kern="1200">
              <a:solidFill>
                <a:schemeClr val="tx2">
                  <a:lumMod val="50000"/>
                </a:schemeClr>
              </a:solidFill>
              <a:latin typeface="Times New Roman" pitchFamily="18" charset="0"/>
              <a:cs typeface="Times New Roman" pitchFamily="18" charset="0"/>
            </a:rPr>
            <a:t>використання в процесі досудового розслідування результатів негласного обстеження житла як доказів</a:t>
          </a:r>
        </a:p>
      </dsp:txBody>
      <dsp:txXfrm>
        <a:off x="1129992" y="3992636"/>
        <a:ext cx="3230119" cy="1051475"/>
      </dsp:txXfrm>
    </dsp:sp>
    <dsp:sp modelId="{289970E5-8E89-47CE-9489-907BD9D83B79}">
      <dsp:nvSpPr>
        <dsp:cNvPr id="0" name=""/>
        <dsp:cNvSpPr/>
      </dsp:nvSpPr>
      <dsp:spPr>
        <a:xfrm>
          <a:off x="3663134" y="855445"/>
          <a:ext cx="725985" cy="725985"/>
        </a:xfrm>
        <a:prstGeom prst="downArrow">
          <a:avLst>
            <a:gd name="adj1" fmla="val 55000"/>
            <a:gd name="adj2" fmla="val 45000"/>
          </a:avLst>
        </a:prstGeom>
        <a:solidFill>
          <a:schemeClr val="tx1">
            <a:lumMod val="85000"/>
            <a:lumOff val="15000"/>
            <a:alpha val="90000"/>
          </a:schemeClr>
        </a:solidFill>
        <a:ln w="19050" cap="flat" cmpd="sng" algn="ctr">
          <a:solidFill>
            <a:schemeClr val="tx1">
              <a:lumMod val="85000"/>
              <a:lumOff val="1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uk-UA" sz="3300" kern="1200"/>
        </a:p>
      </dsp:txBody>
      <dsp:txXfrm>
        <a:off x="3826481" y="855445"/>
        <a:ext cx="399291" cy="546304"/>
      </dsp:txXfrm>
    </dsp:sp>
    <dsp:sp modelId="{128B01CE-C663-496B-B048-2BA6A47533EE}">
      <dsp:nvSpPr>
        <dsp:cNvPr id="0" name=""/>
        <dsp:cNvSpPr/>
      </dsp:nvSpPr>
      <dsp:spPr>
        <a:xfrm>
          <a:off x="4030722" y="2175419"/>
          <a:ext cx="725985" cy="725985"/>
        </a:xfrm>
        <a:prstGeom prst="downArrow">
          <a:avLst>
            <a:gd name="adj1" fmla="val 55000"/>
            <a:gd name="adj2" fmla="val 45000"/>
          </a:avLst>
        </a:prstGeom>
        <a:solidFill>
          <a:schemeClr val="tx1">
            <a:lumMod val="85000"/>
            <a:lumOff val="15000"/>
            <a:alpha val="90000"/>
          </a:schemeClr>
        </a:solidFill>
        <a:ln w="19050" cap="flat" cmpd="sng" algn="ctr">
          <a:solidFill>
            <a:schemeClr val="tx1">
              <a:lumMod val="85000"/>
              <a:lumOff val="1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uk-UA" sz="3300" kern="1200"/>
        </a:p>
      </dsp:txBody>
      <dsp:txXfrm>
        <a:off x="4194069" y="2175419"/>
        <a:ext cx="399291" cy="546304"/>
      </dsp:txXfrm>
    </dsp:sp>
    <dsp:sp modelId="{7A5D713E-FA2E-445F-82E6-6FC8C2805F18}">
      <dsp:nvSpPr>
        <dsp:cNvPr id="0" name=""/>
        <dsp:cNvSpPr/>
      </dsp:nvSpPr>
      <dsp:spPr>
        <a:xfrm>
          <a:off x="4392825" y="3495394"/>
          <a:ext cx="725985" cy="725985"/>
        </a:xfrm>
        <a:prstGeom prst="downArrow">
          <a:avLst>
            <a:gd name="adj1" fmla="val 55000"/>
            <a:gd name="adj2" fmla="val 45000"/>
          </a:avLst>
        </a:prstGeom>
        <a:solidFill>
          <a:schemeClr val="tx1">
            <a:lumMod val="85000"/>
            <a:lumOff val="15000"/>
            <a:alpha val="90000"/>
          </a:schemeClr>
        </a:solidFill>
        <a:ln w="19050" cap="flat" cmpd="sng" algn="ctr">
          <a:solidFill>
            <a:schemeClr val="tx1">
              <a:lumMod val="85000"/>
              <a:lumOff val="15000"/>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1466850">
            <a:lnSpc>
              <a:spcPct val="90000"/>
            </a:lnSpc>
            <a:spcBef>
              <a:spcPct val="0"/>
            </a:spcBef>
            <a:spcAft>
              <a:spcPct val="35000"/>
            </a:spcAft>
          </a:pPr>
          <a:endParaRPr lang="uk-UA" sz="3300" kern="1200"/>
        </a:p>
      </dsp:txBody>
      <dsp:txXfrm>
        <a:off x="4556172" y="3495394"/>
        <a:ext cx="399291" cy="54630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6D4379-2170-4F38-8101-956E4FFB84C3}">
      <dsp:nvSpPr>
        <dsp:cNvPr id="0" name=""/>
        <dsp:cNvSpPr/>
      </dsp:nvSpPr>
      <dsp:spPr>
        <a:xfrm rot="5400000">
          <a:off x="-162283" y="307402"/>
          <a:ext cx="1081890" cy="7573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1</a:t>
          </a:r>
        </a:p>
      </dsp:txBody>
      <dsp:txXfrm rot="-5400000">
        <a:off x="1" y="523781"/>
        <a:ext cx="757323" cy="324567"/>
      </dsp:txXfrm>
    </dsp:sp>
    <dsp:sp modelId="{ACA715E2-6ADD-4392-901B-038AABE8A10D}">
      <dsp:nvSpPr>
        <dsp:cNvPr id="0" name=""/>
        <dsp:cNvSpPr/>
      </dsp:nvSpPr>
      <dsp:spPr>
        <a:xfrm rot="5400000">
          <a:off x="2813591" y="-2053542"/>
          <a:ext cx="988015" cy="510055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Слідчий суддя зобов'язаний розглянути клопотання про надання дозволу на проведення негласної слідчої (розшукової) дії протягом шести годин з моменту його отримання</a:t>
          </a:r>
        </a:p>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Розгляд клопотання здійснюється за участю особи, яка подала клопотання</a:t>
          </a:r>
        </a:p>
      </dsp:txBody>
      <dsp:txXfrm rot="-5400000">
        <a:off x="757324" y="50956"/>
        <a:ext cx="5052320" cy="891553"/>
      </dsp:txXfrm>
    </dsp:sp>
    <dsp:sp modelId="{E6ECF082-38B2-43C7-AD4E-3C3EE40F0313}">
      <dsp:nvSpPr>
        <dsp:cNvPr id="0" name=""/>
        <dsp:cNvSpPr/>
      </dsp:nvSpPr>
      <dsp:spPr>
        <a:xfrm rot="5400000">
          <a:off x="-162283" y="1315016"/>
          <a:ext cx="1081890" cy="7573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2</a:t>
          </a:r>
        </a:p>
      </dsp:txBody>
      <dsp:txXfrm rot="-5400000">
        <a:off x="1" y="1531395"/>
        <a:ext cx="757323" cy="324567"/>
      </dsp:txXfrm>
    </dsp:sp>
    <dsp:sp modelId="{240AB427-1F40-4909-B15D-1C9837260381}">
      <dsp:nvSpPr>
        <dsp:cNvPr id="0" name=""/>
        <dsp:cNvSpPr/>
      </dsp:nvSpPr>
      <dsp:spPr>
        <a:xfrm rot="5400000">
          <a:off x="2849174" y="-1045928"/>
          <a:ext cx="916848" cy="510055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До клопотання слідчого, прокурора додається витяг з Єдиного реєстру досудових розслідувань щодо кримінального провадження, у рамках якого подається клопотання</a:t>
          </a:r>
        </a:p>
      </dsp:txBody>
      <dsp:txXfrm rot="-5400000">
        <a:off x="757323" y="1090680"/>
        <a:ext cx="5055794" cy="827334"/>
      </dsp:txXfrm>
    </dsp:sp>
    <dsp:sp modelId="{3E92FF58-A897-4073-891E-639B7A75362C}">
      <dsp:nvSpPr>
        <dsp:cNvPr id="0" name=""/>
        <dsp:cNvSpPr/>
      </dsp:nvSpPr>
      <dsp:spPr>
        <a:xfrm rot="5400000">
          <a:off x="-162283" y="2278067"/>
          <a:ext cx="1081890" cy="757323"/>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3</a:t>
          </a:r>
        </a:p>
      </dsp:txBody>
      <dsp:txXfrm rot="-5400000">
        <a:off x="1" y="2494446"/>
        <a:ext cx="757323" cy="324567"/>
      </dsp:txXfrm>
    </dsp:sp>
    <dsp:sp modelId="{666D3B98-0526-4BE3-81B5-374B0D804061}">
      <dsp:nvSpPr>
        <dsp:cNvPr id="0" name=""/>
        <dsp:cNvSpPr/>
      </dsp:nvSpPr>
      <dsp:spPr>
        <a:xfrm rot="5400000">
          <a:off x="2893738" y="-82877"/>
          <a:ext cx="827721" cy="510055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Слідчий суддя постановляє ухвалу про дозвіл на проведення негласної слідчої (розшукової) дії, якщо прокурор, слідчий доведе наявність достатніх підстав вважати</a:t>
          </a:r>
        </a:p>
      </dsp:txBody>
      <dsp:txXfrm rot="-5400000">
        <a:off x="757323" y="2093944"/>
        <a:ext cx="5060145" cy="74690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82148D-7FC1-4D0F-BD9C-9E163564B221}">
      <dsp:nvSpPr>
        <dsp:cNvPr id="0" name=""/>
        <dsp:cNvSpPr/>
      </dsp:nvSpPr>
      <dsp:spPr>
        <a:xfrm rot="5400000">
          <a:off x="-202961" y="207307"/>
          <a:ext cx="1353078" cy="9471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4</a:t>
          </a:r>
        </a:p>
      </dsp:txBody>
      <dsp:txXfrm rot="-5400000">
        <a:off x="1" y="477922"/>
        <a:ext cx="947154" cy="405924"/>
      </dsp:txXfrm>
    </dsp:sp>
    <dsp:sp modelId="{157A2E63-2A62-4ED3-B14F-6CB7984053AC}">
      <dsp:nvSpPr>
        <dsp:cNvPr id="0" name=""/>
        <dsp:cNvSpPr/>
      </dsp:nvSpPr>
      <dsp:spPr>
        <a:xfrm rot="5400000">
          <a:off x="3005626" y="-2054125"/>
          <a:ext cx="879500" cy="49964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Ухвала слідчого судді про дозвіл на проведення негласної слідчої (розшуковоі) дії повинна відповідати загальним вимогам до судових рішень, передбачених цим Кодексом</a:t>
          </a:r>
        </a:p>
      </dsp:txBody>
      <dsp:txXfrm rot="-5400000">
        <a:off x="947154" y="47281"/>
        <a:ext cx="4953511" cy="793632"/>
      </dsp:txXfrm>
    </dsp:sp>
    <dsp:sp modelId="{14E0A703-CACE-4DCC-888A-06AE26053029}">
      <dsp:nvSpPr>
        <dsp:cNvPr id="0" name=""/>
        <dsp:cNvSpPr/>
      </dsp:nvSpPr>
      <dsp:spPr>
        <a:xfrm rot="5400000">
          <a:off x="-202961" y="1382174"/>
          <a:ext cx="1353078" cy="9471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5</a:t>
          </a:r>
        </a:p>
      </dsp:txBody>
      <dsp:txXfrm rot="-5400000">
        <a:off x="1" y="1652789"/>
        <a:ext cx="947154" cy="405924"/>
      </dsp:txXfrm>
    </dsp:sp>
    <dsp:sp modelId="{4CD81819-83FD-44CB-B37F-763C04095F11}">
      <dsp:nvSpPr>
        <dsp:cNvPr id="0" name=""/>
        <dsp:cNvSpPr/>
      </dsp:nvSpPr>
      <dsp:spPr>
        <a:xfrm rot="5400000">
          <a:off x="3005626" y="-879258"/>
          <a:ext cx="879500" cy="49964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uk-UA" sz="1200" kern="1200">
              <a:latin typeface="Times New Roman" pitchFamily="18" charset="0"/>
              <a:cs typeface="Times New Roman" pitchFamily="18" charset="0"/>
            </a:rPr>
            <a:t>Постановлення слідчим суддею ухвали про відмову в наданні дозволу на проведення негласної слідчої (розшукової) дії не перешкоджає повторному зверненню з новим клопотанням про надання такого дозволу</a:t>
          </a:r>
        </a:p>
      </dsp:txBody>
      <dsp:txXfrm rot="-5400000">
        <a:off x="947154" y="1222148"/>
        <a:ext cx="4953511" cy="793632"/>
      </dsp:txXfrm>
    </dsp:sp>
    <dsp:sp modelId="{9A18FC06-9048-42D3-B87F-E8329F33B782}">
      <dsp:nvSpPr>
        <dsp:cNvPr id="0" name=""/>
        <dsp:cNvSpPr/>
      </dsp:nvSpPr>
      <dsp:spPr>
        <a:xfrm rot="5400000">
          <a:off x="-380796" y="2734877"/>
          <a:ext cx="1708748" cy="94715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6</a:t>
          </a:r>
        </a:p>
      </dsp:txBody>
      <dsp:txXfrm rot="-5400000">
        <a:off x="1" y="2827657"/>
        <a:ext cx="947154" cy="761594"/>
      </dsp:txXfrm>
    </dsp:sp>
    <dsp:sp modelId="{5FD6F608-1B3F-4B69-BAA6-D23624F78590}">
      <dsp:nvSpPr>
        <dsp:cNvPr id="0" name=""/>
        <dsp:cNvSpPr/>
      </dsp:nvSpPr>
      <dsp:spPr>
        <a:xfrm rot="5400000">
          <a:off x="2864229" y="473443"/>
          <a:ext cx="1162295" cy="499644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Клопотання слідчому судді про дозвіл на проведення негласної слідчої вносить прокурор або слідчий за узгодженням із прокурором, що здійснює процесуальне керівництво досудовим розслідуванням. </a:t>
          </a:r>
        </a:p>
        <a:p>
          <a:pPr marL="114300" lvl="1" indent="-114300" algn="just" defTabSz="533400">
            <a:lnSpc>
              <a:spcPct val="90000"/>
            </a:lnSpc>
            <a:spcBef>
              <a:spcPct val="0"/>
            </a:spcBef>
            <a:spcAft>
              <a:spcPct val="15000"/>
            </a:spcAft>
            <a:buChar char="••"/>
          </a:pPr>
          <a:r>
            <a:rPr lang="uk-UA" sz="1200" kern="1200">
              <a:latin typeface="Times New Roman" pitchFamily="18" charset="0"/>
              <a:cs typeface="Times New Roman" pitchFamily="18" charset="0"/>
            </a:rPr>
            <a:t>Призначення слідчого судді, що розглядатиме таке клопотання, здійснюється головою апеляційного суду, у межах територіальної юрисдикції якого знаходиться орган досудового розслідування, де розслідується злочин.</a:t>
          </a:r>
        </a:p>
      </dsp:txBody>
      <dsp:txXfrm rot="-5400000">
        <a:off x="947155" y="2447257"/>
        <a:ext cx="4939706" cy="1048817"/>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0D25C8-8789-4EFB-9B9C-0F8C0949E064}">
      <dsp:nvSpPr>
        <dsp:cNvPr id="0" name=""/>
        <dsp:cNvSpPr/>
      </dsp:nvSpPr>
      <dsp:spPr>
        <a:xfrm>
          <a:off x="0" y="0"/>
          <a:ext cx="4224528" cy="11504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За результатами проведення  обстеження житла та іншого володіння особи складається </a:t>
          </a:r>
          <a:r>
            <a:rPr lang="uk-UA" sz="1200" b="1" kern="1200">
              <a:solidFill>
                <a:schemeClr val="tx2">
                  <a:lumMod val="50000"/>
                </a:schemeClr>
              </a:solidFill>
              <a:latin typeface="Times New Roman" pitchFamily="18" charset="0"/>
              <a:cs typeface="Times New Roman" pitchFamily="18" charset="0"/>
            </a:rPr>
            <a:t>протокол</a:t>
          </a:r>
          <a:r>
            <a:rPr lang="uk-UA" sz="1200" kern="1200">
              <a:latin typeface="Times New Roman" pitchFamily="18" charset="0"/>
              <a:cs typeface="Times New Roman" pitchFamily="18" charset="0"/>
            </a:rPr>
            <a:t>, до якого в разі необхідності долучаються додатки</a:t>
          </a:r>
        </a:p>
      </dsp:txBody>
      <dsp:txXfrm>
        <a:off x="33695" y="33695"/>
        <a:ext cx="2848524" cy="1083039"/>
      </dsp:txXfrm>
    </dsp:sp>
    <dsp:sp modelId="{34B859A3-6E5D-496A-B13B-2603CC7B7132}">
      <dsp:nvSpPr>
        <dsp:cNvPr id="0" name=""/>
        <dsp:cNvSpPr/>
      </dsp:nvSpPr>
      <dsp:spPr>
        <a:xfrm>
          <a:off x="315468" y="1310211"/>
          <a:ext cx="4224528" cy="11504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Відомості про осіб, які проводили негласне обстеження публічно недоступного місця або були залучені до такого проведення, у разі здійснення щодо них заходів безпеки можуть зазначатися </a:t>
          </a:r>
          <a:r>
            <a:rPr lang="uk-UA" sz="1200" b="1" kern="1200">
              <a:solidFill>
                <a:schemeClr val="tx2">
                  <a:lumMod val="50000"/>
                </a:schemeClr>
              </a:solidFill>
              <a:latin typeface="Times New Roman" pitchFamily="18" charset="0"/>
              <a:cs typeface="Times New Roman" pitchFamily="18" charset="0"/>
            </a:rPr>
            <a:t>із забезпеченням конфіденційності </a:t>
          </a:r>
          <a:r>
            <a:rPr lang="uk-UA" sz="1200" kern="1200">
              <a:latin typeface="Times New Roman" pitchFamily="18" charset="0"/>
              <a:cs typeface="Times New Roman" pitchFamily="18" charset="0"/>
            </a:rPr>
            <a:t>даних про таких осіб у порядку, визначеному законодавством</a:t>
          </a:r>
        </a:p>
      </dsp:txBody>
      <dsp:txXfrm>
        <a:off x="349163" y="1343906"/>
        <a:ext cx="3093890" cy="1083039"/>
      </dsp:txXfrm>
    </dsp:sp>
    <dsp:sp modelId="{5D1B9952-66BD-45D2-9FF3-0972D5B1105C}">
      <dsp:nvSpPr>
        <dsp:cNvPr id="0" name=""/>
        <dsp:cNvSpPr/>
      </dsp:nvSpPr>
      <dsp:spPr>
        <a:xfrm>
          <a:off x="630935" y="2620422"/>
          <a:ext cx="4224528" cy="11504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Проведення  обстеження житла особи може фіксуватися за допомогою </a:t>
          </a:r>
          <a:r>
            <a:rPr lang="uk-UA" sz="1200" b="1" kern="1200">
              <a:solidFill>
                <a:schemeClr val="tx2">
                  <a:lumMod val="50000"/>
                </a:schemeClr>
              </a:solidFill>
              <a:latin typeface="Times New Roman" pitchFamily="18" charset="0"/>
              <a:cs typeface="Times New Roman" pitchFamily="18" charset="0"/>
            </a:rPr>
            <a:t>технічних та інших засобів</a:t>
          </a:r>
        </a:p>
      </dsp:txBody>
      <dsp:txXfrm>
        <a:off x="664630" y="2654117"/>
        <a:ext cx="3093890" cy="1083039"/>
      </dsp:txXfrm>
    </dsp:sp>
    <dsp:sp modelId="{D92A1B00-1371-49C7-BCFE-8C5EF7D0E8BE}">
      <dsp:nvSpPr>
        <dsp:cNvPr id="0" name=""/>
        <dsp:cNvSpPr/>
      </dsp:nvSpPr>
      <dsp:spPr>
        <a:xfrm>
          <a:off x="946404" y="3930634"/>
          <a:ext cx="4224528" cy="11504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Протоколи про проведення  негласного обстеження житла та іншого володінння ососби з додатками не пізніше ніж через </a:t>
          </a:r>
          <a:r>
            <a:rPr lang="uk-UA" sz="1200" b="1" kern="1200">
              <a:solidFill>
                <a:schemeClr val="tx2">
                  <a:lumMod val="50000"/>
                </a:schemeClr>
              </a:solidFill>
              <a:latin typeface="Times New Roman" pitchFamily="18" charset="0"/>
              <a:cs typeface="Times New Roman" pitchFamily="18" charset="0"/>
            </a:rPr>
            <a:t>двадцять чотири години </a:t>
          </a:r>
          <a:r>
            <a:rPr lang="uk-UA" sz="1200" kern="1200">
              <a:latin typeface="Times New Roman" pitchFamily="18" charset="0"/>
              <a:cs typeface="Times New Roman" pitchFamily="18" charset="0"/>
            </a:rPr>
            <a:t>з моменту припинення зазначених негласних слідчих (розшукових) дій передаються прокурору</a:t>
          </a:r>
        </a:p>
      </dsp:txBody>
      <dsp:txXfrm>
        <a:off x="980099" y="3964329"/>
        <a:ext cx="3093890" cy="1083039"/>
      </dsp:txXfrm>
    </dsp:sp>
    <dsp:sp modelId="{05BC71CC-406C-4535-BC2A-FD644FE8BB12}">
      <dsp:nvSpPr>
        <dsp:cNvPr id="0" name=""/>
        <dsp:cNvSpPr/>
      </dsp:nvSpPr>
      <dsp:spPr>
        <a:xfrm>
          <a:off x="1261871" y="5240845"/>
          <a:ext cx="4224528" cy="115042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Прокурор вживає заходів щодо </a:t>
          </a:r>
          <a:r>
            <a:rPr lang="uk-UA" sz="1200" b="1" kern="1200">
              <a:solidFill>
                <a:schemeClr val="tx2">
                  <a:lumMod val="50000"/>
                </a:schemeClr>
              </a:solidFill>
              <a:latin typeface="Times New Roman" pitchFamily="18" charset="0"/>
              <a:cs typeface="Times New Roman" pitchFamily="18" charset="0"/>
            </a:rPr>
            <a:t>збереження отриманих </a:t>
          </a:r>
          <a:r>
            <a:rPr lang="uk-UA" sz="1200" kern="1200">
              <a:latin typeface="Times New Roman" pitchFamily="18" charset="0"/>
              <a:cs typeface="Times New Roman" pitchFamily="18" charset="0"/>
            </a:rPr>
            <a:t>під час проведення  обстеження публічно недоступних місць та іншого володіння особи </a:t>
          </a:r>
          <a:r>
            <a:rPr lang="uk-UA" sz="1200" b="1" kern="1200">
              <a:solidFill>
                <a:schemeClr val="tx2">
                  <a:lumMod val="50000"/>
                </a:schemeClr>
              </a:solidFill>
              <a:latin typeface="Times New Roman" pitchFamily="18" charset="0"/>
              <a:cs typeface="Times New Roman" pitchFamily="18" charset="0"/>
            </a:rPr>
            <a:t>речей і документів</a:t>
          </a:r>
          <a:r>
            <a:rPr lang="uk-UA" sz="1200" kern="1200">
              <a:latin typeface="Times New Roman" pitchFamily="18" charset="0"/>
              <a:cs typeface="Times New Roman" pitchFamily="18" charset="0"/>
            </a:rPr>
            <a:t>, які планує використовувати у кримінальному провадженні</a:t>
          </a:r>
        </a:p>
      </dsp:txBody>
      <dsp:txXfrm>
        <a:off x="1295566" y="5274540"/>
        <a:ext cx="3093890" cy="1083039"/>
      </dsp:txXfrm>
    </dsp:sp>
    <dsp:sp modelId="{EED9C885-8EE0-4D3B-8911-893E3ABB4E19}">
      <dsp:nvSpPr>
        <dsp:cNvPr id="0" name=""/>
        <dsp:cNvSpPr/>
      </dsp:nvSpPr>
      <dsp:spPr>
        <a:xfrm>
          <a:off x="3476748" y="840452"/>
          <a:ext cx="747779" cy="74777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uk-UA" sz="3400" kern="1200"/>
        </a:p>
      </dsp:txBody>
      <dsp:txXfrm>
        <a:off x="3644998" y="840452"/>
        <a:ext cx="411279" cy="562704"/>
      </dsp:txXfrm>
    </dsp:sp>
    <dsp:sp modelId="{7B37003F-9652-43EC-AEDE-D057CF9DEBE7}">
      <dsp:nvSpPr>
        <dsp:cNvPr id="0" name=""/>
        <dsp:cNvSpPr/>
      </dsp:nvSpPr>
      <dsp:spPr>
        <a:xfrm>
          <a:off x="3792216" y="2150664"/>
          <a:ext cx="747779" cy="74777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uk-UA" sz="3400" kern="1200"/>
        </a:p>
      </dsp:txBody>
      <dsp:txXfrm>
        <a:off x="3960466" y="2150664"/>
        <a:ext cx="411279" cy="562704"/>
      </dsp:txXfrm>
    </dsp:sp>
    <dsp:sp modelId="{02C05307-3CAC-4BFE-AFAD-6E273397F322}">
      <dsp:nvSpPr>
        <dsp:cNvPr id="0" name=""/>
        <dsp:cNvSpPr/>
      </dsp:nvSpPr>
      <dsp:spPr>
        <a:xfrm>
          <a:off x="4107684" y="3441701"/>
          <a:ext cx="747779" cy="74777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uk-UA" sz="3400" kern="1200"/>
        </a:p>
      </dsp:txBody>
      <dsp:txXfrm>
        <a:off x="4275934" y="3441701"/>
        <a:ext cx="411279" cy="562704"/>
      </dsp:txXfrm>
    </dsp:sp>
    <dsp:sp modelId="{003EBEC0-E0BB-486D-B56C-8E7860A422F2}">
      <dsp:nvSpPr>
        <dsp:cNvPr id="0" name=""/>
        <dsp:cNvSpPr/>
      </dsp:nvSpPr>
      <dsp:spPr>
        <a:xfrm>
          <a:off x="4423152" y="4764695"/>
          <a:ext cx="747779" cy="74777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lvl="0" algn="ctr" defTabSz="1511300">
            <a:lnSpc>
              <a:spcPct val="90000"/>
            </a:lnSpc>
            <a:spcBef>
              <a:spcPct val="0"/>
            </a:spcBef>
            <a:spcAft>
              <a:spcPct val="35000"/>
            </a:spcAft>
          </a:pPr>
          <a:endParaRPr lang="uk-UA" sz="3400" kern="1200"/>
        </a:p>
      </dsp:txBody>
      <dsp:txXfrm>
        <a:off x="4591402" y="4764695"/>
        <a:ext cx="411279" cy="5627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EC24B-53C3-41D2-993C-3F5ACEC8EE48}">
      <dsp:nvSpPr>
        <dsp:cNvPr id="0" name=""/>
        <dsp:cNvSpPr/>
      </dsp:nvSpPr>
      <dsp:spPr>
        <a:xfrm>
          <a:off x="609545" y="898187"/>
          <a:ext cx="5168646" cy="5168646"/>
        </a:xfrm>
        <a:prstGeom prst="pie">
          <a:avLst>
            <a:gd name="adj1" fmla="val 162000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solidFill>
                <a:schemeClr val="tx2">
                  <a:lumMod val="50000"/>
                </a:schemeClr>
              </a:solidFill>
              <a:latin typeface="Times New Roman" pitchFamily="18" charset="0"/>
              <a:cs typeface="Times New Roman" pitchFamily="18" charset="0"/>
            </a:rPr>
            <a:t>недоторканність житла не обмежується традиційними місцями проживання і тому включає, крім іншого, житлові автопричепи, фургони, трейлери та інші мобільні місця проживання</a:t>
          </a:r>
        </a:p>
      </dsp:txBody>
      <dsp:txXfrm>
        <a:off x="3353234" y="1969450"/>
        <a:ext cx="1907476" cy="1415224"/>
      </dsp:txXfrm>
    </dsp:sp>
    <dsp:sp modelId="{DD7CC392-B81E-4C5B-B5B5-A19A6B35BF0F}">
      <dsp:nvSpPr>
        <dsp:cNvPr id="0" name=""/>
        <dsp:cNvSpPr/>
      </dsp:nvSpPr>
      <dsp:spPr>
        <a:xfrm>
          <a:off x="609545" y="967092"/>
          <a:ext cx="5168646" cy="5377872"/>
        </a:xfrm>
        <a:prstGeom prst="pie">
          <a:avLst>
            <a:gd name="adj1" fmla="val 0"/>
            <a:gd name="adj2" fmla="val 54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uk-UA" sz="1200" kern="1200">
            <a:solidFill>
              <a:schemeClr val="tx2">
                <a:lumMod val="50000"/>
              </a:schemeClr>
            </a:solidFill>
            <a:latin typeface="Times New Roman" pitchFamily="18" charset="0"/>
            <a:cs typeface="Times New Roman" pitchFamily="18" charset="0"/>
          </a:endParaRPr>
        </a:p>
        <a:p>
          <a:pPr lvl="0" algn="ctr" defTabSz="533400">
            <a:lnSpc>
              <a:spcPct val="90000"/>
            </a:lnSpc>
            <a:spcBef>
              <a:spcPct val="0"/>
            </a:spcBef>
            <a:spcAft>
              <a:spcPct val="35000"/>
            </a:spcAft>
          </a:pPr>
          <a:r>
            <a:rPr lang="uk-UA" sz="1200" kern="1200">
              <a:solidFill>
                <a:schemeClr val="tx2">
                  <a:lumMod val="50000"/>
                </a:schemeClr>
              </a:solidFill>
              <a:latin typeface="Times New Roman" pitchFamily="18" charset="0"/>
              <a:cs typeface="Times New Roman" pitchFamily="18" charset="0"/>
            </a:rPr>
            <a:t>поняття "недоторканность житла" включає приміщення, що належать іншій особі, якщо проживання в них здійснюється протягом значного часу або носить щорічний сезонний характер, але не включає в себе майбутні споруди на приналежному особі земельній ділянці</a:t>
          </a:r>
        </a:p>
      </dsp:txBody>
      <dsp:txXfrm>
        <a:off x="3353234" y="3757824"/>
        <a:ext cx="1907476" cy="1472512"/>
      </dsp:txXfrm>
    </dsp:sp>
    <dsp:sp modelId="{9EDF140A-E528-427A-9A96-0D09757FD859}">
      <dsp:nvSpPr>
        <dsp:cNvPr id="0" name=""/>
        <dsp:cNvSpPr/>
      </dsp:nvSpPr>
      <dsp:spPr>
        <a:xfrm>
          <a:off x="338958" y="942671"/>
          <a:ext cx="5362780" cy="5426716"/>
        </a:xfrm>
        <a:prstGeom prst="pie">
          <a:avLst>
            <a:gd name="adj1" fmla="val 5400000"/>
            <a:gd name="adj2" fmla="val 10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solidFill>
                <a:schemeClr val="tx2">
                  <a:lumMod val="50000"/>
                </a:schemeClr>
              </a:solidFill>
              <a:latin typeface="Times New Roman" pitchFamily="18" charset="0"/>
              <a:cs typeface="Times New Roman" pitchFamily="18" charset="0"/>
            </a:rPr>
            <a:t>національне законодавство, керуючись міжнародними нормами, має самостійно встановлювати межі обґрунтованості обшуку в житлі </a:t>
          </a:r>
        </a:p>
      </dsp:txBody>
      <dsp:txXfrm>
        <a:off x="875875" y="3758749"/>
        <a:ext cx="1979121" cy="1485886"/>
      </dsp:txXfrm>
    </dsp:sp>
    <dsp:sp modelId="{87891CA7-FC75-477F-8D97-66C53CCE5DD3}">
      <dsp:nvSpPr>
        <dsp:cNvPr id="0" name=""/>
        <dsp:cNvSpPr/>
      </dsp:nvSpPr>
      <dsp:spPr>
        <a:xfrm>
          <a:off x="436026" y="898187"/>
          <a:ext cx="5168646" cy="5168646"/>
        </a:xfrm>
        <a:prstGeom prst="pie">
          <a:avLst>
            <a:gd name="adj1" fmla="val 108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solidFill>
                <a:schemeClr val="tx2">
                  <a:lumMod val="50000"/>
                </a:schemeClr>
              </a:solidFill>
              <a:latin typeface="Times New Roman" pitchFamily="18" charset="0"/>
              <a:cs typeface="Times New Roman" pitchFamily="18" charset="0"/>
            </a:rPr>
            <a:t>поняття "недоторканність житла" не обмежується місцями проживання, які встановлені законним шляхом</a:t>
          </a:r>
        </a:p>
      </dsp:txBody>
      <dsp:txXfrm>
        <a:off x="953506" y="1969450"/>
        <a:ext cx="1907476" cy="1415224"/>
      </dsp:txXfrm>
    </dsp:sp>
    <dsp:sp modelId="{BE633228-1200-4A35-BF9D-A10A157E16EF}">
      <dsp:nvSpPr>
        <dsp:cNvPr id="0" name=""/>
        <dsp:cNvSpPr/>
      </dsp:nvSpPr>
      <dsp:spPr>
        <a:xfrm>
          <a:off x="289581" y="578223"/>
          <a:ext cx="5808573" cy="5808573"/>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80D990-D436-4A45-A90F-D2570C7BE653}">
      <dsp:nvSpPr>
        <dsp:cNvPr id="0" name=""/>
        <dsp:cNvSpPr/>
      </dsp:nvSpPr>
      <dsp:spPr>
        <a:xfrm>
          <a:off x="289581" y="750984"/>
          <a:ext cx="5808573" cy="5808573"/>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1FCF4F9-144B-4D6D-92A7-F7E51AB9B9AF}">
      <dsp:nvSpPr>
        <dsp:cNvPr id="0" name=""/>
        <dsp:cNvSpPr/>
      </dsp:nvSpPr>
      <dsp:spPr>
        <a:xfrm>
          <a:off x="115360" y="750798"/>
          <a:ext cx="5808573" cy="5808573"/>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34281EC-569E-4507-B4BD-5B73CAA6C726}">
      <dsp:nvSpPr>
        <dsp:cNvPr id="0" name=""/>
        <dsp:cNvSpPr/>
      </dsp:nvSpPr>
      <dsp:spPr>
        <a:xfrm>
          <a:off x="116062" y="578223"/>
          <a:ext cx="5808573" cy="5808573"/>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9C6679-A741-4345-AF21-A955A7D60DF0}">
      <dsp:nvSpPr>
        <dsp:cNvPr id="0" name=""/>
        <dsp:cNvSpPr/>
      </dsp:nvSpPr>
      <dsp:spPr>
        <a:xfrm>
          <a:off x="0" y="536524"/>
          <a:ext cx="5486400" cy="715037"/>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08A04E-A684-4E75-83A6-582F233C3F04}">
      <dsp:nvSpPr>
        <dsp:cNvPr id="0" name=""/>
        <dsp:cNvSpPr/>
      </dsp:nvSpPr>
      <dsp:spPr>
        <a:xfrm>
          <a:off x="267875" y="0"/>
          <a:ext cx="1408525" cy="834114"/>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702472-3026-4831-B66F-6AD9374BD1AC}">
      <dsp:nvSpPr>
        <dsp:cNvPr id="0" name=""/>
        <dsp:cNvSpPr/>
      </dsp:nvSpPr>
      <dsp:spPr>
        <a:xfrm rot="10800000">
          <a:off x="148063" y="801020"/>
          <a:ext cx="1610056" cy="5858661"/>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відомості про місце, час проведення та назву процесуальної дії;</a:t>
          </a:r>
        </a:p>
        <a:p>
          <a:pPr lvl="0" algn="l" defTabSz="533400">
            <a:lnSpc>
              <a:spcPct val="90000"/>
            </a:lnSpc>
            <a:spcBef>
              <a:spcPct val="0"/>
            </a:spcBef>
            <a:spcAft>
              <a:spcPct val="35000"/>
            </a:spcAft>
          </a:pPr>
          <a:r>
            <a:rPr lang="uk-UA" sz="1200" kern="1200">
              <a:latin typeface="Times New Roman" pitchFamily="18" charset="0"/>
              <a:cs typeface="Times New Roman" pitchFamily="18" charset="0"/>
            </a:rPr>
            <a:t>особу, яка проводить процесуальну дію (прізвище, ім'я, по батькові, посада); всіх осіб, які присутні під час проведення процесуальної дії (прізвища, імена, по батькові, дати народження, місця проживання); інформацію про те, що особи, які беруть участь у процесуальній дії, заздалегідь повідомлені про застосування технічних засобів фіксації, характеристики технічних засобів фіксації та носіїв інформації, які застосовуються при проведенні процесуальної дії, умови та порядок їх використання</a:t>
          </a:r>
        </a:p>
      </dsp:txBody>
      <dsp:txXfrm rot="10800000">
        <a:off x="197578" y="801020"/>
        <a:ext cx="1511026" cy="5809146"/>
      </dsp:txXfrm>
    </dsp:sp>
    <dsp:sp modelId="{5FBE6BE1-9A27-45BD-B977-4E4F4CA593C9}">
      <dsp:nvSpPr>
        <dsp:cNvPr id="0" name=""/>
        <dsp:cNvSpPr/>
      </dsp:nvSpPr>
      <dsp:spPr>
        <a:xfrm>
          <a:off x="2019278" y="276236"/>
          <a:ext cx="1409716" cy="774907"/>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1388B05-AAFB-4E2C-BFDA-A027C7A67F02}">
      <dsp:nvSpPr>
        <dsp:cNvPr id="0" name=""/>
        <dsp:cNvSpPr/>
      </dsp:nvSpPr>
      <dsp:spPr>
        <a:xfrm rot="10800000">
          <a:off x="1947703" y="1029626"/>
          <a:ext cx="1610056" cy="5512860"/>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відомості про послідовність дій; отримані в результаті процесуальної дії відомості, важливі для цього кримінального провадження, в тому числі виявлені та/або надані речі і документи</a:t>
          </a:r>
        </a:p>
      </dsp:txBody>
      <dsp:txXfrm rot="10800000">
        <a:off x="1997218" y="1029626"/>
        <a:ext cx="1511026" cy="5463345"/>
      </dsp:txXfrm>
    </dsp:sp>
    <dsp:sp modelId="{0114E222-D5CA-4799-B612-16CAC988AEE0}">
      <dsp:nvSpPr>
        <dsp:cNvPr id="0" name=""/>
        <dsp:cNvSpPr/>
      </dsp:nvSpPr>
      <dsp:spPr>
        <a:xfrm>
          <a:off x="3846909" y="396197"/>
          <a:ext cx="1372798" cy="736802"/>
        </a:xfrm>
        <a:prstGeom prst="roundRect">
          <a:avLst>
            <a:gd name="adj" fmla="val 10000"/>
          </a:avLst>
        </a:prstGeom>
        <a:solidFill>
          <a:schemeClr val="accent1">
            <a:tint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F1A30-F645-467E-A7EB-D88C3A06026F}">
      <dsp:nvSpPr>
        <dsp:cNvPr id="0" name=""/>
        <dsp:cNvSpPr/>
      </dsp:nvSpPr>
      <dsp:spPr>
        <a:xfrm rot="10800000">
          <a:off x="3718765" y="1143046"/>
          <a:ext cx="1610056" cy="5375868"/>
        </a:xfrm>
        <a:prstGeom prst="round2SameRect">
          <a:avLst>
            <a:gd name="adj1" fmla="val 10500"/>
            <a:gd name="adj2" fmla="val 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t"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відомості про вилучені речі і документи та спосіб їх ідентифікації; спосіб ознайомлення учасників зі змістом протоколу; зауваження і доповнення до письмового протоколу з боку учасників процесуальної дії</a:t>
          </a:r>
        </a:p>
      </dsp:txBody>
      <dsp:txXfrm rot="10800000">
        <a:off x="3768280" y="1143046"/>
        <a:ext cx="1511026" cy="532635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8A3973-9A44-4219-8981-7601FC7C724B}">
      <dsp:nvSpPr>
        <dsp:cNvPr id="0" name=""/>
        <dsp:cNvSpPr/>
      </dsp:nvSpPr>
      <dsp:spPr>
        <a:xfrm>
          <a:off x="809773" y="124584"/>
          <a:ext cx="3247961" cy="3247961"/>
        </a:xfrm>
        <a:prstGeom prst="blockArc">
          <a:avLst>
            <a:gd name="adj1" fmla="val 10657456"/>
            <a:gd name="adj2" fmla="val 15904537"/>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C152E90-BC95-4ADB-8FF8-E1E9B10D0A4E}">
      <dsp:nvSpPr>
        <dsp:cNvPr id="0" name=""/>
        <dsp:cNvSpPr/>
      </dsp:nvSpPr>
      <dsp:spPr>
        <a:xfrm>
          <a:off x="985593" y="695375"/>
          <a:ext cx="3247961" cy="3247961"/>
        </a:xfrm>
        <a:prstGeom prst="blockArc">
          <a:avLst>
            <a:gd name="adj1" fmla="val 1435955"/>
            <a:gd name="adj2" fmla="val 9296044"/>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ACAA4EE-AC9D-449E-AFF3-3E7AED9E5C6D}">
      <dsp:nvSpPr>
        <dsp:cNvPr id="0" name=""/>
        <dsp:cNvSpPr/>
      </dsp:nvSpPr>
      <dsp:spPr>
        <a:xfrm>
          <a:off x="1221138" y="218771"/>
          <a:ext cx="3247961" cy="3247961"/>
        </a:xfrm>
        <a:prstGeom prst="blockArc">
          <a:avLst>
            <a:gd name="adj1" fmla="val 16520742"/>
            <a:gd name="adj2" fmla="val 82896"/>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9180046-7D84-4A66-A66C-4C57731631B3}">
      <dsp:nvSpPr>
        <dsp:cNvPr id="0" name=""/>
        <dsp:cNvSpPr/>
      </dsp:nvSpPr>
      <dsp:spPr>
        <a:xfrm>
          <a:off x="1959830" y="1207108"/>
          <a:ext cx="1494643" cy="1494643"/>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Вступна частина протоколу</a:t>
          </a:r>
        </a:p>
      </dsp:txBody>
      <dsp:txXfrm>
        <a:off x="2178715" y="1425993"/>
        <a:ext cx="1056873" cy="1056873"/>
      </dsp:txXfrm>
    </dsp:sp>
    <dsp:sp modelId="{3AA83292-5E99-4513-B87E-0539317338A7}">
      <dsp:nvSpPr>
        <dsp:cNvPr id="0" name=""/>
        <dsp:cNvSpPr/>
      </dsp:nvSpPr>
      <dsp:spPr>
        <a:xfrm>
          <a:off x="1632427" y="-155010"/>
          <a:ext cx="2149448" cy="10462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додатково повинно бути зазначене відповідне рішення про проведення  процесуальної дії</a:t>
          </a:r>
        </a:p>
      </dsp:txBody>
      <dsp:txXfrm>
        <a:off x="1947206" y="-1790"/>
        <a:ext cx="1519890" cy="739810"/>
      </dsp:txXfrm>
    </dsp:sp>
    <dsp:sp modelId="{89199AE0-DC2B-4D0B-8AF4-0803F8FA0C4C}">
      <dsp:nvSpPr>
        <dsp:cNvPr id="0" name=""/>
        <dsp:cNvSpPr/>
      </dsp:nvSpPr>
      <dsp:spPr>
        <a:xfrm>
          <a:off x="3293052" y="714009"/>
          <a:ext cx="1704331" cy="254353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забезпечення конфіденційності даних про осіб, які проводили негласну слідчу (розшукову) дію або були залучені до її проведення.</a:t>
          </a:r>
        </a:p>
      </dsp:txBody>
      <dsp:txXfrm>
        <a:off x="3542645" y="1086502"/>
        <a:ext cx="1205145" cy="1798553"/>
      </dsp:txXfrm>
    </dsp:sp>
    <dsp:sp modelId="{531590C7-8B73-4CE8-99BD-FB912268B88F}">
      <dsp:nvSpPr>
        <dsp:cNvPr id="0" name=""/>
        <dsp:cNvSpPr/>
      </dsp:nvSpPr>
      <dsp:spPr>
        <a:xfrm>
          <a:off x="287800" y="663559"/>
          <a:ext cx="1941140" cy="270154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Порядок застосування таких заходів забезпечення конфіденційності щодо названих осіб визначається відповідними нормативно-правовими актами України.</a:t>
          </a:r>
        </a:p>
      </dsp:txBody>
      <dsp:txXfrm>
        <a:off x="572073" y="1059191"/>
        <a:ext cx="1372594" cy="191028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B2F33F-D2AA-4A58-B104-0F5AB11DBE7E}">
      <dsp:nvSpPr>
        <dsp:cNvPr id="0" name=""/>
        <dsp:cNvSpPr/>
      </dsp:nvSpPr>
      <dsp:spPr>
        <a:xfrm>
          <a:off x="890587" y="0"/>
          <a:ext cx="3705225" cy="3705225"/>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53F37C3-A2C0-40FB-A273-C38EAACFCEEA}">
      <dsp:nvSpPr>
        <dsp:cNvPr id="0" name=""/>
        <dsp:cNvSpPr/>
      </dsp:nvSpPr>
      <dsp:spPr>
        <a:xfrm>
          <a:off x="1242583" y="351996"/>
          <a:ext cx="1445037" cy="1445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спеціально виготовлені копії, зразки об'єктів, речей і документів</a:t>
          </a:r>
        </a:p>
      </dsp:txBody>
      <dsp:txXfrm>
        <a:off x="1313124" y="422537"/>
        <a:ext cx="1303955" cy="1303955"/>
      </dsp:txXfrm>
    </dsp:sp>
    <dsp:sp modelId="{129B1624-6D40-4638-A571-6BCF6B82DE1A}">
      <dsp:nvSpPr>
        <dsp:cNvPr id="0" name=""/>
        <dsp:cNvSpPr/>
      </dsp:nvSpPr>
      <dsp:spPr>
        <a:xfrm>
          <a:off x="2798778" y="351996"/>
          <a:ext cx="1445037" cy="1445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письмові пояснення спеціалістів, які брали участь у проведенні відповідної процесуальної дії</a:t>
          </a:r>
        </a:p>
      </dsp:txBody>
      <dsp:txXfrm>
        <a:off x="2869319" y="422537"/>
        <a:ext cx="1303955" cy="1303955"/>
      </dsp:txXfrm>
    </dsp:sp>
    <dsp:sp modelId="{9854082C-3247-4309-AE3F-EA5D2D5EF1D0}">
      <dsp:nvSpPr>
        <dsp:cNvPr id="0" name=""/>
        <dsp:cNvSpPr/>
      </dsp:nvSpPr>
      <dsp:spPr>
        <a:xfrm>
          <a:off x="1242583" y="1908190"/>
          <a:ext cx="1445037" cy="1445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стенограма,           аудіо-, відеозапис процесуальної дії</a:t>
          </a:r>
        </a:p>
      </dsp:txBody>
      <dsp:txXfrm>
        <a:off x="1313124" y="1978731"/>
        <a:ext cx="1303955" cy="1303955"/>
      </dsp:txXfrm>
    </dsp:sp>
    <dsp:sp modelId="{A1DF7718-36F0-489C-A1A0-AC0E9354845B}">
      <dsp:nvSpPr>
        <dsp:cNvPr id="0" name=""/>
        <dsp:cNvSpPr/>
      </dsp:nvSpPr>
      <dsp:spPr>
        <a:xfrm>
          <a:off x="2798778" y="1908190"/>
          <a:ext cx="1445037" cy="144503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фототаблиці,         схеми, зліпки,      носії комп'ютерної інформації та інші матеріали, які пояснюють зміст протоколу</a:t>
          </a:r>
        </a:p>
      </dsp:txBody>
      <dsp:txXfrm>
        <a:off x="2869319" y="1978731"/>
        <a:ext cx="1303955" cy="1303955"/>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60BC94-D8F8-44DF-9B21-3D6967DC6EFB}">
      <dsp:nvSpPr>
        <dsp:cNvPr id="0" name=""/>
        <dsp:cNvSpPr/>
      </dsp:nvSpPr>
      <dsp:spPr>
        <a:xfrm>
          <a:off x="0" y="552323"/>
          <a:ext cx="5486400"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826296-9CAC-45C6-8E4A-4090A618A039}">
      <dsp:nvSpPr>
        <dsp:cNvPr id="0" name=""/>
        <dsp:cNvSpPr/>
      </dsp:nvSpPr>
      <dsp:spPr>
        <a:xfrm>
          <a:off x="274320" y="65243"/>
          <a:ext cx="3840480"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вивчення відомостей, які містяться у проколі, цілісності пакування додатків до протоколу</a:t>
          </a:r>
        </a:p>
      </dsp:txBody>
      <dsp:txXfrm>
        <a:off x="321875" y="112798"/>
        <a:ext cx="3745370" cy="879050"/>
      </dsp:txXfrm>
    </dsp:sp>
    <dsp:sp modelId="{468510D5-C537-4922-83ED-8693F78D31C2}">
      <dsp:nvSpPr>
        <dsp:cNvPr id="0" name=""/>
        <dsp:cNvSpPr/>
      </dsp:nvSpPr>
      <dsp:spPr>
        <a:xfrm>
          <a:off x="0" y="2492601"/>
          <a:ext cx="5486400"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D921882-3BD9-4C94-9234-7E751BEEDA7C}">
      <dsp:nvSpPr>
        <dsp:cNvPr id="0" name=""/>
        <dsp:cNvSpPr/>
      </dsp:nvSpPr>
      <dsp:spPr>
        <a:xfrm>
          <a:off x="274320" y="1562123"/>
          <a:ext cx="3840480" cy="14175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перевірку самого носія інформації на предмет наявності в протоколі підчищень, вставок, поправок, чи зроблені застереження щодо таких вставок, поправок, чи підписаний протокол особами, які брали участь </a:t>
          </a:r>
        </a:p>
      </dsp:txBody>
      <dsp:txXfrm>
        <a:off x="343519" y="1631322"/>
        <a:ext cx="3702082" cy="1279160"/>
      </dsp:txXfrm>
    </dsp:sp>
    <dsp:sp modelId="{0237BAA5-FFDA-44C2-AEEC-8604DAADE787}">
      <dsp:nvSpPr>
        <dsp:cNvPr id="0" name=""/>
        <dsp:cNvSpPr/>
      </dsp:nvSpPr>
      <dsp:spPr>
        <a:xfrm>
          <a:off x="0" y="3989481"/>
          <a:ext cx="5486400" cy="831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BFAA77C-652B-4E30-BC87-CB6D7F25A986}">
      <dsp:nvSpPr>
        <dsp:cNvPr id="0" name=""/>
        <dsp:cNvSpPr/>
      </dsp:nvSpPr>
      <dsp:spPr>
        <a:xfrm>
          <a:off x="274320" y="3502401"/>
          <a:ext cx="3840480" cy="97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порівняння відомостей, що містяться в протоколі та відповідних додатках до нього, з іншими доказами, що були зібрані під час кримінального провадження</a:t>
          </a:r>
        </a:p>
      </dsp:txBody>
      <dsp:txXfrm>
        <a:off x="321875" y="3549956"/>
        <a:ext cx="3745370" cy="87905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90C0D5-399B-4071-9861-BE161738F680}">
      <dsp:nvSpPr>
        <dsp:cNvPr id="0" name=""/>
        <dsp:cNvSpPr/>
      </dsp:nvSpPr>
      <dsp:spPr>
        <a:xfrm>
          <a:off x="395803" y="1276870"/>
          <a:ext cx="4694792" cy="4694792"/>
        </a:xfrm>
        <a:prstGeom prst="blockArc">
          <a:avLst>
            <a:gd name="adj1" fmla="val 9000000"/>
            <a:gd name="adj2" fmla="val 162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8A5546C-C8DB-4AD6-BCE0-25111AAE6750}">
      <dsp:nvSpPr>
        <dsp:cNvPr id="0" name=""/>
        <dsp:cNvSpPr/>
      </dsp:nvSpPr>
      <dsp:spPr>
        <a:xfrm>
          <a:off x="395803" y="1276870"/>
          <a:ext cx="4694792" cy="4694792"/>
        </a:xfrm>
        <a:prstGeom prst="blockArc">
          <a:avLst>
            <a:gd name="adj1" fmla="val 1800000"/>
            <a:gd name="adj2" fmla="val 90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5D3F913-7707-4285-AA3F-8A62B0147046}">
      <dsp:nvSpPr>
        <dsp:cNvPr id="0" name=""/>
        <dsp:cNvSpPr/>
      </dsp:nvSpPr>
      <dsp:spPr>
        <a:xfrm>
          <a:off x="395803" y="1276870"/>
          <a:ext cx="4694792" cy="4694792"/>
        </a:xfrm>
        <a:prstGeom prst="blockArc">
          <a:avLst>
            <a:gd name="adj1" fmla="val 16200000"/>
            <a:gd name="adj2" fmla="val 1800000"/>
            <a:gd name="adj3" fmla="val 4636"/>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B241A72-37A4-4441-9E33-8C62464D412F}">
      <dsp:nvSpPr>
        <dsp:cNvPr id="0" name=""/>
        <dsp:cNvSpPr/>
      </dsp:nvSpPr>
      <dsp:spPr>
        <a:xfrm>
          <a:off x="1663600" y="2544667"/>
          <a:ext cx="2159198" cy="215919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«технізація» всієї ОРД</a:t>
          </a:r>
        </a:p>
      </dsp:txBody>
      <dsp:txXfrm>
        <a:off x="1979807" y="2860874"/>
        <a:ext cx="1526784" cy="1526784"/>
      </dsp:txXfrm>
    </dsp:sp>
    <dsp:sp modelId="{78718CDE-E0E3-444F-8974-7FB83D0DADC1}">
      <dsp:nvSpPr>
        <dsp:cNvPr id="0" name=""/>
        <dsp:cNvSpPr/>
      </dsp:nvSpPr>
      <dsp:spPr>
        <a:xfrm>
          <a:off x="1987480" y="575562"/>
          <a:ext cx="1511438" cy="15114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якісної модифікації окремих засобів ОРД </a:t>
          </a:r>
        </a:p>
      </dsp:txBody>
      <dsp:txXfrm>
        <a:off x="2208825" y="796907"/>
        <a:ext cx="1068748" cy="1068748"/>
      </dsp:txXfrm>
    </dsp:sp>
    <dsp:sp modelId="{FE7DDE72-B08E-42AB-87B8-4EC12DDC5A85}">
      <dsp:nvSpPr>
        <dsp:cNvPr id="0" name=""/>
        <dsp:cNvSpPr/>
      </dsp:nvSpPr>
      <dsp:spPr>
        <a:xfrm>
          <a:off x="3973263" y="4015039"/>
          <a:ext cx="1511438" cy="15114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появи нових суб’єктів ОРД (оперативно-технічних підрозділів) та модифікації діяльності інших</a:t>
          </a:r>
        </a:p>
      </dsp:txBody>
      <dsp:txXfrm>
        <a:off x="4194608" y="4236384"/>
        <a:ext cx="1068748" cy="1068748"/>
      </dsp:txXfrm>
    </dsp:sp>
    <dsp:sp modelId="{150B9B01-028B-47F9-B88E-28A25C96120F}">
      <dsp:nvSpPr>
        <dsp:cNvPr id="0" name=""/>
        <dsp:cNvSpPr/>
      </dsp:nvSpPr>
      <dsp:spPr>
        <a:xfrm>
          <a:off x="1697" y="4015039"/>
          <a:ext cx="1511438" cy="15114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техніка стала обов’язковою складовою проведення найефективніших оперативно-розшукових заходів</a:t>
          </a:r>
        </a:p>
      </dsp:txBody>
      <dsp:txXfrm>
        <a:off x="223042" y="4236384"/>
        <a:ext cx="1068748" cy="1068748"/>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C6E306-30A4-405A-80E9-6D071DE72416}">
      <dsp:nvSpPr>
        <dsp:cNvPr id="0" name=""/>
        <dsp:cNvSpPr/>
      </dsp:nvSpPr>
      <dsp:spPr>
        <a:xfrm>
          <a:off x="0" y="57130"/>
          <a:ext cx="3291840" cy="5514984"/>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824C2C2-D25D-4691-BE30-F5C29AA20771}">
      <dsp:nvSpPr>
        <dsp:cNvPr id="0" name=""/>
        <dsp:cNvSpPr/>
      </dsp:nvSpPr>
      <dsp:spPr>
        <a:xfrm>
          <a:off x="1645920" y="66677"/>
          <a:ext cx="3840480" cy="709612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Чинний КПК України не містить переліку або визначення тих чи інших технічних засобів, які законодавчо обов’язкові або рекомендовані до використання під час проведення дії</a:t>
          </a:r>
        </a:p>
      </dsp:txBody>
      <dsp:txXfrm>
        <a:off x="1645920" y="66677"/>
        <a:ext cx="3840480" cy="887017"/>
      </dsp:txXfrm>
    </dsp:sp>
    <dsp:sp modelId="{81BDAED2-D660-40D6-A404-CADE72DE0997}">
      <dsp:nvSpPr>
        <dsp:cNvPr id="0" name=""/>
        <dsp:cNvSpPr/>
      </dsp:nvSpPr>
      <dsp:spPr>
        <a:xfrm>
          <a:off x="288036" y="2380298"/>
          <a:ext cx="2715767" cy="271576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6D79C3-827F-4E04-B9E5-77AB58187DA6}">
      <dsp:nvSpPr>
        <dsp:cNvPr id="0" name=""/>
        <dsp:cNvSpPr/>
      </dsp:nvSpPr>
      <dsp:spPr>
        <a:xfrm>
          <a:off x="1645920" y="1046368"/>
          <a:ext cx="3840480" cy="538362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Чинний КПК України не деталізує окремі аспекти процесуальногоо оформлення за результатами їх проведення</a:t>
          </a:r>
        </a:p>
      </dsp:txBody>
      <dsp:txXfrm>
        <a:off x="1645920" y="1046368"/>
        <a:ext cx="3840480" cy="815703"/>
      </dsp:txXfrm>
    </dsp:sp>
    <dsp:sp modelId="{8986324C-BAF9-4AE5-B145-7B961C86EB22}">
      <dsp:nvSpPr>
        <dsp:cNvPr id="0" name=""/>
        <dsp:cNvSpPr/>
      </dsp:nvSpPr>
      <dsp:spPr>
        <a:xfrm>
          <a:off x="576073" y="2791779"/>
          <a:ext cx="2139693" cy="2139693"/>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9CE9DD9-4233-49F0-AAD5-C37CA93EA730}">
      <dsp:nvSpPr>
        <dsp:cNvPr id="0" name=""/>
        <dsp:cNvSpPr/>
      </dsp:nvSpPr>
      <dsp:spPr>
        <a:xfrm>
          <a:off x="1645920" y="1823899"/>
          <a:ext cx="3840480" cy="4075453"/>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Гарантована надійність каналів передачі інформації, доказів тощо</a:t>
          </a:r>
        </a:p>
      </dsp:txBody>
      <dsp:txXfrm>
        <a:off x="1645920" y="1823899"/>
        <a:ext cx="3840480" cy="783737"/>
      </dsp:txXfrm>
    </dsp:sp>
    <dsp:sp modelId="{8E90BF71-E155-4BC3-9458-7B38CE5AC369}">
      <dsp:nvSpPr>
        <dsp:cNvPr id="0" name=""/>
        <dsp:cNvSpPr/>
      </dsp:nvSpPr>
      <dsp:spPr>
        <a:xfrm>
          <a:off x="864108" y="3203257"/>
          <a:ext cx="1563624" cy="1563624"/>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183BC8-DDC9-4BA0-9941-B74A79A0C265}">
      <dsp:nvSpPr>
        <dsp:cNvPr id="0" name=""/>
        <dsp:cNvSpPr/>
      </dsp:nvSpPr>
      <dsp:spPr>
        <a:xfrm>
          <a:off x="1645920" y="2608329"/>
          <a:ext cx="3840480" cy="147712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Під час проведення обстеження житла на практиці фактично використовуються або технічні пристрої та засоби, або інформаційні технології в тому сенсі, в якому вони пропонуються широкому загалу</a:t>
          </a:r>
        </a:p>
      </dsp:txBody>
      <dsp:txXfrm>
        <a:off x="1645920" y="2608329"/>
        <a:ext cx="3840480" cy="388717"/>
      </dsp:txXfrm>
    </dsp:sp>
    <dsp:sp modelId="{83830047-B0AD-4305-9550-D3DD38A1C115}">
      <dsp:nvSpPr>
        <dsp:cNvPr id="0" name=""/>
        <dsp:cNvSpPr/>
      </dsp:nvSpPr>
      <dsp:spPr>
        <a:xfrm>
          <a:off x="1152144" y="3614738"/>
          <a:ext cx="987551" cy="987551"/>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E1CB46-300A-4DE1-9914-610ED65B937F}">
      <dsp:nvSpPr>
        <dsp:cNvPr id="0" name=""/>
        <dsp:cNvSpPr/>
      </dsp:nvSpPr>
      <dsp:spPr>
        <a:xfrm>
          <a:off x="1645920" y="4370501"/>
          <a:ext cx="3840480" cy="1228612"/>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endParaRPr lang="uk-UA" sz="1400" kern="1200">
            <a:latin typeface="Times New Roman" pitchFamily="18" charset="0"/>
            <a:cs typeface="Times New Roman" pitchFamily="18" charset="0"/>
          </a:endParaRPr>
        </a:p>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Сучасні новітні інформаційні технології у вигляді обчислювальної техніки та програмного забезпечення нерідко викликають ускладнення під час їхнього використання</a:t>
          </a:r>
        </a:p>
      </dsp:txBody>
      <dsp:txXfrm>
        <a:off x="1645920" y="4370501"/>
        <a:ext cx="3840480" cy="511923"/>
      </dsp:txXfrm>
    </dsp:sp>
    <dsp:sp modelId="{F9328A4C-EA81-45E2-98F7-0070EB1B6205}">
      <dsp:nvSpPr>
        <dsp:cNvPr id="0" name=""/>
        <dsp:cNvSpPr/>
      </dsp:nvSpPr>
      <dsp:spPr>
        <a:xfrm>
          <a:off x="1440181" y="4026219"/>
          <a:ext cx="411477" cy="41147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B993C8-4823-4E61-ADA2-5BF40328CE51}">
      <dsp:nvSpPr>
        <dsp:cNvPr id="0" name=""/>
        <dsp:cNvSpPr/>
      </dsp:nvSpPr>
      <dsp:spPr>
        <a:xfrm>
          <a:off x="1645920" y="3681652"/>
          <a:ext cx="3840480" cy="795814"/>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Тому виникає необхідність підвищення якості знань працівників поліції у вказаних галузях та інформаційних технологіях</a:t>
          </a:r>
        </a:p>
      </dsp:txBody>
      <dsp:txXfrm>
        <a:off x="1645920" y="3681652"/>
        <a:ext cx="3840480" cy="79581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F1B67D-AD26-443D-BBEF-AAE2C7773592}">
      <dsp:nvSpPr>
        <dsp:cNvPr id="0" name=""/>
        <dsp:cNvSpPr/>
      </dsp:nvSpPr>
      <dsp:spPr>
        <a:xfrm>
          <a:off x="47732" y="1257463"/>
          <a:ext cx="1227237" cy="4628945"/>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цифрові наддовгофокусні відеокамери, відеокамери з режимом зйомки у повній темряві, малі та надмалі пристрої скритої аудіо-, відеофіксації </a:t>
          </a:r>
        </a:p>
      </dsp:txBody>
      <dsp:txXfrm>
        <a:off x="47732" y="1257463"/>
        <a:ext cx="1227237" cy="4628945"/>
      </dsp:txXfrm>
    </dsp:sp>
    <dsp:sp modelId="{9D43243F-70B3-41AF-8A28-7C373FE9B940}">
      <dsp:nvSpPr>
        <dsp:cNvPr id="0" name=""/>
        <dsp:cNvSpPr/>
      </dsp:nvSpPr>
      <dsp:spPr>
        <a:xfrm>
          <a:off x="5" y="5083487"/>
          <a:ext cx="1227237" cy="172450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аудіо-, відеоконтроль особи (ст. 260 КПК)</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аудіо-, відеоконтроль місця (ст. 270)</a:t>
          </a:r>
        </a:p>
      </dsp:txBody>
      <dsp:txXfrm>
        <a:off x="5" y="5083487"/>
        <a:ext cx="1227237" cy="1724504"/>
      </dsp:txXfrm>
    </dsp:sp>
    <dsp:sp modelId="{564B3CFB-90C6-4F53-9088-272D8B16341B}">
      <dsp:nvSpPr>
        <dsp:cNvPr id="0" name=""/>
        <dsp:cNvSpPr/>
      </dsp:nvSpPr>
      <dsp:spPr>
        <a:xfrm>
          <a:off x="1395156" y="1231153"/>
          <a:ext cx="1227237" cy="39825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цифрові дзеркальні наддовгофокусні фото та відеокамери, відеокамери з режимом зйомки у повній темряві, пристрої нічного бачення, малі та надмалі пристрої скритої аудіо-, відеофіксації </a:t>
          </a:r>
        </a:p>
      </dsp:txBody>
      <dsp:txXfrm>
        <a:off x="1395156" y="1231153"/>
        <a:ext cx="1227237" cy="3982593"/>
      </dsp:txXfrm>
    </dsp:sp>
    <dsp:sp modelId="{1DF3A102-636C-4435-9728-AC3D448164A1}">
      <dsp:nvSpPr>
        <dsp:cNvPr id="0" name=""/>
        <dsp:cNvSpPr/>
      </dsp:nvSpPr>
      <dsp:spPr>
        <a:xfrm>
          <a:off x="1404704" y="5086298"/>
          <a:ext cx="1227237" cy="199201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контроль за вчиненням злочину (ст. 271)</a:t>
          </a:r>
        </a:p>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спостереження за особою, річчю або місцем (ст. 269)</a:t>
          </a:r>
        </a:p>
      </dsp:txBody>
      <dsp:txXfrm>
        <a:off x="1404704" y="5086298"/>
        <a:ext cx="1227237" cy="1992012"/>
      </dsp:txXfrm>
    </dsp:sp>
    <dsp:sp modelId="{8CF2BC1F-B97E-4020-A408-6871B9271FF3}">
      <dsp:nvSpPr>
        <dsp:cNvPr id="0" name=""/>
        <dsp:cNvSpPr/>
      </dsp:nvSpPr>
      <dsp:spPr>
        <a:xfrm>
          <a:off x="2803587" y="1232906"/>
          <a:ext cx="1227237" cy="6050157"/>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відеокамери з режимом зйомки у повній темряві та пристрої нічного бачення </a:t>
          </a:r>
        </a:p>
      </dsp:txBody>
      <dsp:txXfrm>
        <a:off x="2803587" y="1232906"/>
        <a:ext cx="1227237" cy="6050157"/>
      </dsp:txXfrm>
    </dsp:sp>
    <dsp:sp modelId="{80E2FCEA-84B4-44B9-8FE7-DB3C0B206E2E}">
      <dsp:nvSpPr>
        <dsp:cNvPr id="0" name=""/>
        <dsp:cNvSpPr/>
      </dsp:nvSpPr>
      <dsp:spPr>
        <a:xfrm>
          <a:off x="4271862" y="5359111"/>
          <a:ext cx="1227237" cy="1992012"/>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установлення місцезнаходження радіоелектронного засобу (ст. 268)</a:t>
          </a:r>
        </a:p>
      </dsp:txBody>
      <dsp:txXfrm>
        <a:off x="4271862" y="5359111"/>
        <a:ext cx="1227237" cy="1992012"/>
      </dsp:txXfrm>
    </dsp:sp>
    <dsp:sp modelId="{CF5401EE-DE48-4C57-AAB7-B1F4A24FAF82}">
      <dsp:nvSpPr>
        <dsp:cNvPr id="0" name=""/>
        <dsp:cNvSpPr/>
      </dsp:nvSpPr>
      <dsp:spPr>
        <a:xfrm>
          <a:off x="4271862" y="1272704"/>
          <a:ext cx="1227237" cy="3982593"/>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uk-UA" sz="1400" kern="1200">
              <a:latin typeface="Times New Roman" pitchFamily="18" charset="0"/>
              <a:cs typeface="Times New Roman" pitchFamily="18" charset="0"/>
            </a:rPr>
            <a:t>сучасні радіосканери </a:t>
          </a:r>
        </a:p>
      </dsp:txBody>
      <dsp:txXfrm>
        <a:off x="4271862" y="1272704"/>
        <a:ext cx="1227237" cy="3982593"/>
      </dsp:txXfrm>
    </dsp:sp>
    <dsp:sp modelId="{16A5C327-5D35-4B01-A40F-28B8AD0736BE}">
      <dsp:nvSpPr>
        <dsp:cNvPr id="0" name=""/>
        <dsp:cNvSpPr/>
      </dsp:nvSpPr>
      <dsp:spPr>
        <a:xfrm>
          <a:off x="2759680" y="5124041"/>
          <a:ext cx="1290807" cy="334798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l" defTabSz="622300">
            <a:lnSpc>
              <a:spcPct val="90000"/>
            </a:lnSpc>
            <a:spcBef>
              <a:spcPct val="0"/>
            </a:spcBef>
            <a:spcAft>
              <a:spcPct val="15000"/>
            </a:spcAft>
            <a:buChar char="••"/>
          </a:pPr>
          <a:r>
            <a:rPr lang="uk-UA" sz="1400" kern="1200">
              <a:latin typeface="Times New Roman" pitchFamily="18" charset="0"/>
              <a:cs typeface="Times New Roman" pitchFamily="18" charset="0"/>
            </a:rPr>
            <a:t>негласне отримання зразків, необхідних для порівняльного дослідження (ст. 274)</a:t>
          </a:r>
        </a:p>
        <a:p>
          <a:pPr marL="114300" lvl="1" indent="-114300" algn="l" defTabSz="622300">
            <a:lnSpc>
              <a:spcPct val="90000"/>
            </a:lnSpc>
            <a:spcBef>
              <a:spcPct val="0"/>
            </a:spcBef>
            <a:spcAft>
              <a:spcPct val="15000"/>
            </a:spcAft>
            <a:buChar char="••"/>
          </a:pPr>
          <a:r>
            <a:rPr lang="uk-UA" sz="1400" kern="1200">
              <a:solidFill>
                <a:srgbClr val="002060"/>
              </a:solidFill>
              <a:latin typeface="Times New Roman" pitchFamily="18" charset="0"/>
              <a:cs typeface="Times New Roman" pitchFamily="18" charset="0"/>
            </a:rPr>
            <a:t>обстеження публічно недоступних місць, житла чи іншого володіння особи (ст. 267)</a:t>
          </a:r>
        </a:p>
      </dsp:txBody>
      <dsp:txXfrm>
        <a:off x="2759680" y="5124041"/>
        <a:ext cx="1290807" cy="334798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CAACC-5D99-40A1-BCC8-30ED39093C4F}">
      <dsp:nvSpPr>
        <dsp:cNvPr id="0" name=""/>
        <dsp:cNvSpPr/>
      </dsp:nvSpPr>
      <dsp:spPr>
        <a:xfrm>
          <a:off x="0" y="370527"/>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E538776-DFD6-4A7F-8701-012AF18B6C81}">
      <dsp:nvSpPr>
        <dsp:cNvPr id="0" name=""/>
        <dsp:cNvSpPr/>
      </dsp:nvSpPr>
      <dsp:spPr>
        <a:xfrm>
          <a:off x="274320" y="31047"/>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точну назву технічного засобу, пристрою, обчислювальної техніки або програмного забезпечення мовою виробника</a:t>
          </a:r>
        </a:p>
      </dsp:txBody>
      <dsp:txXfrm>
        <a:off x="307464" y="64191"/>
        <a:ext cx="3774192" cy="612672"/>
      </dsp:txXfrm>
    </dsp:sp>
    <dsp:sp modelId="{C7D789AD-617C-4E16-98F4-4D4F52CC8DB1}">
      <dsp:nvSpPr>
        <dsp:cNvPr id="0" name=""/>
        <dsp:cNvSpPr/>
      </dsp:nvSpPr>
      <dsp:spPr>
        <a:xfrm>
          <a:off x="0" y="1413807"/>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18677C3-CD0F-4C1A-A9F0-0ED42DB654B4}">
      <dsp:nvSpPr>
        <dsp:cNvPr id="0" name=""/>
        <dsp:cNvSpPr/>
      </dsp:nvSpPr>
      <dsp:spPr>
        <a:xfrm>
          <a:off x="274320" y="1074327"/>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серійний номер технічного засобу, пристрою, обчислювальної техніки або програмного забезпечення</a:t>
          </a:r>
        </a:p>
      </dsp:txBody>
      <dsp:txXfrm>
        <a:off x="307464" y="1107471"/>
        <a:ext cx="3774192" cy="612672"/>
      </dsp:txXfrm>
    </dsp:sp>
    <dsp:sp modelId="{C403B34A-9860-415E-BDC6-01E658022E45}">
      <dsp:nvSpPr>
        <dsp:cNvPr id="0" name=""/>
        <dsp:cNvSpPr/>
      </dsp:nvSpPr>
      <dsp:spPr>
        <a:xfrm>
          <a:off x="0" y="2457087"/>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A6BDD0-87BB-4327-A6D6-B01795910ACB}">
      <dsp:nvSpPr>
        <dsp:cNvPr id="0" name=""/>
        <dsp:cNvSpPr/>
      </dsp:nvSpPr>
      <dsp:spPr>
        <a:xfrm>
          <a:off x="274320" y="2117607"/>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наявний стан зношеності або будь-яких дефектів обчислювальної техніки (визначається візуальним оглядом слідчого)</a:t>
          </a:r>
        </a:p>
      </dsp:txBody>
      <dsp:txXfrm>
        <a:off x="307464" y="2150751"/>
        <a:ext cx="3774192" cy="612672"/>
      </dsp:txXfrm>
    </dsp:sp>
    <dsp:sp modelId="{671F3BB1-AD10-4D09-8B66-172518691997}">
      <dsp:nvSpPr>
        <dsp:cNvPr id="0" name=""/>
        <dsp:cNvSpPr/>
      </dsp:nvSpPr>
      <dsp:spPr>
        <a:xfrm>
          <a:off x="0" y="3500367"/>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973474-3553-4129-AE7A-F0707C299908}">
      <dsp:nvSpPr>
        <dsp:cNvPr id="0" name=""/>
        <dsp:cNvSpPr/>
      </dsp:nvSpPr>
      <dsp:spPr>
        <a:xfrm>
          <a:off x="274320" y="3160887"/>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умови, у яких було використано технічний засіб, а також дату й точний час</a:t>
          </a:r>
        </a:p>
      </dsp:txBody>
      <dsp:txXfrm>
        <a:off x="307464" y="3194031"/>
        <a:ext cx="3774192" cy="612672"/>
      </dsp:txXfrm>
    </dsp:sp>
    <dsp:sp modelId="{65BA19E7-3571-4F67-AE93-49045A144F47}">
      <dsp:nvSpPr>
        <dsp:cNvPr id="0" name=""/>
        <dsp:cNvSpPr/>
      </dsp:nvSpPr>
      <dsp:spPr>
        <a:xfrm>
          <a:off x="0" y="4543647"/>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6956487-6E75-4A6F-835B-FF48F8A24DA5}">
      <dsp:nvSpPr>
        <dsp:cNvPr id="0" name=""/>
        <dsp:cNvSpPr/>
      </dsp:nvSpPr>
      <dsp:spPr>
        <a:xfrm>
          <a:off x="274320" y="4204167"/>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всю інформацію в цифровому вигляді, бажано оглянути в присутності спеціаліста й понятих, після чого скопіювати її на носій</a:t>
          </a:r>
        </a:p>
      </dsp:txBody>
      <dsp:txXfrm>
        <a:off x="307464" y="4237311"/>
        <a:ext cx="3774192" cy="612672"/>
      </dsp:txXfrm>
    </dsp:sp>
    <dsp:sp modelId="{20183E44-8453-40E6-A37A-D06BE6D7AF5F}">
      <dsp:nvSpPr>
        <dsp:cNvPr id="0" name=""/>
        <dsp:cNvSpPr/>
      </dsp:nvSpPr>
      <dsp:spPr>
        <a:xfrm>
          <a:off x="0" y="5586927"/>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BFBCE74-F1B1-470C-93C0-7713B897A298}">
      <dsp:nvSpPr>
        <dsp:cNvPr id="0" name=""/>
        <dsp:cNvSpPr/>
      </dsp:nvSpPr>
      <dsp:spPr>
        <a:xfrm>
          <a:off x="274320" y="5247447"/>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носій повинен бути долучений до протоколу </a:t>
          </a:r>
        </a:p>
      </dsp:txBody>
      <dsp:txXfrm>
        <a:off x="307464" y="5280591"/>
        <a:ext cx="3774192" cy="612672"/>
      </dsp:txXfrm>
    </dsp:sp>
    <dsp:sp modelId="{FA56982F-3610-4270-956B-A418A1C3A576}">
      <dsp:nvSpPr>
        <dsp:cNvPr id="0" name=""/>
        <dsp:cNvSpPr/>
      </dsp:nvSpPr>
      <dsp:spPr>
        <a:xfrm>
          <a:off x="0" y="6728072"/>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0422F6-B77D-4EB6-8DA5-28D4F0B315FC}">
      <dsp:nvSpPr>
        <dsp:cNvPr id="0" name=""/>
        <dsp:cNvSpPr/>
      </dsp:nvSpPr>
      <dsp:spPr>
        <a:xfrm>
          <a:off x="274320" y="6290727"/>
          <a:ext cx="3840480" cy="77682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88950">
            <a:lnSpc>
              <a:spcPct val="90000"/>
            </a:lnSpc>
            <a:spcBef>
              <a:spcPct val="0"/>
            </a:spcBef>
            <a:spcAft>
              <a:spcPct val="35000"/>
            </a:spcAft>
          </a:pPr>
          <a:r>
            <a:rPr lang="uk-UA" sz="1100" kern="1200">
              <a:latin typeface="Times New Roman" pitchFamily="18" charset="0"/>
              <a:cs typeface="Times New Roman" pitchFamily="18" charset="0"/>
            </a:rPr>
            <a:t>у процесі копіювання цифрової інформації з носія на носій, необхідно користуватись програмним забезпеченням для побутового копіювання інформації (наприклад, програми «SMART», «NED», «FTK»,«dd» тощо)</a:t>
          </a:r>
        </a:p>
      </dsp:txBody>
      <dsp:txXfrm>
        <a:off x="312241" y="6328648"/>
        <a:ext cx="3764638" cy="700983"/>
      </dsp:txXfrm>
    </dsp:sp>
    <dsp:sp modelId="{C2673B1C-D3BF-4B58-8429-5EB5D913A8FA}">
      <dsp:nvSpPr>
        <dsp:cNvPr id="0" name=""/>
        <dsp:cNvSpPr/>
      </dsp:nvSpPr>
      <dsp:spPr>
        <a:xfrm>
          <a:off x="0" y="7771352"/>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637FE5-DD4A-49C6-A277-5B0ECA333D5B}">
      <dsp:nvSpPr>
        <dsp:cNvPr id="0" name=""/>
        <dsp:cNvSpPr/>
      </dsp:nvSpPr>
      <dsp:spPr>
        <a:xfrm>
          <a:off x="274320" y="7431872"/>
          <a:ext cx="3840480"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після копіювання до протоколу проведення дії необхідно обов’язково додати копію програмного засобу, яким це копіювання було здійснено</a:t>
          </a:r>
        </a:p>
      </dsp:txBody>
      <dsp:txXfrm>
        <a:off x="307464" y="7465016"/>
        <a:ext cx="3774192" cy="612672"/>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7AAA95-DAA4-44DA-B48D-548F838C69D8}">
      <dsp:nvSpPr>
        <dsp:cNvPr id="0" name=""/>
        <dsp:cNvSpPr/>
      </dsp:nvSpPr>
      <dsp:spPr>
        <a:xfrm>
          <a:off x="0" y="206730"/>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3E7DE5C-12AA-494A-9D79-5DA1668BAA3C}">
      <dsp:nvSpPr>
        <dsp:cNvPr id="0" name=""/>
        <dsp:cNvSpPr/>
      </dsp:nvSpPr>
      <dsp:spPr>
        <a:xfrm>
          <a:off x="274320" y="2961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t>вузько профільних спеціалістів</a:t>
          </a:r>
        </a:p>
      </dsp:txBody>
      <dsp:txXfrm>
        <a:off x="291613" y="46903"/>
        <a:ext cx="3805894" cy="319654"/>
      </dsp:txXfrm>
    </dsp:sp>
    <dsp:sp modelId="{060B34CC-9BB5-4EAF-8F7F-D7E7750DD3AE}">
      <dsp:nvSpPr>
        <dsp:cNvPr id="0" name=""/>
        <dsp:cNvSpPr/>
      </dsp:nvSpPr>
      <dsp:spPr>
        <a:xfrm>
          <a:off x="0" y="751050"/>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0FB78A-DF26-46E8-B32E-55644FCDD434}">
      <dsp:nvSpPr>
        <dsp:cNvPr id="0" name=""/>
        <dsp:cNvSpPr/>
      </dsp:nvSpPr>
      <dsp:spPr>
        <a:xfrm>
          <a:off x="274320" y="57393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t>моделювання оперативних композицій, ситуацій</a:t>
          </a:r>
        </a:p>
      </dsp:txBody>
      <dsp:txXfrm>
        <a:off x="291613" y="591223"/>
        <a:ext cx="3805894" cy="319654"/>
      </dsp:txXfrm>
    </dsp:sp>
    <dsp:sp modelId="{BD3C1082-E61E-4D00-85EC-9B9B01D62DF0}">
      <dsp:nvSpPr>
        <dsp:cNvPr id="0" name=""/>
        <dsp:cNvSpPr/>
      </dsp:nvSpPr>
      <dsp:spPr>
        <a:xfrm>
          <a:off x="0" y="1295370"/>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65DDBC-9F2E-4453-AFDA-DF1E0C3DF523}">
      <dsp:nvSpPr>
        <dsp:cNvPr id="0" name=""/>
        <dsp:cNvSpPr/>
      </dsp:nvSpPr>
      <dsp:spPr>
        <a:xfrm>
          <a:off x="274320" y="111825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t>наявності технічних засобів</a:t>
          </a:r>
        </a:p>
      </dsp:txBody>
      <dsp:txXfrm>
        <a:off x="291613" y="1135543"/>
        <a:ext cx="3805894" cy="319654"/>
      </dsp:txXfrm>
    </dsp:sp>
    <dsp:sp modelId="{FCAA0273-0614-452B-A8DE-50D73ADE06AE}">
      <dsp:nvSpPr>
        <dsp:cNvPr id="0" name=""/>
        <dsp:cNvSpPr/>
      </dsp:nvSpPr>
      <dsp:spPr>
        <a:xfrm>
          <a:off x="0" y="1839689"/>
          <a:ext cx="5486400" cy="3024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0D21468-DDDF-460D-8C6B-12593642BE6F}">
      <dsp:nvSpPr>
        <dsp:cNvPr id="0" name=""/>
        <dsp:cNvSpPr/>
      </dsp:nvSpPr>
      <dsp:spPr>
        <a:xfrm>
          <a:off x="274320" y="1662570"/>
          <a:ext cx="3840480" cy="35424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t>знань та навичок користування технічними засобами</a:t>
          </a:r>
        </a:p>
      </dsp:txBody>
      <dsp:txXfrm>
        <a:off x="291613" y="1679863"/>
        <a:ext cx="3805894" cy="319654"/>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A4EABD-DCDA-46BA-8851-D8A7F9C8B53A}">
      <dsp:nvSpPr>
        <dsp:cNvPr id="0" name=""/>
        <dsp:cNvSpPr/>
      </dsp:nvSpPr>
      <dsp:spPr>
        <a:xfrm>
          <a:off x="0" y="43404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959B747-7E90-4A7F-BB1D-5F198A3654F0}">
      <dsp:nvSpPr>
        <dsp:cNvPr id="0" name=""/>
        <dsp:cNvSpPr/>
      </dsp:nvSpPr>
      <dsp:spPr>
        <a:xfrm>
          <a:off x="274320" y="94560"/>
          <a:ext cx="3840480" cy="678960"/>
        </a:xfrm>
        <a:prstGeom prst="roundRect">
          <a:avLst/>
        </a:prstGeom>
        <a:solidFill>
          <a:schemeClr val="tx1">
            <a:lumMod val="75000"/>
            <a:lumOff val="2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протокол складено через тривалий час після закінчення процесуальної дії або не тією особою, яка безпосередньо проводила обстеження житла</a:t>
          </a:r>
        </a:p>
      </dsp:txBody>
      <dsp:txXfrm>
        <a:off x="307464" y="127704"/>
        <a:ext cx="3774192" cy="612672"/>
      </dsp:txXfrm>
    </dsp:sp>
    <dsp:sp modelId="{0E746EBC-6EC2-478E-8866-89DD68537F14}">
      <dsp:nvSpPr>
        <dsp:cNvPr id="0" name=""/>
        <dsp:cNvSpPr/>
      </dsp:nvSpPr>
      <dsp:spPr>
        <a:xfrm>
          <a:off x="0" y="147732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C8B153-F34E-46F4-8719-5C47AD86C72C}">
      <dsp:nvSpPr>
        <dsp:cNvPr id="0" name=""/>
        <dsp:cNvSpPr/>
      </dsp:nvSpPr>
      <dsp:spPr>
        <a:xfrm>
          <a:off x="274320" y="1137840"/>
          <a:ext cx="3840480" cy="678960"/>
        </a:xfrm>
        <a:prstGeom prst="roundRect">
          <a:avLst/>
        </a:prstGeom>
        <a:solidFill>
          <a:schemeClr val="tx1">
            <a:lumMod val="75000"/>
            <a:lumOff val="2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складання протоколу про </a:t>
          </a:r>
          <a:r>
            <a:rPr lang="uk-UA" sz="1200" b="0" kern="1200">
              <a:latin typeface="Times New Roman" pitchFamily="18" charset="0"/>
              <a:cs typeface="Times New Roman" pitchFamily="18" charset="0"/>
            </a:rPr>
            <a:t>результати</a:t>
          </a:r>
          <a:r>
            <a:rPr lang="uk-UA" sz="1200" kern="1200">
              <a:latin typeface="Times New Roman" pitchFamily="18" charset="0"/>
              <a:cs typeface="Times New Roman" pitchFamily="18" charset="0"/>
            </a:rPr>
            <a:t> проведення обстеження житла та іншого володіння особи і не фіксування в протоколі </a:t>
          </a:r>
          <a:r>
            <a:rPr lang="uk-UA" sz="1200" b="1" kern="1200">
              <a:latin typeface="Times New Roman" pitchFamily="18" charset="0"/>
              <a:cs typeface="Times New Roman" pitchFamily="18" charset="0"/>
            </a:rPr>
            <a:t>ходу</a:t>
          </a:r>
          <a:r>
            <a:rPr lang="uk-UA" sz="1200" kern="1200">
              <a:latin typeface="Times New Roman" pitchFamily="18" charset="0"/>
              <a:cs typeface="Times New Roman" pitchFamily="18" charset="0"/>
            </a:rPr>
            <a:t> даної процесуальної дії</a:t>
          </a:r>
        </a:p>
      </dsp:txBody>
      <dsp:txXfrm>
        <a:off x="307464" y="1170984"/>
        <a:ext cx="3774192" cy="612672"/>
      </dsp:txXfrm>
    </dsp:sp>
    <dsp:sp modelId="{DB042322-7C15-4641-ACDA-7BF1A5DB55B9}">
      <dsp:nvSpPr>
        <dsp:cNvPr id="0" name=""/>
        <dsp:cNvSpPr/>
      </dsp:nvSpPr>
      <dsp:spPr>
        <a:xfrm>
          <a:off x="0" y="252060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4743316-8F92-43E5-A630-93C35ACFD93A}">
      <dsp:nvSpPr>
        <dsp:cNvPr id="0" name=""/>
        <dsp:cNvSpPr/>
      </dsp:nvSpPr>
      <dsp:spPr>
        <a:xfrm>
          <a:off x="274320" y="2181120"/>
          <a:ext cx="3840480" cy="678960"/>
        </a:xfrm>
        <a:prstGeom prst="roundRect">
          <a:avLst/>
        </a:prstGeom>
        <a:solidFill>
          <a:schemeClr val="tx1">
            <a:lumMod val="75000"/>
            <a:lumOff val="2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неналежне упакування речей і документів і неправильне виконання інших дій, що мають значення для перевірки результатів процесуальної дії</a:t>
          </a:r>
        </a:p>
      </dsp:txBody>
      <dsp:txXfrm>
        <a:off x="307464" y="2214264"/>
        <a:ext cx="3774192" cy="612672"/>
      </dsp:txXfrm>
    </dsp:sp>
    <dsp:sp modelId="{1F285799-6B9D-4A95-A216-27E1BDE307A8}">
      <dsp:nvSpPr>
        <dsp:cNvPr id="0" name=""/>
        <dsp:cNvSpPr/>
      </dsp:nvSpPr>
      <dsp:spPr>
        <a:xfrm>
          <a:off x="0" y="356388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93B513-BE5F-4F6D-A735-6AE17745565F}">
      <dsp:nvSpPr>
        <dsp:cNvPr id="0" name=""/>
        <dsp:cNvSpPr/>
      </dsp:nvSpPr>
      <dsp:spPr>
        <a:xfrm>
          <a:off x="274320" y="3224400"/>
          <a:ext cx="3840480" cy="678960"/>
        </a:xfrm>
        <a:prstGeom prst="roundRect">
          <a:avLst/>
        </a:prstGeom>
        <a:solidFill>
          <a:schemeClr val="tx1">
            <a:lumMod val="75000"/>
            <a:lumOff val="2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не упаковані додатки до протоколу безпосередньо після його закінчення</a:t>
          </a:r>
        </a:p>
      </dsp:txBody>
      <dsp:txXfrm>
        <a:off x="307464" y="3257544"/>
        <a:ext cx="3774192" cy="612672"/>
      </dsp:txXfrm>
    </dsp:sp>
    <dsp:sp modelId="{37BE98DA-98D4-414B-895E-474863B0CD55}">
      <dsp:nvSpPr>
        <dsp:cNvPr id="0" name=""/>
        <dsp:cNvSpPr/>
      </dsp:nvSpPr>
      <dsp:spPr>
        <a:xfrm>
          <a:off x="0" y="460716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D0EC830-D6D7-435E-B46B-D4C84EE70E1C}">
      <dsp:nvSpPr>
        <dsp:cNvPr id="0" name=""/>
        <dsp:cNvSpPr/>
      </dsp:nvSpPr>
      <dsp:spPr>
        <a:xfrm>
          <a:off x="274320" y="4267680"/>
          <a:ext cx="3840480" cy="678960"/>
        </a:xfrm>
        <a:prstGeom prst="roundRect">
          <a:avLst/>
        </a:prstGeom>
        <a:solidFill>
          <a:schemeClr val="tx1">
            <a:lumMod val="75000"/>
            <a:lumOff val="2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передають протоколи з додатками прокурору пізніше, ніж через 24 години</a:t>
          </a:r>
        </a:p>
      </dsp:txBody>
      <dsp:txXfrm>
        <a:off x="307464" y="4300824"/>
        <a:ext cx="3774192" cy="612672"/>
      </dsp:txXfrm>
    </dsp:sp>
    <dsp:sp modelId="{FB78EBF8-FA15-48EC-A4ED-ACB01425F486}">
      <dsp:nvSpPr>
        <dsp:cNvPr id="0" name=""/>
        <dsp:cNvSpPr/>
      </dsp:nvSpPr>
      <dsp:spPr>
        <a:xfrm>
          <a:off x="0" y="5650439"/>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6BE0B09-7558-462C-A49C-081FF6BA5A97}">
      <dsp:nvSpPr>
        <dsp:cNvPr id="0" name=""/>
        <dsp:cNvSpPr/>
      </dsp:nvSpPr>
      <dsp:spPr>
        <a:xfrm>
          <a:off x="274320" y="5310959"/>
          <a:ext cx="3840480" cy="678960"/>
        </a:xfrm>
        <a:prstGeom prst="roundRect">
          <a:avLst/>
        </a:prstGeom>
        <a:solidFill>
          <a:schemeClr val="tx1">
            <a:lumMod val="75000"/>
            <a:lumOff val="25000"/>
          </a:schemeClr>
        </a:solidFill>
        <a:ln w="25400" cap="flat" cmpd="sng" algn="ctr">
          <a:solidFill>
            <a:schemeClr val="bg1">
              <a:lumMod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відповідний протокол складено не тим оперативним працівником, який фактично здійснив цю процесуальну дію, а іншим оперативним працівном</a:t>
          </a:r>
        </a:p>
      </dsp:txBody>
      <dsp:txXfrm>
        <a:off x="307464" y="5344103"/>
        <a:ext cx="3774192" cy="61267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975955-0CBA-4356-9811-551A3EB9E2A0}">
      <dsp:nvSpPr>
        <dsp:cNvPr id="0" name=""/>
        <dsp:cNvSpPr/>
      </dsp:nvSpPr>
      <dsp:spPr>
        <a:xfrm>
          <a:off x="184308"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вони мають правову основу</a:t>
          </a:r>
        </a:p>
      </dsp:txBody>
      <dsp:txXfrm>
        <a:off x="184308" y="892"/>
        <a:ext cx="1599307" cy="959584"/>
      </dsp:txXfrm>
    </dsp:sp>
    <dsp:sp modelId="{FC5E0E23-7AEC-4B73-A03B-38AE0449A2E0}">
      <dsp:nvSpPr>
        <dsp:cNvPr id="0" name=""/>
        <dsp:cNvSpPr/>
      </dsp:nvSpPr>
      <dsp:spPr>
        <a:xfrm>
          <a:off x="1943546"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їхні цілі є пропорційними (відповідними) шкоді, яка ними заподіюється</a:t>
          </a:r>
        </a:p>
      </dsp:txBody>
      <dsp:txXfrm>
        <a:off x="1943546" y="892"/>
        <a:ext cx="1599307" cy="959584"/>
      </dsp:txXfrm>
    </dsp:sp>
    <dsp:sp modelId="{B10568F5-81FE-4343-8361-A4131FCF1FEB}">
      <dsp:nvSpPr>
        <dsp:cNvPr id="0" name=""/>
        <dsp:cNvSpPr/>
      </dsp:nvSpPr>
      <dsp:spPr>
        <a:xfrm>
          <a:off x="3702784" y="89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діють тимчасово</a:t>
          </a:r>
        </a:p>
      </dsp:txBody>
      <dsp:txXfrm>
        <a:off x="3702784" y="892"/>
        <a:ext cx="1599307" cy="959584"/>
      </dsp:txXfrm>
    </dsp:sp>
    <dsp:sp modelId="{06F632A7-471C-4517-BEB9-3A60DE16E312}">
      <dsp:nvSpPr>
        <dsp:cNvPr id="0" name=""/>
        <dsp:cNvSpPr/>
      </dsp:nvSpPr>
      <dsp:spPr>
        <a:xfrm>
          <a:off x="184308"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під час їх застосування не допускається будь-яка дискримінація</a:t>
          </a:r>
        </a:p>
      </dsp:txBody>
      <dsp:txXfrm>
        <a:off x="184308" y="1120407"/>
        <a:ext cx="1599307" cy="959584"/>
      </dsp:txXfrm>
    </dsp:sp>
    <dsp:sp modelId="{51103D3D-12D7-45EC-85ED-5EDD0D32028D}">
      <dsp:nvSpPr>
        <dsp:cNvPr id="0" name=""/>
        <dsp:cNvSpPr/>
      </dsp:nvSpPr>
      <dsp:spPr>
        <a:xfrm>
          <a:off x="1943546"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є підконтрольними суду</a:t>
          </a:r>
        </a:p>
      </dsp:txBody>
      <dsp:txXfrm>
        <a:off x="1943546" y="1120407"/>
        <a:ext cx="1599307" cy="959584"/>
      </dsp:txXfrm>
    </dsp:sp>
    <dsp:sp modelId="{5166B7E4-942D-496C-9842-B20987311374}">
      <dsp:nvSpPr>
        <dsp:cNvPr id="0" name=""/>
        <dsp:cNvSpPr/>
      </dsp:nvSpPr>
      <dsp:spPr>
        <a:xfrm>
          <a:off x="3702784" y="1120407"/>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не застосовуються до кола абсолютно недоторканних прав і свобод</a:t>
          </a:r>
        </a:p>
      </dsp:txBody>
      <dsp:txXfrm>
        <a:off x="3702784" y="1120407"/>
        <a:ext cx="1599307" cy="959584"/>
      </dsp:txXfrm>
    </dsp:sp>
    <dsp:sp modelId="{8982BFCF-24B1-4F6E-A3A0-E1F660108A0E}">
      <dsp:nvSpPr>
        <dsp:cNvPr id="0" name=""/>
        <dsp:cNvSpPr/>
      </dsp:nvSpPr>
      <dsp:spPr>
        <a:xfrm>
          <a:off x="184308" y="223992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про їх введення інформується світове співтовариство</a:t>
          </a:r>
        </a:p>
      </dsp:txBody>
      <dsp:txXfrm>
        <a:off x="184308" y="2239922"/>
        <a:ext cx="1599307" cy="959584"/>
      </dsp:txXfrm>
    </dsp:sp>
    <dsp:sp modelId="{2F8BFC53-CDEC-4884-9A2A-B57AB8E1D40C}">
      <dsp:nvSpPr>
        <dsp:cNvPr id="0" name=""/>
        <dsp:cNvSpPr/>
      </dsp:nvSpPr>
      <dsp:spPr>
        <a:xfrm>
          <a:off x="1943546" y="223992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паралельно з ними існує механізм поновлення незаконно порушених прав та свобод</a:t>
          </a:r>
        </a:p>
      </dsp:txBody>
      <dsp:txXfrm>
        <a:off x="1943546" y="2239922"/>
        <a:ext cx="1599307" cy="959584"/>
      </dsp:txXfrm>
    </dsp:sp>
    <dsp:sp modelId="{C249296A-002F-4C35-B1BB-F86D89584531}">
      <dsp:nvSpPr>
        <dsp:cNvPr id="0" name=""/>
        <dsp:cNvSpPr/>
      </dsp:nvSpPr>
      <dsp:spPr>
        <a:xfrm>
          <a:off x="3702784" y="2239922"/>
          <a:ext cx="1599307" cy="95958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у законі передбачена можливість їх оскарження</a:t>
          </a:r>
        </a:p>
      </dsp:txBody>
      <dsp:txXfrm>
        <a:off x="3702784" y="2239922"/>
        <a:ext cx="1599307" cy="959584"/>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0BFE0-CBF2-4D80-82F8-8C4CB7C7E49D}">
      <dsp:nvSpPr>
        <dsp:cNvPr id="0" name=""/>
        <dsp:cNvSpPr/>
      </dsp:nvSpPr>
      <dsp:spPr>
        <a:xfrm>
          <a:off x="0" y="634843"/>
          <a:ext cx="5486400" cy="453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36ED08F8-696E-41E1-925D-11278DD1E92E}">
      <dsp:nvSpPr>
        <dsp:cNvPr id="0" name=""/>
        <dsp:cNvSpPr/>
      </dsp:nvSpPr>
      <dsp:spPr>
        <a:xfrm>
          <a:off x="272176" y="23986"/>
          <a:ext cx="5209149" cy="876536"/>
        </a:xfrm>
        <a:prstGeom prst="roundRect">
          <a:avLst/>
        </a:prstGeom>
        <a:solidFill>
          <a:schemeClr val="tx1">
            <a:lumMod val="75000"/>
            <a:lumOff val="2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1) обов’язковість періодичного звітування про кількість, юридичні підстави та дозвіл (за рішенням прокурора чи слідчого судді) застосування обстеження житла особи;</a:t>
          </a:r>
        </a:p>
      </dsp:txBody>
      <dsp:txXfrm>
        <a:off x="314965" y="66775"/>
        <a:ext cx="5123571" cy="790958"/>
      </dsp:txXfrm>
    </dsp:sp>
    <dsp:sp modelId="{016CEEB4-0F4B-4402-AB1D-42E71A87FFD3}">
      <dsp:nvSpPr>
        <dsp:cNvPr id="0" name=""/>
        <dsp:cNvSpPr/>
      </dsp:nvSpPr>
      <dsp:spPr>
        <a:xfrm>
          <a:off x="0" y="1796499"/>
          <a:ext cx="5486400" cy="453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ABD9926E-EC59-44C8-849C-37DE27E8E615}">
      <dsp:nvSpPr>
        <dsp:cNvPr id="0" name=""/>
        <dsp:cNvSpPr/>
      </dsp:nvSpPr>
      <dsp:spPr>
        <a:xfrm>
          <a:off x="272176" y="1185643"/>
          <a:ext cx="5209149" cy="876536"/>
        </a:xfrm>
        <a:prstGeom prst="roundRect">
          <a:avLst/>
        </a:prstGeom>
        <a:solidFill>
          <a:schemeClr val="tx1">
            <a:lumMod val="75000"/>
            <a:lumOff val="2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2) основні причини та юридичні підстави для застосування обстеження публічно недоступних місць і їх дієвість із запобігання та припинення злочинів; </a:t>
          </a:r>
        </a:p>
      </dsp:txBody>
      <dsp:txXfrm>
        <a:off x="314965" y="1228432"/>
        <a:ext cx="5123571" cy="790958"/>
      </dsp:txXfrm>
    </dsp:sp>
    <dsp:sp modelId="{785FEFBB-DDFA-4864-8364-5BE5A5F3109A}">
      <dsp:nvSpPr>
        <dsp:cNvPr id="0" name=""/>
        <dsp:cNvSpPr/>
      </dsp:nvSpPr>
      <dsp:spPr>
        <a:xfrm>
          <a:off x="0" y="2958156"/>
          <a:ext cx="5486400" cy="453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B4B40410-9E43-4F0D-B83B-4CC820FAC697}">
      <dsp:nvSpPr>
        <dsp:cNvPr id="0" name=""/>
        <dsp:cNvSpPr/>
      </dsp:nvSpPr>
      <dsp:spPr>
        <a:xfrm>
          <a:off x="272176" y="2347299"/>
          <a:ext cx="5209149" cy="876536"/>
        </a:xfrm>
        <a:prstGeom prst="roundRect">
          <a:avLst/>
        </a:prstGeom>
        <a:solidFill>
          <a:schemeClr val="tx1">
            <a:lumMod val="75000"/>
            <a:lumOff val="2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3) узагальнення, за якими саме категоріями справ були застосовані різні види негласних слідчих (розшукових) дій;</a:t>
          </a:r>
        </a:p>
      </dsp:txBody>
      <dsp:txXfrm>
        <a:off x="314965" y="2390088"/>
        <a:ext cx="5123571" cy="790958"/>
      </dsp:txXfrm>
    </dsp:sp>
    <dsp:sp modelId="{F3B64E64-9BC2-4155-A5B8-53988B6DD66C}">
      <dsp:nvSpPr>
        <dsp:cNvPr id="0" name=""/>
        <dsp:cNvSpPr/>
      </dsp:nvSpPr>
      <dsp:spPr>
        <a:xfrm>
          <a:off x="0" y="4119813"/>
          <a:ext cx="5486400" cy="453600"/>
        </a:xfrm>
        <a:prstGeom prst="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sp>
    <dsp:sp modelId="{0D289F66-D2B6-434F-8FB2-1846BCD47B42}">
      <dsp:nvSpPr>
        <dsp:cNvPr id="0" name=""/>
        <dsp:cNvSpPr/>
      </dsp:nvSpPr>
      <dsp:spPr>
        <a:xfrm>
          <a:off x="272176" y="3508956"/>
          <a:ext cx="5209149" cy="876536"/>
        </a:xfrm>
        <a:prstGeom prst="roundRect">
          <a:avLst/>
        </a:prstGeom>
        <a:solidFill>
          <a:schemeClr val="tx1">
            <a:lumMod val="75000"/>
            <a:lumOff val="25000"/>
          </a:schemeClr>
        </a:solidFill>
        <a:ln w="25400" cap="flat" cmpd="sng" algn="ctr">
          <a:solidFill>
            <a:schemeClr val="tx1">
              <a:lumMod val="50000"/>
              <a:lumOff val="50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4) вилучення та/або знищення фактичних даних, одержаних внаслідок проведення осбстеження житла та іншого володіння особи, якщо провадження у справах закрито або ухвалено виправдувальні вироки.</a:t>
          </a:r>
        </a:p>
      </dsp:txBody>
      <dsp:txXfrm>
        <a:off x="314965" y="3551745"/>
        <a:ext cx="5123571" cy="79095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96B649-D1EC-4052-943E-3BCD241BA823}">
      <dsp:nvSpPr>
        <dsp:cNvPr id="0" name=""/>
        <dsp:cNvSpPr/>
      </dsp:nvSpPr>
      <dsp:spPr>
        <a:xfrm rot="21144215">
          <a:off x="735858" y="756488"/>
          <a:ext cx="4423713" cy="4423713"/>
        </a:xfrm>
        <a:prstGeom prst="blockArc">
          <a:avLst>
            <a:gd name="adj1" fmla="val 12160453"/>
            <a:gd name="adj2" fmla="val 15992050"/>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1B143AD-4ADC-47F7-B7D6-7197C8A85E8E}">
      <dsp:nvSpPr>
        <dsp:cNvPr id="0" name=""/>
        <dsp:cNvSpPr/>
      </dsp:nvSpPr>
      <dsp:spPr>
        <a:xfrm>
          <a:off x="1053297" y="402691"/>
          <a:ext cx="4423713" cy="4740805"/>
        </a:xfrm>
        <a:prstGeom prst="blockArc">
          <a:avLst>
            <a:gd name="adj1" fmla="val 1618082"/>
            <a:gd name="adj2" fmla="val 8930336"/>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A223A15-85A1-4EE5-9EBD-4316AC9273E8}">
      <dsp:nvSpPr>
        <dsp:cNvPr id="0" name=""/>
        <dsp:cNvSpPr/>
      </dsp:nvSpPr>
      <dsp:spPr>
        <a:xfrm rot="19513989">
          <a:off x="703615" y="1077842"/>
          <a:ext cx="4423713" cy="4423713"/>
        </a:xfrm>
        <a:prstGeom prst="blockArc">
          <a:avLst>
            <a:gd name="adj1" fmla="val 9437700"/>
            <a:gd name="adj2" fmla="val 13376442"/>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466B2E-A94A-4B91-9916-A1E4D5EB1720}">
      <dsp:nvSpPr>
        <dsp:cNvPr id="0" name=""/>
        <dsp:cNvSpPr/>
      </dsp:nvSpPr>
      <dsp:spPr>
        <a:xfrm rot="1105114">
          <a:off x="1322086" y="808869"/>
          <a:ext cx="4423713" cy="4423713"/>
        </a:xfrm>
        <a:prstGeom prst="blockArc">
          <a:avLst>
            <a:gd name="adj1" fmla="val 13734508"/>
            <a:gd name="adj2" fmla="val 19350019"/>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313E5AA-06AA-41E9-ADD9-50A76ED8D324}">
      <dsp:nvSpPr>
        <dsp:cNvPr id="0" name=""/>
        <dsp:cNvSpPr/>
      </dsp:nvSpPr>
      <dsp:spPr>
        <a:xfrm rot="1711672">
          <a:off x="1110768" y="765337"/>
          <a:ext cx="4590664" cy="4374964"/>
        </a:xfrm>
        <a:prstGeom prst="blockArc">
          <a:avLst>
            <a:gd name="adj1" fmla="val 19884789"/>
            <a:gd name="adj2" fmla="val 4980432"/>
            <a:gd name="adj3" fmla="val 463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FB13686-F815-4A24-89D4-15C120DE52BA}">
      <dsp:nvSpPr>
        <dsp:cNvPr id="0" name=""/>
        <dsp:cNvSpPr/>
      </dsp:nvSpPr>
      <dsp:spPr>
        <a:xfrm>
          <a:off x="2435550" y="2209239"/>
          <a:ext cx="1698296" cy="133153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uk-UA" sz="1050" b="0" kern="1200">
              <a:latin typeface="Times New Roman" pitchFamily="18" charset="0"/>
              <a:cs typeface="Times New Roman" pitchFamily="18" charset="0"/>
            </a:rPr>
            <a:t>Є житлом.</a:t>
          </a:r>
        </a:p>
        <a:p>
          <a:pPr lvl="0" algn="ctr" defTabSz="466725">
            <a:lnSpc>
              <a:spcPct val="90000"/>
            </a:lnSpc>
            <a:spcBef>
              <a:spcPct val="0"/>
            </a:spcBef>
            <a:spcAft>
              <a:spcPct val="35000"/>
            </a:spcAft>
          </a:pPr>
          <a:r>
            <a:rPr lang="uk-UA" sz="1050" b="0" kern="1200">
              <a:latin typeface="Times New Roman" pitchFamily="18" charset="0"/>
              <a:cs typeface="Times New Roman" pitchFamily="18" charset="0"/>
            </a:rPr>
            <a:t>Право на недоторканність розповсюджується</a:t>
          </a:r>
        </a:p>
      </dsp:txBody>
      <dsp:txXfrm>
        <a:off x="2684260" y="2404238"/>
        <a:ext cx="1200876" cy="941538"/>
      </dsp:txXfrm>
    </dsp:sp>
    <dsp:sp modelId="{38A3F631-7BD1-42DF-A17E-366A1B3EA070}">
      <dsp:nvSpPr>
        <dsp:cNvPr id="0" name=""/>
        <dsp:cNvSpPr/>
      </dsp:nvSpPr>
      <dsp:spPr>
        <a:xfrm>
          <a:off x="1720626" y="128876"/>
          <a:ext cx="2779441" cy="1852590"/>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Будь-яке приміщення, яке знаходиться в постійному чи тимчасовому володінні особи, незалежно від його призначення і правового статусу, та пристосоване для постійного або тимчасового проживання в ньому фізичних осіб, а також усі складові частини такого приміщення</a:t>
          </a:r>
        </a:p>
        <a:p>
          <a:pPr lvl="0" algn="ctr" defTabSz="444500">
            <a:lnSpc>
              <a:spcPct val="90000"/>
            </a:lnSpc>
            <a:spcBef>
              <a:spcPct val="0"/>
            </a:spcBef>
            <a:spcAft>
              <a:spcPct val="35000"/>
            </a:spcAft>
          </a:pPr>
          <a:r>
            <a:rPr lang="uk-UA" sz="1000" b="1" kern="1200">
              <a:solidFill>
                <a:schemeClr val="tx2">
                  <a:lumMod val="75000"/>
                </a:schemeClr>
              </a:solidFill>
              <a:latin typeface="Times New Roman" pitchFamily="18" charset="0"/>
              <a:cs typeface="Times New Roman" pitchFamily="18" charset="0"/>
            </a:rPr>
            <a:t> (ч. 2 ст. 233 Кримінально-процесуальний кодекс) </a:t>
          </a:r>
        </a:p>
      </dsp:txBody>
      <dsp:txXfrm>
        <a:off x="2127666" y="400182"/>
        <a:ext cx="1965361" cy="1309978"/>
      </dsp:txXfrm>
    </dsp:sp>
    <dsp:sp modelId="{1A08E069-A282-4DFA-BB59-989AFCC64E3B}">
      <dsp:nvSpPr>
        <dsp:cNvPr id="0" name=""/>
        <dsp:cNvSpPr/>
      </dsp:nvSpPr>
      <dsp:spPr>
        <a:xfrm>
          <a:off x="0" y="3325299"/>
          <a:ext cx="2952352" cy="1816473"/>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Місце, де особа постійно чи тимчасово проживає або має намір проживати незалежно від форми чи підстави такого проживання, яке призначене чи пристосоване для цього й межа якого визначає сферу відомої відособленості особистого життя (особистий приватний простір) особи</a:t>
          </a:r>
        </a:p>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 </a:t>
          </a:r>
          <a:r>
            <a:rPr lang="uk-UA" sz="1000" b="1" kern="1200">
              <a:solidFill>
                <a:schemeClr val="tx2">
                  <a:lumMod val="75000"/>
                </a:schemeClr>
              </a:solidFill>
              <a:latin typeface="Times New Roman" pitchFamily="18" charset="0"/>
              <a:cs typeface="Times New Roman" pitchFamily="18" charset="0"/>
            </a:rPr>
            <a:t>(практика Європейського Суду)</a:t>
          </a:r>
        </a:p>
      </dsp:txBody>
      <dsp:txXfrm>
        <a:off x="432362" y="3591315"/>
        <a:ext cx="2087628" cy="1284441"/>
      </dsp:txXfrm>
    </dsp:sp>
    <dsp:sp modelId="{7EC46A16-DE65-4ABE-B94E-40C93E4BEDF4}">
      <dsp:nvSpPr>
        <dsp:cNvPr id="0" name=""/>
        <dsp:cNvSpPr/>
      </dsp:nvSpPr>
      <dsp:spPr>
        <a:xfrm>
          <a:off x="3200995" y="3616363"/>
          <a:ext cx="2818803" cy="1860505"/>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Не тільки житлові (й багатоквартирні) будинки і дачі, призначені для постійного проживання, а й відокремлені квартири та інші ізольовані приміщення (наприклад, окремі ізольовані кімнати в квартирах), гуртожитки, будинки-інтернати, спеціальні будинки для громадян похилого віку й інвалідів та ін</a:t>
          </a:r>
          <a:r>
            <a:rPr lang="uk-UA" sz="1000" kern="1200"/>
            <a:t>.</a:t>
          </a:r>
        </a:p>
        <a:p>
          <a:pPr lvl="0" algn="ctr" defTabSz="444500">
            <a:lnSpc>
              <a:spcPct val="90000"/>
            </a:lnSpc>
            <a:spcBef>
              <a:spcPct val="0"/>
            </a:spcBef>
            <a:spcAft>
              <a:spcPct val="35000"/>
            </a:spcAft>
          </a:pPr>
          <a:r>
            <a:rPr lang="uk-UA" sz="1000" b="1" kern="1200">
              <a:solidFill>
                <a:schemeClr val="tx2">
                  <a:lumMod val="75000"/>
                </a:schemeClr>
              </a:solidFill>
              <a:latin typeface="Times New Roman" pitchFamily="18" charset="0"/>
              <a:cs typeface="Times New Roman" pitchFamily="18" charset="0"/>
            </a:rPr>
            <a:t>(Житловий кодекс)</a:t>
          </a:r>
        </a:p>
      </dsp:txBody>
      <dsp:txXfrm>
        <a:off x="3613799" y="3888828"/>
        <a:ext cx="1993195" cy="1315575"/>
      </dsp:txXfrm>
    </dsp:sp>
    <dsp:sp modelId="{68724F4F-00E7-4FC7-8B86-CEA4715262EE}">
      <dsp:nvSpPr>
        <dsp:cNvPr id="0" name=""/>
        <dsp:cNvSpPr/>
      </dsp:nvSpPr>
      <dsp:spPr>
        <a:xfrm>
          <a:off x="3942862" y="1475719"/>
          <a:ext cx="2158024" cy="1530073"/>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latin typeface="Times New Roman" pitchFamily="18" charset="0"/>
              <a:cs typeface="Times New Roman" pitchFamily="18" charset="0"/>
            </a:rPr>
            <a:t>Житловий будинок, квартира, інші приміщення, призначені та придатні для постійного проживання в них</a:t>
          </a:r>
        </a:p>
        <a:p>
          <a:pPr lvl="0" algn="ctr" defTabSz="444500">
            <a:lnSpc>
              <a:spcPct val="90000"/>
            </a:lnSpc>
            <a:spcBef>
              <a:spcPct val="0"/>
            </a:spcBef>
            <a:spcAft>
              <a:spcPct val="35000"/>
            </a:spcAft>
          </a:pPr>
          <a:r>
            <a:rPr lang="uk-UA" sz="1000" b="1" kern="1200">
              <a:solidFill>
                <a:schemeClr val="tx2">
                  <a:lumMod val="75000"/>
                </a:schemeClr>
              </a:solidFill>
              <a:latin typeface="Times New Roman" pitchFamily="18" charset="0"/>
              <a:cs typeface="Times New Roman" pitchFamily="18" charset="0"/>
            </a:rPr>
            <a:t>(ст. 379 Цивільний кодекс) </a:t>
          </a:r>
        </a:p>
      </dsp:txBody>
      <dsp:txXfrm>
        <a:off x="4258897" y="1699793"/>
        <a:ext cx="1525954" cy="1081925"/>
      </dsp:txXfrm>
    </dsp:sp>
    <dsp:sp modelId="{3B917FDE-C89A-4ACB-822F-0A0270911BD6}">
      <dsp:nvSpPr>
        <dsp:cNvPr id="0" name=""/>
        <dsp:cNvSpPr/>
      </dsp:nvSpPr>
      <dsp:spPr>
        <a:xfrm>
          <a:off x="-7" y="1580241"/>
          <a:ext cx="2494706" cy="1597381"/>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kern="1200">
              <a:solidFill>
                <a:schemeClr val="bg1"/>
              </a:solidFill>
              <a:latin typeface="Times New Roman" pitchFamily="18" charset="0"/>
              <a:cs typeface="Times New Roman" pitchFamily="18" charset="0"/>
            </a:rPr>
            <a:t>Готельні номери, туристичні палатки, вагонні купе, лікарняні та санаторні палати, кімнати баз відпочинку тощо, тобто всі ті приміщення, в яких проживає людина постійно чи тимчасово </a:t>
          </a:r>
          <a:r>
            <a:rPr lang="uk-UA" sz="1000" b="1" kern="1200">
              <a:solidFill>
                <a:schemeClr val="tx2">
                  <a:lumMod val="75000"/>
                </a:schemeClr>
              </a:solidFill>
              <a:latin typeface="Times New Roman" pitchFamily="18" charset="0"/>
              <a:cs typeface="Times New Roman" pitchFamily="18" charset="0"/>
            </a:rPr>
            <a:t>(судова </a:t>
          </a:r>
          <a:r>
            <a:rPr lang="uk-UA" sz="1000" b="1" i="1" kern="1200">
              <a:solidFill>
                <a:schemeClr val="tx2">
                  <a:lumMod val="75000"/>
                </a:schemeClr>
              </a:solidFill>
              <a:latin typeface="Times New Roman" pitchFamily="18" charset="0"/>
              <a:cs typeface="Times New Roman" pitchFamily="18" charset="0"/>
            </a:rPr>
            <a:t>кримінальна</a:t>
          </a:r>
          <a:r>
            <a:rPr lang="uk-UA" sz="1000" b="1" kern="1200">
              <a:solidFill>
                <a:schemeClr val="tx2">
                  <a:lumMod val="75000"/>
                </a:schemeClr>
              </a:solidFill>
              <a:latin typeface="Times New Roman" pitchFamily="18" charset="0"/>
              <a:cs typeface="Times New Roman" pitchFamily="18" charset="0"/>
            </a:rPr>
            <a:t> практика) - </a:t>
          </a:r>
          <a:r>
            <a:rPr lang="uk-UA" sz="1000" b="0" kern="1200">
              <a:solidFill>
                <a:schemeClr val="bg1"/>
              </a:solidFill>
              <a:latin typeface="Times New Roman" pitchFamily="18" charset="0"/>
              <a:cs typeface="Times New Roman" pitchFamily="18" charset="0"/>
            </a:rPr>
            <a:t>вийняток - каналізаційні люки </a:t>
          </a:r>
        </a:p>
      </dsp:txBody>
      <dsp:txXfrm>
        <a:off x="365334" y="1814172"/>
        <a:ext cx="1764024" cy="11295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CBC1CC-5E23-40DD-8BF4-A010C483CEEC}">
      <dsp:nvSpPr>
        <dsp:cNvPr id="0" name=""/>
        <dsp:cNvSpPr/>
      </dsp:nvSpPr>
      <dsp:spPr>
        <a:xfrm>
          <a:off x="0" y="6689"/>
          <a:ext cx="6076950" cy="673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44000" lvl="0" indent="0" algn="l" defTabSz="622300">
            <a:lnSpc>
              <a:spcPct val="100000"/>
            </a:lnSpc>
            <a:spcBef>
              <a:spcPct val="0"/>
            </a:spcBef>
            <a:spcAft>
              <a:spcPts val="0"/>
            </a:spcAft>
          </a:pPr>
          <a:r>
            <a:rPr lang="uk-UA" sz="1400" kern="1200">
              <a:latin typeface="Times New Roman" pitchFamily="18" charset="0"/>
              <a:cs typeface="Times New Roman" pitchFamily="18" charset="0"/>
            </a:rPr>
            <a:t>місце, облаштоване особою як її дім, навіть якщо його заснування не відповідало чинному законодавству</a:t>
          </a:r>
        </a:p>
      </dsp:txBody>
      <dsp:txXfrm>
        <a:off x="32898" y="39587"/>
        <a:ext cx="6011154" cy="608124"/>
      </dsp:txXfrm>
    </dsp:sp>
    <dsp:sp modelId="{22AF2527-5059-4A88-8401-D11965AEF3C7}">
      <dsp:nvSpPr>
        <dsp:cNvPr id="0" name=""/>
        <dsp:cNvSpPr/>
      </dsp:nvSpPr>
      <dsp:spPr>
        <a:xfrm>
          <a:off x="103794" y="680609"/>
          <a:ext cx="5869361" cy="65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7780" rIns="99568" bIns="17780" numCol="1" spcCol="1270" anchor="t" anchorCtr="0">
          <a:noAutofit/>
        </a:bodyPr>
        <a:lstStyle/>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традиційне циганське шатро - рішення у справі "Баклі проти Сполученого Королівства" (Case of  Backley v. the United Kingdom) від 25 вересня 1996 р., заява № 20348/92, п. 53</a:t>
          </a:r>
        </a:p>
      </dsp:txBody>
      <dsp:txXfrm>
        <a:off x="103794" y="680609"/>
        <a:ext cx="5869361" cy="652050"/>
      </dsp:txXfrm>
    </dsp:sp>
    <dsp:sp modelId="{3DA749E1-C031-46E4-A370-3084938B44E3}">
      <dsp:nvSpPr>
        <dsp:cNvPr id="0" name=""/>
        <dsp:cNvSpPr/>
      </dsp:nvSpPr>
      <dsp:spPr>
        <a:xfrm>
          <a:off x="0" y="1332659"/>
          <a:ext cx="6076950" cy="673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44000" lvl="0" indent="0" algn="l" defTabSz="622300">
            <a:lnSpc>
              <a:spcPct val="100000"/>
            </a:lnSpc>
            <a:spcBef>
              <a:spcPct val="0"/>
            </a:spcBef>
            <a:spcAft>
              <a:spcPts val="0"/>
            </a:spcAft>
          </a:pPr>
          <a:r>
            <a:rPr lang="uk-UA" sz="1400" kern="1200">
              <a:latin typeface="Times New Roman" pitchFamily="18" charset="0"/>
              <a:cs typeface="Times New Roman" pitchFamily="18" charset="0"/>
            </a:rPr>
            <a:t>місце, куди особа має намір повернутися чи де було її постійне помешкання </a:t>
          </a:r>
        </a:p>
      </dsp:txBody>
      <dsp:txXfrm>
        <a:off x="32898" y="1365557"/>
        <a:ext cx="6011154" cy="608124"/>
      </dsp:txXfrm>
    </dsp:sp>
    <dsp:sp modelId="{E7D13F43-8185-494F-9AFF-F16ECEE941AB}">
      <dsp:nvSpPr>
        <dsp:cNvPr id="0" name=""/>
        <dsp:cNvSpPr/>
      </dsp:nvSpPr>
      <dsp:spPr>
        <a:xfrm>
          <a:off x="0" y="2006579"/>
          <a:ext cx="607695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7780" rIns="99568" bIns="17780" numCol="1" spcCol="1270" anchor="t" anchorCtr="0">
          <a:noAutofit/>
        </a:bodyPr>
        <a:lstStyle/>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рішення у справі "Гіллоу проти Сполученого Королівства" (Case of Gillow v. the United Kingdom) від 24 листопада 1986 р., </a:t>
          </a:r>
          <a:r>
            <a:rPr lang="uk-UA" sz="1200" kern="1200">
              <a:latin typeface="Times New Roman" pitchFamily="18" charset="0"/>
              <a:cs typeface="Times New Roman" pitchFamily="18" charset="0"/>
            </a:rPr>
            <a:t>серія А, № 109, п. 46</a:t>
          </a:r>
          <a:endParaRPr lang="uk-UA" sz="1400" kern="1200">
            <a:latin typeface="Times New Roman" pitchFamily="18" charset="0"/>
            <a:cs typeface="Times New Roman" pitchFamily="18" charset="0"/>
          </a:endParaRPr>
        </a:p>
      </dsp:txBody>
      <dsp:txXfrm>
        <a:off x="0" y="2006579"/>
        <a:ext cx="6076950" cy="596160"/>
      </dsp:txXfrm>
    </dsp:sp>
    <dsp:sp modelId="{63BC1A89-A47E-43B3-BFBC-85B4E9F939E7}">
      <dsp:nvSpPr>
        <dsp:cNvPr id="0" name=""/>
        <dsp:cNvSpPr/>
      </dsp:nvSpPr>
      <dsp:spPr>
        <a:xfrm>
          <a:off x="0" y="2602739"/>
          <a:ext cx="6076950" cy="673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44000" lvl="0" indent="0" algn="l" defTabSz="622300">
            <a:lnSpc>
              <a:spcPct val="100000"/>
            </a:lnSpc>
            <a:spcBef>
              <a:spcPct val="0"/>
            </a:spcBef>
            <a:spcAft>
              <a:spcPts val="0"/>
            </a:spcAft>
          </a:pPr>
          <a:r>
            <a:rPr lang="uk-UA" sz="1400" kern="1200">
              <a:latin typeface="Times New Roman" pitchFamily="18" charset="0"/>
              <a:cs typeface="Times New Roman" pitchFamily="18" charset="0"/>
            </a:rPr>
            <a:t>житло, яке має статус "службового" </a:t>
          </a:r>
        </a:p>
      </dsp:txBody>
      <dsp:txXfrm>
        <a:off x="32898" y="2635637"/>
        <a:ext cx="6011154" cy="608124"/>
      </dsp:txXfrm>
    </dsp:sp>
    <dsp:sp modelId="{4D5A661D-E665-4EE9-B76E-04DC29638C3D}">
      <dsp:nvSpPr>
        <dsp:cNvPr id="0" name=""/>
        <dsp:cNvSpPr/>
      </dsp:nvSpPr>
      <dsp:spPr>
        <a:xfrm>
          <a:off x="0" y="3276659"/>
          <a:ext cx="6076950" cy="5961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7780" rIns="99568" bIns="17780" numCol="1" spcCol="1270" anchor="t" anchorCtr="0">
          <a:noAutofit/>
        </a:bodyPr>
        <a:lstStyle/>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справа "Новоселецький проти України"; (Case of  Novoseleskiy v.Ukraine) від 22 лютого 2005 року, Заява № 47148/99</a:t>
          </a:r>
        </a:p>
      </dsp:txBody>
      <dsp:txXfrm>
        <a:off x="0" y="3276659"/>
        <a:ext cx="6076950" cy="596160"/>
      </dsp:txXfrm>
    </dsp:sp>
    <dsp:sp modelId="{B1684735-601D-4911-9529-BE63F9050C4E}">
      <dsp:nvSpPr>
        <dsp:cNvPr id="0" name=""/>
        <dsp:cNvSpPr/>
      </dsp:nvSpPr>
      <dsp:spPr>
        <a:xfrm>
          <a:off x="0" y="3872819"/>
          <a:ext cx="6076950" cy="673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44000" lvl="0" indent="0" algn="l" defTabSz="622300">
            <a:lnSpc>
              <a:spcPct val="100000"/>
            </a:lnSpc>
            <a:spcBef>
              <a:spcPct val="0"/>
            </a:spcBef>
            <a:spcAft>
              <a:spcPts val="0"/>
            </a:spcAft>
          </a:pPr>
          <a:r>
            <a:rPr lang="uk-UA" sz="1400" kern="1200">
              <a:latin typeface="Times New Roman" pitchFamily="18" charset="0"/>
              <a:cs typeface="Times New Roman" pitchFamily="18" charset="0"/>
            </a:rPr>
            <a:t>власність, яку особа щороку займає певний проміжок часу;  приміщення, пов'язані з професійною діяльністю (офіси) адвоката чи нотаріуса </a:t>
          </a:r>
        </a:p>
      </dsp:txBody>
      <dsp:txXfrm>
        <a:off x="32898" y="3905717"/>
        <a:ext cx="6011154" cy="608124"/>
      </dsp:txXfrm>
    </dsp:sp>
    <dsp:sp modelId="{262B093D-B163-459D-85DD-D415C60153D6}">
      <dsp:nvSpPr>
        <dsp:cNvPr id="0" name=""/>
        <dsp:cNvSpPr/>
      </dsp:nvSpPr>
      <dsp:spPr>
        <a:xfrm>
          <a:off x="0" y="4546739"/>
          <a:ext cx="6076950" cy="1043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7780" rIns="99568" bIns="17780" numCol="1" spcCol="1270" anchor="t" anchorCtr="0">
          <a:noAutofit/>
        </a:bodyPr>
        <a:lstStyle/>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рішення у справі Німітц проти Німеччини (Case of Niemietz v. Germany) від 16 грудня 1992 р., Серія А, № 251-В, п. 29; "Смірнов проти Росії" (Case of Smirnov v. Russia) від 7 червня 2007 р., Заява № 71362/01</a:t>
          </a:r>
        </a:p>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рішення у справі "Пантелеєнко проти України" (Case of Panteleyenko v. </a:t>
          </a:r>
          <a:r>
            <a:rPr lang="uk-UA" sz="1200" kern="1200">
              <a:latin typeface="Times New Roman" pitchFamily="18" charset="0"/>
              <a:cs typeface="Times New Roman" pitchFamily="18" charset="0"/>
            </a:rPr>
            <a:t>Ukraine) dsl 29 xthdyz 2006 р., Заява № 11901/02</a:t>
          </a:r>
          <a:endParaRPr lang="uk-UA" sz="1400" kern="1200">
            <a:latin typeface="Times New Roman" pitchFamily="18" charset="0"/>
            <a:cs typeface="Times New Roman" pitchFamily="18" charset="0"/>
          </a:endParaRPr>
        </a:p>
      </dsp:txBody>
      <dsp:txXfrm>
        <a:off x="0" y="4546739"/>
        <a:ext cx="6076950" cy="1043280"/>
      </dsp:txXfrm>
    </dsp:sp>
    <dsp:sp modelId="{E2B8FCBB-42B6-43A2-B9FD-1BD511DDFD6F}">
      <dsp:nvSpPr>
        <dsp:cNvPr id="0" name=""/>
        <dsp:cNvSpPr/>
      </dsp:nvSpPr>
      <dsp:spPr>
        <a:xfrm>
          <a:off x="0" y="5590020"/>
          <a:ext cx="6076950" cy="673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44000" lvl="0" indent="0" algn="l" defTabSz="622300">
            <a:lnSpc>
              <a:spcPct val="100000"/>
            </a:lnSpc>
            <a:spcBef>
              <a:spcPct val="0"/>
            </a:spcBef>
            <a:spcAft>
              <a:spcPts val="0"/>
            </a:spcAft>
          </a:pPr>
          <a:r>
            <a:rPr lang="uk-UA" sz="1400" kern="1200">
              <a:latin typeface="Times New Roman" pitchFamily="18" charset="0"/>
              <a:cs typeface="Times New Roman" pitchFamily="18" charset="0"/>
            </a:rPr>
            <a:t>офісні приміщення</a:t>
          </a:r>
        </a:p>
      </dsp:txBody>
      <dsp:txXfrm>
        <a:off x="32898" y="5622918"/>
        <a:ext cx="6011154" cy="608124"/>
      </dsp:txXfrm>
    </dsp:sp>
    <dsp:sp modelId="{5F19C419-AD1E-42BB-BA7E-EB96CAB1BACA}">
      <dsp:nvSpPr>
        <dsp:cNvPr id="0" name=""/>
        <dsp:cNvSpPr/>
      </dsp:nvSpPr>
      <dsp:spPr>
        <a:xfrm>
          <a:off x="0" y="6263940"/>
          <a:ext cx="6076950" cy="65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7780" rIns="99568" bIns="17780" numCol="1" spcCol="1270" anchor="t" anchorCtr="0">
          <a:noAutofit/>
        </a:bodyPr>
        <a:lstStyle/>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рішення у справі "Бук проти Німеччини" (Case of Buck v. Germany) від 28 квітня 2005 р., Заява № 41604/98</a:t>
          </a:r>
        </a:p>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рішення у справі "Ромен і Шміт проти Люксембургу" від </a:t>
          </a:r>
          <a:r>
            <a:rPr lang="uk-UA" sz="1200" kern="1200">
              <a:latin typeface="Times New Roman" pitchFamily="18" charset="0"/>
              <a:cs typeface="Times New Roman" pitchFamily="18" charset="0"/>
            </a:rPr>
            <a:t>25 лютого 2003 р.</a:t>
          </a:r>
          <a:endParaRPr lang="uk-UA" sz="1400" kern="1200">
            <a:latin typeface="Times New Roman" pitchFamily="18" charset="0"/>
            <a:cs typeface="Times New Roman" pitchFamily="18" charset="0"/>
          </a:endParaRPr>
        </a:p>
      </dsp:txBody>
      <dsp:txXfrm>
        <a:off x="0" y="6263940"/>
        <a:ext cx="6076950" cy="652050"/>
      </dsp:txXfrm>
    </dsp:sp>
    <dsp:sp modelId="{26567425-1D02-449A-82FB-2B758E09BA9A}">
      <dsp:nvSpPr>
        <dsp:cNvPr id="0" name=""/>
        <dsp:cNvSpPr/>
      </dsp:nvSpPr>
      <dsp:spPr>
        <a:xfrm>
          <a:off x="0" y="6915990"/>
          <a:ext cx="6076950" cy="67392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144000" lvl="0" indent="0" algn="l" defTabSz="622300">
            <a:lnSpc>
              <a:spcPct val="100000"/>
            </a:lnSpc>
            <a:spcBef>
              <a:spcPct val="0"/>
            </a:spcBef>
            <a:spcAft>
              <a:spcPts val="0"/>
            </a:spcAft>
          </a:pPr>
          <a:r>
            <a:rPr lang="uk-UA" sz="1400" kern="1200">
              <a:latin typeface="Times New Roman" pitchFamily="18" charset="0"/>
              <a:cs typeface="Times New Roman" pitchFamily="18" charset="0"/>
            </a:rPr>
            <a:t>складські приміщення </a:t>
          </a:r>
        </a:p>
      </dsp:txBody>
      <dsp:txXfrm>
        <a:off x="32898" y="6948888"/>
        <a:ext cx="6011154" cy="608124"/>
      </dsp:txXfrm>
    </dsp:sp>
    <dsp:sp modelId="{4C0F301D-B323-4D43-9F4D-ACBB2D2A6E43}">
      <dsp:nvSpPr>
        <dsp:cNvPr id="0" name=""/>
        <dsp:cNvSpPr/>
      </dsp:nvSpPr>
      <dsp:spPr>
        <a:xfrm>
          <a:off x="0" y="7589910"/>
          <a:ext cx="6076950" cy="6520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943" tIns="17780" rIns="99568" bIns="17780" numCol="1" spcCol="1270" anchor="t" anchorCtr="0">
          <a:noAutofit/>
        </a:bodyPr>
        <a:lstStyle/>
        <a:p>
          <a:pPr marL="144000" lvl="1" indent="0" algn="l" defTabSz="622300">
            <a:lnSpc>
              <a:spcPct val="100000"/>
            </a:lnSpc>
            <a:spcBef>
              <a:spcPct val="0"/>
            </a:spcBef>
            <a:spcAft>
              <a:spcPts val="0"/>
            </a:spcAft>
            <a:buChar char="••"/>
          </a:pPr>
          <a:r>
            <a:rPr lang="uk-UA" sz="1400" kern="1200">
              <a:latin typeface="Times New Roman" pitchFamily="18" charset="0"/>
              <a:cs typeface="Times New Roman" pitchFamily="18" charset="0"/>
            </a:rPr>
            <a:t> рішення у справі "Товариство "Колас Ест" та інші проти Франції" (Case of  Societe Colas Est and Others v. France) від 16 квітня 2002 р., Заява № 37971/97</a:t>
          </a:r>
        </a:p>
      </dsp:txBody>
      <dsp:txXfrm>
        <a:off x="0" y="7589910"/>
        <a:ext cx="6076950" cy="65205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7C1A3B-F404-48B5-A827-129842C3BDB0}">
      <dsp:nvSpPr>
        <dsp:cNvPr id="0" name=""/>
        <dsp:cNvSpPr/>
      </dsp:nvSpPr>
      <dsp:spPr>
        <a:xfrm>
          <a:off x="864329" y="938810"/>
          <a:ext cx="4030775" cy="4030775"/>
        </a:xfrm>
        <a:prstGeom prst="blockArc">
          <a:avLst>
            <a:gd name="adj1" fmla="val 9000000"/>
            <a:gd name="adj2" fmla="val 162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6B49BD0-2381-4D86-9205-5B2361E2C4E8}">
      <dsp:nvSpPr>
        <dsp:cNvPr id="0" name=""/>
        <dsp:cNvSpPr/>
      </dsp:nvSpPr>
      <dsp:spPr>
        <a:xfrm>
          <a:off x="864329" y="938810"/>
          <a:ext cx="4030775" cy="4030775"/>
        </a:xfrm>
        <a:prstGeom prst="blockArc">
          <a:avLst>
            <a:gd name="adj1" fmla="val 1800000"/>
            <a:gd name="adj2" fmla="val 90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CA345CD7-192D-4860-877D-369E72B99C04}">
      <dsp:nvSpPr>
        <dsp:cNvPr id="0" name=""/>
        <dsp:cNvSpPr/>
      </dsp:nvSpPr>
      <dsp:spPr>
        <a:xfrm>
          <a:off x="864329" y="938810"/>
          <a:ext cx="4030775" cy="4030775"/>
        </a:xfrm>
        <a:prstGeom prst="blockArc">
          <a:avLst>
            <a:gd name="adj1" fmla="val 16200000"/>
            <a:gd name="adj2" fmla="val 1800000"/>
            <a:gd name="adj3" fmla="val 4635"/>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6EAFA18-907F-4C84-AB79-6FDA48197718}">
      <dsp:nvSpPr>
        <dsp:cNvPr id="0" name=""/>
        <dsp:cNvSpPr/>
      </dsp:nvSpPr>
      <dsp:spPr>
        <a:xfrm>
          <a:off x="2435204" y="2527025"/>
          <a:ext cx="889024" cy="854346"/>
        </a:xfrm>
        <a:prstGeom prst="ellipse">
          <a:avLst/>
        </a:prstGeom>
        <a:solidFill>
          <a:schemeClr val="accent1"/>
        </a:solidFill>
        <a:ln w="38100" cap="flat" cmpd="sng" algn="ctr">
          <a:solidFill>
            <a:schemeClr val="lt1"/>
          </a:solidFill>
          <a:prstDash val="solid"/>
        </a:ln>
        <a:effectLst>
          <a:outerShdw blurRad="40000" dist="20000" dir="5400000" rotWithShape="0">
            <a:srgbClr val="000000">
              <a:alpha val="38000"/>
            </a:srgbClr>
          </a:outerShdw>
        </a:effectLst>
      </dsp:spPr>
      <dsp:style>
        <a:lnRef idx="3">
          <a:schemeClr val="lt1"/>
        </a:lnRef>
        <a:fillRef idx="1">
          <a:schemeClr val="accent1"/>
        </a:fillRef>
        <a:effectRef idx="1">
          <a:schemeClr val="accent1"/>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Житло</a:t>
          </a:r>
        </a:p>
      </dsp:txBody>
      <dsp:txXfrm>
        <a:off x="2565399" y="2652141"/>
        <a:ext cx="628634" cy="604114"/>
      </dsp:txXfrm>
    </dsp:sp>
    <dsp:sp modelId="{2E82C78D-2D47-4850-A23C-AC706BE86265}">
      <dsp:nvSpPr>
        <dsp:cNvPr id="0" name=""/>
        <dsp:cNvSpPr/>
      </dsp:nvSpPr>
      <dsp:spPr>
        <a:xfrm>
          <a:off x="1514478" y="-376171"/>
          <a:ext cx="2730477" cy="2723380"/>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особистий будинок зі всіма приміщеннями, які призначені для постійного чи тимчасового проживання в них, а також ті приміщення, які </a:t>
          </a:r>
          <a:r>
            <a:rPr lang="uk-UA" sz="1200" b="1" kern="1200">
              <a:latin typeface="Times New Roman" pitchFamily="18" charset="0"/>
              <a:cs typeface="Times New Roman" pitchFamily="18" charset="0"/>
            </a:rPr>
            <a:t>хоча й не призначені</a:t>
          </a:r>
          <a:r>
            <a:rPr lang="uk-UA" sz="1200" kern="1200">
              <a:latin typeface="Times New Roman" pitchFamily="18" charset="0"/>
              <a:cs typeface="Times New Roman" pitchFamily="18" charset="0"/>
            </a:rPr>
            <a:t> для постійного чи тимчасового проживання в них, </a:t>
          </a:r>
          <a:r>
            <a:rPr lang="uk-UA" sz="1200" b="1" kern="1200">
              <a:latin typeface="Times New Roman" pitchFamily="18" charset="0"/>
              <a:cs typeface="Times New Roman" pitchFamily="18" charset="0"/>
            </a:rPr>
            <a:t>але є складовою будинку</a:t>
          </a:r>
        </a:p>
      </dsp:txBody>
      <dsp:txXfrm>
        <a:off x="1914347" y="22659"/>
        <a:ext cx="1930739" cy="1925720"/>
      </dsp:txXfrm>
    </dsp:sp>
    <dsp:sp modelId="{8780238B-583F-452F-9231-75B293F51BA9}">
      <dsp:nvSpPr>
        <dsp:cNvPr id="0" name=""/>
        <dsp:cNvSpPr/>
      </dsp:nvSpPr>
      <dsp:spPr>
        <a:xfrm>
          <a:off x="3245873" y="2605054"/>
          <a:ext cx="2677541" cy="2666967"/>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будь-яке інше приміщення або забудова, які </a:t>
          </a:r>
          <a:r>
            <a:rPr lang="uk-UA" sz="1200" b="1" kern="1200">
              <a:latin typeface="Times New Roman" pitchFamily="18" charset="0"/>
              <a:cs typeface="Times New Roman" pitchFamily="18" charset="0"/>
            </a:rPr>
            <a:t>не належать </a:t>
          </a:r>
          <a:r>
            <a:rPr lang="uk-UA" sz="1200" kern="1200">
              <a:latin typeface="Times New Roman" pitchFamily="18" charset="0"/>
              <a:cs typeface="Times New Roman" pitchFamily="18" charset="0"/>
            </a:rPr>
            <a:t>до житлового фонду, але використовуються для тимчасового проживання</a:t>
          </a:r>
        </a:p>
      </dsp:txBody>
      <dsp:txXfrm>
        <a:off x="3637990" y="2995622"/>
        <a:ext cx="1893307" cy="1885831"/>
      </dsp:txXfrm>
    </dsp:sp>
    <dsp:sp modelId="{DB0A2078-3F03-48ED-87D3-543EE4502939}">
      <dsp:nvSpPr>
        <dsp:cNvPr id="0" name=""/>
        <dsp:cNvSpPr/>
      </dsp:nvSpPr>
      <dsp:spPr>
        <a:xfrm>
          <a:off x="-189364" y="2642485"/>
          <a:ext cx="2728310" cy="2592105"/>
        </a:xfrm>
        <a:prstGeom prst="ellipse">
          <a:avLst/>
        </a:prstGeom>
        <a:solidFill>
          <a:schemeClr val="tx1">
            <a:lumMod val="50000"/>
            <a:lumOff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будь-яке житлове приміщення, незалежно від форми власності, яке </a:t>
          </a:r>
          <a:r>
            <a:rPr lang="uk-UA" sz="1200" b="1" kern="1200">
              <a:latin typeface="Times New Roman" pitchFamily="18" charset="0"/>
              <a:cs typeface="Times New Roman" pitchFamily="18" charset="0"/>
            </a:rPr>
            <a:t>належить</a:t>
          </a:r>
          <a:r>
            <a:rPr lang="uk-UA" sz="1200" kern="1200">
              <a:latin typeface="Times New Roman" pitchFamily="18" charset="0"/>
              <a:cs typeface="Times New Roman" pitchFamily="18" charset="0"/>
            </a:rPr>
            <a:t> до житлового фонду і використовується для постійного або тимчасового проживання</a:t>
          </a:r>
        </a:p>
      </dsp:txBody>
      <dsp:txXfrm>
        <a:off x="210188" y="3022090"/>
        <a:ext cx="1929206" cy="18328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9FF4D7-ED69-4451-AB81-9F45438D0502}">
      <dsp:nvSpPr>
        <dsp:cNvPr id="0" name=""/>
        <dsp:cNvSpPr/>
      </dsp:nvSpPr>
      <dsp:spPr>
        <a:xfrm>
          <a:off x="2173719" y="287059"/>
          <a:ext cx="1720499" cy="259613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ч.ч. 1, 3 ст. 141 КПК </a:t>
          </a:r>
          <a:r>
            <a:rPr lang="uk-UA" sz="1100" b="1" kern="1200">
              <a:solidFill>
                <a:schemeClr val="tx2">
                  <a:lumMod val="50000"/>
                </a:schemeClr>
              </a:solidFill>
              <a:latin typeface="Times New Roman" pitchFamily="18" charset="0"/>
              <a:cs typeface="Times New Roman" pitchFamily="18" charset="0"/>
            </a:rPr>
            <a:t>України</a:t>
          </a:r>
          <a:r>
            <a:rPr lang="uk-UA" sz="1100" b="0" kern="1200">
              <a:latin typeface="Times New Roman" pitchFamily="18" charset="0"/>
              <a:cs typeface="Times New Roman" pitchFamily="18" charset="0"/>
            </a:rPr>
            <a:t> -</a:t>
          </a:r>
          <a:r>
            <a:rPr lang="uk-UA" sz="1100" kern="1200">
              <a:latin typeface="Times New Roman" pitchFamily="18" charset="0"/>
              <a:cs typeface="Times New Roman" pitchFamily="18" charset="0"/>
            </a:rPr>
            <a:t> громадянам гарантується недоторканність житла, ніхто не має права увійти в житло проти волі осіб, які проживають в ньому, обшук, виїмка, огляд приміщення у громадян можуть провадитись тільки на підставах і в порядку, встановлених Кодексом</a:t>
          </a:r>
        </a:p>
      </dsp:txBody>
      <dsp:txXfrm>
        <a:off x="2257707" y="371047"/>
        <a:ext cx="1552523" cy="2428159"/>
      </dsp:txXfrm>
    </dsp:sp>
    <dsp:sp modelId="{6AAB5DFA-D67A-4F70-B8F0-625E8D899BB4}">
      <dsp:nvSpPr>
        <dsp:cNvPr id="0" name=""/>
        <dsp:cNvSpPr/>
      </dsp:nvSpPr>
      <dsp:spPr>
        <a:xfrm>
          <a:off x="755481" y="1566316"/>
          <a:ext cx="4469416" cy="4469416"/>
        </a:xfrm>
        <a:custGeom>
          <a:avLst/>
          <a:gdLst/>
          <a:ahLst/>
          <a:cxnLst/>
          <a:rect l="0" t="0" r="0" b="0"/>
          <a:pathLst>
            <a:path>
              <a:moveTo>
                <a:pt x="3142370" y="192633"/>
              </a:moveTo>
              <a:arcTo wR="2234708" hR="2234708" stAng="17637852" swAng="59990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1F2B29D5-8141-4CED-BCED-301369932E42}">
      <dsp:nvSpPr>
        <dsp:cNvPr id="0" name=""/>
        <dsp:cNvSpPr/>
      </dsp:nvSpPr>
      <dsp:spPr>
        <a:xfrm>
          <a:off x="4241906" y="1813837"/>
          <a:ext cx="1720499" cy="2364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uk-UA" sz="1100" kern="1200">
              <a:latin typeface="Times New Roman" pitchFamily="18" charset="0"/>
              <a:cs typeface="Times New Roman" pitchFamily="18" charset="0"/>
            </a:rPr>
            <a:t>Ст. 12 КПК </a:t>
          </a:r>
          <a:r>
            <a:rPr lang="uk-UA" sz="1100" b="1" kern="1200">
              <a:solidFill>
                <a:schemeClr val="tx2">
                  <a:lumMod val="50000"/>
                </a:schemeClr>
              </a:solidFill>
              <a:latin typeface="Times New Roman" pitchFamily="18" charset="0"/>
              <a:cs typeface="Times New Roman" pitchFamily="18" charset="0"/>
            </a:rPr>
            <a:t>Російської Федерації</a:t>
          </a:r>
          <a:r>
            <a:rPr lang="uk-UA" sz="1100" kern="1200">
              <a:latin typeface="Times New Roman" pitchFamily="18" charset="0"/>
              <a:cs typeface="Times New Roman" pitchFamily="18" charset="0"/>
            </a:rPr>
            <a:t> - житло є недоторканим, огляд житла проводиться тільки за згодою осіб, які в ньому проживають або на підставі судового рішення, як і обшук та виїмка в житлі, за винятком випадків, передбачених ч. 5 ст. 165 Кодексу</a:t>
          </a:r>
        </a:p>
      </dsp:txBody>
      <dsp:txXfrm>
        <a:off x="4325894" y="1897825"/>
        <a:ext cx="1552523" cy="2196184"/>
      </dsp:txXfrm>
    </dsp:sp>
    <dsp:sp modelId="{F26C984D-1DBD-4869-9C4E-CE2176837AE4}">
      <dsp:nvSpPr>
        <dsp:cNvPr id="0" name=""/>
        <dsp:cNvSpPr/>
      </dsp:nvSpPr>
      <dsp:spPr>
        <a:xfrm>
          <a:off x="761850" y="1930447"/>
          <a:ext cx="4469416" cy="4469416"/>
        </a:xfrm>
        <a:custGeom>
          <a:avLst/>
          <a:gdLst/>
          <a:ahLst/>
          <a:cxnLst/>
          <a:rect l="0" t="0" r="0" b="0"/>
          <a:pathLst>
            <a:path>
              <a:moveTo>
                <a:pt x="4469319" y="2255564"/>
              </a:moveTo>
              <a:arcTo wR="2234708" hR="2234708" stAng="32084" swAng="121486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60E2986-4D5E-40BF-B6D7-516C8339E30C}">
      <dsp:nvSpPr>
        <dsp:cNvPr id="0" name=""/>
        <dsp:cNvSpPr/>
      </dsp:nvSpPr>
      <dsp:spPr>
        <a:xfrm>
          <a:off x="3192884" y="4443654"/>
          <a:ext cx="1890123" cy="28960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Ст. 14 КПК </a:t>
          </a:r>
          <a:r>
            <a:rPr lang="uk-UA" sz="1200" b="1" kern="1200">
              <a:solidFill>
                <a:schemeClr val="tx2">
                  <a:lumMod val="50000"/>
                </a:schemeClr>
              </a:solidFill>
              <a:latin typeface="Times New Roman" pitchFamily="18" charset="0"/>
              <a:cs typeface="Times New Roman" pitchFamily="18" charset="0"/>
            </a:rPr>
            <a:t>Республіки Білорусь </a:t>
          </a:r>
          <a:r>
            <a:rPr lang="uk-UA" sz="1200" kern="1200">
              <a:latin typeface="Times New Roman" pitchFamily="18" charset="0"/>
              <a:cs typeface="Times New Roman" pitchFamily="18" charset="0"/>
            </a:rPr>
            <a:t>- обшук, виїмка, огляд приміщень, провадження інших процесуальних дій, пов’язаних із проникненням у житло та інше законне володіння, можуть проводитись тільки на підставах і в порядку, передбачених Кодексом</a:t>
          </a:r>
        </a:p>
      </dsp:txBody>
      <dsp:txXfrm>
        <a:off x="3285152" y="4535922"/>
        <a:ext cx="1705587" cy="2711488"/>
      </dsp:txXfrm>
    </dsp:sp>
    <dsp:sp modelId="{CDC2D776-2DC3-4B02-95D2-AF2C6EAD4EE8}">
      <dsp:nvSpPr>
        <dsp:cNvPr id="0" name=""/>
        <dsp:cNvSpPr/>
      </dsp:nvSpPr>
      <dsp:spPr>
        <a:xfrm>
          <a:off x="903551" y="1693307"/>
          <a:ext cx="4469416" cy="4469416"/>
        </a:xfrm>
        <a:custGeom>
          <a:avLst/>
          <a:gdLst/>
          <a:ahLst/>
          <a:cxnLst/>
          <a:rect l="0" t="0" r="0" b="0"/>
          <a:pathLst>
            <a:path>
              <a:moveTo>
                <a:pt x="2286065" y="4468826"/>
              </a:moveTo>
              <a:arcTo wR="2234708" hR="2234708" stAng="5320988" swAng="493164"/>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F5E5CF1-BE3F-434F-BF6C-9D3677625816}">
      <dsp:nvSpPr>
        <dsp:cNvPr id="0" name=""/>
        <dsp:cNvSpPr/>
      </dsp:nvSpPr>
      <dsp:spPr>
        <a:xfrm>
          <a:off x="1145947" y="4493567"/>
          <a:ext cx="1720499" cy="2839851"/>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Ст. 12 КПК </a:t>
          </a:r>
          <a:r>
            <a:rPr lang="uk-UA" sz="1200" b="1" kern="1200">
              <a:solidFill>
                <a:schemeClr val="tx2">
                  <a:lumMod val="50000"/>
                </a:schemeClr>
              </a:solidFill>
              <a:latin typeface="Times New Roman" pitchFamily="18" charset="0"/>
              <a:cs typeface="Times New Roman" pitchFamily="18" charset="0"/>
            </a:rPr>
            <a:t>Республіки Молдова </a:t>
          </a:r>
          <a:r>
            <a:rPr lang="uk-UA" sz="1200" kern="1200">
              <a:latin typeface="Times New Roman" pitchFamily="18" charset="0"/>
              <a:cs typeface="Times New Roman" pitchFamily="18" charset="0"/>
            </a:rPr>
            <a:t>- недоторканність житла гарантується законом, а під час кримінального судочинства ніхто не вправі проникати в житло всупереч волі осіб, які в ньому проживають чи його займають, інакше як у випадках і в порядку, передбачених цим Кодексом</a:t>
          </a:r>
        </a:p>
      </dsp:txBody>
      <dsp:txXfrm>
        <a:off x="1229935" y="4577555"/>
        <a:ext cx="1552523" cy="2671875"/>
      </dsp:txXfrm>
    </dsp:sp>
    <dsp:sp modelId="{05039F8B-F17B-4516-82A9-F4DB7DB7604E}">
      <dsp:nvSpPr>
        <dsp:cNvPr id="0" name=""/>
        <dsp:cNvSpPr/>
      </dsp:nvSpPr>
      <dsp:spPr>
        <a:xfrm>
          <a:off x="784882" y="1736526"/>
          <a:ext cx="4469416" cy="4469416"/>
        </a:xfrm>
        <a:custGeom>
          <a:avLst/>
          <a:gdLst/>
          <a:ahLst/>
          <a:cxnLst/>
          <a:rect l="0" t="0" r="0" b="0"/>
          <a:pathLst>
            <a:path>
              <a:moveTo>
                <a:pt x="355626" y="3444242"/>
              </a:moveTo>
              <a:arcTo wR="2234708" hR="2234708" stAng="8833877" swAng="1522672"/>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201F6D2-E573-4E97-8632-8D0FBC4BC730}">
      <dsp:nvSpPr>
        <dsp:cNvPr id="0" name=""/>
        <dsp:cNvSpPr/>
      </dsp:nvSpPr>
      <dsp:spPr>
        <a:xfrm>
          <a:off x="-47377" y="1781173"/>
          <a:ext cx="1912025" cy="246759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latin typeface="Times New Roman" pitchFamily="18" charset="0"/>
              <a:cs typeface="Times New Roman" pitchFamily="18" charset="0"/>
            </a:rPr>
            <a:t>Ст. 17 КПК Республіки </a:t>
          </a:r>
          <a:r>
            <a:rPr lang="uk-UA" sz="1200" b="1" kern="1200">
              <a:solidFill>
                <a:schemeClr val="tx2">
                  <a:lumMod val="50000"/>
                </a:schemeClr>
              </a:solidFill>
              <a:latin typeface="Times New Roman" pitchFamily="18" charset="0"/>
              <a:cs typeface="Times New Roman" pitchFamily="18" charset="0"/>
            </a:rPr>
            <a:t>Казахстан</a:t>
          </a:r>
          <a:r>
            <a:rPr lang="uk-UA" sz="1200" kern="1200">
              <a:latin typeface="Times New Roman" pitchFamily="18" charset="0"/>
              <a:cs typeface="Times New Roman" pitchFamily="18" charset="0"/>
            </a:rPr>
            <a:t> - житло є недоторканним, а проникнення до житла всупереч волі осіб, які його займають, провадження його огляду та обшуку допускається лише у випадках і в порядку, встановлених законом</a:t>
          </a:r>
        </a:p>
      </dsp:txBody>
      <dsp:txXfrm>
        <a:off x="45960" y="1874510"/>
        <a:ext cx="1725351" cy="2280920"/>
      </dsp:txXfrm>
    </dsp:sp>
    <dsp:sp modelId="{D5B516E2-C7CA-4727-BC12-36CDCBCDA7F0}">
      <dsp:nvSpPr>
        <dsp:cNvPr id="0" name=""/>
        <dsp:cNvSpPr/>
      </dsp:nvSpPr>
      <dsp:spPr>
        <a:xfrm>
          <a:off x="554332" y="1670955"/>
          <a:ext cx="4469416" cy="4469416"/>
        </a:xfrm>
        <a:custGeom>
          <a:avLst/>
          <a:gdLst/>
          <a:ahLst/>
          <a:cxnLst/>
          <a:rect l="0" t="0" r="0" b="0"/>
          <a:pathLst>
            <a:path>
              <a:moveTo>
                <a:pt x="1313314" y="198792"/>
              </a:moveTo>
              <a:arcTo wR="2234708" hR="2234708" stAng="14738996" swAng="49697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134989-8823-4CB4-B997-CB9A308611FF}">
      <dsp:nvSpPr>
        <dsp:cNvPr id="0" name=""/>
        <dsp:cNvSpPr/>
      </dsp:nvSpPr>
      <dsp:spPr>
        <a:xfrm>
          <a:off x="0" y="36960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47D3DC-47A0-4D43-B46F-18FA8D97F726}">
      <dsp:nvSpPr>
        <dsp:cNvPr id="0" name=""/>
        <dsp:cNvSpPr/>
      </dsp:nvSpPr>
      <dsp:spPr>
        <a:xfrm>
          <a:off x="274320" y="30120"/>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наявність законно та обґрунтовано порушеної кримінальної справи (крім випадків проведення огляду місця події до порушення кримінальної справи)</a:t>
          </a:r>
        </a:p>
      </dsp:txBody>
      <dsp:txXfrm>
        <a:off x="307464" y="63264"/>
        <a:ext cx="4821951" cy="612672"/>
      </dsp:txXfrm>
    </dsp:sp>
    <dsp:sp modelId="{8141AB28-449B-4FD2-99EA-A825FE292D44}">
      <dsp:nvSpPr>
        <dsp:cNvPr id="0" name=""/>
        <dsp:cNvSpPr/>
      </dsp:nvSpPr>
      <dsp:spPr>
        <a:xfrm>
          <a:off x="0" y="141288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7A2E826-25E0-465F-9BE6-F0EDE31E6D91}">
      <dsp:nvSpPr>
        <dsp:cNvPr id="0" name=""/>
        <dsp:cNvSpPr/>
      </dsp:nvSpPr>
      <dsp:spPr>
        <a:xfrm>
          <a:off x="274320" y="1073400"/>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наявність підстав, передбачених законом</a:t>
          </a:r>
        </a:p>
      </dsp:txBody>
      <dsp:txXfrm>
        <a:off x="307464" y="1106544"/>
        <a:ext cx="4821951" cy="612672"/>
      </dsp:txXfrm>
    </dsp:sp>
    <dsp:sp modelId="{60F2C00F-7956-4B12-92AC-C76517EE4C4A}">
      <dsp:nvSpPr>
        <dsp:cNvPr id="0" name=""/>
        <dsp:cNvSpPr/>
      </dsp:nvSpPr>
      <dsp:spPr>
        <a:xfrm>
          <a:off x="0" y="245616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F78A166-C42B-4FE5-96B0-48052E149F9C}">
      <dsp:nvSpPr>
        <dsp:cNvPr id="0" name=""/>
        <dsp:cNvSpPr/>
      </dsp:nvSpPr>
      <dsp:spPr>
        <a:xfrm>
          <a:off x="274320" y="2116680"/>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наявність рішення відповідних посадових осіб у визначених законом випадках відповідно до їх компетенції</a:t>
          </a:r>
        </a:p>
      </dsp:txBody>
      <dsp:txXfrm>
        <a:off x="307464" y="2149824"/>
        <a:ext cx="4821951" cy="612672"/>
      </dsp:txXfrm>
    </dsp:sp>
    <dsp:sp modelId="{2091B936-CC96-4ACB-A214-A300A450CC86}">
      <dsp:nvSpPr>
        <dsp:cNvPr id="0" name=""/>
        <dsp:cNvSpPr/>
      </dsp:nvSpPr>
      <dsp:spPr>
        <a:xfrm>
          <a:off x="0" y="349944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E7ACBE0-2193-4D30-A7D1-A52C59B4A518}">
      <dsp:nvSpPr>
        <dsp:cNvPr id="0" name=""/>
        <dsp:cNvSpPr/>
      </dsp:nvSpPr>
      <dsp:spPr>
        <a:xfrm>
          <a:off x="274320" y="3159960"/>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закріплена в законі можливість оскарження таких рішень</a:t>
          </a:r>
        </a:p>
      </dsp:txBody>
      <dsp:txXfrm>
        <a:off x="307464" y="3193104"/>
        <a:ext cx="4821951" cy="612672"/>
      </dsp:txXfrm>
    </dsp:sp>
    <dsp:sp modelId="{18D752E8-0A09-43A3-B115-D9835953D0E4}">
      <dsp:nvSpPr>
        <dsp:cNvPr id="0" name=""/>
        <dsp:cNvSpPr/>
      </dsp:nvSpPr>
      <dsp:spPr>
        <a:xfrm>
          <a:off x="0" y="454272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37A9D4B-1EFB-4E26-BAD4-B1F8F52050AC}">
      <dsp:nvSpPr>
        <dsp:cNvPr id="0" name=""/>
        <dsp:cNvSpPr/>
      </dsp:nvSpPr>
      <dsp:spPr>
        <a:xfrm>
          <a:off x="274320" y="4203240"/>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відповідність обсягу обмеження прав особи дійсній необхідності, що випливає з матеріалів справи</a:t>
          </a:r>
        </a:p>
      </dsp:txBody>
      <dsp:txXfrm>
        <a:off x="307464" y="4236384"/>
        <a:ext cx="4821951" cy="612672"/>
      </dsp:txXfrm>
    </dsp:sp>
    <dsp:sp modelId="{535F3EFB-E0A5-4DEC-A6D6-EB033E21D20A}">
      <dsp:nvSpPr>
        <dsp:cNvPr id="0" name=""/>
        <dsp:cNvSpPr/>
      </dsp:nvSpPr>
      <dsp:spPr>
        <a:xfrm>
          <a:off x="0" y="5586000"/>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CBAB17-3FE4-4846-BF23-9B4C064FAD81}">
      <dsp:nvSpPr>
        <dsp:cNvPr id="0" name=""/>
        <dsp:cNvSpPr/>
      </dsp:nvSpPr>
      <dsp:spPr>
        <a:xfrm>
          <a:off x="274320" y="5246520"/>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повага до честі та гідності особи, охорона таємниці її особистого життя при обмеженні її права на недоторканність житла чи іншого володіння</a:t>
          </a:r>
        </a:p>
      </dsp:txBody>
      <dsp:txXfrm>
        <a:off x="307464" y="5279664"/>
        <a:ext cx="4821951" cy="612672"/>
      </dsp:txXfrm>
    </dsp:sp>
    <dsp:sp modelId="{D76EA826-1B70-44C1-91E7-E264292A7114}">
      <dsp:nvSpPr>
        <dsp:cNvPr id="0" name=""/>
        <dsp:cNvSpPr/>
      </dsp:nvSpPr>
      <dsp:spPr>
        <a:xfrm>
          <a:off x="0" y="6629279"/>
          <a:ext cx="5486400" cy="579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764012-350D-4A57-9DC2-C6E7BACDD267}">
      <dsp:nvSpPr>
        <dsp:cNvPr id="0" name=""/>
        <dsp:cNvSpPr/>
      </dsp:nvSpPr>
      <dsp:spPr>
        <a:xfrm>
          <a:off x="274320" y="6289799"/>
          <a:ext cx="4888239" cy="6789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533400">
            <a:lnSpc>
              <a:spcPct val="90000"/>
            </a:lnSpc>
            <a:spcBef>
              <a:spcPct val="0"/>
            </a:spcBef>
            <a:spcAft>
              <a:spcPct val="35000"/>
            </a:spcAft>
          </a:pPr>
          <a:r>
            <a:rPr lang="uk-UA" sz="1200" kern="1200">
              <a:latin typeface="Times New Roman" pitchFamily="18" charset="0"/>
              <a:cs typeface="Times New Roman" pitchFamily="18" charset="0"/>
            </a:rPr>
            <a:t>наявність правового механізму відновлення незаконно порушеного права на недоторканність житла чи іншого володіння</a:t>
          </a:r>
        </a:p>
      </dsp:txBody>
      <dsp:txXfrm>
        <a:off x="307464" y="6322943"/>
        <a:ext cx="4821951" cy="6126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9EBC80-6BAB-40B7-9C11-049A7CD866BF}">
      <dsp:nvSpPr>
        <dsp:cNvPr id="0" name=""/>
        <dsp:cNvSpPr/>
      </dsp:nvSpPr>
      <dsp:spPr>
        <a:xfrm>
          <a:off x="0" y="451477"/>
          <a:ext cx="5486400" cy="730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B66FCAF-0EFC-4A1F-A65D-4CD1E65D7328}">
      <dsp:nvSpPr>
        <dsp:cNvPr id="0" name=""/>
        <dsp:cNvSpPr/>
      </dsp:nvSpPr>
      <dsp:spPr>
        <a:xfrm>
          <a:off x="274320" y="23437"/>
          <a:ext cx="3840480" cy="856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виявлення і фіксації слідів вчинення тяжкого або особливо тяжкого злочину, речей і документів, що мають значення для їх досудового розслідування</a:t>
          </a:r>
        </a:p>
      </dsp:txBody>
      <dsp:txXfrm>
        <a:off x="316110" y="65227"/>
        <a:ext cx="3756900" cy="772500"/>
      </dsp:txXfrm>
    </dsp:sp>
    <dsp:sp modelId="{20134BB4-C8BF-469A-80BC-29202BA0C5FF}">
      <dsp:nvSpPr>
        <dsp:cNvPr id="0" name=""/>
        <dsp:cNvSpPr/>
      </dsp:nvSpPr>
      <dsp:spPr>
        <a:xfrm>
          <a:off x="0" y="1766917"/>
          <a:ext cx="5486400" cy="730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0AF0A00-BA12-45D2-9A54-A08C0BEC9B7A}">
      <dsp:nvSpPr>
        <dsp:cNvPr id="0" name=""/>
        <dsp:cNvSpPr/>
      </dsp:nvSpPr>
      <dsp:spPr>
        <a:xfrm>
          <a:off x="274320" y="1338877"/>
          <a:ext cx="3840480" cy="856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виготовлення копій чи зразків зазначених речей і документів</a:t>
          </a:r>
        </a:p>
      </dsp:txBody>
      <dsp:txXfrm>
        <a:off x="316110" y="1380667"/>
        <a:ext cx="3756900" cy="772500"/>
      </dsp:txXfrm>
    </dsp:sp>
    <dsp:sp modelId="{D0924A57-5A6B-4012-9415-B87FA20D1753}">
      <dsp:nvSpPr>
        <dsp:cNvPr id="0" name=""/>
        <dsp:cNvSpPr/>
      </dsp:nvSpPr>
      <dsp:spPr>
        <a:xfrm>
          <a:off x="0" y="3082357"/>
          <a:ext cx="5486400" cy="730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C04E661-D39C-47B0-ACDF-DE359BA7789E}">
      <dsp:nvSpPr>
        <dsp:cNvPr id="0" name=""/>
        <dsp:cNvSpPr/>
      </dsp:nvSpPr>
      <dsp:spPr>
        <a:xfrm>
          <a:off x="274320" y="2654317"/>
          <a:ext cx="3840480" cy="856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виявлення та вилучення зразків для дослідження під час досудового розслідування тяжкого або особливо тяжкого злочину</a:t>
          </a:r>
        </a:p>
      </dsp:txBody>
      <dsp:txXfrm>
        <a:off x="316110" y="2696107"/>
        <a:ext cx="3756900" cy="772500"/>
      </dsp:txXfrm>
    </dsp:sp>
    <dsp:sp modelId="{24A0ADD1-FFBF-4360-BA41-905AC93C04C0}">
      <dsp:nvSpPr>
        <dsp:cNvPr id="0" name=""/>
        <dsp:cNvSpPr/>
      </dsp:nvSpPr>
      <dsp:spPr>
        <a:xfrm>
          <a:off x="0" y="4397797"/>
          <a:ext cx="5486400" cy="730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058688-2EA5-4C46-A5F5-769F78B7B9CB}">
      <dsp:nvSpPr>
        <dsp:cNvPr id="0" name=""/>
        <dsp:cNvSpPr/>
      </dsp:nvSpPr>
      <dsp:spPr>
        <a:xfrm>
          <a:off x="274320" y="3969757"/>
          <a:ext cx="3840480" cy="856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виявлення осіб, які розшукуються</a:t>
          </a:r>
        </a:p>
      </dsp:txBody>
      <dsp:txXfrm>
        <a:off x="316110" y="4011547"/>
        <a:ext cx="3756900" cy="772500"/>
      </dsp:txXfrm>
    </dsp:sp>
    <dsp:sp modelId="{27324151-8CDF-47FA-A847-36501F9A97B9}">
      <dsp:nvSpPr>
        <dsp:cNvPr id="0" name=""/>
        <dsp:cNvSpPr/>
      </dsp:nvSpPr>
      <dsp:spPr>
        <a:xfrm>
          <a:off x="0" y="5713237"/>
          <a:ext cx="5486400" cy="730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1E1C3F3-686F-4E14-9EB5-B88DE53B96ED}">
      <dsp:nvSpPr>
        <dsp:cNvPr id="0" name=""/>
        <dsp:cNvSpPr/>
      </dsp:nvSpPr>
      <dsp:spPr>
        <a:xfrm>
          <a:off x="274320" y="5285197"/>
          <a:ext cx="3840480" cy="85608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uk-UA" sz="1400" kern="1200">
              <a:latin typeface="Times New Roman" pitchFamily="18" charset="0"/>
              <a:cs typeface="Times New Roman" pitchFamily="18" charset="0"/>
            </a:rPr>
            <a:t>встановлення технічних засобів аудіо- відеоконтролю особи</a:t>
          </a:r>
        </a:p>
      </dsp:txBody>
      <dsp:txXfrm>
        <a:off x="316110" y="5326987"/>
        <a:ext cx="3756900" cy="772500"/>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pList2#1">
  <dgm:title val=""/>
  <dgm:desc val=""/>
  <dgm:catLst>
    <dgm:cat type="list" pri="1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2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layout2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0.12889</cdr:x>
      <cdr:y>0.77389</cdr:y>
    </cdr:from>
    <cdr:to>
      <cdr:x>0.89469</cdr:x>
      <cdr:y>0.85093</cdr:y>
    </cdr:to>
    <cdr:sp macro="" textlink="">
      <cdr:nvSpPr>
        <cdr:cNvPr id="3" name="TextBox 2"/>
        <cdr:cNvSpPr txBox="1"/>
      </cdr:nvSpPr>
      <cdr:spPr>
        <a:xfrm xmlns:a="http://schemas.openxmlformats.org/drawingml/2006/main" rot="444128">
          <a:off x="707164" y="4032113"/>
          <a:ext cx="4201487" cy="401392"/>
        </a:xfrm>
        <a:prstGeom xmlns:a="http://schemas.openxmlformats.org/drawingml/2006/main" prst="rect">
          <a:avLst/>
        </a:prstGeom>
        <a:solidFill xmlns:a="http://schemas.openxmlformats.org/drawingml/2006/main">
          <a:schemeClr val="bg1">
            <a:lumMod val="95000"/>
          </a:schemeClr>
        </a:solidFill>
        <a:ln xmlns:a="http://schemas.openxmlformats.org/drawingml/2006/main" w="3175">
          <a:solidFill>
            <a:schemeClr val="tx1">
              <a:lumMod val="50000"/>
              <a:lumOff val="50000"/>
            </a:schemeClr>
          </a:solidFill>
        </a:ln>
      </cdr:spPr>
      <cdr:txBody>
        <a:bodyPr xmlns:a="http://schemas.openxmlformats.org/drawingml/2006/main" wrap="square" rtlCol="0"/>
        <a:lstStyle xmlns:a="http://schemas.openxmlformats.org/drawingml/2006/main"/>
        <a:p xmlns:a="http://schemas.openxmlformats.org/drawingml/2006/main">
          <a:r>
            <a:rPr lang="uk-UA" sz="1400">
              <a:solidFill>
                <a:schemeClr val="tx1"/>
              </a:solidFill>
              <a:latin typeface="Times New Roman" pitchFamily="18" charset="0"/>
              <a:cs typeface="Times New Roman" pitchFamily="18" charset="0"/>
            </a:rPr>
            <a:t>Тяжкі	</a:t>
          </a:r>
          <a:r>
            <a:rPr lang="uk-UA" sz="1400" baseline="0">
              <a:solidFill>
                <a:schemeClr val="tx1"/>
              </a:solidFill>
              <a:latin typeface="Times New Roman" pitchFamily="18" charset="0"/>
              <a:cs typeface="Times New Roman" pitchFamily="18" charset="0"/>
            </a:rPr>
            <a:t>           </a:t>
          </a:r>
          <a:r>
            <a:rPr lang="uk-UA" sz="1400">
              <a:solidFill>
                <a:schemeClr val="tx1"/>
              </a:solidFill>
              <a:latin typeface="Times New Roman" pitchFamily="18" charset="0"/>
              <a:cs typeface="Times New Roman" pitchFamily="18" charset="0"/>
            </a:rPr>
            <a:t>Особливо тяжкі	</a:t>
          </a:r>
          <a:r>
            <a:rPr lang="uk-UA" sz="1400" baseline="0">
              <a:solidFill>
                <a:schemeClr val="tx1"/>
              </a:solidFill>
              <a:latin typeface="Times New Roman" pitchFamily="18" charset="0"/>
              <a:cs typeface="Times New Roman" pitchFamily="18" charset="0"/>
            </a:rPr>
            <a:t>              </a:t>
          </a:r>
          <a:r>
            <a:rPr lang="uk-UA" sz="1400">
              <a:solidFill>
                <a:schemeClr val="tx1"/>
              </a:solidFill>
              <a:latin typeface="Times New Roman" pitchFamily="18" charset="0"/>
              <a:cs typeface="Times New Roman" pitchFamily="18" charset="0"/>
            </a:rPr>
            <a:t>Інші </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146B17-F150-45FB-83E7-2243F539E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100</Pages>
  <Words>14770</Words>
  <Characters>84192</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Шерочка</dc:creator>
  <cp:lastModifiedBy>Анна</cp:lastModifiedBy>
  <cp:revision>40</cp:revision>
  <dcterms:created xsi:type="dcterms:W3CDTF">2019-12-02T13:08:00Z</dcterms:created>
  <dcterms:modified xsi:type="dcterms:W3CDTF">2019-12-28T13:56:00Z</dcterms:modified>
</cp:coreProperties>
</file>