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word/diagrams/data25.xml" ContentType="application/vnd.openxmlformats-officedocument.drawingml.diagramData+xml"/>
  <Override PartName="/word/diagrams/layout27.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Override PartName="/word/diagrams/layout23.xml" ContentType="application/vnd.openxmlformats-officedocument.drawingml.diagramLayout+xml"/>
  <Override PartName="/word/diagrams/colors26.xml" ContentType="application/vnd.openxmlformats-officedocument.drawingml.diagramColors+xml"/>
  <Override PartName="/word/diagrams/drawing6.xml" ContentType="application/vnd.ms-office.drawingml.diagramDrawing+xml"/>
  <Override PartName="/word/diagrams/drawing19.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30.xml" ContentType="application/vnd.openxmlformats-officedocument.drawingml.diagramLayout+xml"/>
  <Override PartName="/word/diagrams/drawing26.xml" ContentType="application/vnd.ms-office.drawingml.diagramDrawing+xml"/>
  <Override PartName="/word/stylesWithEffects.xml" ContentType="application/vnd.ms-word.stylesWithEffects+xml"/>
  <Override PartName="/word/diagrams/layout7.xml" ContentType="application/vnd.openxmlformats-officedocument.drawingml.diagramLayout+xml"/>
  <Override PartName="/word/diagrams/colors11.xml" ContentType="application/vnd.openxmlformats-officedocument.drawingml.diagramColors+xml"/>
  <Override PartName="/word/diagrams/colors22.xml" ContentType="application/vnd.openxmlformats-officedocument.drawingml.diagramColors+xml"/>
  <Override PartName="/word/diagrams/drawing15.xml" ContentType="application/vnd.ms-office.drawingml.diagramDrawing+xml"/>
  <Override PartName="/word/diagrams/drawing2.xml" ContentType="application/vnd.ms-office.drawingml.diagramDrawing+xml"/>
  <Override PartName="/word/diagrams/quickStyle7.xml" ContentType="application/vnd.openxmlformats-officedocument.drawingml.diagramStyle+xml"/>
  <Override PartName="/word/diagrams/quickStyle27.xml" ContentType="application/vnd.openxmlformats-officedocument.drawingml.diagramStyle+xml"/>
  <Override PartName="/word/diagrams/drawing22.xml" ContentType="application/vnd.ms-office.drawingml.diagramDrawing+xml"/>
  <Override PartName="/word/diagrams/layout3.xml" ContentType="application/vnd.openxmlformats-officedocument.drawingml.diagramLayout+xml"/>
  <Override PartName="/word/diagrams/data8.xml" ContentType="application/vnd.openxmlformats-officedocument.drawingml.diagramData+xml"/>
  <Override PartName="/word/diagrams/quickStyle16.xml" ContentType="application/vnd.openxmlformats-officedocument.drawingml.diagramStyle+xml"/>
  <Override PartName="/word/diagrams/drawing11.xml" ContentType="application/vnd.ms-office.drawingml.diagramDrawing+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Override PartName="/word/diagrams/layout28.xml" ContentType="application/vnd.openxmlformats-officedocument.drawingml.diagramLayout+xml"/>
  <Default Extension="png" ContentType="image/png"/>
  <Override PartName="/word/diagrams/data4.xml" ContentType="application/vnd.openxmlformats-officedocument.drawingml.diagramData+xml"/>
  <Override PartName="/word/diagrams/layout17.xml" ContentType="application/vnd.openxmlformats-officedocument.drawingml.diagramLayout+xml"/>
  <Override PartName="/word/diagrams/data26.xml" ContentType="application/vnd.openxmlformats-officedocument.drawingml.diagramData+xml"/>
  <Override PartName="/word/diagrams/quickStyle30.xml" ContentType="application/vnd.openxmlformats-officedocument.drawingml.diagramStyle+xml"/>
  <Override PartName="/word/diagrams/colors2.xml" ContentType="application/vnd.openxmlformats-officedocument.drawingml.diagramColors+xml"/>
  <Override PartName="/word/diagrams/data15.xml" ContentType="application/vnd.openxmlformats-officedocument.drawingml.diagramData+xml"/>
  <Override PartName="/word/diagrams/layout24.xml" ContentType="application/vnd.openxmlformats-officedocument.drawingml.diagramLayout+xml"/>
  <Override PartName="/word/diagrams/colors27.xml" ContentType="application/vnd.openxmlformats-officedocument.drawingml.diagramColors+xml"/>
  <Override PartName="/word/diagrams/drawing7.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layout20.xml" ContentType="application/vnd.openxmlformats-officedocument.drawingml.diagramLayout+xml"/>
  <Override PartName="/word/diagrams/colors23.xml" ContentType="application/vnd.openxmlformats-officedocument.drawingml.diagramColors+xml"/>
  <Override PartName="/docProps/app.xml" ContentType="application/vnd.openxmlformats-officedocument.extended-properties+xml"/>
  <Override PartName="/word/diagrams/drawing16.xml" ContentType="application/vnd.ms-office.drawingml.diagramDrawing+xml"/>
  <Override PartName="/word/diagrams/drawing27.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19.xml" ContentType="application/vnd.openxmlformats-officedocument.drawingml.diagramStyle+xml"/>
  <Override PartName="/word/diagrams/colors21.xml" ContentType="application/vnd.openxmlformats-officedocument.drawingml.diagramColors+xml"/>
  <Override PartName="/word/diagrams/quickStyle28.xml" ContentType="application/vnd.openxmlformats-officedocument.drawingml.diagramStyle+xml"/>
  <Override PartName="/word/diagrams/colors30.xml" ContentType="application/vnd.openxmlformats-officedocument.drawingml.diagramColors+xml"/>
  <Override PartName="/word/diagrams/drawing14.xml" ContentType="application/vnd.ms-office.drawingml.diagramDrawing+xml"/>
  <Override PartName="/word/diagrams/drawing25.xml" ContentType="application/vnd.ms-office.drawingml.diagramDrawing+xml"/>
  <Override PartName="/word/diagrams/drawing1.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diagrams/quickStyle26.xml" ContentType="application/vnd.openxmlformats-officedocument.drawingml.diagramStyle+xml"/>
  <Override PartName="/word/theme/theme1.xml" ContentType="application/vnd.openxmlformats-officedocument.theme+xml"/>
  <Override PartName="/word/diagrams/drawing12.xml" ContentType="application/vnd.ms-office.drawingml.diagramDrawing+xml"/>
  <Override PartName="/word/diagrams/drawing23.xml" ContentType="application/vnd.ms-office.drawingml.diagramDrawing+xml"/>
  <Override PartName="/word/diagrams/drawing21.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diagrams/quickStyle24.xml" ContentType="application/vnd.openxmlformats-officedocument.drawingml.diagramStyle+xml"/>
  <Override PartName="/word/diagrams/data29.xml" ContentType="application/vnd.openxmlformats-officedocument.drawingml.diagramData+xml"/>
  <Override PartName="/word/fontTable.xml" ContentType="application/vnd.openxmlformats-officedocument.wordprocessingml.fontTable+xml"/>
  <Override PartName="/word/diagrams/drawing30.xml" ContentType="application/vnd.ms-office.drawingml.diagramDrawing+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word/diagrams/data27.xml" ContentType="application/vnd.openxmlformats-officedocument.drawingml.diagramData+xml"/>
  <Override PartName="/word/diagrams/layout29.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Override PartName="/word/diagrams/layout21.xml" ContentType="application/vnd.openxmlformats-officedocument.drawingml.diagramLayout+xml"/>
  <Override PartName="/word/diagrams/data30.xml" ContentType="application/vnd.openxmlformats-officedocument.drawingml.diagramData+xml"/>
  <Override PartName="/word/diagrams/drawing28.xml" ContentType="application/vnd.ms-office.drawingml.diagramDrawing+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colors24.xml" ContentType="application/vnd.openxmlformats-officedocument.drawingml.diagramColors+xml"/>
  <Override PartName="/word/diagrams/drawing17.xml" ContentType="application/vnd.ms-office.drawingml.diagramDrawing+xml"/>
  <Override PartName="/word/diagrams/drawing4.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quickStyle29.xml" ContentType="application/vnd.openxmlformats-officedocument.drawingml.diagramStyle+xml"/>
  <Override PartName="/word/diagrams/drawing24.xml" ContentType="application/vnd.ms-office.drawingml.diagramDrawing+xml"/>
  <Override PartName="/word/diagrams/layout5.xml" ContentType="application/vnd.openxmlformats-officedocument.drawingml.diagramLayout+xml"/>
  <Override PartName="/word/diagrams/quickStyle18.xml" ContentType="application/vnd.openxmlformats-officedocument.drawingml.diagramStyle+xml"/>
  <Override PartName="/word/diagrams/drawing13.xml" ContentType="application/vnd.ms-office.drawingml.diagramDrawing+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25.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1.xml" ContentType="application/vnd.openxmlformats-officedocument.drawingml.diagramStyle+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colors29.xml" ContentType="application/vnd.openxmlformats-officedocument.drawingml.diagramColors+xml"/>
  <Override PartName="/word/diagrams/drawing9.xml" ContentType="application/vnd.ms-office.drawingml.diagramDrawing+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Default Extension="jpeg" ContentType="image/jpeg"/>
  <Override PartName="/word/diagrams/layout22.xml" ContentType="application/vnd.openxmlformats-officedocument.drawingml.diagramLayout+xml"/>
  <Override PartName="/word/diagrams/colors25.xml" ContentType="application/vnd.openxmlformats-officedocument.drawingml.diagramColors+xml"/>
  <Override PartName="/word/diagrams/drawing29.xml" ContentType="application/vnd.ms-office.drawingml.diagramDrawing+xml"/>
  <Override PartName="/word/diagrams/drawing5.xml" ContentType="application/vnd.ms-office.drawingml.diagramDrawing+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BA8" w:rsidRDefault="001A5334" w:rsidP="007F2BA8">
      <w:pPr>
        <w:spacing w:after="0" w:line="240" w:lineRule="auto"/>
        <w:rPr>
          <w:rFonts w:ascii="Times New Roman" w:eastAsia="Times New Roman" w:hAnsi="Times New Roman" w:cs="Times New Roman"/>
          <w:sz w:val="28"/>
          <w:szCs w:val="28"/>
          <w:lang w:val="uk-UA" w:eastAsia="ru-RU"/>
        </w:rPr>
      </w:pPr>
      <w:r>
        <w:rPr>
          <w:noProof/>
        </w:rPr>
      </w:r>
      <w:r>
        <w:rPr>
          <w:rFonts w:ascii="Times New Roman" w:eastAsia="Times New Roman" w:hAnsi="Times New Roman" w:cs="Times New Roman"/>
          <w:sz w:val="28"/>
          <w:szCs w:val="28"/>
          <w:lang w:val="uk-UA"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7" type="#_x0000_t75" style="width:350.8pt;height:467.7pt;mso-position-horizontal-relative:char;mso-position-vertical-relative:line">
            <v:imagedata r:id="rId8" o:title="IMG_1686"/>
            <w10:wrap type="none"/>
            <w10:anchorlock/>
          </v:shape>
        </w:pict>
      </w:r>
    </w:p>
    <w:p w:rsidR="007F2BA8" w:rsidRDefault="007F2BA8">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7F2BA8" w:rsidRDefault="001A5334" w:rsidP="00FF4AB5">
      <w:pPr>
        <w:spacing w:after="0" w:line="240" w:lineRule="auto"/>
        <w:jc w:val="both"/>
        <w:rPr>
          <w:rFonts w:ascii="Times New Roman" w:eastAsia="Times New Roman" w:hAnsi="Times New Roman" w:cs="Times New Roman"/>
          <w:sz w:val="28"/>
          <w:szCs w:val="28"/>
          <w:lang w:val="uk-UA" w:eastAsia="ru-RU"/>
        </w:rPr>
      </w:pPr>
      <w:r>
        <w:rPr>
          <w:noProof/>
        </w:rPr>
      </w:r>
      <w:r>
        <w:rPr>
          <w:rFonts w:ascii="Times New Roman" w:eastAsia="Times New Roman" w:hAnsi="Times New Roman" w:cs="Times New Roman"/>
          <w:sz w:val="28"/>
          <w:szCs w:val="28"/>
          <w:lang w:val="uk-UA" w:eastAsia="ru-RU"/>
        </w:rPr>
        <w:pict>
          <v:shape id="_x0000_s1298" type="#_x0000_t75" style="width:351pt;height:468pt;mso-position-horizontal-relative:char;mso-position-vertical-relative:line">
            <v:imagedata r:id="rId9" o:title="IMG_1687"/>
            <w10:wrap type="none"/>
            <w10:anchorlock/>
          </v:shape>
        </w:pict>
      </w:r>
    </w:p>
    <w:p w:rsidR="007F2BA8" w:rsidRDefault="007F2BA8">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7F2BA8" w:rsidRDefault="007F2BA8" w:rsidP="00FF4AB5">
      <w:pPr>
        <w:spacing w:after="0" w:line="240" w:lineRule="auto"/>
        <w:jc w:val="both"/>
        <w:rPr>
          <w:rFonts w:ascii="Times New Roman" w:eastAsia="Times New Roman" w:hAnsi="Times New Roman" w:cs="Times New Roman"/>
          <w:sz w:val="28"/>
          <w:szCs w:val="28"/>
          <w:lang w:val="uk-UA" w:eastAsia="ru-RU"/>
        </w:rPr>
      </w:pPr>
    </w:p>
    <w:p w:rsidR="00771581" w:rsidRPr="00FF4AB5" w:rsidRDefault="001A5334" w:rsidP="007F2BA8">
      <w:pP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940425" cy="4455319"/>
            <wp:effectExtent l="0" t="742950" r="0" b="726281"/>
            <wp:docPr id="1" name="Рисунок 9" descr="C:\Users\Пользователь\AppData\Local\Microsoft\Windows\INetCache\Content.Word\IMG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AppData\Local\Microsoft\Windows\INetCache\Content.Word\IMG_1688.jpg"/>
                    <pic:cNvPicPr>
                      <a:picLocks noChangeAspect="1" noChangeArrowheads="1"/>
                    </pic:cNvPicPr>
                  </pic:nvPicPr>
                  <pic:blipFill>
                    <a:blip r:embed="rId10" cstate="print"/>
                    <a:srcRect/>
                    <a:stretch>
                      <a:fillRect/>
                    </a:stretch>
                  </pic:blipFill>
                  <pic:spPr bwMode="auto">
                    <a:xfrm rot="5400000">
                      <a:off x="0" y="0"/>
                      <a:ext cx="5940425" cy="4455319"/>
                    </a:xfrm>
                    <a:prstGeom prst="rect">
                      <a:avLst/>
                    </a:prstGeom>
                    <a:noFill/>
                    <a:ln w="9525">
                      <a:noFill/>
                      <a:miter lim="800000"/>
                      <a:headEnd/>
                      <a:tailEnd/>
                    </a:ln>
                  </pic:spPr>
                </pic:pic>
              </a:graphicData>
            </a:graphic>
          </wp:inline>
        </w:drawing>
      </w:r>
      <w:r w:rsidR="007F2BA8">
        <w:rPr>
          <w:rFonts w:ascii="Times New Roman" w:eastAsia="Times New Roman" w:hAnsi="Times New Roman" w:cs="Times New Roman"/>
          <w:sz w:val="28"/>
          <w:szCs w:val="28"/>
          <w:lang w:val="uk-UA" w:eastAsia="ru-RU"/>
        </w:rPr>
        <w:br w:type="page"/>
      </w:r>
    </w:p>
    <w:p w:rsidR="000B41F7" w:rsidRPr="000B41F7" w:rsidRDefault="000B41F7" w:rsidP="0029031F">
      <w:pPr>
        <w:spacing w:after="0"/>
        <w:jc w:val="center"/>
        <w:rPr>
          <w:rFonts w:ascii="Times New Roman" w:eastAsia="Times New Roman" w:hAnsi="Times New Roman" w:cs="Times New Roman"/>
          <w:sz w:val="28"/>
          <w:szCs w:val="28"/>
          <w:lang w:val="uk-UA" w:eastAsia="ru-RU"/>
        </w:rPr>
      </w:pPr>
      <w:r w:rsidRPr="000B41F7">
        <w:rPr>
          <w:rFonts w:ascii="Times New Roman" w:eastAsia="Times New Roman" w:hAnsi="Times New Roman" w:cs="Times New Roman"/>
          <w:sz w:val="28"/>
          <w:szCs w:val="28"/>
          <w:lang w:val="uk-UA" w:eastAsia="ru-RU"/>
        </w:rPr>
        <w:lastRenderedPageBreak/>
        <w:t>РЕФЕРАТ</w:t>
      </w:r>
    </w:p>
    <w:p w:rsidR="000B41F7" w:rsidRPr="000B41F7" w:rsidRDefault="000B41F7" w:rsidP="00D77C8B">
      <w:pPr>
        <w:spacing w:after="0" w:line="360" w:lineRule="auto"/>
        <w:jc w:val="center"/>
        <w:rPr>
          <w:rFonts w:ascii="Times New Roman" w:eastAsia="Times New Roman" w:hAnsi="Times New Roman" w:cs="Times New Roman"/>
          <w:sz w:val="28"/>
          <w:szCs w:val="28"/>
          <w:lang w:val="uk-UA" w:eastAsia="ru-RU"/>
        </w:rPr>
      </w:pPr>
    </w:p>
    <w:p w:rsidR="000B41F7" w:rsidRPr="000B41F7" w:rsidRDefault="000B41F7" w:rsidP="00D77C8B">
      <w:pPr>
        <w:spacing w:after="0" w:line="360" w:lineRule="auto"/>
        <w:jc w:val="center"/>
        <w:rPr>
          <w:rFonts w:ascii="Times New Roman" w:eastAsia="Times New Roman" w:hAnsi="Times New Roman" w:cs="Times New Roman"/>
          <w:sz w:val="28"/>
          <w:szCs w:val="28"/>
          <w:lang w:val="uk-UA" w:eastAsia="ru-RU"/>
        </w:rPr>
      </w:pPr>
    </w:p>
    <w:p w:rsidR="000B41F7" w:rsidRPr="000B41F7" w:rsidRDefault="000B41F7" w:rsidP="000B41F7">
      <w:pPr>
        <w:spacing w:after="0" w:line="360" w:lineRule="auto"/>
        <w:ind w:firstLine="709"/>
        <w:jc w:val="both"/>
        <w:rPr>
          <w:rFonts w:ascii="Times New Roman" w:hAnsi="Times New Roman" w:cs="Times New Roman"/>
          <w:sz w:val="28"/>
          <w:szCs w:val="28"/>
        </w:rPr>
      </w:pPr>
      <w:r w:rsidRPr="000B41F7">
        <w:rPr>
          <w:rFonts w:ascii="Times New Roman" w:hAnsi="Times New Roman" w:cs="Times New Roman"/>
          <w:sz w:val="28"/>
          <w:szCs w:val="28"/>
        </w:rPr>
        <w:t xml:space="preserve">Щербина М.О. Форми конституційно-правової реалізації громадянами права на участь у місцевому самоврядуванні в </w:t>
      </w:r>
      <w:r w:rsidR="00CE1E1E">
        <w:rPr>
          <w:rFonts w:ascii="Times New Roman" w:hAnsi="Times New Roman" w:cs="Times New Roman"/>
          <w:sz w:val="28"/>
          <w:szCs w:val="28"/>
        </w:rPr>
        <w:t>Україні. – Запоріжжя, 2020. – 82</w:t>
      </w:r>
      <w:r w:rsidRPr="000B41F7">
        <w:rPr>
          <w:rFonts w:ascii="Times New Roman" w:hAnsi="Times New Roman" w:cs="Times New Roman"/>
          <w:sz w:val="28"/>
          <w:szCs w:val="28"/>
        </w:rPr>
        <w:t xml:space="preserve"> с.</w:t>
      </w:r>
    </w:p>
    <w:p w:rsidR="000B41F7" w:rsidRDefault="000B41F7" w:rsidP="000B41F7">
      <w:pPr>
        <w:spacing w:after="0" w:line="360" w:lineRule="auto"/>
        <w:ind w:firstLine="709"/>
        <w:jc w:val="both"/>
        <w:rPr>
          <w:rFonts w:ascii="Times New Roman" w:hAnsi="Times New Roman" w:cs="Times New Roman"/>
          <w:sz w:val="28"/>
          <w:szCs w:val="28"/>
          <w:lang w:val="uk-UA"/>
        </w:rPr>
      </w:pPr>
      <w:r w:rsidRPr="000B41F7">
        <w:rPr>
          <w:rFonts w:ascii="Times New Roman" w:hAnsi="Times New Roman" w:cs="Times New Roman"/>
          <w:sz w:val="28"/>
          <w:szCs w:val="28"/>
        </w:rPr>
        <w:t>Кваліфі</w:t>
      </w:r>
      <w:r w:rsidR="00CE1E1E">
        <w:rPr>
          <w:rFonts w:ascii="Times New Roman" w:hAnsi="Times New Roman" w:cs="Times New Roman"/>
          <w:sz w:val="28"/>
          <w:szCs w:val="28"/>
        </w:rPr>
        <w:t>каційна робота складається зі 82 сторінки</w:t>
      </w:r>
      <w:r w:rsidR="00771581">
        <w:rPr>
          <w:rFonts w:ascii="Times New Roman" w:hAnsi="Times New Roman" w:cs="Times New Roman"/>
          <w:sz w:val="28"/>
          <w:szCs w:val="28"/>
        </w:rPr>
        <w:t>, містить 75</w:t>
      </w:r>
      <w:r w:rsidRPr="000B41F7">
        <w:rPr>
          <w:rFonts w:ascii="Times New Roman" w:hAnsi="Times New Roman" w:cs="Times New Roman"/>
          <w:sz w:val="28"/>
          <w:szCs w:val="28"/>
        </w:rPr>
        <w:t xml:space="preserve"> джерел використаної інформації</w:t>
      </w:r>
      <w:r w:rsidRPr="000B41F7">
        <w:rPr>
          <w:rFonts w:ascii="Times New Roman" w:hAnsi="Times New Roman" w:cs="Times New Roman"/>
          <w:sz w:val="28"/>
          <w:szCs w:val="28"/>
          <w:lang w:val="uk-UA"/>
        </w:rPr>
        <w:t>.</w:t>
      </w:r>
    </w:p>
    <w:p w:rsidR="003B1AED" w:rsidRPr="003B1AED" w:rsidRDefault="003B1AED" w:rsidP="003B1AED">
      <w:pPr>
        <w:spacing w:after="0" w:line="360" w:lineRule="auto"/>
        <w:ind w:firstLine="709"/>
        <w:jc w:val="both"/>
        <w:rPr>
          <w:rFonts w:ascii="Times New Roman" w:hAnsi="Times New Roman" w:cs="Times New Roman"/>
          <w:sz w:val="28"/>
          <w:szCs w:val="28"/>
          <w:lang w:val="uk-UA"/>
        </w:rPr>
      </w:pPr>
      <w:r w:rsidRPr="003B1AED">
        <w:rPr>
          <w:rFonts w:ascii="Times New Roman" w:hAnsi="Times New Roman" w:cs="Times New Roman"/>
          <w:sz w:val="28"/>
          <w:szCs w:val="28"/>
          <w:lang w:val="uk-UA"/>
        </w:rPr>
        <w:t>Відомо, що відповідальність за ефективність системи місцевого самоврядування несуть не лише органи управління, але і члени територіальної громади. У розвинених країнах, існує багато різних</w:t>
      </w:r>
      <w:r w:rsidR="008844FB">
        <w:rPr>
          <w:rFonts w:ascii="Times New Roman" w:hAnsi="Times New Roman" w:cs="Times New Roman"/>
          <w:sz w:val="28"/>
          <w:szCs w:val="28"/>
          <w:lang w:val="uk-UA"/>
        </w:rPr>
        <w:t xml:space="preserve"> практик участі громадськості у </w:t>
      </w:r>
      <w:r w:rsidRPr="003B1AED">
        <w:rPr>
          <w:rFonts w:ascii="Times New Roman" w:hAnsi="Times New Roman" w:cs="Times New Roman"/>
          <w:sz w:val="28"/>
          <w:szCs w:val="28"/>
          <w:lang w:val="uk-UA"/>
        </w:rPr>
        <w:t>вирішенні місцевих справ та безпосередньої участі в місцевому самоврядуванні, від я</w:t>
      </w:r>
      <w:r w:rsidR="008844FB">
        <w:rPr>
          <w:rFonts w:ascii="Times New Roman" w:hAnsi="Times New Roman" w:cs="Times New Roman"/>
          <w:sz w:val="28"/>
          <w:szCs w:val="28"/>
          <w:lang w:val="uk-UA"/>
        </w:rPr>
        <w:t>ких намагається не відставати і</w:t>
      </w:r>
      <w:r w:rsidRPr="003B1AED">
        <w:rPr>
          <w:rFonts w:ascii="Times New Roman" w:hAnsi="Times New Roman" w:cs="Times New Roman"/>
          <w:sz w:val="28"/>
          <w:szCs w:val="28"/>
          <w:lang w:val="uk-UA"/>
        </w:rPr>
        <w:t xml:space="preserve"> Україна. </w:t>
      </w:r>
    </w:p>
    <w:p w:rsidR="003B1AED" w:rsidRPr="003B1AED" w:rsidRDefault="003B1AED" w:rsidP="003B1AED">
      <w:pPr>
        <w:spacing w:after="0" w:line="360" w:lineRule="auto"/>
        <w:ind w:firstLine="709"/>
        <w:jc w:val="both"/>
        <w:rPr>
          <w:rFonts w:ascii="Times New Roman" w:hAnsi="Times New Roman" w:cs="Times New Roman"/>
          <w:sz w:val="28"/>
          <w:szCs w:val="28"/>
          <w:lang w:val="uk-UA"/>
        </w:rPr>
      </w:pPr>
      <w:r w:rsidRPr="003B1AED">
        <w:rPr>
          <w:rFonts w:ascii="Times New Roman" w:hAnsi="Times New Roman" w:cs="Times New Roman"/>
          <w:sz w:val="28"/>
          <w:szCs w:val="28"/>
          <w:lang w:val="uk-UA"/>
        </w:rPr>
        <w:t>На даний момент наша держава знаходиться на шляху демократичних трансформацій, пов’язаних з активними процесами європейської інтеграції та децентралізації, а також розвитком інститутів місцевого самоврядуванн</w:t>
      </w:r>
      <w:r w:rsidR="008844FB">
        <w:rPr>
          <w:rFonts w:ascii="Times New Roman" w:hAnsi="Times New Roman" w:cs="Times New Roman"/>
          <w:sz w:val="28"/>
          <w:szCs w:val="28"/>
          <w:lang w:val="uk-UA"/>
        </w:rPr>
        <w:t xml:space="preserve">я та народовладдя, наслідками чого є </w:t>
      </w:r>
      <w:r w:rsidRPr="003B1AED">
        <w:rPr>
          <w:rFonts w:ascii="Times New Roman" w:hAnsi="Times New Roman" w:cs="Times New Roman"/>
          <w:sz w:val="28"/>
          <w:szCs w:val="28"/>
          <w:lang w:val="uk-UA"/>
        </w:rPr>
        <w:t xml:space="preserve">зростання участі громад у місцевому самоврядуванні. Таким чином дуже важливим стає фактор правильного функціонування місцевих громад, в тому числі через реалізацію спільної праці громадян з муніципалітетами, з огляду на що, є актуальним дослідження форм реалізації права громадян на участь у місцевому самоврядуванні. </w:t>
      </w:r>
    </w:p>
    <w:p w:rsidR="003B1AED" w:rsidRDefault="003B1AED" w:rsidP="003B1AED">
      <w:pPr>
        <w:spacing w:after="0" w:line="360" w:lineRule="auto"/>
        <w:ind w:firstLine="709"/>
        <w:jc w:val="both"/>
        <w:rPr>
          <w:rFonts w:ascii="Times New Roman" w:hAnsi="Times New Roman" w:cs="Times New Roman"/>
          <w:sz w:val="28"/>
          <w:szCs w:val="28"/>
          <w:lang w:val="uk-UA"/>
        </w:rPr>
      </w:pPr>
      <w:r w:rsidRPr="003B1AED">
        <w:rPr>
          <w:rFonts w:ascii="Times New Roman" w:hAnsi="Times New Roman" w:cs="Times New Roman"/>
          <w:sz w:val="28"/>
          <w:szCs w:val="28"/>
          <w:lang w:val="uk-UA"/>
        </w:rPr>
        <w:t>Крім того, актуальність даної роботи підтверджується нещодавнім прийняттям Виборчого кодексу України, який запровадив нові механізми реалізації права громадян на участь у місцевому самоврядуванні, які на даний момент ще є малодослідженими.</w:t>
      </w:r>
    </w:p>
    <w:p w:rsidR="000B41F7" w:rsidRPr="000B41F7" w:rsidRDefault="000B41F7" w:rsidP="000B41F7">
      <w:pPr>
        <w:spacing w:after="0" w:line="360" w:lineRule="auto"/>
        <w:ind w:firstLine="709"/>
        <w:jc w:val="both"/>
        <w:rPr>
          <w:rFonts w:ascii="Times New Roman" w:hAnsi="Times New Roman" w:cs="Times New Roman"/>
          <w:sz w:val="28"/>
          <w:szCs w:val="28"/>
          <w:lang w:val="uk-UA"/>
        </w:rPr>
      </w:pPr>
      <w:r w:rsidRPr="000B41F7">
        <w:rPr>
          <w:rFonts w:ascii="Times New Roman" w:hAnsi="Times New Roman" w:cs="Times New Roman"/>
          <w:i/>
          <w:sz w:val="28"/>
          <w:szCs w:val="28"/>
          <w:lang w:val="uk-UA"/>
        </w:rPr>
        <w:t>Мета</w:t>
      </w:r>
      <w:r w:rsidRPr="000B41F7">
        <w:rPr>
          <w:rFonts w:ascii="Times New Roman" w:hAnsi="Times New Roman" w:cs="Times New Roman"/>
          <w:sz w:val="28"/>
          <w:szCs w:val="28"/>
          <w:lang w:val="uk-UA"/>
        </w:rPr>
        <w:t xml:space="preserve"> роботи полягає в комплексному аналізі форм реалізації громадянами права на участь у місцевому самоврядуванні в Україні, із визначенням їх сутності, змісту та механізму й розроблення шляхів їх удосконалення з урахуванням зарубіжного досвіду.</w:t>
      </w:r>
    </w:p>
    <w:p w:rsidR="000B41F7" w:rsidRPr="000B41F7" w:rsidRDefault="000B41F7" w:rsidP="000B41F7">
      <w:pPr>
        <w:spacing w:after="0" w:line="360" w:lineRule="auto"/>
        <w:ind w:firstLine="709"/>
        <w:jc w:val="both"/>
        <w:rPr>
          <w:rFonts w:ascii="Times New Roman" w:hAnsi="Times New Roman" w:cs="Times New Roman"/>
          <w:sz w:val="28"/>
          <w:szCs w:val="28"/>
          <w:lang w:val="uk-UA"/>
        </w:rPr>
      </w:pPr>
      <w:r w:rsidRPr="000B41F7">
        <w:rPr>
          <w:rFonts w:ascii="Times New Roman" w:hAnsi="Times New Roman" w:cs="Times New Roman"/>
          <w:i/>
          <w:sz w:val="28"/>
          <w:szCs w:val="28"/>
          <w:lang w:val="uk-UA"/>
        </w:rPr>
        <w:lastRenderedPageBreak/>
        <w:t>Об’єктом</w:t>
      </w:r>
      <w:r w:rsidRPr="000B41F7">
        <w:rPr>
          <w:rFonts w:ascii="Times New Roman" w:hAnsi="Times New Roman" w:cs="Times New Roman"/>
          <w:sz w:val="28"/>
          <w:szCs w:val="28"/>
          <w:lang w:val="uk-UA"/>
        </w:rPr>
        <w:t xml:space="preserve"> кваліфікаційної роботи є суспільні відносини</w:t>
      </w:r>
      <w:r w:rsidR="007413DB">
        <w:rPr>
          <w:rFonts w:ascii="Times New Roman" w:hAnsi="Times New Roman" w:cs="Times New Roman"/>
          <w:sz w:val="28"/>
          <w:szCs w:val="28"/>
          <w:lang w:val="uk-UA"/>
        </w:rPr>
        <w:t xml:space="preserve"> в сфері в</w:t>
      </w:r>
      <w:r w:rsidRPr="000B41F7">
        <w:rPr>
          <w:rFonts w:ascii="Times New Roman" w:hAnsi="Times New Roman" w:cs="Times New Roman"/>
          <w:sz w:val="28"/>
          <w:szCs w:val="28"/>
          <w:lang w:val="uk-UA"/>
        </w:rPr>
        <w:t xml:space="preserve"> мі</w:t>
      </w:r>
      <w:r w:rsidR="007413DB">
        <w:rPr>
          <w:rFonts w:ascii="Times New Roman" w:hAnsi="Times New Roman" w:cs="Times New Roman"/>
          <w:sz w:val="28"/>
          <w:szCs w:val="28"/>
          <w:lang w:val="uk-UA"/>
        </w:rPr>
        <w:t>сцевого самоврядування.</w:t>
      </w:r>
    </w:p>
    <w:p w:rsidR="000B41F7" w:rsidRPr="000B41F7" w:rsidRDefault="007413DB" w:rsidP="000B41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Предметом</w:t>
      </w:r>
      <w:r w:rsidR="000B41F7" w:rsidRPr="000B41F7">
        <w:rPr>
          <w:rFonts w:ascii="Times New Roman" w:hAnsi="Times New Roman" w:cs="Times New Roman"/>
          <w:sz w:val="28"/>
          <w:szCs w:val="28"/>
          <w:lang w:val="uk-UA"/>
        </w:rPr>
        <w:t xml:space="preserve">дослідження </w:t>
      </w:r>
      <w:r>
        <w:rPr>
          <w:rFonts w:ascii="Times New Roman" w:hAnsi="Times New Roman" w:cs="Times New Roman"/>
          <w:sz w:val="28"/>
          <w:szCs w:val="28"/>
          <w:lang w:val="uk-UA"/>
        </w:rPr>
        <w:t xml:space="preserve">є </w:t>
      </w:r>
      <w:r>
        <w:rPr>
          <w:rFonts w:ascii="Times New Roman" w:hAnsi="Times New Roman" w:cs="Times New Roman"/>
          <w:sz w:val="28"/>
          <w:szCs w:val="28"/>
        </w:rPr>
        <w:t>ф</w:t>
      </w:r>
      <w:r w:rsidRPr="000B41F7">
        <w:rPr>
          <w:rFonts w:ascii="Times New Roman" w:hAnsi="Times New Roman" w:cs="Times New Roman"/>
          <w:sz w:val="28"/>
          <w:szCs w:val="28"/>
        </w:rPr>
        <w:t>орми конституційно-правової реалізації громадянами права на участь у місцевому самоврядуванні в Україні</w:t>
      </w:r>
      <w:r>
        <w:rPr>
          <w:rFonts w:ascii="Times New Roman" w:hAnsi="Times New Roman" w:cs="Times New Roman"/>
          <w:sz w:val="28"/>
          <w:szCs w:val="28"/>
          <w:lang w:val="uk-UA"/>
        </w:rPr>
        <w:t>.</w:t>
      </w:r>
    </w:p>
    <w:p w:rsidR="000B41F7" w:rsidRPr="000B41F7" w:rsidRDefault="000B41F7" w:rsidP="000B41F7">
      <w:pPr>
        <w:spacing w:after="0" w:line="360" w:lineRule="auto"/>
        <w:ind w:firstLine="709"/>
        <w:jc w:val="both"/>
        <w:rPr>
          <w:rFonts w:ascii="Times New Roman" w:hAnsi="Times New Roman" w:cs="Times New Roman"/>
          <w:sz w:val="28"/>
          <w:szCs w:val="28"/>
          <w:lang w:val="uk-UA"/>
        </w:rPr>
      </w:pPr>
      <w:r w:rsidRPr="000B41F7">
        <w:rPr>
          <w:rFonts w:ascii="Times New Roman" w:hAnsi="Times New Roman" w:cs="Times New Roman"/>
          <w:sz w:val="28"/>
          <w:szCs w:val="28"/>
          <w:lang w:val="uk-UA"/>
        </w:rPr>
        <w:t xml:space="preserve">Методологічною основою роботи є сукупність методів і прийомів наукового пізнання. </w:t>
      </w:r>
      <w:r w:rsidRPr="000B41F7">
        <w:rPr>
          <w:rFonts w:ascii="Times New Roman" w:hAnsi="Times New Roman" w:cs="Times New Roman"/>
          <w:sz w:val="28"/>
          <w:szCs w:val="28"/>
        </w:rPr>
        <w:t>Метод аналізу застосовано при досліджені сутності та особливостей участі громадян України у місцевому самоврядуванні</w:t>
      </w:r>
      <w:r w:rsidRPr="000B41F7">
        <w:rPr>
          <w:rFonts w:ascii="Times New Roman" w:hAnsi="Times New Roman" w:cs="Times New Roman"/>
          <w:sz w:val="28"/>
          <w:szCs w:val="28"/>
          <w:lang w:val="uk-UA"/>
        </w:rPr>
        <w:t>.</w:t>
      </w:r>
      <w:r w:rsidRPr="000B41F7">
        <w:rPr>
          <w:rFonts w:ascii="Times New Roman" w:hAnsi="Times New Roman" w:cs="Times New Roman"/>
          <w:sz w:val="28"/>
          <w:szCs w:val="28"/>
        </w:rPr>
        <w:t xml:space="preserve"> Завдяки порівняльно-правовому методу здійснено загальнотеоретичну характеристику зарубіжного досвіду </w:t>
      </w:r>
      <w:r w:rsidRPr="000B41F7">
        <w:rPr>
          <w:rFonts w:ascii="Times New Roman" w:hAnsi="Times New Roman" w:cs="Times New Roman"/>
          <w:sz w:val="28"/>
          <w:szCs w:val="28"/>
          <w:lang w:val="uk-UA"/>
        </w:rPr>
        <w:t xml:space="preserve">форм </w:t>
      </w:r>
      <w:r w:rsidRPr="000B41F7">
        <w:rPr>
          <w:rFonts w:ascii="Times New Roman" w:hAnsi="Times New Roman" w:cs="Times New Roman"/>
          <w:sz w:val="28"/>
          <w:szCs w:val="28"/>
        </w:rPr>
        <w:t xml:space="preserve">участі громадян у місцевому самоврядуванні та можливості їх впровадження в національному законодавстві. Метод абстрагування та узагальнення застосовано у процесі вивчення наявних та при розробці власних наукових дефініцій щодо різних правових понять і категорій </w:t>
      </w:r>
      <w:r w:rsidRPr="000B41F7">
        <w:rPr>
          <w:rFonts w:ascii="Times New Roman" w:hAnsi="Times New Roman" w:cs="Times New Roman"/>
          <w:sz w:val="28"/>
          <w:szCs w:val="28"/>
          <w:lang w:val="uk-UA"/>
        </w:rPr>
        <w:t>пов’язаних з формами конституційно-правової реалізації громадянами права на участь у місцевому самоврядуванні в Україні.</w:t>
      </w:r>
    </w:p>
    <w:p w:rsidR="000B41F7" w:rsidRPr="000B41F7" w:rsidRDefault="000B41F7" w:rsidP="000B41F7">
      <w:pPr>
        <w:spacing w:after="0" w:line="360" w:lineRule="auto"/>
        <w:ind w:firstLine="709"/>
        <w:jc w:val="both"/>
        <w:rPr>
          <w:rFonts w:ascii="Times New Roman" w:hAnsi="Times New Roman" w:cs="Times New Roman"/>
          <w:sz w:val="28"/>
          <w:szCs w:val="28"/>
          <w:lang w:val="uk-UA"/>
        </w:rPr>
      </w:pPr>
      <w:r w:rsidRPr="000B41F7">
        <w:rPr>
          <w:rFonts w:ascii="Times New Roman" w:hAnsi="Times New Roman" w:cs="Times New Roman"/>
          <w:sz w:val="28"/>
          <w:szCs w:val="28"/>
          <w:lang w:val="uk-UA"/>
        </w:rPr>
        <w:t>Нормативною основою роботи слугують нормативно-правові акти національного законодавства, зокрема: Конституція У</w:t>
      </w:r>
      <w:r w:rsidR="00BF3EFD">
        <w:rPr>
          <w:rFonts w:ascii="Times New Roman" w:hAnsi="Times New Roman" w:cs="Times New Roman"/>
          <w:sz w:val="28"/>
          <w:szCs w:val="28"/>
          <w:lang w:val="uk-UA"/>
        </w:rPr>
        <w:t>к</w:t>
      </w:r>
      <w:r w:rsidRPr="000B41F7">
        <w:rPr>
          <w:rFonts w:ascii="Times New Roman" w:hAnsi="Times New Roman" w:cs="Times New Roman"/>
          <w:sz w:val="28"/>
          <w:szCs w:val="28"/>
          <w:lang w:val="uk-UA"/>
        </w:rPr>
        <w:t>раїни, Європейська хартія місцевого самоврядування, Закон України «Про міс</w:t>
      </w:r>
      <w:r w:rsidR="00BF3EFD">
        <w:rPr>
          <w:rFonts w:ascii="Times New Roman" w:hAnsi="Times New Roman" w:cs="Times New Roman"/>
          <w:sz w:val="28"/>
          <w:szCs w:val="28"/>
          <w:lang w:val="uk-UA"/>
        </w:rPr>
        <w:t xml:space="preserve">цеве самоврядування в Україні», </w:t>
      </w:r>
      <w:r w:rsidR="00E63B8F">
        <w:rPr>
          <w:rFonts w:ascii="Times New Roman" w:hAnsi="Times New Roman" w:cs="Times New Roman"/>
          <w:sz w:val="28"/>
          <w:szCs w:val="28"/>
          <w:lang w:val="uk-UA"/>
        </w:rPr>
        <w:t>Виборчий кодекс</w:t>
      </w:r>
      <w:r w:rsidR="00873581">
        <w:rPr>
          <w:rFonts w:ascii="Times New Roman" w:hAnsi="Times New Roman" w:cs="Times New Roman"/>
          <w:sz w:val="28"/>
          <w:szCs w:val="28"/>
          <w:lang w:val="uk-UA"/>
        </w:rPr>
        <w:t xml:space="preserve"> України</w:t>
      </w:r>
      <w:r w:rsidR="00E63B8F">
        <w:rPr>
          <w:rFonts w:ascii="Times New Roman" w:hAnsi="Times New Roman" w:cs="Times New Roman"/>
          <w:sz w:val="28"/>
          <w:szCs w:val="28"/>
          <w:lang w:val="uk-UA"/>
        </w:rPr>
        <w:t>.</w:t>
      </w:r>
    </w:p>
    <w:p w:rsidR="008844FB" w:rsidRPr="007F2BA8" w:rsidRDefault="000B41F7" w:rsidP="007F2BA8">
      <w:pPr>
        <w:spacing w:after="0" w:line="360" w:lineRule="auto"/>
        <w:ind w:firstLine="709"/>
        <w:jc w:val="both"/>
        <w:rPr>
          <w:rFonts w:ascii="Times New Roman" w:hAnsi="Times New Roman" w:cs="Times New Roman"/>
          <w:sz w:val="28"/>
          <w:szCs w:val="28"/>
          <w:lang w:val="uk-UA"/>
        </w:rPr>
      </w:pPr>
      <w:r w:rsidRPr="000B41F7">
        <w:rPr>
          <w:rFonts w:ascii="Times New Roman" w:hAnsi="Times New Roman" w:cs="Times New Roman"/>
          <w:sz w:val="28"/>
          <w:szCs w:val="28"/>
          <w:lang w:val="uk-UA"/>
        </w:rPr>
        <w:t xml:space="preserve">ГРОМАДСЬКІСТЬ, ТЕРИТОРІАЛЬНА </w:t>
      </w:r>
      <w:r w:rsidR="00873581">
        <w:rPr>
          <w:rFonts w:ascii="Times New Roman" w:hAnsi="Times New Roman" w:cs="Times New Roman"/>
          <w:sz w:val="28"/>
          <w:szCs w:val="28"/>
          <w:lang w:val="uk-UA"/>
        </w:rPr>
        <w:t>ГРОМАДА, МІСЦЕВЕ САМОВРЯДУВАННЯ.</w:t>
      </w:r>
    </w:p>
    <w:p w:rsidR="008844FB" w:rsidRDefault="008844FB">
      <w:pPr>
        <w:rPr>
          <w:rFonts w:ascii="Times New Roman" w:hAnsi="Times New Roman" w:cs="Times New Roman"/>
          <w:sz w:val="28"/>
          <w:szCs w:val="28"/>
        </w:rPr>
      </w:pPr>
      <w:r>
        <w:rPr>
          <w:rFonts w:ascii="Times New Roman" w:hAnsi="Times New Roman" w:cs="Times New Roman"/>
          <w:sz w:val="28"/>
          <w:szCs w:val="28"/>
        </w:rPr>
        <w:br w:type="page"/>
      </w:r>
    </w:p>
    <w:p w:rsidR="008844FB" w:rsidRDefault="008844FB" w:rsidP="0029031F">
      <w:pPr>
        <w:spacing w:after="0"/>
        <w:jc w:val="center"/>
        <w:rPr>
          <w:rFonts w:ascii="Times New Roman" w:hAnsi="Times New Roman" w:cs="Times New Roman"/>
          <w:sz w:val="28"/>
          <w:szCs w:val="28"/>
          <w:lang w:val="en-US"/>
        </w:rPr>
      </w:pPr>
      <w:r w:rsidRPr="00412044">
        <w:rPr>
          <w:rFonts w:ascii="Times New Roman" w:hAnsi="Times New Roman" w:cs="Times New Roman"/>
          <w:sz w:val="28"/>
          <w:szCs w:val="28"/>
          <w:lang w:val="en-US"/>
        </w:rPr>
        <w:lastRenderedPageBreak/>
        <w:t>SUMMARY</w:t>
      </w:r>
    </w:p>
    <w:p w:rsidR="008844FB" w:rsidRDefault="008844FB" w:rsidP="00D77C8B">
      <w:pPr>
        <w:spacing w:after="0" w:line="360" w:lineRule="auto"/>
        <w:jc w:val="center"/>
        <w:rPr>
          <w:rFonts w:ascii="Times New Roman" w:hAnsi="Times New Roman" w:cs="Times New Roman"/>
          <w:sz w:val="28"/>
          <w:szCs w:val="28"/>
          <w:lang w:val="en-US"/>
        </w:rPr>
      </w:pPr>
    </w:p>
    <w:p w:rsidR="008844FB" w:rsidRDefault="008844FB" w:rsidP="00D77C8B">
      <w:pPr>
        <w:spacing w:after="0" w:line="360" w:lineRule="auto"/>
        <w:jc w:val="center"/>
        <w:rPr>
          <w:rFonts w:ascii="Times New Roman" w:hAnsi="Times New Roman" w:cs="Times New Roman"/>
          <w:sz w:val="28"/>
          <w:szCs w:val="28"/>
          <w:lang w:val="en-US"/>
        </w:rPr>
      </w:pPr>
    </w:p>
    <w:p w:rsidR="008844FB" w:rsidRPr="00CE1E1E" w:rsidRDefault="008844FB" w:rsidP="008844F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Shcherbina M. O. </w:t>
      </w:r>
      <w:r w:rsidRPr="00412044">
        <w:rPr>
          <w:rFonts w:ascii="Times New Roman" w:hAnsi="Times New Roman" w:cs="Times New Roman"/>
          <w:sz w:val="28"/>
          <w:szCs w:val="28"/>
          <w:lang w:val="en-US"/>
        </w:rPr>
        <w:t>Forms Of Constitutional And Legal Realization Of Civil Right</w:t>
      </w:r>
      <w:r>
        <w:rPr>
          <w:rFonts w:ascii="Times New Roman" w:hAnsi="Times New Roman" w:cs="Times New Roman"/>
          <w:sz w:val="28"/>
          <w:szCs w:val="28"/>
          <w:lang w:val="en-US"/>
        </w:rPr>
        <w:t>s To Participate In Local Self-</w:t>
      </w:r>
      <w:r w:rsidRPr="00412044">
        <w:rPr>
          <w:rFonts w:ascii="Times New Roman" w:hAnsi="Times New Roman" w:cs="Times New Roman"/>
          <w:sz w:val="28"/>
          <w:szCs w:val="28"/>
          <w:lang w:val="en-US"/>
        </w:rPr>
        <w:t>Government In Ukraine.</w:t>
      </w:r>
      <w:r w:rsidR="005730BB">
        <w:rPr>
          <w:rFonts w:ascii="Times New Roman" w:hAnsi="Times New Roman" w:cs="Times New Roman"/>
          <w:sz w:val="28"/>
          <w:szCs w:val="28"/>
          <w:lang w:val="en-US"/>
        </w:rPr>
        <w:t xml:space="preserve"> Zaporozhye, 2020</w:t>
      </w:r>
      <w:r>
        <w:rPr>
          <w:rFonts w:ascii="Times New Roman" w:hAnsi="Times New Roman" w:cs="Times New Roman"/>
          <w:sz w:val="28"/>
          <w:szCs w:val="28"/>
          <w:lang w:val="en-US"/>
        </w:rPr>
        <w:t xml:space="preserve">. </w:t>
      </w:r>
      <w:r w:rsidR="00CE1E1E" w:rsidRPr="00CE1E1E">
        <w:rPr>
          <w:rFonts w:ascii="Times New Roman" w:hAnsi="Times New Roman" w:cs="Times New Roman"/>
          <w:sz w:val="28"/>
          <w:szCs w:val="28"/>
          <w:lang w:val="en-US"/>
        </w:rPr>
        <w:t>–</w:t>
      </w:r>
      <w:r w:rsidR="00CE1E1E">
        <w:rPr>
          <w:rFonts w:ascii="Times New Roman" w:hAnsi="Times New Roman" w:cs="Times New Roman"/>
          <w:sz w:val="28"/>
          <w:szCs w:val="28"/>
          <w:lang w:val="uk-UA"/>
        </w:rPr>
        <w:t xml:space="preserve"> 82 </w:t>
      </w:r>
      <w:r w:rsidR="00CE1E1E">
        <w:rPr>
          <w:rFonts w:ascii="Times New Roman" w:hAnsi="Times New Roman" w:cs="Times New Roman"/>
          <w:sz w:val="28"/>
          <w:szCs w:val="28"/>
          <w:lang w:val="en-US"/>
        </w:rPr>
        <w:t>p.</w:t>
      </w:r>
    </w:p>
    <w:p w:rsidR="008844FB" w:rsidRPr="00412044" w:rsidRDefault="008844FB" w:rsidP="008844FB">
      <w:pPr>
        <w:spacing w:after="0" w:line="360" w:lineRule="auto"/>
        <w:ind w:firstLine="709"/>
        <w:jc w:val="both"/>
        <w:rPr>
          <w:rFonts w:ascii="Times New Roman" w:hAnsi="Times New Roman" w:cs="Times New Roman"/>
          <w:sz w:val="28"/>
          <w:szCs w:val="28"/>
          <w:lang w:val="en-US"/>
        </w:rPr>
      </w:pPr>
      <w:r w:rsidRPr="00412044">
        <w:rPr>
          <w:rFonts w:ascii="Times New Roman" w:hAnsi="Times New Roman" w:cs="Times New Roman"/>
          <w:sz w:val="28"/>
          <w:szCs w:val="28"/>
          <w:lang w:val="en-US"/>
        </w:rPr>
        <w:t>Qualification work c</w:t>
      </w:r>
      <w:r w:rsidR="00CE1E1E">
        <w:rPr>
          <w:rFonts w:ascii="Times New Roman" w:hAnsi="Times New Roman" w:cs="Times New Roman"/>
          <w:sz w:val="28"/>
          <w:szCs w:val="28"/>
          <w:lang w:val="en-US"/>
        </w:rPr>
        <w:t>onsists of 82</w:t>
      </w:r>
      <w:r w:rsidR="005730BB">
        <w:rPr>
          <w:rFonts w:ascii="Times New Roman" w:hAnsi="Times New Roman" w:cs="Times New Roman"/>
          <w:sz w:val="28"/>
          <w:szCs w:val="28"/>
          <w:lang w:val="en-US"/>
        </w:rPr>
        <w:t xml:space="preserve"> pages, contains 75</w:t>
      </w:r>
      <w:r w:rsidRPr="00412044">
        <w:rPr>
          <w:rFonts w:ascii="Times New Roman" w:hAnsi="Times New Roman" w:cs="Times New Roman"/>
          <w:sz w:val="28"/>
          <w:szCs w:val="28"/>
          <w:lang w:val="en-US"/>
        </w:rPr>
        <w:t xml:space="preserve"> sources of</w:t>
      </w:r>
      <w:r>
        <w:rPr>
          <w:rFonts w:ascii="Times New Roman" w:hAnsi="Times New Roman" w:cs="Times New Roman"/>
          <w:sz w:val="28"/>
          <w:szCs w:val="28"/>
          <w:lang w:val="en-US"/>
        </w:rPr>
        <w:t xml:space="preserve"> used information</w:t>
      </w:r>
      <w:r w:rsidRPr="00412044">
        <w:rPr>
          <w:rFonts w:ascii="Times New Roman" w:hAnsi="Times New Roman" w:cs="Times New Roman"/>
          <w:sz w:val="28"/>
          <w:szCs w:val="28"/>
          <w:lang w:val="en-US"/>
        </w:rPr>
        <w:t>.</w:t>
      </w:r>
    </w:p>
    <w:p w:rsidR="008844FB" w:rsidRPr="00412044" w:rsidRDefault="008844FB" w:rsidP="008844FB">
      <w:pPr>
        <w:spacing w:after="0" w:line="360" w:lineRule="auto"/>
        <w:ind w:firstLine="709"/>
        <w:jc w:val="both"/>
        <w:rPr>
          <w:rFonts w:ascii="Times New Roman" w:hAnsi="Times New Roman" w:cs="Times New Roman"/>
          <w:sz w:val="28"/>
          <w:szCs w:val="28"/>
          <w:lang w:val="en-US"/>
        </w:rPr>
      </w:pPr>
      <w:r w:rsidRPr="00412044">
        <w:rPr>
          <w:rFonts w:ascii="Times New Roman" w:hAnsi="Times New Roman" w:cs="Times New Roman"/>
          <w:sz w:val="28"/>
          <w:szCs w:val="28"/>
          <w:lang w:val="en-US"/>
        </w:rPr>
        <w:t>It is well known that responsibility for the effectiveness of the local gove</w:t>
      </w:r>
      <w:r>
        <w:rPr>
          <w:rFonts w:ascii="Times New Roman" w:hAnsi="Times New Roman" w:cs="Times New Roman"/>
          <w:sz w:val="28"/>
          <w:szCs w:val="28"/>
          <w:lang w:val="en-US"/>
        </w:rPr>
        <w:t xml:space="preserve">rnment system lies not only onthe authorities but also on </w:t>
      </w:r>
      <w:r w:rsidRPr="00412044">
        <w:rPr>
          <w:rFonts w:ascii="Times New Roman" w:hAnsi="Times New Roman" w:cs="Times New Roman"/>
          <w:sz w:val="28"/>
          <w:szCs w:val="28"/>
          <w:lang w:val="en-US"/>
        </w:rPr>
        <w:t>the members of the local community. In developed countries, there are many different practices of public participation in local affairs and direct involvement in local government, which Ukrain</w:t>
      </w:r>
      <w:r>
        <w:rPr>
          <w:rFonts w:ascii="Times New Roman" w:hAnsi="Times New Roman" w:cs="Times New Roman"/>
          <w:sz w:val="28"/>
          <w:szCs w:val="28"/>
          <w:lang w:val="en-US"/>
        </w:rPr>
        <w:t>e is also trying to reach</w:t>
      </w:r>
      <w:r w:rsidRPr="00412044">
        <w:rPr>
          <w:rFonts w:ascii="Times New Roman" w:hAnsi="Times New Roman" w:cs="Times New Roman"/>
          <w:sz w:val="28"/>
          <w:szCs w:val="28"/>
          <w:lang w:val="en-US"/>
        </w:rPr>
        <w:t>.</w:t>
      </w:r>
    </w:p>
    <w:p w:rsidR="008844FB" w:rsidRPr="00412044" w:rsidRDefault="008844FB" w:rsidP="008844FB">
      <w:pPr>
        <w:spacing w:after="0" w:line="360" w:lineRule="auto"/>
        <w:ind w:firstLine="709"/>
        <w:jc w:val="both"/>
        <w:rPr>
          <w:rFonts w:ascii="Times New Roman" w:hAnsi="Times New Roman" w:cs="Times New Roman"/>
          <w:sz w:val="28"/>
          <w:szCs w:val="28"/>
          <w:lang w:val="en-US"/>
        </w:rPr>
      </w:pPr>
      <w:r w:rsidRPr="00412044">
        <w:rPr>
          <w:rFonts w:ascii="Times New Roman" w:hAnsi="Times New Roman" w:cs="Times New Roman"/>
          <w:sz w:val="28"/>
          <w:szCs w:val="28"/>
          <w:lang w:val="en-US"/>
        </w:rPr>
        <w:t>At present, our country is on the path of democratic transformations related to the active processes of European integration and decentralization, as well as the development of local self-government institutions and democracy, resulting in increased participation of communities in local self-government. Thus, it is very important to factor in the proper functioning of local communities, including through the implementation of joint work of citizens with municipalities, and therefore, it is relevant to study the forms of realization of citizens' right to participate in local self-government.</w:t>
      </w:r>
    </w:p>
    <w:p w:rsidR="008844FB" w:rsidRPr="00412044" w:rsidRDefault="008844FB" w:rsidP="008844FB">
      <w:pPr>
        <w:spacing w:after="0" w:line="360" w:lineRule="auto"/>
        <w:ind w:firstLine="709"/>
        <w:jc w:val="both"/>
        <w:rPr>
          <w:rFonts w:ascii="Times New Roman" w:hAnsi="Times New Roman" w:cs="Times New Roman"/>
          <w:sz w:val="28"/>
          <w:szCs w:val="28"/>
          <w:lang w:val="en-US"/>
        </w:rPr>
      </w:pPr>
      <w:r w:rsidRPr="00412044">
        <w:rPr>
          <w:rFonts w:ascii="Times New Roman" w:hAnsi="Times New Roman" w:cs="Times New Roman"/>
          <w:sz w:val="28"/>
          <w:szCs w:val="28"/>
          <w:lang w:val="en-US"/>
        </w:rPr>
        <w:t>In addition, the relevance of this work is confirmed by the recent adoption of the Election Code of Ukraine, which introduced new mechanisms for exercising the right of citizens to participate in local self-government, which are currently under-researched.</w:t>
      </w:r>
    </w:p>
    <w:p w:rsidR="008844FB" w:rsidRPr="00412044" w:rsidRDefault="008844FB" w:rsidP="008844FB">
      <w:pPr>
        <w:spacing w:after="0" w:line="360" w:lineRule="auto"/>
        <w:ind w:firstLine="709"/>
        <w:jc w:val="both"/>
        <w:rPr>
          <w:rFonts w:ascii="Times New Roman" w:hAnsi="Times New Roman" w:cs="Times New Roman"/>
          <w:sz w:val="28"/>
          <w:szCs w:val="28"/>
          <w:lang w:val="en-US"/>
        </w:rPr>
      </w:pPr>
      <w:r w:rsidRPr="00412044">
        <w:rPr>
          <w:rFonts w:ascii="Times New Roman" w:hAnsi="Times New Roman" w:cs="Times New Roman"/>
          <w:sz w:val="28"/>
          <w:szCs w:val="28"/>
          <w:lang w:val="en-US"/>
        </w:rPr>
        <w:t>The purpose of the work is to comprehensively analyze the forms of citizens' exercise of the right to participate in local self-government in Ukraine, to determine their essence, content and mechanism and to develop ways to improve them, taking into account foreign experience.</w:t>
      </w:r>
    </w:p>
    <w:p w:rsidR="008844FB" w:rsidRPr="00412044" w:rsidRDefault="008844FB" w:rsidP="008844FB">
      <w:pPr>
        <w:spacing w:after="0" w:line="360" w:lineRule="auto"/>
        <w:ind w:firstLine="709"/>
        <w:jc w:val="both"/>
        <w:rPr>
          <w:rFonts w:ascii="Times New Roman" w:hAnsi="Times New Roman" w:cs="Times New Roman"/>
          <w:sz w:val="28"/>
          <w:szCs w:val="28"/>
          <w:lang w:val="en-US"/>
        </w:rPr>
      </w:pPr>
      <w:r w:rsidRPr="00412044">
        <w:rPr>
          <w:rFonts w:ascii="Times New Roman" w:hAnsi="Times New Roman" w:cs="Times New Roman"/>
          <w:sz w:val="28"/>
          <w:szCs w:val="28"/>
          <w:lang w:val="en-US"/>
        </w:rPr>
        <w:lastRenderedPageBreak/>
        <w:t>The subject of the qualification is public relations in the field of local self-government.</w:t>
      </w:r>
    </w:p>
    <w:p w:rsidR="008844FB" w:rsidRPr="00412044" w:rsidRDefault="008844FB" w:rsidP="008844FB">
      <w:pPr>
        <w:spacing w:after="0" w:line="360" w:lineRule="auto"/>
        <w:ind w:firstLine="709"/>
        <w:jc w:val="both"/>
        <w:rPr>
          <w:rFonts w:ascii="Times New Roman" w:hAnsi="Times New Roman" w:cs="Times New Roman"/>
          <w:sz w:val="28"/>
          <w:szCs w:val="28"/>
          <w:lang w:val="en-US"/>
        </w:rPr>
      </w:pPr>
      <w:r w:rsidRPr="00412044">
        <w:rPr>
          <w:rFonts w:ascii="Times New Roman" w:hAnsi="Times New Roman" w:cs="Times New Roman"/>
          <w:sz w:val="28"/>
          <w:szCs w:val="28"/>
          <w:lang w:val="en-US"/>
        </w:rPr>
        <w:t>The subject of the research is the forms of constitutional and legal realization by citizens of the right to participate in local self-government in Ukraine.</w:t>
      </w:r>
    </w:p>
    <w:p w:rsidR="008844FB" w:rsidRPr="00412044" w:rsidRDefault="008844FB" w:rsidP="008844FB">
      <w:pPr>
        <w:spacing w:after="0" w:line="360" w:lineRule="auto"/>
        <w:ind w:firstLine="709"/>
        <w:jc w:val="both"/>
        <w:rPr>
          <w:rFonts w:ascii="Times New Roman" w:hAnsi="Times New Roman" w:cs="Times New Roman"/>
          <w:sz w:val="28"/>
          <w:szCs w:val="28"/>
          <w:lang w:val="en-US"/>
        </w:rPr>
      </w:pPr>
      <w:r w:rsidRPr="00412044">
        <w:rPr>
          <w:rFonts w:ascii="Times New Roman" w:hAnsi="Times New Roman" w:cs="Times New Roman"/>
          <w:sz w:val="28"/>
          <w:szCs w:val="28"/>
          <w:lang w:val="en-US"/>
        </w:rPr>
        <w:t>The methodological basis of the work is a set of methods and techniques of scientific knowledge. The method of analysis was applied to investigate the nature and peculiarities of participation of Ukrainian citizens in local self-government. Due to the comparative-legal method, the general theoretical characterization of the foreign experience of forms of citizen participation in local self-government and the possibility of their implementation in national legislation have been carried out. The method of abstraction and generalization was applied in the process of studying the existing and in developing their own scientific definitions regarding different legal concepts and categories related to the forms of constitutional and legal realization by citizens of the right to participate in local self-government in Ukraine.</w:t>
      </w:r>
    </w:p>
    <w:p w:rsidR="008844FB" w:rsidRPr="00412044" w:rsidRDefault="008844FB" w:rsidP="008844FB">
      <w:pPr>
        <w:spacing w:after="0" w:line="360" w:lineRule="auto"/>
        <w:ind w:firstLine="709"/>
        <w:jc w:val="both"/>
        <w:rPr>
          <w:rFonts w:ascii="Times New Roman" w:hAnsi="Times New Roman" w:cs="Times New Roman"/>
          <w:sz w:val="28"/>
          <w:szCs w:val="28"/>
          <w:lang w:val="en-US"/>
        </w:rPr>
      </w:pPr>
      <w:r w:rsidRPr="00412044">
        <w:rPr>
          <w:rFonts w:ascii="Times New Roman" w:hAnsi="Times New Roman" w:cs="Times New Roman"/>
          <w:sz w:val="28"/>
          <w:szCs w:val="28"/>
          <w:lang w:val="en-US"/>
        </w:rPr>
        <w:t>The normative basis of the work is the legal acts of national legislation, in particular: the Constitution of Ukraine, the European Charter of Local Self-Government, the Law of Ukraine "On Local Self-Government in Ukraine", the Electoral Code of Ukraine.</w:t>
      </w:r>
    </w:p>
    <w:p w:rsidR="008844FB" w:rsidRPr="00412044" w:rsidRDefault="008844FB" w:rsidP="008844FB">
      <w:pPr>
        <w:spacing w:after="0" w:line="360" w:lineRule="auto"/>
        <w:ind w:firstLine="709"/>
        <w:jc w:val="both"/>
        <w:rPr>
          <w:rFonts w:ascii="Times New Roman" w:hAnsi="Times New Roman" w:cs="Times New Roman"/>
          <w:sz w:val="28"/>
          <w:szCs w:val="28"/>
          <w:lang w:val="en-US"/>
        </w:rPr>
      </w:pPr>
      <w:r w:rsidRPr="00412044">
        <w:rPr>
          <w:rFonts w:ascii="Times New Roman" w:hAnsi="Times New Roman" w:cs="Times New Roman"/>
          <w:sz w:val="28"/>
          <w:szCs w:val="28"/>
          <w:lang w:val="en-US"/>
        </w:rPr>
        <w:t>PUBLIC, TERRITORIAL COMMUNITY, LOCAL SELF-GOVERNMENT.</w:t>
      </w:r>
    </w:p>
    <w:p w:rsidR="00E63B8F" w:rsidRPr="008844FB" w:rsidRDefault="00E63B8F">
      <w:pPr>
        <w:rPr>
          <w:rFonts w:ascii="Times New Roman" w:hAnsi="Times New Roman" w:cs="Times New Roman"/>
          <w:sz w:val="28"/>
          <w:szCs w:val="28"/>
          <w:lang w:val="en-US"/>
        </w:rPr>
      </w:pPr>
      <w:r w:rsidRPr="008844FB">
        <w:rPr>
          <w:rFonts w:ascii="Times New Roman" w:hAnsi="Times New Roman" w:cs="Times New Roman"/>
          <w:sz w:val="28"/>
          <w:szCs w:val="28"/>
          <w:lang w:val="en-US"/>
        </w:rPr>
        <w:br w:type="page"/>
      </w:r>
    </w:p>
    <w:p w:rsidR="00E63B8F" w:rsidRPr="000B41F7" w:rsidRDefault="0020143C" w:rsidP="0020143C">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sdt>
      <w:sdtPr>
        <w:rPr>
          <w:rFonts w:asciiTheme="minorHAnsi" w:eastAsiaTheme="minorHAnsi" w:hAnsiTheme="minorHAnsi" w:cstheme="minorBidi"/>
          <w:color w:val="auto"/>
          <w:sz w:val="22"/>
          <w:szCs w:val="22"/>
          <w:lang w:eastAsia="en-US"/>
        </w:rPr>
        <w:id w:val="-243112928"/>
        <w:docPartObj>
          <w:docPartGallery w:val="Table of Contents"/>
          <w:docPartUnique/>
        </w:docPartObj>
      </w:sdtPr>
      <w:sdtEndPr>
        <w:rPr>
          <w:b/>
          <w:bCs/>
        </w:rPr>
      </w:sdtEndPr>
      <w:sdtContent>
        <w:p w:rsidR="00CE1E1E" w:rsidRDefault="00CE1E1E">
          <w:pPr>
            <w:pStyle w:val="ad"/>
          </w:pPr>
        </w:p>
        <w:p w:rsidR="00CE1E1E" w:rsidRPr="00CE1E1E" w:rsidRDefault="00F473EF" w:rsidP="00CE1E1E">
          <w:pPr>
            <w:pStyle w:val="11"/>
            <w:tabs>
              <w:tab w:val="right" w:leader="dot" w:pos="9345"/>
            </w:tabs>
            <w:spacing w:line="360" w:lineRule="auto"/>
            <w:rPr>
              <w:rFonts w:ascii="Times New Roman" w:eastAsiaTheme="minorEastAsia" w:hAnsi="Times New Roman" w:cs="Times New Roman"/>
              <w:noProof/>
              <w:sz w:val="28"/>
              <w:szCs w:val="28"/>
              <w:lang w:eastAsia="ru-RU"/>
            </w:rPr>
          </w:pPr>
          <w:r w:rsidRPr="00F473EF">
            <w:rPr>
              <w:rFonts w:ascii="Times New Roman" w:hAnsi="Times New Roman" w:cs="Times New Roman"/>
              <w:sz w:val="28"/>
              <w:szCs w:val="28"/>
            </w:rPr>
            <w:fldChar w:fldCharType="begin"/>
          </w:r>
          <w:r w:rsidR="00CE1E1E" w:rsidRPr="00CE1E1E">
            <w:rPr>
              <w:rFonts w:ascii="Times New Roman" w:hAnsi="Times New Roman" w:cs="Times New Roman"/>
              <w:sz w:val="28"/>
              <w:szCs w:val="28"/>
            </w:rPr>
            <w:instrText xml:space="preserve"> TOC \o "1-3" \h \z \u </w:instrText>
          </w:r>
          <w:r w:rsidRPr="00F473EF">
            <w:rPr>
              <w:rFonts w:ascii="Times New Roman" w:hAnsi="Times New Roman" w:cs="Times New Roman"/>
              <w:sz w:val="28"/>
              <w:szCs w:val="28"/>
            </w:rPr>
            <w:fldChar w:fldCharType="separate"/>
          </w:r>
          <w:hyperlink w:anchor="_Toc30402229" w:history="1">
            <w:r w:rsidR="00CE1E1E" w:rsidRPr="00CE1E1E">
              <w:rPr>
                <w:rStyle w:val="a4"/>
                <w:rFonts w:ascii="Times New Roman" w:eastAsia="Times New Roman" w:hAnsi="Times New Roman" w:cs="Times New Roman"/>
                <w:noProof/>
                <w:sz w:val="28"/>
                <w:szCs w:val="28"/>
                <w:lang w:val="uk-UA"/>
              </w:rPr>
              <w:t>ПЕРЕЛІК УМОВНИХ СКОРОЧЕНЬ</w:t>
            </w:r>
            <w:r w:rsidR="00CE1E1E" w:rsidRPr="00CE1E1E">
              <w:rPr>
                <w:rFonts w:ascii="Times New Roman" w:hAnsi="Times New Roman" w:cs="Times New Roman"/>
                <w:noProof/>
                <w:webHidden/>
                <w:sz w:val="28"/>
                <w:szCs w:val="28"/>
              </w:rPr>
              <w:tab/>
            </w:r>
            <w:r w:rsidRPr="00CE1E1E">
              <w:rPr>
                <w:rFonts w:ascii="Times New Roman" w:hAnsi="Times New Roman" w:cs="Times New Roman"/>
                <w:noProof/>
                <w:webHidden/>
                <w:sz w:val="28"/>
                <w:szCs w:val="28"/>
              </w:rPr>
              <w:fldChar w:fldCharType="begin"/>
            </w:r>
            <w:r w:rsidR="00CE1E1E" w:rsidRPr="00CE1E1E">
              <w:rPr>
                <w:rFonts w:ascii="Times New Roman" w:hAnsi="Times New Roman" w:cs="Times New Roman"/>
                <w:noProof/>
                <w:webHidden/>
                <w:sz w:val="28"/>
                <w:szCs w:val="28"/>
              </w:rPr>
              <w:instrText xml:space="preserve"> PAGEREF _Toc30402229 \h </w:instrText>
            </w:r>
            <w:r w:rsidRPr="00CE1E1E">
              <w:rPr>
                <w:rFonts w:ascii="Times New Roman" w:hAnsi="Times New Roman" w:cs="Times New Roman"/>
                <w:noProof/>
                <w:webHidden/>
                <w:sz w:val="28"/>
                <w:szCs w:val="28"/>
              </w:rPr>
            </w:r>
            <w:r w:rsidRPr="00CE1E1E">
              <w:rPr>
                <w:rFonts w:ascii="Times New Roman" w:hAnsi="Times New Roman" w:cs="Times New Roman"/>
                <w:noProof/>
                <w:webHidden/>
                <w:sz w:val="28"/>
                <w:szCs w:val="28"/>
              </w:rPr>
              <w:fldChar w:fldCharType="separate"/>
            </w:r>
            <w:r w:rsidR="00CE1E1E" w:rsidRPr="00CE1E1E">
              <w:rPr>
                <w:rFonts w:ascii="Times New Roman" w:hAnsi="Times New Roman" w:cs="Times New Roman"/>
                <w:noProof/>
                <w:webHidden/>
                <w:sz w:val="28"/>
                <w:szCs w:val="28"/>
              </w:rPr>
              <w:t>9</w:t>
            </w:r>
            <w:r w:rsidRPr="00CE1E1E">
              <w:rPr>
                <w:rFonts w:ascii="Times New Roman" w:hAnsi="Times New Roman" w:cs="Times New Roman"/>
                <w:noProof/>
                <w:webHidden/>
                <w:sz w:val="28"/>
                <w:szCs w:val="28"/>
              </w:rPr>
              <w:fldChar w:fldCharType="end"/>
            </w:r>
          </w:hyperlink>
        </w:p>
        <w:p w:rsidR="00CE1E1E" w:rsidRPr="00CE1E1E" w:rsidRDefault="00F473EF" w:rsidP="00CE1E1E">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0402230" w:history="1">
            <w:r w:rsidR="00CE1E1E" w:rsidRPr="00CE1E1E">
              <w:rPr>
                <w:rStyle w:val="a4"/>
                <w:rFonts w:ascii="Times New Roman" w:hAnsi="Times New Roman" w:cs="Times New Roman"/>
                <w:noProof/>
                <w:sz w:val="28"/>
                <w:szCs w:val="28"/>
                <w:lang w:val="uk-UA"/>
              </w:rPr>
              <w:t>РОЗДІЛ 1 ПОЯСНЮВАЛЬНА ЗАПИСКА</w:t>
            </w:r>
            <w:r w:rsidR="00CE1E1E" w:rsidRPr="00CE1E1E">
              <w:rPr>
                <w:rFonts w:ascii="Times New Roman" w:hAnsi="Times New Roman" w:cs="Times New Roman"/>
                <w:noProof/>
                <w:webHidden/>
                <w:sz w:val="28"/>
                <w:szCs w:val="28"/>
              </w:rPr>
              <w:tab/>
            </w:r>
            <w:r w:rsidRPr="00CE1E1E">
              <w:rPr>
                <w:rFonts w:ascii="Times New Roman" w:hAnsi="Times New Roman" w:cs="Times New Roman"/>
                <w:noProof/>
                <w:webHidden/>
                <w:sz w:val="28"/>
                <w:szCs w:val="28"/>
              </w:rPr>
              <w:fldChar w:fldCharType="begin"/>
            </w:r>
            <w:r w:rsidR="00CE1E1E" w:rsidRPr="00CE1E1E">
              <w:rPr>
                <w:rFonts w:ascii="Times New Roman" w:hAnsi="Times New Roman" w:cs="Times New Roman"/>
                <w:noProof/>
                <w:webHidden/>
                <w:sz w:val="28"/>
                <w:szCs w:val="28"/>
              </w:rPr>
              <w:instrText xml:space="preserve"> PAGEREF _Toc30402230 \h </w:instrText>
            </w:r>
            <w:r w:rsidRPr="00CE1E1E">
              <w:rPr>
                <w:rFonts w:ascii="Times New Roman" w:hAnsi="Times New Roman" w:cs="Times New Roman"/>
                <w:noProof/>
                <w:webHidden/>
                <w:sz w:val="28"/>
                <w:szCs w:val="28"/>
              </w:rPr>
            </w:r>
            <w:r w:rsidRPr="00CE1E1E">
              <w:rPr>
                <w:rFonts w:ascii="Times New Roman" w:hAnsi="Times New Roman" w:cs="Times New Roman"/>
                <w:noProof/>
                <w:webHidden/>
                <w:sz w:val="28"/>
                <w:szCs w:val="28"/>
              </w:rPr>
              <w:fldChar w:fldCharType="separate"/>
            </w:r>
            <w:r w:rsidR="00CE1E1E" w:rsidRPr="00CE1E1E">
              <w:rPr>
                <w:rFonts w:ascii="Times New Roman" w:hAnsi="Times New Roman" w:cs="Times New Roman"/>
                <w:noProof/>
                <w:webHidden/>
                <w:sz w:val="28"/>
                <w:szCs w:val="28"/>
              </w:rPr>
              <w:t>10</w:t>
            </w:r>
            <w:r w:rsidRPr="00CE1E1E">
              <w:rPr>
                <w:rFonts w:ascii="Times New Roman" w:hAnsi="Times New Roman" w:cs="Times New Roman"/>
                <w:noProof/>
                <w:webHidden/>
                <w:sz w:val="28"/>
                <w:szCs w:val="28"/>
              </w:rPr>
              <w:fldChar w:fldCharType="end"/>
            </w:r>
          </w:hyperlink>
        </w:p>
        <w:p w:rsidR="00CE1E1E" w:rsidRPr="00CE1E1E" w:rsidRDefault="00F473EF" w:rsidP="00CE1E1E">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0402231" w:history="1">
            <w:r w:rsidR="00CE1E1E" w:rsidRPr="00CE1E1E">
              <w:rPr>
                <w:rStyle w:val="a4"/>
                <w:rFonts w:ascii="Times New Roman" w:eastAsia="Calibri" w:hAnsi="Times New Roman" w:cs="Times New Roman"/>
                <w:noProof/>
                <w:sz w:val="28"/>
                <w:szCs w:val="28"/>
                <w:lang w:val="uk-UA"/>
              </w:rPr>
              <w:t>РОЗДІЛ 2 ПРАКТИЧНА ЧАСТИНА</w:t>
            </w:r>
            <w:r w:rsidR="00CE1E1E" w:rsidRPr="00CE1E1E">
              <w:rPr>
                <w:rFonts w:ascii="Times New Roman" w:hAnsi="Times New Roman" w:cs="Times New Roman"/>
                <w:noProof/>
                <w:webHidden/>
                <w:sz w:val="28"/>
                <w:szCs w:val="28"/>
              </w:rPr>
              <w:tab/>
            </w:r>
            <w:r w:rsidRPr="00CE1E1E">
              <w:rPr>
                <w:rFonts w:ascii="Times New Roman" w:hAnsi="Times New Roman" w:cs="Times New Roman"/>
                <w:noProof/>
                <w:webHidden/>
                <w:sz w:val="28"/>
                <w:szCs w:val="28"/>
              </w:rPr>
              <w:fldChar w:fldCharType="begin"/>
            </w:r>
            <w:r w:rsidR="00CE1E1E" w:rsidRPr="00CE1E1E">
              <w:rPr>
                <w:rFonts w:ascii="Times New Roman" w:hAnsi="Times New Roman" w:cs="Times New Roman"/>
                <w:noProof/>
                <w:webHidden/>
                <w:sz w:val="28"/>
                <w:szCs w:val="28"/>
              </w:rPr>
              <w:instrText xml:space="preserve"> PAGEREF _Toc30402231 \h </w:instrText>
            </w:r>
            <w:r w:rsidRPr="00CE1E1E">
              <w:rPr>
                <w:rFonts w:ascii="Times New Roman" w:hAnsi="Times New Roman" w:cs="Times New Roman"/>
                <w:noProof/>
                <w:webHidden/>
                <w:sz w:val="28"/>
                <w:szCs w:val="28"/>
              </w:rPr>
            </w:r>
            <w:r w:rsidRPr="00CE1E1E">
              <w:rPr>
                <w:rFonts w:ascii="Times New Roman" w:hAnsi="Times New Roman" w:cs="Times New Roman"/>
                <w:noProof/>
                <w:webHidden/>
                <w:sz w:val="28"/>
                <w:szCs w:val="28"/>
              </w:rPr>
              <w:fldChar w:fldCharType="separate"/>
            </w:r>
            <w:r w:rsidR="00CE1E1E" w:rsidRPr="00CE1E1E">
              <w:rPr>
                <w:rFonts w:ascii="Times New Roman" w:hAnsi="Times New Roman" w:cs="Times New Roman"/>
                <w:noProof/>
                <w:webHidden/>
                <w:sz w:val="28"/>
                <w:szCs w:val="28"/>
              </w:rPr>
              <w:t>23</w:t>
            </w:r>
            <w:r w:rsidRPr="00CE1E1E">
              <w:rPr>
                <w:rFonts w:ascii="Times New Roman" w:hAnsi="Times New Roman" w:cs="Times New Roman"/>
                <w:noProof/>
                <w:webHidden/>
                <w:sz w:val="28"/>
                <w:szCs w:val="28"/>
              </w:rPr>
              <w:fldChar w:fldCharType="end"/>
            </w:r>
          </w:hyperlink>
        </w:p>
        <w:p w:rsidR="00CE1E1E" w:rsidRPr="00CE1E1E" w:rsidRDefault="00F473EF" w:rsidP="00CE1E1E">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30402232" w:history="1">
            <w:r w:rsidR="00CE1E1E" w:rsidRPr="00CE1E1E">
              <w:rPr>
                <w:rStyle w:val="a4"/>
                <w:rFonts w:ascii="Times New Roman" w:eastAsia="Calibri" w:hAnsi="Times New Roman" w:cs="Times New Roman"/>
                <w:noProof/>
                <w:sz w:val="28"/>
                <w:szCs w:val="28"/>
                <w:lang w:val="uk-UA"/>
              </w:rPr>
              <w:t>2.1. Конституційно-правові основи форм участі громадян у здійсненні місцевого самоврядування</w:t>
            </w:r>
            <w:r w:rsidR="00CE1E1E" w:rsidRPr="00CE1E1E">
              <w:rPr>
                <w:rFonts w:ascii="Times New Roman" w:hAnsi="Times New Roman" w:cs="Times New Roman"/>
                <w:noProof/>
                <w:webHidden/>
                <w:sz w:val="28"/>
                <w:szCs w:val="28"/>
              </w:rPr>
              <w:tab/>
            </w:r>
            <w:r w:rsidRPr="00CE1E1E">
              <w:rPr>
                <w:rFonts w:ascii="Times New Roman" w:hAnsi="Times New Roman" w:cs="Times New Roman"/>
                <w:noProof/>
                <w:webHidden/>
                <w:sz w:val="28"/>
                <w:szCs w:val="28"/>
              </w:rPr>
              <w:fldChar w:fldCharType="begin"/>
            </w:r>
            <w:r w:rsidR="00CE1E1E" w:rsidRPr="00CE1E1E">
              <w:rPr>
                <w:rFonts w:ascii="Times New Roman" w:hAnsi="Times New Roman" w:cs="Times New Roman"/>
                <w:noProof/>
                <w:webHidden/>
                <w:sz w:val="28"/>
                <w:szCs w:val="28"/>
              </w:rPr>
              <w:instrText xml:space="preserve"> PAGEREF _Toc30402232 \h </w:instrText>
            </w:r>
            <w:r w:rsidRPr="00CE1E1E">
              <w:rPr>
                <w:rFonts w:ascii="Times New Roman" w:hAnsi="Times New Roman" w:cs="Times New Roman"/>
                <w:noProof/>
                <w:webHidden/>
                <w:sz w:val="28"/>
                <w:szCs w:val="28"/>
              </w:rPr>
            </w:r>
            <w:r w:rsidRPr="00CE1E1E">
              <w:rPr>
                <w:rFonts w:ascii="Times New Roman" w:hAnsi="Times New Roman" w:cs="Times New Roman"/>
                <w:noProof/>
                <w:webHidden/>
                <w:sz w:val="28"/>
                <w:szCs w:val="28"/>
              </w:rPr>
              <w:fldChar w:fldCharType="separate"/>
            </w:r>
            <w:r w:rsidR="00CE1E1E" w:rsidRPr="00CE1E1E">
              <w:rPr>
                <w:rFonts w:ascii="Times New Roman" w:hAnsi="Times New Roman" w:cs="Times New Roman"/>
                <w:noProof/>
                <w:webHidden/>
                <w:sz w:val="28"/>
                <w:szCs w:val="28"/>
              </w:rPr>
              <w:t>23</w:t>
            </w:r>
            <w:r w:rsidRPr="00CE1E1E">
              <w:rPr>
                <w:rFonts w:ascii="Times New Roman" w:hAnsi="Times New Roman" w:cs="Times New Roman"/>
                <w:noProof/>
                <w:webHidden/>
                <w:sz w:val="28"/>
                <w:szCs w:val="28"/>
              </w:rPr>
              <w:fldChar w:fldCharType="end"/>
            </w:r>
          </w:hyperlink>
        </w:p>
        <w:p w:rsidR="00CE1E1E" w:rsidRPr="00CE1E1E" w:rsidRDefault="00F473EF" w:rsidP="00CE1E1E">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30402233" w:history="1">
            <w:r w:rsidR="00CE1E1E" w:rsidRPr="00CE1E1E">
              <w:rPr>
                <w:rStyle w:val="a4"/>
                <w:rFonts w:ascii="Times New Roman" w:eastAsia="Calibri" w:hAnsi="Times New Roman" w:cs="Times New Roman"/>
                <w:noProof/>
                <w:sz w:val="28"/>
                <w:szCs w:val="28"/>
              </w:rPr>
              <w:t>2.2. Місцеві вибори, як основна форма муніципальної демократії</w:t>
            </w:r>
            <w:r w:rsidR="00CE1E1E" w:rsidRPr="00CE1E1E">
              <w:rPr>
                <w:rFonts w:ascii="Times New Roman" w:hAnsi="Times New Roman" w:cs="Times New Roman"/>
                <w:noProof/>
                <w:webHidden/>
                <w:sz w:val="28"/>
                <w:szCs w:val="28"/>
              </w:rPr>
              <w:tab/>
            </w:r>
            <w:r w:rsidRPr="00CE1E1E">
              <w:rPr>
                <w:rFonts w:ascii="Times New Roman" w:hAnsi="Times New Roman" w:cs="Times New Roman"/>
                <w:noProof/>
                <w:webHidden/>
                <w:sz w:val="28"/>
                <w:szCs w:val="28"/>
              </w:rPr>
              <w:fldChar w:fldCharType="begin"/>
            </w:r>
            <w:r w:rsidR="00CE1E1E" w:rsidRPr="00CE1E1E">
              <w:rPr>
                <w:rFonts w:ascii="Times New Roman" w:hAnsi="Times New Roman" w:cs="Times New Roman"/>
                <w:noProof/>
                <w:webHidden/>
                <w:sz w:val="28"/>
                <w:szCs w:val="28"/>
              </w:rPr>
              <w:instrText xml:space="preserve"> PAGEREF _Toc30402233 \h </w:instrText>
            </w:r>
            <w:r w:rsidRPr="00CE1E1E">
              <w:rPr>
                <w:rFonts w:ascii="Times New Roman" w:hAnsi="Times New Roman" w:cs="Times New Roman"/>
                <w:noProof/>
                <w:webHidden/>
                <w:sz w:val="28"/>
                <w:szCs w:val="28"/>
              </w:rPr>
            </w:r>
            <w:r w:rsidRPr="00CE1E1E">
              <w:rPr>
                <w:rFonts w:ascii="Times New Roman" w:hAnsi="Times New Roman" w:cs="Times New Roman"/>
                <w:noProof/>
                <w:webHidden/>
                <w:sz w:val="28"/>
                <w:szCs w:val="28"/>
              </w:rPr>
              <w:fldChar w:fldCharType="separate"/>
            </w:r>
            <w:r w:rsidR="00CE1E1E" w:rsidRPr="00CE1E1E">
              <w:rPr>
                <w:rFonts w:ascii="Times New Roman" w:hAnsi="Times New Roman" w:cs="Times New Roman"/>
                <w:noProof/>
                <w:webHidden/>
                <w:sz w:val="28"/>
                <w:szCs w:val="28"/>
              </w:rPr>
              <w:t>38</w:t>
            </w:r>
            <w:r w:rsidRPr="00CE1E1E">
              <w:rPr>
                <w:rFonts w:ascii="Times New Roman" w:hAnsi="Times New Roman" w:cs="Times New Roman"/>
                <w:noProof/>
                <w:webHidden/>
                <w:sz w:val="28"/>
                <w:szCs w:val="28"/>
              </w:rPr>
              <w:fldChar w:fldCharType="end"/>
            </w:r>
          </w:hyperlink>
        </w:p>
        <w:p w:rsidR="00CE1E1E" w:rsidRPr="00CE1E1E" w:rsidRDefault="00F473EF" w:rsidP="00CE1E1E">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30402234" w:history="1">
            <w:r w:rsidR="00CE1E1E" w:rsidRPr="00CE1E1E">
              <w:rPr>
                <w:rStyle w:val="a4"/>
                <w:rFonts w:ascii="Times New Roman" w:eastAsia="Calibri" w:hAnsi="Times New Roman" w:cs="Times New Roman"/>
                <w:noProof/>
                <w:sz w:val="28"/>
                <w:szCs w:val="28"/>
                <w:lang w:val="uk-UA"/>
              </w:rPr>
              <w:t>2.3. Місцеві референдуми: конституційно-правове регулювання</w:t>
            </w:r>
            <w:r w:rsidR="00CE1E1E" w:rsidRPr="00CE1E1E">
              <w:rPr>
                <w:rFonts w:ascii="Times New Roman" w:hAnsi="Times New Roman" w:cs="Times New Roman"/>
                <w:noProof/>
                <w:webHidden/>
                <w:sz w:val="28"/>
                <w:szCs w:val="28"/>
              </w:rPr>
              <w:tab/>
            </w:r>
            <w:r w:rsidRPr="00CE1E1E">
              <w:rPr>
                <w:rFonts w:ascii="Times New Roman" w:hAnsi="Times New Roman" w:cs="Times New Roman"/>
                <w:noProof/>
                <w:webHidden/>
                <w:sz w:val="28"/>
                <w:szCs w:val="28"/>
              </w:rPr>
              <w:fldChar w:fldCharType="begin"/>
            </w:r>
            <w:r w:rsidR="00CE1E1E" w:rsidRPr="00CE1E1E">
              <w:rPr>
                <w:rFonts w:ascii="Times New Roman" w:hAnsi="Times New Roman" w:cs="Times New Roman"/>
                <w:noProof/>
                <w:webHidden/>
                <w:sz w:val="28"/>
                <w:szCs w:val="28"/>
              </w:rPr>
              <w:instrText xml:space="preserve"> PAGEREF _Toc30402234 \h </w:instrText>
            </w:r>
            <w:r w:rsidRPr="00CE1E1E">
              <w:rPr>
                <w:rFonts w:ascii="Times New Roman" w:hAnsi="Times New Roman" w:cs="Times New Roman"/>
                <w:noProof/>
                <w:webHidden/>
                <w:sz w:val="28"/>
                <w:szCs w:val="28"/>
              </w:rPr>
            </w:r>
            <w:r w:rsidRPr="00CE1E1E">
              <w:rPr>
                <w:rFonts w:ascii="Times New Roman" w:hAnsi="Times New Roman" w:cs="Times New Roman"/>
                <w:noProof/>
                <w:webHidden/>
                <w:sz w:val="28"/>
                <w:szCs w:val="28"/>
              </w:rPr>
              <w:fldChar w:fldCharType="separate"/>
            </w:r>
            <w:r w:rsidR="00CE1E1E" w:rsidRPr="00CE1E1E">
              <w:rPr>
                <w:rFonts w:ascii="Times New Roman" w:hAnsi="Times New Roman" w:cs="Times New Roman"/>
                <w:noProof/>
                <w:webHidden/>
                <w:sz w:val="28"/>
                <w:szCs w:val="28"/>
              </w:rPr>
              <w:t>44</w:t>
            </w:r>
            <w:r w:rsidRPr="00CE1E1E">
              <w:rPr>
                <w:rFonts w:ascii="Times New Roman" w:hAnsi="Times New Roman" w:cs="Times New Roman"/>
                <w:noProof/>
                <w:webHidden/>
                <w:sz w:val="28"/>
                <w:szCs w:val="28"/>
              </w:rPr>
              <w:fldChar w:fldCharType="end"/>
            </w:r>
          </w:hyperlink>
        </w:p>
        <w:p w:rsidR="00CE1E1E" w:rsidRPr="00CE1E1E" w:rsidRDefault="00F473EF" w:rsidP="00CE1E1E">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30402235" w:history="1">
            <w:r w:rsidR="00CE1E1E" w:rsidRPr="00CE1E1E">
              <w:rPr>
                <w:rStyle w:val="a4"/>
                <w:rFonts w:ascii="Times New Roman" w:eastAsia="Calibri" w:hAnsi="Times New Roman" w:cs="Times New Roman"/>
                <w:noProof/>
                <w:sz w:val="28"/>
                <w:szCs w:val="28"/>
                <w:lang w:val="uk-UA"/>
              </w:rPr>
              <w:t>2.4. Збори громадян за місцем проживання, громадські слухання та інші форми участі громадян у здійсненні місцевого самоврядування</w:t>
            </w:r>
            <w:r w:rsidR="00CE1E1E" w:rsidRPr="00CE1E1E">
              <w:rPr>
                <w:rFonts w:ascii="Times New Roman" w:hAnsi="Times New Roman" w:cs="Times New Roman"/>
                <w:noProof/>
                <w:webHidden/>
                <w:sz w:val="28"/>
                <w:szCs w:val="28"/>
              </w:rPr>
              <w:tab/>
            </w:r>
            <w:r w:rsidRPr="00CE1E1E">
              <w:rPr>
                <w:rFonts w:ascii="Times New Roman" w:hAnsi="Times New Roman" w:cs="Times New Roman"/>
                <w:noProof/>
                <w:webHidden/>
                <w:sz w:val="28"/>
                <w:szCs w:val="28"/>
              </w:rPr>
              <w:fldChar w:fldCharType="begin"/>
            </w:r>
            <w:r w:rsidR="00CE1E1E" w:rsidRPr="00CE1E1E">
              <w:rPr>
                <w:rFonts w:ascii="Times New Roman" w:hAnsi="Times New Roman" w:cs="Times New Roman"/>
                <w:noProof/>
                <w:webHidden/>
                <w:sz w:val="28"/>
                <w:szCs w:val="28"/>
              </w:rPr>
              <w:instrText xml:space="preserve"> PAGEREF _Toc30402235 \h </w:instrText>
            </w:r>
            <w:r w:rsidRPr="00CE1E1E">
              <w:rPr>
                <w:rFonts w:ascii="Times New Roman" w:hAnsi="Times New Roman" w:cs="Times New Roman"/>
                <w:noProof/>
                <w:webHidden/>
                <w:sz w:val="28"/>
                <w:szCs w:val="28"/>
              </w:rPr>
            </w:r>
            <w:r w:rsidRPr="00CE1E1E">
              <w:rPr>
                <w:rFonts w:ascii="Times New Roman" w:hAnsi="Times New Roman" w:cs="Times New Roman"/>
                <w:noProof/>
                <w:webHidden/>
                <w:sz w:val="28"/>
                <w:szCs w:val="28"/>
              </w:rPr>
              <w:fldChar w:fldCharType="separate"/>
            </w:r>
            <w:r w:rsidR="00CE1E1E" w:rsidRPr="00CE1E1E">
              <w:rPr>
                <w:rFonts w:ascii="Times New Roman" w:hAnsi="Times New Roman" w:cs="Times New Roman"/>
                <w:noProof/>
                <w:webHidden/>
                <w:sz w:val="28"/>
                <w:szCs w:val="28"/>
              </w:rPr>
              <w:t>49</w:t>
            </w:r>
            <w:r w:rsidRPr="00CE1E1E">
              <w:rPr>
                <w:rFonts w:ascii="Times New Roman" w:hAnsi="Times New Roman" w:cs="Times New Roman"/>
                <w:noProof/>
                <w:webHidden/>
                <w:sz w:val="28"/>
                <w:szCs w:val="28"/>
              </w:rPr>
              <w:fldChar w:fldCharType="end"/>
            </w:r>
          </w:hyperlink>
        </w:p>
        <w:p w:rsidR="00CE1E1E" w:rsidRPr="00CE1E1E" w:rsidRDefault="00F473EF" w:rsidP="00CE1E1E">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0402236" w:history="1">
            <w:r w:rsidR="00CE1E1E" w:rsidRPr="00CE1E1E">
              <w:rPr>
                <w:rStyle w:val="a4"/>
                <w:rFonts w:ascii="Times New Roman" w:eastAsia="Calibri" w:hAnsi="Times New Roman" w:cs="Times New Roman"/>
                <w:noProof/>
                <w:sz w:val="28"/>
                <w:szCs w:val="28"/>
                <w:lang w:val="uk-UA"/>
              </w:rPr>
              <w:t>ВИСНОВКИ</w:t>
            </w:r>
            <w:r w:rsidR="00CE1E1E" w:rsidRPr="00CE1E1E">
              <w:rPr>
                <w:rFonts w:ascii="Times New Roman" w:hAnsi="Times New Roman" w:cs="Times New Roman"/>
                <w:noProof/>
                <w:webHidden/>
                <w:sz w:val="28"/>
                <w:szCs w:val="28"/>
              </w:rPr>
              <w:tab/>
            </w:r>
            <w:r w:rsidRPr="00CE1E1E">
              <w:rPr>
                <w:rFonts w:ascii="Times New Roman" w:hAnsi="Times New Roman" w:cs="Times New Roman"/>
                <w:noProof/>
                <w:webHidden/>
                <w:sz w:val="28"/>
                <w:szCs w:val="28"/>
              </w:rPr>
              <w:fldChar w:fldCharType="begin"/>
            </w:r>
            <w:r w:rsidR="00CE1E1E" w:rsidRPr="00CE1E1E">
              <w:rPr>
                <w:rFonts w:ascii="Times New Roman" w:hAnsi="Times New Roman" w:cs="Times New Roman"/>
                <w:noProof/>
                <w:webHidden/>
                <w:sz w:val="28"/>
                <w:szCs w:val="28"/>
              </w:rPr>
              <w:instrText xml:space="preserve"> PAGEREF _Toc30402236 \h </w:instrText>
            </w:r>
            <w:r w:rsidRPr="00CE1E1E">
              <w:rPr>
                <w:rFonts w:ascii="Times New Roman" w:hAnsi="Times New Roman" w:cs="Times New Roman"/>
                <w:noProof/>
                <w:webHidden/>
                <w:sz w:val="28"/>
                <w:szCs w:val="28"/>
              </w:rPr>
            </w:r>
            <w:r w:rsidRPr="00CE1E1E">
              <w:rPr>
                <w:rFonts w:ascii="Times New Roman" w:hAnsi="Times New Roman" w:cs="Times New Roman"/>
                <w:noProof/>
                <w:webHidden/>
                <w:sz w:val="28"/>
                <w:szCs w:val="28"/>
              </w:rPr>
              <w:fldChar w:fldCharType="separate"/>
            </w:r>
            <w:r w:rsidR="00CE1E1E" w:rsidRPr="00CE1E1E">
              <w:rPr>
                <w:rFonts w:ascii="Times New Roman" w:hAnsi="Times New Roman" w:cs="Times New Roman"/>
                <w:noProof/>
                <w:webHidden/>
                <w:sz w:val="28"/>
                <w:szCs w:val="28"/>
              </w:rPr>
              <w:t>70</w:t>
            </w:r>
            <w:r w:rsidRPr="00CE1E1E">
              <w:rPr>
                <w:rFonts w:ascii="Times New Roman" w:hAnsi="Times New Roman" w:cs="Times New Roman"/>
                <w:noProof/>
                <w:webHidden/>
                <w:sz w:val="28"/>
                <w:szCs w:val="28"/>
              </w:rPr>
              <w:fldChar w:fldCharType="end"/>
            </w:r>
          </w:hyperlink>
        </w:p>
        <w:p w:rsidR="00CE1E1E" w:rsidRPr="00CE1E1E" w:rsidRDefault="00F473EF" w:rsidP="00CE1E1E">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0402237" w:history="1">
            <w:r w:rsidR="00CE1E1E" w:rsidRPr="00CE1E1E">
              <w:rPr>
                <w:rStyle w:val="a4"/>
                <w:rFonts w:ascii="Times New Roman" w:eastAsia="Calibri" w:hAnsi="Times New Roman" w:cs="Times New Roman"/>
                <w:noProof/>
                <w:sz w:val="28"/>
                <w:szCs w:val="28"/>
                <w:lang w:val="uk-UA"/>
              </w:rPr>
              <w:t>ПЕРЕЛІК ВИКОРИСТАНИХ ДЖЕРЕЛ</w:t>
            </w:r>
            <w:r w:rsidR="00CE1E1E" w:rsidRPr="00CE1E1E">
              <w:rPr>
                <w:rFonts w:ascii="Times New Roman" w:hAnsi="Times New Roman" w:cs="Times New Roman"/>
                <w:noProof/>
                <w:webHidden/>
                <w:sz w:val="28"/>
                <w:szCs w:val="28"/>
              </w:rPr>
              <w:tab/>
            </w:r>
            <w:r w:rsidRPr="00CE1E1E">
              <w:rPr>
                <w:rFonts w:ascii="Times New Roman" w:hAnsi="Times New Roman" w:cs="Times New Roman"/>
                <w:noProof/>
                <w:webHidden/>
                <w:sz w:val="28"/>
                <w:szCs w:val="28"/>
              </w:rPr>
              <w:fldChar w:fldCharType="begin"/>
            </w:r>
            <w:r w:rsidR="00CE1E1E" w:rsidRPr="00CE1E1E">
              <w:rPr>
                <w:rFonts w:ascii="Times New Roman" w:hAnsi="Times New Roman" w:cs="Times New Roman"/>
                <w:noProof/>
                <w:webHidden/>
                <w:sz w:val="28"/>
                <w:szCs w:val="28"/>
              </w:rPr>
              <w:instrText xml:space="preserve"> PAGEREF _Toc30402237 \h </w:instrText>
            </w:r>
            <w:r w:rsidRPr="00CE1E1E">
              <w:rPr>
                <w:rFonts w:ascii="Times New Roman" w:hAnsi="Times New Roman" w:cs="Times New Roman"/>
                <w:noProof/>
                <w:webHidden/>
                <w:sz w:val="28"/>
                <w:szCs w:val="28"/>
              </w:rPr>
            </w:r>
            <w:r w:rsidRPr="00CE1E1E">
              <w:rPr>
                <w:rFonts w:ascii="Times New Roman" w:hAnsi="Times New Roman" w:cs="Times New Roman"/>
                <w:noProof/>
                <w:webHidden/>
                <w:sz w:val="28"/>
                <w:szCs w:val="28"/>
              </w:rPr>
              <w:fldChar w:fldCharType="separate"/>
            </w:r>
            <w:r w:rsidR="00CE1E1E" w:rsidRPr="00CE1E1E">
              <w:rPr>
                <w:rFonts w:ascii="Times New Roman" w:hAnsi="Times New Roman" w:cs="Times New Roman"/>
                <w:noProof/>
                <w:webHidden/>
                <w:sz w:val="28"/>
                <w:szCs w:val="28"/>
              </w:rPr>
              <w:t>75</w:t>
            </w:r>
            <w:r w:rsidRPr="00CE1E1E">
              <w:rPr>
                <w:rFonts w:ascii="Times New Roman" w:hAnsi="Times New Roman" w:cs="Times New Roman"/>
                <w:noProof/>
                <w:webHidden/>
                <w:sz w:val="28"/>
                <w:szCs w:val="28"/>
              </w:rPr>
              <w:fldChar w:fldCharType="end"/>
            </w:r>
          </w:hyperlink>
        </w:p>
        <w:p w:rsidR="00CE1E1E" w:rsidRDefault="00F473EF" w:rsidP="00CE1E1E">
          <w:pPr>
            <w:spacing w:line="360" w:lineRule="auto"/>
          </w:pPr>
          <w:r w:rsidRPr="00CE1E1E">
            <w:rPr>
              <w:rFonts w:ascii="Times New Roman" w:hAnsi="Times New Roman" w:cs="Times New Roman"/>
              <w:b/>
              <w:bCs/>
              <w:sz w:val="28"/>
              <w:szCs w:val="28"/>
            </w:rPr>
            <w:fldChar w:fldCharType="end"/>
          </w:r>
        </w:p>
      </w:sdtContent>
    </w:sdt>
    <w:p w:rsidR="00E63B8F" w:rsidRPr="000B41F7" w:rsidRDefault="00E63B8F" w:rsidP="00E63B8F">
      <w:pPr>
        <w:jc w:val="center"/>
        <w:rPr>
          <w:rFonts w:ascii="Times New Roman" w:hAnsi="Times New Roman" w:cs="Times New Roman"/>
          <w:sz w:val="28"/>
          <w:szCs w:val="28"/>
          <w:lang w:val="uk-UA"/>
        </w:rPr>
      </w:pPr>
    </w:p>
    <w:p w:rsidR="00CC67B9" w:rsidRDefault="00CC67B9">
      <w:pPr>
        <w:rPr>
          <w:rFonts w:ascii="Times New Roman" w:hAnsi="Times New Roman" w:cs="Times New Roman"/>
          <w:sz w:val="28"/>
          <w:szCs w:val="28"/>
        </w:rPr>
      </w:pPr>
      <w:r>
        <w:rPr>
          <w:rFonts w:ascii="Times New Roman" w:hAnsi="Times New Roman" w:cs="Times New Roman"/>
          <w:sz w:val="28"/>
          <w:szCs w:val="28"/>
        </w:rPr>
        <w:br w:type="page"/>
      </w:r>
    </w:p>
    <w:p w:rsidR="00CC67B9" w:rsidRPr="00B1787F" w:rsidRDefault="00CC67B9" w:rsidP="007F2BA8">
      <w:pPr>
        <w:pStyle w:val="1"/>
        <w:jc w:val="center"/>
        <w:rPr>
          <w:rFonts w:ascii="Times New Roman" w:eastAsia="Times New Roman" w:hAnsi="Times New Roman" w:cs="Times New Roman"/>
          <w:color w:val="000000"/>
          <w:sz w:val="28"/>
          <w:szCs w:val="28"/>
          <w:lang w:val="uk-UA"/>
        </w:rPr>
      </w:pPr>
      <w:bookmarkStart w:id="0" w:name="_Toc28989145"/>
      <w:bookmarkStart w:id="1" w:name="_Toc30402229"/>
      <w:r w:rsidRPr="00B1787F">
        <w:rPr>
          <w:rFonts w:ascii="Times New Roman" w:eastAsia="Times New Roman" w:hAnsi="Times New Roman" w:cs="Times New Roman"/>
          <w:color w:val="000000"/>
          <w:sz w:val="28"/>
          <w:szCs w:val="28"/>
          <w:lang w:val="uk-UA"/>
        </w:rPr>
        <w:lastRenderedPageBreak/>
        <w:t>ПЕРЕЛІК УМОВНИХ СКОРОЧЕНЬ</w:t>
      </w:r>
      <w:bookmarkEnd w:id="0"/>
      <w:bookmarkEnd w:id="1"/>
    </w:p>
    <w:p w:rsidR="00CC67B9" w:rsidRPr="00B1787F" w:rsidRDefault="00CC67B9" w:rsidP="007F2BA8">
      <w:pPr>
        <w:spacing w:after="0" w:line="240" w:lineRule="auto"/>
        <w:rPr>
          <w:rFonts w:ascii="Times New Roman" w:eastAsia="Times New Roman" w:hAnsi="Times New Roman" w:cs="Times New Roman"/>
          <w:sz w:val="28"/>
          <w:szCs w:val="28"/>
          <w:lang w:val="uk-UA"/>
        </w:rPr>
      </w:pPr>
    </w:p>
    <w:p w:rsidR="00CC67B9" w:rsidRPr="00B1787F" w:rsidRDefault="00CC67B9" w:rsidP="007F2BA8">
      <w:pPr>
        <w:spacing w:after="0" w:line="240" w:lineRule="auto"/>
        <w:rPr>
          <w:rFonts w:ascii="Times New Roman" w:eastAsia="Times New Roman" w:hAnsi="Times New Roman" w:cs="Times New Roman"/>
          <w:sz w:val="28"/>
          <w:szCs w:val="28"/>
          <w:lang w:val="uk-UA"/>
        </w:rPr>
      </w:pPr>
    </w:p>
    <w:p w:rsidR="00CC67B9" w:rsidRPr="00B1787F" w:rsidRDefault="00CC67B9" w:rsidP="00CC67B9">
      <w:pPr>
        <w:spacing w:before="30" w:after="0" w:line="360" w:lineRule="auto"/>
        <w:ind w:firstLineChars="253" w:firstLine="708"/>
        <w:rPr>
          <w:rFonts w:ascii="Times New Roman" w:eastAsia="Times New Roman" w:hAnsi="Times New Roman" w:cs="Times New Roman"/>
          <w:sz w:val="28"/>
          <w:szCs w:val="28"/>
          <w:lang w:val="uk-UA"/>
        </w:rPr>
      </w:pPr>
      <w:r w:rsidRPr="00B1787F">
        <w:rPr>
          <w:rFonts w:ascii="Times New Roman" w:eastAsia="Times New Roman" w:hAnsi="Times New Roman" w:cs="Times New Roman"/>
          <w:sz w:val="28"/>
          <w:szCs w:val="28"/>
          <w:lang w:val="uk-UA"/>
        </w:rPr>
        <w:t>ВРУ</w:t>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t>Верховна Рада України</w:t>
      </w:r>
    </w:p>
    <w:p w:rsidR="00CC67B9" w:rsidRPr="00B1787F" w:rsidRDefault="00CC67B9" w:rsidP="00CC67B9">
      <w:pPr>
        <w:spacing w:before="30" w:after="0" w:line="360" w:lineRule="auto"/>
        <w:ind w:firstLineChars="253" w:firstLine="708"/>
        <w:rPr>
          <w:rFonts w:ascii="Times New Roman" w:eastAsia="Times New Roman" w:hAnsi="Times New Roman" w:cs="Times New Roman"/>
          <w:sz w:val="28"/>
          <w:szCs w:val="28"/>
          <w:lang w:val="uk-UA"/>
        </w:rPr>
      </w:pPr>
      <w:r w:rsidRPr="00B1787F">
        <w:rPr>
          <w:rFonts w:ascii="Times New Roman" w:eastAsia="Times New Roman" w:hAnsi="Times New Roman" w:cs="Times New Roman"/>
          <w:sz w:val="28"/>
          <w:szCs w:val="28"/>
          <w:lang w:val="uk-UA"/>
        </w:rPr>
        <w:t>ЗУ</w:t>
      </w:r>
      <w:r w:rsidRPr="003A7A2F">
        <w:rPr>
          <w:rFonts w:ascii="Times New Roman" w:eastAsia="Times New Roman" w:hAnsi="Times New Roman" w:cs="Times New Roman"/>
          <w:sz w:val="28"/>
          <w:szCs w:val="28"/>
          <w:lang w:val="uk-UA"/>
        </w:rPr>
        <w:tab/>
      </w:r>
      <w:r w:rsidRPr="003A7A2F">
        <w:rPr>
          <w:rFonts w:ascii="Times New Roman" w:eastAsia="Times New Roman" w:hAnsi="Times New Roman" w:cs="Times New Roman"/>
          <w:sz w:val="28"/>
          <w:szCs w:val="28"/>
          <w:lang w:val="uk-UA"/>
        </w:rPr>
        <w:tab/>
      </w:r>
      <w:r w:rsidRPr="003A7A2F">
        <w:rPr>
          <w:rFonts w:ascii="Times New Roman" w:eastAsia="Times New Roman" w:hAnsi="Times New Roman" w:cs="Times New Roman"/>
          <w:sz w:val="28"/>
          <w:szCs w:val="28"/>
          <w:lang w:val="uk-UA"/>
        </w:rPr>
        <w:tab/>
      </w:r>
      <w:r w:rsidRPr="003A7A2F">
        <w:rPr>
          <w:rFonts w:ascii="Times New Roman" w:eastAsia="Times New Roman" w:hAnsi="Times New Roman" w:cs="Times New Roman"/>
          <w:sz w:val="28"/>
          <w:szCs w:val="28"/>
          <w:lang w:val="uk-UA"/>
        </w:rPr>
        <w:tab/>
      </w:r>
      <w:r w:rsidRPr="003A7A2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Закон України</w:t>
      </w:r>
    </w:p>
    <w:p w:rsidR="00CC67B9" w:rsidRPr="00B1787F" w:rsidRDefault="00CC67B9" w:rsidP="00CC67B9">
      <w:pPr>
        <w:spacing w:before="30" w:after="0" w:line="360" w:lineRule="auto"/>
        <w:ind w:firstLineChars="253" w:firstLine="708"/>
        <w:rPr>
          <w:rFonts w:ascii="Times New Roman" w:eastAsia="Times New Roman" w:hAnsi="Times New Roman" w:cs="Times New Roman"/>
          <w:sz w:val="28"/>
          <w:szCs w:val="28"/>
          <w:lang w:val="uk-UA"/>
        </w:rPr>
      </w:pPr>
      <w:r w:rsidRPr="00B1787F">
        <w:rPr>
          <w:rFonts w:ascii="Times New Roman" w:eastAsia="Times New Roman" w:hAnsi="Times New Roman" w:cs="Times New Roman"/>
          <w:sz w:val="28"/>
          <w:szCs w:val="28"/>
          <w:lang w:val="uk-UA"/>
        </w:rPr>
        <w:t>КМУ</w:t>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t>Кабінет Міністрів України</w:t>
      </w:r>
    </w:p>
    <w:p w:rsidR="00FF4AB5" w:rsidRDefault="00FF4AB5" w:rsidP="00FF4AB5">
      <w:pPr>
        <w:spacing w:before="30" w:after="0" w:line="360" w:lineRule="auto"/>
        <w:ind w:firstLineChars="253"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ОТГ</w:t>
      </w:r>
      <w:r w:rsidRPr="003D7CCC">
        <w:rPr>
          <w:rFonts w:ascii="Times New Roman" w:eastAsia="Times New Roman" w:hAnsi="Times New Roman" w:cs="Times New Roman"/>
          <w:sz w:val="28"/>
          <w:szCs w:val="28"/>
          <w:lang w:val="uk-UA"/>
        </w:rPr>
        <w:tab/>
      </w:r>
      <w:r w:rsidRPr="003D7CCC">
        <w:rPr>
          <w:rFonts w:ascii="Times New Roman" w:eastAsia="Times New Roman" w:hAnsi="Times New Roman" w:cs="Times New Roman"/>
          <w:sz w:val="28"/>
          <w:szCs w:val="28"/>
          <w:lang w:val="uk-UA"/>
        </w:rPr>
        <w:tab/>
      </w:r>
      <w:r w:rsidRPr="003D7CCC">
        <w:rPr>
          <w:rFonts w:ascii="Times New Roman" w:eastAsia="Times New Roman" w:hAnsi="Times New Roman" w:cs="Times New Roman"/>
          <w:sz w:val="28"/>
          <w:szCs w:val="28"/>
          <w:lang w:val="uk-UA"/>
        </w:rPr>
        <w:tab/>
      </w:r>
      <w:r w:rsidRPr="003D7CCC">
        <w:rPr>
          <w:rFonts w:ascii="Times New Roman" w:eastAsia="Times New Roman" w:hAnsi="Times New Roman" w:cs="Times New Roman"/>
          <w:sz w:val="28"/>
          <w:szCs w:val="28"/>
          <w:lang w:val="uk-UA"/>
        </w:rPr>
        <w:tab/>
      </w:r>
      <w:r w:rsidRPr="003D7CCC">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 xml:space="preserve">Об’єднана територіальна громада </w:t>
      </w:r>
    </w:p>
    <w:p w:rsidR="00802A08" w:rsidRDefault="00802A08" w:rsidP="00FF4AB5">
      <w:pPr>
        <w:spacing w:before="30" w:after="0" w:line="360" w:lineRule="auto"/>
        <w:ind w:firstLineChars="253"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ОМС</w:t>
      </w:r>
      <w:r w:rsidRPr="00802A08">
        <w:rPr>
          <w:rFonts w:ascii="Times New Roman" w:eastAsia="Times New Roman" w:hAnsi="Times New Roman" w:cs="Times New Roman"/>
          <w:sz w:val="28"/>
          <w:szCs w:val="28"/>
          <w:lang w:val="uk-UA"/>
        </w:rPr>
        <w:tab/>
      </w:r>
      <w:r w:rsidRPr="00802A08">
        <w:rPr>
          <w:rFonts w:ascii="Times New Roman" w:eastAsia="Times New Roman" w:hAnsi="Times New Roman" w:cs="Times New Roman"/>
          <w:sz w:val="28"/>
          <w:szCs w:val="28"/>
          <w:lang w:val="uk-UA"/>
        </w:rPr>
        <w:tab/>
      </w:r>
      <w:r w:rsidRPr="00802A08">
        <w:rPr>
          <w:rFonts w:ascii="Times New Roman" w:eastAsia="Times New Roman" w:hAnsi="Times New Roman" w:cs="Times New Roman"/>
          <w:sz w:val="28"/>
          <w:szCs w:val="28"/>
          <w:lang w:val="uk-UA"/>
        </w:rPr>
        <w:tab/>
      </w:r>
      <w:r w:rsidRPr="00802A08">
        <w:rPr>
          <w:rFonts w:ascii="Times New Roman" w:eastAsia="Times New Roman" w:hAnsi="Times New Roman" w:cs="Times New Roman"/>
          <w:sz w:val="28"/>
          <w:szCs w:val="28"/>
          <w:lang w:val="uk-UA"/>
        </w:rPr>
        <w:tab/>
      </w:r>
      <w:r w:rsidRPr="00802A08">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Органи місцевого самоврядування</w:t>
      </w:r>
    </w:p>
    <w:p w:rsidR="00CC67B9" w:rsidRPr="00B1787F" w:rsidRDefault="00CC67B9" w:rsidP="00CC67B9">
      <w:pPr>
        <w:tabs>
          <w:tab w:val="left" w:pos="720"/>
        </w:tabs>
        <w:spacing w:before="30" w:after="0" w:line="360" w:lineRule="auto"/>
        <w:ind w:firstLineChars="253" w:firstLine="708"/>
        <w:rPr>
          <w:rFonts w:ascii="Times New Roman" w:eastAsia="Times New Roman" w:hAnsi="Times New Roman" w:cs="Times New Roman"/>
          <w:sz w:val="28"/>
          <w:szCs w:val="28"/>
          <w:lang w:val="uk-UA"/>
        </w:rPr>
      </w:pPr>
      <w:r w:rsidRPr="00B1787F">
        <w:rPr>
          <w:rFonts w:ascii="Times New Roman" w:eastAsia="Times New Roman" w:hAnsi="Times New Roman" w:cs="Times New Roman"/>
          <w:sz w:val="28"/>
          <w:szCs w:val="28"/>
          <w:lang w:val="uk-UA"/>
        </w:rPr>
        <w:t>п.</w:t>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t>пункт</w:t>
      </w:r>
    </w:p>
    <w:p w:rsidR="00CC67B9" w:rsidRPr="00B1787F" w:rsidRDefault="00CC67B9" w:rsidP="00CC67B9">
      <w:pPr>
        <w:spacing w:before="30" w:after="0" w:line="360" w:lineRule="auto"/>
        <w:ind w:firstLineChars="253" w:firstLine="708"/>
        <w:rPr>
          <w:rFonts w:ascii="Times New Roman" w:eastAsia="Times New Roman" w:hAnsi="Times New Roman" w:cs="Times New Roman"/>
          <w:sz w:val="28"/>
          <w:szCs w:val="28"/>
          <w:lang w:val="uk-UA"/>
        </w:rPr>
      </w:pPr>
      <w:r w:rsidRPr="00B1787F">
        <w:rPr>
          <w:rFonts w:ascii="Times New Roman" w:eastAsia="Times New Roman" w:hAnsi="Times New Roman" w:cs="Times New Roman"/>
          <w:sz w:val="28"/>
          <w:szCs w:val="28"/>
          <w:lang w:val="uk-UA"/>
        </w:rPr>
        <w:t>р.</w:t>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t>рік</w:t>
      </w:r>
    </w:p>
    <w:p w:rsidR="00CC67B9" w:rsidRDefault="00CC67B9" w:rsidP="00CC67B9">
      <w:pPr>
        <w:spacing w:before="30" w:after="0" w:line="360" w:lineRule="auto"/>
        <w:ind w:firstLineChars="253" w:firstLine="708"/>
        <w:rPr>
          <w:rFonts w:ascii="Times New Roman" w:eastAsia="Times New Roman" w:hAnsi="Times New Roman" w:cs="Times New Roman"/>
          <w:sz w:val="28"/>
          <w:szCs w:val="28"/>
          <w:lang w:val="uk-UA"/>
        </w:rPr>
      </w:pPr>
      <w:r w:rsidRPr="00B1787F">
        <w:rPr>
          <w:rFonts w:ascii="Times New Roman" w:eastAsia="Times New Roman" w:hAnsi="Times New Roman" w:cs="Times New Roman"/>
          <w:sz w:val="28"/>
          <w:szCs w:val="28"/>
          <w:lang w:val="uk-UA"/>
        </w:rPr>
        <w:t>ст.</w:t>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r>
      <w:r w:rsidRPr="00B1787F">
        <w:rPr>
          <w:rFonts w:ascii="Times New Roman" w:eastAsia="Times New Roman" w:hAnsi="Times New Roman" w:cs="Times New Roman"/>
          <w:sz w:val="28"/>
          <w:szCs w:val="28"/>
          <w:lang w:val="uk-UA"/>
        </w:rPr>
        <w:tab/>
        <w:t>стаття</w:t>
      </w:r>
    </w:p>
    <w:p w:rsidR="00CC67B9" w:rsidRDefault="00CC67B9" w:rsidP="00CC67B9">
      <w:pPr>
        <w:spacing w:before="30" w:after="0" w:line="360" w:lineRule="auto"/>
        <w:ind w:firstLineChars="253"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ТГ</w:t>
      </w:r>
      <w:r w:rsidRPr="000656BD">
        <w:rPr>
          <w:rFonts w:ascii="Times New Roman" w:eastAsia="Times New Roman" w:hAnsi="Times New Roman" w:cs="Times New Roman"/>
          <w:sz w:val="28"/>
          <w:szCs w:val="28"/>
          <w:lang w:val="uk-UA"/>
        </w:rPr>
        <w:tab/>
      </w:r>
      <w:r w:rsidRPr="000656BD">
        <w:rPr>
          <w:rFonts w:ascii="Times New Roman" w:eastAsia="Times New Roman" w:hAnsi="Times New Roman" w:cs="Times New Roman"/>
          <w:sz w:val="28"/>
          <w:szCs w:val="28"/>
          <w:lang w:val="uk-UA"/>
        </w:rPr>
        <w:tab/>
      </w:r>
      <w:r w:rsidRPr="000656BD">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EF1CC5">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Територіальна громада</w:t>
      </w:r>
    </w:p>
    <w:p w:rsidR="00F661A8" w:rsidRPr="00B1787F" w:rsidRDefault="00F661A8" w:rsidP="005820CF">
      <w:pPr>
        <w:spacing w:before="30" w:after="0" w:line="360" w:lineRule="auto"/>
        <w:ind w:left="-284" w:firstLineChars="354" w:firstLine="991"/>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ЦНАП</w:t>
      </w:r>
      <w:r w:rsidRPr="00F661A8">
        <w:rPr>
          <w:rFonts w:ascii="Times New Roman" w:eastAsia="Times New Roman" w:hAnsi="Times New Roman" w:cs="Times New Roman"/>
          <w:sz w:val="28"/>
          <w:szCs w:val="28"/>
          <w:lang w:val="uk-UA"/>
        </w:rPr>
        <w:tab/>
      </w:r>
      <w:r w:rsidRPr="00F661A8">
        <w:rPr>
          <w:rFonts w:ascii="Times New Roman" w:eastAsia="Times New Roman" w:hAnsi="Times New Roman" w:cs="Times New Roman"/>
          <w:sz w:val="28"/>
          <w:szCs w:val="28"/>
          <w:lang w:val="uk-UA"/>
        </w:rPr>
        <w:tab/>
      </w:r>
      <w:r w:rsidRPr="00F661A8">
        <w:rPr>
          <w:rFonts w:ascii="Times New Roman" w:eastAsia="Times New Roman" w:hAnsi="Times New Roman" w:cs="Times New Roman"/>
          <w:sz w:val="28"/>
          <w:szCs w:val="28"/>
          <w:lang w:val="uk-UA"/>
        </w:rPr>
        <w:tab/>
      </w:r>
      <w:r w:rsidRPr="00F661A8">
        <w:rPr>
          <w:rFonts w:ascii="Times New Roman" w:eastAsia="Times New Roman" w:hAnsi="Times New Roman" w:cs="Times New Roman"/>
          <w:sz w:val="28"/>
          <w:szCs w:val="28"/>
          <w:lang w:val="uk-UA"/>
        </w:rPr>
        <w:tab/>
        <w:t>Центри надання адміністративних послуг</w:t>
      </w:r>
    </w:p>
    <w:p w:rsidR="00CC67B9" w:rsidRDefault="00CC67B9" w:rsidP="00CC67B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C67B9" w:rsidRPr="007F2BA8" w:rsidRDefault="00CC67B9" w:rsidP="007F2BA8">
      <w:pPr>
        <w:pStyle w:val="1"/>
        <w:jc w:val="center"/>
        <w:rPr>
          <w:rFonts w:ascii="Times New Roman" w:hAnsi="Times New Roman" w:cs="Times New Roman"/>
          <w:color w:val="000000" w:themeColor="text1"/>
          <w:sz w:val="28"/>
          <w:szCs w:val="28"/>
          <w:lang w:val="uk-UA"/>
        </w:rPr>
      </w:pPr>
      <w:bookmarkStart w:id="2" w:name="_Toc30402230"/>
      <w:r w:rsidRPr="007F2BA8">
        <w:rPr>
          <w:rFonts w:ascii="Times New Roman" w:hAnsi="Times New Roman" w:cs="Times New Roman"/>
          <w:color w:val="000000" w:themeColor="text1"/>
          <w:sz w:val="28"/>
          <w:szCs w:val="28"/>
          <w:lang w:val="uk-UA"/>
        </w:rPr>
        <w:lastRenderedPageBreak/>
        <w:t>РОЗДІЛ 1 ПОЯСНЮВАЛЬНА ЗАПИСКА</w:t>
      </w:r>
      <w:bookmarkEnd w:id="2"/>
    </w:p>
    <w:p w:rsidR="00CC67B9" w:rsidRDefault="00CC67B9" w:rsidP="00D77C8B">
      <w:pPr>
        <w:spacing w:after="0" w:line="360" w:lineRule="auto"/>
        <w:jc w:val="center"/>
        <w:rPr>
          <w:rFonts w:ascii="Times New Roman" w:hAnsi="Times New Roman" w:cs="Times New Roman"/>
          <w:sz w:val="28"/>
          <w:szCs w:val="28"/>
          <w:lang w:val="uk-UA"/>
        </w:rPr>
      </w:pPr>
    </w:p>
    <w:p w:rsidR="005730BB" w:rsidRDefault="005730BB" w:rsidP="00D77C8B">
      <w:pPr>
        <w:spacing w:after="0" w:line="360" w:lineRule="auto"/>
        <w:jc w:val="center"/>
        <w:rPr>
          <w:rFonts w:ascii="Times New Roman" w:hAnsi="Times New Roman" w:cs="Times New Roman"/>
          <w:sz w:val="28"/>
          <w:szCs w:val="28"/>
          <w:lang w:val="uk-UA"/>
        </w:rPr>
      </w:pPr>
    </w:p>
    <w:p w:rsidR="008C7775" w:rsidRPr="008C7775" w:rsidRDefault="00CC67B9" w:rsidP="008C7775">
      <w:pPr>
        <w:spacing w:after="0" w:line="360" w:lineRule="auto"/>
        <w:ind w:firstLine="709"/>
        <w:jc w:val="both"/>
        <w:rPr>
          <w:rFonts w:ascii="Times New Roman" w:hAnsi="Times New Roman" w:cs="Times New Roman"/>
          <w:sz w:val="28"/>
          <w:szCs w:val="28"/>
          <w:lang w:val="uk-UA"/>
        </w:rPr>
      </w:pPr>
      <w:r w:rsidRPr="004967EA">
        <w:rPr>
          <w:rFonts w:ascii="Times New Roman" w:hAnsi="Times New Roman" w:cs="Times New Roman"/>
          <w:i/>
          <w:sz w:val="28"/>
          <w:szCs w:val="28"/>
          <w:lang w:val="uk-UA"/>
        </w:rPr>
        <w:t>Актуальність теми.</w:t>
      </w:r>
      <w:r w:rsidR="008C7775" w:rsidRPr="008C7775">
        <w:rPr>
          <w:rFonts w:ascii="Times New Roman" w:hAnsi="Times New Roman" w:cs="Times New Roman"/>
          <w:sz w:val="28"/>
          <w:szCs w:val="28"/>
          <w:lang w:val="uk-UA"/>
        </w:rPr>
        <w:t xml:space="preserve">Відомо, що відповідальність за ефективність системи місцевого самоврядування несуть не лише органи управління, але і члени територіальної громади. У розвинених країнах, існує багато різних практик участі громадськості у вирішенні місцевих справ та безпосередньої участі в місцевому самоврядуванні, від яких намагається не відставати і Україна. </w:t>
      </w:r>
    </w:p>
    <w:p w:rsidR="008C7775" w:rsidRPr="008C7775" w:rsidRDefault="008C7775" w:rsidP="008C7775">
      <w:pPr>
        <w:spacing w:after="0" w:line="360" w:lineRule="auto"/>
        <w:ind w:firstLine="709"/>
        <w:jc w:val="both"/>
        <w:rPr>
          <w:rFonts w:ascii="Times New Roman" w:hAnsi="Times New Roman" w:cs="Times New Roman"/>
          <w:sz w:val="28"/>
          <w:szCs w:val="28"/>
          <w:lang w:val="uk-UA"/>
        </w:rPr>
      </w:pPr>
      <w:r w:rsidRPr="008C7775">
        <w:rPr>
          <w:rFonts w:ascii="Times New Roman" w:hAnsi="Times New Roman" w:cs="Times New Roman"/>
          <w:sz w:val="28"/>
          <w:szCs w:val="28"/>
          <w:lang w:val="uk-UA"/>
        </w:rPr>
        <w:t xml:space="preserve">На даний момент наша держава знаходиться на шляху демократичних трансформацій, пов’язаних з активними процесами європейської інтеграції та децентралізації, а також розвитком інститутів місцевого самоврядування та народовладдя, наслідками чого є зростання участі громад у місцевому самоврядуванні. Таким чином дуже важливим стає фактор правильного функціонування місцевих громад, в тому числі через реалізацію спільної праці громадян з муніципалітетами, з огляду на що, є актуальним дослідження форм реалізації права громадян на участь у місцевому самоврядуванні. </w:t>
      </w:r>
    </w:p>
    <w:p w:rsidR="00CC67B9" w:rsidRDefault="008C7775" w:rsidP="008C7775">
      <w:pPr>
        <w:spacing w:after="0" w:line="360" w:lineRule="auto"/>
        <w:ind w:firstLine="709"/>
        <w:jc w:val="both"/>
        <w:rPr>
          <w:rFonts w:ascii="Times New Roman" w:hAnsi="Times New Roman" w:cs="Times New Roman"/>
          <w:sz w:val="28"/>
          <w:szCs w:val="28"/>
          <w:lang w:val="uk-UA"/>
        </w:rPr>
      </w:pPr>
      <w:r w:rsidRPr="008C7775">
        <w:rPr>
          <w:rFonts w:ascii="Times New Roman" w:hAnsi="Times New Roman" w:cs="Times New Roman"/>
          <w:sz w:val="28"/>
          <w:szCs w:val="28"/>
          <w:lang w:val="uk-UA"/>
        </w:rPr>
        <w:t>Крім того, актуальність даної роботи підтверджується нещодавнім прийняттям Виборчого кодексу України, який запровадив нові механізми реалізації права громадян на участь у місцевому самоврядуванні, які на даний момент ще є малодослідженими.</w:t>
      </w:r>
    </w:p>
    <w:p w:rsidR="00CC67B9" w:rsidRPr="00F216AD" w:rsidRDefault="00CC67B9" w:rsidP="00E27414">
      <w:pPr>
        <w:spacing w:after="0" w:line="360" w:lineRule="auto"/>
        <w:ind w:firstLine="709"/>
        <w:jc w:val="both"/>
        <w:rPr>
          <w:rFonts w:ascii="Times New Roman" w:hAnsi="Times New Roman" w:cs="Times New Roman"/>
          <w:i/>
          <w:sz w:val="28"/>
          <w:szCs w:val="28"/>
          <w:lang w:val="uk-UA"/>
        </w:rPr>
      </w:pPr>
      <w:r w:rsidRPr="00F216AD">
        <w:rPr>
          <w:rFonts w:ascii="Times New Roman" w:hAnsi="Times New Roman" w:cs="Times New Roman"/>
          <w:i/>
          <w:sz w:val="28"/>
          <w:szCs w:val="28"/>
          <w:lang w:val="uk-UA"/>
        </w:rPr>
        <w:t xml:space="preserve">Об’єктом </w:t>
      </w:r>
      <w:r w:rsidRPr="00F216AD">
        <w:rPr>
          <w:rFonts w:ascii="Times New Roman" w:hAnsi="Times New Roman" w:cs="Times New Roman"/>
          <w:sz w:val="28"/>
          <w:szCs w:val="28"/>
          <w:lang w:val="uk-UA"/>
        </w:rPr>
        <w:t xml:space="preserve">кваліфікаційної роботи є </w:t>
      </w:r>
      <w:r w:rsidR="00193D74" w:rsidRPr="000B41F7">
        <w:rPr>
          <w:rFonts w:ascii="Times New Roman" w:hAnsi="Times New Roman" w:cs="Times New Roman"/>
          <w:sz w:val="28"/>
          <w:szCs w:val="28"/>
          <w:lang w:val="uk-UA"/>
        </w:rPr>
        <w:t>суспільні відносини</w:t>
      </w:r>
      <w:r w:rsidR="00193D74">
        <w:rPr>
          <w:rFonts w:ascii="Times New Roman" w:hAnsi="Times New Roman" w:cs="Times New Roman"/>
          <w:sz w:val="28"/>
          <w:szCs w:val="28"/>
          <w:lang w:val="uk-UA"/>
        </w:rPr>
        <w:t xml:space="preserve"> в сфері в</w:t>
      </w:r>
      <w:r w:rsidR="00193D74" w:rsidRPr="000B41F7">
        <w:rPr>
          <w:rFonts w:ascii="Times New Roman" w:hAnsi="Times New Roman" w:cs="Times New Roman"/>
          <w:sz w:val="28"/>
          <w:szCs w:val="28"/>
          <w:lang w:val="uk-UA"/>
        </w:rPr>
        <w:t xml:space="preserve"> мі</w:t>
      </w:r>
      <w:r w:rsidR="00193D74">
        <w:rPr>
          <w:rFonts w:ascii="Times New Roman" w:hAnsi="Times New Roman" w:cs="Times New Roman"/>
          <w:sz w:val="28"/>
          <w:szCs w:val="28"/>
          <w:lang w:val="uk-UA"/>
        </w:rPr>
        <w:t>сцевого самоврядування.</w:t>
      </w:r>
    </w:p>
    <w:p w:rsidR="00CC67B9" w:rsidRDefault="00CC67B9" w:rsidP="00E27414">
      <w:pPr>
        <w:spacing w:after="0" w:line="360" w:lineRule="auto"/>
        <w:ind w:firstLine="709"/>
        <w:jc w:val="both"/>
        <w:rPr>
          <w:rFonts w:ascii="Times New Roman" w:hAnsi="Times New Roman" w:cs="Times New Roman"/>
          <w:i/>
          <w:sz w:val="28"/>
          <w:szCs w:val="28"/>
          <w:lang w:val="uk-UA"/>
        </w:rPr>
      </w:pPr>
      <w:r w:rsidRPr="00F216AD">
        <w:rPr>
          <w:rFonts w:ascii="Times New Roman" w:hAnsi="Times New Roman" w:cs="Times New Roman"/>
          <w:i/>
          <w:sz w:val="28"/>
          <w:szCs w:val="28"/>
          <w:lang w:val="uk-UA"/>
        </w:rPr>
        <w:t xml:space="preserve">Предметом </w:t>
      </w:r>
      <w:r w:rsidR="00877354">
        <w:rPr>
          <w:rFonts w:ascii="Times New Roman" w:hAnsi="Times New Roman" w:cs="Times New Roman"/>
          <w:sz w:val="28"/>
          <w:szCs w:val="28"/>
          <w:lang w:val="uk-UA"/>
        </w:rPr>
        <w:t>дослідження є</w:t>
      </w:r>
      <w:r w:rsidR="00877354" w:rsidRPr="00877354">
        <w:rPr>
          <w:rFonts w:ascii="Times New Roman" w:hAnsi="Times New Roman" w:cs="Times New Roman"/>
          <w:sz w:val="28"/>
          <w:szCs w:val="28"/>
          <w:lang w:val="uk-UA"/>
        </w:rPr>
        <w:t xml:space="preserve"> форми конституційно-правової реалізації громадянами права на участь у місцевому самоврядуванні в Україні</w:t>
      </w:r>
      <w:r w:rsidR="00877354">
        <w:rPr>
          <w:rFonts w:ascii="Times New Roman" w:hAnsi="Times New Roman" w:cs="Times New Roman"/>
          <w:sz w:val="28"/>
          <w:szCs w:val="28"/>
          <w:lang w:val="uk-UA"/>
        </w:rPr>
        <w:t>.</w:t>
      </w:r>
    </w:p>
    <w:p w:rsidR="00CC67B9" w:rsidRPr="008E0EBA" w:rsidRDefault="00CC67B9" w:rsidP="00E27414">
      <w:pPr>
        <w:spacing w:after="0" w:line="360" w:lineRule="auto"/>
        <w:ind w:firstLine="709"/>
        <w:jc w:val="both"/>
        <w:rPr>
          <w:rFonts w:ascii="Times New Roman" w:hAnsi="Times New Roman" w:cs="Times New Roman"/>
          <w:sz w:val="28"/>
          <w:szCs w:val="28"/>
          <w:lang w:val="uk-UA"/>
        </w:rPr>
      </w:pPr>
      <w:r w:rsidRPr="008E0EBA">
        <w:rPr>
          <w:rFonts w:ascii="Times New Roman" w:hAnsi="Times New Roman" w:cs="Times New Roman"/>
          <w:i/>
          <w:sz w:val="28"/>
          <w:szCs w:val="28"/>
          <w:lang w:val="uk-UA"/>
        </w:rPr>
        <w:t>Мета</w:t>
      </w:r>
      <w:r w:rsidRPr="008E0EBA">
        <w:rPr>
          <w:rFonts w:ascii="Times New Roman" w:hAnsi="Times New Roman" w:cs="Times New Roman"/>
          <w:sz w:val="28"/>
          <w:szCs w:val="28"/>
          <w:lang w:val="uk-UA"/>
        </w:rPr>
        <w:t xml:space="preserve"> роботи полягає в комплексному аналізі </w:t>
      </w:r>
      <w:r w:rsidR="00877354">
        <w:rPr>
          <w:rFonts w:ascii="Times New Roman" w:hAnsi="Times New Roman" w:cs="Times New Roman"/>
          <w:sz w:val="28"/>
          <w:szCs w:val="28"/>
          <w:lang w:val="uk-UA"/>
        </w:rPr>
        <w:t xml:space="preserve">конституційно-правових </w:t>
      </w:r>
      <w:r>
        <w:rPr>
          <w:rFonts w:ascii="Times New Roman" w:hAnsi="Times New Roman" w:cs="Times New Roman"/>
          <w:sz w:val="28"/>
          <w:szCs w:val="28"/>
          <w:lang w:val="uk-UA"/>
        </w:rPr>
        <w:t xml:space="preserve">форм </w:t>
      </w:r>
      <w:r w:rsidRPr="00BD2D3F">
        <w:rPr>
          <w:rFonts w:ascii="Times New Roman" w:hAnsi="Times New Roman" w:cs="Times New Roman"/>
          <w:sz w:val="28"/>
          <w:szCs w:val="28"/>
          <w:lang w:val="uk-UA"/>
        </w:rPr>
        <w:t>реалізації громадянами права на участь у місцевому самоврядуванні в Україні</w:t>
      </w:r>
      <w:r w:rsidRPr="008E0EBA">
        <w:rPr>
          <w:rFonts w:ascii="Times New Roman" w:hAnsi="Times New Roman" w:cs="Times New Roman"/>
          <w:sz w:val="28"/>
          <w:szCs w:val="28"/>
          <w:lang w:val="uk-UA"/>
        </w:rPr>
        <w:t xml:space="preserve">, із визначенням  </w:t>
      </w:r>
      <w:r>
        <w:rPr>
          <w:rFonts w:ascii="Times New Roman" w:hAnsi="Times New Roman" w:cs="Times New Roman"/>
          <w:sz w:val="28"/>
          <w:szCs w:val="28"/>
          <w:lang w:val="uk-UA"/>
        </w:rPr>
        <w:t>їх</w:t>
      </w:r>
      <w:r w:rsidRPr="008E0EBA">
        <w:rPr>
          <w:rFonts w:ascii="Times New Roman" w:hAnsi="Times New Roman" w:cs="Times New Roman"/>
          <w:sz w:val="28"/>
          <w:szCs w:val="28"/>
          <w:lang w:val="uk-UA"/>
        </w:rPr>
        <w:t xml:space="preserve"> сутності, зміс</w:t>
      </w:r>
      <w:r>
        <w:rPr>
          <w:rFonts w:ascii="Times New Roman" w:hAnsi="Times New Roman" w:cs="Times New Roman"/>
          <w:sz w:val="28"/>
          <w:szCs w:val="28"/>
          <w:lang w:val="uk-UA"/>
        </w:rPr>
        <w:t>ту та механізму й розроблення</w:t>
      </w:r>
      <w:r w:rsidRPr="008E0EBA">
        <w:rPr>
          <w:rFonts w:ascii="Times New Roman" w:hAnsi="Times New Roman" w:cs="Times New Roman"/>
          <w:sz w:val="28"/>
          <w:szCs w:val="28"/>
          <w:lang w:val="uk-UA"/>
        </w:rPr>
        <w:t xml:space="preserve"> шляхів </w:t>
      </w:r>
      <w:r>
        <w:rPr>
          <w:rFonts w:ascii="Times New Roman" w:hAnsi="Times New Roman" w:cs="Times New Roman"/>
          <w:sz w:val="28"/>
          <w:szCs w:val="28"/>
          <w:lang w:val="uk-UA"/>
        </w:rPr>
        <w:t xml:space="preserve">їх </w:t>
      </w:r>
      <w:r w:rsidR="00877354">
        <w:rPr>
          <w:rFonts w:ascii="Times New Roman" w:hAnsi="Times New Roman" w:cs="Times New Roman"/>
          <w:sz w:val="28"/>
          <w:szCs w:val="28"/>
          <w:lang w:val="uk-UA"/>
        </w:rPr>
        <w:t>удосконалення</w:t>
      </w:r>
      <w:r w:rsidRPr="008E0EBA">
        <w:rPr>
          <w:rFonts w:ascii="Times New Roman" w:hAnsi="Times New Roman" w:cs="Times New Roman"/>
          <w:sz w:val="28"/>
          <w:szCs w:val="28"/>
          <w:lang w:val="uk-UA"/>
        </w:rPr>
        <w:t>.</w:t>
      </w:r>
    </w:p>
    <w:p w:rsidR="00CC67B9" w:rsidRDefault="00CC67B9" w:rsidP="00E27414">
      <w:pPr>
        <w:spacing w:after="0" w:line="360" w:lineRule="auto"/>
        <w:ind w:firstLine="709"/>
        <w:jc w:val="both"/>
        <w:rPr>
          <w:rFonts w:ascii="Times New Roman" w:hAnsi="Times New Roman" w:cs="Times New Roman"/>
          <w:sz w:val="28"/>
          <w:szCs w:val="28"/>
          <w:lang w:val="uk-UA"/>
        </w:rPr>
      </w:pPr>
      <w:r w:rsidRPr="00A871C6">
        <w:rPr>
          <w:rFonts w:ascii="Times New Roman" w:hAnsi="Times New Roman" w:cs="Times New Roman"/>
          <w:i/>
          <w:sz w:val="28"/>
          <w:szCs w:val="28"/>
          <w:lang w:val="uk-UA"/>
        </w:rPr>
        <w:lastRenderedPageBreak/>
        <w:t xml:space="preserve">Ступінь наукової </w:t>
      </w:r>
      <w:r>
        <w:rPr>
          <w:rFonts w:ascii="Times New Roman" w:hAnsi="Times New Roman" w:cs="Times New Roman"/>
          <w:i/>
          <w:sz w:val="28"/>
          <w:szCs w:val="28"/>
          <w:lang w:val="uk-UA"/>
        </w:rPr>
        <w:t>проблем</w:t>
      </w:r>
      <w:r w:rsidRPr="00A871C6">
        <w:rPr>
          <w:rFonts w:ascii="Times New Roman" w:hAnsi="Times New Roman" w:cs="Times New Roman"/>
          <w:i/>
          <w:sz w:val="28"/>
          <w:szCs w:val="28"/>
          <w:lang w:val="uk-UA"/>
        </w:rPr>
        <w:t>и</w:t>
      </w:r>
      <w:r>
        <w:rPr>
          <w:rFonts w:ascii="Times New Roman" w:hAnsi="Times New Roman" w:cs="Times New Roman"/>
          <w:i/>
          <w:sz w:val="28"/>
          <w:szCs w:val="28"/>
          <w:lang w:val="uk-UA"/>
        </w:rPr>
        <w:t xml:space="preserve">. </w:t>
      </w:r>
      <w:r w:rsidRPr="00643BB4">
        <w:rPr>
          <w:rFonts w:ascii="Times New Roman" w:hAnsi="Times New Roman" w:cs="Times New Roman"/>
          <w:sz w:val="28"/>
          <w:szCs w:val="28"/>
          <w:lang w:val="uk-UA"/>
        </w:rPr>
        <w:t>Світовому досвіду організації місцевого самоврядування, а також питанням забезпечення організації участі громадян у вирішенні локальних справ присвячено останнім часом праці таких вітчизняних та зарубіжних учених, як О. Захарченко, Т. Іванова, В. Коструба, В. Кравченко, О. Курочкін, О. Курочкіна, К. Крульваль, М. Могунова, О. Обушний, О. Оффердал, М. Пітцик, К. Рибердаль, С. Хеггрут, Д. Холдар, Д. Элерс</w:t>
      </w:r>
      <w:r>
        <w:rPr>
          <w:rFonts w:ascii="Times New Roman" w:hAnsi="Times New Roman" w:cs="Times New Roman"/>
          <w:sz w:val="28"/>
          <w:szCs w:val="28"/>
          <w:lang w:val="uk-UA"/>
        </w:rPr>
        <w:t xml:space="preserve"> Н. </w:t>
      </w:r>
      <w:r w:rsidRPr="00A871C6">
        <w:rPr>
          <w:rFonts w:ascii="Times New Roman" w:hAnsi="Times New Roman" w:cs="Times New Roman"/>
          <w:sz w:val="28"/>
          <w:szCs w:val="28"/>
          <w:lang w:val="uk-UA"/>
        </w:rPr>
        <w:t>Гонча</w:t>
      </w:r>
      <w:r>
        <w:rPr>
          <w:rFonts w:ascii="Times New Roman" w:hAnsi="Times New Roman" w:cs="Times New Roman"/>
          <w:sz w:val="28"/>
          <w:szCs w:val="28"/>
          <w:lang w:val="uk-UA"/>
        </w:rPr>
        <w:t>рук, А.Грамчук, В.Горбатенко, І. Кресіна, В. Куйбіда, В. Скворець, О. Скрипнюк, О. Чувардинський</w:t>
      </w:r>
      <w:r w:rsidRPr="00643BB4">
        <w:rPr>
          <w:rFonts w:ascii="Times New Roman" w:hAnsi="Times New Roman" w:cs="Times New Roman"/>
          <w:sz w:val="28"/>
          <w:szCs w:val="28"/>
          <w:lang w:val="uk-UA"/>
        </w:rPr>
        <w:t xml:space="preserve"> та ін</w:t>
      </w:r>
      <w:r>
        <w:rPr>
          <w:rFonts w:ascii="Times New Roman" w:hAnsi="Times New Roman" w:cs="Times New Roman"/>
          <w:sz w:val="28"/>
          <w:szCs w:val="28"/>
          <w:lang w:val="uk-UA"/>
        </w:rPr>
        <w:t>ші</w:t>
      </w:r>
      <w:r w:rsidRPr="00643BB4">
        <w:rPr>
          <w:rFonts w:ascii="Times New Roman" w:hAnsi="Times New Roman" w:cs="Times New Roman"/>
          <w:sz w:val="28"/>
          <w:szCs w:val="28"/>
          <w:lang w:val="uk-UA"/>
        </w:rPr>
        <w:t xml:space="preserve">. Незважаючи на їх науковий доробок ряд питань досі залишається малодослідженими, зокрема щодо конкретизації кроків та заходів, спрямованих на заохочення безпосередньої участі громадян в ухваленні рішень на місцевому pівні. </w:t>
      </w:r>
    </w:p>
    <w:p w:rsidR="00CC67B9" w:rsidRDefault="00CC67B9" w:rsidP="00E27414">
      <w:pPr>
        <w:spacing w:after="0" w:line="360" w:lineRule="auto"/>
        <w:ind w:firstLine="709"/>
        <w:jc w:val="both"/>
        <w:rPr>
          <w:rFonts w:ascii="Times New Roman" w:hAnsi="Times New Roman" w:cs="Times New Roman"/>
          <w:sz w:val="28"/>
          <w:szCs w:val="28"/>
          <w:lang w:val="uk-UA"/>
        </w:rPr>
      </w:pPr>
      <w:r w:rsidRPr="005B3BC9">
        <w:rPr>
          <w:rFonts w:ascii="Times New Roman" w:hAnsi="Times New Roman" w:cs="Times New Roman"/>
          <w:i/>
          <w:sz w:val="28"/>
          <w:szCs w:val="28"/>
          <w:lang w:val="uk-UA"/>
        </w:rPr>
        <w:t>Опис проблеми, що досліджується</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На сучасному етапі розвитку України однією з актуальних проблем є проблема участі</w:t>
      </w:r>
      <w:r w:rsidRPr="00182223">
        <w:rPr>
          <w:rFonts w:ascii="Times New Roman" w:hAnsi="Times New Roman" w:cs="Times New Roman"/>
          <w:sz w:val="28"/>
          <w:szCs w:val="28"/>
          <w:lang w:val="uk-UA"/>
        </w:rPr>
        <w:t xml:space="preserve"> громадян у місцевому самоврядуванні</w:t>
      </w:r>
      <w:r>
        <w:rPr>
          <w:rFonts w:ascii="Times New Roman" w:hAnsi="Times New Roman" w:cs="Times New Roman"/>
          <w:sz w:val="28"/>
          <w:szCs w:val="28"/>
          <w:lang w:val="uk-UA"/>
        </w:rPr>
        <w:t xml:space="preserve"> у містах нашої країни є низький рівень участі громадян у місцевому самоврядуванні та відсутність дієвих механізмів реалізації громадянами права на участь у місцевому самоврядуванні.</w:t>
      </w:r>
    </w:p>
    <w:p w:rsidR="0098489E" w:rsidRDefault="00CC67B9" w:rsidP="008C777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Зазначені мета та об’єкт роботи зумовили наступні </w:t>
      </w:r>
      <w:r w:rsidRPr="00FB26DF">
        <w:rPr>
          <w:rFonts w:ascii="Times New Roman" w:hAnsi="Times New Roman" w:cs="Times New Roman"/>
          <w:i/>
          <w:sz w:val="28"/>
          <w:szCs w:val="28"/>
          <w:lang w:val="uk-UA"/>
        </w:rPr>
        <w:t>завдання дослідження</w:t>
      </w:r>
      <w:r>
        <w:rPr>
          <w:rFonts w:ascii="Times New Roman" w:hAnsi="Times New Roman" w:cs="Times New Roman"/>
          <w:sz w:val="28"/>
          <w:szCs w:val="28"/>
          <w:lang w:val="uk-UA"/>
        </w:rPr>
        <w:t>, які мають бути вирішенні в роботі:</w:t>
      </w:r>
    </w:p>
    <w:p w:rsidR="00FB26DF" w:rsidRPr="00FB26DF" w:rsidRDefault="00FB26DF" w:rsidP="008C7775">
      <w:pPr>
        <w:pStyle w:val="a3"/>
        <w:numPr>
          <w:ilvl w:val="0"/>
          <w:numId w:val="10"/>
        </w:numPr>
        <w:spacing w:after="0" w:line="360" w:lineRule="auto"/>
        <w:ind w:left="426"/>
        <w:jc w:val="both"/>
        <w:rPr>
          <w:rFonts w:ascii="Times New Roman" w:hAnsi="Times New Roman" w:cs="Times New Roman"/>
          <w:sz w:val="28"/>
          <w:szCs w:val="28"/>
          <w:lang w:val="uk-UA"/>
        </w:rPr>
      </w:pPr>
      <w:r w:rsidRPr="00FB26DF">
        <w:rPr>
          <w:rFonts w:ascii="Times New Roman" w:hAnsi="Times New Roman" w:cs="Times New Roman"/>
          <w:sz w:val="28"/>
          <w:szCs w:val="28"/>
          <w:lang w:val="uk-UA"/>
        </w:rPr>
        <w:t>дослідити конституційно-правове регулювання основних форм участі громадян у здійсненні місцевого самоврядування;</w:t>
      </w:r>
    </w:p>
    <w:p w:rsidR="00FB26DF" w:rsidRPr="00FB26DF" w:rsidRDefault="00FB26DF" w:rsidP="00FB26DF">
      <w:pPr>
        <w:pStyle w:val="a3"/>
        <w:numPr>
          <w:ilvl w:val="0"/>
          <w:numId w:val="10"/>
        </w:numPr>
        <w:spacing w:line="360" w:lineRule="auto"/>
        <w:ind w:left="426"/>
        <w:jc w:val="both"/>
        <w:rPr>
          <w:rFonts w:ascii="Times New Roman" w:hAnsi="Times New Roman" w:cs="Times New Roman"/>
          <w:sz w:val="28"/>
          <w:szCs w:val="28"/>
          <w:lang w:val="uk-UA"/>
        </w:rPr>
      </w:pPr>
      <w:r w:rsidRPr="00FB26DF">
        <w:rPr>
          <w:rFonts w:ascii="Times New Roman" w:hAnsi="Times New Roman" w:cs="Times New Roman"/>
          <w:sz w:val="28"/>
          <w:szCs w:val="28"/>
          <w:lang w:val="uk-UA"/>
        </w:rPr>
        <w:t>охарактеризувати основні форми участі громадян у місцевому самоврядуванні;</w:t>
      </w:r>
    </w:p>
    <w:p w:rsidR="00FB26DF" w:rsidRPr="00FB26DF" w:rsidRDefault="00FB26DF" w:rsidP="00FB26DF">
      <w:pPr>
        <w:pStyle w:val="a3"/>
        <w:numPr>
          <w:ilvl w:val="0"/>
          <w:numId w:val="10"/>
        </w:numPr>
        <w:spacing w:line="360" w:lineRule="auto"/>
        <w:ind w:left="426"/>
        <w:jc w:val="both"/>
        <w:rPr>
          <w:rFonts w:ascii="Times New Roman" w:hAnsi="Times New Roman" w:cs="Times New Roman"/>
          <w:sz w:val="28"/>
          <w:szCs w:val="28"/>
          <w:lang w:val="uk-UA"/>
        </w:rPr>
      </w:pPr>
      <w:r w:rsidRPr="00FB26DF">
        <w:rPr>
          <w:rFonts w:ascii="Times New Roman" w:hAnsi="Times New Roman" w:cs="Times New Roman"/>
          <w:sz w:val="28"/>
          <w:szCs w:val="28"/>
          <w:lang w:val="uk-UA"/>
        </w:rPr>
        <w:t>проаналізувати місцеві законодавства з організації та проведення місцевих виборів, як однієї з основних форм муніципальної демократії;</w:t>
      </w:r>
    </w:p>
    <w:p w:rsidR="00FB26DF" w:rsidRPr="00FB26DF" w:rsidRDefault="00FB26DF" w:rsidP="00FB26DF">
      <w:pPr>
        <w:pStyle w:val="a3"/>
        <w:numPr>
          <w:ilvl w:val="0"/>
          <w:numId w:val="10"/>
        </w:numPr>
        <w:spacing w:line="360" w:lineRule="auto"/>
        <w:ind w:left="426"/>
        <w:jc w:val="both"/>
        <w:rPr>
          <w:rFonts w:ascii="Times New Roman" w:hAnsi="Times New Roman" w:cs="Times New Roman"/>
          <w:sz w:val="28"/>
          <w:szCs w:val="28"/>
          <w:lang w:val="uk-UA"/>
        </w:rPr>
      </w:pPr>
      <w:r w:rsidRPr="00FB26DF">
        <w:rPr>
          <w:rFonts w:ascii="Times New Roman" w:hAnsi="Times New Roman" w:cs="Times New Roman"/>
          <w:sz w:val="28"/>
          <w:szCs w:val="28"/>
          <w:lang w:val="uk-UA"/>
        </w:rPr>
        <w:t>дослідити конституційно-правове регулювання місцевих референдумів;</w:t>
      </w:r>
    </w:p>
    <w:p w:rsidR="00FB26DF" w:rsidRPr="00FB26DF" w:rsidRDefault="00FB26DF" w:rsidP="00FB26DF">
      <w:pPr>
        <w:pStyle w:val="a3"/>
        <w:numPr>
          <w:ilvl w:val="0"/>
          <w:numId w:val="10"/>
        </w:numPr>
        <w:spacing w:after="0" w:line="360" w:lineRule="auto"/>
        <w:ind w:left="426"/>
        <w:jc w:val="both"/>
        <w:rPr>
          <w:rFonts w:ascii="Times New Roman" w:hAnsi="Times New Roman" w:cs="Times New Roman"/>
          <w:sz w:val="28"/>
          <w:szCs w:val="28"/>
          <w:lang w:val="uk-UA"/>
        </w:rPr>
      </w:pPr>
      <w:r w:rsidRPr="00FB26DF">
        <w:rPr>
          <w:rFonts w:ascii="Times New Roman" w:hAnsi="Times New Roman" w:cs="Times New Roman"/>
          <w:sz w:val="28"/>
          <w:szCs w:val="28"/>
          <w:lang w:val="uk-UA"/>
        </w:rPr>
        <w:t>охарактеризувати збори громадян за місцем проживання, громадські слухання та інші форми участі громадян у здійсненні місцевого самоврядування.</w:t>
      </w:r>
    </w:p>
    <w:p w:rsidR="004E4F6E" w:rsidRDefault="004E4F6E" w:rsidP="00FB26D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Кожен громадянин має право брати участь у місцевому самоврядуванні, адже це забезпечено правом територіальної громади на </w:t>
      </w:r>
      <w:r>
        <w:rPr>
          <w:rFonts w:ascii="Times New Roman" w:hAnsi="Times New Roman" w:cs="Times New Roman"/>
          <w:sz w:val="28"/>
          <w:szCs w:val="28"/>
          <w:lang w:val="uk-UA"/>
        </w:rPr>
        <w:lastRenderedPageBreak/>
        <w:t>самоврядування.</w:t>
      </w:r>
      <w:r w:rsidR="00503EA6">
        <w:rPr>
          <w:rFonts w:ascii="Times New Roman" w:hAnsi="Times New Roman" w:cs="Times New Roman"/>
          <w:sz w:val="28"/>
          <w:szCs w:val="28"/>
          <w:lang w:val="uk-UA"/>
        </w:rPr>
        <w:t xml:space="preserve"> Це право </w:t>
      </w:r>
      <w:r w:rsidR="00ED6526">
        <w:rPr>
          <w:rFonts w:ascii="Times New Roman" w:hAnsi="Times New Roman" w:cs="Times New Roman"/>
          <w:sz w:val="28"/>
          <w:szCs w:val="28"/>
          <w:lang w:val="uk-UA"/>
        </w:rPr>
        <w:t xml:space="preserve">гарантується ст. 3 </w:t>
      </w:r>
      <w:r w:rsidR="00503EA6">
        <w:rPr>
          <w:rFonts w:ascii="Times New Roman" w:hAnsi="Times New Roman" w:cs="Times New Roman"/>
          <w:sz w:val="28"/>
          <w:szCs w:val="28"/>
          <w:lang w:val="uk-UA"/>
        </w:rPr>
        <w:t>З</w:t>
      </w:r>
      <w:r w:rsidR="00ED6526">
        <w:rPr>
          <w:rFonts w:ascii="Times New Roman" w:hAnsi="Times New Roman" w:cs="Times New Roman"/>
          <w:sz w:val="28"/>
          <w:szCs w:val="28"/>
          <w:lang w:val="uk-UA"/>
        </w:rPr>
        <w:t xml:space="preserve">акону </w:t>
      </w:r>
      <w:r w:rsidR="00503EA6">
        <w:rPr>
          <w:rFonts w:ascii="Times New Roman" w:hAnsi="Times New Roman" w:cs="Times New Roman"/>
          <w:sz w:val="28"/>
          <w:szCs w:val="28"/>
          <w:lang w:val="uk-UA"/>
        </w:rPr>
        <w:t>У</w:t>
      </w:r>
      <w:r w:rsidR="00ED6526">
        <w:rPr>
          <w:rFonts w:ascii="Times New Roman" w:hAnsi="Times New Roman" w:cs="Times New Roman"/>
          <w:sz w:val="28"/>
          <w:szCs w:val="28"/>
          <w:lang w:val="uk-UA"/>
        </w:rPr>
        <w:t>країни «Про Місцеве самоврядування України» та Конституцією України.Закон України «</w:t>
      </w:r>
      <w:r w:rsidRPr="00B37875">
        <w:rPr>
          <w:rFonts w:ascii="Times New Roman" w:hAnsi="Times New Roman" w:cs="Times New Roman"/>
          <w:sz w:val="28"/>
          <w:szCs w:val="28"/>
          <w:lang w:val="uk-UA"/>
        </w:rPr>
        <w:t>Про місцеве самоврядуван</w:t>
      </w:r>
      <w:r>
        <w:rPr>
          <w:rFonts w:ascii="Times New Roman" w:hAnsi="Times New Roman" w:cs="Times New Roman"/>
          <w:sz w:val="28"/>
          <w:szCs w:val="28"/>
          <w:lang w:val="uk-UA"/>
        </w:rPr>
        <w:t xml:space="preserve">ня в </w:t>
      </w:r>
      <w:r w:rsidR="00ED6526">
        <w:rPr>
          <w:rFonts w:ascii="Times New Roman" w:hAnsi="Times New Roman" w:cs="Times New Roman"/>
          <w:sz w:val="28"/>
          <w:szCs w:val="28"/>
          <w:lang w:val="uk-UA"/>
        </w:rPr>
        <w:t>Україні»</w:t>
      </w:r>
      <w:r>
        <w:rPr>
          <w:rFonts w:ascii="Times New Roman" w:hAnsi="Times New Roman" w:cs="Times New Roman"/>
          <w:sz w:val="28"/>
          <w:szCs w:val="28"/>
          <w:lang w:val="uk-UA"/>
        </w:rPr>
        <w:t xml:space="preserve">  від 21.05.1997 р. є основним нормативно правовим актом, що регулює процес участі громадян у місцевому самоврядуванні. Стаття 2 цього закону розкриває поняття «м</w:t>
      </w:r>
      <w:r w:rsidRPr="00F02FA6">
        <w:rPr>
          <w:rFonts w:ascii="Times New Roman" w:hAnsi="Times New Roman" w:cs="Times New Roman"/>
          <w:sz w:val="28"/>
          <w:szCs w:val="28"/>
          <w:lang w:val="uk-UA"/>
        </w:rPr>
        <w:t>ісцеве самоврядування</w:t>
      </w:r>
      <w:r>
        <w:rPr>
          <w:rFonts w:ascii="Times New Roman" w:hAnsi="Times New Roman" w:cs="Times New Roman"/>
          <w:sz w:val="28"/>
          <w:szCs w:val="28"/>
          <w:lang w:val="uk-UA"/>
        </w:rPr>
        <w:t>»як</w:t>
      </w:r>
      <w:r w:rsidRPr="00F02FA6">
        <w:rPr>
          <w:rFonts w:ascii="Times New Roman" w:hAnsi="Times New Roman" w:cs="Times New Roman"/>
          <w:sz w:val="28"/>
          <w:szCs w:val="28"/>
          <w:lang w:val="uk-UA"/>
        </w:rPr>
        <w:t xml:space="preserve"> гарантоване державою право та реальна здатність територіальної громади - жителів села чи добровільного об'єднання у сільську громаду жителів кількох сіл, селища, міста - самостійно або під відповідальність органів та посадових осіб місцевого самоврядування вирішувати питання місцевого значення в межах Конституції і законів України.</w:t>
      </w:r>
      <w:r>
        <w:rPr>
          <w:rFonts w:ascii="Times New Roman" w:hAnsi="Times New Roman" w:cs="Times New Roman"/>
          <w:sz w:val="28"/>
          <w:szCs w:val="28"/>
          <w:lang w:val="uk-UA"/>
        </w:rPr>
        <w:t xml:space="preserve"> Звертаючись до статті 3 цього закону встановлюємо</w:t>
      </w:r>
      <w:r w:rsidRPr="00C830A5">
        <w:rPr>
          <w:rFonts w:ascii="Times New Roman" w:hAnsi="Times New Roman" w:cs="Times New Roman"/>
          <w:sz w:val="28"/>
          <w:szCs w:val="28"/>
          <w:lang w:val="uk-UA"/>
        </w:rPr>
        <w:t>, що громадяни України реалізують своє право на участь у місцевому самоврядуванні за належністю до відповідних територіальних громад. При цьому будь-які обмеження права громадян України на участь у місцевому самоврядуванні залежно від їх раси, кольору шкіри, політичних, релігійних та інших переконань, статі, етнічного та соціального походження, майнового стану, терміну проживання на відповідній території, за мовними чи іншими ознаками забороняються.</w:t>
      </w:r>
    </w:p>
    <w:p w:rsidR="004E4F6E" w:rsidRDefault="004E4F6E" w:rsidP="004E4F6E">
      <w:pPr>
        <w:spacing w:after="0" w:line="360" w:lineRule="auto"/>
        <w:ind w:firstLine="709"/>
        <w:jc w:val="both"/>
        <w:rPr>
          <w:rFonts w:ascii="Times New Roman" w:hAnsi="Times New Roman" w:cs="Times New Roman"/>
          <w:sz w:val="28"/>
          <w:szCs w:val="28"/>
          <w:lang w:val="uk-UA"/>
        </w:rPr>
      </w:pPr>
      <w:r w:rsidRPr="00654CB6">
        <w:rPr>
          <w:rFonts w:ascii="Times New Roman" w:hAnsi="Times New Roman" w:cs="Times New Roman"/>
          <w:sz w:val="28"/>
          <w:szCs w:val="28"/>
          <w:lang w:val="uk-UA"/>
        </w:rPr>
        <w:t>На відміну від радянського уявлення організації місцевої влади, в якому саме відповідна рада була основним джерелом владних функції, у системі місцевого самоврядування первинним елементом є територіальна громада яка реалізує самоврядування у встановленому законом порядку як безпосередньо, так і через своїх представників, які вона обирає, та виконавчі органи місцевого самоврядування.</w:t>
      </w:r>
    </w:p>
    <w:p w:rsidR="004E4F6E" w:rsidRPr="00654CB6" w:rsidRDefault="004E4F6E" w:rsidP="004E4F6E">
      <w:pPr>
        <w:spacing w:after="0" w:line="360" w:lineRule="auto"/>
        <w:ind w:firstLine="709"/>
        <w:jc w:val="both"/>
        <w:rPr>
          <w:rFonts w:ascii="Times New Roman" w:hAnsi="Times New Roman" w:cs="Times New Roman"/>
          <w:sz w:val="28"/>
          <w:szCs w:val="28"/>
          <w:lang w:val="uk-UA"/>
        </w:rPr>
      </w:pPr>
      <w:r w:rsidRPr="00654CB6">
        <w:rPr>
          <w:rFonts w:ascii="Times New Roman" w:hAnsi="Times New Roman" w:cs="Times New Roman"/>
          <w:sz w:val="28"/>
          <w:szCs w:val="28"/>
          <w:lang w:val="uk-UA"/>
        </w:rPr>
        <w:t>Цей закон звісно є недосконалим, але його великою перевагою є те, що він систематизує форми безпосередньої участі громадян у місцевому самоврядуванні.</w:t>
      </w:r>
    </w:p>
    <w:p w:rsidR="004E4F6E" w:rsidRDefault="004E4F6E" w:rsidP="004E4F6E">
      <w:pPr>
        <w:spacing w:after="0" w:line="360" w:lineRule="auto"/>
        <w:ind w:firstLine="709"/>
        <w:jc w:val="both"/>
        <w:rPr>
          <w:rFonts w:ascii="Times New Roman" w:hAnsi="Times New Roman" w:cs="Times New Roman"/>
          <w:sz w:val="28"/>
          <w:szCs w:val="28"/>
          <w:lang w:val="uk-UA"/>
        </w:rPr>
      </w:pPr>
      <w:r w:rsidRPr="00654CB6">
        <w:rPr>
          <w:rFonts w:ascii="Times New Roman" w:hAnsi="Times New Roman" w:cs="Times New Roman"/>
          <w:sz w:val="28"/>
          <w:szCs w:val="28"/>
          <w:lang w:val="uk-UA"/>
        </w:rPr>
        <w:t>Ці фо</w:t>
      </w:r>
      <w:r>
        <w:rPr>
          <w:rFonts w:ascii="Times New Roman" w:hAnsi="Times New Roman" w:cs="Times New Roman"/>
          <w:sz w:val="28"/>
          <w:szCs w:val="28"/>
          <w:lang w:val="uk-UA"/>
        </w:rPr>
        <w:t>рми знайшли своє відображення у таких процесах як:</w:t>
      </w:r>
    </w:p>
    <w:p w:rsidR="004E4F6E" w:rsidRDefault="004E4F6E" w:rsidP="008C7775">
      <w:pPr>
        <w:pStyle w:val="a3"/>
        <w:numPr>
          <w:ilvl w:val="0"/>
          <w:numId w:val="4"/>
        </w:numPr>
        <w:spacing w:after="0" w:line="360" w:lineRule="auto"/>
        <w:ind w:left="851"/>
        <w:jc w:val="both"/>
        <w:rPr>
          <w:rFonts w:ascii="Times New Roman" w:hAnsi="Times New Roman" w:cs="Times New Roman"/>
          <w:sz w:val="28"/>
          <w:szCs w:val="28"/>
          <w:lang w:val="uk-UA"/>
        </w:rPr>
      </w:pPr>
      <w:r>
        <w:rPr>
          <w:rFonts w:ascii="Times New Roman" w:hAnsi="Times New Roman" w:cs="Times New Roman"/>
          <w:sz w:val="28"/>
          <w:szCs w:val="28"/>
          <w:lang w:val="uk-UA"/>
        </w:rPr>
        <w:t>місцеві вибори</w:t>
      </w:r>
    </w:p>
    <w:p w:rsidR="004E4F6E" w:rsidRDefault="003D654A" w:rsidP="008C7775">
      <w:pPr>
        <w:pStyle w:val="a3"/>
        <w:numPr>
          <w:ilvl w:val="0"/>
          <w:numId w:val="4"/>
        </w:numPr>
        <w:spacing w:line="360" w:lineRule="auto"/>
        <w:ind w:left="851"/>
        <w:rPr>
          <w:rFonts w:ascii="Times New Roman" w:hAnsi="Times New Roman" w:cs="Times New Roman"/>
          <w:sz w:val="28"/>
          <w:szCs w:val="28"/>
          <w:lang w:val="uk-UA"/>
        </w:rPr>
      </w:pPr>
      <w:r>
        <w:rPr>
          <w:rFonts w:ascii="Times New Roman" w:hAnsi="Times New Roman" w:cs="Times New Roman"/>
          <w:sz w:val="28"/>
          <w:szCs w:val="28"/>
          <w:lang w:val="uk-UA"/>
        </w:rPr>
        <w:t>місцеві</w:t>
      </w:r>
      <w:r w:rsidR="004E4F6E" w:rsidRPr="00AD31EB">
        <w:rPr>
          <w:rFonts w:ascii="Times New Roman" w:hAnsi="Times New Roman" w:cs="Times New Roman"/>
          <w:sz w:val="28"/>
          <w:szCs w:val="28"/>
          <w:lang w:val="uk-UA"/>
        </w:rPr>
        <w:t xml:space="preserve"> референдум</w:t>
      </w:r>
      <w:r>
        <w:rPr>
          <w:rFonts w:ascii="Times New Roman" w:hAnsi="Times New Roman" w:cs="Times New Roman"/>
          <w:sz w:val="28"/>
          <w:szCs w:val="28"/>
          <w:lang w:val="uk-UA"/>
        </w:rPr>
        <w:t>и</w:t>
      </w:r>
    </w:p>
    <w:p w:rsidR="00D35E20" w:rsidRPr="00D35E20" w:rsidRDefault="00D35E20" w:rsidP="008C7775">
      <w:pPr>
        <w:pStyle w:val="a3"/>
        <w:numPr>
          <w:ilvl w:val="0"/>
          <w:numId w:val="4"/>
        </w:numPr>
        <w:spacing w:line="360" w:lineRule="auto"/>
        <w:ind w:left="851"/>
        <w:rPr>
          <w:rFonts w:ascii="Times New Roman" w:hAnsi="Times New Roman" w:cs="Times New Roman"/>
          <w:sz w:val="28"/>
          <w:szCs w:val="28"/>
          <w:lang w:val="uk-UA"/>
        </w:rPr>
      </w:pPr>
      <w:r w:rsidRPr="00D35E20">
        <w:rPr>
          <w:rFonts w:ascii="Times New Roman" w:hAnsi="Times New Roman" w:cs="Times New Roman"/>
          <w:sz w:val="28"/>
          <w:szCs w:val="28"/>
          <w:lang w:val="uk-UA"/>
        </w:rPr>
        <w:lastRenderedPageBreak/>
        <w:t>загальні збори громадян за місцем проживання</w:t>
      </w:r>
    </w:p>
    <w:p w:rsidR="00724774" w:rsidRDefault="00724774" w:rsidP="008C7775">
      <w:pPr>
        <w:pStyle w:val="a3"/>
        <w:numPr>
          <w:ilvl w:val="0"/>
          <w:numId w:val="4"/>
        </w:numPr>
        <w:spacing w:line="360" w:lineRule="auto"/>
        <w:ind w:left="851"/>
        <w:rPr>
          <w:rFonts w:ascii="Times New Roman" w:hAnsi="Times New Roman" w:cs="Times New Roman"/>
          <w:sz w:val="28"/>
          <w:szCs w:val="28"/>
          <w:lang w:val="uk-UA"/>
        </w:rPr>
      </w:pPr>
      <w:r w:rsidRPr="00724774">
        <w:rPr>
          <w:rFonts w:ascii="Times New Roman" w:hAnsi="Times New Roman" w:cs="Times New Roman"/>
          <w:sz w:val="28"/>
          <w:szCs w:val="28"/>
          <w:lang w:val="uk-UA"/>
        </w:rPr>
        <w:t>місцева ініціатива</w:t>
      </w:r>
    </w:p>
    <w:p w:rsidR="003D654A" w:rsidRDefault="00724774" w:rsidP="008C7775">
      <w:pPr>
        <w:pStyle w:val="a3"/>
        <w:numPr>
          <w:ilvl w:val="0"/>
          <w:numId w:val="4"/>
        </w:numPr>
        <w:spacing w:line="360" w:lineRule="auto"/>
        <w:ind w:left="851"/>
        <w:rPr>
          <w:rFonts w:ascii="Times New Roman" w:hAnsi="Times New Roman" w:cs="Times New Roman"/>
          <w:sz w:val="28"/>
          <w:szCs w:val="28"/>
          <w:lang w:val="uk-UA"/>
        </w:rPr>
      </w:pPr>
      <w:r w:rsidRPr="00724774">
        <w:rPr>
          <w:rFonts w:ascii="Times New Roman" w:hAnsi="Times New Roman" w:cs="Times New Roman"/>
          <w:sz w:val="28"/>
          <w:szCs w:val="28"/>
          <w:lang w:val="uk-UA"/>
        </w:rPr>
        <w:t>мирні зібрання</w:t>
      </w:r>
    </w:p>
    <w:p w:rsidR="00D35E20" w:rsidRPr="003D654A" w:rsidRDefault="00D35E20" w:rsidP="008C7775">
      <w:pPr>
        <w:pStyle w:val="a3"/>
        <w:numPr>
          <w:ilvl w:val="0"/>
          <w:numId w:val="4"/>
        </w:numPr>
        <w:spacing w:line="360" w:lineRule="auto"/>
        <w:ind w:left="851"/>
        <w:rPr>
          <w:rFonts w:ascii="Times New Roman" w:hAnsi="Times New Roman" w:cs="Times New Roman"/>
          <w:sz w:val="28"/>
          <w:szCs w:val="28"/>
          <w:lang w:val="uk-UA"/>
        </w:rPr>
      </w:pPr>
      <w:r>
        <w:rPr>
          <w:rFonts w:ascii="Times New Roman" w:hAnsi="Times New Roman" w:cs="Times New Roman"/>
          <w:sz w:val="28"/>
          <w:szCs w:val="28"/>
          <w:lang w:val="uk-UA"/>
        </w:rPr>
        <w:t>звернення громадян</w:t>
      </w:r>
    </w:p>
    <w:p w:rsidR="004E4F6E" w:rsidRDefault="004E4F6E" w:rsidP="008C7775">
      <w:pPr>
        <w:pStyle w:val="a3"/>
        <w:numPr>
          <w:ilvl w:val="0"/>
          <w:numId w:val="4"/>
        </w:numPr>
        <w:spacing w:after="0" w:line="360" w:lineRule="auto"/>
        <w:ind w:left="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консультації з громадськістю </w:t>
      </w:r>
    </w:p>
    <w:p w:rsidR="004E4F6E" w:rsidRDefault="004E4F6E" w:rsidP="008C7775">
      <w:pPr>
        <w:pStyle w:val="a3"/>
        <w:numPr>
          <w:ilvl w:val="0"/>
          <w:numId w:val="4"/>
        </w:numPr>
        <w:spacing w:after="0" w:line="360" w:lineRule="auto"/>
        <w:ind w:left="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громадські слухання </w:t>
      </w:r>
    </w:p>
    <w:p w:rsidR="004E4F6E" w:rsidRPr="00AD31EB" w:rsidRDefault="004E4F6E" w:rsidP="008C7775">
      <w:pPr>
        <w:pStyle w:val="a3"/>
        <w:numPr>
          <w:ilvl w:val="0"/>
          <w:numId w:val="4"/>
        </w:numPr>
        <w:spacing w:after="0" w:line="360" w:lineRule="auto"/>
        <w:ind w:left="851"/>
        <w:jc w:val="both"/>
        <w:rPr>
          <w:rFonts w:ascii="Times New Roman" w:hAnsi="Times New Roman" w:cs="Times New Roman"/>
          <w:sz w:val="28"/>
          <w:szCs w:val="28"/>
          <w:lang w:val="uk-UA"/>
        </w:rPr>
      </w:pPr>
      <w:r>
        <w:rPr>
          <w:rFonts w:ascii="Times New Roman" w:hAnsi="Times New Roman" w:cs="Times New Roman"/>
          <w:sz w:val="28"/>
          <w:szCs w:val="28"/>
          <w:lang w:val="uk-UA"/>
        </w:rPr>
        <w:t>громадська експертиза</w:t>
      </w:r>
    </w:p>
    <w:p w:rsidR="00503EA6" w:rsidRPr="008C7775" w:rsidRDefault="004E4F6E" w:rsidP="008C7775">
      <w:pPr>
        <w:pStyle w:val="a3"/>
        <w:numPr>
          <w:ilvl w:val="0"/>
          <w:numId w:val="4"/>
        </w:numPr>
        <w:spacing w:after="0" w:line="360" w:lineRule="auto"/>
        <w:ind w:left="851"/>
        <w:jc w:val="both"/>
        <w:rPr>
          <w:rFonts w:ascii="Times New Roman" w:hAnsi="Times New Roman" w:cs="Times New Roman"/>
          <w:sz w:val="28"/>
          <w:szCs w:val="28"/>
          <w:lang w:val="uk-UA"/>
        </w:rPr>
      </w:pPr>
      <w:r>
        <w:rPr>
          <w:rFonts w:ascii="Times New Roman" w:hAnsi="Times New Roman" w:cs="Times New Roman"/>
          <w:sz w:val="28"/>
          <w:szCs w:val="28"/>
          <w:lang w:val="uk-UA"/>
        </w:rPr>
        <w:t>електронні петиції</w:t>
      </w:r>
    </w:p>
    <w:p w:rsidR="00BB0171" w:rsidRPr="00BB0171" w:rsidRDefault="004E4F6E" w:rsidP="00F7461C">
      <w:pPr>
        <w:spacing w:after="0" w:line="360" w:lineRule="auto"/>
        <w:ind w:firstLine="709"/>
        <w:jc w:val="both"/>
        <w:rPr>
          <w:rFonts w:ascii="Times New Roman" w:hAnsi="Times New Roman" w:cs="Times New Roman"/>
          <w:sz w:val="28"/>
          <w:szCs w:val="28"/>
          <w:lang w:val="uk-UA"/>
        </w:rPr>
      </w:pPr>
      <w:r w:rsidRPr="00503EA6">
        <w:rPr>
          <w:rFonts w:ascii="Times New Roman" w:hAnsi="Times New Roman" w:cs="Times New Roman"/>
          <w:i/>
          <w:sz w:val="28"/>
          <w:szCs w:val="28"/>
          <w:lang w:val="uk-UA"/>
        </w:rPr>
        <w:t>Місцеві вибори</w:t>
      </w:r>
      <w:r>
        <w:rPr>
          <w:rFonts w:ascii="Times New Roman" w:hAnsi="Times New Roman" w:cs="Times New Roman"/>
          <w:sz w:val="28"/>
          <w:szCs w:val="28"/>
          <w:lang w:val="uk-UA"/>
        </w:rPr>
        <w:t xml:space="preserve"> є </w:t>
      </w:r>
      <w:r w:rsidR="00503EA6">
        <w:rPr>
          <w:rFonts w:ascii="Times New Roman" w:hAnsi="Times New Roman" w:cs="Times New Roman"/>
          <w:sz w:val="28"/>
          <w:szCs w:val="28"/>
          <w:lang w:val="uk-UA"/>
        </w:rPr>
        <w:t>основною формою реалізації громадянамисвого права на участь у місцевому самоврядуванні</w:t>
      </w:r>
      <w:r w:rsidR="003A0F6B">
        <w:rPr>
          <w:rFonts w:ascii="Times New Roman" w:hAnsi="Times New Roman" w:cs="Times New Roman"/>
          <w:sz w:val="28"/>
          <w:szCs w:val="28"/>
          <w:lang w:val="uk-UA"/>
        </w:rPr>
        <w:t xml:space="preserve"> метою</w:t>
      </w:r>
      <w:r w:rsidR="00634FF6">
        <w:rPr>
          <w:rFonts w:ascii="Times New Roman" w:hAnsi="Times New Roman" w:cs="Times New Roman"/>
          <w:sz w:val="28"/>
          <w:szCs w:val="28"/>
          <w:lang w:val="uk-UA"/>
        </w:rPr>
        <w:t xml:space="preserve"> якої</w:t>
      </w:r>
      <w:r w:rsidR="003A0F6B">
        <w:rPr>
          <w:rFonts w:ascii="Times New Roman" w:hAnsi="Times New Roman" w:cs="Times New Roman"/>
          <w:sz w:val="28"/>
          <w:szCs w:val="28"/>
          <w:lang w:val="uk-UA"/>
        </w:rPr>
        <w:t xml:space="preserve"> є формування складу представницьких органів </w:t>
      </w:r>
      <w:r w:rsidR="00634FF6">
        <w:rPr>
          <w:rFonts w:ascii="Times New Roman" w:hAnsi="Times New Roman" w:cs="Times New Roman"/>
          <w:sz w:val="28"/>
          <w:szCs w:val="28"/>
          <w:lang w:val="uk-UA"/>
        </w:rPr>
        <w:t>шляхом голосування</w:t>
      </w:r>
      <w:r w:rsidR="00873581">
        <w:rPr>
          <w:rFonts w:ascii="Times New Roman" w:hAnsi="Times New Roman" w:cs="Times New Roman"/>
          <w:sz w:val="28"/>
          <w:szCs w:val="28"/>
          <w:lang w:val="uk-UA"/>
        </w:rPr>
        <w:t xml:space="preserve">. Нормативно-правове </w:t>
      </w:r>
      <w:r w:rsidR="00634FF6">
        <w:rPr>
          <w:rFonts w:ascii="Times New Roman" w:hAnsi="Times New Roman" w:cs="Times New Roman"/>
          <w:sz w:val="28"/>
          <w:szCs w:val="28"/>
          <w:lang w:val="uk-UA"/>
        </w:rPr>
        <w:t>регулювання місцевих виборів</w:t>
      </w:r>
      <w:r w:rsidR="00B65CFC">
        <w:rPr>
          <w:rFonts w:ascii="Times New Roman" w:hAnsi="Times New Roman" w:cs="Times New Roman"/>
          <w:sz w:val="28"/>
          <w:szCs w:val="28"/>
          <w:lang w:val="uk-UA"/>
        </w:rPr>
        <w:t xml:space="preserve"> ще нещодавно закріплювалось тільки</w:t>
      </w:r>
      <w:r w:rsidR="00C00784">
        <w:rPr>
          <w:rFonts w:ascii="Times New Roman" w:hAnsi="Times New Roman" w:cs="Times New Roman"/>
          <w:sz w:val="28"/>
          <w:szCs w:val="28"/>
          <w:lang w:val="uk-UA"/>
        </w:rPr>
        <w:t xml:space="preserve"> Конституц</w:t>
      </w:r>
      <w:r w:rsidR="00B65CFC">
        <w:rPr>
          <w:rFonts w:ascii="Times New Roman" w:hAnsi="Times New Roman" w:cs="Times New Roman"/>
          <w:sz w:val="28"/>
          <w:szCs w:val="28"/>
          <w:lang w:val="uk-UA"/>
        </w:rPr>
        <w:t>ією України і</w:t>
      </w:r>
      <w:r w:rsidR="00C00784">
        <w:rPr>
          <w:rFonts w:ascii="Times New Roman" w:hAnsi="Times New Roman" w:cs="Times New Roman"/>
          <w:sz w:val="28"/>
          <w:szCs w:val="28"/>
          <w:lang w:val="uk-UA"/>
        </w:rPr>
        <w:t xml:space="preserve"> Законом України</w:t>
      </w:r>
      <w:r w:rsidR="00503EA6">
        <w:rPr>
          <w:rFonts w:ascii="Times New Roman" w:hAnsi="Times New Roman" w:cs="Times New Roman"/>
          <w:sz w:val="28"/>
          <w:szCs w:val="28"/>
          <w:lang w:val="uk-UA"/>
        </w:rPr>
        <w:t xml:space="preserve"> «Про місцеве самоврядування в Україні»</w:t>
      </w:r>
      <w:r w:rsidR="00B65CFC">
        <w:rPr>
          <w:rFonts w:ascii="Times New Roman" w:hAnsi="Times New Roman" w:cs="Times New Roman"/>
          <w:sz w:val="28"/>
          <w:szCs w:val="28"/>
          <w:lang w:val="uk-UA"/>
        </w:rPr>
        <w:t>, але 1 с</w:t>
      </w:r>
      <w:r w:rsidR="00BB0171">
        <w:rPr>
          <w:rFonts w:ascii="Times New Roman" w:hAnsi="Times New Roman" w:cs="Times New Roman"/>
          <w:sz w:val="28"/>
          <w:szCs w:val="28"/>
          <w:lang w:val="uk-UA"/>
        </w:rPr>
        <w:t>ічня 2020 року у силу вступив</w:t>
      </w:r>
      <w:r w:rsidR="00B65CFC">
        <w:rPr>
          <w:rFonts w:ascii="Times New Roman" w:hAnsi="Times New Roman" w:cs="Times New Roman"/>
          <w:sz w:val="28"/>
          <w:szCs w:val="28"/>
          <w:lang w:val="uk-UA"/>
        </w:rPr>
        <w:t xml:space="preserve"> Виборчий кодекс України, відповідно тепер саме цей кодекс буде </w:t>
      </w:r>
      <w:r w:rsidR="00EB2C01">
        <w:rPr>
          <w:rFonts w:ascii="Times New Roman" w:hAnsi="Times New Roman" w:cs="Times New Roman"/>
          <w:sz w:val="28"/>
          <w:szCs w:val="28"/>
          <w:lang w:val="uk-UA"/>
        </w:rPr>
        <w:t>регулювати</w:t>
      </w:r>
      <w:r w:rsidR="00B65CFC">
        <w:rPr>
          <w:rFonts w:ascii="Times New Roman" w:hAnsi="Times New Roman" w:cs="Times New Roman"/>
          <w:sz w:val="28"/>
          <w:szCs w:val="28"/>
          <w:lang w:val="uk-UA"/>
        </w:rPr>
        <w:t xml:space="preserve"> порядок проведення та реалізацію громадянами права на участь в місцевому самоврядуванні.</w:t>
      </w:r>
      <w:r w:rsidR="00BB0171">
        <w:rPr>
          <w:rFonts w:ascii="Times New Roman" w:hAnsi="Times New Roman" w:cs="Times New Roman"/>
          <w:sz w:val="28"/>
          <w:szCs w:val="28"/>
          <w:lang w:val="uk-UA"/>
        </w:rPr>
        <w:t xml:space="preserve">  Новий  кодекс </w:t>
      </w:r>
      <w:r w:rsidR="00BB0171" w:rsidRPr="00BB0171">
        <w:rPr>
          <w:rFonts w:ascii="Times New Roman" w:hAnsi="Times New Roman" w:cs="Times New Roman"/>
          <w:sz w:val="28"/>
          <w:szCs w:val="28"/>
          <w:lang w:val="uk-UA"/>
        </w:rPr>
        <w:t xml:space="preserve">фактично скасовує закон про місцеві вибори. Це </w:t>
      </w:r>
      <w:r w:rsidR="00BB0171">
        <w:rPr>
          <w:rFonts w:ascii="Times New Roman" w:hAnsi="Times New Roman" w:cs="Times New Roman"/>
          <w:sz w:val="28"/>
          <w:szCs w:val="28"/>
          <w:lang w:val="uk-UA"/>
        </w:rPr>
        <w:t>значить</w:t>
      </w:r>
      <w:r w:rsidR="00BB0171" w:rsidRPr="00BB0171">
        <w:rPr>
          <w:rFonts w:ascii="Times New Roman" w:hAnsi="Times New Roman" w:cs="Times New Roman"/>
          <w:sz w:val="28"/>
          <w:szCs w:val="28"/>
          <w:lang w:val="uk-UA"/>
        </w:rPr>
        <w:t xml:space="preserve">, що в кінці жовтня 2020 </w:t>
      </w:r>
      <w:r w:rsidR="00BB0171">
        <w:rPr>
          <w:rFonts w:ascii="Times New Roman" w:hAnsi="Times New Roman" w:cs="Times New Roman"/>
          <w:sz w:val="28"/>
          <w:szCs w:val="28"/>
          <w:lang w:val="uk-UA"/>
        </w:rPr>
        <w:t xml:space="preserve">року </w:t>
      </w:r>
      <w:r w:rsidR="00BB0171" w:rsidRPr="00BB0171">
        <w:rPr>
          <w:rFonts w:ascii="Times New Roman" w:hAnsi="Times New Roman" w:cs="Times New Roman"/>
          <w:sz w:val="28"/>
          <w:szCs w:val="28"/>
          <w:lang w:val="uk-UA"/>
        </w:rPr>
        <w:t>наступні голови громад</w:t>
      </w:r>
      <w:r w:rsidR="00BB0171">
        <w:rPr>
          <w:rFonts w:ascii="Times New Roman" w:hAnsi="Times New Roman" w:cs="Times New Roman"/>
          <w:sz w:val="28"/>
          <w:szCs w:val="28"/>
          <w:lang w:val="uk-UA"/>
        </w:rPr>
        <w:t xml:space="preserve"> і місцеві ради будуть обрані вже</w:t>
      </w:r>
      <w:r w:rsidR="00BB0171" w:rsidRPr="00BB0171">
        <w:rPr>
          <w:rFonts w:ascii="Times New Roman" w:hAnsi="Times New Roman" w:cs="Times New Roman"/>
          <w:sz w:val="28"/>
          <w:szCs w:val="28"/>
          <w:lang w:val="uk-UA"/>
        </w:rPr>
        <w:t xml:space="preserve"> за новими правилами.</w:t>
      </w:r>
      <w:r w:rsidR="00BB0171">
        <w:rPr>
          <w:rFonts w:ascii="Times New Roman" w:hAnsi="Times New Roman" w:cs="Times New Roman"/>
          <w:sz w:val="28"/>
          <w:szCs w:val="28"/>
          <w:lang w:val="uk-UA"/>
        </w:rPr>
        <w:t xml:space="preserve"> Відт</w:t>
      </w:r>
      <w:r w:rsidR="00BB0171" w:rsidRPr="00BB0171">
        <w:rPr>
          <w:rFonts w:ascii="Times New Roman" w:hAnsi="Times New Roman" w:cs="Times New Roman"/>
          <w:sz w:val="28"/>
          <w:szCs w:val="28"/>
          <w:lang w:val="uk-UA"/>
        </w:rPr>
        <w:t xml:space="preserve">епер </w:t>
      </w:r>
      <w:r w:rsidR="00F7461C">
        <w:rPr>
          <w:rFonts w:ascii="Times New Roman" w:hAnsi="Times New Roman" w:cs="Times New Roman"/>
          <w:sz w:val="28"/>
          <w:szCs w:val="28"/>
          <w:lang w:val="uk-UA"/>
        </w:rPr>
        <w:t>в</w:t>
      </w:r>
      <w:r w:rsidR="00F7461C" w:rsidRPr="00F7461C">
        <w:rPr>
          <w:rFonts w:ascii="Times New Roman" w:hAnsi="Times New Roman" w:cs="Times New Roman"/>
          <w:sz w:val="28"/>
          <w:szCs w:val="28"/>
          <w:lang w:val="uk-UA"/>
        </w:rPr>
        <w:t>ибори депутатів районної ради</w:t>
      </w:r>
      <w:r w:rsidR="00F7461C">
        <w:rPr>
          <w:rFonts w:ascii="Times New Roman" w:hAnsi="Times New Roman" w:cs="Times New Roman"/>
          <w:sz w:val="28"/>
          <w:szCs w:val="28"/>
          <w:lang w:val="uk-UA"/>
        </w:rPr>
        <w:t xml:space="preserve"> будуть проводити</w:t>
      </w:r>
      <w:r w:rsidR="00F7461C" w:rsidRPr="00F7461C">
        <w:rPr>
          <w:rFonts w:ascii="Times New Roman" w:hAnsi="Times New Roman" w:cs="Times New Roman"/>
          <w:sz w:val="28"/>
          <w:szCs w:val="28"/>
          <w:lang w:val="uk-UA"/>
        </w:rPr>
        <w:t>ся за системою відносної більшості в багатомандатних виборчих округах, межі яких збігаються з межами сіл, селищ, міст, територій об’єднаних сільських, селищних, міських територіальних громад, що входять до складу відповідного району. У кожному окрузі може бути обрано не менше двох і не більше чотирьох депутатів.</w:t>
      </w:r>
      <w:r w:rsidR="00F7461C">
        <w:rPr>
          <w:rFonts w:ascii="Times New Roman" w:hAnsi="Times New Roman" w:cs="Times New Roman"/>
          <w:sz w:val="28"/>
          <w:szCs w:val="28"/>
          <w:lang w:val="uk-UA"/>
        </w:rPr>
        <w:t xml:space="preserve"> Цікавим є те, що тепер з</w:t>
      </w:r>
      <w:r w:rsidR="00BB0171" w:rsidRPr="00BB0171">
        <w:rPr>
          <w:rFonts w:ascii="Times New Roman" w:hAnsi="Times New Roman" w:cs="Times New Roman"/>
          <w:sz w:val="28"/>
          <w:szCs w:val="28"/>
          <w:lang w:val="uk-UA"/>
        </w:rPr>
        <w:t xml:space="preserve">амість регіонів території області чи великого місця </w:t>
      </w:r>
      <w:r w:rsidR="00F7461C">
        <w:rPr>
          <w:rFonts w:ascii="Times New Roman" w:hAnsi="Times New Roman" w:cs="Times New Roman"/>
          <w:sz w:val="28"/>
          <w:szCs w:val="28"/>
          <w:lang w:val="uk-UA"/>
        </w:rPr>
        <w:t xml:space="preserve"> тепер </w:t>
      </w:r>
      <w:r w:rsidR="00BB0171" w:rsidRPr="00BB0171">
        <w:rPr>
          <w:rFonts w:ascii="Times New Roman" w:hAnsi="Times New Roman" w:cs="Times New Roman"/>
          <w:sz w:val="28"/>
          <w:szCs w:val="28"/>
          <w:lang w:val="uk-UA"/>
        </w:rPr>
        <w:t xml:space="preserve">будуть поділені на декілька окремих округів, в яких партії виставлятимуть списки своїх кандидатів, а виборець зможе обирати і партію, і конкретного її представника. </w:t>
      </w:r>
    </w:p>
    <w:p w:rsidR="00F7461C" w:rsidRPr="00F7461C" w:rsidRDefault="00F7461C" w:rsidP="00F746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Новий </w:t>
      </w:r>
      <w:r w:rsidRPr="00F7461C">
        <w:rPr>
          <w:rFonts w:ascii="Times New Roman" w:hAnsi="Times New Roman" w:cs="Times New Roman"/>
          <w:sz w:val="28"/>
          <w:szCs w:val="28"/>
          <w:lang w:val="uk-UA"/>
        </w:rPr>
        <w:t>Виборчий процес місце</w:t>
      </w:r>
      <w:r>
        <w:rPr>
          <w:rFonts w:ascii="Times New Roman" w:hAnsi="Times New Roman" w:cs="Times New Roman"/>
          <w:sz w:val="28"/>
          <w:szCs w:val="28"/>
          <w:lang w:val="uk-UA"/>
        </w:rPr>
        <w:t>вих виборів включає такі етапи:</w:t>
      </w:r>
    </w:p>
    <w:p w:rsidR="00F7461C" w:rsidRDefault="00F7461C" w:rsidP="00F7461C">
      <w:pPr>
        <w:spacing w:after="0" w:line="360" w:lineRule="auto"/>
        <w:ind w:firstLine="709"/>
        <w:jc w:val="both"/>
        <w:rPr>
          <w:rFonts w:ascii="Times New Roman" w:hAnsi="Times New Roman" w:cs="Times New Roman"/>
          <w:sz w:val="28"/>
          <w:szCs w:val="28"/>
          <w:lang w:val="uk-UA"/>
        </w:rPr>
      </w:pPr>
      <w:r w:rsidRPr="00F7461C">
        <w:rPr>
          <w:rFonts w:ascii="Times New Roman" w:hAnsi="Times New Roman" w:cs="Times New Roman"/>
          <w:sz w:val="28"/>
          <w:szCs w:val="28"/>
          <w:lang w:val="uk-UA"/>
        </w:rPr>
        <w:t>1) утворення ба</w:t>
      </w:r>
      <w:r>
        <w:rPr>
          <w:rFonts w:ascii="Times New Roman" w:hAnsi="Times New Roman" w:cs="Times New Roman"/>
          <w:sz w:val="28"/>
          <w:szCs w:val="28"/>
          <w:lang w:val="uk-UA"/>
        </w:rPr>
        <w:t>гатомандатних виборчих округів;</w:t>
      </w:r>
    </w:p>
    <w:p w:rsidR="00F7461C" w:rsidRDefault="00F7461C" w:rsidP="00F7461C">
      <w:pPr>
        <w:spacing w:after="0" w:line="360" w:lineRule="auto"/>
        <w:ind w:firstLine="709"/>
        <w:jc w:val="both"/>
        <w:rPr>
          <w:rFonts w:ascii="Times New Roman" w:hAnsi="Times New Roman" w:cs="Times New Roman"/>
          <w:sz w:val="28"/>
          <w:szCs w:val="28"/>
          <w:lang w:val="uk-UA"/>
        </w:rPr>
      </w:pPr>
      <w:r w:rsidRPr="00F7461C">
        <w:rPr>
          <w:rFonts w:ascii="Times New Roman" w:hAnsi="Times New Roman" w:cs="Times New Roman"/>
          <w:sz w:val="28"/>
          <w:szCs w:val="28"/>
          <w:lang w:val="uk-UA"/>
        </w:rPr>
        <w:lastRenderedPageBreak/>
        <w:t>2) утворення (у разі необхідності), формування складу територіальних виборчих комісій, утворення дільничних виборчих комісій;</w:t>
      </w:r>
    </w:p>
    <w:p w:rsidR="00F7461C" w:rsidRDefault="00F7461C" w:rsidP="00F7461C">
      <w:pPr>
        <w:spacing w:after="0" w:line="360" w:lineRule="auto"/>
        <w:ind w:firstLine="709"/>
        <w:jc w:val="both"/>
        <w:rPr>
          <w:rFonts w:ascii="Times New Roman" w:hAnsi="Times New Roman" w:cs="Times New Roman"/>
          <w:sz w:val="28"/>
          <w:szCs w:val="28"/>
          <w:lang w:val="uk-UA"/>
        </w:rPr>
      </w:pPr>
      <w:r w:rsidRPr="00F7461C">
        <w:rPr>
          <w:rFonts w:ascii="Times New Roman" w:hAnsi="Times New Roman" w:cs="Times New Roman"/>
          <w:sz w:val="28"/>
          <w:szCs w:val="28"/>
          <w:lang w:val="uk-UA"/>
        </w:rPr>
        <w:t>3) складання списків вибор</w:t>
      </w:r>
      <w:r>
        <w:rPr>
          <w:rFonts w:ascii="Times New Roman" w:hAnsi="Times New Roman" w:cs="Times New Roman"/>
          <w:sz w:val="28"/>
          <w:szCs w:val="28"/>
          <w:lang w:val="uk-UA"/>
        </w:rPr>
        <w:t>ців, їх перевірка та уточнення;</w:t>
      </w:r>
    </w:p>
    <w:p w:rsidR="00F7461C" w:rsidRDefault="00F7461C" w:rsidP="00F7461C">
      <w:pPr>
        <w:spacing w:after="0" w:line="360" w:lineRule="auto"/>
        <w:ind w:firstLine="709"/>
        <w:jc w:val="both"/>
        <w:rPr>
          <w:rFonts w:ascii="Times New Roman" w:hAnsi="Times New Roman" w:cs="Times New Roman"/>
          <w:sz w:val="28"/>
          <w:szCs w:val="28"/>
          <w:lang w:val="uk-UA"/>
        </w:rPr>
      </w:pPr>
      <w:r w:rsidRPr="00F7461C">
        <w:rPr>
          <w:rFonts w:ascii="Times New Roman" w:hAnsi="Times New Roman" w:cs="Times New Roman"/>
          <w:sz w:val="28"/>
          <w:szCs w:val="28"/>
          <w:lang w:val="uk-UA"/>
        </w:rPr>
        <w:t>4) вису</w:t>
      </w:r>
      <w:r>
        <w:rPr>
          <w:rFonts w:ascii="Times New Roman" w:hAnsi="Times New Roman" w:cs="Times New Roman"/>
          <w:sz w:val="28"/>
          <w:szCs w:val="28"/>
          <w:lang w:val="uk-UA"/>
        </w:rPr>
        <w:t>вання та реєстрація кандидатів;</w:t>
      </w:r>
    </w:p>
    <w:p w:rsidR="00F7461C" w:rsidRDefault="00F7461C" w:rsidP="00F7461C">
      <w:pPr>
        <w:spacing w:after="0" w:line="360" w:lineRule="auto"/>
        <w:ind w:firstLine="709"/>
        <w:jc w:val="both"/>
        <w:rPr>
          <w:rFonts w:ascii="Times New Roman" w:hAnsi="Times New Roman" w:cs="Times New Roman"/>
          <w:sz w:val="28"/>
          <w:szCs w:val="28"/>
          <w:lang w:val="uk-UA"/>
        </w:rPr>
      </w:pPr>
      <w:r w:rsidRPr="00F7461C">
        <w:rPr>
          <w:rFonts w:ascii="Times New Roman" w:hAnsi="Times New Roman" w:cs="Times New Roman"/>
          <w:sz w:val="28"/>
          <w:szCs w:val="28"/>
          <w:lang w:val="uk-UA"/>
        </w:rPr>
        <w:t>5) проведення передвиборної аг</w:t>
      </w:r>
      <w:r>
        <w:rPr>
          <w:rFonts w:ascii="Times New Roman" w:hAnsi="Times New Roman" w:cs="Times New Roman"/>
          <w:sz w:val="28"/>
          <w:szCs w:val="28"/>
          <w:lang w:val="uk-UA"/>
        </w:rPr>
        <w:t>ітації;</w:t>
      </w:r>
    </w:p>
    <w:p w:rsidR="00F7461C" w:rsidRDefault="00F7461C" w:rsidP="00F746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голосування у день виборів;</w:t>
      </w:r>
    </w:p>
    <w:p w:rsidR="00F7461C" w:rsidRDefault="00F7461C" w:rsidP="00F7461C">
      <w:pPr>
        <w:spacing w:after="0" w:line="360" w:lineRule="auto"/>
        <w:ind w:firstLine="709"/>
        <w:jc w:val="both"/>
        <w:rPr>
          <w:rFonts w:ascii="Times New Roman" w:hAnsi="Times New Roman" w:cs="Times New Roman"/>
          <w:sz w:val="28"/>
          <w:szCs w:val="28"/>
          <w:lang w:val="uk-UA"/>
        </w:rPr>
      </w:pPr>
      <w:r w:rsidRPr="00F7461C">
        <w:rPr>
          <w:rFonts w:ascii="Times New Roman" w:hAnsi="Times New Roman" w:cs="Times New Roman"/>
          <w:sz w:val="28"/>
          <w:szCs w:val="28"/>
          <w:lang w:val="uk-UA"/>
        </w:rPr>
        <w:t>7) підрахунок голосів виборців, установлення підсумків голосування і результатів місцевих виборів.</w:t>
      </w:r>
    </w:p>
    <w:p w:rsidR="00F7461C" w:rsidRDefault="00F7461C" w:rsidP="00F746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у</w:t>
      </w:r>
      <w:r w:rsidRPr="00F7461C">
        <w:rPr>
          <w:rFonts w:ascii="Times New Roman" w:hAnsi="Times New Roman" w:cs="Times New Roman"/>
          <w:sz w:val="28"/>
          <w:szCs w:val="28"/>
          <w:lang w:val="uk-UA"/>
        </w:rPr>
        <w:t xml:space="preserve"> випадках, </w:t>
      </w:r>
      <w:r>
        <w:rPr>
          <w:rFonts w:ascii="Times New Roman" w:hAnsi="Times New Roman" w:cs="Times New Roman"/>
          <w:sz w:val="28"/>
          <w:szCs w:val="28"/>
          <w:lang w:val="uk-UA"/>
        </w:rPr>
        <w:t>що передбачає цей Кодекс</w:t>
      </w:r>
      <w:r w:rsidRPr="00F7461C">
        <w:rPr>
          <w:rFonts w:ascii="Times New Roman" w:hAnsi="Times New Roman" w:cs="Times New Roman"/>
          <w:sz w:val="28"/>
          <w:szCs w:val="28"/>
          <w:lang w:val="uk-UA"/>
        </w:rPr>
        <w:t>, виборчий процес включає також такі етапи:</w:t>
      </w:r>
    </w:p>
    <w:p w:rsidR="00F7461C" w:rsidRPr="00F7461C" w:rsidRDefault="00F7461C" w:rsidP="00F7461C">
      <w:pPr>
        <w:spacing w:after="0" w:line="360" w:lineRule="auto"/>
        <w:ind w:firstLine="709"/>
        <w:jc w:val="both"/>
        <w:rPr>
          <w:rFonts w:ascii="Times New Roman" w:hAnsi="Times New Roman" w:cs="Times New Roman"/>
          <w:sz w:val="28"/>
          <w:szCs w:val="28"/>
          <w:lang w:val="uk-UA"/>
        </w:rPr>
      </w:pPr>
      <w:r w:rsidRPr="00F7461C">
        <w:rPr>
          <w:rFonts w:ascii="Times New Roman" w:hAnsi="Times New Roman" w:cs="Times New Roman"/>
          <w:sz w:val="28"/>
          <w:szCs w:val="28"/>
          <w:lang w:val="uk-UA"/>
        </w:rPr>
        <w:t>1) повторне голосування;</w:t>
      </w:r>
    </w:p>
    <w:p w:rsidR="00BB0171" w:rsidRPr="00BB0171" w:rsidRDefault="00F7461C" w:rsidP="00F7461C">
      <w:pPr>
        <w:spacing w:after="0" w:line="360" w:lineRule="auto"/>
        <w:ind w:firstLine="709"/>
        <w:jc w:val="both"/>
        <w:rPr>
          <w:rFonts w:ascii="Times New Roman" w:hAnsi="Times New Roman" w:cs="Times New Roman"/>
          <w:sz w:val="28"/>
          <w:szCs w:val="28"/>
          <w:lang w:val="uk-UA"/>
        </w:rPr>
      </w:pPr>
      <w:r w:rsidRPr="00F7461C">
        <w:rPr>
          <w:rFonts w:ascii="Times New Roman" w:hAnsi="Times New Roman" w:cs="Times New Roman"/>
          <w:sz w:val="28"/>
          <w:szCs w:val="28"/>
          <w:lang w:val="uk-UA"/>
        </w:rPr>
        <w:t>2) підрахунок голосів виборців, установлення підсумків повторного голосування і результатів місцевих виборів.</w:t>
      </w:r>
    </w:p>
    <w:p w:rsidR="00873581" w:rsidRDefault="00F7461C" w:rsidP="00147406">
      <w:pPr>
        <w:spacing w:after="0" w:line="360" w:lineRule="auto"/>
        <w:ind w:firstLine="709"/>
        <w:jc w:val="both"/>
        <w:rPr>
          <w:rFonts w:ascii="Times New Roman" w:hAnsi="Times New Roman" w:cs="Times New Roman"/>
          <w:sz w:val="28"/>
          <w:szCs w:val="28"/>
          <w:lang w:val="uk-UA"/>
        </w:rPr>
      </w:pPr>
      <w:r w:rsidRPr="00F7461C">
        <w:rPr>
          <w:rFonts w:ascii="Times New Roman" w:hAnsi="Times New Roman" w:cs="Times New Roman"/>
          <w:sz w:val="28"/>
          <w:szCs w:val="28"/>
          <w:lang w:val="uk-UA"/>
        </w:rPr>
        <w:t>Виборчий процес</w:t>
      </w:r>
      <w:r w:rsidR="00147406">
        <w:rPr>
          <w:rFonts w:ascii="Times New Roman" w:hAnsi="Times New Roman" w:cs="Times New Roman"/>
          <w:sz w:val="28"/>
          <w:szCs w:val="28"/>
          <w:lang w:val="uk-UA"/>
        </w:rPr>
        <w:t xml:space="preserve"> За цим кодексом</w:t>
      </w:r>
      <w:r w:rsidRPr="00F7461C">
        <w:rPr>
          <w:rFonts w:ascii="Times New Roman" w:hAnsi="Times New Roman" w:cs="Times New Roman"/>
          <w:sz w:val="28"/>
          <w:szCs w:val="28"/>
          <w:lang w:val="uk-UA"/>
        </w:rPr>
        <w:t xml:space="preserve"> завершується через 15 днів після офіційного оприлюднення результатів місцевих виборів у порядку, передбаченому цим Кодексом.</w:t>
      </w:r>
    </w:p>
    <w:p w:rsidR="002D17C0" w:rsidRDefault="00634FF6" w:rsidP="002D17C0">
      <w:pPr>
        <w:spacing w:after="0" w:line="360" w:lineRule="auto"/>
        <w:ind w:firstLine="709"/>
        <w:jc w:val="both"/>
        <w:rPr>
          <w:rFonts w:ascii="Times New Roman" w:hAnsi="Times New Roman" w:cs="Times New Roman"/>
          <w:sz w:val="28"/>
          <w:szCs w:val="28"/>
          <w:lang w:val="uk-UA"/>
        </w:rPr>
      </w:pPr>
      <w:r w:rsidRPr="002D17C0">
        <w:rPr>
          <w:rFonts w:ascii="Times New Roman" w:hAnsi="Times New Roman" w:cs="Times New Roman"/>
          <w:i/>
          <w:sz w:val="28"/>
          <w:szCs w:val="28"/>
          <w:lang w:val="uk-UA"/>
        </w:rPr>
        <w:t>Місцевий р</w:t>
      </w:r>
      <w:r w:rsidR="00873581" w:rsidRPr="002D17C0">
        <w:rPr>
          <w:rFonts w:ascii="Times New Roman" w:hAnsi="Times New Roman" w:cs="Times New Roman"/>
          <w:i/>
          <w:sz w:val="28"/>
          <w:szCs w:val="28"/>
          <w:lang w:val="uk-UA"/>
        </w:rPr>
        <w:t xml:space="preserve">еферендум </w:t>
      </w:r>
      <w:r w:rsidR="008D57D4">
        <w:rPr>
          <w:rFonts w:ascii="Times New Roman" w:hAnsi="Times New Roman" w:cs="Times New Roman"/>
          <w:sz w:val="28"/>
          <w:szCs w:val="28"/>
          <w:lang w:val="uk-UA"/>
        </w:rPr>
        <w:t xml:space="preserve">є </w:t>
      </w:r>
      <w:r w:rsidR="00C00784">
        <w:rPr>
          <w:rFonts w:ascii="Times New Roman" w:hAnsi="Times New Roman" w:cs="Times New Roman"/>
          <w:sz w:val="28"/>
          <w:szCs w:val="28"/>
          <w:lang w:val="uk-UA"/>
        </w:rPr>
        <w:t>однією і</w:t>
      </w:r>
      <w:r w:rsidR="00A2725E">
        <w:rPr>
          <w:rFonts w:ascii="Times New Roman" w:hAnsi="Times New Roman" w:cs="Times New Roman"/>
          <w:sz w:val="28"/>
          <w:szCs w:val="28"/>
          <w:lang w:val="uk-UA"/>
        </w:rPr>
        <w:t>з</w:t>
      </w:r>
      <w:r w:rsidR="00C00784">
        <w:rPr>
          <w:rFonts w:ascii="Times New Roman" w:hAnsi="Times New Roman" w:cs="Times New Roman"/>
          <w:sz w:val="28"/>
          <w:szCs w:val="28"/>
          <w:lang w:val="uk-UA"/>
        </w:rPr>
        <w:t xml:space="preserve"> форм муніципальної демократії</w:t>
      </w:r>
      <w:r w:rsidR="0056282B">
        <w:rPr>
          <w:rFonts w:ascii="Times New Roman" w:hAnsi="Times New Roman" w:cs="Times New Roman"/>
          <w:sz w:val="28"/>
          <w:szCs w:val="28"/>
          <w:lang w:val="uk-UA"/>
        </w:rPr>
        <w:t>, що дає можливість членам територіальної громади безпосередньо брати участь в ухвалені рішень шляхом прямого голосування.</w:t>
      </w:r>
    </w:p>
    <w:p w:rsidR="005C41C9" w:rsidRDefault="00C00784" w:rsidP="00130BD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634FF6">
        <w:rPr>
          <w:rFonts w:ascii="Times New Roman" w:hAnsi="Times New Roman" w:cs="Times New Roman"/>
          <w:sz w:val="28"/>
          <w:szCs w:val="28"/>
          <w:lang w:val="uk-UA"/>
        </w:rPr>
        <w:t>а сьогоднішній день</w:t>
      </w:r>
      <w:r>
        <w:rPr>
          <w:rFonts w:ascii="Times New Roman" w:hAnsi="Times New Roman" w:cs="Times New Roman"/>
          <w:sz w:val="28"/>
          <w:szCs w:val="28"/>
          <w:lang w:val="uk-UA"/>
        </w:rPr>
        <w:t>м</w:t>
      </w:r>
      <w:r w:rsidRPr="00C00784">
        <w:rPr>
          <w:rFonts w:ascii="Times New Roman" w:hAnsi="Times New Roman" w:cs="Times New Roman"/>
          <w:sz w:val="28"/>
          <w:szCs w:val="28"/>
          <w:lang w:val="uk-UA"/>
        </w:rPr>
        <w:t>ісцеві референдуми</w:t>
      </w:r>
      <w:r w:rsidR="00634FF6">
        <w:rPr>
          <w:rFonts w:ascii="Times New Roman" w:hAnsi="Times New Roman" w:cs="Times New Roman"/>
          <w:sz w:val="28"/>
          <w:szCs w:val="28"/>
          <w:lang w:val="uk-UA"/>
        </w:rPr>
        <w:t xml:space="preserve">мають тільки доктринальний аспект, </w:t>
      </w:r>
      <w:r w:rsidR="00DE748E">
        <w:rPr>
          <w:rFonts w:ascii="Times New Roman" w:hAnsi="Times New Roman" w:cs="Times New Roman"/>
          <w:sz w:val="28"/>
          <w:szCs w:val="28"/>
          <w:lang w:val="uk-UA"/>
        </w:rPr>
        <w:t>оскільки</w:t>
      </w:r>
      <w:r>
        <w:rPr>
          <w:rFonts w:ascii="Times New Roman" w:hAnsi="Times New Roman" w:cs="Times New Roman"/>
          <w:sz w:val="28"/>
          <w:szCs w:val="28"/>
          <w:lang w:val="uk-UA"/>
        </w:rPr>
        <w:t>як такого</w:t>
      </w:r>
      <w:r w:rsidR="00634FF6">
        <w:rPr>
          <w:rFonts w:ascii="Times New Roman" w:hAnsi="Times New Roman" w:cs="Times New Roman"/>
          <w:sz w:val="28"/>
          <w:szCs w:val="28"/>
          <w:lang w:val="uk-UA"/>
        </w:rPr>
        <w:t xml:space="preserve"> нормативно-право</w:t>
      </w:r>
      <w:r w:rsidR="007D514B">
        <w:rPr>
          <w:rFonts w:ascii="Times New Roman" w:hAnsi="Times New Roman" w:cs="Times New Roman"/>
          <w:sz w:val="28"/>
          <w:szCs w:val="28"/>
          <w:lang w:val="uk-UA"/>
        </w:rPr>
        <w:t>вого закріплення майже не мають.П</w:t>
      </w:r>
      <w:r w:rsidR="00DE748E">
        <w:rPr>
          <w:rFonts w:ascii="Times New Roman" w:hAnsi="Times New Roman" w:cs="Times New Roman"/>
          <w:sz w:val="28"/>
          <w:szCs w:val="28"/>
          <w:lang w:val="uk-UA"/>
        </w:rPr>
        <w:t>ричиною</w:t>
      </w:r>
      <w:r w:rsidR="00A2725E">
        <w:rPr>
          <w:rFonts w:ascii="Times New Roman" w:hAnsi="Times New Roman" w:cs="Times New Roman"/>
          <w:sz w:val="28"/>
          <w:szCs w:val="28"/>
          <w:lang w:val="uk-UA"/>
        </w:rPr>
        <w:t>того</w:t>
      </w:r>
      <w:r w:rsidR="00DE748E">
        <w:rPr>
          <w:rFonts w:ascii="Times New Roman" w:hAnsi="Times New Roman" w:cs="Times New Roman"/>
          <w:sz w:val="28"/>
          <w:szCs w:val="28"/>
          <w:lang w:val="uk-UA"/>
        </w:rPr>
        <w:t xml:space="preserve"> є відсутність у законодавстві України</w:t>
      </w:r>
      <w:r w:rsidR="00634FF6">
        <w:rPr>
          <w:rFonts w:ascii="Times New Roman" w:hAnsi="Times New Roman" w:cs="Times New Roman"/>
          <w:sz w:val="28"/>
          <w:szCs w:val="28"/>
          <w:lang w:val="uk-UA"/>
        </w:rPr>
        <w:t xml:space="preserve"> зако</w:t>
      </w:r>
      <w:r>
        <w:rPr>
          <w:rFonts w:ascii="Times New Roman" w:hAnsi="Times New Roman" w:cs="Times New Roman"/>
          <w:sz w:val="28"/>
          <w:szCs w:val="28"/>
          <w:lang w:val="uk-UA"/>
        </w:rPr>
        <w:t>ну про місцеві референдуми.</w:t>
      </w:r>
      <w:r w:rsidR="00F97CC6">
        <w:rPr>
          <w:rFonts w:ascii="Times New Roman" w:hAnsi="Times New Roman" w:cs="Times New Roman"/>
          <w:sz w:val="28"/>
          <w:szCs w:val="28"/>
          <w:lang w:val="uk-UA"/>
        </w:rPr>
        <w:t>П</w:t>
      </w:r>
      <w:r w:rsidR="00C049BF">
        <w:rPr>
          <w:rFonts w:ascii="Times New Roman" w:hAnsi="Times New Roman" w:cs="Times New Roman"/>
          <w:sz w:val="28"/>
          <w:szCs w:val="28"/>
          <w:lang w:val="uk-UA"/>
        </w:rPr>
        <w:t>арове</w:t>
      </w:r>
      <w:r w:rsidR="0014753C">
        <w:rPr>
          <w:rFonts w:ascii="Times New Roman" w:hAnsi="Times New Roman" w:cs="Times New Roman"/>
          <w:sz w:val="28"/>
          <w:szCs w:val="28"/>
          <w:lang w:val="uk-UA"/>
        </w:rPr>
        <w:t xml:space="preserve"> відображення</w:t>
      </w:r>
      <w:r w:rsidR="00F97CC6">
        <w:rPr>
          <w:rFonts w:ascii="Times New Roman" w:hAnsi="Times New Roman" w:cs="Times New Roman"/>
          <w:sz w:val="28"/>
          <w:szCs w:val="28"/>
          <w:lang w:val="uk-UA"/>
        </w:rPr>
        <w:t xml:space="preserve"> місцевого</w:t>
      </w:r>
      <w:r w:rsidR="005439EB">
        <w:rPr>
          <w:rFonts w:ascii="Times New Roman" w:hAnsi="Times New Roman" w:cs="Times New Roman"/>
          <w:sz w:val="28"/>
          <w:szCs w:val="28"/>
          <w:lang w:val="uk-UA"/>
        </w:rPr>
        <w:t xml:space="preserve"> референдум</w:t>
      </w:r>
      <w:r w:rsidR="00F97CC6">
        <w:rPr>
          <w:rFonts w:ascii="Times New Roman" w:hAnsi="Times New Roman" w:cs="Times New Roman"/>
          <w:sz w:val="28"/>
          <w:szCs w:val="28"/>
          <w:lang w:val="uk-UA"/>
        </w:rPr>
        <w:t xml:space="preserve">у </w:t>
      </w:r>
      <w:r w:rsidR="002A5485">
        <w:rPr>
          <w:rFonts w:ascii="Times New Roman" w:hAnsi="Times New Roman" w:cs="Times New Roman"/>
          <w:sz w:val="28"/>
          <w:szCs w:val="28"/>
          <w:lang w:val="uk-UA"/>
        </w:rPr>
        <w:t>закріплено</w:t>
      </w:r>
      <w:r w:rsidR="00F97CC6">
        <w:rPr>
          <w:rFonts w:ascii="Times New Roman" w:hAnsi="Times New Roman" w:cs="Times New Roman"/>
          <w:sz w:val="28"/>
          <w:szCs w:val="28"/>
          <w:lang w:val="uk-UA"/>
        </w:rPr>
        <w:t xml:space="preserve"> в таких актах законодавства як</w:t>
      </w:r>
      <w:r w:rsidR="002A5485">
        <w:rPr>
          <w:rFonts w:ascii="Times New Roman" w:hAnsi="Times New Roman" w:cs="Times New Roman"/>
          <w:sz w:val="28"/>
          <w:szCs w:val="28"/>
          <w:lang w:val="uk-UA"/>
        </w:rPr>
        <w:t xml:space="preserve"> Конституція</w:t>
      </w:r>
      <w:r w:rsidR="00855F4F">
        <w:rPr>
          <w:rFonts w:ascii="Times New Roman" w:hAnsi="Times New Roman" w:cs="Times New Roman"/>
          <w:sz w:val="28"/>
          <w:szCs w:val="28"/>
          <w:lang w:val="uk-UA"/>
        </w:rPr>
        <w:t xml:space="preserve"> України та</w:t>
      </w:r>
      <w:r w:rsidR="005439EB">
        <w:rPr>
          <w:rFonts w:ascii="Times New Roman" w:hAnsi="Times New Roman" w:cs="Times New Roman"/>
          <w:sz w:val="28"/>
          <w:szCs w:val="28"/>
          <w:lang w:val="uk-UA"/>
        </w:rPr>
        <w:t xml:space="preserve"> Закон України </w:t>
      </w:r>
      <w:r w:rsidR="005439EB" w:rsidRPr="005439EB">
        <w:rPr>
          <w:rFonts w:ascii="Times New Roman" w:hAnsi="Times New Roman" w:cs="Times New Roman"/>
          <w:sz w:val="28"/>
          <w:szCs w:val="28"/>
          <w:lang w:val="uk-UA"/>
        </w:rPr>
        <w:t>«Про місцеве самоврядування в Україні»</w:t>
      </w:r>
      <w:r w:rsidR="00855F4F">
        <w:rPr>
          <w:rFonts w:ascii="Times New Roman" w:hAnsi="Times New Roman" w:cs="Times New Roman"/>
          <w:sz w:val="28"/>
          <w:szCs w:val="28"/>
          <w:lang w:val="uk-UA"/>
        </w:rPr>
        <w:t xml:space="preserve">. Так, </w:t>
      </w:r>
      <w:r w:rsidR="0024732B">
        <w:rPr>
          <w:rFonts w:ascii="Times New Roman" w:hAnsi="Times New Roman" w:cs="Times New Roman"/>
          <w:sz w:val="28"/>
          <w:szCs w:val="28"/>
          <w:lang w:val="uk-UA"/>
        </w:rPr>
        <w:t xml:space="preserve">стаття </w:t>
      </w:r>
      <w:r w:rsidR="005439EB">
        <w:rPr>
          <w:rFonts w:ascii="Times New Roman" w:hAnsi="Times New Roman" w:cs="Times New Roman"/>
          <w:sz w:val="28"/>
          <w:szCs w:val="28"/>
          <w:lang w:val="uk-UA"/>
        </w:rPr>
        <w:t>38 Конституції України</w:t>
      </w:r>
      <w:r w:rsidR="00C049BF">
        <w:rPr>
          <w:rFonts w:ascii="Times New Roman" w:hAnsi="Times New Roman" w:cs="Times New Roman"/>
          <w:sz w:val="28"/>
          <w:szCs w:val="28"/>
          <w:lang w:val="uk-UA"/>
        </w:rPr>
        <w:t xml:space="preserve"> зазначає</w:t>
      </w:r>
      <w:r w:rsidR="0056282B">
        <w:rPr>
          <w:rFonts w:ascii="Times New Roman" w:hAnsi="Times New Roman" w:cs="Times New Roman"/>
          <w:sz w:val="28"/>
          <w:szCs w:val="28"/>
          <w:lang w:val="uk-UA"/>
        </w:rPr>
        <w:t>,</w:t>
      </w:r>
      <w:r w:rsidR="00C049BF">
        <w:rPr>
          <w:rFonts w:ascii="Times New Roman" w:hAnsi="Times New Roman" w:cs="Times New Roman"/>
          <w:sz w:val="28"/>
          <w:szCs w:val="28"/>
          <w:lang w:val="uk-UA"/>
        </w:rPr>
        <w:t xml:space="preserve"> що громадяни мають право брати участь у всеукраїнському </w:t>
      </w:r>
      <w:r w:rsidR="00855F4F">
        <w:rPr>
          <w:rFonts w:ascii="Times New Roman" w:hAnsi="Times New Roman" w:cs="Times New Roman"/>
          <w:sz w:val="28"/>
          <w:szCs w:val="28"/>
          <w:lang w:val="uk-UA"/>
        </w:rPr>
        <w:t>та місцевих референдумах. У свою чергу с</w:t>
      </w:r>
      <w:r w:rsidR="0024732B">
        <w:rPr>
          <w:rFonts w:ascii="Times New Roman" w:hAnsi="Times New Roman" w:cs="Times New Roman"/>
          <w:sz w:val="28"/>
          <w:szCs w:val="28"/>
          <w:lang w:val="uk-UA"/>
        </w:rPr>
        <w:t>таття 1</w:t>
      </w:r>
      <w:r w:rsidR="00C049BF">
        <w:rPr>
          <w:rFonts w:ascii="Times New Roman" w:hAnsi="Times New Roman" w:cs="Times New Roman"/>
          <w:sz w:val="28"/>
          <w:szCs w:val="28"/>
          <w:lang w:val="uk-UA"/>
        </w:rPr>
        <w:t xml:space="preserve"> Закону України</w:t>
      </w:r>
      <w:r w:rsidR="00F97CC6">
        <w:rPr>
          <w:rFonts w:ascii="Times New Roman" w:hAnsi="Times New Roman" w:cs="Times New Roman"/>
          <w:sz w:val="28"/>
          <w:szCs w:val="28"/>
          <w:lang w:val="uk-UA"/>
        </w:rPr>
        <w:t xml:space="preserve"> «Про місцеве самоврядування в Україні»</w:t>
      </w:r>
      <w:r w:rsidR="00855F4F">
        <w:rPr>
          <w:rFonts w:ascii="Times New Roman" w:hAnsi="Times New Roman" w:cs="Times New Roman"/>
          <w:sz w:val="28"/>
          <w:szCs w:val="28"/>
          <w:lang w:val="uk-UA"/>
        </w:rPr>
        <w:t xml:space="preserve"> тлумачить термін</w:t>
      </w:r>
      <w:r w:rsidR="0024732B">
        <w:rPr>
          <w:rFonts w:ascii="Times New Roman" w:hAnsi="Times New Roman" w:cs="Times New Roman"/>
          <w:sz w:val="28"/>
          <w:szCs w:val="28"/>
          <w:lang w:val="uk-UA"/>
        </w:rPr>
        <w:t xml:space="preserve"> «місцевий референдум» як форму</w:t>
      </w:r>
      <w:r w:rsidR="0024732B" w:rsidRPr="0024732B">
        <w:rPr>
          <w:rFonts w:ascii="Times New Roman" w:hAnsi="Times New Roman" w:cs="Times New Roman"/>
          <w:sz w:val="28"/>
          <w:szCs w:val="28"/>
          <w:lang w:val="uk-UA"/>
        </w:rPr>
        <w:t xml:space="preserve"> прийняття територіальною громадою рішень з питань, що належать до відання місцевого самоврядування, шляхом прямого голосування</w:t>
      </w:r>
      <w:r w:rsidR="0024732B">
        <w:rPr>
          <w:rFonts w:ascii="Times New Roman" w:hAnsi="Times New Roman" w:cs="Times New Roman"/>
          <w:sz w:val="28"/>
          <w:szCs w:val="28"/>
          <w:lang w:val="uk-UA"/>
        </w:rPr>
        <w:t xml:space="preserve">. </w:t>
      </w:r>
      <w:r w:rsidR="005C41C9">
        <w:rPr>
          <w:rFonts w:ascii="Times New Roman" w:hAnsi="Times New Roman" w:cs="Times New Roman"/>
          <w:sz w:val="28"/>
          <w:szCs w:val="28"/>
          <w:lang w:val="uk-UA"/>
        </w:rPr>
        <w:t>С</w:t>
      </w:r>
      <w:r w:rsidR="006A5229">
        <w:rPr>
          <w:rFonts w:ascii="Times New Roman" w:hAnsi="Times New Roman" w:cs="Times New Roman"/>
          <w:sz w:val="28"/>
          <w:szCs w:val="28"/>
          <w:lang w:val="uk-UA"/>
        </w:rPr>
        <w:t xml:space="preserve">таття </w:t>
      </w:r>
      <w:r w:rsidR="006A5229">
        <w:rPr>
          <w:rFonts w:ascii="Times New Roman" w:hAnsi="Times New Roman" w:cs="Times New Roman"/>
          <w:sz w:val="28"/>
          <w:szCs w:val="28"/>
          <w:lang w:val="uk-UA"/>
        </w:rPr>
        <w:lastRenderedPageBreak/>
        <w:t>7 цього ж законувказує</w:t>
      </w:r>
      <w:r w:rsidR="0056282B">
        <w:rPr>
          <w:rFonts w:ascii="Times New Roman" w:hAnsi="Times New Roman" w:cs="Times New Roman"/>
          <w:sz w:val="28"/>
          <w:szCs w:val="28"/>
          <w:lang w:val="uk-UA"/>
        </w:rPr>
        <w:t>, що п</w:t>
      </w:r>
      <w:r w:rsidR="0056282B" w:rsidRPr="0056282B">
        <w:rPr>
          <w:rFonts w:ascii="Times New Roman" w:hAnsi="Times New Roman" w:cs="Times New Roman"/>
          <w:sz w:val="28"/>
          <w:szCs w:val="28"/>
          <w:lang w:val="uk-UA"/>
        </w:rPr>
        <w:t>орядок призначення та проведення місцевого референдуму, а також перелік питань, що вирішуються виключно референдумом, визначаються законом про референдуми</w:t>
      </w:r>
      <w:r w:rsidR="0056282B">
        <w:rPr>
          <w:rFonts w:ascii="Times New Roman" w:hAnsi="Times New Roman" w:cs="Times New Roman"/>
          <w:sz w:val="28"/>
          <w:szCs w:val="28"/>
          <w:lang w:val="uk-UA"/>
        </w:rPr>
        <w:t>, тобто законом якого насправді не існує.</w:t>
      </w:r>
    </w:p>
    <w:p w:rsidR="00C77D1E" w:rsidRPr="0047730E" w:rsidRDefault="00855F4F" w:rsidP="00D32B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Свого часу в законодавстві </w:t>
      </w:r>
      <w:r w:rsidR="00130BD7">
        <w:rPr>
          <w:rFonts w:ascii="Times New Roman" w:hAnsi="Times New Roman" w:cs="Times New Roman"/>
          <w:sz w:val="28"/>
          <w:szCs w:val="28"/>
          <w:lang w:val="uk-UA"/>
        </w:rPr>
        <w:t>нашої держави</w:t>
      </w:r>
      <w:r>
        <w:rPr>
          <w:rFonts w:ascii="Times New Roman" w:hAnsi="Times New Roman" w:cs="Times New Roman"/>
          <w:sz w:val="28"/>
          <w:szCs w:val="28"/>
          <w:lang w:val="uk-UA"/>
        </w:rPr>
        <w:t xml:space="preserve"> існував</w:t>
      </w:r>
      <w:r w:rsidR="00130BD7">
        <w:rPr>
          <w:rFonts w:ascii="Times New Roman" w:hAnsi="Times New Roman" w:cs="Times New Roman"/>
          <w:sz w:val="28"/>
          <w:szCs w:val="28"/>
          <w:lang w:val="uk-UA"/>
        </w:rPr>
        <w:t xml:space="preserve"> З</w:t>
      </w:r>
      <w:r>
        <w:rPr>
          <w:rFonts w:ascii="Times New Roman" w:hAnsi="Times New Roman" w:cs="Times New Roman"/>
          <w:sz w:val="28"/>
          <w:szCs w:val="28"/>
          <w:lang w:val="uk-UA"/>
        </w:rPr>
        <w:t xml:space="preserve">акон </w:t>
      </w:r>
      <w:r w:rsidR="00130BD7">
        <w:rPr>
          <w:rFonts w:ascii="Times New Roman" w:hAnsi="Times New Roman" w:cs="Times New Roman"/>
          <w:sz w:val="28"/>
          <w:szCs w:val="28"/>
          <w:lang w:val="uk-UA"/>
        </w:rPr>
        <w:t>України «</w:t>
      </w:r>
      <w:r w:rsidRPr="00855F4F">
        <w:rPr>
          <w:rFonts w:ascii="Times New Roman" w:hAnsi="Times New Roman" w:cs="Times New Roman"/>
          <w:sz w:val="28"/>
          <w:szCs w:val="28"/>
          <w:lang w:val="uk-UA"/>
        </w:rPr>
        <w:t>Про всеукраїнський та місцеві референдуми</w:t>
      </w:r>
      <w:r w:rsidR="00130BD7">
        <w:rPr>
          <w:rFonts w:ascii="Times New Roman" w:hAnsi="Times New Roman" w:cs="Times New Roman"/>
          <w:sz w:val="28"/>
          <w:szCs w:val="28"/>
          <w:lang w:val="uk-UA"/>
        </w:rPr>
        <w:t xml:space="preserve">»від 03.07.1991 р.. Реалізуючи </w:t>
      </w:r>
      <w:r w:rsidR="00D32B2B">
        <w:rPr>
          <w:rFonts w:ascii="Times New Roman" w:hAnsi="Times New Roman" w:cs="Times New Roman"/>
          <w:sz w:val="28"/>
          <w:szCs w:val="28"/>
          <w:lang w:val="uk-UA"/>
        </w:rPr>
        <w:t>його</w:t>
      </w:r>
      <w:r w:rsidR="00130BD7">
        <w:rPr>
          <w:rFonts w:ascii="Times New Roman" w:hAnsi="Times New Roman" w:cs="Times New Roman"/>
          <w:sz w:val="28"/>
          <w:szCs w:val="28"/>
          <w:lang w:val="uk-UA"/>
        </w:rPr>
        <w:t xml:space="preserve"> було проведено більше ніж як двохсот місцевих референдумів</w:t>
      </w:r>
      <w:r w:rsidR="00C77D1E">
        <w:rPr>
          <w:rFonts w:ascii="Times New Roman" w:hAnsi="Times New Roman" w:cs="Times New Roman"/>
          <w:sz w:val="28"/>
          <w:szCs w:val="28"/>
          <w:lang w:val="uk-UA"/>
        </w:rPr>
        <w:t>,</w:t>
      </w:r>
      <w:r>
        <w:rPr>
          <w:rFonts w:ascii="Times New Roman" w:hAnsi="Times New Roman" w:cs="Times New Roman"/>
          <w:sz w:val="28"/>
          <w:szCs w:val="28"/>
          <w:lang w:val="uk-UA"/>
        </w:rPr>
        <w:t>але 28.11.2012 р. він втратив свою чинність</w:t>
      </w:r>
      <w:r w:rsidR="00D32B2B">
        <w:rPr>
          <w:rFonts w:ascii="Times New Roman" w:hAnsi="Times New Roman" w:cs="Times New Roman"/>
          <w:sz w:val="28"/>
          <w:szCs w:val="28"/>
          <w:lang w:val="uk-UA"/>
        </w:rPr>
        <w:t>.П</w:t>
      </w:r>
      <w:r w:rsidR="00215C50">
        <w:rPr>
          <w:rFonts w:ascii="Times New Roman" w:hAnsi="Times New Roman" w:cs="Times New Roman"/>
          <w:sz w:val="28"/>
          <w:szCs w:val="28"/>
          <w:lang w:val="uk-UA"/>
        </w:rPr>
        <w:t>ідставою для цього стало прийняття Закону України «</w:t>
      </w:r>
      <w:r w:rsidR="00215C50" w:rsidRPr="00215C50">
        <w:rPr>
          <w:rFonts w:ascii="Times New Roman" w:hAnsi="Times New Roman" w:cs="Times New Roman"/>
          <w:sz w:val="28"/>
          <w:szCs w:val="28"/>
          <w:lang w:val="uk-UA"/>
        </w:rPr>
        <w:t>Про всеукраїнський референдум</w:t>
      </w:r>
      <w:r w:rsidR="00215C50">
        <w:rPr>
          <w:rFonts w:ascii="Times New Roman" w:hAnsi="Times New Roman" w:cs="Times New Roman"/>
          <w:sz w:val="28"/>
          <w:szCs w:val="28"/>
          <w:lang w:val="uk-UA"/>
        </w:rPr>
        <w:t>»</w:t>
      </w:r>
      <w:r w:rsidR="00E96546">
        <w:rPr>
          <w:rFonts w:ascii="Times New Roman" w:hAnsi="Times New Roman" w:cs="Times New Roman"/>
          <w:sz w:val="28"/>
          <w:szCs w:val="28"/>
          <w:lang w:val="uk-UA"/>
        </w:rPr>
        <w:t>, але 26.04</w:t>
      </w:r>
      <w:r w:rsidR="00215C50">
        <w:rPr>
          <w:rFonts w:ascii="Times New Roman" w:hAnsi="Times New Roman" w:cs="Times New Roman"/>
          <w:sz w:val="28"/>
          <w:szCs w:val="28"/>
          <w:lang w:val="uk-UA"/>
        </w:rPr>
        <w:t>.2018</w:t>
      </w:r>
      <w:r w:rsidR="00E96546">
        <w:rPr>
          <w:rFonts w:ascii="Times New Roman" w:hAnsi="Times New Roman" w:cs="Times New Roman"/>
          <w:sz w:val="28"/>
          <w:szCs w:val="28"/>
          <w:lang w:val="uk-UA"/>
        </w:rPr>
        <w:t xml:space="preserve"> р. цей закон</w:t>
      </w:r>
      <w:r w:rsidR="00215C50">
        <w:rPr>
          <w:rFonts w:ascii="Times New Roman" w:hAnsi="Times New Roman" w:cs="Times New Roman"/>
          <w:sz w:val="28"/>
          <w:szCs w:val="28"/>
          <w:lang w:val="uk-UA"/>
        </w:rPr>
        <w:t xml:space="preserve"> було визнано не конституційним</w:t>
      </w:r>
      <w:r w:rsidR="00C77D1E" w:rsidRPr="00D32B2B">
        <w:rPr>
          <w:rFonts w:ascii="Times New Roman" w:hAnsi="Times New Roman" w:cs="Times New Roman"/>
          <w:sz w:val="28"/>
          <w:szCs w:val="28"/>
          <w:lang w:val="uk-UA"/>
        </w:rPr>
        <w:t xml:space="preserve">через порушення  процедури його розгляду та ухвалення. </w:t>
      </w:r>
      <w:r w:rsidR="00704FC2" w:rsidRPr="00D32B2B">
        <w:rPr>
          <w:rFonts w:ascii="Times New Roman" w:hAnsi="Times New Roman" w:cs="Times New Roman"/>
          <w:sz w:val="28"/>
          <w:szCs w:val="28"/>
          <w:lang w:val="uk-UA"/>
        </w:rPr>
        <w:t xml:space="preserve">Керуючись встановленням нелегітимності </w:t>
      </w:r>
      <w:r w:rsidR="00C77D1E" w:rsidRPr="00D32B2B">
        <w:rPr>
          <w:rFonts w:ascii="Times New Roman" w:hAnsi="Times New Roman" w:cs="Times New Roman"/>
          <w:sz w:val="28"/>
          <w:szCs w:val="28"/>
          <w:lang w:val="uk-UA"/>
        </w:rPr>
        <w:t xml:space="preserve">мети </w:t>
      </w:r>
      <w:r w:rsidR="00D32B2B">
        <w:rPr>
          <w:rFonts w:ascii="Times New Roman" w:hAnsi="Times New Roman" w:cs="Times New Roman"/>
          <w:sz w:val="28"/>
          <w:szCs w:val="28"/>
          <w:lang w:val="uk-UA"/>
        </w:rPr>
        <w:t>даного</w:t>
      </w:r>
      <w:r w:rsidR="00C77D1E" w:rsidRPr="00D32B2B">
        <w:rPr>
          <w:rFonts w:ascii="Times New Roman" w:hAnsi="Times New Roman" w:cs="Times New Roman"/>
          <w:sz w:val="28"/>
          <w:szCs w:val="28"/>
          <w:lang w:val="uk-UA"/>
        </w:rPr>
        <w:t xml:space="preserve"> закону і невідповідності його положень вимогам Конституції України, Конс</w:t>
      </w:r>
      <w:r w:rsidR="00D32B2B" w:rsidRPr="00D32B2B">
        <w:rPr>
          <w:rFonts w:ascii="Times New Roman" w:hAnsi="Times New Roman" w:cs="Times New Roman"/>
          <w:sz w:val="28"/>
          <w:szCs w:val="28"/>
          <w:lang w:val="uk-UA"/>
        </w:rPr>
        <w:t>титуційний Суд України постановив</w:t>
      </w:r>
      <w:r w:rsidR="00C77D1E" w:rsidRPr="00D32B2B">
        <w:rPr>
          <w:rFonts w:ascii="Times New Roman" w:hAnsi="Times New Roman" w:cs="Times New Roman"/>
          <w:sz w:val="28"/>
          <w:szCs w:val="28"/>
          <w:lang w:val="uk-UA"/>
        </w:rPr>
        <w:t xml:space="preserve">, що </w:t>
      </w:r>
      <w:r w:rsidR="00D32B2B">
        <w:rPr>
          <w:rFonts w:ascii="Times New Roman" w:hAnsi="Times New Roman" w:cs="Times New Roman"/>
          <w:sz w:val="28"/>
          <w:szCs w:val="28"/>
          <w:lang w:val="uk-UA"/>
        </w:rPr>
        <w:t>цей</w:t>
      </w:r>
      <w:r w:rsidR="00C77D1E" w:rsidRPr="00D32B2B">
        <w:rPr>
          <w:rFonts w:ascii="Times New Roman" w:hAnsi="Times New Roman" w:cs="Times New Roman"/>
          <w:sz w:val="28"/>
          <w:szCs w:val="28"/>
          <w:lang w:val="uk-UA"/>
        </w:rPr>
        <w:t xml:space="preserve"> закон повністю суперечить Основному Закону країни.</w:t>
      </w:r>
    </w:p>
    <w:p w:rsidR="00A2725E" w:rsidRPr="00AD31EB" w:rsidRDefault="0047730E" w:rsidP="00C77D1E">
      <w:pPr>
        <w:spacing w:after="0" w:line="360" w:lineRule="auto"/>
        <w:ind w:firstLine="709"/>
        <w:jc w:val="both"/>
        <w:rPr>
          <w:rFonts w:ascii="Times New Roman" w:hAnsi="Times New Roman" w:cs="Times New Roman"/>
          <w:sz w:val="28"/>
          <w:szCs w:val="28"/>
          <w:lang w:val="uk-UA"/>
        </w:rPr>
      </w:pPr>
      <w:r w:rsidRPr="0047730E">
        <w:rPr>
          <w:rFonts w:ascii="Times New Roman" w:hAnsi="Times New Roman" w:cs="Times New Roman"/>
          <w:sz w:val="28"/>
          <w:szCs w:val="28"/>
          <w:lang w:val="uk-UA"/>
        </w:rPr>
        <w:t>На даний час у</w:t>
      </w:r>
      <w:r w:rsidRPr="0047730E">
        <w:rPr>
          <w:rFonts w:ascii="Times New Roman" w:hAnsi="Times New Roman" w:cs="Times New Roman"/>
          <w:sz w:val="28"/>
          <w:szCs w:val="28"/>
        </w:rPr>
        <w:t xml:space="preserve"> Вер</w:t>
      </w:r>
      <w:r w:rsidR="00D32B2B">
        <w:rPr>
          <w:rFonts w:ascii="Times New Roman" w:hAnsi="Times New Roman" w:cs="Times New Roman"/>
          <w:sz w:val="28"/>
          <w:szCs w:val="28"/>
        </w:rPr>
        <w:t>ховній Раді України зареєстрован</w:t>
      </w:r>
      <w:r w:rsidRPr="0047730E">
        <w:rPr>
          <w:rFonts w:ascii="Times New Roman" w:hAnsi="Times New Roman" w:cs="Times New Roman"/>
          <w:sz w:val="28"/>
          <w:szCs w:val="28"/>
        </w:rPr>
        <w:t xml:space="preserve">ий законопроект  </w:t>
      </w:r>
      <w:r w:rsidRPr="0047730E">
        <w:rPr>
          <w:rFonts w:ascii="Times New Roman" w:hAnsi="Times New Roman" w:cs="Times New Roman"/>
          <w:sz w:val="28"/>
          <w:szCs w:val="28"/>
          <w:lang w:val="uk-UA"/>
        </w:rPr>
        <w:t xml:space="preserve">від </w:t>
      </w:r>
      <w:r w:rsidRPr="0047730E">
        <w:rPr>
          <w:rFonts w:ascii="Times New Roman" w:hAnsi="Times New Roman" w:cs="Times New Roman"/>
          <w:sz w:val="28"/>
          <w:szCs w:val="28"/>
        </w:rPr>
        <w:t>02.09.2019</w:t>
      </w:r>
      <w:r w:rsidR="00D32B2B">
        <w:rPr>
          <w:rFonts w:ascii="Times New Roman" w:hAnsi="Times New Roman" w:cs="Times New Roman"/>
          <w:sz w:val="28"/>
          <w:szCs w:val="28"/>
          <w:lang w:val="uk-UA"/>
        </w:rPr>
        <w:t xml:space="preserve"> р.</w:t>
      </w:r>
      <w:r w:rsidRPr="0047730E">
        <w:rPr>
          <w:rFonts w:ascii="Times New Roman" w:hAnsi="Times New Roman" w:cs="Times New Roman"/>
          <w:sz w:val="28"/>
          <w:szCs w:val="28"/>
        </w:rPr>
        <w:t xml:space="preserve"> № 1221 «Про місцевий референдум»</w:t>
      </w:r>
      <w:r w:rsidRPr="0047730E">
        <w:rPr>
          <w:rFonts w:ascii="Times New Roman" w:hAnsi="Times New Roman" w:cs="Times New Roman"/>
          <w:sz w:val="28"/>
          <w:szCs w:val="28"/>
          <w:lang w:val="uk-UA"/>
        </w:rPr>
        <w:t xml:space="preserve">внесений народним </w:t>
      </w:r>
      <w:r w:rsidRPr="0047730E">
        <w:rPr>
          <w:rFonts w:ascii="Times New Roman" w:hAnsi="Times New Roman" w:cs="Times New Roman"/>
          <w:sz w:val="28"/>
          <w:szCs w:val="28"/>
        </w:rPr>
        <w:t>депут</w:t>
      </w:r>
      <w:r>
        <w:rPr>
          <w:rFonts w:ascii="Times New Roman" w:hAnsi="Times New Roman" w:cs="Times New Roman"/>
          <w:sz w:val="28"/>
          <w:szCs w:val="28"/>
        </w:rPr>
        <w:t>ат</w:t>
      </w:r>
      <w:r w:rsidRPr="0047730E">
        <w:rPr>
          <w:rFonts w:ascii="Times New Roman" w:hAnsi="Times New Roman" w:cs="Times New Roman"/>
          <w:sz w:val="28"/>
          <w:szCs w:val="28"/>
        </w:rPr>
        <w:t>ом Шпеновим Д. Ю</w:t>
      </w:r>
      <w:r w:rsidRPr="0047730E">
        <w:rPr>
          <w:rFonts w:ascii="Times New Roman" w:hAnsi="Times New Roman" w:cs="Times New Roman"/>
          <w:sz w:val="28"/>
          <w:szCs w:val="28"/>
          <w:lang w:val="uk-UA"/>
        </w:rPr>
        <w:t>.</w:t>
      </w:r>
    </w:p>
    <w:p w:rsidR="0098489E" w:rsidRPr="0098489E" w:rsidRDefault="00A2725E" w:rsidP="006C5A49">
      <w:pPr>
        <w:spacing w:after="0" w:line="360" w:lineRule="auto"/>
        <w:ind w:firstLine="709"/>
        <w:jc w:val="both"/>
        <w:rPr>
          <w:rFonts w:ascii="Times New Roman" w:hAnsi="Times New Roman" w:cs="Times New Roman"/>
          <w:sz w:val="28"/>
          <w:szCs w:val="28"/>
          <w:lang w:val="uk-UA"/>
        </w:rPr>
      </w:pPr>
      <w:r w:rsidRPr="00A2725E">
        <w:rPr>
          <w:rFonts w:ascii="Times New Roman" w:hAnsi="Times New Roman" w:cs="Times New Roman"/>
          <w:sz w:val="28"/>
          <w:szCs w:val="28"/>
          <w:lang w:val="uk-UA"/>
        </w:rPr>
        <w:t>Місцеві референдуми</w:t>
      </w:r>
      <w:r>
        <w:rPr>
          <w:rFonts w:ascii="Times New Roman" w:hAnsi="Times New Roman" w:cs="Times New Roman"/>
          <w:sz w:val="28"/>
          <w:szCs w:val="28"/>
          <w:lang w:val="uk-UA"/>
        </w:rPr>
        <w:t xml:space="preserve"> є вкрай важливою і потрібною формою</w:t>
      </w:r>
      <w:r w:rsidR="00D13301">
        <w:rPr>
          <w:rFonts w:ascii="Times New Roman" w:hAnsi="Times New Roman" w:cs="Times New Roman"/>
          <w:sz w:val="28"/>
          <w:szCs w:val="28"/>
          <w:lang w:val="uk-UA"/>
        </w:rPr>
        <w:t>реалізації громадянами свого права на участь у місцевому самоврядуванні,</w:t>
      </w:r>
      <w:r w:rsidR="00A56916">
        <w:rPr>
          <w:rFonts w:ascii="Times New Roman" w:hAnsi="Times New Roman" w:cs="Times New Roman"/>
          <w:sz w:val="28"/>
          <w:szCs w:val="28"/>
          <w:lang w:val="uk-UA"/>
        </w:rPr>
        <w:t xml:space="preserve"> особливо в часи проведення </w:t>
      </w:r>
      <w:r w:rsidR="00D13301">
        <w:rPr>
          <w:rFonts w:ascii="Times New Roman" w:hAnsi="Times New Roman" w:cs="Times New Roman"/>
          <w:sz w:val="28"/>
          <w:szCs w:val="28"/>
          <w:lang w:val="uk-UA"/>
        </w:rPr>
        <w:t>децентралізації, оскільки вони є офіційною можливістю</w:t>
      </w:r>
      <w:r w:rsidRPr="00A2725E">
        <w:rPr>
          <w:rFonts w:ascii="Times New Roman" w:hAnsi="Times New Roman" w:cs="Times New Roman"/>
          <w:sz w:val="28"/>
          <w:szCs w:val="28"/>
          <w:lang w:val="uk-UA"/>
        </w:rPr>
        <w:t xml:space="preserve"> людей </w:t>
      </w:r>
      <w:r w:rsidR="00D13301">
        <w:rPr>
          <w:rFonts w:ascii="Times New Roman" w:hAnsi="Times New Roman" w:cs="Times New Roman"/>
          <w:sz w:val="28"/>
          <w:szCs w:val="28"/>
          <w:lang w:val="uk-UA"/>
        </w:rPr>
        <w:t xml:space="preserve">самостійно </w:t>
      </w:r>
      <w:r w:rsidRPr="00A2725E">
        <w:rPr>
          <w:rFonts w:ascii="Times New Roman" w:hAnsi="Times New Roman" w:cs="Times New Roman"/>
          <w:sz w:val="28"/>
          <w:szCs w:val="28"/>
          <w:lang w:val="uk-UA"/>
        </w:rPr>
        <w:t>вирішувати локальні питанн</w:t>
      </w:r>
      <w:r w:rsidR="00D13301">
        <w:rPr>
          <w:rFonts w:ascii="Times New Roman" w:hAnsi="Times New Roman" w:cs="Times New Roman"/>
          <w:sz w:val="28"/>
          <w:szCs w:val="28"/>
          <w:lang w:val="uk-UA"/>
        </w:rPr>
        <w:t>я на місцевому рівні</w:t>
      </w:r>
      <w:r w:rsidR="00895571">
        <w:rPr>
          <w:rFonts w:ascii="Times New Roman" w:hAnsi="Times New Roman" w:cs="Times New Roman"/>
          <w:sz w:val="28"/>
          <w:szCs w:val="28"/>
          <w:lang w:val="uk-UA"/>
        </w:rPr>
        <w:t>, що є безпосередньою</w:t>
      </w:r>
      <w:r w:rsidR="00895571" w:rsidRPr="00895571">
        <w:rPr>
          <w:rFonts w:ascii="Times New Roman" w:hAnsi="Times New Roman" w:cs="Times New Roman"/>
          <w:sz w:val="28"/>
          <w:szCs w:val="28"/>
          <w:lang w:val="uk-UA"/>
        </w:rPr>
        <w:t xml:space="preserve"> реа</w:t>
      </w:r>
      <w:r w:rsidR="00895571">
        <w:rPr>
          <w:rFonts w:ascii="Times New Roman" w:hAnsi="Times New Roman" w:cs="Times New Roman"/>
          <w:sz w:val="28"/>
          <w:szCs w:val="28"/>
          <w:lang w:val="uk-UA"/>
        </w:rPr>
        <w:t>лізацією громади своєї суверенної влади</w:t>
      </w:r>
      <w:r w:rsidR="00D13301">
        <w:rPr>
          <w:rFonts w:ascii="Times New Roman" w:hAnsi="Times New Roman" w:cs="Times New Roman"/>
          <w:sz w:val="28"/>
          <w:szCs w:val="28"/>
          <w:lang w:val="uk-UA"/>
        </w:rPr>
        <w:t>.</w:t>
      </w:r>
      <w:r w:rsidR="00CC09C2">
        <w:rPr>
          <w:rFonts w:ascii="Times New Roman" w:hAnsi="Times New Roman" w:cs="Times New Roman"/>
          <w:sz w:val="28"/>
          <w:szCs w:val="28"/>
          <w:lang w:val="uk-UA"/>
        </w:rPr>
        <w:t xml:space="preserve"> Його проведення зможе надати звичайному громадянину усвідомлення, що </w:t>
      </w:r>
      <w:r w:rsidR="00CC09C2" w:rsidRPr="00CC09C2">
        <w:rPr>
          <w:rFonts w:ascii="Times New Roman" w:hAnsi="Times New Roman" w:cs="Times New Roman"/>
          <w:sz w:val="28"/>
          <w:szCs w:val="28"/>
          <w:lang w:val="uk-UA"/>
        </w:rPr>
        <w:t xml:space="preserve">деякі процеси </w:t>
      </w:r>
      <w:r w:rsidR="00CC09C2">
        <w:rPr>
          <w:rFonts w:ascii="Times New Roman" w:hAnsi="Times New Roman" w:cs="Times New Roman"/>
          <w:sz w:val="28"/>
          <w:szCs w:val="28"/>
          <w:lang w:val="uk-UA"/>
        </w:rPr>
        <w:t xml:space="preserve">можна вирішувати на місцях, </w:t>
      </w:r>
      <w:r w:rsidR="00895571">
        <w:rPr>
          <w:rFonts w:ascii="Times New Roman" w:hAnsi="Times New Roman" w:cs="Times New Roman"/>
          <w:sz w:val="28"/>
          <w:szCs w:val="28"/>
          <w:lang w:val="uk-UA"/>
        </w:rPr>
        <w:t>а не чекати вирішення</w:t>
      </w:r>
      <w:r w:rsidR="007B4A95">
        <w:rPr>
          <w:rFonts w:ascii="Times New Roman" w:hAnsi="Times New Roman" w:cs="Times New Roman"/>
          <w:sz w:val="28"/>
          <w:szCs w:val="28"/>
          <w:lang w:val="uk-UA"/>
        </w:rPr>
        <w:t xml:space="preserve"> цих питань</w:t>
      </w:r>
      <w:r w:rsidR="00CC09C2" w:rsidRPr="00CC09C2">
        <w:rPr>
          <w:rFonts w:ascii="Times New Roman" w:hAnsi="Times New Roman" w:cs="Times New Roman"/>
          <w:sz w:val="28"/>
          <w:szCs w:val="28"/>
          <w:lang w:val="uk-UA"/>
        </w:rPr>
        <w:t xml:space="preserve"> в централь</w:t>
      </w:r>
      <w:r w:rsidR="00CC09C2">
        <w:rPr>
          <w:rFonts w:ascii="Times New Roman" w:hAnsi="Times New Roman" w:cs="Times New Roman"/>
          <w:sz w:val="28"/>
          <w:szCs w:val="28"/>
          <w:lang w:val="uk-UA"/>
        </w:rPr>
        <w:t>них органах влади</w:t>
      </w:r>
      <w:r w:rsidR="00CC09C2" w:rsidRPr="00CC09C2">
        <w:rPr>
          <w:rFonts w:ascii="Times New Roman" w:hAnsi="Times New Roman" w:cs="Times New Roman"/>
          <w:sz w:val="28"/>
          <w:szCs w:val="28"/>
          <w:lang w:val="uk-UA"/>
        </w:rPr>
        <w:t>.</w:t>
      </w:r>
      <w:r w:rsidR="007B4A95">
        <w:rPr>
          <w:rFonts w:ascii="Times New Roman" w:hAnsi="Times New Roman" w:cs="Times New Roman"/>
          <w:sz w:val="28"/>
          <w:szCs w:val="28"/>
          <w:lang w:val="uk-UA"/>
        </w:rPr>
        <w:t>Існування практики втілення референдуму на місцевому рівні, а також його конституційне і законодавче</w:t>
      </w:r>
      <w:r w:rsidR="00895571" w:rsidRPr="00895571">
        <w:rPr>
          <w:rFonts w:ascii="Times New Roman" w:hAnsi="Times New Roman" w:cs="Times New Roman"/>
          <w:sz w:val="28"/>
          <w:szCs w:val="28"/>
          <w:lang w:val="uk-UA"/>
        </w:rPr>
        <w:t xml:space="preserve"> регулювання, </w:t>
      </w:r>
      <w:r w:rsidR="007B4A95">
        <w:rPr>
          <w:rFonts w:ascii="Times New Roman" w:hAnsi="Times New Roman" w:cs="Times New Roman"/>
          <w:sz w:val="28"/>
          <w:szCs w:val="28"/>
          <w:lang w:val="uk-UA"/>
        </w:rPr>
        <w:t>є ознакою усіх демократичних держав</w:t>
      </w:r>
      <w:r w:rsidR="00895571" w:rsidRPr="00895571">
        <w:rPr>
          <w:rFonts w:ascii="Times New Roman" w:hAnsi="Times New Roman" w:cs="Times New Roman"/>
          <w:sz w:val="28"/>
          <w:szCs w:val="28"/>
          <w:lang w:val="uk-UA"/>
        </w:rPr>
        <w:t xml:space="preserve"> і розвине</w:t>
      </w:r>
      <w:r w:rsidR="00895571">
        <w:rPr>
          <w:rFonts w:ascii="Times New Roman" w:hAnsi="Times New Roman" w:cs="Times New Roman"/>
          <w:sz w:val="28"/>
          <w:szCs w:val="28"/>
          <w:lang w:val="uk-UA"/>
        </w:rPr>
        <w:t>ного громадянського суспільства</w:t>
      </w:r>
      <w:r w:rsidR="006A5229">
        <w:rPr>
          <w:rFonts w:ascii="Times New Roman" w:hAnsi="Times New Roman" w:cs="Times New Roman"/>
          <w:sz w:val="28"/>
          <w:szCs w:val="28"/>
          <w:lang w:val="uk-UA"/>
        </w:rPr>
        <w:t xml:space="preserve">Тому є доцільним питання прийняття закону про </w:t>
      </w:r>
      <w:r w:rsidR="00FA241A">
        <w:rPr>
          <w:rFonts w:ascii="Times New Roman" w:hAnsi="Times New Roman" w:cs="Times New Roman"/>
          <w:sz w:val="28"/>
          <w:szCs w:val="28"/>
          <w:lang w:val="uk-UA"/>
        </w:rPr>
        <w:t xml:space="preserve">«місцевий референдум» де будуть чітко прописані принципи участі, порядок ініціювання і </w:t>
      </w:r>
      <w:r w:rsidR="00A56916">
        <w:rPr>
          <w:rFonts w:ascii="Times New Roman" w:hAnsi="Times New Roman" w:cs="Times New Roman"/>
          <w:sz w:val="28"/>
          <w:szCs w:val="28"/>
          <w:lang w:val="uk-UA"/>
        </w:rPr>
        <w:t>проведення, суб’єкт права на участь, питання</w:t>
      </w:r>
      <w:r w:rsidR="00895571">
        <w:rPr>
          <w:rFonts w:ascii="Times New Roman" w:hAnsi="Times New Roman" w:cs="Times New Roman"/>
          <w:sz w:val="28"/>
          <w:szCs w:val="28"/>
          <w:lang w:val="uk-UA"/>
        </w:rPr>
        <w:t>,</w:t>
      </w:r>
      <w:r w:rsidR="00A56916">
        <w:rPr>
          <w:rFonts w:ascii="Times New Roman" w:hAnsi="Times New Roman" w:cs="Times New Roman"/>
          <w:sz w:val="28"/>
          <w:szCs w:val="28"/>
          <w:lang w:val="uk-UA"/>
        </w:rPr>
        <w:t xml:space="preserve"> що можуть </w:t>
      </w:r>
      <w:r w:rsidR="00A56916">
        <w:rPr>
          <w:rFonts w:ascii="Times New Roman" w:hAnsi="Times New Roman" w:cs="Times New Roman"/>
          <w:sz w:val="28"/>
          <w:szCs w:val="28"/>
          <w:lang w:val="uk-UA"/>
        </w:rPr>
        <w:lastRenderedPageBreak/>
        <w:t>виноситись на місцевому р</w:t>
      </w:r>
      <w:r w:rsidR="00AD29F4">
        <w:rPr>
          <w:rFonts w:ascii="Times New Roman" w:hAnsi="Times New Roman" w:cs="Times New Roman"/>
          <w:sz w:val="28"/>
          <w:szCs w:val="28"/>
          <w:lang w:val="uk-UA"/>
        </w:rPr>
        <w:t>еферендумі та ін</w:t>
      </w:r>
      <w:r w:rsidR="00A56916">
        <w:rPr>
          <w:rFonts w:ascii="Times New Roman" w:hAnsi="Times New Roman" w:cs="Times New Roman"/>
          <w:sz w:val="28"/>
          <w:szCs w:val="28"/>
          <w:lang w:val="uk-UA"/>
        </w:rPr>
        <w:t>.</w:t>
      </w:r>
      <w:r w:rsidR="00EA1F04">
        <w:rPr>
          <w:rFonts w:ascii="Times New Roman" w:hAnsi="Times New Roman" w:cs="Times New Roman"/>
          <w:sz w:val="28"/>
          <w:szCs w:val="28"/>
          <w:lang w:val="uk-UA"/>
        </w:rPr>
        <w:t xml:space="preserve"> Але на сьогоднішній день, за відсутності у законодавстві такого нормативно-правового акту ця форма участі громадян не може бути реалізованою.</w:t>
      </w:r>
    </w:p>
    <w:p w:rsidR="00E14BA7" w:rsidRDefault="00F368E0" w:rsidP="006C5A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однією формою</w:t>
      </w:r>
      <w:r w:rsidRPr="00F368E0">
        <w:rPr>
          <w:rFonts w:ascii="Times New Roman" w:hAnsi="Times New Roman" w:cs="Times New Roman"/>
          <w:sz w:val="28"/>
          <w:szCs w:val="28"/>
          <w:lang w:val="uk-UA"/>
        </w:rPr>
        <w:t>безпосередньої участі членів територіальної громади у вирішенні питань місцевого значення</w:t>
      </w:r>
      <w:r>
        <w:rPr>
          <w:rFonts w:ascii="Times New Roman" w:hAnsi="Times New Roman" w:cs="Times New Roman"/>
          <w:sz w:val="28"/>
          <w:szCs w:val="28"/>
          <w:lang w:val="uk-UA"/>
        </w:rPr>
        <w:t xml:space="preserve"> є </w:t>
      </w:r>
      <w:r w:rsidRPr="00F368E0">
        <w:rPr>
          <w:rFonts w:ascii="Times New Roman" w:hAnsi="Times New Roman" w:cs="Times New Roman"/>
          <w:i/>
          <w:sz w:val="28"/>
          <w:szCs w:val="28"/>
          <w:lang w:val="uk-UA"/>
        </w:rPr>
        <w:t>з</w:t>
      </w:r>
      <w:r w:rsidR="00D35E20" w:rsidRPr="00F368E0">
        <w:rPr>
          <w:rFonts w:ascii="Times New Roman" w:hAnsi="Times New Roman" w:cs="Times New Roman"/>
          <w:i/>
          <w:sz w:val="28"/>
          <w:szCs w:val="28"/>
          <w:lang w:val="uk-UA"/>
        </w:rPr>
        <w:t>агальні збор</w:t>
      </w:r>
      <w:r>
        <w:rPr>
          <w:rFonts w:ascii="Times New Roman" w:hAnsi="Times New Roman" w:cs="Times New Roman"/>
          <w:i/>
          <w:sz w:val="28"/>
          <w:szCs w:val="28"/>
          <w:lang w:val="uk-UA"/>
        </w:rPr>
        <w:t>и громадян за місцем проживання</w:t>
      </w:r>
      <w:r w:rsidR="00D35E20" w:rsidRPr="00F368E0">
        <w:rPr>
          <w:rFonts w:ascii="Times New Roman" w:hAnsi="Times New Roman" w:cs="Times New Roman"/>
          <w:sz w:val="28"/>
          <w:szCs w:val="28"/>
          <w:lang w:val="uk-UA"/>
        </w:rPr>
        <w:t>.</w:t>
      </w:r>
      <w:r w:rsidR="003B29BF">
        <w:rPr>
          <w:rFonts w:ascii="Times New Roman" w:hAnsi="Times New Roman" w:cs="Times New Roman"/>
          <w:sz w:val="28"/>
          <w:szCs w:val="28"/>
          <w:lang w:val="uk-UA"/>
        </w:rPr>
        <w:t xml:space="preserve"> Стаття 19 Статуту територіальної громади м. Запоріжжя </w:t>
      </w:r>
      <w:r w:rsidR="00E14BA7">
        <w:rPr>
          <w:rFonts w:ascii="Times New Roman" w:hAnsi="Times New Roman" w:cs="Times New Roman"/>
          <w:sz w:val="28"/>
          <w:szCs w:val="28"/>
          <w:lang w:val="uk-UA"/>
        </w:rPr>
        <w:t>дає</w:t>
      </w:r>
      <w:r w:rsidR="00E42120">
        <w:rPr>
          <w:rFonts w:ascii="Times New Roman" w:hAnsi="Times New Roman" w:cs="Times New Roman"/>
          <w:sz w:val="28"/>
          <w:szCs w:val="28"/>
          <w:lang w:val="uk-UA"/>
        </w:rPr>
        <w:t xml:space="preserve"> їх визначення</w:t>
      </w:r>
      <w:r w:rsidR="00E14BA7">
        <w:rPr>
          <w:rFonts w:ascii="Times New Roman" w:hAnsi="Times New Roman" w:cs="Times New Roman"/>
          <w:sz w:val="28"/>
          <w:szCs w:val="28"/>
          <w:lang w:val="uk-UA"/>
        </w:rPr>
        <w:t xml:space="preserve">, </w:t>
      </w:r>
      <w:r w:rsidR="003B29BF">
        <w:rPr>
          <w:rFonts w:ascii="Times New Roman" w:hAnsi="Times New Roman" w:cs="Times New Roman"/>
          <w:sz w:val="28"/>
          <w:szCs w:val="28"/>
          <w:lang w:val="uk-UA"/>
        </w:rPr>
        <w:t xml:space="preserve">як </w:t>
      </w:r>
      <w:r w:rsidR="00E14BA7">
        <w:rPr>
          <w:rFonts w:ascii="Times New Roman" w:hAnsi="Times New Roman" w:cs="Times New Roman"/>
          <w:sz w:val="28"/>
          <w:szCs w:val="28"/>
          <w:lang w:val="uk-UA"/>
        </w:rPr>
        <w:t>зборів</w:t>
      </w:r>
      <w:r w:rsidR="003B29BF" w:rsidRPr="003B29BF">
        <w:rPr>
          <w:rFonts w:ascii="Times New Roman" w:hAnsi="Times New Roman" w:cs="Times New Roman"/>
          <w:sz w:val="28"/>
          <w:szCs w:val="28"/>
          <w:lang w:val="uk-UA"/>
        </w:rPr>
        <w:t xml:space="preserve"> громадян територіальної громади, які скликаються у разі необхідності і проводяться в межах міста або його окремих частин – будинків, вулиць, кварталів, житлових комплексів,</w:t>
      </w:r>
      <w:r w:rsidR="00BA0A07">
        <w:rPr>
          <w:rFonts w:ascii="Times New Roman" w:hAnsi="Times New Roman" w:cs="Times New Roman"/>
          <w:sz w:val="28"/>
          <w:szCs w:val="28"/>
          <w:lang w:val="uk-UA"/>
        </w:rPr>
        <w:t xml:space="preserve"> мікрорайонів, районів міста</w:t>
      </w:r>
      <w:r w:rsidR="003B29BF" w:rsidRPr="003B29BF">
        <w:rPr>
          <w:rFonts w:ascii="Times New Roman" w:hAnsi="Times New Roman" w:cs="Times New Roman"/>
          <w:sz w:val="28"/>
          <w:szCs w:val="28"/>
          <w:lang w:val="uk-UA"/>
        </w:rPr>
        <w:t xml:space="preserve"> для вирішення питань місцевого значення</w:t>
      </w:r>
    </w:p>
    <w:p w:rsidR="00895571" w:rsidRDefault="00E14BA7" w:rsidP="0089557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умові правильності</w:t>
      </w:r>
      <w:r w:rsidR="00F368E0">
        <w:rPr>
          <w:rFonts w:ascii="Times New Roman" w:hAnsi="Times New Roman" w:cs="Times New Roman"/>
          <w:sz w:val="28"/>
          <w:szCs w:val="28"/>
          <w:lang w:val="uk-UA"/>
        </w:rPr>
        <w:t>застосування</w:t>
      </w:r>
      <w:r>
        <w:rPr>
          <w:rFonts w:ascii="Times New Roman" w:hAnsi="Times New Roman" w:cs="Times New Roman"/>
          <w:sz w:val="28"/>
          <w:szCs w:val="28"/>
          <w:lang w:val="uk-UA"/>
        </w:rPr>
        <w:t>загальні</w:t>
      </w:r>
      <w:r w:rsidR="00F368E0">
        <w:rPr>
          <w:rFonts w:ascii="Times New Roman" w:hAnsi="Times New Roman" w:cs="Times New Roman"/>
          <w:sz w:val="28"/>
          <w:szCs w:val="28"/>
          <w:lang w:val="uk-UA"/>
        </w:rPr>
        <w:t xml:space="preserve"> є</w:t>
      </w:r>
      <w:r w:rsidR="00F368E0" w:rsidRPr="00F368E0">
        <w:rPr>
          <w:rFonts w:ascii="Times New Roman" w:hAnsi="Times New Roman" w:cs="Times New Roman"/>
          <w:sz w:val="28"/>
          <w:szCs w:val="28"/>
          <w:lang w:val="uk-UA"/>
        </w:rPr>
        <w:t xml:space="preserve"> досить </w:t>
      </w:r>
      <w:r w:rsidR="00F368E0">
        <w:rPr>
          <w:rFonts w:ascii="Times New Roman" w:hAnsi="Times New Roman" w:cs="Times New Roman"/>
          <w:sz w:val="28"/>
          <w:szCs w:val="28"/>
          <w:lang w:val="uk-UA"/>
        </w:rPr>
        <w:t>сильним</w:t>
      </w:r>
      <w:r w:rsidR="00D35E20" w:rsidRPr="00F368E0">
        <w:rPr>
          <w:rFonts w:ascii="Times New Roman" w:hAnsi="Times New Roman" w:cs="Times New Roman"/>
          <w:sz w:val="28"/>
          <w:szCs w:val="28"/>
          <w:lang w:val="uk-UA"/>
        </w:rPr>
        <w:t xml:space="preserve"> інструмент</w:t>
      </w:r>
      <w:r w:rsidR="00F368E0">
        <w:rPr>
          <w:rFonts w:ascii="Times New Roman" w:hAnsi="Times New Roman" w:cs="Times New Roman"/>
          <w:sz w:val="28"/>
          <w:szCs w:val="28"/>
          <w:lang w:val="uk-UA"/>
        </w:rPr>
        <w:t>ом</w:t>
      </w:r>
      <w:r w:rsidR="00D35E20" w:rsidRPr="00F368E0">
        <w:rPr>
          <w:rFonts w:ascii="Times New Roman" w:hAnsi="Times New Roman" w:cs="Times New Roman"/>
          <w:sz w:val="28"/>
          <w:szCs w:val="28"/>
          <w:lang w:val="uk-UA"/>
        </w:rPr>
        <w:t xml:space="preserve"> місцевої демократії, </w:t>
      </w:r>
      <w:r w:rsidR="00AE6CB8">
        <w:rPr>
          <w:rFonts w:ascii="Times New Roman" w:hAnsi="Times New Roman" w:cs="Times New Roman"/>
          <w:sz w:val="28"/>
          <w:szCs w:val="28"/>
          <w:lang w:val="uk-UA"/>
        </w:rPr>
        <w:t>результати</w:t>
      </w:r>
      <w:r w:rsidR="00D35E20" w:rsidRPr="00F368E0">
        <w:rPr>
          <w:rFonts w:ascii="Times New Roman" w:hAnsi="Times New Roman" w:cs="Times New Roman"/>
          <w:sz w:val="28"/>
          <w:szCs w:val="28"/>
          <w:lang w:val="uk-UA"/>
        </w:rPr>
        <w:t xml:space="preserve">якого </w:t>
      </w:r>
      <w:r w:rsidR="00AE6CB8">
        <w:rPr>
          <w:rFonts w:ascii="Times New Roman" w:hAnsi="Times New Roman" w:cs="Times New Roman"/>
          <w:sz w:val="28"/>
          <w:szCs w:val="28"/>
          <w:lang w:val="uk-UA"/>
        </w:rPr>
        <w:t xml:space="preserve">не можуть ігнорувати </w:t>
      </w:r>
      <w:r w:rsidR="00D35E20" w:rsidRPr="00F368E0">
        <w:rPr>
          <w:rFonts w:ascii="Times New Roman" w:hAnsi="Times New Roman" w:cs="Times New Roman"/>
          <w:sz w:val="28"/>
          <w:szCs w:val="28"/>
          <w:lang w:val="uk-UA"/>
        </w:rPr>
        <w:t>ані голова ОТГ, ані рада та її виконавчі органи.</w:t>
      </w:r>
      <w:r w:rsidR="00AE6CB8">
        <w:rPr>
          <w:rFonts w:ascii="Times New Roman" w:hAnsi="Times New Roman" w:cs="Times New Roman"/>
          <w:sz w:val="28"/>
          <w:szCs w:val="28"/>
          <w:lang w:val="uk-UA"/>
        </w:rPr>
        <w:t xml:space="preserve">Треба зауважити, що </w:t>
      </w:r>
      <w:r w:rsidR="00AE6CB8">
        <w:rPr>
          <w:rFonts w:ascii="Times New Roman" w:hAnsi="Times New Roman" w:cs="Times New Roman"/>
          <w:sz w:val="28"/>
          <w:szCs w:val="28"/>
        </w:rPr>
        <w:t>з</w:t>
      </w:r>
      <w:r w:rsidR="00D35E20" w:rsidRPr="00D35E20">
        <w:rPr>
          <w:rFonts w:ascii="Times New Roman" w:hAnsi="Times New Roman" w:cs="Times New Roman"/>
          <w:sz w:val="28"/>
          <w:szCs w:val="28"/>
        </w:rPr>
        <w:t xml:space="preserve">бори громадян за місцем проживання мають деякі юридичні особливості, </w:t>
      </w:r>
      <w:r w:rsidR="00AE6CB8">
        <w:rPr>
          <w:rFonts w:ascii="Times New Roman" w:hAnsi="Times New Roman" w:cs="Times New Roman"/>
          <w:sz w:val="28"/>
          <w:szCs w:val="28"/>
          <w:lang w:val="uk-UA"/>
        </w:rPr>
        <w:t>які варто брати до уваги</w:t>
      </w:r>
      <w:r w:rsidR="00D35E20" w:rsidRPr="00D35E20">
        <w:rPr>
          <w:rFonts w:ascii="Times New Roman" w:hAnsi="Times New Roman" w:cs="Times New Roman"/>
          <w:sz w:val="28"/>
          <w:szCs w:val="28"/>
        </w:rPr>
        <w:t xml:space="preserve">. </w:t>
      </w:r>
      <w:r w:rsidR="003D7CCC">
        <w:rPr>
          <w:rFonts w:ascii="Times New Roman" w:hAnsi="Times New Roman" w:cs="Times New Roman"/>
          <w:sz w:val="28"/>
          <w:szCs w:val="28"/>
          <w:lang w:val="uk-UA"/>
        </w:rPr>
        <w:t>Право громадян на загальні</w:t>
      </w:r>
      <w:r w:rsidR="00253623">
        <w:rPr>
          <w:rFonts w:ascii="Times New Roman" w:hAnsi="Times New Roman" w:cs="Times New Roman"/>
          <w:sz w:val="28"/>
          <w:szCs w:val="28"/>
          <w:lang w:val="uk-UA"/>
        </w:rPr>
        <w:t xml:space="preserve"> збори закріплене</w:t>
      </w:r>
      <w:r w:rsidR="00AE6CB8">
        <w:rPr>
          <w:rFonts w:ascii="Times New Roman" w:hAnsi="Times New Roman" w:cs="Times New Roman"/>
          <w:sz w:val="28"/>
          <w:szCs w:val="28"/>
          <w:lang w:val="uk-UA"/>
        </w:rPr>
        <w:t xml:space="preserve"> у статті 8 Закону України «Про місцеве самоврядування</w:t>
      </w:r>
      <w:r w:rsidR="003D7CCC">
        <w:rPr>
          <w:rFonts w:ascii="Times New Roman" w:hAnsi="Times New Roman" w:cs="Times New Roman"/>
          <w:sz w:val="28"/>
          <w:szCs w:val="28"/>
          <w:lang w:val="uk-UA"/>
        </w:rPr>
        <w:t xml:space="preserve"> в Україні</w:t>
      </w:r>
      <w:r w:rsidR="00AE6CB8">
        <w:rPr>
          <w:rFonts w:ascii="Times New Roman" w:hAnsi="Times New Roman" w:cs="Times New Roman"/>
          <w:sz w:val="28"/>
          <w:szCs w:val="28"/>
          <w:lang w:val="uk-UA"/>
        </w:rPr>
        <w:t xml:space="preserve">». </w:t>
      </w:r>
      <w:r w:rsidR="00A87AA1">
        <w:rPr>
          <w:rFonts w:ascii="Times New Roman" w:hAnsi="Times New Roman" w:cs="Times New Roman"/>
          <w:sz w:val="28"/>
          <w:szCs w:val="28"/>
          <w:lang w:val="uk-UA"/>
        </w:rPr>
        <w:t xml:space="preserve">Таким чином </w:t>
      </w:r>
      <w:r w:rsidR="00A87AA1">
        <w:rPr>
          <w:rFonts w:ascii="Times New Roman" w:hAnsi="Times New Roman" w:cs="Times New Roman"/>
          <w:sz w:val="28"/>
          <w:szCs w:val="28"/>
        </w:rPr>
        <w:t>ч</w:t>
      </w:r>
      <w:r w:rsidR="003D7CCC">
        <w:rPr>
          <w:rFonts w:ascii="Times New Roman" w:hAnsi="Times New Roman" w:cs="Times New Roman"/>
          <w:sz w:val="28"/>
          <w:szCs w:val="28"/>
        </w:rPr>
        <w:t>астина</w:t>
      </w:r>
      <w:r w:rsidR="00D35E20" w:rsidRPr="00D35E20">
        <w:rPr>
          <w:rFonts w:ascii="Times New Roman" w:hAnsi="Times New Roman" w:cs="Times New Roman"/>
          <w:sz w:val="28"/>
          <w:szCs w:val="28"/>
        </w:rPr>
        <w:t xml:space="preserve"> 3 статті 8 </w:t>
      </w:r>
      <w:r w:rsidR="003D7CCC">
        <w:rPr>
          <w:rFonts w:ascii="Times New Roman" w:hAnsi="Times New Roman" w:cs="Times New Roman"/>
          <w:sz w:val="28"/>
          <w:szCs w:val="28"/>
          <w:lang w:val="uk-UA"/>
        </w:rPr>
        <w:t>цього закону</w:t>
      </w:r>
      <w:r w:rsidR="00475BB1">
        <w:rPr>
          <w:rFonts w:ascii="Times New Roman" w:hAnsi="Times New Roman" w:cs="Times New Roman"/>
          <w:sz w:val="28"/>
          <w:szCs w:val="28"/>
        </w:rPr>
        <w:t xml:space="preserve"> зазначає</w:t>
      </w:r>
      <w:r w:rsidR="00D35E20" w:rsidRPr="00D35E20">
        <w:rPr>
          <w:rFonts w:ascii="Times New Roman" w:hAnsi="Times New Roman" w:cs="Times New Roman"/>
          <w:sz w:val="28"/>
          <w:szCs w:val="28"/>
        </w:rPr>
        <w:t>, що порядок проведення загальних зборів громадян за місцем проживання визначається законом та статутом територіа</w:t>
      </w:r>
      <w:r w:rsidR="003D7CCC">
        <w:rPr>
          <w:rFonts w:ascii="Times New Roman" w:hAnsi="Times New Roman" w:cs="Times New Roman"/>
          <w:sz w:val="28"/>
          <w:szCs w:val="28"/>
        </w:rPr>
        <w:t xml:space="preserve">льної громади. </w:t>
      </w:r>
      <w:r w:rsidR="003D7CCC">
        <w:rPr>
          <w:rFonts w:ascii="Times New Roman" w:hAnsi="Times New Roman" w:cs="Times New Roman"/>
          <w:sz w:val="28"/>
          <w:szCs w:val="28"/>
          <w:lang w:val="uk-UA"/>
        </w:rPr>
        <w:t xml:space="preserve">В цьому і полягає особливість, бо </w:t>
      </w:r>
      <w:r w:rsidR="003D7CCC">
        <w:rPr>
          <w:rFonts w:ascii="Times New Roman" w:hAnsi="Times New Roman" w:cs="Times New Roman"/>
          <w:sz w:val="28"/>
          <w:szCs w:val="28"/>
        </w:rPr>
        <w:t>н</w:t>
      </w:r>
      <w:r w:rsidR="003D7CCC">
        <w:rPr>
          <w:rFonts w:ascii="Times New Roman" w:hAnsi="Times New Roman" w:cs="Times New Roman"/>
          <w:sz w:val="28"/>
          <w:szCs w:val="28"/>
          <w:lang w:val="uk-UA"/>
        </w:rPr>
        <w:t xml:space="preserve">а сьогоднішніймомент </w:t>
      </w:r>
      <w:r w:rsidR="003D7CCC">
        <w:rPr>
          <w:rFonts w:ascii="Times New Roman" w:hAnsi="Times New Roman" w:cs="Times New Roman"/>
          <w:sz w:val="28"/>
          <w:szCs w:val="28"/>
        </w:rPr>
        <w:t>в Україні не існує</w:t>
      </w:r>
      <w:r w:rsidR="00D35E20" w:rsidRPr="00D35E20">
        <w:rPr>
          <w:rFonts w:ascii="Times New Roman" w:hAnsi="Times New Roman" w:cs="Times New Roman"/>
          <w:sz w:val="28"/>
          <w:szCs w:val="28"/>
        </w:rPr>
        <w:t xml:space="preserve"> закону, який би визначав порядок проведення загальних зборів громадян</w:t>
      </w:r>
      <w:r w:rsidR="00D35E20" w:rsidRPr="00001249">
        <w:rPr>
          <w:rFonts w:ascii="Times New Roman" w:hAnsi="Times New Roman" w:cs="Times New Roman"/>
          <w:sz w:val="28"/>
          <w:szCs w:val="28"/>
        </w:rPr>
        <w:t>.</w:t>
      </w:r>
      <w:r w:rsidR="00001249" w:rsidRPr="00001249">
        <w:rPr>
          <w:rFonts w:ascii="Times New Roman" w:hAnsi="Times New Roman" w:cs="Times New Roman"/>
          <w:sz w:val="28"/>
          <w:szCs w:val="28"/>
          <w:lang w:val="uk-UA"/>
        </w:rPr>
        <w:t xml:space="preserve">Якщо звертатися до </w:t>
      </w:r>
      <w:r w:rsidR="00A87AA1" w:rsidRPr="00001249">
        <w:rPr>
          <w:rFonts w:ascii="Times New Roman" w:hAnsi="Times New Roman" w:cs="Times New Roman"/>
          <w:sz w:val="28"/>
          <w:szCs w:val="28"/>
        </w:rPr>
        <w:t>статуту</w:t>
      </w:r>
      <w:r w:rsidR="00A87AA1" w:rsidRPr="00A87AA1">
        <w:rPr>
          <w:rFonts w:ascii="Times New Roman" w:hAnsi="Times New Roman" w:cs="Times New Roman"/>
          <w:sz w:val="28"/>
          <w:szCs w:val="28"/>
        </w:rPr>
        <w:t xml:space="preserve"> територіальної громади, то в ньому порядок проведення загал</w:t>
      </w:r>
      <w:r w:rsidR="00001249">
        <w:rPr>
          <w:rFonts w:ascii="Times New Roman" w:hAnsi="Times New Roman" w:cs="Times New Roman"/>
          <w:sz w:val="28"/>
          <w:szCs w:val="28"/>
        </w:rPr>
        <w:t>ьних зборів громадян переважно</w:t>
      </w:r>
      <w:r w:rsidR="00001249">
        <w:rPr>
          <w:rFonts w:ascii="Times New Roman" w:hAnsi="Times New Roman" w:cs="Times New Roman"/>
          <w:sz w:val="28"/>
          <w:szCs w:val="28"/>
          <w:lang w:val="uk-UA"/>
        </w:rPr>
        <w:t>регулюється</w:t>
      </w:r>
      <w:r w:rsidR="00001249">
        <w:rPr>
          <w:rFonts w:ascii="Times New Roman" w:hAnsi="Times New Roman" w:cs="Times New Roman"/>
          <w:sz w:val="28"/>
          <w:szCs w:val="28"/>
        </w:rPr>
        <w:t xml:space="preserve"> двома способами. </w:t>
      </w:r>
      <w:r w:rsidR="00001249">
        <w:rPr>
          <w:rFonts w:ascii="Times New Roman" w:hAnsi="Times New Roman" w:cs="Times New Roman"/>
          <w:sz w:val="28"/>
          <w:szCs w:val="28"/>
          <w:lang w:val="uk-UA"/>
        </w:rPr>
        <w:t xml:space="preserve">Першим способом є </w:t>
      </w:r>
      <w:r w:rsidR="00A87AA1" w:rsidRPr="00A87AA1">
        <w:rPr>
          <w:rFonts w:ascii="Times New Roman" w:hAnsi="Times New Roman" w:cs="Times New Roman"/>
          <w:sz w:val="28"/>
          <w:szCs w:val="28"/>
        </w:rPr>
        <w:t>процедура проведення загальних зборів громадян</w:t>
      </w:r>
      <w:r w:rsidR="0063421A">
        <w:rPr>
          <w:rFonts w:ascii="Times New Roman" w:hAnsi="Times New Roman" w:cs="Times New Roman"/>
          <w:sz w:val="28"/>
          <w:szCs w:val="28"/>
          <w:lang w:val="uk-UA"/>
        </w:rPr>
        <w:t>, що</w:t>
      </w:r>
      <w:r w:rsidR="00A87AA1" w:rsidRPr="00A87AA1">
        <w:rPr>
          <w:rFonts w:ascii="Times New Roman" w:hAnsi="Times New Roman" w:cs="Times New Roman"/>
          <w:sz w:val="28"/>
          <w:szCs w:val="28"/>
        </w:rPr>
        <w:t xml:space="preserve"> повністю </w:t>
      </w:r>
      <w:r w:rsidR="0063421A">
        <w:rPr>
          <w:rFonts w:ascii="Times New Roman" w:hAnsi="Times New Roman" w:cs="Times New Roman"/>
          <w:sz w:val="28"/>
          <w:szCs w:val="28"/>
          <w:lang w:val="uk-UA"/>
        </w:rPr>
        <w:t>розкрита</w:t>
      </w:r>
      <w:r w:rsidR="00A87AA1" w:rsidRPr="00A87AA1">
        <w:rPr>
          <w:rFonts w:ascii="Times New Roman" w:hAnsi="Times New Roman" w:cs="Times New Roman"/>
          <w:sz w:val="28"/>
          <w:szCs w:val="28"/>
        </w:rPr>
        <w:t xml:space="preserve"> в основному тексті</w:t>
      </w:r>
      <w:r w:rsidR="0063421A">
        <w:rPr>
          <w:rFonts w:ascii="Times New Roman" w:hAnsi="Times New Roman" w:cs="Times New Roman"/>
          <w:sz w:val="28"/>
          <w:szCs w:val="28"/>
        </w:rPr>
        <w:t xml:space="preserve"> статуту територіальної громади. </w:t>
      </w:r>
      <w:r w:rsidR="0063421A">
        <w:rPr>
          <w:rFonts w:ascii="Times New Roman" w:hAnsi="Times New Roman" w:cs="Times New Roman"/>
          <w:sz w:val="28"/>
          <w:szCs w:val="28"/>
          <w:lang w:val="uk-UA"/>
        </w:rPr>
        <w:t xml:space="preserve">Другий спосіб </w:t>
      </w:r>
      <w:r w:rsidR="00F41E03">
        <w:rPr>
          <w:rFonts w:ascii="Times New Roman" w:hAnsi="Times New Roman" w:cs="Times New Roman"/>
          <w:sz w:val="28"/>
          <w:szCs w:val="28"/>
          <w:lang w:val="uk-UA"/>
        </w:rPr>
        <w:t xml:space="preserve">являє собою </w:t>
      </w:r>
      <w:r w:rsidR="00F41E03">
        <w:rPr>
          <w:rFonts w:ascii="Times New Roman" w:hAnsi="Times New Roman" w:cs="Times New Roman"/>
          <w:sz w:val="28"/>
          <w:szCs w:val="28"/>
        </w:rPr>
        <w:t>процедуру</w:t>
      </w:r>
      <w:r w:rsidR="00A87AA1" w:rsidRPr="00A87AA1">
        <w:rPr>
          <w:rFonts w:ascii="Times New Roman" w:hAnsi="Times New Roman" w:cs="Times New Roman"/>
          <w:sz w:val="28"/>
          <w:szCs w:val="28"/>
        </w:rPr>
        <w:t xml:space="preserve"> проведення загальних зборів громадян</w:t>
      </w:r>
      <w:r w:rsidR="00F41E03">
        <w:rPr>
          <w:rFonts w:ascii="Times New Roman" w:hAnsi="Times New Roman" w:cs="Times New Roman"/>
          <w:sz w:val="28"/>
          <w:szCs w:val="28"/>
          <w:lang w:val="uk-UA"/>
        </w:rPr>
        <w:t>, яка</w:t>
      </w:r>
      <w:r w:rsidR="00A87AA1" w:rsidRPr="00A87AA1">
        <w:rPr>
          <w:rFonts w:ascii="Times New Roman" w:hAnsi="Times New Roman" w:cs="Times New Roman"/>
          <w:sz w:val="28"/>
          <w:szCs w:val="28"/>
        </w:rPr>
        <w:t xml:space="preserve"> містить лише певні складові, а решта визначається Положенням про загальні збори, затвердженим радою ОТГ. Про це, зазвичай у Статуті територіальної громади так і зазначається.</w:t>
      </w:r>
    </w:p>
    <w:p w:rsidR="00A87AA1" w:rsidRDefault="00F41E03" w:rsidP="0089557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Важливо зауважити, що </w:t>
      </w:r>
      <w:r w:rsidR="005D7828">
        <w:rPr>
          <w:rFonts w:ascii="Times New Roman" w:hAnsi="Times New Roman" w:cs="Times New Roman"/>
          <w:sz w:val="28"/>
          <w:szCs w:val="28"/>
        </w:rPr>
        <w:t>П</w:t>
      </w:r>
      <w:r w:rsidR="00A87AA1" w:rsidRPr="00A87AA1">
        <w:rPr>
          <w:rFonts w:ascii="Times New Roman" w:hAnsi="Times New Roman" w:cs="Times New Roman"/>
          <w:sz w:val="28"/>
          <w:szCs w:val="28"/>
        </w:rPr>
        <w:t>оложення про загальні збори громадян, затверджене рішенням відповідної ради, може бути як окремим локальним нормативно-правовим актом, так і додатком до статуту територіальної громади.</w:t>
      </w:r>
      <w:r>
        <w:rPr>
          <w:rFonts w:ascii="Times New Roman" w:hAnsi="Times New Roman" w:cs="Times New Roman"/>
          <w:sz w:val="28"/>
          <w:szCs w:val="28"/>
          <w:lang w:val="uk-UA"/>
        </w:rPr>
        <w:t xml:space="preserve"> В такому </w:t>
      </w:r>
      <w:r w:rsidRPr="00F41E03">
        <w:rPr>
          <w:rFonts w:ascii="Times New Roman" w:hAnsi="Times New Roman" w:cs="Times New Roman"/>
          <w:sz w:val="28"/>
          <w:szCs w:val="28"/>
          <w:lang w:val="uk-UA"/>
        </w:rPr>
        <w:t>випадку</w:t>
      </w:r>
      <w:r>
        <w:rPr>
          <w:rFonts w:ascii="Times New Roman" w:hAnsi="Times New Roman" w:cs="Times New Roman"/>
          <w:sz w:val="28"/>
          <w:szCs w:val="28"/>
          <w:lang w:val="uk-UA"/>
        </w:rPr>
        <w:t>,</w:t>
      </w:r>
      <w:r w:rsidR="005D7828">
        <w:rPr>
          <w:rFonts w:ascii="Times New Roman" w:hAnsi="Times New Roman" w:cs="Times New Roman"/>
          <w:sz w:val="28"/>
          <w:szCs w:val="28"/>
          <w:lang w:val="uk-UA"/>
        </w:rPr>
        <w:t>п</w:t>
      </w:r>
      <w:r>
        <w:rPr>
          <w:rFonts w:ascii="Times New Roman" w:hAnsi="Times New Roman" w:cs="Times New Roman"/>
          <w:sz w:val="28"/>
          <w:szCs w:val="28"/>
          <w:lang w:val="uk-UA"/>
        </w:rPr>
        <w:t>ров</w:t>
      </w:r>
      <w:r w:rsidR="005D7828">
        <w:rPr>
          <w:rFonts w:ascii="Times New Roman" w:hAnsi="Times New Roman" w:cs="Times New Roman"/>
          <w:sz w:val="28"/>
          <w:szCs w:val="28"/>
          <w:lang w:val="uk-UA"/>
        </w:rPr>
        <w:t>одячи</w:t>
      </w:r>
      <w:r w:rsidRPr="00F41E03">
        <w:rPr>
          <w:rFonts w:ascii="Times New Roman" w:hAnsi="Times New Roman" w:cs="Times New Roman"/>
          <w:sz w:val="28"/>
          <w:szCs w:val="28"/>
          <w:lang w:val="uk-UA"/>
        </w:rPr>
        <w:t xml:space="preserve"> загаль</w:t>
      </w:r>
      <w:r w:rsidR="005D7828">
        <w:rPr>
          <w:rFonts w:ascii="Times New Roman" w:hAnsi="Times New Roman" w:cs="Times New Roman"/>
          <w:sz w:val="28"/>
          <w:szCs w:val="28"/>
          <w:lang w:val="uk-UA"/>
        </w:rPr>
        <w:t>ні</w:t>
      </w:r>
      <w:r w:rsidR="00A87AA1" w:rsidRPr="00F41E03">
        <w:rPr>
          <w:rFonts w:ascii="Times New Roman" w:hAnsi="Times New Roman" w:cs="Times New Roman"/>
          <w:sz w:val="28"/>
          <w:szCs w:val="28"/>
          <w:lang w:val="uk-UA"/>
        </w:rPr>
        <w:t xml:space="preserve"> зб</w:t>
      </w:r>
      <w:r w:rsidR="005D7828">
        <w:rPr>
          <w:rFonts w:ascii="Times New Roman" w:hAnsi="Times New Roman" w:cs="Times New Roman"/>
          <w:sz w:val="28"/>
          <w:szCs w:val="28"/>
          <w:lang w:val="uk-UA"/>
        </w:rPr>
        <w:t>ори</w:t>
      </w:r>
      <w:r w:rsidR="00A87AA1" w:rsidRPr="00F41E03">
        <w:rPr>
          <w:rFonts w:ascii="Times New Roman" w:hAnsi="Times New Roman" w:cs="Times New Roman"/>
          <w:sz w:val="28"/>
          <w:szCs w:val="28"/>
          <w:lang w:val="uk-UA"/>
        </w:rPr>
        <w:t xml:space="preserve"> громадян ї</w:t>
      </w:r>
      <w:r>
        <w:rPr>
          <w:rFonts w:ascii="Times New Roman" w:hAnsi="Times New Roman" w:cs="Times New Roman"/>
          <w:sz w:val="28"/>
          <w:szCs w:val="28"/>
          <w:lang w:val="uk-UA"/>
        </w:rPr>
        <w:t>х організатори та учасники повинні</w:t>
      </w:r>
      <w:r w:rsidR="005D7828">
        <w:rPr>
          <w:rFonts w:ascii="Times New Roman" w:hAnsi="Times New Roman" w:cs="Times New Roman"/>
          <w:sz w:val="28"/>
          <w:szCs w:val="28"/>
          <w:lang w:val="uk-UA"/>
        </w:rPr>
        <w:t xml:space="preserve"> додержуватися</w:t>
      </w:r>
      <w:r w:rsidR="00A87AA1" w:rsidRPr="00F41E03">
        <w:rPr>
          <w:rFonts w:ascii="Times New Roman" w:hAnsi="Times New Roman" w:cs="Times New Roman"/>
          <w:sz w:val="28"/>
          <w:szCs w:val="28"/>
          <w:lang w:val="uk-UA"/>
        </w:rPr>
        <w:t xml:space="preserve"> не </w:t>
      </w:r>
      <w:r>
        <w:rPr>
          <w:rFonts w:ascii="Times New Roman" w:hAnsi="Times New Roman" w:cs="Times New Roman"/>
          <w:sz w:val="28"/>
          <w:szCs w:val="28"/>
          <w:lang w:val="uk-UA"/>
        </w:rPr>
        <w:t>лише</w:t>
      </w:r>
      <w:r w:rsidR="00A87AA1" w:rsidRPr="00F41E03">
        <w:rPr>
          <w:rFonts w:ascii="Times New Roman" w:hAnsi="Times New Roman" w:cs="Times New Roman"/>
          <w:sz w:val="28"/>
          <w:szCs w:val="28"/>
          <w:lang w:val="uk-UA"/>
        </w:rPr>
        <w:t xml:space="preserve"> статутом територіальної громади, але й</w:t>
      </w:r>
      <w:r w:rsidR="005D7828">
        <w:rPr>
          <w:rFonts w:ascii="Times New Roman" w:hAnsi="Times New Roman" w:cs="Times New Roman"/>
          <w:sz w:val="28"/>
          <w:szCs w:val="28"/>
          <w:lang w:val="uk-UA"/>
        </w:rPr>
        <w:t xml:space="preserve"> Положенням про загальні збори, який є затвердженим</w:t>
      </w:r>
      <w:r w:rsidR="00A87AA1" w:rsidRPr="00F41E03">
        <w:rPr>
          <w:rFonts w:ascii="Times New Roman" w:hAnsi="Times New Roman" w:cs="Times New Roman"/>
          <w:sz w:val="28"/>
          <w:szCs w:val="28"/>
          <w:lang w:val="uk-UA"/>
        </w:rPr>
        <w:t xml:space="preserve"> рішенням відповідної ради.</w:t>
      </w:r>
    </w:p>
    <w:p w:rsidR="00501A5C" w:rsidRDefault="00501A5C" w:rsidP="00501A5C">
      <w:pPr>
        <w:spacing w:after="0" w:line="360" w:lineRule="auto"/>
        <w:ind w:firstLine="709"/>
        <w:jc w:val="both"/>
        <w:rPr>
          <w:rFonts w:ascii="Times New Roman" w:hAnsi="Times New Roman" w:cs="Times New Roman"/>
          <w:sz w:val="28"/>
          <w:szCs w:val="28"/>
          <w:lang w:val="uk-UA"/>
        </w:rPr>
      </w:pPr>
      <w:r w:rsidRPr="00501A5C">
        <w:rPr>
          <w:rFonts w:ascii="Times New Roman" w:hAnsi="Times New Roman" w:cs="Times New Roman"/>
          <w:i/>
          <w:sz w:val="28"/>
          <w:szCs w:val="28"/>
          <w:lang w:val="uk-UA"/>
        </w:rPr>
        <w:t>Місцева ініціатива</w:t>
      </w:r>
      <w:r>
        <w:rPr>
          <w:rFonts w:ascii="Times New Roman" w:hAnsi="Times New Roman" w:cs="Times New Roman"/>
          <w:sz w:val="28"/>
          <w:szCs w:val="28"/>
          <w:lang w:val="uk-UA"/>
        </w:rPr>
        <w:t xml:space="preserve"> – це </w:t>
      </w:r>
      <w:r w:rsidRPr="0068172F">
        <w:rPr>
          <w:rFonts w:ascii="Times New Roman" w:hAnsi="Times New Roman" w:cs="Times New Roman"/>
          <w:sz w:val="28"/>
          <w:szCs w:val="28"/>
          <w:lang w:val="uk-UA"/>
        </w:rPr>
        <w:t>форма громадської участі у місцевому самоврядуванні, що виражається у наданні</w:t>
      </w:r>
      <w:r>
        <w:rPr>
          <w:rFonts w:ascii="Times New Roman" w:hAnsi="Times New Roman" w:cs="Times New Roman"/>
          <w:sz w:val="28"/>
          <w:szCs w:val="28"/>
          <w:lang w:val="uk-UA"/>
        </w:rPr>
        <w:t xml:space="preserve"> жителям міста можливості </w:t>
      </w:r>
      <w:r w:rsidRPr="0068172F">
        <w:rPr>
          <w:rFonts w:ascii="Times New Roman" w:hAnsi="Times New Roman" w:cs="Times New Roman"/>
          <w:sz w:val="28"/>
          <w:szCs w:val="28"/>
          <w:lang w:val="uk-UA"/>
        </w:rPr>
        <w:t>самостійно підготувати проект рішення, я</w:t>
      </w:r>
      <w:r>
        <w:rPr>
          <w:rFonts w:ascii="Times New Roman" w:hAnsi="Times New Roman" w:cs="Times New Roman"/>
          <w:sz w:val="28"/>
          <w:szCs w:val="28"/>
          <w:lang w:val="uk-UA"/>
        </w:rPr>
        <w:t>кий обов’язково розглянуть</w:t>
      </w:r>
      <w:r w:rsidRPr="0068172F">
        <w:rPr>
          <w:rFonts w:ascii="Times New Roman" w:hAnsi="Times New Roman" w:cs="Times New Roman"/>
          <w:sz w:val="28"/>
          <w:szCs w:val="28"/>
          <w:lang w:val="uk-UA"/>
        </w:rPr>
        <w:t xml:space="preserve"> на сесії місцевої ради.</w:t>
      </w:r>
      <w:r>
        <w:rPr>
          <w:rFonts w:ascii="Times New Roman" w:hAnsi="Times New Roman" w:cs="Times New Roman"/>
          <w:sz w:val="28"/>
          <w:szCs w:val="28"/>
          <w:lang w:val="uk-UA"/>
        </w:rPr>
        <w:t xml:space="preserve"> Вона є однією з найважливіших форм муніципальної демократії, тому питання правильності її застосування і нормативного закріплення є дуже актуальними у сьогоденні. Нормативно-правове забезпечення місцевої ініціативи закріплюється </w:t>
      </w:r>
      <w:r w:rsidRPr="00D05B6E">
        <w:rPr>
          <w:rFonts w:ascii="Times New Roman" w:hAnsi="Times New Roman" w:cs="Times New Roman"/>
          <w:sz w:val="28"/>
          <w:szCs w:val="28"/>
          <w:lang w:val="uk-UA"/>
        </w:rPr>
        <w:t>З</w:t>
      </w:r>
      <w:r>
        <w:rPr>
          <w:rFonts w:ascii="Times New Roman" w:hAnsi="Times New Roman" w:cs="Times New Roman"/>
          <w:sz w:val="28"/>
          <w:szCs w:val="28"/>
          <w:lang w:val="uk-UA"/>
        </w:rPr>
        <w:t xml:space="preserve">акон </w:t>
      </w:r>
      <w:r w:rsidRPr="00D05B6E">
        <w:rPr>
          <w:rFonts w:ascii="Times New Roman" w:hAnsi="Times New Roman" w:cs="Times New Roman"/>
          <w:sz w:val="28"/>
          <w:szCs w:val="28"/>
          <w:lang w:val="uk-UA"/>
        </w:rPr>
        <w:t>У</w:t>
      </w:r>
      <w:r>
        <w:rPr>
          <w:rFonts w:ascii="Times New Roman" w:hAnsi="Times New Roman" w:cs="Times New Roman"/>
          <w:sz w:val="28"/>
          <w:szCs w:val="28"/>
          <w:lang w:val="uk-UA"/>
        </w:rPr>
        <w:t>країни</w:t>
      </w:r>
      <w:r w:rsidRPr="00D05B6E">
        <w:rPr>
          <w:rFonts w:ascii="Times New Roman" w:hAnsi="Times New Roman" w:cs="Times New Roman"/>
          <w:sz w:val="28"/>
          <w:szCs w:val="28"/>
          <w:lang w:val="uk-UA"/>
        </w:rPr>
        <w:t xml:space="preserve"> «Про місцеве самоврядування в Україні»</w:t>
      </w:r>
      <w:r>
        <w:rPr>
          <w:rFonts w:ascii="Times New Roman" w:hAnsi="Times New Roman" w:cs="Times New Roman"/>
          <w:sz w:val="28"/>
          <w:szCs w:val="28"/>
          <w:lang w:val="uk-UA"/>
        </w:rPr>
        <w:t xml:space="preserve"> та </w:t>
      </w:r>
      <w:r w:rsidRPr="003C5686">
        <w:rPr>
          <w:rFonts w:ascii="Times New Roman" w:hAnsi="Times New Roman" w:cs="Times New Roman"/>
          <w:sz w:val="28"/>
          <w:szCs w:val="28"/>
          <w:lang w:val="uk-UA"/>
        </w:rPr>
        <w:t>Статут</w:t>
      </w:r>
      <w:r>
        <w:rPr>
          <w:rFonts w:ascii="Times New Roman" w:hAnsi="Times New Roman" w:cs="Times New Roman"/>
          <w:sz w:val="28"/>
          <w:szCs w:val="28"/>
          <w:lang w:val="uk-UA"/>
        </w:rPr>
        <w:t>ом</w:t>
      </w:r>
      <w:r w:rsidRPr="003C5686">
        <w:rPr>
          <w:rFonts w:ascii="Times New Roman" w:hAnsi="Times New Roman" w:cs="Times New Roman"/>
          <w:sz w:val="28"/>
          <w:szCs w:val="28"/>
          <w:lang w:val="uk-UA"/>
        </w:rPr>
        <w:t xml:space="preserve"> територіальної громади</w:t>
      </w:r>
      <w:r>
        <w:rPr>
          <w:rFonts w:ascii="Times New Roman" w:hAnsi="Times New Roman" w:cs="Times New Roman"/>
          <w:sz w:val="28"/>
          <w:szCs w:val="28"/>
          <w:lang w:val="uk-UA"/>
        </w:rPr>
        <w:t>.</w:t>
      </w:r>
    </w:p>
    <w:p w:rsidR="00501A5C" w:rsidRDefault="00501A5C" w:rsidP="00501A5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Стаття </w:t>
      </w:r>
      <w:r w:rsidRPr="003C5686">
        <w:rPr>
          <w:rFonts w:ascii="Times New Roman" w:hAnsi="Times New Roman" w:cs="Times New Roman"/>
          <w:sz w:val="28"/>
          <w:szCs w:val="28"/>
          <w:lang w:val="uk-UA"/>
        </w:rPr>
        <w:t>9 З</w:t>
      </w:r>
      <w:r>
        <w:rPr>
          <w:rFonts w:ascii="Times New Roman" w:hAnsi="Times New Roman" w:cs="Times New Roman"/>
          <w:sz w:val="28"/>
          <w:szCs w:val="28"/>
          <w:lang w:val="uk-UA"/>
        </w:rPr>
        <w:t xml:space="preserve">акон </w:t>
      </w:r>
      <w:r w:rsidRPr="003C5686">
        <w:rPr>
          <w:rFonts w:ascii="Times New Roman" w:hAnsi="Times New Roman" w:cs="Times New Roman"/>
          <w:sz w:val="28"/>
          <w:szCs w:val="28"/>
          <w:lang w:val="uk-UA"/>
        </w:rPr>
        <w:t>У</w:t>
      </w:r>
      <w:r>
        <w:rPr>
          <w:rFonts w:ascii="Times New Roman" w:hAnsi="Times New Roman" w:cs="Times New Roman"/>
          <w:sz w:val="28"/>
          <w:szCs w:val="28"/>
          <w:lang w:val="uk-UA"/>
        </w:rPr>
        <w:t>країни</w:t>
      </w:r>
      <w:r w:rsidRPr="003C5686">
        <w:rPr>
          <w:rFonts w:ascii="Times New Roman" w:hAnsi="Times New Roman" w:cs="Times New Roman"/>
          <w:sz w:val="28"/>
          <w:szCs w:val="28"/>
          <w:lang w:val="uk-UA"/>
        </w:rPr>
        <w:t xml:space="preserve"> «Про місцеве самоврядуванн</w:t>
      </w:r>
      <w:r>
        <w:rPr>
          <w:rFonts w:ascii="Times New Roman" w:hAnsi="Times New Roman" w:cs="Times New Roman"/>
          <w:sz w:val="28"/>
          <w:szCs w:val="28"/>
          <w:lang w:val="uk-UA"/>
        </w:rPr>
        <w:t xml:space="preserve">я в Україні» надає право членам </w:t>
      </w:r>
      <w:r w:rsidRPr="003C5686">
        <w:rPr>
          <w:rFonts w:ascii="Times New Roman" w:hAnsi="Times New Roman" w:cs="Times New Roman"/>
          <w:sz w:val="28"/>
          <w:szCs w:val="28"/>
          <w:lang w:val="uk-UA"/>
        </w:rPr>
        <w:t>територіальної громади ініціювати розгляд у раді в порядку</w:t>
      </w:r>
      <w:r>
        <w:rPr>
          <w:rFonts w:ascii="Times New Roman" w:hAnsi="Times New Roman" w:cs="Times New Roman"/>
          <w:sz w:val="28"/>
          <w:szCs w:val="28"/>
          <w:lang w:val="uk-UA"/>
        </w:rPr>
        <w:t xml:space="preserve"> місцевої ініціативи будь-якого </w:t>
      </w:r>
      <w:r w:rsidRPr="003C5686">
        <w:rPr>
          <w:rFonts w:ascii="Times New Roman" w:hAnsi="Times New Roman" w:cs="Times New Roman"/>
          <w:sz w:val="28"/>
          <w:szCs w:val="28"/>
          <w:lang w:val="uk-UA"/>
        </w:rPr>
        <w:t>питання, віднесеного до відання місцевої ініціати</w:t>
      </w:r>
      <w:r>
        <w:rPr>
          <w:rFonts w:ascii="Times New Roman" w:hAnsi="Times New Roman" w:cs="Times New Roman"/>
          <w:sz w:val="28"/>
          <w:szCs w:val="28"/>
          <w:lang w:val="uk-UA"/>
        </w:rPr>
        <w:t xml:space="preserve">ви. Але в цьому законі не зазначений </w:t>
      </w:r>
      <w:r w:rsidRPr="003C5686">
        <w:rPr>
          <w:rFonts w:ascii="Times New Roman" w:hAnsi="Times New Roman" w:cs="Times New Roman"/>
          <w:sz w:val="28"/>
          <w:szCs w:val="28"/>
          <w:lang w:val="uk-UA"/>
        </w:rPr>
        <w:t>поряд</w:t>
      </w:r>
      <w:r>
        <w:rPr>
          <w:rFonts w:ascii="Times New Roman" w:hAnsi="Times New Roman" w:cs="Times New Roman"/>
          <w:sz w:val="28"/>
          <w:szCs w:val="28"/>
          <w:lang w:val="uk-UA"/>
        </w:rPr>
        <w:t>ок</w:t>
      </w:r>
      <w:r w:rsidRPr="003C5686">
        <w:rPr>
          <w:rFonts w:ascii="Times New Roman" w:hAnsi="Times New Roman" w:cs="Times New Roman"/>
          <w:sz w:val="28"/>
          <w:szCs w:val="28"/>
          <w:lang w:val="uk-UA"/>
        </w:rPr>
        <w:t xml:space="preserve"> реалізації права на місцеву ініціативу членами територіальної громади.</w:t>
      </w:r>
      <w:r w:rsidRPr="00FC56C9">
        <w:rPr>
          <w:rFonts w:ascii="Times New Roman" w:hAnsi="Times New Roman" w:cs="Times New Roman"/>
          <w:sz w:val="28"/>
          <w:szCs w:val="28"/>
          <w:lang w:val="uk-UA"/>
        </w:rPr>
        <w:t>Порядок внесення місцевої ініціативи на розгляд ради визначається місцевою радою або статутом територіальної громади з урахуванням вимог Закону України «Про засади державної регуляторної політики у сфері господарської діяльності»</w:t>
      </w:r>
      <w:r>
        <w:rPr>
          <w:rFonts w:ascii="Times New Roman" w:hAnsi="Times New Roman" w:cs="Times New Roman"/>
          <w:sz w:val="28"/>
          <w:szCs w:val="28"/>
          <w:lang w:val="uk-UA"/>
        </w:rPr>
        <w:t>. Ц</w:t>
      </w:r>
      <w:r w:rsidRPr="00FC56C9">
        <w:rPr>
          <w:rFonts w:ascii="Times New Roman" w:hAnsi="Times New Roman" w:cs="Times New Roman"/>
          <w:sz w:val="28"/>
          <w:szCs w:val="28"/>
          <w:lang w:val="uk-UA"/>
        </w:rPr>
        <w:t xml:space="preserve">я норма передбачає, що кожна місцева рада самостійно вирішує, в якому порядку мають вноситися місцеві ініціативи. </w:t>
      </w:r>
      <w:r>
        <w:rPr>
          <w:rFonts w:ascii="Times New Roman" w:hAnsi="Times New Roman" w:cs="Times New Roman"/>
          <w:sz w:val="28"/>
          <w:szCs w:val="28"/>
          <w:lang w:val="uk-UA"/>
        </w:rPr>
        <w:t xml:space="preserve">І проаналізувавши рішення місцевих рад та статути територіальних громад різних міст України </w:t>
      </w:r>
      <w:r w:rsidRPr="001D0B82">
        <w:rPr>
          <w:rFonts w:ascii="Times New Roman" w:hAnsi="Times New Roman" w:cs="Times New Roman"/>
          <w:sz w:val="28"/>
          <w:szCs w:val="28"/>
          <w:lang w:val="uk-UA"/>
        </w:rPr>
        <w:t>можна з впевненістю сказати</w:t>
      </w:r>
      <w:r>
        <w:rPr>
          <w:rFonts w:ascii="Times New Roman" w:hAnsi="Times New Roman" w:cs="Times New Roman"/>
          <w:sz w:val="28"/>
          <w:szCs w:val="28"/>
          <w:lang w:val="uk-UA"/>
        </w:rPr>
        <w:t>,що однакових порядків внесення ініціативи не існує, бо усі вони є різними.</w:t>
      </w:r>
    </w:p>
    <w:p w:rsidR="00501A5C" w:rsidRDefault="00501A5C" w:rsidP="00501A5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середні 2015 року </w:t>
      </w:r>
      <w:r w:rsidRPr="00A92A94">
        <w:rPr>
          <w:rFonts w:ascii="Times New Roman" w:hAnsi="Times New Roman" w:cs="Times New Roman"/>
          <w:sz w:val="28"/>
          <w:szCs w:val="28"/>
          <w:lang w:val="uk-UA"/>
        </w:rPr>
        <w:t>було розроблено та подано до Верховної Ради України проект Закону Ук</w:t>
      </w:r>
      <w:r>
        <w:rPr>
          <w:rFonts w:ascii="Times New Roman" w:hAnsi="Times New Roman" w:cs="Times New Roman"/>
          <w:sz w:val="28"/>
          <w:szCs w:val="28"/>
          <w:lang w:val="uk-UA"/>
        </w:rPr>
        <w:t>раїни «Про місцеві ініціативи»</w:t>
      </w:r>
      <w:r w:rsidRPr="00A92A94">
        <w:rPr>
          <w:rFonts w:ascii="Times New Roman" w:hAnsi="Times New Roman" w:cs="Times New Roman"/>
          <w:sz w:val="28"/>
          <w:szCs w:val="28"/>
          <w:lang w:val="uk-UA"/>
        </w:rPr>
        <w:t xml:space="preserve">. </w:t>
      </w:r>
      <w:r>
        <w:rPr>
          <w:rFonts w:ascii="Times New Roman" w:hAnsi="Times New Roman" w:cs="Times New Roman"/>
          <w:sz w:val="28"/>
          <w:szCs w:val="28"/>
          <w:lang w:val="uk-UA"/>
        </w:rPr>
        <w:t>Цей з</w:t>
      </w:r>
      <w:r w:rsidRPr="00A92A94">
        <w:rPr>
          <w:rFonts w:ascii="Times New Roman" w:hAnsi="Times New Roman" w:cs="Times New Roman"/>
          <w:sz w:val="28"/>
          <w:szCs w:val="28"/>
          <w:lang w:val="uk-UA"/>
        </w:rPr>
        <w:t xml:space="preserve">аконопроект </w:t>
      </w:r>
      <w:r w:rsidRPr="00A92A94">
        <w:rPr>
          <w:rFonts w:ascii="Times New Roman" w:hAnsi="Times New Roman" w:cs="Times New Roman"/>
          <w:sz w:val="28"/>
          <w:szCs w:val="28"/>
          <w:lang w:val="uk-UA"/>
        </w:rPr>
        <w:lastRenderedPageBreak/>
        <w:t xml:space="preserve">було </w:t>
      </w:r>
      <w:r>
        <w:rPr>
          <w:rFonts w:ascii="Times New Roman" w:hAnsi="Times New Roman" w:cs="Times New Roman"/>
          <w:sz w:val="28"/>
          <w:szCs w:val="28"/>
          <w:lang w:val="uk-UA"/>
        </w:rPr>
        <w:t>створено</w:t>
      </w:r>
      <w:r w:rsidRPr="00A92A94">
        <w:rPr>
          <w:rFonts w:ascii="Times New Roman" w:hAnsi="Times New Roman" w:cs="Times New Roman"/>
          <w:sz w:val="28"/>
          <w:szCs w:val="28"/>
          <w:lang w:val="uk-UA"/>
        </w:rPr>
        <w:t xml:space="preserve"> з метою гарантування прав громадян України на безпосередню участь у місцевому самовряду</w:t>
      </w:r>
      <w:r>
        <w:rPr>
          <w:rFonts w:ascii="Times New Roman" w:hAnsi="Times New Roman" w:cs="Times New Roman"/>
          <w:sz w:val="28"/>
          <w:szCs w:val="28"/>
          <w:lang w:val="uk-UA"/>
        </w:rPr>
        <w:t xml:space="preserve">ванні. Ним </w:t>
      </w:r>
      <w:r w:rsidRPr="00A92A94">
        <w:rPr>
          <w:rFonts w:ascii="Times New Roman" w:hAnsi="Times New Roman" w:cs="Times New Roman"/>
          <w:sz w:val="28"/>
          <w:szCs w:val="28"/>
          <w:lang w:val="uk-UA"/>
        </w:rPr>
        <w:t xml:space="preserve">пропонувалося </w:t>
      </w:r>
      <w:r>
        <w:rPr>
          <w:rFonts w:ascii="Times New Roman" w:hAnsi="Times New Roman" w:cs="Times New Roman"/>
          <w:sz w:val="28"/>
          <w:szCs w:val="28"/>
          <w:lang w:val="uk-UA"/>
        </w:rPr>
        <w:t>закріпити</w:t>
      </w:r>
      <w:r w:rsidRPr="00A92A94">
        <w:rPr>
          <w:rFonts w:ascii="Times New Roman" w:hAnsi="Times New Roman" w:cs="Times New Roman"/>
          <w:sz w:val="28"/>
          <w:szCs w:val="28"/>
          <w:lang w:val="uk-UA"/>
        </w:rPr>
        <w:t xml:space="preserve"> єдину для рад всіх процедуру щодо порядку внесення та розгляду радою питан</w:t>
      </w:r>
      <w:r>
        <w:rPr>
          <w:rFonts w:ascii="Times New Roman" w:hAnsi="Times New Roman" w:cs="Times New Roman"/>
          <w:sz w:val="28"/>
          <w:szCs w:val="28"/>
          <w:lang w:val="uk-UA"/>
        </w:rPr>
        <w:t xml:space="preserve">ь в порядку місцевої ініціативи, але наприкінці 2019 року цей </w:t>
      </w:r>
      <w:r w:rsidRPr="00D05B6E">
        <w:rPr>
          <w:rFonts w:ascii="Times New Roman" w:hAnsi="Times New Roman" w:cs="Times New Roman"/>
          <w:sz w:val="28"/>
          <w:szCs w:val="28"/>
          <w:lang w:val="uk-UA"/>
        </w:rPr>
        <w:t>законо</w:t>
      </w:r>
      <w:r>
        <w:rPr>
          <w:rFonts w:ascii="Times New Roman" w:hAnsi="Times New Roman" w:cs="Times New Roman"/>
          <w:sz w:val="28"/>
          <w:szCs w:val="28"/>
          <w:lang w:val="uk-UA"/>
        </w:rPr>
        <w:t>проект</w:t>
      </w:r>
      <w:r w:rsidRPr="00D05B6E">
        <w:rPr>
          <w:rFonts w:ascii="Times New Roman" w:hAnsi="Times New Roman" w:cs="Times New Roman"/>
          <w:sz w:val="28"/>
          <w:szCs w:val="28"/>
          <w:lang w:val="uk-UA"/>
        </w:rPr>
        <w:t xml:space="preserve"> було відкликано</w:t>
      </w:r>
      <w:r>
        <w:rPr>
          <w:rFonts w:ascii="Times New Roman" w:hAnsi="Times New Roman" w:cs="Times New Roman"/>
          <w:sz w:val="28"/>
          <w:szCs w:val="28"/>
          <w:lang w:val="uk-UA"/>
        </w:rPr>
        <w:t>. Це означає, що на даний момент у законодавстві нашої країни не має єдиної процедури внесення ініціативи .</w:t>
      </w:r>
    </w:p>
    <w:p w:rsidR="00501A5C" w:rsidRDefault="00501A5C" w:rsidP="00501A5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Проаналізувавши цю форму муніципальної демократії можна зазначити, що і</w:t>
      </w:r>
      <w:r w:rsidRPr="00D05B6E">
        <w:rPr>
          <w:rFonts w:ascii="Times New Roman" w:hAnsi="Times New Roman" w:cs="Times New Roman"/>
          <w:sz w:val="28"/>
          <w:szCs w:val="28"/>
          <w:lang w:val="uk-UA"/>
        </w:rPr>
        <w:t>нструмент місцевих ініц</w:t>
      </w:r>
      <w:r>
        <w:rPr>
          <w:rFonts w:ascii="Times New Roman" w:hAnsi="Times New Roman" w:cs="Times New Roman"/>
          <w:sz w:val="28"/>
          <w:szCs w:val="28"/>
          <w:lang w:val="uk-UA"/>
        </w:rPr>
        <w:t xml:space="preserve">іатив надає громадянам можливість бути </w:t>
      </w:r>
      <w:r w:rsidRPr="00086A18">
        <w:rPr>
          <w:rFonts w:ascii="Times New Roman" w:hAnsi="Times New Roman" w:cs="Times New Roman"/>
          <w:sz w:val="28"/>
          <w:szCs w:val="28"/>
          <w:lang w:val="uk-UA"/>
        </w:rPr>
        <w:t>так званим</w:t>
      </w:r>
      <w:r>
        <w:rPr>
          <w:rFonts w:ascii="Times New Roman" w:hAnsi="Times New Roman" w:cs="Times New Roman"/>
          <w:sz w:val="28"/>
          <w:szCs w:val="28"/>
          <w:lang w:val="uk-UA"/>
        </w:rPr>
        <w:t>и</w:t>
      </w:r>
      <w:r w:rsidRPr="00D05B6E">
        <w:rPr>
          <w:rFonts w:ascii="Times New Roman" w:hAnsi="Times New Roman" w:cs="Times New Roman"/>
          <w:sz w:val="28"/>
          <w:szCs w:val="28"/>
          <w:lang w:val="uk-UA"/>
        </w:rPr>
        <w:t xml:space="preserve">депутатами місцевої ради </w:t>
      </w:r>
      <w:r>
        <w:rPr>
          <w:rFonts w:ascii="Times New Roman" w:hAnsi="Times New Roman" w:cs="Times New Roman"/>
          <w:sz w:val="28"/>
          <w:szCs w:val="28"/>
          <w:lang w:val="uk-UA"/>
        </w:rPr>
        <w:t>«без значка», тобто</w:t>
      </w:r>
      <w:r w:rsidRPr="00D05B6E">
        <w:rPr>
          <w:rFonts w:ascii="Times New Roman" w:hAnsi="Times New Roman" w:cs="Times New Roman"/>
          <w:sz w:val="28"/>
          <w:szCs w:val="28"/>
          <w:lang w:val="uk-UA"/>
        </w:rPr>
        <w:t xml:space="preserve"> готувати та подаватина розгляд ради будь-які проекти ріш</w:t>
      </w:r>
      <w:r>
        <w:rPr>
          <w:rFonts w:ascii="Times New Roman" w:hAnsi="Times New Roman" w:cs="Times New Roman"/>
          <w:sz w:val="28"/>
          <w:szCs w:val="28"/>
          <w:lang w:val="uk-UA"/>
        </w:rPr>
        <w:t xml:space="preserve">ення які передбачені 9 статтею закону </w:t>
      </w:r>
      <w:r w:rsidRPr="00C113BA">
        <w:rPr>
          <w:rFonts w:ascii="Times New Roman" w:hAnsi="Times New Roman" w:cs="Times New Roman"/>
          <w:sz w:val="28"/>
          <w:szCs w:val="28"/>
          <w:lang w:val="uk-UA"/>
        </w:rPr>
        <w:t>«Про мі</w:t>
      </w:r>
      <w:r>
        <w:rPr>
          <w:rFonts w:ascii="Times New Roman" w:hAnsi="Times New Roman" w:cs="Times New Roman"/>
          <w:sz w:val="28"/>
          <w:szCs w:val="28"/>
          <w:lang w:val="uk-UA"/>
        </w:rPr>
        <w:t>сцеве самоврядування в Україні». А це означає, що п</w:t>
      </w:r>
      <w:r w:rsidRPr="00D05B6E">
        <w:rPr>
          <w:rFonts w:ascii="Times New Roman" w:hAnsi="Times New Roman" w:cs="Times New Roman"/>
          <w:sz w:val="28"/>
          <w:szCs w:val="28"/>
          <w:lang w:val="uk-UA"/>
        </w:rPr>
        <w:t>роекти рішення можуть бути п</w:t>
      </w:r>
      <w:r>
        <w:rPr>
          <w:rFonts w:ascii="Times New Roman" w:hAnsi="Times New Roman" w:cs="Times New Roman"/>
          <w:sz w:val="28"/>
          <w:szCs w:val="28"/>
          <w:lang w:val="uk-UA"/>
        </w:rPr>
        <w:t xml:space="preserve">ідготовлені з будь-яких питань, </w:t>
      </w:r>
      <w:r w:rsidRPr="00D05B6E">
        <w:rPr>
          <w:rFonts w:ascii="Times New Roman" w:hAnsi="Times New Roman" w:cs="Times New Roman"/>
          <w:sz w:val="28"/>
          <w:szCs w:val="28"/>
          <w:lang w:val="uk-UA"/>
        </w:rPr>
        <w:t>які належать до компетенції місцевої ради.</w:t>
      </w:r>
    </w:p>
    <w:p w:rsidR="009C4476" w:rsidRPr="009C4476" w:rsidRDefault="009C4476" w:rsidP="009C4476">
      <w:pPr>
        <w:spacing w:after="0" w:line="360" w:lineRule="auto"/>
        <w:ind w:firstLine="709"/>
        <w:jc w:val="both"/>
        <w:rPr>
          <w:rFonts w:ascii="Times New Roman" w:hAnsi="Times New Roman" w:cs="Times New Roman"/>
          <w:sz w:val="28"/>
          <w:szCs w:val="28"/>
          <w:lang w:val="uk-UA"/>
        </w:rPr>
      </w:pPr>
      <w:r w:rsidRPr="00BA0A07">
        <w:rPr>
          <w:rFonts w:ascii="Times New Roman" w:hAnsi="Times New Roman" w:cs="Times New Roman"/>
          <w:i/>
          <w:sz w:val="28"/>
          <w:szCs w:val="28"/>
          <w:lang w:val="uk-UA"/>
        </w:rPr>
        <w:t>Мирне зібрання</w:t>
      </w:r>
      <w:r>
        <w:rPr>
          <w:rFonts w:ascii="Times New Roman" w:hAnsi="Times New Roman" w:cs="Times New Roman"/>
          <w:sz w:val="28"/>
          <w:szCs w:val="28"/>
          <w:lang w:val="uk-UA"/>
        </w:rPr>
        <w:t xml:space="preserve"> –це публічний захід,</w:t>
      </w:r>
      <w:r w:rsidR="00BA0A07">
        <w:rPr>
          <w:rFonts w:ascii="Times New Roman" w:hAnsi="Times New Roman" w:cs="Times New Roman"/>
          <w:sz w:val="28"/>
          <w:szCs w:val="28"/>
          <w:lang w:val="uk-UA"/>
        </w:rPr>
        <w:t xml:space="preserve"> що проводиться у громадському місці мирно, без зброї у формі мітингів, зборів, демонстрацій, пікетів, походів, маршів тощо. </w:t>
      </w:r>
      <w:r w:rsidRPr="009C4476">
        <w:rPr>
          <w:rFonts w:ascii="Times New Roman" w:hAnsi="Times New Roman" w:cs="Times New Roman"/>
          <w:sz w:val="28"/>
          <w:szCs w:val="28"/>
        </w:rPr>
        <w:t xml:space="preserve">Право громадян на свободу мирних зібрань в </w:t>
      </w:r>
      <w:r w:rsidRPr="009C4476">
        <w:rPr>
          <w:rFonts w:ascii="Times New Roman" w:hAnsi="Times New Roman" w:cs="Times New Roman"/>
          <w:sz w:val="28"/>
          <w:szCs w:val="28"/>
          <w:lang w:val="uk-UA"/>
        </w:rPr>
        <w:t>нашій країні</w:t>
      </w:r>
      <w:r w:rsidRPr="009C4476">
        <w:rPr>
          <w:rFonts w:ascii="Times New Roman" w:hAnsi="Times New Roman" w:cs="Times New Roman"/>
          <w:sz w:val="28"/>
          <w:szCs w:val="28"/>
        </w:rPr>
        <w:t xml:space="preserve"> гарантується та захищене державою. Реалізація права на мирні зібрання в Україні регулюється актами національного та міжнародного законодавства.</w:t>
      </w:r>
      <w:r w:rsidR="00BA0A07">
        <w:rPr>
          <w:rFonts w:ascii="Times New Roman" w:hAnsi="Times New Roman" w:cs="Times New Roman"/>
          <w:sz w:val="28"/>
          <w:szCs w:val="28"/>
          <w:lang w:val="uk-UA"/>
        </w:rPr>
        <w:t xml:space="preserve"> До цих нормативно-правових актів відносяться</w:t>
      </w:r>
      <w:r w:rsidRPr="009C4476">
        <w:rPr>
          <w:rFonts w:ascii="Times New Roman" w:hAnsi="Times New Roman" w:cs="Times New Roman"/>
          <w:sz w:val="28"/>
          <w:szCs w:val="28"/>
          <w:lang w:val="uk-UA"/>
        </w:rPr>
        <w:t xml:space="preserve"> Конституція України, Європейська конвенція про права людини та Міжнародний пакт про громадянські і політичні права</w:t>
      </w:r>
      <w:r w:rsidR="00BA0A07">
        <w:rPr>
          <w:rFonts w:ascii="Times New Roman" w:hAnsi="Times New Roman" w:cs="Times New Roman"/>
          <w:sz w:val="28"/>
          <w:szCs w:val="28"/>
          <w:lang w:val="uk-UA"/>
        </w:rPr>
        <w:t xml:space="preserve"> що ратифіковані Україною</w:t>
      </w:r>
      <w:r w:rsidRPr="009C4476">
        <w:rPr>
          <w:rFonts w:ascii="Times New Roman" w:hAnsi="Times New Roman" w:cs="Times New Roman"/>
          <w:sz w:val="28"/>
          <w:szCs w:val="28"/>
          <w:lang w:val="uk-UA"/>
        </w:rPr>
        <w:t>.</w:t>
      </w:r>
    </w:p>
    <w:p w:rsidR="009C4476" w:rsidRPr="009C4476" w:rsidRDefault="009C4476" w:rsidP="009C4476">
      <w:pPr>
        <w:spacing w:after="0" w:line="360" w:lineRule="auto"/>
        <w:ind w:firstLine="709"/>
        <w:jc w:val="both"/>
        <w:rPr>
          <w:rFonts w:ascii="Times New Roman" w:hAnsi="Times New Roman" w:cs="Times New Roman"/>
          <w:sz w:val="28"/>
          <w:szCs w:val="28"/>
          <w:lang w:val="uk-UA"/>
        </w:rPr>
      </w:pPr>
      <w:r w:rsidRPr="009C4476">
        <w:rPr>
          <w:rFonts w:ascii="Times New Roman" w:hAnsi="Times New Roman" w:cs="Times New Roman"/>
          <w:sz w:val="28"/>
          <w:szCs w:val="28"/>
          <w:lang w:val="uk-UA"/>
        </w:rPr>
        <w:t xml:space="preserve">Згідно зі ст.39 Конституції України - громадяни мають право збиратися мирно, без зброї і проводити збори, мітинги, походи і демонстрації, про проведення яких завчасно сповіщаються органи виконавчої влади чи органи місцевого самоврядування. Тобто для того, щоб провести мирне зібрання громадянам необхідно завчасно сповістити про це орган виконавчої влади, або орган місцевого самоврядування. Одразу виникає питання – який проміжок часу мається на увазі. Конституційний  Суд України у рішенні № 1-30/2001N 4-рп/2001 надає тлумачення цієї статті в якому зазначає, що тривалість строків  завчасного сповіщення має бути у розумних межах і не </w:t>
      </w:r>
      <w:r w:rsidRPr="009C4476">
        <w:rPr>
          <w:rFonts w:ascii="Times New Roman" w:hAnsi="Times New Roman" w:cs="Times New Roman"/>
          <w:sz w:val="28"/>
          <w:szCs w:val="28"/>
          <w:lang w:val="uk-UA"/>
        </w:rPr>
        <w:lastRenderedPageBreak/>
        <w:t>повинна обмежувати передбаченого статтею 39 Конституції України права громадян на проведення збо</w:t>
      </w:r>
      <w:r w:rsidR="005820CF">
        <w:rPr>
          <w:rFonts w:ascii="Times New Roman" w:hAnsi="Times New Roman" w:cs="Times New Roman"/>
          <w:sz w:val="28"/>
          <w:szCs w:val="28"/>
          <w:lang w:val="uk-UA"/>
        </w:rPr>
        <w:t xml:space="preserve">рів, мітингів, </w:t>
      </w:r>
      <w:r w:rsidRPr="009C4476">
        <w:rPr>
          <w:rFonts w:ascii="Times New Roman" w:hAnsi="Times New Roman" w:cs="Times New Roman"/>
          <w:sz w:val="28"/>
          <w:szCs w:val="28"/>
          <w:lang w:val="uk-UA"/>
        </w:rPr>
        <w:t>походів і демонстрацій. Строк завчасного сповіще</w:t>
      </w:r>
      <w:r w:rsidR="005820CF">
        <w:rPr>
          <w:rFonts w:ascii="Times New Roman" w:hAnsi="Times New Roman" w:cs="Times New Roman"/>
          <w:sz w:val="28"/>
          <w:szCs w:val="28"/>
          <w:lang w:val="uk-UA"/>
        </w:rPr>
        <w:t xml:space="preserve">ння має бути достатнім  і  для того, щоб </w:t>
      </w:r>
      <w:r w:rsidRPr="009C4476">
        <w:rPr>
          <w:rFonts w:ascii="Times New Roman" w:hAnsi="Times New Roman" w:cs="Times New Roman"/>
          <w:sz w:val="28"/>
          <w:szCs w:val="28"/>
          <w:lang w:val="uk-UA"/>
        </w:rPr>
        <w:t>органи  виконавчої  влади  чи органи місцевого самоврядування могли визначитися,  наскільки проведення таких зібрань  відповідає закону,  та  в  разі  потреби,  згідно з частиною другою статті 39 Конституції України,  звернутися до  суду  для  вирішення  спірних питань. Але це роз’яснення теж є доволі нечітким і тому можна сказати, що на даний час не існує жодного чинного нормативно-правового акту, який би встановлював конкретний строк завчасного повідомлення про мирне зібрання.</w:t>
      </w:r>
    </w:p>
    <w:p w:rsidR="009C4476" w:rsidRPr="009C4476" w:rsidRDefault="009C4476" w:rsidP="009C4476">
      <w:pPr>
        <w:spacing w:after="0" w:line="360" w:lineRule="auto"/>
        <w:ind w:firstLine="709"/>
        <w:jc w:val="both"/>
        <w:rPr>
          <w:rFonts w:ascii="Times New Roman" w:hAnsi="Times New Roman" w:cs="Times New Roman"/>
          <w:sz w:val="28"/>
          <w:szCs w:val="28"/>
          <w:lang w:val="uk-UA"/>
        </w:rPr>
      </w:pPr>
      <w:r w:rsidRPr="009C4476">
        <w:rPr>
          <w:rFonts w:ascii="Times New Roman" w:hAnsi="Times New Roman" w:cs="Times New Roman"/>
          <w:sz w:val="28"/>
          <w:szCs w:val="28"/>
          <w:lang w:val="uk-UA"/>
        </w:rPr>
        <w:t xml:space="preserve">Звертаючись до міжнародних актів </w:t>
      </w:r>
      <w:r w:rsidR="00EA45DF">
        <w:rPr>
          <w:rFonts w:ascii="Times New Roman" w:hAnsi="Times New Roman" w:cs="Times New Roman"/>
          <w:sz w:val="28"/>
          <w:szCs w:val="28"/>
          <w:lang w:val="uk-UA"/>
        </w:rPr>
        <w:t xml:space="preserve">необхідно зазначити, що </w:t>
      </w:r>
      <w:r w:rsidRPr="009C4476">
        <w:rPr>
          <w:rFonts w:ascii="Times New Roman" w:hAnsi="Times New Roman" w:cs="Times New Roman"/>
          <w:sz w:val="28"/>
          <w:szCs w:val="28"/>
          <w:lang w:val="uk-UA"/>
        </w:rPr>
        <w:t>свобода мирних зібрань також захищена 11 статтею Європейської конвенції про пра</w:t>
      </w:r>
      <w:r w:rsidR="005820CF">
        <w:rPr>
          <w:rFonts w:ascii="Times New Roman" w:hAnsi="Times New Roman" w:cs="Times New Roman"/>
          <w:sz w:val="28"/>
          <w:szCs w:val="28"/>
          <w:lang w:val="uk-UA"/>
        </w:rPr>
        <w:t xml:space="preserve">ва людини. В ній зазначено, що </w:t>
      </w:r>
      <w:r w:rsidRPr="009C4476">
        <w:rPr>
          <w:rFonts w:ascii="Times New Roman" w:hAnsi="Times New Roman" w:cs="Times New Roman"/>
          <w:sz w:val="28"/>
          <w:szCs w:val="28"/>
          <w:lang w:val="uk-UA"/>
        </w:rPr>
        <w:t>кожен має право на свободу мирних зібрань і свободу об’єднання з іншими особами, включаючи право створювати профспілки та вступати до них для захисту своїх інтересів. Стаття 21 Міжнародного пакту про громадянські і політичні права також встановлює право на мирні збори. Користування цим правом у згаданих раніше нормативно-правових актах не підлягає ніяким обмеженням, за винятком тих, які накладаються відповідно до закону і які є необхідними в демократичному суспільстві в інтересах державної чи суспільної безпеки, громадського порядку, для запобігання заворушенням чи злочинам, для охорони здоров’я чи моралі або для захисту прав і свобод інших осіб.</w:t>
      </w:r>
    </w:p>
    <w:p w:rsidR="009C4476" w:rsidRDefault="009C4476" w:rsidP="009C4476">
      <w:pPr>
        <w:spacing w:after="0" w:line="360" w:lineRule="auto"/>
        <w:ind w:firstLine="709"/>
        <w:jc w:val="both"/>
        <w:rPr>
          <w:rFonts w:ascii="Times New Roman" w:hAnsi="Times New Roman" w:cs="Times New Roman"/>
          <w:sz w:val="28"/>
          <w:szCs w:val="28"/>
          <w:lang w:val="uk-UA"/>
        </w:rPr>
      </w:pPr>
      <w:r w:rsidRPr="009C4476">
        <w:rPr>
          <w:rFonts w:ascii="Times New Roman" w:hAnsi="Times New Roman" w:cs="Times New Roman"/>
          <w:sz w:val="28"/>
          <w:szCs w:val="28"/>
          <w:lang w:val="uk-UA"/>
        </w:rPr>
        <w:t>Нажаль у законодавстві нашої країни не має такого нормативно-правового акту, який би регулював порядок проведення мирних зборів, класифікував та тлумачив форми мирних зібрань і встановлював процедуру сповіщення органів місцевої влади про проведення мирного зібрання. Класифікації і процедури проведення існують лише на теоретичному рівні і викладені в працях науковців.</w:t>
      </w:r>
    </w:p>
    <w:p w:rsidR="005A27D3" w:rsidRDefault="005A27D3" w:rsidP="009C447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Зараз необхідно проводити мирні зібрання аби привернути увагу до певної проблеми, або для того щоб виказати протест діям чи бездіяльності місцевої влади.</w:t>
      </w:r>
    </w:p>
    <w:p w:rsidR="005820CF" w:rsidRDefault="005820CF" w:rsidP="005820CF">
      <w:pPr>
        <w:spacing w:after="0" w:line="360" w:lineRule="auto"/>
        <w:ind w:firstLine="709"/>
        <w:jc w:val="both"/>
        <w:rPr>
          <w:rFonts w:ascii="Times New Roman" w:hAnsi="Times New Roman" w:cs="Times New Roman"/>
          <w:sz w:val="28"/>
          <w:szCs w:val="28"/>
          <w:lang w:val="uk-UA"/>
        </w:rPr>
      </w:pPr>
      <w:r w:rsidRPr="005820CF">
        <w:rPr>
          <w:rFonts w:ascii="Times New Roman" w:hAnsi="Times New Roman" w:cs="Times New Roman"/>
          <w:i/>
          <w:sz w:val="28"/>
          <w:szCs w:val="28"/>
          <w:lang w:val="uk-UA"/>
        </w:rPr>
        <w:t>Звернення громадян</w:t>
      </w:r>
      <w:r>
        <w:rPr>
          <w:rFonts w:ascii="Times New Roman" w:hAnsi="Times New Roman" w:cs="Times New Roman"/>
          <w:sz w:val="28"/>
          <w:szCs w:val="28"/>
          <w:lang w:val="uk-UA"/>
        </w:rPr>
        <w:t xml:space="preserve"> – це один з основних інструментів реалізації громадськістю права участі у місцевому самоврядуванні, що здійснюється поданням звернення до органів влади з вимогами вирішити зазначені проблеми, чи вжити дії для покращення діяльності органів влади.</w:t>
      </w:r>
    </w:p>
    <w:p w:rsidR="005820CF" w:rsidRDefault="005820CF" w:rsidP="0058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Звернення громадян, це одна за небагатьох форм реалізації населенням права брати участь у місцевому самоврядуванні яка має повноцінне нормативно-правове регулювання та ще й у вигляді закону. Право громадян на звернення у нашій країні гарантується Законом України «Про звернення громадян». </w:t>
      </w:r>
      <w:r w:rsidRPr="00E03BE3">
        <w:rPr>
          <w:rFonts w:ascii="Times New Roman" w:hAnsi="Times New Roman" w:cs="Times New Roman"/>
          <w:sz w:val="28"/>
          <w:szCs w:val="28"/>
          <w:lang w:val="uk-UA"/>
        </w:rPr>
        <w:t xml:space="preserve">Громадяни України мають право звернутися до органів державної влади, місцевого самоврядування, об'єднань громадян, підприємств, установ, організацій незалежно від форм власності, засобів масової інформації, посадових осіб із зауваженнями, </w:t>
      </w:r>
      <w:r>
        <w:rPr>
          <w:rFonts w:ascii="Times New Roman" w:hAnsi="Times New Roman" w:cs="Times New Roman"/>
          <w:sz w:val="28"/>
          <w:szCs w:val="28"/>
          <w:lang w:val="uk-UA"/>
        </w:rPr>
        <w:t xml:space="preserve">скаргами та пропозиціями зазначає стаття 1 </w:t>
      </w:r>
      <w:r w:rsidRPr="00E03BE3">
        <w:rPr>
          <w:rFonts w:ascii="Times New Roman" w:hAnsi="Times New Roman" w:cs="Times New Roman"/>
          <w:sz w:val="28"/>
          <w:szCs w:val="28"/>
          <w:lang w:val="uk-UA"/>
        </w:rPr>
        <w:t>З</w:t>
      </w:r>
      <w:r>
        <w:rPr>
          <w:rFonts w:ascii="Times New Roman" w:hAnsi="Times New Roman" w:cs="Times New Roman"/>
          <w:sz w:val="28"/>
          <w:szCs w:val="28"/>
          <w:lang w:val="uk-UA"/>
        </w:rPr>
        <w:t xml:space="preserve">акону </w:t>
      </w:r>
      <w:r w:rsidRPr="00E03BE3">
        <w:rPr>
          <w:rFonts w:ascii="Times New Roman" w:hAnsi="Times New Roman" w:cs="Times New Roman"/>
          <w:sz w:val="28"/>
          <w:szCs w:val="28"/>
          <w:lang w:val="uk-UA"/>
        </w:rPr>
        <w:t>У</w:t>
      </w:r>
      <w:r>
        <w:rPr>
          <w:rFonts w:ascii="Times New Roman" w:hAnsi="Times New Roman" w:cs="Times New Roman"/>
          <w:sz w:val="28"/>
          <w:szCs w:val="28"/>
          <w:lang w:val="uk-UA"/>
        </w:rPr>
        <w:t>країни</w:t>
      </w:r>
      <w:r w:rsidRPr="00E03BE3">
        <w:rPr>
          <w:rFonts w:ascii="Times New Roman" w:hAnsi="Times New Roman" w:cs="Times New Roman"/>
          <w:sz w:val="28"/>
          <w:szCs w:val="28"/>
          <w:lang w:val="uk-UA"/>
        </w:rPr>
        <w:t xml:space="preserve"> «Про звернення громадян»</w:t>
      </w:r>
      <w:r>
        <w:rPr>
          <w:rFonts w:ascii="Times New Roman" w:hAnsi="Times New Roman" w:cs="Times New Roman"/>
          <w:sz w:val="28"/>
          <w:szCs w:val="28"/>
          <w:lang w:val="uk-UA"/>
        </w:rPr>
        <w:t>. Згідно зі статтею 3 цього закону п</w:t>
      </w:r>
      <w:r w:rsidRPr="00B36F67">
        <w:rPr>
          <w:rFonts w:ascii="Times New Roman" w:hAnsi="Times New Roman" w:cs="Times New Roman"/>
          <w:sz w:val="28"/>
          <w:szCs w:val="28"/>
          <w:lang w:val="uk-UA"/>
        </w:rPr>
        <w:t>ід зверненнями громадян слід розуміти викладені в письмовій або усній формі пропозиції (зауваження), заяви (клопотання) і скарги</w:t>
      </w:r>
      <w:r>
        <w:rPr>
          <w:rFonts w:ascii="Times New Roman" w:hAnsi="Times New Roman" w:cs="Times New Roman"/>
          <w:sz w:val="28"/>
          <w:szCs w:val="28"/>
          <w:lang w:val="uk-UA"/>
        </w:rPr>
        <w:t>.</w:t>
      </w:r>
    </w:p>
    <w:p w:rsidR="005820CF" w:rsidRPr="00DD356E" w:rsidRDefault="005820CF" w:rsidP="005820CF">
      <w:pPr>
        <w:spacing w:after="0" w:line="360" w:lineRule="auto"/>
        <w:ind w:firstLine="709"/>
        <w:jc w:val="both"/>
        <w:rPr>
          <w:rFonts w:ascii="Times New Roman" w:hAnsi="Times New Roman" w:cs="Times New Roman"/>
          <w:sz w:val="28"/>
          <w:szCs w:val="28"/>
          <w:lang w:val="uk-UA"/>
        </w:rPr>
      </w:pPr>
      <w:r w:rsidRPr="00DD356E">
        <w:rPr>
          <w:rFonts w:ascii="Times New Roman" w:hAnsi="Times New Roman" w:cs="Times New Roman"/>
          <w:sz w:val="28"/>
          <w:szCs w:val="28"/>
          <w:lang w:val="uk-UA"/>
        </w:rPr>
        <w:t>Пропозиція (зауваження) – це звернення, у якому висловлюється порада, рекомендація щодо покращення діяльності органів влади.</w:t>
      </w:r>
    </w:p>
    <w:p w:rsidR="005820CF" w:rsidRPr="00DD356E" w:rsidRDefault="005820CF" w:rsidP="005820CF">
      <w:pPr>
        <w:spacing w:after="0" w:line="360" w:lineRule="auto"/>
        <w:ind w:firstLine="709"/>
        <w:jc w:val="both"/>
        <w:rPr>
          <w:rFonts w:ascii="Times New Roman" w:hAnsi="Times New Roman" w:cs="Times New Roman"/>
          <w:sz w:val="28"/>
          <w:szCs w:val="28"/>
          <w:lang w:val="uk-UA"/>
        </w:rPr>
      </w:pPr>
      <w:r w:rsidRPr="00DD356E">
        <w:rPr>
          <w:rFonts w:ascii="Times New Roman" w:hAnsi="Times New Roman" w:cs="Times New Roman"/>
          <w:sz w:val="28"/>
          <w:szCs w:val="28"/>
          <w:lang w:val="uk-UA"/>
        </w:rPr>
        <w:t>Заява (клопотання) – це звернення з проханням про сприяння у реалізації прав громадян, вимога про усунення порушень.</w:t>
      </w:r>
    </w:p>
    <w:p w:rsidR="005820CF" w:rsidRDefault="005820CF" w:rsidP="005820CF">
      <w:pPr>
        <w:spacing w:after="0" w:line="360" w:lineRule="auto"/>
        <w:ind w:firstLine="709"/>
        <w:jc w:val="both"/>
        <w:rPr>
          <w:rFonts w:ascii="Times New Roman" w:hAnsi="Times New Roman" w:cs="Times New Roman"/>
          <w:sz w:val="28"/>
          <w:szCs w:val="28"/>
          <w:lang w:val="uk-UA"/>
        </w:rPr>
      </w:pPr>
      <w:r w:rsidRPr="00DD356E">
        <w:rPr>
          <w:rFonts w:ascii="Times New Roman" w:hAnsi="Times New Roman" w:cs="Times New Roman"/>
          <w:sz w:val="28"/>
          <w:szCs w:val="28"/>
          <w:lang w:val="uk-UA"/>
        </w:rPr>
        <w:t>Скарга – це звернення з вимогою про поновлення прав і захист інтересів громадян, порушених діями (бездіяльністю) органів влади.</w:t>
      </w:r>
    </w:p>
    <w:p w:rsidR="00147406" w:rsidRDefault="005820CF" w:rsidP="001474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 знати, що з</w:t>
      </w:r>
      <w:r w:rsidRPr="00E03BE3">
        <w:rPr>
          <w:rFonts w:ascii="Times New Roman" w:hAnsi="Times New Roman" w:cs="Times New Roman"/>
          <w:sz w:val="28"/>
          <w:szCs w:val="28"/>
          <w:lang w:val="uk-UA"/>
        </w:rPr>
        <w:t xml:space="preserve">вернення розглядаються і вирішуються у термін не більше 1 місяця від дня їх надходження, а ті, які не потребують додаткового вивчення, - невідкладно, але не пізніше 15 днів від дня їх </w:t>
      </w:r>
      <w:r>
        <w:rPr>
          <w:rFonts w:ascii="Times New Roman" w:hAnsi="Times New Roman" w:cs="Times New Roman"/>
          <w:sz w:val="28"/>
          <w:szCs w:val="28"/>
          <w:lang w:val="uk-UA"/>
        </w:rPr>
        <w:t xml:space="preserve">отримання. </w:t>
      </w:r>
      <w:r w:rsidRPr="00E03BE3">
        <w:rPr>
          <w:rFonts w:ascii="Times New Roman" w:hAnsi="Times New Roman" w:cs="Times New Roman"/>
          <w:sz w:val="28"/>
          <w:szCs w:val="28"/>
          <w:lang w:val="uk-UA"/>
        </w:rPr>
        <w:t>Звернення можуть подаватися у письмовій (пошто або на електронну адресу) або усній формі.</w:t>
      </w:r>
    </w:p>
    <w:p w:rsidR="00460BDD" w:rsidRDefault="005820CF" w:rsidP="001474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Закон України про звернення громадян, також визначає перелік звернень які не підлягають розгляду та вирішенню. Вони зазначені </w:t>
      </w:r>
      <w:r w:rsidR="00460BDD">
        <w:rPr>
          <w:rFonts w:ascii="Times New Roman" w:hAnsi="Times New Roman" w:cs="Times New Roman"/>
          <w:sz w:val="28"/>
          <w:szCs w:val="28"/>
          <w:lang w:val="uk-UA"/>
        </w:rPr>
        <w:t>у статті 8, а саме:</w:t>
      </w:r>
    </w:p>
    <w:p w:rsidR="00460BDD" w:rsidRDefault="00460BDD" w:rsidP="00460BDD">
      <w:pPr>
        <w:pStyle w:val="a3"/>
        <w:numPr>
          <w:ilvl w:val="0"/>
          <w:numId w:val="4"/>
        </w:numPr>
        <w:spacing w:after="0" w:line="360" w:lineRule="auto"/>
        <w:ind w:left="426" w:hanging="142"/>
        <w:jc w:val="both"/>
        <w:rPr>
          <w:rFonts w:ascii="Times New Roman" w:hAnsi="Times New Roman" w:cs="Times New Roman"/>
          <w:sz w:val="28"/>
          <w:szCs w:val="28"/>
          <w:lang w:val="uk-UA"/>
        </w:rPr>
      </w:pPr>
      <w:r w:rsidRPr="00460BDD">
        <w:rPr>
          <w:rFonts w:ascii="Times New Roman" w:hAnsi="Times New Roman" w:cs="Times New Roman"/>
          <w:sz w:val="28"/>
          <w:szCs w:val="28"/>
          <w:lang w:val="uk-UA"/>
        </w:rPr>
        <w:t>письмове звернення без зазначення місця проживання, не підписане автором (авторами), а також таке, з якого неможливо встановити авторство, визнається анонімним і розгляду не підлягає.</w:t>
      </w:r>
    </w:p>
    <w:p w:rsidR="005820CF" w:rsidRPr="00460BDD" w:rsidRDefault="00460BDD" w:rsidP="00460BDD">
      <w:pPr>
        <w:pStyle w:val="a3"/>
        <w:numPr>
          <w:ilvl w:val="0"/>
          <w:numId w:val="4"/>
        </w:numPr>
        <w:spacing w:after="0" w:line="360" w:lineRule="auto"/>
        <w:ind w:left="426" w:hanging="142"/>
        <w:jc w:val="both"/>
        <w:rPr>
          <w:rFonts w:ascii="Times New Roman" w:hAnsi="Times New Roman" w:cs="Times New Roman"/>
          <w:sz w:val="28"/>
          <w:szCs w:val="28"/>
          <w:lang w:val="uk-UA"/>
        </w:rPr>
      </w:pPr>
      <w:r w:rsidRPr="00460BDD">
        <w:rPr>
          <w:rFonts w:ascii="Times New Roman" w:hAnsi="Times New Roman" w:cs="Times New Roman"/>
          <w:sz w:val="28"/>
          <w:szCs w:val="28"/>
          <w:lang w:val="uk-UA"/>
        </w:rPr>
        <w:t xml:space="preserve"> повторні звернення одним і тим же органом від одного і того ж громадянина з одного і того ж питання, якщо перше вирішено по суті, а також ті звернення, терміни розгляду яких передбачено статтею 17 цього Закону, та звернення осіб, визнаних судом недієздатними.</w:t>
      </w:r>
    </w:p>
    <w:p w:rsidR="005820CF" w:rsidRDefault="005820CF" w:rsidP="005820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реалізувати своє право громадянина на звернення необхідно подавати звернення </w:t>
      </w:r>
      <w:r w:rsidRPr="00E03BE3">
        <w:rPr>
          <w:rFonts w:ascii="Times New Roman" w:hAnsi="Times New Roman" w:cs="Times New Roman"/>
          <w:sz w:val="28"/>
          <w:szCs w:val="28"/>
          <w:lang w:val="uk-UA"/>
        </w:rPr>
        <w:t>до органів державної влади, органів місцевого самоврядування та їх посадових осіб, депутатів місцевих рад з вимогами вирішити проблеми міста, усунути пор</w:t>
      </w:r>
      <w:r>
        <w:rPr>
          <w:rFonts w:ascii="Times New Roman" w:hAnsi="Times New Roman" w:cs="Times New Roman"/>
          <w:sz w:val="28"/>
          <w:szCs w:val="28"/>
          <w:lang w:val="uk-UA"/>
        </w:rPr>
        <w:t xml:space="preserve">ушення, покращити діяльність. Звернення громадян можна подавати з будь-яких питань, що належать </w:t>
      </w:r>
      <w:r w:rsidRPr="00A31350">
        <w:rPr>
          <w:rFonts w:ascii="Times New Roman" w:hAnsi="Times New Roman" w:cs="Times New Roman"/>
          <w:sz w:val="28"/>
          <w:szCs w:val="28"/>
          <w:lang w:val="uk-UA"/>
        </w:rPr>
        <w:t>до компетенції місцевих рад</w:t>
      </w:r>
      <w:r>
        <w:rPr>
          <w:rFonts w:ascii="Times New Roman" w:hAnsi="Times New Roman" w:cs="Times New Roman"/>
          <w:sz w:val="28"/>
          <w:szCs w:val="28"/>
          <w:lang w:val="uk-UA"/>
        </w:rPr>
        <w:t xml:space="preserve">. Наприклад, до таких питань відносяться: </w:t>
      </w:r>
      <w:r w:rsidRPr="00A31350">
        <w:rPr>
          <w:rFonts w:ascii="Times New Roman" w:hAnsi="Times New Roman" w:cs="Times New Roman"/>
          <w:sz w:val="28"/>
          <w:szCs w:val="28"/>
          <w:lang w:val="uk-UA"/>
        </w:rPr>
        <w:t>ремонт доріг чи міжбудинкових проїздів</w:t>
      </w:r>
      <w:r>
        <w:rPr>
          <w:rFonts w:ascii="Times New Roman" w:hAnsi="Times New Roman" w:cs="Times New Roman"/>
          <w:sz w:val="28"/>
          <w:szCs w:val="28"/>
          <w:lang w:val="uk-UA"/>
        </w:rPr>
        <w:t xml:space="preserve">, покращення </w:t>
      </w:r>
      <w:r w:rsidRPr="00A31350">
        <w:rPr>
          <w:rFonts w:ascii="Times New Roman" w:hAnsi="Times New Roman" w:cs="Times New Roman"/>
          <w:sz w:val="28"/>
          <w:szCs w:val="28"/>
          <w:lang w:val="uk-UA"/>
        </w:rPr>
        <w:t>роботи ЦНАПу тощо</w:t>
      </w:r>
      <w:r>
        <w:rPr>
          <w:rFonts w:ascii="Times New Roman" w:hAnsi="Times New Roman" w:cs="Times New Roman"/>
          <w:sz w:val="28"/>
          <w:szCs w:val="28"/>
          <w:lang w:val="uk-UA"/>
        </w:rPr>
        <w:t>.</w:t>
      </w:r>
    </w:p>
    <w:p w:rsidR="005820CF" w:rsidRPr="005820CF" w:rsidRDefault="005820CF" w:rsidP="005820CF">
      <w:pPr>
        <w:spacing w:after="0" w:line="360" w:lineRule="auto"/>
        <w:ind w:firstLine="709"/>
        <w:jc w:val="both"/>
        <w:rPr>
          <w:rFonts w:ascii="Times New Roman" w:hAnsi="Times New Roman" w:cs="Times New Roman"/>
          <w:sz w:val="28"/>
          <w:szCs w:val="28"/>
          <w:lang w:val="uk-UA"/>
        </w:rPr>
      </w:pPr>
      <w:r w:rsidRPr="005820CF">
        <w:rPr>
          <w:rFonts w:ascii="Times New Roman" w:hAnsi="Times New Roman" w:cs="Times New Roman"/>
          <w:i/>
          <w:sz w:val="28"/>
          <w:szCs w:val="28"/>
          <w:lang w:val="uk-UA"/>
        </w:rPr>
        <w:t>Електронні петиції</w:t>
      </w:r>
      <w:r w:rsidRPr="005820CF">
        <w:rPr>
          <w:rFonts w:ascii="Times New Roman" w:hAnsi="Times New Roman" w:cs="Times New Roman"/>
          <w:sz w:val="28"/>
          <w:szCs w:val="28"/>
          <w:lang w:val="uk-UA"/>
        </w:rPr>
        <w:t xml:space="preserve"> — це звернення громадян до органів державної влади та місцевих рад з вимогою розглянути важливе питання чи вирішити проблему.</w:t>
      </w:r>
    </w:p>
    <w:p w:rsidR="005820CF" w:rsidRPr="005820CF" w:rsidRDefault="005820CF" w:rsidP="005820CF">
      <w:pPr>
        <w:spacing w:after="0" w:line="360" w:lineRule="auto"/>
        <w:ind w:firstLine="709"/>
        <w:jc w:val="both"/>
        <w:rPr>
          <w:rFonts w:ascii="Times New Roman" w:hAnsi="Times New Roman" w:cs="Times New Roman"/>
          <w:sz w:val="28"/>
          <w:szCs w:val="28"/>
          <w:lang w:val="uk-UA"/>
        </w:rPr>
      </w:pPr>
      <w:r w:rsidRPr="005820CF">
        <w:rPr>
          <w:rFonts w:ascii="Times New Roman" w:hAnsi="Times New Roman" w:cs="Times New Roman"/>
          <w:sz w:val="28"/>
          <w:szCs w:val="28"/>
          <w:lang w:val="uk-UA"/>
        </w:rPr>
        <w:t xml:space="preserve">Розгляд електронної петиції може бути ініційований громадянами шляхом збору підписів на офіційному веб-сайті органу влади або на веб-сайті громадського об’єднання.  Електронна петиція розглядається у випадку, якщо було зібрано встановлену кількість підписів. </w:t>
      </w:r>
    </w:p>
    <w:p w:rsidR="005820CF" w:rsidRPr="005820CF" w:rsidRDefault="005820CF" w:rsidP="005820CF">
      <w:pPr>
        <w:spacing w:after="0" w:line="360" w:lineRule="auto"/>
        <w:ind w:firstLine="709"/>
        <w:jc w:val="both"/>
        <w:rPr>
          <w:rFonts w:ascii="Times New Roman" w:hAnsi="Times New Roman" w:cs="Times New Roman"/>
          <w:sz w:val="28"/>
          <w:szCs w:val="28"/>
          <w:lang w:val="uk-UA"/>
        </w:rPr>
      </w:pPr>
      <w:r w:rsidRPr="005820CF">
        <w:rPr>
          <w:rFonts w:ascii="Times New Roman" w:hAnsi="Times New Roman" w:cs="Times New Roman"/>
          <w:sz w:val="28"/>
          <w:szCs w:val="28"/>
          <w:lang w:val="uk-UA"/>
        </w:rPr>
        <w:t>Вимоги до кількості підписів, які необхідно зібрати на підтримку електронної петиції та строк збору підписів визначається у статуті територіальної громади. Громадяни можуть звертатися до Президента України, Верховної Ради України, Кабінету Міністрів України, органу місцевого самоврядування з електронними петиціями через офіційний веб-сайт органу влади — стаття 231 ЗУ «Про звернення громадян».</w:t>
      </w:r>
    </w:p>
    <w:p w:rsidR="005820CF" w:rsidRPr="005820CF" w:rsidRDefault="005820CF" w:rsidP="005820CF">
      <w:pPr>
        <w:spacing w:after="0" w:line="360" w:lineRule="auto"/>
        <w:ind w:firstLine="709"/>
        <w:jc w:val="both"/>
        <w:rPr>
          <w:rFonts w:ascii="Times New Roman" w:hAnsi="Times New Roman" w:cs="Times New Roman"/>
          <w:sz w:val="28"/>
          <w:szCs w:val="28"/>
          <w:lang w:val="uk-UA"/>
        </w:rPr>
      </w:pPr>
      <w:r w:rsidRPr="005820CF">
        <w:rPr>
          <w:rFonts w:ascii="Times New Roman" w:hAnsi="Times New Roman" w:cs="Times New Roman"/>
          <w:sz w:val="28"/>
          <w:szCs w:val="28"/>
          <w:lang w:val="uk-UA"/>
        </w:rPr>
        <w:lastRenderedPageBreak/>
        <w:t>Кожен громадянин може створити електронну петицію та розпочати процес збору підписів — для цього достатньо у відповідному розділі на веб-сайті органу влади описати суть звернення (проблеми, яку потрібно розглянути), зазначити свої ПІБ та адресу електронної пошти.</w:t>
      </w:r>
    </w:p>
    <w:p w:rsidR="005820CF" w:rsidRDefault="005820CF" w:rsidP="005820CF">
      <w:pPr>
        <w:spacing w:after="0" w:line="360" w:lineRule="auto"/>
        <w:ind w:firstLine="709"/>
        <w:jc w:val="both"/>
        <w:rPr>
          <w:rFonts w:ascii="Times New Roman" w:hAnsi="Times New Roman" w:cs="Times New Roman"/>
          <w:sz w:val="28"/>
          <w:szCs w:val="28"/>
          <w:lang w:val="uk-UA"/>
        </w:rPr>
      </w:pPr>
      <w:r w:rsidRPr="005820CF">
        <w:rPr>
          <w:rFonts w:ascii="Times New Roman" w:hAnsi="Times New Roman" w:cs="Times New Roman"/>
          <w:sz w:val="28"/>
          <w:szCs w:val="28"/>
          <w:lang w:val="uk-UA"/>
        </w:rPr>
        <w:t>Важливо пам’ятати, що електронна петиція, яка набрала встановлену кількість підписів, підлягає обов’язковому розгляду органом влади, зокрема виноситься на розгляд сесії місцевої ради у першочерговому порядку.</w:t>
      </w:r>
    </w:p>
    <w:p w:rsidR="00460BDD" w:rsidRPr="00460BDD" w:rsidRDefault="00460BDD" w:rsidP="00460BDD">
      <w:pPr>
        <w:spacing w:after="0" w:line="360" w:lineRule="auto"/>
        <w:ind w:firstLine="709"/>
        <w:jc w:val="both"/>
        <w:rPr>
          <w:rFonts w:ascii="Times New Roman" w:hAnsi="Times New Roman" w:cs="Times New Roman"/>
          <w:sz w:val="28"/>
          <w:szCs w:val="28"/>
          <w:lang w:val="uk-UA"/>
        </w:rPr>
      </w:pPr>
      <w:r w:rsidRPr="00460BDD">
        <w:rPr>
          <w:rFonts w:ascii="Times New Roman" w:hAnsi="Times New Roman" w:cs="Times New Roman"/>
          <w:sz w:val="28"/>
          <w:szCs w:val="28"/>
          <w:lang w:val="uk-UA"/>
        </w:rPr>
        <w:t>Проблеми електронних петицій:</w:t>
      </w:r>
    </w:p>
    <w:p w:rsidR="00460BDD" w:rsidRPr="00460BDD" w:rsidRDefault="00460BDD" w:rsidP="00460BDD">
      <w:pPr>
        <w:spacing w:after="0" w:line="360" w:lineRule="auto"/>
        <w:ind w:firstLine="709"/>
        <w:jc w:val="both"/>
        <w:rPr>
          <w:rFonts w:ascii="Times New Roman" w:hAnsi="Times New Roman" w:cs="Times New Roman"/>
          <w:sz w:val="28"/>
          <w:szCs w:val="28"/>
          <w:lang w:val="uk-UA"/>
        </w:rPr>
      </w:pPr>
      <w:r w:rsidRPr="00460BDD">
        <w:rPr>
          <w:rFonts w:ascii="Times New Roman" w:hAnsi="Times New Roman" w:cs="Times New Roman"/>
          <w:sz w:val="28"/>
          <w:szCs w:val="28"/>
          <w:lang w:val="uk-UA"/>
        </w:rPr>
        <w:t>• низький рівень довіри до незвичних інструментів комунікації з владою;</w:t>
      </w:r>
    </w:p>
    <w:p w:rsidR="00460BDD" w:rsidRPr="00460BDD" w:rsidRDefault="00460BDD" w:rsidP="00460BDD">
      <w:pPr>
        <w:spacing w:after="0" w:line="360" w:lineRule="auto"/>
        <w:ind w:firstLine="709"/>
        <w:jc w:val="both"/>
        <w:rPr>
          <w:rFonts w:ascii="Times New Roman" w:hAnsi="Times New Roman" w:cs="Times New Roman"/>
          <w:sz w:val="28"/>
          <w:szCs w:val="28"/>
          <w:lang w:val="uk-UA"/>
        </w:rPr>
      </w:pPr>
      <w:r w:rsidRPr="00460BDD">
        <w:rPr>
          <w:rFonts w:ascii="Times New Roman" w:hAnsi="Times New Roman" w:cs="Times New Roman"/>
          <w:sz w:val="28"/>
          <w:szCs w:val="28"/>
          <w:lang w:val="uk-UA"/>
        </w:rPr>
        <w:t>• низька обізнаність із тим, як загалом працюють петиції та сервіси, котрі дають змогу їх створювати;</w:t>
      </w:r>
    </w:p>
    <w:p w:rsidR="00460BDD" w:rsidRPr="00460BDD" w:rsidRDefault="00460BDD" w:rsidP="00460BDD">
      <w:pPr>
        <w:spacing w:after="0" w:line="360" w:lineRule="auto"/>
        <w:ind w:firstLine="709"/>
        <w:jc w:val="both"/>
        <w:rPr>
          <w:rFonts w:ascii="Times New Roman" w:hAnsi="Times New Roman" w:cs="Times New Roman"/>
          <w:sz w:val="28"/>
          <w:szCs w:val="28"/>
          <w:lang w:val="uk-UA"/>
        </w:rPr>
      </w:pPr>
      <w:r w:rsidRPr="00460BDD">
        <w:rPr>
          <w:rFonts w:ascii="Times New Roman" w:hAnsi="Times New Roman" w:cs="Times New Roman"/>
          <w:sz w:val="28"/>
          <w:szCs w:val="28"/>
          <w:lang w:val="uk-UA"/>
        </w:rPr>
        <w:t>• хибні формулювання, надто загальний спектр тем чи неправильно обрані адресати звернень;</w:t>
      </w:r>
    </w:p>
    <w:p w:rsidR="005820CF" w:rsidRDefault="00460BDD" w:rsidP="00147406">
      <w:pPr>
        <w:spacing w:after="0" w:line="360" w:lineRule="auto"/>
        <w:ind w:firstLine="709"/>
        <w:jc w:val="both"/>
        <w:rPr>
          <w:rFonts w:ascii="Times New Roman" w:hAnsi="Times New Roman" w:cs="Times New Roman"/>
          <w:sz w:val="28"/>
          <w:szCs w:val="28"/>
          <w:lang w:val="uk-UA"/>
        </w:rPr>
      </w:pPr>
      <w:r w:rsidRPr="00460BDD">
        <w:rPr>
          <w:rFonts w:ascii="Times New Roman" w:hAnsi="Times New Roman" w:cs="Times New Roman"/>
          <w:sz w:val="28"/>
          <w:szCs w:val="28"/>
          <w:lang w:val="uk-UA"/>
        </w:rPr>
        <w:t>• спроби накручува</w:t>
      </w:r>
      <w:r>
        <w:rPr>
          <w:rFonts w:ascii="Times New Roman" w:hAnsi="Times New Roman" w:cs="Times New Roman"/>
          <w:sz w:val="28"/>
          <w:szCs w:val="28"/>
          <w:lang w:val="uk-UA"/>
        </w:rPr>
        <w:t>ти результати чи використовувати, так зані«</w:t>
      </w:r>
      <w:r w:rsidRPr="00460BDD">
        <w:rPr>
          <w:rFonts w:ascii="Times New Roman" w:hAnsi="Times New Roman" w:cs="Times New Roman"/>
          <w:sz w:val="28"/>
          <w:szCs w:val="28"/>
          <w:lang w:val="uk-UA"/>
        </w:rPr>
        <w:t>фейкові</w:t>
      </w:r>
      <w:r>
        <w:rPr>
          <w:rFonts w:ascii="Times New Roman" w:hAnsi="Times New Roman" w:cs="Times New Roman"/>
          <w:sz w:val="28"/>
          <w:szCs w:val="28"/>
          <w:lang w:val="uk-UA"/>
        </w:rPr>
        <w:t xml:space="preserve"> (несправжні)</w:t>
      </w:r>
      <w:r w:rsidRPr="00460BDD">
        <w:rPr>
          <w:rFonts w:ascii="Times New Roman" w:hAnsi="Times New Roman" w:cs="Times New Roman"/>
          <w:sz w:val="28"/>
          <w:szCs w:val="28"/>
          <w:lang w:val="uk-UA"/>
        </w:rPr>
        <w:t xml:space="preserve"> акаунти</w:t>
      </w:r>
      <w:r>
        <w:rPr>
          <w:rFonts w:ascii="Times New Roman" w:hAnsi="Times New Roman" w:cs="Times New Roman"/>
          <w:sz w:val="28"/>
          <w:szCs w:val="28"/>
          <w:lang w:val="uk-UA"/>
        </w:rPr>
        <w:t>»</w:t>
      </w:r>
      <w:r w:rsidRPr="00460BDD">
        <w:rPr>
          <w:rFonts w:ascii="Times New Roman" w:hAnsi="Times New Roman" w:cs="Times New Roman"/>
          <w:sz w:val="28"/>
          <w:szCs w:val="28"/>
          <w:lang w:val="uk-UA"/>
        </w:rPr>
        <w:t xml:space="preserve"> для пришвидшення збору потрібної кількості голосів (від 350 на місцевому рівні в середьньому).</w:t>
      </w:r>
    </w:p>
    <w:p w:rsidR="000F281A" w:rsidRPr="003D7CCC" w:rsidRDefault="00943E06" w:rsidP="006C5A49">
      <w:pPr>
        <w:spacing w:after="0" w:line="360" w:lineRule="auto"/>
        <w:ind w:firstLine="709"/>
        <w:jc w:val="both"/>
        <w:rPr>
          <w:rFonts w:ascii="Times New Roman" w:hAnsi="Times New Roman" w:cs="Times New Roman"/>
          <w:sz w:val="28"/>
          <w:szCs w:val="28"/>
          <w:lang w:val="uk-UA"/>
        </w:rPr>
      </w:pPr>
      <w:r w:rsidRPr="00943E06">
        <w:rPr>
          <w:rFonts w:ascii="Times New Roman" w:hAnsi="Times New Roman" w:cs="Times New Roman"/>
          <w:i/>
          <w:sz w:val="28"/>
          <w:szCs w:val="28"/>
          <w:lang w:val="uk-UA"/>
        </w:rPr>
        <w:t>Апробація результатів дослідження</w:t>
      </w:r>
      <w:r w:rsidRPr="00943E06">
        <w:rPr>
          <w:rFonts w:ascii="Times New Roman" w:hAnsi="Times New Roman" w:cs="Times New Roman"/>
          <w:sz w:val="28"/>
          <w:szCs w:val="28"/>
          <w:lang w:val="uk-UA"/>
        </w:rPr>
        <w:t xml:space="preserve">. Результати кваліфікаційної роботи були обговорені на засіданнях кафедри конституційного та трудового права Запорізького національного університету. </w:t>
      </w:r>
    </w:p>
    <w:p w:rsidR="005E1E44" w:rsidRPr="005E1E44" w:rsidRDefault="000F281A" w:rsidP="005E1E4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E1E44" w:rsidRPr="007F2BA8" w:rsidRDefault="005E1E44" w:rsidP="007F2BA8">
      <w:pPr>
        <w:pStyle w:val="1"/>
        <w:jc w:val="center"/>
        <w:rPr>
          <w:rFonts w:ascii="Times New Roman" w:eastAsia="Calibri" w:hAnsi="Times New Roman" w:cs="Times New Roman"/>
          <w:color w:val="000000" w:themeColor="text1"/>
          <w:sz w:val="28"/>
          <w:szCs w:val="28"/>
          <w:lang w:val="uk-UA"/>
        </w:rPr>
      </w:pPr>
      <w:bookmarkStart w:id="3" w:name="_Toc30402231"/>
      <w:r w:rsidRPr="007F2BA8">
        <w:rPr>
          <w:rFonts w:ascii="Times New Roman" w:eastAsia="Calibri" w:hAnsi="Times New Roman" w:cs="Times New Roman"/>
          <w:color w:val="000000" w:themeColor="text1"/>
          <w:sz w:val="28"/>
          <w:szCs w:val="28"/>
          <w:lang w:val="uk-UA"/>
        </w:rPr>
        <w:lastRenderedPageBreak/>
        <w:t>РОЗДІЛ 2 ПРАКТИЧНА ЧАСТИНА</w:t>
      </w:r>
      <w:bookmarkEnd w:id="3"/>
    </w:p>
    <w:p w:rsidR="005E1E44" w:rsidRPr="005E1E44" w:rsidRDefault="005E1E44" w:rsidP="00832B71">
      <w:pPr>
        <w:spacing w:after="0" w:line="240" w:lineRule="auto"/>
        <w:ind w:firstLine="709"/>
        <w:jc w:val="center"/>
        <w:rPr>
          <w:rFonts w:ascii="Times New Roman" w:eastAsia="Calibri" w:hAnsi="Times New Roman" w:cs="Times New Roman"/>
          <w:sz w:val="28"/>
          <w:szCs w:val="28"/>
          <w:lang w:val="uk-UA"/>
        </w:rPr>
      </w:pPr>
    </w:p>
    <w:p w:rsidR="005E1E44" w:rsidRPr="005E1E44" w:rsidRDefault="005E1E44" w:rsidP="00832B71">
      <w:pPr>
        <w:spacing w:after="0" w:line="240" w:lineRule="auto"/>
        <w:ind w:firstLine="709"/>
        <w:jc w:val="center"/>
        <w:rPr>
          <w:rFonts w:ascii="Times New Roman" w:eastAsia="Calibri" w:hAnsi="Times New Roman" w:cs="Times New Roman"/>
          <w:sz w:val="28"/>
          <w:szCs w:val="28"/>
          <w:lang w:val="uk-UA"/>
        </w:rPr>
      </w:pPr>
    </w:p>
    <w:p w:rsidR="005E1E44" w:rsidRPr="007F2BA8" w:rsidRDefault="005E1E44" w:rsidP="007F2BA8">
      <w:pPr>
        <w:pStyle w:val="2"/>
        <w:ind w:firstLine="709"/>
        <w:rPr>
          <w:rFonts w:ascii="Times New Roman" w:eastAsia="Calibri" w:hAnsi="Times New Roman" w:cs="Times New Roman"/>
          <w:color w:val="000000" w:themeColor="text1"/>
          <w:sz w:val="28"/>
          <w:szCs w:val="28"/>
          <w:lang w:val="uk-UA"/>
        </w:rPr>
      </w:pPr>
      <w:bookmarkStart w:id="4" w:name="_Toc30402232"/>
      <w:r w:rsidRPr="007F2BA8">
        <w:rPr>
          <w:rFonts w:ascii="Times New Roman" w:eastAsia="Calibri" w:hAnsi="Times New Roman" w:cs="Times New Roman"/>
          <w:color w:val="000000" w:themeColor="text1"/>
          <w:sz w:val="28"/>
          <w:szCs w:val="28"/>
          <w:lang w:val="uk-UA"/>
        </w:rPr>
        <w:t>2.1. Конституційно-правові основи форм участі громадян у здійсненні місцевого самоврядування</w:t>
      </w:r>
      <w:bookmarkEnd w:id="4"/>
    </w:p>
    <w:p w:rsidR="005E1E44" w:rsidRPr="005E1E44" w:rsidRDefault="005E1E44" w:rsidP="005E1E44">
      <w:pPr>
        <w:spacing w:line="360" w:lineRule="auto"/>
        <w:ind w:firstLine="709"/>
        <w:jc w:val="both"/>
        <w:rPr>
          <w:rFonts w:ascii="Times New Roman" w:eastAsia="Calibri" w:hAnsi="Times New Roman" w:cs="Times New Roman"/>
          <w:sz w:val="28"/>
          <w:szCs w:val="28"/>
          <w:lang w:val="uk-UA"/>
        </w:rPr>
      </w:pPr>
    </w:p>
    <w:p w:rsidR="005E1E44" w:rsidRPr="005E1E44" w:rsidRDefault="005E1E44" w:rsidP="005E1E44">
      <w:pPr>
        <w:spacing w:line="360" w:lineRule="auto"/>
        <w:jc w:val="center"/>
        <w:rPr>
          <w:rFonts w:ascii="Times New Roman" w:eastAsia="Calibri" w:hAnsi="Times New Roman" w:cs="Times New Roman"/>
          <w:sz w:val="28"/>
          <w:szCs w:val="28"/>
          <w:lang w:val="uk-UA"/>
        </w:rPr>
      </w:pPr>
      <w:r w:rsidRPr="005E1E44">
        <w:rPr>
          <w:rFonts w:ascii="Times New Roman" w:eastAsia="Calibri" w:hAnsi="Times New Roman" w:cs="Times New Roman"/>
          <w:sz w:val="28"/>
          <w:szCs w:val="28"/>
          <w:lang w:val="uk-UA"/>
        </w:rPr>
        <w:t>Основні принципи місцевого самоврядування</w:t>
      </w:r>
    </w:p>
    <w:p w:rsidR="005E1E44" w:rsidRPr="005E1E44" w:rsidRDefault="005E1E44" w:rsidP="005E1E44">
      <w:pPr>
        <w:tabs>
          <w:tab w:val="left" w:pos="0"/>
        </w:tabs>
        <w:spacing w:line="360" w:lineRule="auto"/>
        <w:ind w:hanging="567"/>
        <w:jc w:val="both"/>
        <w:rPr>
          <w:rFonts w:ascii="Times New Roman" w:eastAsia="Calibri" w:hAnsi="Times New Roman" w:cs="Times New Roman"/>
          <w:sz w:val="28"/>
          <w:szCs w:val="28"/>
          <w:lang w:val="uk-UA"/>
        </w:rPr>
      </w:pPr>
      <w:r w:rsidRPr="005E1E44">
        <w:rPr>
          <w:rFonts w:ascii="Calibri" w:eastAsia="Calibri" w:hAnsi="Calibri" w:cs="Times New Roman"/>
          <w:noProof/>
          <w:lang w:eastAsia="ru-RU"/>
        </w:rPr>
        <w:drawing>
          <wp:inline distT="0" distB="0" distL="0" distR="0">
            <wp:extent cx="6279515" cy="6048375"/>
            <wp:effectExtent l="190500" t="0" r="178435" b="0"/>
            <wp:docPr id="6"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E1E44" w:rsidRPr="005E1E44" w:rsidRDefault="005E1E44" w:rsidP="005E1E44">
      <w:pPr>
        <w:spacing w:after="0" w:line="360" w:lineRule="auto"/>
        <w:rPr>
          <w:rFonts w:ascii="Times New Roman" w:eastAsia="Calibri" w:hAnsi="Times New Roman" w:cs="Times New Roman"/>
          <w:sz w:val="28"/>
          <w:szCs w:val="28"/>
          <w:lang w:val="uk-UA"/>
        </w:rPr>
        <w:sectPr w:rsidR="005E1E44" w:rsidRPr="005E1E44">
          <w:headerReference w:type="default" r:id="rId15"/>
          <w:pgSz w:w="11906" w:h="16838"/>
          <w:pgMar w:top="1134" w:right="850" w:bottom="1134" w:left="1701" w:header="708" w:footer="708" w:gutter="0"/>
          <w:cols w:space="720"/>
        </w:sectPr>
      </w:pPr>
    </w:p>
    <w:p w:rsidR="005E1E44" w:rsidRPr="005E1E44" w:rsidRDefault="005E1E44" w:rsidP="005E1E44">
      <w:pPr>
        <w:tabs>
          <w:tab w:val="left" w:pos="0"/>
        </w:tabs>
        <w:spacing w:line="360" w:lineRule="auto"/>
        <w:ind w:hanging="567"/>
        <w:jc w:val="both"/>
        <w:rPr>
          <w:rFonts w:ascii="Times New Roman" w:eastAsia="Calibri" w:hAnsi="Times New Roman" w:cs="Times New Roman"/>
          <w:sz w:val="28"/>
          <w:szCs w:val="28"/>
          <w:lang w:val="uk-UA"/>
        </w:rPr>
      </w:pPr>
      <w:r w:rsidRPr="005E1E44">
        <w:rPr>
          <w:rFonts w:ascii="Times New Roman" w:eastAsia="Calibri" w:hAnsi="Times New Roman" w:cs="Times New Roman"/>
          <w:noProof/>
          <w:sz w:val="28"/>
          <w:szCs w:val="28"/>
          <w:lang w:eastAsia="ru-RU"/>
        </w:rPr>
        <w:lastRenderedPageBreak/>
        <w:drawing>
          <wp:inline distT="0" distB="0" distL="0" distR="0">
            <wp:extent cx="10014585" cy="6444615"/>
            <wp:effectExtent l="19050" t="0" r="5715" b="0"/>
            <wp:docPr id="7"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E1E44" w:rsidRPr="005E1E44" w:rsidRDefault="005E1E44" w:rsidP="005E1E44">
      <w:pPr>
        <w:spacing w:after="0" w:line="360" w:lineRule="auto"/>
        <w:rPr>
          <w:rFonts w:ascii="Times New Roman" w:eastAsia="Calibri" w:hAnsi="Times New Roman" w:cs="Times New Roman"/>
          <w:sz w:val="28"/>
          <w:szCs w:val="28"/>
          <w:lang w:val="uk-UA"/>
        </w:rPr>
        <w:sectPr w:rsidR="005E1E44" w:rsidRPr="005E1E44">
          <w:pgSz w:w="16838" w:h="11906" w:orient="landscape"/>
          <w:pgMar w:top="850" w:right="1134" w:bottom="1701" w:left="1134" w:header="708" w:footer="708" w:gutter="0"/>
          <w:cols w:space="720"/>
        </w:sectPr>
      </w:pPr>
    </w:p>
    <w:p w:rsidR="005E1E44" w:rsidRPr="005E1E44" w:rsidRDefault="00F473EF" w:rsidP="005E1E44">
      <w:pPr>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lastRenderedPageBreak/>
        <w:pict>
          <v:line id="Прямая соединительная линия 286" o:spid="_x0000_s1026" style="position:absolute;z-index:251859456;visibility:visible" from="-41.7pt,27.45pt" to="-36.5pt,5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121" o:spid="_x0000_s1295" style="position:absolute;margin-left:0;margin-top:-1.1pt;width:315.6pt;height:57.6pt;z-index:251818496;visibility:visible;mso-position-horizontal:center;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" fillcolor="#5b9bd5" strokecolor="#41719c" strokeweight="1pt">
            <v:stroke joinstyle="miter"/>
            <v:textbox>
              <w:txbxContent>
                <w:p w:rsidR="007F2BA8" w:rsidRDefault="007F2BA8" w:rsidP="005E1E44">
                  <w:pPr>
                    <w:jc w:val="center"/>
                    <w:rPr>
                      <w:sz w:val="32"/>
                      <w:szCs w:val="32"/>
                    </w:rPr>
                  </w:pPr>
                  <w:r>
                    <w:rPr>
                      <w:sz w:val="32"/>
                      <w:szCs w:val="32"/>
                      <w:lang w:val="uk-UA"/>
                    </w:rPr>
                    <w:t xml:space="preserve">Фоми </w:t>
                  </w:r>
                  <w:r>
                    <w:rPr>
                      <w:sz w:val="32"/>
                      <w:szCs w:val="32"/>
                    </w:rPr>
                    <w:t>участіучасті громадян у здійсненні місцевого самоврядування</w:t>
                  </w:r>
                </w:p>
              </w:txbxContent>
            </v:textbox>
            <w10:wrap anchorx="margin"/>
          </v:roundrect>
        </w:pict>
      </w:r>
      <w:r w:rsidRPr="00F473EF">
        <w:rPr>
          <w:rFonts w:ascii="Calibri" w:eastAsia="Calibri" w:hAnsi="Calibri" w:cs="Times New Roman"/>
          <w:noProof/>
          <w:lang w:eastAsia="ru-RU"/>
        </w:rPr>
        <w:pict>
          <v:roundrect id="Скругленный прямоугольник 144" o:spid="_x0000_s1027" style="position:absolute;margin-left:-10.85pt;margin-top:125.1pt;width:115.2pt;height:43.2pt;z-index:2518205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" fillcolor="#5b9bd5" strokecolor="#41719c" strokeweight="1pt">
            <v:stroke joinstyle="miter"/>
            <v:textbox>
              <w:txbxContent>
                <w:p w:rsidR="007F2BA8" w:rsidRDefault="007F2BA8" w:rsidP="005E1E44">
                  <w:pPr>
                    <w:jc w:val="center"/>
                    <w:rPr>
                      <w:sz w:val="24"/>
                      <w:szCs w:val="24"/>
                      <w:lang w:val="uk-UA"/>
                    </w:rPr>
                  </w:pPr>
                  <w:r>
                    <w:rPr>
                      <w:sz w:val="24"/>
                      <w:szCs w:val="24"/>
                      <w:lang w:val="uk-UA"/>
                    </w:rPr>
                    <w:t>Місцеві вибори</w:t>
                  </w:r>
                </w:p>
              </w:txbxContent>
            </v:textbox>
          </v:roundrect>
        </w:pict>
      </w:r>
      <w:r w:rsidRPr="00F473EF">
        <w:rPr>
          <w:rFonts w:ascii="Calibri" w:eastAsia="Calibri" w:hAnsi="Calibri" w:cs="Times New Roman"/>
          <w:noProof/>
          <w:lang w:eastAsia="ru-RU"/>
        </w:rPr>
        <w:pict>
          <v:roundrect id="Скругленный прямоугольник 145" o:spid="_x0000_s1028" style="position:absolute;margin-left:184.8pt;margin-top:102.5pt;width:291.6pt;height:72.85pt;z-index:2518225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" fillcolor="#5b9bd5" strokecolor="#41719c" strokeweight="1pt">
            <v:stroke joinstyle="miter"/>
            <v:textbox>
              <w:txbxContent>
                <w:p w:rsidR="007F2BA8" w:rsidRDefault="007F2BA8" w:rsidP="005E1E44">
                  <w:pPr>
                    <w:jc w:val="center"/>
                  </w:pPr>
                  <w:r>
                    <w:t>основна форма реалізації громадянами свого права на участь у місцевому самоврядуванні метою якої є формування складу представницьких органів шляхом голосування</w:t>
                  </w:r>
                </w:p>
              </w:txbxContent>
            </v:textbox>
          </v:roundrect>
        </w:pict>
      </w:r>
      <w:r w:rsidRPr="00F473EF">
        <w:rPr>
          <w:rFonts w:ascii="Calibri" w:eastAsia="Calibri" w:hAnsi="Calibri" w:cs="Times New Roman"/>
          <w:noProof/>
          <w:lang w:eastAsia="ru-RU"/>
        </w:rPr>
        <w:pict>
          <v:roundrect id="Скругленный прямоугольник 148" o:spid="_x0000_s1029" style="position:absolute;margin-left:-18.2pt;margin-top:268.55pt;width:133.2pt;height:58.15pt;z-index:2518287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" fillcolor="#5b9bd5" strokecolor="#41719c" strokeweight="1pt">
            <v:stroke joinstyle="miter"/>
            <v:textbox>
              <w:txbxContent>
                <w:p w:rsidR="007F2BA8" w:rsidRDefault="007F2BA8" w:rsidP="005E1E44">
                  <w:pPr>
                    <w:jc w:val="center"/>
                    <w:rPr>
                      <w:sz w:val="24"/>
                      <w:lang w:val="uk-UA"/>
                    </w:rPr>
                  </w:pPr>
                  <w:r>
                    <w:rPr>
                      <w:sz w:val="24"/>
                      <w:lang w:val="uk-UA"/>
                    </w:rPr>
                    <w:t>Загальні збори громадян за місцем проживання</w:t>
                  </w:r>
                </w:p>
              </w:txbxContent>
            </v:textbox>
          </v:roundrect>
        </w:pict>
      </w:r>
      <w:r w:rsidRPr="00F473EF">
        <w:rPr>
          <w:rFonts w:ascii="Calibri" w:eastAsia="Calibri" w:hAnsi="Calibri" w:cs="Times New Roman"/>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07" o:spid="_x0000_s1294" type="#_x0000_t13" style="position:absolute;margin-left:127.1pt;margin-top:129.6pt;width:44.2pt;height:38.15pt;z-index:2518451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" adj="12278" fillcolor="#5b9bd5" strokecolor="#41719c" strokeweight="1pt"/>
        </w:pict>
      </w:r>
      <w:r w:rsidRPr="00F473EF">
        <w:rPr>
          <w:rFonts w:ascii="Calibri" w:eastAsia="Calibri" w:hAnsi="Calibri" w:cs="Times New Roman"/>
          <w:noProof/>
          <w:lang w:eastAsia="ru-RU"/>
        </w:rPr>
        <w:pict>
          <v:shape id="Стрелка вправо 215" o:spid="_x0000_s1293" type="#_x0000_t13" style="position:absolute;margin-left:137.7pt;margin-top:360.25pt;width:44.2pt;height:41.95pt;z-index:251851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" adj="11362" fillcolor="#5b9bd5" strokecolor="#41719c" strokeweight="1pt">
            <w10:wrap anchorx="margin"/>
          </v:shape>
        </w:pict>
      </w:r>
      <w:r w:rsidRPr="00F473EF">
        <w:rPr>
          <w:rFonts w:ascii="Calibri" w:eastAsia="Calibri" w:hAnsi="Calibri" w:cs="Times New Roman"/>
          <w:noProof/>
          <w:lang w:eastAsia="ru-RU"/>
        </w:rPr>
        <w:pict>
          <v:shape id="Стрелка вправо 217" o:spid="_x0000_s1292" type="#_x0000_t13" style="position:absolute;margin-left:138.95pt;margin-top:570.15pt;width:44.2pt;height:38.15pt;z-index:251855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" adj="12278" fillcolor="#5b9bd5" strokecolor="#41719c" strokeweight="1pt"/>
        </w:pict>
      </w:r>
      <w:r w:rsidRPr="00F473EF">
        <w:rPr>
          <w:rFonts w:ascii="Calibri" w:eastAsia="Calibri" w:hAnsi="Calibri" w:cs="Times New Roman"/>
          <w:noProof/>
          <w:lang w:eastAsia="ru-RU"/>
        </w:rPr>
        <w:pict>
          <v:line id="Прямая соединительная линия 218" o:spid="_x0000_s1291" style="position:absolute;flip:x;z-index:251857408;visibility:visible" from="-40.55pt,25.75pt" to="77.2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" strokecolor="#5b9bd5" strokeweight=".5pt">
            <v:stroke joinstyle="miter"/>
          </v:line>
        </w:pict>
      </w:r>
      <w:r w:rsidRPr="00F473EF">
        <w:rPr>
          <w:rFonts w:ascii="Calibri" w:eastAsia="Calibri" w:hAnsi="Calibri" w:cs="Times New Roman"/>
          <w:noProof/>
          <w:lang w:eastAsia="ru-RU"/>
        </w:rPr>
        <w:pict>
          <v:line id="Прямая соединительная линия 287" o:spid="_x0000_s1290" style="position:absolute;z-index:251861504;visibility:visible" from="-40.55pt,142.95pt" to="-10.4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" strokecolor="#5b9bd5" strokeweight=".5pt">
            <v:stroke joinstyle="miter"/>
          </v:line>
        </w:pict>
      </w:r>
      <w:r w:rsidRPr="00F473EF">
        <w:rPr>
          <w:rFonts w:ascii="Calibri" w:eastAsia="Calibri" w:hAnsi="Calibri" w:cs="Times New Roman"/>
          <w:noProof/>
          <w:lang w:eastAsia="ru-RU"/>
        </w:rPr>
        <w:pict>
          <v:line id="Прямая соединительная линия 288" o:spid="_x0000_s1289" style="position:absolute;z-index:251863552;visibility:visible" from="-39.25pt,221.85pt" to="-17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289" o:spid="_x0000_s1288" style="position:absolute;z-index:251865600;visibility:visible;mso-width-relative:margin;mso-height-relative:margin" from="-38.2pt,292.55pt" to="-16.8pt,2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" strokecolor="#5b9bd5" strokeweight=".5pt">
            <v:stroke joinstyle="miter"/>
          </v:line>
        </w:pict>
      </w:r>
      <w:r w:rsidRPr="00F473EF">
        <w:rPr>
          <w:rFonts w:ascii="Calibri" w:eastAsia="Calibri" w:hAnsi="Calibri" w:cs="Times New Roman"/>
          <w:noProof/>
          <w:lang w:eastAsia="ru-RU"/>
        </w:rPr>
        <w:pict>
          <v:line id="Прямая соединительная линия 290" o:spid="_x0000_s1287" style="position:absolute;z-index:251867648;visibility:visible" from="-36.6pt,374.5pt" to="-14.3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" strokecolor="#5b9bd5" strokeweight=".5pt">
            <v:stroke joinstyle="miter"/>
          </v:line>
        </w:pict>
      </w:r>
      <w:r w:rsidRPr="00F473EF">
        <w:rPr>
          <w:rFonts w:ascii="Calibri" w:eastAsia="Calibri" w:hAnsi="Calibri" w:cs="Times New Roman"/>
          <w:noProof/>
          <w:lang w:eastAsia="ru-RU"/>
        </w:rPr>
        <w:pict>
          <v:line id="Прямая соединительная линия 292" o:spid="_x0000_s1286" style="position:absolute;z-index:251871744;visibility:visible" from="-36.45pt,591.5pt" to="-14.7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" strokecolor="#5b9bd5" strokeweight=".5pt">
            <v:stroke joinstyle="miter"/>
          </v:line>
        </w:pict>
      </w: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F473EF" w:rsidP="005E1E44">
      <w:pPr>
        <w:spacing w:line="256" w:lineRule="auto"/>
        <w:rPr>
          <w:rFonts w:ascii="Times New Roman" w:eastAsia="Calibri" w:hAnsi="Times New Roman" w:cs="Times New Roman"/>
          <w:sz w:val="28"/>
          <w:szCs w:val="28"/>
        </w:rPr>
      </w:pPr>
      <w:r w:rsidRPr="00F473EF">
        <w:rPr>
          <w:rFonts w:ascii="Calibri" w:eastAsia="Calibri" w:hAnsi="Calibri" w:cs="Times New Roman"/>
          <w:noProof/>
          <w:lang w:eastAsia="ru-RU"/>
        </w:rPr>
        <w:pict>
          <v:shape id="Стрелка вправо 208" o:spid="_x0000_s1285" type="#_x0000_t13" style="position:absolute;margin-left:129.6pt;margin-top:23.25pt;width:44.2pt;height:38.15pt;z-index:2518471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" adj="12278" fillcolor="#5b9bd5" strokecolor="#41719c" strokeweight="1pt"/>
        </w:pict>
      </w:r>
      <w:r w:rsidRPr="00F473EF">
        <w:rPr>
          <w:rFonts w:ascii="Calibri" w:eastAsia="Calibri" w:hAnsi="Calibri" w:cs="Times New Roman"/>
          <w:noProof/>
          <w:lang w:eastAsia="ru-RU"/>
        </w:rPr>
        <w:pict>
          <v:roundrect id="Скругленный прямоугольник 147" o:spid="_x0000_s1030" style="position:absolute;margin-left:190.9pt;margin-top:19.25pt;width:285.75pt;height:40.85pt;z-index:2518266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" fillcolor="#5b9bd5" strokecolor="#41719c" strokeweight="1pt">
            <v:stroke joinstyle="miter"/>
            <v:textbox>
              <w:txbxContent>
                <w:p w:rsidR="007F2BA8" w:rsidRDefault="007F2BA8" w:rsidP="005E1E44">
                  <w:pPr>
                    <w:jc w:val="center"/>
                  </w:pPr>
                  <w:r>
                    <w:t>форма вирішення територіальною громадою питань місцевого значення шляхом прямого волевиявлення</w:t>
                  </w:r>
                </w:p>
              </w:txbxContent>
            </v:textbox>
          </v:roundrect>
        </w:pict>
      </w:r>
      <w:r w:rsidRPr="00F473EF">
        <w:rPr>
          <w:rFonts w:ascii="Calibri" w:eastAsia="Calibri" w:hAnsi="Calibri" w:cs="Times New Roman"/>
          <w:noProof/>
          <w:lang w:eastAsia="ru-RU"/>
        </w:rPr>
        <w:pict>
          <v:roundrect id="Скругленный прямоугольник 146" o:spid="_x0000_s1031" style="position:absolute;margin-left:-17.1pt;margin-top:13.3pt;width:129.6pt;height:50.4pt;z-index:2518246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" fillcolor="#5b9bd5" strokecolor="#41719c" strokeweight="1pt">
            <v:stroke joinstyle="miter"/>
            <v:textbox>
              <w:txbxContent>
                <w:p w:rsidR="007F2BA8" w:rsidRDefault="007F2BA8" w:rsidP="005E1E44">
                  <w:pPr>
                    <w:jc w:val="center"/>
                    <w:rPr>
                      <w:sz w:val="24"/>
                      <w:lang w:val="uk-UA"/>
                    </w:rPr>
                  </w:pPr>
                  <w:r>
                    <w:rPr>
                      <w:sz w:val="24"/>
                      <w:lang w:val="uk-UA"/>
                    </w:rPr>
                    <w:t>Місцевий референдум</w:t>
                  </w:r>
                </w:p>
              </w:txbxContent>
            </v:textbox>
          </v:roundrect>
        </w:pict>
      </w: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F473EF" w:rsidP="005E1E44">
      <w:pPr>
        <w:spacing w:line="256" w:lineRule="auto"/>
        <w:rPr>
          <w:rFonts w:ascii="Times New Roman" w:eastAsia="Calibri" w:hAnsi="Times New Roman" w:cs="Times New Roman"/>
          <w:sz w:val="28"/>
          <w:szCs w:val="28"/>
        </w:rPr>
      </w:pPr>
      <w:r w:rsidRPr="00F473EF">
        <w:rPr>
          <w:rFonts w:ascii="Calibri" w:eastAsia="Calibri" w:hAnsi="Calibri" w:cs="Times New Roman"/>
          <w:noProof/>
          <w:lang w:eastAsia="ru-RU"/>
        </w:rPr>
        <w:pict>
          <v:roundrect id="Скругленный прямоугольник 149" o:spid="_x0000_s1032" style="position:absolute;margin-left:190.8pt;margin-top:1.3pt;width:285.75pt;height:88.5pt;z-index:25183078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" fillcolor="#5b9bd5" strokecolor="#41719c" strokeweight="1pt">
            <v:stroke joinstyle="miter"/>
            <v:textbox>
              <w:txbxContent>
                <w:p w:rsidR="007F2BA8" w:rsidRDefault="007F2BA8" w:rsidP="005E1E44">
                  <w:pPr>
                    <w:jc w:val="center"/>
                  </w:pPr>
                  <w:r w:rsidRPr="00D351F6">
                    <w:t xml:space="preserve">збори громадян територіальної громади, які скликаються у разі необхідності і проводяться в межах міста або його окремих частин – будинків, вулиць, кварталів, житлових комплексів, мікрорайонів, районів міста, сел </w:t>
                  </w:r>
                  <w:r>
                    <w:t>для вирішення питань місцевого значення</w:t>
                  </w:r>
                </w:p>
              </w:txbxContent>
            </v:textbox>
            <w10:wrap anchorx="margin"/>
          </v:roundrect>
        </w:pict>
      </w:r>
    </w:p>
    <w:p w:rsidR="005E1E44" w:rsidRPr="005E1E44" w:rsidRDefault="00F473EF" w:rsidP="005E1E44">
      <w:pPr>
        <w:spacing w:line="256" w:lineRule="auto"/>
        <w:rPr>
          <w:rFonts w:ascii="Times New Roman" w:eastAsia="Calibri" w:hAnsi="Times New Roman" w:cs="Times New Roman"/>
          <w:sz w:val="28"/>
          <w:szCs w:val="28"/>
        </w:rPr>
      </w:pPr>
      <w:r w:rsidRPr="00F473EF">
        <w:rPr>
          <w:rFonts w:ascii="Calibri" w:eastAsia="Calibri" w:hAnsi="Calibri" w:cs="Times New Roman"/>
          <w:noProof/>
          <w:lang w:eastAsia="ru-RU"/>
        </w:rPr>
        <w:pict>
          <v:shape id="Стрелка вправо 214" o:spid="_x0000_s1284" type="#_x0000_t13" style="position:absolute;margin-left:133.8pt;margin-top:7.15pt;width:44.2pt;height:38.15pt;z-index:2518492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" adj="12278" fillcolor="#5b9bd5" strokecolor="#41719c" strokeweight="1pt"/>
        </w:pict>
      </w: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F473EF" w:rsidP="005E1E44">
      <w:pPr>
        <w:spacing w:line="256" w:lineRule="auto"/>
        <w:rPr>
          <w:rFonts w:ascii="Times New Roman" w:eastAsia="Calibri" w:hAnsi="Times New Roman" w:cs="Times New Roman"/>
          <w:sz w:val="28"/>
          <w:szCs w:val="28"/>
        </w:rPr>
      </w:pPr>
      <w:r w:rsidRPr="00F473EF">
        <w:rPr>
          <w:rFonts w:ascii="Calibri" w:eastAsia="Calibri" w:hAnsi="Calibri" w:cs="Times New Roman"/>
          <w:noProof/>
          <w:lang w:eastAsia="ru-RU"/>
        </w:rPr>
        <w:pict>
          <v:roundrect id="Скругленный прямоугольник 151" o:spid="_x0000_s1033" style="position:absolute;margin-left:192.9pt;margin-top:24.05pt;width:288.05pt;height:79.35pt;z-index:25183488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" fillcolor="#5b9bd5" strokecolor="#41719c" strokeweight="1pt">
            <v:stroke joinstyle="miter"/>
            <v:textbox>
              <w:txbxContent>
                <w:p w:rsidR="007F2BA8" w:rsidRDefault="007F2BA8" w:rsidP="005E1E44">
                  <w:pPr>
                    <w:jc w:val="center"/>
                  </w:pPr>
                  <w:r>
                    <w:rPr>
                      <w:lang w:val="uk-UA"/>
                    </w:rPr>
                    <w:t xml:space="preserve">форма безпосередньої участі громадян у місцевому самоврядуванні що передбачає надання </w:t>
                  </w:r>
                  <w:r>
                    <w:t>можливості жителям міста самостійно підготувати проект рішення, який обов’язково розглядається на сесії місцевої ради</w:t>
                  </w:r>
                </w:p>
              </w:txbxContent>
            </v:textbox>
            <w10:wrap anchorx="margin"/>
          </v:roundrect>
        </w:pict>
      </w:r>
    </w:p>
    <w:p w:rsidR="005E1E44" w:rsidRPr="005E1E44" w:rsidRDefault="00F473EF" w:rsidP="005E1E44">
      <w:pPr>
        <w:spacing w:line="256" w:lineRule="auto"/>
        <w:rPr>
          <w:rFonts w:ascii="Times New Roman" w:eastAsia="Calibri" w:hAnsi="Times New Roman" w:cs="Times New Roman"/>
          <w:sz w:val="28"/>
          <w:szCs w:val="28"/>
        </w:rPr>
      </w:pPr>
      <w:r w:rsidRPr="00F473EF">
        <w:rPr>
          <w:rFonts w:ascii="Calibri" w:eastAsia="Calibri" w:hAnsi="Calibri" w:cs="Times New Roman"/>
          <w:noProof/>
          <w:lang w:eastAsia="ru-RU"/>
        </w:rPr>
        <w:pict>
          <v:roundrect id="Скругленный прямоугольник 201" o:spid="_x0000_s1034" style="position:absolute;margin-left:-13.95pt;margin-top:8.1pt;width:134.4pt;height:46.8pt;z-index:2518369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" fillcolor="#5b9bd5" strokecolor="#41719c" strokeweight="1pt">
            <v:stroke joinstyle="miter"/>
            <v:textbox>
              <w:txbxContent>
                <w:p w:rsidR="007F2BA8" w:rsidRDefault="007F2BA8" w:rsidP="005E1E44">
                  <w:pPr>
                    <w:jc w:val="center"/>
                    <w:rPr>
                      <w:sz w:val="24"/>
                      <w:lang w:val="uk-UA"/>
                    </w:rPr>
                  </w:pPr>
                  <w:r>
                    <w:rPr>
                      <w:sz w:val="24"/>
                      <w:lang w:val="uk-UA"/>
                    </w:rPr>
                    <w:t>Мирні збори</w:t>
                  </w:r>
                </w:p>
              </w:txbxContent>
            </v:textbox>
          </v:roundrect>
        </w:pict>
      </w: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F473EF" w:rsidP="005E1E44">
      <w:pPr>
        <w:spacing w:line="256" w:lineRule="auto"/>
        <w:rPr>
          <w:rFonts w:ascii="Times New Roman" w:eastAsia="Calibri" w:hAnsi="Times New Roman" w:cs="Times New Roman"/>
          <w:sz w:val="28"/>
          <w:szCs w:val="28"/>
        </w:rPr>
      </w:pPr>
      <w:r w:rsidRPr="00F473EF">
        <w:rPr>
          <w:rFonts w:ascii="Calibri" w:eastAsia="Calibri" w:hAnsi="Calibri" w:cs="Times New Roman"/>
          <w:noProof/>
          <w:lang w:eastAsia="ru-RU"/>
        </w:rPr>
        <w:pict>
          <v:roundrect id="Скругленный прямоугольник 202" o:spid="_x0000_s1035" style="position:absolute;margin-left:199.1pt;margin-top:15.9pt;width:279.9pt;height:73.7pt;z-index:25183897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" fillcolor="#5b9bd5" strokecolor="#41719c" strokeweight="1pt">
            <v:stroke joinstyle="miter"/>
            <v:textbox>
              <w:txbxContent>
                <w:p w:rsidR="007F2BA8" w:rsidRDefault="007F2BA8" w:rsidP="005E1E44">
                  <w:pPr>
                    <w:jc w:val="center"/>
                    <w:rPr>
                      <w:lang w:val="uk-UA"/>
                    </w:rPr>
                  </w:pPr>
                  <w:r>
                    <w:rPr>
                      <w:lang w:val="uk-UA"/>
                    </w:rPr>
                    <w:t>форма участі громадян у місцевому самоврядуванні що розуміє під собою викладені в письмовій або усній формі пропозиції (зауваження), заяви (клопотання) і скарги.</w:t>
                  </w:r>
                </w:p>
              </w:txbxContent>
            </v:textbox>
            <w10:wrap anchorx="margin"/>
          </v:roundrect>
        </w:pict>
      </w:r>
      <w:r w:rsidRPr="00F473EF">
        <w:rPr>
          <w:rFonts w:ascii="Calibri" w:eastAsia="Calibri" w:hAnsi="Calibri" w:cs="Times New Roman"/>
          <w:noProof/>
          <w:lang w:eastAsia="ru-RU"/>
        </w:rPr>
        <w:pict>
          <v:roundrect id="Скругленный прямоугольник 205" o:spid="_x0000_s1036" style="position:absolute;margin-left:-12.8pt;margin-top:24.7pt;width:133.2pt;height:55.2pt;z-index:2518410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" fillcolor="#5b9bd5" strokecolor="#41719c" strokeweight="1pt">
            <v:stroke joinstyle="miter"/>
            <v:textbox>
              <w:txbxContent>
                <w:p w:rsidR="007F2BA8" w:rsidRDefault="007F2BA8" w:rsidP="005E1E44">
                  <w:pPr>
                    <w:jc w:val="center"/>
                    <w:rPr>
                      <w:sz w:val="24"/>
                      <w:lang w:val="uk-UA"/>
                    </w:rPr>
                  </w:pPr>
                  <w:r>
                    <w:rPr>
                      <w:sz w:val="24"/>
                      <w:lang w:val="uk-UA"/>
                    </w:rPr>
                    <w:t>Звернення громадян</w:t>
                  </w:r>
                </w:p>
              </w:txbxContent>
            </v:textbox>
          </v:roundrect>
        </w:pict>
      </w:r>
    </w:p>
    <w:p w:rsidR="005E1E44" w:rsidRPr="005E1E44" w:rsidRDefault="00F473EF" w:rsidP="005E1E44">
      <w:pPr>
        <w:spacing w:line="256" w:lineRule="auto"/>
        <w:rPr>
          <w:rFonts w:ascii="Times New Roman" w:eastAsia="Calibri" w:hAnsi="Times New Roman" w:cs="Times New Roman"/>
          <w:sz w:val="28"/>
          <w:szCs w:val="28"/>
        </w:rPr>
      </w:pPr>
      <w:r w:rsidRPr="00F473EF">
        <w:rPr>
          <w:rFonts w:ascii="Calibri" w:eastAsia="Calibri" w:hAnsi="Calibri" w:cs="Times New Roman"/>
          <w:noProof/>
          <w:lang w:eastAsia="ru-RU"/>
        </w:rPr>
        <w:pict>
          <v:line id="Прямая соединительная линия 291" o:spid="_x0000_s1283" style="position:absolute;z-index:251869696;visibility:visible" from="-35.7pt,27.35pt" to="-14.8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" strokecolor="#5b9bd5" strokeweight=".5pt">
            <v:stroke joinstyle="miter"/>
          </v:line>
        </w:pict>
      </w:r>
      <w:r w:rsidRPr="00F473EF">
        <w:rPr>
          <w:rFonts w:ascii="Calibri" w:eastAsia="Calibri" w:hAnsi="Calibri" w:cs="Times New Roman"/>
          <w:noProof/>
          <w:lang w:eastAsia="ru-RU"/>
        </w:rPr>
        <w:pict>
          <v:shape id="Стрелка вправо 216" o:spid="_x0000_s1282" type="#_x0000_t13" style="position:absolute;margin-left:138.8pt;margin-top:2.85pt;width:44.2pt;height:41.9pt;z-index:251853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" adj="11362" fillcolor="#5b9bd5" strokecolor="#41719c" strokeweight="1pt"/>
        </w:pict>
      </w: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F473EF" w:rsidP="005E1E44">
      <w:pPr>
        <w:spacing w:line="256" w:lineRule="auto"/>
        <w:rPr>
          <w:rFonts w:ascii="Times New Roman" w:eastAsia="Calibri" w:hAnsi="Times New Roman" w:cs="Times New Roman"/>
          <w:sz w:val="28"/>
          <w:szCs w:val="28"/>
        </w:rPr>
      </w:pPr>
      <w:r w:rsidRPr="00F473EF">
        <w:rPr>
          <w:rFonts w:ascii="Calibri" w:eastAsia="Calibri" w:hAnsi="Calibri" w:cs="Times New Roman"/>
          <w:noProof/>
          <w:lang w:eastAsia="ru-RU"/>
        </w:rPr>
        <w:pict>
          <v:roundrect id="Скругленный прямоугольник 206" o:spid="_x0000_s1037" style="position:absolute;margin-left:196.6pt;margin-top:.95pt;width:4in;height:101.9pt;z-index:25184307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" fillcolor="#5b9bd5" strokecolor="#41719c" strokeweight="1pt">
            <v:stroke joinstyle="miter"/>
            <v:textbox>
              <w:txbxContent>
                <w:p w:rsidR="007F2BA8" w:rsidRDefault="007F2BA8" w:rsidP="005E1E44">
                  <w:pPr>
                    <w:jc w:val="center"/>
                  </w:pPr>
                  <w:r w:rsidRPr="00355DA6">
                    <w:t>форма громадської участі у місцевому самоврядуванні, що виражається у наданні жителям міста можливості самостійно п</w:t>
                  </w:r>
                  <w:r>
                    <w:t>ідготувати проект рішення, який</w:t>
                  </w:r>
                  <w:r w:rsidRPr="00355DA6">
                    <w:t>обов’язк</w:t>
                  </w:r>
                  <w:r>
                    <w:t>ово розглянуть</w:t>
                  </w:r>
                  <w:r w:rsidRPr="00355DA6">
                    <w:t xml:space="preserve"> на сесії місцевої ради.</w:t>
                  </w:r>
                </w:p>
              </w:txbxContent>
            </v:textbox>
            <w10:wrap anchorx="margin"/>
          </v:roundrect>
        </w:pict>
      </w:r>
    </w:p>
    <w:p w:rsidR="005E1E44" w:rsidRPr="005E1E44" w:rsidRDefault="00F473EF" w:rsidP="005E1E44">
      <w:pPr>
        <w:spacing w:line="256" w:lineRule="auto"/>
        <w:rPr>
          <w:rFonts w:ascii="Times New Roman" w:eastAsia="Calibri" w:hAnsi="Times New Roman" w:cs="Times New Roman"/>
          <w:sz w:val="28"/>
          <w:szCs w:val="28"/>
        </w:rPr>
      </w:pPr>
      <w:r w:rsidRPr="00F473EF">
        <w:rPr>
          <w:rFonts w:ascii="Calibri" w:eastAsia="Calibri" w:hAnsi="Calibri" w:cs="Times New Roman"/>
          <w:noProof/>
          <w:lang w:eastAsia="ru-RU"/>
        </w:rPr>
        <w:pict>
          <v:roundrect id="Скругленный прямоугольник 150" o:spid="_x0000_s1038" style="position:absolute;margin-left:-11.35pt;margin-top:624.2pt;width:133.2pt;height:45.5pt;z-index:251832832;visibility:visible;mso-position-vertic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" fillcolor="#5b9bd5" strokecolor="#41719c" strokeweight="1pt">
            <v:stroke joinstyle="miter"/>
            <v:textbox>
              <w:txbxContent>
                <w:p w:rsidR="007F2BA8" w:rsidRDefault="007F2BA8" w:rsidP="005E1E44">
                  <w:pPr>
                    <w:jc w:val="center"/>
                    <w:rPr>
                      <w:sz w:val="24"/>
                      <w:lang w:val="uk-UA"/>
                    </w:rPr>
                  </w:pPr>
                  <w:r>
                    <w:rPr>
                      <w:sz w:val="24"/>
                      <w:lang w:val="uk-UA"/>
                    </w:rPr>
                    <w:t>Місцеві інфіціативи</w:t>
                  </w:r>
                </w:p>
              </w:txbxContent>
            </v:textbox>
            <w10:wrap anchory="page"/>
          </v:roundrect>
        </w:pict>
      </w: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5E1E44" w:rsidP="005E1E44">
      <w:pPr>
        <w:spacing w:line="256" w:lineRule="auto"/>
        <w:rPr>
          <w:rFonts w:ascii="Times New Roman" w:eastAsia="Calibri" w:hAnsi="Times New Roman" w:cs="Times New Roman"/>
          <w:sz w:val="28"/>
          <w:szCs w:val="28"/>
        </w:rPr>
      </w:pPr>
    </w:p>
    <w:p w:rsidR="00E930BC" w:rsidRDefault="00E930BC">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534F6F" w:rsidRPr="00534F6F" w:rsidRDefault="00534F6F" w:rsidP="006C5A49">
      <w:pPr>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Нормативно-правове закріплення основних форм участі громадян у місцевому </w:t>
      </w:r>
      <w:r w:rsidR="00832B71">
        <w:rPr>
          <w:rFonts w:ascii="Times New Roman" w:eastAsia="Calibri" w:hAnsi="Times New Roman" w:cs="Times New Roman"/>
          <w:sz w:val="28"/>
          <w:szCs w:val="28"/>
          <w:lang w:val="uk-UA"/>
        </w:rPr>
        <w:t>самоврядуванні</w:t>
      </w:r>
    </w:p>
    <w:p w:rsidR="00534F6F" w:rsidRDefault="00534F6F">
      <w:pPr>
        <w:rPr>
          <w:rFonts w:ascii="Times New Roman" w:eastAsia="Calibri" w:hAnsi="Times New Roman" w:cs="Times New Roman"/>
          <w:sz w:val="28"/>
          <w:szCs w:val="28"/>
        </w:rPr>
      </w:pPr>
    </w:p>
    <w:p w:rsidR="00534F6F" w:rsidRDefault="00534F6F">
      <w:pPr>
        <w:rPr>
          <w:rFonts w:ascii="Times New Roman" w:eastAsia="Calibri" w:hAnsi="Times New Roman" w:cs="Times New Roman"/>
          <w:sz w:val="28"/>
          <w:szCs w:val="28"/>
        </w:rPr>
      </w:pPr>
    </w:p>
    <w:tbl>
      <w:tblPr>
        <w:tblStyle w:val="-561"/>
        <w:tblW w:w="9126" w:type="dxa"/>
        <w:tblLook w:val="04A0"/>
      </w:tblPr>
      <w:tblGrid>
        <w:gridCol w:w="3153"/>
        <w:gridCol w:w="5973"/>
      </w:tblGrid>
      <w:tr w:rsidR="00E930BC" w:rsidTr="00943E06">
        <w:trPr>
          <w:cnfStyle w:val="100000000000"/>
          <w:trHeight w:val="1169"/>
        </w:trPr>
        <w:tc>
          <w:tcPr>
            <w:cnfStyle w:val="001000000000"/>
            <w:tcW w:w="3153" w:type="dxa"/>
          </w:tcPr>
          <w:p w:rsidR="00E930BC" w:rsidRPr="00E930BC" w:rsidRDefault="00E930BC" w:rsidP="00AE5BC4">
            <w:pPr>
              <w:spacing w:line="256" w:lineRule="auto"/>
              <w:rPr>
                <w:rFonts w:ascii="Times New Roman" w:eastAsia="Calibri" w:hAnsi="Times New Roman" w:cs="Times New Roman"/>
                <w:sz w:val="28"/>
                <w:szCs w:val="28"/>
                <w:lang w:val="uk-UA"/>
              </w:rPr>
            </w:pPr>
            <w:r w:rsidRPr="00E930BC">
              <w:rPr>
                <w:rFonts w:ascii="Times New Roman" w:eastAsia="Calibri" w:hAnsi="Times New Roman" w:cs="Times New Roman"/>
                <w:color w:val="000000" w:themeColor="text1"/>
                <w:sz w:val="36"/>
                <w:szCs w:val="28"/>
                <w:lang w:val="uk-UA"/>
              </w:rPr>
              <w:t>Форма участі</w:t>
            </w:r>
          </w:p>
        </w:tc>
        <w:tc>
          <w:tcPr>
            <w:tcW w:w="5973" w:type="dxa"/>
          </w:tcPr>
          <w:p w:rsidR="00E930BC" w:rsidRPr="00E930BC" w:rsidRDefault="00E930BC" w:rsidP="00AE5BC4">
            <w:pPr>
              <w:spacing w:line="256" w:lineRule="auto"/>
              <w:cnfStyle w:val="100000000000"/>
              <w:rPr>
                <w:rFonts w:ascii="Times New Roman" w:eastAsia="Calibri" w:hAnsi="Times New Roman" w:cs="Times New Roman"/>
                <w:color w:val="000000" w:themeColor="text1"/>
                <w:sz w:val="36"/>
                <w:szCs w:val="36"/>
                <w:lang w:val="uk-UA"/>
              </w:rPr>
            </w:pPr>
            <w:r w:rsidRPr="00E930BC">
              <w:rPr>
                <w:rFonts w:ascii="Times New Roman" w:eastAsia="Calibri" w:hAnsi="Times New Roman" w:cs="Times New Roman"/>
                <w:color w:val="000000" w:themeColor="text1"/>
                <w:sz w:val="36"/>
                <w:szCs w:val="36"/>
                <w:lang w:val="uk-UA"/>
              </w:rPr>
              <w:t>Нормативне закріплення</w:t>
            </w:r>
          </w:p>
        </w:tc>
      </w:tr>
      <w:tr w:rsidR="00E930BC" w:rsidTr="00943E06">
        <w:trPr>
          <w:cnfStyle w:val="000000100000"/>
          <w:trHeight w:val="1009"/>
        </w:trPr>
        <w:tc>
          <w:tcPr>
            <w:cnfStyle w:val="001000000000"/>
            <w:tcW w:w="3153" w:type="dxa"/>
          </w:tcPr>
          <w:p w:rsidR="00E930BC" w:rsidRPr="00943E06" w:rsidRDefault="00E930BC" w:rsidP="00AE5BC4">
            <w:pPr>
              <w:spacing w:line="256" w:lineRule="auto"/>
              <w:rPr>
                <w:rFonts w:ascii="Times New Roman" w:eastAsia="Calibri" w:hAnsi="Times New Roman" w:cs="Times New Roman"/>
                <w:i/>
                <w:color w:val="000000" w:themeColor="text1"/>
                <w:sz w:val="32"/>
                <w:szCs w:val="28"/>
                <w:lang w:val="uk-UA"/>
              </w:rPr>
            </w:pPr>
            <w:r w:rsidRPr="00943E06">
              <w:rPr>
                <w:rFonts w:ascii="Times New Roman" w:eastAsia="Calibri" w:hAnsi="Times New Roman" w:cs="Times New Roman"/>
                <w:i/>
                <w:color w:val="000000" w:themeColor="text1"/>
                <w:sz w:val="32"/>
                <w:szCs w:val="28"/>
                <w:lang w:val="uk-UA"/>
              </w:rPr>
              <w:t>Місцеві вибори</w:t>
            </w:r>
          </w:p>
        </w:tc>
        <w:tc>
          <w:tcPr>
            <w:tcW w:w="5973" w:type="dxa"/>
          </w:tcPr>
          <w:p w:rsidR="00E930BC" w:rsidRPr="00BC6B07" w:rsidRDefault="00E42120" w:rsidP="00943E06">
            <w:pPr>
              <w:pStyle w:val="a3"/>
              <w:numPr>
                <w:ilvl w:val="0"/>
                <w:numId w:val="15"/>
              </w:numPr>
              <w:spacing w:line="360" w:lineRule="auto"/>
              <w:cnfStyle w:val="000000100000"/>
              <w:rPr>
                <w:rFonts w:ascii="Times New Roman" w:eastAsia="Calibri" w:hAnsi="Times New Roman" w:cs="Times New Roman"/>
                <w:sz w:val="28"/>
                <w:szCs w:val="28"/>
                <w:lang w:val="uk-UA"/>
              </w:rPr>
            </w:pPr>
            <w:r w:rsidRPr="00BC6B07">
              <w:rPr>
                <w:rFonts w:ascii="Times New Roman" w:eastAsia="Calibri" w:hAnsi="Times New Roman" w:cs="Times New Roman"/>
                <w:sz w:val="28"/>
                <w:szCs w:val="28"/>
                <w:lang w:val="uk-UA"/>
              </w:rPr>
              <w:t>Виборчий кодекс України</w:t>
            </w:r>
            <w:r w:rsidR="00BC6B07">
              <w:rPr>
                <w:rFonts w:ascii="Times New Roman" w:eastAsia="Calibri" w:hAnsi="Times New Roman" w:cs="Times New Roman"/>
                <w:sz w:val="28"/>
                <w:szCs w:val="28"/>
                <w:lang w:val="uk-UA"/>
              </w:rPr>
              <w:t>;</w:t>
            </w:r>
          </w:p>
          <w:p w:rsidR="00E42120" w:rsidRPr="00BC6B07" w:rsidRDefault="00E42120" w:rsidP="00943E06">
            <w:pPr>
              <w:pStyle w:val="a3"/>
              <w:numPr>
                <w:ilvl w:val="0"/>
                <w:numId w:val="15"/>
              </w:numPr>
              <w:spacing w:line="360" w:lineRule="auto"/>
              <w:cnfStyle w:val="000000100000"/>
              <w:rPr>
                <w:rFonts w:ascii="Times New Roman" w:eastAsia="Calibri" w:hAnsi="Times New Roman" w:cs="Times New Roman"/>
                <w:sz w:val="28"/>
                <w:szCs w:val="28"/>
                <w:lang w:val="uk-UA"/>
              </w:rPr>
            </w:pPr>
            <w:r w:rsidRPr="00BC6B07">
              <w:rPr>
                <w:rFonts w:ascii="Times New Roman" w:eastAsia="Calibri" w:hAnsi="Times New Roman" w:cs="Times New Roman"/>
                <w:sz w:val="28"/>
                <w:szCs w:val="28"/>
                <w:lang w:val="uk-UA"/>
              </w:rPr>
              <w:t>Конституція України</w:t>
            </w:r>
            <w:r w:rsidR="00BC6B07">
              <w:rPr>
                <w:rFonts w:ascii="Times New Roman" w:eastAsia="Calibri" w:hAnsi="Times New Roman" w:cs="Times New Roman"/>
                <w:sz w:val="28"/>
                <w:szCs w:val="28"/>
                <w:lang w:val="uk-UA"/>
              </w:rPr>
              <w:t>.</w:t>
            </w:r>
          </w:p>
        </w:tc>
      </w:tr>
      <w:tr w:rsidR="00E930BC" w:rsidTr="00943E06">
        <w:trPr>
          <w:trHeight w:val="1169"/>
        </w:trPr>
        <w:tc>
          <w:tcPr>
            <w:cnfStyle w:val="001000000000"/>
            <w:tcW w:w="3153" w:type="dxa"/>
          </w:tcPr>
          <w:p w:rsidR="00E930BC" w:rsidRPr="00943E06" w:rsidRDefault="00E930BC" w:rsidP="00AE5BC4">
            <w:pPr>
              <w:spacing w:line="256" w:lineRule="auto"/>
              <w:rPr>
                <w:rFonts w:ascii="Times New Roman" w:eastAsia="Calibri" w:hAnsi="Times New Roman" w:cs="Times New Roman"/>
                <w:i/>
                <w:color w:val="000000" w:themeColor="text1"/>
                <w:sz w:val="32"/>
                <w:szCs w:val="28"/>
                <w:lang w:val="uk-UA"/>
              </w:rPr>
            </w:pPr>
            <w:r w:rsidRPr="00943E06">
              <w:rPr>
                <w:rFonts w:ascii="Times New Roman" w:eastAsia="Calibri" w:hAnsi="Times New Roman" w:cs="Times New Roman"/>
                <w:i/>
                <w:color w:val="000000" w:themeColor="text1"/>
                <w:sz w:val="32"/>
                <w:szCs w:val="28"/>
                <w:lang w:val="uk-UA"/>
              </w:rPr>
              <w:t>Місцевий референдум</w:t>
            </w:r>
          </w:p>
        </w:tc>
        <w:tc>
          <w:tcPr>
            <w:tcW w:w="5973" w:type="dxa"/>
          </w:tcPr>
          <w:p w:rsidR="00BC6B07" w:rsidRPr="00BC6B07" w:rsidRDefault="00BC6B07" w:rsidP="00943E06">
            <w:pPr>
              <w:pStyle w:val="a3"/>
              <w:numPr>
                <w:ilvl w:val="0"/>
                <w:numId w:val="16"/>
              </w:numPr>
              <w:spacing w:line="360" w:lineRule="auto"/>
              <w:cnfStyle w:val="000000000000"/>
              <w:rPr>
                <w:rFonts w:ascii="Times New Roman" w:eastAsia="Calibri" w:hAnsi="Times New Roman" w:cs="Times New Roman"/>
                <w:sz w:val="28"/>
                <w:szCs w:val="28"/>
              </w:rPr>
            </w:pPr>
            <w:r>
              <w:rPr>
                <w:rFonts w:ascii="Times New Roman" w:eastAsia="Calibri" w:hAnsi="Times New Roman" w:cs="Times New Roman"/>
                <w:sz w:val="28"/>
                <w:szCs w:val="28"/>
              </w:rPr>
              <w:t>Конституція України;</w:t>
            </w:r>
          </w:p>
          <w:p w:rsidR="00E930BC" w:rsidRPr="00BC6B07" w:rsidRDefault="00BC6B07" w:rsidP="00943E06">
            <w:pPr>
              <w:pStyle w:val="a3"/>
              <w:numPr>
                <w:ilvl w:val="0"/>
                <w:numId w:val="16"/>
              </w:numPr>
              <w:spacing w:line="360" w:lineRule="auto"/>
              <w:cnfStyle w:val="000000000000"/>
              <w:rPr>
                <w:rFonts w:ascii="Times New Roman" w:eastAsia="Calibri" w:hAnsi="Times New Roman" w:cs="Times New Roman"/>
                <w:sz w:val="28"/>
                <w:szCs w:val="28"/>
              </w:rPr>
            </w:pPr>
            <w:r w:rsidRPr="00BC6B07">
              <w:rPr>
                <w:rFonts w:ascii="Times New Roman" w:eastAsia="Calibri" w:hAnsi="Times New Roman" w:cs="Times New Roman"/>
                <w:sz w:val="28"/>
                <w:szCs w:val="28"/>
              </w:rPr>
              <w:t>ЗУ «Про місцеве самоврядування в Україні».</w:t>
            </w:r>
          </w:p>
        </w:tc>
      </w:tr>
      <w:tr w:rsidR="00E930BC" w:rsidTr="00943E06">
        <w:trPr>
          <w:cnfStyle w:val="000000100000"/>
          <w:trHeight w:val="1114"/>
        </w:trPr>
        <w:tc>
          <w:tcPr>
            <w:cnfStyle w:val="001000000000"/>
            <w:tcW w:w="3153" w:type="dxa"/>
          </w:tcPr>
          <w:p w:rsidR="00E930BC" w:rsidRPr="00943E06" w:rsidRDefault="00E930BC" w:rsidP="00AE5BC4">
            <w:pPr>
              <w:spacing w:line="256" w:lineRule="auto"/>
              <w:rPr>
                <w:rFonts w:ascii="Times New Roman" w:eastAsia="Calibri" w:hAnsi="Times New Roman" w:cs="Times New Roman"/>
                <w:i/>
                <w:color w:val="000000" w:themeColor="text1"/>
                <w:sz w:val="32"/>
                <w:szCs w:val="28"/>
                <w:lang w:val="uk-UA"/>
              </w:rPr>
            </w:pPr>
            <w:r w:rsidRPr="00943E06">
              <w:rPr>
                <w:rFonts w:ascii="Times New Roman" w:eastAsia="Calibri" w:hAnsi="Times New Roman" w:cs="Times New Roman"/>
                <w:i/>
                <w:color w:val="000000" w:themeColor="text1"/>
                <w:sz w:val="32"/>
                <w:szCs w:val="28"/>
                <w:lang w:val="uk-UA"/>
              </w:rPr>
              <w:t>Загальні збори громадян за місцем проживання</w:t>
            </w:r>
          </w:p>
        </w:tc>
        <w:tc>
          <w:tcPr>
            <w:tcW w:w="5973" w:type="dxa"/>
          </w:tcPr>
          <w:p w:rsidR="00E42120" w:rsidRPr="00E42120" w:rsidRDefault="00E42120" w:rsidP="00943E06">
            <w:pPr>
              <w:pStyle w:val="a3"/>
              <w:numPr>
                <w:ilvl w:val="0"/>
                <w:numId w:val="13"/>
              </w:numPr>
              <w:spacing w:line="360" w:lineRule="auto"/>
              <w:cnfStyle w:val="000000100000"/>
              <w:rPr>
                <w:rFonts w:ascii="Times New Roman" w:eastAsia="Calibri" w:hAnsi="Times New Roman" w:cs="Times New Roman"/>
                <w:sz w:val="28"/>
                <w:szCs w:val="28"/>
              </w:rPr>
            </w:pPr>
            <w:r w:rsidRPr="00E42120">
              <w:rPr>
                <w:rFonts w:ascii="Times New Roman" w:eastAsia="Calibri" w:hAnsi="Times New Roman" w:cs="Times New Roman"/>
                <w:sz w:val="28"/>
                <w:szCs w:val="28"/>
              </w:rPr>
              <w:t>ЗУ «Про місцеве самоврядування в Україні»;</w:t>
            </w:r>
          </w:p>
          <w:p w:rsidR="00E930BC" w:rsidRDefault="00E42120" w:rsidP="00943E06">
            <w:pPr>
              <w:pStyle w:val="a3"/>
              <w:numPr>
                <w:ilvl w:val="0"/>
                <w:numId w:val="13"/>
              </w:numPr>
              <w:spacing w:line="360" w:lineRule="auto"/>
              <w:cnfStyle w:val="000000100000"/>
              <w:rPr>
                <w:rFonts w:ascii="Times New Roman" w:eastAsia="Calibri" w:hAnsi="Times New Roman" w:cs="Times New Roman"/>
                <w:sz w:val="28"/>
                <w:szCs w:val="28"/>
                <w:lang w:val="uk-UA"/>
              </w:rPr>
            </w:pPr>
            <w:r w:rsidRPr="00E42120">
              <w:rPr>
                <w:rFonts w:ascii="Times New Roman" w:eastAsia="Calibri" w:hAnsi="Times New Roman" w:cs="Times New Roman"/>
                <w:sz w:val="28"/>
                <w:szCs w:val="28"/>
              </w:rPr>
              <w:t>Статуту територіальної громади</w:t>
            </w:r>
            <w:r w:rsidRPr="00E42120">
              <w:rPr>
                <w:rFonts w:ascii="Times New Roman" w:eastAsia="Calibri" w:hAnsi="Times New Roman" w:cs="Times New Roman"/>
                <w:sz w:val="28"/>
                <w:szCs w:val="28"/>
                <w:lang w:val="uk-UA"/>
              </w:rPr>
              <w:t>.</w:t>
            </w:r>
          </w:p>
          <w:p w:rsidR="00E14069" w:rsidRPr="00E42120" w:rsidRDefault="00E14069" w:rsidP="00943E06">
            <w:pPr>
              <w:pStyle w:val="a3"/>
              <w:numPr>
                <w:ilvl w:val="0"/>
                <w:numId w:val="13"/>
              </w:numPr>
              <w:spacing w:line="360" w:lineRule="auto"/>
              <w:cnfStyle w:val="00000010000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ЗУ «Про зернення громадян»</w:t>
            </w:r>
          </w:p>
        </w:tc>
      </w:tr>
      <w:tr w:rsidR="00E930BC" w:rsidTr="00943E06">
        <w:trPr>
          <w:trHeight w:val="1169"/>
        </w:trPr>
        <w:tc>
          <w:tcPr>
            <w:cnfStyle w:val="001000000000"/>
            <w:tcW w:w="3153" w:type="dxa"/>
          </w:tcPr>
          <w:p w:rsidR="00E930BC" w:rsidRPr="00943E06" w:rsidRDefault="00E930BC" w:rsidP="00AE5BC4">
            <w:pPr>
              <w:spacing w:line="256" w:lineRule="auto"/>
              <w:rPr>
                <w:rFonts w:ascii="Times New Roman" w:eastAsia="Calibri" w:hAnsi="Times New Roman" w:cs="Times New Roman"/>
                <w:i/>
                <w:color w:val="000000" w:themeColor="text1"/>
                <w:sz w:val="32"/>
                <w:szCs w:val="28"/>
                <w:lang w:val="uk-UA"/>
              </w:rPr>
            </w:pPr>
            <w:r w:rsidRPr="00943E06">
              <w:rPr>
                <w:rFonts w:ascii="Times New Roman" w:eastAsia="Calibri" w:hAnsi="Times New Roman" w:cs="Times New Roman"/>
                <w:i/>
                <w:color w:val="000000" w:themeColor="text1"/>
                <w:sz w:val="32"/>
                <w:szCs w:val="28"/>
                <w:lang w:val="uk-UA"/>
              </w:rPr>
              <w:t>Місцеві ініціативи</w:t>
            </w:r>
          </w:p>
        </w:tc>
        <w:tc>
          <w:tcPr>
            <w:tcW w:w="5973" w:type="dxa"/>
          </w:tcPr>
          <w:p w:rsidR="00BC6B07" w:rsidRPr="00BC6B07" w:rsidRDefault="00BC6B07" w:rsidP="00943E06">
            <w:pPr>
              <w:pStyle w:val="a3"/>
              <w:numPr>
                <w:ilvl w:val="0"/>
                <w:numId w:val="14"/>
              </w:numPr>
              <w:spacing w:line="360" w:lineRule="auto"/>
              <w:cnfStyle w:val="000000000000"/>
              <w:rPr>
                <w:rFonts w:ascii="Times New Roman" w:eastAsia="Calibri" w:hAnsi="Times New Roman" w:cs="Times New Roman"/>
                <w:sz w:val="28"/>
                <w:szCs w:val="28"/>
              </w:rPr>
            </w:pPr>
            <w:r>
              <w:rPr>
                <w:rFonts w:ascii="Times New Roman" w:eastAsia="Calibri" w:hAnsi="Times New Roman" w:cs="Times New Roman"/>
                <w:sz w:val="28"/>
                <w:szCs w:val="28"/>
              </w:rPr>
              <w:t>ЗУ</w:t>
            </w:r>
            <w:r w:rsidRPr="00BC6B07">
              <w:rPr>
                <w:rFonts w:ascii="Times New Roman" w:eastAsia="Calibri" w:hAnsi="Times New Roman" w:cs="Times New Roman"/>
                <w:sz w:val="28"/>
                <w:szCs w:val="28"/>
              </w:rPr>
              <w:t xml:space="preserve"> «Про місц</w:t>
            </w:r>
            <w:r>
              <w:rPr>
                <w:rFonts w:ascii="Times New Roman" w:eastAsia="Calibri" w:hAnsi="Times New Roman" w:cs="Times New Roman"/>
                <w:sz w:val="28"/>
                <w:szCs w:val="28"/>
              </w:rPr>
              <w:t>еве самоврядування в Україні»;</w:t>
            </w:r>
          </w:p>
          <w:p w:rsidR="00E930BC" w:rsidRPr="00BC6B07" w:rsidRDefault="00BC6B07" w:rsidP="00943E06">
            <w:pPr>
              <w:pStyle w:val="a3"/>
              <w:numPr>
                <w:ilvl w:val="0"/>
                <w:numId w:val="14"/>
              </w:numPr>
              <w:spacing w:line="360" w:lineRule="auto"/>
              <w:cnfStyle w:val="000000000000"/>
              <w:rPr>
                <w:rFonts w:ascii="Times New Roman" w:eastAsia="Calibri" w:hAnsi="Times New Roman" w:cs="Times New Roman"/>
                <w:sz w:val="28"/>
                <w:szCs w:val="28"/>
              </w:rPr>
            </w:pPr>
            <w:r w:rsidRPr="00BC6B07">
              <w:rPr>
                <w:rFonts w:ascii="Times New Roman" w:eastAsia="Calibri" w:hAnsi="Times New Roman" w:cs="Times New Roman"/>
                <w:sz w:val="28"/>
                <w:szCs w:val="28"/>
              </w:rPr>
              <w:t>Статутом територіальної громади</w:t>
            </w:r>
            <w:r>
              <w:rPr>
                <w:rFonts w:ascii="Times New Roman" w:eastAsia="Calibri" w:hAnsi="Times New Roman" w:cs="Times New Roman"/>
                <w:sz w:val="28"/>
                <w:szCs w:val="28"/>
                <w:lang w:val="uk-UA"/>
              </w:rPr>
              <w:t>.</w:t>
            </w:r>
          </w:p>
        </w:tc>
      </w:tr>
      <w:tr w:rsidR="00E930BC" w:rsidTr="00943E06">
        <w:trPr>
          <w:cnfStyle w:val="000000100000"/>
          <w:trHeight w:val="1169"/>
        </w:trPr>
        <w:tc>
          <w:tcPr>
            <w:cnfStyle w:val="001000000000"/>
            <w:tcW w:w="3153" w:type="dxa"/>
          </w:tcPr>
          <w:p w:rsidR="00E930BC" w:rsidRPr="00943E06" w:rsidRDefault="00E930BC" w:rsidP="00AE5BC4">
            <w:pPr>
              <w:spacing w:line="256" w:lineRule="auto"/>
              <w:rPr>
                <w:rFonts w:ascii="Times New Roman" w:eastAsia="Calibri" w:hAnsi="Times New Roman" w:cs="Times New Roman"/>
                <w:i/>
                <w:color w:val="000000" w:themeColor="text1"/>
                <w:sz w:val="32"/>
                <w:szCs w:val="28"/>
                <w:lang w:val="uk-UA"/>
              </w:rPr>
            </w:pPr>
            <w:r w:rsidRPr="00943E06">
              <w:rPr>
                <w:rFonts w:ascii="Times New Roman" w:eastAsia="Calibri" w:hAnsi="Times New Roman" w:cs="Times New Roman"/>
                <w:i/>
                <w:color w:val="000000" w:themeColor="text1"/>
                <w:sz w:val="32"/>
                <w:szCs w:val="28"/>
                <w:lang w:val="uk-UA"/>
              </w:rPr>
              <w:t>Мирні зібрання</w:t>
            </w:r>
          </w:p>
        </w:tc>
        <w:tc>
          <w:tcPr>
            <w:tcW w:w="5973" w:type="dxa"/>
          </w:tcPr>
          <w:p w:rsidR="00E930BC" w:rsidRPr="005A27D3" w:rsidRDefault="00534F6F" w:rsidP="00943E06">
            <w:pPr>
              <w:pStyle w:val="a3"/>
              <w:numPr>
                <w:ilvl w:val="0"/>
                <w:numId w:val="12"/>
              </w:numPr>
              <w:spacing w:line="360" w:lineRule="auto"/>
              <w:cnfStyle w:val="000000100000"/>
              <w:rPr>
                <w:rFonts w:ascii="Times New Roman" w:eastAsia="Calibri" w:hAnsi="Times New Roman" w:cs="Times New Roman"/>
                <w:sz w:val="28"/>
                <w:szCs w:val="28"/>
              </w:rPr>
            </w:pPr>
            <w:r w:rsidRPr="00534F6F">
              <w:rPr>
                <w:rFonts w:ascii="Times New Roman" w:eastAsia="Calibri" w:hAnsi="Times New Roman" w:cs="Times New Roman"/>
                <w:sz w:val="28"/>
                <w:szCs w:val="28"/>
              </w:rPr>
              <w:t>ЗУ «Про місцеве самоврядування в Україні»</w:t>
            </w:r>
            <w:r>
              <w:rPr>
                <w:rFonts w:ascii="Times New Roman" w:eastAsia="Calibri" w:hAnsi="Times New Roman" w:cs="Times New Roman"/>
                <w:sz w:val="28"/>
                <w:szCs w:val="28"/>
                <w:lang w:val="uk-UA"/>
              </w:rPr>
              <w:t>;</w:t>
            </w:r>
          </w:p>
          <w:p w:rsidR="005A27D3" w:rsidRPr="005A27D3" w:rsidRDefault="005A27D3" w:rsidP="00943E06">
            <w:pPr>
              <w:pStyle w:val="a3"/>
              <w:numPr>
                <w:ilvl w:val="0"/>
                <w:numId w:val="12"/>
              </w:numPr>
              <w:spacing w:line="360" w:lineRule="auto"/>
              <w:cnfStyle w:val="000000100000"/>
              <w:rPr>
                <w:rFonts w:ascii="Times New Roman" w:eastAsia="Calibri" w:hAnsi="Times New Roman" w:cs="Times New Roman"/>
                <w:sz w:val="28"/>
                <w:szCs w:val="28"/>
              </w:rPr>
            </w:pPr>
            <w:r w:rsidRPr="005A27D3">
              <w:rPr>
                <w:rFonts w:ascii="Times New Roman" w:eastAsia="Calibri" w:hAnsi="Times New Roman" w:cs="Times New Roman"/>
                <w:sz w:val="28"/>
                <w:szCs w:val="28"/>
              </w:rPr>
              <w:t xml:space="preserve">Статут </w:t>
            </w:r>
            <w:r>
              <w:rPr>
                <w:rFonts w:ascii="Times New Roman" w:eastAsia="Calibri" w:hAnsi="Times New Roman" w:cs="Times New Roman"/>
                <w:sz w:val="28"/>
                <w:szCs w:val="28"/>
                <w:lang w:val="uk-UA"/>
              </w:rPr>
              <w:t>територіальної</w:t>
            </w:r>
            <w:r w:rsidRPr="005A27D3">
              <w:rPr>
                <w:rFonts w:ascii="Times New Roman" w:eastAsia="Calibri" w:hAnsi="Times New Roman" w:cs="Times New Roman"/>
                <w:sz w:val="28"/>
                <w:szCs w:val="28"/>
              </w:rPr>
              <w:t xml:space="preserve"> г</w:t>
            </w:r>
            <w:r>
              <w:rPr>
                <w:rFonts w:ascii="Times New Roman" w:eastAsia="Calibri" w:hAnsi="Times New Roman" w:cs="Times New Roman"/>
                <w:sz w:val="28"/>
                <w:szCs w:val="28"/>
              </w:rPr>
              <w:t>ромади/ Постанови місцевої ради;</w:t>
            </w:r>
          </w:p>
          <w:p w:rsidR="005A27D3" w:rsidRPr="005A27D3" w:rsidRDefault="005A27D3" w:rsidP="00943E06">
            <w:pPr>
              <w:pStyle w:val="a3"/>
              <w:numPr>
                <w:ilvl w:val="0"/>
                <w:numId w:val="12"/>
              </w:numPr>
              <w:spacing w:line="360" w:lineRule="auto"/>
              <w:cnfStyle w:val="000000100000"/>
              <w:rPr>
                <w:rFonts w:ascii="Times New Roman" w:eastAsia="Calibri" w:hAnsi="Times New Roman" w:cs="Times New Roman"/>
                <w:sz w:val="28"/>
                <w:szCs w:val="28"/>
              </w:rPr>
            </w:pPr>
            <w:r>
              <w:rPr>
                <w:rFonts w:ascii="Times New Roman" w:eastAsia="Calibri" w:hAnsi="Times New Roman" w:cs="Times New Roman"/>
                <w:sz w:val="28"/>
                <w:szCs w:val="28"/>
                <w:lang w:val="uk-UA"/>
              </w:rPr>
              <w:t>Європейська конвенція про права людини;</w:t>
            </w:r>
          </w:p>
          <w:p w:rsidR="00534F6F" w:rsidRPr="005A27D3" w:rsidRDefault="005A27D3" w:rsidP="00943E06">
            <w:pPr>
              <w:pStyle w:val="a3"/>
              <w:numPr>
                <w:ilvl w:val="0"/>
                <w:numId w:val="12"/>
              </w:numPr>
              <w:spacing w:line="360" w:lineRule="auto"/>
              <w:cnfStyle w:val="000000100000"/>
              <w:rPr>
                <w:rFonts w:ascii="Times New Roman" w:eastAsia="Calibri" w:hAnsi="Times New Roman" w:cs="Times New Roman"/>
                <w:sz w:val="28"/>
                <w:szCs w:val="28"/>
              </w:rPr>
            </w:pPr>
            <w:r>
              <w:rPr>
                <w:rFonts w:ascii="Times New Roman" w:eastAsia="Calibri" w:hAnsi="Times New Roman" w:cs="Times New Roman"/>
                <w:sz w:val="28"/>
                <w:szCs w:val="28"/>
              </w:rPr>
              <w:t>Міжнародний пакт</w:t>
            </w:r>
            <w:r w:rsidRPr="005A27D3">
              <w:rPr>
                <w:rFonts w:ascii="Times New Roman" w:eastAsia="Calibri" w:hAnsi="Times New Roman" w:cs="Times New Roman"/>
                <w:sz w:val="28"/>
                <w:szCs w:val="28"/>
              </w:rPr>
              <w:t xml:space="preserve"> про громадянські і політичні права</w:t>
            </w:r>
            <w:r>
              <w:rPr>
                <w:rFonts w:ascii="Times New Roman" w:eastAsia="Calibri" w:hAnsi="Times New Roman" w:cs="Times New Roman"/>
                <w:sz w:val="28"/>
                <w:szCs w:val="28"/>
                <w:lang w:val="uk-UA"/>
              </w:rPr>
              <w:t>;</w:t>
            </w:r>
          </w:p>
        </w:tc>
      </w:tr>
      <w:tr w:rsidR="00E930BC" w:rsidTr="00943E06">
        <w:trPr>
          <w:trHeight w:val="849"/>
        </w:trPr>
        <w:tc>
          <w:tcPr>
            <w:cnfStyle w:val="001000000000"/>
            <w:tcW w:w="3153" w:type="dxa"/>
          </w:tcPr>
          <w:p w:rsidR="00E930BC" w:rsidRPr="00943E06" w:rsidRDefault="00E930BC" w:rsidP="00AE5BC4">
            <w:pPr>
              <w:spacing w:line="256" w:lineRule="auto"/>
              <w:rPr>
                <w:rFonts w:ascii="Times New Roman" w:eastAsia="Calibri" w:hAnsi="Times New Roman" w:cs="Times New Roman"/>
                <w:i/>
                <w:color w:val="000000" w:themeColor="text1"/>
                <w:sz w:val="32"/>
                <w:szCs w:val="28"/>
                <w:lang w:val="uk-UA"/>
              </w:rPr>
            </w:pPr>
            <w:r w:rsidRPr="00943E06">
              <w:rPr>
                <w:rFonts w:ascii="Times New Roman" w:eastAsia="Calibri" w:hAnsi="Times New Roman" w:cs="Times New Roman"/>
                <w:i/>
                <w:color w:val="000000" w:themeColor="text1"/>
                <w:sz w:val="32"/>
                <w:szCs w:val="28"/>
                <w:lang w:val="uk-UA"/>
              </w:rPr>
              <w:t>Звернення громадян</w:t>
            </w:r>
          </w:p>
        </w:tc>
        <w:tc>
          <w:tcPr>
            <w:tcW w:w="5973" w:type="dxa"/>
          </w:tcPr>
          <w:p w:rsidR="00E930BC" w:rsidRDefault="00BC6B07" w:rsidP="00943E06">
            <w:pPr>
              <w:pStyle w:val="a3"/>
              <w:numPr>
                <w:ilvl w:val="0"/>
                <w:numId w:val="17"/>
              </w:numPr>
              <w:spacing w:line="360" w:lineRule="auto"/>
              <w:cnfStyle w:val="000000000000"/>
              <w:rPr>
                <w:rFonts w:ascii="Times New Roman" w:eastAsia="Calibri" w:hAnsi="Times New Roman" w:cs="Times New Roman"/>
                <w:sz w:val="28"/>
                <w:szCs w:val="28"/>
                <w:lang w:val="uk-UA"/>
              </w:rPr>
            </w:pPr>
            <w:r w:rsidRPr="00943E06">
              <w:rPr>
                <w:rFonts w:ascii="Times New Roman" w:eastAsia="Calibri" w:hAnsi="Times New Roman" w:cs="Times New Roman"/>
                <w:sz w:val="28"/>
                <w:szCs w:val="28"/>
              </w:rPr>
              <w:t>ЗУ «Про звернення громадян»</w:t>
            </w:r>
            <w:r w:rsidRPr="00943E06">
              <w:rPr>
                <w:rFonts w:ascii="Times New Roman" w:eastAsia="Calibri" w:hAnsi="Times New Roman" w:cs="Times New Roman"/>
                <w:sz w:val="28"/>
                <w:szCs w:val="28"/>
                <w:lang w:val="uk-UA"/>
              </w:rPr>
              <w:t>;</w:t>
            </w:r>
          </w:p>
          <w:p w:rsidR="000C2DFC" w:rsidRPr="008F7C0D" w:rsidRDefault="008F7C0D" w:rsidP="00943E06">
            <w:pPr>
              <w:pStyle w:val="a3"/>
              <w:numPr>
                <w:ilvl w:val="0"/>
                <w:numId w:val="17"/>
              </w:numPr>
              <w:spacing w:line="360" w:lineRule="auto"/>
              <w:cnfStyle w:val="00000000000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Конституція України.</w:t>
            </w:r>
          </w:p>
        </w:tc>
      </w:tr>
    </w:tbl>
    <w:p w:rsidR="005E1E44" w:rsidRPr="005E1E44" w:rsidRDefault="005E1E44" w:rsidP="005E1E44">
      <w:pPr>
        <w:spacing w:line="256" w:lineRule="auto"/>
        <w:rPr>
          <w:rFonts w:ascii="Times New Roman" w:eastAsia="Calibri" w:hAnsi="Times New Roman" w:cs="Times New Roman"/>
          <w:sz w:val="28"/>
          <w:szCs w:val="28"/>
        </w:rPr>
      </w:pPr>
      <w:r w:rsidRPr="005E1E44">
        <w:rPr>
          <w:rFonts w:ascii="Times New Roman" w:eastAsia="Calibri" w:hAnsi="Times New Roman" w:cs="Times New Roman"/>
          <w:sz w:val="28"/>
          <w:szCs w:val="28"/>
        </w:rPr>
        <w:br w:type="page"/>
      </w:r>
    </w:p>
    <w:p w:rsidR="00E930BC" w:rsidRDefault="005E1E44" w:rsidP="005E1E44">
      <w:pPr>
        <w:spacing w:line="256" w:lineRule="auto"/>
        <w:ind w:hanging="709"/>
        <w:rPr>
          <w:rFonts w:ascii="Times New Roman" w:eastAsia="Calibri" w:hAnsi="Times New Roman" w:cs="Times New Roman"/>
          <w:sz w:val="28"/>
          <w:szCs w:val="28"/>
        </w:rPr>
      </w:pPr>
      <w:r w:rsidRPr="005E1E44">
        <w:rPr>
          <w:rFonts w:ascii="Times New Roman" w:eastAsia="Calibri" w:hAnsi="Times New Roman" w:cs="Times New Roman"/>
          <w:noProof/>
          <w:sz w:val="28"/>
          <w:szCs w:val="28"/>
          <w:lang w:eastAsia="ru-RU"/>
        </w:rPr>
        <w:lastRenderedPageBreak/>
        <w:drawing>
          <wp:inline distT="0" distB="0" distL="0" distR="0">
            <wp:extent cx="6631940" cy="7425055"/>
            <wp:effectExtent l="0" t="0" r="0" b="0"/>
            <wp:docPr id="8"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1940" cy="7425055"/>
                    </a:xfrm>
                    <a:prstGeom prst="rect">
                      <a:avLst/>
                    </a:prstGeom>
                    <a:noFill/>
                    <a:ln>
                      <a:noFill/>
                    </a:ln>
                  </pic:spPr>
                </pic:pic>
              </a:graphicData>
            </a:graphic>
          </wp:inline>
        </w:drawing>
      </w:r>
    </w:p>
    <w:p w:rsidR="005E1E44" w:rsidRPr="005E1E44" w:rsidRDefault="005E1E44" w:rsidP="00E930BC">
      <w:pPr>
        <w:rPr>
          <w:rFonts w:ascii="Times New Roman" w:eastAsia="Calibri" w:hAnsi="Times New Roman" w:cs="Times New Roman"/>
          <w:sz w:val="28"/>
          <w:szCs w:val="28"/>
        </w:rPr>
      </w:pPr>
      <w:r w:rsidRPr="005E1E44">
        <w:rPr>
          <w:rFonts w:ascii="Times New Roman" w:eastAsia="Calibri" w:hAnsi="Times New Roman" w:cs="Times New Roman"/>
          <w:sz w:val="28"/>
          <w:szCs w:val="28"/>
        </w:rPr>
        <w:br w:type="page"/>
      </w:r>
    </w:p>
    <w:p w:rsidR="005E1E44" w:rsidRPr="005E1E44" w:rsidRDefault="005E1E44" w:rsidP="00E21717">
      <w:pPr>
        <w:spacing w:line="360" w:lineRule="auto"/>
        <w:ind w:left="-709"/>
        <w:jc w:val="both"/>
        <w:rPr>
          <w:rFonts w:ascii="Times New Roman" w:eastAsia="Calibri" w:hAnsi="Times New Roman" w:cs="Times New Roman"/>
          <w:sz w:val="28"/>
          <w:szCs w:val="28"/>
        </w:rPr>
      </w:pPr>
      <w:r w:rsidRPr="005E1E44">
        <w:rPr>
          <w:rFonts w:ascii="Calibri" w:eastAsia="Calibri" w:hAnsi="Calibri" w:cs="Times New Roman"/>
          <w:noProof/>
          <w:lang w:eastAsia="ru-RU"/>
        </w:rPr>
        <w:lastRenderedPageBreak/>
        <w:drawing>
          <wp:inline distT="0" distB="0" distL="0" distR="0">
            <wp:extent cx="6257290" cy="5276850"/>
            <wp:effectExtent l="57150" t="0" r="295910" b="114300"/>
            <wp:docPr id="9" name="Схема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E1E44" w:rsidRPr="005E1E44" w:rsidRDefault="005E1E44" w:rsidP="005E1E44">
      <w:pPr>
        <w:spacing w:line="360" w:lineRule="auto"/>
        <w:jc w:val="both"/>
        <w:rPr>
          <w:rFonts w:ascii="Times New Roman" w:eastAsia="Calibri" w:hAnsi="Times New Roman" w:cs="Times New Roman"/>
          <w:sz w:val="28"/>
          <w:szCs w:val="28"/>
        </w:rPr>
      </w:pPr>
      <w:r w:rsidRPr="005E1E44">
        <w:rPr>
          <w:rFonts w:ascii="Calibri" w:eastAsia="Calibri" w:hAnsi="Calibri" w:cs="Times New Roman"/>
          <w:noProof/>
          <w:lang w:eastAsia="ru-RU"/>
        </w:rPr>
        <w:lastRenderedPageBreak/>
        <w:drawing>
          <wp:inline distT="0" distB="0" distL="0" distR="0">
            <wp:extent cx="6048375" cy="7072630"/>
            <wp:effectExtent l="0" t="0" r="257175" b="261620"/>
            <wp:docPr id="10" name="Схема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Pr="005E1E44">
        <w:rPr>
          <w:rFonts w:ascii="Times New Roman" w:eastAsia="Calibri" w:hAnsi="Times New Roman" w:cs="Times New Roman"/>
          <w:noProof/>
          <w:sz w:val="28"/>
          <w:szCs w:val="28"/>
          <w:lang w:eastAsia="ru-RU"/>
        </w:rPr>
        <w:lastRenderedPageBreak/>
        <w:drawing>
          <wp:inline distT="0" distB="0" distL="0" distR="0">
            <wp:extent cx="6125210" cy="9584690"/>
            <wp:effectExtent l="38100" t="0" r="46990" b="0"/>
            <wp:docPr id="11" name="Схема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bl>
      <w:tblPr>
        <w:tblStyle w:val="-421"/>
        <w:tblW w:w="0" w:type="auto"/>
        <w:tblLook w:val="04A0"/>
      </w:tblPr>
      <w:tblGrid>
        <w:gridCol w:w="2263"/>
        <w:gridCol w:w="7082"/>
      </w:tblGrid>
      <w:tr w:rsidR="005E1E44" w:rsidRPr="005E1E44" w:rsidTr="005E1E44">
        <w:trPr>
          <w:cnfStyle w:val="100000000000"/>
          <w:trHeight w:val="840"/>
        </w:trPr>
        <w:tc>
          <w:tcPr>
            <w:cnfStyle w:val="001000000000"/>
            <w:tcW w:w="2263" w:type="dxa"/>
            <w:hideMark/>
          </w:tcPr>
          <w:p w:rsidR="005E1E44" w:rsidRPr="005E1E44" w:rsidRDefault="005E1E44" w:rsidP="005E1E44">
            <w:pPr>
              <w:tabs>
                <w:tab w:val="left" w:pos="997"/>
              </w:tabs>
              <w:rPr>
                <w:sz w:val="36"/>
                <w:szCs w:val="36"/>
                <w:lang w:val="uk-UA"/>
              </w:rPr>
            </w:pPr>
            <w:r w:rsidRPr="005E1E44">
              <w:rPr>
                <w:sz w:val="36"/>
                <w:szCs w:val="36"/>
                <w:lang w:val="uk-UA"/>
              </w:rPr>
              <w:lastRenderedPageBreak/>
              <w:t>Зміст процедури</w:t>
            </w:r>
          </w:p>
        </w:tc>
        <w:tc>
          <w:tcPr>
            <w:tcW w:w="7082" w:type="dxa"/>
            <w:hideMark/>
          </w:tcPr>
          <w:p w:rsidR="005E1E44" w:rsidRPr="005E1E44" w:rsidRDefault="005E1E44" w:rsidP="005E1E44">
            <w:pPr>
              <w:cnfStyle w:val="100000000000"/>
              <w:rPr>
                <w:sz w:val="36"/>
                <w:szCs w:val="36"/>
                <w:lang w:val="uk-UA"/>
              </w:rPr>
            </w:pPr>
            <w:r w:rsidRPr="005E1E44">
              <w:rPr>
                <w:sz w:val="36"/>
                <w:szCs w:val="36"/>
                <w:lang w:val="uk-UA"/>
              </w:rPr>
              <w:t>Опис дії</w:t>
            </w:r>
          </w:p>
        </w:tc>
      </w:tr>
      <w:tr w:rsidR="005E1E44" w:rsidRPr="005E1E44" w:rsidTr="005E1E44">
        <w:trPr>
          <w:cnfStyle w:val="000000100000"/>
          <w:trHeight w:val="1446"/>
        </w:trPr>
        <w:tc>
          <w:tcPr>
            <w:cnfStyle w:val="001000000000"/>
            <w:tcW w:w="226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rsidR="005E1E44" w:rsidRPr="005E1E44" w:rsidRDefault="005E1E44" w:rsidP="005E1E44">
            <w:pPr>
              <w:tabs>
                <w:tab w:val="left" w:pos="997"/>
              </w:tabs>
              <w:spacing w:line="360" w:lineRule="auto"/>
              <w:rPr>
                <w:lang w:val="uk-UA"/>
              </w:rPr>
            </w:pPr>
            <w:r w:rsidRPr="005E1E44">
              <w:rPr>
                <w:sz w:val="28"/>
                <w:szCs w:val="28"/>
                <w:lang w:val="uk-UA"/>
              </w:rPr>
              <w:t>Паво ініціації</w:t>
            </w:r>
          </w:p>
        </w:tc>
        <w:tc>
          <w:tcPr>
            <w:tcW w:w="708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rsidR="005E1E44" w:rsidRPr="005E1E44" w:rsidRDefault="005E1E44" w:rsidP="005E1E44">
            <w:pPr>
              <w:spacing w:line="360" w:lineRule="auto"/>
              <w:cnfStyle w:val="000000100000"/>
              <w:rPr>
                <w:lang w:val="uk-UA"/>
              </w:rPr>
            </w:pPr>
            <w:r w:rsidRPr="005E1E44">
              <w:rPr>
                <w:sz w:val="28"/>
                <w:szCs w:val="28"/>
                <w:lang w:val="uk-UA"/>
              </w:rPr>
              <w:t>Члени територіальної громади мають право ініціювати розгляд у раді (в порядку місцевої ініціативи) будь-якого питання, віднесеного до відання місцевого самоврядування.</w:t>
            </w:r>
          </w:p>
        </w:tc>
      </w:tr>
      <w:tr w:rsidR="005E1E44" w:rsidRPr="00D77C8B" w:rsidTr="005E1E44">
        <w:trPr>
          <w:trHeight w:val="1697"/>
        </w:trPr>
        <w:tc>
          <w:tcPr>
            <w:cnfStyle w:val="001000000000"/>
            <w:tcW w:w="226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rsidR="005E1E44" w:rsidRPr="005E1E44" w:rsidRDefault="005E1E44" w:rsidP="005E1E44">
            <w:pPr>
              <w:tabs>
                <w:tab w:val="left" w:pos="997"/>
              </w:tabs>
              <w:spacing w:line="360" w:lineRule="auto"/>
              <w:rPr>
                <w:sz w:val="28"/>
                <w:szCs w:val="28"/>
                <w:lang w:val="uk-UA"/>
              </w:rPr>
            </w:pPr>
            <w:r w:rsidRPr="005E1E44">
              <w:rPr>
                <w:sz w:val="28"/>
                <w:szCs w:val="28"/>
                <w:lang w:val="uk-UA"/>
              </w:rPr>
              <w:t xml:space="preserve">Порядок внесення місцевої </w:t>
            </w:r>
          </w:p>
        </w:tc>
        <w:tc>
          <w:tcPr>
            <w:tcW w:w="708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rsidR="005E1E44" w:rsidRPr="005E1E44" w:rsidRDefault="005E1E44" w:rsidP="005E1E44">
            <w:pPr>
              <w:spacing w:line="360" w:lineRule="auto"/>
              <w:cnfStyle w:val="000000000000"/>
              <w:rPr>
                <w:sz w:val="28"/>
                <w:szCs w:val="28"/>
                <w:lang w:val="uk-UA"/>
              </w:rPr>
            </w:pPr>
            <w:r w:rsidRPr="005E1E44">
              <w:rPr>
                <w:sz w:val="28"/>
                <w:szCs w:val="28"/>
                <w:lang w:val="uk-UA"/>
              </w:rPr>
              <w:t>визначається представницьким органом місцевого самоврядування або статутом територіальної громади з урахуванням вимог Закону України "Про засади державної регуляторної політики у сфері господарської діяльності".</w:t>
            </w:r>
          </w:p>
        </w:tc>
      </w:tr>
      <w:tr w:rsidR="005E1E44" w:rsidRPr="00D77C8B" w:rsidTr="005E1E44">
        <w:trPr>
          <w:cnfStyle w:val="000000100000"/>
          <w:trHeight w:val="1565"/>
        </w:trPr>
        <w:tc>
          <w:tcPr>
            <w:cnfStyle w:val="001000000000"/>
            <w:tcW w:w="226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rsidR="005E1E44" w:rsidRPr="005E1E44" w:rsidRDefault="005E1E44" w:rsidP="005E1E44">
            <w:pPr>
              <w:tabs>
                <w:tab w:val="left" w:pos="997"/>
              </w:tabs>
              <w:spacing w:line="360" w:lineRule="auto"/>
              <w:rPr>
                <w:sz w:val="28"/>
                <w:szCs w:val="28"/>
                <w:lang w:val="uk-UA"/>
              </w:rPr>
            </w:pPr>
            <w:r w:rsidRPr="005E1E44">
              <w:rPr>
                <w:sz w:val="28"/>
                <w:szCs w:val="28"/>
                <w:lang w:val="uk-UA"/>
              </w:rPr>
              <w:t xml:space="preserve">Розгляд </w:t>
            </w:r>
          </w:p>
        </w:tc>
        <w:tc>
          <w:tcPr>
            <w:tcW w:w="708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rsidR="005E1E44" w:rsidRPr="005E1E44" w:rsidRDefault="005E1E44" w:rsidP="005E1E44">
            <w:pPr>
              <w:spacing w:line="360" w:lineRule="auto"/>
              <w:cnfStyle w:val="000000100000"/>
              <w:rPr>
                <w:sz w:val="28"/>
                <w:szCs w:val="28"/>
                <w:lang w:val="uk-UA"/>
              </w:rPr>
            </w:pPr>
            <w:r w:rsidRPr="005E1E44">
              <w:rPr>
                <w:sz w:val="28"/>
                <w:szCs w:val="28"/>
                <w:lang w:val="uk-UA"/>
              </w:rPr>
              <w:t>Місцева ініціатива, внесена на розгляд ради у встановленому порядку, підлягає обов'язковому розгляду на відкритому засіданні ради за участю членів ініціативної групи з питань місцевої ініціативи.</w:t>
            </w:r>
          </w:p>
        </w:tc>
      </w:tr>
      <w:tr w:rsidR="005E1E44" w:rsidRPr="005E1E44" w:rsidTr="005E1E44">
        <w:trPr>
          <w:trHeight w:val="1564"/>
        </w:trPr>
        <w:tc>
          <w:tcPr>
            <w:cnfStyle w:val="001000000000"/>
            <w:tcW w:w="226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rsidR="005E1E44" w:rsidRPr="005E1E44" w:rsidRDefault="005E1E44" w:rsidP="005E1E44">
            <w:pPr>
              <w:tabs>
                <w:tab w:val="left" w:pos="997"/>
              </w:tabs>
              <w:spacing w:line="360" w:lineRule="auto"/>
              <w:rPr>
                <w:sz w:val="28"/>
                <w:szCs w:val="28"/>
                <w:lang w:val="uk-UA"/>
              </w:rPr>
            </w:pPr>
            <w:r w:rsidRPr="005E1E44">
              <w:rPr>
                <w:sz w:val="28"/>
                <w:szCs w:val="28"/>
                <w:lang w:val="uk-UA"/>
              </w:rPr>
              <w:t xml:space="preserve">Обнародування </w:t>
            </w:r>
          </w:p>
        </w:tc>
        <w:tc>
          <w:tcPr>
            <w:tcW w:w="708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rsidR="005E1E44" w:rsidRPr="005E1E44" w:rsidRDefault="005E1E44" w:rsidP="005E1E44">
            <w:pPr>
              <w:spacing w:line="360" w:lineRule="auto"/>
              <w:cnfStyle w:val="000000000000"/>
              <w:rPr>
                <w:sz w:val="28"/>
                <w:szCs w:val="28"/>
                <w:lang w:val="uk-UA"/>
              </w:rPr>
            </w:pPr>
            <w:r w:rsidRPr="005E1E44">
              <w:rPr>
                <w:color w:val="000000"/>
                <w:sz w:val="28"/>
                <w:szCs w:val="28"/>
                <w:shd w:val="clear" w:color="auto" w:fill="FFFFFF"/>
              </w:rPr>
              <w:t>Рішення ради, прийняте з питання, внесеного на її розгляд шляхом місцевої ініціативи, обнародується в порядку, встановленому представницьким органом місцевого самоврядування або статутом територіальної громади.</w:t>
            </w:r>
          </w:p>
        </w:tc>
      </w:tr>
    </w:tbl>
    <w:p w:rsidR="005E1E44" w:rsidRPr="005E1E44" w:rsidRDefault="005E1E44" w:rsidP="005E1E44">
      <w:pPr>
        <w:spacing w:line="360" w:lineRule="auto"/>
        <w:ind w:firstLine="709"/>
        <w:jc w:val="both"/>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rPr>
      </w:pPr>
    </w:p>
    <w:p w:rsidR="00663C12" w:rsidRDefault="00663C12">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5E1E44" w:rsidRPr="005E1E44" w:rsidRDefault="00F473EF" w:rsidP="00A00C70">
      <w:pPr>
        <w:tabs>
          <w:tab w:val="left" w:pos="142"/>
        </w:tabs>
        <w:spacing w:line="256"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pict>
          <v:shapetype id="_x0000_t32" coordsize="21600,21600" o:spt="32" o:oned="t" path="m,l21600,21600e" filled="f">
            <v:path arrowok="t" fillok="f" o:connecttype="none"/>
            <o:lock v:ext="edit" shapetype="t"/>
          </v:shapetype>
          <v:shape id="Прямая со стрелкой 123" o:spid="_x0000_s1281" type="#_x0000_t32" style="position:absolute;left:0;text-align:left;margin-left:194.7pt;margin-top:657.3pt;width:0;height:17.25pt;z-index:25193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" strokecolor="#5b9bd5 [3204]" strokeweight=".5pt">
            <v:stroke endarrow="block" joinstyle="miter"/>
          </v:shape>
        </w:pict>
      </w:r>
      <w:r>
        <w:rPr>
          <w:rFonts w:ascii="Times New Roman" w:eastAsia="Calibri" w:hAnsi="Times New Roman" w:cs="Times New Roman"/>
          <w:noProof/>
          <w:sz w:val="28"/>
          <w:szCs w:val="28"/>
          <w:lang w:eastAsia="ru-RU"/>
        </w:rPr>
        <w:pict>
          <v:shape id="Прямая со стрелкой 5" o:spid="_x0000_s1280" type="#_x0000_t32" style="position:absolute;left:0;text-align:left;margin-left:191.7pt;margin-top:572.75pt;width:.75pt;height:18.55pt;z-index:25193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" strokecolor="#5b9bd5 [3204]" strokeweight=".5pt">
            <v:stroke endarrow="block" joinstyle="miter"/>
          </v:shape>
        </w:pict>
      </w:r>
      <w:r>
        <w:rPr>
          <w:rFonts w:ascii="Times New Roman" w:eastAsia="Calibri" w:hAnsi="Times New Roman" w:cs="Times New Roman"/>
          <w:noProof/>
          <w:sz w:val="28"/>
          <w:szCs w:val="28"/>
          <w:lang w:eastAsia="ru-RU"/>
        </w:rPr>
        <w:pict>
          <v:rect id="Прямоугольник 1" o:spid="_x0000_s1039" style="position:absolute;left:0;text-align:left;margin-left:840.4pt;margin-top:590.75pt;width:465.8pt;height:65.45pt;z-index:251927040;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" fillcolor="#5b9bd5 [3204]" strokecolor="#1f4d78 [1604]" strokeweight="1pt">
            <v:textbox>
              <w:txbxContent>
                <w:p w:rsidR="007F2BA8" w:rsidRDefault="007F2BA8" w:rsidP="00822F37">
                  <w:pPr>
                    <w:jc w:val="center"/>
                  </w:pPr>
                  <w:r>
                    <w:t xml:space="preserve">3. </w:t>
                  </w:r>
                  <w:r w:rsidRPr="00822F37">
                    <w:t>У випадку необхідності, секретар ради протягом десяти робочих днів з моменту реєстрації місцевої ініціативи доручає профільним виконавчим органам ради надати господарське, юридичне та фінансове обґрунтування проекту рішення. Отримані документи долучає до проекту рішення, запропонованого ініціативною групою;</w:t>
                  </w:r>
                </w:p>
              </w:txbxContent>
            </v:textbox>
            <w10:wrap anchorx="margin"/>
          </v:rect>
        </w:pict>
      </w:r>
      <w:r>
        <w:rPr>
          <w:rFonts w:ascii="Times New Roman" w:eastAsia="Calibri" w:hAnsi="Times New Roman" w:cs="Times New Roman"/>
          <w:noProof/>
          <w:sz w:val="28"/>
          <w:szCs w:val="28"/>
          <w:lang w:eastAsia="ru-RU"/>
        </w:rPr>
        <w:pict>
          <v:shape id="Прямая со стрелкой 310" o:spid="_x0000_s1279" type="#_x0000_t32" style="position:absolute;left:0;text-align:left;margin-left:181.95pt;margin-top:190.8pt;width:6pt;height:311.25pt;z-index:251922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" strokecolor="#5b9bd5 [3204]" strokeweight=".5pt">
            <v:stroke endarrow="block" joinstyle="miter"/>
          </v:shape>
        </w:pict>
      </w:r>
      <w:r>
        <w:rPr>
          <w:rFonts w:ascii="Times New Roman" w:eastAsia="Calibri" w:hAnsi="Times New Roman" w:cs="Times New Roman"/>
          <w:noProof/>
          <w:sz w:val="28"/>
          <w:szCs w:val="28"/>
          <w:lang w:eastAsia="ru-RU"/>
        </w:rPr>
        <w:pict>
          <v:line id="Прямая соединительная линия 309" o:spid="_x0000_s1278" style="position:absolute;left:0;text-align:left;flip:y;z-index:251920896;visibility:visible;mso-width-relative:margin;mso-height-relative:margin" from="434.3pt,399.3pt" to="458.25pt,3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" strokecolor="#5b9bd5 [3204]" strokeweight=".5pt">
            <v:stroke joinstyle="miter"/>
          </v:line>
        </w:pict>
      </w:r>
      <w:r>
        <w:rPr>
          <w:rFonts w:ascii="Times New Roman" w:eastAsia="Calibri" w:hAnsi="Times New Roman" w:cs="Times New Roman"/>
          <w:noProof/>
          <w:sz w:val="28"/>
          <w:szCs w:val="28"/>
          <w:lang w:eastAsia="ru-RU"/>
        </w:rPr>
        <w:pict>
          <v:line id="Прямая соединительная линия 301" o:spid="_x0000_s1277" style="position:absolute;left:0;text-align:left;z-index:251908608;visibility:visible;mso-width-relative:margin;mso-height-relative:margin" from="456.45pt,187.8pt" to="458.25pt,4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" strokecolor="#5b9bd5 [3204]" strokeweight=".5pt">
            <v:stroke joinstyle="miter"/>
          </v:line>
        </w:pict>
      </w:r>
      <w:r>
        <w:rPr>
          <w:rFonts w:ascii="Times New Roman" w:eastAsia="Calibri" w:hAnsi="Times New Roman" w:cs="Times New Roman"/>
          <w:noProof/>
          <w:sz w:val="28"/>
          <w:szCs w:val="28"/>
          <w:lang w:eastAsia="ru-RU"/>
        </w:rPr>
        <w:pict>
          <v:line id="Прямая соединительная линия 305" o:spid="_x0000_s1276" style="position:absolute;left:0;text-align:left;z-index:251914752;visibility:visible;mso-width-relative:margin;mso-height-relative:margin" from="434.75pt,462.6pt" to="456.35pt,4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" strokecolor="#5b9bd5 [3204]" strokeweight=".5pt">
            <v:stroke joinstyle="miter"/>
          </v:line>
        </w:pict>
      </w:r>
      <w:r>
        <w:rPr>
          <w:rFonts w:ascii="Times New Roman" w:eastAsia="Calibri" w:hAnsi="Times New Roman" w:cs="Times New Roman"/>
          <w:noProof/>
          <w:sz w:val="28"/>
          <w:szCs w:val="28"/>
          <w:lang w:eastAsia="ru-RU"/>
        </w:rPr>
        <w:pict>
          <v:line id="Прямая соединительная линия 302" o:spid="_x0000_s1275" style="position:absolute;left:0;text-align:left;flip:y;z-index:251910656;visibility:visible;mso-width-relative:margin;mso-height-relative:margin" from="427.7pt,231.25pt" to="455.9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" strokecolor="#5b9bd5 [3204]" strokeweight=".5pt">
            <v:stroke joinstyle="miter"/>
          </v:line>
        </w:pict>
      </w:r>
      <w:r>
        <w:rPr>
          <w:rFonts w:ascii="Times New Roman" w:eastAsia="Calibri" w:hAnsi="Times New Roman" w:cs="Times New Roman"/>
          <w:noProof/>
          <w:sz w:val="28"/>
          <w:szCs w:val="28"/>
          <w:lang w:eastAsia="ru-RU"/>
        </w:rPr>
        <w:pict>
          <v:line id="Прямая соединительная линия 307" o:spid="_x0000_s1274" style="position:absolute;left:0;text-align:left;z-index:251918848;visibility:visible" from="432.35pt,331.5pt" to="456.2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" strokecolor="#5b9bd5 [3204]" strokeweight=".5pt">
            <v:stroke joinstyle="miter"/>
          </v:line>
        </w:pict>
      </w:r>
      <w:r>
        <w:rPr>
          <w:rFonts w:ascii="Times New Roman" w:eastAsia="Calibri" w:hAnsi="Times New Roman" w:cs="Times New Roman"/>
          <w:noProof/>
          <w:sz w:val="28"/>
          <w:szCs w:val="28"/>
          <w:lang w:eastAsia="ru-RU"/>
        </w:rPr>
        <w:pict>
          <v:rect id="Прямоугольник 304" o:spid="_x0000_s1040" style="position:absolute;left:0;text-align:left;margin-left:216.85pt;margin-top:443.15pt;width:217.1pt;height:34.25pt;z-index:2519127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" fillcolor="#5b9bd5 [3204]" strokecolor="#1f4d78 [1604]" strokeweight="1pt">
            <v:textbox>
              <w:txbxContent>
                <w:p w:rsidR="007F2BA8" w:rsidRDefault="007F2BA8" w:rsidP="008114F9">
                  <w:pPr>
                    <w:jc w:val="center"/>
                  </w:pPr>
                  <w:r>
                    <w:t xml:space="preserve">1.5. </w:t>
                  </w:r>
                  <w:r w:rsidRPr="008114F9">
                    <w:t>підписні листи оформлені згідно із додатком 1.</w:t>
                  </w:r>
                </w:p>
              </w:txbxContent>
            </v:textbox>
          </v:rect>
        </w:pict>
      </w:r>
      <w:r>
        <w:rPr>
          <w:rFonts w:ascii="Times New Roman" w:eastAsia="Calibri" w:hAnsi="Times New Roman" w:cs="Times New Roman"/>
          <w:noProof/>
          <w:sz w:val="28"/>
          <w:szCs w:val="28"/>
          <w:lang w:eastAsia="ru-RU"/>
        </w:rPr>
        <w:pict>
          <v:line id="Прямая соединительная линия 306" o:spid="_x0000_s1273" style="position:absolute;left:0;text-align:left;z-index:251916800;visibility:visible;mso-width-relative:margin" from="430.95pt,278.2pt" to="457.15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" strokecolor="#5b9bd5 [3204]" strokeweight=".5pt">
            <v:stroke joinstyle="miter"/>
          </v:line>
        </w:pict>
      </w:r>
      <w:r>
        <w:rPr>
          <w:rFonts w:ascii="Times New Roman" w:eastAsia="Calibri" w:hAnsi="Times New Roman" w:cs="Times New Roman"/>
          <w:noProof/>
          <w:sz w:val="28"/>
          <w:szCs w:val="28"/>
          <w:lang w:eastAsia="ru-RU"/>
        </w:rPr>
        <w:pict>
          <v:rect id="Прямоугольник 295" o:spid="_x0000_s1041" style="position:absolute;left:0;text-align:left;margin-left:213.6pt;margin-top:372.8pt;width:218.25pt;height:51.95pt;z-index:2519045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" fillcolor="#5b9bd5 [3204]" strokecolor="#1f4d78 [1604]" strokeweight="1pt">
            <v:textbox>
              <w:txbxContent>
                <w:p w:rsidR="007F2BA8" w:rsidRDefault="007F2BA8" w:rsidP="00C9392E">
                  <w:pPr>
                    <w:jc w:val="center"/>
                  </w:pPr>
                  <w:r>
                    <w:t>1.4. прізвище, ім’я і по батькові, контакти уповноваженого представника ініціативної групи;</w:t>
                  </w:r>
                </w:p>
                <w:p w:rsidR="007F2BA8" w:rsidRDefault="007F2BA8" w:rsidP="00C9392E"/>
                <w:p w:rsidR="007F2BA8" w:rsidRDefault="007F2BA8"/>
              </w:txbxContent>
            </v:textbox>
            <w10:wrap anchorx="margin"/>
          </v:rect>
        </w:pict>
      </w:r>
      <w:r>
        <w:rPr>
          <w:rFonts w:ascii="Times New Roman" w:eastAsia="Calibri" w:hAnsi="Times New Roman" w:cs="Times New Roman"/>
          <w:noProof/>
          <w:sz w:val="28"/>
          <w:szCs w:val="28"/>
          <w:lang w:eastAsia="ru-RU"/>
        </w:rPr>
        <w:pict>
          <v:rect id="Прямоугольник 294" o:spid="_x0000_s1042" style="position:absolute;left:0;text-align:left;margin-left:212.85pt;margin-top:306.05pt;width:218.25pt;height:49.85pt;z-index:2519024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" fillcolor="#5b9bd5 [3204]" strokecolor="#1f4d78 [1604]" strokeweight="1pt">
            <v:textbox>
              <w:txbxContent>
                <w:p w:rsidR="007F2BA8" w:rsidRDefault="007F2BA8" w:rsidP="00C9392E">
                  <w:pPr>
                    <w:jc w:val="center"/>
                  </w:pPr>
                  <w:r>
                    <w:t xml:space="preserve">1.3. </w:t>
                  </w:r>
                  <w:r w:rsidRPr="00C9392E">
                    <w:t>прізвища, імена і по батькові, адреса проживання та контакти членів ініціативної групи</w:t>
                  </w:r>
                </w:p>
              </w:txbxContent>
            </v:textbox>
            <w10:wrap anchorx="margin"/>
          </v:rect>
        </w:pict>
      </w:r>
      <w:r>
        <w:rPr>
          <w:rFonts w:ascii="Times New Roman" w:eastAsia="Calibri" w:hAnsi="Times New Roman" w:cs="Times New Roman"/>
          <w:noProof/>
          <w:sz w:val="28"/>
          <w:szCs w:val="28"/>
          <w:lang w:eastAsia="ru-RU"/>
        </w:rPr>
        <w:pict>
          <v:rect id="Прямоугольник 293" o:spid="_x0000_s1043" style="position:absolute;left:0;text-align:left;margin-left:297.85pt;margin-top:265.25pt;width:217.1pt;height:26.6pt;z-index:25190041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" fillcolor="#5b9bd5 [3204]" strokecolor="#1f4d78 [1604]" strokeweight="1pt">
            <v:textbox>
              <w:txbxContent>
                <w:p w:rsidR="007F2BA8" w:rsidRDefault="007F2BA8" w:rsidP="00C9392E">
                  <w:pPr>
                    <w:jc w:val="center"/>
                  </w:pPr>
                  <w:r>
                    <w:t xml:space="preserve">1.2. </w:t>
                  </w:r>
                  <w:r w:rsidRPr="00C9392E">
                    <w:t>проект рішення</w:t>
                  </w:r>
                </w:p>
              </w:txbxContent>
            </v:textbox>
            <w10:wrap anchorx="page"/>
          </v:rect>
        </w:pict>
      </w:r>
      <w:r>
        <w:rPr>
          <w:rFonts w:ascii="Times New Roman" w:eastAsia="Calibri" w:hAnsi="Times New Roman" w:cs="Times New Roman"/>
          <w:noProof/>
          <w:sz w:val="28"/>
          <w:szCs w:val="28"/>
          <w:lang w:eastAsia="ru-RU"/>
        </w:rPr>
        <w:pict>
          <v:rect id="Прямоугольник 196" o:spid="_x0000_s1044" style="position:absolute;left:0;text-align:left;margin-left:294.25pt;margin-top:212.7pt;width:217.7pt;height:35.4pt;z-index:25189836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" fillcolor="#5b9bd5 [3204]" strokecolor="#1f4d78 [1604]" strokeweight="1pt">
            <v:textbox>
              <w:txbxContent>
                <w:p w:rsidR="007F2BA8" w:rsidRDefault="007F2BA8" w:rsidP="00C9392E">
                  <w:pPr>
                    <w:jc w:val="center"/>
                  </w:pPr>
                  <w:r>
                    <w:t xml:space="preserve">1.1. </w:t>
                  </w:r>
                  <w:r w:rsidRPr="00C9392E">
                    <w:t>опис проблеми, вирішити яку покликана місцева ініціатива</w:t>
                  </w:r>
                </w:p>
              </w:txbxContent>
            </v:textbox>
            <w10:wrap anchorx="page"/>
          </v:rect>
        </w:pict>
      </w:r>
      <w:r>
        <w:rPr>
          <w:rFonts w:ascii="Times New Roman" w:eastAsia="Calibri" w:hAnsi="Times New Roman" w:cs="Times New Roman"/>
          <w:noProof/>
          <w:sz w:val="28"/>
          <w:szCs w:val="28"/>
          <w:lang w:eastAsia="ru-RU"/>
        </w:rPr>
        <w:pict>
          <v:rect id="Прямоугольник 163" o:spid="_x0000_s1045" style="position:absolute;left:0;text-align:left;margin-left:842.6pt;margin-top:151pt;width:466.9pt;height:35.55pt;z-index:251896320;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" fillcolor="#5b9bd5 [3204]" strokecolor="#1f4d78 [1604]" strokeweight="1pt">
            <v:textbox>
              <w:txbxContent>
                <w:p w:rsidR="007F2BA8" w:rsidRDefault="007F2BA8" w:rsidP="00C9392E">
                  <w:pPr>
                    <w:jc w:val="center"/>
                  </w:pPr>
                  <w:r>
                    <w:t xml:space="preserve">1. </w:t>
                  </w:r>
                  <w:r w:rsidRPr="00C9392E">
                    <w:t>Місцева ініціатива вноситься на ім’я секретаря ради. У повідомленні про внесення місцевої ініціативи обов’язково зазначаються:</w:t>
                  </w:r>
                </w:p>
              </w:txbxContent>
            </v:textbox>
            <w10:wrap anchorx="margin"/>
          </v:rect>
        </w:pict>
      </w:r>
      <w:r>
        <w:rPr>
          <w:rFonts w:ascii="Times New Roman" w:eastAsia="Calibri" w:hAnsi="Times New Roman" w:cs="Times New Roman"/>
          <w:noProof/>
          <w:sz w:val="28"/>
          <w:szCs w:val="28"/>
          <w:lang w:eastAsia="ru-RU"/>
        </w:rPr>
        <w:pict>
          <v:shape id="Прямая со стрелкой 299" o:spid="_x0000_s1272" type="#_x0000_t32" style="position:absolute;left:0;text-align:left;margin-left:181.25pt;margin-top:122.1pt;width:0;height:26.3pt;z-index:25190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" strokecolor="#5b9bd5 [3204]" strokeweight=".5pt">
            <v:stroke endarrow="block" joinstyle="miter"/>
          </v:shape>
        </w:pict>
      </w:r>
      <w:r>
        <w:rPr>
          <w:rFonts w:ascii="Times New Roman" w:eastAsia="Calibri" w:hAnsi="Times New Roman" w:cs="Times New Roman"/>
          <w:noProof/>
          <w:sz w:val="28"/>
          <w:szCs w:val="28"/>
          <w:lang w:eastAsia="ru-RU"/>
        </w:rPr>
        <w:pict>
          <v:roundrect id="Скругленный прямоугольник 161" o:spid="_x0000_s1046" style="position:absolute;left:0;text-align:left;margin-left:30.1pt;margin-top:81.15pt;width:306.6pt;height:38.85pt;z-index:251894272;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" fillcolor="#5b9bd5 [3204]" strokecolor="#1f4d78 [1604]" strokeweight="1pt">
            <v:stroke joinstyle="miter"/>
            <v:textbox>
              <w:txbxContent>
                <w:p w:rsidR="007F2BA8" w:rsidRDefault="007F2BA8" w:rsidP="00663C12">
                  <w:pPr>
                    <w:jc w:val="center"/>
                  </w:pPr>
                  <w:r w:rsidRPr="00A00C70">
                    <w:t>Подання місцевої ініціативи</w:t>
                  </w:r>
                </w:p>
              </w:txbxContent>
            </v:textbox>
            <w10:wrap anchorx="margin"/>
          </v:roundrect>
        </w:pict>
      </w:r>
      <w:r>
        <w:rPr>
          <w:rFonts w:ascii="Times New Roman" w:eastAsia="Calibri" w:hAnsi="Times New Roman" w:cs="Times New Roman"/>
          <w:noProof/>
          <w:sz w:val="28"/>
          <w:szCs w:val="28"/>
          <w:lang w:eastAsia="ru-RU"/>
        </w:rPr>
        <w:pict>
          <v:rect id="Прямоугольник 2" o:spid="_x0000_s1047" style="position:absolute;left:0;text-align:left;margin-left:840.4pt;margin-top:673pt;width:465.8pt;height:52.35pt;z-index:251929088;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" fillcolor="#5b9bd5 [3204]" strokecolor="#1f4d78 [1604]" strokeweight="1pt">
            <v:textbox>
              <w:txbxContent>
                <w:p w:rsidR="007F2BA8" w:rsidRDefault="007F2BA8" w:rsidP="00822F37">
                  <w:pPr>
                    <w:jc w:val="center"/>
                  </w:pPr>
                  <w:r>
                    <w:t xml:space="preserve">4. </w:t>
                  </w:r>
                  <w:r w:rsidRPr="00822F37">
                    <w:t>У випадку, якщо у повідомленні про внесення місцевої ініціативи не дотримані норми п.1 цієї статті, місцева ініціатива вважається не внесеною та підлягає поверненню ініціаторам, для здійснення уточнень та нового внесення</w:t>
                  </w:r>
                </w:p>
              </w:txbxContent>
            </v:textbox>
            <w10:wrap anchorx="margin"/>
          </v:rect>
        </w:pict>
      </w:r>
      <w:r>
        <w:rPr>
          <w:rFonts w:ascii="Times New Roman" w:eastAsia="Calibri" w:hAnsi="Times New Roman" w:cs="Times New Roman"/>
          <w:noProof/>
          <w:sz w:val="28"/>
          <w:szCs w:val="28"/>
          <w:lang w:eastAsia="ru-RU"/>
        </w:rPr>
        <w:pict>
          <v:rect id="Прямоугольник 311" o:spid="_x0000_s1048" style="position:absolute;left:0;text-align:left;margin-left:840.4pt;margin-top:507.3pt;width:465.8pt;height:65.45pt;z-index:25192499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" fillcolor="#5b9bd5 [3204]" strokecolor="#1f4d78 [1604]" strokeweight="1pt">
            <v:textbox>
              <w:txbxContent>
                <w:p w:rsidR="007F2BA8" w:rsidRDefault="007F2BA8" w:rsidP="00301F48">
                  <w:pPr>
                    <w:jc w:val="center"/>
                  </w:pPr>
                  <w:r>
                    <w:t xml:space="preserve">2. </w:t>
                  </w:r>
                  <w:r w:rsidRPr="00301F48">
                    <w:t>У випадку, якщо проект рішення, внесений як місцева ініціатива, є регуляторним актом, то поданню його на розгляд ради передує визначена законодавством процедура (відповідно до Закону України «Про засади державної регуляторної політики в сфері господарської діяльності»);</w:t>
                  </w:r>
                </w:p>
              </w:txbxContent>
            </v:textbox>
            <w10:wrap anchorx="margin"/>
          </v:rect>
        </w:pict>
      </w:r>
      <w:r w:rsidR="00663C12">
        <w:rPr>
          <w:rFonts w:ascii="Times New Roman" w:eastAsia="Calibri" w:hAnsi="Times New Roman" w:cs="Times New Roman"/>
          <w:sz w:val="28"/>
          <w:szCs w:val="28"/>
          <w:lang w:val="uk-UA"/>
        </w:rPr>
        <w:t>Внесення місцевої ініціативи на прикладі</w:t>
      </w:r>
      <w:r w:rsidR="00663C12" w:rsidRPr="00663C12">
        <w:rPr>
          <w:rFonts w:ascii="Times New Roman" w:eastAsia="Calibri" w:hAnsi="Times New Roman" w:cs="Times New Roman"/>
          <w:sz w:val="28"/>
          <w:szCs w:val="28"/>
          <w:lang w:val="uk-UA"/>
        </w:rPr>
        <w:t>Положення про місцеві ініціативи у місті Запоріжжя</w:t>
      </w:r>
      <w:r w:rsidR="005E1E44" w:rsidRPr="005E1E44">
        <w:rPr>
          <w:rFonts w:ascii="Times New Roman" w:eastAsia="Calibri" w:hAnsi="Times New Roman" w:cs="Times New Roman"/>
          <w:sz w:val="28"/>
          <w:szCs w:val="28"/>
        </w:rPr>
        <w:br w:type="page"/>
      </w:r>
    </w:p>
    <w:p w:rsidR="005E1E44" w:rsidRPr="005E1E44" w:rsidRDefault="005E1E44" w:rsidP="005E1E44">
      <w:pPr>
        <w:spacing w:line="256" w:lineRule="auto"/>
        <w:rPr>
          <w:rFonts w:ascii="Times New Roman" w:eastAsia="Calibri" w:hAnsi="Times New Roman" w:cs="Times New Roman"/>
          <w:sz w:val="28"/>
          <w:szCs w:val="28"/>
        </w:rPr>
      </w:pPr>
      <w:r w:rsidRPr="005E1E44">
        <w:rPr>
          <w:rFonts w:ascii="Calibri" w:eastAsia="Calibri" w:hAnsi="Calibri" w:cs="Times New Roman"/>
          <w:noProof/>
          <w:lang w:eastAsia="ru-RU"/>
        </w:rPr>
        <w:lastRenderedPageBreak/>
        <w:drawing>
          <wp:inline distT="0" distB="0" distL="0" distR="0">
            <wp:extent cx="6059170" cy="6466840"/>
            <wp:effectExtent l="76200" t="0" r="74930" b="0"/>
            <wp:docPr id="12" name="Схема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Pr="005E1E44">
        <w:rPr>
          <w:rFonts w:ascii="Times New Roman" w:eastAsia="Calibri" w:hAnsi="Times New Roman" w:cs="Times New Roman"/>
          <w:sz w:val="28"/>
          <w:szCs w:val="28"/>
        </w:rPr>
        <w:br w:type="page"/>
      </w:r>
    </w:p>
    <w:p w:rsidR="005E1E44" w:rsidRPr="005E1E44" w:rsidRDefault="005E1E44" w:rsidP="005E1E44">
      <w:pPr>
        <w:spacing w:line="256" w:lineRule="auto"/>
        <w:rPr>
          <w:rFonts w:ascii="Times New Roman" w:eastAsia="Calibri" w:hAnsi="Times New Roman" w:cs="Times New Roman"/>
          <w:sz w:val="28"/>
          <w:szCs w:val="28"/>
        </w:rPr>
      </w:pPr>
      <w:r w:rsidRPr="005E1E44">
        <w:rPr>
          <w:rFonts w:ascii="Calibri" w:eastAsia="Calibri" w:hAnsi="Calibri" w:cs="Times New Roman"/>
          <w:noProof/>
          <w:lang w:eastAsia="ru-RU"/>
        </w:rPr>
        <w:lastRenderedPageBreak/>
        <w:drawing>
          <wp:inline distT="0" distB="0" distL="0" distR="0">
            <wp:extent cx="6015355" cy="5805805"/>
            <wp:effectExtent l="0" t="19050" r="252095" b="271145"/>
            <wp:docPr id="13" name="Схема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5E1E44" w:rsidRPr="005E1E44" w:rsidRDefault="005E1E44" w:rsidP="005E1E44">
      <w:pPr>
        <w:spacing w:line="256" w:lineRule="auto"/>
        <w:rPr>
          <w:rFonts w:ascii="Times New Roman" w:eastAsia="Calibri" w:hAnsi="Times New Roman" w:cs="Times New Roman"/>
          <w:sz w:val="28"/>
          <w:szCs w:val="28"/>
        </w:rPr>
      </w:pPr>
      <w:r w:rsidRPr="005E1E44">
        <w:rPr>
          <w:rFonts w:ascii="Times New Roman" w:eastAsia="Calibri" w:hAnsi="Times New Roman" w:cs="Times New Roman"/>
          <w:sz w:val="28"/>
          <w:szCs w:val="28"/>
        </w:rPr>
        <w:br w:type="page"/>
      </w:r>
    </w:p>
    <w:p w:rsidR="005E1E44" w:rsidRPr="005E1E44" w:rsidRDefault="00F473EF" w:rsidP="005E1E44">
      <w:pPr>
        <w:tabs>
          <w:tab w:val="left" w:pos="5805"/>
        </w:tabs>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lastRenderedPageBreak/>
        <w:pict>
          <v:roundrect id="Скругленный прямоугольник 100" o:spid="_x0000_s1049" style="position:absolute;margin-left:0;margin-top:25.4pt;width:456pt;height:49.25pt;z-index:251793920;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" fillcolor="#5b9bd5" strokecolor="#41719c" strokeweight="1pt">
            <v:stroke joinstyle="miter"/>
            <v:textbox>
              <w:txbxContent>
                <w:p w:rsidR="007F2BA8" w:rsidRDefault="007F2BA8" w:rsidP="005E1E44">
                  <w:pPr>
                    <w:jc w:val="center"/>
                    <w:rPr>
                      <w:rFonts w:ascii="Times New Roman" w:hAnsi="Times New Roman"/>
                      <w:sz w:val="28"/>
                      <w:lang w:val="uk-UA"/>
                    </w:rPr>
                  </w:pPr>
                  <w:r>
                    <w:rPr>
                      <w:rFonts w:ascii="Times New Roman" w:hAnsi="Times New Roman"/>
                      <w:sz w:val="28"/>
                    </w:rPr>
                    <w:t xml:space="preserve">Порядок, встановлений статтею 39 Конституції України </w:t>
                  </w:r>
                  <w:r>
                    <w:rPr>
                      <w:rFonts w:ascii="Times New Roman" w:hAnsi="Times New Roman"/>
                      <w:sz w:val="28"/>
                      <w:lang w:val="uk-UA"/>
                    </w:rPr>
                    <w:t xml:space="preserve">для мирних зібрань </w:t>
                  </w:r>
                  <w:r>
                    <w:rPr>
                      <w:rFonts w:ascii="Times New Roman" w:hAnsi="Times New Roman"/>
                      <w:sz w:val="28"/>
                    </w:rPr>
                    <w:t xml:space="preserve">не </w:t>
                  </w:r>
                  <w:r>
                    <w:rPr>
                      <w:rFonts w:ascii="Times New Roman" w:hAnsi="Times New Roman"/>
                      <w:sz w:val="28"/>
                      <w:lang w:val="uk-UA"/>
                    </w:rPr>
                    <w:t>поширюється на:</w:t>
                  </w:r>
                </w:p>
              </w:txbxContent>
            </v:textbox>
            <w10:wrap anchorx="margin"/>
          </v:roundrect>
        </w:pict>
      </w:r>
    </w:p>
    <w:p w:rsidR="005E1E44" w:rsidRPr="005E1E44" w:rsidRDefault="00F473EF" w:rsidP="005E1E44">
      <w:pPr>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pict>
          <v:roundrect id="Скругленный прямоугольник 101" o:spid="_x0000_s1050" style="position:absolute;margin-left:45.45pt;margin-top:59.8pt;width:411pt;height:60pt;z-index:2517959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зібрання, що проводяться з метою відпочинку, а також громадські, святкові та розважальні заходи, весільні процесії, похорони, концерти та інші розважальні заходи, якщо вони не є складовою мирного зібрання</w:t>
                  </w:r>
                </w:p>
              </w:txbxContent>
            </v:textbox>
          </v:roundrect>
        </w:pict>
      </w:r>
      <w:r w:rsidRPr="00F473EF">
        <w:rPr>
          <w:rFonts w:ascii="Calibri" w:eastAsia="Calibri" w:hAnsi="Calibri" w:cs="Times New Roman"/>
          <w:noProof/>
          <w:lang w:eastAsia="ru-RU"/>
        </w:rPr>
        <w:pict>
          <v:line id="Прямая соединительная линия 104" o:spid="_x0000_s1271" style="position:absolute;z-index:251798016;visibility:visible;mso-height-relative:margin" from="4.2pt,42.55pt" to="4.2pt,4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105" o:spid="_x0000_s1270" style="position:absolute;z-index:251800064;visibility:visible" from="4.8pt,88.85pt" to="45.3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108" o:spid="_x0000_s1051" style="position:absolute;margin-left:45.9pt;margin-top:132.7pt;width:411pt;height:60pt;z-index:2518021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загальних зборів жителів села (сіл), селища, міста для вирішення питань місцевого значення згідно із Законом України “Про місцеве самоврядування в Україні”</w:t>
                  </w:r>
                </w:p>
              </w:txbxContent>
            </v:textbox>
          </v:roundrect>
        </w:pict>
      </w:r>
      <w:r w:rsidRPr="00F473EF">
        <w:rPr>
          <w:rFonts w:ascii="Calibri" w:eastAsia="Calibri" w:hAnsi="Calibri" w:cs="Times New Roman"/>
          <w:noProof/>
          <w:lang w:eastAsia="ru-RU"/>
        </w:rPr>
        <w:pict>
          <v:line id="Прямая соединительная линия 109" o:spid="_x0000_s1269" style="position:absolute;z-index:251804160;visibility:visible" from="5.25pt,161.75pt" to="45.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112" o:spid="_x0000_s1052" style="position:absolute;margin-left:45.9pt;margin-top:206.2pt;width:411pt;height:60pt;z-index:2518062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зборів (конференцій) жителів, що проводяться відповідно до Закону України “Про органи самоорганізації населення”</w:t>
                  </w:r>
                </w:p>
              </w:txbxContent>
            </v:textbox>
          </v:roundrect>
        </w:pict>
      </w:r>
      <w:r w:rsidRPr="00F473EF">
        <w:rPr>
          <w:rFonts w:ascii="Calibri" w:eastAsia="Calibri" w:hAnsi="Calibri" w:cs="Times New Roman"/>
          <w:noProof/>
          <w:lang w:eastAsia="ru-RU"/>
        </w:rPr>
        <w:pict>
          <v:line id="Прямая соединительная линия 113" o:spid="_x0000_s1268" style="position:absolute;z-index:251808256;visibility:visible" from="5.25pt,235.25pt" to="45.7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114" o:spid="_x0000_s1053" style="position:absolute;margin-left:46.2pt;margin-top:281.8pt;width:411pt;height:74.25pt;z-index:25181030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зборів трудових колективів, засідань статутних органів управління юридичних осіб, об’єднань громадян, зустрічей виборців з кандидатами у депутати та обраними депутатами, кандидатами на пост Президента України, зборів ініціативних груп з організації референдуму</w:t>
                  </w:r>
                </w:p>
              </w:txbxContent>
            </v:textbox>
          </v:roundrect>
        </w:pict>
      </w:r>
      <w:r w:rsidRPr="00F473EF">
        <w:rPr>
          <w:rFonts w:ascii="Calibri" w:eastAsia="Calibri" w:hAnsi="Calibri" w:cs="Times New Roman"/>
          <w:noProof/>
          <w:lang w:eastAsia="ru-RU"/>
        </w:rPr>
        <w:pict>
          <v:line id="Прямая соединительная линия 115" o:spid="_x0000_s1267" style="position:absolute;z-index:251812352;visibility:visible" from="5.25pt,311pt" to="45.75pt,3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116" o:spid="_x0000_s1054" style="position:absolute;margin-left:46.2pt;margin-top:374.05pt;width:411pt;height:141.75pt;z-index:2518144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богослужінь, релігійних обрядів, церемоній та процесій, що проводяться в культових будівлях та на прилеглій території, у місцях паломництва, установах релігійних організацій, на кладовищах, в місцях окремих поховань і крематоріях, військових частинах, лікранях, госпіталях, будинках для престарілих та інвалідів, місцях попереднього ув'язнення і відбування покарання,  квартирах та будинках громадян, а також в установах, організаціях і на підприємствах за ініціативою їх трудових колективів і згодою адміністрації</w:t>
                  </w:r>
                </w:p>
              </w:txbxContent>
            </v:textbox>
          </v:roundrect>
        </w:pict>
      </w:r>
      <w:r w:rsidRPr="00F473EF">
        <w:rPr>
          <w:rFonts w:ascii="Calibri" w:eastAsia="Calibri" w:hAnsi="Calibri" w:cs="Times New Roman"/>
          <w:noProof/>
          <w:lang w:eastAsia="ru-RU"/>
        </w:rPr>
        <w:pict>
          <v:line id="Прямая соединительная линия 117" o:spid="_x0000_s1266" style="position:absolute;z-index:251816448;visibility:visible" from="5.25pt,403.25pt" to="45.7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" strokecolor="#5b9bd5" strokeweight=".5pt">
            <v:stroke joinstyle="miter"/>
          </v:line>
        </w:pict>
      </w:r>
      <w:r w:rsidR="005E1E44" w:rsidRPr="005E1E44">
        <w:rPr>
          <w:rFonts w:ascii="Times New Roman" w:eastAsia="Calibri" w:hAnsi="Times New Roman" w:cs="Times New Roman"/>
          <w:sz w:val="28"/>
          <w:szCs w:val="28"/>
          <w:lang w:val="uk-UA"/>
        </w:rPr>
        <w:br w:type="page"/>
      </w: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5E1E44" w:rsidP="005E1E44">
      <w:pPr>
        <w:spacing w:line="360" w:lineRule="auto"/>
        <w:ind w:left="-851"/>
        <w:jc w:val="both"/>
        <w:rPr>
          <w:rFonts w:ascii="Times New Roman" w:eastAsia="Calibri" w:hAnsi="Times New Roman" w:cs="Times New Roman"/>
          <w:sz w:val="28"/>
          <w:szCs w:val="28"/>
        </w:rPr>
      </w:pPr>
      <w:r w:rsidRPr="005E1E44">
        <w:rPr>
          <w:rFonts w:ascii="Calibri" w:eastAsia="Calibri" w:hAnsi="Calibri" w:cs="Times New Roman"/>
          <w:noProof/>
          <w:lang w:eastAsia="ru-RU"/>
        </w:rPr>
        <w:drawing>
          <wp:inline distT="0" distB="0" distL="0" distR="0">
            <wp:extent cx="6598920" cy="6962775"/>
            <wp:effectExtent l="38100" t="0" r="87630" b="0"/>
            <wp:docPr id="1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5E1E44" w:rsidRPr="005E1E44" w:rsidRDefault="005E1E44" w:rsidP="005E1E44">
      <w:pPr>
        <w:spacing w:line="256" w:lineRule="auto"/>
        <w:rPr>
          <w:rFonts w:ascii="Times New Roman" w:eastAsia="Calibri" w:hAnsi="Times New Roman" w:cs="Times New Roman"/>
          <w:sz w:val="28"/>
          <w:szCs w:val="28"/>
        </w:rPr>
      </w:pPr>
      <w:r w:rsidRPr="005E1E44">
        <w:rPr>
          <w:rFonts w:ascii="Times New Roman" w:eastAsia="Calibri" w:hAnsi="Times New Roman" w:cs="Times New Roman"/>
          <w:sz w:val="28"/>
          <w:szCs w:val="28"/>
        </w:rPr>
        <w:br w:type="page"/>
      </w:r>
    </w:p>
    <w:p w:rsidR="005E1E44" w:rsidRPr="005E1E44" w:rsidRDefault="005E1E44" w:rsidP="005E1E44">
      <w:pPr>
        <w:spacing w:line="360" w:lineRule="auto"/>
        <w:ind w:left="-851"/>
        <w:jc w:val="both"/>
        <w:rPr>
          <w:rFonts w:ascii="Times New Roman" w:eastAsia="Calibri" w:hAnsi="Times New Roman" w:cs="Times New Roman"/>
          <w:sz w:val="28"/>
          <w:szCs w:val="28"/>
        </w:rPr>
      </w:pPr>
      <w:r w:rsidRPr="005E1E44">
        <w:rPr>
          <w:rFonts w:ascii="Calibri" w:eastAsia="Calibri" w:hAnsi="Calibri" w:cs="Times New Roman"/>
          <w:noProof/>
          <w:lang w:eastAsia="ru-RU"/>
        </w:rPr>
        <w:lastRenderedPageBreak/>
        <w:drawing>
          <wp:inline distT="0" distB="0" distL="0" distR="0">
            <wp:extent cx="6456045" cy="8108315"/>
            <wp:effectExtent l="19050" t="0" r="78105" b="0"/>
            <wp:docPr id="15" name="Схема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Pr="005E1E44">
        <w:rPr>
          <w:rFonts w:ascii="Times New Roman" w:eastAsia="Calibri" w:hAnsi="Times New Roman" w:cs="Times New Roman"/>
          <w:sz w:val="28"/>
          <w:szCs w:val="28"/>
        </w:rPr>
        <w:br w:type="page"/>
      </w:r>
    </w:p>
    <w:p w:rsidR="005E1E44" w:rsidRPr="007F2BA8" w:rsidRDefault="005E1E44" w:rsidP="007F2BA8">
      <w:pPr>
        <w:pStyle w:val="2"/>
        <w:ind w:firstLine="709"/>
        <w:rPr>
          <w:rFonts w:ascii="Times New Roman" w:eastAsia="Calibri" w:hAnsi="Times New Roman" w:cs="Times New Roman"/>
          <w:color w:val="000000" w:themeColor="text1"/>
          <w:sz w:val="28"/>
          <w:szCs w:val="28"/>
        </w:rPr>
      </w:pPr>
      <w:bookmarkStart w:id="5" w:name="_Toc30402233"/>
      <w:r w:rsidRPr="007F2BA8">
        <w:rPr>
          <w:rFonts w:ascii="Times New Roman" w:eastAsia="Calibri" w:hAnsi="Times New Roman" w:cs="Times New Roman"/>
          <w:color w:val="000000" w:themeColor="text1"/>
          <w:sz w:val="28"/>
          <w:szCs w:val="28"/>
        </w:rPr>
        <w:lastRenderedPageBreak/>
        <w:t>2.2. Місцеві вибори, як основна форма муніципальної демократії</w:t>
      </w:r>
      <w:bookmarkEnd w:id="5"/>
    </w:p>
    <w:p w:rsidR="00832B71" w:rsidRDefault="00832B71" w:rsidP="00832B71">
      <w:pPr>
        <w:spacing w:after="0" w:line="240" w:lineRule="auto"/>
        <w:rPr>
          <w:rFonts w:ascii="Times New Roman" w:eastAsia="Calibri" w:hAnsi="Times New Roman" w:cs="Times New Roman"/>
          <w:sz w:val="28"/>
          <w:szCs w:val="28"/>
          <w:lang w:val="uk-UA"/>
        </w:rPr>
      </w:pPr>
    </w:p>
    <w:p w:rsidR="00832B71" w:rsidRDefault="00832B71" w:rsidP="00832B71">
      <w:pPr>
        <w:spacing w:after="0" w:line="240" w:lineRule="auto"/>
        <w:rPr>
          <w:rFonts w:ascii="Times New Roman" w:eastAsia="Calibri" w:hAnsi="Times New Roman" w:cs="Times New Roman"/>
          <w:sz w:val="28"/>
          <w:szCs w:val="28"/>
          <w:lang w:val="uk-UA"/>
        </w:rPr>
      </w:pPr>
    </w:p>
    <w:p w:rsidR="005E1E44" w:rsidRPr="005E1E44" w:rsidRDefault="00F473EF" w:rsidP="005E1E44">
      <w:pPr>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pict>
          <v:rect id="Прямоугольник 194" o:spid="_x0000_s1055" style="position:absolute;margin-left:113pt;margin-top:2.2pt;width:208.5pt;height:25.5pt;z-index:251789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" fillcolor="#5b9bd5" strokecolor="#41719c" strokeweight="1pt">
            <v:textbox>
              <w:txbxContent>
                <w:p w:rsidR="007F2BA8" w:rsidRDefault="007F2BA8" w:rsidP="005E1E44">
                  <w:pPr>
                    <w:jc w:val="center"/>
                    <w:rPr>
                      <w:rFonts w:ascii="Times New Roman" w:hAnsi="Times New Roman"/>
                      <w:b/>
                      <w:sz w:val="28"/>
                    </w:rPr>
                  </w:pPr>
                  <w:r>
                    <w:rPr>
                      <w:rFonts w:ascii="Times New Roman" w:hAnsi="Times New Roman"/>
                      <w:b/>
                      <w:sz w:val="28"/>
                    </w:rPr>
                    <w:t>Місцеві вибори в Україні</w:t>
                  </w:r>
                </w:p>
              </w:txbxContent>
            </v:textbox>
          </v:rect>
        </w:pict>
      </w:r>
      <w:r w:rsidRPr="00F473EF">
        <w:rPr>
          <w:rFonts w:ascii="Calibri" w:eastAsia="Calibri" w:hAnsi="Calibri" w:cs="Times New Roman"/>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98" o:spid="_x0000_s1265" type="#_x0000_t67" style="position:absolute;margin-left:0;margin-top:39pt;width:53.75pt;height:28.25pt;z-index:251875840;visibility:visible;mso-position-horizontal:center;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" adj="10800" fillcolor="#5b9bd5" strokecolor="#41719c" strokeweight="1pt">
            <w10:wrap anchorx="page"/>
          </v:shape>
        </w:pict>
      </w: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F473EF" w:rsidP="005E1E44">
      <w:pPr>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pict>
          <v:rect id="Прямоугольник 195" o:spid="_x0000_s1056" style="position:absolute;margin-left:33.75pt;margin-top:25.25pt;width:366.5pt;height:93.6pt;z-index:251791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" fillcolor="#5b9bd5" strokecolor="#41719c" strokeweight="1pt">
            <v:textbox>
              <w:txbxContent>
                <w:p w:rsidR="007F2BA8" w:rsidRPr="00B527A0" w:rsidRDefault="007F2BA8" w:rsidP="005E1E44">
                  <w:pPr>
                    <w:jc w:val="center"/>
                    <w:rPr>
                      <w:sz w:val="24"/>
                    </w:rPr>
                  </w:pPr>
                  <w:r w:rsidRPr="00B527A0">
                    <w:rPr>
                      <w:sz w:val="24"/>
                      <w:lang w:val="uk-UA"/>
                    </w:rPr>
                    <w:t xml:space="preserve">Це </w:t>
                  </w:r>
                  <w:r w:rsidRPr="00B527A0">
                    <w:rPr>
                      <w:sz w:val="24"/>
                    </w:rPr>
                    <w:t>спосіб формування представницьких органів місцевого самоврядування в Україні та органів влади Автономної Республіки Крим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w:t>
                  </w:r>
                </w:p>
              </w:txbxContent>
            </v:textbox>
            <w10:wrap anchorx="margin"/>
          </v:rect>
        </w:pict>
      </w: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F473EF" w:rsidP="005E1E44">
      <w:pPr>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pict>
          <v:shape id="Стрелка вниз 297" o:spid="_x0000_s1264" type="#_x0000_t67" style="position:absolute;margin-left:189.55pt;margin-top:25.2pt;width:53.75pt;height:28.25pt;z-index:251873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" adj="10800" fillcolor="#5b9bd5" strokecolor="#41719c" strokeweight="1pt"/>
        </w:pict>
      </w:r>
    </w:p>
    <w:p w:rsidR="005E1E44" w:rsidRPr="0004308C" w:rsidRDefault="005E1E44" w:rsidP="005E1E44">
      <w:pPr>
        <w:spacing w:line="256" w:lineRule="auto"/>
        <w:rPr>
          <w:rFonts w:ascii="Times New Roman" w:eastAsia="Calibri" w:hAnsi="Times New Roman" w:cs="Times New Roman"/>
          <w:sz w:val="28"/>
          <w:szCs w:val="28"/>
          <w:lang w:val="uk-UA"/>
        </w:rPr>
      </w:pPr>
      <w:r w:rsidRPr="005E1E44">
        <w:rPr>
          <w:rFonts w:ascii="Times New Roman" w:eastAsia="Calibri" w:hAnsi="Times New Roman" w:cs="Times New Roman"/>
          <w:noProof/>
          <w:sz w:val="28"/>
          <w:szCs w:val="28"/>
          <w:lang w:eastAsia="ru-RU"/>
        </w:rPr>
        <w:drawing>
          <wp:inline distT="0" distB="0" distL="0" distR="0">
            <wp:extent cx="5508625" cy="3206115"/>
            <wp:effectExtent l="19050" t="0" r="53975" b="0"/>
            <wp:docPr id="16" name="Схема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sidRPr="005E1E44">
        <w:rPr>
          <w:rFonts w:ascii="Times New Roman" w:eastAsia="Calibri" w:hAnsi="Times New Roman" w:cs="Times New Roman"/>
          <w:sz w:val="28"/>
          <w:szCs w:val="28"/>
        </w:rPr>
        <w:br w:type="page"/>
      </w:r>
    </w:p>
    <w:p w:rsidR="005E1E44" w:rsidRPr="005E1E44" w:rsidRDefault="00F473EF" w:rsidP="005E1E44">
      <w:pPr>
        <w:spacing w:line="360" w:lineRule="auto"/>
        <w:ind w:firstLine="709"/>
        <w:jc w:val="both"/>
        <w:rPr>
          <w:rFonts w:ascii="Times New Roman" w:eastAsia="Calibri" w:hAnsi="Times New Roman" w:cs="Times New Roman"/>
          <w:sz w:val="28"/>
          <w:szCs w:val="28"/>
        </w:rPr>
      </w:pPr>
      <w:r w:rsidRPr="00F473EF">
        <w:rPr>
          <w:rFonts w:ascii="Calibri" w:eastAsia="Calibri" w:hAnsi="Calibri" w:cs="Times New Roman"/>
          <w:noProof/>
          <w:lang w:eastAsia="ru-RU"/>
        </w:rPr>
        <w:lastRenderedPageBreak/>
        <w:pict>
          <v:line id="Прямая соединительная линия 197" o:spid="_x0000_s1263" style="position:absolute;left:0;text-align:left;z-index:251644416;visibility:visible" from="268.9pt,73.05pt" to="269.6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198" o:spid="_x0000_s1057" style="position:absolute;left:0;text-align:left;margin-left:.05pt;margin-top:.35pt;width:476.85pt;height:33pt;z-index:251646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" fillcolor="#1f4e79"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lang w:val="uk-UA"/>
                    </w:rPr>
                    <w:t>Види місцевих виборів та порядок їх призначення</w:t>
                  </w:r>
                </w:p>
              </w:txbxContent>
            </v:textbox>
          </v:roundrect>
        </w:pict>
      </w:r>
      <w:r w:rsidRPr="00F473EF">
        <w:rPr>
          <w:rFonts w:ascii="Calibri" w:eastAsia="Calibri" w:hAnsi="Calibri" w:cs="Times New Roman"/>
          <w:noProof/>
          <w:lang w:eastAsia="ru-RU"/>
        </w:rPr>
        <w:pict>
          <v:roundrect id="Скругленный прямоугольник 199" o:spid="_x0000_s1058" style="position:absolute;left:0;text-align:left;margin-left:51.45pt;margin-top:43.45pt;width:425.4pt;height:29.9pt;z-index:251648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Чергові місцеві вибори</w:t>
                  </w:r>
                </w:p>
              </w:txbxContent>
            </v:textbox>
          </v:roundrect>
        </w:pict>
      </w:r>
      <w:r w:rsidRPr="00F473EF">
        <w:rPr>
          <w:rFonts w:ascii="Calibri" w:eastAsia="Calibri" w:hAnsi="Calibri" w:cs="Times New Roman"/>
          <w:noProof/>
          <w:lang w:eastAsia="ru-RU"/>
        </w:rPr>
        <w:pict>
          <v:line id="Прямая соединительная линия 203" o:spid="_x0000_s1262" style="position:absolute;left:0;text-align:left;z-index:251650560;visibility:visible" from="5.55pt,58.4pt" to="51.3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204" o:spid="_x0000_s1059" style="position:absolute;left:0;text-align:left;margin-left:51.45pt;margin-top:83.75pt;width:426.35pt;height:153.35pt;z-index:251652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" fillcolor="#5b9bd5" strokecolor="#41719c" strokeweight="1pt">
            <v:stroke joinstyle="miter"/>
            <v:textbox>
              <w:txbxContent>
                <w:p w:rsidR="007F2BA8" w:rsidRDefault="007F2BA8" w:rsidP="005E1E44">
                  <w:pPr>
                    <w:spacing w:after="0"/>
                    <w:jc w:val="center"/>
                    <w:rPr>
                      <w:rFonts w:ascii="Times New Roman" w:hAnsi="Times New Roman"/>
                      <w:sz w:val="24"/>
                    </w:rPr>
                  </w:pPr>
                  <w:r>
                    <w:rPr>
                      <w:rFonts w:ascii="Times New Roman" w:hAnsi="Times New Roman"/>
                      <w:sz w:val="24"/>
                    </w:rPr>
                    <w:t>Проводяться одночасно на всій території України в останню неділю жовтня п’ятого року повноважень рад, голів, старост села, селища, обраних на попередніх чергових місцевих виборах.</w:t>
                  </w:r>
                </w:p>
                <w:p w:rsidR="007F2BA8" w:rsidRDefault="007F2BA8" w:rsidP="005E1E44">
                  <w:pPr>
                    <w:spacing w:after="0"/>
                    <w:jc w:val="center"/>
                    <w:rPr>
                      <w:rFonts w:ascii="Times New Roman" w:hAnsi="Times New Roman"/>
                      <w:sz w:val="24"/>
                    </w:rPr>
                  </w:pPr>
                  <w:r>
                    <w:rPr>
                      <w:rFonts w:ascii="Times New Roman" w:hAnsi="Times New Roman"/>
                      <w:sz w:val="24"/>
                    </w:rPr>
                    <w:t>Рішення про проведення чергових виборів депутатів обласних, районних, міських, районних у містах, сільських, селищних рад, сільських, селищних, міських голів, старост села, селища приймається Верховною Радою України.</w:t>
                  </w:r>
                </w:p>
                <w:p w:rsidR="007F2BA8" w:rsidRDefault="007F2BA8" w:rsidP="005E1E44">
                  <w:pPr>
                    <w:spacing w:after="0"/>
                    <w:jc w:val="center"/>
                    <w:rPr>
                      <w:rFonts w:ascii="Times New Roman" w:hAnsi="Times New Roman"/>
                      <w:sz w:val="24"/>
                    </w:rPr>
                  </w:pPr>
                  <w:r>
                    <w:rPr>
                      <w:rFonts w:ascii="Times New Roman" w:hAnsi="Times New Roman"/>
                      <w:sz w:val="24"/>
                    </w:rPr>
                    <w:t>Рішення про проведення чергових виборів депутатів Верховної Ради Автономної Республіки Крим приймається Верховною Радою Автономної Республіки Крим</w:t>
                  </w:r>
                </w:p>
              </w:txbxContent>
            </v:textbox>
          </v:roundrect>
        </w:pict>
      </w:r>
      <w:r w:rsidRPr="00F473EF">
        <w:rPr>
          <w:rFonts w:ascii="Calibri" w:eastAsia="Calibri" w:hAnsi="Calibri" w:cs="Times New Roman"/>
          <w:noProof/>
          <w:lang w:eastAsia="ru-RU"/>
        </w:rPr>
        <w:pict>
          <v:line id="Прямая соединительная линия 209" o:spid="_x0000_s1261" style="position:absolute;left:0;text-align:left;z-index:251654656;visibility:visible;mso-width-relative:margin;mso-height-relative:margin" from="5.65pt,33.15pt" to="6.6pt,6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210" o:spid="_x0000_s1260" style="position:absolute;left:0;text-align:left;z-index:251656704;visibility:visible" from="267.95pt,277.25pt" to="268.7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211" o:spid="_x0000_s1060" style="position:absolute;left:0;text-align:left;margin-left:52.35pt;margin-top:248.25pt;width:425.4pt;height:29pt;z-index:251658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Позачергові місцеві вибори</w:t>
                  </w:r>
                </w:p>
              </w:txbxContent>
            </v:textbox>
          </v:roundrect>
        </w:pict>
      </w:r>
      <w:r w:rsidRPr="00F473EF">
        <w:rPr>
          <w:rFonts w:ascii="Calibri" w:eastAsia="Calibri" w:hAnsi="Calibri" w:cs="Times New Roman"/>
          <w:noProof/>
          <w:lang w:eastAsia="ru-RU"/>
        </w:rPr>
        <w:pict>
          <v:line id="Прямая соединительная линия 212" o:spid="_x0000_s1259" style="position:absolute;left:0;text-align:left;z-index:251660800;visibility:visible" from="5.5pt,260.9pt" to="51.25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213" o:spid="_x0000_s1061" style="position:absolute;left:0;text-align:left;margin-left:51.45pt;margin-top:287.65pt;width:426.35pt;height:185.15pt;z-index:251662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" fillcolor="#5b9bd5" strokecolor="#41719c" strokeweight="1pt">
            <v:stroke joinstyle="miter"/>
            <v:textbox>
              <w:txbxContent>
                <w:p w:rsidR="007F2BA8" w:rsidRDefault="007F2BA8" w:rsidP="005E1E44">
                  <w:pPr>
                    <w:spacing w:after="0"/>
                    <w:jc w:val="center"/>
                    <w:rPr>
                      <w:rFonts w:ascii="Times New Roman" w:hAnsi="Times New Roman"/>
                      <w:sz w:val="24"/>
                      <w:lang w:val="uk-UA"/>
                    </w:rPr>
                  </w:pPr>
                  <w:r>
                    <w:rPr>
                      <w:rFonts w:ascii="Times New Roman" w:hAnsi="Times New Roman"/>
                      <w:sz w:val="24"/>
                    </w:rPr>
                    <w:t>призначаються Верховною Радою України у разі дострокового припинення повноважень Верховної Ради Автономної Республіки Крим, обласної, районної, міської, районної у місті, сільської, селищної ради, сільського, селищного, міського голови, а також в інших випадках</w:t>
                  </w:r>
                  <w:r>
                    <w:rPr>
                      <w:rFonts w:ascii="Times New Roman" w:hAnsi="Times New Roman"/>
                      <w:sz w:val="24"/>
                      <w:lang w:val="uk-UA"/>
                    </w:rPr>
                    <w:t>. Таке рішення приймається Верховною Радою України не пізніше ніж у дев’яностоденний строк з дня дострокового припинення повноважень Верховної Ради Автономної Республіки Крим, відповідної місцевої ради, сільського, селищного, міського голови.</w:t>
                  </w:r>
                </w:p>
                <w:p w:rsidR="007F2BA8" w:rsidRDefault="007F2BA8" w:rsidP="005E1E44">
                  <w:pPr>
                    <w:spacing w:after="0"/>
                    <w:jc w:val="center"/>
                    <w:rPr>
                      <w:rFonts w:ascii="Times New Roman" w:hAnsi="Times New Roman"/>
                      <w:sz w:val="24"/>
                    </w:rPr>
                  </w:pPr>
                  <w:r>
                    <w:rPr>
                      <w:rFonts w:ascii="Times New Roman" w:hAnsi="Times New Roman"/>
                      <w:sz w:val="24"/>
                    </w:rPr>
                    <w:t>Позачергові вибори старости села, селища призначаються радою відповідної об’єднаної територіальної громади в разі дострокового припинення повноважень старости села, селища.</w:t>
                  </w:r>
                </w:p>
              </w:txbxContent>
            </v:textbox>
          </v:roundrect>
        </w:pict>
      </w:r>
      <w:r w:rsidRPr="00F473EF">
        <w:rPr>
          <w:rFonts w:ascii="Calibri" w:eastAsia="Calibri" w:hAnsi="Calibri" w:cs="Times New Roman"/>
          <w:noProof/>
          <w:lang w:eastAsia="ru-RU"/>
        </w:rPr>
        <w:pict>
          <v:line id="Прямая соединительная линия 219" o:spid="_x0000_s1258" style="position:absolute;left:0;text-align:left;z-index:251664896;visibility:visible" from="267pt,507.25pt" to="267.7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220" o:spid="_x0000_s1062" style="position:absolute;left:0;text-align:left;margin-left:53.3pt;margin-top:482.15pt;width:425.4pt;height:28pt;z-index:251666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Повторні вибори</w:t>
                  </w:r>
                </w:p>
              </w:txbxContent>
            </v:textbox>
          </v:roundrect>
        </w:pict>
      </w:r>
      <w:r w:rsidRPr="00F473EF">
        <w:rPr>
          <w:rFonts w:ascii="Calibri" w:eastAsia="Calibri" w:hAnsi="Calibri" w:cs="Times New Roman"/>
          <w:noProof/>
          <w:lang w:eastAsia="ru-RU"/>
        </w:rPr>
        <w:pict>
          <v:line id="Прямая соединительная линия 221" o:spid="_x0000_s1257" style="position:absolute;left:0;text-align:left;z-index:251668992;visibility:visible" from="6.65pt,496.4pt" to="52.4pt,4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222" o:spid="_x0000_s1063" style="position:absolute;left:0;text-align:left;margin-left:53.3pt;margin-top:518.6pt;width:426.35pt;height:38.35pt;z-index:251671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" fillcolor="#5b9bd5" strokecolor="#41719c" strokeweight="1pt">
            <v:stroke joinstyle="miter"/>
            <v:textbox>
              <w:txbxContent>
                <w:p w:rsidR="007F2BA8" w:rsidRDefault="007F2BA8" w:rsidP="005E1E44">
                  <w:pPr>
                    <w:jc w:val="center"/>
                    <w:rPr>
                      <w:rFonts w:ascii="Times New Roman" w:hAnsi="Times New Roman"/>
                      <w:sz w:val="24"/>
                      <w:lang w:val="uk-UA"/>
                    </w:rPr>
                  </w:pPr>
                  <w:r>
                    <w:rPr>
                      <w:rFonts w:ascii="Times New Roman" w:hAnsi="Times New Roman"/>
                      <w:sz w:val="24"/>
                    </w:rPr>
                    <w:t xml:space="preserve">Призначаються відповідною територіальною виборчою комісією в порядку, встановленому </w:t>
                  </w:r>
                  <w:r>
                    <w:rPr>
                      <w:rFonts w:ascii="Times New Roman" w:hAnsi="Times New Roman"/>
                      <w:sz w:val="24"/>
                      <w:lang w:val="uk-UA"/>
                    </w:rPr>
                    <w:t>Виборчим</w:t>
                  </w:r>
                  <w:r>
                    <w:rPr>
                      <w:rFonts w:ascii="Times New Roman" w:hAnsi="Times New Roman"/>
                      <w:sz w:val="24"/>
                    </w:rPr>
                    <w:t xml:space="preserve"> Кодексом</w:t>
                  </w:r>
                  <w:r>
                    <w:rPr>
                      <w:rFonts w:ascii="Times New Roman" w:hAnsi="Times New Roman"/>
                      <w:sz w:val="24"/>
                      <w:lang w:val="uk-UA"/>
                    </w:rPr>
                    <w:t xml:space="preserve"> України</w:t>
                  </w:r>
                </w:p>
              </w:txbxContent>
            </v:textbox>
          </v:roundrect>
        </w:pict>
      </w:r>
      <w:r w:rsidRPr="00F473EF">
        <w:rPr>
          <w:rFonts w:ascii="Calibri" w:eastAsia="Calibri" w:hAnsi="Calibri" w:cs="Times New Roman"/>
          <w:noProof/>
          <w:lang w:eastAsia="ru-RU"/>
        </w:rPr>
        <w:pict>
          <v:line id="Прямая соединительная линия 223" o:spid="_x0000_s1256" style="position:absolute;left:0;text-align:left;z-index:251673088;visibility:visible" from="266.95pt,584.1pt" to="267.7pt,6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224" o:spid="_x0000_s1064" style="position:absolute;left:0;text-align:left;margin-left:53.25pt;margin-top:565.5pt;width:425.4pt;height:28pt;z-index:2516751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Додаткові вибори</w:t>
                  </w:r>
                </w:p>
              </w:txbxContent>
            </v:textbox>
          </v:roundrect>
        </w:pict>
      </w:r>
      <w:r w:rsidRPr="00F473EF">
        <w:rPr>
          <w:rFonts w:ascii="Calibri" w:eastAsia="Calibri" w:hAnsi="Calibri" w:cs="Times New Roman"/>
          <w:noProof/>
          <w:lang w:eastAsia="ru-RU"/>
        </w:rPr>
        <w:pict>
          <v:roundrect id="Скругленный прямоугольник 225" o:spid="_x0000_s1065" style="position:absolute;left:0;text-align:left;margin-left:53.25pt;margin-top:602.95pt;width:426.35pt;height:38.35pt;z-index:2516771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" fillcolor="#5b9bd5" strokecolor="#41719c" strokeweight="1pt">
            <v:stroke joinstyle="miter"/>
            <v:textbox>
              <w:txbxContent>
                <w:p w:rsidR="007F2BA8" w:rsidRDefault="007F2BA8" w:rsidP="005E1E44">
                  <w:pPr>
                    <w:jc w:val="center"/>
                    <w:rPr>
                      <w:rFonts w:ascii="Times New Roman" w:hAnsi="Times New Roman"/>
                      <w:sz w:val="24"/>
                      <w:lang w:val="uk-UA"/>
                    </w:rPr>
                  </w:pPr>
                  <w:r>
                    <w:rPr>
                      <w:rFonts w:ascii="Times New Roman" w:hAnsi="Times New Roman"/>
                      <w:sz w:val="24"/>
                    </w:rPr>
                    <w:t xml:space="preserve">Призначаються відповідною Центральною виборчою комісією в порядку, встановленому </w:t>
                  </w:r>
                  <w:r>
                    <w:rPr>
                      <w:rFonts w:ascii="Times New Roman" w:hAnsi="Times New Roman"/>
                      <w:sz w:val="24"/>
                      <w:lang w:val="uk-UA"/>
                    </w:rPr>
                    <w:t>Виборчим</w:t>
                  </w:r>
                  <w:r>
                    <w:rPr>
                      <w:rFonts w:ascii="Times New Roman" w:hAnsi="Times New Roman"/>
                      <w:sz w:val="24"/>
                    </w:rPr>
                    <w:t xml:space="preserve"> Кодексом</w:t>
                  </w:r>
                  <w:r>
                    <w:rPr>
                      <w:rFonts w:ascii="Times New Roman" w:hAnsi="Times New Roman"/>
                      <w:sz w:val="24"/>
                      <w:lang w:val="uk-UA"/>
                    </w:rPr>
                    <w:t xml:space="preserve"> України</w:t>
                  </w:r>
                </w:p>
              </w:txbxContent>
            </v:textbox>
          </v:roundrect>
        </w:pict>
      </w:r>
      <w:r w:rsidRPr="00F473EF">
        <w:rPr>
          <w:rFonts w:ascii="Calibri" w:eastAsia="Calibri" w:hAnsi="Calibri" w:cs="Times New Roman"/>
          <w:noProof/>
          <w:lang w:eastAsia="ru-RU"/>
        </w:rPr>
        <w:pict>
          <v:line id="Прямая соединительная линия 226" o:spid="_x0000_s1255" style="position:absolute;left:0;text-align:left;z-index:251679232;visibility:visible" from="259.45pt,669.15pt" to="260.2pt,6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227" o:spid="_x0000_s1066" style="position:absolute;left:0;text-align:left;margin-left:52.25pt;margin-top:646.75pt;width:425.4pt;height:28pt;z-index:2516812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lang w:val="uk-UA"/>
                    </w:rPr>
                    <w:t>Перші</w:t>
                  </w:r>
                  <w:r>
                    <w:rPr>
                      <w:rFonts w:ascii="Times New Roman" w:hAnsi="Times New Roman"/>
                      <w:sz w:val="28"/>
                    </w:rPr>
                    <w:t xml:space="preserve"> вибори</w:t>
                  </w:r>
                </w:p>
              </w:txbxContent>
            </v:textbox>
          </v:roundrect>
        </w:pict>
      </w:r>
      <w:r w:rsidRPr="00F473EF">
        <w:rPr>
          <w:rFonts w:ascii="Calibri" w:eastAsia="Calibri" w:hAnsi="Calibri" w:cs="Times New Roman"/>
          <w:noProof/>
          <w:lang w:eastAsia="ru-RU"/>
        </w:rPr>
        <w:pict>
          <v:roundrect id="Скругленный прямоугольник 228" o:spid="_x0000_s1067" style="position:absolute;left:0;text-align:left;margin-left:53.3pt;margin-top:683.2pt;width:426.35pt;height:69.2pt;z-index:251683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" fillcolor="#5b9bd5" strokecolor="#41719c" strokeweight="1pt">
            <v:stroke joinstyle="miter"/>
            <v:textbox>
              <w:txbxContent>
                <w:p w:rsidR="007F2BA8" w:rsidRDefault="007F2BA8" w:rsidP="005E1E44">
                  <w:pPr>
                    <w:spacing w:after="0"/>
                    <w:jc w:val="center"/>
                    <w:rPr>
                      <w:rFonts w:ascii="Times New Roman" w:hAnsi="Times New Roman"/>
                      <w:sz w:val="24"/>
                    </w:rPr>
                  </w:pPr>
                  <w:r>
                    <w:rPr>
                      <w:rFonts w:ascii="Times New Roman" w:hAnsi="Times New Roman"/>
                      <w:sz w:val="24"/>
                    </w:rPr>
                    <w:t>Перші вибори депутатів, сільських, селищних, міських голів призначаються Центральною виборчою комісією у порядку, визначеному законом.</w:t>
                  </w:r>
                </w:p>
                <w:p w:rsidR="007F2BA8" w:rsidRDefault="007F2BA8" w:rsidP="005E1E44">
                  <w:pPr>
                    <w:spacing w:after="0"/>
                    <w:jc w:val="center"/>
                    <w:rPr>
                      <w:rFonts w:ascii="Times New Roman" w:hAnsi="Times New Roman"/>
                      <w:sz w:val="24"/>
                      <w:lang w:val="uk-UA"/>
                    </w:rPr>
                  </w:pPr>
                  <w:r>
                    <w:rPr>
                      <w:rFonts w:ascii="Times New Roman" w:hAnsi="Times New Roman"/>
                      <w:sz w:val="24"/>
                    </w:rPr>
                    <w:t>Перші вибори старости села, селища призначаються відповідною радою об’єднаної територіальної громади.</w:t>
                  </w:r>
                </w:p>
              </w:txbxContent>
            </v:textbox>
          </v:roundrect>
        </w:pict>
      </w:r>
      <w:r w:rsidRPr="00F473EF">
        <w:rPr>
          <w:rFonts w:ascii="Calibri" w:eastAsia="Calibri" w:hAnsi="Calibri" w:cs="Times New Roman"/>
          <w:noProof/>
          <w:lang w:eastAsia="ru-RU"/>
        </w:rPr>
        <w:pict>
          <v:line id="Прямая соединительная линия 229" o:spid="_x0000_s1254" style="position:absolute;left:0;text-align:left;z-index:251685376;visibility:visible" from="6.4pt,577.35pt" to="52.15pt,5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" strokecolor="#5b9bd5" strokeweight=".5pt">
            <v:stroke joinstyle="miter"/>
          </v:line>
        </w:pict>
      </w:r>
      <w:r w:rsidRPr="00F473EF">
        <w:rPr>
          <w:rFonts w:ascii="Calibri" w:eastAsia="Calibri" w:hAnsi="Calibri" w:cs="Times New Roman"/>
          <w:noProof/>
          <w:lang w:eastAsia="ru-RU"/>
        </w:rPr>
        <w:pict>
          <v:line id="Прямая соединительная линия 230" o:spid="_x0000_s1253" style="position:absolute;left:0;text-align:left;z-index:251687424;visibility:visible" from="5.45pt,659.65pt" to="51.2pt,6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" strokecolor="#5b9bd5" strokeweight=".5pt">
            <v:stroke joinstyle="miter"/>
          </v:line>
        </w:pict>
      </w: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5E1E44" w:rsidP="005E1E44">
      <w:pPr>
        <w:spacing w:line="256" w:lineRule="auto"/>
        <w:rPr>
          <w:rFonts w:ascii="Times New Roman" w:eastAsia="Calibri" w:hAnsi="Times New Roman" w:cs="Times New Roman"/>
          <w:sz w:val="28"/>
          <w:szCs w:val="28"/>
        </w:rPr>
      </w:pPr>
      <w:r w:rsidRPr="005E1E44">
        <w:rPr>
          <w:rFonts w:ascii="Times New Roman" w:eastAsia="Calibri" w:hAnsi="Times New Roman" w:cs="Times New Roman"/>
          <w:sz w:val="28"/>
          <w:szCs w:val="28"/>
        </w:rPr>
        <w:br w:type="page"/>
      </w:r>
    </w:p>
    <w:p w:rsidR="005E1E44" w:rsidRPr="005E1E44" w:rsidRDefault="00F473EF" w:rsidP="005E1E44">
      <w:pPr>
        <w:spacing w:line="256" w:lineRule="auto"/>
        <w:rPr>
          <w:rFonts w:ascii="Times New Roman" w:eastAsia="Calibri" w:hAnsi="Times New Roman" w:cs="Times New Roman"/>
          <w:sz w:val="28"/>
          <w:szCs w:val="28"/>
        </w:rPr>
      </w:pPr>
      <w:r w:rsidRPr="00F473EF">
        <w:rPr>
          <w:rFonts w:ascii="Calibri" w:eastAsia="Calibri" w:hAnsi="Calibri" w:cs="Times New Roman"/>
          <w:noProof/>
          <w:lang w:eastAsia="ru-RU"/>
        </w:rPr>
        <w:lastRenderedPageBreak/>
        <w:pict>
          <v:roundrect id="Скругленный прямоугольник 231" o:spid="_x0000_s1068" style="position:absolute;margin-left:0;margin-top:-.05pt;width:476.85pt;height:33pt;z-index:2516894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" fillcolor="#1f4e79"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lang w:val="uk-UA"/>
                    </w:rPr>
                    <w:t>Повторні вибори проводяться у разі</w:t>
                  </w:r>
                </w:p>
              </w:txbxContent>
            </v:textbox>
          </v:roundrect>
        </w:pict>
      </w:r>
      <w:r w:rsidRPr="00F473EF">
        <w:rPr>
          <w:rFonts w:ascii="Calibri" w:eastAsia="Calibri" w:hAnsi="Calibri" w:cs="Times New Roman"/>
          <w:noProof/>
          <w:lang w:eastAsia="ru-RU"/>
        </w:rPr>
        <w:pict>
          <v:roundrect id="Скругленный прямоугольник 232" o:spid="_x0000_s1069" style="position:absolute;margin-left:51.45pt;margin-top:43.5pt;width:425.4pt;height:45.8pt;z-index:2516915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визнання проведених виборів в окремому виборчому окрузі недійсними</w:t>
                  </w:r>
                </w:p>
              </w:txbxContent>
            </v:textbox>
          </v:roundrect>
        </w:pict>
      </w:r>
      <w:r w:rsidRPr="00F473EF">
        <w:rPr>
          <w:rFonts w:ascii="Calibri" w:eastAsia="Calibri" w:hAnsi="Calibri" w:cs="Times New Roman"/>
          <w:noProof/>
          <w:lang w:eastAsia="ru-RU"/>
        </w:rPr>
        <w:pict>
          <v:line id="Прямая соединительная линия 233" o:spid="_x0000_s1252" style="position:absolute;z-index:251693568;visibility:visible" from="5.55pt,57.75pt" to="51.3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234" o:spid="_x0000_s1251" style="position:absolute;z-index:251695616;visibility:visible;mso-width-relative:margin;mso-height-relative:margin" from="5.65pt,33.2pt" to="6.6pt,4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235" o:spid="_x0000_s1070" style="position:absolute;margin-left:51.45pt;margin-top:102.4pt;width:425.4pt;height:44.9pt;z-index:2516976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визнання проведених виборів у цілому або в окремому виборчому окрузі такими, що не відбулися</w:t>
                  </w:r>
                </w:p>
              </w:txbxContent>
            </v:textbox>
          </v:roundrect>
        </w:pict>
      </w:r>
      <w:r w:rsidRPr="00F473EF">
        <w:rPr>
          <w:rFonts w:ascii="Calibri" w:eastAsia="Calibri" w:hAnsi="Calibri" w:cs="Times New Roman"/>
          <w:noProof/>
          <w:lang w:eastAsia="ru-RU"/>
        </w:rPr>
        <w:pict>
          <v:roundrect id="Скругленный прямоугольник 236" o:spid="_x0000_s1071" style="position:absolute;margin-left:51.45pt;margin-top:164.15pt;width:425.4pt;height:102.85pt;z-index:2516997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визнання особи, обраної депутатом сільської, селищної, міської, районної у місті (міста з кількістю виборців до 90 тисяч осіб), районної ради в багатомандатному окрузі, сільським, селищним, міським головою, старостою села, селища, такою, що відмовилася від мандата чи не набула мандата</w:t>
                  </w:r>
                </w:p>
              </w:txbxContent>
            </v:textbox>
          </v:roundrect>
        </w:pict>
      </w:r>
      <w:r w:rsidRPr="00F473EF">
        <w:rPr>
          <w:rFonts w:ascii="Calibri" w:eastAsia="Calibri" w:hAnsi="Calibri" w:cs="Times New Roman"/>
          <w:noProof/>
          <w:lang w:eastAsia="ru-RU"/>
        </w:rPr>
        <w:pict>
          <v:roundrect id="Скругленный прямоугольник 237" o:spid="_x0000_s1072" style="position:absolute;margin-left:51.45pt;margin-top:282.9pt;width:425.4pt;height:86.95pt;z-index:2517017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обрання у багатомандатному окрузі з виборів депутатів сільської, селищної, міської, районної у місті (міста з кількістю виборців до 90 тисяч осіб), районної ради депутатів у кількості, меншій за кількість мандатів у цьому окрузі</w:t>
                  </w:r>
                </w:p>
              </w:txbxContent>
            </v:textbox>
          </v:roundrect>
        </w:pict>
      </w:r>
      <w:r w:rsidRPr="00F473EF">
        <w:rPr>
          <w:rFonts w:ascii="Calibri" w:eastAsia="Calibri" w:hAnsi="Calibri" w:cs="Times New Roman"/>
          <w:noProof/>
          <w:lang w:eastAsia="ru-RU"/>
        </w:rPr>
        <w:pict>
          <v:roundrect id="Скругленный прямоугольник 238" o:spid="_x0000_s1073" style="position:absolute;margin-left:51.25pt;margin-top:388.35pt;width:425.4pt;height:86.95pt;z-index:2517038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обрання у багатомандатному окрузі з виборів депутатів сільської, селищної, міської, районної у місті (міста з кількістю виборців до 90 тисяч осіб), районної ради депутатів у кількості, меншій за кількість мандатів у цьому окрузі</w:t>
                  </w:r>
                </w:p>
              </w:txbxContent>
            </v:textbox>
          </v:roundrect>
        </w:pict>
      </w:r>
      <w:r w:rsidRPr="00F473EF">
        <w:rPr>
          <w:rFonts w:ascii="Calibri" w:eastAsia="Calibri" w:hAnsi="Calibri" w:cs="Times New Roman"/>
          <w:noProof/>
          <w:lang w:eastAsia="ru-RU"/>
        </w:rPr>
        <w:pict>
          <v:line id="Прямая соединительная линия 239" o:spid="_x0000_s1250" style="position:absolute;z-index:251705856;visibility:visible" from="6.4pt,125.6pt" to="52.1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" strokecolor="#5b9bd5" strokeweight=".5pt">
            <v:stroke joinstyle="miter"/>
          </v:line>
        </w:pict>
      </w:r>
      <w:r w:rsidRPr="00F473EF">
        <w:rPr>
          <w:rFonts w:ascii="Calibri" w:eastAsia="Calibri" w:hAnsi="Calibri" w:cs="Times New Roman"/>
          <w:noProof/>
          <w:lang w:eastAsia="ru-RU"/>
        </w:rPr>
        <w:pict>
          <v:line id="Прямая соединительная линия 240" o:spid="_x0000_s1249" style="position:absolute;z-index:251707904;visibility:visible" from="5.45pt,219.1pt" to="51.2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" strokecolor="#5b9bd5" strokeweight=".5pt">
            <v:stroke joinstyle="miter"/>
          </v:line>
        </w:pict>
      </w:r>
      <w:r w:rsidRPr="00F473EF">
        <w:rPr>
          <w:rFonts w:ascii="Calibri" w:eastAsia="Calibri" w:hAnsi="Calibri" w:cs="Times New Roman"/>
          <w:noProof/>
          <w:lang w:eastAsia="ru-RU"/>
        </w:rPr>
        <w:pict>
          <v:line id="Прямая соединительная линия 241" o:spid="_x0000_s1248" style="position:absolute;z-index:251709952;visibility:visible" from="5.5pt,328.5pt" to="51.2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" strokecolor="#5b9bd5" strokeweight=".5pt">
            <v:stroke joinstyle="miter"/>
          </v:line>
        </w:pict>
      </w:r>
      <w:r w:rsidRPr="00F473EF">
        <w:rPr>
          <w:rFonts w:ascii="Calibri" w:eastAsia="Calibri" w:hAnsi="Calibri" w:cs="Times New Roman"/>
          <w:noProof/>
          <w:lang w:eastAsia="ru-RU"/>
        </w:rPr>
        <w:pict>
          <v:line id="Прямая соединительная линия 242" o:spid="_x0000_s1247" style="position:absolute;z-index:251712000;visibility:visible" from="5.5pt,434.15pt" to="51.25pt,4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" strokecolor="#5b9bd5" strokeweight=".5pt">
            <v:stroke joinstyle="miter"/>
          </v:line>
        </w:pict>
      </w:r>
    </w:p>
    <w:p w:rsidR="005E1E44" w:rsidRPr="005E1E44" w:rsidRDefault="005E1E44" w:rsidP="005E1E44">
      <w:pPr>
        <w:spacing w:line="256" w:lineRule="auto"/>
        <w:rPr>
          <w:rFonts w:ascii="Times New Roman" w:eastAsia="Calibri" w:hAnsi="Times New Roman" w:cs="Times New Roman"/>
          <w:sz w:val="28"/>
          <w:szCs w:val="28"/>
        </w:rPr>
      </w:pPr>
      <w:r w:rsidRPr="005E1E44">
        <w:rPr>
          <w:rFonts w:ascii="Times New Roman" w:eastAsia="Calibri" w:hAnsi="Times New Roman" w:cs="Times New Roman"/>
          <w:sz w:val="28"/>
          <w:szCs w:val="28"/>
        </w:rPr>
        <w:br w:type="page"/>
      </w:r>
    </w:p>
    <w:p w:rsidR="005E1E44" w:rsidRPr="005E1E44" w:rsidRDefault="00F473EF" w:rsidP="005E1E44">
      <w:pPr>
        <w:spacing w:line="256" w:lineRule="auto"/>
        <w:rPr>
          <w:rFonts w:ascii="Times New Roman" w:eastAsia="Calibri" w:hAnsi="Times New Roman" w:cs="Times New Roman"/>
          <w:sz w:val="28"/>
          <w:szCs w:val="28"/>
        </w:rPr>
      </w:pPr>
      <w:r w:rsidRPr="00F473EF">
        <w:rPr>
          <w:rFonts w:ascii="Calibri" w:eastAsia="Calibri" w:hAnsi="Calibri" w:cs="Times New Roman"/>
          <w:noProof/>
          <w:lang w:eastAsia="ru-RU"/>
        </w:rPr>
        <w:lastRenderedPageBreak/>
        <w:pict>
          <v:line id="Прямая соединительная линия 259" o:spid="_x0000_s1246" style="position:absolute;z-index:251383296;visibility:visible" from="-16pt,77.95pt" to="15.8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" strokecolor="#5b9bd5" strokeweight=".5pt">
            <v:stroke joinstyle="miter"/>
          </v:line>
        </w:pict>
      </w:r>
      <w:r w:rsidRPr="00F473EF">
        <w:rPr>
          <w:rFonts w:ascii="Calibri" w:eastAsia="Calibri" w:hAnsi="Calibri" w:cs="Times New Roman"/>
          <w:noProof/>
          <w:lang w:eastAsia="ru-RU"/>
        </w:rPr>
        <w:pict>
          <v:line id="Прямая соединительная линия 258" o:spid="_x0000_s1245" style="position:absolute;z-index:251385344;visibility:visible" from="-16pt,224.7pt" to="15.8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257" o:spid="_x0000_s1244" style="position:absolute;z-index:251387392;visibility:visible" from="-15.95pt,363.1pt" to="15.85pt,3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243" o:spid="_x0000_s1074" style="position:absolute;margin-left:-24.3pt;margin-top:-.05pt;width:476.85pt;height:33pt;z-index:2517140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" fillcolor="#1f4e79"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lang w:val="uk-UA"/>
                    </w:rPr>
                    <w:t>Основні засади місцевих виборів</w:t>
                  </w:r>
                </w:p>
              </w:txbxContent>
            </v:textbox>
          </v:roundrect>
        </w:pict>
      </w:r>
      <w:r w:rsidRPr="00F473EF">
        <w:rPr>
          <w:rFonts w:ascii="Calibri" w:eastAsia="Calibri" w:hAnsi="Calibri" w:cs="Times New Roman"/>
          <w:noProof/>
          <w:lang w:eastAsia="ru-RU"/>
        </w:rPr>
        <w:pict>
          <v:roundrect id="Скругленный прямоугольник 244" o:spid="_x0000_s1075" style="position:absolute;margin-left:8.45pt;margin-top:54.7pt;width:444.1pt;height:48.6pt;z-index:2517160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Проводяться за системою відносної більшості в багатомандатних виборчих округах</w:t>
                  </w:r>
                </w:p>
              </w:txbxContent>
            </v:textbox>
          </v:roundrect>
        </w:pict>
      </w:r>
      <w:r w:rsidRPr="00F473EF">
        <w:rPr>
          <w:rFonts w:ascii="Calibri" w:eastAsia="Calibri" w:hAnsi="Calibri" w:cs="Times New Roman"/>
          <w:noProof/>
          <w:lang w:eastAsia="ru-RU"/>
        </w:rPr>
        <w:pict>
          <v:roundrect id="Скругленный прямоугольник 245" o:spid="_x0000_s1076" style="position:absolute;margin-left:39.3pt;margin-top:116.45pt;width:413.25pt;height:26.2pt;z-index:2517181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" fillcolor="#8faadc"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Вибори депутатів сільської, селищної ради, міської ради</w:t>
                  </w:r>
                </w:p>
              </w:txbxContent>
            </v:textbox>
          </v:roundrect>
        </w:pict>
      </w:r>
      <w:r w:rsidRPr="00F473EF">
        <w:rPr>
          <w:rFonts w:ascii="Calibri" w:eastAsia="Calibri" w:hAnsi="Calibri" w:cs="Times New Roman"/>
          <w:noProof/>
          <w:lang w:eastAsia="ru-RU"/>
        </w:rPr>
        <w:pict>
          <v:roundrect id="Скругленный прямоугольник 246" o:spid="_x0000_s1077" style="position:absolute;margin-left:39.1pt;margin-top:154.5pt;width:413.25pt;height:26.2pt;z-index:251720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" fillcolor="#8faadc"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Вибори депутатів районної ради</w:t>
                  </w:r>
                </w:p>
              </w:txbxContent>
            </v:textbox>
          </v:roundrect>
        </w:pict>
      </w:r>
      <w:r w:rsidRPr="00F473EF">
        <w:rPr>
          <w:rFonts w:ascii="Calibri" w:eastAsia="Calibri" w:hAnsi="Calibri" w:cs="Times New Roman"/>
          <w:noProof/>
          <w:lang w:eastAsia="ru-RU"/>
        </w:rPr>
        <w:pict>
          <v:roundrect id="Скругленный прямоугольник 247" o:spid="_x0000_s1078" style="position:absolute;margin-left:8.45pt;margin-top:194.05pt;width:444.1pt;height:64.5pt;z-index:251722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Проводяться за системою пропорційного представництва за відкритими виборчими списками кандидатів у депутати  у багатомандатних виборчих округах</w:t>
                  </w:r>
                </w:p>
              </w:txbxContent>
            </v:textbox>
          </v:roundrect>
        </w:pict>
      </w:r>
      <w:r w:rsidRPr="00F473EF">
        <w:rPr>
          <w:rFonts w:ascii="Calibri" w:eastAsia="Calibri" w:hAnsi="Calibri" w:cs="Times New Roman"/>
          <w:noProof/>
          <w:lang w:eastAsia="ru-RU"/>
        </w:rPr>
        <w:pict>
          <v:roundrect id="Скругленный прямоугольник 248" o:spid="_x0000_s1079" style="position:absolute;margin-left:39.3pt;margin-top:272.6pt;width:413.25pt;height:43.95pt;z-index:251724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" fillcolor="#8faadc"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Вибори депутатів Верховної Ради Автономної Республіки Крим, обласних, міських (міста з кількістю виборців 90 тисяч і більше осіб) рад</w:t>
                  </w:r>
                </w:p>
              </w:txbxContent>
            </v:textbox>
          </v:roundrect>
        </w:pict>
      </w:r>
      <w:r w:rsidRPr="00F473EF">
        <w:rPr>
          <w:rFonts w:ascii="Calibri" w:eastAsia="Calibri" w:hAnsi="Calibri" w:cs="Times New Roman"/>
          <w:noProof/>
          <w:lang w:eastAsia="ru-RU"/>
        </w:rPr>
        <w:pict>
          <v:roundrect id="Скругленный прямоугольник 249" o:spid="_x0000_s1080" style="position:absolute;margin-left:8.4pt;margin-top:329.35pt;width:444.1pt;height:64.5pt;z-index:251726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" fillcolor="#2e75b6" strokecolor="#41719c" strokeweight="1pt">
            <v:stroke joinstyle="miter"/>
            <v:textbox>
              <w:txbxContent>
                <w:p w:rsidR="007F2BA8" w:rsidRDefault="007F2BA8" w:rsidP="005E1E44">
                  <w:pPr>
                    <w:jc w:val="center"/>
                    <w:rPr>
                      <w:rFonts w:ascii="Times New Roman" w:hAnsi="Times New Roman"/>
                      <w:sz w:val="28"/>
                      <w:lang w:val="uk-UA"/>
                    </w:rPr>
                  </w:pPr>
                  <w:r>
                    <w:rPr>
                      <w:rFonts w:ascii="Times New Roman" w:hAnsi="Times New Roman"/>
                      <w:sz w:val="28"/>
                    </w:rPr>
                    <w:t>Проводяться за виборчою системою відносної більшості в єдиному сільському, селищному, міському виборчому окрузі</w:t>
                  </w:r>
                  <w:r>
                    <w:rPr>
                      <w:rFonts w:ascii="Times New Roman" w:hAnsi="Times New Roman"/>
                      <w:sz w:val="28"/>
                      <w:lang w:val="uk-UA"/>
                    </w:rPr>
                    <w:t xml:space="preserve"> або межах території села, селища у складі об’єднаної територіальної громади</w:t>
                  </w:r>
                </w:p>
              </w:txbxContent>
            </v:textbox>
          </v:roundrect>
        </w:pict>
      </w:r>
      <w:r w:rsidRPr="00F473EF">
        <w:rPr>
          <w:rFonts w:ascii="Calibri" w:eastAsia="Calibri" w:hAnsi="Calibri" w:cs="Times New Roman"/>
          <w:noProof/>
          <w:lang w:eastAsia="ru-RU"/>
        </w:rPr>
        <w:pict>
          <v:roundrect id="Скругленный прямоугольник 250" o:spid="_x0000_s1081" style="position:absolute;margin-left:39.3pt;margin-top:408.2pt;width:413.25pt;height:38.35pt;z-index:251728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" fillcolor="#8faadc"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Вибори сільського, селищного, міського (міста з кількістю виборців до 90 тисяч осіб) голови</w:t>
                  </w:r>
                </w:p>
              </w:txbxContent>
            </v:textbox>
          </v:roundrect>
        </w:pict>
      </w:r>
      <w:r w:rsidRPr="00F473EF">
        <w:rPr>
          <w:rFonts w:ascii="Calibri" w:eastAsia="Calibri" w:hAnsi="Calibri" w:cs="Times New Roman"/>
          <w:noProof/>
          <w:lang w:eastAsia="ru-RU"/>
        </w:rPr>
        <w:pict>
          <v:roundrect id="Скругленный прямоугольник 251" o:spid="_x0000_s1082" style="position:absolute;margin-left:39.3pt;margin-top:458.65pt;width:413.25pt;height:29.9pt;z-index:251730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" fillcolor="#8faadc"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Вибори міського (міста з кількістю виборців 90 тисяч і більше осіб) голови</w:t>
                  </w:r>
                </w:p>
              </w:txbxContent>
            </v:textbox>
          </v:roundrect>
        </w:pict>
      </w:r>
      <w:r w:rsidRPr="00F473EF">
        <w:rPr>
          <w:rFonts w:ascii="Calibri" w:eastAsia="Calibri" w:hAnsi="Calibri" w:cs="Times New Roman"/>
          <w:noProof/>
          <w:lang w:eastAsia="ru-RU"/>
        </w:rPr>
        <w:pict>
          <v:roundrect id="Скругленный прямоугольник 252" o:spid="_x0000_s1083" style="position:absolute;margin-left:39.3pt;margin-top:506.35pt;width:413.25pt;height:23.4pt;z-index:251732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" fillcolor="#8faadc"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Вибори старости села, селища</w:t>
                  </w:r>
                </w:p>
              </w:txbxContent>
            </v:textbox>
          </v:roundrect>
        </w:pict>
      </w:r>
      <w:r w:rsidRPr="00F473EF">
        <w:rPr>
          <w:rFonts w:ascii="Calibri" w:eastAsia="Calibri" w:hAnsi="Calibri" w:cs="Times New Roman"/>
          <w:noProof/>
          <w:lang w:eastAsia="ru-RU"/>
        </w:rPr>
        <w:pict>
          <v:roundrect id="Скругленный прямоугольник 253" o:spid="_x0000_s1084" style="position:absolute;margin-left:15pt;margin-top:544.7pt;width:444.1pt;height:46.75pt;z-index:251734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" fillcolor="#2e75b6" strokecolor="#41719c" strokeweight="1pt">
            <v:stroke joinstyle="miter"/>
            <v:textbox>
              <w:txbxContent>
                <w:p w:rsidR="007F2BA8" w:rsidRDefault="007F2BA8" w:rsidP="005E1E44">
                  <w:pPr>
                    <w:jc w:val="center"/>
                    <w:rPr>
                      <w:rFonts w:ascii="Times New Roman" w:hAnsi="Times New Roman"/>
                      <w:sz w:val="28"/>
                      <w:lang w:val="uk-UA"/>
                    </w:rPr>
                  </w:pPr>
                  <w:r>
                    <w:rPr>
                      <w:rFonts w:ascii="Times New Roman" w:hAnsi="Times New Roman"/>
                      <w:sz w:val="28"/>
                    </w:rPr>
                    <w:t>Проводяться за мажоритарною системою відносної більшості в єдиному одномандатному виборчому окрузі</w:t>
                  </w:r>
                </w:p>
              </w:txbxContent>
            </v:textbox>
          </v:roundrect>
        </w:pict>
      </w:r>
      <w:r w:rsidRPr="00F473EF">
        <w:rPr>
          <w:rFonts w:ascii="Calibri" w:eastAsia="Calibri" w:hAnsi="Calibri" w:cs="Times New Roman"/>
          <w:noProof/>
          <w:lang w:eastAsia="ru-RU"/>
        </w:rPr>
        <w:pict>
          <v:roundrect id="Скругленный прямоугольник 254" o:spid="_x0000_s1085" style="position:absolute;margin-left:45.85pt;margin-top:606.4pt;width:413.25pt;height:26.2pt;z-index:251736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" fillcolor="#8faadc"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Вибори старости села, селища</w:t>
                  </w:r>
                </w:p>
              </w:txbxContent>
            </v:textbox>
          </v:roundrect>
        </w:pict>
      </w:r>
      <w:r w:rsidRPr="00F473EF">
        <w:rPr>
          <w:rFonts w:ascii="Calibri" w:eastAsia="Calibri" w:hAnsi="Calibri" w:cs="Times New Roman"/>
          <w:noProof/>
          <w:lang w:eastAsia="ru-RU"/>
        </w:rPr>
        <w:pict>
          <v:line id="Прямая соединительная линия 255" o:spid="_x0000_s1243" style="position:absolute;z-index:251738624;visibility:visible" from="-16.75pt,33.45pt" to="-16.75pt,5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" strokecolor="#5b9bd5" strokeweight=".5pt">
            <v:stroke joinstyle="miter"/>
          </v:line>
        </w:pict>
      </w:r>
      <w:r w:rsidRPr="00F473EF">
        <w:rPr>
          <w:rFonts w:ascii="Calibri" w:eastAsia="Calibri" w:hAnsi="Calibri" w:cs="Times New Roman"/>
          <w:noProof/>
          <w:lang w:eastAsia="ru-RU"/>
        </w:rPr>
        <w:pict>
          <v:line id="Прямая соединительная линия 256" o:spid="_x0000_s1242" style="position:absolute;z-index:251740672;visibility:visible" from="-16.8pt,576.2pt" to="15pt,5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" strokecolor="#5b9bd5" strokeweight=".5pt">
            <v:stroke joinstyle="miter"/>
          </v:line>
        </w:pict>
      </w:r>
      <w:r w:rsidRPr="00F473EF">
        <w:rPr>
          <w:rFonts w:ascii="Calibri" w:eastAsia="Calibri" w:hAnsi="Calibri" w:cs="Times New Roman"/>
          <w:noProof/>
          <w:lang w:eastAsia="ru-RU"/>
        </w:rPr>
        <w:pict>
          <v:line id="Прямая соединительная линия 260" o:spid="_x0000_s1241" style="position:absolute;z-index:251742720;visibility:visible" from="15.9pt,103.3pt" to="15.9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" strokecolor="#5b9bd5" strokeweight=".5pt">
            <v:stroke joinstyle="miter"/>
          </v:line>
        </w:pict>
      </w:r>
      <w:r w:rsidRPr="00F473EF">
        <w:rPr>
          <w:rFonts w:ascii="Calibri" w:eastAsia="Calibri" w:hAnsi="Calibri" w:cs="Times New Roman"/>
          <w:noProof/>
          <w:lang w:eastAsia="ru-RU"/>
        </w:rPr>
        <w:pict>
          <v:line id="Прямая соединительная линия 261" o:spid="_x0000_s1240" style="position:absolute;flip:x;z-index:251744768;visibility:visible;mso-height-relative:margin" from="14.95pt,258.55pt" to="15pt,2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" strokecolor="#5b9bd5" strokeweight=".5pt">
            <v:stroke joinstyle="miter"/>
          </v:line>
        </w:pict>
      </w:r>
      <w:r w:rsidRPr="00F473EF">
        <w:rPr>
          <w:rFonts w:ascii="Calibri" w:eastAsia="Calibri" w:hAnsi="Calibri" w:cs="Times New Roman"/>
          <w:noProof/>
          <w:lang w:eastAsia="ru-RU"/>
        </w:rPr>
        <w:pict>
          <v:line id="Прямая соединительная линия 262" o:spid="_x0000_s1239" style="position:absolute;flip:x;z-index:251746816;visibility:visible;mso-height-relative:margin" from="15.95pt,394.15pt" to="16pt,5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263" o:spid="_x0000_s1238" style="position:absolute;flip:x;z-index:251748864;visibility:visible;mso-width-relative:margin;mso-height-relative:margin" from="21.55pt,591.45pt" to="21.6pt,6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264" o:spid="_x0000_s1237" style="position:absolute;z-index:251750912;visibility:visible" from="15.95pt,130.45pt" to="39.3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" strokecolor="#5b9bd5" strokeweight=".5pt">
            <v:stroke joinstyle="miter"/>
          </v:line>
        </w:pict>
      </w:r>
      <w:r w:rsidRPr="00F473EF">
        <w:rPr>
          <w:rFonts w:ascii="Calibri" w:eastAsia="Calibri" w:hAnsi="Calibri" w:cs="Times New Roman"/>
          <w:noProof/>
          <w:lang w:eastAsia="ru-RU"/>
        </w:rPr>
        <w:pict>
          <v:line id="Прямая соединительная линия 265" o:spid="_x0000_s1236" style="position:absolute;z-index:251752960;visibility:visible" from="14.8pt,169.6pt" to="38.2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" strokecolor="#5b9bd5" strokeweight=".5pt">
            <v:stroke joinstyle="miter"/>
          </v:line>
        </w:pict>
      </w:r>
      <w:r w:rsidRPr="00F473EF">
        <w:rPr>
          <w:rFonts w:ascii="Calibri" w:eastAsia="Calibri" w:hAnsi="Calibri" w:cs="Times New Roman"/>
          <w:noProof/>
          <w:lang w:eastAsia="ru-RU"/>
        </w:rPr>
        <w:pict>
          <v:line id="Прямая соединительная линия 266" o:spid="_x0000_s1235" style="position:absolute;z-index:251755008;visibility:visible" from="15.8pt,297.65pt" to="39.2pt,2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267" o:spid="_x0000_s1234" style="position:absolute;z-index:251757056;visibility:visible" from="16.7pt,428.55pt" to="40.1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268" o:spid="_x0000_s1233" style="position:absolute;z-index:251759104;visibility:visible" from="15.75pt,472.5pt" to="39.1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" strokecolor="#5b9bd5" strokeweight=".5pt">
            <v:stroke joinstyle="miter"/>
          </v:line>
        </w:pict>
      </w:r>
      <w:r w:rsidRPr="00F473EF">
        <w:rPr>
          <w:rFonts w:ascii="Calibri" w:eastAsia="Calibri" w:hAnsi="Calibri" w:cs="Times New Roman"/>
          <w:noProof/>
          <w:lang w:eastAsia="ru-RU"/>
        </w:rPr>
        <w:pict>
          <v:line id="Прямая соединительная линия 269" o:spid="_x0000_s1232" style="position:absolute;z-index:251761152;visibility:visible" from="15.75pt,515.45pt" to="39.15pt,5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" strokecolor="#5b9bd5" strokeweight=".5pt">
            <v:stroke joinstyle="miter"/>
          </v:line>
        </w:pict>
      </w:r>
      <w:r w:rsidRPr="00F473EF">
        <w:rPr>
          <w:rFonts w:ascii="Calibri" w:eastAsia="Calibri" w:hAnsi="Calibri" w:cs="Times New Roman"/>
          <w:noProof/>
          <w:lang w:eastAsia="ru-RU"/>
        </w:rPr>
        <w:pict>
          <v:line id="Прямая соединительная линия 270" o:spid="_x0000_s1231" style="position:absolute;z-index:251763200;visibility:visible" from="22.3pt,618.4pt" to="45.7pt,6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" strokecolor="#5b9bd5" strokeweight=".5pt">
            <v:stroke joinstyle="miter"/>
          </v:line>
        </w:pict>
      </w:r>
    </w:p>
    <w:p w:rsidR="005E1E44" w:rsidRPr="005E1E44" w:rsidRDefault="005E1E44" w:rsidP="005E1E44">
      <w:pPr>
        <w:spacing w:line="256" w:lineRule="auto"/>
        <w:rPr>
          <w:rFonts w:ascii="Times New Roman" w:eastAsia="Calibri" w:hAnsi="Times New Roman" w:cs="Times New Roman"/>
          <w:sz w:val="28"/>
          <w:szCs w:val="28"/>
        </w:rPr>
      </w:pPr>
      <w:r w:rsidRPr="005E1E44">
        <w:rPr>
          <w:rFonts w:ascii="Times New Roman" w:eastAsia="Calibri" w:hAnsi="Times New Roman" w:cs="Times New Roman"/>
          <w:sz w:val="28"/>
          <w:szCs w:val="28"/>
        </w:rPr>
        <w:br w:type="page"/>
      </w:r>
    </w:p>
    <w:p w:rsidR="005E1E44" w:rsidRPr="005E1E44" w:rsidRDefault="00F473EF" w:rsidP="005E1E44">
      <w:pPr>
        <w:spacing w:line="256" w:lineRule="auto"/>
        <w:rPr>
          <w:rFonts w:ascii="Times New Roman" w:eastAsia="Calibri" w:hAnsi="Times New Roman" w:cs="Times New Roman"/>
          <w:sz w:val="28"/>
          <w:szCs w:val="28"/>
        </w:rPr>
      </w:pPr>
      <w:r w:rsidRPr="00F473EF">
        <w:rPr>
          <w:rFonts w:ascii="Calibri" w:eastAsia="Calibri" w:hAnsi="Calibri" w:cs="Times New Roman"/>
          <w:noProof/>
          <w:lang w:eastAsia="ru-RU"/>
        </w:rPr>
        <w:lastRenderedPageBreak/>
        <w:pict>
          <v:line id="Прямая соединительная линия 285" o:spid="_x0000_s1230" style="position:absolute;z-index:251377152;visibility:visible" from="217.9pt,65.95pt" to="217.9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" strokecolor="#5b9bd5" strokeweight=".5pt">
            <v:stroke joinstyle="miter"/>
          </v:line>
        </w:pict>
      </w:r>
      <w:r w:rsidRPr="00F473EF">
        <w:rPr>
          <w:rFonts w:ascii="Calibri" w:eastAsia="Calibri" w:hAnsi="Calibri" w:cs="Times New Roman"/>
          <w:noProof/>
          <w:lang w:eastAsia="ru-RU"/>
        </w:rPr>
        <w:pict>
          <v:line id="Прямая соединительная линия 284" o:spid="_x0000_s1229" style="position:absolute;z-index:251379200;visibility:visible" from="217.75pt,428.55pt" to="217.75pt,4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" strokecolor="#5b9bd5" strokeweight="3pt">
            <v:stroke joinstyle="miter"/>
          </v:line>
        </w:pict>
      </w:r>
      <w:r w:rsidRPr="00F473EF">
        <w:rPr>
          <w:rFonts w:ascii="Calibri" w:eastAsia="Calibri" w:hAnsi="Calibri" w:cs="Times New Roman"/>
          <w:noProof/>
          <w:lang w:eastAsia="ru-RU"/>
        </w:rPr>
        <w:pict>
          <v:line id="Прямая соединительная линия 283" o:spid="_x0000_s1228" style="position:absolute;z-index:251381248;visibility:visible" from="217.9pt,29.75pt" to="217.9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" strokecolor="#5b9bd5" strokeweight="3pt">
            <v:stroke joinstyle="miter"/>
          </v:line>
        </w:pict>
      </w:r>
      <w:r w:rsidRPr="00F473EF">
        <w:rPr>
          <w:rFonts w:ascii="Calibri" w:eastAsia="Calibri" w:hAnsi="Calibri" w:cs="Times New Roman"/>
          <w:noProof/>
          <w:lang w:eastAsia="ru-RU"/>
        </w:rPr>
        <w:pict>
          <v:roundrect id="Скругленный прямоугольник 271" o:spid="_x0000_s1086" style="position:absolute;margin-left:-20.55pt;margin-top:-3.8pt;width:476.85pt;height:33pt;z-index:251765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" fillcolor="#1f4e79"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lang w:val="uk-UA"/>
                    </w:rPr>
                    <w:t>Виборчий процес місцевих виборів</w:t>
                  </w:r>
                </w:p>
              </w:txbxContent>
            </v:textbox>
          </v:roundrect>
        </w:pict>
      </w:r>
      <w:r w:rsidRPr="00F473EF">
        <w:rPr>
          <w:rFonts w:ascii="Calibri" w:eastAsia="Calibri" w:hAnsi="Calibri" w:cs="Times New Roman"/>
          <w:noProof/>
          <w:lang w:eastAsia="ru-RU"/>
        </w:rPr>
        <w:pict>
          <v:roundrect id="Скругленный прямоугольник 272" o:spid="_x0000_s1087" style="position:absolute;margin-left:-20.55pt;margin-top:65.95pt;width:476.8pt;height:28.05pt;z-index:251767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" fillcolor="#2e75b6" strokecolor="#41719c" strokeweight="1pt">
            <v:stroke joinstyle="miter"/>
            <v:textbox>
              <w:txbxContent>
                <w:p w:rsidR="007F2BA8" w:rsidRDefault="007F2BA8" w:rsidP="005E1E44">
                  <w:pPr>
                    <w:jc w:val="center"/>
                    <w:rPr>
                      <w:rFonts w:ascii="Times New Roman" w:hAnsi="Times New Roman"/>
                      <w:sz w:val="28"/>
                      <w:lang w:val="uk-UA"/>
                    </w:rPr>
                  </w:pPr>
                  <w:r>
                    <w:rPr>
                      <w:rFonts w:ascii="Times New Roman" w:hAnsi="Times New Roman"/>
                      <w:sz w:val="28"/>
                      <w:lang w:val="uk-UA"/>
                    </w:rPr>
                    <w:t xml:space="preserve">Основні етапи </w:t>
                  </w:r>
                </w:p>
              </w:txbxContent>
            </v:textbox>
          </v:roundrect>
        </w:pict>
      </w:r>
      <w:r w:rsidRPr="00F473EF">
        <w:rPr>
          <w:rFonts w:ascii="Calibri" w:eastAsia="Calibri" w:hAnsi="Calibri" w:cs="Times New Roman"/>
          <w:noProof/>
          <w:lang w:eastAsia="ru-RU"/>
        </w:rPr>
        <w:pict>
          <v:roundrect id="Скругленный прямоугольник 273" o:spid="_x0000_s1088" style="position:absolute;margin-left:-20.65pt;margin-top:456.5pt;width:476.8pt;height:28.05pt;z-index:251769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" fillcolor="#2e75b6" strokecolor="#41719c" strokeweight="1pt">
            <v:stroke joinstyle="miter"/>
            <v:textbox>
              <w:txbxContent>
                <w:p w:rsidR="007F2BA8" w:rsidRDefault="007F2BA8" w:rsidP="005E1E44">
                  <w:pPr>
                    <w:jc w:val="center"/>
                    <w:rPr>
                      <w:rFonts w:ascii="Times New Roman" w:hAnsi="Times New Roman"/>
                      <w:sz w:val="28"/>
                      <w:lang w:val="uk-UA"/>
                    </w:rPr>
                  </w:pPr>
                  <w:r>
                    <w:rPr>
                      <w:rFonts w:ascii="Times New Roman" w:hAnsi="Times New Roman"/>
                      <w:sz w:val="28"/>
                      <w:lang w:val="uk-UA"/>
                    </w:rPr>
                    <w:t xml:space="preserve">Додаткові етапи </w:t>
                  </w:r>
                </w:p>
              </w:txbxContent>
            </v:textbox>
          </v:roundrect>
        </w:pict>
      </w:r>
      <w:r w:rsidRPr="00F473EF">
        <w:rPr>
          <w:rFonts w:ascii="Calibri" w:eastAsia="Calibri" w:hAnsi="Calibri" w:cs="Times New Roman"/>
          <w:noProof/>
          <w:lang w:eastAsia="ru-RU"/>
        </w:rPr>
        <w:pict>
          <v:roundrect id="Скругленный прямоугольник 274" o:spid="_x0000_s1089" style="position:absolute;margin-left:-20.65pt;margin-top:114.35pt;width:476.8pt;height:28.05pt;z-index:251771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" fillcolor="#9dc3e6" strokecolor="#41719c" strokeweight="1pt">
            <v:stroke joinstyle="miter"/>
            <v:textbox>
              <w:txbxContent>
                <w:p w:rsidR="007F2BA8" w:rsidRDefault="007F2BA8" w:rsidP="005E1E44">
                  <w:pPr>
                    <w:jc w:val="center"/>
                    <w:rPr>
                      <w:rFonts w:ascii="Times New Roman" w:hAnsi="Times New Roman"/>
                      <w:color w:val="1F4E79" w:themeColor="accent1" w:themeShade="80"/>
                      <w:sz w:val="28"/>
                      <w:lang w:val="uk-UA"/>
                    </w:rPr>
                  </w:pPr>
                  <w:r>
                    <w:rPr>
                      <w:rFonts w:ascii="Times New Roman" w:hAnsi="Times New Roman"/>
                      <w:color w:val="1F4E79" w:themeColor="accent1" w:themeShade="80"/>
                      <w:sz w:val="28"/>
                      <w:lang w:val="uk-UA"/>
                    </w:rPr>
                    <w:t>Утворення багатомандатних виборчих округів</w:t>
                  </w:r>
                </w:p>
              </w:txbxContent>
            </v:textbox>
          </v:roundrect>
        </w:pict>
      </w:r>
      <w:r w:rsidRPr="00F473EF">
        <w:rPr>
          <w:rFonts w:ascii="Calibri" w:eastAsia="Calibri" w:hAnsi="Calibri" w:cs="Times New Roman"/>
          <w:noProof/>
          <w:lang w:eastAsia="ru-RU"/>
        </w:rPr>
        <w:pict>
          <v:roundrect id="Скругленный прямоугольник 275" o:spid="_x0000_s1090" style="position:absolute;margin-left:-20.55pt;margin-top:156.65pt;width:476.8pt;height:44.9pt;z-index:251773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" fillcolor="#9dc3e6" strokecolor="#41719c" strokeweight="1pt">
            <v:stroke joinstyle="miter"/>
            <v:textbox>
              <w:txbxContent>
                <w:p w:rsidR="007F2BA8" w:rsidRDefault="007F2BA8" w:rsidP="005E1E44">
                  <w:pPr>
                    <w:jc w:val="center"/>
                    <w:rPr>
                      <w:rFonts w:ascii="Times New Roman" w:hAnsi="Times New Roman"/>
                      <w:color w:val="1F4E79" w:themeColor="accent1" w:themeShade="80"/>
                      <w:sz w:val="28"/>
                      <w:lang w:val="uk-UA"/>
                    </w:rPr>
                  </w:pPr>
                  <w:r>
                    <w:rPr>
                      <w:rFonts w:ascii="Times New Roman" w:hAnsi="Times New Roman"/>
                      <w:color w:val="1F4E79" w:themeColor="accent1" w:themeShade="80"/>
                      <w:sz w:val="28"/>
                      <w:lang w:val="uk-UA"/>
                    </w:rPr>
                    <w:t>Утворення (у разі необхідності), формування складу територіальних виборчих комісій, утворення дільничних виборчих комісій</w:t>
                  </w:r>
                </w:p>
              </w:txbxContent>
            </v:textbox>
          </v:roundrect>
        </w:pict>
      </w:r>
      <w:r w:rsidRPr="00F473EF">
        <w:rPr>
          <w:rFonts w:ascii="Calibri" w:eastAsia="Calibri" w:hAnsi="Calibri" w:cs="Times New Roman"/>
          <w:noProof/>
          <w:lang w:eastAsia="ru-RU"/>
        </w:rPr>
        <w:pict>
          <v:roundrect id="Скругленный прямоугольник 276" o:spid="_x0000_s1091" style="position:absolute;margin-left:-20.6pt;margin-top:218.05pt;width:476.8pt;height:28.05pt;z-index:251775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" fillcolor="#9dc3e6" strokecolor="#41719c" strokeweight="1pt">
            <v:stroke joinstyle="miter"/>
            <v:textbox>
              <w:txbxContent>
                <w:p w:rsidR="007F2BA8" w:rsidRDefault="007F2BA8" w:rsidP="005E1E44">
                  <w:pPr>
                    <w:jc w:val="center"/>
                    <w:rPr>
                      <w:rFonts w:ascii="Times New Roman" w:hAnsi="Times New Roman"/>
                      <w:color w:val="1F4E79" w:themeColor="accent1" w:themeShade="80"/>
                      <w:sz w:val="28"/>
                      <w:lang w:val="uk-UA"/>
                    </w:rPr>
                  </w:pPr>
                  <w:r>
                    <w:rPr>
                      <w:rFonts w:ascii="Times New Roman" w:hAnsi="Times New Roman"/>
                      <w:color w:val="1F4E79" w:themeColor="accent1" w:themeShade="80"/>
                      <w:sz w:val="28"/>
                      <w:lang w:val="uk-UA"/>
                    </w:rPr>
                    <w:t>Складання списків виборців, їх перевірка та уточнення</w:t>
                  </w:r>
                </w:p>
              </w:txbxContent>
            </v:textbox>
          </v:roundrect>
        </w:pict>
      </w:r>
      <w:r w:rsidRPr="00F473EF">
        <w:rPr>
          <w:rFonts w:ascii="Calibri" w:eastAsia="Calibri" w:hAnsi="Calibri" w:cs="Times New Roman"/>
          <w:noProof/>
          <w:lang w:eastAsia="ru-RU"/>
        </w:rPr>
        <w:pict>
          <v:roundrect id="Скругленный прямоугольник 277" o:spid="_x0000_s1092" style="position:absolute;margin-left:-20.55pt;margin-top:260.15pt;width:476.8pt;height:28.05pt;z-index:251777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" fillcolor="#9dc3e6" strokecolor="#41719c" strokeweight="1pt">
            <v:stroke joinstyle="miter"/>
            <v:textbox>
              <w:txbxContent>
                <w:p w:rsidR="007F2BA8" w:rsidRDefault="007F2BA8" w:rsidP="005E1E44">
                  <w:pPr>
                    <w:jc w:val="center"/>
                    <w:rPr>
                      <w:rFonts w:ascii="Times New Roman" w:hAnsi="Times New Roman"/>
                      <w:color w:val="1F4E79" w:themeColor="accent1" w:themeShade="80"/>
                      <w:sz w:val="28"/>
                      <w:lang w:val="uk-UA"/>
                    </w:rPr>
                  </w:pPr>
                  <w:r>
                    <w:rPr>
                      <w:rFonts w:ascii="Times New Roman" w:hAnsi="Times New Roman"/>
                      <w:color w:val="1F4E79" w:themeColor="accent1" w:themeShade="80"/>
                      <w:sz w:val="28"/>
                      <w:lang w:val="uk-UA"/>
                    </w:rPr>
                    <w:t>Висування та реєстрація кандидатів</w:t>
                  </w:r>
                </w:p>
              </w:txbxContent>
            </v:textbox>
          </v:roundrect>
        </w:pict>
      </w:r>
      <w:r w:rsidRPr="00F473EF">
        <w:rPr>
          <w:rFonts w:ascii="Calibri" w:eastAsia="Calibri" w:hAnsi="Calibri" w:cs="Times New Roman"/>
          <w:noProof/>
          <w:lang w:eastAsia="ru-RU"/>
        </w:rPr>
        <w:pict>
          <v:roundrect id="Скругленный прямоугольник 278" o:spid="_x0000_s1093" style="position:absolute;margin-left:-20.85pt;margin-top:303.05pt;width:476.8pt;height:28.05pt;z-index:251779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" fillcolor="#9dc3e6" strokecolor="#41719c" strokeweight="1pt">
            <v:stroke joinstyle="miter"/>
            <v:textbox>
              <w:txbxContent>
                <w:p w:rsidR="007F2BA8" w:rsidRDefault="007F2BA8" w:rsidP="005E1E44">
                  <w:pPr>
                    <w:jc w:val="center"/>
                    <w:rPr>
                      <w:rFonts w:ascii="Times New Roman" w:hAnsi="Times New Roman"/>
                      <w:color w:val="1F4E79" w:themeColor="accent1" w:themeShade="80"/>
                      <w:sz w:val="28"/>
                      <w:lang w:val="uk-UA"/>
                    </w:rPr>
                  </w:pPr>
                  <w:r>
                    <w:rPr>
                      <w:rFonts w:ascii="Times New Roman" w:hAnsi="Times New Roman"/>
                      <w:color w:val="1F4E79" w:themeColor="accent1" w:themeShade="80"/>
                      <w:sz w:val="28"/>
                      <w:lang w:val="uk-UA"/>
                    </w:rPr>
                    <w:t>Проведення передвиборної агітації</w:t>
                  </w:r>
                </w:p>
              </w:txbxContent>
            </v:textbox>
          </v:roundrect>
        </w:pict>
      </w:r>
      <w:r w:rsidRPr="00F473EF">
        <w:rPr>
          <w:rFonts w:ascii="Calibri" w:eastAsia="Calibri" w:hAnsi="Calibri" w:cs="Times New Roman"/>
          <w:noProof/>
          <w:lang w:eastAsia="ru-RU"/>
        </w:rPr>
        <w:pict>
          <v:roundrect id="Скругленный прямоугольник 279" o:spid="_x0000_s1094" style="position:absolute;margin-left:-20.75pt;margin-top:345.9pt;width:476.8pt;height:28.05pt;z-index:251781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" fillcolor="#9dc3e6" strokecolor="#41719c" strokeweight="1pt">
            <v:stroke joinstyle="miter"/>
            <v:textbox>
              <w:txbxContent>
                <w:p w:rsidR="007F2BA8" w:rsidRDefault="007F2BA8" w:rsidP="005E1E44">
                  <w:pPr>
                    <w:jc w:val="center"/>
                    <w:rPr>
                      <w:rFonts w:ascii="Times New Roman" w:hAnsi="Times New Roman"/>
                      <w:color w:val="1F4E79" w:themeColor="accent1" w:themeShade="80"/>
                      <w:sz w:val="28"/>
                      <w:lang w:val="uk-UA"/>
                    </w:rPr>
                  </w:pPr>
                  <w:r>
                    <w:rPr>
                      <w:rFonts w:ascii="Times New Roman" w:hAnsi="Times New Roman"/>
                      <w:color w:val="1F4E79" w:themeColor="accent1" w:themeShade="80"/>
                      <w:sz w:val="28"/>
                      <w:lang w:val="uk-UA"/>
                    </w:rPr>
                    <w:t>Голосування у день виборів</w:t>
                  </w:r>
                </w:p>
              </w:txbxContent>
            </v:textbox>
          </v:roundrect>
        </w:pict>
      </w:r>
      <w:r w:rsidRPr="00F473EF">
        <w:rPr>
          <w:rFonts w:ascii="Calibri" w:eastAsia="Calibri" w:hAnsi="Calibri" w:cs="Times New Roman"/>
          <w:noProof/>
          <w:lang w:eastAsia="ru-RU"/>
        </w:rPr>
        <w:pict>
          <v:roundrect id="Скругленный прямоугольник 280" o:spid="_x0000_s1095" style="position:absolute;margin-left:-20.55pt;margin-top:388.55pt;width:476.8pt;height:46.75pt;z-index:2517836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" fillcolor="#9dc3e6" strokecolor="#41719c" strokeweight="1pt">
            <v:stroke joinstyle="miter"/>
            <v:textbox>
              <w:txbxContent>
                <w:p w:rsidR="007F2BA8" w:rsidRDefault="007F2BA8" w:rsidP="005E1E44">
                  <w:pPr>
                    <w:jc w:val="center"/>
                    <w:rPr>
                      <w:rFonts w:ascii="Times New Roman" w:hAnsi="Times New Roman"/>
                      <w:color w:val="1F4E79" w:themeColor="accent1" w:themeShade="80"/>
                      <w:sz w:val="28"/>
                      <w:lang w:val="uk-UA"/>
                    </w:rPr>
                  </w:pPr>
                  <w:r>
                    <w:rPr>
                      <w:rFonts w:ascii="Times New Roman" w:hAnsi="Times New Roman"/>
                      <w:color w:val="1F4E79" w:themeColor="accent1" w:themeShade="80"/>
                      <w:sz w:val="28"/>
                      <w:lang w:val="uk-UA"/>
                    </w:rPr>
                    <w:t>Підрахунок голосів виборців, установлення підсумків голосування і результатів місцевих виборів</w:t>
                  </w:r>
                </w:p>
              </w:txbxContent>
            </v:textbox>
          </v:roundrect>
        </w:pict>
      </w:r>
      <w:r w:rsidRPr="00F473EF">
        <w:rPr>
          <w:rFonts w:ascii="Calibri" w:eastAsia="Calibri" w:hAnsi="Calibri" w:cs="Times New Roman"/>
          <w:noProof/>
          <w:lang w:eastAsia="ru-RU"/>
        </w:rPr>
        <w:pict>
          <v:roundrect id="Скругленный прямоугольник 281" o:spid="_x0000_s1096" style="position:absolute;margin-left:-20.6pt;margin-top:496.7pt;width:476.8pt;height:28.05pt;z-index:251785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" fillcolor="#9dc3e6" strokecolor="#41719c" strokeweight="1pt">
            <v:stroke joinstyle="miter"/>
            <v:textbox>
              <w:txbxContent>
                <w:p w:rsidR="007F2BA8" w:rsidRDefault="007F2BA8" w:rsidP="005E1E44">
                  <w:pPr>
                    <w:jc w:val="center"/>
                    <w:rPr>
                      <w:rFonts w:ascii="Times New Roman" w:hAnsi="Times New Roman"/>
                      <w:color w:val="1F4E79" w:themeColor="accent1" w:themeShade="80"/>
                      <w:sz w:val="28"/>
                      <w:lang w:val="uk-UA"/>
                    </w:rPr>
                  </w:pPr>
                  <w:r>
                    <w:rPr>
                      <w:rFonts w:ascii="Times New Roman" w:hAnsi="Times New Roman"/>
                      <w:color w:val="1F4E79" w:themeColor="accent1" w:themeShade="80"/>
                      <w:sz w:val="28"/>
                      <w:lang w:val="uk-UA"/>
                    </w:rPr>
                    <w:t>Повторне голосування</w:t>
                  </w:r>
                </w:p>
              </w:txbxContent>
            </v:textbox>
          </v:roundrect>
        </w:pict>
      </w:r>
      <w:r w:rsidRPr="00F473EF">
        <w:rPr>
          <w:rFonts w:ascii="Calibri" w:eastAsia="Calibri" w:hAnsi="Calibri" w:cs="Times New Roman"/>
          <w:noProof/>
          <w:lang w:eastAsia="ru-RU"/>
        </w:rPr>
        <w:pict>
          <v:roundrect id="Скругленный прямоугольник 282" o:spid="_x0000_s1097" style="position:absolute;margin-left:-20.55pt;margin-top:539.1pt;width:476.8pt;height:47.7pt;z-index:251787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" fillcolor="#9dc3e6" strokecolor="#41719c" strokeweight="1pt">
            <v:stroke joinstyle="miter"/>
            <v:textbox>
              <w:txbxContent>
                <w:p w:rsidR="007F2BA8" w:rsidRDefault="007F2BA8" w:rsidP="005E1E44">
                  <w:pPr>
                    <w:jc w:val="center"/>
                    <w:rPr>
                      <w:rFonts w:ascii="Times New Roman" w:hAnsi="Times New Roman"/>
                      <w:color w:val="1F4E79" w:themeColor="accent1" w:themeShade="80"/>
                      <w:sz w:val="28"/>
                      <w:lang w:val="uk-UA"/>
                    </w:rPr>
                  </w:pPr>
                  <w:r>
                    <w:rPr>
                      <w:rFonts w:ascii="Times New Roman" w:hAnsi="Times New Roman"/>
                      <w:color w:val="1F4E79" w:themeColor="accent1" w:themeShade="80"/>
                      <w:sz w:val="28"/>
                      <w:lang w:val="uk-UA"/>
                    </w:rPr>
                    <w:t>Підрахунок голосів виборців, установлення підсумків повторного голосування і результатів місцевих виборів</w:t>
                  </w:r>
                </w:p>
              </w:txbxContent>
            </v:textbox>
          </v:roundrect>
        </w:pict>
      </w:r>
    </w:p>
    <w:p w:rsidR="005E1E44" w:rsidRPr="005E1E44" w:rsidRDefault="005E1E44" w:rsidP="005E1E44">
      <w:pPr>
        <w:spacing w:line="256" w:lineRule="auto"/>
        <w:rPr>
          <w:rFonts w:ascii="Times New Roman" w:eastAsia="Calibri" w:hAnsi="Times New Roman" w:cs="Times New Roman"/>
          <w:noProof/>
          <w:sz w:val="28"/>
          <w:szCs w:val="28"/>
          <w:lang w:eastAsia="ru-RU"/>
        </w:rPr>
      </w:pPr>
      <w:r w:rsidRPr="005E1E44">
        <w:rPr>
          <w:rFonts w:ascii="Times New Roman" w:eastAsia="Calibri" w:hAnsi="Times New Roman" w:cs="Times New Roman"/>
          <w:sz w:val="28"/>
          <w:szCs w:val="28"/>
        </w:rPr>
        <w:br w:type="page"/>
      </w:r>
    </w:p>
    <w:p w:rsidR="005E1E44" w:rsidRPr="005E1E44" w:rsidRDefault="005E1E44" w:rsidP="005E1E44">
      <w:pPr>
        <w:spacing w:line="360" w:lineRule="auto"/>
        <w:jc w:val="center"/>
        <w:rPr>
          <w:rFonts w:ascii="Times New Roman" w:eastAsia="Calibri" w:hAnsi="Times New Roman" w:cs="Times New Roman"/>
          <w:noProof/>
          <w:sz w:val="28"/>
          <w:szCs w:val="28"/>
          <w:lang w:eastAsia="ru-RU"/>
        </w:rPr>
      </w:pPr>
      <w:r w:rsidRPr="005E1E44">
        <w:rPr>
          <w:rFonts w:ascii="Times New Roman" w:eastAsia="Calibri" w:hAnsi="Times New Roman" w:cs="Times New Roman"/>
          <w:noProof/>
          <w:sz w:val="28"/>
          <w:szCs w:val="28"/>
          <w:lang w:eastAsia="ru-RU"/>
        </w:rPr>
        <w:lastRenderedPageBreak/>
        <w:t>Загальний склад (кількість депутатів) місцевої ради при чисельності виборців</w:t>
      </w:r>
    </w:p>
    <w:p w:rsidR="005E1E44" w:rsidRPr="005E1E44" w:rsidRDefault="005E1E44" w:rsidP="005E1E44">
      <w:pPr>
        <w:spacing w:line="256" w:lineRule="auto"/>
        <w:rPr>
          <w:rFonts w:ascii="Times New Roman" w:eastAsia="Calibri" w:hAnsi="Times New Roman" w:cs="Times New Roman"/>
          <w:noProof/>
          <w:sz w:val="28"/>
          <w:szCs w:val="28"/>
          <w:lang w:eastAsia="ru-RU"/>
        </w:rPr>
      </w:pPr>
    </w:p>
    <w:p w:rsidR="005E1E44" w:rsidRPr="005E1E44" w:rsidRDefault="005E1E44" w:rsidP="005E1E44">
      <w:pPr>
        <w:spacing w:line="256" w:lineRule="auto"/>
        <w:rPr>
          <w:rFonts w:ascii="Times New Roman" w:eastAsia="Calibri" w:hAnsi="Times New Roman" w:cs="Times New Roman"/>
          <w:sz w:val="28"/>
          <w:szCs w:val="28"/>
        </w:rPr>
      </w:pPr>
      <w:r w:rsidRPr="005E1E44">
        <w:rPr>
          <w:rFonts w:ascii="Times New Roman" w:eastAsia="Calibri" w:hAnsi="Times New Roman" w:cs="Times New Roman"/>
          <w:noProof/>
          <w:sz w:val="28"/>
          <w:szCs w:val="28"/>
          <w:lang w:eastAsia="ru-RU"/>
        </w:rPr>
        <w:drawing>
          <wp:inline distT="0" distB="0" distL="0" distR="0">
            <wp:extent cx="5673725" cy="7072630"/>
            <wp:effectExtent l="0" t="0" r="0" b="0"/>
            <wp:docPr id="17" name="Схема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r w:rsidRPr="005E1E44">
        <w:rPr>
          <w:rFonts w:ascii="Times New Roman" w:eastAsia="Calibri" w:hAnsi="Times New Roman" w:cs="Times New Roman"/>
          <w:sz w:val="28"/>
          <w:szCs w:val="28"/>
        </w:rPr>
        <w:br w:type="page"/>
      </w:r>
    </w:p>
    <w:p w:rsidR="005E1E44" w:rsidRPr="007F2BA8" w:rsidRDefault="005E1E44" w:rsidP="007F2BA8">
      <w:pPr>
        <w:pStyle w:val="2"/>
        <w:ind w:firstLine="709"/>
        <w:rPr>
          <w:rFonts w:ascii="Times New Roman" w:eastAsia="Calibri" w:hAnsi="Times New Roman" w:cs="Times New Roman"/>
          <w:color w:val="000000" w:themeColor="text1"/>
          <w:sz w:val="28"/>
          <w:szCs w:val="28"/>
          <w:lang w:val="uk-UA"/>
        </w:rPr>
      </w:pPr>
      <w:bookmarkStart w:id="6" w:name="_Toc30402234"/>
      <w:r w:rsidRPr="007F2BA8">
        <w:rPr>
          <w:rFonts w:ascii="Times New Roman" w:eastAsia="Calibri" w:hAnsi="Times New Roman" w:cs="Times New Roman"/>
          <w:color w:val="000000" w:themeColor="text1"/>
          <w:sz w:val="28"/>
          <w:szCs w:val="28"/>
          <w:lang w:val="uk-UA"/>
        </w:rPr>
        <w:lastRenderedPageBreak/>
        <w:t>2.3. Місцеві референдуми: конституційно-правове регулювання</w:t>
      </w:r>
      <w:bookmarkEnd w:id="6"/>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F473EF" w:rsidP="005E1E44">
      <w:pPr>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pict>
          <v:rect id="_x0000_s1098" style="position:absolute;margin-left:-6.5pt;margin-top:70.05pt;width:177pt;height:53.3pt;z-index:251465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" fillcolor="#5b9bd5" strokecolor="#41719c" strokeweight="1pt">
            <v:textbox>
              <w:txbxContent>
                <w:p w:rsidR="007F2BA8" w:rsidRPr="00C06DDE" w:rsidRDefault="007F2BA8" w:rsidP="005E1E44">
                  <w:pPr>
                    <w:jc w:val="center"/>
                    <w:rPr>
                      <w:sz w:val="24"/>
                    </w:rPr>
                  </w:pPr>
                  <w:r w:rsidRPr="00C06DDE">
                    <w:rPr>
                      <w:sz w:val="24"/>
                    </w:rPr>
                    <w:t>Згідно зі статтею 7 Закону України "Про місцеве самоврядування в Україні"</w:t>
                  </w:r>
                </w:p>
              </w:txbxContent>
            </v:textbox>
          </v:rect>
        </w:pict>
      </w:r>
      <w:r w:rsidRPr="00F473EF">
        <w:rPr>
          <w:rFonts w:ascii="Calibri" w:eastAsia="Calibri" w:hAnsi="Calibri" w:cs="Times New Roman"/>
          <w:noProof/>
          <w:lang w:eastAsia="ru-RU"/>
        </w:rPr>
        <w:pict>
          <v:rect id="_x0000_s1099" style="position:absolute;margin-left:109.5pt;margin-top:11.25pt;width:212.2pt;height:34.1pt;z-index:25146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" fillcolor="#5b9bd5" strokecolor="#41719c" strokeweight="1pt">
            <v:textbox>
              <w:txbxContent>
                <w:p w:rsidR="007F2BA8" w:rsidRPr="00C06DDE" w:rsidRDefault="007F2BA8" w:rsidP="005E1E44">
                  <w:pPr>
                    <w:jc w:val="center"/>
                    <w:rPr>
                      <w:rFonts w:ascii="Times New Roman" w:hAnsi="Times New Roman"/>
                      <w:b/>
                      <w:sz w:val="32"/>
                      <w:szCs w:val="32"/>
                    </w:rPr>
                  </w:pPr>
                  <w:r w:rsidRPr="00C06DDE">
                    <w:rPr>
                      <w:rFonts w:ascii="Times New Roman" w:hAnsi="Times New Roman"/>
                      <w:b/>
                      <w:sz w:val="32"/>
                      <w:szCs w:val="32"/>
                    </w:rPr>
                    <w:t>Місцевий референдум</w:t>
                  </w:r>
                </w:p>
              </w:txbxContent>
            </v:textbox>
          </v:rect>
        </w:pict>
      </w:r>
      <w:r w:rsidRPr="00F473EF">
        <w:rPr>
          <w:rFonts w:ascii="Calibri" w:eastAsia="Calibri" w:hAnsi="Calibri" w:cs="Times New Roman"/>
          <w:noProof/>
          <w:lang w:eastAsia="ru-RU"/>
        </w:rPr>
        <w:pict>
          <v:rect id="Прямоугольник 7" o:spid="_x0000_s1100" style="position:absolute;margin-left:238.3pt;margin-top:151.45pt;width:219.75pt;height:295.6pt;z-index:25147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" fillcolor="#5b9bd5" strokecolor="#41719c" strokeweight="1pt">
            <v:textbox>
              <w:txbxContent>
                <w:p w:rsidR="007F2BA8" w:rsidRPr="00C06DDE" w:rsidRDefault="007F2BA8" w:rsidP="005E1E44">
                  <w:pPr>
                    <w:jc w:val="center"/>
                    <w:rPr>
                      <w:sz w:val="24"/>
                    </w:rPr>
                  </w:pPr>
                  <w:r w:rsidRPr="00C06DDE">
                    <w:rPr>
                      <w:sz w:val="24"/>
                    </w:rPr>
                    <w:t>Форма безпосереднього волевиявлення членів територіальної громади села, селища, міста, району у місті, добровільного об'єднання кількох сіл щодо вирішення питань місцевого значення або консультативного з'ясування думки з питань місцевого значення та інших питань, віднесених до компетенції органів державної влади та органів влади Автономної Республіки Крим стосовно окремих територіальних громад на території села, селища, міста згідно з існуючим адміністративно-територіальним устроєм добровільного об'єднання кількох сіл, що мають єдиний адміністративний центр шляхом прямого голосування</w:t>
                  </w:r>
                </w:p>
              </w:txbxContent>
            </v:textbox>
          </v:rect>
        </w:pict>
      </w:r>
      <w:r w:rsidRPr="00F473EF">
        <w:rPr>
          <w:rFonts w:ascii="Calibri" w:eastAsia="Calibri" w:hAnsi="Calibri" w:cs="Times New Roman"/>
          <w:noProof/>
          <w:lang w:eastAsia="ru-RU"/>
        </w:rPr>
        <w:pict>
          <v:line id="Прямая соединительная линия 10" o:spid="_x0000_s1227" style="position:absolute;z-index:251412992;visibility:visible" from="74.7pt,97.8pt" to="74.7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11" o:spid="_x0000_s1226" style="position:absolute;z-index:251416064;visibility:visible" from="342.45pt,109.8pt" to="342.45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8" o:spid="_x0000_s1225" style="position:absolute;flip:x;z-index:251419136;visibility:visible" from="74.7pt,37.05pt" to="208.9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" strokecolor="#5b9bd5" strokeweight=".5pt">
            <v:stroke joinstyle="miter"/>
          </v:line>
        </w:pict>
      </w:r>
      <w:r w:rsidRPr="00F473EF">
        <w:rPr>
          <w:rFonts w:ascii="Calibri" w:eastAsia="Calibri" w:hAnsi="Calibri" w:cs="Times New Roman"/>
          <w:noProof/>
          <w:lang w:eastAsia="ru-RU"/>
        </w:rPr>
        <w:pict>
          <v:line id="Прямая соединительная линия 9" o:spid="_x0000_s1224" style="position:absolute;z-index:251422208;visibility:visible;mso-width-relative:margin;mso-height-relative:margin" from="208.95pt,37.05pt" to="363.4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" strokecolor="#5b9bd5" strokeweight=".5pt">
            <v:stroke joinstyle="miter"/>
          </v:line>
        </w:pict>
      </w:r>
      <w:r w:rsidRPr="00F473EF">
        <w:rPr>
          <w:rFonts w:ascii="Calibri" w:eastAsia="Calibri" w:hAnsi="Calibri" w:cs="Times New Roman"/>
          <w:noProof/>
          <w:lang w:eastAsia="ru-RU"/>
        </w:rPr>
        <w:pict>
          <v:rect id="Прямоугольник 4" o:spid="_x0000_s1101" style="position:absolute;margin-left:253.2pt;margin-top:70.05pt;width:177pt;height:49.5pt;z-index:251467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" fillcolor="#5b9bd5" strokecolor="#41719c" strokeweight="1pt">
            <v:textbox>
              <w:txbxContent>
                <w:p w:rsidR="007F2BA8" w:rsidRPr="00C06DDE" w:rsidRDefault="007F2BA8" w:rsidP="005E1E44">
                  <w:pPr>
                    <w:jc w:val="center"/>
                    <w:rPr>
                      <w:sz w:val="24"/>
                      <w:lang w:val="uk-UA"/>
                    </w:rPr>
                  </w:pPr>
                  <w:r w:rsidRPr="00C06DDE">
                    <w:rPr>
                      <w:sz w:val="24"/>
                    </w:rPr>
                    <w:t xml:space="preserve">Згідно зі </w:t>
                  </w:r>
                  <w:r w:rsidRPr="00C06DDE">
                    <w:rPr>
                      <w:sz w:val="24"/>
                      <w:lang w:val="uk-UA"/>
                    </w:rPr>
                    <w:t>словнико-довідниковою літературою</w:t>
                  </w:r>
                </w:p>
              </w:txbxContent>
            </v:textbox>
          </v:rect>
        </w:pict>
      </w:r>
      <w:r w:rsidRPr="00F473EF">
        <w:rPr>
          <w:rFonts w:ascii="Calibri" w:eastAsia="Calibri" w:hAnsi="Calibri" w:cs="Times New Roman"/>
          <w:noProof/>
          <w:lang w:eastAsia="ru-RU"/>
        </w:rPr>
        <w:pict>
          <v:rect id="Прямоугольник 6" o:spid="_x0000_s1102" style="position:absolute;margin-left:-31.05pt;margin-top:151.05pt;width:219.75pt;height:70.5pt;z-index:251469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" fillcolor="#5b9bd5" strokecolor="#41719c" strokeweight="1pt">
            <v:textbox>
              <w:txbxContent>
                <w:p w:rsidR="007F2BA8" w:rsidRPr="00C06DDE" w:rsidRDefault="007F2BA8" w:rsidP="005E1E44">
                  <w:pPr>
                    <w:jc w:val="center"/>
                    <w:rPr>
                      <w:sz w:val="24"/>
                    </w:rPr>
                  </w:pPr>
                  <w:r w:rsidRPr="00C06DDE">
                    <w:rPr>
                      <w:sz w:val="24"/>
                    </w:rPr>
                    <w:t>Форма вирішення територіальною громадою питань місцевого значення шляхом прямого волевиявлення</w:t>
                  </w:r>
                </w:p>
              </w:txbxContent>
            </v:textbox>
          </v:rect>
        </w:pict>
      </w:r>
      <w:r w:rsidR="005E1E44" w:rsidRPr="005E1E44">
        <w:rPr>
          <w:rFonts w:ascii="Times New Roman" w:eastAsia="Calibri" w:hAnsi="Times New Roman" w:cs="Times New Roman"/>
          <w:sz w:val="28"/>
          <w:szCs w:val="28"/>
        </w:rPr>
        <w:br w:type="page"/>
      </w:r>
      <w:r w:rsidR="005E1E44" w:rsidRPr="005E1E44">
        <w:rPr>
          <w:rFonts w:ascii="Times New Roman" w:eastAsia="Calibri" w:hAnsi="Times New Roman" w:cs="Times New Roman"/>
          <w:noProof/>
          <w:sz w:val="28"/>
          <w:szCs w:val="28"/>
          <w:lang w:eastAsia="ru-RU"/>
        </w:rPr>
        <w:lastRenderedPageBreak/>
        <w:drawing>
          <wp:inline distT="0" distB="0" distL="0" distR="0">
            <wp:extent cx="5949315" cy="6059170"/>
            <wp:effectExtent l="38100" t="0" r="13335" b="0"/>
            <wp:docPr id="18"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F473EF" w:rsidP="005E1E44">
      <w:pPr>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lastRenderedPageBreak/>
        <w:pict>
          <v:line id="Прямая соединительная линия 33" o:spid="_x0000_s1223" style="position:absolute;z-index:251424256;visibility:visible" from="181.5pt,443.45pt" to="216.75pt,4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" strokecolor="windowText" strokeweight="1.5pt">
            <v:stroke joinstyle="miter"/>
          </v:line>
        </w:pict>
      </w:r>
      <w:r w:rsidRPr="00F473EF">
        <w:rPr>
          <w:rFonts w:ascii="Calibri" w:eastAsia="Calibri" w:hAnsi="Calibri" w:cs="Times New Roman"/>
          <w:noProof/>
          <w:lang w:eastAsia="ru-RU"/>
        </w:rPr>
        <w:pict>
          <v:roundrect id="Скругленный прямоугольник 13" o:spid="_x0000_s1103" style="position:absolute;margin-left:102.45pt;margin-top:5.3pt;width:213pt;height:58.5pt;z-index:2514263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" fillcolor="#5b9bd5" stroked="f" strokeweight="1pt">
            <v:stroke joinstyle="miter"/>
            <v:shadow on="t" color="black" opacity="19660f" offset="4.49014mm,4.49014mm"/>
            <v:textbox>
              <w:txbxContent>
                <w:p w:rsidR="007F2BA8" w:rsidRDefault="007F2BA8" w:rsidP="005E1E44">
                  <w:pPr>
                    <w:jc w:val="center"/>
                    <w:rPr>
                      <w:b/>
                      <w:i/>
                      <w:color w:val="000000" w:themeColor="text1"/>
                      <w:sz w:val="36"/>
                      <w:szCs w:val="36"/>
                      <w:lang w:val="uk-UA"/>
                    </w:rPr>
                  </w:pPr>
                  <w:r>
                    <w:rPr>
                      <w:b/>
                      <w:i/>
                      <w:color w:val="000000" w:themeColor="text1"/>
                      <w:sz w:val="36"/>
                      <w:szCs w:val="36"/>
                      <w:lang w:val="uk-UA"/>
                    </w:rPr>
                    <w:t>Місцеві референдуми</w:t>
                  </w:r>
                </w:p>
              </w:txbxContent>
            </v:textbox>
          </v:roundrect>
        </w:pict>
      </w:r>
      <w:r w:rsidRPr="00F473EF">
        <w:rPr>
          <w:rFonts w:ascii="Calibri" w:eastAsia="Calibri" w:hAnsi="Calibri" w:cs="Times New Roman"/>
          <w:noProof/>
          <w:lang w:eastAsia="ru-RU"/>
        </w:rPr>
        <w:pict>
          <v:line id="Прямая соединительная линия 15" o:spid="_x0000_s1222" style="position:absolute;z-index:251428352;visibility:visible;mso-position-horizontal-relative:page;mso-width-relative:margin;mso-height-relative:margin" from="295.65pt,65.7pt" to="302.2pt,4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" strokecolor="windowText" strokeweight="1.5pt">
            <v:stroke joinstyle="miter"/>
            <w10:wrap anchorx="page"/>
          </v:line>
        </w:pict>
      </w:r>
      <w:r w:rsidRPr="00F473EF">
        <w:rPr>
          <w:rFonts w:ascii="Calibri" w:eastAsia="Calibri" w:hAnsi="Calibri" w:cs="Times New Roman"/>
          <w:noProof/>
          <w:lang w:eastAsia="ru-RU"/>
        </w:rPr>
        <w:pict>
          <v:line id="Прямая соединительная линия 17" o:spid="_x0000_s1221" style="position:absolute;z-index:251430400;visibility:visible;mso-position-horizontal-relative:page;mso-width-relative:margin;mso-height-relative:margin" from="196.3pt,117.6pt" to="418.2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" strokecolor="windowText" strokeweight="1.5pt">
            <v:stroke joinstyle="miter"/>
            <w10:wrap anchorx="page"/>
          </v:line>
        </w:pict>
      </w:r>
      <w:r w:rsidRPr="00F473EF">
        <w:rPr>
          <w:rFonts w:ascii="Calibri" w:eastAsia="Calibri" w:hAnsi="Calibri" w:cs="Times New Roman"/>
          <w:noProof/>
          <w:lang w:eastAsia="ru-RU"/>
        </w:rPr>
        <w:pict>
          <v:line id="Прямая соединительная линия 18" o:spid="_x0000_s1220" style="position:absolute;z-index:251432448;visibility:visible;mso-position-horizontal-relative:page;mso-width-relative:margin;mso-height-relative:margin" from="159pt,243.45pt" to="298.5pt,2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" strokecolor="windowText" strokeweight="1.5pt">
            <v:stroke joinstyle="miter"/>
            <w10:wrap anchorx="page"/>
          </v:line>
        </w:pict>
      </w:r>
      <w:r w:rsidRPr="00F473EF">
        <w:rPr>
          <w:rFonts w:ascii="Calibri" w:eastAsia="Calibri" w:hAnsi="Calibri" w:cs="Times New Roman"/>
          <w:noProof/>
          <w:lang w:eastAsia="ru-RU"/>
        </w:rPr>
        <w:pict>
          <v:line id="Прямая соединительная линия 19" o:spid="_x0000_s1219" style="position:absolute;z-index:251434496;visibility:visible;mso-width-relative:margin;mso-height-relative:margin" from="214.15pt,265.85pt" to="364.9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" strokecolor="windowText" strokeweight="1.5pt">
            <v:stroke joinstyle="miter"/>
          </v:line>
        </w:pict>
      </w:r>
      <w:r w:rsidRPr="00F473EF">
        <w:rPr>
          <w:rFonts w:ascii="Calibri" w:eastAsia="Calibri" w:hAnsi="Calibri" w:cs="Times New Roman"/>
          <w:noProof/>
          <w:lang w:eastAsia="ru-RU"/>
        </w:rPr>
        <w:pict>
          <v:roundrect id="Скругленный прямоугольник 21" o:spid="_x0000_s1104" style="position:absolute;margin-left:278.6pt;margin-top:154pt;width:149.9pt;height:63.2pt;z-index:2514365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" fillcolor="#5b9bd5" stroked="f" strokeweight="1pt">
            <v:stroke joinstyle="miter"/>
            <v:shadow on="t" color="black" opacity="19660f" offset="4.49014mm,4.49014mm"/>
            <v:textbox>
              <w:txbxContent>
                <w:p w:rsidR="007F2BA8" w:rsidRDefault="007F2BA8" w:rsidP="005E1E44">
                  <w:pPr>
                    <w:jc w:val="center"/>
                    <w:rPr>
                      <w:sz w:val="36"/>
                      <w:szCs w:val="36"/>
                      <w:lang w:val="uk-UA"/>
                    </w:rPr>
                  </w:pPr>
                  <w:r>
                    <w:rPr>
                      <w:sz w:val="36"/>
                      <w:szCs w:val="36"/>
                      <w:lang w:val="uk-UA"/>
                    </w:rPr>
                    <w:t>Селищний референдум</w:t>
                  </w:r>
                </w:p>
              </w:txbxContent>
            </v:textbox>
          </v:roundrect>
        </w:pict>
      </w:r>
      <w:r w:rsidRPr="00F473EF">
        <w:rPr>
          <w:rFonts w:ascii="Calibri" w:eastAsia="Calibri" w:hAnsi="Calibri" w:cs="Times New Roman"/>
          <w:noProof/>
          <w:lang w:eastAsia="ru-RU"/>
        </w:rPr>
        <w:pict>
          <v:roundrect id="Скругленный прямоугольник 22" o:spid="_x0000_s1105" style="position:absolute;margin-left:27.95pt;margin-top:139.25pt;width:133.7pt;height:60.25pt;z-index:25143859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" fillcolor="#5b9bd5" stroked="f" strokeweight="1pt">
            <v:stroke joinstyle="miter"/>
            <v:shadow on="t" color="black" opacity="19660f" offset="4.49014mm,4.49014mm"/>
            <v:textbox>
              <w:txbxContent>
                <w:p w:rsidR="007F2BA8" w:rsidRDefault="007F2BA8" w:rsidP="005E1E44">
                  <w:pPr>
                    <w:jc w:val="center"/>
                    <w:rPr>
                      <w:sz w:val="36"/>
                      <w:szCs w:val="36"/>
                      <w:lang w:val="uk-UA"/>
                    </w:rPr>
                  </w:pPr>
                  <w:r>
                    <w:rPr>
                      <w:sz w:val="36"/>
                      <w:szCs w:val="36"/>
                      <w:lang w:val="uk-UA"/>
                    </w:rPr>
                    <w:t>Міський референдум</w:t>
                  </w:r>
                </w:p>
              </w:txbxContent>
            </v:textbox>
            <w10:wrap anchorx="margin"/>
          </v:roundrect>
        </w:pict>
      </w:r>
      <w:r w:rsidRPr="00F473EF">
        <w:rPr>
          <w:rFonts w:ascii="Calibri" w:eastAsia="Calibri" w:hAnsi="Calibri" w:cs="Times New Roman"/>
          <w:noProof/>
          <w:lang w:eastAsia="ru-RU"/>
        </w:rPr>
        <w:pict>
          <v:roundrect id="Скругленный прямоугольник 23" o:spid="_x0000_s1106" style="position:absolute;margin-left:-16pt;margin-top:270.7pt;width:164.5pt;height:58.8pt;z-index:2514406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" fillcolor="#5b9bd5" stroked="f" strokeweight="1pt">
            <v:stroke joinstyle="miter"/>
            <v:shadow on="t" color="black" opacity="19660f" offset="4.49014mm,4.49014mm"/>
            <v:textbox>
              <w:txbxContent>
                <w:p w:rsidR="007F2BA8" w:rsidRDefault="007F2BA8" w:rsidP="005E1E44">
                  <w:pPr>
                    <w:jc w:val="center"/>
                    <w:rPr>
                      <w:sz w:val="36"/>
                      <w:szCs w:val="36"/>
                      <w:lang w:val="uk-UA"/>
                    </w:rPr>
                  </w:pPr>
                  <w:r>
                    <w:rPr>
                      <w:sz w:val="36"/>
                      <w:szCs w:val="36"/>
                      <w:lang w:val="uk-UA"/>
                    </w:rPr>
                    <w:t>Обласний референдум</w:t>
                  </w:r>
                </w:p>
              </w:txbxContent>
            </v:textbox>
          </v:roundrect>
        </w:pict>
      </w:r>
      <w:r w:rsidRPr="00F473EF">
        <w:rPr>
          <w:rFonts w:ascii="Calibri" w:eastAsia="Calibri" w:hAnsi="Calibri" w:cs="Times New Roman"/>
          <w:noProof/>
          <w:lang w:eastAsia="ru-RU"/>
        </w:rPr>
        <w:pict>
          <v:roundrect id="Скругленный прямоугольник 24" o:spid="_x0000_s1107" style="position:absolute;margin-left:281.05pt;margin-top:295.75pt;width:170.45pt;height:67.6pt;z-index:2514426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" fillcolor="#5b9bd5" stroked="f" strokeweight="1pt">
            <v:stroke joinstyle="miter"/>
            <v:shadow on="t" color="black" opacity="19660f" offset="4.49014mm,4.49014mm"/>
            <v:textbox>
              <w:txbxContent>
                <w:p w:rsidR="007F2BA8" w:rsidRDefault="007F2BA8" w:rsidP="005E1E44">
                  <w:pPr>
                    <w:jc w:val="center"/>
                    <w:rPr>
                      <w:sz w:val="36"/>
                      <w:szCs w:val="36"/>
                      <w:lang w:val="uk-UA"/>
                    </w:rPr>
                  </w:pPr>
                  <w:r>
                    <w:rPr>
                      <w:sz w:val="36"/>
                      <w:szCs w:val="36"/>
                      <w:lang w:val="uk-UA"/>
                    </w:rPr>
                    <w:t>Районний у містах референдум</w:t>
                  </w:r>
                </w:p>
              </w:txbxContent>
            </v:textbox>
          </v:roundrect>
        </w:pict>
      </w:r>
      <w:r w:rsidRPr="00F473EF">
        <w:rPr>
          <w:rFonts w:ascii="Calibri" w:eastAsia="Calibri" w:hAnsi="Calibri" w:cs="Times New Roman"/>
          <w:noProof/>
          <w:lang w:eastAsia="ru-RU"/>
        </w:rPr>
        <w:pict>
          <v:roundrect id="Скругленный прямоугольник 25" o:spid="_x0000_s1108" style="position:absolute;margin-left:12.9pt;margin-top:408.85pt;width:173.4pt;height:67.6pt;z-index:2514447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" fillcolor="#5b9bd5" stroked="f" strokeweight="1pt">
            <v:stroke joinstyle="miter"/>
            <v:shadow on="t" color="black" opacity="19660f" offset="4.49014mm,4.49014mm"/>
            <v:textbox>
              <w:txbxContent>
                <w:p w:rsidR="007F2BA8" w:rsidRDefault="007F2BA8" w:rsidP="005E1E44">
                  <w:pPr>
                    <w:jc w:val="center"/>
                    <w:rPr>
                      <w:sz w:val="36"/>
                      <w:szCs w:val="36"/>
                      <w:lang w:val="uk-UA"/>
                    </w:rPr>
                  </w:pPr>
                  <w:r>
                    <w:rPr>
                      <w:sz w:val="36"/>
                      <w:szCs w:val="36"/>
                      <w:lang w:val="uk-UA"/>
                    </w:rPr>
                    <w:t>Районний референдум</w:t>
                  </w:r>
                </w:p>
              </w:txbxContent>
            </v:textbox>
          </v:roundrect>
        </w:pict>
      </w:r>
      <w:r w:rsidRPr="00F473EF">
        <w:rPr>
          <w:rFonts w:ascii="Calibri" w:eastAsia="Calibri" w:hAnsi="Calibri" w:cs="Times New Roman"/>
          <w:noProof/>
          <w:lang w:eastAsia="ru-RU"/>
        </w:rPr>
        <w:pict>
          <v:roundrect id="Скругленный прямоугольник 26" o:spid="_x0000_s1109" style="position:absolute;margin-left:269.45pt;margin-top:434.5pt;width:158.4pt;height:74.4pt;z-index:2514467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" fillcolor="#5b9bd5" stroked="f" strokeweight="1pt">
            <v:stroke joinstyle="miter"/>
            <v:shadow on="t" color="black" opacity="19660f" offset="4.49014mm,4.49014mm"/>
            <v:textbox>
              <w:txbxContent>
                <w:p w:rsidR="007F2BA8" w:rsidRDefault="007F2BA8" w:rsidP="005E1E44">
                  <w:pPr>
                    <w:jc w:val="center"/>
                    <w:rPr>
                      <w:sz w:val="36"/>
                      <w:szCs w:val="36"/>
                      <w:lang w:val="uk-UA"/>
                    </w:rPr>
                  </w:pPr>
                  <w:r>
                    <w:rPr>
                      <w:sz w:val="36"/>
                      <w:szCs w:val="36"/>
                      <w:lang w:val="uk-UA"/>
                    </w:rPr>
                    <w:t>Сільський референдум</w:t>
                  </w:r>
                </w:p>
              </w:txbxContent>
            </v:textbox>
          </v:roundrect>
        </w:pict>
      </w:r>
      <w:r w:rsidRPr="00F473EF">
        <w:rPr>
          <w:rFonts w:ascii="Calibri" w:eastAsia="Calibri" w:hAnsi="Calibri" w:cs="Times New Roman"/>
          <w:noProof/>
          <w:lang w:eastAsia="ru-RU"/>
        </w:rPr>
        <w:pict>
          <v:line id="Прямая соединительная линия 27" o:spid="_x0000_s1218" style="position:absolute;z-index:251448832;visibility:visible;mso-width-relative:margin;mso-height-relative:margin" from="111.45pt,117.55pt" to="112.2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" strokecolor="windowText" strokeweight="1.5pt">
            <v:stroke joinstyle="miter"/>
          </v:line>
        </w:pict>
      </w:r>
      <w:r w:rsidRPr="00F473EF">
        <w:rPr>
          <w:rFonts w:ascii="Calibri" w:eastAsia="Calibri" w:hAnsi="Calibri" w:cs="Times New Roman"/>
          <w:noProof/>
          <w:lang w:eastAsia="ru-RU"/>
        </w:rPr>
        <w:pict>
          <v:line id="Прямая соединительная линия 28" o:spid="_x0000_s1217" style="position:absolute;z-index:251450880;visibility:visible;mso-width-relative:margin;mso-height-relative:margin" from="333.45pt,116.8pt" to="334.9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" strokecolor="windowText" strokeweight="1.5pt">
            <v:stroke joinstyle="miter"/>
          </v:line>
        </w:pict>
      </w:r>
      <w:r w:rsidRPr="00F473EF">
        <w:rPr>
          <w:rFonts w:ascii="Calibri" w:eastAsia="Calibri" w:hAnsi="Calibri" w:cs="Times New Roman"/>
          <w:noProof/>
          <w:lang w:eastAsia="ru-RU"/>
        </w:rPr>
        <w:pict>
          <v:line id="Прямая соединительная линия 30" o:spid="_x0000_s1216" style="position:absolute;z-index:251452928;visibility:visible;mso-width-relative:margin;mso-height-relative:margin" from="73.95pt,244.55pt" to="74.7pt,2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" strokecolor="windowText" strokeweight="1.5pt">
            <v:stroke joinstyle="miter"/>
          </v:line>
        </w:pict>
      </w:r>
      <w:r w:rsidRPr="00F473EF">
        <w:rPr>
          <w:rFonts w:ascii="Calibri" w:eastAsia="Calibri" w:hAnsi="Calibri" w:cs="Times New Roman"/>
          <w:noProof/>
          <w:lang w:eastAsia="ru-RU"/>
        </w:rPr>
        <w:pict>
          <v:line id="Прямая соединительная линия 31" o:spid="_x0000_s1215" style="position:absolute;flip:x y;z-index:251454976;visibility:visible;mso-width-relative:margin;mso-height-relative:margin" from="364.2pt,266.55pt" to="364.95pt,2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" strokecolor="windowText" strokeweight="1.5pt">
            <v:stroke joinstyle="miter"/>
          </v:line>
        </w:pict>
      </w:r>
      <w:r w:rsidRPr="00F473EF">
        <w:rPr>
          <w:rFonts w:ascii="Calibri" w:eastAsia="Calibri" w:hAnsi="Calibri" w:cs="Times New Roman"/>
          <w:noProof/>
          <w:lang w:eastAsia="ru-RU"/>
        </w:rPr>
        <w:pict>
          <v:line id="Прямая соединительная линия 34" o:spid="_x0000_s1214" style="position:absolute;z-index:251457024;visibility:visible;mso-width-relative:margin" from="216.1pt,404.8pt" to="333.2pt,4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" strokecolor="windowText" strokeweight="1.5pt">
            <v:stroke joinstyle="miter"/>
          </v:line>
        </w:pict>
      </w:r>
      <w:r w:rsidRPr="00F473EF">
        <w:rPr>
          <w:rFonts w:ascii="Calibri" w:eastAsia="Calibri" w:hAnsi="Calibri" w:cs="Times New Roman"/>
          <w:noProof/>
          <w:lang w:eastAsia="ru-RU"/>
        </w:rPr>
        <w:pict>
          <v:line id="Прямая соединительная линия 35" o:spid="_x0000_s1213" style="position:absolute;z-index:251459072;visibility:visible;mso-width-relative:margin;mso-height-relative:margin" from="332.45pt,406.85pt" to="333.35pt,4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" strokecolor="windowText" strokeweight="1.5pt">
            <v:stroke joinstyle="miter"/>
          </v:line>
        </w:pict>
      </w: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r w:rsidRPr="005E1E44">
        <w:rPr>
          <w:rFonts w:ascii="Times New Roman" w:eastAsia="Calibri" w:hAnsi="Times New Roman" w:cs="Times New Roman"/>
          <w:sz w:val="28"/>
          <w:szCs w:val="28"/>
          <w:lang w:val="uk-UA"/>
        </w:rPr>
        <w:br w:type="page"/>
      </w:r>
    </w:p>
    <w:p w:rsidR="005E1E44" w:rsidRPr="005E1E44" w:rsidRDefault="005E1E44" w:rsidP="005E1E44">
      <w:pPr>
        <w:tabs>
          <w:tab w:val="left" w:pos="5805"/>
        </w:tabs>
        <w:spacing w:line="256" w:lineRule="auto"/>
        <w:rPr>
          <w:rFonts w:ascii="Times New Roman" w:eastAsia="Calibri" w:hAnsi="Times New Roman" w:cs="Times New Roman"/>
          <w:sz w:val="28"/>
          <w:szCs w:val="28"/>
          <w:lang w:val="uk-UA"/>
        </w:rPr>
      </w:pPr>
      <w:r w:rsidRPr="005E1E44">
        <w:rPr>
          <w:rFonts w:ascii="Times New Roman" w:eastAsia="Calibri" w:hAnsi="Times New Roman" w:cs="Times New Roman"/>
          <w:sz w:val="28"/>
          <w:szCs w:val="28"/>
          <w:lang w:val="uk-UA"/>
        </w:rPr>
        <w:lastRenderedPageBreak/>
        <w:tab/>
      </w: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F473EF" w:rsidP="005E1E44">
      <w:pPr>
        <w:tabs>
          <w:tab w:val="left" w:pos="5805"/>
        </w:tabs>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pict>
          <v:roundrect id="Скругленный прямоугольник 16" o:spid="_x0000_s1110" style="position:absolute;margin-left:40.2pt;margin-top:-2.7pt;width:360.75pt;height:50.25pt;z-index:25147443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" fillcolor="#5b9bd5" strokecolor="#41719c" strokeweight="1pt">
            <v:stroke joinstyle="miter"/>
            <v:textbox>
              <w:txbxContent>
                <w:p w:rsidR="007F2BA8" w:rsidRDefault="007F2BA8" w:rsidP="005E1E44">
                  <w:pPr>
                    <w:jc w:val="center"/>
                    <w:rPr>
                      <w:rFonts w:ascii="Times New Roman" w:hAnsi="Times New Roman"/>
                      <w:sz w:val="28"/>
                      <w:lang w:val="uk-UA"/>
                    </w:rPr>
                  </w:pPr>
                  <w:r>
                    <w:rPr>
                      <w:rFonts w:ascii="Times New Roman" w:hAnsi="Times New Roman"/>
                      <w:sz w:val="28"/>
                      <w:lang w:val="uk-UA"/>
                    </w:rPr>
                    <w:t>Проблеми та перспективи проведення місцевих референдумів</w:t>
                  </w:r>
                </w:p>
              </w:txbxContent>
            </v:textbox>
          </v:roundrect>
        </w:pict>
      </w:r>
    </w:p>
    <w:p w:rsidR="005E1E44" w:rsidRPr="005E1E44" w:rsidRDefault="00F473EF" w:rsidP="005E1E44">
      <w:pPr>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pict>
          <v:roundrect id="Скругленный прямоугольник 20" o:spid="_x0000_s1111" style="position:absolute;margin-left:53.8pt;margin-top:88.2pt;width:339pt;height:27pt;z-index:251476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" fillcolor="#5b9bd5" strokecolor="#41719c" strokeweight="1pt">
            <v:stroke joinstyle="miter"/>
            <v:textbox>
              <w:txbxContent>
                <w:p w:rsidR="007F2BA8" w:rsidRDefault="007F2BA8" w:rsidP="005E1E44">
                  <w:pPr>
                    <w:jc w:val="center"/>
                    <w:rPr>
                      <w:rFonts w:ascii="Times New Roman" w:hAnsi="Times New Roman"/>
                      <w:sz w:val="40"/>
                    </w:rPr>
                  </w:pPr>
                  <w:r>
                    <w:rPr>
                      <w:rFonts w:ascii="Times New Roman" w:hAnsi="Times New Roman"/>
                      <w:sz w:val="28"/>
                    </w:rPr>
                    <w:t>Відсутність законодавчої бази</w:t>
                  </w:r>
                </w:p>
              </w:txbxContent>
            </v:textbox>
          </v:roundrect>
        </w:pict>
      </w:r>
      <w:r w:rsidRPr="00F473EF">
        <w:rPr>
          <w:rFonts w:ascii="Calibri" w:eastAsia="Calibri" w:hAnsi="Calibri" w:cs="Times New Roman"/>
          <w:noProof/>
          <w:lang w:eastAsia="ru-RU"/>
        </w:rPr>
        <w:pict>
          <v:roundrect id="Скругленный прямоугольник 32" o:spid="_x0000_s1112" style="position:absolute;margin-left:25.55pt;margin-top:298.7pt;width:402pt;height:117pt;z-index:25148057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" fillcolor="#5b9bd5" strokecolor="#41719c" strokeweight="1pt">
            <v:stroke joinstyle="miter"/>
            <v:textbox>
              <w:txbxContent>
                <w:p w:rsidR="007F2BA8" w:rsidRPr="00D05570" w:rsidRDefault="007F2BA8" w:rsidP="005E1E44">
                  <w:pPr>
                    <w:jc w:val="center"/>
                    <w:rPr>
                      <w:rFonts w:ascii="Times New Roman" w:hAnsi="Times New Roman"/>
                      <w:sz w:val="28"/>
                      <w:szCs w:val="28"/>
                    </w:rPr>
                  </w:pPr>
                  <w:r w:rsidRPr="00D05570">
                    <w:rPr>
                      <w:rFonts w:ascii="Times New Roman" w:hAnsi="Times New Roman"/>
                      <w:sz w:val="28"/>
                      <w:szCs w:val="28"/>
                    </w:rPr>
                    <w:t>До 6 листопада 2012 року діяв Закон України «Про всеукраїнський та місцеві референдуми», який втратив чинність на підставі Закону України «Про всеукраїнський референдум», яким не регламентуються питання порядку організації та проведення місцевих референдумів.</w:t>
                  </w:r>
                </w:p>
              </w:txbxContent>
            </v:textbox>
          </v:roundrect>
        </w:pict>
      </w:r>
      <w:r w:rsidRPr="00F473EF">
        <w:rPr>
          <w:rFonts w:ascii="Calibri" w:eastAsia="Calibri" w:hAnsi="Calibri" w:cs="Times New Roman"/>
          <w:noProof/>
          <w:lang w:eastAsia="ru-RU"/>
        </w:rPr>
        <w:pict>
          <v:shape id="Стрелка вниз 4" o:spid="_x0000_s1212" type="#_x0000_t67" style="position:absolute;margin-left:272.75pt;margin-top:36.35pt;width:53.35pt;height:27.95pt;z-index:25193728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" adj="10800" fillcolor="#5b9bd5 [3204]" strokecolor="#1f4d78 [1604]" strokeweight="1pt">
            <w10:wrap anchorx="page"/>
          </v:shape>
        </w:pict>
      </w:r>
      <w:r w:rsidRPr="00F473EF">
        <w:rPr>
          <w:rFonts w:ascii="Calibri" w:eastAsia="Calibri" w:hAnsi="Calibri" w:cs="Times New Roman"/>
          <w:noProof/>
          <w:lang w:eastAsia="ru-RU"/>
        </w:rPr>
        <w:pict>
          <v:roundrect id="Скругленный прямоугольник 29" o:spid="_x0000_s1113" style="position:absolute;margin-left:33.55pt;margin-top:138.5pt;width:382pt;height:143pt;z-index:25147852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" fillcolor="#5b9bd5" strokecolor="#41719c" strokeweight="1pt">
            <v:stroke joinstyle="miter"/>
            <v:textbox>
              <w:txbxContent>
                <w:p w:rsidR="007F2BA8" w:rsidRPr="00D05570" w:rsidRDefault="007F2BA8" w:rsidP="005E1E44">
                  <w:pPr>
                    <w:jc w:val="center"/>
                    <w:rPr>
                      <w:rFonts w:ascii="Times New Roman" w:hAnsi="Times New Roman"/>
                      <w:sz w:val="28"/>
                      <w:szCs w:val="28"/>
                    </w:rPr>
                  </w:pPr>
                  <w:r w:rsidRPr="00D05570">
                    <w:rPr>
                      <w:rFonts w:ascii="Times New Roman" w:hAnsi="Times New Roman"/>
                      <w:sz w:val="28"/>
                      <w:szCs w:val="28"/>
                    </w:rPr>
                    <w:t xml:space="preserve">Ця форма участі громадян не може бути реалізована, </w:t>
                  </w:r>
                  <w:r w:rsidRPr="00D05570">
                    <w:rPr>
                      <w:rFonts w:ascii="Times New Roman" w:hAnsi="Times New Roman"/>
                      <w:sz w:val="28"/>
                      <w:szCs w:val="28"/>
                      <w:lang w:val="uk-UA"/>
                    </w:rPr>
                    <w:t>о</w:t>
                  </w:r>
                  <w:r w:rsidRPr="00D05570">
                    <w:rPr>
                      <w:rFonts w:ascii="Times New Roman" w:hAnsi="Times New Roman"/>
                      <w:sz w:val="28"/>
                      <w:szCs w:val="28"/>
                    </w:rPr>
                    <w:t>скільки пункт 5 статті 7 Закону України "Про місцеве самоврядування в Україні" передбачає «порядок призначення та проведення місцевого референдуму, а також перелік питань, що вирішуються виключно референдумом, визначаються законом про референдуми». Однак, на даний час Закону України «Про референдуми» не існує.</w:t>
                  </w:r>
                </w:p>
              </w:txbxContent>
            </v:textbox>
          </v:roundrect>
        </w:pict>
      </w:r>
      <w:r w:rsidRPr="00F473EF">
        <w:rPr>
          <w:rFonts w:ascii="Calibri" w:eastAsia="Calibri" w:hAnsi="Calibri" w:cs="Times New Roman"/>
          <w:noProof/>
          <w:lang w:eastAsia="ru-RU"/>
        </w:rPr>
        <w:pict>
          <v:line id="Прямая соединительная линия 37" o:spid="_x0000_s1211" style="position:absolute;z-index:251409920;visibility:visible" from="215.85pt,22.9pt" to="215.85pt,4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36" o:spid="_x0000_s1114" style="position:absolute;margin-left:0;margin-top:434.25pt;width:406pt;height:77pt;z-index:251482624;visibility:visible;mso-position-horizontal:center;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" fillcolor="#5b9bd5" strokecolor="#41719c" strokeweight="1pt">
            <v:stroke joinstyle="miter"/>
            <v:textbox>
              <w:txbxContent>
                <w:p w:rsidR="007F2BA8" w:rsidRPr="00D05570" w:rsidRDefault="007F2BA8" w:rsidP="005E1E44">
                  <w:pPr>
                    <w:jc w:val="center"/>
                    <w:rPr>
                      <w:rFonts w:ascii="Times New Roman" w:hAnsi="Times New Roman"/>
                      <w:sz w:val="28"/>
                      <w:szCs w:val="28"/>
                      <w:lang w:val="uk-UA"/>
                    </w:rPr>
                  </w:pPr>
                  <w:r w:rsidRPr="00D05570">
                    <w:rPr>
                      <w:rFonts w:ascii="Times New Roman" w:hAnsi="Times New Roman"/>
                      <w:sz w:val="28"/>
                      <w:szCs w:val="28"/>
                      <w:lang w:val="uk-UA"/>
                    </w:rPr>
                    <w:t>На даний час у</w:t>
                  </w:r>
                  <w:r w:rsidRPr="00D05570">
                    <w:rPr>
                      <w:rFonts w:ascii="Times New Roman" w:hAnsi="Times New Roman"/>
                      <w:sz w:val="28"/>
                      <w:szCs w:val="28"/>
                    </w:rPr>
                    <w:t xml:space="preserve"> Верховній Раді України зареєстрований законопроект  </w:t>
                  </w:r>
                  <w:r w:rsidRPr="00D05570">
                    <w:rPr>
                      <w:rFonts w:ascii="Times New Roman" w:hAnsi="Times New Roman"/>
                      <w:sz w:val="28"/>
                      <w:szCs w:val="28"/>
                      <w:lang w:val="uk-UA"/>
                    </w:rPr>
                    <w:t xml:space="preserve">від </w:t>
                  </w:r>
                  <w:r w:rsidRPr="00D05570">
                    <w:rPr>
                      <w:rFonts w:ascii="Times New Roman" w:hAnsi="Times New Roman"/>
                      <w:sz w:val="28"/>
                      <w:szCs w:val="28"/>
                    </w:rPr>
                    <w:t xml:space="preserve">02.09.2019 № 1221 «Про місцевий референдум» </w:t>
                  </w:r>
                  <w:r w:rsidRPr="00D05570">
                    <w:rPr>
                      <w:rFonts w:ascii="Times New Roman" w:hAnsi="Times New Roman"/>
                      <w:sz w:val="28"/>
                      <w:szCs w:val="28"/>
                      <w:lang w:val="uk-UA"/>
                    </w:rPr>
                    <w:t xml:space="preserve">внесений народним </w:t>
                  </w:r>
                  <w:r w:rsidRPr="00D05570">
                    <w:rPr>
                      <w:rFonts w:ascii="Times New Roman" w:hAnsi="Times New Roman"/>
                      <w:sz w:val="28"/>
                      <w:szCs w:val="28"/>
                    </w:rPr>
                    <w:t>депут</w:t>
                  </w:r>
                  <w:r w:rsidRPr="00D05570">
                    <w:rPr>
                      <w:rFonts w:ascii="Times New Roman" w:hAnsi="Times New Roman"/>
                      <w:sz w:val="28"/>
                      <w:szCs w:val="28"/>
                      <w:lang w:val="uk-UA"/>
                    </w:rPr>
                    <w:t>ат</w:t>
                  </w:r>
                  <w:r w:rsidRPr="00D05570">
                    <w:rPr>
                      <w:rFonts w:ascii="Times New Roman" w:hAnsi="Times New Roman"/>
                      <w:sz w:val="28"/>
                      <w:szCs w:val="28"/>
                    </w:rPr>
                    <w:t>ом Шпеновим Д. Ю</w:t>
                  </w:r>
                  <w:r w:rsidRPr="00D05570">
                    <w:rPr>
                      <w:rFonts w:ascii="Times New Roman" w:hAnsi="Times New Roman"/>
                      <w:sz w:val="28"/>
                      <w:szCs w:val="28"/>
                      <w:lang w:val="uk-UA"/>
                    </w:rPr>
                    <w:t>.</w:t>
                  </w:r>
                </w:p>
              </w:txbxContent>
            </v:textbox>
            <w10:wrap anchorx="margin"/>
          </v:roundrect>
        </w:pict>
      </w:r>
      <w:r w:rsidR="005E1E44" w:rsidRPr="005E1E44">
        <w:rPr>
          <w:rFonts w:ascii="Times New Roman" w:eastAsia="Calibri" w:hAnsi="Times New Roman" w:cs="Times New Roman"/>
          <w:sz w:val="28"/>
          <w:szCs w:val="28"/>
          <w:lang w:val="uk-UA"/>
        </w:rPr>
        <w:br w:type="page"/>
      </w:r>
    </w:p>
    <w:p w:rsidR="005E1E44" w:rsidRPr="005E1E44" w:rsidRDefault="00F473EF" w:rsidP="005E1E44">
      <w:pPr>
        <w:tabs>
          <w:tab w:val="left" w:pos="5805"/>
        </w:tabs>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lastRenderedPageBreak/>
        <w:pict>
          <v:roundrect id="Скругленный прямоугольник 56" o:spid="_x0000_s1115" style="position:absolute;margin-left:-33.75pt;margin-top:-12.8pt;width:497.25pt;height:91.5pt;z-index:25148467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" fillcolor="#f8cbad" strokecolor="#f4b183" strokeweight="1pt">
            <v:stroke joinstyle="miter"/>
            <v:shadow on="t" color="black" opacity="19660f" offset="4.49014mm,4.49014mm"/>
            <v:textbox>
              <w:txbxContent>
                <w:p w:rsidR="007F2BA8" w:rsidRDefault="007F2BA8" w:rsidP="005E1E44">
                  <w:pPr>
                    <w:jc w:val="center"/>
                    <w:rPr>
                      <w:b/>
                      <w:i/>
                      <w:color w:val="000000" w:themeColor="text1"/>
                      <w:sz w:val="36"/>
                      <w:szCs w:val="36"/>
                      <w:lang w:val="uk-UA"/>
                    </w:rPr>
                  </w:pPr>
                  <w:r>
                    <w:rPr>
                      <w:b/>
                      <w:i/>
                      <w:color w:val="000000" w:themeColor="text1"/>
                      <w:sz w:val="36"/>
                      <w:szCs w:val="36"/>
                      <w:lang w:val="uk-UA"/>
                    </w:rPr>
                    <w:t>Порядок  ініціювання і проведення місцевого референдуму за законопроектом від 02.09.2019 № 1221 «Про місцевий референдум»</w:t>
                  </w:r>
                </w:p>
              </w:txbxContent>
            </v:textbox>
            <w10:wrap anchorx="margin"/>
          </v:roundrect>
        </w:pict>
      </w:r>
    </w:p>
    <w:p w:rsidR="005E1E44" w:rsidRPr="005E1E44" w:rsidRDefault="005E1E44" w:rsidP="005E1E44">
      <w:pPr>
        <w:spacing w:line="256" w:lineRule="auto"/>
        <w:rPr>
          <w:rFonts w:ascii="Times New Roman" w:eastAsia="Calibri" w:hAnsi="Times New Roman" w:cs="Times New Roman"/>
          <w:sz w:val="28"/>
          <w:szCs w:val="28"/>
          <w:lang w:val="uk-UA"/>
        </w:rPr>
      </w:pPr>
      <w:r w:rsidRPr="005E1E44">
        <w:rPr>
          <w:rFonts w:ascii="Calibri" w:eastAsia="Calibri" w:hAnsi="Calibri" w:cs="Times New Roman"/>
          <w:noProof/>
          <w:lang w:eastAsia="ru-RU"/>
        </w:rPr>
        <w:drawing>
          <wp:anchor distT="0" distB="0" distL="114300" distR="114300" simplePos="0" relativeHeight="251486720" behindDoc="0" locked="0" layoutInCell="1" allowOverlap="1">
            <wp:simplePos x="0" y="0"/>
            <wp:positionH relativeFrom="column">
              <wp:posOffset>-351790</wp:posOffset>
            </wp:positionH>
            <wp:positionV relativeFrom="paragraph">
              <wp:posOffset>934720</wp:posOffset>
            </wp:positionV>
            <wp:extent cx="6602095" cy="7108190"/>
            <wp:effectExtent l="57150" t="0" r="313055" b="207010"/>
            <wp:wrapNone/>
            <wp:docPr id="19"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r w:rsidRPr="005E1E44">
        <w:rPr>
          <w:rFonts w:ascii="Times New Roman" w:eastAsia="Calibri" w:hAnsi="Times New Roman" w:cs="Times New Roman"/>
          <w:sz w:val="28"/>
          <w:szCs w:val="28"/>
          <w:lang w:val="uk-UA"/>
        </w:rPr>
        <w:br w:type="page"/>
      </w:r>
    </w:p>
    <w:p w:rsidR="005E1E44" w:rsidRPr="007F2BA8" w:rsidRDefault="005E1E44" w:rsidP="007F2BA8">
      <w:pPr>
        <w:pStyle w:val="2"/>
        <w:ind w:firstLine="709"/>
        <w:rPr>
          <w:rFonts w:ascii="Times New Roman" w:eastAsia="Calibri" w:hAnsi="Times New Roman" w:cs="Times New Roman"/>
          <w:color w:val="000000" w:themeColor="text1"/>
          <w:sz w:val="28"/>
          <w:szCs w:val="28"/>
          <w:lang w:val="uk-UA"/>
        </w:rPr>
      </w:pPr>
      <w:bookmarkStart w:id="7" w:name="_Toc30402235"/>
      <w:r w:rsidRPr="007F2BA8">
        <w:rPr>
          <w:rFonts w:ascii="Times New Roman" w:eastAsia="Calibri" w:hAnsi="Times New Roman" w:cs="Times New Roman"/>
          <w:color w:val="000000" w:themeColor="text1"/>
          <w:sz w:val="28"/>
          <w:szCs w:val="28"/>
          <w:lang w:val="uk-UA"/>
        </w:rPr>
        <w:lastRenderedPageBreak/>
        <w:t>2.4. Збори громадян за місцем проживання, громадські слухання та інші форми участі громадян у здійсненні місцевого самоврядування</w:t>
      </w:r>
      <w:bookmarkEnd w:id="7"/>
    </w:p>
    <w:p w:rsidR="005E1E44" w:rsidRPr="005E1E44" w:rsidRDefault="005E1E44" w:rsidP="005E1E44">
      <w:pPr>
        <w:tabs>
          <w:tab w:val="left" w:pos="5805"/>
        </w:tabs>
        <w:spacing w:line="256" w:lineRule="auto"/>
        <w:rPr>
          <w:rFonts w:ascii="Times New Roman" w:eastAsia="Calibri" w:hAnsi="Times New Roman" w:cs="Times New Roman"/>
          <w:sz w:val="28"/>
          <w:szCs w:val="28"/>
          <w:lang w:val="uk-UA"/>
        </w:rPr>
      </w:pPr>
      <w:r w:rsidRPr="005E1E44">
        <w:rPr>
          <w:rFonts w:ascii="Calibri" w:eastAsia="Calibri" w:hAnsi="Calibri" w:cs="Times New Roman"/>
          <w:noProof/>
          <w:lang w:eastAsia="ru-RU"/>
        </w:rPr>
        <w:drawing>
          <wp:inline distT="0" distB="0" distL="0" distR="0">
            <wp:extent cx="6036945" cy="7348220"/>
            <wp:effectExtent l="76200" t="0" r="78105" b="0"/>
            <wp:docPr id="20"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5E1E44" w:rsidRPr="005E1E44" w:rsidRDefault="005E1E44" w:rsidP="005E1E44">
      <w:pPr>
        <w:spacing w:line="256" w:lineRule="auto"/>
        <w:rPr>
          <w:rFonts w:ascii="Times New Roman" w:eastAsia="Calibri" w:hAnsi="Times New Roman" w:cs="Times New Roman"/>
          <w:sz w:val="28"/>
          <w:szCs w:val="28"/>
          <w:lang w:val="uk-UA"/>
        </w:rPr>
      </w:pPr>
      <w:r w:rsidRPr="005E1E44">
        <w:rPr>
          <w:rFonts w:ascii="Times New Roman" w:eastAsia="Calibri" w:hAnsi="Times New Roman" w:cs="Times New Roman"/>
          <w:sz w:val="28"/>
          <w:szCs w:val="28"/>
          <w:lang w:val="uk-UA"/>
        </w:rPr>
        <w:br w:type="page"/>
      </w:r>
    </w:p>
    <w:p w:rsidR="005E1E44" w:rsidRPr="005E1E44" w:rsidRDefault="005E1E44" w:rsidP="005E1E44">
      <w:pPr>
        <w:tabs>
          <w:tab w:val="left" w:pos="5805"/>
        </w:tabs>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r w:rsidRPr="005E1E44">
        <w:rPr>
          <w:rFonts w:ascii="Calibri" w:eastAsia="Calibri" w:hAnsi="Calibri" w:cs="Times New Roman"/>
          <w:noProof/>
          <w:lang w:eastAsia="ru-RU"/>
        </w:rPr>
        <w:drawing>
          <wp:inline distT="0" distB="0" distL="0" distR="0">
            <wp:extent cx="5993130" cy="6345555"/>
            <wp:effectExtent l="0" t="0" r="179070" b="264795"/>
            <wp:docPr id="21"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r w:rsidRPr="005E1E44">
        <w:rPr>
          <w:rFonts w:ascii="Times New Roman" w:eastAsia="Calibri" w:hAnsi="Times New Roman" w:cs="Times New Roman"/>
          <w:sz w:val="28"/>
          <w:szCs w:val="28"/>
          <w:lang w:val="uk-UA"/>
        </w:rPr>
        <w:br w:type="page"/>
      </w:r>
    </w:p>
    <w:p w:rsidR="005E1E44" w:rsidRPr="005E1E44" w:rsidRDefault="00F473EF" w:rsidP="005E1E44">
      <w:pPr>
        <w:tabs>
          <w:tab w:val="left" w:pos="5805"/>
        </w:tabs>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lastRenderedPageBreak/>
        <w:pict>
          <v:roundrect id="Скругленный прямоугольник 164" o:spid="_x0000_s1116" style="position:absolute;margin-left:1.95pt;margin-top:-11.7pt;width:430.5pt;height:47.25pt;z-index:251591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" fillcolor="#5b9bd5"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Ініціаторами проведення загальних зборів членів територіальної громади можуть бути:</w:t>
                  </w:r>
                </w:p>
              </w:txbxContent>
            </v:textbox>
          </v:roundrect>
        </w:pict>
      </w:r>
      <w:r w:rsidRPr="00F473EF">
        <w:rPr>
          <w:rFonts w:ascii="Calibri" w:eastAsia="Calibri" w:hAnsi="Calibri" w:cs="Times New Roman"/>
          <w:noProof/>
          <w:lang w:eastAsia="ru-RU"/>
        </w:rPr>
        <w:pict>
          <v:roundrect id="Скругленный прямоугольник 166" o:spid="_x0000_s1117" style="position:absolute;margin-left:52.95pt;margin-top:112.2pt;width:379.5pt;height:43.5pt;z-index:251595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" fillcolor="#5b9bd5"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Орган самоорганізації населення, Об’єднання співвласників багатоквартирного будинку</w:t>
                  </w:r>
                </w:p>
              </w:txbxContent>
            </v:textbox>
          </v:roundrect>
        </w:pict>
      </w:r>
      <w:r w:rsidRPr="00F473EF">
        <w:rPr>
          <w:rFonts w:ascii="Calibri" w:eastAsia="Calibri" w:hAnsi="Calibri" w:cs="Times New Roman"/>
          <w:noProof/>
          <w:lang w:eastAsia="ru-RU"/>
        </w:rPr>
        <w:pict>
          <v:roundrect id="Скругленный прямоугольник 167" o:spid="_x0000_s1118" style="position:absolute;margin-left:52.95pt;margin-top:173.7pt;width:379.5pt;height:25.5pt;z-index:251597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" fillcolor="#5b9bd5"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Не менше, як три члени територіальної громади</w:t>
                  </w:r>
                </w:p>
              </w:txbxContent>
            </v:textbox>
          </v:roundrect>
        </w:pict>
      </w:r>
      <w:r w:rsidRPr="00F473EF">
        <w:rPr>
          <w:rFonts w:ascii="Calibri" w:eastAsia="Calibri" w:hAnsi="Calibri" w:cs="Times New Roman"/>
          <w:noProof/>
          <w:lang w:eastAsia="ru-RU"/>
        </w:rPr>
        <w:pict>
          <v:line id="Прямая соединительная линия 169" o:spid="_x0000_s1210" style="position:absolute;z-index:251601408;visibility:visible" from="7.2pt,35.7pt" to="7.2pt,2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" strokecolor="#5b9bd5" strokeweight=".5pt">
            <v:stroke joinstyle="miter"/>
          </v:line>
        </w:pict>
      </w:r>
      <w:r w:rsidRPr="00F473EF">
        <w:rPr>
          <w:rFonts w:ascii="Calibri" w:eastAsia="Calibri" w:hAnsi="Calibri" w:cs="Times New Roman"/>
          <w:noProof/>
          <w:lang w:eastAsia="ru-RU"/>
        </w:rPr>
        <w:pict>
          <v:line id="Прямая соединительная линия 170" o:spid="_x0000_s1209" style="position:absolute;z-index:251603456;visibility:visible" from="7.2pt,76.2pt" to="52.9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" strokecolor="#5b9bd5" strokeweight=".5pt">
            <v:stroke joinstyle="miter"/>
          </v:line>
        </w:pict>
      </w:r>
      <w:r w:rsidRPr="00F473EF">
        <w:rPr>
          <w:rFonts w:ascii="Calibri" w:eastAsia="Calibri" w:hAnsi="Calibri" w:cs="Times New Roman"/>
          <w:noProof/>
          <w:lang w:eastAsia="ru-RU"/>
        </w:rPr>
        <w:pict>
          <v:line id="Прямая соединительная линия 171" o:spid="_x0000_s1208" style="position:absolute;z-index:251605504;visibility:visible" from="7.2pt,134.7pt" to="52.95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" strokecolor="#5b9bd5" strokeweight=".5pt">
            <v:stroke joinstyle="miter"/>
          </v:line>
        </w:pict>
      </w:r>
      <w:r w:rsidRPr="00F473EF">
        <w:rPr>
          <w:rFonts w:ascii="Calibri" w:eastAsia="Calibri" w:hAnsi="Calibri" w:cs="Times New Roman"/>
          <w:noProof/>
          <w:lang w:eastAsia="ru-RU"/>
        </w:rPr>
        <w:pict>
          <v:line id="Прямая соединительная линия 172" o:spid="_x0000_s1207" style="position:absolute;z-index:251607552;visibility:visible" from="7.2pt,185.7pt" to="52.9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" strokecolor="#5b9bd5" strokeweight=".5pt">
            <v:stroke joinstyle="miter"/>
          </v:line>
        </w:pict>
      </w:r>
      <w:r w:rsidRPr="00F473EF">
        <w:rPr>
          <w:rFonts w:ascii="Calibri" w:eastAsia="Calibri" w:hAnsi="Calibri" w:cs="Times New Roman"/>
          <w:noProof/>
          <w:lang w:eastAsia="ru-RU"/>
        </w:rPr>
        <w:pict>
          <v:line id="Прямая соединительная линия 173" o:spid="_x0000_s1206" style="position:absolute;z-index:251609600;visibility:visible" from="7.2pt,229.2pt" to="52.95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" strokecolor="#5b9bd5" strokeweight=".5pt">
            <v:stroke joinstyle="miter"/>
          </v:line>
        </w:pict>
      </w:r>
    </w:p>
    <w:p w:rsidR="005E1E44" w:rsidRPr="005E1E44" w:rsidRDefault="00F473EF" w:rsidP="005E1E44">
      <w:pPr>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pict>
          <v:roundrect id="Скругленный прямоугольник 165" o:spid="_x0000_s1119" style="position:absolute;margin-left:52.75pt;margin-top:28.35pt;width:379.5pt;height:48.9pt;z-index:251593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" fillcolor="#5b9bd5"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Міський голова, міська рада, депутатська фракція, депутатська комісія, депутатська група</w:t>
                  </w:r>
                </w:p>
              </w:txbxContent>
            </v:textbox>
          </v:roundrect>
        </w:pict>
      </w:r>
      <w:r w:rsidRPr="00F473EF">
        <w:rPr>
          <w:rFonts w:ascii="Calibri" w:eastAsia="Calibri" w:hAnsi="Calibri" w:cs="Times New Roman"/>
          <w:noProof/>
          <w:lang w:eastAsia="ru-RU"/>
        </w:rPr>
        <w:pict>
          <v:roundrect id="Скругленный прямоугольник 168" o:spid="_x0000_s1120" style="position:absolute;margin-left:52.75pt;margin-top:192.8pt;width:379.5pt;height:34.65pt;z-index:251599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" fillcolor="#5b9bd5"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Громадське об’єднання</w:t>
                  </w:r>
                  <w:r>
                    <w:rPr>
                      <w:rFonts w:ascii="Times New Roman" w:hAnsi="Times New Roman"/>
                      <w:sz w:val="28"/>
                      <w:lang w:val="uk-UA"/>
                    </w:rPr>
                    <w:t>,</w:t>
                  </w:r>
                  <w:r>
                    <w:rPr>
                      <w:rFonts w:ascii="Times New Roman" w:hAnsi="Times New Roman"/>
                      <w:sz w:val="28"/>
                    </w:rPr>
                    <w:t xml:space="preserve"> Благодійна організація</w:t>
                  </w:r>
                </w:p>
              </w:txbxContent>
            </v:textbox>
          </v:roundrect>
        </w:pict>
      </w:r>
      <w:r w:rsidR="005E1E44" w:rsidRPr="005E1E44">
        <w:rPr>
          <w:rFonts w:ascii="Times New Roman" w:eastAsia="Calibri" w:hAnsi="Times New Roman" w:cs="Times New Roman"/>
          <w:sz w:val="28"/>
          <w:szCs w:val="28"/>
          <w:lang w:val="uk-UA"/>
        </w:rPr>
        <w:br w:type="page"/>
      </w:r>
    </w:p>
    <w:p w:rsidR="005E1E44" w:rsidRPr="005E1E44" w:rsidRDefault="00F473EF" w:rsidP="005E1E44">
      <w:pPr>
        <w:tabs>
          <w:tab w:val="left" w:pos="3300"/>
        </w:tabs>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lastRenderedPageBreak/>
        <w:pict>
          <v:roundrect id="Скругленный прямоугольник 174" o:spid="_x0000_s1121" style="position:absolute;margin-left:-.3pt;margin-top:14.55pt;width:430.5pt;height:33pt;z-index:251611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" fillcolor="#1f4e79"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lang w:val="uk-UA"/>
                    </w:rPr>
                    <w:t xml:space="preserve">Порядок </w:t>
                  </w:r>
                  <w:r>
                    <w:rPr>
                      <w:rFonts w:ascii="Times New Roman" w:hAnsi="Times New Roman"/>
                      <w:sz w:val="28"/>
                    </w:rPr>
                    <w:t>проведення загальних зборів членів громади</w:t>
                  </w:r>
                </w:p>
              </w:txbxContent>
            </v:textbox>
          </v:roundrect>
        </w:pict>
      </w:r>
      <w:r w:rsidRPr="00F473EF">
        <w:rPr>
          <w:rFonts w:ascii="Calibri" w:eastAsia="Calibri" w:hAnsi="Calibri" w:cs="Times New Roman"/>
          <w:noProof/>
          <w:lang w:eastAsia="ru-RU"/>
        </w:rPr>
        <w:pict>
          <v:roundrect id="Скругленный прямоугольник 175" o:spid="_x0000_s1122" style="position:absolute;margin-left:51pt;margin-top:65.2pt;width:379.5pt;height:43.5pt;z-index:251613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Зареєструвати учасників загальних зборів та видати мандати для голосування</w:t>
                  </w:r>
                </w:p>
              </w:txbxContent>
            </v:textbox>
          </v:roundrect>
        </w:pict>
      </w:r>
      <w:r w:rsidRPr="00F473EF">
        <w:rPr>
          <w:rFonts w:ascii="Calibri" w:eastAsia="Calibri" w:hAnsi="Calibri" w:cs="Times New Roman"/>
          <w:noProof/>
          <w:lang w:eastAsia="ru-RU"/>
        </w:rPr>
        <w:pict>
          <v:line id="Прямая соединительная линия 179" o:spid="_x0000_s1205" style="position:absolute;z-index:251621888;visibility:visible" from="5.25pt,87.7pt" to="51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" strokecolor="#5b9bd5" strokeweight=".5pt">
            <v:stroke joinstyle="miter"/>
          </v:line>
        </w:pict>
      </w:r>
      <w:r w:rsidR="005E1E44" w:rsidRPr="005E1E44">
        <w:rPr>
          <w:rFonts w:ascii="Times New Roman" w:eastAsia="Calibri" w:hAnsi="Times New Roman" w:cs="Times New Roman"/>
          <w:sz w:val="28"/>
          <w:szCs w:val="28"/>
          <w:lang w:val="uk-UA"/>
        </w:rPr>
        <w:tab/>
      </w:r>
    </w:p>
    <w:p w:rsidR="005E1E44" w:rsidRPr="005E1E44" w:rsidRDefault="00F473EF" w:rsidP="005E1E44">
      <w:pPr>
        <w:tabs>
          <w:tab w:val="left" w:pos="5805"/>
        </w:tabs>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pict>
          <v:line id="Прямая соединительная линия 190" o:spid="_x0000_s1204" style="position:absolute;z-index:251389440;visibility:visible" from="227.7pt,83.95pt" to="228.4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" strokecolor="#5b9bd5" strokeweight=".5pt">
            <v:stroke joinstyle="miter"/>
          </v:line>
        </w:pict>
      </w:r>
      <w:r w:rsidRPr="00F473EF">
        <w:rPr>
          <w:rFonts w:ascii="Calibri" w:eastAsia="Calibri" w:hAnsi="Calibri" w:cs="Times New Roman"/>
          <w:noProof/>
          <w:lang w:eastAsia="ru-RU"/>
        </w:rPr>
        <w:pict>
          <v:line id="Прямая соединительная линия 193" o:spid="_x0000_s1203" style="position:absolute;z-index:251391488;visibility:visible" from="243.45pt,535.45pt" to="244.2pt,5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" strokecolor="#5b9bd5" strokeweight=".5pt">
            <v:stroke joinstyle="miter"/>
          </v:line>
        </w:pict>
      </w:r>
      <w:r w:rsidRPr="00F473EF">
        <w:rPr>
          <w:rFonts w:ascii="Calibri" w:eastAsia="Calibri" w:hAnsi="Calibri" w:cs="Times New Roman"/>
          <w:noProof/>
          <w:lang w:eastAsia="ru-RU"/>
        </w:rPr>
        <w:pict>
          <v:line id="Прямая соединительная линия 192" o:spid="_x0000_s1202" style="position:absolute;z-index:251393536;visibility:visible" from="232.95pt,384.7pt" to="233.7pt,4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191" o:spid="_x0000_s1201" style="position:absolute;z-index:251395584;visibility:visible" from="232.2pt,260.95pt" to="232.95pt,2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176" o:spid="_x0000_s1123" style="position:absolute;margin-left:50.7pt;margin-top:163.45pt;width:379.5pt;height:61.5pt;z-index:251615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Із числа учасників з правом голосу, обрати головуючого зборів, який веде загальні збори (обирається простою більшістю голосів)</w:t>
                  </w:r>
                </w:p>
              </w:txbxContent>
            </v:textbox>
          </v:roundrect>
        </w:pict>
      </w:r>
      <w:r w:rsidRPr="00F473EF">
        <w:rPr>
          <w:rFonts w:ascii="Calibri" w:eastAsia="Calibri" w:hAnsi="Calibri" w:cs="Times New Roman"/>
          <w:noProof/>
          <w:lang w:eastAsia="ru-RU"/>
        </w:rPr>
        <w:pict>
          <v:roundrect id="Скругленный прямоугольник 177" o:spid="_x0000_s1124" style="position:absolute;margin-left:51pt;margin-top:239.6pt;width:379.5pt;height:25.5pt;z-index:2516177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Обрати секретаря зборів та членів лічильної комісії</w:t>
                  </w:r>
                </w:p>
              </w:txbxContent>
            </v:textbox>
          </v:roundrect>
        </w:pict>
      </w:r>
      <w:r w:rsidRPr="00F473EF">
        <w:rPr>
          <w:rFonts w:ascii="Calibri" w:eastAsia="Calibri" w:hAnsi="Calibri" w:cs="Times New Roman"/>
          <w:noProof/>
          <w:lang w:eastAsia="ru-RU"/>
        </w:rPr>
        <w:pict>
          <v:roundrect id="Скругленный прямоугольник 178" o:spid="_x0000_s1125" style="position:absolute;margin-left:50.7pt;margin-top:344.2pt;width:379.5pt;height:47.25pt;z-index:2516198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Затвердити порядок денний загальних зборів та регламент їх роботи</w:t>
                  </w:r>
                </w:p>
              </w:txbxContent>
            </v:textbox>
          </v:roundrect>
        </w:pict>
      </w:r>
      <w:r w:rsidRPr="00F473EF">
        <w:rPr>
          <w:rFonts w:ascii="Calibri" w:eastAsia="Calibri" w:hAnsi="Calibri" w:cs="Times New Roman"/>
          <w:noProof/>
          <w:lang w:eastAsia="ru-RU"/>
        </w:rPr>
        <w:pict>
          <v:roundrect id="Скругленный прямоугольник 180" o:spid="_x0000_s1126" style="position:absolute;margin-left:50.7pt;margin-top:102.7pt;width:379.5pt;height:43.5pt;z-index:2516239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" fillcolor="#5b9bd5" strokecolor="#41719c" strokeweight="1pt">
            <v:stroke joinstyle="miter"/>
            <v:textbox>
              <w:txbxContent>
                <w:p w:rsidR="007F2BA8" w:rsidRDefault="007F2BA8" w:rsidP="005E1E44">
                  <w:pPr>
                    <w:jc w:val="center"/>
                    <w:rPr>
                      <w:rFonts w:ascii="Times New Roman" w:hAnsi="Times New Roman"/>
                      <w:sz w:val="28"/>
                      <w:szCs w:val="28"/>
                    </w:rPr>
                  </w:pPr>
                  <w:r>
                    <w:rPr>
                      <w:rFonts w:ascii="Times New Roman" w:hAnsi="Times New Roman"/>
                      <w:sz w:val="28"/>
                      <w:szCs w:val="28"/>
                    </w:rPr>
                    <w:t>У списку реєстрації зазначається ПІБ, дата і рік народження, адреса реєстрації, особистий підпис</w:t>
                  </w:r>
                </w:p>
              </w:txbxContent>
            </v:textbox>
          </v:roundrect>
        </w:pict>
      </w:r>
      <w:r w:rsidRPr="00F473EF">
        <w:rPr>
          <w:rFonts w:ascii="Calibri" w:eastAsia="Calibri" w:hAnsi="Calibri" w:cs="Times New Roman"/>
          <w:noProof/>
          <w:lang w:eastAsia="ru-RU"/>
        </w:rPr>
        <w:pict>
          <v:roundrect id="Скругленный прямоугольник 181" o:spid="_x0000_s1127" style="position:absolute;margin-left:50.7pt;margin-top:279.7pt;width:379.5pt;height:43.5pt;z-index:2516259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" fillcolor="#5b9bd5" strokecolor="#41719c" strokeweight="1pt">
            <v:stroke joinstyle="miter"/>
            <v:textbox>
              <w:txbxContent>
                <w:p w:rsidR="007F2BA8" w:rsidRDefault="007F2BA8" w:rsidP="005E1E44">
                  <w:pPr>
                    <w:spacing w:after="0"/>
                    <w:jc w:val="center"/>
                    <w:rPr>
                      <w:rFonts w:ascii="Times New Roman" w:hAnsi="Times New Roman"/>
                      <w:sz w:val="24"/>
                    </w:rPr>
                  </w:pPr>
                  <w:r>
                    <w:rPr>
                      <w:rFonts w:ascii="Times New Roman" w:hAnsi="Times New Roman"/>
                      <w:sz w:val="24"/>
                    </w:rPr>
                    <w:t>Секретар зборів - веде протокол загальних зборів</w:t>
                  </w:r>
                </w:p>
                <w:p w:rsidR="007F2BA8" w:rsidRDefault="007F2BA8" w:rsidP="005E1E44">
                  <w:pPr>
                    <w:jc w:val="center"/>
                    <w:rPr>
                      <w:rFonts w:ascii="Times New Roman" w:hAnsi="Times New Roman"/>
                      <w:sz w:val="24"/>
                    </w:rPr>
                  </w:pPr>
                  <w:r>
                    <w:rPr>
                      <w:rFonts w:ascii="Times New Roman" w:hAnsi="Times New Roman"/>
                      <w:sz w:val="24"/>
                    </w:rPr>
                    <w:t>Лічильна комісія - рахує голоси учасників зборів під час голосування</w:t>
                  </w:r>
                </w:p>
              </w:txbxContent>
            </v:textbox>
          </v:roundrect>
        </w:pict>
      </w:r>
      <w:r w:rsidRPr="00F473EF">
        <w:rPr>
          <w:rFonts w:ascii="Calibri" w:eastAsia="Calibri" w:hAnsi="Calibri" w:cs="Times New Roman"/>
          <w:noProof/>
          <w:lang w:eastAsia="ru-RU"/>
        </w:rPr>
        <w:pict>
          <v:roundrect id="Скругленный прямоугольник 182" o:spid="_x0000_s1128" style="position:absolute;margin-left:50.7pt;margin-top:403.45pt;width:379.5pt;height:74.25pt;z-index:251628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Під час проведення загальних зборів обов’язково передбачаються доповіді ініціаторів проведення зборів та представників міської ради Не допускається розгляд питань, які не передбачені порядком денним зборів</w:t>
                  </w:r>
                </w:p>
              </w:txbxContent>
            </v:textbox>
          </v:roundrect>
        </w:pict>
      </w:r>
      <w:r w:rsidRPr="00F473EF">
        <w:rPr>
          <w:rFonts w:ascii="Calibri" w:eastAsia="Calibri" w:hAnsi="Calibri" w:cs="Times New Roman"/>
          <w:noProof/>
          <w:lang w:eastAsia="ru-RU"/>
        </w:rPr>
        <w:pict>
          <v:roundrect id="Скругленный прямоугольник 183" o:spid="_x0000_s1129" style="position:absolute;margin-left:51pt;margin-top:491.25pt;width:379.5pt;height:47.25pt;z-index:251630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" fillcolor="#2e75b6"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Обговорити питання порядку денного та ухвалити рішення зборів</w:t>
                  </w:r>
                </w:p>
              </w:txbxContent>
            </v:textbox>
          </v:roundrect>
        </w:pict>
      </w:r>
      <w:r w:rsidRPr="00F473EF">
        <w:rPr>
          <w:rFonts w:ascii="Calibri" w:eastAsia="Calibri" w:hAnsi="Calibri" w:cs="Times New Roman"/>
          <w:noProof/>
          <w:lang w:eastAsia="ru-RU"/>
        </w:rPr>
        <w:pict>
          <v:roundrect id="Скругленный прямоугольник 184" o:spid="_x0000_s1130" style="position:absolute;margin-left:50.7pt;margin-top:550.45pt;width:379.5pt;height:42.75pt;z-index:251632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Рішення ухвалюються простою більшістю голосів учасників загальних зборів шляхом відкритого або таємного голосування</w:t>
                  </w:r>
                </w:p>
              </w:txbxContent>
            </v:textbox>
          </v:roundrect>
        </w:pict>
      </w:r>
      <w:r w:rsidRPr="00F473EF">
        <w:rPr>
          <w:rFonts w:ascii="Calibri" w:eastAsia="Calibri" w:hAnsi="Calibri" w:cs="Times New Roman"/>
          <w:noProof/>
          <w:lang w:eastAsia="ru-RU"/>
        </w:rPr>
        <w:pict>
          <v:line id="Прямая соединительная линия 185" o:spid="_x0000_s1200" style="position:absolute;z-index:251634176;visibility:visible" from="4.95pt,195.7pt" to="50.7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186" o:spid="_x0000_s1199" style="position:absolute;z-index:251636224;visibility:visible" from="4.95pt,252.7pt" to="50.7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187" o:spid="_x0000_s1198" style="position:absolute;z-index:251638272;visibility:visible" from="4.95pt,371.95pt" to="50.7pt,3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" strokecolor="#5b9bd5" strokeweight=".5pt">
            <v:stroke joinstyle="miter"/>
          </v:line>
        </w:pict>
      </w:r>
      <w:r w:rsidRPr="00F473EF">
        <w:rPr>
          <w:rFonts w:ascii="Calibri" w:eastAsia="Calibri" w:hAnsi="Calibri" w:cs="Times New Roman"/>
          <w:noProof/>
          <w:lang w:eastAsia="ru-RU"/>
        </w:rPr>
        <w:pict>
          <v:line id="Прямая соединительная линия 188" o:spid="_x0000_s1197" style="position:absolute;z-index:251640320;visibility:visible" from="4.95pt,515.2pt" to="50.7pt,5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189" o:spid="_x0000_s1196" style="position:absolute;z-index:251642368;visibility:visible;mso-width-relative:margin" from="4.95pt,22.2pt" to="4.95pt,5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" strokecolor="#5b9bd5" strokeweight=".5pt">
            <v:stroke joinstyle="miter"/>
          </v:line>
        </w:pict>
      </w: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r w:rsidRPr="005E1E44">
        <w:rPr>
          <w:rFonts w:ascii="Times New Roman" w:eastAsia="Calibri" w:hAnsi="Times New Roman" w:cs="Times New Roman"/>
          <w:sz w:val="28"/>
          <w:szCs w:val="28"/>
          <w:lang w:val="uk-UA"/>
        </w:rPr>
        <w:br w:type="page"/>
      </w:r>
    </w:p>
    <w:p w:rsidR="005E1E44" w:rsidRPr="005E1E44" w:rsidRDefault="0029031F" w:rsidP="0029031F">
      <w:pPr>
        <w:tabs>
          <w:tab w:val="left" w:pos="5805"/>
        </w:tabs>
        <w:spacing w:line="25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Громадські слухання</w:t>
      </w:r>
    </w:p>
    <w:p w:rsidR="005E1E44" w:rsidRPr="005E1E44" w:rsidRDefault="00C06DDE" w:rsidP="00C06DDE">
      <w:pPr>
        <w:tabs>
          <w:tab w:val="left" w:pos="4095"/>
        </w:tabs>
        <w:spacing w:line="256"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p>
    <w:p w:rsidR="005E1E44" w:rsidRPr="005E1E44" w:rsidRDefault="00F473EF" w:rsidP="005E1E44">
      <w:pPr>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pict>
          <v:line id="Прямая соединительная линия 159" o:spid="_x0000_s1195" style="position:absolute;z-index:251892224;visibility:visible" from="219.65pt,292.95pt" to="219.65pt,3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" strokecolor="#5b9bd5 [3204]" strokeweight=".5pt">
            <v:stroke joinstyle="miter"/>
          </v:line>
        </w:pict>
      </w:r>
      <w:r w:rsidRPr="00F473EF">
        <w:rPr>
          <w:rFonts w:ascii="Calibri" w:eastAsia="Calibri" w:hAnsi="Calibri" w:cs="Times New Roman"/>
          <w:noProof/>
          <w:lang w:eastAsia="ru-RU"/>
        </w:rPr>
        <w:pict>
          <v:roundrect id="Скругленный прямоугольник 158" o:spid="_x0000_s1131" style="position:absolute;margin-left:142.85pt;margin-top:335.25pt;width:328.55pt;height:60.55pt;z-index:251890176;visibility:visible;mso-position-horizontal-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" fillcolor="#5b9bd5 [3204]" strokecolor="#1f4d78 [1604]" strokeweight="1pt">
            <v:stroke joinstyle="miter"/>
            <v:textbox>
              <w:txbxContent>
                <w:p w:rsidR="007F2BA8" w:rsidRPr="00EB387E" w:rsidRDefault="007F2BA8" w:rsidP="00EB387E">
                  <w:pPr>
                    <w:spacing w:line="240" w:lineRule="auto"/>
                    <w:jc w:val="center"/>
                    <w:rPr>
                      <w:color w:val="000000" w:themeColor="text1"/>
                      <w:sz w:val="24"/>
                      <w:lang w:val="uk-UA"/>
                    </w:rPr>
                  </w:pPr>
                  <w:r w:rsidRPr="00EB387E">
                    <w:rPr>
                      <w:color w:val="000000" w:themeColor="text1"/>
                      <w:sz w:val="24"/>
                      <w:lang w:val="uk-UA"/>
                    </w:rPr>
                    <w:t>Нормативно-правове регулювання здійснюється: ЗУ «Про місцеве самоврядування в Україні», Статутом територіальної громади</w:t>
                  </w:r>
                </w:p>
              </w:txbxContent>
            </v:textbox>
            <w10:wrap anchorx="page"/>
          </v:roundrect>
        </w:pict>
      </w:r>
      <w:r w:rsidRPr="00F473EF">
        <w:rPr>
          <w:rFonts w:ascii="Calibri" w:eastAsia="Calibri" w:hAnsi="Calibri" w:cs="Times New Roman"/>
          <w:noProof/>
          <w:lang w:eastAsia="ru-RU"/>
        </w:rPr>
        <w:pict>
          <v:line id="Прямая соединительная линия 61" o:spid="_x0000_s1194" style="position:absolute;z-index:251407872;visibility:visible" from="216.45pt,55.8pt" to="219.45pt,2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57" o:spid="_x0000_s1132" style="position:absolute;margin-left:66.45pt;margin-top:13.8pt;width:303pt;height:42pt;z-index:25150105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" fillcolor="#5b9bd5" strokecolor="#41719c" strokeweight="1pt">
            <v:stroke joinstyle="miter"/>
            <v:textbox>
              <w:txbxContent>
                <w:p w:rsidR="007F2BA8" w:rsidRDefault="007F2BA8" w:rsidP="005E1E44">
                  <w:pPr>
                    <w:jc w:val="center"/>
                    <w:rPr>
                      <w:rFonts w:ascii="Times New Roman" w:hAnsi="Times New Roman"/>
                      <w:sz w:val="40"/>
                      <w:szCs w:val="40"/>
                      <w:lang w:val="uk-UA"/>
                    </w:rPr>
                  </w:pPr>
                  <w:r>
                    <w:rPr>
                      <w:rFonts w:ascii="Times New Roman" w:hAnsi="Times New Roman"/>
                      <w:sz w:val="40"/>
                      <w:szCs w:val="40"/>
                      <w:lang w:val="uk-UA"/>
                    </w:rPr>
                    <w:t>Громадські слухання</w:t>
                  </w:r>
                </w:p>
              </w:txbxContent>
            </v:textbox>
          </v:roundrect>
        </w:pict>
      </w:r>
      <w:r w:rsidRPr="00F473EF">
        <w:rPr>
          <w:rFonts w:ascii="Calibri" w:eastAsia="Calibri" w:hAnsi="Calibri" w:cs="Times New Roman"/>
          <w:noProof/>
          <w:lang w:eastAsia="ru-RU"/>
        </w:rPr>
        <w:pict>
          <v:roundrect id="Скругленный прямоугольник 59" o:spid="_x0000_s1133" style="position:absolute;margin-left:.45pt;margin-top:112.8pt;width:436.5pt;height:62.25pt;z-index:25150310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Це можливість для територіальної громади прийняти безпосередню участь у здійсненні місцевого самоврядування, тобто порушенні питань та внесенні пропозицій щодо питань місцевого значення.</w:t>
                  </w:r>
                </w:p>
              </w:txbxContent>
            </v:textbox>
          </v:roundrect>
        </w:pict>
      </w:r>
      <w:r w:rsidRPr="00F473EF">
        <w:rPr>
          <w:rFonts w:ascii="Calibri" w:eastAsia="Calibri" w:hAnsi="Calibri" w:cs="Times New Roman"/>
          <w:noProof/>
          <w:lang w:eastAsia="ru-RU"/>
        </w:rPr>
        <w:pict>
          <v:roundrect id="Скругленный прямоугольник 60" o:spid="_x0000_s1134" style="position:absolute;margin-left:13.95pt;margin-top:215.55pt;width:409.5pt;height:76.5pt;z-index:251505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 xml:space="preserve">Громадські слухання проводяться у вигляді зустрічей членів громади з депутатами </w:t>
                  </w:r>
                  <w:r>
                    <w:rPr>
                      <w:rFonts w:ascii="Times New Roman" w:hAnsi="Times New Roman"/>
                      <w:sz w:val="24"/>
                      <w:lang w:val="uk-UA"/>
                    </w:rPr>
                    <w:t>місцевої</w:t>
                  </w:r>
                  <w:r>
                    <w:rPr>
                      <w:rFonts w:ascii="Times New Roman" w:hAnsi="Times New Roman"/>
                      <w:sz w:val="24"/>
                    </w:rPr>
                    <w:t xml:space="preserve"> ради та посадовими особами місцевого самоврядування, а також з посадовими особами підприємств, установ та організацій комунальної форми власності.</w:t>
                  </w:r>
                </w:p>
              </w:txbxContent>
            </v:textbox>
          </v:roundrect>
        </w:pict>
      </w:r>
      <w:r w:rsidR="005E1E44" w:rsidRPr="005E1E44">
        <w:rPr>
          <w:rFonts w:ascii="Times New Roman" w:eastAsia="Calibri" w:hAnsi="Times New Roman" w:cs="Times New Roman"/>
          <w:sz w:val="28"/>
          <w:szCs w:val="28"/>
          <w:lang w:val="uk-UA"/>
        </w:rPr>
        <w:br w:type="page"/>
      </w:r>
    </w:p>
    <w:p w:rsidR="005E1E44" w:rsidRPr="005E1E44" w:rsidRDefault="00F473EF" w:rsidP="005E1E44">
      <w:pPr>
        <w:spacing w:line="256" w:lineRule="auto"/>
        <w:ind w:left="-567"/>
        <w:rPr>
          <w:rFonts w:ascii="Calibri" w:eastAsia="Calibri" w:hAnsi="Calibri" w:cs="Times New Roman"/>
          <w:lang w:val="uk-UA"/>
        </w:rPr>
      </w:pPr>
      <w:r>
        <w:rPr>
          <w:rFonts w:ascii="Calibri" w:eastAsia="Calibri" w:hAnsi="Calibri" w:cs="Times New Roman"/>
          <w:noProof/>
          <w:lang w:eastAsia="ru-RU"/>
        </w:rPr>
        <w:lastRenderedPageBreak/>
        <w:pict>
          <v:roundrect id="Скругленный прямоугольник 62" o:spid="_x0000_s1135" style="position:absolute;left:0;text-align:left;margin-left:-20.55pt;margin-top:20.55pt;width:456pt;height:29.25pt;z-index:251507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" fillcolor="#5b9bd5"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Предмети громадських слухань</w:t>
                  </w:r>
                </w:p>
              </w:txbxContent>
            </v:textbox>
          </v:roundrect>
        </w:pict>
      </w:r>
      <w:r>
        <w:rPr>
          <w:rFonts w:ascii="Calibri" w:eastAsia="Calibri" w:hAnsi="Calibri" w:cs="Times New Roman"/>
          <w:noProof/>
          <w:lang w:eastAsia="ru-RU"/>
        </w:rPr>
        <w:pict>
          <v:roundrect id="Скругленный прямоугольник 63" o:spid="_x0000_s1136" style="position:absolute;left:0;text-align:left;margin-left:24.45pt;margin-top:66.3pt;width:411pt;height:42pt;z-index:25150924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Проекти та програми, що виконуються чи плануються в територіальній громаді</w:t>
                  </w:r>
                </w:p>
              </w:txbxContent>
            </v:textbox>
          </v:roundrect>
        </w:pict>
      </w:r>
      <w:r>
        <w:rPr>
          <w:rFonts w:ascii="Calibri" w:eastAsia="Calibri" w:hAnsi="Calibri" w:cs="Times New Roman"/>
          <w:noProof/>
          <w:lang w:eastAsia="ru-RU"/>
        </w:rPr>
        <w:pict>
          <v:roundrect id="Скругленный прямоугольник 64" o:spid="_x0000_s1137" style="position:absolute;left:0;text-align:left;margin-left:24.45pt;margin-top:120.3pt;width:411pt;height:42pt;z-index:2515112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Звіти депутатів та посадових осіб місцевого самоврядування</w:t>
                  </w:r>
                </w:p>
              </w:txbxContent>
            </v:textbox>
          </v:roundrect>
        </w:pict>
      </w:r>
      <w:r>
        <w:rPr>
          <w:rFonts w:ascii="Calibri" w:eastAsia="Calibri" w:hAnsi="Calibri" w:cs="Times New Roman"/>
          <w:noProof/>
          <w:lang w:eastAsia="ru-RU"/>
        </w:rPr>
        <w:pict>
          <v:roundrect id="Скругленный прямоугольник 65" o:spid="_x0000_s1138" style="position:absolute;left:0;text-align:left;margin-left:24.75pt;margin-top:175.45pt;width:411pt;height:42pt;z-index:2515133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Звіти посадових осіб підприємств, установ і організацій комунальної форми власності</w:t>
                  </w:r>
                </w:p>
              </w:txbxContent>
            </v:textbox>
          </v:roundrect>
        </w:pict>
      </w:r>
      <w:r>
        <w:rPr>
          <w:rFonts w:ascii="Calibri" w:eastAsia="Calibri" w:hAnsi="Calibri" w:cs="Times New Roman"/>
          <w:noProof/>
          <w:lang w:eastAsia="ru-RU"/>
        </w:rPr>
        <w:pict>
          <v:roundrect id="Скругленный прямоугольник 67" o:spid="_x0000_s1139" style="position:absolute;left:0;text-align:left;margin-left:24.75pt;margin-top:229.45pt;width:411pt;height:42pt;z-index:2515153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Проект статуту територіальної громади</w:t>
                  </w:r>
                </w:p>
              </w:txbxContent>
            </v:textbox>
          </v:roundrect>
        </w:pict>
      </w:r>
      <w:r>
        <w:rPr>
          <w:rFonts w:ascii="Calibri" w:eastAsia="Calibri" w:hAnsi="Calibri" w:cs="Times New Roman"/>
          <w:noProof/>
          <w:lang w:eastAsia="ru-RU"/>
        </w:rPr>
        <w:pict>
          <v:roundrect id="Скругленный прямоугольник 68" o:spid="_x0000_s1140" style="position:absolute;left:0;text-align:left;margin-left:24.75pt;margin-top:285.7pt;width:411pt;height:42pt;z-index:25151744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Організація територій і об'єктів природно-заповідного фонду місцевого значення та інших територій, що підлягають охороні</w:t>
                  </w:r>
                </w:p>
              </w:txbxContent>
            </v:textbox>
          </v:roundrect>
        </w:pict>
      </w:r>
      <w:r>
        <w:rPr>
          <w:rFonts w:ascii="Calibri" w:eastAsia="Calibri" w:hAnsi="Calibri" w:cs="Times New Roman"/>
          <w:noProof/>
          <w:lang w:eastAsia="ru-RU"/>
        </w:rPr>
        <w:pict>
          <v:roundrect id="Скругленный прямоугольник 69" o:spid="_x0000_s1141" style="position:absolute;left:0;text-align:left;margin-left:24.75pt;margin-top:339.7pt;width:411pt;height:42pt;z-index:2515194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Охорона об'єктів культурної спадщини</w:t>
                  </w:r>
                </w:p>
              </w:txbxContent>
            </v:textbox>
          </v:roundrect>
        </w:pict>
      </w:r>
      <w:r>
        <w:rPr>
          <w:rFonts w:ascii="Calibri" w:eastAsia="Calibri" w:hAnsi="Calibri" w:cs="Times New Roman"/>
          <w:noProof/>
          <w:lang w:eastAsia="ru-RU"/>
        </w:rPr>
        <w:pict>
          <v:roundrect id="Скругленный прямоугольник 70" o:spid="_x0000_s1142" style="position:absolute;left:0;text-align:left;margin-left:25.05pt;margin-top:394.85pt;width:411pt;height:42pt;z-index:2515215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 xml:space="preserve">Розміщення на території </w:t>
                  </w:r>
                  <w:r>
                    <w:rPr>
                      <w:rFonts w:ascii="Times New Roman" w:hAnsi="Times New Roman"/>
                      <w:sz w:val="24"/>
                      <w:lang w:val="uk-UA"/>
                    </w:rPr>
                    <w:t>громади</w:t>
                  </w:r>
                  <w:r>
                    <w:rPr>
                      <w:rFonts w:ascii="Times New Roman" w:hAnsi="Times New Roman"/>
                      <w:sz w:val="24"/>
                    </w:rPr>
                    <w:t xml:space="preserve"> екологічно небезпечних об'єктів, надання дозволів на яке належить до компетенції </w:t>
                  </w:r>
                  <w:r>
                    <w:rPr>
                      <w:rFonts w:ascii="Times New Roman" w:hAnsi="Times New Roman"/>
                      <w:sz w:val="24"/>
                      <w:lang w:val="uk-UA"/>
                    </w:rPr>
                    <w:t>місцевої</w:t>
                  </w:r>
                  <w:r>
                    <w:rPr>
                      <w:rFonts w:ascii="Times New Roman" w:hAnsi="Times New Roman"/>
                      <w:sz w:val="24"/>
                    </w:rPr>
                    <w:t xml:space="preserve"> ради</w:t>
                  </w:r>
                </w:p>
              </w:txbxContent>
            </v:textbox>
          </v:roundrect>
        </w:pict>
      </w:r>
      <w:r>
        <w:rPr>
          <w:rFonts w:ascii="Calibri" w:eastAsia="Calibri" w:hAnsi="Calibri" w:cs="Times New Roman"/>
          <w:noProof/>
          <w:lang w:eastAsia="ru-RU"/>
        </w:rPr>
        <w:pict>
          <v:roundrect id="Скругленный прямоугольник 71" o:spid="_x0000_s1143" style="position:absolute;left:0;text-align:left;margin-left:25.05pt;margin-top:448.85pt;width:411pt;height:42pt;z-index:25152358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Інші питання місцевого значення</w:t>
                  </w:r>
                </w:p>
              </w:txbxContent>
            </v:textbox>
          </v:roundrect>
        </w:pict>
      </w:r>
      <w:r>
        <w:rPr>
          <w:rFonts w:ascii="Calibri" w:eastAsia="Calibri" w:hAnsi="Calibri" w:cs="Times New Roman"/>
          <w:noProof/>
          <w:lang w:eastAsia="ru-RU"/>
        </w:rPr>
        <w:pict>
          <v:line id="Прямая соединительная линия 72" o:spid="_x0000_s1193" style="position:absolute;left:0;text-align:left;z-index:251525632;visibility:visible" from="-16.05pt,49.75pt" to="-16.0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" strokecolor="#5b9bd5" strokeweight=".5pt">
            <v:stroke joinstyle="miter"/>
          </v:line>
        </w:pict>
      </w:r>
      <w:r>
        <w:rPr>
          <w:rFonts w:ascii="Calibri" w:eastAsia="Calibri" w:hAnsi="Calibri" w:cs="Times New Roman"/>
          <w:noProof/>
          <w:lang w:eastAsia="ru-RU"/>
        </w:rPr>
        <w:pict>
          <v:line id="Прямая соединительная линия 73" o:spid="_x0000_s1192" style="position:absolute;left:0;text-align:left;z-index:251527680;visibility:visible" from="-16.05pt,84.3pt" to="24.4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" strokecolor="#5b9bd5" strokeweight=".5pt">
            <v:stroke joinstyle="miter"/>
          </v:line>
        </w:pict>
      </w:r>
      <w:r>
        <w:rPr>
          <w:rFonts w:ascii="Calibri" w:eastAsia="Calibri" w:hAnsi="Calibri" w:cs="Times New Roman"/>
          <w:noProof/>
          <w:lang w:eastAsia="ru-RU"/>
        </w:rPr>
        <w:pict>
          <v:line id="Прямая соединительная линия 74" o:spid="_x0000_s1191" style="position:absolute;left:0;text-align:left;z-index:251529728;visibility:visible" from="-16.05pt,139.8pt" to="24.45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" strokecolor="#5b9bd5" strokeweight=".5pt">
            <v:stroke joinstyle="miter"/>
          </v:line>
        </w:pict>
      </w:r>
      <w:r>
        <w:rPr>
          <w:rFonts w:ascii="Calibri" w:eastAsia="Calibri" w:hAnsi="Calibri" w:cs="Times New Roman"/>
          <w:noProof/>
          <w:lang w:eastAsia="ru-RU"/>
        </w:rPr>
        <w:pict>
          <v:line id="Прямая соединительная линия 75" o:spid="_x0000_s1190" style="position:absolute;left:0;text-align:left;z-index:251531776;visibility:visible" from="-16.05pt,194.55pt" to="24.4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" strokecolor="#5b9bd5" strokeweight=".5pt">
            <v:stroke joinstyle="miter"/>
          </v:line>
        </w:pict>
      </w:r>
      <w:r>
        <w:rPr>
          <w:rFonts w:ascii="Calibri" w:eastAsia="Calibri" w:hAnsi="Calibri" w:cs="Times New Roman"/>
          <w:noProof/>
          <w:lang w:eastAsia="ru-RU"/>
        </w:rPr>
        <w:pict>
          <v:line id="Прямая соединительная линия 76" o:spid="_x0000_s1189" style="position:absolute;left:0;text-align:left;z-index:251533824;visibility:visible" from="-16.05pt,250.8pt" to="24.45pt,2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" strokecolor="#5b9bd5" strokeweight=".5pt">
            <v:stroke joinstyle="miter"/>
          </v:line>
        </w:pict>
      </w:r>
      <w:r>
        <w:rPr>
          <w:rFonts w:ascii="Calibri" w:eastAsia="Calibri" w:hAnsi="Calibri" w:cs="Times New Roman"/>
          <w:noProof/>
          <w:lang w:eastAsia="ru-RU"/>
        </w:rPr>
        <w:pict>
          <v:line id="Прямая соединительная линия 77" o:spid="_x0000_s1188" style="position:absolute;left:0;text-align:left;z-index:251535872;visibility:visible" from="-16.05pt,307.05pt" to="24.45pt,3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" strokecolor="#5b9bd5" strokeweight=".5pt">
            <v:stroke joinstyle="miter"/>
          </v:line>
        </w:pict>
      </w:r>
      <w:r>
        <w:rPr>
          <w:rFonts w:ascii="Calibri" w:eastAsia="Calibri" w:hAnsi="Calibri" w:cs="Times New Roman"/>
          <w:noProof/>
          <w:lang w:eastAsia="ru-RU"/>
        </w:rPr>
        <w:pict>
          <v:line id="Прямая соединительная линия 78" o:spid="_x0000_s1187" style="position:absolute;left:0;text-align:left;z-index:251537920;visibility:visible" from="-16.05pt,360.3pt" to="24.45pt,3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" strokecolor="#5b9bd5" strokeweight=".5pt">
            <v:stroke joinstyle="miter"/>
          </v:line>
        </w:pict>
      </w:r>
      <w:r>
        <w:rPr>
          <w:rFonts w:ascii="Calibri" w:eastAsia="Calibri" w:hAnsi="Calibri" w:cs="Times New Roman"/>
          <w:noProof/>
          <w:lang w:eastAsia="ru-RU"/>
        </w:rPr>
        <w:pict>
          <v:line id="Прямая соединительная линия 79" o:spid="_x0000_s1186" style="position:absolute;left:0;text-align:left;z-index:251539968;visibility:visible" from="-15.3pt,413.55pt" to="25.2pt,4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" strokecolor="#5b9bd5" strokeweight=".5pt">
            <v:stroke joinstyle="miter"/>
          </v:line>
        </w:pict>
      </w:r>
      <w:r>
        <w:rPr>
          <w:rFonts w:ascii="Calibri" w:eastAsia="Calibri" w:hAnsi="Calibri" w:cs="Times New Roman"/>
          <w:noProof/>
          <w:lang w:eastAsia="ru-RU"/>
        </w:rPr>
        <w:pict>
          <v:line id="Прямая соединительная линия 80" o:spid="_x0000_s1185" style="position:absolute;left:0;text-align:left;z-index:251542016;visibility:visible" from="-16.05pt,469.8pt" to="24.45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" strokecolor="#5b9bd5" strokeweight=".5pt">
            <v:stroke joinstyle="miter"/>
          </v:line>
        </w:pict>
      </w:r>
    </w:p>
    <w:p w:rsidR="005E1E44" w:rsidRPr="005E1E44" w:rsidRDefault="005E1E44" w:rsidP="005E1E44">
      <w:pPr>
        <w:spacing w:line="256" w:lineRule="auto"/>
        <w:rPr>
          <w:rFonts w:ascii="Calibri" w:eastAsia="Calibri" w:hAnsi="Calibri" w:cs="Times New Roman"/>
          <w:lang w:val="uk-UA"/>
        </w:rPr>
      </w:pPr>
      <w:r w:rsidRPr="005E1E44">
        <w:rPr>
          <w:rFonts w:ascii="Calibri" w:eastAsia="Calibri" w:hAnsi="Calibri" w:cs="Times New Roman"/>
          <w:lang w:val="uk-UA"/>
        </w:rPr>
        <w:br w:type="page"/>
      </w:r>
    </w:p>
    <w:p w:rsidR="005E1E44" w:rsidRPr="005E1E44" w:rsidRDefault="00F473EF" w:rsidP="005E1E44">
      <w:pPr>
        <w:spacing w:line="256" w:lineRule="auto"/>
        <w:ind w:left="-567"/>
        <w:rPr>
          <w:rFonts w:ascii="Calibri" w:eastAsia="Calibri" w:hAnsi="Calibri" w:cs="Times New Roman"/>
          <w:lang w:val="uk-UA"/>
        </w:rPr>
      </w:pPr>
      <w:r>
        <w:rPr>
          <w:rFonts w:ascii="Calibri" w:eastAsia="Calibri" w:hAnsi="Calibri" w:cs="Times New Roman"/>
          <w:noProof/>
          <w:lang w:eastAsia="ru-RU"/>
        </w:rPr>
        <w:lastRenderedPageBreak/>
        <w:pict>
          <v:roundrect id="Скругленный прямоугольник 81" o:spid="_x0000_s1144" style="position:absolute;left:0;text-align:left;margin-left:-.3pt;margin-top:8.55pt;width:456pt;height:43.5pt;z-index:251544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" fillcolor="#5b9bd5" strokecolor="#41719c" strokeweight="1pt">
            <v:stroke joinstyle="miter"/>
            <v:textbox>
              <w:txbxContent>
                <w:p w:rsidR="007F2BA8" w:rsidRDefault="007F2BA8" w:rsidP="005E1E44">
                  <w:pPr>
                    <w:jc w:val="center"/>
                    <w:rPr>
                      <w:rFonts w:ascii="Times New Roman" w:hAnsi="Times New Roman"/>
                      <w:sz w:val="28"/>
                    </w:rPr>
                  </w:pPr>
                  <w:r>
                    <w:rPr>
                      <w:rFonts w:ascii="Times New Roman" w:hAnsi="Times New Roman"/>
                      <w:sz w:val="28"/>
                    </w:rPr>
                    <w:t>За результатами розгляду пропозицій громадських слухань, приймається одне з таких рішень</w:t>
                  </w:r>
                </w:p>
              </w:txbxContent>
            </v:textbox>
          </v:roundrect>
        </w:pict>
      </w:r>
      <w:r>
        <w:rPr>
          <w:rFonts w:ascii="Calibri" w:eastAsia="Calibri" w:hAnsi="Calibri" w:cs="Times New Roman"/>
          <w:noProof/>
          <w:lang w:eastAsia="ru-RU"/>
        </w:rPr>
        <w:pict>
          <v:line id="Прямая соединительная линия 86" o:spid="_x0000_s1184" style="position:absolute;left:0;text-align:left;z-index:251554304;visibility:visible;mso-height-relative:margin" from="4.2pt,51.3pt" to="4.2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" strokecolor="#5b9bd5" strokeweight=".5pt">
            <v:stroke joinstyle="miter"/>
          </v:line>
        </w:pict>
      </w:r>
      <w:r>
        <w:rPr>
          <w:rFonts w:ascii="Calibri" w:eastAsia="Calibri" w:hAnsi="Calibri" w:cs="Times New Roman"/>
          <w:noProof/>
          <w:lang w:eastAsia="ru-RU"/>
        </w:rPr>
        <w:pict>
          <v:roundrect id="Скругленный прямоугольник 85" o:spid="_x0000_s1145" style="position:absolute;left:0;text-align:left;margin-left:45.45pt;margin-top:249.3pt;width:411pt;height:56.25pt;z-index:25155225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В такому випадку зазначаються і причини цього рішення, і заходи для реалізації частини врахованої пропозиції, відповідальні за це посадові особи</w:t>
                  </w:r>
                </w:p>
              </w:txbxContent>
            </v:textbox>
          </v:roundrect>
        </w:pict>
      </w:r>
      <w:r>
        <w:rPr>
          <w:rFonts w:ascii="Calibri" w:eastAsia="Calibri" w:hAnsi="Calibri" w:cs="Times New Roman"/>
          <w:noProof/>
          <w:lang w:eastAsia="ru-RU"/>
        </w:rPr>
        <w:pict>
          <v:line id="Прямая соединительная линия 90" o:spid="_x0000_s1183" style="position:absolute;left:0;text-align:left;z-index:251562496;visibility:visible" from="250.2pt,219.3pt" to="250.95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" strokecolor="#5b9bd5" strokeweight=".5pt">
            <v:stroke joinstyle="miter"/>
          </v:line>
        </w:pict>
      </w:r>
    </w:p>
    <w:p w:rsidR="005E1E44" w:rsidRPr="005E1E44" w:rsidRDefault="00F473EF" w:rsidP="005E1E44">
      <w:pPr>
        <w:spacing w:line="256" w:lineRule="auto"/>
        <w:rPr>
          <w:rFonts w:ascii="Calibri" w:eastAsia="Calibri" w:hAnsi="Calibri" w:cs="Times New Roman"/>
          <w:lang w:val="uk-UA"/>
        </w:rPr>
      </w:pPr>
      <w:r>
        <w:rPr>
          <w:rFonts w:ascii="Calibri" w:eastAsia="Calibri" w:hAnsi="Calibri" w:cs="Times New Roman"/>
          <w:noProof/>
          <w:lang w:eastAsia="ru-RU"/>
        </w:rPr>
        <w:pict>
          <v:line id="Прямая соединительная линия 89" o:spid="_x0000_s1182" style="position:absolute;z-index:251560448;visibility:visible" from="4.15pt,174.55pt" to="44.65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" strokecolor="#5b9bd5" strokeweight=".5pt">
            <v:stroke joinstyle="miter"/>
          </v:line>
        </w:pict>
      </w:r>
      <w:r w:rsidR="005E1E44" w:rsidRPr="005E1E44">
        <w:rPr>
          <w:rFonts w:ascii="Calibri" w:eastAsia="Calibri" w:hAnsi="Calibri" w:cs="Times New Roman"/>
          <w:lang w:val="uk-UA"/>
        </w:rPr>
        <w:br w:type="page"/>
      </w:r>
      <w:r>
        <w:rPr>
          <w:rFonts w:ascii="Calibri" w:eastAsia="Calibri" w:hAnsi="Calibri" w:cs="Times New Roman"/>
          <w:noProof/>
          <w:lang w:eastAsia="ru-RU"/>
        </w:rPr>
        <w:pict>
          <v:roundrect id="Скругленный прямоугольник 83" o:spid="_x0000_s1146" style="position:absolute;margin-left:45pt;margin-top:99.7pt;width:411pt;height:42pt;z-index:25154816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Відхилити пропозиції з обов'язковим зазначенням причин такого відхилення</w:t>
                  </w:r>
                </w:p>
              </w:txbxContent>
            </v:textbox>
          </v:roundrect>
        </w:pict>
      </w:r>
      <w:r>
        <w:rPr>
          <w:rFonts w:ascii="Calibri" w:eastAsia="Calibri" w:hAnsi="Calibri" w:cs="Times New Roman"/>
          <w:noProof/>
          <w:lang w:eastAsia="ru-RU"/>
        </w:rPr>
        <w:pict>
          <v:line id="Прямая соединительная линия 88" o:spid="_x0000_s1181" style="position:absolute;z-index:251558400;visibility:visible" from="4.5pt,119.2pt" to="45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" strokecolor="#5b9bd5" strokeweight=".5pt">
            <v:stroke joinstyle="miter"/>
          </v:line>
        </w:pict>
      </w:r>
      <w:r>
        <w:rPr>
          <w:rFonts w:ascii="Calibri" w:eastAsia="Calibri" w:hAnsi="Calibri" w:cs="Times New Roman"/>
          <w:noProof/>
          <w:lang w:eastAsia="ru-RU"/>
        </w:rPr>
        <w:pict>
          <v:roundrect id="Скругленный прямоугольник 84" o:spid="_x0000_s1147" style="position:absolute;margin-left:45.3pt;margin-top:154.85pt;width:411pt;height:42pt;z-index:2515502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Частково врахувати пропозиції</w:t>
                  </w:r>
                </w:p>
              </w:txbxContent>
            </v:textbox>
          </v:roundrect>
        </w:pict>
      </w:r>
      <w:r>
        <w:rPr>
          <w:rFonts w:ascii="Calibri" w:eastAsia="Calibri" w:hAnsi="Calibri" w:cs="Times New Roman"/>
          <w:noProof/>
          <w:lang w:eastAsia="ru-RU"/>
        </w:rPr>
        <w:pict>
          <v:roundrect id="Скругленный прямоугольник 82" o:spid="_x0000_s1148" style="position:absolute;margin-left:45pt;margin-top:45.7pt;width:411pt;height:42pt;z-index:2515461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" fillcolor="#5b9bd5" strokecolor="#41719c" strokeweight="1pt">
            <v:stroke joinstyle="miter"/>
            <v:textbox>
              <w:txbxContent>
                <w:p w:rsidR="007F2BA8" w:rsidRDefault="007F2BA8" w:rsidP="005E1E44">
                  <w:pPr>
                    <w:jc w:val="center"/>
                    <w:rPr>
                      <w:rFonts w:ascii="Times New Roman" w:hAnsi="Times New Roman"/>
                      <w:sz w:val="24"/>
                    </w:rPr>
                  </w:pPr>
                  <w:r>
                    <w:rPr>
                      <w:rFonts w:ascii="Times New Roman" w:hAnsi="Times New Roman"/>
                      <w:sz w:val="24"/>
                    </w:rPr>
                    <w:t>Врахувати пропозиції</w:t>
                  </w:r>
                </w:p>
              </w:txbxContent>
            </v:textbox>
          </v:roundrect>
        </w:pict>
      </w:r>
      <w:r>
        <w:rPr>
          <w:rFonts w:ascii="Calibri" w:eastAsia="Calibri" w:hAnsi="Calibri" w:cs="Times New Roman"/>
          <w:noProof/>
          <w:lang w:eastAsia="ru-RU"/>
        </w:rPr>
        <w:pict>
          <v:line id="Прямая соединительная линия 87" o:spid="_x0000_s1180" style="position:absolute;z-index:251556352;visibility:visible" from="4.5pt,63.7pt" to="4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" strokecolor="#5b9bd5" strokeweight=".5pt">
            <v:stroke joinstyle="miter"/>
          </v:line>
        </w:pict>
      </w:r>
    </w:p>
    <w:p w:rsidR="005E1E44" w:rsidRPr="005E1E44" w:rsidRDefault="00F473EF" w:rsidP="005E1E44">
      <w:pPr>
        <w:spacing w:line="256" w:lineRule="auto"/>
        <w:ind w:left="-567"/>
        <w:rPr>
          <w:rFonts w:ascii="Calibri" w:eastAsia="Calibri" w:hAnsi="Calibri" w:cs="Times New Roman"/>
          <w:lang w:val="uk-UA"/>
        </w:rPr>
      </w:pPr>
      <w:r>
        <w:rPr>
          <w:rFonts w:ascii="Calibri" w:eastAsia="Calibri" w:hAnsi="Calibri" w:cs="Times New Roman"/>
          <w:noProof/>
          <w:lang w:eastAsia="ru-RU"/>
        </w:rPr>
        <w:lastRenderedPageBreak/>
        <w:pict>
          <v:roundrect id="Скругленный прямоугольник 66" o:spid="_x0000_s1149" style="position:absolute;left:0;text-align:left;margin-left:204.9pt;margin-top:10.4pt;width:234.25pt;height:63.35pt;z-index:251499008;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" fillcolor="#5b9bd5" stroked="f" strokeweight="1pt">
            <v:stroke joinstyle="miter"/>
            <v:shadow on="t" color="black" offset="0,1pt"/>
            <v:textbox>
              <w:txbxContent>
                <w:p w:rsidR="007F2BA8" w:rsidRDefault="007F2BA8" w:rsidP="005E1E44">
                  <w:pPr>
                    <w:jc w:val="center"/>
                    <w:rPr>
                      <w:b/>
                      <w:sz w:val="44"/>
                      <w:szCs w:val="44"/>
                      <w:lang w:val="uk-UA"/>
                    </w:rPr>
                  </w:pPr>
                  <w:r>
                    <w:rPr>
                      <w:b/>
                      <w:sz w:val="44"/>
                      <w:szCs w:val="44"/>
                      <w:lang w:val="uk-UA"/>
                    </w:rPr>
                    <w:t>Громадські слухання</w:t>
                  </w:r>
                </w:p>
              </w:txbxContent>
            </v:textbox>
            <w10:wrap anchorx="page"/>
          </v:roundrect>
        </w:pict>
      </w:r>
    </w:p>
    <w:p w:rsidR="005E1E44" w:rsidRPr="005E1E44" w:rsidRDefault="00F473EF" w:rsidP="005E1E44">
      <w:pPr>
        <w:spacing w:line="256" w:lineRule="auto"/>
        <w:rPr>
          <w:rFonts w:ascii="Calibri" w:eastAsia="Calibri" w:hAnsi="Calibri" w:cs="Times New Roman"/>
          <w:sz w:val="28"/>
          <w:szCs w:val="28"/>
          <w:lang w:val="uk-UA"/>
        </w:rPr>
      </w:pPr>
      <w:r w:rsidRPr="00F473EF">
        <w:rPr>
          <w:rFonts w:ascii="Calibri" w:eastAsia="Calibri" w:hAnsi="Calibri" w:cs="Times New Roman"/>
          <w:noProof/>
          <w:lang w:eastAsia="ru-RU"/>
        </w:rPr>
        <w:pict>
          <v:line id="Прямая соединительная линия 3" o:spid="_x0000_s1179" style="position:absolute;z-index:251935232;visibility:visible;mso-width-relative:margin;mso-height-relative:margin" from="-31.55pt,27.05pt" to="-28.55pt,6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" strokecolor="black [3200]" strokeweight=".5pt">
            <v:stroke joinstyle="miter"/>
          </v:line>
        </w:pict>
      </w:r>
      <w:r w:rsidRPr="00F473EF">
        <w:rPr>
          <w:rFonts w:ascii="Calibri" w:eastAsia="Calibri" w:hAnsi="Calibri" w:cs="Times New Roman"/>
          <w:noProof/>
          <w:lang w:eastAsia="ru-RU"/>
        </w:rPr>
        <w:pict>
          <v:line id="Прямая соединительная линия 51" o:spid="_x0000_s1178" style="position:absolute;z-index:251492864;visibility:visible;mso-position-horizontal-relative:left-margin-area;mso-width-relative:margin;mso-height-relative:margin" from="56.5pt,287.3pt" to="89.65pt,2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" strokecolor="windowText" strokeweight="1.5pt">
            <v:stroke joinstyle="miter"/>
            <w10:wrap anchorx="margin"/>
          </v:line>
        </w:pict>
      </w:r>
      <w:r w:rsidRPr="00F473EF">
        <w:rPr>
          <w:rFonts w:ascii="Calibri" w:eastAsia="Calibri" w:hAnsi="Calibri" w:cs="Times New Roman"/>
          <w:noProof/>
          <w:lang w:eastAsia="ru-RU"/>
        </w:rPr>
        <w:pict>
          <v:line id="Прямая соединительная линия 53" o:spid="_x0000_s1177" style="position:absolute;z-index:251494912;visibility:visible" from="-28.65pt,484.6pt" to="5.7pt,4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" strokecolor="windowText" strokeweight="1.5pt">
            <v:stroke joinstyle="miter"/>
          </v:line>
        </w:pict>
      </w:r>
      <w:r w:rsidRPr="00F473EF">
        <w:rPr>
          <w:rFonts w:ascii="Calibri" w:eastAsia="Calibri" w:hAnsi="Calibri" w:cs="Times New Roman"/>
          <w:noProof/>
          <w:lang w:eastAsia="ru-RU"/>
        </w:rPr>
        <w:pict>
          <v:line id="Прямая соединительная линия 49" o:spid="_x0000_s1176" style="position:absolute;z-index:251490816;visibility:visible;mso-width-relative:margin" from="-31.55pt,104.75pt" to="4.5pt,1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" strokecolor="windowText" strokeweight="1.5pt">
            <v:stroke joinstyle="miter"/>
          </v:line>
        </w:pict>
      </w:r>
      <w:r w:rsidRPr="00F473EF">
        <w:rPr>
          <w:rFonts w:ascii="Calibri" w:eastAsia="Calibri" w:hAnsi="Calibri" w:cs="Times New Roman"/>
          <w:noProof/>
          <w:lang w:eastAsia="ru-RU"/>
        </w:rPr>
        <w:pict>
          <v:line id="Прямая соединительная линия 39" o:spid="_x0000_s1175" style="position:absolute;z-index:251488768;visibility:visible;mso-width-relative:margin" from="-31.15pt,27.3pt" to="12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" strokecolor="windowText" strokeweight="1.5pt">
            <v:stroke joinstyle="miter"/>
          </v:line>
        </w:pict>
      </w:r>
      <w:r w:rsidR="005E1E44" w:rsidRPr="005E1E44">
        <w:rPr>
          <w:rFonts w:ascii="Calibri" w:eastAsia="Calibri" w:hAnsi="Calibri" w:cs="Times New Roman"/>
          <w:noProof/>
          <w:lang w:eastAsia="ru-RU"/>
        </w:rPr>
        <w:drawing>
          <wp:inline distT="0" distB="0" distL="0" distR="0">
            <wp:extent cx="5739765" cy="2071370"/>
            <wp:effectExtent l="152400" t="0" r="0" b="0"/>
            <wp:docPr id="22"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r w:rsidR="005E1E44" w:rsidRPr="005E1E44">
        <w:rPr>
          <w:rFonts w:ascii="Calibri" w:eastAsia="Calibri" w:hAnsi="Calibri" w:cs="Times New Roman"/>
          <w:noProof/>
          <w:lang w:eastAsia="ru-RU"/>
        </w:rPr>
        <w:drawing>
          <wp:inline distT="0" distB="0" distL="0" distR="0">
            <wp:extent cx="5883275" cy="3051810"/>
            <wp:effectExtent l="152400" t="0" r="117475" b="0"/>
            <wp:docPr id="23"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r w:rsidR="005E1E44" w:rsidRPr="005E1E44">
        <w:rPr>
          <w:rFonts w:ascii="Calibri" w:eastAsia="Calibri" w:hAnsi="Calibri" w:cs="Times New Roman"/>
          <w:noProof/>
          <w:sz w:val="28"/>
          <w:szCs w:val="28"/>
          <w:lang w:eastAsia="ru-RU"/>
        </w:rPr>
        <w:drawing>
          <wp:inline distT="0" distB="0" distL="0" distR="0">
            <wp:extent cx="5916295" cy="1663700"/>
            <wp:effectExtent l="133350" t="0" r="103505" b="0"/>
            <wp:docPr id="24"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5E1E44" w:rsidRPr="005E1E44" w:rsidRDefault="00F473EF" w:rsidP="005E1E44">
      <w:pPr>
        <w:spacing w:line="256" w:lineRule="auto"/>
        <w:rPr>
          <w:rFonts w:ascii="Calibri" w:eastAsia="Calibri" w:hAnsi="Calibri" w:cs="Times New Roman"/>
          <w:lang w:val="uk-UA"/>
        </w:rPr>
      </w:pPr>
      <w:r>
        <w:rPr>
          <w:rFonts w:ascii="Calibri" w:eastAsia="Calibri" w:hAnsi="Calibri" w:cs="Times New Roman"/>
          <w:noProof/>
          <w:lang w:eastAsia="ru-RU"/>
        </w:rPr>
        <w:pict>
          <v:line id="Прямая соединительная линия 14" o:spid="_x0000_s1174" style="position:absolute;flip:y;z-index:251496960;visibility:visible;mso-position-horizontal-relative:left-margin-area;mso-width-relative:margin;mso-height-relative:margin" from="56.3pt,70.8pt" to="89.4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" strokecolor="windowText" strokeweight="1.5pt">
            <v:stroke joinstyle="miter"/>
            <w10:wrap anchorx="margin"/>
          </v:line>
        </w:pict>
      </w:r>
      <w:r w:rsidR="005E1E44" w:rsidRPr="005E1E44">
        <w:rPr>
          <w:rFonts w:ascii="Calibri" w:eastAsia="Calibri" w:hAnsi="Calibri" w:cs="Times New Roman"/>
          <w:noProof/>
          <w:lang w:eastAsia="ru-RU"/>
        </w:rPr>
        <w:drawing>
          <wp:inline distT="0" distB="0" distL="0" distR="0">
            <wp:extent cx="5904865" cy="1751965"/>
            <wp:effectExtent l="152400" t="0" r="114935" b="0"/>
            <wp:docPr id="25"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5E1E44" w:rsidRPr="005E1E44" w:rsidRDefault="005E1E44" w:rsidP="005E1E44">
      <w:pPr>
        <w:tabs>
          <w:tab w:val="left" w:pos="4095"/>
        </w:tabs>
        <w:spacing w:line="256" w:lineRule="auto"/>
        <w:rPr>
          <w:rFonts w:ascii="Times New Roman" w:eastAsia="Calibri" w:hAnsi="Times New Roman" w:cs="Times New Roman"/>
          <w:sz w:val="28"/>
          <w:szCs w:val="28"/>
          <w:lang w:val="uk-UA"/>
        </w:rPr>
      </w:pPr>
      <w:r w:rsidRPr="005E1E44">
        <w:rPr>
          <w:rFonts w:ascii="Calibri" w:eastAsia="Calibri" w:hAnsi="Calibri" w:cs="Times New Roman"/>
          <w:noProof/>
          <w:lang w:eastAsia="ru-RU"/>
        </w:rPr>
        <w:lastRenderedPageBreak/>
        <w:drawing>
          <wp:inline distT="0" distB="0" distL="0" distR="0">
            <wp:extent cx="5960110" cy="5387340"/>
            <wp:effectExtent l="76200" t="0" r="0" b="0"/>
            <wp:docPr id="26"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5E1E44" w:rsidRPr="005E1E44" w:rsidRDefault="005E1E44" w:rsidP="005E1E44">
      <w:pPr>
        <w:spacing w:line="256" w:lineRule="auto"/>
        <w:rPr>
          <w:rFonts w:ascii="Times New Roman" w:eastAsia="Calibri" w:hAnsi="Times New Roman" w:cs="Times New Roman"/>
          <w:sz w:val="28"/>
          <w:szCs w:val="28"/>
          <w:lang w:val="uk-UA"/>
        </w:rPr>
      </w:pPr>
      <w:r w:rsidRPr="005E1E44">
        <w:rPr>
          <w:rFonts w:ascii="Times New Roman" w:eastAsia="Calibri" w:hAnsi="Times New Roman" w:cs="Times New Roman"/>
          <w:sz w:val="28"/>
          <w:szCs w:val="28"/>
          <w:lang w:val="uk-UA"/>
        </w:rPr>
        <w:br w:type="page"/>
      </w:r>
    </w:p>
    <w:p w:rsidR="005E1E44" w:rsidRPr="005E1E44" w:rsidRDefault="005E1E44" w:rsidP="005E1E44">
      <w:pPr>
        <w:tabs>
          <w:tab w:val="left" w:pos="4095"/>
        </w:tabs>
        <w:spacing w:line="256" w:lineRule="auto"/>
        <w:rPr>
          <w:rFonts w:ascii="Times New Roman" w:eastAsia="Calibri" w:hAnsi="Times New Roman" w:cs="Times New Roman"/>
          <w:sz w:val="28"/>
          <w:szCs w:val="28"/>
          <w:lang w:val="uk-UA"/>
        </w:rPr>
      </w:pPr>
      <w:r w:rsidRPr="005E1E44">
        <w:rPr>
          <w:rFonts w:ascii="Calibri" w:eastAsia="Calibri" w:hAnsi="Calibri" w:cs="Times New Roman"/>
          <w:caps/>
          <w:noProof/>
          <w:lang w:eastAsia="ru-RU"/>
        </w:rPr>
        <w:lastRenderedPageBreak/>
        <w:drawing>
          <wp:inline distT="0" distB="0" distL="0" distR="0">
            <wp:extent cx="6003925" cy="5861050"/>
            <wp:effectExtent l="57150" t="0" r="73025" b="0"/>
            <wp:docPr id="27"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5E1E44" w:rsidRPr="005E1E44" w:rsidRDefault="005E1E44" w:rsidP="005E1E44">
      <w:pPr>
        <w:spacing w:line="256" w:lineRule="auto"/>
        <w:rPr>
          <w:rFonts w:ascii="Times New Roman" w:eastAsia="Calibri" w:hAnsi="Times New Roman" w:cs="Times New Roman"/>
          <w:sz w:val="28"/>
          <w:szCs w:val="28"/>
          <w:lang w:val="uk-UA"/>
        </w:rPr>
      </w:pPr>
      <w:r w:rsidRPr="005E1E44">
        <w:rPr>
          <w:rFonts w:ascii="Times New Roman" w:eastAsia="Calibri" w:hAnsi="Times New Roman" w:cs="Times New Roman"/>
          <w:sz w:val="28"/>
          <w:szCs w:val="28"/>
          <w:lang w:val="uk-UA"/>
        </w:rPr>
        <w:br w:type="page"/>
      </w:r>
    </w:p>
    <w:p w:rsidR="005E1E44" w:rsidRPr="005E1E44" w:rsidRDefault="005E1E44" w:rsidP="005E1E44">
      <w:pPr>
        <w:tabs>
          <w:tab w:val="left" w:pos="1005"/>
        </w:tabs>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tabs>
          <w:tab w:val="left" w:pos="1005"/>
        </w:tabs>
        <w:spacing w:line="256" w:lineRule="auto"/>
        <w:rPr>
          <w:rFonts w:ascii="Times New Roman" w:eastAsia="Calibri" w:hAnsi="Times New Roman" w:cs="Times New Roman"/>
          <w:sz w:val="28"/>
          <w:szCs w:val="28"/>
          <w:lang w:val="uk-UA"/>
        </w:rPr>
      </w:pPr>
    </w:p>
    <w:p w:rsidR="005E1E44" w:rsidRPr="005E1E44" w:rsidRDefault="005E1E44" w:rsidP="00912014">
      <w:pPr>
        <w:tabs>
          <w:tab w:val="left" w:pos="5805"/>
        </w:tabs>
        <w:spacing w:line="256" w:lineRule="auto"/>
        <w:ind w:left="-284"/>
        <w:rPr>
          <w:rFonts w:ascii="Times New Roman" w:eastAsia="Calibri" w:hAnsi="Times New Roman" w:cs="Times New Roman"/>
          <w:sz w:val="28"/>
          <w:szCs w:val="28"/>
          <w:lang w:val="uk-UA"/>
        </w:rPr>
      </w:pPr>
      <w:r w:rsidRPr="005E1E44">
        <w:rPr>
          <w:rFonts w:ascii="Calibri" w:eastAsia="Calibri" w:hAnsi="Calibri" w:cs="Times New Roman"/>
          <w:noProof/>
          <w:lang w:eastAsia="ru-RU"/>
        </w:rPr>
        <w:drawing>
          <wp:inline distT="0" distB="0" distL="0" distR="0">
            <wp:extent cx="6224270" cy="6279515"/>
            <wp:effectExtent l="0" t="0" r="290830" b="235585"/>
            <wp:docPr id="28"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5E1E44" w:rsidRPr="005E1E44" w:rsidRDefault="005E1E44" w:rsidP="005E1E44">
      <w:pPr>
        <w:spacing w:line="256" w:lineRule="auto"/>
        <w:rPr>
          <w:rFonts w:ascii="Times New Roman" w:eastAsia="Calibri" w:hAnsi="Times New Roman" w:cs="Times New Roman"/>
          <w:sz w:val="28"/>
          <w:szCs w:val="28"/>
          <w:lang w:val="uk-UA"/>
        </w:rPr>
      </w:pPr>
      <w:r w:rsidRPr="005E1E44">
        <w:rPr>
          <w:rFonts w:ascii="Times New Roman" w:eastAsia="Calibri" w:hAnsi="Times New Roman" w:cs="Times New Roman"/>
          <w:sz w:val="28"/>
          <w:szCs w:val="28"/>
          <w:lang w:val="uk-UA"/>
        </w:rPr>
        <w:br w:type="page"/>
      </w:r>
    </w:p>
    <w:p w:rsidR="005E1E44" w:rsidRPr="005E1E44" w:rsidRDefault="005E1E44" w:rsidP="005E1E44">
      <w:pPr>
        <w:tabs>
          <w:tab w:val="left" w:pos="5805"/>
        </w:tabs>
        <w:spacing w:line="256" w:lineRule="auto"/>
        <w:rPr>
          <w:rFonts w:ascii="Times New Roman" w:eastAsia="Calibri" w:hAnsi="Times New Roman" w:cs="Times New Roman"/>
          <w:sz w:val="28"/>
          <w:szCs w:val="28"/>
          <w:lang w:val="uk-UA"/>
        </w:rPr>
      </w:pPr>
    </w:p>
    <w:p w:rsidR="005E1E44" w:rsidRPr="005E1E44" w:rsidRDefault="005E1E44" w:rsidP="00C06DDE">
      <w:pPr>
        <w:spacing w:line="256" w:lineRule="auto"/>
        <w:ind w:left="-709"/>
        <w:rPr>
          <w:rFonts w:ascii="Times New Roman" w:eastAsia="Calibri" w:hAnsi="Times New Roman" w:cs="Times New Roman"/>
          <w:sz w:val="28"/>
          <w:szCs w:val="28"/>
          <w:lang w:val="uk-UA"/>
        </w:rPr>
      </w:pPr>
      <w:r w:rsidRPr="005E1E44">
        <w:rPr>
          <w:rFonts w:ascii="Calibri" w:eastAsia="Calibri" w:hAnsi="Calibri" w:cs="Times New Roman"/>
          <w:noProof/>
          <w:lang w:eastAsia="ru-RU"/>
        </w:rPr>
        <w:drawing>
          <wp:inline distT="0" distB="0" distL="0" distR="0">
            <wp:extent cx="6390005" cy="6477635"/>
            <wp:effectExtent l="95250" t="0" r="410845" b="285115"/>
            <wp:docPr id="29" name="Схема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r w:rsidRPr="005E1E44">
        <w:rPr>
          <w:rFonts w:ascii="Times New Roman" w:eastAsia="Calibri" w:hAnsi="Times New Roman" w:cs="Times New Roman"/>
          <w:sz w:val="28"/>
          <w:szCs w:val="28"/>
          <w:lang w:val="uk-UA"/>
        </w:rPr>
        <w:br w:type="page"/>
      </w:r>
    </w:p>
    <w:p w:rsidR="005E1E44" w:rsidRPr="005E1E44" w:rsidRDefault="005E1E44" w:rsidP="00C06DDE">
      <w:pPr>
        <w:tabs>
          <w:tab w:val="left" w:pos="5805"/>
        </w:tabs>
        <w:spacing w:line="256" w:lineRule="auto"/>
        <w:ind w:left="-426"/>
        <w:rPr>
          <w:rFonts w:ascii="Times New Roman" w:eastAsia="Calibri" w:hAnsi="Times New Roman" w:cs="Times New Roman"/>
          <w:sz w:val="28"/>
          <w:szCs w:val="28"/>
          <w:lang w:val="uk-UA"/>
        </w:rPr>
      </w:pPr>
      <w:r w:rsidRPr="005E1E44">
        <w:rPr>
          <w:rFonts w:ascii="Calibri" w:eastAsia="Calibri" w:hAnsi="Calibri" w:cs="Times New Roman"/>
          <w:noProof/>
          <w:lang w:eastAsia="ru-RU"/>
        </w:rPr>
        <w:lastRenderedPageBreak/>
        <w:drawing>
          <wp:inline distT="0" distB="0" distL="0" distR="0">
            <wp:extent cx="6059170" cy="7656830"/>
            <wp:effectExtent l="76200" t="0" r="93980" b="0"/>
            <wp:docPr id="52" name="Схема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5E1E44" w:rsidRPr="005E1E44" w:rsidRDefault="005E1E44" w:rsidP="005E1E44">
      <w:pPr>
        <w:spacing w:line="256" w:lineRule="auto"/>
        <w:rPr>
          <w:rFonts w:ascii="Times New Roman" w:eastAsia="Calibri" w:hAnsi="Times New Roman" w:cs="Times New Roman"/>
          <w:sz w:val="28"/>
          <w:szCs w:val="28"/>
          <w:lang w:val="uk-UA"/>
        </w:rPr>
      </w:pPr>
      <w:r w:rsidRPr="005E1E44">
        <w:rPr>
          <w:rFonts w:ascii="Times New Roman" w:eastAsia="Calibri" w:hAnsi="Times New Roman" w:cs="Times New Roman"/>
          <w:sz w:val="28"/>
          <w:szCs w:val="28"/>
          <w:lang w:val="uk-UA"/>
        </w:rPr>
        <w:br w:type="page"/>
      </w:r>
    </w:p>
    <w:p w:rsidR="005E1E44" w:rsidRPr="005E1E44" w:rsidRDefault="005E1E44" w:rsidP="005E1E44">
      <w:pPr>
        <w:tabs>
          <w:tab w:val="left" w:pos="5805"/>
        </w:tabs>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r w:rsidRPr="005E1E44">
        <w:rPr>
          <w:rFonts w:ascii="Calibri" w:eastAsia="Calibri" w:hAnsi="Calibri" w:cs="Times New Roman"/>
          <w:noProof/>
          <w:lang w:eastAsia="ru-RU"/>
        </w:rPr>
        <w:drawing>
          <wp:inline distT="0" distB="0" distL="0" distR="0">
            <wp:extent cx="6257290" cy="6323965"/>
            <wp:effectExtent l="38100" t="0" r="314960" b="133985"/>
            <wp:docPr id="103" name="Схема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r w:rsidRPr="005E1E44">
        <w:rPr>
          <w:rFonts w:ascii="Times New Roman" w:eastAsia="Calibri" w:hAnsi="Times New Roman" w:cs="Times New Roman"/>
          <w:sz w:val="28"/>
          <w:szCs w:val="28"/>
          <w:lang w:val="uk-UA"/>
        </w:rPr>
        <w:br w:type="page"/>
      </w:r>
    </w:p>
    <w:p w:rsidR="005E1E44" w:rsidRPr="005E1E44" w:rsidRDefault="005E1E44" w:rsidP="005E1E44">
      <w:pPr>
        <w:tabs>
          <w:tab w:val="left" w:pos="5805"/>
        </w:tabs>
        <w:spacing w:line="256" w:lineRule="auto"/>
        <w:rPr>
          <w:rFonts w:ascii="Times New Roman" w:eastAsia="Calibri" w:hAnsi="Times New Roman" w:cs="Times New Roman"/>
          <w:sz w:val="28"/>
          <w:szCs w:val="28"/>
          <w:lang w:val="uk-UA"/>
        </w:rPr>
      </w:pPr>
      <w:r w:rsidRPr="005E1E44">
        <w:rPr>
          <w:rFonts w:ascii="Calibri" w:eastAsia="Calibri" w:hAnsi="Calibri" w:cs="Times New Roman"/>
          <w:noProof/>
          <w:lang w:eastAsia="ru-RU"/>
        </w:rPr>
        <w:lastRenderedPageBreak/>
        <w:drawing>
          <wp:inline distT="0" distB="0" distL="0" distR="0">
            <wp:extent cx="6103620" cy="5662930"/>
            <wp:effectExtent l="114300" t="0" r="125730" b="0"/>
            <wp:docPr id="111" name="Схема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5E1E44" w:rsidRPr="005E1E44" w:rsidRDefault="005E1E44" w:rsidP="005E1E44">
      <w:pPr>
        <w:spacing w:line="256" w:lineRule="auto"/>
        <w:rPr>
          <w:rFonts w:ascii="Times New Roman" w:eastAsia="Calibri" w:hAnsi="Times New Roman" w:cs="Times New Roman"/>
          <w:sz w:val="28"/>
          <w:szCs w:val="28"/>
          <w:lang w:val="uk-UA"/>
        </w:rPr>
      </w:pPr>
      <w:r w:rsidRPr="005E1E44">
        <w:rPr>
          <w:rFonts w:ascii="Times New Roman" w:eastAsia="Calibri" w:hAnsi="Times New Roman" w:cs="Times New Roman"/>
          <w:sz w:val="28"/>
          <w:szCs w:val="28"/>
          <w:lang w:val="uk-UA"/>
        </w:rPr>
        <w:br w:type="page"/>
      </w:r>
    </w:p>
    <w:p w:rsidR="005E1E44" w:rsidRPr="005E1E44" w:rsidRDefault="00F473EF" w:rsidP="005E1E44">
      <w:pPr>
        <w:tabs>
          <w:tab w:val="left" w:pos="5805"/>
        </w:tabs>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lastRenderedPageBreak/>
        <w:pict>
          <v:line id="Прямая соединительная линия 137" o:spid="_x0000_s1173" style="position:absolute;flip:y;z-index:251397632;visibility:visible" from="-31.05pt,79.2pt" to="86.7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138" o:spid="_x0000_s1172" style="position:absolute;flip:y;z-index:251399680;visibility:visible" from="-31.05pt,114.45pt" to="86.7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" strokecolor="#5b9bd5" strokeweight=".5pt">
            <v:stroke joinstyle="miter"/>
          </v:line>
        </w:pict>
      </w:r>
      <w:r w:rsidRPr="00F473EF">
        <w:rPr>
          <w:rFonts w:ascii="Calibri" w:eastAsia="Calibri" w:hAnsi="Calibri" w:cs="Times New Roman"/>
          <w:noProof/>
          <w:lang w:eastAsia="ru-RU"/>
        </w:rPr>
        <w:pict>
          <v:line id="Прямая соединительная линия 139" o:spid="_x0000_s1171" style="position:absolute;flip:y;z-index:251401728;visibility:visible" from="-31.05pt,153.45pt" to="86.7pt,1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" strokecolor="#5b9bd5" strokeweight=".5pt">
            <v:stroke joinstyle="miter"/>
          </v:line>
        </w:pict>
      </w:r>
      <w:r w:rsidRPr="00F473EF">
        <w:rPr>
          <w:rFonts w:ascii="Calibri" w:eastAsia="Calibri" w:hAnsi="Calibri" w:cs="Times New Roman"/>
          <w:noProof/>
          <w:lang w:eastAsia="ru-RU"/>
        </w:rPr>
        <w:pict>
          <v:line id="Прямая соединительная линия 140" o:spid="_x0000_s1170" style="position:absolute;flip:y;z-index:251403776;visibility:visible" from="-31.05pt,190.2pt" to="86.7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" strokecolor="#5b9bd5" strokeweight=".5pt">
            <v:stroke joinstyle="miter"/>
          </v:line>
        </w:pict>
      </w:r>
      <w:r w:rsidRPr="00F473EF">
        <w:rPr>
          <w:rFonts w:ascii="Calibri" w:eastAsia="Calibri" w:hAnsi="Calibri" w:cs="Times New Roman"/>
          <w:noProof/>
          <w:lang w:eastAsia="ru-RU"/>
        </w:rPr>
        <w:pict>
          <v:line id="Прямая соединительная линия 141" o:spid="_x0000_s1169" style="position:absolute;flip:y;z-index:251405824;visibility:visible" from="-31.05pt,228.45pt" to="86.7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" strokecolor="#5b9bd5" strokeweight=".5pt">
            <v:stroke joinstyle="miter"/>
          </v:line>
        </w:pict>
      </w:r>
      <w:r w:rsidRPr="00F473EF">
        <w:rPr>
          <w:rFonts w:ascii="Calibri" w:eastAsia="Calibri" w:hAnsi="Calibri" w:cs="Times New Roman"/>
          <w:noProof/>
          <w:lang w:eastAsia="ru-RU"/>
        </w:rPr>
        <w:pict>
          <v:roundrect id="Скругленный прямоугольник 125" o:spid="_x0000_s1150" style="position:absolute;margin-left:-35.55pt;margin-top:-2.7pt;width:474pt;height:34.5pt;z-index:2515645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" fillcolor="#5b9bd5" strokecolor="#41719c" strokeweight="1pt">
            <v:stroke joinstyle="miter"/>
            <v:textbox>
              <w:txbxContent>
                <w:p w:rsidR="007F2BA8" w:rsidRDefault="007F2BA8" w:rsidP="005E1E44">
                  <w:pPr>
                    <w:jc w:val="center"/>
                    <w:rPr>
                      <w:rFonts w:ascii="Times New Roman" w:hAnsi="Times New Roman"/>
                      <w:sz w:val="32"/>
                      <w:szCs w:val="28"/>
                      <w:lang w:val="uk-UA"/>
                    </w:rPr>
                  </w:pPr>
                  <w:r>
                    <w:rPr>
                      <w:rFonts w:ascii="Times New Roman" w:hAnsi="Times New Roman"/>
                      <w:sz w:val="32"/>
                      <w:szCs w:val="28"/>
                      <w:lang w:val="uk-UA"/>
                    </w:rPr>
                    <w:t>Стадії громадських консультацій</w:t>
                  </w:r>
                </w:p>
              </w:txbxContent>
            </v:textbox>
          </v:roundrect>
        </w:pict>
      </w:r>
      <w:r w:rsidRPr="00F473EF">
        <w:rPr>
          <w:rFonts w:ascii="Calibri" w:eastAsia="Calibri" w:hAnsi="Calibri" w:cs="Times New Roman"/>
          <w:noProof/>
          <w:lang w:eastAsia="ru-RU"/>
        </w:rPr>
        <w:pict>
          <v:roundrect id="Скругленный прямоугольник 126" o:spid="_x0000_s1151" style="position:absolute;margin-left:-3.3pt;margin-top:65.7pt;width:49.5pt;height:26.25pt;z-index:2515665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" fillcolor="#5b9bd5" strokecolor="#41719c" strokeweight="1pt">
            <v:stroke joinstyle="miter"/>
            <v:textbox>
              <w:txbxContent>
                <w:p w:rsidR="007F2BA8" w:rsidRDefault="007F2BA8" w:rsidP="005E1E44">
                  <w:pPr>
                    <w:jc w:val="center"/>
                    <w:rPr>
                      <w:rFonts w:ascii="Times New Roman" w:hAnsi="Times New Roman"/>
                      <w:sz w:val="24"/>
                      <w:szCs w:val="24"/>
                      <w:lang w:val="uk-UA"/>
                    </w:rPr>
                  </w:pPr>
                  <w:r>
                    <w:rPr>
                      <w:rFonts w:ascii="Times New Roman" w:hAnsi="Times New Roman"/>
                      <w:sz w:val="24"/>
                      <w:szCs w:val="24"/>
                      <w:lang w:val="uk-UA"/>
                    </w:rPr>
                    <w:t>1</w:t>
                  </w:r>
                </w:p>
              </w:txbxContent>
            </v:textbox>
          </v:roundrect>
        </w:pict>
      </w:r>
      <w:r w:rsidRPr="00F473EF">
        <w:rPr>
          <w:rFonts w:ascii="Calibri" w:eastAsia="Calibri" w:hAnsi="Calibri" w:cs="Times New Roman"/>
          <w:noProof/>
          <w:lang w:eastAsia="ru-RU"/>
        </w:rPr>
        <w:pict>
          <v:roundrect id="Скругленный прямоугольник 128" o:spid="_x0000_s1152" style="position:absolute;margin-left:-3.3pt;margin-top:102.45pt;width:49.5pt;height:26.25pt;z-index:2515706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" fillcolor="#5b9bd5" strokecolor="#41719c" strokeweight="1pt">
            <v:stroke joinstyle="miter"/>
            <v:textbox>
              <w:txbxContent>
                <w:p w:rsidR="007F2BA8" w:rsidRDefault="007F2BA8" w:rsidP="005E1E44">
                  <w:pPr>
                    <w:jc w:val="center"/>
                    <w:rPr>
                      <w:rFonts w:ascii="Times New Roman" w:hAnsi="Times New Roman"/>
                      <w:sz w:val="24"/>
                      <w:szCs w:val="24"/>
                      <w:lang w:val="uk-UA"/>
                    </w:rPr>
                  </w:pPr>
                  <w:r>
                    <w:rPr>
                      <w:rFonts w:ascii="Times New Roman" w:hAnsi="Times New Roman"/>
                      <w:sz w:val="24"/>
                      <w:szCs w:val="24"/>
                      <w:lang w:val="uk-UA"/>
                    </w:rPr>
                    <w:t>2</w:t>
                  </w:r>
                </w:p>
              </w:txbxContent>
            </v:textbox>
          </v:roundrect>
        </w:pict>
      </w:r>
      <w:r w:rsidRPr="00F473EF">
        <w:rPr>
          <w:rFonts w:ascii="Calibri" w:eastAsia="Calibri" w:hAnsi="Calibri" w:cs="Times New Roman"/>
          <w:noProof/>
          <w:lang w:eastAsia="ru-RU"/>
        </w:rPr>
        <w:pict>
          <v:roundrect id="Скругленный прямоугольник 129" o:spid="_x0000_s1153" style="position:absolute;margin-left:67.2pt;margin-top:102.45pt;width:371.25pt;height:26.25pt;z-index:2515727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" fillcolor="#5b9bd5" strokecolor="#41719c" strokeweight="1pt">
            <v:stroke joinstyle="miter"/>
            <v:textbox>
              <w:txbxContent>
                <w:p w:rsidR="007F2BA8" w:rsidRPr="00C06DDE" w:rsidRDefault="007F2BA8" w:rsidP="005E1E44">
                  <w:pPr>
                    <w:jc w:val="center"/>
                    <w:rPr>
                      <w:rFonts w:ascii="Times New Roman" w:hAnsi="Times New Roman"/>
                      <w:sz w:val="32"/>
                      <w:szCs w:val="24"/>
                      <w:lang w:val="uk-UA"/>
                    </w:rPr>
                  </w:pPr>
                  <w:r w:rsidRPr="00C06DDE">
                    <w:rPr>
                      <w:rFonts w:ascii="Times New Roman" w:hAnsi="Times New Roman"/>
                      <w:sz w:val="32"/>
                      <w:szCs w:val="24"/>
                      <w:lang w:val="uk-UA"/>
                    </w:rPr>
                    <w:t>Діалог</w:t>
                  </w:r>
                </w:p>
              </w:txbxContent>
            </v:textbox>
          </v:roundrect>
        </w:pict>
      </w:r>
      <w:r w:rsidRPr="00F473EF">
        <w:rPr>
          <w:rFonts w:ascii="Calibri" w:eastAsia="Calibri" w:hAnsi="Calibri" w:cs="Times New Roman"/>
          <w:noProof/>
          <w:lang w:eastAsia="ru-RU"/>
        </w:rPr>
        <w:pict>
          <v:roundrect id="Скругленный прямоугольник 130" o:spid="_x0000_s1154" style="position:absolute;margin-left:-3.3pt;margin-top:139.95pt;width:49.5pt;height:26.25pt;z-index:25157478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" fillcolor="#5b9bd5" strokecolor="#41719c" strokeweight="1pt">
            <v:stroke joinstyle="miter"/>
            <v:textbox>
              <w:txbxContent>
                <w:p w:rsidR="007F2BA8" w:rsidRDefault="007F2BA8" w:rsidP="005E1E44">
                  <w:pPr>
                    <w:jc w:val="center"/>
                    <w:rPr>
                      <w:rFonts w:ascii="Times New Roman" w:hAnsi="Times New Roman"/>
                      <w:sz w:val="24"/>
                      <w:szCs w:val="24"/>
                      <w:lang w:val="uk-UA"/>
                    </w:rPr>
                  </w:pPr>
                  <w:r>
                    <w:rPr>
                      <w:rFonts w:ascii="Times New Roman" w:hAnsi="Times New Roman"/>
                      <w:sz w:val="24"/>
                      <w:szCs w:val="24"/>
                      <w:lang w:val="uk-UA"/>
                    </w:rPr>
                    <w:t>3</w:t>
                  </w:r>
                </w:p>
              </w:txbxContent>
            </v:textbox>
          </v:roundrect>
        </w:pict>
      </w:r>
      <w:r w:rsidRPr="00F473EF">
        <w:rPr>
          <w:rFonts w:ascii="Calibri" w:eastAsia="Calibri" w:hAnsi="Calibri" w:cs="Times New Roman"/>
          <w:noProof/>
          <w:lang w:eastAsia="ru-RU"/>
        </w:rPr>
        <w:pict>
          <v:roundrect id="Скругленный прямоугольник 132" o:spid="_x0000_s1155" style="position:absolute;margin-left:-3.3pt;margin-top:177.45pt;width:49.5pt;height:26.25pt;z-index:2515788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" fillcolor="#5b9bd5" strokecolor="#41719c" strokeweight="1pt">
            <v:stroke joinstyle="miter"/>
            <v:textbox>
              <w:txbxContent>
                <w:p w:rsidR="007F2BA8" w:rsidRDefault="007F2BA8" w:rsidP="005E1E44">
                  <w:pPr>
                    <w:jc w:val="center"/>
                    <w:rPr>
                      <w:rFonts w:ascii="Times New Roman" w:hAnsi="Times New Roman"/>
                      <w:sz w:val="24"/>
                      <w:szCs w:val="24"/>
                      <w:lang w:val="uk-UA"/>
                    </w:rPr>
                  </w:pPr>
                  <w:r>
                    <w:rPr>
                      <w:rFonts w:ascii="Times New Roman" w:hAnsi="Times New Roman"/>
                      <w:sz w:val="24"/>
                      <w:szCs w:val="24"/>
                      <w:lang w:val="uk-UA"/>
                    </w:rPr>
                    <w:t>4</w:t>
                  </w:r>
                </w:p>
              </w:txbxContent>
            </v:textbox>
          </v:roundrect>
        </w:pict>
      </w:r>
      <w:r w:rsidRPr="00F473EF">
        <w:rPr>
          <w:rFonts w:ascii="Calibri" w:eastAsia="Calibri" w:hAnsi="Calibri" w:cs="Times New Roman"/>
          <w:noProof/>
          <w:lang w:eastAsia="ru-RU"/>
        </w:rPr>
        <w:pict>
          <v:roundrect id="Скругленный прямоугольник 133" o:spid="_x0000_s1156" style="position:absolute;margin-left:67.2pt;margin-top:177.45pt;width:371.25pt;height:26.25pt;z-index:2515809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" fillcolor="#5b9bd5" strokecolor="#41719c" strokeweight="1pt">
            <v:stroke joinstyle="miter"/>
            <v:textbox>
              <w:txbxContent>
                <w:p w:rsidR="007F2BA8" w:rsidRPr="00C06DDE" w:rsidRDefault="007F2BA8" w:rsidP="005E1E44">
                  <w:pPr>
                    <w:jc w:val="center"/>
                    <w:rPr>
                      <w:rFonts w:ascii="Times New Roman" w:hAnsi="Times New Roman"/>
                      <w:sz w:val="32"/>
                      <w:szCs w:val="24"/>
                      <w:lang w:val="uk-UA"/>
                    </w:rPr>
                  </w:pPr>
                  <w:r w:rsidRPr="00C06DDE">
                    <w:rPr>
                      <w:rFonts w:ascii="Times New Roman" w:hAnsi="Times New Roman"/>
                      <w:sz w:val="32"/>
                      <w:szCs w:val="24"/>
                      <w:lang w:val="uk-UA"/>
                    </w:rPr>
                    <w:t>Аналіз</w:t>
                  </w:r>
                </w:p>
              </w:txbxContent>
            </v:textbox>
          </v:roundrect>
        </w:pict>
      </w:r>
      <w:r w:rsidRPr="00F473EF">
        <w:rPr>
          <w:rFonts w:ascii="Calibri" w:eastAsia="Calibri" w:hAnsi="Calibri" w:cs="Times New Roman"/>
          <w:noProof/>
          <w:lang w:eastAsia="ru-RU"/>
        </w:rPr>
        <w:pict>
          <v:roundrect id="Скругленный прямоугольник 134" o:spid="_x0000_s1157" style="position:absolute;margin-left:-1.8pt;margin-top:216.45pt;width:49.5pt;height:26.25pt;z-index:25158297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" fillcolor="#5b9bd5" strokecolor="#41719c" strokeweight="1pt">
            <v:stroke joinstyle="miter"/>
            <v:textbox>
              <w:txbxContent>
                <w:p w:rsidR="007F2BA8" w:rsidRDefault="007F2BA8" w:rsidP="005E1E44">
                  <w:pPr>
                    <w:jc w:val="center"/>
                    <w:rPr>
                      <w:rFonts w:ascii="Times New Roman" w:hAnsi="Times New Roman"/>
                      <w:sz w:val="24"/>
                      <w:szCs w:val="24"/>
                      <w:lang w:val="uk-UA"/>
                    </w:rPr>
                  </w:pPr>
                  <w:r>
                    <w:rPr>
                      <w:rFonts w:ascii="Times New Roman" w:hAnsi="Times New Roman"/>
                      <w:sz w:val="24"/>
                      <w:szCs w:val="24"/>
                      <w:lang w:val="uk-UA"/>
                    </w:rPr>
                    <w:t>5</w:t>
                  </w:r>
                </w:p>
              </w:txbxContent>
            </v:textbox>
          </v:roundrect>
        </w:pict>
      </w:r>
      <w:r w:rsidRPr="00F473EF">
        <w:rPr>
          <w:rFonts w:ascii="Calibri" w:eastAsia="Calibri" w:hAnsi="Calibri" w:cs="Times New Roman"/>
          <w:noProof/>
          <w:lang w:eastAsia="ru-RU"/>
        </w:rPr>
        <w:pict>
          <v:line id="Прямая соединительная линия 136" o:spid="_x0000_s1168" style="position:absolute;z-index:251587072;visibility:visible" from="-31.05pt,31.8pt" to="-31.05pt,2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" strokecolor="#5b9bd5" strokeweight=".5pt">
            <v:stroke joinstyle="miter"/>
          </v:line>
        </w:pict>
      </w:r>
    </w:p>
    <w:p w:rsidR="005E1E44" w:rsidRPr="005E1E44" w:rsidRDefault="00F473EF" w:rsidP="005E1E44">
      <w:pPr>
        <w:spacing w:line="256" w:lineRule="auto"/>
        <w:rPr>
          <w:rFonts w:ascii="Times New Roman" w:eastAsia="Calibri" w:hAnsi="Times New Roman" w:cs="Times New Roman"/>
          <w:sz w:val="28"/>
          <w:szCs w:val="28"/>
          <w:lang w:val="uk-UA"/>
        </w:rPr>
      </w:pPr>
      <w:r w:rsidRPr="00F473EF">
        <w:rPr>
          <w:rFonts w:ascii="Calibri" w:eastAsia="Calibri" w:hAnsi="Calibri" w:cs="Times New Roman"/>
          <w:noProof/>
          <w:lang w:eastAsia="ru-RU"/>
        </w:rPr>
        <w:pict>
          <v:roundrect id="Скругленный прямоугольник 131" o:spid="_x0000_s1158" style="position:absolute;margin-left:67.5pt;margin-top:114.45pt;width:371.25pt;height:29.15pt;z-index:2515768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" fillcolor="#5b9bd5" strokecolor="#41719c" strokeweight="1pt">
            <v:stroke joinstyle="miter"/>
            <v:textbox>
              <w:txbxContent>
                <w:p w:rsidR="007F2BA8" w:rsidRDefault="007F2BA8" w:rsidP="005E1E44">
                  <w:pPr>
                    <w:jc w:val="center"/>
                    <w:rPr>
                      <w:rFonts w:ascii="Times New Roman" w:hAnsi="Times New Roman"/>
                      <w:sz w:val="24"/>
                      <w:szCs w:val="24"/>
                      <w:lang w:val="uk-UA"/>
                    </w:rPr>
                  </w:pPr>
                  <w:r w:rsidRPr="00C06DDE">
                    <w:rPr>
                      <w:rFonts w:ascii="Times New Roman" w:hAnsi="Times New Roman"/>
                      <w:sz w:val="32"/>
                      <w:szCs w:val="24"/>
                      <w:lang w:val="uk-UA"/>
                    </w:rPr>
                    <w:t>Дискусія</w:t>
                  </w:r>
                </w:p>
              </w:txbxContent>
            </v:textbox>
          </v:roundrect>
        </w:pict>
      </w:r>
      <w:r w:rsidRPr="00F473EF">
        <w:rPr>
          <w:rFonts w:ascii="Calibri" w:eastAsia="Calibri" w:hAnsi="Calibri" w:cs="Times New Roman"/>
          <w:noProof/>
          <w:lang w:eastAsia="ru-RU"/>
        </w:rPr>
        <w:pict>
          <v:roundrect id="Скругленный прямоугольник 127" o:spid="_x0000_s1159" style="position:absolute;margin-left:67.8pt;margin-top:35.6pt;width:371.25pt;height:31.3pt;z-index:2515686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" fillcolor="#5b9bd5" strokecolor="#41719c" strokeweight="1pt">
            <v:stroke joinstyle="miter"/>
            <v:textbox>
              <w:txbxContent>
                <w:p w:rsidR="007F2BA8" w:rsidRPr="00C06DDE" w:rsidRDefault="007F2BA8" w:rsidP="005E1E44">
                  <w:pPr>
                    <w:jc w:val="center"/>
                    <w:rPr>
                      <w:rFonts w:ascii="Times New Roman" w:hAnsi="Times New Roman"/>
                      <w:sz w:val="32"/>
                      <w:szCs w:val="24"/>
                      <w:lang w:val="uk-UA"/>
                    </w:rPr>
                  </w:pPr>
                  <w:r w:rsidRPr="00C06DDE">
                    <w:rPr>
                      <w:rFonts w:ascii="Times New Roman" w:hAnsi="Times New Roman"/>
                      <w:sz w:val="32"/>
                      <w:szCs w:val="24"/>
                      <w:lang w:val="uk-UA"/>
                    </w:rPr>
                    <w:t>Вислуховування</w:t>
                  </w:r>
                </w:p>
              </w:txbxContent>
            </v:textbox>
          </v:roundrect>
        </w:pict>
      </w:r>
      <w:r w:rsidRPr="00F473EF">
        <w:rPr>
          <w:rFonts w:ascii="Calibri" w:eastAsia="Calibri" w:hAnsi="Calibri" w:cs="Times New Roman"/>
          <w:noProof/>
          <w:lang w:eastAsia="ru-RU"/>
        </w:rPr>
        <w:pict>
          <v:roundrect id="Скругленный прямоугольник 135" o:spid="_x0000_s1160" style="position:absolute;margin-left:69.05pt;margin-top:191pt;width:371.25pt;height:35.35pt;z-index:2515850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" fillcolor="#5b9bd5" strokecolor="#41719c" strokeweight="1pt">
            <v:stroke joinstyle="miter"/>
            <v:textbox>
              <w:txbxContent>
                <w:p w:rsidR="007F2BA8" w:rsidRPr="00C06DDE" w:rsidRDefault="007F2BA8" w:rsidP="005E1E44">
                  <w:pPr>
                    <w:jc w:val="center"/>
                    <w:rPr>
                      <w:rFonts w:ascii="Times New Roman" w:hAnsi="Times New Roman"/>
                      <w:sz w:val="32"/>
                      <w:szCs w:val="24"/>
                      <w:lang w:val="uk-UA"/>
                    </w:rPr>
                  </w:pPr>
                  <w:r w:rsidRPr="00C06DDE">
                    <w:rPr>
                      <w:rFonts w:ascii="Times New Roman" w:hAnsi="Times New Roman"/>
                      <w:sz w:val="32"/>
                      <w:szCs w:val="24"/>
                      <w:lang w:val="uk-UA"/>
                    </w:rPr>
                    <w:t>Спільно погоджені рішення</w:t>
                  </w:r>
                </w:p>
              </w:txbxContent>
            </v:textbox>
          </v:roundrect>
        </w:pict>
      </w:r>
      <w:r w:rsidR="005E1E44" w:rsidRPr="005E1E44">
        <w:rPr>
          <w:rFonts w:ascii="Times New Roman" w:eastAsia="Calibri" w:hAnsi="Times New Roman" w:cs="Times New Roman"/>
          <w:sz w:val="28"/>
          <w:szCs w:val="28"/>
          <w:lang w:val="uk-UA"/>
        </w:rPr>
        <w:br w:type="page"/>
      </w: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tabs>
          <w:tab w:val="left" w:pos="5805"/>
        </w:tabs>
        <w:spacing w:line="256" w:lineRule="auto"/>
        <w:rPr>
          <w:rFonts w:ascii="Times New Roman" w:eastAsia="Calibri" w:hAnsi="Times New Roman" w:cs="Times New Roman"/>
          <w:sz w:val="28"/>
          <w:szCs w:val="28"/>
          <w:lang w:val="uk-UA"/>
        </w:rPr>
      </w:pPr>
      <w:r w:rsidRPr="005E1E44">
        <w:rPr>
          <w:rFonts w:ascii="Calibri" w:eastAsia="Calibri" w:hAnsi="Calibri" w:cs="Times New Roman"/>
          <w:noProof/>
          <w:lang w:eastAsia="ru-RU"/>
        </w:rPr>
        <w:drawing>
          <wp:inline distT="0" distB="0" distL="0" distR="0">
            <wp:extent cx="6257290" cy="5497195"/>
            <wp:effectExtent l="38100" t="0" r="314960" b="198755"/>
            <wp:docPr id="118" name="Схема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5E1E44" w:rsidRPr="005E1E44" w:rsidRDefault="005E1E44" w:rsidP="005E1E44">
      <w:pPr>
        <w:spacing w:line="256" w:lineRule="auto"/>
        <w:rPr>
          <w:rFonts w:ascii="Times New Roman" w:eastAsia="Calibri" w:hAnsi="Times New Roman" w:cs="Times New Roman"/>
          <w:sz w:val="28"/>
          <w:szCs w:val="28"/>
          <w:lang w:val="uk-UA"/>
        </w:rPr>
      </w:pPr>
      <w:r w:rsidRPr="005E1E44">
        <w:rPr>
          <w:rFonts w:ascii="Times New Roman" w:eastAsia="Calibri" w:hAnsi="Times New Roman" w:cs="Times New Roman"/>
          <w:sz w:val="28"/>
          <w:szCs w:val="28"/>
          <w:lang w:val="uk-UA"/>
        </w:rPr>
        <w:br w:type="page"/>
      </w:r>
    </w:p>
    <w:p w:rsidR="00C06DDE" w:rsidRDefault="00C06DDE" w:rsidP="005E1E44">
      <w:pPr>
        <w:spacing w:after="0" w:line="256" w:lineRule="auto"/>
        <w:rPr>
          <w:rFonts w:ascii="Times New Roman" w:eastAsia="Calibri" w:hAnsi="Times New Roman" w:cs="Times New Roman"/>
          <w:sz w:val="28"/>
          <w:szCs w:val="28"/>
          <w:lang w:val="uk-UA"/>
        </w:rPr>
        <w:sectPr w:rsidR="00C06DDE">
          <w:pgSz w:w="11906" w:h="16838"/>
          <w:pgMar w:top="1134" w:right="850" w:bottom="1134" w:left="1701" w:header="708" w:footer="708" w:gutter="0"/>
          <w:cols w:space="720"/>
        </w:sectPr>
      </w:pPr>
    </w:p>
    <w:p w:rsidR="005E1E44" w:rsidRPr="005E1E44" w:rsidRDefault="00F473EF" w:rsidP="005E1E44">
      <w:pPr>
        <w:spacing w:after="0" w:line="256" w:lineRule="auto"/>
        <w:rPr>
          <w:rFonts w:ascii="Times New Roman" w:eastAsia="Calibri" w:hAnsi="Times New Roman" w:cs="Times New Roman"/>
          <w:sz w:val="28"/>
          <w:szCs w:val="28"/>
          <w:lang w:val="uk-UA"/>
        </w:rPr>
        <w:sectPr w:rsidR="005E1E44" w:rsidRPr="005E1E44" w:rsidSect="00C06DDE">
          <w:pgSz w:w="16838" w:h="11906" w:orient="landscape"/>
          <w:pgMar w:top="850" w:right="1134" w:bottom="1701" w:left="1134" w:header="708" w:footer="708" w:gutter="0"/>
          <w:cols w:space="720"/>
          <w:docGrid w:linePitch="299"/>
        </w:sectPr>
      </w:pPr>
      <w:r w:rsidRPr="00F473EF">
        <w:rPr>
          <w:noProof/>
          <w:lang w:eastAsia="ru-RU"/>
        </w:rPr>
        <w:lastRenderedPageBrea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57" o:spid="_x0000_s1161" type="#_x0000_t9" style="position:absolute;margin-left:665.7pt;margin-top:90.7pt;width:79.3pt;height:55.8pt;z-index:2518881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" adj="3412" fillcolor="window" strokecolor="#41719c" strokeweight="1pt">
            <v:textbox>
              <w:txbxContent>
                <w:p w:rsidR="007F2BA8" w:rsidRDefault="007F2BA8" w:rsidP="00B527A0">
                  <w:pPr>
                    <w:jc w:val="center"/>
                    <w:rPr>
                      <w:color w:val="0D0D0D" w:themeColor="text1" w:themeTint="F2"/>
                      <w:sz w:val="52"/>
                      <w:szCs w:val="52"/>
                      <w:lang w:val="uk-UA"/>
                    </w:rPr>
                  </w:pPr>
                  <w:r>
                    <w:rPr>
                      <w:color w:val="0D0D0D" w:themeColor="text1" w:themeTint="F2"/>
                      <w:sz w:val="52"/>
                      <w:szCs w:val="52"/>
                      <w:lang w:val="uk-UA"/>
                    </w:rPr>
                    <w:t>6</w:t>
                  </w:r>
                </w:p>
              </w:txbxContent>
            </v:textbox>
            <w10:wrap anchorx="margin"/>
          </v:shape>
        </w:pict>
      </w:r>
      <w:r w:rsidRPr="00F473EF">
        <w:rPr>
          <w:noProof/>
          <w:lang w:eastAsia="ru-RU"/>
        </w:rPr>
        <w:pict>
          <v:shape id="Шестиугольник 156" o:spid="_x0000_s1162" type="#_x0000_t9" style="position:absolute;margin-left:536.1pt;margin-top:89.5pt;width:79.3pt;height:55.8pt;z-index:2518860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" adj="3412" fillcolor="window" strokecolor="#41719c" strokeweight="1pt">
            <v:textbox>
              <w:txbxContent>
                <w:p w:rsidR="007F2BA8" w:rsidRDefault="007F2BA8" w:rsidP="00B527A0">
                  <w:pPr>
                    <w:jc w:val="center"/>
                    <w:rPr>
                      <w:color w:val="0D0D0D" w:themeColor="text1" w:themeTint="F2"/>
                      <w:sz w:val="52"/>
                      <w:szCs w:val="52"/>
                      <w:lang w:val="uk-UA"/>
                    </w:rPr>
                  </w:pPr>
                  <w:r>
                    <w:rPr>
                      <w:color w:val="0D0D0D" w:themeColor="text1" w:themeTint="F2"/>
                      <w:sz w:val="52"/>
                      <w:szCs w:val="52"/>
                      <w:lang w:val="uk-UA"/>
                    </w:rPr>
                    <w:t>5</w:t>
                  </w:r>
                </w:p>
              </w:txbxContent>
            </v:textbox>
            <w10:wrap anchorx="margin"/>
          </v:shape>
        </w:pict>
      </w:r>
      <w:r w:rsidRPr="00F473EF">
        <w:rPr>
          <w:noProof/>
          <w:lang w:eastAsia="ru-RU"/>
        </w:rPr>
        <w:pict>
          <v:shape id="Шестиугольник 155" o:spid="_x0000_s1163" type="#_x0000_t9" style="position:absolute;margin-left:405.3pt;margin-top:87.1pt;width:79.3pt;height:55.8pt;z-index:2518840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" adj="3412" fillcolor="window" strokecolor="#41719c" strokeweight="1pt">
            <v:textbox>
              <w:txbxContent>
                <w:p w:rsidR="007F2BA8" w:rsidRDefault="007F2BA8" w:rsidP="00B527A0">
                  <w:pPr>
                    <w:jc w:val="center"/>
                    <w:rPr>
                      <w:color w:val="0D0D0D" w:themeColor="text1" w:themeTint="F2"/>
                      <w:sz w:val="52"/>
                      <w:szCs w:val="52"/>
                      <w:lang w:val="uk-UA"/>
                    </w:rPr>
                  </w:pPr>
                  <w:r>
                    <w:rPr>
                      <w:color w:val="0D0D0D" w:themeColor="text1" w:themeTint="F2"/>
                      <w:sz w:val="52"/>
                      <w:szCs w:val="52"/>
                      <w:lang w:val="uk-UA"/>
                    </w:rPr>
                    <w:t>4</w:t>
                  </w:r>
                </w:p>
              </w:txbxContent>
            </v:textbox>
            <w10:wrap anchorx="margin"/>
          </v:shape>
        </w:pict>
      </w:r>
      <w:r w:rsidRPr="00F473EF">
        <w:rPr>
          <w:noProof/>
          <w:lang w:eastAsia="ru-RU"/>
        </w:rPr>
        <w:pict>
          <v:shape id="Шестиугольник 154" o:spid="_x0000_s1164" type="#_x0000_t9" style="position:absolute;margin-left:275.7pt;margin-top:87.1pt;width:79.3pt;height:55.8pt;z-index:251881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" adj="3412" fillcolor="window" strokecolor="#41719c" strokeweight="1pt">
            <v:textbox>
              <w:txbxContent>
                <w:p w:rsidR="007F2BA8" w:rsidRDefault="007F2BA8" w:rsidP="00B527A0">
                  <w:pPr>
                    <w:jc w:val="center"/>
                    <w:rPr>
                      <w:color w:val="0D0D0D" w:themeColor="text1" w:themeTint="F2"/>
                      <w:sz w:val="52"/>
                      <w:szCs w:val="52"/>
                      <w:lang w:val="uk-UA"/>
                    </w:rPr>
                  </w:pPr>
                  <w:r>
                    <w:rPr>
                      <w:color w:val="0D0D0D" w:themeColor="text1" w:themeTint="F2"/>
                      <w:sz w:val="52"/>
                      <w:szCs w:val="52"/>
                      <w:lang w:val="uk-UA"/>
                    </w:rPr>
                    <w:t>3</w:t>
                  </w:r>
                </w:p>
              </w:txbxContent>
            </v:textbox>
            <w10:wrap anchorx="margin"/>
          </v:shape>
        </w:pict>
      </w:r>
      <w:r w:rsidRPr="00F473EF">
        <w:rPr>
          <w:noProof/>
          <w:lang w:eastAsia="ru-RU"/>
        </w:rPr>
        <w:pict>
          <v:shape id="Шестиугольник 152" o:spid="_x0000_s1165" type="#_x0000_t9" style="position:absolute;margin-left:21.3pt;margin-top:87.1pt;width:79.3pt;height:55.8pt;z-index:2518778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" adj="3412" fillcolor="window" strokecolor="#41719c" strokeweight="1pt">
            <v:textbox>
              <w:txbxContent>
                <w:p w:rsidR="007F2BA8" w:rsidRDefault="007F2BA8" w:rsidP="00B527A0">
                  <w:pPr>
                    <w:jc w:val="center"/>
                    <w:rPr>
                      <w:color w:val="0D0D0D" w:themeColor="text1" w:themeTint="F2"/>
                      <w:sz w:val="52"/>
                      <w:szCs w:val="52"/>
                      <w:lang w:val="uk-UA"/>
                    </w:rPr>
                  </w:pPr>
                  <w:r>
                    <w:rPr>
                      <w:color w:val="0D0D0D" w:themeColor="text1" w:themeTint="F2"/>
                      <w:sz w:val="52"/>
                      <w:szCs w:val="52"/>
                      <w:lang w:val="uk-UA"/>
                    </w:rPr>
                    <w:t>1</w:t>
                  </w:r>
                </w:p>
              </w:txbxContent>
            </v:textbox>
            <w10:wrap anchorx="margin"/>
          </v:shape>
        </w:pict>
      </w:r>
      <w:r w:rsidRPr="00F473EF">
        <w:rPr>
          <w:noProof/>
          <w:lang w:eastAsia="ru-RU"/>
        </w:rPr>
        <w:pict>
          <v:shape id="Шестиугольник 153" o:spid="_x0000_s1166" type="#_x0000_t9" style="position:absolute;margin-left:152.1pt;margin-top:85.9pt;width:79.3pt;height:55.8pt;z-index:2518799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" adj="3412" fillcolor="window" strokecolor="#41719c" strokeweight="1pt">
            <v:textbox>
              <w:txbxContent>
                <w:p w:rsidR="007F2BA8" w:rsidRDefault="007F2BA8" w:rsidP="00B527A0">
                  <w:pPr>
                    <w:jc w:val="center"/>
                    <w:rPr>
                      <w:color w:val="0D0D0D" w:themeColor="text1" w:themeTint="F2"/>
                      <w:sz w:val="52"/>
                      <w:szCs w:val="52"/>
                      <w:lang w:val="uk-UA"/>
                    </w:rPr>
                  </w:pPr>
                  <w:r>
                    <w:rPr>
                      <w:color w:val="0D0D0D" w:themeColor="text1" w:themeTint="F2"/>
                      <w:sz w:val="52"/>
                      <w:szCs w:val="52"/>
                      <w:lang w:val="uk-UA"/>
                    </w:rPr>
                    <w:t>2</w:t>
                  </w:r>
                </w:p>
              </w:txbxContent>
            </v:textbox>
            <w10:wrap anchorx="margin"/>
          </v:shape>
        </w:pict>
      </w:r>
      <w:r w:rsidR="00B527A0">
        <w:rPr>
          <w:noProof/>
          <w:lang w:eastAsia="ru-RU"/>
        </w:rPr>
        <w:drawing>
          <wp:inline distT="0" distB="0" distL="0" distR="0">
            <wp:extent cx="9766746" cy="5745480"/>
            <wp:effectExtent l="0" t="0" r="6350" b="762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68742" cy="5746654"/>
                    </a:xfrm>
                    <a:prstGeom prst="rect">
                      <a:avLst/>
                    </a:prstGeom>
                    <a:noFill/>
                    <a:ln>
                      <a:noFill/>
                    </a:ln>
                  </pic:spPr>
                </pic:pic>
              </a:graphicData>
            </a:graphic>
          </wp:inline>
        </w:drawing>
      </w:r>
    </w:p>
    <w:p w:rsidR="005E1E44" w:rsidRPr="005E1E44" w:rsidRDefault="005E1E44" w:rsidP="005E1E44">
      <w:pPr>
        <w:tabs>
          <w:tab w:val="left" w:pos="5805"/>
        </w:tabs>
        <w:spacing w:line="256" w:lineRule="auto"/>
        <w:rPr>
          <w:rFonts w:ascii="Times New Roman" w:eastAsia="Calibri" w:hAnsi="Times New Roman" w:cs="Times New Roman"/>
          <w:sz w:val="28"/>
          <w:szCs w:val="28"/>
          <w:lang w:val="uk-UA"/>
        </w:rPr>
      </w:pPr>
    </w:p>
    <w:p w:rsidR="005E1E44" w:rsidRPr="005E1E44" w:rsidRDefault="005E1E44" w:rsidP="005E1E44">
      <w:pPr>
        <w:tabs>
          <w:tab w:val="left" w:pos="5805"/>
        </w:tabs>
        <w:spacing w:line="256" w:lineRule="auto"/>
        <w:rPr>
          <w:rFonts w:ascii="Times New Roman" w:eastAsia="Calibri" w:hAnsi="Times New Roman" w:cs="Times New Roman"/>
          <w:sz w:val="28"/>
          <w:szCs w:val="28"/>
          <w:lang w:val="uk-UA"/>
        </w:rPr>
      </w:pPr>
      <w:r w:rsidRPr="005E1E44">
        <w:rPr>
          <w:rFonts w:ascii="Calibri" w:eastAsia="Calibri" w:hAnsi="Calibri" w:cs="Times New Roman"/>
          <w:noProof/>
          <w:lang w:eastAsia="ru-RU"/>
        </w:rPr>
        <w:drawing>
          <wp:anchor distT="0" distB="0" distL="114300" distR="114300" simplePos="0" relativeHeight="251589120" behindDoc="0" locked="0" layoutInCell="1" allowOverlap="1">
            <wp:simplePos x="0" y="0"/>
            <wp:positionH relativeFrom="column">
              <wp:posOffset>-180340</wp:posOffset>
            </wp:positionH>
            <wp:positionV relativeFrom="paragraph">
              <wp:posOffset>356870</wp:posOffset>
            </wp:positionV>
            <wp:extent cx="6266815" cy="6077585"/>
            <wp:effectExtent l="95250" t="19050" r="343535" b="323215"/>
            <wp:wrapSquare wrapText="bothSides"/>
            <wp:docPr id="119" name="Схема 1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anchor>
        </w:drawing>
      </w:r>
    </w:p>
    <w:p w:rsidR="005E1E44" w:rsidRPr="005E1E44" w:rsidRDefault="005E1E44" w:rsidP="005E1E44">
      <w:pPr>
        <w:spacing w:line="256" w:lineRule="auto"/>
        <w:rPr>
          <w:rFonts w:ascii="Times New Roman" w:eastAsia="Calibri" w:hAnsi="Times New Roman" w:cs="Times New Roman"/>
          <w:sz w:val="28"/>
          <w:szCs w:val="28"/>
          <w:lang w:val="uk-UA"/>
        </w:rPr>
      </w:pPr>
      <w:r w:rsidRPr="005E1E44">
        <w:rPr>
          <w:rFonts w:ascii="Times New Roman" w:eastAsia="Calibri" w:hAnsi="Times New Roman" w:cs="Times New Roman"/>
          <w:sz w:val="28"/>
          <w:szCs w:val="28"/>
          <w:lang w:val="uk-UA"/>
        </w:rPr>
        <w:br w:type="page"/>
      </w:r>
    </w:p>
    <w:p w:rsidR="005E1E44" w:rsidRPr="005E1E44" w:rsidRDefault="005E1E44" w:rsidP="005E1E44">
      <w:pPr>
        <w:spacing w:line="256" w:lineRule="auto"/>
        <w:rPr>
          <w:rFonts w:ascii="Times New Roman" w:eastAsia="Calibri" w:hAnsi="Times New Roman" w:cs="Times New Roman"/>
          <w:sz w:val="28"/>
          <w:szCs w:val="28"/>
          <w:lang w:val="uk-UA"/>
        </w:rPr>
      </w:pPr>
    </w:p>
    <w:p w:rsidR="005E1E44" w:rsidRPr="005E1E44" w:rsidRDefault="005E1E44" w:rsidP="005E1E44">
      <w:pPr>
        <w:tabs>
          <w:tab w:val="left" w:pos="5805"/>
        </w:tabs>
        <w:spacing w:line="256" w:lineRule="auto"/>
        <w:rPr>
          <w:rFonts w:ascii="Times New Roman" w:eastAsia="Calibri" w:hAnsi="Times New Roman" w:cs="Times New Roman"/>
          <w:sz w:val="28"/>
          <w:szCs w:val="28"/>
          <w:lang w:val="uk-UA"/>
        </w:rPr>
      </w:pPr>
      <w:r w:rsidRPr="005E1E44">
        <w:rPr>
          <w:rFonts w:ascii="Calibri" w:eastAsia="Calibri" w:hAnsi="Calibri" w:cs="Times New Roman"/>
          <w:noProof/>
          <w:lang w:eastAsia="ru-RU"/>
        </w:rPr>
        <w:drawing>
          <wp:inline distT="0" distB="0" distL="0" distR="0">
            <wp:extent cx="6059170" cy="7150100"/>
            <wp:effectExtent l="76200" t="0" r="74930" b="0"/>
            <wp:docPr id="120" name="Схема 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5E1E44" w:rsidRPr="005E1E44" w:rsidRDefault="005E1E44" w:rsidP="005E1E44">
      <w:pPr>
        <w:tabs>
          <w:tab w:val="left" w:pos="5805"/>
        </w:tabs>
        <w:spacing w:line="256" w:lineRule="auto"/>
        <w:rPr>
          <w:rFonts w:ascii="Times New Roman" w:eastAsia="Calibri" w:hAnsi="Times New Roman" w:cs="Times New Roman"/>
          <w:sz w:val="28"/>
          <w:szCs w:val="28"/>
          <w:lang w:val="uk-UA"/>
        </w:rPr>
      </w:pPr>
    </w:p>
    <w:p w:rsidR="005E1E44" w:rsidRPr="005E1E44" w:rsidRDefault="005E1E44" w:rsidP="005E1E44">
      <w:pPr>
        <w:spacing w:line="256" w:lineRule="auto"/>
        <w:rPr>
          <w:rFonts w:ascii="Times New Roman" w:eastAsia="Calibri" w:hAnsi="Times New Roman" w:cs="Times New Roman"/>
          <w:sz w:val="28"/>
          <w:szCs w:val="28"/>
          <w:lang w:val="uk-UA"/>
        </w:rPr>
      </w:pPr>
      <w:r w:rsidRPr="005E1E44">
        <w:rPr>
          <w:rFonts w:ascii="Times New Roman" w:eastAsia="Calibri" w:hAnsi="Times New Roman" w:cs="Times New Roman"/>
          <w:sz w:val="28"/>
          <w:szCs w:val="28"/>
          <w:lang w:val="uk-UA"/>
        </w:rPr>
        <w:br w:type="page"/>
      </w:r>
    </w:p>
    <w:p w:rsidR="005E1E44" w:rsidRPr="005E1E44" w:rsidRDefault="005E1E44" w:rsidP="005E1E44">
      <w:pPr>
        <w:tabs>
          <w:tab w:val="left" w:pos="5805"/>
        </w:tabs>
        <w:spacing w:line="256" w:lineRule="auto"/>
        <w:rPr>
          <w:rFonts w:ascii="Times New Roman" w:eastAsia="Calibri" w:hAnsi="Times New Roman" w:cs="Times New Roman"/>
          <w:sz w:val="28"/>
          <w:szCs w:val="28"/>
          <w:lang w:val="uk-UA"/>
        </w:rPr>
      </w:pPr>
      <w:r w:rsidRPr="005E1E44">
        <w:rPr>
          <w:rFonts w:ascii="Calibri" w:eastAsia="Calibri" w:hAnsi="Calibri" w:cs="Times New Roman"/>
          <w:noProof/>
          <w:lang w:eastAsia="ru-RU"/>
        </w:rPr>
        <w:lastRenderedPageBreak/>
        <w:drawing>
          <wp:inline distT="0" distB="0" distL="0" distR="0">
            <wp:extent cx="5949315" cy="7712075"/>
            <wp:effectExtent l="0" t="0" r="0" b="22225"/>
            <wp:docPr id="122" name="Схема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5E1E44" w:rsidRPr="005E1E44" w:rsidRDefault="005E1E44" w:rsidP="005E1E44">
      <w:pPr>
        <w:spacing w:line="256" w:lineRule="auto"/>
        <w:rPr>
          <w:rFonts w:ascii="Times New Roman" w:eastAsia="Calibri" w:hAnsi="Times New Roman" w:cs="Times New Roman"/>
          <w:sz w:val="28"/>
          <w:szCs w:val="28"/>
          <w:lang w:val="uk-UA"/>
        </w:rPr>
      </w:pPr>
      <w:r w:rsidRPr="005E1E44">
        <w:rPr>
          <w:rFonts w:ascii="Times New Roman" w:eastAsia="Calibri" w:hAnsi="Times New Roman" w:cs="Times New Roman"/>
          <w:sz w:val="28"/>
          <w:szCs w:val="28"/>
          <w:lang w:val="uk-UA"/>
        </w:rPr>
        <w:br w:type="page"/>
      </w:r>
    </w:p>
    <w:p w:rsidR="00EE25C2" w:rsidRDefault="005F0881" w:rsidP="00832B71">
      <w:pPr>
        <w:pStyle w:val="1"/>
        <w:jc w:val="center"/>
        <w:rPr>
          <w:rFonts w:ascii="Times New Roman" w:eastAsia="Calibri" w:hAnsi="Times New Roman" w:cs="Times New Roman"/>
          <w:sz w:val="28"/>
          <w:szCs w:val="28"/>
          <w:lang w:val="uk-UA"/>
        </w:rPr>
      </w:pPr>
      <w:bookmarkStart w:id="8" w:name="_Toc30402236"/>
      <w:r w:rsidRPr="00832B71">
        <w:rPr>
          <w:rFonts w:ascii="Times New Roman" w:eastAsia="Calibri" w:hAnsi="Times New Roman" w:cs="Times New Roman"/>
          <w:color w:val="000000" w:themeColor="text1"/>
          <w:sz w:val="28"/>
          <w:szCs w:val="28"/>
          <w:lang w:val="uk-UA"/>
        </w:rPr>
        <w:lastRenderedPageBreak/>
        <w:t>ВИСНОВКИ</w:t>
      </w:r>
      <w:bookmarkEnd w:id="8"/>
    </w:p>
    <w:p w:rsidR="00EE25C2" w:rsidRDefault="00EE25C2" w:rsidP="00D77C8B">
      <w:pPr>
        <w:spacing w:after="0" w:line="360" w:lineRule="auto"/>
        <w:jc w:val="center"/>
        <w:rPr>
          <w:rFonts w:ascii="Times New Roman" w:eastAsia="Calibri" w:hAnsi="Times New Roman" w:cs="Times New Roman"/>
          <w:sz w:val="28"/>
          <w:szCs w:val="28"/>
          <w:lang w:val="uk-UA"/>
        </w:rPr>
      </w:pPr>
      <w:bookmarkStart w:id="9" w:name="_GoBack"/>
    </w:p>
    <w:p w:rsidR="00EE25C2" w:rsidRDefault="00EE25C2" w:rsidP="00D77C8B">
      <w:pPr>
        <w:spacing w:after="0" w:line="360" w:lineRule="auto"/>
        <w:jc w:val="center"/>
        <w:rPr>
          <w:rFonts w:ascii="Times New Roman" w:eastAsia="Calibri" w:hAnsi="Times New Roman" w:cs="Times New Roman"/>
          <w:sz w:val="28"/>
          <w:szCs w:val="28"/>
          <w:lang w:val="uk-UA"/>
        </w:rPr>
      </w:pPr>
    </w:p>
    <w:bookmarkEnd w:id="9"/>
    <w:p w:rsidR="0020143C" w:rsidRDefault="0003759E" w:rsidP="007715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сьогоднішній деньчітко простежу</w:t>
      </w:r>
      <w:r w:rsidR="004E4E5F">
        <w:rPr>
          <w:rFonts w:ascii="Times New Roman" w:hAnsi="Times New Roman" w:cs="Times New Roman"/>
          <w:sz w:val="28"/>
          <w:szCs w:val="28"/>
          <w:lang w:val="uk-UA"/>
        </w:rPr>
        <w:t xml:space="preserve">ється направленість нашої країни у сторону </w:t>
      </w:r>
      <w:r w:rsidR="00140704">
        <w:rPr>
          <w:rFonts w:ascii="Times New Roman" w:hAnsi="Times New Roman" w:cs="Times New Roman"/>
          <w:sz w:val="28"/>
          <w:szCs w:val="28"/>
          <w:lang w:val="uk-UA"/>
        </w:rPr>
        <w:t xml:space="preserve">європейської інтеграції </w:t>
      </w:r>
      <w:r w:rsidR="004E4E5F">
        <w:rPr>
          <w:rFonts w:ascii="Times New Roman" w:hAnsi="Times New Roman" w:cs="Times New Roman"/>
          <w:sz w:val="28"/>
          <w:szCs w:val="28"/>
          <w:lang w:val="uk-UA"/>
        </w:rPr>
        <w:t xml:space="preserve">та </w:t>
      </w:r>
      <w:r w:rsidR="00140704">
        <w:rPr>
          <w:rFonts w:ascii="Times New Roman" w:hAnsi="Times New Roman" w:cs="Times New Roman"/>
          <w:sz w:val="28"/>
          <w:szCs w:val="28"/>
          <w:lang w:val="uk-UA"/>
        </w:rPr>
        <w:t xml:space="preserve">децентралізації. Чинне законодавство поки ще дуже </w:t>
      </w:r>
      <w:r w:rsidR="004E4E5F">
        <w:rPr>
          <w:rFonts w:ascii="Times New Roman" w:hAnsi="Times New Roman" w:cs="Times New Roman"/>
          <w:sz w:val="28"/>
          <w:szCs w:val="28"/>
          <w:lang w:val="uk-UA"/>
        </w:rPr>
        <w:t>віддалено</w:t>
      </w:r>
      <w:r w:rsidR="00140704">
        <w:rPr>
          <w:rFonts w:ascii="Times New Roman" w:hAnsi="Times New Roman" w:cs="Times New Roman"/>
          <w:sz w:val="28"/>
          <w:szCs w:val="28"/>
          <w:lang w:val="uk-UA"/>
        </w:rPr>
        <w:t>, але нагадує ту демократичну модель</w:t>
      </w:r>
      <w:r w:rsidR="004E4E5F">
        <w:rPr>
          <w:rFonts w:ascii="Times New Roman" w:hAnsi="Times New Roman" w:cs="Times New Roman"/>
          <w:sz w:val="28"/>
          <w:szCs w:val="28"/>
          <w:lang w:val="uk-UA"/>
        </w:rPr>
        <w:t xml:space="preserve"> держави</w:t>
      </w:r>
      <w:r w:rsidR="00140704">
        <w:rPr>
          <w:rFonts w:ascii="Times New Roman" w:hAnsi="Times New Roman" w:cs="Times New Roman"/>
          <w:sz w:val="28"/>
          <w:szCs w:val="28"/>
          <w:lang w:val="uk-UA"/>
        </w:rPr>
        <w:t>, до якої ми прагнемо. Так, уряд робить кроки на зу</w:t>
      </w:r>
      <w:r w:rsidR="004E4E5F">
        <w:rPr>
          <w:rFonts w:ascii="Times New Roman" w:hAnsi="Times New Roman" w:cs="Times New Roman"/>
          <w:sz w:val="28"/>
          <w:szCs w:val="28"/>
          <w:lang w:val="uk-UA"/>
        </w:rPr>
        <w:t xml:space="preserve">стріч розвиненому законодавству, </w:t>
      </w:r>
      <w:r w:rsidR="00140704">
        <w:rPr>
          <w:rFonts w:ascii="Times New Roman" w:hAnsi="Times New Roman" w:cs="Times New Roman"/>
          <w:sz w:val="28"/>
          <w:szCs w:val="28"/>
          <w:lang w:val="uk-UA"/>
        </w:rPr>
        <w:t xml:space="preserve">як наприклад прийняття нового Виборчого кодексу, </w:t>
      </w:r>
      <w:r w:rsidR="004E4E5F">
        <w:rPr>
          <w:rFonts w:ascii="Times New Roman" w:hAnsi="Times New Roman" w:cs="Times New Roman"/>
          <w:sz w:val="28"/>
          <w:szCs w:val="28"/>
          <w:lang w:val="uk-UA"/>
        </w:rPr>
        <w:t xml:space="preserve"> що є дуже важливим рішенням, особливо </w:t>
      </w:r>
      <w:r w:rsidR="0020143C">
        <w:rPr>
          <w:rFonts w:ascii="Times New Roman" w:hAnsi="Times New Roman" w:cs="Times New Roman"/>
          <w:sz w:val="28"/>
          <w:szCs w:val="28"/>
          <w:lang w:val="uk-UA"/>
        </w:rPr>
        <w:t>в контексті цього дослідження, а</w:t>
      </w:r>
      <w:r w:rsidR="00140704">
        <w:rPr>
          <w:rFonts w:ascii="Times New Roman" w:hAnsi="Times New Roman" w:cs="Times New Roman"/>
          <w:sz w:val="28"/>
          <w:szCs w:val="28"/>
          <w:lang w:val="uk-UA"/>
        </w:rPr>
        <w:t xml:space="preserve">ле на даний момент </w:t>
      </w:r>
      <w:r w:rsidR="004E4E5F">
        <w:rPr>
          <w:rFonts w:ascii="Times New Roman" w:hAnsi="Times New Roman" w:cs="Times New Roman"/>
          <w:sz w:val="28"/>
          <w:szCs w:val="28"/>
          <w:lang w:val="uk-UA"/>
        </w:rPr>
        <w:t xml:space="preserve">у законодавстві </w:t>
      </w:r>
      <w:r w:rsidR="00140704">
        <w:rPr>
          <w:rFonts w:ascii="Times New Roman" w:hAnsi="Times New Roman" w:cs="Times New Roman"/>
          <w:sz w:val="28"/>
          <w:szCs w:val="28"/>
          <w:lang w:val="uk-UA"/>
        </w:rPr>
        <w:t xml:space="preserve">є дуже багато </w:t>
      </w:r>
      <w:r w:rsidR="00783F53">
        <w:rPr>
          <w:rFonts w:ascii="Times New Roman" w:hAnsi="Times New Roman" w:cs="Times New Roman"/>
          <w:sz w:val="28"/>
          <w:szCs w:val="28"/>
          <w:lang w:val="uk-UA"/>
        </w:rPr>
        <w:t>прогалин.</w:t>
      </w:r>
    </w:p>
    <w:p w:rsidR="00783F53" w:rsidRDefault="00783F53" w:rsidP="007715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Як вже зазначалось раніше, </w:t>
      </w:r>
      <w:r w:rsidR="0008284D">
        <w:rPr>
          <w:rFonts w:ascii="Times New Roman" w:hAnsi="Times New Roman" w:cs="Times New Roman"/>
          <w:sz w:val="28"/>
          <w:szCs w:val="28"/>
          <w:lang w:val="uk-UA"/>
        </w:rPr>
        <w:t xml:space="preserve">дуже важливим етапом на шляху до демократичності у нашій країни </w:t>
      </w:r>
      <w:r>
        <w:rPr>
          <w:rFonts w:ascii="Times New Roman" w:hAnsi="Times New Roman" w:cs="Times New Roman"/>
          <w:sz w:val="28"/>
          <w:szCs w:val="28"/>
          <w:lang w:val="uk-UA"/>
        </w:rPr>
        <w:t>є при</w:t>
      </w:r>
      <w:r w:rsidR="0008284D">
        <w:rPr>
          <w:rFonts w:ascii="Times New Roman" w:hAnsi="Times New Roman" w:cs="Times New Roman"/>
          <w:sz w:val="28"/>
          <w:szCs w:val="28"/>
          <w:lang w:val="uk-UA"/>
        </w:rPr>
        <w:t>йняття нового Виборчого кодексу, адже право обирати органи місцевої влади є основною формою реалізації участі громадян у місцевому самоврядуванні</w:t>
      </w:r>
      <w:r>
        <w:rPr>
          <w:rFonts w:ascii="Times New Roman" w:hAnsi="Times New Roman" w:cs="Times New Roman"/>
          <w:sz w:val="28"/>
          <w:szCs w:val="28"/>
          <w:lang w:val="uk-UA"/>
        </w:rPr>
        <w:t xml:space="preserve"> Він визначає нову процедуру проведення виборів як на державному так і на місцевому рівні. Вибори за цим кодексом повинні стати прозорішими, а й</w:t>
      </w:r>
      <w:r w:rsidR="0008284D">
        <w:rPr>
          <w:rFonts w:ascii="Times New Roman" w:hAnsi="Times New Roman" w:cs="Times New Roman"/>
          <w:sz w:val="28"/>
          <w:szCs w:val="28"/>
          <w:lang w:val="uk-UA"/>
        </w:rPr>
        <w:t xml:space="preserve"> відповідно менш корумпованими. Нові вибори пройдуть вже у квітні 2020 року, і згодом можна буди побачити наскільки дієвим є цей нормативно-правовий акт. </w:t>
      </w:r>
    </w:p>
    <w:p w:rsidR="0052594D" w:rsidRDefault="0008284D" w:rsidP="007715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20143C">
        <w:rPr>
          <w:rFonts w:ascii="Times New Roman" w:hAnsi="Times New Roman" w:cs="Times New Roman"/>
          <w:sz w:val="28"/>
          <w:szCs w:val="28"/>
          <w:lang w:val="uk-UA"/>
        </w:rPr>
        <w:t>. Спираючись на дослідження проведені</w:t>
      </w:r>
      <w:r w:rsidR="004E4E5F">
        <w:rPr>
          <w:rFonts w:ascii="Times New Roman" w:hAnsi="Times New Roman" w:cs="Times New Roman"/>
          <w:sz w:val="28"/>
          <w:szCs w:val="28"/>
          <w:lang w:val="uk-UA"/>
        </w:rPr>
        <w:t xml:space="preserve"> цією дипл</w:t>
      </w:r>
      <w:r w:rsidR="006C5A49">
        <w:rPr>
          <w:rFonts w:ascii="Times New Roman" w:hAnsi="Times New Roman" w:cs="Times New Roman"/>
          <w:sz w:val="28"/>
          <w:szCs w:val="28"/>
          <w:lang w:val="uk-UA"/>
        </w:rPr>
        <w:t xml:space="preserve">омною робото можна сказати, що </w:t>
      </w:r>
      <w:r w:rsidR="00140704">
        <w:rPr>
          <w:rFonts w:ascii="Times New Roman" w:hAnsi="Times New Roman" w:cs="Times New Roman"/>
          <w:sz w:val="28"/>
          <w:szCs w:val="28"/>
          <w:lang w:val="uk-UA"/>
        </w:rPr>
        <w:t>проблем</w:t>
      </w:r>
      <w:r w:rsidR="004E4E5F">
        <w:rPr>
          <w:rFonts w:ascii="Times New Roman" w:hAnsi="Times New Roman" w:cs="Times New Roman"/>
          <w:sz w:val="28"/>
          <w:szCs w:val="28"/>
          <w:lang w:val="uk-UA"/>
        </w:rPr>
        <w:t>и ці зв’язані</w:t>
      </w:r>
      <w:r w:rsidR="00140704">
        <w:rPr>
          <w:rFonts w:ascii="Times New Roman" w:hAnsi="Times New Roman" w:cs="Times New Roman"/>
          <w:sz w:val="28"/>
          <w:szCs w:val="28"/>
          <w:lang w:val="uk-UA"/>
        </w:rPr>
        <w:t xml:space="preserve"> з розбіжностями між нормативно-правови</w:t>
      </w:r>
      <w:r w:rsidR="004E4E5F">
        <w:rPr>
          <w:rFonts w:ascii="Times New Roman" w:hAnsi="Times New Roman" w:cs="Times New Roman"/>
          <w:sz w:val="28"/>
          <w:szCs w:val="28"/>
          <w:lang w:val="uk-UA"/>
        </w:rPr>
        <w:t xml:space="preserve">ми актами, які посилаючись один </w:t>
      </w:r>
      <w:r w:rsidR="00140704">
        <w:rPr>
          <w:rFonts w:ascii="Times New Roman" w:hAnsi="Times New Roman" w:cs="Times New Roman"/>
          <w:sz w:val="28"/>
          <w:szCs w:val="28"/>
          <w:lang w:val="uk-UA"/>
        </w:rPr>
        <w:t>на одного в кінцевому результаті</w:t>
      </w:r>
      <w:r w:rsidR="006C5A49">
        <w:rPr>
          <w:rFonts w:ascii="Times New Roman" w:hAnsi="Times New Roman" w:cs="Times New Roman"/>
          <w:sz w:val="28"/>
          <w:szCs w:val="28"/>
          <w:lang w:val="uk-UA"/>
        </w:rPr>
        <w:t xml:space="preserve"> призводять у нікуди.</w:t>
      </w:r>
      <w:r w:rsidR="00140704">
        <w:rPr>
          <w:rFonts w:ascii="Times New Roman" w:hAnsi="Times New Roman" w:cs="Times New Roman"/>
          <w:sz w:val="28"/>
          <w:szCs w:val="28"/>
          <w:lang w:val="uk-UA"/>
        </w:rPr>
        <w:t>Яскравими прикладом є місцеві референдуми</w:t>
      </w:r>
      <w:r w:rsidR="0020143C">
        <w:rPr>
          <w:rFonts w:ascii="Times New Roman" w:hAnsi="Times New Roman" w:cs="Times New Roman"/>
          <w:sz w:val="28"/>
          <w:szCs w:val="28"/>
          <w:lang w:val="uk-UA"/>
        </w:rPr>
        <w:t xml:space="preserve">, про які згадано </w:t>
      </w:r>
      <w:r w:rsidR="0052594D">
        <w:rPr>
          <w:rFonts w:ascii="Times New Roman" w:hAnsi="Times New Roman" w:cs="Times New Roman"/>
          <w:sz w:val="28"/>
          <w:szCs w:val="28"/>
          <w:lang w:val="uk-UA"/>
        </w:rPr>
        <w:t>у Консти</w:t>
      </w:r>
      <w:r w:rsidR="0020143C">
        <w:rPr>
          <w:rFonts w:ascii="Times New Roman" w:hAnsi="Times New Roman" w:cs="Times New Roman"/>
          <w:sz w:val="28"/>
          <w:szCs w:val="28"/>
          <w:lang w:val="uk-UA"/>
        </w:rPr>
        <w:t>туції України і в законі</w:t>
      </w:r>
      <w:r w:rsidR="0052594D">
        <w:rPr>
          <w:rFonts w:ascii="Times New Roman" w:hAnsi="Times New Roman" w:cs="Times New Roman"/>
          <w:sz w:val="28"/>
          <w:szCs w:val="28"/>
          <w:lang w:val="uk-UA"/>
        </w:rPr>
        <w:t xml:space="preserve"> «Про місцеве самоврядування</w:t>
      </w:r>
      <w:r w:rsidR="0020143C">
        <w:rPr>
          <w:rFonts w:ascii="Times New Roman" w:hAnsi="Times New Roman" w:cs="Times New Roman"/>
          <w:sz w:val="28"/>
          <w:szCs w:val="28"/>
          <w:lang w:val="uk-UA"/>
        </w:rPr>
        <w:t xml:space="preserve"> і України</w:t>
      </w:r>
      <w:r w:rsidR="0052594D">
        <w:rPr>
          <w:rFonts w:ascii="Times New Roman" w:hAnsi="Times New Roman" w:cs="Times New Roman"/>
          <w:sz w:val="28"/>
          <w:szCs w:val="28"/>
          <w:lang w:val="uk-UA"/>
        </w:rPr>
        <w:t>», але в результаті ці нормативно-правові акти направляють до неіснуючого нині закону, тим самим</w:t>
      </w:r>
      <w:r w:rsidR="00B67C92">
        <w:rPr>
          <w:rFonts w:ascii="Times New Roman" w:hAnsi="Times New Roman" w:cs="Times New Roman"/>
          <w:sz w:val="28"/>
          <w:szCs w:val="28"/>
          <w:lang w:val="uk-UA"/>
        </w:rPr>
        <w:t xml:space="preserve"> роблячи доктрину</w:t>
      </w:r>
      <w:r w:rsidR="0052594D">
        <w:rPr>
          <w:rFonts w:ascii="Times New Roman" w:hAnsi="Times New Roman" w:cs="Times New Roman"/>
          <w:sz w:val="28"/>
          <w:szCs w:val="28"/>
          <w:lang w:val="uk-UA"/>
        </w:rPr>
        <w:t xml:space="preserve"> із форми яка повинна реалізувати право громадян на участь у місцевому самовряд</w:t>
      </w:r>
      <w:r w:rsidR="00B67C92">
        <w:rPr>
          <w:rFonts w:ascii="Times New Roman" w:hAnsi="Times New Roman" w:cs="Times New Roman"/>
          <w:sz w:val="28"/>
          <w:szCs w:val="28"/>
          <w:lang w:val="uk-UA"/>
        </w:rPr>
        <w:t>уванні і працювати на практиці</w:t>
      </w:r>
      <w:r w:rsidR="0052594D">
        <w:rPr>
          <w:rFonts w:ascii="Times New Roman" w:hAnsi="Times New Roman" w:cs="Times New Roman"/>
          <w:sz w:val="28"/>
          <w:szCs w:val="28"/>
          <w:lang w:val="uk-UA"/>
        </w:rPr>
        <w:t xml:space="preserve">. І так майже зі всіма відомими нам формами реалізації участі громадян у муніципалітеті. Наслідками цього є </w:t>
      </w:r>
      <w:r w:rsidR="00267DE2">
        <w:rPr>
          <w:rFonts w:ascii="Times New Roman" w:hAnsi="Times New Roman" w:cs="Times New Roman"/>
          <w:sz w:val="28"/>
          <w:szCs w:val="28"/>
          <w:lang w:val="uk-UA"/>
        </w:rPr>
        <w:t>неможливість реалізації громадян</w:t>
      </w:r>
      <w:r w:rsidR="00B67C92">
        <w:rPr>
          <w:rFonts w:ascii="Times New Roman" w:hAnsi="Times New Roman" w:cs="Times New Roman"/>
          <w:sz w:val="28"/>
          <w:szCs w:val="28"/>
          <w:lang w:val="uk-UA"/>
        </w:rPr>
        <w:t>ами ї</w:t>
      </w:r>
      <w:r w:rsidR="00267DE2">
        <w:rPr>
          <w:rFonts w:ascii="Times New Roman" w:hAnsi="Times New Roman" w:cs="Times New Roman"/>
          <w:sz w:val="28"/>
          <w:szCs w:val="28"/>
          <w:lang w:val="uk-UA"/>
        </w:rPr>
        <w:t xml:space="preserve">х конституційних прав. </w:t>
      </w:r>
      <w:r w:rsidR="00B67C92">
        <w:rPr>
          <w:rFonts w:ascii="Times New Roman" w:hAnsi="Times New Roman" w:cs="Times New Roman"/>
          <w:sz w:val="28"/>
          <w:szCs w:val="28"/>
          <w:lang w:val="uk-UA"/>
        </w:rPr>
        <w:t xml:space="preserve">В цьому випадку </w:t>
      </w:r>
      <w:r w:rsidR="00267DE2">
        <w:rPr>
          <w:rFonts w:ascii="Times New Roman" w:hAnsi="Times New Roman" w:cs="Times New Roman"/>
          <w:sz w:val="28"/>
          <w:szCs w:val="28"/>
          <w:lang w:val="uk-UA"/>
        </w:rPr>
        <w:t>про демократичну державу просто не може й іти мови.</w:t>
      </w:r>
      <w:r w:rsidR="00E84DE7">
        <w:rPr>
          <w:rFonts w:ascii="Times New Roman" w:hAnsi="Times New Roman" w:cs="Times New Roman"/>
          <w:sz w:val="28"/>
          <w:szCs w:val="28"/>
          <w:lang w:val="uk-UA"/>
        </w:rPr>
        <w:t xml:space="preserve"> Виходячи з </w:t>
      </w:r>
      <w:r w:rsidR="00E84DE7">
        <w:rPr>
          <w:rFonts w:ascii="Times New Roman" w:hAnsi="Times New Roman" w:cs="Times New Roman"/>
          <w:sz w:val="28"/>
          <w:szCs w:val="28"/>
          <w:lang w:val="uk-UA"/>
        </w:rPr>
        <w:lastRenderedPageBreak/>
        <w:t>цього очевидним є те, що для вирішення цієї проблеми вкрай необхідно прийняти закон про місцеві референдуми, а також внести зміни вже до існуючого законодавства.</w:t>
      </w:r>
    </w:p>
    <w:p w:rsidR="003B0A44" w:rsidRDefault="0008284D" w:rsidP="00783F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6C5A49">
        <w:rPr>
          <w:rFonts w:ascii="Times New Roman" w:hAnsi="Times New Roman" w:cs="Times New Roman"/>
          <w:sz w:val="28"/>
          <w:szCs w:val="28"/>
          <w:lang w:val="uk-UA"/>
        </w:rPr>
        <w:t>. Кажучи про мирні зібрання і реалізацію громадянами цього права</w:t>
      </w:r>
      <w:r w:rsidR="001908E9">
        <w:rPr>
          <w:rFonts w:ascii="Times New Roman" w:hAnsi="Times New Roman" w:cs="Times New Roman"/>
          <w:sz w:val="28"/>
          <w:szCs w:val="28"/>
          <w:lang w:val="uk-UA"/>
        </w:rPr>
        <w:t>,</w:t>
      </w:r>
      <w:r w:rsidR="003B0A44">
        <w:rPr>
          <w:rFonts w:ascii="Times New Roman" w:hAnsi="Times New Roman" w:cs="Times New Roman"/>
          <w:sz w:val="28"/>
          <w:szCs w:val="28"/>
          <w:lang w:val="uk-UA"/>
        </w:rPr>
        <w:t xml:space="preserve">то нажаль </w:t>
      </w:r>
      <w:r w:rsidR="003B0A44" w:rsidRPr="003B0A44">
        <w:rPr>
          <w:rFonts w:ascii="Times New Roman" w:hAnsi="Times New Roman" w:cs="Times New Roman"/>
          <w:sz w:val="28"/>
          <w:szCs w:val="28"/>
          <w:lang w:val="uk-UA"/>
        </w:rPr>
        <w:t xml:space="preserve">у законодавстві нашої країни </w:t>
      </w:r>
      <w:r w:rsidR="001908E9">
        <w:rPr>
          <w:rFonts w:ascii="Times New Roman" w:hAnsi="Times New Roman" w:cs="Times New Roman"/>
          <w:sz w:val="28"/>
          <w:szCs w:val="28"/>
          <w:lang w:val="uk-UA"/>
        </w:rPr>
        <w:t xml:space="preserve">на цей момент </w:t>
      </w:r>
      <w:r w:rsidR="003B0A44" w:rsidRPr="003B0A44">
        <w:rPr>
          <w:rFonts w:ascii="Times New Roman" w:hAnsi="Times New Roman" w:cs="Times New Roman"/>
          <w:sz w:val="28"/>
          <w:szCs w:val="28"/>
          <w:lang w:val="uk-UA"/>
        </w:rPr>
        <w:t>не має такого нормативно-правового акту, який би регулював порядок проведення мирних зборів, класифікував та тлумачив форми мирних зібрань і встановлював процедуру сповіщення органів місцевої влади про проведення мирного зібрання. Класифікації і процедури проведення існують лише на теоретичному рівні і викладені в працях науковців</w:t>
      </w:r>
      <w:r w:rsidR="00740CFF">
        <w:rPr>
          <w:rFonts w:ascii="Times New Roman" w:hAnsi="Times New Roman" w:cs="Times New Roman"/>
          <w:sz w:val="28"/>
          <w:szCs w:val="28"/>
          <w:lang w:val="uk-UA"/>
        </w:rPr>
        <w:t xml:space="preserve"> і тому можливість проведення таких зібрань стає проблематичною з правової точки зору</w:t>
      </w:r>
      <w:r w:rsidR="003B0A44">
        <w:rPr>
          <w:rFonts w:ascii="Times New Roman" w:hAnsi="Times New Roman" w:cs="Times New Roman"/>
          <w:sz w:val="28"/>
          <w:szCs w:val="28"/>
          <w:lang w:val="uk-UA"/>
        </w:rPr>
        <w:t xml:space="preserve">. Оскілки мирні зібрання є також дуже важливою формою реалізації права </w:t>
      </w:r>
      <w:r w:rsidR="001908E9">
        <w:rPr>
          <w:rFonts w:ascii="Times New Roman" w:hAnsi="Times New Roman" w:cs="Times New Roman"/>
          <w:sz w:val="28"/>
          <w:szCs w:val="28"/>
          <w:lang w:val="uk-UA"/>
        </w:rPr>
        <w:t>громадян</w:t>
      </w:r>
      <w:r w:rsidR="003B0A44">
        <w:rPr>
          <w:rFonts w:ascii="Times New Roman" w:hAnsi="Times New Roman" w:cs="Times New Roman"/>
          <w:sz w:val="28"/>
          <w:szCs w:val="28"/>
          <w:lang w:val="uk-UA"/>
        </w:rPr>
        <w:t xml:space="preserve"> на участь у місцевому </w:t>
      </w:r>
      <w:r w:rsidR="001908E9">
        <w:rPr>
          <w:rFonts w:ascii="Times New Roman" w:hAnsi="Times New Roman" w:cs="Times New Roman"/>
          <w:sz w:val="28"/>
          <w:szCs w:val="28"/>
          <w:lang w:val="uk-UA"/>
        </w:rPr>
        <w:t xml:space="preserve">самоврядуванні, адже вони мають навіть дещо психологічний аспект і дають можливість уявити чисельність громадської думки що може істотно вплинути на вирішення тієї чи іншої проблеми. </w:t>
      </w:r>
      <w:r w:rsidR="00740CFF">
        <w:rPr>
          <w:rFonts w:ascii="Times New Roman" w:hAnsi="Times New Roman" w:cs="Times New Roman"/>
          <w:sz w:val="28"/>
          <w:szCs w:val="28"/>
          <w:lang w:val="uk-UA"/>
        </w:rPr>
        <w:t>Т</w:t>
      </w:r>
      <w:r w:rsidR="001908E9">
        <w:rPr>
          <w:rFonts w:ascii="Times New Roman" w:hAnsi="Times New Roman" w:cs="Times New Roman"/>
          <w:sz w:val="28"/>
          <w:szCs w:val="28"/>
          <w:lang w:val="uk-UA"/>
        </w:rPr>
        <w:t>акож мирні зібрання</w:t>
      </w:r>
      <w:r w:rsidR="00740CFF">
        <w:rPr>
          <w:rFonts w:ascii="Times New Roman" w:hAnsi="Times New Roman" w:cs="Times New Roman"/>
          <w:sz w:val="28"/>
          <w:szCs w:val="28"/>
          <w:lang w:val="uk-UA"/>
        </w:rPr>
        <w:t>, можна сказати,</w:t>
      </w:r>
      <w:r w:rsidR="001908E9">
        <w:rPr>
          <w:rFonts w:ascii="Times New Roman" w:hAnsi="Times New Roman" w:cs="Times New Roman"/>
          <w:sz w:val="28"/>
          <w:szCs w:val="28"/>
          <w:lang w:val="uk-UA"/>
        </w:rPr>
        <w:t xml:space="preserve"> гуртують людей і є дієвим способом привернення уваги інших людей до важливої проблеми</w:t>
      </w:r>
      <w:r w:rsidR="00740CFF">
        <w:rPr>
          <w:rFonts w:ascii="Times New Roman" w:hAnsi="Times New Roman" w:cs="Times New Roman"/>
          <w:sz w:val="28"/>
          <w:szCs w:val="28"/>
          <w:lang w:val="uk-UA"/>
        </w:rPr>
        <w:t>. Бер</w:t>
      </w:r>
      <w:r w:rsidR="00783F53">
        <w:rPr>
          <w:rFonts w:ascii="Times New Roman" w:hAnsi="Times New Roman" w:cs="Times New Roman"/>
          <w:sz w:val="28"/>
          <w:szCs w:val="28"/>
          <w:lang w:val="uk-UA"/>
        </w:rPr>
        <w:t>учи до уваги усе перелічене раніше</w:t>
      </w:r>
      <w:r w:rsidR="00740CFF">
        <w:rPr>
          <w:rFonts w:ascii="Times New Roman" w:hAnsi="Times New Roman" w:cs="Times New Roman"/>
          <w:sz w:val="28"/>
          <w:szCs w:val="28"/>
          <w:lang w:val="uk-UA"/>
        </w:rPr>
        <w:t xml:space="preserve"> було б доц</w:t>
      </w:r>
      <w:r w:rsidR="00783F53">
        <w:rPr>
          <w:rFonts w:ascii="Times New Roman" w:hAnsi="Times New Roman" w:cs="Times New Roman"/>
          <w:sz w:val="28"/>
          <w:szCs w:val="28"/>
          <w:lang w:val="uk-UA"/>
        </w:rPr>
        <w:t>ільно прийняти закон про мирні зібрання де буде прописаний чітко урегульований механізм проведення цих зібрань, зазначити підстави для відмови і інші важливі моменти стосовно їх регулювання.</w:t>
      </w:r>
    </w:p>
    <w:p w:rsidR="00771581" w:rsidRPr="00F648DD" w:rsidRDefault="0008284D" w:rsidP="007715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4. </w:t>
      </w:r>
      <w:r w:rsidR="00740CFF">
        <w:rPr>
          <w:rFonts w:ascii="Times New Roman" w:hAnsi="Times New Roman" w:cs="Times New Roman"/>
          <w:sz w:val="28"/>
          <w:szCs w:val="28"/>
          <w:lang w:val="uk-UA"/>
        </w:rPr>
        <w:t>Також м</w:t>
      </w:r>
      <w:r w:rsidR="00771581" w:rsidRPr="00140704">
        <w:rPr>
          <w:rFonts w:ascii="Times New Roman" w:hAnsi="Times New Roman" w:cs="Times New Roman"/>
          <w:sz w:val="28"/>
          <w:szCs w:val="28"/>
          <w:lang w:val="uk-UA"/>
        </w:rPr>
        <w:t xml:space="preserve">и можемо </w:t>
      </w:r>
      <w:r w:rsidR="00267DE2">
        <w:rPr>
          <w:rFonts w:ascii="Times New Roman" w:hAnsi="Times New Roman" w:cs="Times New Roman"/>
          <w:sz w:val="28"/>
          <w:szCs w:val="28"/>
          <w:lang w:val="uk-UA"/>
        </w:rPr>
        <w:t xml:space="preserve">не </w:t>
      </w:r>
      <w:r w:rsidR="00771581" w:rsidRPr="00140704">
        <w:rPr>
          <w:rFonts w:ascii="Times New Roman" w:hAnsi="Times New Roman" w:cs="Times New Roman"/>
          <w:sz w:val="28"/>
          <w:szCs w:val="28"/>
          <w:lang w:val="uk-UA"/>
        </w:rPr>
        <w:t>лише думати про те, як удосконалю</w:t>
      </w:r>
      <w:r w:rsidR="00267DE2">
        <w:rPr>
          <w:rFonts w:ascii="Times New Roman" w:hAnsi="Times New Roman" w:cs="Times New Roman"/>
          <w:sz w:val="28"/>
          <w:szCs w:val="28"/>
          <w:lang w:val="uk-UA"/>
        </w:rPr>
        <w:t>ват</w:t>
      </w:r>
      <w:r w:rsidR="00E84DE7">
        <w:rPr>
          <w:rFonts w:ascii="Times New Roman" w:hAnsi="Times New Roman" w:cs="Times New Roman"/>
          <w:sz w:val="28"/>
          <w:szCs w:val="28"/>
          <w:lang w:val="uk-UA"/>
        </w:rPr>
        <w:t>и діючі інструменти участі, а й</w:t>
      </w:r>
      <w:r w:rsidR="00771581" w:rsidRPr="00140704">
        <w:rPr>
          <w:rFonts w:ascii="Times New Roman" w:hAnsi="Times New Roman" w:cs="Times New Roman"/>
          <w:sz w:val="28"/>
          <w:szCs w:val="28"/>
          <w:lang w:val="uk-UA"/>
        </w:rPr>
        <w:t xml:space="preserve"> поглиблювати знання </w:t>
      </w:r>
      <w:r w:rsidR="00267DE2">
        <w:rPr>
          <w:rFonts w:ascii="Times New Roman" w:hAnsi="Times New Roman" w:cs="Times New Roman"/>
          <w:sz w:val="28"/>
          <w:szCs w:val="28"/>
          <w:lang w:val="uk-UA"/>
        </w:rPr>
        <w:t>громадян щодо користування ними</w:t>
      </w:r>
      <w:r w:rsidR="00267DE2">
        <w:rPr>
          <w:rFonts w:ascii="Times New Roman" w:hAnsi="Times New Roman" w:cs="Times New Roman"/>
          <w:sz w:val="28"/>
          <w:szCs w:val="28"/>
        </w:rPr>
        <w:t>. Н</w:t>
      </w:r>
      <w:r w:rsidR="00267DE2">
        <w:rPr>
          <w:rFonts w:ascii="Times New Roman" w:hAnsi="Times New Roman" w:cs="Times New Roman"/>
          <w:sz w:val="28"/>
          <w:szCs w:val="28"/>
          <w:lang w:val="uk-UA"/>
        </w:rPr>
        <w:t>априклад е</w:t>
      </w:r>
      <w:r w:rsidR="00267DE2">
        <w:rPr>
          <w:rFonts w:ascii="Times New Roman" w:hAnsi="Times New Roman" w:cs="Times New Roman"/>
          <w:sz w:val="28"/>
          <w:szCs w:val="28"/>
        </w:rPr>
        <w:t xml:space="preserve">лектронні петиції </w:t>
      </w:r>
      <w:r w:rsidR="00771581" w:rsidRPr="00F648DD">
        <w:rPr>
          <w:rFonts w:ascii="Times New Roman" w:hAnsi="Times New Roman" w:cs="Times New Roman"/>
          <w:sz w:val="28"/>
          <w:szCs w:val="28"/>
        </w:rPr>
        <w:t>можуть бути достатньо дієвим механізмом за умови, що влада хоча б даватиме відповіді на петиції і роз’яснюватиме, чому одні петиції підтримуються радою, а інші – ні. Це спростить подальшу роботу місцевих рад, оскільки кількість якісних звернень зросте, а громадяни зекономлять такий дорогий ресурс – час і будуть краще розумітись на дієвих зверненнях електронного формату.</w:t>
      </w:r>
    </w:p>
    <w:p w:rsidR="00771581" w:rsidRDefault="0008284D" w:rsidP="007715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5. </w:t>
      </w:r>
      <w:r w:rsidR="00771581" w:rsidRPr="00F648DD">
        <w:rPr>
          <w:rFonts w:ascii="Times New Roman" w:hAnsi="Times New Roman" w:cs="Times New Roman"/>
          <w:sz w:val="28"/>
          <w:szCs w:val="28"/>
        </w:rPr>
        <w:t xml:space="preserve">Окрім того, у наш час важливо не лише інформувати владу у вигляді петицій, місцевих ініціатив тощо. Також досить вагомим є системний характер розв’язання проблеми. Часто замало одного інструменту участі. Потрібен також контроль від громадян на стадії розгляду нагального питання, а потім ще й під час його розв’язання. Тому збори громадян, громадські слухання, інтерв’ю у ЗМІ, поширення інформації про проблему серед сусідів та знайомих, серед депутатського корпусу міської ради, часто дасть набагато більший ефект, ніж один інструмент. Ви можете подумати, що це занадто </w:t>
      </w:r>
      <w:r w:rsidR="00771581">
        <w:rPr>
          <w:rFonts w:ascii="Times New Roman" w:hAnsi="Times New Roman" w:cs="Times New Roman"/>
          <w:sz w:val="28"/>
          <w:szCs w:val="28"/>
        </w:rPr>
        <w:t xml:space="preserve">складно. </w:t>
      </w:r>
      <w:r w:rsidR="00771581" w:rsidRPr="00F648DD">
        <w:rPr>
          <w:rFonts w:ascii="Times New Roman" w:hAnsi="Times New Roman" w:cs="Times New Roman"/>
          <w:sz w:val="28"/>
          <w:szCs w:val="28"/>
        </w:rPr>
        <w:t>Проте, зараз Україна на стадії розвитку. Підвищується як громадська активність серед населення, так і прозорість та відкритість до діалогу влади. Тож якщо ми хочемо, щоб наступним поколінням</w:t>
      </w:r>
      <w:r>
        <w:rPr>
          <w:rFonts w:ascii="Times New Roman" w:hAnsi="Times New Roman" w:cs="Times New Roman"/>
          <w:sz w:val="28"/>
          <w:szCs w:val="28"/>
        </w:rPr>
        <w:t xml:space="preserve"> жилося простіше, </w:t>
      </w:r>
      <w:r>
        <w:rPr>
          <w:rFonts w:ascii="Times New Roman" w:hAnsi="Times New Roman" w:cs="Times New Roman"/>
          <w:sz w:val="28"/>
          <w:szCs w:val="28"/>
          <w:lang w:val="uk-UA"/>
        </w:rPr>
        <w:t xml:space="preserve">треба </w:t>
      </w:r>
      <w:r>
        <w:rPr>
          <w:rFonts w:ascii="Times New Roman" w:hAnsi="Times New Roman" w:cs="Times New Roman"/>
          <w:sz w:val="28"/>
          <w:szCs w:val="28"/>
        </w:rPr>
        <w:t>використовати</w:t>
      </w:r>
      <w:r w:rsidR="00771581" w:rsidRPr="00F648DD">
        <w:rPr>
          <w:rFonts w:ascii="Times New Roman" w:hAnsi="Times New Roman" w:cs="Times New Roman"/>
          <w:sz w:val="28"/>
          <w:szCs w:val="28"/>
        </w:rPr>
        <w:t xml:space="preserve"> на повну наші можливості </w:t>
      </w:r>
      <w:r>
        <w:rPr>
          <w:rFonts w:ascii="Times New Roman" w:hAnsi="Times New Roman" w:cs="Times New Roman"/>
          <w:sz w:val="28"/>
          <w:szCs w:val="28"/>
          <w:lang w:val="uk-UA"/>
        </w:rPr>
        <w:t xml:space="preserve">і робити все можливе для іх реалізування. </w:t>
      </w:r>
      <w:r w:rsidR="00771581" w:rsidRPr="00F648DD">
        <w:rPr>
          <w:rFonts w:ascii="Times New Roman" w:hAnsi="Times New Roman" w:cs="Times New Roman"/>
          <w:sz w:val="28"/>
          <w:szCs w:val="28"/>
        </w:rPr>
        <w:t xml:space="preserve">Чим більше буде конструктивного діалогу між громадянами та органами влади й місцевого самоврядування, тим швидше ми розвиватимемо наші міста, і тим краще працюватимуть наші </w:t>
      </w:r>
      <w:r w:rsidR="00802A08">
        <w:rPr>
          <w:rFonts w:ascii="Times New Roman" w:hAnsi="Times New Roman" w:cs="Times New Roman"/>
          <w:sz w:val="28"/>
          <w:szCs w:val="28"/>
        </w:rPr>
        <w:t>права, гарантовані Конституцією.</w:t>
      </w:r>
    </w:p>
    <w:p w:rsidR="00802A08" w:rsidRPr="00F648DD" w:rsidRDefault="008D3654" w:rsidP="007715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6. </w:t>
      </w:r>
      <w:r w:rsidR="00802A08" w:rsidRPr="00802A08">
        <w:rPr>
          <w:rFonts w:ascii="Times New Roman" w:hAnsi="Times New Roman" w:cs="Times New Roman"/>
          <w:sz w:val="28"/>
          <w:szCs w:val="28"/>
        </w:rPr>
        <w:t>Сучасна модель місцевого самоврядування в Україні потребує подальших змін та більш ефективного подолання вищезазначених проблем. А сучасні реформи країни у цій сфері повинні втілювати у життя норми світових демократичних стандартів і сприяти розвитку демократії та децентралізації. Задля цього пропонуємо законодавчо закріпити ще не втілені принципи, передбачені Європейською хартією про права людини, ратифікувати деякі міжнародні нормативні акти, прийняти розглянуті та рекомендовані Радою Європи законопроекти, що загалом стане поштовхом до комплексного розвитку цього публічно-правового інституту, шляхом приведення подолання змістових суперечностей між хартією та українськими нормативно-правовими актами.</w:t>
      </w:r>
    </w:p>
    <w:p w:rsidR="00771581" w:rsidRPr="00F648DD" w:rsidRDefault="00771581" w:rsidP="00771581">
      <w:pPr>
        <w:spacing w:after="0" w:line="360" w:lineRule="auto"/>
        <w:ind w:firstLine="709"/>
        <w:jc w:val="both"/>
        <w:rPr>
          <w:rFonts w:ascii="Times New Roman" w:hAnsi="Times New Roman" w:cs="Times New Roman"/>
          <w:sz w:val="28"/>
          <w:szCs w:val="28"/>
        </w:rPr>
      </w:pPr>
      <w:r w:rsidRPr="00F648DD">
        <w:rPr>
          <w:rFonts w:ascii="Times New Roman" w:hAnsi="Times New Roman" w:cs="Times New Roman"/>
          <w:sz w:val="28"/>
          <w:szCs w:val="28"/>
        </w:rPr>
        <w:t xml:space="preserve">Відсутність або недосконалість конкретних механізмів громадської участі у вирішенні питань місцевого значення суттєво стримує формування ефективної демократичної системи управління та соціально-економічний </w:t>
      </w:r>
      <w:r w:rsidRPr="00F648DD">
        <w:rPr>
          <w:rFonts w:ascii="Times New Roman" w:hAnsi="Times New Roman" w:cs="Times New Roman"/>
          <w:sz w:val="28"/>
          <w:szCs w:val="28"/>
        </w:rPr>
        <w:lastRenderedPageBreak/>
        <w:t>розвиток суспільства. Сьогодні ще залишається багато нерозв’язаних проблем щодо існування територіальних громад та ефективного управління їх життєздатністю та розвитком, незважаючи на те, що провадяться реформи децентралізації та посилення місцевого самоврядування. Розвиток механізмів впровадження та вдосконалення різноманітних форм місцевої демократії та впровадження нових форм місцевої самоорганізації населення має стати підґрунтям життєздатних територіальних громад та ефективним механізмом досягнення сталих тенденцій динамічного соціально-економічного розвитку країни.</w:t>
      </w:r>
    </w:p>
    <w:p w:rsidR="00771581" w:rsidRPr="00F648DD" w:rsidRDefault="00771581" w:rsidP="00771581">
      <w:pPr>
        <w:spacing w:after="0" w:line="360" w:lineRule="auto"/>
        <w:ind w:firstLine="709"/>
        <w:jc w:val="both"/>
        <w:rPr>
          <w:rFonts w:ascii="Times New Roman" w:hAnsi="Times New Roman" w:cs="Times New Roman"/>
          <w:sz w:val="28"/>
          <w:szCs w:val="28"/>
        </w:rPr>
      </w:pPr>
      <w:r w:rsidRPr="00F648DD">
        <w:rPr>
          <w:rFonts w:ascii="Times New Roman" w:hAnsi="Times New Roman" w:cs="Times New Roman"/>
          <w:sz w:val="28"/>
          <w:szCs w:val="28"/>
        </w:rPr>
        <w:t>Зазначені питання та тенденції розвитку можуть бути детальніше вивчені в ході подальших наукових розвідок.</w:t>
      </w:r>
    </w:p>
    <w:p w:rsidR="00771581" w:rsidRPr="00CE1E1E" w:rsidRDefault="00771581" w:rsidP="00CE1E1E">
      <w:pPr>
        <w:spacing w:after="0" w:line="360" w:lineRule="auto"/>
        <w:ind w:firstLine="709"/>
        <w:jc w:val="both"/>
        <w:rPr>
          <w:rFonts w:ascii="Times New Roman" w:hAnsi="Times New Roman" w:cs="Times New Roman"/>
          <w:sz w:val="28"/>
          <w:szCs w:val="28"/>
          <w:lang w:val="uk-UA"/>
        </w:rPr>
      </w:pPr>
      <w:r w:rsidRPr="00F648DD">
        <w:rPr>
          <w:rFonts w:ascii="Times New Roman" w:hAnsi="Times New Roman" w:cs="Times New Roman"/>
          <w:sz w:val="28"/>
          <w:szCs w:val="28"/>
        </w:rPr>
        <w:t xml:space="preserve">Підсумовуючи, варто зазначити, що у законодавстві України задекларовано достатньо прав та можливостей взаємодії влади з громадськістю. Однак для того щоб ці можливості справді запрацювали, слід зосередити особливу увагу </w:t>
      </w:r>
      <w:r w:rsidR="00802A08">
        <w:rPr>
          <w:rFonts w:ascii="Times New Roman" w:hAnsi="Times New Roman" w:cs="Times New Roman"/>
          <w:sz w:val="28"/>
          <w:szCs w:val="28"/>
        </w:rPr>
        <w:t>на декількох ключових моментах:</w:t>
      </w:r>
      <w:r w:rsidR="00802A08">
        <w:rPr>
          <w:rFonts w:ascii="Times New Roman" w:hAnsi="Times New Roman" w:cs="Times New Roman"/>
          <w:sz w:val="28"/>
          <w:szCs w:val="28"/>
          <w:lang w:val="uk-UA"/>
        </w:rPr>
        <w:t xml:space="preserve"> 1) </w:t>
      </w:r>
      <w:r w:rsidRPr="00802A08">
        <w:rPr>
          <w:rFonts w:ascii="Times New Roman" w:hAnsi="Times New Roman" w:cs="Times New Roman"/>
          <w:sz w:val="28"/>
          <w:szCs w:val="28"/>
        </w:rPr>
        <w:t xml:space="preserve">Виробити чіткий системний і послідовний підхід до реалізації прав </w:t>
      </w:r>
      <w:r w:rsidR="00802A08">
        <w:rPr>
          <w:rFonts w:ascii="Times New Roman" w:hAnsi="Times New Roman" w:cs="Times New Roman"/>
          <w:sz w:val="28"/>
          <w:szCs w:val="28"/>
        </w:rPr>
        <w:t>громадян на участь в управлінні</w:t>
      </w:r>
      <w:r w:rsidRPr="00802A08">
        <w:rPr>
          <w:rFonts w:ascii="Times New Roman" w:hAnsi="Times New Roman" w:cs="Times New Roman"/>
          <w:sz w:val="28"/>
          <w:szCs w:val="28"/>
        </w:rPr>
        <w:t xml:space="preserve"> справами</w:t>
      </w:r>
      <w:r w:rsidR="00802A08">
        <w:rPr>
          <w:rFonts w:ascii="Times New Roman" w:hAnsi="Times New Roman" w:cs="Times New Roman"/>
          <w:sz w:val="28"/>
          <w:szCs w:val="28"/>
          <w:lang w:val="uk-UA"/>
        </w:rPr>
        <w:t xml:space="preserve"> на місцевому рівні</w:t>
      </w:r>
      <w:r w:rsidRPr="00802A08">
        <w:rPr>
          <w:rFonts w:ascii="Times New Roman" w:hAnsi="Times New Roman" w:cs="Times New Roman"/>
          <w:sz w:val="28"/>
          <w:szCs w:val="28"/>
        </w:rPr>
        <w:t xml:space="preserve">. Не забезпечивши мінімального рівня участі — інформування, ми іноді прагнемо запровадити форми громадського управління. </w:t>
      </w:r>
      <w:r w:rsidR="00802A08">
        <w:rPr>
          <w:rFonts w:ascii="Times New Roman" w:hAnsi="Times New Roman" w:cs="Times New Roman"/>
          <w:sz w:val="28"/>
          <w:szCs w:val="28"/>
          <w:lang w:val="uk-UA"/>
        </w:rPr>
        <w:t xml:space="preserve">2) </w:t>
      </w:r>
      <w:r w:rsidRPr="00802A08">
        <w:rPr>
          <w:rFonts w:ascii="Times New Roman" w:hAnsi="Times New Roman" w:cs="Times New Roman"/>
          <w:sz w:val="28"/>
          <w:szCs w:val="28"/>
        </w:rPr>
        <w:t xml:space="preserve">Уніфікувати й конкретизувати термінологію, що вживається для опису форм взаємодії влади з громадськістю та забезпечити чітке нормативне закріплення механізмів і процедур реалізації. </w:t>
      </w:r>
      <w:r w:rsidR="00802A08">
        <w:rPr>
          <w:rFonts w:ascii="Times New Roman" w:hAnsi="Times New Roman" w:cs="Times New Roman"/>
          <w:sz w:val="28"/>
          <w:szCs w:val="28"/>
          <w:lang w:val="uk-UA"/>
        </w:rPr>
        <w:t xml:space="preserve">3) </w:t>
      </w:r>
      <w:r w:rsidRPr="00802A08">
        <w:rPr>
          <w:rFonts w:ascii="Times New Roman" w:hAnsi="Times New Roman" w:cs="Times New Roman"/>
          <w:sz w:val="28"/>
          <w:szCs w:val="28"/>
        </w:rPr>
        <w:t xml:space="preserve">Посадові особи ОМС мають переосмислити роль громадян в управлінні </w:t>
      </w:r>
      <w:r w:rsidR="00802A08">
        <w:rPr>
          <w:rFonts w:ascii="Times New Roman" w:hAnsi="Times New Roman" w:cs="Times New Roman"/>
          <w:sz w:val="28"/>
          <w:szCs w:val="28"/>
          <w:lang w:val="uk-UA"/>
        </w:rPr>
        <w:t xml:space="preserve">на місцевомі рівні </w:t>
      </w:r>
      <w:r w:rsidRPr="00802A08">
        <w:rPr>
          <w:rFonts w:ascii="Times New Roman" w:hAnsi="Times New Roman" w:cs="Times New Roman"/>
          <w:sz w:val="28"/>
          <w:szCs w:val="28"/>
        </w:rPr>
        <w:t>і почати ставитися до них як до рівноправного суб’єкта процесів ухвалення рішень та головного агента контролю за діяльністю влади.</w:t>
      </w:r>
    </w:p>
    <w:p w:rsidR="008D3654" w:rsidRPr="008D3654" w:rsidRDefault="008D3654" w:rsidP="00BA6A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 далеко не весь перелік проблем, що стоять на шляху нашої держави, але вирішення хоча б іх, вже буде дуже великим кроком, що ще наблизить нас до нашої мети. Але необхідно завжди пам’ятати, що змінювати треба не тільки закони, владу а й ще себе і своє ставлення до теперішнього і майбутнього України. </w:t>
      </w:r>
      <w:r w:rsidR="00BA6A49">
        <w:rPr>
          <w:rFonts w:ascii="Times New Roman" w:hAnsi="Times New Roman" w:cs="Times New Roman"/>
          <w:sz w:val="28"/>
          <w:szCs w:val="28"/>
          <w:lang w:val="uk-UA"/>
        </w:rPr>
        <w:t xml:space="preserve">Зараз на нашому суспільстві ще відчувається відбиток радянських часів і поки ще в головах деяких людей розуміння того, що влада </w:t>
      </w:r>
      <w:r w:rsidR="00BA6A49">
        <w:rPr>
          <w:rFonts w:ascii="Times New Roman" w:hAnsi="Times New Roman" w:cs="Times New Roman"/>
          <w:sz w:val="28"/>
          <w:szCs w:val="28"/>
          <w:lang w:val="uk-UA"/>
        </w:rPr>
        <w:lastRenderedPageBreak/>
        <w:t>дійсно може належати простому народу є дуже розмитим і скоріш навіть фантастичним, але ми можемо і маємо це змінити. Так, ми</w:t>
      </w:r>
      <w:r>
        <w:rPr>
          <w:rFonts w:ascii="Times New Roman" w:hAnsi="Times New Roman" w:cs="Times New Roman"/>
          <w:sz w:val="28"/>
          <w:szCs w:val="28"/>
          <w:lang w:val="uk-UA"/>
        </w:rPr>
        <w:t xml:space="preserve"> живемо у непрості часи, ми живемо у часи змін, але саме ми будуємо наше майбутнє і майбутнє наступних поколінь</w:t>
      </w:r>
      <w:r w:rsidR="00CE1E1E">
        <w:rPr>
          <w:rFonts w:ascii="Times New Roman" w:hAnsi="Times New Roman" w:cs="Times New Roman"/>
          <w:sz w:val="28"/>
          <w:szCs w:val="28"/>
          <w:lang w:val="uk-UA"/>
        </w:rPr>
        <w:t xml:space="preserve"> – наших нащадків</w:t>
      </w:r>
      <w:r>
        <w:rPr>
          <w:rFonts w:ascii="Times New Roman" w:hAnsi="Times New Roman" w:cs="Times New Roman"/>
          <w:sz w:val="28"/>
          <w:szCs w:val="28"/>
          <w:lang w:val="uk-UA"/>
        </w:rPr>
        <w:t>. Тому зараз необхідно як ніколи бути не байдужим до того, що відбувається і намагатися усіма способами реалізувати і боротися за свої права на участь у місцевому самоврядуванні.</w:t>
      </w:r>
      <w:r w:rsidR="00BA6A49">
        <w:rPr>
          <w:rFonts w:ascii="Times New Roman" w:hAnsi="Times New Roman" w:cs="Times New Roman"/>
          <w:sz w:val="28"/>
          <w:szCs w:val="28"/>
          <w:lang w:val="uk-UA"/>
        </w:rPr>
        <w:t xml:space="preserve"> І тоді, крок за кроком ми прийдемо до такого довгоочікуваного життя.</w:t>
      </w:r>
    </w:p>
    <w:p w:rsidR="005F0881" w:rsidRDefault="005F0881" w:rsidP="00EE25C2">
      <w:pPr>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5E1E44" w:rsidRPr="00C030E2" w:rsidRDefault="00832B71" w:rsidP="00CE1E1E">
      <w:pPr>
        <w:pStyle w:val="1"/>
        <w:jc w:val="center"/>
        <w:rPr>
          <w:rFonts w:ascii="Times New Roman" w:eastAsia="Calibri" w:hAnsi="Times New Roman" w:cs="Times New Roman"/>
          <w:color w:val="000000" w:themeColor="text1"/>
          <w:sz w:val="28"/>
          <w:szCs w:val="28"/>
          <w:lang w:val="uk-UA"/>
        </w:rPr>
      </w:pPr>
      <w:bookmarkStart w:id="10" w:name="_Toc30395468"/>
      <w:bookmarkStart w:id="11" w:name="_Toc30402237"/>
      <w:r w:rsidRPr="00C030E2">
        <w:rPr>
          <w:rFonts w:ascii="Times New Roman" w:eastAsia="Calibri" w:hAnsi="Times New Roman" w:cs="Times New Roman"/>
          <w:color w:val="000000" w:themeColor="text1"/>
          <w:sz w:val="28"/>
          <w:szCs w:val="28"/>
          <w:lang w:val="uk-UA"/>
        </w:rPr>
        <w:lastRenderedPageBreak/>
        <w:t>ПЕРЕЛІК ВИКОРИСТАНИХ ДЖЕРЕЛ</w:t>
      </w:r>
      <w:bookmarkEnd w:id="10"/>
      <w:bookmarkEnd w:id="11"/>
    </w:p>
    <w:p w:rsidR="00832B71" w:rsidRDefault="00832B71" w:rsidP="00D77C8B">
      <w:pPr>
        <w:spacing w:after="0" w:line="360" w:lineRule="auto"/>
        <w:ind w:firstLine="709"/>
        <w:jc w:val="center"/>
        <w:rPr>
          <w:rFonts w:ascii="Times New Roman" w:eastAsia="Calibri" w:hAnsi="Times New Roman" w:cs="Times New Roman"/>
          <w:sz w:val="28"/>
          <w:szCs w:val="28"/>
          <w:lang w:val="uk-UA"/>
        </w:rPr>
      </w:pPr>
    </w:p>
    <w:p w:rsidR="00832B71" w:rsidRPr="00832B71" w:rsidRDefault="00832B71" w:rsidP="00D77C8B">
      <w:pPr>
        <w:spacing w:after="0" w:line="360" w:lineRule="auto"/>
        <w:ind w:firstLine="709"/>
        <w:jc w:val="center"/>
        <w:rPr>
          <w:rFonts w:ascii="Times New Roman" w:eastAsia="Calibri" w:hAnsi="Times New Roman" w:cs="Times New Roman"/>
          <w:sz w:val="28"/>
          <w:szCs w:val="28"/>
          <w:lang w:val="uk-UA"/>
        </w:rPr>
      </w:pP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lang w:val="en-US"/>
        </w:rPr>
      </w:pPr>
      <w:r w:rsidRPr="005E1E44">
        <w:rPr>
          <w:rFonts w:ascii="Times New Roman" w:eastAsia="Calibri" w:hAnsi="Times New Roman" w:cs="Times New Roman"/>
          <w:sz w:val="28"/>
          <w:szCs w:val="28"/>
          <w:lang w:val="en-US"/>
        </w:rPr>
        <w:t xml:space="preserve">Thomas John Clayton. Public Participation in Public Decisions. – Jossey – Bass Publishers, Canada </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lang w:val="en-US"/>
        </w:rPr>
      </w:pPr>
      <w:r w:rsidRPr="005E1E44">
        <w:rPr>
          <w:rFonts w:ascii="Times New Roman" w:eastAsia="Calibri" w:hAnsi="Times New Roman" w:cs="Times New Roman"/>
          <w:sz w:val="28"/>
          <w:szCs w:val="28"/>
          <w:lang w:val="en-US"/>
        </w:rPr>
        <w:t>Kats, E. The Principle of Transparency of Governmental Structures: How US Citizens Are Measuring Public Policy, Public Affairs Office Embassy of USA, Vienna, 15 s.</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lang w:val="en-US"/>
        </w:rPr>
      </w:pPr>
      <w:r w:rsidRPr="005E1E44">
        <w:rPr>
          <w:rFonts w:ascii="Times New Roman" w:eastAsia="Calibri" w:hAnsi="Times New Roman" w:cs="Times New Roman"/>
          <w:sz w:val="28"/>
          <w:szCs w:val="28"/>
          <w:lang w:val="en-US"/>
        </w:rPr>
        <w:t>Kaleta A. Aktywizacja społeczności lokalnych (na przykładzie gmin województwa toruńskiego) / A. Kaleta. — Wrocław: Zakład Narodowy im. Ossolińskich - Wydawnictwo, 1998. 135 s.</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lang w:val="en-US"/>
        </w:rPr>
      </w:pPr>
      <w:r w:rsidRPr="005E1E44">
        <w:rPr>
          <w:rFonts w:ascii="Times New Roman" w:eastAsia="Calibri" w:hAnsi="Times New Roman" w:cs="Times New Roman"/>
          <w:sz w:val="28"/>
          <w:szCs w:val="28"/>
          <w:lang w:val="en-US"/>
        </w:rPr>
        <w:t xml:space="preserve">Kjellberg F. Local Government and the Welfare State: Reorganization in Scandinavia. — Dent B., Kjellberg F. (eds). The Dynamic of Institutional Change. L., 1988. </w:t>
      </w:r>
    </w:p>
    <w:p w:rsidR="000A4598"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lang w:val="en-US"/>
        </w:rPr>
      </w:pPr>
      <w:r w:rsidRPr="005E1E44">
        <w:rPr>
          <w:rFonts w:ascii="Times New Roman" w:eastAsia="Calibri" w:hAnsi="Times New Roman" w:cs="Times New Roman"/>
          <w:sz w:val="28"/>
          <w:szCs w:val="28"/>
          <w:lang w:val="en-US"/>
        </w:rPr>
        <w:t xml:space="preserve">Sweden Local Government Act 1991. URL </w:t>
      </w:r>
      <w:r w:rsidR="000A4598" w:rsidRPr="000A4598">
        <w:rPr>
          <w:rFonts w:ascii="Times New Roman" w:eastAsia="Calibri" w:hAnsi="Times New Roman" w:cs="Times New Roman"/>
          <w:sz w:val="28"/>
          <w:szCs w:val="28"/>
          <w:lang w:val="en-US"/>
        </w:rPr>
        <w:t>https://www.government.se/</w:t>
      </w:r>
      <w:r w:rsidRPr="005E1E44">
        <w:rPr>
          <w:rFonts w:ascii="Times New Roman" w:eastAsia="Calibri" w:hAnsi="Times New Roman" w:cs="Times New Roman"/>
          <w:sz w:val="28"/>
          <w:szCs w:val="28"/>
          <w:lang w:val="en-US"/>
        </w:rPr>
        <w:t>.</w:t>
      </w:r>
    </w:p>
    <w:p w:rsidR="000A4598" w:rsidRPr="001B78BB" w:rsidRDefault="000A4598" w:rsidP="00D05570">
      <w:pPr>
        <w:numPr>
          <w:ilvl w:val="0"/>
          <w:numId w:val="7"/>
        </w:numPr>
        <w:spacing w:line="360" w:lineRule="auto"/>
        <w:ind w:left="0" w:firstLine="709"/>
        <w:contextualSpacing/>
        <w:jc w:val="both"/>
        <w:rPr>
          <w:rFonts w:ascii="Times New Roman" w:eastAsia="Calibri" w:hAnsi="Times New Roman" w:cs="Times New Roman"/>
          <w:sz w:val="28"/>
          <w:szCs w:val="28"/>
          <w:lang w:val="uk-UA"/>
        </w:rPr>
      </w:pPr>
      <w:r w:rsidRPr="000A4598">
        <w:rPr>
          <w:rFonts w:ascii="Times New Roman" w:eastAsia="Calibri" w:hAnsi="Times New Roman" w:cs="Times New Roman"/>
          <w:sz w:val="28"/>
          <w:szCs w:val="28"/>
          <w:lang w:val="uk-UA"/>
        </w:rPr>
        <w:t>Бруснецова Я.Місцеві ініціативи: залучаємо громадськість</w:t>
      </w:r>
      <w:r>
        <w:rPr>
          <w:rFonts w:ascii="Times New Roman" w:eastAsia="Calibri" w:hAnsi="Times New Roman" w:cs="Times New Roman"/>
          <w:sz w:val="28"/>
          <w:szCs w:val="28"/>
          <w:lang w:val="uk-UA"/>
        </w:rPr>
        <w:t xml:space="preserve"> : стаття</w:t>
      </w:r>
      <w:r w:rsidR="001B78BB">
        <w:rPr>
          <w:rFonts w:ascii="Times New Roman" w:eastAsia="Calibri" w:hAnsi="Times New Roman" w:cs="Times New Roman"/>
          <w:sz w:val="28"/>
          <w:szCs w:val="28"/>
          <w:lang w:val="uk-UA"/>
        </w:rPr>
        <w:t xml:space="preserve">. БФ </w:t>
      </w:r>
      <w:r w:rsidR="00490DB2">
        <w:rPr>
          <w:rFonts w:ascii="Times New Roman" w:eastAsia="Calibri" w:hAnsi="Times New Roman" w:cs="Times New Roman"/>
          <w:sz w:val="28"/>
          <w:szCs w:val="28"/>
          <w:lang w:val="uk-UA"/>
        </w:rPr>
        <w:t>Фактор, 2016.</w:t>
      </w:r>
      <w:r w:rsidR="001B78BB">
        <w:rPr>
          <w:rFonts w:ascii="Times New Roman" w:eastAsia="Calibri" w:hAnsi="Times New Roman" w:cs="Times New Roman"/>
          <w:sz w:val="28"/>
          <w:szCs w:val="28"/>
          <w:lang w:val="uk-UA"/>
        </w:rPr>
        <w:t xml:space="preserve"> №8</w:t>
      </w:r>
      <w:r w:rsidR="00490DB2">
        <w:rPr>
          <w:rFonts w:ascii="Times New Roman" w:eastAsia="Calibri" w:hAnsi="Times New Roman" w:cs="Times New Roman"/>
          <w:sz w:val="28"/>
          <w:szCs w:val="28"/>
          <w:lang w:val="uk-UA"/>
        </w:rPr>
        <w:t>.</w:t>
      </w:r>
    </w:p>
    <w:p w:rsidR="002F17F2" w:rsidRPr="001B78BB" w:rsidRDefault="002F17F2" w:rsidP="00D05570">
      <w:pPr>
        <w:numPr>
          <w:ilvl w:val="0"/>
          <w:numId w:val="7"/>
        </w:numPr>
        <w:spacing w:line="360" w:lineRule="auto"/>
        <w:ind w:left="0" w:firstLine="709"/>
        <w:contextualSpacing/>
        <w:jc w:val="both"/>
        <w:rPr>
          <w:rFonts w:ascii="Times New Roman" w:eastAsia="Calibri" w:hAnsi="Times New Roman" w:cs="Times New Roman"/>
          <w:sz w:val="28"/>
          <w:szCs w:val="28"/>
          <w:lang w:val="uk-UA"/>
        </w:rPr>
      </w:pPr>
      <w:r w:rsidRPr="001B78BB">
        <w:rPr>
          <w:rFonts w:ascii="Times New Roman" w:eastAsia="Calibri" w:hAnsi="Times New Roman" w:cs="Times New Roman"/>
          <w:sz w:val="28"/>
          <w:szCs w:val="28"/>
          <w:lang w:val="uk-UA"/>
        </w:rPr>
        <w:t>Виборчий кодекс України : Закон України від 19.12.2019 р. № 396-</w:t>
      </w:r>
      <w:r w:rsidRPr="002F17F2">
        <w:rPr>
          <w:rFonts w:ascii="Times New Roman" w:eastAsia="Calibri" w:hAnsi="Times New Roman" w:cs="Times New Roman"/>
          <w:sz w:val="28"/>
          <w:szCs w:val="28"/>
          <w:lang w:val="en-US"/>
        </w:rPr>
        <w:t>IX</w:t>
      </w:r>
      <w:r w:rsidRPr="001B78BB">
        <w:rPr>
          <w:rFonts w:ascii="Times New Roman" w:eastAsia="Calibri" w:hAnsi="Times New Roman" w:cs="Times New Roman"/>
          <w:sz w:val="28"/>
          <w:szCs w:val="28"/>
          <w:lang w:val="uk-UA"/>
        </w:rPr>
        <w:t xml:space="preserve">. </w:t>
      </w:r>
      <w:r w:rsidRPr="002F17F2">
        <w:rPr>
          <w:rFonts w:ascii="Times New Roman" w:eastAsia="Calibri" w:hAnsi="Times New Roman" w:cs="Times New Roman"/>
          <w:sz w:val="28"/>
          <w:szCs w:val="28"/>
          <w:lang w:val="en-US"/>
        </w:rPr>
        <w:t>URL</w:t>
      </w:r>
      <w:r w:rsidRPr="001B78BB">
        <w:rPr>
          <w:rFonts w:ascii="Times New Roman" w:eastAsia="Calibri" w:hAnsi="Times New Roman" w:cs="Times New Roman"/>
          <w:sz w:val="28"/>
          <w:szCs w:val="28"/>
          <w:lang w:val="uk-UA"/>
        </w:rPr>
        <w:t xml:space="preserve">: </w:t>
      </w:r>
      <w:r w:rsidRPr="002F17F2">
        <w:rPr>
          <w:rFonts w:ascii="Times New Roman" w:eastAsia="Calibri" w:hAnsi="Times New Roman" w:cs="Times New Roman"/>
          <w:sz w:val="28"/>
          <w:szCs w:val="28"/>
          <w:lang w:val="en-US"/>
        </w:rPr>
        <w:t>https</w:t>
      </w:r>
      <w:r w:rsidRPr="001B78BB">
        <w:rPr>
          <w:rFonts w:ascii="Times New Roman" w:eastAsia="Calibri" w:hAnsi="Times New Roman" w:cs="Times New Roman"/>
          <w:sz w:val="28"/>
          <w:szCs w:val="28"/>
          <w:lang w:val="uk-UA"/>
        </w:rPr>
        <w:t>://</w:t>
      </w:r>
      <w:r w:rsidRPr="002F17F2">
        <w:rPr>
          <w:rFonts w:ascii="Times New Roman" w:eastAsia="Calibri" w:hAnsi="Times New Roman" w:cs="Times New Roman"/>
          <w:sz w:val="28"/>
          <w:szCs w:val="28"/>
          <w:lang w:val="en-US"/>
        </w:rPr>
        <w:t>zakon</w:t>
      </w:r>
      <w:r w:rsidRPr="001B78BB">
        <w:rPr>
          <w:rFonts w:ascii="Times New Roman" w:eastAsia="Calibri" w:hAnsi="Times New Roman" w:cs="Times New Roman"/>
          <w:sz w:val="28"/>
          <w:szCs w:val="28"/>
          <w:lang w:val="uk-UA"/>
        </w:rPr>
        <w:t>.</w:t>
      </w:r>
      <w:r w:rsidRPr="002F17F2">
        <w:rPr>
          <w:rFonts w:ascii="Times New Roman" w:eastAsia="Calibri" w:hAnsi="Times New Roman" w:cs="Times New Roman"/>
          <w:sz w:val="28"/>
          <w:szCs w:val="28"/>
          <w:lang w:val="en-US"/>
        </w:rPr>
        <w:t>rada</w:t>
      </w:r>
      <w:r w:rsidRPr="001B78BB">
        <w:rPr>
          <w:rFonts w:ascii="Times New Roman" w:eastAsia="Calibri" w:hAnsi="Times New Roman" w:cs="Times New Roman"/>
          <w:sz w:val="28"/>
          <w:szCs w:val="28"/>
          <w:lang w:val="uk-UA"/>
        </w:rPr>
        <w:t>.</w:t>
      </w:r>
      <w:r w:rsidRPr="002F17F2">
        <w:rPr>
          <w:rFonts w:ascii="Times New Roman" w:eastAsia="Calibri" w:hAnsi="Times New Roman" w:cs="Times New Roman"/>
          <w:sz w:val="28"/>
          <w:szCs w:val="28"/>
          <w:lang w:val="en-US"/>
        </w:rPr>
        <w:t>gov</w:t>
      </w:r>
      <w:r w:rsidRPr="001B78BB">
        <w:rPr>
          <w:rFonts w:ascii="Times New Roman" w:eastAsia="Calibri" w:hAnsi="Times New Roman" w:cs="Times New Roman"/>
          <w:sz w:val="28"/>
          <w:szCs w:val="28"/>
          <w:lang w:val="uk-UA"/>
        </w:rPr>
        <w:t>.</w:t>
      </w:r>
      <w:r w:rsidRPr="002F17F2">
        <w:rPr>
          <w:rFonts w:ascii="Times New Roman" w:eastAsia="Calibri" w:hAnsi="Times New Roman" w:cs="Times New Roman"/>
          <w:sz w:val="28"/>
          <w:szCs w:val="28"/>
          <w:lang w:val="en-US"/>
        </w:rPr>
        <w:t>ua</w:t>
      </w:r>
      <w:r w:rsidRPr="001B78BB">
        <w:rPr>
          <w:rFonts w:ascii="Times New Roman" w:eastAsia="Calibri" w:hAnsi="Times New Roman" w:cs="Times New Roman"/>
          <w:sz w:val="28"/>
          <w:szCs w:val="28"/>
          <w:lang w:val="uk-UA"/>
        </w:rPr>
        <w:t>/</w:t>
      </w:r>
      <w:r w:rsidRPr="002F17F2">
        <w:rPr>
          <w:rFonts w:ascii="Times New Roman" w:eastAsia="Calibri" w:hAnsi="Times New Roman" w:cs="Times New Roman"/>
          <w:sz w:val="28"/>
          <w:szCs w:val="28"/>
          <w:lang w:val="en-US"/>
        </w:rPr>
        <w:t>laws</w:t>
      </w:r>
      <w:r w:rsidRPr="001B78BB">
        <w:rPr>
          <w:rFonts w:ascii="Times New Roman" w:eastAsia="Calibri" w:hAnsi="Times New Roman" w:cs="Times New Roman"/>
          <w:sz w:val="28"/>
          <w:szCs w:val="28"/>
          <w:lang w:val="uk-UA"/>
        </w:rPr>
        <w:t>/</w:t>
      </w:r>
      <w:r w:rsidRPr="002F17F2">
        <w:rPr>
          <w:rFonts w:ascii="Times New Roman" w:eastAsia="Calibri" w:hAnsi="Times New Roman" w:cs="Times New Roman"/>
          <w:sz w:val="28"/>
          <w:szCs w:val="28"/>
          <w:lang w:val="en-US"/>
        </w:rPr>
        <w:t>main</w:t>
      </w:r>
      <w:r w:rsidRPr="001B78BB">
        <w:rPr>
          <w:rFonts w:ascii="Times New Roman" w:eastAsia="Calibri" w:hAnsi="Times New Roman" w:cs="Times New Roman"/>
          <w:sz w:val="28"/>
          <w:szCs w:val="28"/>
          <w:lang w:val="uk-UA"/>
        </w:rPr>
        <w:t>/396-</w:t>
      </w:r>
      <w:r w:rsidRPr="002F17F2">
        <w:rPr>
          <w:rFonts w:ascii="Times New Roman" w:eastAsia="Calibri" w:hAnsi="Times New Roman" w:cs="Times New Roman"/>
          <w:sz w:val="28"/>
          <w:szCs w:val="28"/>
          <w:lang w:val="en-US"/>
        </w:rPr>
        <w:t>IX</w:t>
      </w:r>
      <w:r w:rsidRPr="001B78BB">
        <w:rPr>
          <w:rFonts w:ascii="Times New Roman" w:eastAsia="Calibri" w:hAnsi="Times New Roman" w:cs="Times New Roman"/>
          <w:sz w:val="28"/>
          <w:szCs w:val="28"/>
          <w:lang w:val="uk-UA"/>
        </w:rPr>
        <w:t xml:space="preserve">. </w:t>
      </w:r>
    </w:p>
    <w:p w:rsidR="00A73B56" w:rsidRPr="005730BB" w:rsidRDefault="005E1E44" w:rsidP="00A73B56">
      <w:pPr>
        <w:numPr>
          <w:ilvl w:val="0"/>
          <w:numId w:val="7"/>
        </w:numPr>
        <w:spacing w:line="360" w:lineRule="auto"/>
        <w:ind w:left="0" w:firstLine="709"/>
        <w:contextualSpacing/>
        <w:jc w:val="both"/>
        <w:rPr>
          <w:rFonts w:ascii="Times New Roman" w:eastAsia="Calibri" w:hAnsi="Times New Roman" w:cs="Times New Roman"/>
          <w:sz w:val="28"/>
          <w:szCs w:val="28"/>
        </w:rPr>
      </w:pPr>
      <w:r w:rsidRPr="001B78BB">
        <w:rPr>
          <w:rFonts w:ascii="Times New Roman" w:eastAsia="Calibri" w:hAnsi="Times New Roman" w:cs="Times New Roman"/>
          <w:sz w:val="28"/>
          <w:szCs w:val="28"/>
          <w:lang w:val="uk-UA"/>
        </w:rPr>
        <w:t>Вла</w:t>
      </w:r>
      <w:r w:rsidRPr="00490DB2">
        <w:rPr>
          <w:rFonts w:ascii="Times New Roman" w:eastAsia="Calibri" w:hAnsi="Times New Roman" w:cs="Times New Roman"/>
          <w:sz w:val="28"/>
          <w:szCs w:val="28"/>
          <w:lang w:val="uk-UA"/>
        </w:rPr>
        <w:t>д</w:t>
      </w:r>
      <w:r w:rsidRPr="005E1E44">
        <w:rPr>
          <w:rFonts w:ascii="Times New Roman" w:eastAsia="Calibri" w:hAnsi="Times New Roman" w:cs="Times New Roman"/>
          <w:sz w:val="28"/>
          <w:szCs w:val="28"/>
        </w:rPr>
        <w:t xml:space="preserve">а над громадою чи влада громади? : практич. посіб. / О. Солонтай та ін; за заг. ред. О. Солонтая. Київ, 2010. </w:t>
      </w:r>
      <w:r w:rsidRPr="005730BB">
        <w:rPr>
          <w:rFonts w:ascii="Times New Roman" w:eastAsia="Calibri" w:hAnsi="Times New Roman" w:cs="Times New Roman"/>
          <w:sz w:val="28"/>
          <w:szCs w:val="28"/>
        </w:rPr>
        <w:t xml:space="preserve">252 </w:t>
      </w:r>
      <w:r w:rsidRPr="005E1E44">
        <w:rPr>
          <w:rFonts w:ascii="Times New Roman" w:eastAsia="Calibri" w:hAnsi="Times New Roman" w:cs="Times New Roman"/>
          <w:sz w:val="28"/>
          <w:szCs w:val="28"/>
        </w:rPr>
        <w:t>с</w:t>
      </w:r>
      <w:r w:rsidRPr="005730BB">
        <w:rPr>
          <w:rFonts w:ascii="Times New Roman" w:eastAsia="Calibri" w:hAnsi="Times New Roman" w:cs="Times New Roman"/>
          <w:sz w:val="28"/>
          <w:szCs w:val="28"/>
        </w:rPr>
        <w:t xml:space="preserve">. </w:t>
      </w:r>
      <w:r w:rsidRPr="005E1E44">
        <w:rPr>
          <w:rFonts w:ascii="Times New Roman" w:eastAsia="Calibri" w:hAnsi="Times New Roman" w:cs="Times New Roman"/>
          <w:sz w:val="28"/>
          <w:szCs w:val="28"/>
          <w:lang w:val="en-US"/>
        </w:rPr>
        <w:t>URL</w:t>
      </w:r>
      <w:r w:rsidRPr="005730BB">
        <w:rPr>
          <w:rFonts w:ascii="Times New Roman" w:eastAsia="Calibri" w:hAnsi="Times New Roman" w:cs="Times New Roman"/>
          <w:sz w:val="28"/>
          <w:szCs w:val="28"/>
        </w:rPr>
        <w:t xml:space="preserve">: </w:t>
      </w:r>
      <w:r w:rsidR="00A73B56" w:rsidRPr="00A73B56">
        <w:rPr>
          <w:rFonts w:ascii="Times New Roman" w:eastAsia="Calibri" w:hAnsi="Times New Roman" w:cs="Times New Roman"/>
          <w:sz w:val="28"/>
          <w:szCs w:val="28"/>
          <w:lang w:val="en-US"/>
        </w:rPr>
        <w:t>http</w:t>
      </w:r>
      <w:r w:rsidR="00A73B56" w:rsidRPr="005730BB">
        <w:rPr>
          <w:rFonts w:ascii="Times New Roman" w:eastAsia="Calibri" w:hAnsi="Times New Roman" w:cs="Times New Roman"/>
          <w:sz w:val="28"/>
          <w:szCs w:val="28"/>
        </w:rPr>
        <w:t>://</w:t>
      </w:r>
      <w:r w:rsidR="00A73B56" w:rsidRPr="00A73B56">
        <w:rPr>
          <w:rFonts w:ascii="Times New Roman" w:eastAsia="Calibri" w:hAnsi="Times New Roman" w:cs="Times New Roman"/>
          <w:sz w:val="28"/>
          <w:szCs w:val="28"/>
          <w:lang w:val="en-US"/>
        </w:rPr>
        <w:t>ahal</w:t>
      </w:r>
      <w:r w:rsidR="00A73B56" w:rsidRPr="005730BB">
        <w:rPr>
          <w:rFonts w:ascii="Times New Roman" w:eastAsia="Calibri" w:hAnsi="Times New Roman" w:cs="Times New Roman"/>
          <w:sz w:val="28"/>
          <w:szCs w:val="28"/>
        </w:rPr>
        <w:t>.</w:t>
      </w:r>
      <w:r w:rsidR="00A73B56" w:rsidRPr="00A73B56">
        <w:rPr>
          <w:rFonts w:ascii="Times New Roman" w:eastAsia="Calibri" w:hAnsi="Times New Roman" w:cs="Times New Roman"/>
          <w:sz w:val="28"/>
          <w:szCs w:val="28"/>
          <w:lang w:val="en-US"/>
        </w:rPr>
        <w:t>org</w:t>
      </w:r>
      <w:r w:rsidR="00A73B56" w:rsidRPr="005730BB">
        <w:rPr>
          <w:rFonts w:ascii="Times New Roman" w:eastAsia="Calibri" w:hAnsi="Times New Roman" w:cs="Times New Roman"/>
          <w:sz w:val="28"/>
          <w:szCs w:val="28"/>
        </w:rPr>
        <w:t>/</w:t>
      </w:r>
      <w:r w:rsidR="00A73B56" w:rsidRPr="00A73B56">
        <w:rPr>
          <w:rFonts w:ascii="Times New Roman" w:eastAsia="Calibri" w:hAnsi="Times New Roman" w:cs="Times New Roman"/>
          <w:sz w:val="28"/>
          <w:szCs w:val="28"/>
          <w:lang w:val="en-US"/>
        </w:rPr>
        <w:t>media</w:t>
      </w:r>
      <w:r w:rsidR="00A73B56" w:rsidRPr="005730BB">
        <w:rPr>
          <w:rFonts w:ascii="Times New Roman" w:eastAsia="Calibri" w:hAnsi="Times New Roman" w:cs="Times New Roman"/>
          <w:sz w:val="28"/>
          <w:szCs w:val="28"/>
        </w:rPr>
        <w:t>/</w:t>
      </w:r>
      <w:r w:rsidR="00A73B56" w:rsidRPr="00A73B56">
        <w:rPr>
          <w:rFonts w:ascii="Times New Roman" w:eastAsia="Calibri" w:hAnsi="Times New Roman" w:cs="Times New Roman"/>
          <w:sz w:val="28"/>
          <w:szCs w:val="28"/>
          <w:lang w:val="en-US"/>
        </w:rPr>
        <w:t>Vlada</w:t>
      </w:r>
      <w:r w:rsidR="00A73B56" w:rsidRPr="005730BB">
        <w:rPr>
          <w:rFonts w:ascii="Times New Roman" w:eastAsia="Calibri" w:hAnsi="Times New Roman" w:cs="Times New Roman"/>
          <w:sz w:val="28"/>
          <w:szCs w:val="28"/>
        </w:rPr>
        <w:t>_</w:t>
      </w:r>
      <w:r w:rsidR="00A73B56" w:rsidRPr="00A73B56">
        <w:rPr>
          <w:rFonts w:ascii="Times New Roman" w:eastAsia="Calibri" w:hAnsi="Times New Roman" w:cs="Times New Roman"/>
          <w:sz w:val="28"/>
          <w:szCs w:val="28"/>
          <w:lang w:val="en-US"/>
        </w:rPr>
        <w:t>nad</w:t>
      </w:r>
      <w:r w:rsidR="00A73B56" w:rsidRPr="005730BB">
        <w:rPr>
          <w:rFonts w:ascii="Times New Roman" w:eastAsia="Calibri" w:hAnsi="Times New Roman" w:cs="Times New Roman"/>
          <w:sz w:val="28"/>
          <w:szCs w:val="28"/>
        </w:rPr>
        <w:t>_</w:t>
      </w:r>
      <w:r w:rsidR="00A73B56" w:rsidRPr="00A73B56">
        <w:rPr>
          <w:rFonts w:ascii="Times New Roman" w:eastAsia="Calibri" w:hAnsi="Times New Roman" w:cs="Times New Roman"/>
          <w:sz w:val="28"/>
          <w:szCs w:val="28"/>
          <w:lang w:val="en-US"/>
        </w:rPr>
        <w:t>hromaodju</w:t>
      </w:r>
      <w:r w:rsidR="00A73B56" w:rsidRPr="005730BB">
        <w:rPr>
          <w:rFonts w:ascii="Times New Roman" w:eastAsia="Calibri" w:hAnsi="Times New Roman" w:cs="Times New Roman"/>
          <w:sz w:val="28"/>
          <w:szCs w:val="28"/>
        </w:rPr>
        <w:t>_</w:t>
      </w:r>
      <w:r w:rsidR="00A73B56" w:rsidRPr="00A73B56">
        <w:rPr>
          <w:rFonts w:ascii="Times New Roman" w:eastAsia="Calibri" w:hAnsi="Times New Roman" w:cs="Times New Roman"/>
          <w:sz w:val="28"/>
          <w:szCs w:val="28"/>
          <w:lang w:val="en-US"/>
        </w:rPr>
        <w:t>chi</w:t>
      </w:r>
      <w:r w:rsidR="00A73B56" w:rsidRPr="005730BB">
        <w:rPr>
          <w:rFonts w:ascii="Times New Roman" w:eastAsia="Calibri" w:hAnsi="Times New Roman" w:cs="Times New Roman"/>
          <w:sz w:val="28"/>
          <w:szCs w:val="28"/>
        </w:rPr>
        <w:t>_</w:t>
      </w:r>
      <w:r w:rsidR="00A73B56" w:rsidRPr="00A73B56">
        <w:rPr>
          <w:rFonts w:ascii="Times New Roman" w:eastAsia="Calibri" w:hAnsi="Times New Roman" w:cs="Times New Roman"/>
          <w:sz w:val="28"/>
          <w:szCs w:val="28"/>
          <w:lang w:val="en-US"/>
        </w:rPr>
        <w:t>vlada</w:t>
      </w:r>
      <w:r w:rsidR="00A73B56" w:rsidRPr="005730BB">
        <w:rPr>
          <w:rFonts w:ascii="Times New Roman" w:eastAsia="Calibri" w:hAnsi="Times New Roman" w:cs="Times New Roman"/>
          <w:sz w:val="28"/>
          <w:szCs w:val="28"/>
        </w:rPr>
        <w:t>_</w:t>
      </w:r>
      <w:r w:rsidR="00A73B56" w:rsidRPr="00A73B56">
        <w:rPr>
          <w:rFonts w:ascii="Times New Roman" w:eastAsia="Calibri" w:hAnsi="Times New Roman" w:cs="Times New Roman"/>
          <w:sz w:val="28"/>
          <w:szCs w:val="28"/>
          <w:lang w:val="en-US"/>
        </w:rPr>
        <w:t>hromady</w:t>
      </w:r>
      <w:r w:rsidR="00A73B56" w:rsidRPr="005730BB">
        <w:rPr>
          <w:rFonts w:ascii="Times New Roman" w:eastAsia="Calibri" w:hAnsi="Times New Roman" w:cs="Times New Roman"/>
          <w:sz w:val="28"/>
          <w:szCs w:val="28"/>
        </w:rPr>
        <w:t>_2009.</w:t>
      </w:r>
      <w:r w:rsidR="00A73B56" w:rsidRPr="00A73B56">
        <w:rPr>
          <w:rFonts w:ascii="Times New Roman" w:eastAsia="Calibri" w:hAnsi="Times New Roman" w:cs="Times New Roman"/>
          <w:sz w:val="28"/>
          <w:szCs w:val="28"/>
          <w:lang w:val="en-US"/>
        </w:rPr>
        <w:t>pdf</w:t>
      </w:r>
      <w:r w:rsidRPr="005730BB">
        <w:rPr>
          <w:rFonts w:ascii="Times New Roman" w:eastAsia="Calibri" w:hAnsi="Times New Roman" w:cs="Times New Roman"/>
          <w:sz w:val="28"/>
          <w:szCs w:val="28"/>
        </w:rPr>
        <w:t>.</w:t>
      </w:r>
    </w:p>
    <w:p w:rsidR="00A73B56" w:rsidRPr="00A73B56" w:rsidRDefault="00A73B56" w:rsidP="00A73B56">
      <w:pPr>
        <w:numPr>
          <w:ilvl w:val="0"/>
          <w:numId w:val="7"/>
        </w:numPr>
        <w:spacing w:line="360" w:lineRule="auto"/>
        <w:ind w:left="0" w:firstLine="709"/>
        <w:contextualSpacing/>
        <w:jc w:val="both"/>
        <w:rPr>
          <w:rFonts w:ascii="Times New Roman" w:eastAsia="Calibri" w:hAnsi="Times New Roman" w:cs="Times New Roman"/>
          <w:sz w:val="28"/>
          <w:szCs w:val="28"/>
          <w:lang w:val="en-US"/>
        </w:rPr>
      </w:pPr>
      <w:r w:rsidRPr="00A73B56">
        <w:rPr>
          <w:rFonts w:ascii="Times New Roman" w:eastAsia="Calibri" w:hAnsi="Times New Roman" w:cs="Times New Roman"/>
          <w:sz w:val="28"/>
          <w:szCs w:val="28"/>
          <w:lang w:val="uk-UA"/>
        </w:rPr>
        <w:t xml:space="preserve">Волченко О. </w:t>
      </w:r>
      <w:r w:rsidRPr="00A73B56">
        <w:rPr>
          <w:rFonts w:ascii="Times New Roman" w:eastAsia="Calibri" w:hAnsi="Times New Roman" w:cs="Times New Roman"/>
          <w:sz w:val="28"/>
          <w:szCs w:val="28"/>
        </w:rPr>
        <w:t>Влада та громада: чи можливий діалог?</w:t>
      </w:r>
      <w:r w:rsidRPr="00A73B56">
        <w:rPr>
          <w:rFonts w:ascii="Times New Roman" w:eastAsia="Calibri" w:hAnsi="Times New Roman" w:cs="Times New Roman"/>
          <w:sz w:val="28"/>
          <w:szCs w:val="28"/>
          <w:lang w:val="uk-UA"/>
        </w:rPr>
        <w:t xml:space="preserve"> : ст. / 2016. №43 (541). </w:t>
      </w:r>
      <w:r w:rsidRPr="00A73B56">
        <w:rPr>
          <w:rFonts w:ascii="Times New Roman" w:eastAsia="Calibri" w:hAnsi="Times New Roman" w:cs="Times New Roman"/>
          <w:sz w:val="28"/>
          <w:szCs w:val="28"/>
          <w:lang w:val="en-US"/>
        </w:rPr>
        <w:t>URL</w:t>
      </w:r>
      <w:r w:rsidRPr="00A73B56">
        <w:rPr>
          <w:rFonts w:ascii="Times New Roman" w:eastAsia="Calibri" w:hAnsi="Times New Roman" w:cs="Times New Roman"/>
          <w:sz w:val="28"/>
          <w:szCs w:val="28"/>
          <w:lang w:val="uk-UA"/>
        </w:rPr>
        <w:t>: http://yur-gazeta.com/publications/practice/inshe/vlada-ta-gromada-chi-mozhliviy-dialog.html</w:t>
      </w:r>
      <w:r>
        <w:rPr>
          <w:rFonts w:ascii="Times New Roman" w:eastAsia="Calibri" w:hAnsi="Times New Roman" w:cs="Times New Roman"/>
          <w:sz w:val="28"/>
          <w:szCs w:val="28"/>
          <w:lang w:val="uk-UA"/>
        </w:rPr>
        <w:t>.</w:t>
      </w:r>
    </w:p>
    <w:p w:rsidR="005E1E44" w:rsidRPr="00A73B56" w:rsidRDefault="005E1E44" w:rsidP="00A73B56">
      <w:pPr>
        <w:numPr>
          <w:ilvl w:val="0"/>
          <w:numId w:val="7"/>
        </w:numPr>
        <w:spacing w:line="360" w:lineRule="auto"/>
        <w:ind w:left="0" w:firstLine="709"/>
        <w:contextualSpacing/>
        <w:jc w:val="both"/>
        <w:rPr>
          <w:rFonts w:ascii="Times New Roman" w:eastAsia="Calibri" w:hAnsi="Times New Roman" w:cs="Times New Roman"/>
          <w:sz w:val="28"/>
          <w:szCs w:val="28"/>
        </w:rPr>
      </w:pPr>
      <w:r w:rsidRPr="00A73B56">
        <w:rPr>
          <w:rFonts w:ascii="Times New Roman" w:eastAsia="Calibri" w:hAnsi="Times New Roman" w:cs="Times New Roman"/>
          <w:sz w:val="28"/>
          <w:szCs w:val="28"/>
        </w:rPr>
        <w:t>Гаврилова И. Н. Местное самоуправление и социальное партнерство в Нидерландах. Государственная власть и местное самоуправление. 2005. № 4. С. 24-26.</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lastRenderedPageBreak/>
        <w:t>Голос громадськості : посіб з участ. громад. / за ред. Д. Г. Холдар, О. Захарченко ; пер. з англ. Т. Дігтяр, I. Піонтківеька. Киів : Дизайн-студія «iМеда», 2002. 149 с.</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Горбатенко В. П. Громадськість. Юридична енциклопедія / редкол.: Ю. С. Шемшученко (гол.ред.) та ін. Київ,  2001. Т. 3. С. 640.</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Громадські слухання як засіб вирішення проблем територіальних громад : практич. посіб. / М. Д. Городок та ін.; за заг. ред. М. Д. Городка. Київ, 2016. 112 с.</w:t>
      </w:r>
    </w:p>
    <w:p w:rsidR="002F17F2"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lang w:val="en-US"/>
        </w:rPr>
      </w:pPr>
      <w:r w:rsidRPr="005E1E44">
        <w:rPr>
          <w:rFonts w:ascii="Times New Roman" w:eastAsia="Calibri" w:hAnsi="Times New Roman" w:cs="Times New Roman"/>
          <w:sz w:val="28"/>
          <w:szCs w:val="28"/>
        </w:rPr>
        <w:t xml:space="preserve">Дзвінчук Д. І. Механізми демократії участі: суть та особливості застосування на місцевому рівні. </w:t>
      </w:r>
      <w:r w:rsidRPr="005E1E44">
        <w:rPr>
          <w:rFonts w:ascii="Times New Roman" w:eastAsia="Calibri" w:hAnsi="Times New Roman" w:cs="Times New Roman"/>
          <w:sz w:val="28"/>
          <w:szCs w:val="28"/>
          <w:lang w:val="en-US"/>
        </w:rPr>
        <w:t xml:space="preserve">2016. № 1. URL: </w:t>
      </w:r>
      <w:r w:rsidR="002F17F2" w:rsidRPr="002F17F2">
        <w:rPr>
          <w:rFonts w:ascii="Times New Roman" w:eastAsia="Calibri" w:hAnsi="Times New Roman" w:cs="Times New Roman"/>
          <w:sz w:val="28"/>
          <w:szCs w:val="28"/>
          <w:lang w:val="en-US"/>
        </w:rPr>
        <w:t>http://www.kbuapa.kharkov.ua/e-book/tpdu/2016-1/doc/1/02.pdf</w:t>
      </w:r>
      <w:r w:rsidRPr="005E1E44">
        <w:rPr>
          <w:rFonts w:ascii="Times New Roman" w:eastAsia="Calibri" w:hAnsi="Times New Roman" w:cs="Times New Roman"/>
          <w:sz w:val="28"/>
          <w:szCs w:val="28"/>
          <w:lang w:val="en-US"/>
        </w:rPr>
        <w:t>.</w:t>
      </w:r>
    </w:p>
    <w:p w:rsidR="002F17F2" w:rsidRDefault="002F17F2" w:rsidP="00D05570">
      <w:pPr>
        <w:numPr>
          <w:ilvl w:val="0"/>
          <w:numId w:val="7"/>
        </w:numPr>
        <w:spacing w:line="360" w:lineRule="auto"/>
        <w:ind w:left="0" w:firstLine="709"/>
        <w:contextualSpacing/>
        <w:jc w:val="both"/>
        <w:rPr>
          <w:rFonts w:ascii="Times New Roman" w:eastAsia="Calibri" w:hAnsi="Times New Roman" w:cs="Times New Roman"/>
          <w:sz w:val="28"/>
          <w:szCs w:val="28"/>
          <w:lang w:val="en-US"/>
        </w:rPr>
      </w:pPr>
      <w:r w:rsidRPr="002F17F2">
        <w:rPr>
          <w:rFonts w:ascii="Times New Roman" w:eastAsia="Calibri" w:hAnsi="Times New Roman" w:cs="Times New Roman"/>
          <w:sz w:val="28"/>
          <w:szCs w:val="28"/>
        </w:rPr>
        <w:t xml:space="preserve">Європейська декларація прав міст. Від 18.03.1993 р. Страсбург, 1993. </w:t>
      </w:r>
      <w:r w:rsidRPr="002F17F2">
        <w:rPr>
          <w:rFonts w:ascii="Times New Roman" w:eastAsia="Calibri" w:hAnsi="Times New Roman" w:cs="Times New Roman"/>
          <w:sz w:val="28"/>
          <w:szCs w:val="28"/>
          <w:lang w:val="en-US"/>
        </w:rPr>
        <w:t>URL : hf p://www.eru.org.ua/index.php?page=1206.</w:t>
      </w:r>
    </w:p>
    <w:p w:rsidR="005E1E44" w:rsidRPr="002F17F2"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lang w:val="en-US"/>
        </w:rPr>
      </w:pPr>
      <w:r w:rsidRPr="002F17F2">
        <w:rPr>
          <w:rFonts w:ascii="Times New Roman" w:eastAsia="Calibri" w:hAnsi="Times New Roman" w:cs="Times New Roman"/>
          <w:sz w:val="28"/>
          <w:szCs w:val="28"/>
        </w:rPr>
        <w:t>Європейська правова база місцевого і регіонального розвитку: бюлетень / Делегація України в Конгресі місцевих і регіональних влад Ради Європи / Паливода А. В. та ін. Київ, 2010. С. 61-68.</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 xml:space="preserve">Європейська хартія місцевого самоврядування : ратифікована законом України від 15.07.1997 р. № 452/97-ВР. Дата оновлення: 16.11.2009.  URl: https://zakon.rada.gov.ua/laws/show/994_036. </w:t>
      </w:r>
    </w:p>
    <w:p w:rsidR="005E1E44" w:rsidRPr="002F17F2"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lang w:val="en-US"/>
        </w:rPr>
      </w:pPr>
      <w:r w:rsidRPr="005E1E44">
        <w:rPr>
          <w:rFonts w:ascii="Times New Roman" w:eastAsia="Calibri" w:hAnsi="Times New Roman" w:cs="Times New Roman"/>
          <w:sz w:val="28"/>
          <w:szCs w:val="28"/>
        </w:rPr>
        <w:t>ЕкспертнийвисновокщодовідповідностінаціональногозаконодавстваУкраїниположеннямЄвропейськоїхартіїмісцевогосамоврядуваннявід</w:t>
      </w:r>
      <w:r w:rsidRPr="002F17F2">
        <w:rPr>
          <w:rFonts w:ascii="Times New Roman" w:eastAsia="Calibri" w:hAnsi="Times New Roman" w:cs="Times New Roman"/>
          <w:sz w:val="28"/>
          <w:szCs w:val="28"/>
        </w:rPr>
        <w:t xml:space="preserve"> 30.07.2010 </w:t>
      </w:r>
      <w:r w:rsidRPr="005E1E44">
        <w:rPr>
          <w:rFonts w:ascii="Times New Roman" w:eastAsia="Calibri" w:hAnsi="Times New Roman" w:cs="Times New Roman"/>
          <w:sz w:val="28"/>
          <w:szCs w:val="28"/>
        </w:rPr>
        <w:t>р</w:t>
      </w:r>
      <w:r w:rsidRPr="002F17F2">
        <w:rPr>
          <w:rFonts w:ascii="Times New Roman" w:eastAsia="Calibri" w:hAnsi="Times New Roman" w:cs="Times New Roman"/>
          <w:sz w:val="28"/>
          <w:szCs w:val="28"/>
        </w:rPr>
        <w:t xml:space="preserve">. </w:t>
      </w:r>
      <w:r w:rsidRPr="005E1E44">
        <w:rPr>
          <w:rFonts w:ascii="Times New Roman" w:eastAsia="Calibri" w:hAnsi="Times New Roman" w:cs="Times New Roman"/>
          <w:sz w:val="28"/>
          <w:szCs w:val="28"/>
        </w:rPr>
        <w:t>Страсбург</w:t>
      </w:r>
      <w:r w:rsidRPr="002F17F2">
        <w:rPr>
          <w:rFonts w:ascii="Times New Roman" w:eastAsia="Calibri" w:hAnsi="Times New Roman" w:cs="Times New Roman"/>
          <w:sz w:val="28"/>
          <w:szCs w:val="28"/>
        </w:rPr>
        <w:t xml:space="preserve">, 2010. </w:t>
      </w:r>
      <w:r w:rsidRPr="002F17F2">
        <w:rPr>
          <w:rFonts w:ascii="Times New Roman" w:eastAsia="Calibri" w:hAnsi="Times New Roman" w:cs="Times New Roman"/>
          <w:sz w:val="28"/>
          <w:szCs w:val="28"/>
          <w:lang w:val="en-US"/>
        </w:rPr>
        <w:t>URL: www.municipal.gov.ua/articles/show/menu/60.</w:t>
      </w:r>
    </w:p>
    <w:p w:rsidR="00C405AB" w:rsidRPr="00DC2A65"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Элерс Д. Местное самоуправтение в Германии / Д. Элерс  Государство и право. 2002. №3. С. 68-74.</w:t>
      </w:r>
    </w:p>
    <w:p w:rsidR="002F17F2" w:rsidRDefault="00C405AB"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І</w:t>
      </w:r>
      <w:r w:rsidR="005E1E44" w:rsidRPr="005E1E44">
        <w:rPr>
          <w:rFonts w:ascii="Times New Roman" w:eastAsia="Calibri" w:hAnsi="Times New Roman" w:cs="Times New Roman"/>
          <w:sz w:val="28"/>
          <w:szCs w:val="28"/>
        </w:rPr>
        <w:t>ванова Т. В. Організація місцевого самоврядування в Україні : навч. посіб. Київ : Професіонал, 2005. 112 с.</w:t>
      </w:r>
    </w:p>
    <w:p w:rsidR="002F17F2" w:rsidRPr="002F17F2" w:rsidRDefault="002F17F2"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2F17F2">
        <w:rPr>
          <w:rFonts w:ascii="Times New Roman" w:eastAsia="Calibri" w:hAnsi="Times New Roman" w:cs="Times New Roman"/>
          <w:sz w:val="28"/>
          <w:szCs w:val="28"/>
        </w:rPr>
        <w:t xml:space="preserve">Карий О. І., Панас Я. В. Місцеві ініціативи та залучення громадськості до здійснення місцевого самоврядування. Навчальний </w:t>
      </w:r>
      <w:r w:rsidRPr="002F17F2">
        <w:rPr>
          <w:rFonts w:ascii="Times New Roman" w:eastAsia="Calibri" w:hAnsi="Times New Roman" w:cs="Times New Roman"/>
          <w:sz w:val="28"/>
          <w:szCs w:val="28"/>
        </w:rPr>
        <w:lastRenderedPageBreak/>
        <w:t>посібник для посадових осіб місцевого самоврядування : навч. посіб. Київ : ТОВ «ПІДПРИЄМСТВО «ВІ ЕН ЕЙ», 2015. 176 с.</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Каплан Ю. Механізм прямого народовладдя на місцевому рівні : стан та напрями підвищення ефективності. URL: http: //old.niss.gov.ua/Monitor/Juli08/10.htm.</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 xml:space="preserve">Колодій А. М., Олійник А. Ю. Права людини і громадянина в Україні : навч. посіб. Київ, 2003. 336 с. </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Конвенція ради Європи про участь іноземців у суспільному житті на місцевому рівні від 05.02.199</w:t>
      </w:r>
      <w:r w:rsidR="00C405AB">
        <w:rPr>
          <w:rFonts w:ascii="Times New Roman" w:eastAsia="Calibri" w:hAnsi="Times New Roman" w:cs="Times New Roman"/>
          <w:sz w:val="28"/>
          <w:szCs w:val="28"/>
        </w:rPr>
        <w:t>2 р. № 994_318. URL</w:t>
      </w:r>
      <w:r w:rsidRPr="005E1E44">
        <w:rPr>
          <w:rFonts w:ascii="Times New Roman" w:eastAsia="Calibri" w:hAnsi="Times New Roman" w:cs="Times New Roman"/>
          <w:sz w:val="28"/>
          <w:szCs w:val="28"/>
        </w:rPr>
        <w:t>: http://zakon3.rada.gov.ua/ laws/show/994_318</w:t>
      </w:r>
      <w:r w:rsidR="000341E5">
        <w:rPr>
          <w:rFonts w:ascii="Times New Roman" w:eastAsia="Calibri" w:hAnsi="Times New Roman" w:cs="Times New Roman"/>
          <w:sz w:val="28"/>
          <w:szCs w:val="28"/>
        </w:rPr>
        <w:t>.</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Конституція України від 28.06.1996 р. № 254к/96-ВР. Дата оновлення: 02.12.19. URL: http://zakon2.rada.gov.ua.</w:t>
      </w:r>
    </w:p>
    <w:p w:rsidR="00DC2A65" w:rsidRPr="00DC2A65" w:rsidRDefault="00DC2A65" w:rsidP="00D05570">
      <w:pPr>
        <w:numPr>
          <w:ilvl w:val="0"/>
          <w:numId w:val="7"/>
        </w:numPr>
        <w:spacing w:line="360" w:lineRule="auto"/>
        <w:ind w:left="0"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Костенко </w:t>
      </w:r>
      <w:r>
        <w:rPr>
          <w:rFonts w:ascii="Times New Roman" w:eastAsia="Calibri" w:hAnsi="Times New Roman" w:cs="Times New Roman"/>
          <w:sz w:val="28"/>
          <w:szCs w:val="28"/>
          <w:lang w:val="uk-UA"/>
        </w:rPr>
        <w:t xml:space="preserve">І. Б. </w:t>
      </w:r>
      <w:r w:rsidRPr="00C405AB">
        <w:rPr>
          <w:rFonts w:ascii="Times New Roman" w:hAnsi="Times New Roman" w:cs="Times New Roman"/>
          <w:sz w:val="28"/>
          <w:szCs w:val="28"/>
        </w:rPr>
        <w:t>ЗауваженнядопроектурішенняЗапорізькоїміськоїради</w:t>
      </w:r>
      <w:r w:rsidRPr="00DC2A65">
        <w:rPr>
          <w:rFonts w:ascii="Times New Roman" w:hAnsi="Times New Roman" w:cs="Times New Roman"/>
          <w:sz w:val="28"/>
          <w:szCs w:val="28"/>
        </w:rPr>
        <w:t xml:space="preserve"> «</w:t>
      </w:r>
      <w:r w:rsidRPr="00C405AB">
        <w:rPr>
          <w:rFonts w:ascii="Times New Roman" w:hAnsi="Times New Roman" w:cs="Times New Roman"/>
          <w:sz w:val="28"/>
          <w:szCs w:val="28"/>
        </w:rPr>
        <w:t>Прозатвердження</w:t>
      </w:r>
      <w:r w:rsidRPr="00DC2A65">
        <w:rPr>
          <w:rFonts w:ascii="Times New Roman" w:hAnsi="Times New Roman" w:cs="Times New Roman"/>
          <w:sz w:val="28"/>
          <w:szCs w:val="28"/>
        </w:rPr>
        <w:t xml:space="preserve"> «</w:t>
      </w:r>
      <w:r w:rsidRPr="00C405AB">
        <w:rPr>
          <w:rFonts w:ascii="Times New Roman" w:hAnsi="Times New Roman" w:cs="Times New Roman"/>
          <w:sz w:val="28"/>
          <w:szCs w:val="28"/>
        </w:rPr>
        <w:t>Положенняпромісцевіініціативиум</w:t>
      </w:r>
      <w:r w:rsidRPr="00DC2A65">
        <w:rPr>
          <w:rFonts w:ascii="Times New Roman" w:hAnsi="Times New Roman" w:cs="Times New Roman"/>
          <w:sz w:val="28"/>
          <w:szCs w:val="28"/>
        </w:rPr>
        <w:t xml:space="preserve">. </w:t>
      </w:r>
      <w:r w:rsidRPr="00C405AB">
        <w:rPr>
          <w:rFonts w:ascii="Times New Roman" w:hAnsi="Times New Roman" w:cs="Times New Roman"/>
          <w:sz w:val="28"/>
          <w:szCs w:val="28"/>
        </w:rPr>
        <w:t>Запоріжжя</w:t>
      </w:r>
      <w:r w:rsidRPr="00DC2A65">
        <w:rPr>
          <w:rFonts w:ascii="Times New Roman" w:hAnsi="Times New Roman" w:cs="Times New Roman"/>
          <w:sz w:val="28"/>
          <w:szCs w:val="28"/>
        </w:rPr>
        <w:t xml:space="preserve">», </w:t>
      </w:r>
      <w:r w:rsidRPr="00C405AB">
        <w:rPr>
          <w:rFonts w:ascii="Times New Roman" w:hAnsi="Times New Roman" w:cs="Times New Roman"/>
          <w:sz w:val="28"/>
          <w:szCs w:val="28"/>
        </w:rPr>
        <w:t>підготовленогодепутатомЗапорізькоїміськоїрадиІ</w:t>
      </w:r>
      <w:r w:rsidRPr="00DC2A65">
        <w:rPr>
          <w:rFonts w:ascii="Times New Roman" w:hAnsi="Times New Roman" w:cs="Times New Roman"/>
          <w:sz w:val="28"/>
          <w:szCs w:val="28"/>
        </w:rPr>
        <w:t>.</w:t>
      </w:r>
      <w:r w:rsidRPr="00C405AB">
        <w:rPr>
          <w:rFonts w:ascii="Times New Roman" w:hAnsi="Times New Roman" w:cs="Times New Roman"/>
          <w:sz w:val="28"/>
          <w:szCs w:val="28"/>
        </w:rPr>
        <w:t>Б</w:t>
      </w:r>
      <w:r w:rsidRPr="00DC2A65">
        <w:rPr>
          <w:rFonts w:ascii="Times New Roman" w:hAnsi="Times New Roman" w:cs="Times New Roman"/>
          <w:sz w:val="28"/>
          <w:szCs w:val="28"/>
        </w:rPr>
        <w:t xml:space="preserve">. </w:t>
      </w:r>
      <w:r w:rsidRPr="00C405AB">
        <w:rPr>
          <w:rFonts w:ascii="Times New Roman" w:hAnsi="Times New Roman" w:cs="Times New Roman"/>
          <w:sz w:val="28"/>
          <w:szCs w:val="28"/>
        </w:rPr>
        <w:t>Костенко</w:t>
      </w:r>
      <w:r>
        <w:rPr>
          <w:rFonts w:ascii="Times New Roman" w:eastAsia="Calibri" w:hAnsi="Times New Roman" w:cs="Times New Roman"/>
          <w:sz w:val="28"/>
          <w:szCs w:val="28"/>
          <w:lang w:val="uk-UA"/>
        </w:rPr>
        <w:t xml:space="preserve"> : зауваж.</w:t>
      </w:r>
      <w:r w:rsidRPr="00DC2A65">
        <w:rPr>
          <w:rFonts w:ascii="Times New Roman" w:eastAsia="Calibri" w:hAnsi="Times New Roman" w:cs="Times New Roman"/>
          <w:sz w:val="28"/>
          <w:szCs w:val="28"/>
          <w:lang w:val="en-US"/>
        </w:rPr>
        <w:t xml:space="preserve">2016. </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Коструба В. В. Miсцеве самоврядування в Швеції. Держава і право : зб. наук.пр. / редкол. : Ю. С. Шемшученко (голов. ред.) та ін. Київ.: Iн-т держави і права ім. В. М. Корецького НАН України, 2008. С. 109-115.</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Куйбіда В. С., Токованов В. В. Досвід впровадження стандартів доброго врядування на місцевому рівні в Україні та інших європейських країнах : збірник. Київ : Крамар, 2010.  258 с.</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 xml:space="preserve">Курочкин А. В., Курочкина Е. О. Опыт муниципального реформирования в государствах Балтийской Европы : полит.исслед.  Полис. 2003. № 3. C. 89-97. </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Любченко П. М. Муніципальне право України : навч. посіб. / П. М. Любченко. Харків : ФІНН, 2012. 497 с.</w:t>
      </w:r>
    </w:p>
    <w:p w:rsidR="009C04CD"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Местное самоуправление в Швеции. Традиции и реформы / С. Хеггрут и др.  Стокгольм : Эландерс Гуммесонс, 1996. 120 с.</w:t>
      </w:r>
    </w:p>
    <w:p w:rsidR="009C04CD" w:rsidRPr="009C04CD" w:rsidRDefault="009C04CD"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9C04CD">
        <w:rPr>
          <w:rFonts w:ascii="Times New Roman" w:eastAsia="Calibri" w:hAnsi="Times New Roman" w:cs="Times New Roman"/>
          <w:sz w:val="28"/>
          <w:szCs w:val="28"/>
        </w:rPr>
        <w:lastRenderedPageBreak/>
        <w:t>Місцеве самоврядування в умовах децентралізації влади в Україні:Колективна монографія / Кол.ав</w:t>
      </w:r>
      <w:r>
        <w:rPr>
          <w:rFonts w:ascii="Times New Roman" w:eastAsia="Calibri" w:hAnsi="Times New Roman" w:cs="Times New Roman"/>
          <w:sz w:val="28"/>
          <w:szCs w:val="28"/>
        </w:rPr>
        <w:t xml:space="preserve">т.; за заг. ред. Р. М. Плюща. Київ </w:t>
      </w:r>
      <w:r w:rsidRPr="009C04CD">
        <w:rPr>
          <w:rFonts w:ascii="Times New Roman" w:eastAsia="Calibri" w:hAnsi="Times New Roman" w:cs="Times New Roman"/>
          <w:sz w:val="28"/>
          <w:szCs w:val="28"/>
        </w:rPr>
        <w:t>: РІДНА</w:t>
      </w:r>
      <w:r>
        <w:rPr>
          <w:rFonts w:ascii="Times New Roman" w:eastAsia="Calibri" w:hAnsi="Times New Roman" w:cs="Times New Roman"/>
          <w:sz w:val="28"/>
          <w:szCs w:val="28"/>
        </w:rPr>
        <w:t xml:space="preserve">МОВА, 2016. </w:t>
      </w:r>
      <w:r w:rsidRPr="009C04CD">
        <w:rPr>
          <w:rFonts w:ascii="Times New Roman" w:eastAsia="Calibri" w:hAnsi="Times New Roman" w:cs="Times New Roman"/>
          <w:sz w:val="28"/>
          <w:szCs w:val="28"/>
        </w:rPr>
        <w:t>744 с.</w:t>
      </w:r>
    </w:p>
    <w:p w:rsidR="005E1E44" w:rsidRPr="005E1E44" w:rsidRDefault="00F473EF"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F473EF">
        <w:rPr>
          <w:rFonts w:ascii="Calibri" w:eastAsia="Calibri" w:hAnsi="Calibri" w:cs="Times New Roman"/>
          <w:noProof/>
          <w:lang w:eastAsia="ru-RU"/>
        </w:rPr>
        <w:pict>
          <v:line id="Прямая соединительная линия 54" o:spid="_x0000_s1167" style="position:absolute;left:0;text-align:left;z-index:251711488;visibility:visible;mso-width-relative:margin;mso-height-relative:margin" from="-31.85pt,-4080.1pt" to="-28.85pt,-3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" strokecolor="windowText" strokeweight="1.5pt">
            <v:stroke joinstyle="miter"/>
          </v:line>
        </w:pict>
      </w:r>
      <w:r w:rsidR="005E1E44" w:rsidRPr="005E1E44">
        <w:rPr>
          <w:rFonts w:ascii="Times New Roman" w:eastAsia="Calibri" w:hAnsi="Times New Roman" w:cs="Times New Roman"/>
          <w:sz w:val="28"/>
          <w:szCs w:val="28"/>
        </w:rPr>
        <w:t>Місцеве самоврядування у громаді: практ. посіб. для депутатів місцевих Рад та активістів громад / За ред. А. Ткачука. – Київ : ІКЦ ЛЕСТА, 2004. 304 с.</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Могунова М. А. Самоуправление в Швеции как способ обеспечения общегосударственных и местных интересов : Вопр. гос. и муницип. упр. 2008. № 4. С. 48-71.</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Москалюк О. В., Маркова А. О. Переваги та недоліки інституту референдуму.  Науковий вісник Ужгородського національного університету / голов. ред. Ю.М. Бисага. Ужгород : Гельветика, 2015. Вип. 30. Т. 1. С. 81–84.</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Обушний О. Особливості реалізації повноважень органів місцевого самоврядування в США на рівні муніципалітетів. Публічне управління: теорія та практика : зб. наук. пр. редкол. : В. Мартиненко (голов. ред.) та ін . Хаків : ДокНаукДержУпр, 2011. С. 142- 148. URL: www.kbuapa kharkov.ua</w:t>
      </w:r>
      <w:r w:rsidR="00832B71">
        <w:rPr>
          <w:rFonts w:ascii="Times New Roman" w:eastAsia="Calibri" w:hAnsi="Times New Roman" w:cs="Times New Roman"/>
          <w:sz w:val="28"/>
          <w:szCs w:val="28"/>
          <w:lang w:val="uk-UA"/>
        </w:rPr>
        <w:t>.</w:t>
      </w:r>
    </w:p>
    <w:p w:rsidR="00663C12"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 xml:space="preserve">Оффердал О. Местное самоуправление в Скандинавии : полит.исслед. Полис. 1999. № 2. С. 155-167. </w:t>
      </w:r>
    </w:p>
    <w:p w:rsidR="00663C12" w:rsidRPr="00663C12" w:rsidRDefault="00663C12"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663C12">
        <w:rPr>
          <w:rFonts w:ascii="Times New Roman" w:eastAsia="Calibri" w:hAnsi="Times New Roman" w:cs="Times New Roman"/>
          <w:sz w:val="28"/>
          <w:szCs w:val="28"/>
        </w:rPr>
        <w:t>Положення про місцеві ініціативи у місті Запоріжжя</w:t>
      </w:r>
    </w:p>
    <w:p w:rsidR="002F17F2"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Посібник з питань партисипативної демократії (демократії участі) на місцевому рівні / за ред. Толкованова В. В. – Київ : Крамар, 2011. 199 с.</w:t>
      </w:r>
    </w:p>
    <w:p w:rsidR="002F17F2" w:rsidRDefault="002F17F2"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2F17F2">
        <w:rPr>
          <w:rFonts w:ascii="Times New Roman" w:eastAsia="Calibri" w:hAnsi="Times New Roman" w:cs="Times New Roman"/>
          <w:sz w:val="28"/>
          <w:szCs w:val="28"/>
        </w:rPr>
        <w:t>Про внесення змін до Закону України "Про звернення громадян" щодо електронного звернення та електронної петиції : Закон України від 02.07.2015 р. № 577-VIII.  URL: https://zakon.rada.gov.ua/laws/show/577-19.</w:t>
      </w:r>
    </w:p>
    <w:p w:rsidR="002F17F2" w:rsidRPr="002F17F2"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2F17F2">
        <w:rPr>
          <w:rFonts w:ascii="Times New Roman" w:eastAsia="Calibri" w:hAnsi="Times New Roman" w:cs="Times New Roman"/>
          <w:sz w:val="28"/>
          <w:szCs w:val="28"/>
        </w:rPr>
        <w:t xml:space="preserve">Про внесення змін до Конституції України щодо децентралізації влади : Проект Закону від 01.07.2015 № 2217а URL: </w:t>
      </w:r>
      <w:r w:rsidR="002F17F2" w:rsidRPr="002F17F2">
        <w:rPr>
          <w:rFonts w:ascii="Times New Roman" w:eastAsia="Calibri" w:hAnsi="Times New Roman" w:cs="Times New Roman"/>
          <w:sz w:val="28"/>
          <w:szCs w:val="28"/>
        </w:rPr>
        <w:t>http://w1.c1.rada.gov.ua</w:t>
      </w:r>
      <w:r w:rsidR="00C030E2">
        <w:rPr>
          <w:rFonts w:ascii="Times New Roman" w:eastAsia="Calibri" w:hAnsi="Times New Roman" w:cs="Times New Roman"/>
          <w:sz w:val="28"/>
          <w:szCs w:val="28"/>
          <w:lang w:val="uk-UA"/>
        </w:rPr>
        <w:t>.</w:t>
      </w:r>
    </w:p>
    <w:p w:rsidR="002F17F2" w:rsidRDefault="002F17F2"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2F17F2">
        <w:rPr>
          <w:rFonts w:ascii="Times New Roman" w:eastAsia="Calibri" w:hAnsi="Times New Roman" w:cs="Times New Roman"/>
          <w:sz w:val="28"/>
          <w:szCs w:val="28"/>
        </w:rPr>
        <w:t>Про всеукраїнський референдум : Закон України від 06.112012 р. № 5475-VI. Визнання неконституційним від 26.04.2018.</w:t>
      </w:r>
    </w:p>
    <w:p w:rsidR="002F17F2" w:rsidRPr="002F17F2" w:rsidRDefault="002F17F2"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2F17F2">
        <w:rPr>
          <w:rFonts w:ascii="Times New Roman" w:eastAsia="Calibri" w:hAnsi="Times New Roman" w:cs="Times New Roman"/>
          <w:sz w:val="28"/>
          <w:szCs w:val="28"/>
        </w:rPr>
        <w:lastRenderedPageBreak/>
        <w:t>Про всеукраїнський та місцеві референдуми : Закон України від 03.07.1991 р. № 1286-XII. Втрата чинності від 28.11.2012.</w:t>
      </w:r>
    </w:p>
    <w:p w:rsidR="000341E5"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 xml:space="preserve">Про додаткові заходи щодо забезпечення реформ із децентралізації влади : Указ Президента України від 06.12.2018 р. № 412/2018. URl: </w:t>
      </w:r>
      <w:r w:rsidR="000341E5" w:rsidRPr="000341E5">
        <w:rPr>
          <w:rFonts w:ascii="Times New Roman" w:eastAsia="Calibri" w:hAnsi="Times New Roman" w:cs="Times New Roman"/>
          <w:sz w:val="28"/>
          <w:szCs w:val="28"/>
        </w:rPr>
        <w:t>https://zakon.rada.gov.ua/laws/show/412/2018</w:t>
      </w:r>
      <w:r w:rsidRPr="005E1E44">
        <w:rPr>
          <w:rFonts w:ascii="Times New Roman" w:eastAsia="Calibri" w:hAnsi="Times New Roman" w:cs="Times New Roman"/>
          <w:sz w:val="28"/>
          <w:szCs w:val="28"/>
        </w:rPr>
        <w:t>.</w:t>
      </w:r>
    </w:p>
    <w:p w:rsidR="00646D9A" w:rsidRPr="000341E5" w:rsidRDefault="00646D9A"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0341E5">
        <w:rPr>
          <w:rFonts w:ascii="Times New Roman" w:eastAsia="Calibri" w:hAnsi="Times New Roman" w:cs="Times New Roman"/>
          <w:sz w:val="28"/>
          <w:szCs w:val="28"/>
        </w:rPr>
        <w:t>Про засади державної регуляторної політики в сфері господарської діяльності : Закон Укра</w:t>
      </w:r>
      <w:r w:rsidRPr="000341E5">
        <w:rPr>
          <w:rFonts w:ascii="Times New Roman" w:eastAsia="Calibri" w:hAnsi="Times New Roman" w:cs="Times New Roman"/>
          <w:sz w:val="28"/>
          <w:szCs w:val="28"/>
          <w:lang w:val="uk-UA"/>
        </w:rPr>
        <w:t>їни</w:t>
      </w:r>
      <w:r w:rsidR="000341E5" w:rsidRPr="000341E5">
        <w:rPr>
          <w:rFonts w:ascii="Times New Roman" w:eastAsia="Calibri" w:hAnsi="Times New Roman" w:cs="Times New Roman"/>
          <w:sz w:val="28"/>
          <w:szCs w:val="28"/>
          <w:lang w:val="uk-UA"/>
        </w:rPr>
        <w:t xml:space="preserve"> від 11.09.2003 р. № 1160-IV. </w:t>
      </w:r>
      <w:r w:rsidR="000341E5" w:rsidRPr="000341E5">
        <w:rPr>
          <w:rFonts w:ascii="Times New Roman" w:eastAsia="Calibri" w:hAnsi="Times New Roman" w:cs="Times New Roman"/>
          <w:sz w:val="28"/>
          <w:szCs w:val="28"/>
          <w:lang w:val="en-US"/>
        </w:rPr>
        <w:t>URL</w:t>
      </w:r>
      <w:r w:rsidR="000341E5" w:rsidRPr="000341E5">
        <w:rPr>
          <w:rFonts w:ascii="Times New Roman" w:eastAsia="Calibri" w:hAnsi="Times New Roman" w:cs="Times New Roman"/>
          <w:sz w:val="28"/>
          <w:szCs w:val="28"/>
        </w:rPr>
        <w:t>: https://zakon.rada.gov.ua/laws/show/1160-15</w:t>
      </w:r>
      <w:r w:rsidR="000341E5">
        <w:rPr>
          <w:rFonts w:ascii="Times New Roman" w:eastAsia="Calibri" w:hAnsi="Times New Roman" w:cs="Times New Roman"/>
          <w:sz w:val="28"/>
          <w:szCs w:val="28"/>
        </w:rPr>
        <w:t>.</w:t>
      </w:r>
    </w:p>
    <w:p w:rsidR="00D9582E" w:rsidRDefault="005F0881"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646D9A">
        <w:rPr>
          <w:rFonts w:ascii="Times New Roman" w:eastAsia="Calibri" w:hAnsi="Times New Roman" w:cs="Times New Roman"/>
          <w:sz w:val="28"/>
          <w:szCs w:val="28"/>
        </w:rPr>
        <w:t xml:space="preserve">Про затвердження Положення про загальні збори громадян за місцем проживання в Україні : Постанова Верховної ради України від 17.11.1993 р. № 3748-ХІІ. URL: </w:t>
      </w:r>
      <w:r w:rsidR="00D9582E" w:rsidRPr="00D9582E">
        <w:rPr>
          <w:rFonts w:ascii="Times New Roman" w:eastAsia="Calibri" w:hAnsi="Times New Roman" w:cs="Times New Roman"/>
          <w:sz w:val="28"/>
          <w:szCs w:val="28"/>
        </w:rPr>
        <w:t>https://zakon.rada.gov.ua/laws/show/3748-12</w:t>
      </w:r>
      <w:r w:rsidRPr="00646D9A">
        <w:rPr>
          <w:rFonts w:ascii="Times New Roman" w:eastAsia="Calibri" w:hAnsi="Times New Roman" w:cs="Times New Roman"/>
          <w:sz w:val="28"/>
          <w:szCs w:val="28"/>
        </w:rPr>
        <w:t>.</w:t>
      </w:r>
    </w:p>
    <w:p w:rsidR="00EA45DF" w:rsidRPr="00D9582E" w:rsidRDefault="00EA45DF"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D9582E">
        <w:rPr>
          <w:rFonts w:ascii="Times New Roman" w:eastAsia="Calibri" w:hAnsi="Times New Roman" w:cs="Times New Roman"/>
          <w:sz w:val="28"/>
          <w:szCs w:val="28"/>
          <w:lang w:val="uk-UA"/>
        </w:rPr>
        <w:t>П</w:t>
      </w:r>
      <w:r w:rsidRPr="00D9582E">
        <w:rPr>
          <w:rFonts w:ascii="Times New Roman" w:eastAsia="Calibri" w:hAnsi="Times New Roman" w:cs="Times New Roman"/>
          <w:sz w:val="28"/>
          <w:szCs w:val="28"/>
        </w:rPr>
        <w:t>ро захист прав людини і основоположних свобод</w:t>
      </w:r>
      <w:r w:rsidR="00521375">
        <w:rPr>
          <w:rFonts w:ascii="Times New Roman" w:eastAsia="Calibri" w:hAnsi="Times New Roman" w:cs="Times New Roman"/>
          <w:sz w:val="28"/>
          <w:szCs w:val="28"/>
          <w:lang w:val="uk-UA"/>
        </w:rPr>
        <w:t xml:space="preserve"> : Конвенція від </w:t>
      </w:r>
      <w:r w:rsidRPr="00D9582E">
        <w:rPr>
          <w:rFonts w:ascii="Times New Roman" w:eastAsia="Calibri" w:hAnsi="Times New Roman" w:cs="Times New Roman"/>
          <w:sz w:val="28"/>
          <w:szCs w:val="28"/>
          <w:lang w:val="uk-UA"/>
        </w:rPr>
        <w:t>1997. №  995_004</w:t>
      </w:r>
      <w:r w:rsidR="00521375">
        <w:rPr>
          <w:rFonts w:ascii="Times New Roman" w:eastAsia="Calibri" w:hAnsi="Times New Roman" w:cs="Times New Roman"/>
          <w:sz w:val="28"/>
          <w:szCs w:val="28"/>
          <w:lang w:val="uk-UA"/>
        </w:rPr>
        <w:t>.</w:t>
      </w:r>
    </w:p>
    <w:p w:rsidR="00521375" w:rsidRPr="00AE5BC4" w:rsidRDefault="005E1E44" w:rsidP="00521375">
      <w:pPr>
        <w:numPr>
          <w:ilvl w:val="0"/>
          <w:numId w:val="7"/>
        </w:numPr>
        <w:spacing w:line="360" w:lineRule="auto"/>
        <w:ind w:left="0" w:firstLine="709"/>
        <w:contextualSpacing/>
        <w:jc w:val="both"/>
        <w:rPr>
          <w:rFonts w:ascii="Times New Roman" w:eastAsia="Calibri" w:hAnsi="Times New Roman" w:cs="Times New Roman"/>
          <w:sz w:val="28"/>
          <w:szCs w:val="28"/>
        </w:rPr>
      </w:pPr>
      <w:r w:rsidRPr="00EA45DF">
        <w:rPr>
          <w:rFonts w:ascii="Times New Roman" w:eastAsia="Calibri" w:hAnsi="Times New Roman" w:cs="Times New Roman"/>
          <w:sz w:val="28"/>
          <w:szCs w:val="28"/>
        </w:rPr>
        <w:t xml:space="preserve">Про звернення громадян : Закон України від 02.10.1996 р. № 393/96-ВР. Дата оновлення: 17.10.2019. </w:t>
      </w:r>
      <w:r w:rsidRPr="00D9582E">
        <w:rPr>
          <w:rFonts w:ascii="Times New Roman" w:eastAsia="Calibri" w:hAnsi="Times New Roman" w:cs="Times New Roman"/>
          <w:sz w:val="28"/>
          <w:szCs w:val="28"/>
          <w:lang w:val="en-US"/>
        </w:rPr>
        <w:t>URL</w:t>
      </w:r>
      <w:r w:rsidRPr="00AE5BC4">
        <w:rPr>
          <w:rFonts w:ascii="Times New Roman" w:eastAsia="Calibri" w:hAnsi="Times New Roman" w:cs="Times New Roman"/>
          <w:sz w:val="28"/>
          <w:szCs w:val="28"/>
        </w:rPr>
        <w:t xml:space="preserve">: </w:t>
      </w:r>
      <w:r w:rsidR="00521375" w:rsidRPr="00521375">
        <w:rPr>
          <w:rFonts w:ascii="Times New Roman" w:eastAsia="Calibri" w:hAnsi="Times New Roman" w:cs="Times New Roman"/>
          <w:sz w:val="28"/>
          <w:szCs w:val="28"/>
          <w:lang w:val="en-US"/>
        </w:rPr>
        <w:t>https</w:t>
      </w:r>
      <w:r w:rsidR="00521375" w:rsidRPr="00AE5BC4">
        <w:rPr>
          <w:rFonts w:ascii="Times New Roman" w:eastAsia="Calibri" w:hAnsi="Times New Roman" w:cs="Times New Roman"/>
          <w:sz w:val="28"/>
          <w:szCs w:val="28"/>
        </w:rPr>
        <w:t>://</w:t>
      </w:r>
      <w:r w:rsidR="00521375" w:rsidRPr="00521375">
        <w:rPr>
          <w:rFonts w:ascii="Times New Roman" w:eastAsia="Calibri" w:hAnsi="Times New Roman" w:cs="Times New Roman"/>
          <w:sz w:val="28"/>
          <w:szCs w:val="28"/>
          <w:lang w:val="en-US"/>
        </w:rPr>
        <w:t>zakon</w:t>
      </w:r>
      <w:r w:rsidR="00521375" w:rsidRPr="00AE5BC4">
        <w:rPr>
          <w:rFonts w:ascii="Times New Roman" w:eastAsia="Calibri" w:hAnsi="Times New Roman" w:cs="Times New Roman"/>
          <w:sz w:val="28"/>
          <w:szCs w:val="28"/>
        </w:rPr>
        <w:t>.</w:t>
      </w:r>
      <w:r w:rsidR="00521375" w:rsidRPr="00521375">
        <w:rPr>
          <w:rFonts w:ascii="Times New Roman" w:eastAsia="Calibri" w:hAnsi="Times New Roman" w:cs="Times New Roman"/>
          <w:sz w:val="28"/>
          <w:szCs w:val="28"/>
          <w:lang w:val="en-US"/>
        </w:rPr>
        <w:t>rada</w:t>
      </w:r>
      <w:r w:rsidR="00521375" w:rsidRPr="00AE5BC4">
        <w:rPr>
          <w:rFonts w:ascii="Times New Roman" w:eastAsia="Calibri" w:hAnsi="Times New Roman" w:cs="Times New Roman"/>
          <w:sz w:val="28"/>
          <w:szCs w:val="28"/>
        </w:rPr>
        <w:t>.</w:t>
      </w:r>
      <w:r w:rsidR="00521375" w:rsidRPr="00521375">
        <w:rPr>
          <w:rFonts w:ascii="Times New Roman" w:eastAsia="Calibri" w:hAnsi="Times New Roman" w:cs="Times New Roman"/>
          <w:sz w:val="28"/>
          <w:szCs w:val="28"/>
          <w:lang w:val="en-US"/>
        </w:rPr>
        <w:t>gov</w:t>
      </w:r>
      <w:r w:rsidR="00521375" w:rsidRPr="00AE5BC4">
        <w:rPr>
          <w:rFonts w:ascii="Times New Roman" w:eastAsia="Calibri" w:hAnsi="Times New Roman" w:cs="Times New Roman"/>
          <w:sz w:val="28"/>
          <w:szCs w:val="28"/>
        </w:rPr>
        <w:t>.</w:t>
      </w:r>
      <w:r w:rsidR="00521375" w:rsidRPr="00521375">
        <w:rPr>
          <w:rFonts w:ascii="Times New Roman" w:eastAsia="Calibri" w:hAnsi="Times New Roman" w:cs="Times New Roman"/>
          <w:sz w:val="28"/>
          <w:szCs w:val="28"/>
          <w:lang w:val="en-US"/>
        </w:rPr>
        <w:t>ua</w:t>
      </w:r>
      <w:r w:rsidRPr="00AE5BC4">
        <w:rPr>
          <w:rFonts w:ascii="Times New Roman" w:eastAsia="Calibri" w:hAnsi="Times New Roman" w:cs="Times New Roman"/>
          <w:sz w:val="28"/>
          <w:szCs w:val="28"/>
        </w:rPr>
        <w:t>.</w:t>
      </w:r>
    </w:p>
    <w:p w:rsidR="00D05570" w:rsidRPr="00521375" w:rsidRDefault="00D05570" w:rsidP="00521375">
      <w:pPr>
        <w:numPr>
          <w:ilvl w:val="0"/>
          <w:numId w:val="7"/>
        </w:numPr>
        <w:spacing w:line="360" w:lineRule="auto"/>
        <w:ind w:left="0" w:firstLine="709"/>
        <w:contextualSpacing/>
        <w:jc w:val="both"/>
        <w:rPr>
          <w:rFonts w:ascii="Times New Roman" w:eastAsia="Calibri" w:hAnsi="Times New Roman" w:cs="Times New Roman"/>
          <w:sz w:val="28"/>
          <w:szCs w:val="28"/>
        </w:rPr>
      </w:pPr>
      <w:r w:rsidRPr="00521375">
        <w:rPr>
          <w:rFonts w:ascii="Times New Roman" w:eastAsia="Calibri" w:hAnsi="Times New Roman" w:cs="Times New Roman"/>
          <w:sz w:val="28"/>
          <w:szCs w:val="28"/>
          <w:lang w:val="uk-UA"/>
        </w:rPr>
        <w:t xml:space="preserve">Про місцеві вибори : Закон України від </w:t>
      </w:r>
      <w:r w:rsidR="00521375" w:rsidRPr="00521375">
        <w:rPr>
          <w:rFonts w:ascii="Times New Roman" w:eastAsia="Calibri" w:hAnsi="Times New Roman" w:cs="Times New Roman"/>
          <w:sz w:val="28"/>
          <w:szCs w:val="28"/>
          <w:lang w:val="uk-UA"/>
        </w:rPr>
        <w:t xml:space="preserve">14.072015 р. </w:t>
      </w:r>
      <w:r w:rsidRPr="00521375">
        <w:rPr>
          <w:rFonts w:ascii="Times New Roman" w:eastAsia="Calibri" w:hAnsi="Times New Roman" w:cs="Times New Roman"/>
          <w:sz w:val="28"/>
          <w:szCs w:val="28"/>
          <w:lang w:val="uk-UA"/>
        </w:rPr>
        <w:t>№ 595-VIII</w:t>
      </w:r>
      <w:r w:rsidR="00521375" w:rsidRPr="00521375">
        <w:rPr>
          <w:rFonts w:ascii="Times New Roman" w:eastAsia="Calibri" w:hAnsi="Times New Roman" w:cs="Times New Roman"/>
          <w:sz w:val="28"/>
          <w:szCs w:val="28"/>
          <w:lang w:val="uk-UA"/>
        </w:rPr>
        <w:t>. Втрата чинності крім окремих положень від 01.01.2020</w:t>
      </w:r>
      <w:r w:rsidR="00521375">
        <w:rPr>
          <w:rFonts w:ascii="Times New Roman" w:eastAsia="Calibri" w:hAnsi="Times New Roman" w:cs="Times New Roman"/>
          <w:sz w:val="28"/>
          <w:szCs w:val="28"/>
          <w:lang w:val="uk-UA"/>
        </w:rPr>
        <w:t xml:space="preserve">. </w:t>
      </w:r>
      <w:r w:rsidR="00521375">
        <w:rPr>
          <w:rFonts w:ascii="Times New Roman" w:eastAsia="Calibri" w:hAnsi="Times New Roman" w:cs="Times New Roman"/>
          <w:sz w:val="28"/>
          <w:szCs w:val="28"/>
          <w:lang w:val="en-US"/>
        </w:rPr>
        <w:t>URL</w:t>
      </w:r>
      <w:r w:rsidR="00521375">
        <w:rPr>
          <w:rFonts w:ascii="Times New Roman" w:eastAsia="Calibri" w:hAnsi="Times New Roman" w:cs="Times New Roman"/>
          <w:sz w:val="28"/>
          <w:szCs w:val="28"/>
          <w:lang w:val="uk-UA"/>
        </w:rPr>
        <w:t xml:space="preserve">: </w:t>
      </w:r>
    </w:p>
    <w:p w:rsidR="00D9582E" w:rsidRPr="00AE5BC4" w:rsidRDefault="00D9582E"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1B78BB">
        <w:rPr>
          <w:rFonts w:ascii="Times New Roman" w:eastAsia="Calibri" w:hAnsi="Times New Roman" w:cs="Times New Roman"/>
          <w:sz w:val="28"/>
          <w:szCs w:val="28"/>
        </w:rPr>
        <w:t>Промісцевіініціативи</w:t>
      </w:r>
      <w:r w:rsidR="001B78BB" w:rsidRPr="001B78BB">
        <w:rPr>
          <w:rFonts w:ascii="Times New Roman" w:eastAsia="Calibri" w:hAnsi="Times New Roman" w:cs="Times New Roman"/>
          <w:sz w:val="28"/>
          <w:szCs w:val="28"/>
          <w:lang w:val="uk-UA"/>
        </w:rPr>
        <w:t xml:space="preserve">: проект Закону України від 07.02.2019 р. № </w:t>
      </w:r>
      <w:r w:rsidR="001B78BB">
        <w:rPr>
          <w:rFonts w:ascii="Times New Roman" w:eastAsia="Calibri" w:hAnsi="Times New Roman" w:cs="Times New Roman"/>
          <w:sz w:val="28"/>
          <w:szCs w:val="28"/>
          <w:lang w:val="uk-UA"/>
        </w:rPr>
        <w:t>2679-VIII.</w:t>
      </w:r>
    </w:p>
    <w:p w:rsidR="005E1E44" w:rsidRPr="00D9582E"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D9582E">
        <w:rPr>
          <w:rFonts w:ascii="Times New Roman" w:eastAsia="Calibri" w:hAnsi="Times New Roman" w:cs="Times New Roman"/>
          <w:sz w:val="28"/>
          <w:szCs w:val="28"/>
        </w:rPr>
        <w:t>ПромісцевесамоврядуваннявУкраїні</w:t>
      </w:r>
      <w:r w:rsidRPr="00AE5BC4">
        <w:rPr>
          <w:rFonts w:ascii="Times New Roman" w:eastAsia="Calibri" w:hAnsi="Times New Roman" w:cs="Times New Roman"/>
          <w:sz w:val="28"/>
          <w:szCs w:val="28"/>
        </w:rPr>
        <w:t xml:space="preserve"> :</w:t>
      </w:r>
      <w:r w:rsidRPr="00D9582E">
        <w:rPr>
          <w:rFonts w:ascii="Times New Roman" w:eastAsia="Calibri" w:hAnsi="Times New Roman" w:cs="Times New Roman"/>
          <w:sz w:val="28"/>
          <w:szCs w:val="28"/>
        </w:rPr>
        <w:t xml:space="preserve">ЗаконУкраїни від  21.05.1997 р. № 280/97-ВР. Дата оновлення: 31.10.2019. URL: </w:t>
      </w:r>
      <w:r w:rsidR="00C030E2" w:rsidRPr="00C030E2">
        <w:rPr>
          <w:rFonts w:ascii="Times New Roman" w:eastAsia="Calibri" w:hAnsi="Times New Roman" w:cs="Times New Roman"/>
          <w:sz w:val="28"/>
          <w:szCs w:val="28"/>
        </w:rPr>
        <w:t>https://zakon.rada.gov.ua</w:t>
      </w:r>
      <w:r w:rsidR="00C030E2">
        <w:rPr>
          <w:rFonts w:ascii="Times New Roman" w:eastAsia="Calibri" w:hAnsi="Times New Roman" w:cs="Times New Roman"/>
          <w:sz w:val="28"/>
          <w:szCs w:val="28"/>
          <w:lang w:val="uk-UA"/>
        </w:rPr>
        <w:t xml:space="preserve">. </w:t>
      </w:r>
    </w:p>
    <w:p w:rsidR="005F0881"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 xml:space="preserve">Про органи самоорганізації населення : Закон України від 11.07.2001 р. № 2625-III. Дата оновлення: 17.01.19. URL: https://zakon.rada.gov.ua/laws/show/2625-14. </w:t>
      </w:r>
    </w:p>
    <w:p w:rsidR="005F0881" w:rsidRPr="005F0881" w:rsidRDefault="005F0881"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F0881">
        <w:rPr>
          <w:rFonts w:ascii="Times New Roman" w:eastAsia="Calibri" w:hAnsi="Times New Roman" w:cs="Times New Roman"/>
          <w:sz w:val="28"/>
          <w:szCs w:val="28"/>
        </w:rPr>
        <w:t>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 : указ президента України від 07.02.2008 р. № 109/2008. URL: https://zakon1.rada.gov.ua/laws/show/109/2008.</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lastRenderedPageBreak/>
        <w:t>Про політичні партії в Україні :  Закон України  від 05.04.2001 р. № 2365-ІІІ. Дата оновлення: 02.10.2019. URL: https://zakon.rada.gov.ua/laws/show/2365-14.</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Про професійні спілки, їх права та гарантії діяльності : Закон України від 15.09.1999 р. № 1045- XIV. Дата оновлення 25.09.2019. URL: https://zakon.rada.gov.ua/laws/show/1045-14.</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 xml:space="preserve">Про статус депутатів місцевих рад :  Закон України від 11.07.2002 р. № 93-IV. Дата оновлення: 03.07.2018. URL: https://zakon.rada.gov.ua/laws/main/93-15. </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Рекомендація Ради Європи з питань вдосконалення Закону України «Про службу в органах місцевого самоврядування». URL: http://old.csi.org.ua/?p=2374.</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Рада і депутат: робота в ім’я громади. Залучення громадськості до підготовки та ухвалення рішень органами місцевого самоврядування та розвитку громад. Київ: КЦ ЛЕСТА, 2005. 228 с.</w:t>
      </w:r>
    </w:p>
    <w:p w:rsidR="00DC5F83"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Рада та громада (або як залучати громадян до місцевого самоврядування). Посібник для працівників органів місцевого самоврядування : посіб. Київ : Академпрес, 2003. 132 с.</w:t>
      </w:r>
    </w:p>
    <w:p w:rsidR="00DC5F83" w:rsidRPr="00301F48" w:rsidRDefault="00DC5F83" w:rsidP="00D05570">
      <w:pPr>
        <w:numPr>
          <w:ilvl w:val="0"/>
          <w:numId w:val="7"/>
        </w:numPr>
        <w:spacing w:line="360" w:lineRule="auto"/>
        <w:ind w:left="0" w:firstLine="709"/>
        <w:contextualSpacing/>
        <w:jc w:val="both"/>
        <w:rPr>
          <w:rFonts w:ascii="Times New Roman" w:eastAsia="Calibri" w:hAnsi="Times New Roman" w:cs="Times New Roman"/>
          <w:sz w:val="28"/>
          <w:szCs w:val="28"/>
          <w:lang w:val="uk-UA"/>
        </w:rPr>
      </w:pPr>
      <w:r w:rsidRPr="00DC5F83">
        <w:rPr>
          <w:rFonts w:ascii="Times New Roman" w:eastAsia="Calibri" w:hAnsi="Times New Roman" w:cs="Times New Roman"/>
          <w:sz w:val="28"/>
          <w:szCs w:val="28"/>
        </w:rPr>
        <w:t>Рішення Конституційного Суду України</w:t>
      </w:r>
      <w:r w:rsidRPr="00DC5F83">
        <w:rPr>
          <w:rFonts w:ascii="Times New Roman" w:eastAsia="Calibri" w:hAnsi="Times New Roman" w:cs="Times New Roman"/>
          <w:sz w:val="28"/>
          <w:szCs w:val="28"/>
          <w:lang w:val="uk-UA"/>
        </w:rPr>
        <w:t xml:space="preserve"> № 1-30/2001 від 19.04.2001 р. № 4-рп/2001.</w:t>
      </w:r>
      <w:r w:rsidR="00AD29F4">
        <w:rPr>
          <w:rFonts w:ascii="Times New Roman" w:eastAsia="Calibri" w:hAnsi="Times New Roman" w:cs="Times New Roman"/>
          <w:sz w:val="28"/>
          <w:szCs w:val="28"/>
          <w:lang w:val="uk-UA"/>
        </w:rPr>
        <w:t xml:space="preserve"> Київ, 2001.</w:t>
      </w:r>
      <w:r w:rsidRPr="00DC5F83">
        <w:rPr>
          <w:rFonts w:ascii="Times New Roman" w:eastAsia="Calibri" w:hAnsi="Times New Roman" w:cs="Times New Roman"/>
          <w:sz w:val="28"/>
          <w:szCs w:val="28"/>
          <w:lang w:val="en-US"/>
        </w:rPr>
        <w:t>URL</w:t>
      </w:r>
      <w:r w:rsidRPr="00DC5F83">
        <w:rPr>
          <w:rFonts w:ascii="Times New Roman" w:eastAsia="Calibri" w:hAnsi="Times New Roman" w:cs="Times New Roman"/>
          <w:sz w:val="28"/>
          <w:szCs w:val="28"/>
          <w:lang w:val="uk-UA"/>
        </w:rPr>
        <w:t>: https://zakon.rada.gov.ua</w:t>
      </w:r>
    </w:p>
    <w:p w:rsidR="005F0881" w:rsidRPr="005F0881" w:rsidRDefault="005F0881"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F0881">
        <w:rPr>
          <w:rFonts w:ascii="Times New Roman" w:eastAsia="Calibri" w:hAnsi="Times New Roman" w:cs="Times New Roman"/>
          <w:sz w:val="28"/>
          <w:szCs w:val="28"/>
        </w:rPr>
        <w:t xml:space="preserve">Рекомендація Ради Європи з питань вдосконалення Закону України «Про службу в органах місцевого самоврядування». Страсбург, 2011. </w:t>
      </w:r>
      <w:r w:rsidRPr="005F0881">
        <w:rPr>
          <w:rFonts w:ascii="Times New Roman" w:eastAsia="Calibri" w:hAnsi="Times New Roman" w:cs="Times New Roman"/>
          <w:sz w:val="28"/>
          <w:szCs w:val="28"/>
          <w:lang w:val="en-US"/>
        </w:rPr>
        <w:t>URL</w:t>
      </w:r>
      <w:r w:rsidRPr="005F0881">
        <w:rPr>
          <w:rFonts w:ascii="Times New Roman" w:eastAsia="Calibri" w:hAnsi="Times New Roman" w:cs="Times New Roman"/>
          <w:sz w:val="28"/>
          <w:szCs w:val="28"/>
        </w:rPr>
        <w:t xml:space="preserve">: </w:t>
      </w:r>
      <w:r w:rsidRPr="005F0881">
        <w:rPr>
          <w:rFonts w:ascii="Times New Roman" w:eastAsia="Calibri" w:hAnsi="Times New Roman" w:cs="Times New Roman"/>
          <w:sz w:val="28"/>
          <w:szCs w:val="28"/>
          <w:lang w:val="en-US"/>
        </w:rPr>
        <w:t>http</w:t>
      </w:r>
      <w:r w:rsidRPr="005F0881">
        <w:rPr>
          <w:rFonts w:ascii="Times New Roman" w:eastAsia="Calibri" w:hAnsi="Times New Roman" w:cs="Times New Roman"/>
          <w:sz w:val="28"/>
          <w:szCs w:val="28"/>
        </w:rPr>
        <w:t>://</w:t>
      </w:r>
      <w:r w:rsidRPr="005F0881">
        <w:rPr>
          <w:rFonts w:ascii="Times New Roman" w:eastAsia="Calibri" w:hAnsi="Times New Roman" w:cs="Times New Roman"/>
          <w:sz w:val="28"/>
          <w:szCs w:val="28"/>
          <w:lang w:val="en-US"/>
        </w:rPr>
        <w:t>old</w:t>
      </w:r>
      <w:r w:rsidRPr="005F0881">
        <w:rPr>
          <w:rFonts w:ascii="Times New Roman" w:eastAsia="Calibri" w:hAnsi="Times New Roman" w:cs="Times New Roman"/>
          <w:sz w:val="28"/>
          <w:szCs w:val="28"/>
        </w:rPr>
        <w:t>.</w:t>
      </w:r>
      <w:r w:rsidRPr="005F0881">
        <w:rPr>
          <w:rFonts w:ascii="Times New Roman" w:eastAsia="Calibri" w:hAnsi="Times New Roman" w:cs="Times New Roman"/>
          <w:sz w:val="28"/>
          <w:szCs w:val="28"/>
          <w:lang w:val="en-US"/>
        </w:rPr>
        <w:t>csi</w:t>
      </w:r>
      <w:r w:rsidRPr="005F0881">
        <w:rPr>
          <w:rFonts w:ascii="Times New Roman" w:eastAsia="Calibri" w:hAnsi="Times New Roman" w:cs="Times New Roman"/>
          <w:sz w:val="28"/>
          <w:szCs w:val="28"/>
        </w:rPr>
        <w:t>.</w:t>
      </w:r>
      <w:r w:rsidRPr="005F0881">
        <w:rPr>
          <w:rFonts w:ascii="Times New Roman" w:eastAsia="Calibri" w:hAnsi="Times New Roman" w:cs="Times New Roman"/>
          <w:sz w:val="28"/>
          <w:szCs w:val="28"/>
          <w:lang w:val="en-US"/>
        </w:rPr>
        <w:t>org</w:t>
      </w:r>
      <w:r w:rsidRPr="005F0881">
        <w:rPr>
          <w:rFonts w:ascii="Times New Roman" w:eastAsia="Calibri" w:hAnsi="Times New Roman" w:cs="Times New Roman"/>
          <w:sz w:val="28"/>
          <w:szCs w:val="28"/>
        </w:rPr>
        <w:t>.</w:t>
      </w:r>
      <w:r w:rsidRPr="005F0881">
        <w:rPr>
          <w:rFonts w:ascii="Times New Roman" w:eastAsia="Calibri" w:hAnsi="Times New Roman" w:cs="Times New Roman"/>
          <w:sz w:val="28"/>
          <w:szCs w:val="28"/>
          <w:lang w:val="en-US"/>
        </w:rPr>
        <w:t>ua</w:t>
      </w:r>
      <w:r w:rsidRPr="005F0881">
        <w:rPr>
          <w:rFonts w:ascii="Times New Roman" w:eastAsia="Calibri" w:hAnsi="Times New Roman" w:cs="Times New Roman"/>
          <w:sz w:val="28"/>
          <w:szCs w:val="28"/>
        </w:rPr>
        <w:t>/?</w:t>
      </w:r>
      <w:r w:rsidRPr="005F0881">
        <w:rPr>
          <w:rFonts w:ascii="Times New Roman" w:eastAsia="Calibri" w:hAnsi="Times New Roman" w:cs="Times New Roman"/>
          <w:sz w:val="28"/>
          <w:szCs w:val="28"/>
          <w:lang w:val="en-US"/>
        </w:rPr>
        <w:t>p</w:t>
      </w:r>
      <w:r w:rsidRPr="005F0881">
        <w:rPr>
          <w:rFonts w:ascii="Times New Roman" w:eastAsia="Calibri" w:hAnsi="Times New Roman" w:cs="Times New Roman"/>
          <w:sz w:val="28"/>
          <w:szCs w:val="28"/>
        </w:rPr>
        <w:t>=2374.</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Розвиток міжмуніципального співробітництва : вітчизняний та зарубіжний досвід : посіб. / за ред. В. В. Толкованова. – Київ : Крамар, 2011, 261 с.</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Роль громадських організацій та інших неурядових структур у становленні та розвитку місцевого самоврядування в Україні / за ред. В. В. Кравченка.  Київ: Атіка, 2003.  288 с.</w:t>
      </w:r>
    </w:p>
    <w:p w:rsidR="00B527A0" w:rsidRPr="00B527A0"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lastRenderedPageBreak/>
        <w:t>Рубцов В.П. Засоби громадської участі. Науково-практичний збірник модельних місцевих нормативних актів.  Київ : Екософія, 2003, 100 с.</w:t>
      </w:r>
    </w:p>
    <w:p w:rsidR="00B527A0" w:rsidRPr="00B527A0" w:rsidRDefault="00B527A0"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B527A0">
        <w:rPr>
          <w:rFonts w:ascii="Times New Roman" w:hAnsi="Times New Roman" w:cs="Times New Roman"/>
          <w:sz w:val="28"/>
          <w:szCs w:val="28"/>
        </w:rPr>
        <w:t>Рудік М.О. Механізм громадянської ініціативи в Європейському Союзі: процедура та досвід практичної реалізації</w:t>
      </w:r>
      <w:r w:rsidRPr="00B527A0">
        <w:rPr>
          <w:rFonts w:ascii="Times New Roman" w:hAnsi="Times New Roman" w:cs="Times New Roman"/>
          <w:sz w:val="28"/>
          <w:szCs w:val="28"/>
          <w:lang w:val="uk-UA"/>
        </w:rPr>
        <w:t xml:space="preserve">. </w:t>
      </w:r>
      <w:r w:rsidRPr="00B527A0">
        <w:rPr>
          <w:rFonts w:ascii="Times New Roman" w:hAnsi="Times New Roman" w:cs="Times New Roman"/>
          <w:sz w:val="28"/>
          <w:szCs w:val="28"/>
        </w:rPr>
        <w:t>Аспекти публічного управління. Дніпропетровськ : Дніпропетровський регіон. ін-т держ. упр. при Президентові України, 2015. – № 7–8. С</w:t>
      </w:r>
      <w:r w:rsidRPr="00B527A0">
        <w:rPr>
          <w:rFonts w:ascii="Times New Roman" w:hAnsi="Times New Roman" w:cs="Times New Roman"/>
          <w:sz w:val="28"/>
          <w:szCs w:val="28"/>
          <w:lang w:val="en-US"/>
        </w:rPr>
        <w:t>. 31–37.</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С</w:t>
      </w:r>
      <w:r w:rsidR="00B527A0">
        <w:rPr>
          <w:rFonts w:ascii="Times New Roman" w:eastAsia="Calibri" w:hAnsi="Times New Roman" w:cs="Times New Roman"/>
          <w:sz w:val="28"/>
          <w:szCs w:val="28"/>
        </w:rPr>
        <w:t xml:space="preserve">ергієнко О. І., </w:t>
      </w:r>
      <w:r w:rsidRPr="005E1E44">
        <w:rPr>
          <w:rFonts w:ascii="Times New Roman" w:eastAsia="Calibri" w:hAnsi="Times New Roman" w:cs="Times New Roman"/>
          <w:sz w:val="28"/>
          <w:szCs w:val="28"/>
        </w:rPr>
        <w:t>Ватаманюк О. А. Громадська участь/залучення громадян. Депутатська діяльність в округах (навчальний модуль) : інформаційне видання. Київ : ІКЦ «Легальний статус», 2016. 92 с.</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Смук М. М. Проблема визначення народу як суб’єкта права законодавчої ініціативи. Науковий вісник Ужгородського національного університету. 2016. Вип. 36. – Т. 1. С. 63–66.</w:t>
      </w:r>
    </w:p>
    <w:p w:rsidR="003B29BF"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Средницька І. Ю. Народна законодавча ініціатива: зарубіжний досвід та перспективи запровадження в Україні : дис. … канд. юр. Наук : 12.00.02. Одеса, 2016. 257 с.</w:t>
      </w:r>
    </w:p>
    <w:p w:rsidR="009C04CD" w:rsidRPr="009C04CD" w:rsidRDefault="003B29BF" w:rsidP="00D05570">
      <w:pPr>
        <w:numPr>
          <w:ilvl w:val="0"/>
          <w:numId w:val="7"/>
        </w:numPr>
        <w:spacing w:line="360" w:lineRule="auto"/>
        <w:ind w:left="0" w:firstLine="709"/>
        <w:contextualSpacing/>
        <w:jc w:val="both"/>
        <w:rPr>
          <w:rFonts w:ascii="Times New Roman" w:eastAsia="Calibri" w:hAnsi="Times New Roman" w:cs="Times New Roman"/>
          <w:sz w:val="28"/>
          <w:szCs w:val="28"/>
          <w:lang w:val="en-US"/>
        </w:rPr>
      </w:pPr>
      <w:r w:rsidRPr="003B29BF">
        <w:rPr>
          <w:rFonts w:ascii="Times New Roman" w:eastAsia="Calibri" w:hAnsi="Times New Roman" w:cs="Times New Roman"/>
          <w:sz w:val="28"/>
          <w:szCs w:val="28"/>
          <w:lang w:val="uk-UA"/>
        </w:rPr>
        <w:t xml:space="preserve">Статут терироіальної громади м. Запоріжжя. </w:t>
      </w:r>
      <w:r w:rsidRPr="003B29BF">
        <w:rPr>
          <w:rFonts w:ascii="Times New Roman" w:eastAsia="Calibri" w:hAnsi="Times New Roman" w:cs="Times New Roman"/>
          <w:sz w:val="28"/>
          <w:szCs w:val="28"/>
          <w:lang w:val="en-US"/>
        </w:rPr>
        <w:t>URL</w:t>
      </w:r>
      <w:r w:rsidRPr="003B29BF">
        <w:rPr>
          <w:rFonts w:ascii="Times New Roman" w:eastAsia="Calibri" w:hAnsi="Times New Roman" w:cs="Times New Roman"/>
          <w:sz w:val="28"/>
          <w:szCs w:val="28"/>
          <w:lang w:val="uk-UA"/>
        </w:rPr>
        <w:t xml:space="preserve">: </w:t>
      </w:r>
      <w:r w:rsidR="009C04CD" w:rsidRPr="009C04CD">
        <w:rPr>
          <w:rFonts w:ascii="Times New Roman" w:eastAsia="Calibri" w:hAnsi="Times New Roman" w:cs="Times New Roman"/>
          <w:sz w:val="28"/>
          <w:szCs w:val="28"/>
          <w:lang w:val="uk-UA"/>
        </w:rPr>
        <w:t>https://zp.gov.ua/uk/page/statut</w:t>
      </w:r>
      <w:r w:rsidRPr="003B29BF">
        <w:rPr>
          <w:rFonts w:ascii="Times New Roman" w:eastAsia="Calibri" w:hAnsi="Times New Roman" w:cs="Times New Roman"/>
          <w:sz w:val="28"/>
          <w:szCs w:val="28"/>
          <w:lang w:val="uk-UA"/>
        </w:rPr>
        <w:t>.</w:t>
      </w:r>
    </w:p>
    <w:p w:rsidR="009C04CD" w:rsidRPr="009C04CD" w:rsidRDefault="009C04CD"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9C04CD">
        <w:rPr>
          <w:rFonts w:ascii="Times New Roman" w:eastAsia="Calibri" w:hAnsi="Times New Roman" w:cs="Times New Roman"/>
          <w:sz w:val="28"/>
          <w:szCs w:val="28"/>
        </w:rPr>
        <w:t>Ткачук А. Ф. Місцеве самоврядування та децентралізація.</w:t>
      </w:r>
      <w:r>
        <w:rPr>
          <w:rFonts w:ascii="Times New Roman" w:eastAsia="Calibri" w:hAnsi="Times New Roman" w:cs="Times New Roman"/>
          <w:sz w:val="28"/>
          <w:szCs w:val="28"/>
        </w:rPr>
        <w:t>Законодавство : навч. модуль. Київ</w:t>
      </w:r>
      <w:r w:rsidRPr="009C04CD">
        <w:rPr>
          <w:rFonts w:ascii="Times New Roman" w:eastAsia="Calibri" w:hAnsi="Times New Roman" w:cs="Times New Roman"/>
          <w:sz w:val="28"/>
          <w:szCs w:val="28"/>
        </w:rPr>
        <w:t xml:space="preserve"> : ІКЦ</w:t>
      </w:r>
      <w:r>
        <w:rPr>
          <w:rFonts w:ascii="Times New Roman" w:eastAsia="Calibri" w:hAnsi="Times New Roman" w:cs="Times New Roman"/>
          <w:sz w:val="28"/>
          <w:szCs w:val="28"/>
        </w:rPr>
        <w:t xml:space="preserve">«Легальний статус», 2016. </w:t>
      </w:r>
      <w:r w:rsidRPr="009C04CD">
        <w:rPr>
          <w:rFonts w:ascii="Times New Roman" w:eastAsia="Calibri" w:hAnsi="Times New Roman" w:cs="Times New Roman"/>
          <w:sz w:val="28"/>
          <w:szCs w:val="28"/>
        </w:rPr>
        <w:t>80 с.</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 xml:space="preserve">Теліпко В. Е., Панасюк С. А. Науково-практичний коментар Закону України «Про місцеве самоврядуванняв Україні». Київ : Центр учбової літератури, 2011. 400 с. </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Україна та європейська інтеграція: публічно-правові аспекти / В. Б. Авер’янов та ін. ; за заг. ред. В. Б. Авер’янова, С. Ф. Демченка. НАН України, Ін-т держави і права ім. В. М. Корецького. – Київ : Преса України, 2010. 631 с.</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Участь громадськості у процесі прийняття рішень на місцевому рівні : посіб. Київ : Ленвіт, 2012. 64 с. URL: https://parlament.org.ua</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lastRenderedPageBreak/>
        <w:t>Участь громадян у здійсненні місцевого самоврядування / за ред. В. В. Кравченка. Київ : Атіка, 2004. –264 с.</w:t>
      </w:r>
    </w:p>
    <w:p w:rsidR="005E1E44" w:rsidRPr="005E1E44" w:rsidRDefault="005E1E44" w:rsidP="00D05570">
      <w:pPr>
        <w:numPr>
          <w:ilvl w:val="0"/>
          <w:numId w:val="7"/>
        </w:numPr>
        <w:spacing w:line="360" w:lineRule="auto"/>
        <w:ind w:left="0" w:firstLine="709"/>
        <w:contextualSpacing/>
        <w:jc w:val="both"/>
        <w:rPr>
          <w:rFonts w:ascii="Times New Roman" w:eastAsia="Calibri" w:hAnsi="Times New Roman" w:cs="Times New Roman"/>
          <w:sz w:val="28"/>
          <w:szCs w:val="28"/>
        </w:rPr>
      </w:pPr>
      <w:r w:rsidRPr="005E1E44">
        <w:rPr>
          <w:rFonts w:ascii="Times New Roman" w:eastAsia="Calibri" w:hAnsi="Times New Roman" w:cs="Times New Roman"/>
          <w:sz w:val="28"/>
          <w:szCs w:val="28"/>
        </w:rPr>
        <w:t>Шустрова К. В. Петиція як одна із форм безпосередньої демократії  / Порівняльно-аналітичне право. Кривий Ріг. 2015. С. 55–58.</w:t>
      </w:r>
    </w:p>
    <w:p w:rsidR="0078758D" w:rsidRPr="00B527A0" w:rsidRDefault="0078758D" w:rsidP="00B527A0">
      <w:pPr>
        <w:spacing w:line="360" w:lineRule="auto"/>
        <w:jc w:val="both"/>
        <w:rPr>
          <w:rFonts w:ascii="Times New Roman" w:hAnsi="Times New Roman" w:cs="Times New Roman"/>
          <w:sz w:val="28"/>
          <w:szCs w:val="28"/>
          <w:lang w:val="uk-UA"/>
        </w:rPr>
      </w:pPr>
    </w:p>
    <w:sectPr w:rsidR="0078758D" w:rsidRPr="00B527A0" w:rsidSect="00B45E3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46FB" w:rsidRDefault="009046FB" w:rsidP="00771581">
      <w:pPr>
        <w:spacing w:after="0" w:line="240" w:lineRule="auto"/>
      </w:pPr>
      <w:r>
        <w:separator/>
      </w:r>
    </w:p>
  </w:endnote>
  <w:endnote w:type="continuationSeparator" w:id="1">
    <w:p w:rsidR="009046FB" w:rsidRDefault="009046FB" w:rsidP="007715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46FB" w:rsidRDefault="009046FB" w:rsidP="00771581">
      <w:pPr>
        <w:spacing w:after="0" w:line="240" w:lineRule="auto"/>
      </w:pPr>
      <w:r>
        <w:separator/>
      </w:r>
    </w:p>
  </w:footnote>
  <w:footnote w:type="continuationSeparator" w:id="1">
    <w:p w:rsidR="009046FB" w:rsidRDefault="009046FB" w:rsidP="007715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297289"/>
      <w:docPartObj>
        <w:docPartGallery w:val="Page Numbers (Top of Page)"/>
        <w:docPartUnique/>
      </w:docPartObj>
    </w:sdtPr>
    <w:sdtContent>
      <w:p w:rsidR="007F2BA8" w:rsidRDefault="00F473EF">
        <w:pPr>
          <w:pStyle w:val="a7"/>
          <w:jc w:val="right"/>
        </w:pPr>
        <w:r>
          <w:fldChar w:fldCharType="begin"/>
        </w:r>
        <w:r w:rsidR="007F2BA8">
          <w:instrText>PAGE   \* MERGEFORMAT</w:instrText>
        </w:r>
        <w:r>
          <w:fldChar w:fldCharType="separate"/>
        </w:r>
        <w:r w:rsidR="001A5334">
          <w:rPr>
            <w:noProof/>
          </w:rPr>
          <w:t>2</w:t>
        </w:r>
        <w:r>
          <w:fldChar w:fldCharType="end"/>
        </w:r>
      </w:p>
    </w:sdtContent>
  </w:sdt>
  <w:p w:rsidR="007F2BA8" w:rsidRDefault="007F2BA8">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55694"/>
    <w:multiLevelType w:val="hybridMultilevel"/>
    <w:tmpl w:val="7E807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83725A"/>
    <w:multiLevelType w:val="hybridMultilevel"/>
    <w:tmpl w:val="2FCC3552"/>
    <w:lvl w:ilvl="0" w:tplc="2B84EB9A">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D7846BF"/>
    <w:multiLevelType w:val="hybridMultilevel"/>
    <w:tmpl w:val="BD16A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2D3A25"/>
    <w:multiLevelType w:val="hybridMultilevel"/>
    <w:tmpl w:val="ACC45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585863"/>
    <w:multiLevelType w:val="hybridMultilevel"/>
    <w:tmpl w:val="0826F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652D8F"/>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5EA0C66"/>
    <w:multiLevelType w:val="hybridMultilevel"/>
    <w:tmpl w:val="97924196"/>
    <w:lvl w:ilvl="0" w:tplc="565C6B5E">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7B72BE4"/>
    <w:multiLevelType w:val="hybridMultilevel"/>
    <w:tmpl w:val="4B3C90B4"/>
    <w:lvl w:ilvl="0" w:tplc="03E0017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37FD2B0A"/>
    <w:multiLevelType w:val="hybridMultilevel"/>
    <w:tmpl w:val="E22AF82E"/>
    <w:lvl w:ilvl="0" w:tplc="BCD252C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4887399F"/>
    <w:multiLevelType w:val="hybridMultilevel"/>
    <w:tmpl w:val="7DBC3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96D1007"/>
    <w:multiLevelType w:val="hybridMultilevel"/>
    <w:tmpl w:val="0B284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65A70B1"/>
    <w:multiLevelType w:val="hybridMultilevel"/>
    <w:tmpl w:val="8EB06FCA"/>
    <w:lvl w:ilvl="0" w:tplc="0A00EE8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5732711E"/>
    <w:multiLevelType w:val="hybridMultilevel"/>
    <w:tmpl w:val="D88E4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6DD45F2"/>
    <w:multiLevelType w:val="hybridMultilevel"/>
    <w:tmpl w:val="3A125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96F57F4"/>
    <w:multiLevelType w:val="hybridMultilevel"/>
    <w:tmpl w:val="8A9E7020"/>
    <w:lvl w:ilvl="0" w:tplc="6FD83A00">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F832290"/>
    <w:multiLevelType w:val="hybridMultilevel"/>
    <w:tmpl w:val="37A66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6"/>
  </w:num>
  <w:num w:numId="5">
    <w:abstractNumId w:val="10"/>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
  </w:num>
  <w:num w:numId="11">
    <w:abstractNumId w:val="3"/>
  </w:num>
  <w:num w:numId="12">
    <w:abstractNumId w:val="4"/>
  </w:num>
  <w:num w:numId="13">
    <w:abstractNumId w:val="12"/>
  </w:num>
  <w:num w:numId="14">
    <w:abstractNumId w:val="0"/>
  </w:num>
  <w:num w:numId="15">
    <w:abstractNumId w:val="13"/>
  </w:num>
  <w:num w:numId="16">
    <w:abstractNumId w:val="15"/>
  </w:num>
  <w:num w:numId="17">
    <w:abstractNumId w:val="9"/>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0B41F7"/>
    <w:rsid w:val="00001249"/>
    <w:rsid w:val="000341E5"/>
    <w:rsid w:val="0003759E"/>
    <w:rsid w:val="0004308C"/>
    <w:rsid w:val="0008284D"/>
    <w:rsid w:val="00082A3F"/>
    <w:rsid w:val="000A4598"/>
    <w:rsid w:val="000B41F7"/>
    <w:rsid w:val="000C2DFC"/>
    <w:rsid w:val="000E1FD5"/>
    <w:rsid w:val="000F281A"/>
    <w:rsid w:val="00130BD7"/>
    <w:rsid w:val="00140704"/>
    <w:rsid w:val="00147406"/>
    <w:rsid w:val="0014753C"/>
    <w:rsid w:val="00147FCB"/>
    <w:rsid w:val="001908E9"/>
    <w:rsid w:val="00193D74"/>
    <w:rsid w:val="001A5334"/>
    <w:rsid w:val="001B2AFC"/>
    <w:rsid w:val="001B78BB"/>
    <w:rsid w:val="001D5ACD"/>
    <w:rsid w:val="0020143C"/>
    <w:rsid w:val="002026FF"/>
    <w:rsid w:val="00215C50"/>
    <w:rsid w:val="0024732B"/>
    <w:rsid w:val="00253623"/>
    <w:rsid w:val="00267DE2"/>
    <w:rsid w:val="0029031F"/>
    <w:rsid w:val="002A5485"/>
    <w:rsid w:val="002D17C0"/>
    <w:rsid w:val="002F0156"/>
    <w:rsid w:val="002F17F2"/>
    <w:rsid w:val="00301F48"/>
    <w:rsid w:val="003131F7"/>
    <w:rsid w:val="0031563D"/>
    <w:rsid w:val="00355DA6"/>
    <w:rsid w:val="0038271E"/>
    <w:rsid w:val="003A0F6B"/>
    <w:rsid w:val="003B0A44"/>
    <w:rsid w:val="003B1AED"/>
    <w:rsid w:val="003B29BF"/>
    <w:rsid w:val="003C5EEF"/>
    <w:rsid w:val="003D654A"/>
    <w:rsid w:val="003D7CCC"/>
    <w:rsid w:val="00450315"/>
    <w:rsid w:val="00460BDD"/>
    <w:rsid w:val="00475BB1"/>
    <w:rsid w:val="0047730E"/>
    <w:rsid w:val="00490DB2"/>
    <w:rsid w:val="004A2970"/>
    <w:rsid w:val="004E362F"/>
    <w:rsid w:val="004E4E5F"/>
    <w:rsid w:val="004E4F6E"/>
    <w:rsid w:val="00501A5C"/>
    <w:rsid w:val="00503EA6"/>
    <w:rsid w:val="00506D8B"/>
    <w:rsid w:val="00521375"/>
    <w:rsid w:val="0052594D"/>
    <w:rsid w:val="00526AF0"/>
    <w:rsid w:val="00534F6F"/>
    <w:rsid w:val="005439EB"/>
    <w:rsid w:val="00557438"/>
    <w:rsid w:val="0056282B"/>
    <w:rsid w:val="005730BB"/>
    <w:rsid w:val="005820CF"/>
    <w:rsid w:val="005A27D3"/>
    <w:rsid w:val="005A524F"/>
    <w:rsid w:val="005C41C9"/>
    <w:rsid w:val="005C4675"/>
    <w:rsid w:val="005D7828"/>
    <w:rsid w:val="005E1E44"/>
    <w:rsid w:val="005F0881"/>
    <w:rsid w:val="00614277"/>
    <w:rsid w:val="0063421A"/>
    <w:rsid w:val="00634FF6"/>
    <w:rsid w:val="00646D9A"/>
    <w:rsid w:val="00663C12"/>
    <w:rsid w:val="0068568F"/>
    <w:rsid w:val="00695720"/>
    <w:rsid w:val="006A5229"/>
    <w:rsid w:val="006B1D9E"/>
    <w:rsid w:val="006C5A49"/>
    <w:rsid w:val="006D63FA"/>
    <w:rsid w:val="006F10BC"/>
    <w:rsid w:val="00704FC2"/>
    <w:rsid w:val="00724774"/>
    <w:rsid w:val="00740CFF"/>
    <w:rsid w:val="007413DB"/>
    <w:rsid w:val="00771581"/>
    <w:rsid w:val="00783F53"/>
    <w:rsid w:val="0078758D"/>
    <w:rsid w:val="007B4A95"/>
    <w:rsid w:val="007D2A23"/>
    <w:rsid w:val="007D5056"/>
    <w:rsid w:val="007D514B"/>
    <w:rsid w:val="007E11FD"/>
    <w:rsid w:val="007F2BA8"/>
    <w:rsid w:val="00802A08"/>
    <w:rsid w:val="008114F9"/>
    <w:rsid w:val="00822F37"/>
    <w:rsid w:val="00832B71"/>
    <w:rsid w:val="00855F4F"/>
    <w:rsid w:val="00873581"/>
    <w:rsid w:val="00877354"/>
    <w:rsid w:val="008841AD"/>
    <w:rsid w:val="008844FB"/>
    <w:rsid w:val="00895571"/>
    <w:rsid w:val="008A3432"/>
    <w:rsid w:val="008C52AD"/>
    <w:rsid w:val="008C7775"/>
    <w:rsid w:val="008D3654"/>
    <w:rsid w:val="008D57D4"/>
    <w:rsid w:val="008E6D9F"/>
    <w:rsid w:val="008F7C0D"/>
    <w:rsid w:val="009046FB"/>
    <w:rsid w:val="00912014"/>
    <w:rsid w:val="00912A05"/>
    <w:rsid w:val="009265C1"/>
    <w:rsid w:val="00943E06"/>
    <w:rsid w:val="0098489E"/>
    <w:rsid w:val="009A445D"/>
    <w:rsid w:val="009C04CD"/>
    <w:rsid w:val="009C4476"/>
    <w:rsid w:val="009D6B2C"/>
    <w:rsid w:val="00A00C70"/>
    <w:rsid w:val="00A2725E"/>
    <w:rsid w:val="00A56916"/>
    <w:rsid w:val="00A73B56"/>
    <w:rsid w:val="00A87AA1"/>
    <w:rsid w:val="00AA2358"/>
    <w:rsid w:val="00AA4F1B"/>
    <w:rsid w:val="00AD29F4"/>
    <w:rsid w:val="00AE5BC4"/>
    <w:rsid w:val="00AE6CB8"/>
    <w:rsid w:val="00B45E3D"/>
    <w:rsid w:val="00B527A0"/>
    <w:rsid w:val="00B6447B"/>
    <w:rsid w:val="00B65CFC"/>
    <w:rsid w:val="00B67C92"/>
    <w:rsid w:val="00B811F6"/>
    <w:rsid w:val="00BA0A07"/>
    <w:rsid w:val="00BA6A49"/>
    <w:rsid w:val="00BB0171"/>
    <w:rsid w:val="00BB4243"/>
    <w:rsid w:val="00BC6B07"/>
    <w:rsid w:val="00BF2EBA"/>
    <w:rsid w:val="00BF3EFD"/>
    <w:rsid w:val="00C00784"/>
    <w:rsid w:val="00C030E2"/>
    <w:rsid w:val="00C049BF"/>
    <w:rsid w:val="00C06DDE"/>
    <w:rsid w:val="00C405AB"/>
    <w:rsid w:val="00C77D1E"/>
    <w:rsid w:val="00C9392E"/>
    <w:rsid w:val="00CA5C53"/>
    <w:rsid w:val="00CB26C5"/>
    <w:rsid w:val="00CC09C2"/>
    <w:rsid w:val="00CC473C"/>
    <w:rsid w:val="00CC67B9"/>
    <w:rsid w:val="00CE1E1E"/>
    <w:rsid w:val="00D05570"/>
    <w:rsid w:val="00D0571A"/>
    <w:rsid w:val="00D13301"/>
    <w:rsid w:val="00D32B2B"/>
    <w:rsid w:val="00D34369"/>
    <w:rsid w:val="00D351F6"/>
    <w:rsid w:val="00D35E20"/>
    <w:rsid w:val="00D471E0"/>
    <w:rsid w:val="00D626A6"/>
    <w:rsid w:val="00D77C8B"/>
    <w:rsid w:val="00D957B8"/>
    <w:rsid w:val="00D9582E"/>
    <w:rsid w:val="00DC277C"/>
    <w:rsid w:val="00DC2A65"/>
    <w:rsid w:val="00DC5F83"/>
    <w:rsid w:val="00DE748E"/>
    <w:rsid w:val="00E14069"/>
    <w:rsid w:val="00E14BA7"/>
    <w:rsid w:val="00E21717"/>
    <w:rsid w:val="00E27414"/>
    <w:rsid w:val="00E33A63"/>
    <w:rsid w:val="00E42120"/>
    <w:rsid w:val="00E623EC"/>
    <w:rsid w:val="00E63B8F"/>
    <w:rsid w:val="00E84DE7"/>
    <w:rsid w:val="00E930BC"/>
    <w:rsid w:val="00E96546"/>
    <w:rsid w:val="00EA1F04"/>
    <w:rsid w:val="00EA45DF"/>
    <w:rsid w:val="00EB2C01"/>
    <w:rsid w:val="00EB387E"/>
    <w:rsid w:val="00ED6526"/>
    <w:rsid w:val="00EE25C2"/>
    <w:rsid w:val="00F21242"/>
    <w:rsid w:val="00F368E0"/>
    <w:rsid w:val="00F41E03"/>
    <w:rsid w:val="00F473EF"/>
    <w:rsid w:val="00F544E5"/>
    <w:rsid w:val="00F661A8"/>
    <w:rsid w:val="00F7461C"/>
    <w:rsid w:val="00F97CC6"/>
    <w:rsid w:val="00FA241A"/>
    <w:rsid w:val="00FB26DF"/>
    <w:rsid w:val="00FE319C"/>
    <w:rsid w:val="00FF4A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123"/>
        <o:r id="V:Rule2" type="connector" idref="#Прямая со стрелкой 5"/>
        <o:r id="V:Rule3" type="connector" idref="#Прямая со стрелкой 310"/>
        <o:r id="V:Rule4" type="connector" idref="#Прямая со стрелкой 2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3EF"/>
  </w:style>
  <w:style w:type="paragraph" w:styleId="1">
    <w:name w:val="heading 1"/>
    <w:basedOn w:val="a"/>
    <w:next w:val="a"/>
    <w:link w:val="10"/>
    <w:uiPriority w:val="9"/>
    <w:qFormat/>
    <w:rsid w:val="007F2B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F2B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571A"/>
    <w:pPr>
      <w:ind w:left="720"/>
      <w:contextualSpacing/>
    </w:pPr>
  </w:style>
  <w:style w:type="character" w:styleId="a4">
    <w:name w:val="Hyperlink"/>
    <w:basedOn w:val="a0"/>
    <w:uiPriority w:val="99"/>
    <w:unhideWhenUsed/>
    <w:rsid w:val="00082A3F"/>
    <w:rPr>
      <w:color w:val="0563C1" w:themeColor="hyperlink"/>
      <w:u w:val="single"/>
    </w:rPr>
  </w:style>
  <w:style w:type="table" w:customStyle="1" w:styleId="-421">
    <w:name w:val="Таблица-сетка 4 — акцент 21"/>
    <w:basedOn w:val="a1"/>
    <w:uiPriority w:val="49"/>
    <w:rsid w:val="005E1E44"/>
    <w:pPr>
      <w:spacing w:after="0" w:line="240" w:lineRule="auto"/>
    </w:pPr>
    <w:rPr>
      <w:rFonts w:ascii="Calibri" w:eastAsia="Calibri" w:hAnsi="Calibri" w:cs="Times New Roman"/>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a5">
    <w:name w:val="FollowedHyperlink"/>
    <w:basedOn w:val="a0"/>
    <w:uiPriority w:val="99"/>
    <w:semiHidden/>
    <w:unhideWhenUsed/>
    <w:rsid w:val="00C405AB"/>
    <w:rPr>
      <w:color w:val="954F72" w:themeColor="followedHyperlink"/>
      <w:u w:val="single"/>
    </w:rPr>
  </w:style>
  <w:style w:type="table" w:styleId="a6">
    <w:name w:val="Table Grid"/>
    <w:basedOn w:val="a1"/>
    <w:uiPriority w:val="39"/>
    <w:rsid w:val="00E930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етка 5 темная — акцент 61"/>
    <w:basedOn w:val="a1"/>
    <w:uiPriority w:val="50"/>
    <w:rsid w:val="00E930B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7">
    <w:name w:val="header"/>
    <w:basedOn w:val="a"/>
    <w:link w:val="a8"/>
    <w:uiPriority w:val="99"/>
    <w:unhideWhenUsed/>
    <w:rsid w:val="0077158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71581"/>
  </w:style>
  <w:style w:type="paragraph" w:styleId="a9">
    <w:name w:val="footer"/>
    <w:basedOn w:val="a"/>
    <w:link w:val="aa"/>
    <w:uiPriority w:val="99"/>
    <w:unhideWhenUsed/>
    <w:rsid w:val="0077158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71581"/>
  </w:style>
  <w:style w:type="paragraph" w:styleId="ab">
    <w:name w:val="Balloon Text"/>
    <w:basedOn w:val="a"/>
    <w:link w:val="ac"/>
    <w:uiPriority w:val="99"/>
    <w:semiHidden/>
    <w:unhideWhenUsed/>
    <w:rsid w:val="004E4E5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E4E5F"/>
    <w:rPr>
      <w:rFonts w:ascii="Tahoma" w:hAnsi="Tahoma" w:cs="Tahoma"/>
      <w:sz w:val="16"/>
      <w:szCs w:val="16"/>
    </w:rPr>
  </w:style>
  <w:style w:type="character" w:customStyle="1" w:styleId="10">
    <w:name w:val="Заголовок 1 Знак"/>
    <w:basedOn w:val="a0"/>
    <w:link w:val="1"/>
    <w:uiPriority w:val="9"/>
    <w:rsid w:val="007F2BA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7F2BA8"/>
    <w:rPr>
      <w:rFonts w:asciiTheme="majorHAnsi" w:eastAsiaTheme="majorEastAsia" w:hAnsiTheme="majorHAnsi" w:cstheme="majorBidi"/>
      <w:color w:val="2E74B5" w:themeColor="accent1" w:themeShade="BF"/>
      <w:sz w:val="26"/>
      <w:szCs w:val="26"/>
    </w:rPr>
  </w:style>
  <w:style w:type="paragraph" w:styleId="ad">
    <w:name w:val="TOC Heading"/>
    <w:basedOn w:val="1"/>
    <w:next w:val="a"/>
    <w:uiPriority w:val="39"/>
    <w:unhideWhenUsed/>
    <w:qFormat/>
    <w:rsid w:val="00C030E2"/>
    <w:pPr>
      <w:outlineLvl w:val="9"/>
    </w:pPr>
    <w:rPr>
      <w:lang w:eastAsia="ru-RU"/>
    </w:rPr>
  </w:style>
  <w:style w:type="paragraph" w:styleId="11">
    <w:name w:val="toc 1"/>
    <w:basedOn w:val="a"/>
    <w:next w:val="a"/>
    <w:autoRedefine/>
    <w:uiPriority w:val="39"/>
    <w:unhideWhenUsed/>
    <w:rsid w:val="00C030E2"/>
    <w:pPr>
      <w:spacing w:after="100"/>
    </w:pPr>
  </w:style>
  <w:style w:type="paragraph" w:styleId="21">
    <w:name w:val="toc 2"/>
    <w:basedOn w:val="a"/>
    <w:next w:val="a"/>
    <w:autoRedefine/>
    <w:uiPriority w:val="39"/>
    <w:unhideWhenUsed/>
    <w:rsid w:val="00C030E2"/>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F2B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F2B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571A"/>
    <w:pPr>
      <w:ind w:left="720"/>
      <w:contextualSpacing/>
    </w:pPr>
  </w:style>
  <w:style w:type="character" w:styleId="a4">
    <w:name w:val="Hyperlink"/>
    <w:basedOn w:val="a0"/>
    <w:uiPriority w:val="99"/>
    <w:unhideWhenUsed/>
    <w:rsid w:val="00082A3F"/>
    <w:rPr>
      <w:color w:val="0563C1" w:themeColor="hyperlink"/>
      <w:u w:val="single"/>
    </w:rPr>
  </w:style>
  <w:style w:type="table" w:customStyle="1" w:styleId="-421">
    <w:name w:val="Таблица-сетка 4 — акцент 21"/>
    <w:basedOn w:val="a1"/>
    <w:uiPriority w:val="49"/>
    <w:rsid w:val="005E1E44"/>
    <w:pPr>
      <w:spacing w:after="0" w:line="240" w:lineRule="auto"/>
    </w:pPr>
    <w:rPr>
      <w:rFonts w:ascii="Calibri" w:eastAsia="Calibri" w:hAnsi="Calibri" w:cs="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a5">
    <w:name w:val="FollowedHyperlink"/>
    <w:basedOn w:val="a0"/>
    <w:uiPriority w:val="99"/>
    <w:semiHidden/>
    <w:unhideWhenUsed/>
    <w:rsid w:val="00C405AB"/>
    <w:rPr>
      <w:color w:val="954F72" w:themeColor="followedHyperlink"/>
      <w:u w:val="single"/>
    </w:rPr>
  </w:style>
  <w:style w:type="table" w:styleId="a6">
    <w:name w:val="Table Grid"/>
    <w:basedOn w:val="a1"/>
    <w:uiPriority w:val="39"/>
    <w:rsid w:val="00E93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Таблица-сетка 5 темная — акцент 61"/>
    <w:basedOn w:val="a1"/>
    <w:uiPriority w:val="50"/>
    <w:rsid w:val="00E930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7">
    <w:name w:val="header"/>
    <w:basedOn w:val="a"/>
    <w:link w:val="a8"/>
    <w:uiPriority w:val="99"/>
    <w:unhideWhenUsed/>
    <w:rsid w:val="0077158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71581"/>
  </w:style>
  <w:style w:type="paragraph" w:styleId="a9">
    <w:name w:val="footer"/>
    <w:basedOn w:val="a"/>
    <w:link w:val="aa"/>
    <w:uiPriority w:val="99"/>
    <w:unhideWhenUsed/>
    <w:rsid w:val="0077158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71581"/>
  </w:style>
  <w:style w:type="paragraph" w:styleId="ab">
    <w:name w:val="Balloon Text"/>
    <w:basedOn w:val="a"/>
    <w:link w:val="ac"/>
    <w:uiPriority w:val="99"/>
    <w:semiHidden/>
    <w:unhideWhenUsed/>
    <w:rsid w:val="004E4E5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E4E5F"/>
    <w:rPr>
      <w:rFonts w:ascii="Tahoma" w:hAnsi="Tahoma" w:cs="Tahoma"/>
      <w:sz w:val="16"/>
      <w:szCs w:val="16"/>
    </w:rPr>
  </w:style>
  <w:style w:type="character" w:customStyle="1" w:styleId="10">
    <w:name w:val="Заголовок 1 Знак"/>
    <w:basedOn w:val="a0"/>
    <w:link w:val="1"/>
    <w:uiPriority w:val="9"/>
    <w:rsid w:val="007F2BA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7F2BA8"/>
    <w:rPr>
      <w:rFonts w:asciiTheme="majorHAnsi" w:eastAsiaTheme="majorEastAsia" w:hAnsiTheme="majorHAnsi" w:cstheme="majorBidi"/>
      <w:color w:val="2E74B5" w:themeColor="accent1" w:themeShade="BF"/>
      <w:sz w:val="26"/>
      <w:szCs w:val="26"/>
    </w:rPr>
  </w:style>
  <w:style w:type="paragraph" w:styleId="ad">
    <w:name w:val="TOC Heading"/>
    <w:basedOn w:val="1"/>
    <w:next w:val="a"/>
    <w:uiPriority w:val="39"/>
    <w:unhideWhenUsed/>
    <w:qFormat/>
    <w:rsid w:val="00C030E2"/>
    <w:pPr>
      <w:outlineLvl w:val="9"/>
    </w:pPr>
    <w:rPr>
      <w:lang w:eastAsia="ru-RU"/>
    </w:rPr>
  </w:style>
  <w:style w:type="paragraph" w:styleId="11">
    <w:name w:val="toc 1"/>
    <w:basedOn w:val="a"/>
    <w:next w:val="a"/>
    <w:autoRedefine/>
    <w:uiPriority w:val="39"/>
    <w:unhideWhenUsed/>
    <w:rsid w:val="00C030E2"/>
    <w:pPr>
      <w:spacing w:after="100"/>
    </w:pPr>
  </w:style>
  <w:style w:type="paragraph" w:styleId="21">
    <w:name w:val="toc 2"/>
    <w:basedOn w:val="a"/>
    <w:next w:val="a"/>
    <w:autoRedefine/>
    <w:uiPriority w:val="39"/>
    <w:unhideWhenUsed/>
    <w:rsid w:val="00C030E2"/>
    <w:pPr>
      <w:spacing w:after="100"/>
      <w:ind w:left="220"/>
    </w:pPr>
  </w:style>
</w:styles>
</file>

<file path=word/webSettings.xml><?xml version="1.0" encoding="utf-8"?>
<w:webSettings xmlns:r="http://schemas.openxmlformats.org/officeDocument/2006/relationships" xmlns:w="http://schemas.openxmlformats.org/wordprocessingml/2006/main">
  <w:divs>
    <w:div w:id="1019357065">
      <w:bodyDiv w:val="1"/>
      <w:marLeft w:val="0"/>
      <w:marRight w:val="0"/>
      <w:marTop w:val="0"/>
      <w:marBottom w:val="0"/>
      <w:divBdr>
        <w:top w:val="none" w:sz="0" w:space="0" w:color="auto"/>
        <w:left w:val="none" w:sz="0" w:space="0" w:color="auto"/>
        <w:bottom w:val="none" w:sz="0" w:space="0" w:color="auto"/>
        <w:right w:val="none" w:sz="0" w:space="0" w:color="auto"/>
      </w:divBdr>
    </w:div>
    <w:div w:id="1043869560">
      <w:bodyDiv w:val="1"/>
      <w:marLeft w:val="0"/>
      <w:marRight w:val="0"/>
      <w:marTop w:val="0"/>
      <w:marBottom w:val="0"/>
      <w:divBdr>
        <w:top w:val="none" w:sz="0" w:space="0" w:color="auto"/>
        <w:left w:val="none" w:sz="0" w:space="0" w:color="auto"/>
        <w:bottom w:val="none" w:sz="0" w:space="0" w:color="auto"/>
        <w:right w:val="none" w:sz="0" w:space="0" w:color="auto"/>
      </w:divBdr>
    </w:div>
    <w:div w:id="149483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117" Type="http://schemas.openxmlformats.org/officeDocument/2006/relationships/diagramData" Target="diagrams/data27.xml"/><Relationship Id="rId21" Type="http://schemas.openxmlformats.org/officeDocument/2006/relationships/diagramData" Target="diagrams/data3.xml"/><Relationship Id="rId42" Type="http://schemas.openxmlformats.org/officeDocument/2006/relationships/diagramLayout" Target="diagrams/layout8.xml"/><Relationship Id="rId47" Type="http://schemas.openxmlformats.org/officeDocument/2006/relationships/diagramQuickStyle" Target="diagrams/quickStyle9.xml"/><Relationship Id="rId63" Type="http://schemas.openxmlformats.org/officeDocument/2006/relationships/diagramQuickStyle" Target="diagrams/quickStyle13.xml"/><Relationship Id="rId68" Type="http://schemas.openxmlformats.org/officeDocument/2006/relationships/diagramColors" Target="diagrams/colors14.xml"/><Relationship Id="rId84" Type="http://schemas.openxmlformats.org/officeDocument/2006/relationships/diagramColors" Target="diagrams/colors18.xml"/><Relationship Id="rId89" Type="http://schemas.openxmlformats.org/officeDocument/2006/relationships/diagramData" Target="diagrams/data20.xml"/><Relationship Id="rId112" Type="http://schemas.openxmlformats.org/officeDocument/2006/relationships/diagramColors" Target="diagrams/colors25.xml"/><Relationship Id="rId133" Type="http://schemas.openxmlformats.org/officeDocument/2006/relationships/diagramColors" Target="diagrams/colors30.xml"/><Relationship Id="rId138" Type="http://schemas.microsoft.com/office/2007/relationships/diagramDrawing" Target="diagrams/drawing14.xml"/><Relationship Id="rId175" Type="http://schemas.microsoft.com/office/2007/relationships/diagramDrawing" Target="diagrams/drawing21.xml"/><Relationship Id="rId170" Type="http://schemas.microsoft.com/office/2007/relationships/diagramDrawing" Target="diagrams/drawing22.xml"/><Relationship Id="rId16" Type="http://schemas.openxmlformats.org/officeDocument/2006/relationships/diagramData" Target="diagrams/data2.xml"/><Relationship Id="rId107" Type="http://schemas.openxmlformats.org/officeDocument/2006/relationships/diagramQuickStyle" Target="diagrams/quickStyle24.xml"/><Relationship Id="rId11" Type="http://schemas.openxmlformats.org/officeDocument/2006/relationships/diagramData" Target="diagrams/data1.xml"/><Relationship Id="rId32" Type="http://schemas.openxmlformats.org/officeDocument/2006/relationships/diagramColors" Target="diagrams/colors5.xml"/><Relationship Id="rId37" Type="http://schemas.openxmlformats.org/officeDocument/2006/relationships/diagramData" Target="diagrams/data7.xml"/><Relationship Id="rId53" Type="http://schemas.openxmlformats.org/officeDocument/2006/relationships/diagramData" Target="diagrams/data11.xml"/><Relationship Id="rId58" Type="http://schemas.openxmlformats.org/officeDocument/2006/relationships/diagramLayout" Target="diagrams/layout12.xml"/><Relationship Id="rId74" Type="http://schemas.openxmlformats.org/officeDocument/2006/relationships/diagramLayout" Target="diagrams/layout16.xml"/><Relationship Id="rId79" Type="http://schemas.openxmlformats.org/officeDocument/2006/relationships/diagramQuickStyle" Target="diagrams/quickStyle17.xml"/><Relationship Id="rId102" Type="http://schemas.openxmlformats.org/officeDocument/2006/relationships/diagramLayout" Target="diagrams/layout23.xml"/><Relationship Id="rId123" Type="http://schemas.openxmlformats.org/officeDocument/2006/relationships/diagramLayout" Target="diagrams/layout28.xml"/><Relationship Id="rId128" Type="http://schemas.openxmlformats.org/officeDocument/2006/relationships/diagramQuickStyle" Target="diagrams/quickStyle29.xml"/><Relationship Id="rId5" Type="http://schemas.openxmlformats.org/officeDocument/2006/relationships/webSettings" Target="webSettings.xml"/><Relationship Id="rId90" Type="http://schemas.openxmlformats.org/officeDocument/2006/relationships/diagramLayout" Target="diagrams/layout20.xml"/><Relationship Id="rId95" Type="http://schemas.openxmlformats.org/officeDocument/2006/relationships/diagramQuickStyle" Target="diagrams/quickStyle21.xml"/><Relationship Id="rId165" Type="http://schemas.microsoft.com/office/2007/relationships/diagramDrawing" Target="diagrams/drawing25.xml"/><Relationship Id="rId181" Type="http://schemas.microsoft.com/office/2007/relationships/diagramDrawing" Target="diagrams/drawing3.xml"/><Relationship Id="rId22" Type="http://schemas.openxmlformats.org/officeDocument/2006/relationships/diagramLayout" Target="diagrams/layout3.xml"/><Relationship Id="rId27" Type="http://schemas.openxmlformats.org/officeDocument/2006/relationships/diagramQuickStyle" Target="diagrams/quickStyle4.xml"/><Relationship Id="rId43" Type="http://schemas.openxmlformats.org/officeDocument/2006/relationships/diagramQuickStyle" Target="diagrams/quickStyle8.xml"/><Relationship Id="rId48" Type="http://schemas.openxmlformats.org/officeDocument/2006/relationships/diagramColors" Target="diagrams/colors9.xml"/><Relationship Id="rId64" Type="http://schemas.openxmlformats.org/officeDocument/2006/relationships/diagramColors" Target="diagrams/colors13.xml"/><Relationship Id="rId69" Type="http://schemas.openxmlformats.org/officeDocument/2006/relationships/diagramData" Target="diagrams/data15.xml"/><Relationship Id="rId113" Type="http://schemas.openxmlformats.org/officeDocument/2006/relationships/diagramData" Target="diagrams/data26.xml"/><Relationship Id="rId118" Type="http://schemas.openxmlformats.org/officeDocument/2006/relationships/diagramLayout" Target="diagrams/layout27.xml"/><Relationship Id="rId134" Type="http://schemas.openxmlformats.org/officeDocument/2006/relationships/fontTable" Target="fontTable.xml"/><Relationship Id="rId139" Type="http://schemas.microsoft.com/office/2007/relationships/diagramDrawing" Target="diagrams/drawing15.xml"/><Relationship Id="rId80" Type="http://schemas.openxmlformats.org/officeDocument/2006/relationships/diagramColors" Target="diagrams/colors17.xml"/><Relationship Id="rId85" Type="http://schemas.openxmlformats.org/officeDocument/2006/relationships/diagramData" Target="diagrams/data19.xml"/><Relationship Id="rId171" Type="http://schemas.microsoft.com/office/2007/relationships/diagramDrawing" Target="diagrams/drawing23.xml"/><Relationship Id="rId176" Type="http://schemas.microsoft.com/office/2007/relationships/diagramDrawing" Target="diagrams/drawing2.xml"/><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diagramData" Target="diagrams/data6.xml"/><Relationship Id="rId38" Type="http://schemas.openxmlformats.org/officeDocument/2006/relationships/diagramLayout" Target="diagrams/layout7.xml"/><Relationship Id="rId59" Type="http://schemas.openxmlformats.org/officeDocument/2006/relationships/diagramQuickStyle" Target="diagrams/quickStyle12.xml"/><Relationship Id="rId103" Type="http://schemas.openxmlformats.org/officeDocument/2006/relationships/diagramQuickStyle" Target="diagrams/quickStyle23.xml"/><Relationship Id="rId108" Type="http://schemas.openxmlformats.org/officeDocument/2006/relationships/diagramColors" Target="diagrams/colors24.xml"/><Relationship Id="rId124" Type="http://schemas.openxmlformats.org/officeDocument/2006/relationships/diagramQuickStyle" Target="diagrams/quickStyle28.xml"/><Relationship Id="rId129" Type="http://schemas.openxmlformats.org/officeDocument/2006/relationships/diagramColors" Target="diagrams/colors29.xml"/><Relationship Id="rId54" Type="http://schemas.openxmlformats.org/officeDocument/2006/relationships/diagramLayout" Target="diagrams/layout11.xml"/><Relationship Id="rId70" Type="http://schemas.openxmlformats.org/officeDocument/2006/relationships/diagramLayout" Target="diagrams/layout15.xml"/><Relationship Id="rId75" Type="http://schemas.openxmlformats.org/officeDocument/2006/relationships/diagramQuickStyle" Target="diagrams/quickStyle16.xml"/><Relationship Id="rId91" Type="http://schemas.openxmlformats.org/officeDocument/2006/relationships/diagramQuickStyle" Target="diagrams/quickStyle20.xml"/><Relationship Id="rId96" Type="http://schemas.openxmlformats.org/officeDocument/2006/relationships/diagramColors" Target="diagrams/colors21.xml"/><Relationship Id="rId140" Type="http://schemas.microsoft.com/office/2007/relationships/diagramDrawing" Target="diagrams/drawing12.xml"/><Relationship Id="rId145" Type="http://schemas.microsoft.com/office/2007/relationships/diagramDrawing" Target="diagrams/drawing27.xml"/><Relationship Id="rId161" Type="http://schemas.microsoft.com/office/2007/relationships/diagramDrawing" Target="diagrams/drawing30.xml"/><Relationship Id="rId16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diagramQuickStyle" Target="diagrams/quickStyle3.xml"/><Relationship Id="rId28" Type="http://schemas.openxmlformats.org/officeDocument/2006/relationships/diagramColors" Target="diagrams/colors4.xml"/><Relationship Id="rId36" Type="http://schemas.openxmlformats.org/officeDocument/2006/relationships/diagramColors" Target="diagrams/colors6.xml"/><Relationship Id="rId49" Type="http://schemas.openxmlformats.org/officeDocument/2006/relationships/diagramData" Target="diagrams/data10.xml"/><Relationship Id="rId57" Type="http://schemas.openxmlformats.org/officeDocument/2006/relationships/diagramData" Target="diagrams/data12.xml"/><Relationship Id="rId106" Type="http://schemas.openxmlformats.org/officeDocument/2006/relationships/diagramLayout" Target="diagrams/layout24.xml"/><Relationship Id="rId114" Type="http://schemas.openxmlformats.org/officeDocument/2006/relationships/diagramLayout" Target="diagrams/layout26.xml"/><Relationship Id="rId119" Type="http://schemas.openxmlformats.org/officeDocument/2006/relationships/diagramQuickStyle" Target="diagrams/quickStyle27.xml"/><Relationship Id="rId127" Type="http://schemas.openxmlformats.org/officeDocument/2006/relationships/diagramLayout" Target="diagrams/layout29.xml"/><Relationship Id="rId10" Type="http://schemas.openxmlformats.org/officeDocument/2006/relationships/image" Target="media/image3.jpeg"/><Relationship Id="rId31" Type="http://schemas.openxmlformats.org/officeDocument/2006/relationships/diagramQuickStyle" Target="diagrams/quickStyle5.xml"/><Relationship Id="rId44" Type="http://schemas.openxmlformats.org/officeDocument/2006/relationships/diagramColors" Target="diagrams/colors8.xml"/><Relationship Id="rId52" Type="http://schemas.openxmlformats.org/officeDocument/2006/relationships/diagramColors" Target="diagrams/colors10.xml"/><Relationship Id="rId60" Type="http://schemas.openxmlformats.org/officeDocument/2006/relationships/diagramColors" Target="diagrams/colors12.xml"/><Relationship Id="rId65" Type="http://schemas.openxmlformats.org/officeDocument/2006/relationships/diagramData" Target="diagrams/data14.xml"/><Relationship Id="rId73" Type="http://schemas.openxmlformats.org/officeDocument/2006/relationships/diagramData" Target="diagrams/data16.xml"/><Relationship Id="rId78" Type="http://schemas.openxmlformats.org/officeDocument/2006/relationships/diagramLayout" Target="diagrams/layout17.xml"/><Relationship Id="rId81" Type="http://schemas.openxmlformats.org/officeDocument/2006/relationships/diagramData" Target="diagrams/data18.xml"/><Relationship Id="rId86" Type="http://schemas.openxmlformats.org/officeDocument/2006/relationships/diagramLayout" Target="diagrams/layout19.xml"/><Relationship Id="rId94" Type="http://schemas.openxmlformats.org/officeDocument/2006/relationships/diagramLayout" Target="diagrams/layout21.xml"/><Relationship Id="rId99" Type="http://schemas.openxmlformats.org/officeDocument/2006/relationships/diagramQuickStyle" Target="diagrams/quickStyle22.xml"/><Relationship Id="rId101" Type="http://schemas.openxmlformats.org/officeDocument/2006/relationships/diagramData" Target="diagrams/data23.xml"/><Relationship Id="rId122" Type="http://schemas.openxmlformats.org/officeDocument/2006/relationships/diagramData" Target="diagrams/data28.xml"/><Relationship Id="rId130" Type="http://schemas.openxmlformats.org/officeDocument/2006/relationships/diagramData" Target="diagrams/data30.xml"/><Relationship Id="rId135" Type="http://schemas.openxmlformats.org/officeDocument/2006/relationships/theme" Target="theme/theme1.xml"/><Relationship Id="rId164" Type="http://schemas.microsoft.com/office/2007/relationships/diagramDrawing" Target="diagrams/drawing24.xml"/><Relationship Id="rId151" Type="http://schemas.microsoft.com/office/2007/relationships/diagramDrawing" Target="diagrams/drawing28.xml"/><Relationship Id="rId156" Type="http://schemas.microsoft.com/office/2007/relationships/diagramDrawing" Target="diagrams/drawing29.xml"/><Relationship Id="rId169" Type="http://schemas.microsoft.com/office/2007/relationships/diagramDrawing" Target="diagrams/drawing9.xml"/><Relationship Id="rId177"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image" Target="media/image2.jpeg"/><Relationship Id="rId172" Type="http://schemas.microsoft.com/office/2007/relationships/diagramDrawing" Target="diagrams/drawing6.xml"/><Relationship Id="rId180" Type="http://schemas.microsoft.com/office/2007/relationships/diagramDrawing" Target="diagrams/drawing19.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QuickStyle" Target="diagrams/quickStyle7.xml"/><Relationship Id="rId109" Type="http://schemas.openxmlformats.org/officeDocument/2006/relationships/diagramData" Target="diagrams/data25.xml"/><Relationship Id="rId34" Type="http://schemas.openxmlformats.org/officeDocument/2006/relationships/diagramLayout" Target="diagrams/layout6.xml"/><Relationship Id="rId50" Type="http://schemas.openxmlformats.org/officeDocument/2006/relationships/diagramLayout" Target="diagrams/layout10.xml"/><Relationship Id="rId55" Type="http://schemas.openxmlformats.org/officeDocument/2006/relationships/diagramQuickStyle" Target="diagrams/quickStyle11.xml"/><Relationship Id="rId76" Type="http://schemas.openxmlformats.org/officeDocument/2006/relationships/diagramColors" Target="diagrams/colors16.xml"/><Relationship Id="rId97" Type="http://schemas.openxmlformats.org/officeDocument/2006/relationships/diagramData" Target="diagrams/data22.xml"/><Relationship Id="rId104" Type="http://schemas.openxmlformats.org/officeDocument/2006/relationships/diagramColors" Target="diagrams/colors23.xml"/><Relationship Id="rId120" Type="http://schemas.openxmlformats.org/officeDocument/2006/relationships/diagramColors" Target="diagrams/colors27.xml"/><Relationship Id="rId125" Type="http://schemas.openxmlformats.org/officeDocument/2006/relationships/diagramColors" Target="diagrams/colors28.xml"/><Relationship Id="rId141" Type="http://schemas.microsoft.com/office/2007/relationships/diagramDrawing" Target="diagrams/drawing13.xml"/><Relationship Id="rId167" Type="http://schemas.microsoft.com/office/2007/relationships/diagramDrawing" Target="diagrams/drawing1.xml"/><Relationship Id="rId7" Type="http://schemas.openxmlformats.org/officeDocument/2006/relationships/endnotes" Target="endnotes.xml"/><Relationship Id="rId71" Type="http://schemas.openxmlformats.org/officeDocument/2006/relationships/diagramQuickStyle" Target="diagrams/quickStyle15.xml"/><Relationship Id="rId92" Type="http://schemas.openxmlformats.org/officeDocument/2006/relationships/diagramColors" Target="diagrams/colors20.xml"/><Relationship Id="rId162" Type="http://schemas.microsoft.com/office/2007/relationships/diagramDrawing" Target="diagrams/drawing10.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Colors" Target="diagrams/colors3.xml"/><Relationship Id="rId40" Type="http://schemas.openxmlformats.org/officeDocument/2006/relationships/diagramColors" Target="diagrams/colors7.xml"/><Relationship Id="rId45" Type="http://schemas.openxmlformats.org/officeDocument/2006/relationships/diagramData" Target="diagrams/data9.xml"/><Relationship Id="rId66" Type="http://schemas.openxmlformats.org/officeDocument/2006/relationships/diagramLayout" Target="diagrams/layout14.xml"/><Relationship Id="rId87" Type="http://schemas.openxmlformats.org/officeDocument/2006/relationships/diagramQuickStyle" Target="diagrams/quickStyle19.xml"/><Relationship Id="rId110" Type="http://schemas.openxmlformats.org/officeDocument/2006/relationships/diagramLayout" Target="diagrams/layout25.xml"/><Relationship Id="rId115" Type="http://schemas.openxmlformats.org/officeDocument/2006/relationships/diagramQuickStyle" Target="diagrams/quickStyle26.xml"/><Relationship Id="rId131" Type="http://schemas.openxmlformats.org/officeDocument/2006/relationships/diagramLayout" Target="diagrams/layout30.xml"/><Relationship Id="rId136" Type="http://schemas.microsoft.com/office/2007/relationships/diagramDrawing" Target="diagrams/drawing16.xml"/><Relationship Id="rId178" Type="http://schemas.microsoft.com/office/2007/relationships/diagramDrawing" Target="diagrams/drawing5.xml"/><Relationship Id="rId61" Type="http://schemas.openxmlformats.org/officeDocument/2006/relationships/diagramData" Target="diagrams/data13.xml"/><Relationship Id="rId82" Type="http://schemas.openxmlformats.org/officeDocument/2006/relationships/diagramLayout" Target="diagrams/layout18.xml"/><Relationship Id="rId173" Type="http://schemas.microsoft.com/office/2007/relationships/diagramDrawing" Target="diagrams/drawing7.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diagramLayout" Target="diagrams/layout5.xml"/><Relationship Id="rId35" Type="http://schemas.openxmlformats.org/officeDocument/2006/relationships/diagramQuickStyle" Target="diagrams/quickStyle6.xml"/><Relationship Id="rId56" Type="http://schemas.openxmlformats.org/officeDocument/2006/relationships/diagramColors" Target="diagrams/colors11.xml"/><Relationship Id="rId77" Type="http://schemas.openxmlformats.org/officeDocument/2006/relationships/diagramData" Target="diagrams/data17.xml"/><Relationship Id="rId100" Type="http://schemas.openxmlformats.org/officeDocument/2006/relationships/diagramColors" Target="diagrams/colors22.xml"/><Relationship Id="rId105" Type="http://schemas.openxmlformats.org/officeDocument/2006/relationships/diagramData" Target="diagrams/data24.xml"/><Relationship Id="rId126" Type="http://schemas.openxmlformats.org/officeDocument/2006/relationships/diagramData" Target="diagrams/data29.xml"/><Relationship Id="rId168" Type="http://schemas.microsoft.com/office/2007/relationships/diagramDrawing" Target="diagrams/drawing8.xml"/><Relationship Id="rId8" Type="http://schemas.openxmlformats.org/officeDocument/2006/relationships/image" Target="media/image1.jpeg"/><Relationship Id="rId51" Type="http://schemas.openxmlformats.org/officeDocument/2006/relationships/diagramQuickStyle" Target="diagrams/quickStyle10.xml"/><Relationship Id="rId72" Type="http://schemas.openxmlformats.org/officeDocument/2006/relationships/diagramColors" Target="diagrams/colors15.xml"/><Relationship Id="rId93" Type="http://schemas.openxmlformats.org/officeDocument/2006/relationships/diagramData" Target="diagrams/data21.xml"/><Relationship Id="rId98" Type="http://schemas.openxmlformats.org/officeDocument/2006/relationships/diagramLayout" Target="diagrams/layout22.xml"/><Relationship Id="rId121" Type="http://schemas.openxmlformats.org/officeDocument/2006/relationships/image" Target="media/image5.png"/><Relationship Id="rId142" Type="http://schemas.microsoft.com/office/2007/relationships/diagramDrawing" Target="diagrams/drawing26.xml"/><Relationship Id="rId163" Type="http://schemas.microsoft.com/office/2007/relationships/diagramDrawing" Target="diagrams/drawing11.xml"/><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diagramLayout" Target="diagrams/layout9.xml"/><Relationship Id="rId67" Type="http://schemas.openxmlformats.org/officeDocument/2006/relationships/diagramQuickStyle" Target="diagrams/quickStyle14.xml"/><Relationship Id="rId116" Type="http://schemas.openxmlformats.org/officeDocument/2006/relationships/diagramColors" Target="diagrams/colors26.xml"/><Relationship Id="rId137" Type="http://schemas.microsoft.com/office/2007/relationships/diagramDrawing" Target="diagrams/drawing17.xml"/><Relationship Id="rId20" Type="http://schemas.openxmlformats.org/officeDocument/2006/relationships/image" Target="media/image4.png"/><Relationship Id="rId41" Type="http://schemas.openxmlformats.org/officeDocument/2006/relationships/diagramData" Target="diagrams/data8.xml"/><Relationship Id="rId62" Type="http://schemas.openxmlformats.org/officeDocument/2006/relationships/diagramLayout" Target="diagrams/layout13.xml"/><Relationship Id="rId83" Type="http://schemas.openxmlformats.org/officeDocument/2006/relationships/diagramQuickStyle" Target="diagrams/quickStyle18.xml"/><Relationship Id="rId88" Type="http://schemas.openxmlformats.org/officeDocument/2006/relationships/diagramColors" Target="diagrams/colors19.xml"/><Relationship Id="rId111" Type="http://schemas.openxmlformats.org/officeDocument/2006/relationships/diagramQuickStyle" Target="diagrams/quickStyle25.xml"/><Relationship Id="rId132" Type="http://schemas.openxmlformats.org/officeDocument/2006/relationships/diagramQuickStyle" Target="diagrams/quickStyle30.xml"/><Relationship Id="rId174" Type="http://schemas.microsoft.com/office/2007/relationships/diagramDrawing" Target="diagrams/drawing20.xml"/><Relationship Id="rId179" Type="http://schemas.microsoft.com/office/2007/relationships/diagramDrawing" Target="diagrams/drawing1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8962F1-3B34-4C59-AEF6-BA464C3E27F8}"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B258F060-4BEA-4201-9E6A-CC2E93DDD88F}">
      <dgm:prSet phldrT="[Текст]" custT="1"/>
      <dgm:spPr>
        <a:xfrm>
          <a:off x="2611286" y="96602"/>
          <a:ext cx="1393574" cy="696787"/>
        </a:xfr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Calibri" panose="020F0502020204030204"/>
              <a:ea typeface="+mn-ea"/>
              <a:cs typeface="+mn-cs"/>
            </a:rPr>
            <a:t>Народовладдя</a:t>
          </a:r>
        </a:p>
      </dgm:t>
    </dgm:pt>
    <dgm:pt modelId="{5C665719-1C5F-430A-9490-54881FCBA7A1}" type="parTrans" cxnId="{AAAE90C6-7FAB-476A-948D-7E727C8B4263}">
      <dgm:prSet/>
      <dgm:spPr/>
      <dgm:t>
        <a:bodyPr/>
        <a:lstStyle/>
        <a:p>
          <a:endParaRPr lang="ru-RU"/>
        </a:p>
      </dgm:t>
    </dgm:pt>
    <dgm:pt modelId="{C29F0D87-7759-4CDA-A443-D6F2A0C10C9E}" type="sibTrans" cxnId="{AAAE90C6-7FAB-476A-948D-7E727C8B4263}">
      <dgm:prSet/>
      <dgm:spPr>
        <a:xfrm>
          <a:off x="300153" y="12487"/>
          <a:ext cx="6015839" cy="6015839"/>
        </a:xfrm>
        <a:solidFill>
          <a:srgbClr val="5B9BD5">
            <a:tint val="40000"/>
            <a:hueOff val="0"/>
            <a:satOff val="0"/>
            <a:lumOff val="0"/>
            <a:alphaOff val="0"/>
          </a:srgbClr>
        </a:solidFill>
        <a:ln>
          <a:noFill/>
        </a:ln>
        <a:effectLst/>
      </dgm:spPr>
      <dgm:t>
        <a:bodyPr/>
        <a:lstStyle/>
        <a:p>
          <a:endParaRPr lang="ru-RU"/>
        </a:p>
      </dgm:t>
    </dgm:pt>
    <dgm:pt modelId="{0E98A2BA-81A5-4567-9E34-52A3DD52DD6A}">
      <dgm:prSet phldrT="[Текст]" custT="1"/>
      <dgm:spPr>
        <a:xfrm>
          <a:off x="4119184" y="586548"/>
          <a:ext cx="1393574" cy="696787"/>
        </a:xfr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Calibri" panose="020F0502020204030204"/>
              <a:ea typeface="+mn-ea"/>
              <a:cs typeface="+mn-cs"/>
            </a:rPr>
            <a:t>Законність</a:t>
          </a:r>
        </a:p>
      </dgm:t>
    </dgm:pt>
    <dgm:pt modelId="{11B595E2-16D5-493E-8390-240394D37C29}" type="parTrans" cxnId="{D4961B37-7821-495E-9B76-92B61F46D1F0}">
      <dgm:prSet/>
      <dgm:spPr/>
      <dgm:t>
        <a:bodyPr/>
        <a:lstStyle/>
        <a:p>
          <a:endParaRPr lang="ru-RU"/>
        </a:p>
      </dgm:t>
    </dgm:pt>
    <dgm:pt modelId="{A21FD25F-4622-44E6-ACA8-31309C7C889A}" type="sibTrans" cxnId="{D4961B37-7821-495E-9B76-92B61F46D1F0}">
      <dgm:prSet/>
      <dgm:spPr/>
      <dgm:t>
        <a:bodyPr/>
        <a:lstStyle/>
        <a:p>
          <a:endParaRPr lang="ru-RU"/>
        </a:p>
      </dgm:t>
    </dgm:pt>
    <dgm:pt modelId="{9706E35F-D838-4C7C-803F-2351826EBA94}">
      <dgm:prSet phldrT="[Текст]" custT="1"/>
      <dgm:spPr>
        <a:xfrm>
          <a:off x="5051117" y="1869243"/>
          <a:ext cx="1393574" cy="696787"/>
        </a:xfr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Calibri" panose="020F0502020204030204"/>
              <a:ea typeface="+mn-ea"/>
              <a:cs typeface="+mn-cs"/>
            </a:rPr>
            <a:t>Гласність</a:t>
          </a:r>
        </a:p>
      </dgm:t>
    </dgm:pt>
    <dgm:pt modelId="{E8DF1CFD-B4A6-4982-BBD3-919208411563}" type="parTrans" cxnId="{96A7FE79-0460-4963-A095-67BD424D4225}">
      <dgm:prSet/>
      <dgm:spPr/>
      <dgm:t>
        <a:bodyPr/>
        <a:lstStyle/>
        <a:p>
          <a:endParaRPr lang="ru-RU"/>
        </a:p>
      </dgm:t>
    </dgm:pt>
    <dgm:pt modelId="{399D8AE0-400E-45BE-9526-323D55BEDB7C}" type="sibTrans" cxnId="{96A7FE79-0460-4963-A095-67BD424D4225}">
      <dgm:prSet/>
      <dgm:spPr/>
      <dgm:t>
        <a:bodyPr/>
        <a:lstStyle/>
        <a:p>
          <a:endParaRPr lang="ru-RU"/>
        </a:p>
      </dgm:t>
    </dgm:pt>
    <dgm:pt modelId="{009F6BF6-854B-43F6-B343-6EA8B1EA1418}">
      <dgm:prSet phldrT="[Текст]" custT="1"/>
      <dgm:spPr>
        <a:xfrm>
          <a:off x="5051117" y="3454741"/>
          <a:ext cx="1393574" cy="696787"/>
        </a:xfr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Calibri" panose="020F0502020204030204"/>
              <a:ea typeface="+mn-ea"/>
              <a:cs typeface="+mn-cs"/>
            </a:rPr>
            <a:t>Колегіальність</a:t>
          </a:r>
        </a:p>
      </dgm:t>
    </dgm:pt>
    <dgm:pt modelId="{A8E05C0E-97B8-4170-A042-C729D54D79B8}" type="parTrans" cxnId="{DF76702C-94EE-474A-BF44-9C64AA7DD71E}">
      <dgm:prSet/>
      <dgm:spPr/>
      <dgm:t>
        <a:bodyPr/>
        <a:lstStyle/>
        <a:p>
          <a:endParaRPr lang="ru-RU"/>
        </a:p>
      </dgm:t>
    </dgm:pt>
    <dgm:pt modelId="{6BA555F2-BA13-4DEE-AF62-2432B3A4B019}" type="sibTrans" cxnId="{DF76702C-94EE-474A-BF44-9C64AA7DD71E}">
      <dgm:prSet/>
      <dgm:spPr/>
      <dgm:t>
        <a:bodyPr/>
        <a:lstStyle/>
        <a:p>
          <a:endParaRPr lang="ru-RU"/>
        </a:p>
      </dgm:t>
    </dgm:pt>
    <dgm:pt modelId="{F3B94679-4034-4ABC-81B7-4830F566681A}">
      <dgm:prSet phldrT="[Текст]" custT="1"/>
      <dgm:spPr>
        <a:xfrm>
          <a:off x="3942575" y="4588623"/>
          <a:ext cx="2336939" cy="717474"/>
        </a:xfr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Calibri" panose="020F0502020204030204"/>
              <a:ea typeface="+mn-ea"/>
              <a:cs typeface="+mn-cs"/>
            </a:rPr>
            <a:t>Поєднання місцевих і загальнодержавних інтересів</a:t>
          </a:r>
        </a:p>
      </dgm:t>
    </dgm:pt>
    <dgm:pt modelId="{6160938B-3A1A-424B-9C84-E38F4715F393}" type="parTrans" cxnId="{2E15EE0A-65CD-4D48-AD7E-5B5EE292593F}">
      <dgm:prSet/>
      <dgm:spPr/>
      <dgm:t>
        <a:bodyPr/>
        <a:lstStyle/>
        <a:p>
          <a:endParaRPr lang="ru-RU"/>
        </a:p>
      </dgm:t>
    </dgm:pt>
    <dgm:pt modelId="{6173740D-52F4-4019-9C4F-04C139EDA78F}" type="sibTrans" cxnId="{2E15EE0A-65CD-4D48-AD7E-5B5EE292593F}">
      <dgm:prSet/>
      <dgm:spPr/>
      <dgm:t>
        <a:bodyPr/>
        <a:lstStyle/>
        <a:p>
          <a:endParaRPr lang="ru-RU"/>
        </a:p>
      </dgm:t>
    </dgm:pt>
    <dgm:pt modelId="{79FA69A2-22A3-4E8D-82C2-328578601ACC}">
      <dgm:prSet/>
      <dgm:spPr>
        <a:xfrm>
          <a:off x="1801744" y="5296381"/>
          <a:ext cx="2712605" cy="751993"/>
        </a:xfr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Державна підтримка та гарантії місцевого самоврядування</a:t>
          </a:r>
        </a:p>
      </dgm:t>
    </dgm:pt>
    <dgm:pt modelId="{7AB06174-B363-4179-8E6B-96D4AE1FF71F}" type="parTrans" cxnId="{A6485515-BCCA-4085-820C-D6E03EAB9049}">
      <dgm:prSet/>
      <dgm:spPr/>
      <dgm:t>
        <a:bodyPr/>
        <a:lstStyle/>
        <a:p>
          <a:endParaRPr lang="ru-RU"/>
        </a:p>
      </dgm:t>
    </dgm:pt>
    <dgm:pt modelId="{CA295679-4A84-423C-B8D0-65029118277A}" type="sibTrans" cxnId="{A6485515-BCCA-4085-820C-D6E03EAB9049}">
      <dgm:prSet/>
      <dgm:spPr/>
      <dgm:t>
        <a:bodyPr/>
        <a:lstStyle/>
        <a:p>
          <a:endParaRPr lang="ru-RU"/>
        </a:p>
      </dgm:t>
    </dgm:pt>
    <dgm:pt modelId="{FE0841BE-1738-415E-81D9-C6A9C9E1AFC5}">
      <dgm:prSet/>
      <dgm:spPr>
        <a:xfrm>
          <a:off x="732" y="4470592"/>
          <a:ext cx="2265756" cy="884243"/>
        </a:xfr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Правова, матерільно-фінансова самостійність</a:t>
          </a:r>
        </a:p>
      </dgm:t>
    </dgm:pt>
    <dgm:pt modelId="{2B5CEB37-BE52-4664-B3EC-CBAEEC3E5242}" type="parTrans" cxnId="{658C100C-5D8E-4C48-AD50-21B57AE83645}">
      <dgm:prSet/>
      <dgm:spPr/>
      <dgm:t>
        <a:bodyPr/>
        <a:lstStyle/>
        <a:p>
          <a:endParaRPr lang="ru-RU"/>
        </a:p>
      </dgm:t>
    </dgm:pt>
    <dgm:pt modelId="{6054DD9F-2F55-45A7-953D-843E3F4F5A16}" type="sibTrans" cxnId="{658C100C-5D8E-4C48-AD50-21B57AE83645}">
      <dgm:prSet/>
      <dgm:spPr/>
      <dgm:t>
        <a:bodyPr/>
        <a:lstStyle/>
        <a:p>
          <a:endParaRPr lang="ru-RU"/>
        </a:p>
      </dgm:t>
    </dgm:pt>
    <dgm:pt modelId="{43DE03F5-64DF-477B-9FFA-E0364DE7BB92}">
      <dgm:prSet/>
      <dgm:spPr>
        <a:xfrm>
          <a:off x="-165176" y="3258614"/>
          <a:ext cx="2066837" cy="696668"/>
        </a:xfr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Підзвітність і відповідальнвість</a:t>
          </a:r>
        </a:p>
      </dgm:t>
    </dgm:pt>
    <dgm:pt modelId="{4FAC99B9-E50F-4EC0-A10B-12B9F76E1C02}" type="parTrans" cxnId="{6DA75273-82D1-4A50-BAEC-52B128A5DAD2}">
      <dgm:prSet/>
      <dgm:spPr/>
      <dgm:t>
        <a:bodyPr/>
        <a:lstStyle/>
        <a:p>
          <a:endParaRPr lang="ru-RU"/>
        </a:p>
      </dgm:t>
    </dgm:pt>
    <dgm:pt modelId="{ECE3B7B5-1273-4B75-85FB-701E5BDA7365}" type="sibTrans" cxnId="{6DA75273-82D1-4A50-BAEC-52B128A5DAD2}">
      <dgm:prSet/>
      <dgm:spPr/>
      <dgm:t>
        <a:bodyPr/>
        <a:lstStyle/>
        <a:p>
          <a:endParaRPr lang="ru-RU"/>
        </a:p>
      </dgm:t>
    </dgm:pt>
    <dgm:pt modelId="{94A56908-838D-479B-B5C7-C8A7065C2BF2}">
      <dgm:prSet/>
      <dgm:spPr>
        <a:xfrm>
          <a:off x="-25979" y="1789502"/>
          <a:ext cx="1788443" cy="728692"/>
        </a:xfr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Державна підтримка</a:t>
          </a:r>
        </a:p>
      </dgm:t>
    </dgm:pt>
    <dgm:pt modelId="{50E1A0BD-B2D3-4FE2-94FF-1FECB2D74DAB}" type="parTrans" cxnId="{989D2E28-47D2-4BFC-A7BB-D7F9F0CECF79}">
      <dgm:prSet/>
      <dgm:spPr/>
      <dgm:t>
        <a:bodyPr/>
        <a:lstStyle/>
        <a:p>
          <a:endParaRPr lang="ru-RU"/>
        </a:p>
      </dgm:t>
    </dgm:pt>
    <dgm:pt modelId="{D0C2DE60-B98A-44E8-8D58-E5FEA0C3F5AA}" type="sibTrans" cxnId="{989D2E28-47D2-4BFC-A7BB-D7F9F0CECF79}">
      <dgm:prSet/>
      <dgm:spPr/>
      <dgm:t>
        <a:bodyPr/>
        <a:lstStyle/>
        <a:p>
          <a:endParaRPr lang="ru-RU"/>
        </a:p>
      </dgm:t>
    </dgm:pt>
    <dgm:pt modelId="{07C88191-E8F0-4B34-9D74-C718AB672B62}">
      <dgm:prSet/>
      <dgm:spPr>
        <a:xfrm>
          <a:off x="1103388" y="586548"/>
          <a:ext cx="1393574" cy="696787"/>
        </a:xfr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Виборність</a:t>
          </a:r>
        </a:p>
      </dgm:t>
    </dgm:pt>
    <dgm:pt modelId="{83FFC168-7287-41B6-A6EF-9F99022152E1}" type="parTrans" cxnId="{6491D0D8-6ADF-4820-BF82-9996995F35B5}">
      <dgm:prSet/>
      <dgm:spPr/>
      <dgm:t>
        <a:bodyPr/>
        <a:lstStyle/>
        <a:p>
          <a:endParaRPr lang="ru-RU"/>
        </a:p>
      </dgm:t>
    </dgm:pt>
    <dgm:pt modelId="{45BE4DD3-F95F-411F-98E1-126B4DA84639}" type="sibTrans" cxnId="{6491D0D8-6ADF-4820-BF82-9996995F35B5}">
      <dgm:prSet/>
      <dgm:spPr/>
      <dgm:t>
        <a:bodyPr/>
        <a:lstStyle/>
        <a:p>
          <a:endParaRPr lang="ru-RU"/>
        </a:p>
      </dgm:t>
    </dgm:pt>
    <dgm:pt modelId="{A234E61E-F51C-4B54-B91B-BAFFD26767F3}" type="pres">
      <dgm:prSet presAssocID="{FB8962F1-3B34-4C59-AEF6-BA464C3E27F8}" presName="Name0" presStyleCnt="0">
        <dgm:presLayoutVars>
          <dgm:dir/>
          <dgm:resizeHandles val="exact"/>
        </dgm:presLayoutVars>
      </dgm:prSet>
      <dgm:spPr/>
      <dgm:t>
        <a:bodyPr/>
        <a:lstStyle/>
        <a:p>
          <a:endParaRPr lang="ru-RU"/>
        </a:p>
      </dgm:t>
    </dgm:pt>
    <dgm:pt modelId="{B135B6C3-603E-4E49-AEA6-784D8827FF94}" type="pres">
      <dgm:prSet presAssocID="{FB8962F1-3B34-4C59-AEF6-BA464C3E27F8}" presName="cycle" presStyleCnt="0"/>
      <dgm:spPr/>
    </dgm:pt>
    <dgm:pt modelId="{53EB8A6B-C4A9-42A3-8CBE-B862E343EE7C}" type="pres">
      <dgm:prSet presAssocID="{B258F060-4BEA-4201-9E6A-CC2E93DDD88F}" presName="nodeFirstNode" presStyleLbl="node1" presStyleIdx="0" presStyleCnt="10">
        <dgm:presLayoutVars>
          <dgm:bulletEnabled val="1"/>
        </dgm:presLayoutVars>
      </dgm:prSet>
      <dgm:spPr>
        <a:prstGeom prst="roundRect">
          <a:avLst/>
        </a:prstGeom>
      </dgm:spPr>
      <dgm:t>
        <a:bodyPr/>
        <a:lstStyle/>
        <a:p>
          <a:endParaRPr lang="ru-RU"/>
        </a:p>
      </dgm:t>
    </dgm:pt>
    <dgm:pt modelId="{AC6656C7-B26A-4E97-A7BC-0ADD56A0555F}" type="pres">
      <dgm:prSet presAssocID="{C29F0D87-7759-4CDA-A443-D6F2A0C10C9E}" presName="sibTransFirstNode" presStyleLbl="bgShp" presStyleIdx="0" presStyleCnt="1"/>
      <dgm:spPr>
        <a:prstGeom prst="circularArrow">
          <a:avLst>
            <a:gd name="adj1" fmla="val 5544"/>
            <a:gd name="adj2" fmla="val 330680"/>
            <a:gd name="adj3" fmla="val 14876379"/>
            <a:gd name="adj4" fmla="val 16746317"/>
            <a:gd name="adj5" fmla="val 5757"/>
          </a:avLst>
        </a:prstGeom>
      </dgm:spPr>
      <dgm:t>
        <a:bodyPr/>
        <a:lstStyle/>
        <a:p>
          <a:endParaRPr lang="ru-RU"/>
        </a:p>
      </dgm:t>
    </dgm:pt>
    <dgm:pt modelId="{135D5142-7918-46D0-82E7-3875E9D97303}" type="pres">
      <dgm:prSet presAssocID="{0E98A2BA-81A5-4567-9E34-52A3DD52DD6A}" presName="nodeFollowingNodes" presStyleLbl="node1" presStyleIdx="1" presStyleCnt="10">
        <dgm:presLayoutVars>
          <dgm:bulletEnabled val="1"/>
        </dgm:presLayoutVars>
      </dgm:prSet>
      <dgm:spPr>
        <a:prstGeom prst="roundRect">
          <a:avLst/>
        </a:prstGeom>
      </dgm:spPr>
      <dgm:t>
        <a:bodyPr/>
        <a:lstStyle/>
        <a:p>
          <a:endParaRPr lang="ru-RU"/>
        </a:p>
      </dgm:t>
    </dgm:pt>
    <dgm:pt modelId="{0DEAE24F-BDBD-452B-94CB-CA5EDB17DA05}" type="pres">
      <dgm:prSet presAssocID="{9706E35F-D838-4C7C-803F-2351826EBA94}" presName="nodeFollowingNodes" presStyleLbl="node1" presStyleIdx="2" presStyleCnt="10">
        <dgm:presLayoutVars>
          <dgm:bulletEnabled val="1"/>
        </dgm:presLayoutVars>
      </dgm:prSet>
      <dgm:spPr>
        <a:prstGeom prst="roundRect">
          <a:avLst/>
        </a:prstGeom>
      </dgm:spPr>
      <dgm:t>
        <a:bodyPr/>
        <a:lstStyle/>
        <a:p>
          <a:endParaRPr lang="ru-RU"/>
        </a:p>
      </dgm:t>
    </dgm:pt>
    <dgm:pt modelId="{67B7AE46-E1C5-4187-87F4-339A099DE4FD}" type="pres">
      <dgm:prSet presAssocID="{009F6BF6-854B-43F6-B343-6EA8B1EA1418}" presName="nodeFollowingNodes" presStyleLbl="node1" presStyleIdx="3" presStyleCnt="10" custRadScaleRad="99100" custRadScaleInc="-22940">
        <dgm:presLayoutVars>
          <dgm:bulletEnabled val="1"/>
        </dgm:presLayoutVars>
      </dgm:prSet>
      <dgm:spPr>
        <a:prstGeom prst="roundRect">
          <a:avLst/>
        </a:prstGeom>
      </dgm:spPr>
      <dgm:t>
        <a:bodyPr/>
        <a:lstStyle/>
        <a:p>
          <a:endParaRPr lang="ru-RU"/>
        </a:p>
      </dgm:t>
    </dgm:pt>
    <dgm:pt modelId="{19A269CB-045A-4C4F-9036-D124089CBD47}" type="pres">
      <dgm:prSet presAssocID="{F3B94679-4034-4ABC-81B7-4830F566681A}" presName="nodeFollowingNodes" presStyleLbl="node1" presStyleIdx="4" presStyleCnt="10" custScaleX="167694" custScaleY="102969" custRadScaleRad="98823" custRadScaleInc="-40732">
        <dgm:presLayoutVars>
          <dgm:bulletEnabled val="1"/>
        </dgm:presLayoutVars>
      </dgm:prSet>
      <dgm:spPr>
        <a:prstGeom prst="roundRect">
          <a:avLst/>
        </a:prstGeom>
      </dgm:spPr>
      <dgm:t>
        <a:bodyPr/>
        <a:lstStyle/>
        <a:p>
          <a:endParaRPr lang="ru-RU"/>
        </a:p>
      </dgm:t>
    </dgm:pt>
    <dgm:pt modelId="{A0D30F46-7DE2-4D78-A7D1-0E889ADC7345}" type="pres">
      <dgm:prSet presAssocID="{79FA69A2-22A3-4E8D-82C2-328578601ACC}" presName="nodeFollowingNodes" presStyleLbl="node1" presStyleIdx="5" presStyleCnt="10" custScaleX="194651" custScaleY="107923" custRadScaleRad="116791" custRadScaleInc="8770">
        <dgm:presLayoutVars>
          <dgm:bulletEnabled val="1"/>
        </dgm:presLayoutVars>
      </dgm:prSet>
      <dgm:spPr>
        <a:prstGeom prst="roundRect">
          <a:avLst/>
        </a:prstGeom>
      </dgm:spPr>
      <dgm:t>
        <a:bodyPr/>
        <a:lstStyle/>
        <a:p>
          <a:endParaRPr lang="ru-RU"/>
        </a:p>
      </dgm:t>
    </dgm:pt>
    <dgm:pt modelId="{666D7CE2-BF61-439D-9578-C2ED568281E3}" type="pres">
      <dgm:prSet presAssocID="{FE0841BE-1738-415E-81D9-C6A9C9E1AFC5}" presName="nodeFollowingNodes" presStyleLbl="node1" presStyleIdx="6" presStyleCnt="10" custScaleX="162586" custScaleY="126903" custRadScaleRad="110533" custRadScaleInc="59851">
        <dgm:presLayoutVars>
          <dgm:bulletEnabled val="1"/>
        </dgm:presLayoutVars>
      </dgm:prSet>
      <dgm:spPr>
        <a:prstGeom prst="roundRect">
          <a:avLst/>
        </a:prstGeom>
      </dgm:spPr>
      <dgm:t>
        <a:bodyPr/>
        <a:lstStyle/>
        <a:p>
          <a:endParaRPr lang="ru-RU"/>
        </a:p>
      </dgm:t>
    </dgm:pt>
    <dgm:pt modelId="{09EEBEE3-7B7C-4957-B3A6-0F180E3CA392}" type="pres">
      <dgm:prSet presAssocID="{43DE03F5-64DF-477B-9FFA-E0364DE7BB92}" presName="nodeFollowingNodes" presStyleLbl="node1" presStyleIdx="7" presStyleCnt="10" custScaleX="148312" custScaleY="99983" custRadScaleRad="102646" custRadScaleInc="29197">
        <dgm:presLayoutVars>
          <dgm:bulletEnabled val="1"/>
        </dgm:presLayoutVars>
      </dgm:prSet>
      <dgm:spPr>
        <a:prstGeom prst="roundRect">
          <a:avLst/>
        </a:prstGeom>
      </dgm:spPr>
      <dgm:t>
        <a:bodyPr/>
        <a:lstStyle/>
        <a:p>
          <a:endParaRPr lang="ru-RU"/>
        </a:p>
      </dgm:t>
    </dgm:pt>
    <dgm:pt modelId="{581F9F7B-04D5-4F9B-B35E-BB5309D18E01}" type="pres">
      <dgm:prSet presAssocID="{94A56908-838D-479B-B5C7-C8A7065C2BF2}" presName="nodeFollowingNodes" presStyleLbl="node1" presStyleIdx="8" presStyleCnt="10" custScaleX="128335" custScaleY="104579" custRadScaleRad="104005" custRadScaleInc="2215">
        <dgm:presLayoutVars>
          <dgm:bulletEnabled val="1"/>
        </dgm:presLayoutVars>
      </dgm:prSet>
      <dgm:spPr>
        <a:prstGeom prst="roundRect">
          <a:avLst/>
        </a:prstGeom>
      </dgm:spPr>
      <dgm:t>
        <a:bodyPr/>
        <a:lstStyle/>
        <a:p>
          <a:endParaRPr lang="ru-RU"/>
        </a:p>
      </dgm:t>
    </dgm:pt>
    <dgm:pt modelId="{F2C3251F-A66E-4E70-812F-09D57CF2246E}" type="pres">
      <dgm:prSet presAssocID="{07C88191-E8F0-4B34-9D74-C718AB672B62}" presName="nodeFollowingNodes" presStyleLbl="node1" presStyleIdx="9" presStyleCnt="10">
        <dgm:presLayoutVars>
          <dgm:bulletEnabled val="1"/>
        </dgm:presLayoutVars>
      </dgm:prSet>
      <dgm:spPr>
        <a:prstGeom prst="roundRect">
          <a:avLst/>
        </a:prstGeom>
      </dgm:spPr>
      <dgm:t>
        <a:bodyPr/>
        <a:lstStyle/>
        <a:p>
          <a:endParaRPr lang="ru-RU"/>
        </a:p>
      </dgm:t>
    </dgm:pt>
  </dgm:ptLst>
  <dgm:cxnLst>
    <dgm:cxn modelId="{4EC71FE9-0EF7-48F0-BFD5-7D484DF4E442}" type="presOf" srcId="{F3B94679-4034-4ABC-81B7-4830F566681A}" destId="{19A269CB-045A-4C4F-9036-D124089CBD47}" srcOrd="0" destOrd="0" presId="urn:microsoft.com/office/officeart/2005/8/layout/cycle3"/>
    <dgm:cxn modelId="{658C100C-5D8E-4C48-AD50-21B57AE83645}" srcId="{FB8962F1-3B34-4C59-AEF6-BA464C3E27F8}" destId="{FE0841BE-1738-415E-81D9-C6A9C9E1AFC5}" srcOrd="6" destOrd="0" parTransId="{2B5CEB37-BE52-4664-B3EC-CBAEEC3E5242}" sibTransId="{6054DD9F-2F55-45A7-953D-843E3F4F5A16}"/>
    <dgm:cxn modelId="{7BC9D928-4777-40D4-9792-4C85AB9A194D}" type="presOf" srcId="{94A56908-838D-479B-B5C7-C8A7065C2BF2}" destId="{581F9F7B-04D5-4F9B-B35E-BB5309D18E01}" srcOrd="0" destOrd="0" presId="urn:microsoft.com/office/officeart/2005/8/layout/cycle3"/>
    <dgm:cxn modelId="{DF76702C-94EE-474A-BF44-9C64AA7DD71E}" srcId="{FB8962F1-3B34-4C59-AEF6-BA464C3E27F8}" destId="{009F6BF6-854B-43F6-B343-6EA8B1EA1418}" srcOrd="3" destOrd="0" parTransId="{A8E05C0E-97B8-4170-A042-C729D54D79B8}" sibTransId="{6BA555F2-BA13-4DEE-AF62-2432B3A4B019}"/>
    <dgm:cxn modelId="{F7761A1C-8C54-4E4F-90EC-E693F7DFBB25}" type="presOf" srcId="{79FA69A2-22A3-4E8D-82C2-328578601ACC}" destId="{A0D30F46-7DE2-4D78-A7D1-0E889ADC7345}" srcOrd="0" destOrd="0" presId="urn:microsoft.com/office/officeart/2005/8/layout/cycle3"/>
    <dgm:cxn modelId="{4077868A-0F6F-4A56-BF79-ECEE52A8CF86}" type="presOf" srcId="{9706E35F-D838-4C7C-803F-2351826EBA94}" destId="{0DEAE24F-BDBD-452B-94CB-CA5EDB17DA05}" srcOrd="0" destOrd="0" presId="urn:microsoft.com/office/officeart/2005/8/layout/cycle3"/>
    <dgm:cxn modelId="{989D2E28-47D2-4BFC-A7BB-D7F9F0CECF79}" srcId="{FB8962F1-3B34-4C59-AEF6-BA464C3E27F8}" destId="{94A56908-838D-479B-B5C7-C8A7065C2BF2}" srcOrd="8" destOrd="0" parTransId="{50E1A0BD-B2D3-4FE2-94FF-1FECB2D74DAB}" sibTransId="{D0C2DE60-B98A-44E8-8D58-E5FEA0C3F5AA}"/>
    <dgm:cxn modelId="{2E15EE0A-65CD-4D48-AD7E-5B5EE292593F}" srcId="{FB8962F1-3B34-4C59-AEF6-BA464C3E27F8}" destId="{F3B94679-4034-4ABC-81B7-4830F566681A}" srcOrd="4" destOrd="0" parTransId="{6160938B-3A1A-424B-9C84-E38F4715F393}" sibTransId="{6173740D-52F4-4019-9C4F-04C139EDA78F}"/>
    <dgm:cxn modelId="{D4961B37-7821-495E-9B76-92B61F46D1F0}" srcId="{FB8962F1-3B34-4C59-AEF6-BA464C3E27F8}" destId="{0E98A2BA-81A5-4567-9E34-52A3DD52DD6A}" srcOrd="1" destOrd="0" parTransId="{11B595E2-16D5-493E-8390-240394D37C29}" sibTransId="{A21FD25F-4622-44E6-ACA8-31309C7C889A}"/>
    <dgm:cxn modelId="{509875A5-4D78-43EE-A656-8012F366DFE6}" type="presOf" srcId="{FE0841BE-1738-415E-81D9-C6A9C9E1AFC5}" destId="{666D7CE2-BF61-439D-9578-C2ED568281E3}" srcOrd="0" destOrd="0" presId="urn:microsoft.com/office/officeart/2005/8/layout/cycle3"/>
    <dgm:cxn modelId="{A6485515-BCCA-4085-820C-D6E03EAB9049}" srcId="{FB8962F1-3B34-4C59-AEF6-BA464C3E27F8}" destId="{79FA69A2-22A3-4E8D-82C2-328578601ACC}" srcOrd="5" destOrd="0" parTransId="{7AB06174-B363-4179-8E6B-96D4AE1FF71F}" sibTransId="{CA295679-4A84-423C-B8D0-65029118277A}"/>
    <dgm:cxn modelId="{6DA75273-82D1-4A50-BAEC-52B128A5DAD2}" srcId="{FB8962F1-3B34-4C59-AEF6-BA464C3E27F8}" destId="{43DE03F5-64DF-477B-9FFA-E0364DE7BB92}" srcOrd="7" destOrd="0" parTransId="{4FAC99B9-E50F-4EC0-A10B-12B9F76E1C02}" sibTransId="{ECE3B7B5-1273-4B75-85FB-701E5BDA7365}"/>
    <dgm:cxn modelId="{AAAE90C6-7FAB-476A-948D-7E727C8B4263}" srcId="{FB8962F1-3B34-4C59-AEF6-BA464C3E27F8}" destId="{B258F060-4BEA-4201-9E6A-CC2E93DDD88F}" srcOrd="0" destOrd="0" parTransId="{5C665719-1C5F-430A-9490-54881FCBA7A1}" sibTransId="{C29F0D87-7759-4CDA-A443-D6F2A0C10C9E}"/>
    <dgm:cxn modelId="{6491D0D8-6ADF-4820-BF82-9996995F35B5}" srcId="{FB8962F1-3B34-4C59-AEF6-BA464C3E27F8}" destId="{07C88191-E8F0-4B34-9D74-C718AB672B62}" srcOrd="9" destOrd="0" parTransId="{83FFC168-7287-41B6-A6EF-9F99022152E1}" sibTransId="{45BE4DD3-F95F-411F-98E1-126B4DA84639}"/>
    <dgm:cxn modelId="{EFC9200F-9E52-412E-A269-666F55E22ED3}" type="presOf" srcId="{C29F0D87-7759-4CDA-A443-D6F2A0C10C9E}" destId="{AC6656C7-B26A-4E97-A7BC-0ADD56A0555F}" srcOrd="0" destOrd="0" presId="urn:microsoft.com/office/officeart/2005/8/layout/cycle3"/>
    <dgm:cxn modelId="{96A7FE79-0460-4963-A095-67BD424D4225}" srcId="{FB8962F1-3B34-4C59-AEF6-BA464C3E27F8}" destId="{9706E35F-D838-4C7C-803F-2351826EBA94}" srcOrd="2" destOrd="0" parTransId="{E8DF1CFD-B4A6-4982-BBD3-919208411563}" sibTransId="{399D8AE0-400E-45BE-9526-323D55BEDB7C}"/>
    <dgm:cxn modelId="{18BF13A1-7836-4F73-8C1C-EBC70A44E9C6}" type="presOf" srcId="{43DE03F5-64DF-477B-9FFA-E0364DE7BB92}" destId="{09EEBEE3-7B7C-4957-B3A6-0F180E3CA392}" srcOrd="0" destOrd="0" presId="urn:microsoft.com/office/officeart/2005/8/layout/cycle3"/>
    <dgm:cxn modelId="{F2637D10-3B50-43EA-96A1-6AF1803B97BD}" type="presOf" srcId="{FB8962F1-3B34-4C59-AEF6-BA464C3E27F8}" destId="{A234E61E-F51C-4B54-B91B-BAFFD26767F3}" srcOrd="0" destOrd="0" presId="urn:microsoft.com/office/officeart/2005/8/layout/cycle3"/>
    <dgm:cxn modelId="{D4043139-3BA4-4320-B9F5-0D77693BAA00}" type="presOf" srcId="{B258F060-4BEA-4201-9E6A-CC2E93DDD88F}" destId="{53EB8A6B-C4A9-42A3-8CBE-B862E343EE7C}" srcOrd="0" destOrd="0" presId="urn:microsoft.com/office/officeart/2005/8/layout/cycle3"/>
    <dgm:cxn modelId="{40048F5D-0C2C-43D1-AD38-E511BC835D6A}" type="presOf" srcId="{0E98A2BA-81A5-4567-9E34-52A3DD52DD6A}" destId="{135D5142-7918-46D0-82E7-3875E9D97303}" srcOrd="0" destOrd="0" presId="urn:microsoft.com/office/officeart/2005/8/layout/cycle3"/>
    <dgm:cxn modelId="{3976123C-D79C-4D59-A9E0-16ECC03ADF46}" type="presOf" srcId="{009F6BF6-854B-43F6-B343-6EA8B1EA1418}" destId="{67B7AE46-E1C5-4187-87F4-339A099DE4FD}" srcOrd="0" destOrd="0" presId="urn:microsoft.com/office/officeart/2005/8/layout/cycle3"/>
    <dgm:cxn modelId="{BB59CBB5-E108-4A97-A05A-CA694D1C6DE6}" type="presOf" srcId="{07C88191-E8F0-4B34-9D74-C718AB672B62}" destId="{F2C3251F-A66E-4E70-812F-09D57CF2246E}" srcOrd="0" destOrd="0" presId="urn:microsoft.com/office/officeart/2005/8/layout/cycle3"/>
    <dgm:cxn modelId="{FB5FFA89-02DE-41DD-9D44-5BAC1CA4B2E6}" type="presParOf" srcId="{A234E61E-F51C-4B54-B91B-BAFFD26767F3}" destId="{B135B6C3-603E-4E49-AEA6-784D8827FF94}" srcOrd="0" destOrd="0" presId="urn:microsoft.com/office/officeart/2005/8/layout/cycle3"/>
    <dgm:cxn modelId="{6C1651EA-9449-4387-BA07-EED0FFC9F608}" type="presParOf" srcId="{B135B6C3-603E-4E49-AEA6-784D8827FF94}" destId="{53EB8A6B-C4A9-42A3-8CBE-B862E343EE7C}" srcOrd="0" destOrd="0" presId="urn:microsoft.com/office/officeart/2005/8/layout/cycle3"/>
    <dgm:cxn modelId="{1AB91CA1-9B07-4784-9BA8-1F7D78B27577}" type="presParOf" srcId="{B135B6C3-603E-4E49-AEA6-784D8827FF94}" destId="{AC6656C7-B26A-4E97-A7BC-0ADD56A0555F}" srcOrd="1" destOrd="0" presId="urn:microsoft.com/office/officeart/2005/8/layout/cycle3"/>
    <dgm:cxn modelId="{170B1E54-05D9-405E-96DE-26871DD0BFF5}" type="presParOf" srcId="{B135B6C3-603E-4E49-AEA6-784D8827FF94}" destId="{135D5142-7918-46D0-82E7-3875E9D97303}" srcOrd="2" destOrd="0" presId="urn:microsoft.com/office/officeart/2005/8/layout/cycle3"/>
    <dgm:cxn modelId="{1A2B2228-BDEA-464F-8AC0-9F08AF39C639}" type="presParOf" srcId="{B135B6C3-603E-4E49-AEA6-784D8827FF94}" destId="{0DEAE24F-BDBD-452B-94CB-CA5EDB17DA05}" srcOrd="3" destOrd="0" presId="urn:microsoft.com/office/officeart/2005/8/layout/cycle3"/>
    <dgm:cxn modelId="{71122528-1C30-4D10-B716-411610FC1A93}" type="presParOf" srcId="{B135B6C3-603E-4E49-AEA6-784D8827FF94}" destId="{67B7AE46-E1C5-4187-87F4-339A099DE4FD}" srcOrd="4" destOrd="0" presId="urn:microsoft.com/office/officeart/2005/8/layout/cycle3"/>
    <dgm:cxn modelId="{218AB3CF-3D15-4D26-8708-4DA3E2966E2B}" type="presParOf" srcId="{B135B6C3-603E-4E49-AEA6-784D8827FF94}" destId="{19A269CB-045A-4C4F-9036-D124089CBD47}" srcOrd="5" destOrd="0" presId="urn:microsoft.com/office/officeart/2005/8/layout/cycle3"/>
    <dgm:cxn modelId="{FC2C0489-0D16-41FA-8FFF-AFB5177F7272}" type="presParOf" srcId="{B135B6C3-603E-4E49-AEA6-784D8827FF94}" destId="{A0D30F46-7DE2-4D78-A7D1-0E889ADC7345}" srcOrd="6" destOrd="0" presId="urn:microsoft.com/office/officeart/2005/8/layout/cycle3"/>
    <dgm:cxn modelId="{2CD667F3-A092-4738-924F-F010C446BEFF}" type="presParOf" srcId="{B135B6C3-603E-4E49-AEA6-784D8827FF94}" destId="{666D7CE2-BF61-439D-9578-C2ED568281E3}" srcOrd="7" destOrd="0" presId="urn:microsoft.com/office/officeart/2005/8/layout/cycle3"/>
    <dgm:cxn modelId="{8C9BE6D3-1E0D-446F-A7DF-EA4CACFD1DF6}" type="presParOf" srcId="{B135B6C3-603E-4E49-AEA6-784D8827FF94}" destId="{09EEBEE3-7B7C-4957-B3A6-0F180E3CA392}" srcOrd="8" destOrd="0" presId="urn:microsoft.com/office/officeart/2005/8/layout/cycle3"/>
    <dgm:cxn modelId="{75A3CEA3-3D38-4455-B860-F7C8A8F6322E}" type="presParOf" srcId="{B135B6C3-603E-4E49-AEA6-784D8827FF94}" destId="{581F9F7B-04D5-4F9B-B35E-BB5309D18E01}" srcOrd="9" destOrd="0" presId="urn:microsoft.com/office/officeart/2005/8/layout/cycle3"/>
    <dgm:cxn modelId="{3929B355-6683-4AEE-9419-E94876A79E5A}" type="presParOf" srcId="{B135B6C3-603E-4E49-AEA6-784D8827FF94}" destId="{F2C3251F-A66E-4E70-812F-09D57CF2246E}" srcOrd="10" destOrd="0" presId="urn:microsoft.com/office/officeart/2005/8/layout/cycle3"/>
  </dgm:cxnLst>
  <dgm:bg/>
  <dgm:whole/>
</dgm:dataModel>
</file>

<file path=word/diagrams/data10.xml><?xml version="1.0" encoding="utf-8"?>
<dgm:dataModel xmlns:dgm="http://schemas.openxmlformats.org/drawingml/2006/diagram" xmlns:a="http://schemas.openxmlformats.org/drawingml/2006/main">
  <dgm:ptLst>
    <dgm:pt modelId="{314437CD-A2F8-46DD-B6DD-C036339B89B5}"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DA68EED9-4789-48CA-A9C1-8B815ADFC04B}">
      <dgm:prSet phldrT="[Текст]"/>
      <dgm:spPr>
        <a:xfrm>
          <a:off x="1869390" y="328219"/>
          <a:ext cx="1791966" cy="637034"/>
        </a:xfrm>
        <a:solidFill>
          <a:srgbClr val="5B9BD5">
            <a:hueOff val="0"/>
            <a:satOff val="0"/>
            <a:lumOff val="0"/>
            <a:alphaOff val="0"/>
          </a:srgbClr>
        </a:solidFill>
        <a:ln w="12700" cap="flat" cmpd="sng" algn="ctr">
          <a:solidFill>
            <a:schemeClr val="accent1">
              <a:lumMod val="75000"/>
            </a:schemeClr>
          </a:solidFill>
          <a:prstDash val="solid"/>
          <a:miter lim="800000"/>
        </a:ln>
        <a:effectLst/>
      </dgm:spPr>
      <dgm:t>
        <a:bodyPr/>
        <a:lstStyle/>
        <a:p>
          <a:r>
            <a:rPr lang="ru-RU">
              <a:solidFill>
                <a:schemeClr val="tx1"/>
              </a:solidFill>
              <a:latin typeface="Calibri" panose="020F0502020204030204"/>
              <a:ea typeface="+mn-ea"/>
              <a:cs typeface="+mn-cs"/>
            </a:rPr>
            <a:t>Нормативно-правове закріплення:</a:t>
          </a:r>
        </a:p>
      </dgm:t>
    </dgm:pt>
    <dgm:pt modelId="{B3FEBCD2-FB77-41EC-B2B7-E13378AE68D7}" type="parTrans" cxnId="{5704E28F-631D-4D43-9179-F55DA60C2905}">
      <dgm:prSet/>
      <dgm:spPr/>
      <dgm:t>
        <a:bodyPr/>
        <a:lstStyle/>
        <a:p>
          <a:endParaRPr lang="ru-RU"/>
        </a:p>
      </dgm:t>
    </dgm:pt>
    <dgm:pt modelId="{C1E4F1A5-0AFB-4E01-AFFB-DB2702090286}" type="sibTrans" cxnId="{5704E28F-631D-4D43-9179-F55DA60C2905}">
      <dgm:prSet/>
      <dgm:spPr/>
      <dgm:t>
        <a:bodyPr/>
        <a:lstStyle/>
        <a:p>
          <a:endParaRPr lang="ru-RU"/>
        </a:p>
      </dgm:t>
    </dgm:pt>
    <dgm:pt modelId="{CEF5F9A1-D0B3-4EE6-9B35-FB177E80D2E7}">
      <dgm:prSet phldrT="[Текст]"/>
      <dgm:spPr>
        <a:xfrm>
          <a:off x="4303" y="1616018"/>
          <a:ext cx="1527782" cy="1018521"/>
        </a:xfrm>
        <a:solidFill>
          <a:srgbClr val="5B9BD5">
            <a:hueOff val="0"/>
            <a:satOff val="0"/>
            <a:lumOff val="0"/>
            <a:alphaOff val="0"/>
          </a:srgbClr>
        </a:solidFill>
        <a:ln w="12700" cap="flat" cmpd="sng" algn="ctr">
          <a:solidFill>
            <a:schemeClr val="accent1">
              <a:lumMod val="75000"/>
            </a:schemeClr>
          </a:solidFill>
          <a:prstDash val="solid"/>
          <a:miter lim="800000"/>
        </a:ln>
        <a:effectLst/>
      </dgm:spPr>
      <dgm:t>
        <a:bodyPr/>
        <a:lstStyle/>
        <a:p>
          <a:r>
            <a:rPr lang="ru-RU">
              <a:solidFill>
                <a:schemeClr val="tx1"/>
              </a:solidFill>
              <a:latin typeface="Calibri" panose="020F0502020204030204"/>
              <a:ea typeface="+mn-ea"/>
              <a:cs typeface="+mn-cs"/>
            </a:rPr>
            <a:t>Конституція України</a:t>
          </a:r>
        </a:p>
      </dgm:t>
    </dgm:pt>
    <dgm:pt modelId="{DEB83186-698B-4064-A916-0651812091AE}" type="parTrans" cxnId="{377A3135-49AE-4463-8986-4A9C0C93E214}">
      <dgm:prSet/>
      <dgm:spPr>
        <a:xfrm>
          <a:off x="768194" y="965254"/>
          <a:ext cx="1997178" cy="650764"/>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1D128AFF-B6F1-4E4F-B49F-2CA13332792E}" type="sibTrans" cxnId="{377A3135-49AE-4463-8986-4A9C0C93E214}">
      <dgm:prSet/>
      <dgm:spPr/>
      <dgm:t>
        <a:bodyPr/>
        <a:lstStyle/>
        <a:p>
          <a:endParaRPr lang="ru-RU"/>
        </a:p>
      </dgm:t>
    </dgm:pt>
    <dgm:pt modelId="{23538221-B9A6-43A0-A882-8CD13B514030}">
      <dgm:prSet phldrT="[Текст]"/>
      <dgm:spPr>
        <a:xfrm>
          <a:off x="1990421" y="1616018"/>
          <a:ext cx="1527782" cy="1018521"/>
        </a:xfrm>
        <a:solidFill>
          <a:srgbClr val="5B9BD5">
            <a:hueOff val="0"/>
            <a:satOff val="0"/>
            <a:lumOff val="0"/>
            <a:alphaOff val="0"/>
          </a:srgbClr>
        </a:solidFill>
        <a:ln w="12700" cap="flat" cmpd="sng" algn="ctr">
          <a:solidFill>
            <a:schemeClr val="accent1">
              <a:lumMod val="75000"/>
            </a:schemeClr>
          </a:solidFill>
          <a:prstDash val="solid"/>
          <a:miter lim="800000"/>
        </a:ln>
        <a:effectLst/>
      </dgm:spPr>
      <dgm:t>
        <a:bodyPr/>
        <a:lstStyle/>
        <a:p>
          <a:r>
            <a:rPr lang="ru-RU">
              <a:solidFill>
                <a:schemeClr val="tx1"/>
              </a:solidFill>
              <a:latin typeface="Calibri" panose="020F0502020204030204"/>
              <a:ea typeface="+mn-ea"/>
              <a:cs typeface="+mn-cs"/>
            </a:rPr>
            <a:t>Виборчий кодекс України</a:t>
          </a:r>
        </a:p>
      </dgm:t>
    </dgm:pt>
    <dgm:pt modelId="{C6A5B11E-04EB-4AE5-8B66-273CD200100E}" type="parTrans" cxnId="{78CF6C1C-136C-42CF-A9F1-EA451A538A2D}">
      <dgm:prSet/>
      <dgm:spPr>
        <a:xfrm>
          <a:off x="2708592" y="965254"/>
          <a:ext cx="91440" cy="650764"/>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8558D944-F9A2-4852-A17B-735ADEF88E6D}" type="sibTrans" cxnId="{78CF6C1C-136C-42CF-A9F1-EA451A538A2D}">
      <dgm:prSet/>
      <dgm:spPr/>
      <dgm:t>
        <a:bodyPr/>
        <a:lstStyle/>
        <a:p>
          <a:endParaRPr lang="ru-RU"/>
        </a:p>
      </dgm:t>
    </dgm:pt>
    <dgm:pt modelId="{B3BBCE48-5041-4F1D-930C-BD01CF7FA123}">
      <dgm:prSet/>
      <dgm:spPr>
        <a:xfrm>
          <a:off x="3976538" y="1616018"/>
          <a:ext cx="1527782" cy="1018521"/>
        </a:xfrm>
        <a:solidFill>
          <a:srgbClr val="5B9BD5">
            <a:hueOff val="0"/>
            <a:satOff val="0"/>
            <a:lumOff val="0"/>
            <a:alphaOff val="0"/>
          </a:srgbClr>
        </a:solidFill>
        <a:ln w="12700" cap="flat" cmpd="sng" algn="ctr">
          <a:solidFill>
            <a:schemeClr val="accent1">
              <a:lumMod val="75000"/>
            </a:schemeClr>
          </a:solidFill>
          <a:prstDash val="solid"/>
          <a:miter lim="800000"/>
        </a:ln>
        <a:effectLst/>
      </dgm:spPr>
      <dgm:t>
        <a:bodyPr/>
        <a:lstStyle/>
        <a:p>
          <a:r>
            <a:rPr lang="ru-RU">
              <a:solidFill>
                <a:schemeClr val="tx1"/>
              </a:solidFill>
              <a:latin typeface="Calibri" panose="020F0502020204030204"/>
              <a:ea typeface="+mn-ea"/>
              <a:cs typeface="+mn-cs"/>
            </a:rPr>
            <a:t>ЗУ«Про місцеве самоврядування в Україні»</a:t>
          </a:r>
        </a:p>
      </dgm:t>
    </dgm:pt>
    <dgm:pt modelId="{9C7B8854-B1C5-4B84-BC43-E00016540C4D}" type="parTrans" cxnId="{F08A3155-F649-45DE-B210-E7A95413938D}">
      <dgm:prSet/>
      <dgm:spPr>
        <a:xfrm>
          <a:off x="2765373" y="965254"/>
          <a:ext cx="1975056" cy="650764"/>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7F40BC9D-97FF-4A50-BA52-2E12B195F7DE}" type="sibTrans" cxnId="{F08A3155-F649-45DE-B210-E7A95413938D}">
      <dgm:prSet/>
      <dgm:spPr/>
      <dgm:t>
        <a:bodyPr/>
        <a:lstStyle/>
        <a:p>
          <a:endParaRPr lang="ru-RU"/>
        </a:p>
      </dgm:t>
    </dgm:pt>
    <dgm:pt modelId="{A180040A-7C86-4447-B72F-DA59921AA447}" type="pres">
      <dgm:prSet presAssocID="{314437CD-A2F8-46DD-B6DD-C036339B89B5}" presName="mainComposite" presStyleCnt="0">
        <dgm:presLayoutVars>
          <dgm:chPref val="1"/>
          <dgm:dir/>
          <dgm:animOne val="branch"/>
          <dgm:animLvl val="lvl"/>
          <dgm:resizeHandles val="exact"/>
        </dgm:presLayoutVars>
      </dgm:prSet>
      <dgm:spPr/>
      <dgm:t>
        <a:bodyPr/>
        <a:lstStyle/>
        <a:p>
          <a:endParaRPr lang="ru-RU"/>
        </a:p>
      </dgm:t>
    </dgm:pt>
    <dgm:pt modelId="{D44DB074-B4D0-4109-AF28-DA70936921A9}" type="pres">
      <dgm:prSet presAssocID="{314437CD-A2F8-46DD-B6DD-C036339B89B5}" presName="hierFlow" presStyleCnt="0"/>
      <dgm:spPr/>
    </dgm:pt>
    <dgm:pt modelId="{4444C83E-8C45-4997-8322-AE09301F7ECB}" type="pres">
      <dgm:prSet presAssocID="{314437CD-A2F8-46DD-B6DD-C036339B89B5}" presName="hierChild1" presStyleCnt="0">
        <dgm:presLayoutVars>
          <dgm:chPref val="1"/>
          <dgm:animOne val="branch"/>
          <dgm:animLvl val="lvl"/>
        </dgm:presLayoutVars>
      </dgm:prSet>
      <dgm:spPr/>
    </dgm:pt>
    <dgm:pt modelId="{981C7AA2-87FB-4DED-9197-82347D1BDC92}" type="pres">
      <dgm:prSet presAssocID="{DA68EED9-4789-48CA-A9C1-8B815ADFC04B}" presName="Name14" presStyleCnt="0"/>
      <dgm:spPr/>
    </dgm:pt>
    <dgm:pt modelId="{A8C49963-6615-42AC-9B48-5CE7DAAA07C1}" type="pres">
      <dgm:prSet presAssocID="{DA68EED9-4789-48CA-A9C1-8B815ADFC04B}" presName="level1Shape" presStyleLbl="node0" presStyleIdx="0" presStyleCnt="1" custAng="0" custScaleX="117292" custScaleY="62545" custLinFactNeighborX="724" custLinFactNeighborY="-11923">
        <dgm:presLayoutVars>
          <dgm:chPref val="3"/>
        </dgm:presLayoutVars>
      </dgm:prSet>
      <dgm:spPr>
        <a:prstGeom prst="rect">
          <a:avLst/>
        </a:prstGeom>
      </dgm:spPr>
      <dgm:t>
        <a:bodyPr/>
        <a:lstStyle/>
        <a:p>
          <a:endParaRPr lang="ru-RU"/>
        </a:p>
      </dgm:t>
    </dgm:pt>
    <dgm:pt modelId="{110C3FB9-EBE4-4913-A549-EB141FFFA5E5}" type="pres">
      <dgm:prSet presAssocID="{DA68EED9-4789-48CA-A9C1-8B815ADFC04B}" presName="hierChild2" presStyleCnt="0"/>
      <dgm:spPr/>
    </dgm:pt>
    <dgm:pt modelId="{BD30D3BF-F5BB-496D-BE7C-2957D247B79F}" type="pres">
      <dgm:prSet presAssocID="{DEB83186-698B-4064-A916-0651812091AE}" presName="Name19" presStyleLbl="parChTrans1D2" presStyleIdx="0" presStyleCnt="3"/>
      <dgm:spPr>
        <a:custGeom>
          <a:avLst/>
          <a:gdLst/>
          <a:ahLst/>
          <a:cxnLst/>
          <a:rect l="0" t="0" r="0" b="0"/>
          <a:pathLst>
            <a:path>
              <a:moveTo>
                <a:pt x="1997178" y="0"/>
              </a:moveTo>
              <a:lnTo>
                <a:pt x="1997178" y="325382"/>
              </a:lnTo>
              <a:lnTo>
                <a:pt x="0" y="325382"/>
              </a:lnTo>
              <a:lnTo>
                <a:pt x="0" y="650764"/>
              </a:lnTo>
            </a:path>
          </a:pathLst>
        </a:custGeom>
      </dgm:spPr>
      <dgm:t>
        <a:bodyPr/>
        <a:lstStyle/>
        <a:p>
          <a:endParaRPr lang="ru-RU"/>
        </a:p>
      </dgm:t>
    </dgm:pt>
    <dgm:pt modelId="{D4C82A85-933B-490E-AB5F-7BBD82101820}" type="pres">
      <dgm:prSet presAssocID="{CEF5F9A1-D0B3-4EE6-9B35-FB177E80D2E7}" presName="Name21" presStyleCnt="0"/>
      <dgm:spPr/>
    </dgm:pt>
    <dgm:pt modelId="{5181D6DA-5DDA-413F-9632-C981A8188DF5}" type="pres">
      <dgm:prSet presAssocID="{CEF5F9A1-D0B3-4EE6-9B35-FB177E80D2E7}" presName="level2Shape" presStyleLbl="node2" presStyleIdx="0" presStyleCnt="3"/>
      <dgm:spPr>
        <a:prstGeom prst="rect">
          <a:avLst/>
        </a:prstGeom>
      </dgm:spPr>
      <dgm:t>
        <a:bodyPr/>
        <a:lstStyle/>
        <a:p>
          <a:endParaRPr lang="ru-RU"/>
        </a:p>
      </dgm:t>
    </dgm:pt>
    <dgm:pt modelId="{3C53D3A2-A6EE-4E41-8674-4187170175C2}" type="pres">
      <dgm:prSet presAssocID="{CEF5F9A1-D0B3-4EE6-9B35-FB177E80D2E7}" presName="hierChild3" presStyleCnt="0"/>
      <dgm:spPr/>
    </dgm:pt>
    <dgm:pt modelId="{AD59C6CB-ABE3-4F9A-B568-EEE136458F53}" type="pres">
      <dgm:prSet presAssocID="{C6A5B11E-04EB-4AE5-8B66-273CD200100E}" presName="Name19" presStyleLbl="parChTrans1D2" presStyleIdx="1" presStyleCnt="3"/>
      <dgm:spPr>
        <a:custGeom>
          <a:avLst/>
          <a:gdLst/>
          <a:ahLst/>
          <a:cxnLst/>
          <a:rect l="0" t="0" r="0" b="0"/>
          <a:pathLst>
            <a:path>
              <a:moveTo>
                <a:pt x="56781" y="0"/>
              </a:moveTo>
              <a:lnTo>
                <a:pt x="56781" y="325382"/>
              </a:lnTo>
              <a:lnTo>
                <a:pt x="45720" y="325382"/>
              </a:lnTo>
              <a:lnTo>
                <a:pt x="45720" y="650764"/>
              </a:lnTo>
            </a:path>
          </a:pathLst>
        </a:custGeom>
      </dgm:spPr>
      <dgm:t>
        <a:bodyPr/>
        <a:lstStyle/>
        <a:p>
          <a:endParaRPr lang="ru-RU"/>
        </a:p>
      </dgm:t>
    </dgm:pt>
    <dgm:pt modelId="{C651A541-8EF2-475C-83FD-0105DE4DB9F3}" type="pres">
      <dgm:prSet presAssocID="{23538221-B9A6-43A0-A882-8CD13B514030}" presName="Name21" presStyleCnt="0"/>
      <dgm:spPr/>
    </dgm:pt>
    <dgm:pt modelId="{FAC86507-958F-4739-850A-2590A9D95F86}" type="pres">
      <dgm:prSet presAssocID="{23538221-B9A6-43A0-A882-8CD13B514030}" presName="level2Shape" presStyleLbl="node2" presStyleIdx="1" presStyleCnt="3"/>
      <dgm:spPr>
        <a:prstGeom prst="rect">
          <a:avLst/>
        </a:prstGeom>
      </dgm:spPr>
      <dgm:t>
        <a:bodyPr/>
        <a:lstStyle/>
        <a:p>
          <a:endParaRPr lang="ru-RU"/>
        </a:p>
      </dgm:t>
    </dgm:pt>
    <dgm:pt modelId="{7DDFCB76-8628-426D-A241-1B9ABE030517}" type="pres">
      <dgm:prSet presAssocID="{23538221-B9A6-43A0-A882-8CD13B514030}" presName="hierChild3" presStyleCnt="0"/>
      <dgm:spPr/>
    </dgm:pt>
    <dgm:pt modelId="{766A06E7-C8F2-466A-AD20-342891770807}" type="pres">
      <dgm:prSet presAssocID="{9C7B8854-B1C5-4B84-BC43-E00016540C4D}" presName="Name19" presStyleLbl="parChTrans1D2" presStyleIdx="2" presStyleCnt="3"/>
      <dgm:spPr>
        <a:custGeom>
          <a:avLst/>
          <a:gdLst/>
          <a:ahLst/>
          <a:cxnLst/>
          <a:rect l="0" t="0" r="0" b="0"/>
          <a:pathLst>
            <a:path>
              <a:moveTo>
                <a:pt x="0" y="0"/>
              </a:moveTo>
              <a:lnTo>
                <a:pt x="0" y="325382"/>
              </a:lnTo>
              <a:lnTo>
                <a:pt x="1975056" y="325382"/>
              </a:lnTo>
              <a:lnTo>
                <a:pt x="1975056" y="650764"/>
              </a:lnTo>
            </a:path>
          </a:pathLst>
        </a:custGeom>
      </dgm:spPr>
      <dgm:t>
        <a:bodyPr/>
        <a:lstStyle/>
        <a:p>
          <a:endParaRPr lang="ru-RU"/>
        </a:p>
      </dgm:t>
    </dgm:pt>
    <dgm:pt modelId="{6459517B-E6CE-4541-9E44-77819CBEEF78}" type="pres">
      <dgm:prSet presAssocID="{B3BBCE48-5041-4F1D-930C-BD01CF7FA123}" presName="Name21" presStyleCnt="0"/>
      <dgm:spPr/>
    </dgm:pt>
    <dgm:pt modelId="{1BC74778-10F8-40E5-B058-251BD1AF83E5}" type="pres">
      <dgm:prSet presAssocID="{B3BBCE48-5041-4F1D-930C-BD01CF7FA123}" presName="level2Shape" presStyleLbl="node2" presStyleIdx="2" presStyleCnt="3"/>
      <dgm:spPr>
        <a:prstGeom prst="rect">
          <a:avLst/>
        </a:prstGeom>
      </dgm:spPr>
      <dgm:t>
        <a:bodyPr/>
        <a:lstStyle/>
        <a:p>
          <a:endParaRPr lang="ru-RU"/>
        </a:p>
      </dgm:t>
    </dgm:pt>
    <dgm:pt modelId="{7F1E94A3-7889-4D4A-BA82-0A82D4CF6534}" type="pres">
      <dgm:prSet presAssocID="{B3BBCE48-5041-4F1D-930C-BD01CF7FA123}" presName="hierChild3" presStyleCnt="0"/>
      <dgm:spPr/>
    </dgm:pt>
    <dgm:pt modelId="{8F19F074-DAE5-49A9-986F-DF69B92701A8}" type="pres">
      <dgm:prSet presAssocID="{314437CD-A2F8-46DD-B6DD-C036339B89B5}" presName="bgShapesFlow" presStyleCnt="0"/>
      <dgm:spPr/>
    </dgm:pt>
  </dgm:ptLst>
  <dgm:cxnLst>
    <dgm:cxn modelId="{1BA84008-F41C-4472-8B34-422D7E8E1061}" type="presOf" srcId="{9C7B8854-B1C5-4B84-BC43-E00016540C4D}" destId="{766A06E7-C8F2-466A-AD20-342891770807}" srcOrd="0" destOrd="0" presId="urn:microsoft.com/office/officeart/2005/8/layout/hierarchy6"/>
    <dgm:cxn modelId="{377A3135-49AE-4463-8986-4A9C0C93E214}" srcId="{DA68EED9-4789-48CA-A9C1-8B815ADFC04B}" destId="{CEF5F9A1-D0B3-4EE6-9B35-FB177E80D2E7}" srcOrd="0" destOrd="0" parTransId="{DEB83186-698B-4064-A916-0651812091AE}" sibTransId="{1D128AFF-B6F1-4E4F-B49F-2CA13332792E}"/>
    <dgm:cxn modelId="{F08A3155-F649-45DE-B210-E7A95413938D}" srcId="{DA68EED9-4789-48CA-A9C1-8B815ADFC04B}" destId="{B3BBCE48-5041-4F1D-930C-BD01CF7FA123}" srcOrd="2" destOrd="0" parTransId="{9C7B8854-B1C5-4B84-BC43-E00016540C4D}" sibTransId="{7F40BC9D-97FF-4A50-BA52-2E12B195F7DE}"/>
    <dgm:cxn modelId="{88126E3D-E94B-4018-9E68-27F90BE80D5F}" type="presOf" srcId="{DEB83186-698B-4064-A916-0651812091AE}" destId="{BD30D3BF-F5BB-496D-BE7C-2957D247B79F}" srcOrd="0" destOrd="0" presId="urn:microsoft.com/office/officeart/2005/8/layout/hierarchy6"/>
    <dgm:cxn modelId="{F4AC1208-330C-47B7-8783-20BA2F244046}" type="presOf" srcId="{23538221-B9A6-43A0-A882-8CD13B514030}" destId="{FAC86507-958F-4739-850A-2590A9D95F86}" srcOrd="0" destOrd="0" presId="urn:microsoft.com/office/officeart/2005/8/layout/hierarchy6"/>
    <dgm:cxn modelId="{5704E28F-631D-4D43-9179-F55DA60C2905}" srcId="{314437CD-A2F8-46DD-B6DD-C036339B89B5}" destId="{DA68EED9-4789-48CA-A9C1-8B815ADFC04B}" srcOrd="0" destOrd="0" parTransId="{B3FEBCD2-FB77-41EC-B2B7-E13378AE68D7}" sibTransId="{C1E4F1A5-0AFB-4E01-AFFB-DB2702090286}"/>
    <dgm:cxn modelId="{0B75B09E-ECCA-4EB9-9389-166DF72B1092}" type="presOf" srcId="{CEF5F9A1-D0B3-4EE6-9B35-FB177E80D2E7}" destId="{5181D6DA-5DDA-413F-9632-C981A8188DF5}" srcOrd="0" destOrd="0" presId="urn:microsoft.com/office/officeart/2005/8/layout/hierarchy6"/>
    <dgm:cxn modelId="{9D52DFEF-3643-42D6-A629-5A712078D2B1}" type="presOf" srcId="{C6A5B11E-04EB-4AE5-8B66-273CD200100E}" destId="{AD59C6CB-ABE3-4F9A-B568-EEE136458F53}" srcOrd="0" destOrd="0" presId="urn:microsoft.com/office/officeart/2005/8/layout/hierarchy6"/>
    <dgm:cxn modelId="{E8EEAA82-A90D-4464-97A1-BE15B98AF01F}" type="presOf" srcId="{314437CD-A2F8-46DD-B6DD-C036339B89B5}" destId="{A180040A-7C86-4447-B72F-DA59921AA447}" srcOrd="0" destOrd="0" presId="urn:microsoft.com/office/officeart/2005/8/layout/hierarchy6"/>
    <dgm:cxn modelId="{2E7B6BBE-8EB5-44A0-B0CB-020B43A07644}" type="presOf" srcId="{B3BBCE48-5041-4F1D-930C-BD01CF7FA123}" destId="{1BC74778-10F8-40E5-B058-251BD1AF83E5}" srcOrd="0" destOrd="0" presId="urn:microsoft.com/office/officeart/2005/8/layout/hierarchy6"/>
    <dgm:cxn modelId="{758AB67D-DA07-4B47-B9E3-DA7DAE563CEB}" type="presOf" srcId="{DA68EED9-4789-48CA-A9C1-8B815ADFC04B}" destId="{A8C49963-6615-42AC-9B48-5CE7DAAA07C1}" srcOrd="0" destOrd="0" presId="urn:microsoft.com/office/officeart/2005/8/layout/hierarchy6"/>
    <dgm:cxn modelId="{78CF6C1C-136C-42CF-A9F1-EA451A538A2D}" srcId="{DA68EED9-4789-48CA-A9C1-8B815ADFC04B}" destId="{23538221-B9A6-43A0-A882-8CD13B514030}" srcOrd="1" destOrd="0" parTransId="{C6A5B11E-04EB-4AE5-8B66-273CD200100E}" sibTransId="{8558D944-F9A2-4852-A17B-735ADEF88E6D}"/>
    <dgm:cxn modelId="{FE1F2C3A-E440-419C-8EA6-6EDB74E189EA}" type="presParOf" srcId="{A180040A-7C86-4447-B72F-DA59921AA447}" destId="{D44DB074-B4D0-4109-AF28-DA70936921A9}" srcOrd="0" destOrd="0" presId="urn:microsoft.com/office/officeart/2005/8/layout/hierarchy6"/>
    <dgm:cxn modelId="{D2D5C1D2-F161-41D9-8A62-4B76758B798C}" type="presParOf" srcId="{D44DB074-B4D0-4109-AF28-DA70936921A9}" destId="{4444C83E-8C45-4997-8322-AE09301F7ECB}" srcOrd="0" destOrd="0" presId="urn:microsoft.com/office/officeart/2005/8/layout/hierarchy6"/>
    <dgm:cxn modelId="{C2DEFE82-6050-42B2-A416-B8F5B94739F8}" type="presParOf" srcId="{4444C83E-8C45-4997-8322-AE09301F7ECB}" destId="{981C7AA2-87FB-4DED-9197-82347D1BDC92}" srcOrd="0" destOrd="0" presId="urn:microsoft.com/office/officeart/2005/8/layout/hierarchy6"/>
    <dgm:cxn modelId="{3D694193-BC0E-4F86-B58E-0004147F0C2D}" type="presParOf" srcId="{981C7AA2-87FB-4DED-9197-82347D1BDC92}" destId="{A8C49963-6615-42AC-9B48-5CE7DAAA07C1}" srcOrd="0" destOrd="0" presId="urn:microsoft.com/office/officeart/2005/8/layout/hierarchy6"/>
    <dgm:cxn modelId="{4BC3484D-233F-47CE-9A22-C73D1AC3D2C1}" type="presParOf" srcId="{981C7AA2-87FB-4DED-9197-82347D1BDC92}" destId="{110C3FB9-EBE4-4913-A549-EB141FFFA5E5}" srcOrd="1" destOrd="0" presId="urn:microsoft.com/office/officeart/2005/8/layout/hierarchy6"/>
    <dgm:cxn modelId="{D292DA8A-E54D-41A5-91A5-3A9F9E13461F}" type="presParOf" srcId="{110C3FB9-EBE4-4913-A549-EB141FFFA5E5}" destId="{BD30D3BF-F5BB-496D-BE7C-2957D247B79F}" srcOrd="0" destOrd="0" presId="urn:microsoft.com/office/officeart/2005/8/layout/hierarchy6"/>
    <dgm:cxn modelId="{06490F92-892A-4917-BBB5-05CFE881905E}" type="presParOf" srcId="{110C3FB9-EBE4-4913-A549-EB141FFFA5E5}" destId="{D4C82A85-933B-490E-AB5F-7BBD82101820}" srcOrd="1" destOrd="0" presId="urn:microsoft.com/office/officeart/2005/8/layout/hierarchy6"/>
    <dgm:cxn modelId="{D6C23E9C-977D-47D4-8D95-7E71E32B1B6E}" type="presParOf" srcId="{D4C82A85-933B-490E-AB5F-7BBD82101820}" destId="{5181D6DA-5DDA-413F-9632-C981A8188DF5}" srcOrd="0" destOrd="0" presId="urn:microsoft.com/office/officeart/2005/8/layout/hierarchy6"/>
    <dgm:cxn modelId="{009D662B-F874-47F4-985B-87E72104073D}" type="presParOf" srcId="{D4C82A85-933B-490E-AB5F-7BBD82101820}" destId="{3C53D3A2-A6EE-4E41-8674-4187170175C2}" srcOrd="1" destOrd="0" presId="urn:microsoft.com/office/officeart/2005/8/layout/hierarchy6"/>
    <dgm:cxn modelId="{FA2AB1A1-BFC2-40F2-83C4-748CA0FBB5A7}" type="presParOf" srcId="{110C3FB9-EBE4-4913-A549-EB141FFFA5E5}" destId="{AD59C6CB-ABE3-4F9A-B568-EEE136458F53}" srcOrd="2" destOrd="0" presId="urn:microsoft.com/office/officeart/2005/8/layout/hierarchy6"/>
    <dgm:cxn modelId="{FD82EACB-FB26-490E-9684-3BB63E30B5A7}" type="presParOf" srcId="{110C3FB9-EBE4-4913-A549-EB141FFFA5E5}" destId="{C651A541-8EF2-475C-83FD-0105DE4DB9F3}" srcOrd="3" destOrd="0" presId="urn:microsoft.com/office/officeart/2005/8/layout/hierarchy6"/>
    <dgm:cxn modelId="{4BB74123-8424-4B26-A7C7-8D7299F1CCBD}" type="presParOf" srcId="{C651A541-8EF2-475C-83FD-0105DE4DB9F3}" destId="{FAC86507-958F-4739-850A-2590A9D95F86}" srcOrd="0" destOrd="0" presId="urn:microsoft.com/office/officeart/2005/8/layout/hierarchy6"/>
    <dgm:cxn modelId="{B34D6FCC-3985-4DA3-9C90-7843B5012BC8}" type="presParOf" srcId="{C651A541-8EF2-475C-83FD-0105DE4DB9F3}" destId="{7DDFCB76-8628-426D-A241-1B9ABE030517}" srcOrd="1" destOrd="0" presId="urn:microsoft.com/office/officeart/2005/8/layout/hierarchy6"/>
    <dgm:cxn modelId="{B3B2E4C9-4A03-455E-84CD-3E0FE994191A}" type="presParOf" srcId="{110C3FB9-EBE4-4913-A549-EB141FFFA5E5}" destId="{766A06E7-C8F2-466A-AD20-342891770807}" srcOrd="4" destOrd="0" presId="urn:microsoft.com/office/officeart/2005/8/layout/hierarchy6"/>
    <dgm:cxn modelId="{3D049D15-C87D-4FD9-ABB4-4247D4ECA10E}" type="presParOf" srcId="{110C3FB9-EBE4-4913-A549-EB141FFFA5E5}" destId="{6459517B-E6CE-4541-9E44-77819CBEEF78}" srcOrd="5" destOrd="0" presId="urn:microsoft.com/office/officeart/2005/8/layout/hierarchy6"/>
    <dgm:cxn modelId="{79EF7BC0-6A73-4089-B800-65508A5FFCE6}" type="presParOf" srcId="{6459517B-E6CE-4541-9E44-77819CBEEF78}" destId="{1BC74778-10F8-40E5-B058-251BD1AF83E5}" srcOrd="0" destOrd="0" presId="urn:microsoft.com/office/officeart/2005/8/layout/hierarchy6"/>
    <dgm:cxn modelId="{06A4CBC2-7AD4-4658-AB30-D0B614A8A01B}" type="presParOf" srcId="{6459517B-E6CE-4541-9E44-77819CBEEF78}" destId="{7F1E94A3-7889-4D4A-BA82-0A82D4CF6534}" srcOrd="1" destOrd="0" presId="urn:microsoft.com/office/officeart/2005/8/layout/hierarchy6"/>
    <dgm:cxn modelId="{339EA9F1-BB54-407F-90CB-FC28A578A45D}" type="presParOf" srcId="{A180040A-7C86-4447-B72F-DA59921AA447}" destId="{8F19F074-DAE5-49A9-986F-DF69B92701A8}" srcOrd="1" destOrd="0" presId="urn:microsoft.com/office/officeart/2005/8/layout/hierarchy6"/>
  </dgm:cxnLst>
  <dgm:bg/>
  <dgm:whole/>
</dgm:dataModel>
</file>

<file path=word/diagrams/data11.xml><?xml version="1.0" encoding="utf-8"?>
<dgm:dataModel xmlns:dgm="http://schemas.openxmlformats.org/drawingml/2006/diagram" xmlns:a="http://schemas.openxmlformats.org/drawingml/2006/main">
  <dgm:ptLst>
    <dgm:pt modelId="{CD56CFA2-24C2-4BA6-877A-6135C50D5A01}"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ru-RU"/>
        </a:p>
      </dgm:t>
    </dgm:pt>
    <dgm:pt modelId="{6AE61373-1239-4CC4-AE9C-F20DBBA6EB9C}">
      <dgm:prSet phldrT="[Текст]"/>
      <dgm:spPr>
        <a:xfrm>
          <a:off x="3282387" y="53279"/>
          <a:ext cx="1181896" cy="47275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12</a:t>
          </a:r>
          <a:r>
            <a:rPr lang="uk-UA">
              <a:solidFill>
                <a:sysClr val="windowText" lastClr="000000">
                  <a:hueOff val="0"/>
                  <a:satOff val="0"/>
                  <a:lumOff val="0"/>
                  <a:alphaOff val="0"/>
                </a:sysClr>
              </a:solidFill>
              <a:latin typeface="Calibri" panose="020F0502020204030204"/>
              <a:ea typeface="+mn-ea"/>
              <a:cs typeface="+mn-cs"/>
            </a:rPr>
            <a:t> депутатів</a:t>
          </a:r>
          <a:endParaRPr lang="ru-RU">
            <a:solidFill>
              <a:sysClr val="windowText" lastClr="000000">
                <a:hueOff val="0"/>
                <a:satOff val="0"/>
                <a:lumOff val="0"/>
                <a:alphaOff val="0"/>
              </a:sysClr>
            </a:solidFill>
            <a:latin typeface="Calibri" panose="020F0502020204030204"/>
            <a:ea typeface="+mn-ea"/>
            <a:cs typeface="+mn-cs"/>
          </a:endParaRPr>
        </a:p>
      </dgm:t>
    </dgm:pt>
    <dgm:pt modelId="{440858B2-44EE-456A-8C3A-1554719C18C4}" type="parTrans" cxnId="{C4284093-D74F-4B9B-ABEF-7FA2016DC9D9}">
      <dgm:prSet/>
      <dgm:spPr/>
      <dgm:t>
        <a:bodyPr/>
        <a:lstStyle/>
        <a:p>
          <a:endParaRPr lang="ru-RU"/>
        </a:p>
      </dgm:t>
    </dgm:pt>
    <dgm:pt modelId="{68B3675A-CFD9-4EBC-8C8D-DDEA6E517FB7}" type="sibTrans" cxnId="{C4284093-D74F-4B9B-ABEF-7FA2016DC9D9}">
      <dgm:prSet/>
      <dgm:spPr/>
      <dgm:t>
        <a:bodyPr/>
        <a:lstStyle/>
        <a:p>
          <a:endParaRPr lang="ru-RU"/>
        </a:p>
      </dgm:t>
    </dgm:pt>
    <dgm:pt modelId="{6F0FF6E1-A043-4CB4-A8A7-49FE856066A2}">
      <dgm:prSet phldrT="[Текст]"/>
      <dgm:spPr>
        <a:xfrm>
          <a:off x="1046538" y="654195"/>
          <a:ext cx="2392401" cy="56958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від 1 тисячі до 3 тисяч виборців</a:t>
          </a:r>
        </a:p>
      </dgm:t>
    </dgm:pt>
    <dgm:pt modelId="{45844237-83ED-4802-9BAF-791C652865C5}" type="parTrans" cxnId="{47905F0C-C48D-455F-AE62-E5C3AC2E97E1}">
      <dgm:prSet/>
      <dgm:spPr/>
      <dgm:t>
        <a:bodyPr/>
        <a:lstStyle/>
        <a:p>
          <a:endParaRPr lang="ru-RU"/>
        </a:p>
      </dgm:t>
    </dgm:pt>
    <dgm:pt modelId="{95950CBD-7972-4AC3-BC95-F9F705CF9A97}" type="sibTrans" cxnId="{47905F0C-C48D-455F-AE62-E5C3AC2E97E1}">
      <dgm:prSet/>
      <dgm:spPr/>
      <dgm:t>
        <a:bodyPr/>
        <a:lstStyle/>
        <a:p>
          <a:endParaRPr lang="ru-RU"/>
        </a:p>
      </dgm:t>
    </dgm:pt>
    <dgm:pt modelId="{9E85B198-EFAF-4B14-997A-48118F010C61}">
      <dgm:prSet phldrT="[Текст]"/>
      <dgm:spPr>
        <a:xfrm>
          <a:off x="3253822" y="702610"/>
          <a:ext cx="1181896" cy="47275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14</a:t>
          </a:r>
          <a:r>
            <a:rPr lang="uk-UA">
              <a:solidFill>
                <a:sysClr val="windowText" lastClr="000000">
                  <a:hueOff val="0"/>
                  <a:satOff val="0"/>
                  <a:lumOff val="0"/>
                  <a:alphaOff val="0"/>
                </a:sysClr>
              </a:solidFill>
              <a:latin typeface="Calibri" panose="020F0502020204030204"/>
              <a:ea typeface="+mn-ea"/>
              <a:cs typeface="+mn-cs"/>
            </a:rPr>
            <a:t> депутатів</a:t>
          </a:r>
          <a:endParaRPr lang="ru-RU">
            <a:solidFill>
              <a:sysClr val="windowText" lastClr="000000">
                <a:hueOff val="0"/>
                <a:satOff val="0"/>
                <a:lumOff val="0"/>
                <a:alphaOff val="0"/>
              </a:sysClr>
            </a:solidFill>
            <a:latin typeface="Calibri" panose="020F0502020204030204"/>
            <a:ea typeface="+mn-ea"/>
            <a:cs typeface="+mn-cs"/>
          </a:endParaRPr>
        </a:p>
      </dgm:t>
    </dgm:pt>
    <dgm:pt modelId="{6CD4AC19-19DA-465A-85B6-8F11E4D3D5A4}" type="parTrans" cxnId="{C1843C6E-61F4-448B-87D3-E27F2B1BEB69}">
      <dgm:prSet/>
      <dgm:spPr/>
      <dgm:t>
        <a:bodyPr/>
        <a:lstStyle/>
        <a:p>
          <a:endParaRPr lang="ru-RU"/>
        </a:p>
      </dgm:t>
    </dgm:pt>
    <dgm:pt modelId="{09E4F17E-6406-4845-9B63-1DCADA8BFCF7}" type="sibTrans" cxnId="{C1843C6E-61F4-448B-87D3-E27F2B1BEB69}">
      <dgm:prSet/>
      <dgm:spPr/>
      <dgm:t>
        <a:bodyPr/>
        <a:lstStyle/>
        <a:p>
          <a:endParaRPr lang="ru-RU"/>
        </a:p>
      </dgm:t>
    </dgm:pt>
    <dgm:pt modelId="{A821131D-E6E6-4919-8EFA-E9FBF2541461}">
      <dgm:prSet phldrT="[Текст]"/>
      <dgm:spPr>
        <a:xfrm>
          <a:off x="3279938" y="1351941"/>
          <a:ext cx="1181896" cy="47275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22</a:t>
          </a:r>
          <a:r>
            <a:rPr lang="uk-UA">
              <a:solidFill>
                <a:sysClr val="windowText" lastClr="000000">
                  <a:hueOff val="0"/>
                  <a:satOff val="0"/>
                  <a:lumOff val="0"/>
                  <a:alphaOff val="0"/>
                </a:sysClr>
              </a:solidFill>
              <a:latin typeface="Calibri" panose="020F0502020204030204"/>
              <a:ea typeface="+mn-ea"/>
              <a:cs typeface="+mn-cs"/>
            </a:rPr>
            <a:t> депутати</a:t>
          </a:r>
          <a:endParaRPr lang="ru-RU">
            <a:solidFill>
              <a:sysClr val="windowText" lastClr="000000">
                <a:hueOff val="0"/>
                <a:satOff val="0"/>
                <a:lumOff val="0"/>
                <a:alphaOff val="0"/>
              </a:sysClr>
            </a:solidFill>
            <a:latin typeface="Calibri" panose="020F0502020204030204"/>
            <a:ea typeface="+mn-ea"/>
            <a:cs typeface="+mn-cs"/>
          </a:endParaRPr>
        </a:p>
      </dgm:t>
    </dgm:pt>
    <dgm:pt modelId="{AF6B38ED-0813-46F3-A16A-8321A7C13824}" type="parTrans" cxnId="{DBEEA1D9-942C-4AB9-A7E4-D3395F2BBB06}">
      <dgm:prSet/>
      <dgm:spPr/>
      <dgm:t>
        <a:bodyPr/>
        <a:lstStyle/>
        <a:p>
          <a:endParaRPr lang="ru-RU"/>
        </a:p>
      </dgm:t>
    </dgm:pt>
    <dgm:pt modelId="{922DB429-A840-436C-B7FB-634130C88AEB}" type="sibTrans" cxnId="{DBEEA1D9-942C-4AB9-A7E4-D3395F2BBB06}">
      <dgm:prSet/>
      <dgm:spPr/>
      <dgm:t>
        <a:bodyPr/>
        <a:lstStyle/>
        <a:p>
          <a:endParaRPr lang="ru-RU"/>
        </a:p>
      </dgm:t>
    </dgm:pt>
    <dgm:pt modelId="{616F4301-8B74-4DC6-8CDF-A06E4E86C898}">
      <dgm:prSet phldrT="[Текст]"/>
      <dgm:spPr>
        <a:xfrm>
          <a:off x="1046538" y="1303526"/>
          <a:ext cx="2418516" cy="56958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від 3 тисяч до 5 тисяч виборців</a:t>
          </a:r>
        </a:p>
      </dgm:t>
    </dgm:pt>
    <dgm:pt modelId="{380F6F66-38AE-4282-9EF1-3811991E98B7}" type="sibTrans" cxnId="{7FC4A08A-21C4-43D6-B840-8361F70F0399}">
      <dgm:prSet/>
      <dgm:spPr/>
      <dgm:t>
        <a:bodyPr/>
        <a:lstStyle/>
        <a:p>
          <a:endParaRPr lang="ru-RU"/>
        </a:p>
      </dgm:t>
    </dgm:pt>
    <dgm:pt modelId="{E670320C-0F4E-41ED-AB58-632D5574DB11}" type="parTrans" cxnId="{7FC4A08A-21C4-43D6-B840-8361F70F0399}">
      <dgm:prSet/>
      <dgm:spPr/>
      <dgm:t>
        <a:bodyPr/>
        <a:lstStyle/>
        <a:p>
          <a:endParaRPr lang="ru-RU"/>
        </a:p>
      </dgm:t>
    </dgm:pt>
    <dgm:pt modelId="{00F4D617-C684-40E9-9EA3-B79D40625586}">
      <dgm:prSet/>
      <dgm:spPr>
        <a:xfrm>
          <a:off x="1046538" y="1952858"/>
          <a:ext cx="2456422" cy="56958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від 5 тисяч до 20 тисяч виборців</a:t>
          </a:r>
        </a:p>
      </dgm:t>
    </dgm:pt>
    <dgm:pt modelId="{64304223-AC1B-4A4B-A9F3-7D432FAFEA12}" type="parTrans" cxnId="{7E1A850D-F204-4BD2-9FD5-6ECD11800CED}">
      <dgm:prSet/>
      <dgm:spPr/>
      <dgm:t>
        <a:bodyPr/>
        <a:lstStyle/>
        <a:p>
          <a:endParaRPr lang="ru-RU"/>
        </a:p>
      </dgm:t>
    </dgm:pt>
    <dgm:pt modelId="{2749BA2C-0D85-4355-B225-DAFDF2823316}" type="sibTrans" cxnId="{7E1A850D-F204-4BD2-9FD5-6ECD11800CED}">
      <dgm:prSet/>
      <dgm:spPr/>
      <dgm:t>
        <a:bodyPr/>
        <a:lstStyle/>
        <a:p>
          <a:endParaRPr lang="ru-RU"/>
        </a:p>
      </dgm:t>
    </dgm:pt>
    <dgm:pt modelId="{D41585AE-FCBC-4622-80C1-95FC803A20F6}">
      <dgm:prSet/>
      <dgm:spPr>
        <a:xfrm>
          <a:off x="1021053" y="2563964"/>
          <a:ext cx="2507401" cy="56958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від 20 тисяч до 50 тисяч виборців</a:t>
          </a:r>
        </a:p>
      </dgm:t>
    </dgm:pt>
    <dgm:pt modelId="{E1F3FE98-1EA9-465C-997D-C8C15AF0712B}" type="parTrans" cxnId="{B1F1A346-CD68-49F6-9DD5-85FBDB3A488B}">
      <dgm:prSet/>
      <dgm:spPr/>
      <dgm:t>
        <a:bodyPr/>
        <a:lstStyle/>
        <a:p>
          <a:endParaRPr lang="ru-RU"/>
        </a:p>
      </dgm:t>
    </dgm:pt>
    <dgm:pt modelId="{2984F7AB-86E0-4F61-891D-689A4B4ACABB}" type="sibTrans" cxnId="{B1F1A346-CD68-49F6-9DD5-85FBDB3A488B}">
      <dgm:prSet/>
      <dgm:spPr/>
      <dgm:t>
        <a:bodyPr/>
        <a:lstStyle/>
        <a:p>
          <a:endParaRPr lang="ru-RU"/>
        </a:p>
      </dgm:t>
    </dgm:pt>
    <dgm:pt modelId="{C92DC736-B74B-486B-BCF8-85259318B597}">
      <dgm:prSet/>
      <dgm:spPr>
        <a:xfrm>
          <a:off x="3317844" y="2001273"/>
          <a:ext cx="1181896" cy="47275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26</a:t>
          </a:r>
          <a:r>
            <a:rPr lang="uk-UA">
              <a:solidFill>
                <a:sysClr val="windowText" lastClr="000000">
                  <a:hueOff val="0"/>
                  <a:satOff val="0"/>
                  <a:lumOff val="0"/>
                  <a:alphaOff val="0"/>
                </a:sysClr>
              </a:solidFill>
              <a:latin typeface="Calibri" panose="020F0502020204030204"/>
              <a:ea typeface="+mn-ea"/>
              <a:cs typeface="+mn-cs"/>
            </a:rPr>
            <a:t> депутатів</a:t>
          </a:r>
          <a:endParaRPr lang="ru-RU">
            <a:solidFill>
              <a:sysClr val="windowText" lastClr="000000">
                <a:hueOff val="0"/>
                <a:satOff val="0"/>
                <a:lumOff val="0"/>
                <a:alphaOff val="0"/>
              </a:sysClr>
            </a:solidFill>
            <a:latin typeface="Calibri" panose="020F0502020204030204"/>
            <a:ea typeface="+mn-ea"/>
            <a:cs typeface="+mn-cs"/>
          </a:endParaRPr>
        </a:p>
      </dgm:t>
    </dgm:pt>
    <dgm:pt modelId="{4B46AE40-367F-4649-939D-F78473D1CCF6}" type="parTrans" cxnId="{3A1BB414-17A6-4F8E-9C46-DC0FEA1E219A}">
      <dgm:prSet/>
      <dgm:spPr/>
      <dgm:t>
        <a:bodyPr/>
        <a:lstStyle/>
        <a:p>
          <a:endParaRPr lang="ru-RU"/>
        </a:p>
      </dgm:t>
    </dgm:pt>
    <dgm:pt modelId="{A5241D64-BF7C-41F4-86C3-B2C4F14055C7}" type="sibTrans" cxnId="{3A1BB414-17A6-4F8E-9C46-DC0FEA1E219A}">
      <dgm:prSet/>
      <dgm:spPr/>
      <dgm:t>
        <a:bodyPr/>
        <a:lstStyle/>
        <a:p>
          <a:endParaRPr lang="ru-RU"/>
        </a:p>
      </dgm:t>
    </dgm:pt>
    <dgm:pt modelId="{BAD19C69-7E4F-416E-9CC4-EFF1932898F0}">
      <dgm:prSet/>
      <dgm:spPr>
        <a:xfrm>
          <a:off x="3368822" y="2650604"/>
          <a:ext cx="1181896" cy="47275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34</a:t>
          </a:r>
          <a:r>
            <a:rPr lang="uk-UA">
              <a:solidFill>
                <a:sysClr val="windowText" lastClr="000000">
                  <a:hueOff val="0"/>
                  <a:satOff val="0"/>
                  <a:lumOff val="0"/>
                  <a:alphaOff val="0"/>
                </a:sysClr>
              </a:solidFill>
              <a:latin typeface="Calibri" panose="020F0502020204030204"/>
              <a:ea typeface="+mn-ea"/>
              <a:cs typeface="+mn-cs"/>
            </a:rPr>
            <a:t> депутати</a:t>
          </a:r>
          <a:endParaRPr lang="ru-RU">
            <a:solidFill>
              <a:sysClr val="windowText" lastClr="000000">
                <a:hueOff val="0"/>
                <a:satOff val="0"/>
                <a:lumOff val="0"/>
                <a:alphaOff val="0"/>
              </a:sysClr>
            </a:solidFill>
            <a:latin typeface="Calibri" panose="020F0502020204030204"/>
            <a:ea typeface="+mn-ea"/>
            <a:cs typeface="+mn-cs"/>
          </a:endParaRPr>
        </a:p>
      </dgm:t>
    </dgm:pt>
    <dgm:pt modelId="{06E66A80-8307-4243-8255-762DBF992FC3}" type="parTrans" cxnId="{5B0C84B6-9A98-4E3F-8177-D9F94C9824D5}">
      <dgm:prSet/>
      <dgm:spPr/>
      <dgm:t>
        <a:bodyPr/>
        <a:lstStyle/>
        <a:p>
          <a:endParaRPr lang="ru-RU"/>
        </a:p>
      </dgm:t>
    </dgm:pt>
    <dgm:pt modelId="{04BDED31-E9EC-417F-ADC0-82463985AF36}" type="sibTrans" cxnId="{5B0C84B6-9A98-4E3F-8177-D9F94C9824D5}">
      <dgm:prSet/>
      <dgm:spPr/>
      <dgm:t>
        <a:bodyPr/>
        <a:lstStyle/>
        <a:p>
          <a:endParaRPr lang="ru-RU"/>
        </a:p>
      </dgm:t>
    </dgm:pt>
    <dgm:pt modelId="{0189D637-C3AC-4D8C-AE8F-FA120158631C}">
      <dgm:prSet/>
      <dgm:spPr>
        <a:xfrm>
          <a:off x="1046538" y="3251520"/>
          <a:ext cx="2558379" cy="56958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від 50 тисяч до 100 тисяч виборців</a:t>
          </a:r>
        </a:p>
      </dgm:t>
    </dgm:pt>
    <dgm:pt modelId="{2AD0F74F-C77B-45A3-B6EF-70D1A73A0A76}" type="parTrans" cxnId="{BEF6E9A9-493F-420E-ADD4-68CC6EFDEC71}">
      <dgm:prSet/>
      <dgm:spPr/>
      <dgm:t>
        <a:bodyPr/>
        <a:lstStyle/>
        <a:p>
          <a:endParaRPr lang="ru-RU"/>
        </a:p>
      </dgm:t>
    </dgm:pt>
    <dgm:pt modelId="{C2D0DD4E-3640-4EE8-8E4C-B13424951AF7}" type="sibTrans" cxnId="{BEF6E9A9-493F-420E-ADD4-68CC6EFDEC71}">
      <dgm:prSet/>
      <dgm:spPr/>
      <dgm:t>
        <a:bodyPr/>
        <a:lstStyle/>
        <a:p>
          <a:endParaRPr lang="ru-RU"/>
        </a:p>
      </dgm:t>
    </dgm:pt>
    <dgm:pt modelId="{290C00A7-A9A4-4EC3-800B-D449FAE69533}">
      <dgm:prSet/>
      <dgm:spPr>
        <a:xfrm>
          <a:off x="3419801" y="3299935"/>
          <a:ext cx="1181896" cy="47275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3</a:t>
          </a:r>
          <a:r>
            <a:rPr lang="uk-UA">
              <a:solidFill>
                <a:sysClr val="windowText" lastClr="000000">
                  <a:hueOff val="0"/>
                  <a:satOff val="0"/>
                  <a:lumOff val="0"/>
                  <a:alphaOff val="0"/>
                </a:sysClr>
              </a:solidFill>
              <a:latin typeface="Calibri" panose="020F0502020204030204"/>
              <a:ea typeface="+mn-ea"/>
              <a:cs typeface="+mn-cs"/>
            </a:rPr>
            <a:t>6 </a:t>
          </a:r>
          <a:r>
            <a:rPr lang="ru-RU">
              <a:solidFill>
                <a:sysClr val="windowText" lastClr="000000">
                  <a:hueOff val="0"/>
                  <a:satOff val="0"/>
                  <a:lumOff val="0"/>
                  <a:alphaOff val="0"/>
                </a:sysClr>
              </a:solidFill>
              <a:latin typeface="Calibri" panose="020F0502020204030204"/>
              <a:ea typeface="+mn-ea"/>
              <a:cs typeface="+mn-cs"/>
            </a:rPr>
            <a:t>депутатів</a:t>
          </a:r>
        </a:p>
      </dgm:t>
    </dgm:pt>
    <dgm:pt modelId="{ACA56E5C-5E57-4208-9A0F-2C2C46F6A663}" type="parTrans" cxnId="{5F1E82CE-BA50-4705-A579-E79FBA39E794}">
      <dgm:prSet/>
      <dgm:spPr/>
      <dgm:t>
        <a:bodyPr/>
        <a:lstStyle/>
        <a:p>
          <a:endParaRPr lang="ru-RU"/>
        </a:p>
      </dgm:t>
    </dgm:pt>
    <dgm:pt modelId="{C2757EE0-AE19-4A12-82D0-6BD91F33753A}" type="sibTrans" cxnId="{5F1E82CE-BA50-4705-A579-E79FBA39E794}">
      <dgm:prSet/>
      <dgm:spPr/>
      <dgm:t>
        <a:bodyPr/>
        <a:lstStyle/>
        <a:p>
          <a:endParaRPr lang="ru-RU"/>
        </a:p>
      </dgm:t>
    </dgm:pt>
    <dgm:pt modelId="{EC4F7C8F-6957-4513-8438-8832FDAA0E9F}">
      <dgm:prSet/>
      <dgm:spPr>
        <a:xfrm>
          <a:off x="1046538" y="3900851"/>
          <a:ext cx="2558336" cy="56958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від 100 тисяч до 250 тисяч виборців</a:t>
          </a:r>
        </a:p>
      </dgm:t>
    </dgm:pt>
    <dgm:pt modelId="{FABA644C-4AC6-40F0-AECA-DCF620520468}" type="parTrans" cxnId="{0222DEDE-8903-43AB-B7FD-39292DA26111}">
      <dgm:prSet/>
      <dgm:spPr/>
      <dgm:t>
        <a:bodyPr/>
        <a:lstStyle/>
        <a:p>
          <a:endParaRPr lang="ru-RU"/>
        </a:p>
      </dgm:t>
    </dgm:pt>
    <dgm:pt modelId="{6241A2ED-1898-4024-8EBA-6CEEA8CB8E1C}" type="sibTrans" cxnId="{0222DEDE-8903-43AB-B7FD-39292DA26111}">
      <dgm:prSet/>
      <dgm:spPr/>
      <dgm:t>
        <a:bodyPr/>
        <a:lstStyle/>
        <a:p>
          <a:endParaRPr lang="ru-RU"/>
        </a:p>
      </dgm:t>
    </dgm:pt>
    <dgm:pt modelId="{1DA650C9-1E1E-4B90-9D95-915C6B5F44BB}">
      <dgm:prSet/>
      <dgm:spPr>
        <a:xfrm>
          <a:off x="1046538" y="4550183"/>
          <a:ext cx="2558365" cy="56958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від 250 тисяч до 500 тисяч виборців</a:t>
          </a:r>
        </a:p>
      </dgm:t>
    </dgm:pt>
    <dgm:pt modelId="{222C5132-FBEC-4600-8F4F-384CDAD6440F}" type="parTrans" cxnId="{99D41336-BD2B-4375-97A9-9476956436CF}">
      <dgm:prSet/>
      <dgm:spPr/>
      <dgm:t>
        <a:bodyPr/>
        <a:lstStyle/>
        <a:p>
          <a:endParaRPr lang="ru-RU"/>
        </a:p>
      </dgm:t>
    </dgm:pt>
    <dgm:pt modelId="{0F53BC2E-DF99-46B9-95E4-9542DA86577B}" type="sibTrans" cxnId="{99D41336-BD2B-4375-97A9-9476956436CF}">
      <dgm:prSet/>
      <dgm:spPr/>
      <dgm:t>
        <a:bodyPr/>
        <a:lstStyle/>
        <a:p>
          <a:endParaRPr lang="ru-RU"/>
        </a:p>
      </dgm:t>
    </dgm:pt>
    <dgm:pt modelId="{97423040-1F19-4C36-9F8B-18919D0F092C}">
      <dgm:prSet/>
      <dgm:spPr>
        <a:xfrm>
          <a:off x="1046538" y="5199514"/>
          <a:ext cx="2532890" cy="56958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від 500 тисяч до 1 мільйона виборців</a:t>
          </a:r>
        </a:p>
      </dgm:t>
    </dgm:pt>
    <dgm:pt modelId="{F293A0A6-421C-4348-A54F-D214B446F5D3}" type="parTrans" cxnId="{AEBDD688-2430-4AD7-8D64-1580339F4E36}">
      <dgm:prSet/>
      <dgm:spPr/>
      <dgm:t>
        <a:bodyPr/>
        <a:lstStyle/>
        <a:p>
          <a:endParaRPr lang="ru-RU"/>
        </a:p>
      </dgm:t>
    </dgm:pt>
    <dgm:pt modelId="{64670FCE-AEFC-4AE4-9A22-AB9E17A61B1A}" type="sibTrans" cxnId="{AEBDD688-2430-4AD7-8D64-1580339F4E36}">
      <dgm:prSet/>
      <dgm:spPr/>
      <dgm:t>
        <a:bodyPr/>
        <a:lstStyle/>
        <a:p>
          <a:endParaRPr lang="ru-RU"/>
        </a:p>
      </dgm:t>
    </dgm:pt>
    <dgm:pt modelId="{BB027B4D-6D51-481D-80DD-131AF37B9E5E}">
      <dgm:prSet/>
      <dgm:spPr>
        <a:xfrm>
          <a:off x="1046538" y="5848845"/>
          <a:ext cx="2558365" cy="56958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від 1 мільйона до 2 мільйонів виборців</a:t>
          </a:r>
          <a:r>
            <a:rPr lang="en-US">
              <a:solidFill>
                <a:sysClr val="window" lastClr="FFFFFF"/>
              </a:solidFill>
              <a:latin typeface="Calibri" panose="020F0502020204030204"/>
              <a:ea typeface="+mn-ea"/>
              <a:cs typeface="+mn-cs"/>
            </a:rPr>
            <a:t>z</a:t>
          </a:r>
          <a:endParaRPr lang="ru-RU">
            <a:solidFill>
              <a:sysClr val="window" lastClr="FFFFFF"/>
            </a:solidFill>
            <a:latin typeface="Calibri" panose="020F0502020204030204"/>
            <a:ea typeface="+mn-ea"/>
            <a:cs typeface="+mn-cs"/>
          </a:endParaRPr>
        </a:p>
      </dgm:t>
    </dgm:pt>
    <dgm:pt modelId="{FB7D83D4-577B-4F71-B808-A2C0A8D378B3}" type="parTrans" cxnId="{A797EF4D-350B-422E-B70D-2F7FB42EDA73}">
      <dgm:prSet/>
      <dgm:spPr/>
      <dgm:t>
        <a:bodyPr/>
        <a:lstStyle/>
        <a:p>
          <a:endParaRPr lang="ru-RU"/>
        </a:p>
      </dgm:t>
    </dgm:pt>
    <dgm:pt modelId="{86A06F76-18A1-4EC8-86E2-811DE93E47A2}" type="sibTrans" cxnId="{A797EF4D-350B-422E-B70D-2F7FB42EDA73}">
      <dgm:prSet/>
      <dgm:spPr/>
      <dgm:t>
        <a:bodyPr/>
        <a:lstStyle/>
        <a:p>
          <a:endParaRPr lang="ru-RU"/>
        </a:p>
      </dgm:t>
    </dgm:pt>
    <dgm:pt modelId="{0AA73E47-3714-432A-B9B1-1A5A66BE969D}">
      <dgm:prSet/>
      <dgm:spPr>
        <a:xfrm>
          <a:off x="3419758" y="3949266"/>
          <a:ext cx="1181896" cy="47275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4</a:t>
          </a:r>
          <a:r>
            <a:rPr lang="uk-UA">
              <a:solidFill>
                <a:sysClr val="windowText" lastClr="000000">
                  <a:hueOff val="0"/>
                  <a:satOff val="0"/>
                  <a:lumOff val="0"/>
                  <a:alphaOff val="0"/>
                </a:sysClr>
              </a:solidFill>
              <a:latin typeface="Calibri" panose="020F0502020204030204"/>
              <a:ea typeface="+mn-ea"/>
              <a:cs typeface="+mn-cs"/>
            </a:rPr>
            <a:t>2 </a:t>
          </a:r>
          <a:r>
            <a:rPr lang="ru-RU">
              <a:solidFill>
                <a:sysClr val="windowText" lastClr="000000">
                  <a:hueOff val="0"/>
                  <a:satOff val="0"/>
                  <a:lumOff val="0"/>
                  <a:alphaOff val="0"/>
                </a:sysClr>
              </a:solidFill>
              <a:latin typeface="Calibri" panose="020F0502020204030204"/>
              <a:ea typeface="+mn-ea"/>
              <a:cs typeface="+mn-cs"/>
            </a:rPr>
            <a:t>депутати</a:t>
          </a:r>
        </a:p>
      </dgm:t>
    </dgm:pt>
    <dgm:pt modelId="{52E20060-90CD-4E4C-8272-380582370682}" type="parTrans" cxnId="{0B8EBC46-D0FA-4B4D-A18E-EEDBB0C79183}">
      <dgm:prSet/>
      <dgm:spPr/>
      <dgm:t>
        <a:bodyPr/>
        <a:lstStyle/>
        <a:p>
          <a:endParaRPr lang="ru-RU"/>
        </a:p>
      </dgm:t>
    </dgm:pt>
    <dgm:pt modelId="{FC84AC6C-9B45-4D81-9F46-2DBA52ADE0CC}" type="sibTrans" cxnId="{0B8EBC46-D0FA-4B4D-A18E-EEDBB0C79183}">
      <dgm:prSet/>
      <dgm:spPr/>
      <dgm:t>
        <a:bodyPr/>
        <a:lstStyle/>
        <a:p>
          <a:endParaRPr lang="ru-RU"/>
        </a:p>
      </dgm:t>
    </dgm:pt>
    <dgm:pt modelId="{7C5552B3-29F9-4100-B85B-473537DFFF54}">
      <dgm:prSet/>
      <dgm:spPr>
        <a:xfrm>
          <a:off x="3419786" y="4598598"/>
          <a:ext cx="1181896" cy="47275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54</a:t>
          </a:r>
          <a:r>
            <a:rPr lang="uk-UA">
              <a:solidFill>
                <a:sysClr val="windowText" lastClr="000000">
                  <a:hueOff val="0"/>
                  <a:satOff val="0"/>
                  <a:lumOff val="0"/>
                  <a:alphaOff val="0"/>
                </a:sysClr>
              </a:solidFill>
              <a:latin typeface="Calibri" panose="020F0502020204030204"/>
              <a:ea typeface="+mn-ea"/>
              <a:cs typeface="+mn-cs"/>
            </a:rPr>
            <a:t> </a:t>
          </a:r>
          <a:r>
            <a:rPr lang="ru-RU">
              <a:solidFill>
                <a:sysClr val="windowText" lastClr="000000">
                  <a:hueOff val="0"/>
                  <a:satOff val="0"/>
                  <a:lumOff val="0"/>
                  <a:alphaOff val="0"/>
                </a:sysClr>
              </a:solidFill>
              <a:latin typeface="Calibri" panose="020F0502020204030204"/>
              <a:ea typeface="+mn-ea"/>
              <a:cs typeface="+mn-cs"/>
            </a:rPr>
            <a:t>депутати</a:t>
          </a:r>
        </a:p>
      </dgm:t>
    </dgm:pt>
    <dgm:pt modelId="{DC04BFAD-782D-44C0-B7E6-0A717915644D}" type="parTrans" cxnId="{1C007730-AD18-4127-B97D-6A21261A86DB}">
      <dgm:prSet/>
      <dgm:spPr/>
      <dgm:t>
        <a:bodyPr/>
        <a:lstStyle/>
        <a:p>
          <a:endParaRPr lang="ru-RU"/>
        </a:p>
      </dgm:t>
    </dgm:pt>
    <dgm:pt modelId="{5E93F1D8-04FF-45AD-B54B-5827B83B767A}" type="sibTrans" cxnId="{1C007730-AD18-4127-B97D-6A21261A86DB}">
      <dgm:prSet/>
      <dgm:spPr/>
      <dgm:t>
        <a:bodyPr/>
        <a:lstStyle/>
        <a:p>
          <a:endParaRPr lang="ru-RU"/>
        </a:p>
      </dgm:t>
    </dgm:pt>
    <dgm:pt modelId="{113AA5AA-6B88-4FA0-B6B4-41557C2BB00C}">
      <dgm:prSet/>
      <dgm:spPr>
        <a:xfrm>
          <a:off x="3394311" y="5247929"/>
          <a:ext cx="1181896" cy="47275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6</a:t>
          </a:r>
          <a:r>
            <a:rPr lang="uk-UA">
              <a:solidFill>
                <a:sysClr val="windowText" lastClr="000000">
                  <a:hueOff val="0"/>
                  <a:satOff val="0"/>
                  <a:lumOff val="0"/>
                  <a:alphaOff val="0"/>
                </a:sysClr>
              </a:solidFill>
              <a:latin typeface="Calibri" panose="020F0502020204030204"/>
              <a:ea typeface="+mn-ea"/>
              <a:cs typeface="+mn-cs"/>
            </a:rPr>
            <a:t>4 </a:t>
          </a:r>
          <a:r>
            <a:rPr lang="ru-RU">
              <a:solidFill>
                <a:sysClr val="windowText" lastClr="000000">
                  <a:hueOff val="0"/>
                  <a:satOff val="0"/>
                  <a:lumOff val="0"/>
                  <a:alphaOff val="0"/>
                </a:sysClr>
              </a:solidFill>
              <a:latin typeface="Calibri" panose="020F0502020204030204"/>
              <a:ea typeface="+mn-ea"/>
              <a:cs typeface="+mn-cs"/>
            </a:rPr>
            <a:t>депутати</a:t>
          </a:r>
          <a:r>
            <a:rPr lang="uk-UA">
              <a:solidFill>
                <a:sysClr val="windowText" lastClr="000000">
                  <a:hueOff val="0"/>
                  <a:satOff val="0"/>
                  <a:lumOff val="0"/>
                  <a:alphaOff val="0"/>
                </a:sysClr>
              </a:solidFill>
              <a:latin typeface="Calibri" panose="020F0502020204030204"/>
              <a:ea typeface="+mn-ea"/>
              <a:cs typeface="+mn-cs"/>
            </a:rPr>
            <a:t> </a:t>
          </a:r>
          <a:endParaRPr lang="ru-RU">
            <a:solidFill>
              <a:sysClr val="windowText" lastClr="000000">
                <a:hueOff val="0"/>
                <a:satOff val="0"/>
                <a:lumOff val="0"/>
                <a:alphaOff val="0"/>
              </a:sysClr>
            </a:solidFill>
            <a:latin typeface="Calibri" panose="020F0502020204030204"/>
            <a:ea typeface="+mn-ea"/>
            <a:cs typeface="+mn-cs"/>
          </a:endParaRPr>
        </a:p>
      </dgm:t>
    </dgm:pt>
    <dgm:pt modelId="{808A8B34-D7AF-423D-9A6B-41CE87A37F80}" type="parTrans" cxnId="{58B44582-335A-42B1-9E92-992295CF3D70}">
      <dgm:prSet/>
      <dgm:spPr/>
      <dgm:t>
        <a:bodyPr/>
        <a:lstStyle/>
        <a:p>
          <a:endParaRPr lang="ru-RU"/>
        </a:p>
      </dgm:t>
    </dgm:pt>
    <dgm:pt modelId="{586A47FF-4E6B-4B68-86D2-B5169DAF48BB}" type="sibTrans" cxnId="{58B44582-335A-42B1-9E92-992295CF3D70}">
      <dgm:prSet/>
      <dgm:spPr/>
      <dgm:t>
        <a:bodyPr/>
        <a:lstStyle/>
        <a:p>
          <a:endParaRPr lang="ru-RU"/>
        </a:p>
      </dgm:t>
    </dgm:pt>
    <dgm:pt modelId="{BA517E5D-C4D4-44B4-9B99-DD04EAFCD933}">
      <dgm:prSet/>
      <dgm:spPr>
        <a:xfrm>
          <a:off x="1046538" y="6498176"/>
          <a:ext cx="2583868" cy="56958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понад 2 мільйони виборців</a:t>
          </a:r>
        </a:p>
      </dgm:t>
    </dgm:pt>
    <dgm:pt modelId="{1DBF12E4-CDAE-486F-BBCA-AA9CF4E13530}" type="parTrans" cxnId="{E075D456-6B9A-494D-B434-B186345DF21B}">
      <dgm:prSet/>
      <dgm:spPr/>
      <dgm:t>
        <a:bodyPr/>
        <a:lstStyle/>
        <a:p>
          <a:endParaRPr lang="ru-RU"/>
        </a:p>
      </dgm:t>
    </dgm:pt>
    <dgm:pt modelId="{580EBEEE-E6A8-4605-98B4-AE6E9287918E}" type="sibTrans" cxnId="{E075D456-6B9A-494D-B434-B186345DF21B}">
      <dgm:prSet/>
      <dgm:spPr/>
      <dgm:t>
        <a:bodyPr/>
        <a:lstStyle/>
        <a:p>
          <a:endParaRPr lang="ru-RU"/>
        </a:p>
      </dgm:t>
    </dgm:pt>
    <dgm:pt modelId="{C807DF48-5557-49B8-B8A2-BB852FC4FE86}">
      <dgm:prSet phldrT="[Текст]"/>
      <dgm:spPr>
        <a:xfrm>
          <a:off x="1046538" y="4864"/>
          <a:ext cx="2420965" cy="56958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до 1 тисячі виборців</a:t>
          </a:r>
        </a:p>
      </dgm:t>
    </dgm:pt>
    <dgm:pt modelId="{DC6E7497-9489-4BFF-B74D-4D2DC0A4737D}" type="sibTrans" cxnId="{9312C484-770B-452B-9A91-F59D95507D92}">
      <dgm:prSet/>
      <dgm:spPr/>
      <dgm:t>
        <a:bodyPr/>
        <a:lstStyle/>
        <a:p>
          <a:endParaRPr lang="ru-RU"/>
        </a:p>
      </dgm:t>
    </dgm:pt>
    <dgm:pt modelId="{C0304AE1-60E2-4C59-A842-BF4566795619}" type="parTrans" cxnId="{9312C484-770B-452B-9A91-F59D95507D92}">
      <dgm:prSet/>
      <dgm:spPr/>
      <dgm:t>
        <a:bodyPr/>
        <a:lstStyle/>
        <a:p>
          <a:endParaRPr lang="ru-RU"/>
        </a:p>
      </dgm:t>
    </dgm:pt>
    <dgm:pt modelId="{05F99D6A-E49F-40F9-938F-CA63BB2F3F89}">
      <dgm:prSet/>
      <dgm:spPr>
        <a:xfrm>
          <a:off x="3419786" y="5897260"/>
          <a:ext cx="1181896" cy="47275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84</a:t>
          </a:r>
          <a:r>
            <a:rPr lang="uk-UA">
              <a:solidFill>
                <a:sysClr val="windowText" lastClr="000000">
                  <a:hueOff val="0"/>
                  <a:satOff val="0"/>
                  <a:lumOff val="0"/>
                  <a:alphaOff val="0"/>
                </a:sysClr>
              </a:solidFill>
              <a:latin typeface="Calibri" panose="020F0502020204030204"/>
              <a:ea typeface="+mn-ea"/>
              <a:cs typeface="+mn-cs"/>
            </a:rPr>
            <a:t> </a:t>
          </a:r>
          <a:r>
            <a:rPr lang="ru-RU">
              <a:solidFill>
                <a:sysClr val="windowText" lastClr="000000">
                  <a:hueOff val="0"/>
                  <a:satOff val="0"/>
                  <a:lumOff val="0"/>
                  <a:alphaOff val="0"/>
                </a:sysClr>
              </a:solidFill>
              <a:latin typeface="Calibri" panose="020F0502020204030204"/>
              <a:ea typeface="+mn-ea"/>
              <a:cs typeface="+mn-cs"/>
            </a:rPr>
            <a:t>депутати</a:t>
          </a:r>
        </a:p>
      </dgm:t>
    </dgm:pt>
    <dgm:pt modelId="{257F5920-A41C-47DF-834C-12FF22B2BD60}" type="parTrans" cxnId="{8049D980-95A2-4B32-AB12-742A16C0B054}">
      <dgm:prSet/>
      <dgm:spPr/>
      <dgm:t>
        <a:bodyPr/>
        <a:lstStyle/>
        <a:p>
          <a:endParaRPr lang="ru-RU"/>
        </a:p>
      </dgm:t>
    </dgm:pt>
    <dgm:pt modelId="{FEDE0AFB-1A47-4810-8984-4513ED9EB1A4}" type="sibTrans" cxnId="{8049D980-95A2-4B32-AB12-742A16C0B054}">
      <dgm:prSet/>
      <dgm:spPr/>
      <dgm:t>
        <a:bodyPr/>
        <a:lstStyle/>
        <a:p>
          <a:endParaRPr lang="ru-RU"/>
        </a:p>
      </dgm:t>
    </dgm:pt>
    <dgm:pt modelId="{C51B14FC-6E6C-4BA2-88BB-0EE617874D06}">
      <dgm:prSet/>
      <dgm:spPr>
        <a:xfrm>
          <a:off x="3445290" y="6546591"/>
          <a:ext cx="1181896" cy="47275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120 </a:t>
          </a:r>
          <a:r>
            <a:rPr lang="uk-UA">
              <a:solidFill>
                <a:sysClr val="windowText" lastClr="000000">
                  <a:hueOff val="0"/>
                  <a:satOff val="0"/>
                  <a:lumOff val="0"/>
                  <a:alphaOff val="0"/>
                </a:sysClr>
              </a:solidFill>
              <a:latin typeface="Calibri" panose="020F0502020204030204"/>
              <a:ea typeface="+mn-ea"/>
              <a:cs typeface="+mn-cs"/>
            </a:rPr>
            <a:t>депутатів</a:t>
          </a:r>
          <a:endParaRPr lang="ru-RU">
            <a:solidFill>
              <a:sysClr val="windowText" lastClr="000000">
                <a:hueOff val="0"/>
                <a:satOff val="0"/>
                <a:lumOff val="0"/>
                <a:alphaOff val="0"/>
              </a:sysClr>
            </a:solidFill>
            <a:latin typeface="Calibri" panose="020F0502020204030204"/>
            <a:ea typeface="+mn-ea"/>
            <a:cs typeface="+mn-cs"/>
          </a:endParaRPr>
        </a:p>
      </dgm:t>
    </dgm:pt>
    <dgm:pt modelId="{09193B98-FEDD-49BE-83D5-9A938B90436F}" type="parTrans" cxnId="{41166C56-4337-4A95-9D18-26F2849B0AB9}">
      <dgm:prSet/>
      <dgm:spPr/>
      <dgm:t>
        <a:bodyPr/>
        <a:lstStyle/>
        <a:p>
          <a:endParaRPr lang="ru-RU"/>
        </a:p>
      </dgm:t>
    </dgm:pt>
    <dgm:pt modelId="{67178CAF-EB54-4B62-A0FC-E98653A9E417}" type="sibTrans" cxnId="{41166C56-4337-4A95-9D18-26F2849B0AB9}">
      <dgm:prSet/>
      <dgm:spPr/>
      <dgm:t>
        <a:bodyPr/>
        <a:lstStyle/>
        <a:p>
          <a:endParaRPr lang="ru-RU"/>
        </a:p>
      </dgm:t>
    </dgm:pt>
    <dgm:pt modelId="{9DC81DC1-9A8D-4ACD-BC46-4A7CD0C2BD62}" type="pres">
      <dgm:prSet presAssocID="{CD56CFA2-24C2-4BA6-877A-6135C50D5A01}" presName="Name0" presStyleCnt="0">
        <dgm:presLayoutVars>
          <dgm:chPref val="3"/>
          <dgm:dir/>
          <dgm:animLvl val="lvl"/>
          <dgm:resizeHandles/>
        </dgm:presLayoutVars>
      </dgm:prSet>
      <dgm:spPr/>
      <dgm:t>
        <a:bodyPr/>
        <a:lstStyle/>
        <a:p>
          <a:endParaRPr lang="ru-RU"/>
        </a:p>
      </dgm:t>
    </dgm:pt>
    <dgm:pt modelId="{4D511106-8FB0-40FC-9F4B-DA8B3EB0D016}" type="pres">
      <dgm:prSet presAssocID="{C807DF48-5557-49B8-B8A2-BB852FC4FE86}" presName="horFlow" presStyleCnt="0"/>
      <dgm:spPr/>
    </dgm:pt>
    <dgm:pt modelId="{C933861B-7C57-402E-BE3A-9C6E1CF7F65D}" type="pres">
      <dgm:prSet presAssocID="{C807DF48-5557-49B8-B8A2-BB852FC4FE86}" presName="bigChev" presStyleLbl="node1" presStyleIdx="0" presStyleCnt="11" custScaleX="170015"/>
      <dgm:spPr>
        <a:prstGeom prst="chevron">
          <a:avLst/>
        </a:prstGeom>
      </dgm:spPr>
      <dgm:t>
        <a:bodyPr/>
        <a:lstStyle/>
        <a:p>
          <a:endParaRPr lang="ru-RU"/>
        </a:p>
      </dgm:t>
    </dgm:pt>
    <dgm:pt modelId="{3883A275-1168-4CCC-9882-DD7D1DAF1B4E}" type="pres">
      <dgm:prSet presAssocID="{440858B2-44EE-456A-8C3A-1554719C18C4}" presName="parTrans" presStyleCnt="0"/>
      <dgm:spPr/>
    </dgm:pt>
    <dgm:pt modelId="{EC3FEA65-6E61-4919-BB86-CEDB4EBCE4A0}" type="pres">
      <dgm:prSet presAssocID="{6AE61373-1239-4CC4-AE9C-F20DBBA6EB9C}" presName="node" presStyleLbl="alignAccFollowNode1" presStyleIdx="0" presStyleCnt="11">
        <dgm:presLayoutVars>
          <dgm:bulletEnabled val="1"/>
        </dgm:presLayoutVars>
      </dgm:prSet>
      <dgm:spPr>
        <a:prstGeom prst="chevron">
          <a:avLst/>
        </a:prstGeom>
      </dgm:spPr>
      <dgm:t>
        <a:bodyPr/>
        <a:lstStyle/>
        <a:p>
          <a:endParaRPr lang="ru-RU"/>
        </a:p>
      </dgm:t>
    </dgm:pt>
    <dgm:pt modelId="{0C9DA749-042B-4029-A744-D7D19D0A5D6C}" type="pres">
      <dgm:prSet presAssocID="{C807DF48-5557-49B8-B8A2-BB852FC4FE86}" presName="vSp" presStyleCnt="0"/>
      <dgm:spPr/>
    </dgm:pt>
    <dgm:pt modelId="{AAF066EA-106F-44B6-A3A7-C01B55B2F55E}" type="pres">
      <dgm:prSet presAssocID="{6F0FF6E1-A043-4CB4-A8A7-49FE856066A2}" presName="horFlow" presStyleCnt="0"/>
      <dgm:spPr/>
    </dgm:pt>
    <dgm:pt modelId="{4740C1EA-8C7F-45D7-92CC-BE15E1E72272}" type="pres">
      <dgm:prSet presAssocID="{6F0FF6E1-A043-4CB4-A8A7-49FE856066A2}" presName="bigChev" presStyleLbl="node1" presStyleIdx="1" presStyleCnt="11" custScaleX="168009"/>
      <dgm:spPr>
        <a:prstGeom prst="chevron">
          <a:avLst/>
        </a:prstGeom>
      </dgm:spPr>
      <dgm:t>
        <a:bodyPr/>
        <a:lstStyle/>
        <a:p>
          <a:endParaRPr lang="ru-RU"/>
        </a:p>
      </dgm:t>
    </dgm:pt>
    <dgm:pt modelId="{EF8E345C-3AB2-49B0-BF3F-FB0E61A4A929}" type="pres">
      <dgm:prSet presAssocID="{6CD4AC19-19DA-465A-85B6-8F11E4D3D5A4}" presName="parTrans" presStyleCnt="0"/>
      <dgm:spPr/>
    </dgm:pt>
    <dgm:pt modelId="{728BB4CE-B502-4AC4-8DE3-F0F92B904A82}" type="pres">
      <dgm:prSet presAssocID="{9E85B198-EFAF-4B14-997A-48118F010C61}" presName="node" presStyleLbl="alignAccFollowNode1" presStyleIdx="1" presStyleCnt="11">
        <dgm:presLayoutVars>
          <dgm:bulletEnabled val="1"/>
        </dgm:presLayoutVars>
      </dgm:prSet>
      <dgm:spPr>
        <a:prstGeom prst="chevron">
          <a:avLst/>
        </a:prstGeom>
      </dgm:spPr>
      <dgm:t>
        <a:bodyPr/>
        <a:lstStyle/>
        <a:p>
          <a:endParaRPr lang="ru-RU"/>
        </a:p>
      </dgm:t>
    </dgm:pt>
    <dgm:pt modelId="{54AB94CF-9DD0-4A85-B5BD-4F346E253B3A}" type="pres">
      <dgm:prSet presAssocID="{6F0FF6E1-A043-4CB4-A8A7-49FE856066A2}" presName="vSp" presStyleCnt="0"/>
      <dgm:spPr/>
    </dgm:pt>
    <dgm:pt modelId="{62AC3529-9733-478C-9801-ABD028332992}" type="pres">
      <dgm:prSet presAssocID="{616F4301-8B74-4DC6-8CDF-A06E4E86C898}" presName="horFlow" presStyleCnt="0"/>
      <dgm:spPr/>
    </dgm:pt>
    <dgm:pt modelId="{7C8E2262-ED54-4145-9644-B9A5744BDF16}" type="pres">
      <dgm:prSet presAssocID="{616F4301-8B74-4DC6-8CDF-A06E4E86C898}" presName="bigChev" presStyleLbl="node1" presStyleIdx="2" presStyleCnt="11" custScaleX="169843"/>
      <dgm:spPr>
        <a:prstGeom prst="chevron">
          <a:avLst/>
        </a:prstGeom>
      </dgm:spPr>
      <dgm:t>
        <a:bodyPr/>
        <a:lstStyle/>
        <a:p>
          <a:endParaRPr lang="ru-RU"/>
        </a:p>
      </dgm:t>
    </dgm:pt>
    <dgm:pt modelId="{A9914FC0-40E1-420E-8EFB-F17A0FF9DE6C}" type="pres">
      <dgm:prSet presAssocID="{AF6B38ED-0813-46F3-A16A-8321A7C13824}" presName="parTrans" presStyleCnt="0"/>
      <dgm:spPr/>
    </dgm:pt>
    <dgm:pt modelId="{73B0367D-06F4-4037-ACFC-9C0F54A8DCB9}" type="pres">
      <dgm:prSet presAssocID="{A821131D-E6E6-4919-8EFA-E9FBF2541461}" presName="node" presStyleLbl="alignAccFollowNode1" presStyleIdx="2" presStyleCnt="11">
        <dgm:presLayoutVars>
          <dgm:bulletEnabled val="1"/>
        </dgm:presLayoutVars>
      </dgm:prSet>
      <dgm:spPr>
        <a:prstGeom prst="chevron">
          <a:avLst/>
        </a:prstGeom>
      </dgm:spPr>
      <dgm:t>
        <a:bodyPr/>
        <a:lstStyle/>
        <a:p>
          <a:endParaRPr lang="ru-RU"/>
        </a:p>
      </dgm:t>
    </dgm:pt>
    <dgm:pt modelId="{C5017317-5F93-4688-8E4A-D8C4047E495E}" type="pres">
      <dgm:prSet presAssocID="{616F4301-8B74-4DC6-8CDF-A06E4E86C898}" presName="vSp" presStyleCnt="0"/>
      <dgm:spPr/>
    </dgm:pt>
    <dgm:pt modelId="{C39A85AB-F7B9-41C3-958D-40D54E0E5427}" type="pres">
      <dgm:prSet presAssocID="{00F4D617-C684-40E9-9EA3-B79D40625586}" presName="horFlow" presStyleCnt="0"/>
      <dgm:spPr/>
    </dgm:pt>
    <dgm:pt modelId="{FE0F19EA-419C-47F0-9034-D34B2989B811}" type="pres">
      <dgm:prSet presAssocID="{00F4D617-C684-40E9-9EA3-B79D40625586}" presName="bigChev" presStyleLbl="node1" presStyleIdx="3" presStyleCnt="11" custScaleX="172505"/>
      <dgm:spPr>
        <a:prstGeom prst="chevron">
          <a:avLst/>
        </a:prstGeom>
      </dgm:spPr>
      <dgm:t>
        <a:bodyPr/>
        <a:lstStyle/>
        <a:p>
          <a:endParaRPr lang="ru-RU"/>
        </a:p>
      </dgm:t>
    </dgm:pt>
    <dgm:pt modelId="{ECF296C8-4FA3-4892-87B2-360D32C376C2}" type="pres">
      <dgm:prSet presAssocID="{4B46AE40-367F-4649-939D-F78473D1CCF6}" presName="parTrans" presStyleCnt="0"/>
      <dgm:spPr/>
    </dgm:pt>
    <dgm:pt modelId="{CB2AE32F-E4CC-40FB-98D7-EE7B91968A1D}" type="pres">
      <dgm:prSet presAssocID="{C92DC736-B74B-486B-BCF8-85259318B597}" presName="node" presStyleLbl="alignAccFollowNode1" presStyleIdx="3" presStyleCnt="11">
        <dgm:presLayoutVars>
          <dgm:bulletEnabled val="1"/>
        </dgm:presLayoutVars>
      </dgm:prSet>
      <dgm:spPr>
        <a:prstGeom prst="chevron">
          <a:avLst/>
        </a:prstGeom>
      </dgm:spPr>
      <dgm:t>
        <a:bodyPr/>
        <a:lstStyle/>
        <a:p>
          <a:endParaRPr lang="ru-RU"/>
        </a:p>
      </dgm:t>
    </dgm:pt>
    <dgm:pt modelId="{1AEE4221-B212-4761-B926-0B4CFB99C805}" type="pres">
      <dgm:prSet presAssocID="{00F4D617-C684-40E9-9EA3-B79D40625586}" presName="vSp" presStyleCnt="0"/>
      <dgm:spPr/>
    </dgm:pt>
    <dgm:pt modelId="{C5877D6C-8EA5-40E1-8E2C-4C1388F95754}" type="pres">
      <dgm:prSet presAssocID="{D41585AE-FCBC-4622-80C1-95FC803A20F6}" presName="horFlow" presStyleCnt="0"/>
      <dgm:spPr/>
    </dgm:pt>
    <dgm:pt modelId="{497B17C5-07AD-41ED-A7D7-B5F55F77DF1A}" type="pres">
      <dgm:prSet presAssocID="{D41585AE-FCBC-4622-80C1-95FC803A20F6}" presName="bigChev" presStyleLbl="node1" presStyleIdx="4" presStyleCnt="11" custScaleX="176085" custLinFactNeighborX="-13767" custLinFactNeighborY="-6711"/>
      <dgm:spPr>
        <a:prstGeom prst="chevron">
          <a:avLst/>
        </a:prstGeom>
      </dgm:spPr>
      <dgm:t>
        <a:bodyPr/>
        <a:lstStyle/>
        <a:p>
          <a:endParaRPr lang="ru-RU"/>
        </a:p>
      </dgm:t>
    </dgm:pt>
    <dgm:pt modelId="{E6A7B7BC-B28E-4A48-9247-6855F9BF28A7}" type="pres">
      <dgm:prSet presAssocID="{06E66A80-8307-4243-8255-762DBF992FC3}" presName="parTrans" presStyleCnt="0"/>
      <dgm:spPr/>
    </dgm:pt>
    <dgm:pt modelId="{C2F3B1E7-28CE-49E5-8531-9B4B66BCE215}" type="pres">
      <dgm:prSet presAssocID="{BAD19C69-7E4F-416E-9CC4-EFF1932898F0}" presName="node" presStyleLbl="alignAccFollowNode1" presStyleIdx="4" presStyleCnt="11">
        <dgm:presLayoutVars>
          <dgm:bulletEnabled val="1"/>
        </dgm:presLayoutVars>
      </dgm:prSet>
      <dgm:spPr>
        <a:prstGeom prst="chevron">
          <a:avLst/>
        </a:prstGeom>
      </dgm:spPr>
      <dgm:t>
        <a:bodyPr/>
        <a:lstStyle/>
        <a:p>
          <a:endParaRPr lang="ru-RU"/>
        </a:p>
      </dgm:t>
    </dgm:pt>
    <dgm:pt modelId="{7FE1E0EA-B4B3-4A8B-8166-3ADE94277271}" type="pres">
      <dgm:prSet presAssocID="{D41585AE-FCBC-4622-80C1-95FC803A20F6}" presName="vSp" presStyleCnt="0"/>
      <dgm:spPr/>
    </dgm:pt>
    <dgm:pt modelId="{04E35DA1-A29D-40FF-A1F1-717781D6E1F2}" type="pres">
      <dgm:prSet presAssocID="{0189D637-C3AC-4D8C-AE8F-FA120158631C}" presName="horFlow" presStyleCnt="0"/>
      <dgm:spPr/>
    </dgm:pt>
    <dgm:pt modelId="{9369EF67-84AC-4F87-AAB3-5DE037F4A88B}" type="pres">
      <dgm:prSet presAssocID="{0189D637-C3AC-4D8C-AE8F-FA120158631C}" presName="bigChev" presStyleLbl="node1" presStyleIdx="5" presStyleCnt="11" custScaleX="179665"/>
      <dgm:spPr>
        <a:prstGeom prst="chevron">
          <a:avLst/>
        </a:prstGeom>
      </dgm:spPr>
      <dgm:t>
        <a:bodyPr/>
        <a:lstStyle/>
        <a:p>
          <a:endParaRPr lang="ru-RU"/>
        </a:p>
      </dgm:t>
    </dgm:pt>
    <dgm:pt modelId="{05A4968A-2D4A-4257-BB59-60433F9F07EA}" type="pres">
      <dgm:prSet presAssocID="{ACA56E5C-5E57-4208-9A0F-2C2C46F6A663}" presName="parTrans" presStyleCnt="0"/>
      <dgm:spPr/>
    </dgm:pt>
    <dgm:pt modelId="{7B3BDB0D-B3ED-47F6-8504-304465B76B7C}" type="pres">
      <dgm:prSet presAssocID="{290C00A7-A9A4-4EC3-800B-D449FAE69533}" presName="node" presStyleLbl="alignAccFollowNode1" presStyleIdx="5" presStyleCnt="11">
        <dgm:presLayoutVars>
          <dgm:bulletEnabled val="1"/>
        </dgm:presLayoutVars>
      </dgm:prSet>
      <dgm:spPr>
        <a:prstGeom prst="chevron">
          <a:avLst/>
        </a:prstGeom>
      </dgm:spPr>
      <dgm:t>
        <a:bodyPr/>
        <a:lstStyle/>
        <a:p>
          <a:endParaRPr lang="ru-RU"/>
        </a:p>
      </dgm:t>
    </dgm:pt>
    <dgm:pt modelId="{D70C2ECB-72CB-4061-83F6-3CA625BEEFE1}" type="pres">
      <dgm:prSet presAssocID="{0189D637-C3AC-4D8C-AE8F-FA120158631C}" presName="vSp" presStyleCnt="0"/>
      <dgm:spPr/>
    </dgm:pt>
    <dgm:pt modelId="{B33362DC-8155-4A19-86DC-17BC1B6F8D1F}" type="pres">
      <dgm:prSet presAssocID="{EC4F7C8F-6957-4513-8438-8832FDAA0E9F}" presName="horFlow" presStyleCnt="0"/>
      <dgm:spPr/>
    </dgm:pt>
    <dgm:pt modelId="{B8FF5058-18E2-43EC-B440-3A38CDEBF7EE}" type="pres">
      <dgm:prSet presAssocID="{EC4F7C8F-6957-4513-8438-8832FDAA0E9F}" presName="bigChev" presStyleLbl="node1" presStyleIdx="6" presStyleCnt="11" custScaleX="179662"/>
      <dgm:spPr>
        <a:prstGeom prst="chevron">
          <a:avLst/>
        </a:prstGeom>
      </dgm:spPr>
      <dgm:t>
        <a:bodyPr/>
        <a:lstStyle/>
        <a:p>
          <a:endParaRPr lang="ru-RU"/>
        </a:p>
      </dgm:t>
    </dgm:pt>
    <dgm:pt modelId="{A4917C21-5F39-4A76-BFED-979DB9B9E2EA}" type="pres">
      <dgm:prSet presAssocID="{52E20060-90CD-4E4C-8272-380582370682}" presName="parTrans" presStyleCnt="0"/>
      <dgm:spPr/>
    </dgm:pt>
    <dgm:pt modelId="{64B540BD-3007-4CDE-9699-FBEDCA084EC4}" type="pres">
      <dgm:prSet presAssocID="{0AA73E47-3714-432A-B9B1-1A5A66BE969D}" presName="node" presStyleLbl="alignAccFollowNode1" presStyleIdx="6" presStyleCnt="11">
        <dgm:presLayoutVars>
          <dgm:bulletEnabled val="1"/>
        </dgm:presLayoutVars>
      </dgm:prSet>
      <dgm:spPr>
        <a:prstGeom prst="chevron">
          <a:avLst/>
        </a:prstGeom>
      </dgm:spPr>
      <dgm:t>
        <a:bodyPr/>
        <a:lstStyle/>
        <a:p>
          <a:endParaRPr lang="ru-RU"/>
        </a:p>
      </dgm:t>
    </dgm:pt>
    <dgm:pt modelId="{1EDCEE03-F7E8-4711-B955-9C6EECE68938}" type="pres">
      <dgm:prSet presAssocID="{EC4F7C8F-6957-4513-8438-8832FDAA0E9F}" presName="vSp" presStyleCnt="0"/>
      <dgm:spPr/>
    </dgm:pt>
    <dgm:pt modelId="{0F919B74-18FF-4C57-991F-A332DFAFF5A4}" type="pres">
      <dgm:prSet presAssocID="{1DA650C9-1E1E-4B90-9D95-915C6B5F44BB}" presName="horFlow" presStyleCnt="0"/>
      <dgm:spPr/>
    </dgm:pt>
    <dgm:pt modelId="{E050B34C-C2EF-4B0F-A770-6080D910167C}" type="pres">
      <dgm:prSet presAssocID="{1DA650C9-1E1E-4B90-9D95-915C6B5F44BB}" presName="bigChev" presStyleLbl="node1" presStyleIdx="7" presStyleCnt="11" custScaleX="179664"/>
      <dgm:spPr>
        <a:prstGeom prst="chevron">
          <a:avLst/>
        </a:prstGeom>
      </dgm:spPr>
      <dgm:t>
        <a:bodyPr/>
        <a:lstStyle/>
        <a:p>
          <a:endParaRPr lang="ru-RU"/>
        </a:p>
      </dgm:t>
    </dgm:pt>
    <dgm:pt modelId="{C849CF79-3AA0-4103-881B-28D066103270}" type="pres">
      <dgm:prSet presAssocID="{DC04BFAD-782D-44C0-B7E6-0A717915644D}" presName="parTrans" presStyleCnt="0"/>
      <dgm:spPr/>
    </dgm:pt>
    <dgm:pt modelId="{B50C9B73-462D-4032-B420-14401241F3DC}" type="pres">
      <dgm:prSet presAssocID="{7C5552B3-29F9-4100-B85B-473537DFFF54}" presName="node" presStyleLbl="alignAccFollowNode1" presStyleIdx="7" presStyleCnt="11">
        <dgm:presLayoutVars>
          <dgm:bulletEnabled val="1"/>
        </dgm:presLayoutVars>
      </dgm:prSet>
      <dgm:spPr>
        <a:prstGeom prst="chevron">
          <a:avLst/>
        </a:prstGeom>
      </dgm:spPr>
      <dgm:t>
        <a:bodyPr/>
        <a:lstStyle/>
        <a:p>
          <a:endParaRPr lang="ru-RU"/>
        </a:p>
      </dgm:t>
    </dgm:pt>
    <dgm:pt modelId="{9018A549-205F-41E1-8E26-CC1A1D31B371}" type="pres">
      <dgm:prSet presAssocID="{1DA650C9-1E1E-4B90-9D95-915C6B5F44BB}" presName="vSp" presStyleCnt="0"/>
      <dgm:spPr/>
    </dgm:pt>
    <dgm:pt modelId="{AB8F78D1-5EFE-404A-83AB-C418B151532D}" type="pres">
      <dgm:prSet presAssocID="{97423040-1F19-4C36-9F8B-18919D0F092C}" presName="horFlow" presStyleCnt="0"/>
      <dgm:spPr/>
    </dgm:pt>
    <dgm:pt modelId="{A97044DD-E1AD-4BA5-9F24-ABDCDC418642}" type="pres">
      <dgm:prSet presAssocID="{97423040-1F19-4C36-9F8B-18919D0F092C}" presName="bigChev" presStyleLbl="node1" presStyleIdx="8" presStyleCnt="11" custScaleX="177875"/>
      <dgm:spPr>
        <a:prstGeom prst="chevron">
          <a:avLst/>
        </a:prstGeom>
      </dgm:spPr>
      <dgm:t>
        <a:bodyPr/>
        <a:lstStyle/>
        <a:p>
          <a:endParaRPr lang="ru-RU"/>
        </a:p>
      </dgm:t>
    </dgm:pt>
    <dgm:pt modelId="{2148F6A9-C963-4030-B85D-A35B72B12C44}" type="pres">
      <dgm:prSet presAssocID="{808A8B34-D7AF-423D-9A6B-41CE87A37F80}" presName="parTrans" presStyleCnt="0"/>
      <dgm:spPr/>
    </dgm:pt>
    <dgm:pt modelId="{880AB1CB-6DF4-4F48-A05D-2F07AD82FCB1}" type="pres">
      <dgm:prSet presAssocID="{113AA5AA-6B88-4FA0-B6B4-41557C2BB00C}" presName="node" presStyleLbl="alignAccFollowNode1" presStyleIdx="8" presStyleCnt="11">
        <dgm:presLayoutVars>
          <dgm:bulletEnabled val="1"/>
        </dgm:presLayoutVars>
      </dgm:prSet>
      <dgm:spPr>
        <a:prstGeom prst="chevron">
          <a:avLst/>
        </a:prstGeom>
      </dgm:spPr>
      <dgm:t>
        <a:bodyPr/>
        <a:lstStyle/>
        <a:p>
          <a:endParaRPr lang="ru-RU"/>
        </a:p>
      </dgm:t>
    </dgm:pt>
    <dgm:pt modelId="{8C21A7BF-C16D-4707-BD4A-71031887A297}" type="pres">
      <dgm:prSet presAssocID="{97423040-1F19-4C36-9F8B-18919D0F092C}" presName="vSp" presStyleCnt="0"/>
      <dgm:spPr/>
    </dgm:pt>
    <dgm:pt modelId="{ABC0F85A-A19B-4471-BAF6-F9F3B38B7808}" type="pres">
      <dgm:prSet presAssocID="{BB027B4D-6D51-481D-80DD-131AF37B9E5E}" presName="horFlow" presStyleCnt="0"/>
      <dgm:spPr/>
    </dgm:pt>
    <dgm:pt modelId="{20620029-79A7-4663-94E7-C5C6D9B3840E}" type="pres">
      <dgm:prSet presAssocID="{BB027B4D-6D51-481D-80DD-131AF37B9E5E}" presName="bigChev" presStyleLbl="node1" presStyleIdx="9" presStyleCnt="11" custScaleX="179664"/>
      <dgm:spPr>
        <a:prstGeom prst="chevron">
          <a:avLst/>
        </a:prstGeom>
      </dgm:spPr>
      <dgm:t>
        <a:bodyPr/>
        <a:lstStyle/>
        <a:p>
          <a:endParaRPr lang="ru-RU"/>
        </a:p>
      </dgm:t>
    </dgm:pt>
    <dgm:pt modelId="{4C3B4B37-D956-44A2-8AA9-FCC8A743DF57}" type="pres">
      <dgm:prSet presAssocID="{257F5920-A41C-47DF-834C-12FF22B2BD60}" presName="parTrans" presStyleCnt="0"/>
      <dgm:spPr/>
    </dgm:pt>
    <dgm:pt modelId="{B6402E46-CD35-4E82-9B97-88BBB03432E1}" type="pres">
      <dgm:prSet presAssocID="{05F99D6A-E49F-40F9-938F-CA63BB2F3F89}" presName="node" presStyleLbl="alignAccFollowNode1" presStyleIdx="9" presStyleCnt="11">
        <dgm:presLayoutVars>
          <dgm:bulletEnabled val="1"/>
        </dgm:presLayoutVars>
      </dgm:prSet>
      <dgm:spPr>
        <a:prstGeom prst="chevron">
          <a:avLst/>
        </a:prstGeom>
      </dgm:spPr>
      <dgm:t>
        <a:bodyPr/>
        <a:lstStyle/>
        <a:p>
          <a:endParaRPr lang="ru-RU"/>
        </a:p>
      </dgm:t>
    </dgm:pt>
    <dgm:pt modelId="{ACDE95C6-B6F8-4E4B-9774-5ED549FA9357}" type="pres">
      <dgm:prSet presAssocID="{BB027B4D-6D51-481D-80DD-131AF37B9E5E}" presName="vSp" presStyleCnt="0"/>
      <dgm:spPr/>
    </dgm:pt>
    <dgm:pt modelId="{1AFDEDF2-FD24-46CA-BB95-F7E0960097C6}" type="pres">
      <dgm:prSet presAssocID="{BA517E5D-C4D4-44B4-9B99-DD04EAFCD933}" presName="horFlow" presStyleCnt="0"/>
      <dgm:spPr/>
    </dgm:pt>
    <dgm:pt modelId="{4750600C-0201-42B7-A301-C318763A3A58}" type="pres">
      <dgm:prSet presAssocID="{BA517E5D-C4D4-44B4-9B99-DD04EAFCD933}" presName="bigChev" presStyleLbl="node1" presStyleIdx="10" presStyleCnt="11" custScaleX="181455"/>
      <dgm:spPr>
        <a:prstGeom prst="chevron">
          <a:avLst/>
        </a:prstGeom>
      </dgm:spPr>
      <dgm:t>
        <a:bodyPr/>
        <a:lstStyle/>
        <a:p>
          <a:endParaRPr lang="ru-RU"/>
        </a:p>
      </dgm:t>
    </dgm:pt>
    <dgm:pt modelId="{38E0EFF7-FD5E-409E-997C-002D764CF2DD}" type="pres">
      <dgm:prSet presAssocID="{09193B98-FEDD-49BE-83D5-9A938B90436F}" presName="parTrans" presStyleCnt="0"/>
      <dgm:spPr/>
    </dgm:pt>
    <dgm:pt modelId="{D5F3121C-F086-400D-8598-B4FBE0CB1E4E}" type="pres">
      <dgm:prSet presAssocID="{C51B14FC-6E6C-4BA2-88BB-0EE617874D06}" presName="node" presStyleLbl="alignAccFollowNode1" presStyleIdx="10" presStyleCnt="11">
        <dgm:presLayoutVars>
          <dgm:bulletEnabled val="1"/>
        </dgm:presLayoutVars>
      </dgm:prSet>
      <dgm:spPr>
        <a:prstGeom prst="chevron">
          <a:avLst/>
        </a:prstGeom>
      </dgm:spPr>
      <dgm:t>
        <a:bodyPr/>
        <a:lstStyle/>
        <a:p>
          <a:endParaRPr lang="ru-RU"/>
        </a:p>
      </dgm:t>
    </dgm:pt>
  </dgm:ptLst>
  <dgm:cxnLst>
    <dgm:cxn modelId="{0B8EBC46-D0FA-4B4D-A18E-EEDBB0C79183}" srcId="{EC4F7C8F-6957-4513-8438-8832FDAA0E9F}" destId="{0AA73E47-3714-432A-B9B1-1A5A66BE969D}" srcOrd="0" destOrd="0" parTransId="{52E20060-90CD-4E4C-8272-380582370682}" sibTransId="{FC84AC6C-9B45-4D81-9F46-2DBA52ADE0CC}"/>
    <dgm:cxn modelId="{41166C56-4337-4A95-9D18-26F2849B0AB9}" srcId="{BA517E5D-C4D4-44B4-9B99-DD04EAFCD933}" destId="{C51B14FC-6E6C-4BA2-88BB-0EE617874D06}" srcOrd="0" destOrd="0" parTransId="{09193B98-FEDD-49BE-83D5-9A938B90436F}" sibTransId="{67178CAF-EB54-4B62-A0FC-E98653A9E417}"/>
    <dgm:cxn modelId="{5F1E82CE-BA50-4705-A579-E79FBA39E794}" srcId="{0189D637-C3AC-4D8C-AE8F-FA120158631C}" destId="{290C00A7-A9A4-4EC3-800B-D449FAE69533}" srcOrd="0" destOrd="0" parTransId="{ACA56E5C-5E57-4208-9A0F-2C2C46F6A663}" sibTransId="{C2757EE0-AE19-4A12-82D0-6BD91F33753A}"/>
    <dgm:cxn modelId="{CCE14A89-5D2E-4DD8-B14C-7F12EAE144F5}" type="presOf" srcId="{A821131D-E6E6-4919-8EFA-E9FBF2541461}" destId="{73B0367D-06F4-4037-ACFC-9C0F54A8DCB9}" srcOrd="0" destOrd="0" presId="urn:microsoft.com/office/officeart/2005/8/layout/lProcess3"/>
    <dgm:cxn modelId="{D9CDD88B-535A-49A4-BAAF-6303B0049C24}" type="presOf" srcId="{7C5552B3-29F9-4100-B85B-473537DFFF54}" destId="{B50C9B73-462D-4032-B420-14401241F3DC}" srcOrd="0" destOrd="0" presId="urn:microsoft.com/office/officeart/2005/8/layout/lProcess3"/>
    <dgm:cxn modelId="{7E1A850D-F204-4BD2-9FD5-6ECD11800CED}" srcId="{CD56CFA2-24C2-4BA6-877A-6135C50D5A01}" destId="{00F4D617-C684-40E9-9EA3-B79D40625586}" srcOrd="3" destOrd="0" parTransId="{64304223-AC1B-4A4B-A9F3-7D432FAFEA12}" sibTransId="{2749BA2C-0D85-4355-B225-DAFDF2823316}"/>
    <dgm:cxn modelId="{AEBDD688-2430-4AD7-8D64-1580339F4E36}" srcId="{CD56CFA2-24C2-4BA6-877A-6135C50D5A01}" destId="{97423040-1F19-4C36-9F8B-18919D0F092C}" srcOrd="8" destOrd="0" parTransId="{F293A0A6-421C-4348-A54F-D214B446F5D3}" sibTransId="{64670FCE-AEFC-4AE4-9A22-AB9E17A61B1A}"/>
    <dgm:cxn modelId="{4770AB19-82FE-4F8E-958B-1489D6E2F56B}" type="presOf" srcId="{D41585AE-FCBC-4622-80C1-95FC803A20F6}" destId="{497B17C5-07AD-41ED-A7D7-B5F55F77DF1A}" srcOrd="0" destOrd="0" presId="urn:microsoft.com/office/officeart/2005/8/layout/lProcess3"/>
    <dgm:cxn modelId="{1C007730-AD18-4127-B97D-6A21261A86DB}" srcId="{1DA650C9-1E1E-4B90-9D95-915C6B5F44BB}" destId="{7C5552B3-29F9-4100-B85B-473537DFFF54}" srcOrd="0" destOrd="0" parTransId="{DC04BFAD-782D-44C0-B7E6-0A717915644D}" sibTransId="{5E93F1D8-04FF-45AD-B54B-5827B83B767A}"/>
    <dgm:cxn modelId="{826EA49C-537B-42F4-804D-CC11E6CACC21}" type="presOf" srcId="{C51B14FC-6E6C-4BA2-88BB-0EE617874D06}" destId="{D5F3121C-F086-400D-8598-B4FBE0CB1E4E}" srcOrd="0" destOrd="0" presId="urn:microsoft.com/office/officeart/2005/8/layout/lProcess3"/>
    <dgm:cxn modelId="{F9D564C2-A207-424B-9575-2750BA56FAAD}" type="presOf" srcId="{0AA73E47-3714-432A-B9B1-1A5A66BE969D}" destId="{64B540BD-3007-4CDE-9699-FBEDCA084EC4}" srcOrd="0" destOrd="0" presId="urn:microsoft.com/office/officeart/2005/8/layout/lProcess3"/>
    <dgm:cxn modelId="{9BC40CC3-3641-4839-8972-761BE715159A}" type="presOf" srcId="{6F0FF6E1-A043-4CB4-A8A7-49FE856066A2}" destId="{4740C1EA-8C7F-45D7-92CC-BE15E1E72272}" srcOrd="0" destOrd="0" presId="urn:microsoft.com/office/officeart/2005/8/layout/lProcess3"/>
    <dgm:cxn modelId="{B18BF2CC-FE32-42CB-8A82-AF7C78381C20}" type="presOf" srcId="{EC4F7C8F-6957-4513-8438-8832FDAA0E9F}" destId="{B8FF5058-18E2-43EC-B440-3A38CDEBF7EE}" srcOrd="0" destOrd="0" presId="urn:microsoft.com/office/officeart/2005/8/layout/lProcess3"/>
    <dgm:cxn modelId="{BEF6E9A9-493F-420E-ADD4-68CC6EFDEC71}" srcId="{CD56CFA2-24C2-4BA6-877A-6135C50D5A01}" destId="{0189D637-C3AC-4D8C-AE8F-FA120158631C}" srcOrd="5" destOrd="0" parTransId="{2AD0F74F-C77B-45A3-B6EF-70D1A73A0A76}" sibTransId="{C2D0DD4E-3640-4EE8-8E4C-B13424951AF7}"/>
    <dgm:cxn modelId="{9312C484-770B-452B-9A91-F59D95507D92}" srcId="{CD56CFA2-24C2-4BA6-877A-6135C50D5A01}" destId="{C807DF48-5557-49B8-B8A2-BB852FC4FE86}" srcOrd="0" destOrd="0" parTransId="{C0304AE1-60E2-4C59-A842-BF4566795619}" sibTransId="{DC6E7497-9489-4BFF-B74D-4D2DC0A4737D}"/>
    <dgm:cxn modelId="{99D41336-BD2B-4375-97A9-9476956436CF}" srcId="{CD56CFA2-24C2-4BA6-877A-6135C50D5A01}" destId="{1DA650C9-1E1E-4B90-9D95-915C6B5F44BB}" srcOrd="7" destOrd="0" parTransId="{222C5132-FBEC-4600-8F4F-384CDAD6440F}" sibTransId="{0F53BC2E-DF99-46B9-95E4-9542DA86577B}"/>
    <dgm:cxn modelId="{EC4F04A1-A72B-4851-A268-247F893C33F5}" type="presOf" srcId="{BAD19C69-7E4F-416E-9CC4-EFF1932898F0}" destId="{C2F3B1E7-28CE-49E5-8531-9B4B66BCE215}" srcOrd="0" destOrd="0" presId="urn:microsoft.com/office/officeart/2005/8/layout/lProcess3"/>
    <dgm:cxn modelId="{7DC76DBC-C7FD-4152-87D3-FB74A74470E8}" type="presOf" srcId="{290C00A7-A9A4-4EC3-800B-D449FAE69533}" destId="{7B3BDB0D-B3ED-47F6-8504-304465B76B7C}" srcOrd="0" destOrd="0" presId="urn:microsoft.com/office/officeart/2005/8/layout/lProcess3"/>
    <dgm:cxn modelId="{A9868863-A996-491F-AB0E-ECC25844074F}" type="presOf" srcId="{05F99D6A-E49F-40F9-938F-CA63BB2F3F89}" destId="{B6402E46-CD35-4E82-9B97-88BBB03432E1}" srcOrd="0" destOrd="0" presId="urn:microsoft.com/office/officeart/2005/8/layout/lProcess3"/>
    <dgm:cxn modelId="{CDF49374-94B9-4CFC-B2EB-4FE22F0FFE04}" type="presOf" srcId="{97423040-1F19-4C36-9F8B-18919D0F092C}" destId="{A97044DD-E1AD-4BA5-9F24-ABDCDC418642}" srcOrd="0" destOrd="0" presId="urn:microsoft.com/office/officeart/2005/8/layout/lProcess3"/>
    <dgm:cxn modelId="{DFBBDE7E-5874-43AF-AA7C-4DDDF577BABD}" type="presOf" srcId="{C807DF48-5557-49B8-B8A2-BB852FC4FE86}" destId="{C933861B-7C57-402E-BE3A-9C6E1CF7F65D}" srcOrd="0" destOrd="0" presId="urn:microsoft.com/office/officeart/2005/8/layout/lProcess3"/>
    <dgm:cxn modelId="{C1843C6E-61F4-448B-87D3-E27F2B1BEB69}" srcId="{6F0FF6E1-A043-4CB4-A8A7-49FE856066A2}" destId="{9E85B198-EFAF-4B14-997A-48118F010C61}" srcOrd="0" destOrd="0" parTransId="{6CD4AC19-19DA-465A-85B6-8F11E4D3D5A4}" sibTransId="{09E4F17E-6406-4845-9B63-1DCADA8BFCF7}"/>
    <dgm:cxn modelId="{0222DEDE-8903-43AB-B7FD-39292DA26111}" srcId="{CD56CFA2-24C2-4BA6-877A-6135C50D5A01}" destId="{EC4F7C8F-6957-4513-8438-8832FDAA0E9F}" srcOrd="6" destOrd="0" parTransId="{FABA644C-4AC6-40F0-AECA-DCF620520468}" sibTransId="{6241A2ED-1898-4024-8EBA-6CEEA8CB8E1C}"/>
    <dgm:cxn modelId="{DBEEA1D9-942C-4AB9-A7E4-D3395F2BBB06}" srcId="{616F4301-8B74-4DC6-8CDF-A06E4E86C898}" destId="{A821131D-E6E6-4919-8EFA-E9FBF2541461}" srcOrd="0" destOrd="0" parTransId="{AF6B38ED-0813-46F3-A16A-8321A7C13824}" sibTransId="{922DB429-A840-436C-B7FB-634130C88AEB}"/>
    <dgm:cxn modelId="{C4284093-D74F-4B9B-ABEF-7FA2016DC9D9}" srcId="{C807DF48-5557-49B8-B8A2-BB852FC4FE86}" destId="{6AE61373-1239-4CC4-AE9C-F20DBBA6EB9C}" srcOrd="0" destOrd="0" parTransId="{440858B2-44EE-456A-8C3A-1554719C18C4}" sibTransId="{68B3675A-CFD9-4EBC-8C8D-DDEA6E517FB7}"/>
    <dgm:cxn modelId="{8EF16C8C-180B-408C-8C9A-32D93C6AAE0A}" type="presOf" srcId="{1DA650C9-1E1E-4B90-9D95-915C6B5F44BB}" destId="{E050B34C-C2EF-4B0F-A770-6080D910167C}" srcOrd="0" destOrd="0" presId="urn:microsoft.com/office/officeart/2005/8/layout/lProcess3"/>
    <dgm:cxn modelId="{E8366346-BCD8-4410-BB28-D5617CE4B3E6}" type="presOf" srcId="{113AA5AA-6B88-4FA0-B6B4-41557C2BB00C}" destId="{880AB1CB-6DF4-4F48-A05D-2F07AD82FCB1}" srcOrd="0" destOrd="0" presId="urn:microsoft.com/office/officeart/2005/8/layout/lProcess3"/>
    <dgm:cxn modelId="{C15048D9-76E6-4DE2-A1C4-3C339DC2458C}" type="presOf" srcId="{6AE61373-1239-4CC4-AE9C-F20DBBA6EB9C}" destId="{EC3FEA65-6E61-4919-BB86-CEDB4EBCE4A0}" srcOrd="0" destOrd="0" presId="urn:microsoft.com/office/officeart/2005/8/layout/lProcess3"/>
    <dgm:cxn modelId="{7A684CB5-93BA-40E5-8074-C932BBFE046E}" type="presOf" srcId="{0189D637-C3AC-4D8C-AE8F-FA120158631C}" destId="{9369EF67-84AC-4F87-AAB3-5DE037F4A88B}" srcOrd="0" destOrd="0" presId="urn:microsoft.com/office/officeart/2005/8/layout/lProcess3"/>
    <dgm:cxn modelId="{98FEA7A3-7A6C-4429-9530-1AB681BAE967}" type="presOf" srcId="{C92DC736-B74B-486B-BCF8-85259318B597}" destId="{CB2AE32F-E4CC-40FB-98D7-EE7B91968A1D}" srcOrd="0" destOrd="0" presId="urn:microsoft.com/office/officeart/2005/8/layout/lProcess3"/>
    <dgm:cxn modelId="{8049D980-95A2-4B32-AB12-742A16C0B054}" srcId="{BB027B4D-6D51-481D-80DD-131AF37B9E5E}" destId="{05F99D6A-E49F-40F9-938F-CA63BB2F3F89}" srcOrd="0" destOrd="0" parTransId="{257F5920-A41C-47DF-834C-12FF22B2BD60}" sibTransId="{FEDE0AFB-1A47-4810-8984-4513ED9EB1A4}"/>
    <dgm:cxn modelId="{B1F1A346-CD68-49F6-9DD5-85FBDB3A488B}" srcId="{CD56CFA2-24C2-4BA6-877A-6135C50D5A01}" destId="{D41585AE-FCBC-4622-80C1-95FC803A20F6}" srcOrd="4" destOrd="0" parTransId="{E1F3FE98-1EA9-465C-997D-C8C15AF0712B}" sibTransId="{2984F7AB-86E0-4F61-891D-689A4B4ACABB}"/>
    <dgm:cxn modelId="{3A1BB414-17A6-4F8E-9C46-DC0FEA1E219A}" srcId="{00F4D617-C684-40E9-9EA3-B79D40625586}" destId="{C92DC736-B74B-486B-BCF8-85259318B597}" srcOrd="0" destOrd="0" parTransId="{4B46AE40-367F-4649-939D-F78473D1CCF6}" sibTransId="{A5241D64-BF7C-41F4-86C3-B2C4F14055C7}"/>
    <dgm:cxn modelId="{7FC4A08A-21C4-43D6-B840-8361F70F0399}" srcId="{CD56CFA2-24C2-4BA6-877A-6135C50D5A01}" destId="{616F4301-8B74-4DC6-8CDF-A06E4E86C898}" srcOrd="2" destOrd="0" parTransId="{E670320C-0F4E-41ED-AB58-632D5574DB11}" sibTransId="{380F6F66-38AE-4282-9EF1-3811991E98B7}"/>
    <dgm:cxn modelId="{568CD1B8-27C7-4FB5-AADA-BD4D7844FB60}" type="presOf" srcId="{00F4D617-C684-40E9-9EA3-B79D40625586}" destId="{FE0F19EA-419C-47F0-9034-D34B2989B811}" srcOrd="0" destOrd="0" presId="urn:microsoft.com/office/officeart/2005/8/layout/lProcess3"/>
    <dgm:cxn modelId="{E075D456-6B9A-494D-B434-B186345DF21B}" srcId="{CD56CFA2-24C2-4BA6-877A-6135C50D5A01}" destId="{BA517E5D-C4D4-44B4-9B99-DD04EAFCD933}" srcOrd="10" destOrd="0" parTransId="{1DBF12E4-CDAE-486F-BBCA-AA9CF4E13530}" sibTransId="{580EBEEE-E6A8-4605-98B4-AE6E9287918E}"/>
    <dgm:cxn modelId="{47905F0C-C48D-455F-AE62-E5C3AC2E97E1}" srcId="{CD56CFA2-24C2-4BA6-877A-6135C50D5A01}" destId="{6F0FF6E1-A043-4CB4-A8A7-49FE856066A2}" srcOrd="1" destOrd="0" parTransId="{45844237-83ED-4802-9BAF-791C652865C5}" sibTransId="{95950CBD-7972-4AC3-BC95-F9F705CF9A97}"/>
    <dgm:cxn modelId="{58B44582-335A-42B1-9E92-992295CF3D70}" srcId="{97423040-1F19-4C36-9F8B-18919D0F092C}" destId="{113AA5AA-6B88-4FA0-B6B4-41557C2BB00C}" srcOrd="0" destOrd="0" parTransId="{808A8B34-D7AF-423D-9A6B-41CE87A37F80}" sibTransId="{586A47FF-4E6B-4B68-86D2-B5169DAF48BB}"/>
    <dgm:cxn modelId="{A797EF4D-350B-422E-B70D-2F7FB42EDA73}" srcId="{CD56CFA2-24C2-4BA6-877A-6135C50D5A01}" destId="{BB027B4D-6D51-481D-80DD-131AF37B9E5E}" srcOrd="9" destOrd="0" parTransId="{FB7D83D4-577B-4F71-B808-A2C0A8D378B3}" sibTransId="{86A06F76-18A1-4EC8-86E2-811DE93E47A2}"/>
    <dgm:cxn modelId="{62D630F9-359D-431B-9886-6660162CD64B}" type="presOf" srcId="{BA517E5D-C4D4-44B4-9B99-DD04EAFCD933}" destId="{4750600C-0201-42B7-A301-C318763A3A58}" srcOrd="0" destOrd="0" presId="urn:microsoft.com/office/officeart/2005/8/layout/lProcess3"/>
    <dgm:cxn modelId="{5B0C84B6-9A98-4E3F-8177-D9F94C9824D5}" srcId="{D41585AE-FCBC-4622-80C1-95FC803A20F6}" destId="{BAD19C69-7E4F-416E-9CC4-EFF1932898F0}" srcOrd="0" destOrd="0" parTransId="{06E66A80-8307-4243-8255-762DBF992FC3}" sibTransId="{04BDED31-E9EC-417F-ADC0-82463985AF36}"/>
    <dgm:cxn modelId="{D68A1AA3-74AE-42F0-99BC-FA98F5A21426}" type="presOf" srcId="{CD56CFA2-24C2-4BA6-877A-6135C50D5A01}" destId="{9DC81DC1-9A8D-4ACD-BC46-4A7CD0C2BD62}" srcOrd="0" destOrd="0" presId="urn:microsoft.com/office/officeart/2005/8/layout/lProcess3"/>
    <dgm:cxn modelId="{5EC17BB5-DEF4-4F9D-BE02-E9A056C9A145}" type="presOf" srcId="{616F4301-8B74-4DC6-8CDF-A06E4E86C898}" destId="{7C8E2262-ED54-4145-9644-B9A5744BDF16}" srcOrd="0" destOrd="0" presId="urn:microsoft.com/office/officeart/2005/8/layout/lProcess3"/>
    <dgm:cxn modelId="{C8C21C06-3957-49EF-BE7D-9E6B4C393BB1}" type="presOf" srcId="{9E85B198-EFAF-4B14-997A-48118F010C61}" destId="{728BB4CE-B502-4AC4-8DE3-F0F92B904A82}" srcOrd="0" destOrd="0" presId="urn:microsoft.com/office/officeart/2005/8/layout/lProcess3"/>
    <dgm:cxn modelId="{AA4B3966-893B-433F-95B5-A1D7367EFF05}" type="presOf" srcId="{BB027B4D-6D51-481D-80DD-131AF37B9E5E}" destId="{20620029-79A7-4663-94E7-C5C6D9B3840E}" srcOrd="0" destOrd="0" presId="urn:microsoft.com/office/officeart/2005/8/layout/lProcess3"/>
    <dgm:cxn modelId="{2D08166E-0C68-49C6-BFA1-83F2FBD52B5A}" type="presParOf" srcId="{9DC81DC1-9A8D-4ACD-BC46-4A7CD0C2BD62}" destId="{4D511106-8FB0-40FC-9F4B-DA8B3EB0D016}" srcOrd="0" destOrd="0" presId="urn:microsoft.com/office/officeart/2005/8/layout/lProcess3"/>
    <dgm:cxn modelId="{8BD1BBD8-5FBC-42D8-8229-9730F4FB7AD1}" type="presParOf" srcId="{4D511106-8FB0-40FC-9F4B-DA8B3EB0D016}" destId="{C933861B-7C57-402E-BE3A-9C6E1CF7F65D}" srcOrd="0" destOrd="0" presId="urn:microsoft.com/office/officeart/2005/8/layout/lProcess3"/>
    <dgm:cxn modelId="{084B3E1D-BABD-441D-BA01-4085167D3333}" type="presParOf" srcId="{4D511106-8FB0-40FC-9F4B-DA8B3EB0D016}" destId="{3883A275-1168-4CCC-9882-DD7D1DAF1B4E}" srcOrd="1" destOrd="0" presId="urn:microsoft.com/office/officeart/2005/8/layout/lProcess3"/>
    <dgm:cxn modelId="{F74B5C5A-9D23-4AC4-B9B2-728609E68CB9}" type="presParOf" srcId="{4D511106-8FB0-40FC-9F4B-DA8B3EB0D016}" destId="{EC3FEA65-6E61-4919-BB86-CEDB4EBCE4A0}" srcOrd="2" destOrd="0" presId="urn:microsoft.com/office/officeart/2005/8/layout/lProcess3"/>
    <dgm:cxn modelId="{00597238-9B8F-4CF2-A619-844670A609B2}" type="presParOf" srcId="{9DC81DC1-9A8D-4ACD-BC46-4A7CD0C2BD62}" destId="{0C9DA749-042B-4029-A744-D7D19D0A5D6C}" srcOrd="1" destOrd="0" presId="urn:microsoft.com/office/officeart/2005/8/layout/lProcess3"/>
    <dgm:cxn modelId="{CA7FEE39-D49C-4DF1-9E3C-39056B234859}" type="presParOf" srcId="{9DC81DC1-9A8D-4ACD-BC46-4A7CD0C2BD62}" destId="{AAF066EA-106F-44B6-A3A7-C01B55B2F55E}" srcOrd="2" destOrd="0" presId="urn:microsoft.com/office/officeart/2005/8/layout/lProcess3"/>
    <dgm:cxn modelId="{533EBAEC-D4C8-4C7E-B9CE-B3DF92132BD0}" type="presParOf" srcId="{AAF066EA-106F-44B6-A3A7-C01B55B2F55E}" destId="{4740C1EA-8C7F-45D7-92CC-BE15E1E72272}" srcOrd="0" destOrd="0" presId="urn:microsoft.com/office/officeart/2005/8/layout/lProcess3"/>
    <dgm:cxn modelId="{C60DB8F0-3A65-4AD7-9E8E-48F5795C4BE4}" type="presParOf" srcId="{AAF066EA-106F-44B6-A3A7-C01B55B2F55E}" destId="{EF8E345C-3AB2-49B0-BF3F-FB0E61A4A929}" srcOrd="1" destOrd="0" presId="urn:microsoft.com/office/officeart/2005/8/layout/lProcess3"/>
    <dgm:cxn modelId="{BCB804F7-0199-4601-9D89-3A6F003DD833}" type="presParOf" srcId="{AAF066EA-106F-44B6-A3A7-C01B55B2F55E}" destId="{728BB4CE-B502-4AC4-8DE3-F0F92B904A82}" srcOrd="2" destOrd="0" presId="urn:microsoft.com/office/officeart/2005/8/layout/lProcess3"/>
    <dgm:cxn modelId="{05047E0D-6026-4690-AB18-3D84AB551E4B}" type="presParOf" srcId="{9DC81DC1-9A8D-4ACD-BC46-4A7CD0C2BD62}" destId="{54AB94CF-9DD0-4A85-B5BD-4F346E253B3A}" srcOrd="3" destOrd="0" presId="urn:microsoft.com/office/officeart/2005/8/layout/lProcess3"/>
    <dgm:cxn modelId="{FCF1811B-8BA1-4C4D-8849-0B0FED85387D}" type="presParOf" srcId="{9DC81DC1-9A8D-4ACD-BC46-4A7CD0C2BD62}" destId="{62AC3529-9733-478C-9801-ABD028332992}" srcOrd="4" destOrd="0" presId="urn:microsoft.com/office/officeart/2005/8/layout/lProcess3"/>
    <dgm:cxn modelId="{996A0C30-C670-4517-955A-F2B7BB18F8D1}" type="presParOf" srcId="{62AC3529-9733-478C-9801-ABD028332992}" destId="{7C8E2262-ED54-4145-9644-B9A5744BDF16}" srcOrd="0" destOrd="0" presId="urn:microsoft.com/office/officeart/2005/8/layout/lProcess3"/>
    <dgm:cxn modelId="{AB6FEF5A-55FD-4AC2-BC6F-CC023D4A28FE}" type="presParOf" srcId="{62AC3529-9733-478C-9801-ABD028332992}" destId="{A9914FC0-40E1-420E-8EFB-F17A0FF9DE6C}" srcOrd="1" destOrd="0" presId="urn:microsoft.com/office/officeart/2005/8/layout/lProcess3"/>
    <dgm:cxn modelId="{45A7B874-C287-488F-9A2B-794C94C61F11}" type="presParOf" srcId="{62AC3529-9733-478C-9801-ABD028332992}" destId="{73B0367D-06F4-4037-ACFC-9C0F54A8DCB9}" srcOrd="2" destOrd="0" presId="urn:microsoft.com/office/officeart/2005/8/layout/lProcess3"/>
    <dgm:cxn modelId="{9105938E-E917-486F-BC33-942F5EF04AFB}" type="presParOf" srcId="{9DC81DC1-9A8D-4ACD-BC46-4A7CD0C2BD62}" destId="{C5017317-5F93-4688-8E4A-D8C4047E495E}" srcOrd="5" destOrd="0" presId="urn:microsoft.com/office/officeart/2005/8/layout/lProcess3"/>
    <dgm:cxn modelId="{EC63E16B-3509-43F6-B5DF-E1F52E627073}" type="presParOf" srcId="{9DC81DC1-9A8D-4ACD-BC46-4A7CD0C2BD62}" destId="{C39A85AB-F7B9-41C3-958D-40D54E0E5427}" srcOrd="6" destOrd="0" presId="urn:microsoft.com/office/officeart/2005/8/layout/lProcess3"/>
    <dgm:cxn modelId="{78541E06-6DD9-4DAF-8023-E1B633CA72A8}" type="presParOf" srcId="{C39A85AB-F7B9-41C3-958D-40D54E0E5427}" destId="{FE0F19EA-419C-47F0-9034-D34B2989B811}" srcOrd="0" destOrd="0" presId="urn:microsoft.com/office/officeart/2005/8/layout/lProcess3"/>
    <dgm:cxn modelId="{62B7D4B8-A38C-4BA8-84D8-139E787605A5}" type="presParOf" srcId="{C39A85AB-F7B9-41C3-958D-40D54E0E5427}" destId="{ECF296C8-4FA3-4892-87B2-360D32C376C2}" srcOrd="1" destOrd="0" presId="urn:microsoft.com/office/officeart/2005/8/layout/lProcess3"/>
    <dgm:cxn modelId="{983EFD3B-2F30-4EE7-AD9E-7B093487F629}" type="presParOf" srcId="{C39A85AB-F7B9-41C3-958D-40D54E0E5427}" destId="{CB2AE32F-E4CC-40FB-98D7-EE7B91968A1D}" srcOrd="2" destOrd="0" presId="urn:microsoft.com/office/officeart/2005/8/layout/lProcess3"/>
    <dgm:cxn modelId="{664E8D2F-1495-46B1-B242-7C784FB76BFC}" type="presParOf" srcId="{9DC81DC1-9A8D-4ACD-BC46-4A7CD0C2BD62}" destId="{1AEE4221-B212-4761-B926-0B4CFB99C805}" srcOrd="7" destOrd="0" presId="urn:microsoft.com/office/officeart/2005/8/layout/lProcess3"/>
    <dgm:cxn modelId="{668B527E-AC80-4CB4-8F83-618FD40A1DB3}" type="presParOf" srcId="{9DC81DC1-9A8D-4ACD-BC46-4A7CD0C2BD62}" destId="{C5877D6C-8EA5-40E1-8E2C-4C1388F95754}" srcOrd="8" destOrd="0" presId="urn:microsoft.com/office/officeart/2005/8/layout/lProcess3"/>
    <dgm:cxn modelId="{B719BCD8-71D0-40D6-B92E-04D814222C0F}" type="presParOf" srcId="{C5877D6C-8EA5-40E1-8E2C-4C1388F95754}" destId="{497B17C5-07AD-41ED-A7D7-B5F55F77DF1A}" srcOrd="0" destOrd="0" presId="urn:microsoft.com/office/officeart/2005/8/layout/lProcess3"/>
    <dgm:cxn modelId="{75839E95-2DCA-4875-9D57-C0DA5E8AAF2F}" type="presParOf" srcId="{C5877D6C-8EA5-40E1-8E2C-4C1388F95754}" destId="{E6A7B7BC-B28E-4A48-9247-6855F9BF28A7}" srcOrd="1" destOrd="0" presId="urn:microsoft.com/office/officeart/2005/8/layout/lProcess3"/>
    <dgm:cxn modelId="{9BA6CCD1-9309-4770-A6D0-90EF86C57322}" type="presParOf" srcId="{C5877D6C-8EA5-40E1-8E2C-4C1388F95754}" destId="{C2F3B1E7-28CE-49E5-8531-9B4B66BCE215}" srcOrd="2" destOrd="0" presId="urn:microsoft.com/office/officeart/2005/8/layout/lProcess3"/>
    <dgm:cxn modelId="{B2B2C784-4488-4B69-8312-342AB07790F0}" type="presParOf" srcId="{9DC81DC1-9A8D-4ACD-BC46-4A7CD0C2BD62}" destId="{7FE1E0EA-B4B3-4A8B-8166-3ADE94277271}" srcOrd="9" destOrd="0" presId="urn:microsoft.com/office/officeart/2005/8/layout/lProcess3"/>
    <dgm:cxn modelId="{07629875-13D7-484E-8D9D-89F9C70E275B}" type="presParOf" srcId="{9DC81DC1-9A8D-4ACD-BC46-4A7CD0C2BD62}" destId="{04E35DA1-A29D-40FF-A1F1-717781D6E1F2}" srcOrd="10" destOrd="0" presId="urn:microsoft.com/office/officeart/2005/8/layout/lProcess3"/>
    <dgm:cxn modelId="{2D3EF814-B0B9-4125-89C6-97B63DFEC80B}" type="presParOf" srcId="{04E35DA1-A29D-40FF-A1F1-717781D6E1F2}" destId="{9369EF67-84AC-4F87-AAB3-5DE037F4A88B}" srcOrd="0" destOrd="0" presId="urn:microsoft.com/office/officeart/2005/8/layout/lProcess3"/>
    <dgm:cxn modelId="{0E49AEFE-F877-428D-950A-57BD5EB567B6}" type="presParOf" srcId="{04E35DA1-A29D-40FF-A1F1-717781D6E1F2}" destId="{05A4968A-2D4A-4257-BB59-60433F9F07EA}" srcOrd="1" destOrd="0" presId="urn:microsoft.com/office/officeart/2005/8/layout/lProcess3"/>
    <dgm:cxn modelId="{BAC87EF6-7E61-4C6F-A3E2-0A1C22294FDD}" type="presParOf" srcId="{04E35DA1-A29D-40FF-A1F1-717781D6E1F2}" destId="{7B3BDB0D-B3ED-47F6-8504-304465B76B7C}" srcOrd="2" destOrd="0" presId="urn:microsoft.com/office/officeart/2005/8/layout/lProcess3"/>
    <dgm:cxn modelId="{7B9D568A-64F5-45CF-A0F1-A0A628C83DE0}" type="presParOf" srcId="{9DC81DC1-9A8D-4ACD-BC46-4A7CD0C2BD62}" destId="{D70C2ECB-72CB-4061-83F6-3CA625BEEFE1}" srcOrd="11" destOrd="0" presId="urn:microsoft.com/office/officeart/2005/8/layout/lProcess3"/>
    <dgm:cxn modelId="{64CAA415-2A49-4E4F-809B-943EB69B6B6A}" type="presParOf" srcId="{9DC81DC1-9A8D-4ACD-BC46-4A7CD0C2BD62}" destId="{B33362DC-8155-4A19-86DC-17BC1B6F8D1F}" srcOrd="12" destOrd="0" presId="urn:microsoft.com/office/officeart/2005/8/layout/lProcess3"/>
    <dgm:cxn modelId="{F43BB486-836F-4720-83E6-C65B88D5DCDE}" type="presParOf" srcId="{B33362DC-8155-4A19-86DC-17BC1B6F8D1F}" destId="{B8FF5058-18E2-43EC-B440-3A38CDEBF7EE}" srcOrd="0" destOrd="0" presId="urn:microsoft.com/office/officeart/2005/8/layout/lProcess3"/>
    <dgm:cxn modelId="{DE45CA72-36CF-4135-A412-138262BE4B9A}" type="presParOf" srcId="{B33362DC-8155-4A19-86DC-17BC1B6F8D1F}" destId="{A4917C21-5F39-4A76-BFED-979DB9B9E2EA}" srcOrd="1" destOrd="0" presId="urn:microsoft.com/office/officeart/2005/8/layout/lProcess3"/>
    <dgm:cxn modelId="{E7E9C9D4-C886-48F4-9FBC-6596439B0EEB}" type="presParOf" srcId="{B33362DC-8155-4A19-86DC-17BC1B6F8D1F}" destId="{64B540BD-3007-4CDE-9699-FBEDCA084EC4}" srcOrd="2" destOrd="0" presId="urn:microsoft.com/office/officeart/2005/8/layout/lProcess3"/>
    <dgm:cxn modelId="{6F4214B9-18FF-4AFE-A04C-4943E35D7C51}" type="presParOf" srcId="{9DC81DC1-9A8D-4ACD-BC46-4A7CD0C2BD62}" destId="{1EDCEE03-F7E8-4711-B955-9C6EECE68938}" srcOrd="13" destOrd="0" presId="urn:microsoft.com/office/officeart/2005/8/layout/lProcess3"/>
    <dgm:cxn modelId="{CE64D588-0A23-4F4A-B2C5-B39646DA1A58}" type="presParOf" srcId="{9DC81DC1-9A8D-4ACD-BC46-4A7CD0C2BD62}" destId="{0F919B74-18FF-4C57-991F-A332DFAFF5A4}" srcOrd="14" destOrd="0" presId="urn:microsoft.com/office/officeart/2005/8/layout/lProcess3"/>
    <dgm:cxn modelId="{A70561D8-4E33-4CC1-B1B3-7DF3B80834C8}" type="presParOf" srcId="{0F919B74-18FF-4C57-991F-A332DFAFF5A4}" destId="{E050B34C-C2EF-4B0F-A770-6080D910167C}" srcOrd="0" destOrd="0" presId="urn:microsoft.com/office/officeart/2005/8/layout/lProcess3"/>
    <dgm:cxn modelId="{DF376BF3-351A-4028-A6A8-2FE6A2AC81F8}" type="presParOf" srcId="{0F919B74-18FF-4C57-991F-A332DFAFF5A4}" destId="{C849CF79-3AA0-4103-881B-28D066103270}" srcOrd="1" destOrd="0" presId="urn:microsoft.com/office/officeart/2005/8/layout/lProcess3"/>
    <dgm:cxn modelId="{270F0735-B572-4DFB-9C54-D2C78AB2C535}" type="presParOf" srcId="{0F919B74-18FF-4C57-991F-A332DFAFF5A4}" destId="{B50C9B73-462D-4032-B420-14401241F3DC}" srcOrd="2" destOrd="0" presId="urn:microsoft.com/office/officeart/2005/8/layout/lProcess3"/>
    <dgm:cxn modelId="{0BB32A1F-BC42-4E1B-8184-0423C9175520}" type="presParOf" srcId="{9DC81DC1-9A8D-4ACD-BC46-4A7CD0C2BD62}" destId="{9018A549-205F-41E1-8E26-CC1A1D31B371}" srcOrd="15" destOrd="0" presId="urn:microsoft.com/office/officeart/2005/8/layout/lProcess3"/>
    <dgm:cxn modelId="{3D857CD4-23D5-47FA-A8C5-7F0125F60CC9}" type="presParOf" srcId="{9DC81DC1-9A8D-4ACD-BC46-4A7CD0C2BD62}" destId="{AB8F78D1-5EFE-404A-83AB-C418B151532D}" srcOrd="16" destOrd="0" presId="urn:microsoft.com/office/officeart/2005/8/layout/lProcess3"/>
    <dgm:cxn modelId="{16A1752A-E692-430D-BA7D-573BED47E7FE}" type="presParOf" srcId="{AB8F78D1-5EFE-404A-83AB-C418B151532D}" destId="{A97044DD-E1AD-4BA5-9F24-ABDCDC418642}" srcOrd="0" destOrd="0" presId="urn:microsoft.com/office/officeart/2005/8/layout/lProcess3"/>
    <dgm:cxn modelId="{7C893437-B624-4678-BFCF-25A9A1985BA4}" type="presParOf" srcId="{AB8F78D1-5EFE-404A-83AB-C418B151532D}" destId="{2148F6A9-C963-4030-B85D-A35B72B12C44}" srcOrd="1" destOrd="0" presId="urn:microsoft.com/office/officeart/2005/8/layout/lProcess3"/>
    <dgm:cxn modelId="{6AEE9B2E-57BA-42AE-A8F2-8A6E8AEDCE4E}" type="presParOf" srcId="{AB8F78D1-5EFE-404A-83AB-C418B151532D}" destId="{880AB1CB-6DF4-4F48-A05D-2F07AD82FCB1}" srcOrd="2" destOrd="0" presId="urn:microsoft.com/office/officeart/2005/8/layout/lProcess3"/>
    <dgm:cxn modelId="{706FC51E-6666-4581-85C2-13FB1372FC58}" type="presParOf" srcId="{9DC81DC1-9A8D-4ACD-BC46-4A7CD0C2BD62}" destId="{8C21A7BF-C16D-4707-BD4A-71031887A297}" srcOrd="17" destOrd="0" presId="urn:microsoft.com/office/officeart/2005/8/layout/lProcess3"/>
    <dgm:cxn modelId="{A3ADB3D2-16F9-47D0-A2A8-693326DB45C8}" type="presParOf" srcId="{9DC81DC1-9A8D-4ACD-BC46-4A7CD0C2BD62}" destId="{ABC0F85A-A19B-4471-BAF6-F9F3B38B7808}" srcOrd="18" destOrd="0" presId="urn:microsoft.com/office/officeart/2005/8/layout/lProcess3"/>
    <dgm:cxn modelId="{FF21434E-05C8-41C5-B2C4-31C0527915D4}" type="presParOf" srcId="{ABC0F85A-A19B-4471-BAF6-F9F3B38B7808}" destId="{20620029-79A7-4663-94E7-C5C6D9B3840E}" srcOrd="0" destOrd="0" presId="urn:microsoft.com/office/officeart/2005/8/layout/lProcess3"/>
    <dgm:cxn modelId="{93B16266-5894-4C12-9E07-12F9ADF31842}" type="presParOf" srcId="{ABC0F85A-A19B-4471-BAF6-F9F3B38B7808}" destId="{4C3B4B37-D956-44A2-8AA9-FCC8A743DF57}" srcOrd="1" destOrd="0" presId="urn:microsoft.com/office/officeart/2005/8/layout/lProcess3"/>
    <dgm:cxn modelId="{176A0B22-646C-4CDF-83AF-79B6D623F2F6}" type="presParOf" srcId="{ABC0F85A-A19B-4471-BAF6-F9F3B38B7808}" destId="{B6402E46-CD35-4E82-9B97-88BBB03432E1}" srcOrd="2" destOrd="0" presId="urn:microsoft.com/office/officeart/2005/8/layout/lProcess3"/>
    <dgm:cxn modelId="{6D69B9DC-31AE-41DC-9115-4AFD75012FE9}" type="presParOf" srcId="{9DC81DC1-9A8D-4ACD-BC46-4A7CD0C2BD62}" destId="{ACDE95C6-B6F8-4E4B-9774-5ED549FA9357}" srcOrd="19" destOrd="0" presId="urn:microsoft.com/office/officeart/2005/8/layout/lProcess3"/>
    <dgm:cxn modelId="{31F155AE-0CD4-476A-AB96-545DBF262691}" type="presParOf" srcId="{9DC81DC1-9A8D-4ACD-BC46-4A7CD0C2BD62}" destId="{1AFDEDF2-FD24-46CA-BB95-F7E0960097C6}" srcOrd="20" destOrd="0" presId="urn:microsoft.com/office/officeart/2005/8/layout/lProcess3"/>
    <dgm:cxn modelId="{CE6B3726-1E5A-460B-9B36-5BB02AAC1BD4}" type="presParOf" srcId="{1AFDEDF2-FD24-46CA-BB95-F7E0960097C6}" destId="{4750600C-0201-42B7-A301-C318763A3A58}" srcOrd="0" destOrd="0" presId="urn:microsoft.com/office/officeart/2005/8/layout/lProcess3"/>
    <dgm:cxn modelId="{C9BAA900-2BD8-434C-8D30-219F24429835}" type="presParOf" srcId="{1AFDEDF2-FD24-46CA-BB95-F7E0960097C6}" destId="{38E0EFF7-FD5E-409E-997C-002D764CF2DD}" srcOrd="1" destOrd="0" presId="urn:microsoft.com/office/officeart/2005/8/layout/lProcess3"/>
    <dgm:cxn modelId="{967A32F4-8DAD-4A14-B19E-96C5774DE345}" type="presParOf" srcId="{1AFDEDF2-FD24-46CA-BB95-F7E0960097C6}" destId="{D5F3121C-F086-400D-8598-B4FBE0CB1E4E}" srcOrd="2" destOrd="0" presId="urn:microsoft.com/office/officeart/2005/8/layout/lProcess3"/>
  </dgm:cxnLst>
  <dgm:bg/>
  <dgm:whole/>
</dgm:dataModel>
</file>

<file path=word/diagrams/data12.xml><?xml version="1.0" encoding="utf-8"?>
<dgm:dataModel xmlns:dgm="http://schemas.openxmlformats.org/drawingml/2006/diagram" xmlns:a="http://schemas.openxmlformats.org/drawingml/2006/main">
  <dgm:ptLst>
    <dgm:pt modelId="{183B7E57-C3B1-4C50-9AEC-7910574E02F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7A4C74A9-5139-4108-848F-0602FEAF5B27}">
      <dgm:prSet phldrT="[Текст]"/>
      <dgm:spPr>
        <a:xfrm rot="16200000">
          <a:off x="-1304825" y="2802362"/>
          <a:ext cx="3071164" cy="45444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Місцевий референдум</a:t>
          </a:r>
        </a:p>
      </dgm:t>
    </dgm:pt>
    <dgm:pt modelId="{5DDBDFDA-A21D-40A8-B476-2E91D3991DCC}" type="parTrans" cxnId="{6997DAA5-D6D5-4B18-95E9-A0C97CCBB7B3}">
      <dgm:prSet/>
      <dgm:spPr/>
      <dgm:t>
        <a:bodyPr/>
        <a:lstStyle/>
        <a:p>
          <a:endParaRPr lang="ru-RU"/>
        </a:p>
      </dgm:t>
    </dgm:pt>
    <dgm:pt modelId="{763119AE-7A50-46E7-8D28-909866FC6C0D}" type="sibTrans" cxnId="{6997DAA5-D6D5-4B18-95E9-A0C97CCBB7B3}">
      <dgm:prSet/>
      <dgm:spPr/>
      <dgm:t>
        <a:bodyPr/>
        <a:lstStyle/>
        <a:p>
          <a:endParaRPr lang="ru-RU"/>
        </a:p>
      </dgm:t>
    </dgm:pt>
    <dgm:pt modelId="{D73053BA-9A70-495D-9145-430D446F33E6}">
      <dgm:prSet phldrT="[Текст]" custT="1"/>
      <dgm:spPr>
        <a:xfrm>
          <a:off x="757542" y="4788086"/>
          <a:ext cx="5182031" cy="75633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uk-UA" sz="1400">
              <a:solidFill>
                <a:sysClr val="window" lastClr="FFFFFF"/>
              </a:solidFill>
              <a:latin typeface="Calibri" panose="020F0502020204030204"/>
              <a:ea typeface="+mn-ea"/>
              <a:cs typeface="+mn-cs"/>
            </a:rPr>
            <a:t>На місцевий референдум не можуть бути винесені питання, віднесені законом до відання органів державної влади.</a:t>
          </a:r>
          <a:endParaRPr lang="ru-RU" sz="1400" i="1">
            <a:solidFill>
              <a:sysClr val="window" lastClr="FFFFFF"/>
            </a:solidFill>
            <a:latin typeface="Calibri" panose="020F0502020204030204"/>
            <a:ea typeface="+mn-ea"/>
            <a:cs typeface="+mn-cs"/>
          </a:endParaRPr>
        </a:p>
      </dgm:t>
    </dgm:pt>
    <dgm:pt modelId="{9BC020E6-C115-4C52-AA69-F831748A4103}" type="parTrans" cxnId="{BFE30811-3CCB-4264-A167-C87108BCD2EB}">
      <dgm:prSet/>
      <dgm:spPr>
        <a:xfrm>
          <a:off x="457979" y="3029585"/>
          <a:ext cx="299562" cy="2136668"/>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01CF55B6-F576-4E6F-A13A-547092671203}" type="sibTrans" cxnId="{BFE30811-3CCB-4264-A167-C87108BCD2EB}">
      <dgm:prSet/>
      <dgm:spPr/>
      <dgm:t>
        <a:bodyPr/>
        <a:lstStyle/>
        <a:p>
          <a:endParaRPr lang="ru-RU"/>
        </a:p>
      </dgm:t>
    </dgm:pt>
    <dgm:pt modelId="{8D5872E0-4BE5-4197-98B6-45CB79F0F503}">
      <dgm:prSet custT="1"/>
      <dgm:spPr>
        <a:xfrm>
          <a:off x="763749" y="1003833"/>
          <a:ext cx="5122024" cy="64235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ru-RU" sz="1400">
              <a:solidFill>
                <a:sysClr val="window" lastClr="FFFFFF"/>
              </a:solidFill>
              <a:latin typeface="Calibri" panose="020F0502020204030204"/>
              <a:ea typeface="+mn-ea"/>
              <a:cs typeface="+mn-cs"/>
            </a:rPr>
            <a:t>Є можливістю членів територіальної громади безпосередньо брати участь в ухваленні рішень шляхомпрямого голосування</a:t>
          </a:r>
        </a:p>
      </dgm:t>
    </dgm:pt>
    <dgm:pt modelId="{F2FF03AA-4B9C-45C1-A48D-33F493A27D31}" type="parTrans" cxnId="{A0CD6C15-69C3-4179-A6FF-A6A534CDD49D}">
      <dgm:prSet/>
      <dgm:spPr>
        <a:xfrm>
          <a:off x="457979" y="1325010"/>
          <a:ext cx="305769" cy="1704574"/>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B0DE6611-18E9-4AAD-83A3-A450E5835C11}" type="sibTrans" cxnId="{A0CD6C15-69C3-4179-A6FF-A6A534CDD49D}">
      <dgm:prSet/>
      <dgm:spPr/>
      <dgm:t>
        <a:bodyPr/>
        <a:lstStyle/>
        <a:p>
          <a:endParaRPr lang="ru-RU"/>
        </a:p>
      </dgm:t>
    </dgm:pt>
    <dgm:pt modelId="{39939FD8-DA1D-4A0A-AF7C-73A4D30F759F}">
      <dgm:prSet custT="1"/>
      <dgm:spPr>
        <a:xfrm>
          <a:off x="763749" y="1811624"/>
          <a:ext cx="5061542" cy="60290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ru-RU" sz="1400">
              <a:solidFill>
                <a:sysClr val="window" lastClr="FFFFFF"/>
              </a:solidFill>
              <a:latin typeface="Calibri" panose="020F0502020204030204"/>
              <a:ea typeface="+mn-ea"/>
              <a:cs typeface="+mn-cs"/>
            </a:rPr>
            <a:t>Рішення, що ухвалюються на місцевому референдумів, є обов’язковими до виконання на відповідній території</a:t>
          </a:r>
        </a:p>
      </dgm:t>
    </dgm:pt>
    <dgm:pt modelId="{A5C99A9E-2325-43B4-98BF-4EC4F65297CC}" type="parTrans" cxnId="{D5C4C63B-247D-41DD-B95F-2133BF563638}">
      <dgm:prSet/>
      <dgm:spPr>
        <a:xfrm>
          <a:off x="457979" y="2113075"/>
          <a:ext cx="305769" cy="916509"/>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BB44B3BD-CD13-4090-A5AF-2A5BD9CA7072}" type="sibTrans" cxnId="{D5C4C63B-247D-41DD-B95F-2133BF563638}">
      <dgm:prSet/>
      <dgm:spPr/>
      <dgm:t>
        <a:bodyPr/>
        <a:lstStyle/>
        <a:p>
          <a:endParaRPr lang="ru-RU"/>
        </a:p>
      </dgm:t>
    </dgm:pt>
    <dgm:pt modelId="{94A009A7-ED54-4F76-A762-8D0A719DD530}">
      <dgm:prSet custT="1"/>
      <dgm:spPr>
        <a:xfrm>
          <a:off x="775964" y="2690008"/>
          <a:ext cx="5072749" cy="8522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ru-RU" sz="1400">
              <a:solidFill>
                <a:sysClr val="window" lastClr="FFFFFF"/>
              </a:solidFill>
              <a:latin typeface="Calibri" panose="020F0502020204030204"/>
              <a:ea typeface="+mn-ea"/>
              <a:cs typeface="+mn-cs"/>
            </a:rPr>
            <a:t>Ініціювати проведення місцевого референдуму можуть голова громади, депутати місцевої ради, або громадяни шляхом збору підписів.</a:t>
          </a:r>
        </a:p>
      </dgm:t>
    </dgm:pt>
    <dgm:pt modelId="{4B6B8072-D85A-4ED7-9C47-DABBAEBFB169}" type="parTrans" cxnId="{6B90E561-A31F-44CF-8EA8-DE83D36BFCAC}">
      <dgm:prSet/>
      <dgm:spPr>
        <a:xfrm>
          <a:off x="457979" y="2983865"/>
          <a:ext cx="317985" cy="91440"/>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3CCEDE0-00AA-40B4-BB3A-9441E88213D8}" type="sibTrans" cxnId="{6B90E561-A31F-44CF-8EA8-DE83D36BFCAC}">
      <dgm:prSet/>
      <dgm:spPr/>
      <dgm:t>
        <a:bodyPr/>
        <a:lstStyle/>
        <a:p>
          <a:endParaRPr lang="ru-RU"/>
        </a:p>
      </dgm:t>
    </dgm:pt>
    <dgm:pt modelId="{222CF663-0A84-4FD7-8230-6ED723BE06F8}">
      <dgm:prSet custT="1"/>
      <dgm:spPr>
        <a:xfrm>
          <a:off x="763749" y="3756557"/>
          <a:ext cx="5139728" cy="7315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uk-UA" sz="1400">
              <a:solidFill>
                <a:sysClr val="window" lastClr="FFFFFF"/>
              </a:solidFill>
              <a:latin typeface="Calibri" panose="020F0502020204030204"/>
              <a:ea typeface="+mn-ea"/>
              <a:cs typeface="+mn-cs"/>
            </a:rPr>
            <a:t>Предметом місцевого референдуму може бути будь-яке питання, віднесене Конституцією України, законами до відання місцевого самоврядування.</a:t>
          </a:r>
          <a:endParaRPr lang="ru-RU" sz="1400">
            <a:solidFill>
              <a:sysClr val="window" lastClr="FFFFFF"/>
            </a:solidFill>
            <a:latin typeface="Calibri" panose="020F0502020204030204"/>
            <a:ea typeface="+mn-ea"/>
            <a:cs typeface="+mn-cs"/>
          </a:endParaRPr>
        </a:p>
      </dgm:t>
    </dgm:pt>
    <dgm:pt modelId="{7F7C4FF1-071E-45D0-8AD7-90A73C8C1FDA}" type="parTrans" cxnId="{FCFD2FF1-18DD-4E92-9880-C435F15B2E42}">
      <dgm:prSet/>
      <dgm:spPr>
        <a:xfrm>
          <a:off x="457979" y="3029585"/>
          <a:ext cx="305769" cy="1092769"/>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288D5705-5458-4FD7-90D1-8B6E97B23618}" type="sibTrans" cxnId="{FCFD2FF1-18DD-4E92-9880-C435F15B2E42}">
      <dgm:prSet/>
      <dgm:spPr/>
      <dgm:t>
        <a:bodyPr/>
        <a:lstStyle/>
        <a:p>
          <a:endParaRPr lang="ru-RU"/>
        </a:p>
      </dgm:t>
    </dgm:pt>
    <dgm:pt modelId="{1E947930-6439-494D-BF87-146197A53D69}" type="pres">
      <dgm:prSet presAssocID="{183B7E57-C3B1-4C50-9AEC-7910574E02FC}" presName="Name0" presStyleCnt="0">
        <dgm:presLayoutVars>
          <dgm:chPref val="1"/>
          <dgm:dir/>
          <dgm:animOne val="branch"/>
          <dgm:animLvl val="lvl"/>
          <dgm:resizeHandles val="exact"/>
        </dgm:presLayoutVars>
      </dgm:prSet>
      <dgm:spPr/>
      <dgm:t>
        <a:bodyPr/>
        <a:lstStyle/>
        <a:p>
          <a:endParaRPr lang="ru-RU"/>
        </a:p>
      </dgm:t>
    </dgm:pt>
    <dgm:pt modelId="{FF9226EF-50E3-4C13-8010-A1DA6AFCF3D0}" type="pres">
      <dgm:prSet presAssocID="{7A4C74A9-5139-4108-848F-0602FEAF5B27}" presName="root1" presStyleCnt="0"/>
      <dgm:spPr/>
    </dgm:pt>
    <dgm:pt modelId="{3CA5907A-A864-4A5B-82B2-B4E8ADDA220A}" type="pres">
      <dgm:prSet presAssocID="{7A4C74A9-5139-4108-848F-0602FEAF5B27}" presName="LevelOneTextNode" presStyleLbl="node0" presStyleIdx="0" presStyleCnt="1" custScaleX="97497" custScaleY="125189">
        <dgm:presLayoutVars>
          <dgm:chPref val="3"/>
        </dgm:presLayoutVars>
      </dgm:prSet>
      <dgm:spPr>
        <a:prstGeom prst="rect">
          <a:avLst/>
        </a:prstGeom>
      </dgm:spPr>
      <dgm:t>
        <a:bodyPr/>
        <a:lstStyle/>
        <a:p>
          <a:endParaRPr lang="ru-RU"/>
        </a:p>
      </dgm:t>
    </dgm:pt>
    <dgm:pt modelId="{F28B8DBB-B719-43A9-B3EF-EF957400DE07}" type="pres">
      <dgm:prSet presAssocID="{7A4C74A9-5139-4108-848F-0602FEAF5B27}" presName="level2hierChild" presStyleCnt="0"/>
      <dgm:spPr/>
    </dgm:pt>
    <dgm:pt modelId="{B94941B2-A955-443B-AA20-E4BFE4FAF55F}" type="pres">
      <dgm:prSet presAssocID="{F2FF03AA-4B9C-45C1-A48D-33F493A27D31}" presName="conn2-1" presStyleLbl="parChTrans1D2" presStyleIdx="0" presStyleCnt="5"/>
      <dgm:spPr>
        <a:custGeom>
          <a:avLst/>
          <a:gdLst/>
          <a:ahLst/>
          <a:cxnLst/>
          <a:rect l="0" t="0" r="0" b="0"/>
          <a:pathLst>
            <a:path>
              <a:moveTo>
                <a:pt x="0" y="1704574"/>
              </a:moveTo>
              <a:lnTo>
                <a:pt x="152884" y="1704574"/>
              </a:lnTo>
              <a:lnTo>
                <a:pt x="152884" y="0"/>
              </a:lnTo>
              <a:lnTo>
                <a:pt x="305769" y="0"/>
              </a:lnTo>
            </a:path>
          </a:pathLst>
        </a:custGeom>
      </dgm:spPr>
      <dgm:t>
        <a:bodyPr/>
        <a:lstStyle/>
        <a:p>
          <a:endParaRPr lang="ru-RU"/>
        </a:p>
      </dgm:t>
    </dgm:pt>
    <dgm:pt modelId="{ABC92D53-6570-401F-A4BC-7B808D88DA3F}" type="pres">
      <dgm:prSet presAssocID="{F2FF03AA-4B9C-45C1-A48D-33F493A27D31}" presName="connTx" presStyleLbl="parChTrans1D2" presStyleIdx="0" presStyleCnt="5"/>
      <dgm:spPr/>
      <dgm:t>
        <a:bodyPr/>
        <a:lstStyle/>
        <a:p>
          <a:endParaRPr lang="ru-RU"/>
        </a:p>
      </dgm:t>
    </dgm:pt>
    <dgm:pt modelId="{8EBF369A-AF95-4AA9-8D5E-70B33F0787AB}" type="pres">
      <dgm:prSet presAssocID="{8D5872E0-4BE5-4197-98B6-45CB79F0F503}" presName="root2" presStyleCnt="0"/>
      <dgm:spPr/>
    </dgm:pt>
    <dgm:pt modelId="{061AD85D-AF44-49FC-A4BD-55208974733A}" type="pres">
      <dgm:prSet presAssocID="{8D5872E0-4BE5-4197-98B6-45CB79F0F503}" presName="LevelTwoTextNode" presStyleLbl="node2" presStyleIdx="0" presStyleCnt="5" custScaleX="335025" custScaleY="137811">
        <dgm:presLayoutVars>
          <dgm:chPref val="3"/>
        </dgm:presLayoutVars>
      </dgm:prSet>
      <dgm:spPr>
        <a:prstGeom prst="rect">
          <a:avLst/>
        </a:prstGeom>
      </dgm:spPr>
      <dgm:t>
        <a:bodyPr/>
        <a:lstStyle/>
        <a:p>
          <a:endParaRPr lang="ru-RU"/>
        </a:p>
      </dgm:t>
    </dgm:pt>
    <dgm:pt modelId="{DB9DB2BE-C055-4957-A8AA-1FCA4455381A}" type="pres">
      <dgm:prSet presAssocID="{8D5872E0-4BE5-4197-98B6-45CB79F0F503}" presName="level3hierChild" presStyleCnt="0"/>
      <dgm:spPr/>
    </dgm:pt>
    <dgm:pt modelId="{AD577519-0E1F-4940-9ADA-47305F0015F0}" type="pres">
      <dgm:prSet presAssocID="{A5C99A9E-2325-43B4-98BF-4EC4F65297CC}" presName="conn2-1" presStyleLbl="parChTrans1D2" presStyleIdx="1" presStyleCnt="5"/>
      <dgm:spPr>
        <a:custGeom>
          <a:avLst/>
          <a:gdLst/>
          <a:ahLst/>
          <a:cxnLst/>
          <a:rect l="0" t="0" r="0" b="0"/>
          <a:pathLst>
            <a:path>
              <a:moveTo>
                <a:pt x="0" y="916509"/>
              </a:moveTo>
              <a:lnTo>
                <a:pt x="152884" y="916509"/>
              </a:lnTo>
              <a:lnTo>
                <a:pt x="152884" y="0"/>
              </a:lnTo>
              <a:lnTo>
                <a:pt x="305769" y="0"/>
              </a:lnTo>
            </a:path>
          </a:pathLst>
        </a:custGeom>
      </dgm:spPr>
      <dgm:t>
        <a:bodyPr/>
        <a:lstStyle/>
        <a:p>
          <a:endParaRPr lang="ru-RU"/>
        </a:p>
      </dgm:t>
    </dgm:pt>
    <dgm:pt modelId="{001F5C1E-BDB2-41DE-A411-4C8849B7CF99}" type="pres">
      <dgm:prSet presAssocID="{A5C99A9E-2325-43B4-98BF-4EC4F65297CC}" presName="connTx" presStyleLbl="parChTrans1D2" presStyleIdx="1" presStyleCnt="5"/>
      <dgm:spPr/>
      <dgm:t>
        <a:bodyPr/>
        <a:lstStyle/>
        <a:p>
          <a:endParaRPr lang="ru-RU"/>
        </a:p>
      </dgm:t>
    </dgm:pt>
    <dgm:pt modelId="{87DFE22B-B66E-4D63-97AB-2BA2800EF9C3}" type="pres">
      <dgm:prSet presAssocID="{39939FD8-DA1D-4A0A-AF7C-73A4D30F759F}" presName="root2" presStyleCnt="0"/>
      <dgm:spPr/>
    </dgm:pt>
    <dgm:pt modelId="{2CD8B9F8-D58E-4B71-93EE-8E37D66567F3}" type="pres">
      <dgm:prSet presAssocID="{39939FD8-DA1D-4A0A-AF7C-73A4D30F759F}" presName="LevelTwoTextNode" presStyleLbl="node2" presStyleIdx="1" presStyleCnt="5" custScaleX="331069" custScaleY="129347" custLinFactNeighborY="10493">
        <dgm:presLayoutVars>
          <dgm:chPref val="3"/>
        </dgm:presLayoutVars>
      </dgm:prSet>
      <dgm:spPr>
        <a:prstGeom prst="rect">
          <a:avLst/>
        </a:prstGeom>
      </dgm:spPr>
      <dgm:t>
        <a:bodyPr/>
        <a:lstStyle/>
        <a:p>
          <a:endParaRPr lang="ru-RU"/>
        </a:p>
      </dgm:t>
    </dgm:pt>
    <dgm:pt modelId="{716ED4B7-883B-404B-B5E6-B65CD3745680}" type="pres">
      <dgm:prSet presAssocID="{39939FD8-DA1D-4A0A-AF7C-73A4D30F759F}" presName="level3hierChild" presStyleCnt="0"/>
      <dgm:spPr/>
    </dgm:pt>
    <dgm:pt modelId="{940C573E-F065-48FD-9104-3F9FAFC7E143}" type="pres">
      <dgm:prSet presAssocID="{4B6B8072-D85A-4ED7-9C47-DABBAEBFB169}" presName="conn2-1" presStyleLbl="parChTrans1D2" presStyleIdx="2" presStyleCnt="5"/>
      <dgm:spPr>
        <a:custGeom>
          <a:avLst/>
          <a:gdLst/>
          <a:ahLst/>
          <a:cxnLst/>
          <a:rect l="0" t="0" r="0" b="0"/>
          <a:pathLst>
            <a:path>
              <a:moveTo>
                <a:pt x="0" y="45720"/>
              </a:moveTo>
              <a:lnTo>
                <a:pt x="158992" y="45720"/>
              </a:lnTo>
              <a:lnTo>
                <a:pt x="158992" y="132246"/>
              </a:lnTo>
              <a:lnTo>
                <a:pt x="317985" y="132246"/>
              </a:lnTo>
            </a:path>
          </a:pathLst>
        </a:custGeom>
      </dgm:spPr>
      <dgm:t>
        <a:bodyPr/>
        <a:lstStyle/>
        <a:p>
          <a:endParaRPr lang="ru-RU"/>
        </a:p>
      </dgm:t>
    </dgm:pt>
    <dgm:pt modelId="{7F6AE3F5-DEEC-4CAF-B6DE-0DDF8454B149}" type="pres">
      <dgm:prSet presAssocID="{4B6B8072-D85A-4ED7-9C47-DABBAEBFB169}" presName="connTx" presStyleLbl="parChTrans1D2" presStyleIdx="2" presStyleCnt="5"/>
      <dgm:spPr/>
      <dgm:t>
        <a:bodyPr/>
        <a:lstStyle/>
        <a:p>
          <a:endParaRPr lang="ru-RU"/>
        </a:p>
      </dgm:t>
    </dgm:pt>
    <dgm:pt modelId="{1733F673-4A27-44B2-AB50-88839F53E5BC}" type="pres">
      <dgm:prSet presAssocID="{94A009A7-ED54-4F76-A762-8D0A719DD530}" presName="root2" presStyleCnt="0"/>
      <dgm:spPr/>
    </dgm:pt>
    <dgm:pt modelId="{71591983-B779-41F7-A83F-D8D1F92C44AF}" type="pres">
      <dgm:prSet presAssocID="{94A009A7-ED54-4F76-A762-8D0A719DD530}" presName="LevelTwoTextNode" presStyleLbl="node2" presStyleIdx="2" presStyleCnt="5" custScaleX="331802" custScaleY="182833" custLinFactNeighborX="799" custLinFactNeighborY="44595">
        <dgm:presLayoutVars>
          <dgm:chPref val="3"/>
        </dgm:presLayoutVars>
      </dgm:prSet>
      <dgm:spPr>
        <a:prstGeom prst="rect">
          <a:avLst/>
        </a:prstGeom>
      </dgm:spPr>
      <dgm:t>
        <a:bodyPr/>
        <a:lstStyle/>
        <a:p>
          <a:endParaRPr lang="ru-RU"/>
        </a:p>
      </dgm:t>
    </dgm:pt>
    <dgm:pt modelId="{09A7F366-13F6-4AB6-A579-5AB226390560}" type="pres">
      <dgm:prSet presAssocID="{94A009A7-ED54-4F76-A762-8D0A719DD530}" presName="level3hierChild" presStyleCnt="0"/>
      <dgm:spPr/>
    </dgm:pt>
    <dgm:pt modelId="{200CE3B6-7281-4F60-91D2-8AF653EF5CFC}" type="pres">
      <dgm:prSet presAssocID="{7F7C4FF1-071E-45D0-8AD7-90A73C8C1FDA}" presName="conn2-1" presStyleLbl="parChTrans1D2" presStyleIdx="3" presStyleCnt="5"/>
      <dgm:spPr>
        <a:custGeom>
          <a:avLst/>
          <a:gdLst/>
          <a:ahLst/>
          <a:cxnLst/>
          <a:rect l="0" t="0" r="0" b="0"/>
          <a:pathLst>
            <a:path>
              <a:moveTo>
                <a:pt x="0" y="0"/>
              </a:moveTo>
              <a:lnTo>
                <a:pt x="152884" y="0"/>
              </a:lnTo>
              <a:lnTo>
                <a:pt x="152884" y="1092769"/>
              </a:lnTo>
              <a:lnTo>
                <a:pt x="305769" y="1092769"/>
              </a:lnTo>
            </a:path>
          </a:pathLst>
        </a:custGeom>
      </dgm:spPr>
      <dgm:t>
        <a:bodyPr/>
        <a:lstStyle/>
        <a:p>
          <a:endParaRPr lang="ru-RU"/>
        </a:p>
      </dgm:t>
    </dgm:pt>
    <dgm:pt modelId="{5824A411-11C4-481D-80DC-9B38661CEBA5}" type="pres">
      <dgm:prSet presAssocID="{7F7C4FF1-071E-45D0-8AD7-90A73C8C1FDA}" presName="connTx" presStyleLbl="parChTrans1D2" presStyleIdx="3" presStyleCnt="5"/>
      <dgm:spPr/>
      <dgm:t>
        <a:bodyPr/>
        <a:lstStyle/>
        <a:p>
          <a:endParaRPr lang="ru-RU"/>
        </a:p>
      </dgm:t>
    </dgm:pt>
    <dgm:pt modelId="{E65CA27F-B18E-40F0-AD6E-398F4D9C2C44}" type="pres">
      <dgm:prSet presAssocID="{222CF663-0A84-4FD7-8230-6ED723BE06F8}" presName="root2" presStyleCnt="0"/>
      <dgm:spPr/>
    </dgm:pt>
    <dgm:pt modelId="{E1C02A81-1245-43BF-A964-1D04C2EC14CE}" type="pres">
      <dgm:prSet presAssocID="{222CF663-0A84-4FD7-8230-6ED723BE06F8}" presName="LevelTwoTextNode" presStyleLbl="node2" presStyleIdx="3" presStyleCnt="5" custScaleX="336183" custScaleY="156957" custLinFactNeighborY="65580">
        <dgm:presLayoutVars>
          <dgm:chPref val="3"/>
        </dgm:presLayoutVars>
      </dgm:prSet>
      <dgm:spPr>
        <a:prstGeom prst="rect">
          <a:avLst/>
        </a:prstGeom>
      </dgm:spPr>
      <dgm:t>
        <a:bodyPr/>
        <a:lstStyle/>
        <a:p>
          <a:endParaRPr lang="ru-RU"/>
        </a:p>
      </dgm:t>
    </dgm:pt>
    <dgm:pt modelId="{4C489731-81C0-4972-BC5F-0AF278C4650C}" type="pres">
      <dgm:prSet presAssocID="{222CF663-0A84-4FD7-8230-6ED723BE06F8}" presName="level3hierChild" presStyleCnt="0"/>
      <dgm:spPr/>
    </dgm:pt>
    <dgm:pt modelId="{557231CA-0743-4921-A8F4-B600E54B6705}" type="pres">
      <dgm:prSet presAssocID="{9BC020E6-C115-4C52-AA69-F831748A4103}" presName="conn2-1" presStyleLbl="parChTrans1D2" presStyleIdx="4" presStyleCnt="5"/>
      <dgm:spPr>
        <a:custGeom>
          <a:avLst/>
          <a:gdLst/>
          <a:ahLst/>
          <a:cxnLst/>
          <a:rect l="0" t="0" r="0" b="0"/>
          <a:pathLst>
            <a:path>
              <a:moveTo>
                <a:pt x="0" y="0"/>
              </a:moveTo>
              <a:lnTo>
                <a:pt x="149781" y="0"/>
              </a:lnTo>
              <a:lnTo>
                <a:pt x="149781" y="2136668"/>
              </a:lnTo>
              <a:lnTo>
                <a:pt x="299562" y="2136668"/>
              </a:lnTo>
            </a:path>
          </a:pathLst>
        </a:custGeom>
      </dgm:spPr>
      <dgm:t>
        <a:bodyPr/>
        <a:lstStyle/>
        <a:p>
          <a:endParaRPr lang="ru-RU"/>
        </a:p>
      </dgm:t>
    </dgm:pt>
    <dgm:pt modelId="{788F5539-6FE1-440B-AB6B-9B3F5E08C76C}" type="pres">
      <dgm:prSet presAssocID="{9BC020E6-C115-4C52-AA69-F831748A4103}" presName="connTx" presStyleLbl="parChTrans1D2" presStyleIdx="4" presStyleCnt="5"/>
      <dgm:spPr/>
      <dgm:t>
        <a:bodyPr/>
        <a:lstStyle/>
        <a:p>
          <a:endParaRPr lang="ru-RU"/>
        </a:p>
      </dgm:t>
    </dgm:pt>
    <dgm:pt modelId="{099304B1-56D6-4E40-A73E-C989BF30AA4A}" type="pres">
      <dgm:prSet presAssocID="{D73053BA-9A70-495D-9145-430D446F33E6}" presName="root2" presStyleCnt="0"/>
      <dgm:spPr/>
    </dgm:pt>
    <dgm:pt modelId="{5BA98388-D348-42BA-9876-ECEB838EF91D}" type="pres">
      <dgm:prSet presAssocID="{D73053BA-9A70-495D-9145-430D446F33E6}" presName="LevelTwoTextNode" presStyleLbl="node2" presStyleIdx="4" presStyleCnt="5" custScaleX="338950" custScaleY="162264" custLinFactY="4928" custLinFactNeighborX="-406" custLinFactNeighborY="100000">
        <dgm:presLayoutVars>
          <dgm:chPref val="3"/>
        </dgm:presLayoutVars>
      </dgm:prSet>
      <dgm:spPr>
        <a:prstGeom prst="rect">
          <a:avLst/>
        </a:prstGeom>
      </dgm:spPr>
      <dgm:t>
        <a:bodyPr/>
        <a:lstStyle/>
        <a:p>
          <a:endParaRPr lang="ru-RU"/>
        </a:p>
      </dgm:t>
    </dgm:pt>
    <dgm:pt modelId="{64B2FE34-BD5A-441A-8F17-D09DF03389FC}" type="pres">
      <dgm:prSet presAssocID="{D73053BA-9A70-495D-9145-430D446F33E6}" presName="level3hierChild" presStyleCnt="0"/>
      <dgm:spPr/>
    </dgm:pt>
  </dgm:ptLst>
  <dgm:cxnLst>
    <dgm:cxn modelId="{457F43C5-7EBC-4A3B-99B1-A61D071AD12A}" type="presOf" srcId="{F2FF03AA-4B9C-45C1-A48D-33F493A27D31}" destId="{ABC92D53-6570-401F-A4BC-7B808D88DA3F}" srcOrd="1" destOrd="0" presId="urn:microsoft.com/office/officeart/2008/layout/HorizontalMultiLevelHierarchy"/>
    <dgm:cxn modelId="{6B90E561-A31F-44CF-8EA8-DE83D36BFCAC}" srcId="{7A4C74A9-5139-4108-848F-0602FEAF5B27}" destId="{94A009A7-ED54-4F76-A762-8D0A719DD530}" srcOrd="2" destOrd="0" parTransId="{4B6B8072-D85A-4ED7-9C47-DABBAEBFB169}" sibTransId="{E3CCEDE0-00AA-40B4-BB3A-9441E88213D8}"/>
    <dgm:cxn modelId="{2E33DEA3-AFE6-4F27-8511-C6F36E97BF18}" type="presOf" srcId="{9BC020E6-C115-4C52-AA69-F831748A4103}" destId="{557231CA-0743-4921-A8F4-B600E54B6705}" srcOrd="0" destOrd="0" presId="urn:microsoft.com/office/officeart/2008/layout/HorizontalMultiLevelHierarchy"/>
    <dgm:cxn modelId="{4D43DE3A-89A3-4561-BFBD-5ACDCBC9851E}" type="presOf" srcId="{A5C99A9E-2325-43B4-98BF-4EC4F65297CC}" destId="{AD577519-0E1F-4940-9ADA-47305F0015F0}" srcOrd="0" destOrd="0" presId="urn:microsoft.com/office/officeart/2008/layout/HorizontalMultiLevelHierarchy"/>
    <dgm:cxn modelId="{AFC58E5F-C4FC-48C4-B08A-B9B3DB9F37D3}" type="presOf" srcId="{7A4C74A9-5139-4108-848F-0602FEAF5B27}" destId="{3CA5907A-A864-4A5B-82B2-B4E8ADDA220A}" srcOrd="0" destOrd="0" presId="urn:microsoft.com/office/officeart/2008/layout/HorizontalMultiLevelHierarchy"/>
    <dgm:cxn modelId="{DC374E51-8315-4EB3-A6A6-736179682A5C}" type="presOf" srcId="{A5C99A9E-2325-43B4-98BF-4EC4F65297CC}" destId="{001F5C1E-BDB2-41DE-A411-4C8849B7CF99}" srcOrd="1" destOrd="0" presId="urn:microsoft.com/office/officeart/2008/layout/HorizontalMultiLevelHierarchy"/>
    <dgm:cxn modelId="{E0A40445-0EC6-4D9F-BD46-3EB862A447AA}" type="presOf" srcId="{7F7C4FF1-071E-45D0-8AD7-90A73C8C1FDA}" destId="{5824A411-11C4-481D-80DC-9B38661CEBA5}" srcOrd="1" destOrd="0" presId="urn:microsoft.com/office/officeart/2008/layout/HorizontalMultiLevelHierarchy"/>
    <dgm:cxn modelId="{ECE3D2F2-BF10-4379-9F65-72A0298F20D9}" type="presOf" srcId="{D73053BA-9A70-495D-9145-430D446F33E6}" destId="{5BA98388-D348-42BA-9876-ECEB838EF91D}" srcOrd="0" destOrd="0" presId="urn:microsoft.com/office/officeart/2008/layout/HorizontalMultiLevelHierarchy"/>
    <dgm:cxn modelId="{BFE30811-3CCB-4264-A167-C87108BCD2EB}" srcId="{7A4C74A9-5139-4108-848F-0602FEAF5B27}" destId="{D73053BA-9A70-495D-9145-430D446F33E6}" srcOrd="4" destOrd="0" parTransId="{9BC020E6-C115-4C52-AA69-F831748A4103}" sibTransId="{01CF55B6-F576-4E6F-A13A-547092671203}"/>
    <dgm:cxn modelId="{D5C4C63B-247D-41DD-B95F-2133BF563638}" srcId="{7A4C74A9-5139-4108-848F-0602FEAF5B27}" destId="{39939FD8-DA1D-4A0A-AF7C-73A4D30F759F}" srcOrd="1" destOrd="0" parTransId="{A5C99A9E-2325-43B4-98BF-4EC4F65297CC}" sibTransId="{BB44B3BD-CD13-4090-A5AF-2A5BD9CA7072}"/>
    <dgm:cxn modelId="{83EEBB9C-D450-412E-B9C4-AF4E5057E685}" type="presOf" srcId="{8D5872E0-4BE5-4197-98B6-45CB79F0F503}" destId="{061AD85D-AF44-49FC-A4BD-55208974733A}" srcOrd="0" destOrd="0" presId="urn:microsoft.com/office/officeart/2008/layout/HorizontalMultiLevelHierarchy"/>
    <dgm:cxn modelId="{95A90ED0-8560-43FE-8C01-F3E7A505EDB7}" type="presOf" srcId="{94A009A7-ED54-4F76-A762-8D0A719DD530}" destId="{71591983-B779-41F7-A83F-D8D1F92C44AF}" srcOrd="0" destOrd="0" presId="urn:microsoft.com/office/officeart/2008/layout/HorizontalMultiLevelHierarchy"/>
    <dgm:cxn modelId="{9C21D3D7-77DD-419F-9C4C-5F357476BD22}" type="presOf" srcId="{9BC020E6-C115-4C52-AA69-F831748A4103}" destId="{788F5539-6FE1-440B-AB6B-9B3F5E08C76C}" srcOrd="1" destOrd="0" presId="urn:microsoft.com/office/officeart/2008/layout/HorizontalMultiLevelHierarchy"/>
    <dgm:cxn modelId="{CF73063B-7E52-44AE-BD74-83ACDE2849BC}" type="presOf" srcId="{39939FD8-DA1D-4A0A-AF7C-73A4D30F759F}" destId="{2CD8B9F8-D58E-4B71-93EE-8E37D66567F3}" srcOrd="0" destOrd="0" presId="urn:microsoft.com/office/officeart/2008/layout/HorizontalMultiLevelHierarchy"/>
    <dgm:cxn modelId="{8EDF41C7-93B6-46D3-8211-6DAA82952FF2}" type="presOf" srcId="{4B6B8072-D85A-4ED7-9C47-DABBAEBFB169}" destId="{7F6AE3F5-DEEC-4CAF-B6DE-0DDF8454B149}" srcOrd="1" destOrd="0" presId="urn:microsoft.com/office/officeart/2008/layout/HorizontalMultiLevelHierarchy"/>
    <dgm:cxn modelId="{EFB26C4F-E31A-4DAD-AFEF-1481A0931F82}" type="presOf" srcId="{F2FF03AA-4B9C-45C1-A48D-33F493A27D31}" destId="{B94941B2-A955-443B-AA20-E4BFE4FAF55F}" srcOrd="0" destOrd="0" presId="urn:microsoft.com/office/officeart/2008/layout/HorizontalMultiLevelHierarchy"/>
    <dgm:cxn modelId="{197DBA84-B6B6-40EE-8435-316156F53BF4}" type="presOf" srcId="{183B7E57-C3B1-4C50-9AEC-7910574E02FC}" destId="{1E947930-6439-494D-BF87-146197A53D69}" srcOrd="0" destOrd="0" presId="urn:microsoft.com/office/officeart/2008/layout/HorizontalMultiLevelHierarchy"/>
    <dgm:cxn modelId="{8512783B-71DE-4047-B05F-4EDD877FE917}" type="presOf" srcId="{7F7C4FF1-071E-45D0-8AD7-90A73C8C1FDA}" destId="{200CE3B6-7281-4F60-91D2-8AF653EF5CFC}" srcOrd="0" destOrd="0" presId="urn:microsoft.com/office/officeart/2008/layout/HorizontalMultiLevelHierarchy"/>
    <dgm:cxn modelId="{6997DAA5-D6D5-4B18-95E9-A0C97CCBB7B3}" srcId="{183B7E57-C3B1-4C50-9AEC-7910574E02FC}" destId="{7A4C74A9-5139-4108-848F-0602FEAF5B27}" srcOrd="0" destOrd="0" parTransId="{5DDBDFDA-A21D-40A8-B476-2E91D3991DCC}" sibTransId="{763119AE-7A50-46E7-8D28-909866FC6C0D}"/>
    <dgm:cxn modelId="{A0CD6C15-69C3-4179-A6FF-A6A534CDD49D}" srcId="{7A4C74A9-5139-4108-848F-0602FEAF5B27}" destId="{8D5872E0-4BE5-4197-98B6-45CB79F0F503}" srcOrd="0" destOrd="0" parTransId="{F2FF03AA-4B9C-45C1-A48D-33F493A27D31}" sibTransId="{B0DE6611-18E9-4AAD-83A3-A450E5835C11}"/>
    <dgm:cxn modelId="{FCFD2FF1-18DD-4E92-9880-C435F15B2E42}" srcId="{7A4C74A9-5139-4108-848F-0602FEAF5B27}" destId="{222CF663-0A84-4FD7-8230-6ED723BE06F8}" srcOrd="3" destOrd="0" parTransId="{7F7C4FF1-071E-45D0-8AD7-90A73C8C1FDA}" sibTransId="{288D5705-5458-4FD7-90D1-8B6E97B23618}"/>
    <dgm:cxn modelId="{FFFAAAEE-8F15-43DD-A2B4-A69909E6CB7E}" type="presOf" srcId="{4B6B8072-D85A-4ED7-9C47-DABBAEBFB169}" destId="{940C573E-F065-48FD-9104-3F9FAFC7E143}" srcOrd="0" destOrd="0" presId="urn:microsoft.com/office/officeart/2008/layout/HorizontalMultiLevelHierarchy"/>
    <dgm:cxn modelId="{CF1BE815-B0A3-475E-8314-C996F90490BF}" type="presOf" srcId="{222CF663-0A84-4FD7-8230-6ED723BE06F8}" destId="{E1C02A81-1245-43BF-A964-1D04C2EC14CE}" srcOrd="0" destOrd="0" presId="urn:microsoft.com/office/officeart/2008/layout/HorizontalMultiLevelHierarchy"/>
    <dgm:cxn modelId="{201C587E-CB04-42C7-8A96-1DB49240AF47}" type="presParOf" srcId="{1E947930-6439-494D-BF87-146197A53D69}" destId="{FF9226EF-50E3-4C13-8010-A1DA6AFCF3D0}" srcOrd="0" destOrd="0" presId="urn:microsoft.com/office/officeart/2008/layout/HorizontalMultiLevelHierarchy"/>
    <dgm:cxn modelId="{E72B5B18-3DAF-4451-9056-225F3AF0496A}" type="presParOf" srcId="{FF9226EF-50E3-4C13-8010-A1DA6AFCF3D0}" destId="{3CA5907A-A864-4A5B-82B2-B4E8ADDA220A}" srcOrd="0" destOrd="0" presId="urn:microsoft.com/office/officeart/2008/layout/HorizontalMultiLevelHierarchy"/>
    <dgm:cxn modelId="{FBC1E6D6-17BB-4618-B39E-2DD5A7EC9674}" type="presParOf" srcId="{FF9226EF-50E3-4C13-8010-A1DA6AFCF3D0}" destId="{F28B8DBB-B719-43A9-B3EF-EF957400DE07}" srcOrd="1" destOrd="0" presId="urn:microsoft.com/office/officeart/2008/layout/HorizontalMultiLevelHierarchy"/>
    <dgm:cxn modelId="{58EC1B31-51D0-43EC-A0F7-134A08B22FA8}" type="presParOf" srcId="{F28B8DBB-B719-43A9-B3EF-EF957400DE07}" destId="{B94941B2-A955-443B-AA20-E4BFE4FAF55F}" srcOrd="0" destOrd="0" presId="urn:microsoft.com/office/officeart/2008/layout/HorizontalMultiLevelHierarchy"/>
    <dgm:cxn modelId="{DF111F04-DEA7-4FD9-AF80-450AF1740708}" type="presParOf" srcId="{B94941B2-A955-443B-AA20-E4BFE4FAF55F}" destId="{ABC92D53-6570-401F-A4BC-7B808D88DA3F}" srcOrd="0" destOrd="0" presId="urn:microsoft.com/office/officeart/2008/layout/HorizontalMultiLevelHierarchy"/>
    <dgm:cxn modelId="{36712BB7-8C40-44F5-BDDB-BD74C930726C}" type="presParOf" srcId="{F28B8DBB-B719-43A9-B3EF-EF957400DE07}" destId="{8EBF369A-AF95-4AA9-8D5E-70B33F0787AB}" srcOrd="1" destOrd="0" presId="urn:microsoft.com/office/officeart/2008/layout/HorizontalMultiLevelHierarchy"/>
    <dgm:cxn modelId="{049C5DD1-8F6F-4E69-B501-27ECFDA8F901}" type="presParOf" srcId="{8EBF369A-AF95-4AA9-8D5E-70B33F0787AB}" destId="{061AD85D-AF44-49FC-A4BD-55208974733A}" srcOrd="0" destOrd="0" presId="urn:microsoft.com/office/officeart/2008/layout/HorizontalMultiLevelHierarchy"/>
    <dgm:cxn modelId="{D8F0AC76-94CA-4FA0-AD34-80A7D4F723E5}" type="presParOf" srcId="{8EBF369A-AF95-4AA9-8D5E-70B33F0787AB}" destId="{DB9DB2BE-C055-4957-A8AA-1FCA4455381A}" srcOrd="1" destOrd="0" presId="urn:microsoft.com/office/officeart/2008/layout/HorizontalMultiLevelHierarchy"/>
    <dgm:cxn modelId="{CCA04F15-7B98-475A-8C55-9A1EDF3F37B2}" type="presParOf" srcId="{F28B8DBB-B719-43A9-B3EF-EF957400DE07}" destId="{AD577519-0E1F-4940-9ADA-47305F0015F0}" srcOrd="2" destOrd="0" presId="urn:microsoft.com/office/officeart/2008/layout/HorizontalMultiLevelHierarchy"/>
    <dgm:cxn modelId="{C272D81B-F3D2-42B7-AC89-7D79BA1B2FAF}" type="presParOf" srcId="{AD577519-0E1F-4940-9ADA-47305F0015F0}" destId="{001F5C1E-BDB2-41DE-A411-4C8849B7CF99}" srcOrd="0" destOrd="0" presId="urn:microsoft.com/office/officeart/2008/layout/HorizontalMultiLevelHierarchy"/>
    <dgm:cxn modelId="{0B42066F-F196-4CB1-B434-82D7CF69FE9E}" type="presParOf" srcId="{F28B8DBB-B719-43A9-B3EF-EF957400DE07}" destId="{87DFE22B-B66E-4D63-97AB-2BA2800EF9C3}" srcOrd="3" destOrd="0" presId="urn:microsoft.com/office/officeart/2008/layout/HorizontalMultiLevelHierarchy"/>
    <dgm:cxn modelId="{16600F32-6C6E-492E-90C4-A31242B6D2DE}" type="presParOf" srcId="{87DFE22B-B66E-4D63-97AB-2BA2800EF9C3}" destId="{2CD8B9F8-D58E-4B71-93EE-8E37D66567F3}" srcOrd="0" destOrd="0" presId="urn:microsoft.com/office/officeart/2008/layout/HorizontalMultiLevelHierarchy"/>
    <dgm:cxn modelId="{EFE43292-1B63-4D09-B631-AA80234CDAB4}" type="presParOf" srcId="{87DFE22B-B66E-4D63-97AB-2BA2800EF9C3}" destId="{716ED4B7-883B-404B-B5E6-B65CD3745680}" srcOrd="1" destOrd="0" presId="urn:microsoft.com/office/officeart/2008/layout/HorizontalMultiLevelHierarchy"/>
    <dgm:cxn modelId="{48A50190-57F7-4FF1-A62E-D3BCF8FBA6CA}" type="presParOf" srcId="{F28B8DBB-B719-43A9-B3EF-EF957400DE07}" destId="{940C573E-F065-48FD-9104-3F9FAFC7E143}" srcOrd="4" destOrd="0" presId="urn:microsoft.com/office/officeart/2008/layout/HorizontalMultiLevelHierarchy"/>
    <dgm:cxn modelId="{B3F2844F-6550-4AE6-B813-442CC096C035}" type="presParOf" srcId="{940C573E-F065-48FD-9104-3F9FAFC7E143}" destId="{7F6AE3F5-DEEC-4CAF-B6DE-0DDF8454B149}" srcOrd="0" destOrd="0" presId="urn:microsoft.com/office/officeart/2008/layout/HorizontalMultiLevelHierarchy"/>
    <dgm:cxn modelId="{8187B344-1B24-4762-9EDF-D4AA148AC5C5}" type="presParOf" srcId="{F28B8DBB-B719-43A9-B3EF-EF957400DE07}" destId="{1733F673-4A27-44B2-AB50-88839F53E5BC}" srcOrd="5" destOrd="0" presId="urn:microsoft.com/office/officeart/2008/layout/HorizontalMultiLevelHierarchy"/>
    <dgm:cxn modelId="{56B38835-CFA1-42D6-9303-507D87FC2190}" type="presParOf" srcId="{1733F673-4A27-44B2-AB50-88839F53E5BC}" destId="{71591983-B779-41F7-A83F-D8D1F92C44AF}" srcOrd="0" destOrd="0" presId="urn:microsoft.com/office/officeart/2008/layout/HorizontalMultiLevelHierarchy"/>
    <dgm:cxn modelId="{F570087E-C07B-4338-A56D-08FBB595EE10}" type="presParOf" srcId="{1733F673-4A27-44B2-AB50-88839F53E5BC}" destId="{09A7F366-13F6-4AB6-A579-5AB226390560}" srcOrd="1" destOrd="0" presId="urn:microsoft.com/office/officeart/2008/layout/HorizontalMultiLevelHierarchy"/>
    <dgm:cxn modelId="{2CFF8084-5BF1-4B8A-9351-5ECC003E6951}" type="presParOf" srcId="{F28B8DBB-B719-43A9-B3EF-EF957400DE07}" destId="{200CE3B6-7281-4F60-91D2-8AF653EF5CFC}" srcOrd="6" destOrd="0" presId="urn:microsoft.com/office/officeart/2008/layout/HorizontalMultiLevelHierarchy"/>
    <dgm:cxn modelId="{7E08DE17-05F0-4E3A-9EA6-8AF86CE67720}" type="presParOf" srcId="{200CE3B6-7281-4F60-91D2-8AF653EF5CFC}" destId="{5824A411-11C4-481D-80DC-9B38661CEBA5}" srcOrd="0" destOrd="0" presId="urn:microsoft.com/office/officeart/2008/layout/HorizontalMultiLevelHierarchy"/>
    <dgm:cxn modelId="{AF8005B3-1798-49AD-A662-279EC120FE3E}" type="presParOf" srcId="{F28B8DBB-B719-43A9-B3EF-EF957400DE07}" destId="{E65CA27F-B18E-40F0-AD6E-398F4D9C2C44}" srcOrd="7" destOrd="0" presId="urn:microsoft.com/office/officeart/2008/layout/HorizontalMultiLevelHierarchy"/>
    <dgm:cxn modelId="{4CCC42CD-B035-4317-9856-AB7DDBFEC0E7}" type="presParOf" srcId="{E65CA27F-B18E-40F0-AD6E-398F4D9C2C44}" destId="{E1C02A81-1245-43BF-A964-1D04C2EC14CE}" srcOrd="0" destOrd="0" presId="urn:microsoft.com/office/officeart/2008/layout/HorizontalMultiLevelHierarchy"/>
    <dgm:cxn modelId="{56485858-7227-4FAA-9FF4-88D65FB1BFD3}" type="presParOf" srcId="{E65CA27F-B18E-40F0-AD6E-398F4D9C2C44}" destId="{4C489731-81C0-4972-BC5F-0AF278C4650C}" srcOrd="1" destOrd="0" presId="urn:microsoft.com/office/officeart/2008/layout/HorizontalMultiLevelHierarchy"/>
    <dgm:cxn modelId="{CCF29DA5-515C-4FFF-B6D5-7239899FB03B}" type="presParOf" srcId="{F28B8DBB-B719-43A9-B3EF-EF957400DE07}" destId="{557231CA-0743-4921-A8F4-B600E54B6705}" srcOrd="8" destOrd="0" presId="urn:microsoft.com/office/officeart/2008/layout/HorizontalMultiLevelHierarchy"/>
    <dgm:cxn modelId="{B168D741-F93A-4D58-BB47-DFE279DF0CEF}" type="presParOf" srcId="{557231CA-0743-4921-A8F4-B600E54B6705}" destId="{788F5539-6FE1-440B-AB6B-9B3F5E08C76C}" srcOrd="0" destOrd="0" presId="urn:microsoft.com/office/officeart/2008/layout/HorizontalMultiLevelHierarchy"/>
    <dgm:cxn modelId="{7BAA0F4C-11A0-4015-8D9C-7B58373B0855}" type="presParOf" srcId="{F28B8DBB-B719-43A9-B3EF-EF957400DE07}" destId="{099304B1-56D6-4E40-A73E-C989BF30AA4A}" srcOrd="9" destOrd="0" presId="urn:microsoft.com/office/officeart/2008/layout/HorizontalMultiLevelHierarchy"/>
    <dgm:cxn modelId="{684F224E-5C91-43A2-9276-584BB3DF9BB8}" type="presParOf" srcId="{099304B1-56D6-4E40-A73E-C989BF30AA4A}" destId="{5BA98388-D348-42BA-9876-ECEB838EF91D}" srcOrd="0" destOrd="0" presId="urn:microsoft.com/office/officeart/2008/layout/HorizontalMultiLevelHierarchy"/>
    <dgm:cxn modelId="{9BF5D7B7-787B-4413-8279-0B4FD1C8B98C}" type="presParOf" srcId="{099304B1-56D6-4E40-A73E-C989BF30AA4A}" destId="{64B2FE34-BD5A-441A-8F17-D09DF03389FC}" srcOrd="1" destOrd="0" presId="urn:microsoft.com/office/officeart/2008/layout/HorizontalMultiLevelHierarchy"/>
  </dgm:cxnLst>
  <dgm:bg/>
  <dgm:whole/>
</dgm:dataModel>
</file>

<file path=word/diagrams/data13.xml><?xml version="1.0" encoding="utf-8"?>
<dgm:dataModel xmlns:dgm="http://schemas.openxmlformats.org/drawingml/2006/diagram" xmlns:a="http://schemas.openxmlformats.org/drawingml/2006/main">
  <dgm:ptLst>
    <dgm:pt modelId="{898CC5D0-E4CE-4198-9CB5-E51B534C3FE1}" type="doc">
      <dgm:prSet loTypeId="urn:microsoft.com/office/officeart/2005/8/layout/chevron2" loCatId="list" qsTypeId="urn:microsoft.com/office/officeart/2005/8/quickstyle/simple1" qsCatId="simple" csTypeId="urn:microsoft.com/office/officeart/2005/8/colors/accent2_3" csCatId="accent2" phldr="1"/>
      <dgm:spPr>
        <a:scene3d>
          <a:camera prst="orthographicFront">
            <a:rot lat="0" lon="0" rev="0"/>
          </a:camera>
          <a:lightRig rig="glow" dir="t">
            <a:rot lat="0" lon="0" rev="4800000"/>
          </a:lightRig>
        </a:scene3d>
      </dgm:spPr>
      <dgm:t>
        <a:bodyPr/>
        <a:lstStyle/>
        <a:p>
          <a:endParaRPr lang="ru-RU"/>
        </a:p>
      </dgm:t>
    </dgm:pt>
    <dgm:pt modelId="{FB457C6A-F770-4C66-B240-AAFEBFA8B1EA}">
      <dgm:prSet phldrT="[Текст]"/>
      <dgm:spPr>
        <a:xfrm rot="5400000">
          <a:off x="-138089" y="176442"/>
          <a:ext cx="920596" cy="644417"/>
        </a:xfrm>
        <a:solidFill>
          <a:srgbClr val="ED7D31">
            <a:shade val="80000"/>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Text" lastClr="000000"/>
              </a:solidFill>
              <a:latin typeface="Calibri" panose="020F0502020204030204"/>
              <a:ea typeface="+mn-ea"/>
              <a:cs typeface="+mn-cs"/>
            </a:rPr>
            <a:t>Крок 1</a:t>
          </a:r>
        </a:p>
      </dgm:t>
    </dgm:pt>
    <dgm:pt modelId="{F2BA6CDD-8DC7-44AF-9B71-5999B07E4F7A}" type="parTrans" cxnId="{96E29BBF-9042-4478-825B-2B2D7BFECBA6}">
      <dgm:prSet/>
      <dgm:spPr/>
      <dgm:t>
        <a:bodyPr/>
        <a:lstStyle/>
        <a:p>
          <a:endParaRPr lang="ru-RU"/>
        </a:p>
      </dgm:t>
    </dgm:pt>
    <dgm:pt modelId="{748AE7DC-B96E-4B16-9585-7F23FC780CB6}" type="sibTrans" cxnId="{96E29BBF-9042-4478-825B-2B2D7BFECBA6}">
      <dgm:prSet/>
      <dgm:spPr/>
      <dgm:t>
        <a:bodyPr/>
        <a:lstStyle/>
        <a:p>
          <a:endParaRPr lang="ru-RU"/>
        </a:p>
      </dgm:t>
    </dgm:pt>
    <dgm:pt modelId="{B838DCCD-4DC8-4AA8-B82F-23465F17E200}">
      <dgm:prSet phldrT="[Текст]"/>
      <dgm:spPr>
        <a:xfrm rot="5400000">
          <a:off x="-138089" y="1027661"/>
          <a:ext cx="920596" cy="644417"/>
        </a:xfrm>
        <a:solidFill>
          <a:srgbClr val="ED7D31">
            <a:shade val="80000"/>
            <a:hueOff val="-68774"/>
            <a:satOff val="1452"/>
            <a:lumOff val="3869"/>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Text" lastClr="000000">
                  <a:lumMod val="95000"/>
                  <a:lumOff val="5000"/>
                </a:sysClr>
              </a:solidFill>
              <a:latin typeface="Calibri" panose="020F0502020204030204"/>
              <a:ea typeface="+mn-ea"/>
              <a:cs typeface="+mn-cs"/>
            </a:rPr>
            <a:t>Крок 2 </a:t>
          </a:r>
        </a:p>
      </dgm:t>
    </dgm:pt>
    <dgm:pt modelId="{E64A2134-9E2C-4341-860E-42C4BCD0BB55}" type="parTrans" cxnId="{4E2A65BF-9E50-4DA7-8428-D03271519C54}">
      <dgm:prSet/>
      <dgm:spPr/>
      <dgm:t>
        <a:bodyPr/>
        <a:lstStyle/>
        <a:p>
          <a:endParaRPr lang="ru-RU"/>
        </a:p>
      </dgm:t>
    </dgm:pt>
    <dgm:pt modelId="{E0F5C76D-F5A9-4EA3-A834-1F5DFE1E9A18}" type="sibTrans" cxnId="{4E2A65BF-9E50-4DA7-8428-D03271519C54}">
      <dgm:prSet/>
      <dgm:spPr/>
      <dgm:t>
        <a:bodyPr/>
        <a:lstStyle/>
        <a:p>
          <a:endParaRPr lang="ru-RU"/>
        </a:p>
      </dgm:t>
    </dgm:pt>
    <dgm:pt modelId="{64E99C95-BA61-4214-AE9C-2454EC7F7B7F}">
      <dgm:prSet phldrT="[Текст]"/>
      <dgm:spPr>
        <a:xfrm rot="5400000">
          <a:off x="-138089" y="1878880"/>
          <a:ext cx="920596" cy="644417"/>
        </a:xfrm>
        <a:solidFill>
          <a:srgbClr val="ED7D31">
            <a:shade val="80000"/>
            <a:hueOff val="-137547"/>
            <a:satOff val="2905"/>
            <a:lumOff val="7737"/>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Text" lastClr="000000">
                  <a:lumMod val="95000"/>
                  <a:lumOff val="5000"/>
                </a:sysClr>
              </a:solidFill>
              <a:latin typeface="Calibri" panose="020F0502020204030204"/>
              <a:ea typeface="+mn-ea"/>
              <a:cs typeface="+mn-cs"/>
            </a:rPr>
            <a:t>Крок 3</a:t>
          </a:r>
        </a:p>
      </dgm:t>
    </dgm:pt>
    <dgm:pt modelId="{EA0ECA5B-A752-4F91-90A3-01C6CD958006}" type="parTrans" cxnId="{4140B94E-090E-45A7-900C-1A639FA5B38E}">
      <dgm:prSet/>
      <dgm:spPr/>
      <dgm:t>
        <a:bodyPr/>
        <a:lstStyle/>
        <a:p>
          <a:endParaRPr lang="ru-RU"/>
        </a:p>
      </dgm:t>
    </dgm:pt>
    <dgm:pt modelId="{F645E3BA-7548-45FC-8FA6-4481638F1911}" type="sibTrans" cxnId="{4140B94E-090E-45A7-900C-1A639FA5B38E}">
      <dgm:prSet/>
      <dgm:spPr/>
      <dgm:t>
        <a:bodyPr/>
        <a:lstStyle/>
        <a:p>
          <a:endParaRPr lang="ru-RU"/>
        </a:p>
      </dgm:t>
    </dgm:pt>
    <dgm:pt modelId="{89F6460A-9EB9-48B6-9835-7487A257F4DC}">
      <dgm:prSet/>
      <dgm:spPr>
        <a:xfrm rot="5400000">
          <a:off x="-138089" y="2730100"/>
          <a:ext cx="920596" cy="644417"/>
        </a:xfrm>
        <a:solidFill>
          <a:srgbClr val="ED7D31">
            <a:shade val="80000"/>
            <a:hueOff val="-206321"/>
            <a:satOff val="4357"/>
            <a:lumOff val="11606"/>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Text" lastClr="000000">
                  <a:lumMod val="95000"/>
                  <a:lumOff val="5000"/>
                </a:sysClr>
              </a:solidFill>
              <a:latin typeface="Calibri" panose="020F0502020204030204"/>
              <a:ea typeface="+mn-ea"/>
              <a:cs typeface="+mn-cs"/>
            </a:rPr>
            <a:t>Крок 4</a:t>
          </a:r>
        </a:p>
      </dgm:t>
    </dgm:pt>
    <dgm:pt modelId="{AC48D935-F21C-411A-97B6-58AF2B5D2F04}" type="parTrans" cxnId="{33F6CB1F-05D9-4FBF-9DE9-7CB61B860853}">
      <dgm:prSet/>
      <dgm:spPr/>
      <dgm:t>
        <a:bodyPr/>
        <a:lstStyle/>
        <a:p>
          <a:endParaRPr lang="ru-RU"/>
        </a:p>
      </dgm:t>
    </dgm:pt>
    <dgm:pt modelId="{3F1B59E4-9CA8-40A2-A1D5-47945D85874F}" type="sibTrans" cxnId="{33F6CB1F-05D9-4FBF-9DE9-7CB61B860853}">
      <dgm:prSet/>
      <dgm:spPr/>
      <dgm:t>
        <a:bodyPr/>
        <a:lstStyle/>
        <a:p>
          <a:endParaRPr lang="ru-RU"/>
        </a:p>
      </dgm:t>
    </dgm:pt>
    <dgm:pt modelId="{1BE59B81-3EAA-4FCD-B81B-E4A02B21B7CF}">
      <dgm:prSet/>
      <dgm:spPr>
        <a:xfrm rot="5400000">
          <a:off x="-138089" y="3733672"/>
          <a:ext cx="920596" cy="644417"/>
        </a:xfrm>
        <a:solidFill>
          <a:srgbClr val="ED7D31">
            <a:shade val="80000"/>
            <a:hueOff val="-275094"/>
            <a:satOff val="5809"/>
            <a:lumOff val="15475"/>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Text" lastClr="000000">
                  <a:lumMod val="95000"/>
                  <a:lumOff val="5000"/>
                </a:sysClr>
              </a:solidFill>
              <a:latin typeface="Calibri" panose="020F0502020204030204"/>
              <a:ea typeface="+mn-ea"/>
              <a:cs typeface="+mn-cs"/>
            </a:rPr>
            <a:t>Крок 5</a:t>
          </a:r>
        </a:p>
      </dgm:t>
    </dgm:pt>
    <dgm:pt modelId="{95D0C2B0-BC8E-4188-BB71-2EF339EDFA31}" type="parTrans" cxnId="{5178A16E-CBA4-4734-98F0-986E0F23A2D7}">
      <dgm:prSet/>
      <dgm:spPr/>
      <dgm:t>
        <a:bodyPr/>
        <a:lstStyle/>
        <a:p>
          <a:endParaRPr lang="ru-RU"/>
        </a:p>
      </dgm:t>
    </dgm:pt>
    <dgm:pt modelId="{3DA1BE1F-20B3-4C7A-BCF7-725E66A4B429}" type="sibTrans" cxnId="{5178A16E-CBA4-4734-98F0-986E0F23A2D7}">
      <dgm:prSet/>
      <dgm:spPr/>
      <dgm:t>
        <a:bodyPr/>
        <a:lstStyle/>
        <a:p>
          <a:endParaRPr lang="ru-RU"/>
        </a:p>
      </dgm:t>
    </dgm:pt>
    <dgm:pt modelId="{BBD3C417-1B1F-4E47-B0FA-AC1647D4EBD2}">
      <dgm:prSet/>
      <dgm:spPr>
        <a:xfrm rot="5400000">
          <a:off x="-138089" y="4584891"/>
          <a:ext cx="920596" cy="644417"/>
        </a:xfrm>
        <a:solidFill>
          <a:srgbClr val="ED7D31">
            <a:shade val="80000"/>
            <a:hueOff val="-343868"/>
            <a:satOff val="7261"/>
            <a:lumOff val="19344"/>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Text" lastClr="000000">
                  <a:lumMod val="95000"/>
                  <a:lumOff val="5000"/>
                </a:sysClr>
              </a:solidFill>
              <a:latin typeface="Calibri" panose="020F0502020204030204"/>
              <a:ea typeface="+mn-ea"/>
              <a:cs typeface="+mn-cs"/>
            </a:rPr>
            <a:t>Крок 6</a:t>
          </a:r>
        </a:p>
      </dgm:t>
    </dgm:pt>
    <dgm:pt modelId="{8FFF0B1B-C4F5-49A4-9F8B-558CF322E8A6}" type="parTrans" cxnId="{87EEA90E-4462-4AD5-ACB6-7A72C9BF731D}">
      <dgm:prSet/>
      <dgm:spPr/>
      <dgm:t>
        <a:bodyPr/>
        <a:lstStyle/>
        <a:p>
          <a:endParaRPr lang="ru-RU"/>
        </a:p>
      </dgm:t>
    </dgm:pt>
    <dgm:pt modelId="{3E4609C8-808C-42CD-B5DA-255D14A47ED9}" type="sibTrans" cxnId="{87EEA90E-4462-4AD5-ACB6-7A72C9BF731D}">
      <dgm:prSet/>
      <dgm:spPr/>
      <dgm:t>
        <a:bodyPr/>
        <a:lstStyle/>
        <a:p>
          <a:endParaRPr lang="ru-RU"/>
        </a:p>
      </dgm:t>
    </dgm:pt>
    <dgm:pt modelId="{7A1679B0-E49F-41E8-82A7-C8B51C38C60D}">
      <dgm:prSet/>
      <dgm:spPr>
        <a:xfrm rot="5400000">
          <a:off x="-138089" y="5436110"/>
          <a:ext cx="920596" cy="644417"/>
        </a:xfrm>
        <a:solidFill>
          <a:srgbClr val="ED7D31">
            <a:shade val="80000"/>
            <a:hueOff val="-412641"/>
            <a:satOff val="8714"/>
            <a:lumOff val="23212"/>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Text" lastClr="000000">
                  <a:lumMod val="95000"/>
                  <a:lumOff val="5000"/>
                </a:sysClr>
              </a:solidFill>
              <a:latin typeface="Calibri" panose="020F0502020204030204"/>
              <a:ea typeface="+mn-ea"/>
              <a:cs typeface="+mn-cs"/>
            </a:rPr>
            <a:t>Крок 7</a:t>
          </a:r>
        </a:p>
      </dgm:t>
    </dgm:pt>
    <dgm:pt modelId="{2F9E30CD-01C2-4088-B564-1FB309361CB6}" type="parTrans" cxnId="{D8FEB303-8489-419A-B35B-1DB33E3ED4C7}">
      <dgm:prSet/>
      <dgm:spPr/>
      <dgm:t>
        <a:bodyPr/>
        <a:lstStyle/>
        <a:p>
          <a:endParaRPr lang="ru-RU"/>
        </a:p>
      </dgm:t>
    </dgm:pt>
    <dgm:pt modelId="{769A6737-88B6-4F44-902F-7E1B7AD21DF4}" type="sibTrans" cxnId="{D8FEB303-8489-419A-B35B-1DB33E3ED4C7}">
      <dgm:prSet/>
      <dgm:spPr/>
      <dgm:t>
        <a:bodyPr/>
        <a:lstStyle/>
        <a:p>
          <a:endParaRPr lang="ru-RU"/>
        </a:p>
      </dgm:t>
    </dgm:pt>
    <dgm:pt modelId="{081B7414-66E0-433E-8FA9-B2C008EF8609}">
      <dgm:prSet/>
      <dgm:spPr>
        <a:xfrm rot="5400000">
          <a:off x="-138089" y="6287330"/>
          <a:ext cx="920596" cy="644417"/>
        </a:xfrm>
        <a:solidFill>
          <a:srgbClr val="ED7D31">
            <a:shade val="80000"/>
            <a:hueOff val="-481415"/>
            <a:satOff val="10166"/>
            <a:lumOff val="27081"/>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ln>
                <a:noFill/>
              </a:ln>
              <a:solidFill>
                <a:sysClr val="windowText" lastClr="000000">
                  <a:lumMod val="95000"/>
                  <a:lumOff val="5000"/>
                </a:sysClr>
              </a:solidFill>
              <a:latin typeface="Calibri" panose="020F0502020204030204"/>
              <a:ea typeface="+mn-ea"/>
              <a:cs typeface="+mn-cs"/>
            </a:rPr>
            <a:t>Крок 8</a:t>
          </a:r>
        </a:p>
      </dgm:t>
    </dgm:pt>
    <dgm:pt modelId="{A7EC7938-1DCF-4663-911F-0716914C2D62}" type="parTrans" cxnId="{DF31564A-D43B-464E-949E-EA70D3F1DD7A}">
      <dgm:prSet/>
      <dgm:spPr/>
      <dgm:t>
        <a:bodyPr/>
        <a:lstStyle/>
        <a:p>
          <a:endParaRPr lang="ru-RU"/>
        </a:p>
      </dgm:t>
    </dgm:pt>
    <dgm:pt modelId="{3A51367E-701D-4967-B17B-6F4B3EF67400}" type="sibTrans" cxnId="{DF31564A-D43B-464E-949E-EA70D3F1DD7A}">
      <dgm:prSet/>
      <dgm:spPr/>
      <dgm:t>
        <a:bodyPr/>
        <a:lstStyle/>
        <a:p>
          <a:endParaRPr lang="ru-RU"/>
        </a:p>
      </dgm:t>
    </dgm:pt>
    <dgm:pt modelId="{1E0A4EBC-74AD-4924-B5E8-0DE74061F824}">
      <dgm:prSet custT="1"/>
      <dgm:spPr>
        <a:xfrm rot="5400000">
          <a:off x="3324062" y="-1790072"/>
          <a:ext cx="598387" cy="5957677"/>
        </a:xfr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400">
              <a:solidFill>
                <a:sysClr val="windowText" lastClr="000000">
                  <a:hueOff val="0"/>
                  <a:satOff val="0"/>
                  <a:lumOff val="0"/>
                  <a:alphaOff val="0"/>
                </a:sysClr>
              </a:solidFill>
              <a:latin typeface="Calibri" panose="020F0502020204030204"/>
              <a:ea typeface="+mn-ea"/>
              <a:cs typeface="+mn-cs"/>
            </a:rPr>
            <a:t>Територ</a:t>
          </a:r>
          <a:r>
            <a:rPr lang="en-US" sz="1400">
              <a:solidFill>
                <a:sysClr val="windowText" lastClr="000000">
                  <a:hueOff val="0"/>
                  <a:satOff val="0"/>
                  <a:lumOff val="0"/>
                  <a:alphaOff val="0"/>
                </a:sysClr>
              </a:solidFill>
              <a:latin typeface="Calibri" panose="020F0502020204030204"/>
              <a:ea typeface="+mn-ea"/>
              <a:cs typeface="+mn-cs"/>
            </a:rPr>
            <a:t>i</a:t>
          </a:r>
          <a:r>
            <a:rPr lang="ru-RU" sz="1400">
              <a:solidFill>
                <a:sysClr val="windowText" lastClr="000000">
                  <a:hueOff val="0"/>
                  <a:satOff val="0"/>
                  <a:lumOff val="0"/>
                  <a:alphaOff val="0"/>
                </a:sysClr>
              </a:solidFill>
              <a:latin typeface="Calibri" panose="020F0502020204030204"/>
              <a:ea typeface="+mn-ea"/>
              <a:cs typeface="+mn-cs"/>
            </a:rPr>
            <a:t>альна виборча комісія реєструє ініціативну групу з місцевого референдуму</a:t>
          </a:r>
        </a:p>
      </dgm:t>
    </dgm:pt>
    <dgm:pt modelId="{469154AF-157F-452D-948B-F490193AFFC9}" type="parTrans" cxnId="{4D4DB9C2-9269-4E69-BC1D-E3600AEB3669}">
      <dgm:prSet/>
      <dgm:spPr/>
      <dgm:t>
        <a:bodyPr/>
        <a:lstStyle/>
        <a:p>
          <a:endParaRPr lang="ru-RU"/>
        </a:p>
      </dgm:t>
    </dgm:pt>
    <dgm:pt modelId="{B686F140-B83A-46FE-A80B-A9C4C4DA5F17}" type="sibTrans" cxnId="{4D4DB9C2-9269-4E69-BC1D-E3600AEB3669}">
      <dgm:prSet/>
      <dgm:spPr/>
      <dgm:t>
        <a:bodyPr/>
        <a:lstStyle/>
        <a:p>
          <a:endParaRPr lang="ru-RU"/>
        </a:p>
      </dgm:t>
    </dgm:pt>
    <dgm:pt modelId="{AAA90005-8C19-439B-AFBE-C5E3752B02D0}">
      <dgm:prSet custT="1"/>
      <dgm:spPr>
        <a:xfrm rot="5400000">
          <a:off x="3324062" y="-2641292"/>
          <a:ext cx="598387" cy="5957677"/>
        </a:xfr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400">
              <a:solidFill>
                <a:sysClr val="windowText" lastClr="000000">
                  <a:hueOff val="0"/>
                  <a:satOff val="0"/>
                  <a:lumOff val="0"/>
                  <a:alphaOff val="0"/>
                </a:sysClr>
              </a:solidFill>
              <a:latin typeface="Calibri" panose="020F0502020204030204"/>
              <a:ea typeface="+mn-ea"/>
              <a:cs typeface="+mn-cs"/>
            </a:rPr>
            <a:t>Члени територіальної громади створюють ініціативну групу з місцевого референдуму та подають документи до територіальної виборчої комісії для ї реєстрації </a:t>
          </a:r>
        </a:p>
      </dgm:t>
    </dgm:pt>
    <dgm:pt modelId="{063872E6-198D-408A-9A21-68BC73162BD0}" type="parTrans" cxnId="{2BD3159C-909C-4928-9D36-8F88D1961D86}">
      <dgm:prSet/>
      <dgm:spPr/>
      <dgm:t>
        <a:bodyPr/>
        <a:lstStyle/>
        <a:p>
          <a:endParaRPr lang="ru-RU"/>
        </a:p>
      </dgm:t>
    </dgm:pt>
    <dgm:pt modelId="{15A05A49-34AA-46E1-8C3C-21AE00975898}" type="sibTrans" cxnId="{2BD3159C-909C-4928-9D36-8F88D1961D86}">
      <dgm:prSet/>
      <dgm:spPr/>
      <dgm:t>
        <a:bodyPr/>
        <a:lstStyle/>
        <a:p>
          <a:endParaRPr lang="ru-RU"/>
        </a:p>
      </dgm:t>
    </dgm:pt>
    <dgm:pt modelId="{67FAD61C-BF36-4133-A0A5-843682DA44CA}">
      <dgm:prSet custT="1"/>
      <dgm:spPr>
        <a:xfrm rot="5400000">
          <a:off x="3324062" y="-938853"/>
          <a:ext cx="598387" cy="5957677"/>
        </a:xfr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400">
              <a:solidFill>
                <a:sysClr val="windowText" lastClr="000000">
                  <a:hueOff val="0"/>
                  <a:satOff val="0"/>
                  <a:lumOff val="0"/>
                  <a:alphaOff val="0"/>
                </a:sysClr>
              </a:solidFill>
              <a:latin typeface="Calibri" panose="020F0502020204030204"/>
              <a:ea typeface="+mn-ea"/>
              <a:cs typeface="+mn-cs"/>
            </a:rPr>
            <a:t>Ініціативна група збирає встановлену кількість підписів виборців на підтримку проведення місцевого референдуму Крок</a:t>
          </a:r>
        </a:p>
      </dgm:t>
    </dgm:pt>
    <dgm:pt modelId="{36048BCA-8A0C-45D1-98B5-B70FDBCAB4D5}" type="parTrans" cxnId="{52804115-53EE-4A75-956B-504396CF2203}">
      <dgm:prSet/>
      <dgm:spPr/>
      <dgm:t>
        <a:bodyPr/>
        <a:lstStyle/>
        <a:p>
          <a:endParaRPr lang="ru-RU"/>
        </a:p>
      </dgm:t>
    </dgm:pt>
    <dgm:pt modelId="{D8A7ECFB-A4A0-4F0A-B4C0-79EE92155CFA}" type="sibTrans" cxnId="{52804115-53EE-4A75-956B-504396CF2203}">
      <dgm:prSet/>
      <dgm:spPr/>
      <dgm:t>
        <a:bodyPr/>
        <a:lstStyle/>
        <a:p>
          <a:endParaRPr lang="ru-RU"/>
        </a:p>
      </dgm:t>
    </dgm:pt>
    <dgm:pt modelId="{572E6391-347E-4B2A-A53E-8D0182923B6F}">
      <dgm:prSet custT="1"/>
      <dgm:spPr>
        <a:xfrm rot="5400000">
          <a:off x="3324062" y="-87634"/>
          <a:ext cx="598387" cy="5957677"/>
        </a:xfr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400">
              <a:solidFill>
                <a:sysClr val="windowText" lastClr="000000">
                  <a:hueOff val="0"/>
                  <a:satOff val="0"/>
                  <a:lumOff val="0"/>
                  <a:alphaOff val="0"/>
                </a:sysClr>
              </a:solidFill>
              <a:latin typeface="Calibri" panose="020F0502020204030204"/>
              <a:ea typeface="+mn-ea"/>
              <a:cs typeface="+mn-cs"/>
            </a:rPr>
            <a:t>Зібрані підписи подаються до терито</a:t>
          </a:r>
          <a:r>
            <a:rPr lang="en-US" sz="1400">
              <a:solidFill>
                <a:sysClr val="windowText" lastClr="000000">
                  <a:hueOff val="0"/>
                  <a:satOff val="0"/>
                  <a:lumOff val="0"/>
                  <a:alphaOff val="0"/>
                </a:sysClr>
              </a:solidFill>
              <a:latin typeface="Calibri" panose="020F0502020204030204"/>
              <a:ea typeface="+mn-ea"/>
              <a:cs typeface="+mn-cs"/>
            </a:rPr>
            <a:t>pi</a:t>
          </a:r>
          <a:r>
            <a:rPr lang="ru-RU" sz="1400">
              <a:solidFill>
                <a:sysClr val="windowText" lastClr="000000">
                  <a:hueOff val="0"/>
                  <a:satOff val="0"/>
                  <a:lumOff val="0"/>
                  <a:alphaOff val="0"/>
                </a:sysClr>
              </a:solidFill>
              <a:latin typeface="Calibri" panose="020F0502020204030204"/>
              <a:ea typeface="+mn-ea"/>
              <a:cs typeface="+mn-cs"/>
            </a:rPr>
            <a:t>альної виборчої комісії, яка призначає проведення місцевого референдуму Крок</a:t>
          </a:r>
        </a:p>
      </dgm:t>
    </dgm:pt>
    <dgm:pt modelId="{0E21871D-71E1-43C8-8EBA-1CFBD6B42B2A}" type="parTrans" cxnId="{A9AAA258-EB3D-4230-BF0B-AD81BF513EB6}">
      <dgm:prSet/>
      <dgm:spPr/>
      <dgm:t>
        <a:bodyPr/>
        <a:lstStyle/>
        <a:p>
          <a:endParaRPr lang="ru-RU"/>
        </a:p>
      </dgm:t>
    </dgm:pt>
    <dgm:pt modelId="{C3F3EE9E-779F-4751-851F-5D56D443DCDF}" type="sibTrans" cxnId="{A9AAA258-EB3D-4230-BF0B-AD81BF513EB6}">
      <dgm:prSet/>
      <dgm:spPr/>
      <dgm:t>
        <a:bodyPr/>
        <a:lstStyle/>
        <a:p>
          <a:endParaRPr lang="ru-RU"/>
        </a:p>
      </dgm:t>
    </dgm:pt>
    <dgm:pt modelId="{546F7AF0-0933-4984-9A53-2C8B70C88262}">
      <dgm:prSet custT="1"/>
      <dgm:spPr>
        <a:xfrm rot="5400000">
          <a:off x="3171709" y="915937"/>
          <a:ext cx="903092" cy="5957677"/>
        </a:xfr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400">
              <a:solidFill>
                <a:sysClr val="windowText" lastClr="000000">
                  <a:hueOff val="0"/>
                  <a:satOff val="0"/>
                  <a:lumOff val="0"/>
                  <a:alphaOff val="0"/>
                </a:sysClr>
              </a:solidFill>
              <a:latin typeface="Calibri" panose="020F0502020204030204"/>
              <a:ea typeface="+mn-ea"/>
              <a:cs typeface="+mn-cs"/>
            </a:rPr>
            <a:t>Проводиться підготовка до проведення місцевого референдуму (формування списків виборців, виготовлення бюлетенів, створення дільничних комісій тощо) та здійснюється агітація на підтримку (проти) питань референдуму </a:t>
          </a:r>
        </a:p>
      </dgm:t>
    </dgm:pt>
    <dgm:pt modelId="{BCFD0E2C-729D-4985-9260-D5E5F62D7873}" type="parTrans" cxnId="{B4EED042-71EC-493E-94A5-FA5F67FE7D78}">
      <dgm:prSet/>
      <dgm:spPr/>
      <dgm:t>
        <a:bodyPr/>
        <a:lstStyle/>
        <a:p>
          <a:endParaRPr lang="ru-RU"/>
        </a:p>
      </dgm:t>
    </dgm:pt>
    <dgm:pt modelId="{79D3825F-A6DA-45C0-B6A2-05E206DDEB74}" type="sibTrans" cxnId="{B4EED042-71EC-493E-94A5-FA5F67FE7D78}">
      <dgm:prSet/>
      <dgm:spPr/>
      <dgm:t>
        <a:bodyPr/>
        <a:lstStyle/>
        <a:p>
          <a:endParaRPr lang="ru-RU"/>
        </a:p>
      </dgm:t>
    </dgm:pt>
    <dgm:pt modelId="{B7609EFC-1074-448C-8F5E-CEDEB6DB6BA6}">
      <dgm:prSet custT="1"/>
      <dgm:spPr>
        <a:xfrm rot="5400000">
          <a:off x="3324062" y="1853211"/>
          <a:ext cx="598387" cy="5957677"/>
        </a:xfr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600">
              <a:solidFill>
                <a:sysClr val="windowText" lastClr="000000">
                  <a:hueOff val="0"/>
                  <a:satOff val="0"/>
                  <a:lumOff val="0"/>
                  <a:alphaOff val="0"/>
                </a:sysClr>
              </a:solidFill>
              <a:latin typeface="Calibri" panose="020F0502020204030204"/>
              <a:ea typeface="+mn-ea"/>
              <a:cs typeface="+mn-cs"/>
            </a:rPr>
            <a:t>У визначений день здійснюється голосування</a:t>
          </a:r>
        </a:p>
      </dgm:t>
    </dgm:pt>
    <dgm:pt modelId="{E73F26B1-BB9F-419A-BC46-1BBC40D47B27}" type="parTrans" cxnId="{DD0A72F4-4347-4B78-9611-925705BEE79A}">
      <dgm:prSet/>
      <dgm:spPr/>
      <dgm:t>
        <a:bodyPr/>
        <a:lstStyle/>
        <a:p>
          <a:endParaRPr lang="ru-RU"/>
        </a:p>
      </dgm:t>
    </dgm:pt>
    <dgm:pt modelId="{6C30A090-B5C0-4F9B-AF41-6AD10BA063B2}" type="sibTrans" cxnId="{DD0A72F4-4347-4B78-9611-925705BEE79A}">
      <dgm:prSet/>
      <dgm:spPr/>
      <dgm:t>
        <a:bodyPr/>
        <a:lstStyle/>
        <a:p>
          <a:endParaRPr lang="ru-RU"/>
        </a:p>
      </dgm:t>
    </dgm:pt>
    <dgm:pt modelId="{C0FD30A3-BDDF-49A6-AFD4-D88FE9AD54FB}">
      <dgm:prSet custT="1"/>
      <dgm:spPr>
        <a:xfrm rot="5400000">
          <a:off x="3324062" y="2704430"/>
          <a:ext cx="598387" cy="5957677"/>
        </a:xfr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600">
              <a:solidFill>
                <a:sysClr val="windowText" lastClr="000000">
                  <a:hueOff val="0"/>
                  <a:satOff val="0"/>
                  <a:lumOff val="0"/>
                  <a:alphaOff val="0"/>
                </a:sysClr>
              </a:solidFill>
              <a:latin typeface="Calibri" panose="020F0502020204030204"/>
              <a:ea typeface="+mn-ea"/>
              <a:cs typeface="+mn-cs"/>
            </a:rPr>
            <a:t>Проводиться підрахунок голосів та визначається результат референдуму</a:t>
          </a:r>
        </a:p>
      </dgm:t>
    </dgm:pt>
    <dgm:pt modelId="{CC75B58A-C8D1-42CD-93F1-32F0760C7CB6}" type="parTrans" cxnId="{E4AC066E-1CD4-4E5A-B626-BE7CC914993C}">
      <dgm:prSet/>
      <dgm:spPr/>
      <dgm:t>
        <a:bodyPr/>
        <a:lstStyle/>
        <a:p>
          <a:endParaRPr lang="ru-RU"/>
        </a:p>
      </dgm:t>
    </dgm:pt>
    <dgm:pt modelId="{4B783070-BB7F-4DAA-A611-8A472425EF3B}" type="sibTrans" cxnId="{E4AC066E-1CD4-4E5A-B626-BE7CC914993C}">
      <dgm:prSet/>
      <dgm:spPr/>
      <dgm:t>
        <a:bodyPr/>
        <a:lstStyle/>
        <a:p>
          <a:endParaRPr lang="ru-RU"/>
        </a:p>
      </dgm:t>
    </dgm:pt>
    <dgm:pt modelId="{C3DEC7B7-8481-48F9-AA6B-E8DC7C8FB31D}">
      <dgm:prSet custT="1"/>
      <dgm:spPr>
        <a:xfrm rot="5400000">
          <a:off x="3324062" y="3504021"/>
          <a:ext cx="598387" cy="5957677"/>
        </a:xfr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600">
              <a:solidFill>
                <a:sysClr val="windowText" lastClr="000000">
                  <a:hueOff val="0"/>
                  <a:satOff val="0"/>
                  <a:lumOff val="0"/>
                  <a:alphaOff val="0"/>
                </a:sysClr>
              </a:solidFill>
              <a:latin typeface="Calibri" panose="020F0502020204030204"/>
              <a:ea typeface="+mn-ea"/>
              <a:cs typeface="+mn-cs"/>
            </a:rPr>
            <a:t>Реалізація рішень референдуму</a:t>
          </a:r>
        </a:p>
      </dgm:t>
    </dgm:pt>
    <dgm:pt modelId="{B0BF0B15-CB39-45D4-AF65-EACAC6F7A6BE}" type="parTrans" cxnId="{494FA36A-37B3-4CCD-BBE7-F7E52A2A1EF0}">
      <dgm:prSet/>
      <dgm:spPr/>
      <dgm:t>
        <a:bodyPr/>
        <a:lstStyle/>
        <a:p>
          <a:endParaRPr lang="ru-RU"/>
        </a:p>
      </dgm:t>
    </dgm:pt>
    <dgm:pt modelId="{9B55C1C6-D09B-461E-B6F4-390662EBCFE7}" type="sibTrans" cxnId="{494FA36A-37B3-4CCD-BBE7-F7E52A2A1EF0}">
      <dgm:prSet/>
      <dgm:spPr/>
      <dgm:t>
        <a:bodyPr/>
        <a:lstStyle/>
        <a:p>
          <a:endParaRPr lang="ru-RU"/>
        </a:p>
      </dgm:t>
    </dgm:pt>
    <dgm:pt modelId="{7CB148FD-D977-4112-AAC8-158C7CB71502}" type="pres">
      <dgm:prSet presAssocID="{898CC5D0-E4CE-4198-9CB5-E51B534C3FE1}" presName="linearFlow" presStyleCnt="0">
        <dgm:presLayoutVars>
          <dgm:dir/>
          <dgm:animLvl val="lvl"/>
          <dgm:resizeHandles val="exact"/>
        </dgm:presLayoutVars>
      </dgm:prSet>
      <dgm:spPr/>
      <dgm:t>
        <a:bodyPr/>
        <a:lstStyle/>
        <a:p>
          <a:endParaRPr lang="ru-RU"/>
        </a:p>
      </dgm:t>
    </dgm:pt>
    <dgm:pt modelId="{E629DDC6-1A34-43B6-B740-783606D89DB9}" type="pres">
      <dgm:prSet presAssocID="{FB457C6A-F770-4C66-B240-AAFEBFA8B1EA}" presName="composite"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1A377C6D-622E-4776-BD13-6FC56B70FCA1}" type="pres">
      <dgm:prSet presAssocID="{FB457C6A-F770-4C66-B240-AAFEBFA8B1EA}" presName="parentText" presStyleLbl="alignNode1" presStyleIdx="0" presStyleCnt="8">
        <dgm:presLayoutVars>
          <dgm:chMax val="1"/>
          <dgm:bulletEnabled val="1"/>
        </dgm:presLayoutVars>
      </dgm:prSet>
      <dgm:spPr>
        <a:prstGeom prst="chevron">
          <a:avLst/>
        </a:prstGeom>
      </dgm:spPr>
      <dgm:t>
        <a:bodyPr/>
        <a:lstStyle/>
        <a:p>
          <a:endParaRPr lang="ru-RU"/>
        </a:p>
      </dgm:t>
    </dgm:pt>
    <dgm:pt modelId="{778FBD4D-411E-41EA-AC7A-02542FFF44D1}" type="pres">
      <dgm:prSet presAssocID="{FB457C6A-F770-4C66-B240-AAFEBFA8B1EA}" presName="descendantText" presStyleLbl="alignAcc1" presStyleIdx="0" presStyleCnt="8">
        <dgm:presLayoutVars>
          <dgm:bulletEnabled val="1"/>
        </dgm:presLayoutVars>
      </dgm:prSet>
      <dgm:spPr>
        <a:prstGeom prst="round2SameRect">
          <a:avLst/>
        </a:prstGeom>
      </dgm:spPr>
      <dgm:t>
        <a:bodyPr/>
        <a:lstStyle/>
        <a:p>
          <a:endParaRPr lang="ru-RU"/>
        </a:p>
      </dgm:t>
    </dgm:pt>
    <dgm:pt modelId="{8F468DEC-14FD-451F-AC29-DC7E54179F55}" type="pres">
      <dgm:prSet presAssocID="{748AE7DC-B96E-4B16-9585-7F23FC780CB6}" presName="sp"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37F18A4B-87F3-45E8-9F51-471F1E17F9C9}" type="pres">
      <dgm:prSet presAssocID="{B838DCCD-4DC8-4AA8-B82F-23465F17E200}" presName="composite"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2306B58F-B1A0-4124-A57B-79BD589684D1}" type="pres">
      <dgm:prSet presAssocID="{B838DCCD-4DC8-4AA8-B82F-23465F17E200}" presName="parentText" presStyleLbl="alignNode1" presStyleIdx="1" presStyleCnt="8">
        <dgm:presLayoutVars>
          <dgm:chMax val="1"/>
          <dgm:bulletEnabled val="1"/>
        </dgm:presLayoutVars>
      </dgm:prSet>
      <dgm:spPr>
        <a:prstGeom prst="chevron">
          <a:avLst/>
        </a:prstGeom>
      </dgm:spPr>
      <dgm:t>
        <a:bodyPr/>
        <a:lstStyle/>
        <a:p>
          <a:endParaRPr lang="ru-RU"/>
        </a:p>
      </dgm:t>
    </dgm:pt>
    <dgm:pt modelId="{86684C5E-6821-4994-8178-FB26F0615330}" type="pres">
      <dgm:prSet presAssocID="{B838DCCD-4DC8-4AA8-B82F-23465F17E200}" presName="descendantText" presStyleLbl="alignAcc1" presStyleIdx="1" presStyleCnt="8">
        <dgm:presLayoutVars>
          <dgm:bulletEnabled val="1"/>
        </dgm:presLayoutVars>
      </dgm:prSet>
      <dgm:spPr>
        <a:prstGeom prst="round2SameRect">
          <a:avLst/>
        </a:prstGeom>
      </dgm:spPr>
      <dgm:t>
        <a:bodyPr/>
        <a:lstStyle/>
        <a:p>
          <a:endParaRPr lang="ru-RU"/>
        </a:p>
      </dgm:t>
    </dgm:pt>
    <dgm:pt modelId="{F7EEDF0A-7961-4EAF-BFD1-C33F8C7B0AB0}" type="pres">
      <dgm:prSet presAssocID="{E0F5C76D-F5A9-4EA3-A834-1F5DFE1E9A18}" presName="sp"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AA2A94A0-E34E-4D4A-B65C-671A39E6BAC5}" type="pres">
      <dgm:prSet presAssocID="{64E99C95-BA61-4214-AE9C-2454EC7F7B7F}" presName="composite"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B33CB5CB-C28C-498C-89DF-E1A7879DA95D}" type="pres">
      <dgm:prSet presAssocID="{64E99C95-BA61-4214-AE9C-2454EC7F7B7F}" presName="parentText" presStyleLbl="alignNode1" presStyleIdx="2" presStyleCnt="8">
        <dgm:presLayoutVars>
          <dgm:chMax val="1"/>
          <dgm:bulletEnabled val="1"/>
        </dgm:presLayoutVars>
      </dgm:prSet>
      <dgm:spPr>
        <a:prstGeom prst="chevron">
          <a:avLst/>
        </a:prstGeom>
      </dgm:spPr>
      <dgm:t>
        <a:bodyPr/>
        <a:lstStyle/>
        <a:p>
          <a:endParaRPr lang="ru-RU"/>
        </a:p>
      </dgm:t>
    </dgm:pt>
    <dgm:pt modelId="{8AB3A9D0-DFF8-4CFC-A0A0-821A9A14FFDB}" type="pres">
      <dgm:prSet presAssocID="{64E99C95-BA61-4214-AE9C-2454EC7F7B7F}" presName="descendantText" presStyleLbl="alignAcc1" presStyleIdx="2" presStyleCnt="8">
        <dgm:presLayoutVars>
          <dgm:bulletEnabled val="1"/>
        </dgm:presLayoutVars>
      </dgm:prSet>
      <dgm:spPr>
        <a:prstGeom prst="round2SameRect">
          <a:avLst/>
        </a:prstGeom>
      </dgm:spPr>
      <dgm:t>
        <a:bodyPr/>
        <a:lstStyle/>
        <a:p>
          <a:endParaRPr lang="ru-RU"/>
        </a:p>
      </dgm:t>
    </dgm:pt>
    <dgm:pt modelId="{FA7F8892-9049-4383-A623-691F5F1248C0}" type="pres">
      <dgm:prSet presAssocID="{F645E3BA-7548-45FC-8FA6-4481638F1911}" presName="sp"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F809CCAF-20C4-40FA-9FE3-7FD549492FE2}" type="pres">
      <dgm:prSet presAssocID="{89F6460A-9EB9-48B6-9835-7487A257F4DC}" presName="composite"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5136A6DC-3177-4464-9404-8AB584EC3E44}" type="pres">
      <dgm:prSet presAssocID="{89F6460A-9EB9-48B6-9835-7487A257F4DC}" presName="parentText" presStyleLbl="alignNode1" presStyleIdx="3" presStyleCnt="8">
        <dgm:presLayoutVars>
          <dgm:chMax val="1"/>
          <dgm:bulletEnabled val="1"/>
        </dgm:presLayoutVars>
      </dgm:prSet>
      <dgm:spPr>
        <a:prstGeom prst="chevron">
          <a:avLst/>
        </a:prstGeom>
      </dgm:spPr>
      <dgm:t>
        <a:bodyPr/>
        <a:lstStyle/>
        <a:p>
          <a:endParaRPr lang="ru-RU"/>
        </a:p>
      </dgm:t>
    </dgm:pt>
    <dgm:pt modelId="{3804A811-A76F-4F62-B600-8BCA91AF8A4B}" type="pres">
      <dgm:prSet presAssocID="{89F6460A-9EB9-48B6-9835-7487A257F4DC}" presName="descendantText" presStyleLbl="alignAcc1" presStyleIdx="3" presStyleCnt="8">
        <dgm:presLayoutVars>
          <dgm:bulletEnabled val="1"/>
        </dgm:presLayoutVars>
      </dgm:prSet>
      <dgm:spPr>
        <a:prstGeom prst="round2SameRect">
          <a:avLst/>
        </a:prstGeom>
      </dgm:spPr>
      <dgm:t>
        <a:bodyPr/>
        <a:lstStyle/>
        <a:p>
          <a:endParaRPr lang="ru-RU"/>
        </a:p>
      </dgm:t>
    </dgm:pt>
    <dgm:pt modelId="{EF7077E3-8982-417F-8A6F-4D2A4F59B352}" type="pres">
      <dgm:prSet presAssocID="{3F1B59E4-9CA8-40A2-A1D5-47945D85874F}" presName="sp"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A0E4BCA2-D36B-4440-81EA-B906EAE88F58}" type="pres">
      <dgm:prSet presAssocID="{1BE59B81-3EAA-4FCD-B81B-E4A02B21B7CF}" presName="composite"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BB75A08B-5BE6-4365-B95F-55F6C564BCA8}" type="pres">
      <dgm:prSet presAssocID="{1BE59B81-3EAA-4FCD-B81B-E4A02B21B7CF}" presName="parentText" presStyleLbl="alignNode1" presStyleIdx="4" presStyleCnt="8">
        <dgm:presLayoutVars>
          <dgm:chMax val="1"/>
          <dgm:bulletEnabled val="1"/>
        </dgm:presLayoutVars>
      </dgm:prSet>
      <dgm:spPr>
        <a:prstGeom prst="chevron">
          <a:avLst/>
        </a:prstGeom>
      </dgm:spPr>
      <dgm:t>
        <a:bodyPr/>
        <a:lstStyle/>
        <a:p>
          <a:endParaRPr lang="ru-RU"/>
        </a:p>
      </dgm:t>
    </dgm:pt>
    <dgm:pt modelId="{F048977F-CDA8-4823-BDE6-1826766E4246}" type="pres">
      <dgm:prSet presAssocID="{1BE59B81-3EAA-4FCD-B81B-E4A02B21B7CF}" presName="descendantText" presStyleLbl="alignAcc1" presStyleIdx="4" presStyleCnt="8" custScaleY="150921">
        <dgm:presLayoutVars>
          <dgm:bulletEnabled val="1"/>
        </dgm:presLayoutVars>
      </dgm:prSet>
      <dgm:spPr>
        <a:prstGeom prst="round2SameRect">
          <a:avLst/>
        </a:prstGeom>
      </dgm:spPr>
      <dgm:t>
        <a:bodyPr/>
        <a:lstStyle/>
        <a:p>
          <a:endParaRPr lang="ru-RU"/>
        </a:p>
      </dgm:t>
    </dgm:pt>
    <dgm:pt modelId="{31421B71-593E-45AF-9859-B6B34FBEBF0B}" type="pres">
      <dgm:prSet presAssocID="{3DA1BE1F-20B3-4C7A-BCF7-725E66A4B429}" presName="sp"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3F95AB55-82F2-417F-9CEB-1B536A6DE286}" type="pres">
      <dgm:prSet presAssocID="{BBD3C417-1B1F-4E47-B0FA-AC1647D4EBD2}" presName="composite"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DE2A30BA-084A-4A76-8A4D-6E7DF2DFE1C7}" type="pres">
      <dgm:prSet presAssocID="{BBD3C417-1B1F-4E47-B0FA-AC1647D4EBD2}" presName="parentText" presStyleLbl="alignNode1" presStyleIdx="5" presStyleCnt="8">
        <dgm:presLayoutVars>
          <dgm:chMax val="1"/>
          <dgm:bulletEnabled val="1"/>
        </dgm:presLayoutVars>
      </dgm:prSet>
      <dgm:spPr>
        <a:prstGeom prst="chevron">
          <a:avLst/>
        </a:prstGeom>
      </dgm:spPr>
      <dgm:t>
        <a:bodyPr/>
        <a:lstStyle/>
        <a:p>
          <a:endParaRPr lang="ru-RU"/>
        </a:p>
      </dgm:t>
    </dgm:pt>
    <dgm:pt modelId="{021C8979-CA6E-4B45-9F41-FCAA02C16FBC}" type="pres">
      <dgm:prSet presAssocID="{BBD3C417-1B1F-4E47-B0FA-AC1647D4EBD2}" presName="descendantText" presStyleLbl="alignAcc1" presStyleIdx="5" presStyleCnt="8" custLinFactNeighborY="14381">
        <dgm:presLayoutVars>
          <dgm:bulletEnabled val="1"/>
        </dgm:presLayoutVars>
      </dgm:prSet>
      <dgm:spPr>
        <a:prstGeom prst="round2SameRect">
          <a:avLst/>
        </a:prstGeom>
      </dgm:spPr>
      <dgm:t>
        <a:bodyPr/>
        <a:lstStyle/>
        <a:p>
          <a:endParaRPr lang="ru-RU"/>
        </a:p>
      </dgm:t>
    </dgm:pt>
    <dgm:pt modelId="{B87B7EDE-BCC4-4A92-A058-53B1991AB290}" type="pres">
      <dgm:prSet presAssocID="{3E4609C8-808C-42CD-B5DA-255D14A47ED9}" presName="sp"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A7BA55E4-3D36-4505-821A-BCCE508BB1E5}" type="pres">
      <dgm:prSet presAssocID="{7A1679B0-E49F-41E8-82A7-C8B51C38C60D}" presName="composite"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504CCB6C-702C-45F7-828F-8E5BAA46BEE6}" type="pres">
      <dgm:prSet presAssocID="{7A1679B0-E49F-41E8-82A7-C8B51C38C60D}" presName="parentText" presStyleLbl="alignNode1" presStyleIdx="6" presStyleCnt="8">
        <dgm:presLayoutVars>
          <dgm:chMax val="1"/>
          <dgm:bulletEnabled val="1"/>
        </dgm:presLayoutVars>
      </dgm:prSet>
      <dgm:spPr>
        <a:prstGeom prst="chevron">
          <a:avLst/>
        </a:prstGeom>
      </dgm:spPr>
      <dgm:t>
        <a:bodyPr/>
        <a:lstStyle/>
        <a:p>
          <a:endParaRPr lang="ru-RU"/>
        </a:p>
      </dgm:t>
    </dgm:pt>
    <dgm:pt modelId="{9A9926EA-FFAC-494D-A480-12F4CDE435E4}" type="pres">
      <dgm:prSet presAssocID="{7A1679B0-E49F-41E8-82A7-C8B51C38C60D}" presName="descendantText" presStyleLbl="alignAcc1" presStyleIdx="6" presStyleCnt="8" custLinFactNeighborY="14381">
        <dgm:presLayoutVars>
          <dgm:bulletEnabled val="1"/>
        </dgm:presLayoutVars>
      </dgm:prSet>
      <dgm:spPr>
        <a:prstGeom prst="round2SameRect">
          <a:avLst/>
        </a:prstGeom>
      </dgm:spPr>
      <dgm:t>
        <a:bodyPr/>
        <a:lstStyle/>
        <a:p>
          <a:endParaRPr lang="ru-RU"/>
        </a:p>
      </dgm:t>
    </dgm:pt>
    <dgm:pt modelId="{D21B74D8-E00F-41C2-93A1-E7A3DC6CB1D1}" type="pres">
      <dgm:prSet presAssocID="{769A6737-88B6-4F44-902F-7E1B7AD21DF4}" presName="sp"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CFA9FA1D-18BB-403B-9456-C060E243B5AB}" type="pres">
      <dgm:prSet presAssocID="{081B7414-66E0-433E-8FA9-B2C008EF8609}" presName="composite"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98413634-4762-4D8E-8829-DFD975381CB9}" type="pres">
      <dgm:prSet presAssocID="{081B7414-66E0-433E-8FA9-B2C008EF8609}" presName="parentText" presStyleLbl="alignNode1" presStyleIdx="7" presStyleCnt="8">
        <dgm:presLayoutVars>
          <dgm:chMax val="1"/>
          <dgm:bulletEnabled val="1"/>
        </dgm:presLayoutVars>
      </dgm:prSet>
      <dgm:spPr>
        <a:prstGeom prst="chevron">
          <a:avLst/>
        </a:prstGeom>
      </dgm:spPr>
      <dgm:t>
        <a:bodyPr/>
        <a:lstStyle/>
        <a:p>
          <a:endParaRPr lang="ru-RU"/>
        </a:p>
      </dgm:t>
    </dgm:pt>
    <dgm:pt modelId="{A5E30EBC-6EB7-4ADC-BDF7-CE9C09ABE1B2}" type="pres">
      <dgm:prSet presAssocID="{081B7414-66E0-433E-8FA9-B2C008EF8609}" presName="descendantText" presStyleLbl="alignAcc1" presStyleIdx="7" presStyleCnt="8" custLinFactNeighborX="295" custLinFactNeighborY="5753">
        <dgm:presLayoutVars>
          <dgm:bulletEnabled val="1"/>
        </dgm:presLayoutVars>
      </dgm:prSet>
      <dgm:spPr>
        <a:prstGeom prst="round2SameRect">
          <a:avLst/>
        </a:prstGeom>
      </dgm:spPr>
      <dgm:t>
        <a:bodyPr/>
        <a:lstStyle/>
        <a:p>
          <a:endParaRPr lang="ru-RU"/>
        </a:p>
      </dgm:t>
    </dgm:pt>
  </dgm:ptLst>
  <dgm:cxnLst>
    <dgm:cxn modelId="{8B325097-32C6-4DC1-8CC7-890CF3338A63}" type="presOf" srcId="{AAA90005-8C19-439B-AFBE-C5E3752B02D0}" destId="{778FBD4D-411E-41EA-AC7A-02542FFF44D1}" srcOrd="0" destOrd="0" presId="urn:microsoft.com/office/officeart/2005/8/layout/chevron2"/>
    <dgm:cxn modelId="{F8A31504-7299-4037-B37E-BBBC9E8CFCB4}" type="presOf" srcId="{B838DCCD-4DC8-4AA8-B82F-23465F17E200}" destId="{2306B58F-B1A0-4124-A57B-79BD589684D1}" srcOrd="0" destOrd="0" presId="urn:microsoft.com/office/officeart/2005/8/layout/chevron2"/>
    <dgm:cxn modelId="{DF31564A-D43B-464E-949E-EA70D3F1DD7A}" srcId="{898CC5D0-E4CE-4198-9CB5-E51B534C3FE1}" destId="{081B7414-66E0-433E-8FA9-B2C008EF8609}" srcOrd="7" destOrd="0" parTransId="{A7EC7938-1DCF-4663-911F-0716914C2D62}" sibTransId="{3A51367E-701D-4967-B17B-6F4B3EF67400}"/>
    <dgm:cxn modelId="{DD0A72F4-4347-4B78-9611-925705BEE79A}" srcId="{BBD3C417-1B1F-4E47-B0FA-AC1647D4EBD2}" destId="{B7609EFC-1074-448C-8F5E-CEDEB6DB6BA6}" srcOrd="0" destOrd="0" parTransId="{E73F26B1-BB9F-419A-BC46-1BBC40D47B27}" sibTransId="{6C30A090-B5C0-4F9B-AF41-6AD10BA063B2}"/>
    <dgm:cxn modelId="{E4F9651B-3B12-4156-B58C-71FC61B29C74}" type="presOf" srcId="{081B7414-66E0-433E-8FA9-B2C008EF8609}" destId="{98413634-4762-4D8E-8829-DFD975381CB9}" srcOrd="0" destOrd="0" presId="urn:microsoft.com/office/officeart/2005/8/layout/chevron2"/>
    <dgm:cxn modelId="{0D21D5BA-D301-49B7-B635-B37A6AA71E66}" type="presOf" srcId="{1E0A4EBC-74AD-4924-B5E8-0DE74061F824}" destId="{86684C5E-6821-4994-8178-FB26F0615330}" srcOrd="0" destOrd="0" presId="urn:microsoft.com/office/officeart/2005/8/layout/chevron2"/>
    <dgm:cxn modelId="{5178A16E-CBA4-4734-98F0-986E0F23A2D7}" srcId="{898CC5D0-E4CE-4198-9CB5-E51B534C3FE1}" destId="{1BE59B81-3EAA-4FCD-B81B-E4A02B21B7CF}" srcOrd="4" destOrd="0" parTransId="{95D0C2B0-BC8E-4188-BB71-2EF339EDFA31}" sibTransId="{3DA1BE1F-20B3-4C7A-BCF7-725E66A4B429}"/>
    <dgm:cxn modelId="{F8A8E4CB-4125-492B-AFED-8D4C7EDA71AE}" type="presOf" srcId="{572E6391-347E-4B2A-A53E-8D0182923B6F}" destId="{3804A811-A76F-4F62-B600-8BCA91AF8A4B}" srcOrd="0" destOrd="0" presId="urn:microsoft.com/office/officeart/2005/8/layout/chevron2"/>
    <dgm:cxn modelId="{4D4DB9C2-9269-4E69-BC1D-E3600AEB3669}" srcId="{B838DCCD-4DC8-4AA8-B82F-23465F17E200}" destId="{1E0A4EBC-74AD-4924-B5E8-0DE74061F824}" srcOrd="0" destOrd="0" parTransId="{469154AF-157F-452D-948B-F490193AFFC9}" sibTransId="{B686F140-B83A-46FE-A80B-A9C4C4DA5F17}"/>
    <dgm:cxn modelId="{B4870776-51FB-4124-A4D3-CF121C8662AD}" type="presOf" srcId="{67FAD61C-BF36-4133-A0A5-843682DA44CA}" destId="{8AB3A9D0-DFF8-4CFC-A0A0-821A9A14FFDB}" srcOrd="0" destOrd="0" presId="urn:microsoft.com/office/officeart/2005/8/layout/chevron2"/>
    <dgm:cxn modelId="{52804115-53EE-4A75-956B-504396CF2203}" srcId="{64E99C95-BA61-4214-AE9C-2454EC7F7B7F}" destId="{67FAD61C-BF36-4133-A0A5-843682DA44CA}" srcOrd="0" destOrd="0" parTransId="{36048BCA-8A0C-45D1-98B5-B70FDBCAB4D5}" sibTransId="{D8A7ECFB-A4A0-4F0A-B4C0-79EE92155CFA}"/>
    <dgm:cxn modelId="{33F6CB1F-05D9-4FBF-9DE9-7CB61B860853}" srcId="{898CC5D0-E4CE-4198-9CB5-E51B534C3FE1}" destId="{89F6460A-9EB9-48B6-9835-7487A257F4DC}" srcOrd="3" destOrd="0" parTransId="{AC48D935-F21C-411A-97B6-58AF2B5D2F04}" sibTransId="{3F1B59E4-9CA8-40A2-A1D5-47945D85874F}"/>
    <dgm:cxn modelId="{79D4E321-9033-451A-9876-E579BC2A1494}" type="presOf" srcId="{1BE59B81-3EAA-4FCD-B81B-E4A02B21B7CF}" destId="{BB75A08B-5BE6-4365-B95F-55F6C564BCA8}" srcOrd="0" destOrd="0" presId="urn:microsoft.com/office/officeart/2005/8/layout/chevron2"/>
    <dgm:cxn modelId="{E4AC066E-1CD4-4E5A-B626-BE7CC914993C}" srcId="{7A1679B0-E49F-41E8-82A7-C8B51C38C60D}" destId="{C0FD30A3-BDDF-49A6-AFD4-D88FE9AD54FB}" srcOrd="0" destOrd="0" parTransId="{CC75B58A-C8D1-42CD-93F1-32F0760C7CB6}" sibTransId="{4B783070-BB7F-4DAA-A611-8A472425EF3B}"/>
    <dgm:cxn modelId="{ED1D0046-A5BB-44D5-948E-64ACA5C1735B}" type="presOf" srcId="{64E99C95-BA61-4214-AE9C-2454EC7F7B7F}" destId="{B33CB5CB-C28C-498C-89DF-E1A7879DA95D}" srcOrd="0" destOrd="0" presId="urn:microsoft.com/office/officeart/2005/8/layout/chevron2"/>
    <dgm:cxn modelId="{3A47A266-6858-4837-B360-ED5583F1945D}" type="presOf" srcId="{89F6460A-9EB9-48B6-9835-7487A257F4DC}" destId="{5136A6DC-3177-4464-9404-8AB584EC3E44}" srcOrd="0" destOrd="0" presId="urn:microsoft.com/office/officeart/2005/8/layout/chevron2"/>
    <dgm:cxn modelId="{4140B94E-090E-45A7-900C-1A639FA5B38E}" srcId="{898CC5D0-E4CE-4198-9CB5-E51B534C3FE1}" destId="{64E99C95-BA61-4214-AE9C-2454EC7F7B7F}" srcOrd="2" destOrd="0" parTransId="{EA0ECA5B-A752-4F91-90A3-01C6CD958006}" sibTransId="{F645E3BA-7548-45FC-8FA6-4481638F1911}"/>
    <dgm:cxn modelId="{87EEA90E-4462-4AD5-ACB6-7A72C9BF731D}" srcId="{898CC5D0-E4CE-4198-9CB5-E51B534C3FE1}" destId="{BBD3C417-1B1F-4E47-B0FA-AC1647D4EBD2}" srcOrd="5" destOrd="0" parTransId="{8FFF0B1B-C4F5-49A4-9F8B-558CF322E8A6}" sibTransId="{3E4609C8-808C-42CD-B5DA-255D14A47ED9}"/>
    <dgm:cxn modelId="{D8FEB303-8489-419A-B35B-1DB33E3ED4C7}" srcId="{898CC5D0-E4CE-4198-9CB5-E51B534C3FE1}" destId="{7A1679B0-E49F-41E8-82A7-C8B51C38C60D}" srcOrd="6" destOrd="0" parTransId="{2F9E30CD-01C2-4088-B564-1FB309361CB6}" sibTransId="{769A6737-88B6-4F44-902F-7E1B7AD21DF4}"/>
    <dgm:cxn modelId="{9E6E9DA5-D554-46A1-BF99-BAF3F2856A07}" type="presOf" srcId="{FB457C6A-F770-4C66-B240-AAFEBFA8B1EA}" destId="{1A377C6D-622E-4776-BD13-6FC56B70FCA1}" srcOrd="0" destOrd="0" presId="urn:microsoft.com/office/officeart/2005/8/layout/chevron2"/>
    <dgm:cxn modelId="{B4EED042-71EC-493E-94A5-FA5F67FE7D78}" srcId="{1BE59B81-3EAA-4FCD-B81B-E4A02B21B7CF}" destId="{546F7AF0-0933-4984-9A53-2C8B70C88262}" srcOrd="0" destOrd="0" parTransId="{BCFD0E2C-729D-4985-9260-D5E5F62D7873}" sibTransId="{79D3825F-A6DA-45C0-B6A2-05E206DDEB74}"/>
    <dgm:cxn modelId="{FD16DBB0-027B-4F65-ACDD-711A15029B80}" type="presOf" srcId="{C0FD30A3-BDDF-49A6-AFD4-D88FE9AD54FB}" destId="{9A9926EA-FFAC-494D-A480-12F4CDE435E4}" srcOrd="0" destOrd="0" presId="urn:microsoft.com/office/officeart/2005/8/layout/chevron2"/>
    <dgm:cxn modelId="{8F5BD997-3CB0-4FE3-923A-EEEB931AFA8C}" type="presOf" srcId="{7A1679B0-E49F-41E8-82A7-C8B51C38C60D}" destId="{504CCB6C-702C-45F7-828F-8E5BAA46BEE6}" srcOrd="0" destOrd="0" presId="urn:microsoft.com/office/officeart/2005/8/layout/chevron2"/>
    <dgm:cxn modelId="{2BD3159C-909C-4928-9D36-8F88D1961D86}" srcId="{FB457C6A-F770-4C66-B240-AAFEBFA8B1EA}" destId="{AAA90005-8C19-439B-AFBE-C5E3752B02D0}" srcOrd="0" destOrd="0" parTransId="{063872E6-198D-408A-9A21-68BC73162BD0}" sibTransId="{15A05A49-34AA-46E1-8C3C-21AE00975898}"/>
    <dgm:cxn modelId="{494FA36A-37B3-4CCD-BBE7-F7E52A2A1EF0}" srcId="{081B7414-66E0-433E-8FA9-B2C008EF8609}" destId="{C3DEC7B7-8481-48F9-AA6B-E8DC7C8FB31D}" srcOrd="0" destOrd="0" parTransId="{B0BF0B15-CB39-45D4-AF65-EACAC6F7A6BE}" sibTransId="{9B55C1C6-D09B-461E-B6F4-390662EBCFE7}"/>
    <dgm:cxn modelId="{077FD60B-258F-4429-B02F-E7E213DC7683}" type="presOf" srcId="{898CC5D0-E4CE-4198-9CB5-E51B534C3FE1}" destId="{7CB148FD-D977-4112-AAC8-158C7CB71502}" srcOrd="0" destOrd="0" presId="urn:microsoft.com/office/officeart/2005/8/layout/chevron2"/>
    <dgm:cxn modelId="{C944A45D-6AA5-4B61-ACCE-0C16EA3927B5}" type="presOf" srcId="{B7609EFC-1074-448C-8F5E-CEDEB6DB6BA6}" destId="{021C8979-CA6E-4B45-9F41-FCAA02C16FBC}" srcOrd="0" destOrd="0" presId="urn:microsoft.com/office/officeart/2005/8/layout/chevron2"/>
    <dgm:cxn modelId="{4E2A65BF-9E50-4DA7-8428-D03271519C54}" srcId="{898CC5D0-E4CE-4198-9CB5-E51B534C3FE1}" destId="{B838DCCD-4DC8-4AA8-B82F-23465F17E200}" srcOrd="1" destOrd="0" parTransId="{E64A2134-9E2C-4341-860E-42C4BCD0BB55}" sibTransId="{E0F5C76D-F5A9-4EA3-A834-1F5DFE1E9A18}"/>
    <dgm:cxn modelId="{8EC95DF8-3CCF-4A4C-8EF5-1C3C7D9B44EB}" type="presOf" srcId="{C3DEC7B7-8481-48F9-AA6B-E8DC7C8FB31D}" destId="{A5E30EBC-6EB7-4ADC-BDF7-CE9C09ABE1B2}" srcOrd="0" destOrd="0" presId="urn:microsoft.com/office/officeart/2005/8/layout/chevron2"/>
    <dgm:cxn modelId="{96E29BBF-9042-4478-825B-2B2D7BFECBA6}" srcId="{898CC5D0-E4CE-4198-9CB5-E51B534C3FE1}" destId="{FB457C6A-F770-4C66-B240-AAFEBFA8B1EA}" srcOrd="0" destOrd="0" parTransId="{F2BA6CDD-8DC7-44AF-9B71-5999B07E4F7A}" sibTransId="{748AE7DC-B96E-4B16-9585-7F23FC780CB6}"/>
    <dgm:cxn modelId="{39F29881-261E-40C8-973E-473036C2FB1E}" type="presOf" srcId="{546F7AF0-0933-4984-9A53-2C8B70C88262}" destId="{F048977F-CDA8-4823-BDE6-1826766E4246}" srcOrd="0" destOrd="0" presId="urn:microsoft.com/office/officeart/2005/8/layout/chevron2"/>
    <dgm:cxn modelId="{A9AAA258-EB3D-4230-BF0B-AD81BF513EB6}" srcId="{89F6460A-9EB9-48B6-9835-7487A257F4DC}" destId="{572E6391-347E-4B2A-A53E-8D0182923B6F}" srcOrd="0" destOrd="0" parTransId="{0E21871D-71E1-43C8-8EBA-1CFBD6B42B2A}" sibTransId="{C3F3EE9E-779F-4751-851F-5D56D443DCDF}"/>
    <dgm:cxn modelId="{C57837B5-D07E-4574-B891-37DB93868692}" type="presOf" srcId="{BBD3C417-1B1F-4E47-B0FA-AC1647D4EBD2}" destId="{DE2A30BA-084A-4A76-8A4D-6E7DF2DFE1C7}" srcOrd="0" destOrd="0" presId="urn:microsoft.com/office/officeart/2005/8/layout/chevron2"/>
    <dgm:cxn modelId="{01AF673E-58F6-4A99-8458-12B1605FB6DE}" type="presParOf" srcId="{7CB148FD-D977-4112-AAC8-158C7CB71502}" destId="{E629DDC6-1A34-43B6-B740-783606D89DB9}" srcOrd="0" destOrd="0" presId="urn:microsoft.com/office/officeart/2005/8/layout/chevron2"/>
    <dgm:cxn modelId="{825BEE63-E961-45CE-9A7C-58BC9EBAD8A4}" type="presParOf" srcId="{E629DDC6-1A34-43B6-B740-783606D89DB9}" destId="{1A377C6D-622E-4776-BD13-6FC56B70FCA1}" srcOrd="0" destOrd="0" presId="urn:microsoft.com/office/officeart/2005/8/layout/chevron2"/>
    <dgm:cxn modelId="{1CAE4A27-3507-4C87-BB1E-BB1E17FB237C}" type="presParOf" srcId="{E629DDC6-1A34-43B6-B740-783606D89DB9}" destId="{778FBD4D-411E-41EA-AC7A-02542FFF44D1}" srcOrd="1" destOrd="0" presId="urn:microsoft.com/office/officeart/2005/8/layout/chevron2"/>
    <dgm:cxn modelId="{9B74758A-CC4E-447F-A776-E086FDB5712C}" type="presParOf" srcId="{7CB148FD-D977-4112-AAC8-158C7CB71502}" destId="{8F468DEC-14FD-451F-AC29-DC7E54179F55}" srcOrd="1" destOrd="0" presId="urn:microsoft.com/office/officeart/2005/8/layout/chevron2"/>
    <dgm:cxn modelId="{A3DBA1FF-4D3F-44AF-BAB5-DF4F862318A6}" type="presParOf" srcId="{7CB148FD-D977-4112-AAC8-158C7CB71502}" destId="{37F18A4B-87F3-45E8-9F51-471F1E17F9C9}" srcOrd="2" destOrd="0" presId="urn:microsoft.com/office/officeart/2005/8/layout/chevron2"/>
    <dgm:cxn modelId="{CC717308-C694-4C42-AF71-3FB69EA854EF}" type="presParOf" srcId="{37F18A4B-87F3-45E8-9F51-471F1E17F9C9}" destId="{2306B58F-B1A0-4124-A57B-79BD589684D1}" srcOrd="0" destOrd="0" presId="urn:microsoft.com/office/officeart/2005/8/layout/chevron2"/>
    <dgm:cxn modelId="{08FD9633-1764-4A91-B505-28D848E2ADD7}" type="presParOf" srcId="{37F18A4B-87F3-45E8-9F51-471F1E17F9C9}" destId="{86684C5E-6821-4994-8178-FB26F0615330}" srcOrd="1" destOrd="0" presId="urn:microsoft.com/office/officeart/2005/8/layout/chevron2"/>
    <dgm:cxn modelId="{EDA5ED12-C0F5-4493-A73E-D3763BC4C894}" type="presParOf" srcId="{7CB148FD-D977-4112-AAC8-158C7CB71502}" destId="{F7EEDF0A-7961-4EAF-BFD1-C33F8C7B0AB0}" srcOrd="3" destOrd="0" presId="urn:microsoft.com/office/officeart/2005/8/layout/chevron2"/>
    <dgm:cxn modelId="{09AFA4C8-95ED-4696-A634-140279EF8B7B}" type="presParOf" srcId="{7CB148FD-D977-4112-AAC8-158C7CB71502}" destId="{AA2A94A0-E34E-4D4A-B65C-671A39E6BAC5}" srcOrd="4" destOrd="0" presId="urn:microsoft.com/office/officeart/2005/8/layout/chevron2"/>
    <dgm:cxn modelId="{1677E3C4-2A84-4DE8-B020-507259596ED1}" type="presParOf" srcId="{AA2A94A0-E34E-4D4A-B65C-671A39E6BAC5}" destId="{B33CB5CB-C28C-498C-89DF-E1A7879DA95D}" srcOrd="0" destOrd="0" presId="urn:microsoft.com/office/officeart/2005/8/layout/chevron2"/>
    <dgm:cxn modelId="{9187A0DD-2D17-4BCE-A76E-6286DB263D89}" type="presParOf" srcId="{AA2A94A0-E34E-4D4A-B65C-671A39E6BAC5}" destId="{8AB3A9D0-DFF8-4CFC-A0A0-821A9A14FFDB}" srcOrd="1" destOrd="0" presId="urn:microsoft.com/office/officeart/2005/8/layout/chevron2"/>
    <dgm:cxn modelId="{5C7A2103-5B90-41B6-A212-152109BEB055}" type="presParOf" srcId="{7CB148FD-D977-4112-AAC8-158C7CB71502}" destId="{FA7F8892-9049-4383-A623-691F5F1248C0}" srcOrd="5" destOrd="0" presId="urn:microsoft.com/office/officeart/2005/8/layout/chevron2"/>
    <dgm:cxn modelId="{D5D0408E-0581-495C-9F7B-673C4214D459}" type="presParOf" srcId="{7CB148FD-D977-4112-AAC8-158C7CB71502}" destId="{F809CCAF-20C4-40FA-9FE3-7FD549492FE2}" srcOrd="6" destOrd="0" presId="urn:microsoft.com/office/officeart/2005/8/layout/chevron2"/>
    <dgm:cxn modelId="{525E15C3-0DC4-4568-B5B3-D04584CE3A15}" type="presParOf" srcId="{F809CCAF-20C4-40FA-9FE3-7FD549492FE2}" destId="{5136A6DC-3177-4464-9404-8AB584EC3E44}" srcOrd="0" destOrd="0" presId="urn:microsoft.com/office/officeart/2005/8/layout/chevron2"/>
    <dgm:cxn modelId="{B424095A-9FEE-4B6C-AFC9-4EF37C326BAA}" type="presParOf" srcId="{F809CCAF-20C4-40FA-9FE3-7FD549492FE2}" destId="{3804A811-A76F-4F62-B600-8BCA91AF8A4B}" srcOrd="1" destOrd="0" presId="urn:microsoft.com/office/officeart/2005/8/layout/chevron2"/>
    <dgm:cxn modelId="{11379102-A0A5-4CDB-B164-5FBEB232F2BC}" type="presParOf" srcId="{7CB148FD-D977-4112-AAC8-158C7CB71502}" destId="{EF7077E3-8982-417F-8A6F-4D2A4F59B352}" srcOrd="7" destOrd="0" presId="urn:microsoft.com/office/officeart/2005/8/layout/chevron2"/>
    <dgm:cxn modelId="{87309D65-6CF9-47F1-A94B-408F91354052}" type="presParOf" srcId="{7CB148FD-D977-4112-AAC8-158C7CB71502}" destId="{A0E4BCA2-D36B-4440-81EA-B906EAE88F58}" srcOrd="8" destOrd="0" presId="urn:microsoft.com/office/officeart/2005/8/layout/chevron2"/>
    <dgm:cxn modelId="{9A7D0C03-7AEB-4AF6-B079-8DD925DBDD5F}" type="presParOf" srcId="{A0E4BCA2-D36B-4440-81EA-B906EAE88F58}" destId="{BB75A08B-5BE6-4365-B95F-55F6C564BCA8}" srcOrd="0" destOrd="0" presId="urn:microsoft.com/office/officeart/2005/8/layout/chevron2"/>
    <dgm:cxn modelId="{C05827FC-B204-4FB8-80B5-429DC9597518}" type="presParOf" srcId="{A0E4BCA2-D36B-4440-81EA-B906EAE88F58}" destId="{F048977F-CDA8-4823-BDE6-1826766E4246}" srcOrd="1" destOrd="0" presId="urn:microsoft.com/office/officeart/2005/8/layout/chevron2"/>
    <dgm:cxn modelId="{15AB83E6-27A7-4F3D-B52C-C84F00D82A22}" type="presParOf" srcId="{7CB148FD-D977-4112-AAC8-158C7CB71502}" destId="{31421B71-593E-45AF-9859-B6B34FBEBF0B}" srcOrd="9" destOrd="0" presId="urn:microsoft.com/office/officeart/2005/8/layout/chevron2"/>
    <dgm:cxn modelId="{0E21A0E2-B25D-4B28-8A7D-3E9174B690DF}" type="presParOf" srcId="{7CB148FD-D977-4112-AAC8-158C7CB71502}" destId="{3F95AB55-82F2-417F-9CEB-1B536A6DE286}" srcOrd="10" destOrd="0" presId="urn:microsoft.com/office/officeart/2005/8/layout/chevron2"/>
    <dgm:cxn modelId="{4136DEE3-A2AC-45A7-800D-020F4CD8EED1}" type="presParOf" srcId="{3F95AB55-82F2-417F-9CEB-1B536A6DE286}" destId="{DE2A30BA-084A-4A76-8A4D-6E7DF2DFE1C7}" srcOrd="0" destOrd="0" presId="urn:microsoft.com/office/officeart/2005/8/layout/chevron2"/>
    <dgm:cxn modelId="{3290F188-E18A-403A-AF3F-4397AB8449B3}" type="presParOf" srcId="{3F95AB55-82F2-417F-9CEB-1B536A6DE286}" destId="{021C8979-CA6E-4B45-9F41-FCAA02C16FBC}" srcOrd="1" destOrd="0" presId="urn:microsoft.com/office/officeart/2005/8/layout/chevron2"/>
    <dgm:cxn modelId="{061E2AD3-487A-4105-911E-5B257F467BE6}" type="presParOf" srcId="{7CB148FD-D977-4112-AAC8-158C7CB71502}" destId="{B87B7EDE-BCC4-4A92-A058-53B1991AB290}" srcOrd="11" destOrd="0" presId="urn:microsoft.com/office/officeart/2005/8/layout/chevron2"/>
    <dgm:cxn modelId="{B1E90302-E3FF-412C-BD30-3CED3F63FC9A}" type="presParOf" srcId="{7CB148FD-D977-4112-AAC8-158C7CB71502}" destId="{A7BA55E4-3D36-4505-821A-BCCE508BB1E5}" srcOrd="12" destOrd="0" presId="urn:microsoft.com/office/officeart/2005/8/layout/chevron2"/>
    <dgm:cxn modelId="{79243C82-788E-47BB-983E-3676937810FF}" type="presParOf" srcId="{A7BA55E4-3D36-4505-821A-BCCE508BB1E5}" destId="{504CCB6C-702C-45F7-828F-8E5BAA46BEE6}" srcOrd="0" destOrd="0" presId="urn:microsoft.com/office/officeart/2005/8/layout/chevron2"/>
    <dgm:cxn modelId="{7542D1E1-A6DC-473C-8857-5E4F2A0097ED}" type="presParOf" srcId="{A7BA55E4-3D36-4505-821A-BCCE508BB1E5}" destId="{9A9926EA-FFAC-494D-A480-12F4CDE435E4}" srcOrd="1" destOrd="0" presId="urn:microsoft.com/office/officeart/2005/8/layout/chevron2"/>
    <dgm:cxn modelId="{E05E4F93-1F1B-4221-B7E8-4F037D636034}" type="presParOf" srcId="{7CB148FD-D977-4112-AAC8-158C7CB71502}" destId="{D21B74D8-E00F-41C2-93A1-E7A3DC6CB1D1}" srcOrd="13" destOrd="0" presId="urn:microsoft.com/office/officeart/2005/8/layout/chevron2"/>
    <dgm:cxn modelId="{38A99B58-D914-4270-B4DD-0D95AC9D1D95}" type="presParOf" srcId="{7CB148FD-D977-4112-AAC8-158C7CB71502}" destId="{CFA9FA1D-18BB-403B-9456-C060E243B5AB}" srcOrd="14" destOrd="0" presId="urn:microsoft.com/office/officeart/2005/8/layout/chevron2"/>
    <dgm:cxn modelId="{1BFC02E5-6C6A-435E-A3D6-606E5D831263}" type="presParOf" srcId="{CFA9FA1D-18BB-403B-9456-C060E243B5AB}" destId="{98413634-4762-4D8E-8829-DFD975381CB9}" srcOrd="0" destOrd="0" presId="urn:microsoft.com/office/officeart/2005/8/layout/chevron2"/>
    <dgm:cxn modelId="{694A0459-F6FB-40E0-8A2F-A2F59424BDEF}" type="presParOf" srcId="{CFA9FA1D-18BB-403B-9456-C060E243B5AB}" destId="{A5E30EBC-6EB7-4ADC-BDF7-CE9C09ABE1B2}" srcOrd="1" destOrd="0" presId="urn:microsoft.com/office/officeart/2005/8/layout/chevron2"/>
  </dgm:cxnLst>
  <dgm:bg/>
  <dgm:whole/>
</dgm:dataModel>
</file>

<file path=word/diagrams/data14.xml><?xml version="1.0" encoding="utf-8"?>
<dgm:dataModel xmlns:dgm="http://schemas.openxmlformats.org/drawingml/2006/diagram" xmlns:a="http://schemas.openxmlformats.org/drawingml/2006/main">
  <dgm:ptLst>
    <dgm:pt modelId="{0BE2F20A-F6CE-4C1B-A106-E54DC961132F}" type="doc">
      <dgm:prSet loTypeId="urn:microsoft.com/office/officeart/2005/8/layout/hierarchy5" loCatId="hierarchy" qsTypeId="urn:microsoft.com/office/officeart/2005/8/quickstyle/simple5" qsCatId="simple" csTypeId="urn:microsoft.com/office/officeart/2005/8/colors/colorful1#1" csCatId="colorful" phldr="1"/>
      <dgm:spPr/>
      <dgm:t>
        <a:bodyPr/>
        <a:lstStyle/>
        <a:p>
          <a:endParaRPr lang="ru-RU"/>
        </a:p>
      </dgm:t>
    </dgm:pt>
    <dgm:pt modelId="{E090C5FB-464A-4FD1-BC9C-9A79D07E9688}">
      <dgm:prSet phldrT="[Текст]" custT="1"/>
      <dgm:spPr>
        <a:xfrm>
          <a:off x="248" y="2974083"/>
          <a:ext cx="2515186" cy="1400053"/>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uk-UA" sz="2400">
              <a:solidFill>
                <a:sysClr val="window" lastClr="FFFFFF"/>
              </a:solidFill>
              <a:latin typeface="Calibri" panose="020F0502020204030204"/>
              <a:ea typeface="+mn-ea"/>
              <a:cs typeface="+mn-cs"/>
            </a:rPr>
            <a:t>Загальні збори громадян за місцем проживання</a:t>
          </a:r>
          <a:endParaRPr lang="ru-RU" sz="2400">
            <a:solidFill>
              <a:sysClr val="window" lastClr="FFFFFF"/>
            </a:solidFill>
            <a:latin typeface="Calibri" panose="020F0502020204030204"/>
            <a:ea typeface="+mn-ea"/>
            <a:cs typeface="+mn-cs"/>
          </a:endParaRPr>
        </a:p>
      </dgm:t>
    </dgm:pt>
    <dgm:pt modelId="{F694A9A0-8B6C-413A-8BA4-1E0960CEA7D7}" type="parTrans" cxnId="{5ADC4A1E-15E0-4495-B9D2-889BDE0A6D5A}">
      <dgm:prSet/>
      <dgm:spPr/>
      <dgm:t>
        <a:bodyPr/>
        <a:lstStyle/>
        <a:p>
          <a:endParaRPr lang="ru-RU"/>
        </a:p>
      </dgm:t>
    </dgm:pt>
    <dgm:pt modelId="{DB73B6AB-DA93-4743-8B96-326A283AA6D8}" type="sibTrans" cxnId="{5ADC4A1E-15E0-4495-B9D2-889BDE0A6D5A}">
      <dgm:prSet/>
      <dgm:spPr/>
      <dgm:t>
        <a:bodyPr/>
        <a:lstStyle/>
        <a:p>
          <a:endParaRPr lang="ru-RU"/>
        </a:p>
      </dgm:t>
    </dgm:pt>
    <dgm:pt modelId="{6F390743-5642-4C12-91A5-AB544DDE858A}">
      <dgm:prSet phldrT="[Текст]"/>
      <dgm:spPr>
        <a:xfrm>
          <a:off x="3521509" y="1599081"/>
          <a:ext cx="2515186" cy="1257593"/>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a:solidFill>
                <a:sysClr val="windowText" lastClr="000000"/>
              </a:solidFill>
              <a:latin typeface="Calibri" panose="020F0502020204030204"/>
              <a:ea typeface="+mn-ea"/>
              <a:cs typeface="+mn-cs"/>
            </a:rPr>
            <a:t>Загальні збори громадян за місцем проживання є формою їх безпосередньої участі у вирішенні питань місцевого значенн</a:t>
          </a:r>
        </a:p>
      </dgm:t>
    </dgm:pt>
    <dgm:pt modelId="{78FB7FB2-C893-44F3-BCE3-7885B6A38D9E}" type="parTrans" cxnId="{EBC35BC1-C419-474B-B98C-6818929117C5}">
      <dgm:prSet/>
      <dgm:spPr>
        <a:xfrm rot="18289469">
          <a:off x="2137595" y="2935591"/>
          <a:ext cx="1761753" cy="30805"/>
        </a:xfrm>
        <a:noFill/>
        <a:ln w="12700" cap="flat" cmpd="sng" algn="ctr">
          <a:solidFill>
            <a:srgbClr val="ED7D31">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44AD3A16-E8DE-4433-90E9-51D9404C382E}" type="sibTrans" cxnId="{EBC35BC1-C419-474B-B98C-6818929117C5}">
      <dgm:prSet/>
      <dgm:spPr/>
      <dgm:t>
        <a:bodyPr/>
        <a:lstStyle/>
        <a:p>
          <a:endParaRPr lang="ru-RU"/>
        </a:p>
      </dgm:t>
    </dgm:pt>
    <dgm:pt modelId="{87DC5CF2-34AD-453E-8502-C734193BF196}">
      <dgm:prSet/>
      <dgm:spPr>
        <a:xfrm>
          <a:off x="3521509" y="3045313"/>
          <a:ext cx="2515186" cy="1257593"/>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a:solidFill>
                <a:sysClr val="windowText" lastClr="000000"/>
              </a:solidFill>
              <a:latin typeface="Calibri" panose="020F0502020204030204"/>
              <a:ea typeface="+mn-ea"/>
              <a:cs typeface="+mn-cs"/>
            </a:rPr>
            <a:t>Рішення загальних зборів громадян враховуються органами місцевого самоврядування в їх діяльності.</a:t>
          </a:r>
        </a:p>
      </dgm:t>
    </dgm:pt>
    <dgm:pt modelId="{403EFCFC-F50C-4E10-9A0F-747196F0E0BB}" type="parTrans" cxnId="{DE140A05-6FA6-4F23-B602-EA8980F7346B}">
      <dgm:prSet/>
      <dgm:spPr>
        <a:xfrm>
          <a:off x="2515435" y="3658707"/>
          <a:ext cx="1006074" cy="30805"/>
        </a:xfrm>
        <a:noFill/>
        <a:ln w="12700" cap="flat" cmpd="sng" algn="ctr">
          <a:solidFill>
            <a:srgbClr val="ED7D31">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F66AD783-B2DD-4758-B687-E80157AF138C}" type="sibTrans" cxnId="{DE140A05-6FA6-4F23-B602-EA8980F7346B}">
      <dgm:prSet/>
      <dgm:spPr/>
      <dgm:t>
        <a:bodyPr/>
        <a:lstStyle/>
        <a:p>
          <a:endParaRPr lang="ru-RU"/>
        </a:p>
      </dgm:t>
    </dgm:pt>
    <dgm:pt modelId="{00534533-4D57-4CFC-9E9A-9AA1D0F8DE65}">
      <dgm:prSet/>
      <dgm:spPr>
        <a:xfrm>
          <a:off x="3521509" y="4491545"/>
          <a:ext cx="2515186" cy="1257593"/>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a:solidFill>
                <a:sysClr val="windowText" lastClr="000000"/>
              </a:solidFill>
              <a:latin typeface="Calibri" panose="020F0502020204030204"/>
              <a:ea typeface="+mn-ea"/>
              <a:cs typeface="+mn-cs"/>
            </a:rPr>
            <a:t>Порядок проведення загальних зборів громадян за місцем проживання визначається законом та статутом територіальної громади.</a:t>
          </a:r>
        </a:p>
      </dgm:t>
    </dgm:pt>
    <dgm:pt modelId="{CF7649A6-20DC-4E56-89B3-1E53EFFDEC36}" type="parTrans" cxnId="{4C5F4497-4546-4893-887B-E69FEFF0ACC9}">
      <dgm:prSet/>
      <dgm:spPr>
        <a:xfrm rot="3310531">
          <a:off x="2137595" y="4381823"/>
          <a:ext cx="1761753" cy="30805"/>
        </a:xfrm>
        <a:noFill/>
        <a:ln w="12700" cap="flat" cmpd="sng" algn="ctr">
          <a:solidFill>
            <a:srgbClr val="ED7D31">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3809748C-A0F7-4BB1-953C-516EEB2CD863}" type="sibTrans" cxnId="{4C5F4497-4546-4893-887B-E69FEFF0ACC9}">
      <dgm:prSet/>
      <dgm:spPr/>
      <dgm:t>
        <a:bodyPr/>
        <a:lstStyle/>
        <a:p>
          <a:endParaRPr lang="ru-RU"/>
        </a:p>
      </dgm:t>
    </dgm:pt>
    <dgm:pt modelId="{86DE70DB-1AFC-46DB-A0D8-E38224730FB9}" type="pres">
      <dgm:prSet presAssocID="{0BE2F20A-F6CE-4C1B-A106-E54DC961132F}" presName="mainComposite" presStyleCnt="0">
        <dgm:presLayoutVars>
          <dgm:chPref val="1"/>
          <dgm:dir/>
          <dgm:animOne val="branch"/>
          <dgm:animLvl val="lvl"/>
          <dgm:resizeHandles val="exact"/>
        </dgm:presLayoutVars>
      </dgm:prSet>
      <dgm:spPr/>
      <dgm:t>
        <a:bodyPr/>
        <a:lstStyle/>
        <a:p>
          <a:endParaRPr lang="ru-RU"/>
        </a:p>
      </dgm:t>
    </dgm:pt>
    <dgm:pt modelId="{D87D4118-9654-4186-A319-B2873A4274D4}" type="pres">
      <dgm:prSet presAssocID="{0BE2F20A-F6CE-4C1B-A106-E54DC961132F}" presName="hierFlow" presStyleCnt="0"/>
      <dgm:spPr/>
      <dgm:t>
        <a:bodyPr/>
        <a:lstStyle/>
        <a:p>
          <a:endParaRPr lang="ru-RU"/>
        </a:p>
      </dgm:t>
    </dgm:pt>
    <dgm:pt modelId="{5CE44EB5-0466-4280-AE49-B6D70B0026A6}" type="pres">
      <dgm:prSet presAssocID="{0BE2F20A-F6CE-4C1B-A106-E54DC961132F}" presName="hierChild1" presStyleCnt="0">
        <dgm:presLayoutVars>
          <dgm:chPref val="1"/>
          <dgm:animOne val="branch"/>
          <dgm:animLvl val="lvl"/>
        </dgm:presLayoutVars>
      </dgm:prSet>
      <dgm:spPr/>
      <dgm:t>
        <a:bodyPr/>
        <a:lstStyle/>
        <a:p>
          <a:endParaRPr lang="ru-RU"/>
        </a:p>
      </dgm:t>
    </dgm:pt>
    <dgm:pt modelId="{FDA3CF6C-693F-484D-A157-3CAE0EE523F3}" type="pres">
      <dgm:prSet presAssocID="{E090C5FB-464A-4FD1-BC9C-9A79D07E9688}" presName="Name17" presStyleCnt="0"/>
      <dgm:spPr/>
      <dgm:t>
        <a:bodyPr/>
        <a:lstStyle/>
        <a:p>
          <a:endParaRPr lang="ru-RU"/>
        </a:p>
      </dgm:t>
    </dgm:pt>
    <dgm:pt modelId="{B4CA95C3-762F-4E9A-9924-10476AE69A2C}" type="pres">
      <dgm:prSet presAssocID="{E090C5FB-464A-4FD1-BC9C-9A79D07E9688}" presName="level1Shape" presStyleLbl="node0" presStyleIdx="0" presStyleCnt="1" custScaleY="111328">
        <dgm:presLayoutVars>
          <dgm:chPref val="3"/>
        </dgm:presLayoutVars>
      </dgm:prSet>
      <dgm:spPr>
        <a:prstGeom prst="roundRect">
          <a:avLst>
            <a:gd name="adj" fmla="val 10000"/>
          </a:avLst>
        </a:prstGeom>
      </dgm:spPr>
      <dgm:t>
        <a:bodyPr/>
        <a:lstStyle/>
        <a:p>
          <a:endParaRPr lang="ru-RU"/>
        </a:p>
      </dgm:t>
    </dgm:pt>
    <dgm:pt modelId="{96D58C9F-AE11-4E28-8E4B-B54F4E981761}" type="pres">
      <dgm:prSet presAssocID="{E090C5FB-464A-4FD1-BC9C-9A79D07E9688}" presName="hierChild2" presStyleCnt="0"/>
      <dgm:spPr/>
      <dgm:t>
        <a:bodyPr/>
        <a:lstStyle/>
        <a:p>
          <a:endParaRPr lang="ru-RU"/>
        </a:p>
      </dgm:t>
    </dgm:pt>
    <dgm:pt modelId="{CA71E58A-70E9-4496-A729-0563AAD9093B}" type="pres">
      <dgm:prSet presAssocID="{78FB7FB2-C893-44F3-BCE3-7885B6A38D9E}" presName="Name25" presStyleLbl="parChTrans1D2" presStyleIdx="0" presStyleCnt="3"/>
      <dgm:spPr>
        <a:custGeom>
          <a:avLst/>
          <a:gdLst/>
          <a:ahLst/>
          <a:cxnLst/>
          <a:rect l="0" t="0" r="0" b="0"/>
          <a:pathLst>
            <a:path>
              <a:moveTo>
                <a:pt x="0" y="15402"/>
              </a:moveTo>
              <a:lnTo>
                <a:pt x="1761753" y="15402"/>
              </a:lnTo>
            </a:path>
          </a:pathLst>
        </a:custGeom>
      </dgm:spPr>
      <dgm:t>
        <a:bodyPr/>
        <a:lstStyle/>
        <a:p>
          <a:endParaRPr lang="ru-RU"/>
        </a:p>
      </dgm:t>
    </dgm:pt>
    <dgm:pt modelId="{2293BB9C-ACCC-461D-93FA-D1802014D9B2}" type="pres">
      <dgm:prSet presAssocID="{78FB7FB2-C893-44F3-BCE3-7885B6A38D9E}" presName="connTx" presStyleLbl="parChTrans1D2" presStyleIdx="0" presStyleCnt="3"/>
      <dgm:spPr/>
      <dgm:t>
        <a:bodyPr/>
        <a:lstStyle/>
        <a:p>
          <a:endParaRPr lang="ru-RU"/>
        </a:p>
      </dgm:t>
    </dgm:pt>
    <dgm:pt modelId="{D355ADA7-9CFE-4883-955A-936FCD64247C}" type="pres">
      <dgm:prSet presAssocID="{6F390743-5642-4C12-91A5-AB544DDE858A}" presName="Name30" presStyleCnt="0"/>
      <dgm:spPr/>
      <dgm:t>
        <a:bodyPr/>
        <a:lstStyle/>
        <a:p>
          <a:endParaRPr lang="ru-RU"/>
        </a:p>
      </dgm:t>
    </dgm:pt>
    <dgm:pt modelId="{C07E77F3-8B78-4A0C-A365-37FE9E09B991}" type="pres">
      <dgm:prSet presAssocID="{6F390743-5642-4C12-91A5-AB544DDE858A}" presName="level2Shape" presStyleLbl="node2" presStyleIdx="0" presStyleCnt="3"/>
      <dgm:spPr>
        <a:prstGeom prst="roundRect">
          <a:avLst>
            <a:gd name="adj" fmla="val 10000"/>
          </a:avLst>
        </a:prstGeom>
      </dgm:spPr>
      <dgm:t>
        <a:bodyPr/>
        <a:lstStyle/>
        <a:p>
          <a:endParaRPr lang="ru-RU"/>
        </a:p>
      </dgm:t>
    </dgm:pt>
    <dgm:pt modelId="{E3E297AF-0B72-4A26-9370-096AAB7CDD30}" type="pres">
      <dgm:prSet presAssocID="{6F390743-5642-4C12-91A5-AB544DDE858A}" presName="hierChild3" presStyleCnt="0"/>
      <dgm:spPr/>
      <dgm:t>
        <a:bodyPr/>
        <a:lstStyle/>
        <a:p>
          <a:endParaRPr lang="ru-RU"/>
        </a:p>
      </dgm:t>
    </dgm:pt>
    <dgm:pt modelId="{40CAE2EA-1DD4-4F0F-9517-7715764EB778}" type="pres">
      <dgm:prSet presAssocID="{403EFCFC-F50C-4E10-9A0F-747196F0E0BB}" presName="Name25" presStyleLbl="parChTrans1D2" presStyleIdx="1" presStyleCnt="3"/>
      <dgm:spPr>
        <a:custGeom>
          <a:avLst/>
          <a:gdLst/>
          <a:ahLst/>
          <a:cxnLst/>
          <a:rect l="0" t="0" r="0" b="0"/>
          <a:pathLst>
            <a:path>
              <a:moveTo>
                <a:pt x="0" y="15402"/>
              </a:moveTo>
              <a:lnTo>
                <a:pt x="1006074" y="15402"/>
              </a:lnTo>
            </a:path>
          </a:pathLst>
        </a:custGeom>
      </dgm:spPr>
      <dgm:t>
        <a:bodyPr/>
        <a:lstStyle/>
        <a:p>
          <a:endParaRPr lang="ru-RU"/>
        </a:p>
      </dgm:t>
    </dgm:pt>
    <dgm:pt modelId="{D00CC948-60E1-44DA-8A30-21A9FA30DF4F}" type="pres">
      <dgm:prSet presAssocID="{403EFCFC-F50C-4E10-9A0F-747196F0E0BB}" presName="connTx" presStyleLbl="parChTrans1D2" presStyleIdx="1" presStyleCnt="3"/>
      <dgm:spPr/>
      <dgm:t>
        <a:bodyPr/>
        <a:lstStyle/>
        <a:p>
          <a:endParaRPr lang="ru-RU"/>
        </a:p>
      </dgm:t>
    </dgm:pt>
    <dgm:pt modelId="{8D788E47-08C9-4D63-9ACB-45B21891FEEA}" type="pres">
      <dgm:prSet presAssocID="{87DC5CF2-34AD-453E-8502-C734193BF196}" presName="Name30" presStyleCnt="0"/>
      <dgm:spPr/>
      <dgm:t>
        <a:bodyPr/>
        <a:lstStyle/>
        <a:p>
          <a:endParaRPr lang="ru-RU"/>
        </a:p>
      </dgm:t>
    </dgm:pt>
    <dgm:pt modelId="{F664D665-24FB-4960-AB77-FE48E881BB59}" type="pres">
      <dgm:prSet presAssocID="{87DC5CF2-34AD-453E-8502-C734193BF196}" presName="level2Shape" presStyleLbl="node2" presStyleIdx="1" presStyleCnt="3"/>
      <dgm:spPr>
        <a:prstGeom prst="roundRect">
          <a:avLst>
            <a:gd name="adj" fmla="val 10000"/>
          </a:avLst>
        </a:prstGeom>
      </dgm:spPr>
      <dgm:t>
        <a:bodyPr/>
        <a:lstStyle/>
        <a:p>
          <a:endParaRPr lang="ru-RU"/>
        </a:p>
      </dgm:t>
    </dgm:pt>
    <dgm:pt modelId="{489898A1-8A96-4208-AF7B-5488AB1ABBB3}" type="pres">
      <dgm:prSet presAssocID="{87DC5CF2-34AD-453E-8502-C734193BF196}" presName="hierChild3" presStyleCnt="0"/>
      <dgm:spPr/>
      <dgm:t>
        <a:bodyPr/>
        <a:lstStyle/>
        <a:p>
          <a:endParaRPr lang="ru-RU"/>
        </a:p>
      </dgm:t>
    </dgm:pt>
    <dgm:pt modelId="{A94D6350-4E99-433F-870D-1660BD012588}" type="pres">
      <dgm:prSet presAssocID="{CF7649A6-20DC-4E56-89B3-1E53EFFDEC36}" presName="Name25" presStyleLbl="parChTrans1D2" presStyleIdx="2" presStyleCnt="3"/>
      <dgm:spPr>
        <a:custGeom>
          <a:avLst/>
          <a:gdLst/>
          <a:ahLst/>
          <a:cxnLst/>
          <a:rect l="0" t="0" r="0" b="0"/>
          <a:pathLst>
            <a:path>
              <a:moveTo>
                <a:pt x="0" y="15402"/>
              </a:moveTo>
              <a:lnTo>
                <a:pt x="1761753" y="15402"/>
              </a:lnTo>
            </a:path>
          </a:pathLst>
        </a:custGeom>
      </dgm:spPr>
      <dgm:t>
        <a:bodyPr/>
        <a:lstStyle/>
        <a:p>
          <a:endParaRPr lang="ru-RU"/>
        </a:p>
      </dgm:t>
    </dgm:pt>
    <dgm:pt modelId="{56D9275B-8A99-4246-B557-F8C254039270}" type="pres">
      <dgm:prSet presAssocID="{CF7649A6-20DC-4E56-89B3-1E53EFFDEC36}" presName="connTx" presStyleLbl="parChTrans1D2" presStyleIdx="2" presStyleCnt="3"/>
      <dgm:spPr/>
      <dgm:t>
        <a:bodyPr/>
        <a:lstStyle/>
        <a:p>
          <a:endParaRPr lang="ru-RU"/>
        </a:p>
      </dgm:t>
    </dgm:pt>
    <dgm:pt modelId="{1FE44A10-CA1A-46CE-A6E4-242A70D00B2A}" type="pres">
      <dgm:prSet presAssocID="{00534533-4D57-4CFC-9E9A-9AA1D0F8DE65}" presName="Name30" presStyleCnt="0"/>
      <dgm:spPr/>
      <dgm:t>
        <a:bodyPr/>
        <a:lstStyle/>
        <a:p>
          <a:endParaRPr lang="ru-RU"/>
        </a:p>
      </dgm:t>
    </dgm:pt>
    <dgm:pt modelId="{F27EDBC9-576D-4984-80D1-9F55E363278F}" type="pres">
      <dgm:prSet presAssocID="{00534533-4D57-4CFC-9E9A-9AA1D0F8DE65}" presName="level2Shape" presStyleLbl="node2" presStyleIdx="2" presStyleCnt="3"/>
      <dgm:spPr>
        <a:prstGeom prst="roundRect">
          <a:avLst>
            <a:gd name="adj" fmla="val 10000"/>
          </a:avLst>
        </a:prstGeom>
      </dgm:spPr>
      <dgm:t>
        <a:bodyPr/>
        <a:lstStyle/>
        <a:p>
          <a:endParaRPr lang="ru-RU"/>
        </a:p>
      </dgm:t>
    </dgm:pt>
    <dgm:pt modelId="{CF92A9F9-4FAC-467F-8E56-01AFE62EF569}" type="pres">
      <dgm:prSet presAssocID="{00534533-4D57-4CFC-9E9A-9AA1D0F8DE65}" presName="hierChild3" presStyleCnt="0"/>
      <dgm:spPr/>
      <dgm:t>
        <a:bodyPr/>
        <a:lstStyle/>
        <a:p>
          <a:endParaRPr lang="ru-RU"/>
        </a:p>
      </dgm:t>
    </dgm:pt>
    <dgm:pt modelId="{3AFF0D95-474A-4B84-8594-22331CEBFCB2}" type="pres">
      <dgm:prSet presAssocID="{0BE2F20A-F6CE-4C1B-A106-E54DC961132F}" presName="bgShapesFlow" presStyleCnt="0"/>
      <dgm:spPr/>
      <dgm:t>
        <a:bodyPr/>
        <a:lstStyle/>
        <a:p>
          <a:endParaRPr lang="ru-RU"/>
        </a:p>
      </dgm:t>
    </dgm:pt>
  </dgm:ptLst>
  <dgm:cxnLst>
    <dgm:cxn modelId="{E3738E3A-C33C-47A0-A6E7-D32363CDF58D}" type="presOf" srcId="{00534533-4D57-4CFC-9E9A-9AA1D0F8DE65}" destId="{F27EDBC9-576D-4984-80D1-9F55E363278F}" srcOrd="0" destOrd="0" presId="urn:microsoft.com/office/officeart/2005/8/layout/hierarchy5"/>
    <dgm:cxn modelId="{421D64D9-B33A-49D1-A4DA-1FB604B34FF3}" type="presOf" srcId="{CF7649A6-20DC-4E56-89B3-1E53EFFDEC36}" destId="{A94D6350-4E99-433F-870D-1660BD012588}" srcOrd="0" destOrd="0" presId="urn:microsoft.com/office/officeart/2005/8/layout/hierarchy5"/>
    <dgm:cxn modelId="{EBC35BC1-C419-474B-B98C-6818929117C5}" srcId="{E090C5FB-464A-4FD1-BC9C-9A79D07E9688}" destId="{6F390743-5642-4C12-91A5-AB544DDE858A}" srcOrd="0" destOrd="0" parTransId="{78FB7FB2-C893-44F3-BCE3-7885B6A38D9E}" sibTransId="{44AD3A16-E8DE-4433-90E9-51D9404C382E}"/>
    <dgm:cxn modelId="{02E11873-67C5-4FD8-8C7C-90C8BEE22CB1}" type="presOf" srcId="{87DC5CF2-34AD-453E-8502-C734193BF196}" destId="{F664D665-24FB-4960-AB77-FE48E881BB59}" srcOrd="0" destOrd="0" presId="urn:microsoft.com/office/officeart/2005/8/layout/hierarchy5"/>
    <dgm:cxn modelId="{8DD6D22A-DC10-4BBE-AB10-FB192B6C19F3}" type="presOf" srcId="{403EFCFC-F50C-4E10-9A0F-747196F0E0BB}" destId="{40CAE2EA-1DD4-4F0F-9517-7715764EB778}" srcOrd="0" destOrd="0" presId="urn:microsoft.com/office/officeart/2005/8/layout/hierarchy5"/>
    <dgm:cxn modelId="{B2CC6D98-CCF3-400F-9128-79B6453CCF37}" type="presOf" srcId="{E090C5FB-464A-4FD1-BC9C-9A79D07E9688}" destId="{B4CA95C3-762F-4E9A-9924-10476AE69A2C}" srcOrd="0" destOrd="0" presId="urn:microsoft.com/office/officeart/2005/8/layout/hierarchy5"/>
    <dgm:cxn modelId="{77C5F94B-FFDB-4454-BD4D-C5178028FF7A}" type="presOf" srcId="{6F390743-5642-4C12-91A5-AB544DDE858A}" destId="{C07E77F3-8B78-4A0C-A365-37FE9E09B991}" srcOrd="0" destOrd="0" presId="urn:microsoft.com/office/officeart/2005/8/layout/hierarchy5"/>
    <dgm:cxn modelId="{5ADC4A1E-15E0-4495-B9D2-889BDE0A6D5A}" srcId="{0BE2F20A-F6CE-4C1B-A106-E54DC961132F}" destId="{E090C5FB-464A-4FD1-BC9C-9A79D07E9688}" srcOrd="0" destOrd="0" parTransId="{F694A9A0-8B6C-413A-8BA4-1E0960CEA7D7}" sibTransId="{DB73B6AB-DA93-4743-8B96-326A283AA6D8}"/>
    <dgm:cxn modelId="{02A9915A-8BB1-4830-AB46-334F1B94ECCA}" type="presOf" srcId="{78FB7FB2-C893-44F3-BCE3-7885B6A38D9E}" destId="{CA71E58A-70E9-4496-A729-0563AAD9093B}" srcOrd="0" destOrd="0" presId="urn:microsoft.com/office/officeart/2005/8/layout/hierarchy5"/>
    <dgm:cxn modelId="{4C5F4497-4546-4893-887B-E69FEFF0ACC9}" srcId="{E090C5FB-464A-4FD1-BC9C-9A79D07E9688}" destId="{00534533-4D57-4CFC-9E9A-9AA1D0F8DE65}" srcOrd="2" destOrd="0" parTransId="{CF7649A6-20DC-4E56-89B3-1E53EFFDEC36}" sibTransId="{3809748C-A0F7-4BB1-953C-516EEB2CD863}"/>
    <dgm:cxn modelId="{B4210C7C-4BB0-42B1-8480-B7B7BDFA5FB5}" type="presOf" srcId="{78FB7FB2-C893-44F3-BCE3-7885B6A38D9E}" destId="{2293BB9C-ACCC-461D-93FA-D1802014D9B2}" srcOrd="1" destOrd="0" presId="urn:microsoft.com/office/officeart/2005/8/layout/hierarchy5"/>
    <dgm:cxn modelId="{B40D2051-2854-4FA4-976F-4008D8EC1CCB}" type="presOf" srcId="{0BE2F20A-F6CE-4C1B-A106-E54DC961132F}" destId="{86DE70DB-1AFC-46DB-A0D8-E38224730FB9}" srcOrd="0" destOrd="0" presId="urn:microsoft.com/office/officeart/2005/8/layout/hierarchy5"/>
    <dgm:cxn modelId="{8ECEF5B1-8C02-4D84-8AC5-C8162F5476F8}" type="presOf" srcId="{CF7649A6-20DC-4E56-89B3-1E53EFFDEC36}" destId="{56D9275B-8A99-4246-B557-F8C254039270}" srcOrd="1" destOrd="0" presId="urn:microsoft.com/office/officeart/2005/8/layout/hierarchy5"/>
    <dgm:cxn modelId="{3E956050-8494-4C73-860D-667DCF763DDD}" type="presOf" srcId="{403EFCFC-F50C-4E10-9A0F-747196F0E0BB}" destId="{D00CC948-60E1-44DA-8A30-21A9FA30DF4F}" srcOrd="1" destOrd="0" presId="urn:microsoft.com/office/officeart/2005/8/layout/hierarchy5"/>
    <dgm:cxn modelId="{DE140A05-6FA6-4F23-B602-EA8980F7346B}" srcId="{E090C5FB-464A-4FD1-BC9C-9A79D07E9688}" destId="{87DC5CF2-34AD-453E-8502-C734193BF196}" srcOrd="1" destOrd="0" parTransId="{403EFCFC-F50C-4E10-9A0F-747196F0E0BB}" sibTransId="{F66AD783-B2DD-4758-B687-E80157AF138C}"/>
    <dgm:cxn modelId="{CB3718A7-7AF9-43D3-AD7F-14E7C1E72E6B}" type="presParOf" srcId="{86DE70DB-1AFC-46DB-A0D8-E38224730FB9}" destId="{D87D4118-9654-4186-A319-B2873A4274D4}" srcOrd="0" destOrd="0" presId="urn:microsoft.com/office/officeart/2005/8/layout/hierarchy5"/>
    <dgm:cxn modelId="{632E12E1-1939-4DB7-8F05-290572E9941D}" type="presParOf" srcId="{D87D4118-9654-4186-A319-B2873A4274D4}" destId="{5CE44EB5-0466-4280-AE49-B6D70B0026A6}" srcOrd="0" destOrd="0" presId="urn:microsoft.com/office/officeart/2005/8/layout/hierarchy5"/>
    <dgm:cxn modelId="{712D2DCD-2F26-49AC-B986-A5D2673C9096}" type="presParOf" srcId="{5CE44EB5-0466-4280-AE49-B6D70B0026A6}" destId="{FDA3CF6C-693F-484D-A157-3CAE0EE523F3}" srcOrd="0" destOrd="0" presId="urn:microsoft.com/office/officeart/2005/8/layout/hierarchy5"/>
    <dgm:cxn modelId="{8021E139-F6A5-483C-AF04-468AD7625A41}" type="presParOf" srcId="{FDA3CF6C-693F-484D-A157-3CAE0EE523F3}" destId="{B4CA95C3-762F-4E9A-9924-10476AE69A2C}" srcOrd="0" destOrd="0" presId="urn:microsoft.com/office/officeart/2005/8/layout/hierarchy5"/>
    <dgm:cxn modelId="{588F20B1-70AF-438F-9933-C197CBD4F969}" type="presParOf" srcId="{FDA3CF6C-693F-484D-A157-3CAE0EE523F3}" destId="{96D58C9F-AE11-4E28-8E4B-B54F4E981761}" srcOrd="1" destOrd="0" presId="urn:microsoft.com/office/officeart/2005/8/layout/hierarchy5"/>
    <dgm:cxn modelId="{EABA0F69-D65A-4FED-B095-714210337E13}" type="presParOf" srcId="{96D58C9F-AE11-4E28-8E4B-B54F4E981761}" destId="{CA71E58A-70E9-4496-A729-0563AAD9093B}" srcOrd="0" destOrd="0" presId="urn:microsoft.com/office/officeart/2005/8/layout/hierarchy5"/>
    <dgm:cxn modelId="{59496EDF-23B2-4AC3-9D43-6C35C98BFA5F}" type="presParOf" srcId="{CA71E58A-70E9-4496-A729-0563AAD9093B}" destId="{2293BB9C-ACCC-461D-93FA-D1802014D9B2}" srcOrd="0" destOrd="0" presId="urn:microsoft.com/office/officeart/2005/8/layout/hierarchy5"/>
    <dgm:cxn modelId="{2A2F8214-79E8-4B85-BDC2-336AF2F8AAD9}" type="presParOf" srcId="{96D58C9F-AE11-4E28-8E4B-B54F4E981761}" destId="{D355ADA7-9CFE-4883-955A-936FCD64247C}" srcOrd="1" destOrd="0" presId="urn:microsoft.com/office/officeart/2005/8/layout/hierarchy5"/>
    <dgm:cxn modelId="{8D030B3E-1419-429D-BAF6-BDBD4C331C15}" type="presParOf" srcId="{D355ADA7-9CFE-4883-955A-936FCD64247C}" destId="{C07E77F3-8B78-4A0C-A365-37FE9E09B991}" srcOrd="0" destOrd="0" presId="urn:microsoft.com/office/officeart/2005/8/layout/hierarchy5"/>
    <dgm:cxn modelId="{1C2DAF84-6BC2-4516-812B-F98C183C6545}" type="presParOf" srcId="{D355ADA7-9CFE-4883-955A-936FCD64247C}" destId="{E3E297AF-0B72-4A26-9370-096AAB7CDD30}" srcOrd="1" destOrd="0" presId="urn:microsoft.com/office/officeart/2005/8/layout/hierarchy5"/>
    <dgm:cxn modelId="{56471D27-1189-4AD4-8205-4A9FEAA177D6}" type="presParOf" srcId="{96D58C9F-AE11-4E28-8E4B-B54F4E981761}" destId="{40CAE2EA-1DD4-4F0F-9517-7715764EB778}" srcOrd="2" destOrd="0" presId="urn:microsoft.com/office/officeart/2005/8/layout/hierarchy5"/>
    <dgm:cxn modelId="{37608443-5C74-4819-B877-560A248410D7}" type="presParOf" srcId="{40CAE2EA-1DD4-4F0F-9517-7715764EB778}" destId="{D00CC948-60E1-44DA-8A30-21A9FA30DF4F}" srcOrd="0" destOrd="0" presId="urn:microsoft.com/office/officeart/2005/8/layout/hierarchy5"/>
    <dgm:cxn modelId="{5A68E450-ECB5-4036-9833-E203EA407735}" type="presParOf" srcId="{96D58C9F-AE11-4E28-8E4B-B54F4E981761}" destId="{8D788E47-08C9-4D63-9ACB-45B21891FEEA}" srcOrd="3" destOrd="0" presId="urn:microsoft.com/office/officeart/2005/8/layout/hierarchy5"/>
    <dgm:cxn modelId="{F3DD6327-5E4A-4DC6-991D-C923471770AA}" type="presParOf" srcId="{8D788E47-08C9-4D63-9ACB-45B21891FEEA}" destId="{F664D665-24FB-4960-AB77-FE48E881BB59}" srcOrd="0" destOrd="0" presId="urn:microsoft.com/office/officeart/2005/8/layout/hierarchy5"/>
    <dgm:cxn modelId="{B87B2151-4AFB-4786-808F-6967393363CA}" type="presParOf" srcId="{8D788E47-08C9-4D63-9ACB-45B21891FEEA}" destId="{489898A1-8A96-4208-AF7B-5488AB1ABBB3}" srcOrd="1" destOrd="0" presId="urn:microsoft.com/office/officeart/2005/8/layout/hierarchy5"/>
    <dgm:cxn modelId="{16540774-0812-4C1E-B828-214B5FA1FC17}" type="presParOf" srcId="{96D58C9F-AE11-4E28-8E4B-B54F4E981761}" destId="{A94D6350-4E99-433F-870D-1660BD012588}" srcOrd="4" destOrd="0" presId="urn:microsoft.com/office/officeart/2005/8/layout/hierarchy5"/>
    <dgm:cxn modelId="{3EDE38F2-9E62-455F-9685-E2349BDC9DAC}" type="presParOf" srcId="{A94D6350-4E99-433F-870D-1660BD012588}" destId="{56D9275B-8A99-4246-B557-F8C254039270}" srcOrd="0" destOrd="0" presId="urn:microsoft.com/office/officeart/2005/8/layout/hierarchy5"/>
    <dgm:cxn modelId="{9CB08B56-CC5D-442C-B331-599F03333851}" type="presParOf" srcId="{96D58C9F-AE11-4E28-8E4B-B54F4E981761}" destId="{1FE44A10-CA1A-46CE-A6E4-242A70D00B2A}" srcOrd="5" destOrd="0" presId="urn:microsoft.com/office/officeart/2005/8/layout/hierarchy5"/>
    <dgm:cxn modelId="{C28592B0-4D0B-451C-8049-8BA36359869E}" type="presParOf" srcId="{1FE44A10-CA1A-46CE-A6E4-242A70D00B2A}" destId="{F27EDBC9-576D-4984-80D1-9F55E363278F}" srcOrd="0" destOrd="0" presId="urn:microsoft.com/office/officeart/2005/8/layout/hierarchy5"/>
    <dgm:cxn modelId="{0E1AA898-5AB9-4D90-B5EA-623F8ED3ED38}" type="presParOf" srcId="{1FE44A10-CA1A-46CE-A6E4-242A70D00B2A}" destId="{CF92A9F9-4FAC-467F-8E56-01AFE62EF569}" srcOrd="1" destOrd="0" presId="urn:microsoft.com/office/officeart/2005/8/layout/hierarchy5"/>
    <dgm:cxn modelId="{3ECE1D96-D9F5-4F26-869D-CC725E83D0AA}" type="presParOf" srcId="{86DE70DB-1AFC-46DB-A0D8-E38224730FB9}" destId="{3AFF0D95-474A-4B84-8594-22331CEBFCB2}" srcOrd="1" destOrd="0" presId="urn:microsoft.com/office/officeart/2005/8/layout/hierarchy5"/>
  </dgm:cxnLst>
  <dgm:bg/>
  <dgm:whole/>
</dgm:dataModel>
</file>

<file path=word/diagrams/data15.xml><?xml version="1.0" encoding="utf-8"?>
<dgm:dataModel xmlns:dgm="http://schemas.openxmlformats.org/drawingml/2006/diagram" xmlns:a="http://schemas.openxmlformats.org/drawingml/2006/main">
  <dgm:ptLst>
    <dgm:pt modelId="{A0EAEBC4-E386-4113-AEFE-CAC55BFD401B}" type="doc">
      <dgm:prSet loTypeId="urn:microsoft.com/office/officeart/2005/8/layout/radial5" loCatId="cycle" qsTypeId="urn:microsoft.com/office/officeart/2005/8/quickstyle/simple1" qsCatId="simple" csTypeId="urn:microsoft.com/office/officeart/2005/8/colors/colorful1#2" csCatId="colorful" phldr="1"/>
      <dgm:spPr>
        <a:scene3d>
          <a:camera prst="orthographicFront">
            <a:rot lat="0" lon="0" rev="0"/>
          </a:camera>
          <a:lightRig rig="glow" dir="t">
            <a:rot lat="0" lon="0" rev="4800000"/>
          </a:lightRig>
        </a:scene3d>
      </dgm:spPr>
      <dgm:t>
        <a:bodyPr/>
        <a:lstStyle/>
        <a:p>
          <a:endParaRPr lang="ru-RU"/>
        </a:p>
      </dgm:t>
    </dgm:pt>
    <dgm:pt modelId="{63844ADD-47D4-4FE7-A683-892FED930D6B}">
      <dgm:prSet phldrT="[Текст]">
        <dgm:style>
          <a:lnRef idx="0">
            <a:schemeClr val="accent2"/>
          </a:lnRef>
          <a:fillRef idx="3">
            <a:schemeClr val="accent2"/>
          </a:fillRef>
          <a:effectRef idx="3">
            <a:schemeClr val="accent2"/>
          </a:effectRef>
          <a:fontRef idx="minor">
            <a:schemeClr val="lt1"/>
          </a:fontRef>
        </dgm:style>
      </dgm:prSet>
      <dgm:spPr>
        <a:xfrm>
          <a:off x="2162560" y="2338772"/>
          <a:ext cx="1668009" cy="1668009"/>
        </a:xfr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b="1" i="1">
              <a:solidFill>
                <a:sysClr val="windowText" lastClr="000000"/>
              </a:solidFill>
              <a:latin typeface="Calibri" panose="020F0502020204030204"/>
              <a:ea typeface="+mn-ea"/>
              <a:cs typeface="+mn-cs"/>
            </a:rPr>
            <a:t>Функції загальних сборів громадян</a:t>
          </a:r>
          <a:endParaRPr lang="ru-RU" b="1" i="1">
            <a:solidFill>
              <a:sysClr val="windowText" lastClr="000000"/>
            </a:solidFill>
            <a:latin typeface="Calibri" panose="020F0502020204030204"/>
            <a:ea typeface="+mn-ea"/>
            <a:cs typeface="+mn-cs"/>
          </a:endParaRPr>
        </a:p>
      </dgm:t>
    </dgm:pt>
    <dgm:pt modelId="{242E2D49-4C6B-44E5-8106-A961E6500C12}" type="parTrans" cxnId="{0B591355-164B-4B68-B28D-7D1A460AA0E5}">
      <dgm:prSet/>
      <dgm:spPr/>
      <dgm:t>
        <a:bodyPr/>
        <a:lstStyle/>
        <a:p>
          <a:endParaRPr lang="ru-RU"/>
        </a:p>
      </dgm:t>
    </dgm:pt>
    <dgm:pt modelId="{9D65DEEF-F5CE-467D-A5EC-3A87FA83BBD6}" type="sibTrans" cxnId="{0B591355-164B-4B68-B28D-7D1A460AA0E5}">
      <dgm:prSet/>
      <dgm:spPr/>
      <dgm:t>
        <a:bodyPr/>
        <a:lstStyle/>
        <a:p>
          <a:endParaRPr lang="ru-RU"/>
        </a:p>
      </dgm:t>
    </dgm:pt>
    <dgm:pt modelId="{F0774D09-F9C6-4ED3-923A-499AD5C59407}">
      <dgm:prSet phldrT="[Текст]" custT="1">
        <dgm:style>
          <a:lnRef idx="0">
            <a:schemeClr val="accent1"/>
          </a:lnRef>
          <a:fillRef idx="3">
            <a:schemeClr val="accent1"/>
          </a:fillRef>
          <a:effectRef idx="3">
            <a:schemeClr val="accent1"/>
          </a:effectRef>
          <a:fontRef idx="minor">
            <a:schemeClr val="lt1"/>
          </a:fontRef>
        </dgm:style>
      </dgm:prSet>
      <dgm:spPr>
        <a:xfrm>
          <a:off x="2138882" y="2349"/>
          <a:ext cx="1715364" cy="1668009"/>
        </a:xfr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2000">
              <a:solidFill>
                <a:sysClr val="window" lastClr="FFFFFF"/>
              </a:solidFill>
              <a:latin typeface="Calibri" panose="020F0502020204030204"/>
              <a:ea typeface="+mn-ea"/>
              <a:cs typeface="+mn-cs"/>
            </a:rPr>
            <a:t>Політична</a:t>
          </a:r>
          <a:endParaRPr lang="ru-RU" sz="2000">
            <a:solidFill>
              <a:sysClr val="window" lastClr="FFFFFF"/>
            </a:solidFill>
            <a:latin typeface="Calibri" panose="020F0502020204030204"/>
            <a:ea typeface="+mn-ea"/>
            <a:cs typeface="+mn-cs"/>
          </a:endParaRPr>
        </a:p>
      </dgm:t>
    </dgm:pt>
    <dgm:pt modelId="{3CE9AE5A-D32F-4459-9995-9F1F0B328B29}" type="parTrans" cxnId="{F38308B7-951B-4887-96C1-442A6D351218}">
      <dgm:prSet/>
      <dgm:spPr>
        <a:xfrm rot="16200000">
          <a:off x="2819435" y="1731030"/>
          <a:ext cx="354258" cy="567123"/>
        </a:xfrm>
        <a:solidFill>
          <a:srgbClr val="ED7D31">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ru-RU">
            <a:solidFill>
              <a:sysClr val="window" lastClr="FFFFFF"/>
            </a:solidFill>
            <a:latin typeface="Calibri" panose="020F0502020204030204"/>
            <a:ea typeface="+mn-ea"/>
            <a:cs typeface="+mn-cs"/>
          </a:endParaRPr>
        </a:p>
      </dgm:t>
    </dgm:pt>
    <dgm:pt modelId="{A5B7D5CD-B5F7-4D36-B1FB-83AD26992F20}" type="sibTrans" cxnId="{F38308B7-951B-4887-96C1-442A6D351218}">
      <dgm:prSet/>
      <dgm:spPr/>
      <dgm:t>
        <a:bodyPr/>
        <a:lstStyle/>
        <a:p>
          <a:endParaRPr lang="ru-RU"/>
        </a:p>
      </dgm:t>
    </dgm:pt>
    <dgm:pt modelId="{47D753DD-AACD-4FDB-BB0A-58943C7A2569}">
      <dgm:prSet phldrT="[Текст]" custT="1">
        <dgm:style>
          <a:lnRef idx="0">
            <a:schemeClr val="accent6"/>
          </a:lnRef>
          <a:fillRef idx="3">
            <a:schemeClr val="accent6"/>
          </a:fillRef>
          <a:effectRef idx="3">
            <a:schemeClr val="accent6"/>
          </a:effectRef>
          <a:fontRef idx="minor">
            <a:schemeClr val="lt1"/>
          </a:fontRef>
        </dgm:style>
      </dgm:prSet>
      <dgm:spPr>
        <a:xfrm>
          <a:off x="4185961" y="1170561"/>
          <a:ext cx="1668009" cy="1668009"/>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2000">
              <a:solidFill>
                <a:sysClr val="window" lastClr="FFFFFF"/>
              </a:solidFill>
              <a:latin typeface="Calibri" panose="020F0502020204030204"/>
              <a:ea typeface="+mn-ea"/>
              <a:cs typeface="+mn-cs"/>
            </a:rPr>
            <a:t>Дорадча</a:t>
          </a:r>
          <a:endParaRPr lang="ru-RU" sz="2000">
            <a:solidFill>
              <a:sysClr val="window" lastClr="FFFFFF"/>
            </a:solidFill>
            <a:latin typeface="Calibri" panose="020F0502020204030204"/>
            <a:ea typeface="+mn-ea"/>
            <a:cs typeface="+mn-cs"/>
          </a:endParaRPr>
        </a:p>
      </dgm:t>
    </dgm:pt>
    <dgm:pt modelId="{15B923BB-1B56-4E42-8C29-46C705021905}" type="parTrans" cxnId="{52793847-C19A-4CD7-9B90-D2B9C8E288D6}">
      <dgm:prSet/>
      <dgm:spPr>
        <a:xfrm rot="19800000">
          <a:off x="3822453" y="2310123"/>
          <a:ext cx="354258" cy="567123"/>
        </a:xfrm>
        <a:solidFill>
          <a:srgbClr val="A5A5A5">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ru-RU">
            <a:solidFill>
              <a:sysClr val="window" lastClr="FFFFFF"/>
            </a:solidFill>
            <a:latin typeface="Calibri" panose="020F0502020204030204"/>
            <a:ea typeface="+mn-ea"/>
            <a:cs typeface="+mn-cs"/>
          </a:endParaRPr>
        </a:p>
      </dgm:t>
    </dgm:pt>
    <dgm:pt modelId="{A8F949F3-F5BD-45E9-985F-DBCB65003D3B}" type="sibTrans" cxnId="{52793847-C19A-4CD7-9B90-D2B9C8E288D6}">
      <dgm:prSet/>
      <dgm:spPr/>
      <dgm:t>
        <a:bodyPr/>
        <a:lstStyle/>
        <a:p>
          <a:endParaRPr lang="ru-RU"/>
        </a:p>
      </dgm:t>
    </dgm:pt>
    <dgm:pt modelId="{9852FEA5-347A-4A2F-B90F-A39DC56EEBF3}">
      <dgm:prSet phldrT="[Текст]" custT="1"/>
      <dgm:spPr>
        <a:xfrm>
          <a:off x="4185961" y="3506983"/>
          <a:ext cx="1668009" cy="1668009"/>
        </a:xfrm>
        <a:solidFill>
          <a:srgbClr val="FFC000">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400">
              <a:solidFill>
                <a:sysClr val="window" lastClr="FFFFFF"/>
              </a:solidFill>
              <a:latin typeface="Calibri" panose="020F0502020204030204"/>
              <a:ea typeface="+mn-ea"/>
              <a:cs typeface="+mn-cs"/>
            </a:rPr>
            <a:t>Інформаційна</a:t>
          </a:r>
          <a:endParaRPr lang="ru-RU" sz="1400">
            <a:solidFill>
              <a:sysClr val="window" lastClr="FFFFFF"/>
            </a:solidFill>
            <a:latin typeface="Calibri" panose="020F0502020204030204"/>
            <a:ea typeface="+mn-ea"/>
            <a:cs typeface="+mn-cs"/>
          </a:endParaRPr>
        </a:p>
      </dgm:t>
    </dgm:pt>
    <dgm:pt modelId="{F421405D-5895-4503-AC08-15C4EF478A2A}" type="parTrans" cxnId="{0FA2E8D2-4242-4756-B3ED-ABDD7156FBD4}">
      <dgm:prSet/>
      <dgm:spPr>
        <a:xfrm rot="1800000">
          <a:off x="3822453" y="3468308"/>
          <a:ext cx="354258" cy="567123"/>
        </a:xfrm>
        <a:solidFill>
          <a:srgbClr val="FFC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ru-RU">
            <a:solidFill>
              <a:sysClr val="window" lastClr="FFFFFF"/>
            </a:solidFill>
            <a:latin typeface="Calibri" panose="020F0502020204030204"/>
            <a:ea typeface="+mn-ea"/>
            <a:cs typeface="+mn-cs"/>
          </a:endParaRPr>
        </a:p>
      </dgm:t>
    </dgm:pt>
    <dgm:pt modelId="{BFE7EBD9-4309-4ACF-9396-D8DDB9E01C8E}" type="sibTrans" cxnId="{0FA2E8D2-4242-4756-B3ED-ABDD7156FBD4}">
      <dgm:prSet/>
      <dgm:spPr/>
      <dgm:t>
        <a:bodyPr/>
        <a:lstStyle/>
        <a:p>
          <a:endParaRPr lang="ru-RU"/>
        </a:p>
      </dgm:t>
    </dgm:pt>
    <dgm:pt modelId="{B7EDB581-EA9F-4B02-8893-40AF2A3B042C}">
      <dgm:prSet phldrT="[Текст]" custT="1">
        <dgm:style>
          <a:lnRef idx="0">
            <a:schemeClr val="accent1"/>
          </a:lnRef>
          <a:fillRef idx="3">
            <a:schemeClr val="accent1"/>
          </a:fillRef>
          <a:effectRef idx="3">
            <a:schemeClr val="accent1"/>
          </a:effectRef>
          <a:fontRef idx="minor">
            <a:schemeClr val="lt1"/>
          </a:fontRef>
        </dgm:style>
      </dgm:prSet>
      <dgm:spPr>
        <a:xfrm>
          <a:off x="2162560" y="4675195"/>
          <a:ext cx="1668009" cy="1668009"/>
        </a:xfr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600">
              <a:solidFill>
                <a:sysClr val="window" lastClr="FFFFFF"/>
              </a:solidFill>
              <a:latin typeface="Calibri" panose="020F0502020204030204"/>
              <a:ea typeface="+mn-ea"/>
              <a:cs typeface="+mn-cs"/>
            </a:rPr>
            <a:t>Контрольна</a:t>
          </a:r>
          <a:endParaRPr lang="ru-RU" sz="1600">
            <a:solidFill>
              <a:sysClr val="window" lastClr="FFFFFF"/>
            </a:solidFill>
            <a:latin typeface="Calibri" panose="020F0502020204030204"/>
            <a:ea typeface="+mn-ea"/>
            <a:cs typeface="+mn-cs"/>
          </a:endParaRPr>
        </a:p>
      </dgm:t>
    </dgm:pt>
    <dgm:pt modelId="{4EA418B5-0C42-49FE-8040-5625ED1B4E81}" type="parTrans" cxnId="{7DB3FEFD-9078-4F64-9ED3-86568AE470EF}">
      <dgm:prSet/>
      <dgm:spPr>
        <a:xfrm rot="5400000">
          <a:off x="2819435" y="4047400"/>
          <a:ext cx="354258" cy="567123"/>
        </a:xfrm>
        <a:solidFill>
          <a:srgbClr val="4472C4">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ru-RU">
            <a:solidFill>
              <a:sysClr val="window" lastClr="FFFFFF"/>
            </a:solidFill>
            <a:latin typeface="Calibri" panose="020F0502020204030204"/>
            <a:ea typeface="+mn-ea"/>
            <a:cs typeface="+mn-cs"/>
          </a:endParaRPr>
        </a:p>
      </dgm:t>
    </dgm:pt>
    <dgm:pt modelId="{F4D5E325-D1BA-45A4-AF5D-57D8BD043DAB}" type="sibTrans" cxnId="{7DB3FEFD-9078-4F64-9ED3-86568AE470EF}">
      <dgm:prSet/>
      <dgm:spPr/>
      <dgm:t>
        <a:bodyPr/>
        <a:lstStyle/>
        <a:p>
          <a:endParaRPr lang="ru-RU"/>
        </a:p>
      </dgm:t>
    </dgm:pt>
    <dgm:pt modelId="{3ACD7847-1AA9-48DE-A03B-0DE66640D339}">
      <dgm:prSet custT="1"/>
      <dgm:spPr>
        <a:xfrm>
          <a:off x="139158" y="3506983"/>
          <a:ext cx="1668009" cy="1668009"/>
        </a:xfrm>
        <a:solidFill>
          <a:srgbClr val="70AD47">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800">
              <a:solidFill>
                <a:sysClr val="window" lastClr="FFFFFF"/>
              </a:solidFill>
              <a:latin typeface="Calibri" panose="020F0502020204030204"/>
              <a:ea typeface="+mn-ea"/>
              <a:cs typeface="+mn-cs"/>
            </a:rPr>
            <a:t>Культурна</a:t>
          </a:r>
          <a:endParaRPr lang="ru-RU" sz="1800">
            <a:solidFill>
              <a:sysClr val="window" lastClr="FFFFFF"/>
            </a:solidFill>
            <a:latin typeface="Calibri" panose="020F0502020204030204"/>
            <a:ea typeface="+mn-ea"/>
            <a:cs typeface="+mn-cs"/>
          </a:endParaRPr>
        </a:p>
      </dgm:t>
    </dgm:pt>
    <dgm:pt modelId="{1292CD4E-849E-4644-A9A5-A4718F0B5BCF}" type="parTrans" cxnId="{09EE5174-E2E5-4D21-8A30-154DE11272BF}">
      <dgm:prSet/>
      <dgm:spPr>
        <a:xfrm rot="9000000">
          <a:off x="1816417" y="3468308"/>
          <a:ext cx="354258" cy="567123"/>
        </a:xfrm>
        <a:solidFill>
          <a:srgbClr val="70AD47">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ru-RU">
            <a:solidFill>
              <a:sysClr val="window" lastClr="FFFFFF"/>
            </a:solidFill>
            <a:latin typeface="Calibri" panose="020F0502020204030204"/>
            <a:ea typeface="+mn-ea"/>
            <a:cs typeface="+mn-cs"/>
          </a:endParaRPr>
        </a:p>
      </dgm:t>
    </dgm:pt>
    <dgm:pt modelId="{5E5F0C8C-381E-467C-8BF0-EF41DEAA6EE3}" type="sibTrans" cxnId="{09EE5174-E2E5-4D21-8A30-154DE11272BF}">
      <dgm:prSet/>
      <dgm:spPr/>
      <dgm:t>
        <a:bodyPr/>
        <a:lstStyle/>
        <a:p>
          <a:endParaRPr lang="ru-RU"/>
        </a:p>
      </dgm:t>
    </dgm:pt>
    <dgm:pt modelId="{43461842-C149-41E2-ADFC-6749ECA59190}">
      <dgm:prSet>
        <dgm:style>
          <a:lnRef idx="0">
            <a:schemeClr val="accent4"/>
          </a:lnRef>
          <a:fillRef idx="3">
            <a:schemeClr val="accent4"/>
          </a:fillRef>
          <a:effectRef idx="3">
            <a:schemeClr val="accent4"/>
          </a:effectRef>
          <a:fontRef idx="minor">
            <a:schemeClr val="lt1"/>
          </a:fontRef>
        </dgm:style>
      </dgm:prSet>
      <dgm:spPr>
        <a:xfrm>
          <a:off x="139158" y="1170561"/>
          <a:ext cx="1668009" cy="1668009"/>
        </a:xfr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a:solidFill>
                <a:sysClr val="window" lastClr="FFFFFF"/>
              </a:solidFill>
              <a:latin typeface="Calibri" panose="020F0502020204030204"/>
              <a:ea typeface="+mn-ea"/>
              <a:cs typeface="+mn-cs"/>
            </a:rPr>
            <a:t>Інші..</a:t>
          </a:r>
          <a:endParaRPr lang="ru-RU">
            <a:solidFill>
              <a:sysClr val="window" lastClr="FFFFFF"/>
            </a:solidFill>
            <a:latin typeface="Calibri" panose="020F0502020204030204"/>
            <a:ea typeface="+mn-ea"/>
            <a:cs typeface="+mn-cs"/>
          </a:endParaRPr>
        </a:p>
      </dgm:t>
    </dgm:pt>
    <dgm:pt modelId="{7A4BECE5-A874-4843-9FFB-CF21D09FAC58}" type="parTrans" cxnId="{C7163736-12BA-43F5-A43D-4FD45C503344}">
      <dgm:prSet/>
      <dgm:spPr>
        <a:xfrm rot="12600000">
          <a:off x="1816417" y="2310123"/>
          <a:ext cx="354258" cy="567123"/>
        </a:xfrm>
        <a:solidFill>
          <a:srgbClr val="ED7D31">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ru-RU">
            <a:solidFill>
              <a:sysClr val="window" lastClr="FFFFFF"/>
            </a:solidFill>
            <a:latin typeface="Calibri" panose="020F0502020204030204"/>
            <a:ea typeface="+mn-ea"/>
            <a:cs typeface="+mn-cs"/>
          </a:endParaRPr>
        </a:p>
      </dgm:t>
    </dgm:pt>
    <dgm:pt modelId="{D84F16BD-12C4-40F4-BD4F-476E860F9405}" type="sibTrans" cxnId="{C7163736-12BA-43F5-A43D-4FD45C503344}">
      <dgm:prSet/>
      <dgm:spPr/>
      <dgm:t>
        <a:bodyPr/>
        <a:lstStyle/>
        <a:p>
          <a:endParaRPr lang="ru-RU"/>
        </a:p>
      </dgm:t>
    </dgm:pt>
    <dgm:pt modelId="{19DA4A05-7ADC-42CF-9473-080241A4BFE1}" type="pres">
      <dgm:prSet presAssocID="{A0EAEBC4-E386-4113-AEFE-CAC55BFD401B}" presName="Name0" presStyleCnt="0">
        <dgm:presLayoutVars>
          <dgm:chMax val="1"/>
          <dgm:dir/>
          <dgm:animLvl val="ctr"/>
          <dgm:resizeHandles val="exact"/>
        </dgm:presLayoutVars>
      </dgm:prSet>
      <dgm:spPr/>
      <dgm:t>
        <a:bodyPr/>
        <a:lstStyle/>
        <a:p>
          <a:endParaRPr lang="ru-RU"/>
        </a:p>
      </dgm:t>
    </dgm:pt>
    <dgm:pt modelId="{0A549C46-C55C-48BC-81F3-B474CC34EC4F}" type="pres">
      <dgm:prSet presAssocID="{63844ADD-47D4-4FE7-A683-892FED930D6B}" presName="centerShape" presStyleLbl="node0" presStyleIdx="0" presStyleCnt="1"/>
      <dgm:spPr>
        <a:prstGeom prst="ellipse">
          <a:avLst/>
        </a:prstGeom>
      </dgm:spPr>
      <dgm:t>
        <a:bodyPr/>
        <a:lstStyle/>
        <a:p>
          <a:endParaRPr lang="ru-RU"/>
        </a:p>
      </dgm:t>
    </dgm:pt>
    <dgm:pt modelId="{2BD979B4-431F-4EA2-B965-C60B953B63E8}" type="pres">
      <dgm:prSet presAssocID="{3CE9AE5A-D32F-4459-9995-9F1F0B328B29}" presName="parTrans" presStyleLbl="sibTrans2D1" presStyleIdx="0" presStyleCnt="6"/>
      <dgm:spPr>
        <a:prstGeom prst="rightArrow">
          <a:avLst>
            <a:gd name="adj1" fmla="val 60000"/>
            <a:gd name="adj2" fmla="val 50000"/>
          </a:avLst>
        </a:prstGeom>
      </dgm:spPr>
      <dgm:t>
        <a:bodyPr/>
        <a:lstStyle/>
        <a:p>
          <a:endParaRPr lang="ru-RU"/>
        </a:p>
      </dgm:t>
    </dgm:pt>
    <dgm:pt modelId="{D812B499-19AB-4013-81CA-2C0A9992A053}" type="pres">
      <dgm:prSet presAssocID="{3CE9AE5A-D32F-4459-9995-9F1F0B328B29}" presName="connectorText" presStyleLbl="sibTrans2D1" presStyleIdx="0" presStyleCnt="6"/>
      <dgm:spPr/>
      <dgm:t>
        <a:bodyPr/>
        <a:lstStyle/>
        <a:p>
          <a:endParaRPr lang="ru-RU"/>
        </a:p>
      </dgm:t>
    </dgm:pt>
    <dgm:pt modelId="{448D64C4-26A6-49AC-96E1-E9B10707D9CB}" type="pres">
      <dgm:prSet presAssocID="{F0774D09-F9C6-4ED3-923A-499AD5C59407}" presName="node" presStyleLbl="node1" presStyleIdx="0" presStyleCnt="6" custScaleX="102839">
        <dgm:presLayoutVars>
          <dgm:bulletEnabled val="1"/>
        </dgm:presLayoutVars>
      </dgm:prSet>
      <dgm:spPr>
        <a:prstGeom prst="ellipse">
          <a:avLst/>
        </a:prstGeom>
      </dgm:spPr>
      <dgm:t>
        <a:bodyPr/>
        <a:lstStyle/>
        <a:p>
          <a:endParaRPr lang="ru-RU"/>
        </a:p>
      </dgm:t>
    </dgm:pt>
    <dgm:pt modelId="{2191C5CE-6333-44E0-B67D-8139386D5260}" type="pres">
      <dgm:prSet presAssocID="{15B923BB-1B56-4E42-8C29-46C705021905}" presName="parTrans" presStyleLbl="sibTrans2D1" presStyleIdx="1" presStyleCnt="6"/>
      <dgm:spPr>
        <a:prstGeom prst="rightArrow">
          <a:avLst>
            <a:gd name="adj1" fmla="val 60000"/>
            <a:gd name="adj2" fmla="val 50000"/>
          </a:avLst>
        </a:prstGeom>
      </dgm:spPr>
      <dgm:t>
        <a:bodyPr/>
        <a:lstStyle/>
        <a:p>
          <a:endParaRPr lang="ru-RU"/>
        </a:p>
      </dgm:t>
    </dgm:pt>
    <dgm:pt modelId="{1F9D70A1-A72D-468A-943C-162C3EE94453}" type="pres">
      <dgm:prSet presAssocID="{15B923BB-1B56-4E42-8C29-46C705021905}" presName="connectorText" presStyleLbl="sibTrans2D1" presStyleIdx="1" presStyleCnt="6"/>
      <dgm:spPr/>
      <dgm:t>
        <a:bodyPr/>
        <a:lstStyle/>
        <a:p>
          <a:endParaRPr lang="ru-RU"/>
        </a:p>
      </dgm:t>
    </dgm:pt>
    <dgm:pt modelId="{9EEAA7BA-CB20-4EB3-8A21-0C19B620CFF2}" type="pres">
      <dgm:prSet presAssocID="{47D753DD-AACD-4FDB-BB0A-58943C7A2569}" presName="node" presStyleLbl="node1" presStyleIdx="1" presStyleCnt="6">
        <dgm:presLayoutVars>
          <dgm:bulletEnabled val="1"/>
        </dgm:presLayoutVars>
      </dgm:prSet>
      <dgm:spPr>
        <a:prstGeom prst="ellipse">
          <a:avLst/>
        </a:prstGeom>
      </dgm:spPr>
      <dgm:t>
        <a:bodyPr/>
        <a:lstStyle/>
        <a:p>
          <a:endParaRPr lang="ru-RU"/>
        </a:p>
      </dgm:t>
    </dgm:pt>
    <dgm:pt modelId="{58473DF9-A745-4660-9CD1-904A2AA1DDE8}" type="pres">
      <dgm:prSet presAssocID="{F421405D-5895-4503-AC08-15C4EF478A2A}" presName="parTrans" presStyleLbl="sibTrans2D1" presStyleIdx="2" presStyleCnt="6"/>
      <dgm:spPr>
        <a:prstGeom prst="rightArrow">
          <a:avLst>
            <a:gd name="adj1" fmla="val 60000"/>
            <a:gd name="adj2" fmla="val 50000"/>
          </a:avLst>
        </a:prstGeom>
      </dgm:spPr>
      <dgm:t>
        <a:bodyPr/>
        <a:lstStyle/>
        <a:p>
          <a:endParaRPr lang="ru-RU"/>
        </a:p>
      </dgm:t>
    </dgm:pt>
    <dgm:pt modelId="{5A9C8E7E-B435-4818-9473-F2054D42C3D6}" type="pres">
      <dgm:prSet presAssocID="{F421405D-5895-4503-AC08-15C4EF478A2A}" presName="connectorText" presStyleLbl="sibTrans2D1" presStyleIdx="2" presStyleCnt="6"/>
      <dgm:spPr/>
      <dgm:t>
        <a:bodyPr/>
        <a:lstStyle/>
        <a:p>
          <a:endParaRPr lang="ru-RU"/>
        </a:p>
      </dgm:t>
    </dgm:pt>
    <dgm:pt modelId="{71BBCDAB-81FC-430D-813B-19ACB6BD1B1D}" type="pres">
      <dgm:prSet presAssocID="{9852FEA5-347A-4A2F-B90F-A39DC56EEBF3}" presName="node" presStyleLbl="node1" presStyleIdx="2" presStyleCnt="6">
        <dgm:presLayoutVars>
          <dgm:bulletEnabled val="1"/>
        </dgm:presLayoutVars>
      </dgm:prSet>
      <dgm:spPr>
        <a:prstGeom prst="ellipse">
          <a:avLst/>
        </a:prstGeom>
      </dgm:spPr>
      <dgm:t>
        <a:bodyPr/>
        <a:lstStyle/>
        <a:p>
          <a:endParaRPr lang="ru-RU"/>
        </a:p>
      </dgm:t>
    </dgm:pt>
    <dgm:pt modelId="{D91CC9DC-712D-49FF-97E9-F40189B43292}" type="pres">
      <dgm:prSet presAssocID="{4EA418B5-0C42-49FE-8040-5625ED1B4E81}" presName="parTrans" presStyleLbl="sibTrans2D1" presStyleIdx="3" presStyleCnt="6"/>
      <dgm:spPr>
        <a:prstGeom prst="rightArrow">
          <a:avLst>
            <a:gd name="adj1" fmla="val 60000"/>
            <a:gd name="adj2" fmla="val 50000"/>
          </a:avLst>
        </a:prstGeom>
      </dgm:spPr>
      <dgm:t>
        <a:bodyPr/>
        <a:lstStyle/>
        <a:p>
          <a:endParaRPr lang="ru-RU"/>
        </a:p>
      </dgm:t>
    </dgm:pt>
    <dgm:pt modelId="{920F364C-B324-4AE2-85EF-82B1869EBDCF}" type="pres">
      <dgm:prSet presAssocID="{4EA418B5-0C42-49FE-8040-5625ED1B4E81}" presName="connectorText" presStyleLbl="sibTrans2D1" presStyleIdx="3" presStyleCnt="6"/>
      <dgm:spPr/>
      <dgm:t>
        <a:bodyPr/>
        <a:lstStyle/>
        <a:p>
          <a:endParaRPr lang="ru-RU"/>
        </a:p>
      </dgm:t>
    </dgm:pt>
    <dgm:pt modelId="{FC395604-DCE1-485D-B071-3926E421D009}" type="pres">
      <dgm:prSet presAssocID="{B7EDB581-EA9F-4B02-8893-40AF2A3B042C}" presName="node" presStyleLbl="node1" presStyleIdx="3" presStyleCnt="6">
        <dgm:presLayoutVars>
          <dgm:bulletEnabled val="1"/>
        </dgm:presLayoutVars>
      </dgm:prSet>
      <dgm:spPr>
        <a:prstGeom prst="ellipse">
          <a:avLst/>
        </a:prstGeom>
      </dgm:spPr>
      <dgm:t>
        <a:bodyPr/>
        <a:lstStyle/>
        <a:p>
          <a:endParaRPr lang="ru-RU"/>
        </a:p>
      </dgm:t>
    </dgm:pt>
    <dgm:pt modelId="{2BC0453F-C27C-4BF5-80FE-41BD771636D2}" type="pres">
      <dgm:prSet presAssocID="{1292CD4E-849E-4644-A9A5-A4718F0B5BCF}" presName="parTrans" presStyleLbl="sibTrans2D1" presStyleIdx="4" presStyleCnt="6"/>
      <dgm:spPr>
        <a:prstGeom prst="rightArrow">
          <a:avLst>
            <a:gd name="adj1" fmla="val 60000"/>
            <a:gd name="adj2" fmla="val 50000"/>
          </a:avLst>
        </a:prstGeom>
      </dgm:spPr>
      <dgm:t>
        <a:bodyPr/>
        <a:lstStyle/>
        <a:p>
          <a:endParaRPr lang="ru-RU"/>
        </a:p>
      </dgm:t>
    </dgm:pt>
    <dgm:pt modelId="{215C8814-984D-4EB2-9C57-3862DF740893}" type="pres">
      <dgm:prSet presAssocID="{1292CD4E-849E-4644-A9A5-A4718F0B5BCF}" presName="connectorText" presStyleLbl="sibTrans2D1" presStyleIdx="4" presStyleCnt="6"/>
      <dgm:spPr/>
      <dgm:t>
        <a:bodyPr/>
        <a:lstStyle/>
        <a:p>
          <a:endParaRPr lang="ru-RU"/>
        </a:p>
      </dgm:t>
    </dgm:pt>
    <dgm:pt modelId="{B0B56842-FB7C-4164-B675-1DEC2C5C4312}" type="pres">
      <dgm:prSet presAssocID="{3ACD7847-1AA9-48DE-A03B-0DE66640D339}" presName="node" presStyleLbl="node1" presStyleIdx="4" presStyleCnt="6">
        <dgm:presLayoutVars>
          <dgm:bulletEnabled val="1"/>
        </dgm:presLayoutVars>
      </dgm:prSet>
      <dgm:spPr>
        <a:prstGeom prst="ellipse">
          <a:avLst/>
        </a:prstGeom>
      </dgm:spPr>
      <dgm:t>
        <a:bodyPr/>
        <a:lstStyle/>
        <a:p>
          <a:endParaRPr lang="ru-RU"/>
        </a:p>
      </dgm:t>
    </dgm:pt>
    <dgm:pt modelId="{0EB3577F-4F85-4964-9F70-6D9622896A0E}" type="pres">
      <dgm:prSet presAssocID="{7A4BECE5-A874-4843-9FFB-CF21D09FAC58}" presName="parTrans" presStyleLbl="sibTrans2D1" presStyleIdx="5" presStyleCnt="6"/>
      <dgm:spPr>
        <a:prstGeom prst="rightArrow">
          <a:avLst>
            <a:gd name="adj1" fmla="val 60000"/>
            <a:gd name="adj2" fmla="val 50000"/>
          </a:avLst>
        </a:prstGeom>
      </dgm:spPr>
      <dgm:t>
        <a:bodyPr/>
        <a:lstStyle/>
        <a:p>
          <a:endParaRPr lang="ru-RU"/>
        </a:p>
      </dgm:t>
    </dgm:pt>
    <dgm:pt modelId="{71800066-533F-406C-AD7C-A194432C1333}" type="pres">
      <dgm:prSet presAssocID="{7A4BECE5-A874-4843-9FFB-CF21D09FAC58}" presName="connectorText" presStyleLbl="sibTrans2D1" presStyleIdx="5" presStyleCnt="6"/>
      <dgm:spPr/>
      <dgm:t>
        <a:bodyPr/>
        <a:lstStyle/>
        <a:p>
          <a:endParaRPr lang="ru-RU"/>
        </a:p>
      </dgm:t>
    </dgm:pt>
    <dgm:pt modelId="{5C3E278D-7144-48D3-A425-AD8D2D566BD7}" type="pres">
      <dgm:prSet presAssocID="{43461842-C149-41E2-ADFC-6749ECA59190}" presName="node" presStyleLbl="node1" presStyleIdx="5" presStyleCnt="6">
        <dgm:presLayoutVars>
          <dgm:bulletEnabled val="1"/>
        </dgm:presLayoutVars>
      </dgm:prSet>
      <dgm:spPr>
        <a:prstGeom prst="ellipse">
          <a:avLst/>
        </a:prstGeom>
      </dgm:spPr>
      <dgm:t>
        <a:bodyPr/>
        <a:lstStyle/>
        <a:p>
          <a:endParaRPr lang="ru-RU"/>
        </a:p>
      </dgm:t>
    </dgm:pt>
  </dgm:ptLst>
  <dgm:cxnLst>
    <dgm:cxn modelId="{AD4B8095-CD32-49B7-8C2A-537B3D3F91CE}" type="presOf" srcId="{15B923BB-1B56-4E42-8C29-46C705021905}" destId="{1F9D70A1-A72D-468A-943C-162C3EE94453}" srcOrd="1" destOrd="0" presId="urn:microsoft.com/office/officeart/2005/8/layout/radial5"/>
    <dgm:cxn modelId="{7DB3FEFD-9078-4F64-9ED3-86568AE470EF}" srcId="{63844ADD-47D4-4FE7-A683-892FED930D6B}" destId="{B7EDB581-EA9F-4B02-8893-40AF2A3B042C}" srcOrd="3" destOrd="0" parTransId="{4EA418B5-0C42-49FE-8040-5625ED1B4E81}" sibTransId="{F4D5E325-D1BA-45A4-AF5D-57D8BD043DAB}"/>
    <dgm:cxn modelId="{F38308B7-951B-4887-96C1-442A6D351218}" srcId="{63844ADD-47D4-4FE7-A683-892FED930D6B}" destId="{F0774D09-F9C6-4ED3-923A-499AD5C59407}" srcOrd="0" destOrd="0" parTransId="{3CE9AE5A-D32F-4459-9995-9F1F0B328B29}" sibTransId="{A5B7D5CD-B5F7-4D36-B1FB-83AD26992F20}"/>
    <dgm:cxn modelId="{23596EDA-36D6-4531-8CEA-68B753AE42F3}" type="presOf" srcId="{3ACD7847-1AA9-48DE-A03B-0DE66640D339}" destId="{B0B56842-FB7C-4164-B675-1DEC2C5C4312}" srcOrd="0" destOrd="0" presId="urn:microsoft.com/office/officeart/2005/8/layout/radial5"/>
    <dgm:cxn modelId="{52793847-C19A-4CD7-9B90-D2B9C8E288D6}" srcId="{63844ADD-47D4-4FE7-A683-892FED930D6B}" destId="{47D753DD-AACD-4FDB-BB0A-58943C7A2569}" srcOrd="1" destOrd="0" parTransId="{15B923BB-1B56-4E42-8C29-46C705021905}" sibTransId="{A8F949F3-F5BD-45E9-985F-DBCB65003D3B}"/>
    <dgm:cxn modelId="{B613EEDB-B94F-4ADE-831B-6C1E74299A53}" type="presOf" srcId="{B7EDB581-EA9F-4B02-8893-40AF2A3B042C}" destId="{FC395604-DCE1-485D-B071-3926E421D009}" srcOrd="0" destOrd="0" presId="urn:microsoft.com/office/officeart/2005/8/layout/radial5"/>
    <dgm:cxn modelId="{0B402722-9377-4C2D-821D-16DB97AED8DF}" type="presOf" srcId="{43461842-C149-41E2-ADFC-6749ECA59190}" destId="{5C3E278D-7144-48D3-A425-AD8D2D566BD7}" srcOrd="0" destOrd="0" presId="urn:microsoft.com/office/officeart/2005/8/layout/radial5"/>
    <dgm:cxn modelId="{7407A48D-A29A-4293-9A7E-F9EA407068E2}" type="presOf" srcId="{47D753DD-AACD-4FDB-BB0A-58943C7A2569}" destId="{9EEAA7BA-CB20-4EB3-8A21-0C19B620CFF2}" srcOrd="0" destOrd="0" presId="urn:microsoft.com/office/officeart/2005/8/layout/radial5"/>
    <dgm:cxn modelId="{39C31973-395F-481B-83DB-6A6CAE866C95}" type="presOf" srcId="{7A4BECE5-A874-4843-9FFB-CF21D09FAC58}" destId="{71800066-533F-406C-AD7C-A194432C1333}" srcOrd="1" destOrd="0" presId="urn:microsoft.com/office/officeart/2005/8/layout/radial5"/>
    <dgm:cxn modelId="{8691E3E1-15E8-4817-8530-670F7AB77DF1}" type="presOf" srcId="{1292CD4E-849E-4644-A9A5-A4718F0B5BCF}" destId="{2BC0453F-C27C-4BF5-80FE-41BD771636D2}" srcOrd="0" destOrd="0" presId="urn:microsoft.com/office/officeart/2005/8/layout/radial5"/>
    <dgm:cxn modelId="{AA650203-AE7A-4909-8678-63473AE21F8E}" type="presOf" srcId="{15B923BB-1B56-4E42-8C29-46C705021905}" destId="{2191C5CE-6333-44E0-B67D-8139386D5260}" srcOrd="0" destOrd="0" presId="urn:microsoft.com/office/officeart/2005/8/layout/radial5"/>
    <dgm:cxn modelId="{09EE5174-E2E5-4D21-8A30-154DE11272BF}" srcId="{63844ADD-47D4-4FE7-A683-892FED930D6B}" destId="{3ACD7847-1AA9-48DE-A03B-0DE66640D339}" srcOrd="4" destOrd="0" parTransId="{1292CD4E-849E-4644-A9A5-A4718F0B5BCF}" sibTransId="{5E5F0C8C-381E-467C-8BF0-EF41DEAA6EE3}"/>
    <dgm:cxn modelId="{9A8762CE-D1D7-42F7-936F-B1B602FFE222}" type="presOf" srcId="{3CE9AE5A-D32F-4459-9995-9F1F0B328B29}" destId="{2BD979B4-431F-4EA2-B965-C60B953B63E8}" srcOrd="0" destOrd="0" presId="urn:microsoft.com/office/officeart/2005/8/layout/radial5"/>
    <dgm:cxn modelId="{CAAC9710-BBB9-4D32-9B31-10A13294D433}" type="presOf" srcId="{3CE9AE5A-D32F-4459-9995-9F1F0B328B29}" destId="{D812B499-19AB-4013-81CA-2C0A9992A053}" srcOrd="1" destOrd="0" presId="urn:microsoft.com/office/officeart/2005/8/layout/radial5"/>
    <dgm:cxn modelId="{483E1720-BCCE-4248-81FD-F92E2AEB705A}" type="presOf" srcId="{9852FEA5-347A-4A2F-B90F-A39DC56EEBF3}" destId="{71BBCDAB-81FC-430D-813B-19ACB6BD1B1D}" srcOrd="0" destOrd="0" presId="urn:microsoft.com/office/officeart/2005/8/layout/radial5"/>
    <dgm:cxn modelId="{0FA2E8D2-4242-4756-B3ED-ABDD7156FBD4}" srcId="{63844ADD-47D4-4FE7-A683-892FED930D6B}" destId="{9852FEA5-347A-4A2F-B90F-A39DC56EEBF3}" srcOrd="2" destOrd="0" parTransId="{F421405D-5895-4503-AC08-15C4EF478A2A}" sibTransId="{BFE7EBD9-4309-4ACF-9396-D8DDB9E01C8E}"/>
    <dgm:cxn modelId="{C5630C16-1D5C-4FA1-A4DD-771801CA5D1C}" type="presOf" srcId="{A0EAEBC4-E386-4113-AEFE-CAC55BFD401B}" destId="{19DA4A05-7ADC-42CF-9473-080241A4BFE1}" srcOrd="0" destOrd="0" presId="urn:microsoft.com/office/officeart/2005/8/layout/radial5"/>
    <dgm:cxn modelId="{38BA743C-D8CD-4364-86B3-8B0C7F282E0C}" type="presOf" srcId="{F0774D09-F9C6-4ED3-923A-499AD5C59407}" destId="{448D64C4-26A6-49AC-96E1-E9B10707D9CB}" srcOrd="0" destOrd="0" presId="urn:microsoft.com/office/officeart/2005/8/layout/radial5"/>
    <dgm:cxn modelId="{B66CC650-6CDE-47B5-BC64-39478C4E2A72}" type="presOf" srcId="{7A4BECE5-A874-4843-9FFB-CF21D09FAC58}" destId="{0EB3577F-4F85-4964-9F70-6D9622896A0E}" srcOrd="0" destOrd="0" presId="urn:microsoft.com/office/officeart/2005/8/layout/radial5"/>
    <dgm:cxn modelId="{150DF5B1-124C-485D-B2DD-4D83F86D7C23}" type="presOf" srcId="{F421405D-5895-4503-AC08-15C4EF478A2A}" destId="{58473DF9-A745-4660-9CD1-904A2AA1DDE8}" srcOrd="0" destOrd="0" presId="urn:microsoft.com/office/officeart/2005/8/layout/radial5"/>
    <dgm:cxn modelId="{C7163736-12BA-43F5-A43D-4FD45C503344}" srcId="{63844ADD-47D4-4FE7-A683-892FED930D6B}" destId="{43461842-C149-41E2-ADFC-6749ECA59190}" srcOrd="5" destOrd="0" parTransId="{7A4BECE5-A874-4843-9FFB-CF21D09FAC58}" sibTransId="{D84F16BD-12C4-40F4-BD4F-476E860F9405}"/>
    <dgm:cxn modelId="{98F3DE35-CB6F-4BB6-ADB5-4DDB328ED395}" type="presOf" srcId="{4EA418B5-0C42-49FE-8040-5625ED1B4E81}" destId="{D91CC9DC-712D-49FF-97E9-F40189B43292}" srcOrd="0" destOrd="0" presId="urn:microsoft.com/office/officeart/2005/8/layout/radial5"/>
    <dgm:cxn modelId="{0B591355-164B-4B68-B28D-7D1A460AA0E5}" srcId="{A0EAEBC4-E386-4113-AEFE-CAC55BFD401B}" destId="{63844ADD-47D4-4FE7-A683-892FED930D6B}" srcOrd="0" destOrd="0" parTransId="{242E2D49-4C6B-44E5-8106-A961E6500C12}" sibTransId="{9D65DEEF-F5CE-467D-A5EC-3A87FA83BBD6}"/>
    <dgm:cxn modelId="{7B98CC47-FA21-44D6-B736-AC2061C48DA6}" type="presOf" srcId="{F421405D-5895-4503-AC08-15C4EF478A2A}" destId="{5A9C8E7E-B435-4818-9473-F2054D42C3D6}" srcOrd="1" destOrd="0" presId="urn:microsoft.com/office/officeart/2005/8/layout/radial5"/>
    <dgm:cxn modelId="{0CF73248-06E6-4DBA-8BDC-FA75BAC8BC15}" type="presOf" srcId="{4EA418B5-0C42-49FE-8040-5625ED1B4E81}" destId="{920F364C-B324-4AE2-85EF-82B1869EBDCF}" srcOrd="1" destOrd="0" presId="urn:microsoft.com/office/officeart/2005/8/layout/radial5"/>
    <dgm:cxn modelId="{4EDD8248-19A5-4F65-BD02-B53645FF0033}" type="presOf" srcId="{63844ADD-47D4-4FE7-A683-892FED930D6B}" destId="{0A549C46-C55C-48BC-81F3-B474CC34EC4F}" srcOrd="0" destOrd="0" presId="urn:microsoft.com/office/officeart/2005/8/layout/radial5"/>
    <dgm:cxn modelId="{F2993EB6-EBBF-44EC-A4CC-A09BD1FB4411}" type="presOf" srcId="{1292CD4E-849E-4644-A9A5-A4718F0B5BCF}" destId="{215C8814-984D-4EB2-9C57-3862DF740893}" srcOrd="1" destOrd="0" presId="urn:microsoft.com/office/officeart/2005/8/layout/radial5"/>
    <dgm:cxn modelId="{09CD1743-2C1A-497D-A59D-801B960B3401}" type="presParOf" srcId="{19DA4A05-7ADC-42CF-9473-080241A4BFE1}" destId="{0A549C46-C55C-48BC-81F3-B474CC34EC4F}" srcOrd="0" destOrd="0" presId="urn:microsoft.com/office/officeart/2005/8/layout/radial5"/>
    <dgm:cxn modelId="{352E4A62-59AE-40C7-A206-4CD07B26309B}" type="presParOf" srcId="{19DA4A05-7ADC-42CF-9473-080241A4BFE1}" destId="{2BD979B4-431F-4EA2-B965-C60B953B63E8}" srcOrd="1" destOrd="0" presId="urn:microsoft.com/office/officeart/2005/8/layout/radial5"/>
    <dgm:cxn modelId="{9F8A2CB5-4765-4E60-A5B6-EF99BE342287}" type="presParOf" srcId="{2BD979B4-431F-4EA2-B965-C60B953B63E8}" destId="{D812B499-19AB-4013-81CA-2C0A9992A053}" srcOrd="0" destOrd="0" presId="urn:microsoft.com/office/officeart/2005/8/layout/radial5"/>
    <dgm:cxn modelId="{01FDB440-A99C-488E-BA8D-D77B730BAC91}" type="presParOf" srcId="{19DA4A05-7ADC-42CF-9473-080241A4BFE1}" destId="{448D64C4-26A6-49AC-96E1-E9B10707D9CB}" srcOrd="2" destOrd="0" presId="urn:microsoft.com/office/officeart/2005/8/layout/radial5"/>
    <dgm:cxn modelId="{0F34EEB6-20A4-4B2A-9A8C-932F607B440A}" type="presParOf" srcId="{19DA4A05-7ADC-42CF-9473-080241A4BFE1}" destId="{2191C5CE-6333-44E0-B67D-8139386D5260}" srcOrd="3" destOrd="0" presId="urn:microsoft.com/office/officeart/2005/8/layout/radial5"/>
    <dgm:cxn modelId="{2FCBAC32-39D6-41D3-A2A4-106E9B0B4236}" type="presParOf" srcId="{2191C5CE-6333-44E0-B67D-8139386D5260}" destId="{1F9D70A1-A72D-468A-943C-162C3EE94453}" srcOrd="0" destOrd="0" presId="urn:microsoft.com/office/officeart/2005/8/layout/radial5"/>
    <dgm:cxn modelId="{C4DF0BF3-11A5-4C43-9A73-EF53B5DCDFB5}" type="presParOf" srcId="{19DA4A05-7ADC-42CF-9473-080241A4BFE1}" destId="{9EEAA7BA-CB20-4EB3-8A21-0C19B620CFF2}" srcOrd="4" destOrd="0" presId="urn:microsoft.com/office/officeart/2005/8/layout/radial5"/>
    <dgm:cxn modelId="{3D2DA467-B9EA-4DAA-95FF-582D3DA568AB}" type="presParOf" srcId="{19DA4A05-7ADC-42CF-9473-080241A4BFE1}" destId="{58473DF9-A745-4660-9CD1-904A2AA1DDE8}" srcOrd="5" destOrd="0" presId="urn:microsoft.com/office/officeart/2005/8/layout/radial5"/>
    <dgm:cxn modelId="{1CB68AE2-F5FF-40B2-BD6B-3111B3EF0D5F}" type="presParOf" srcId="{58473DF9-A745-4660-9CD1-904A2AA1DDE8}" destId="{5A9C8E7E-B435-4818-9473-F2054D42C3D6}" srcOrd="0" destOrd="0" presId="urn:microsoft.com/office/officeart/2005/8/layout/radial5"/>
    <dgm:cxn modelId="{C3F3ABD7-3278-4C28-B803-8EB3BF0C988C}" type="presParOf" srcId="{19DA4A05-7ADC-42CF-9473-080241A4BFE1}" destId="{71BBCDAB-81FC-430D-813B-19ACB6BD1B1D}" srcOrd="6" destOrd="0" presId="urn:microsoft.com/office/officeart/2005/8/layout/radial5"/>
    <dgm:cxn modelId="{04F5D822-B79D-4CC6-A924-67950571FE3C}" type="presParOf" srcId="{19DA4A05-7ADC-42CF-9473-080241A4BFE1}" destId="{D91CC9DC-712D-49FF-97E9-F40189B43292}" srcOrd="7" destOrd="0" presId="urn:microsoft.com/office/officeart/2005/8/layout/radial5"/>
    <dgm:cxn modelId="{8CF05766-4CAC-4FE5-98E7-6D6711E1C033}" type="presParOf" srcId="{D91CC9DC-712D-49FF-97E9-F40189B43292}" destId="{920F364C-B324-4AE2-85EF-82B1869EBDCF}" srcOrd="0" destOrd="0" presId="urn:microsoft.com/office/officeart/2005/8/layout/radial5"/>
    <dgm:cxn modelId="{58B703BB-C3B2-4FF6-9160-113C4111032A}" type="presParOf" srcId="{19DA4A05-7ADC-42CF-9473-080241A4BFE1}" destId="{FC395604-DCE1-485D-B071-3926E421D009}" srcOrd="8" destOrd="0" presId="urn:microsoft.com/office/officeart/2005/8/layout/radial5"/>
    <dgm:cxn modelId="{1ACB9C06-FB11-42F4-9122-A8686078B481}" type="presParOf" srcId="{19DA4A05-7ADC-42CF-9473-080241A4BFE1}" destId="{2BC0453F-C27C-4BF5-80FE-41BD771636D2}" srcOrd="9" destOrd="0" presId="urn:microsoft.com/office/officeart/2005/8/layout/radial5"/>
    <dgm:cxn modelId="{A2BB9147-C8AD-49F1-95B0-8C6EEF102373}" type="presParOf" srcId="{2BC0453F-C27C-4BF5-80FE-41BD771636D2}" destId="{215C8814-984D-4EB2-9C57-3862DF740893}" srcOrd="0" destOrd="0" presId="urn:microsoft.com/office/officeart/2005/8/layout/radial5"/>
    <dgm:cxn modelId="{9EBB1E0D-DA44-4A99-84C7-43271AD5FBF6}" type="presParOf" srcId="{19DA4A05-7ADC-42CF-9473-080241A4BFE1}" destId="{B0B56842-FB7C-4164-B675-1DEC2C5C4312}" srcOrd="10" destOrd="0" presId="urn:microsoft.com/office/officeart/2005/8/layout/radial5"/>
    <dgm:cxn modelId="{FED6D3EC-2009-46C1-91B2-633D7953DEDC}" type="presParOf" srcId="{19DA4A05-7ADC-42CF-9473-080241A4BFE1}" destId="{0EB3577F-4F85-4964-9F70-6D9622896A0E}" srcOrd="11" destOrd="0" presId="urn:microsoft.com/office/officeart/2005/8/layout/radial5"/>
    <dgm:cxn modelId="{9F505E1A-90D8-4325-9BCD-002CB9A8A05F}" type="presParOf" srcId="{0EB3577F-4F85-4964-9F70-6D9622896A0E}" destId="{71800066-533F-406C-AD7C-A194432C1333}" srcOrd="0" destOrd="0" presId="urn:microsoft.com/office/officeart/2005/8/layout/radial5"/>
    <dgm:cxn modelId="{BFE125E5-4F17-44C4-B007-23FECE004CD8}" type="presParOf" srcId="{19DA4A05-7ADC-42CF-9473-080241A4BFE1}" destId="{5C3E278D-7144-48D3-A425-AD8D2D566BD7}" srcOrd="12" destOrd="0" presId="urn:microsoft.com/office/officeart/2005/8/layout/radial5"/>
  </dgm:cxnLst>
  <dgm:bg/>
  <dgm:whole/>
</dgm:dataModel>
</file>

<file path=word/diagrams/data16.xml><?xml version="1.0" encoding="utf-8"?>
<dgm:dataModel xmlns:dgm="http://schemas.openxmlformats.org/drawingml/2006/diagram" xmlns:a="http://schemas.openxmlformats.org/drawingml/2006/main">
  <dgm:ptLst>
    <dgm:pt modelId="{3D2543AC-0AFE-46FC-BEFA-4A1AC9E2EE45}" type="doc">
      <dgm:prSet loTypeId="urn:microsoft.com/office/officeart/2005/8/layout/process1" loCatId="process" qsTypeId="urn:microsoft.com/office/officeart/2005/8/quickstyle/simple1" qsCatId="simple" csTypeId="urn:microsoft.com/office/officeart/2005/8/colors/accent1_2" csCatId="accent1" phldr="1"/>
      <dgm:spPr>
        <a:scene3d>
          <a:camera prst="orthographicFront">
            <a:rot lat="0" lon="0" rev="0"/>
          </a:camera>
          <a:lightRig rig="soft" dir="t">
            <a:rot lat="0" lon="0" rev="0"/>
          </a:lightRig>
        </a:scene3d>
      </dgm:spPr>
    </dgm:pt>
    <dgm:pt modelId="{E61B1F60-D841-415E-AD3B-E32A6BF4C596}">
      <dgm:prSet phldrT="[Текст]"/>
      <dgm:spPr>
        <a:xfrm>
          <a:off x="0" y="1025244"/>
          <a:ext cx="1970450" cy="634942"/>
        </a:xfr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a:solidFill>
                <a:sysClr val="window" lastClr="FFFFFF"/>
              </a:solidFill>
              <a:latin typeface="Calibri" panose="020F0502020204030204"/>
              <a:ea typeface="+mn-ea"/>
              <a:cs typeface="+mn-cs"/>
            </a:rPr>
            <a:t>Періодичність</a:t>
          </a:r>
        </a:p>
      </dgm:t>
    </dgm:pt>
    <dgm:pt modelId="{643A6FD2-EB95-48C0-B782-DE979735CA80}" type="parTrans" cxnId="{85F1712A-E087-41B9-AEDB-FC1541BDD935}">
      <dgm:prSet/>
      <dgm:spPr/>
      <dgm:t>
        <a:bodyPr/>
        <a:lstStyle/>
        <a:p>
          <a:endParaRPr lang="ru-RU"/>
        </a:p>
      </dgm:t>
    </dgm:pt>
    <dgm:pt modelId="{02B82E87-E722-4F4D-A44B-4F180362BE37}" type="sibTrans" cxnId="{85F1712A-E087-41B9-AEDB-FC1541BDD935}">
      <dgm:prSet/>
      <dgm:spPr>
        <a:xfrm rot="22584">
          <a:off x="2255858" y="1039338"/>
          <a:ext cx="607477" cy="627440"/>
        </a:xfrm>
        <a:solidFill>
          <a:srgbClr val="5B9BD5">
            <a:tint val="60000"/>
            <a:hueOff val="0"/>
            <a:satOff val="0"/>
            <a:lumOff val="0"/>
            <a:alphaOff val="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endParaRPr lang="ru-RU">
            <a:solidFill>
              <a:sysClr val="window" lastClr="FFFFFF"/>
            </a:solidFill>
            <a:latin typeface="Calibri" panose="020F0502020204030204"/>
            <a:ea typeface="+mn-ea"/>
            <a:cs typeface="+mn-cs"/>
          </a:endParaRPr>
        </a:p>
      </dgm:t>
    </dgm:pt>
    <dgm:pt modelId="{8C724936-A5BF-4F80-82AF-9291AF6E5A10}">
      <dgm:prSet phldrT="[Текст]"/>
      <dgm:spPr>
        <a:xfrm>
          <a:off x="3114425" y="978206"/>
          <a:ext cx="2470428" cy="773225"/>
        </a:xfr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a:solidFill>
                <a:sysClr val="window" lastClr="FFFFFF"/>
              </a:solidFill>
              <a:latin typeface="Calibri" panose="020F0502020204030204"/>
              <a:ea typeface="+mn-ea"/>
              <a:cs typeface="+mn-cs"/>
            </a:rPr>
            <a:t>не рідше одного разу на рік</a:t>
          </a:r>
        </a:p>
      </dgm:t>
    </dgm:pt>
    <dgm:pt modelId="{F2DFB24E-460E-4A81-B7AF-730960B1A1A0}" type="parTrans" cxnId="{3181DF6B-A5EF-40AF-B1AC-9326ECE18F13}">
      <dgm:prSet/>
      <dgm:spPr/>
      <dgm:t>
        <a:bodyPr/>
        <a:lstStyle/>
        <a:p>
          <a:endParaRPr lang="ru-RU"/>
        </a:p>
      </dgm:t>
    </dgm:pt>
    <dgm:pt modelId="{A4EA5973-EF57-486B-9A51-67E09FB95D81}" type="sibTrans" cxnId="{3181DF6B-A5EF-40AF-B1AC-9326ECE18F13}">
      <dgm:prSet/>
      <dgm:spPr/>
      <dgm:t>
        <a:bodyPr/>
        <a:lstStyle/>
        <a:p>
          <a:endParaRPr lang="ru-RU"/>
        </a:p>
      </dgm:t>
    </dgm:pt>
    <dgm:pt modelId="{CB28F941-4C0F-49BA-814F-DD8C5811E48E}" type="pres">
      <dgm:prSet presAssocID="{3D2543AC-0AFE-46FC-BEFA-4A1AC9E2EE45}" presName="Name0" presStyleCnt="0">
        <dgm:presLayoutVars>
          <dgm:dir/>
          <dgm:resizeHandles val="exact"/>
        </dgm:presLayoutVars>
      </dgm:prSet>
      <dgm:spPr/>
    </dgm:pt>
    <dgm:pt modelId="{EE9AEBDE-6203-4061-A6B4-6DF34050AF3C}" type="pres">
      <dgm:prSet presAssocID="{E61B1F60-D841-415E-AD3B-E32A6BF4C596}" presName="node" presStyleLbl="node1" presStyleIdx="0" presStyleCnt="2" custScaleX="60925" custScaleY="32720" custLinFactNeighborX="-6930" custLinFactNeighborY="15822">
        <dgm:presLayoutVars>
          <dgm:bulletEnabled val="1"/>
        </dgm:presLayoutVars>
      </dgm:prSet>
      <dgm:spPr>
        <a:xfrm>
          <a:off x="1071" y="560562"/>
          <a:ext cx="2285107" cy="1371064"/>
        </a:xfrm>
        <a:prstGeom prst="roundRect">
          <a:avLst>
            <a:gd name="adj" fmla="val 10000"/>
          </a:avLst>
        </a:prstGeom>
      </dgm:spPr>
      <dgm:t>
        <a:bodyPr/>
        <a:lstStyle/>
        <a:p>
          <a:endParaRPr lang="ru-RU"/>
        </a:p>
      </dgm:t>
    </dgm:pt>
    <dgm:pt modelId="{1F1B0EA8-F874-45DA-B0C7-C2A6EC853394}" type="pres">
      <dgm:prSet presAssocID="{02B82E87-E722-4F4D-A44B-4F180362BE37}" presName="sibTrans" presStyleLbl="sibTrans2D1" presStyleIdx="0" presStyleCnt="1" custScaleX="100191" custScaleY="78226"/>
      <dgm:spPr>
        <a:xfrm>
          <a:off x="2514689" y="962741"/>
          <a:ext cx="484442" cy="566706"/>
        </a:xfrm>
        <a:prstGeom prst="rightArrow">
          <a:avLst>
            <a:gd name="adj1" fmla="val 60000"/>
            <a:gd name="adj2" fmla="val 50000"/>
          </a:avLst>
        </a:prstGeom>
      </dgm:spPr>
      <dgm:t>
        <a:bodyPr/>
        <a:lstStyle/>
        <a:p>
          <a:endParaRPr lang="ru-RU"/>
        </a:p>
      </dgm:t>
    </dgm:pt>
    <dgm:pt modelId="{8800DBBC-738E-4590-85D4-851900C8525C}" type="pres">
      <dgm:prSet presAssocID="{02B82E87-E722-4F4D-A44B-4F180362BE37}" presName="connectorText" presStyleLbl="sibTrans2D1" presStyleIdx="0" presStyleCnt="1"/>
      <dgm:spPr/>
      <dgm:t>
        <a:bodyPr/>
        <a:lstStyle/>
        <a:p>
          <a:endParaRPr lang="ru-RU"/>
        </a:p>
      </dgm:t>
    </dgm:pt>
    <dgm:pt modelId="{AA1BF187-23AD-42BB-A6C5-E31FA891FBC2}" type="pres">
      <dgm:prSet presAssocID="{8C724936-A5BF-4F80-82AF-9291AF6E5A10}" presName="node" presStyleLbl="node1" presStyleIdx="1" presStyleCnt="2" custScaleX="76384" custScaleY="39846" custLinFactNeighborX="-11796" custLinFactNeighborY="16961">
        <dgm:presLayoutVars>
          <dgm:bulletEnabled val="1"/>
        </dgm:presLayoutVars>
      </dgm:prSet>
      <dgm:spPr>
        <a:xfrm>
          <a:off x="3200221" y="560562"/>
          <a:ext cx="2285107" cy="1371064"/>
        </a:xfrm>
        <a:prstGeom prst="roundRect">
          <a:avLst>
            <a:gd name="adj" fmla="val 10000"/>
          </a:avLst>
        </a:prstGeom>
      </dgm:spPr>
      <dgm:t>
        <a:bodyPr/>
        <a:lstStyle/>
        <a:p>
          <a:endParaRPr lang="ru-RU"/>
        </a:p>
      </dgm:t>
    </dgm:pt>
  </dgm:ptLst>
  <dgm:cxnLst>
    <dgm:cxn modelId="{85F1712A-E087-41B9-AEDB-FC1541BDD935}" srcId="{3D2543AC-0AFE-46FC-BEFA-4A1AC9E2EE45}" destId="{E61B1F60-D841-415E-AD3B-E32A6BF4C596}" srcOrd="0" destOrd="0" parTransId="{643A6FD2-EB95-48C0-B782-DE979735CA80}" sibTransId="{02B82E87-E722-4F4D-A44B-4F180362BE37}"/>
    <dgm:cxn modelId="{67355F78-147B-4E98-9615-7336B5DF0487}" type="presOf" srcId="{E61B1F60-D841-415E-AD3B-E32A6BF4C596}" destId="{EE9AEBDE-6203-4061-A6B4-6DF34050AF3C}" srcOrd="0" destOrd="0" presId="urn:microsoft.com/office/officeart/2005/8/layout/process1"/>
    <dgm:cxn modelId="{583105BE-D54A-45D9-8DCA-60FDDDC64E40}" type="presOf" srcId="{02B82E87-E722-4F4D-A44B-4F180362BE37}" destId="{8800DBBC-738E-4590-85D4-851900C8525C}" srcOrd="1" destOrd="0" presId="urn:microsoft.com/office/officeart/2005/8/layout/process1"/>
    <dgm:cxn modelId="{3181DF6B-A5EF-40AF-B1AC-9326ECE18F13}" srcId="{3D2543AC-0AFE-46FC-BEFA-4A1AC9E2EE45}" destId="{8C724936-A5BF-4F80-82AF-9291AF6E5A10}" srcOrd="1" destOrd="0" parTransId="{F2DFB24E-460E-4A81-B7AF-730960B1A1A0}" sibTransId="{A4EA5973-EF57-486B-9A51-67E09FB95D81}"/>
    <dgm:cxn modelId="{1664F500-9BFB-41B4-96DC-FCBE0064A069}" type="presOf" srcId="{3D2543AC-0AFE-46FC-BEFA-4A1AC9E2EE45}" destId="{CB28F941-4C0F-49BA-814F-DD8C5811E48E}" srcOrd="0" destOrd="0" presId="urn:microsoft.com/office/officeart/2005/8/layout/process1"/>
    <dgm:cxn modelId="{EA30CE98-A20C-4792-B80A-F7D8FB2E4449}" type="presOf" srcId="{02B82E87-E722-4F4D-A44B-4F180362BE37}" destId="{1F1B0EA8-F874-45DA-B0C7-C2A6EC853394}" srcOrd="0" destOrd="0" presId="urn:microsoft.com/office/officeart/2005/8/layout/process1"/>
    <dgm:cxn modelId="{589FA4FE-E5FC-4DE0-A6BC-B41972423261}" type="presOf" srcId="{8C724936-A5BF-4F80-82AF-9291AF6E5A10}" destId="{AA1BF187-23AD-42BB-A6C5-E31FA891FBC2}" srcOrd="0" destOrd="0" presId="urn:microsoft.com/office/officeart/2005/8/layout/process1"/>
    <dgm:cxn modelId="{60D195BA-03BE-4B68-9DD3-F54FF00F674C}" type="presParOf" srcId="{CB28F941-4C0F-49BA-814F-DD8C5811E48E}" destId="{EE9AEBDE-6203-4061-A6B4-6DF34050AF3C}" srcOrd="0" destOrd="0" presId="urn:microsoft.com/office/officeart/2005/8/layout/process1"/>
    <dgm:cxn modelId="{94B7E9E8-D97C-4EBC-979C-569FD491A5D2}" type="presParOf" srcId="{CB28F941-4C0F-49BA-814F-DD8C5811E48E}" destId="{1F1B0EA8-F874-45DA-B0C7-C2A6EC853394}" srcOrd="1" destOrd="0" presId="urn:microsoft.com/office/officeart/2005/8/layout/process1"/>
    <dgm:cxn modelId="{3B762951-9D47-4368-A5EF-BFB51EA5B5A6}" type="presParOf" srcId="{1F1B0EA8-F874-45DA-B0C7-C2A6EC853394}" destId="{8800DBBC-738E-4590-85D4-851900C8525C}" srcOrd="0" destOrd="0" presId="urn:microsoft.com/office/officeart/2005/8/layout/process1"/>
    <dgm:cxn modelId="{0B5B4120-4E07-4A7F-914A-E685B9AA4C50}" type="presParOf" srcId="{CB28F941-4C0F-49BA-814F-DD8C5811E48E}" destId="{AA1BF187-23AD-42BB-A6C5-E31FA891FBC2}" srcOrd="2" destOrd="0" presId="urn:microsoft.com/office/officeart/2005/8/layout/process1"/>
  </dgm:cxnLst>
  <dgm:bg/>
  <dgm:whole/>
</dgm:dataModel>
</file>

<file path=word/diagrams/data17.xml><?xml version="1.0" encoding="utf-8"?>
<dgm:dataModel xmlns:dgm="http://schemas.openxmlformats.org/drawingml/2006/diagram" xmlns:a="http://schemas.openxmlformats.org/drawingml/2006/main">
  <dgm:ptLst>
    <dgm:pt modelId="{3D2543AC-0AFE-46FC-BEFA-4A1AC9E2EE45}" type="doc">
      <dgm:prSet loTypeId="urn:microsoft.com/office/officeart/2005/8/layout/process1" loCatId="process" qsTypeId="urn:microsoft.com/office/officeart/2005/8/quickstyle/simple1" qsCatId="simple" csTypeId="urn:microsoft.com/office/officeart/2005/8/colors/accent1_2" csCatId="accent1" phldr="1"/>
      <dgm:spPr>
        <a:scene3d>
          <a:camera prst="orthographicFront">
            <a:rot lat="0" lon="0" rev="0"/>
          </a:camera>
          <a:lightRig rig="soft" dir="t">
            <a:rot lat="0" lon="0" rev="0"/>
          </a:lightRig>
        </a:scene3d>
      </dgm:spPr>
    </dgm:pt>
    <dgm:pt modelId="{E61B1F60-D841-415E-AD3B-E32A6BF4C596}">
      <dgm:prSet phldrT="[Текст]" custT="1"/>
      <dgm:spPr>
        <a:xfrm>
          <a:off x="0" y="1065745"/>
          <a:ext cx="2068519" cy="870430"/>
        </a:xfr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sz="1700">
              <a:solidFill>
                <a:sysClr val="window" lastClr="FFFFFF"/>
              </a:solidFill>
              <a:latin typeface="Calibri" panose="020F0502020204030204"/>
              <a:ea typeface="+mn-ea"/>
              <a:cs typeface="+mn-cs"/>
            </a:rPr>
            <a:t>Спосіб </a:t>
          </a:r>
          <a:r>
            <a:rPr lang="ru-RU" sz="1800">
              <a:solidFill>
                <a:sysClr val="window" lastClr="FFFFFF"/>
              </a:solidFill>
              <a:latin typeface="Calibri" panose="020F0502020204030204"/>
              <a:ea typeface="+mn-ea"/>
              <a:cs typeface="+mn-cs"/>
            </a:rPr>
            <a:t>проведення</a:t>
          </a:r>
        </a:p>
      </dgm:t>
    </dgm:pt>
    <dgm:pt modelId="{643A6FD2-EB95-48C0-B782-DE979735CA80}" type="parTrans" cxnId="{85F1712A-E087-41B9-AEDB-FC1541BDD935}">
      <dgm:prSet/>
      <dgm:spPr/>
      <dgm:t>
        <a:bodyPr/>
        <a:lstStyle/>
        <a:p>
          <a:endParaRPr lang="ru-RU"/>
        </a:p>
      </dgm:t>
    </dgm:pt>
    <dgm:pt modelId="{02B82E87-E722-4F4D-A44B-4F180362BE37}" type="sibTrans" cxnId="{85F1712A-E087-41B9-AEDB-FC1541BDD935}">
      <dgm:prSet/>
      <dgm:spPr>
        <a:xfrm rot="24596">
          <a:off x="2304814" y="1196621"/>
          <a:ext cx="650504" cy="631515"/>
        </a:xfrm>
        <a:solidFill>
          <a:srgbClr val="5B9BD5">
            <a:tint val="60000"/>
            <a:hueOff val="0"/>
            <a:satOff val="0"/>
            <a:lumOff val="0"/>
            <a:alphaOff val="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endParaRPr lang="ru-RU">
            <a:solidFill>
              <a:sysClr val="window" lastClr="FFFFFF"/>
            </a:solidFill>
            <a:latin typeface="Calibri" panose="020F0502020204030204"/>
            <a:ea typeface="+mn-ea"/>
            <a:cs typeface="+mn-cs"/>
          </a:endParaRPr>
        </a:p>
      </dgm:t>
    </dgm:pt>
    <dgm:pt modelId="{8C724936-A5BF-4F80-82AF-9291AF6E5A10}">
      <dgm:prSet phldrT="[Текст]"/>
      <dgm:spPr>
        <a:xfrm>
          <a:off x="3158903" y="249352"/>
          <a:ext cx="2723312" cy="2553105"/>
        </a:xfr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a:solidFill>
                <a:sysClr val="window" lastClr="FFFFFF"/>
              </a:solidFill>
              <a:latin typeface="Calibri" panose="020F0502020204030204"/>
              <a:ea typeface="+mn-ea"/>
              <a:cs typeface="+mn-cs"/>
            </a:rPr>
            <a:t>заслуховування членами територіальної громади депутатів відповідно ради та ії посадових осіб, порушення перед ними питань та внесення пропозицій щодо питань місцевого значення</a:t>
          </a:r>
        </a:p>
      </dgm:t>
    </dgm:pt>
    <dgm:pt modelId="{F2DFB24E-460E-4A81-B7AF-730960B1A1A0}" type="parTrans" cxnId="{3181DF6B-A5EF-40AF-B1AC-9326ECE18F13}">
      <dgm:prSet/>
      <dgm:spPr/>
      <dgm:t>
        <a:bodyPr/>
        <a:lstStyle/>
        <a:p>
          <a:endParaRPr lang="ru-RU"/>
        </a:p>
      </dgm:t>
    </dgm:pt>
    <dgm:pt modelId="{A4EA5973-EF57-486B-9A51-67E09FB95D81}" type="sibTrans" cxnId="{3181DF6B-A5EF-40AF-B1AC-9326ECE18F13}">
      <dgm:prSet/>
      <dgm:spPr/>
      <dgm:t>
        <a:bodyPr/>
        <a:lstStyle/>
        <a:p>
          <a:endParaRPr lang="ru-RU"/>
        </a:p>
      </dgm:t>
    </dgm:pt>
    <dgm:pt modelId="{CB28F941-4C0F-49BA-814F-DD8C5811E48E}" type="pres">
      <dgm:prSet presAssocID="{3D2543AC-0AFE-46FC-BEFA-4A1AC9E2EE45}" presName="Name0" presStyleCnt="0">
        <dgm:presLayoutVars>
          <dgm:dir/>
          <dgm:resizeHandles val="exact"/>
        </dgm:presLayoutVars>
      </dgm:prSet>
      <dgm:spPr/>
    </dgm:pt>
    <dgm:pt modelId="{EE9AEBDE-6203-4061-A6B4-6DF34050AF3C}" type="pres">
      <dgm:prSet presAssocID="{E61B1F60-D841-415E-AD3B-E32A6BF4C596}" presName="node" presStyleLbl="node1" presStyleIdx="0" presStyleCnt="2" custScaleX="75956" custScaleY="34093" custLinFactNeighborX="-117" custLinFactNeighborY="-977">
        <dgm:presLayoutVars>
          <dgm:bulletEnabled val="1"/>
        </dgm:presLayoutVars>
      </dgm:prSet>
      <dgm:spPr>
        <a:xfrm>
          <a:off x="1071" y="560562"/>
          <a:ext cx="2285107" cy="1371064"/>
        </a:xfrm>
        <a:prstGeom prst="roundRect">
          <a:avLst>
            <a:gd name="adj" fmla="val 10000"/>
          </a:avLst>
        </a:prstGeom>
      </dgm:spPr>
      <dgm:t>
        <a:bodyPr/>
        <a:lstStyle/>
        <a:p>
          <a:endParaRPr lang="ru-RU"/>
        </a:p>
      </dgm:t>
    </dgm:pt>
    <dgm:pt modelId="{1F1B0EA8-F874-45DA-B0C7-C2A6EC853394}" type="pres">
      <dgm:prSet presAssocID="{02B82E87-E722-4F4D-A44B-4F180362BE37}" presName="sibTrans" presStyleLbl="sibTrans2D1" presStyleIdx="0" presStyleCnt="1" custScaleX="112560" custScaleY="93505"/>
      <dgm:spPr>
        <a:xfrm>
          <a:off x="2514689" y="962741"/>
          <a:ext cx="484442" cy="566706"/>
        </a:xfrm>
        <a:prstGeom prst="rightArrow">
          <a:avLst>
            <a:gd name="adj1" fmla="val 60000"/>
            <a:gd name="adj2" fmla="val 50000"/>
          </a:avLst>
        </a:prstGeom>
      </dgm:spPr>
      <dgm:t>
        <a:bodyPr/>
        <a:lstStyle/>
        <a:p>
          <a:endParaRPr lang="ru-RU"/>
        </a:p>
      </dgm:t>
    </dgm:pt>
    <dgm:pt modelId="{8800DBBC-738E-4590-85D4-851900C8525C}" type="pres">
      <dgm:prSet presAssocID="{02B82E87-E722-4F4D-A44B-4F180362BE37}" presName="connectorText" presStyleLbl="sibTrans2D1" presStyleIdx="0" presStyleCnt="1"/>
      <dgm:spPr/>
      <dgm:t>
        <a:bodyPr/>
        <a:lstStyle/>
        <a:p>
          <a:endParaRPr lang="ru-RU"/>
        </a:p>
      </dgm:t>
    </dgm:pt>
    <dgm:pt modelId="{AA1BF187-23AD-42BB-A6C5-E31FA891FBC2}" type="pres">
      <dgm:prSet presAssocID="{8C724936-A5BF-4F80-82AF-9291AF6E5A10}" presName="node" presStyleLbl="node1" presStyleIdx="1" presStyleCnt="2">
        <dgm:presLayoutVars>
          <dgm:bulletEnabled val="1"/>
        </dgm:presLayoutVars>
      </dgm:prSet>
      <dgm:spPr>
        <a:xfrm>
          <a:off x="3200221" y="560562"/>
          <a:ext cx="2285107" cy="1371064"/>
        </a:xfrm>
        <a:prstGeom prst="roundRect">
          <a:avLst>
            <a:gd name="adj" fmla="val 10000"/>
          </a:avLst>
        </a:prstGeom>
      </dgm:spPr>
      <dgm:t>
        <a:bodyPr/>
        <a:lstStyle/>
        <a:p>
          <a:endParaRPr lang="ru-RU"/>
        </a:p>
      </dgm:t>
    </dgm:pt>
  </dgm:ptLst>
  <dgm:cxnLst>
    <dgm:cxn modelId="{85F1712A-E087-41B9-AEDB-FC1541BDD935}" srcId="{3D2543AC-0AFE-46FC-BEFA-4A1AC9E2EE45}" destId="{E61B1F60-D841-415E-AD3B-E32A6BF4C596}" srcOrd="0" destOrd="0" parTransId="{643A6FD2-EB95-48C0-B782-DE979735CA80}" sibTransId="{02B82E87-E722-4F4D-A44B-4F180362BE37}"/>
    <dgm:cxn modelId="{4FEDE55B-A2B8-4944-B6FF-053C8A52AA75}" type="presOf" srcId="{E61B1F60-D841-415E-AD3B-E32A6BF4C596}" destId="{EE9AEBDE-6203-4061-A6B4-6DF34050AF3C}" srcOrd="0" destOrd="0" presId="urn:microsoft.com/office/officeart/2005/8/layout/process1"/>
    <dgm:cxn modelId="{3B93DABB-62EF-4BE6-A5E5-B93B774427A9}" type="presOf" srcId="{3D2543AC-0AFE-46FC-BEFA-4A1AC9E2EE45}" destId="{CB28F941-4C0F-49BA-814F-DD8C5811E48E}" srcOrd="0" destOrd="0" presId="urn:microsoft.com/office/officeart/2005/8/layout/process1"/>
    <dgm:cxn modelId="{9D56BEE0-A15C-4FAF-9AA9-03CCED26AF6D}" type="presOf" srcId="{02B82E87-E722-4F4D-A44B-4F180362BE37}" destId="{1F1B0EA8-F874-45DA-B0C7-C2A6EC853394}" srcOrd="0" destOrd="0" presId="urn:microsoft.com/office/officeart/2005/8/layout/process1"/>
    <dgm:cxn modelId="{DE5D4DF4-F39E-4F08-A20B-006DBA46ED24}" type="presOf" srcId="{02B82E87-E722-4F4D-A44B-4F180362BE37}" destId="{8800DBBC-738E-4590-85D4-851900C8525C}" srcOrd="1" destOrd="0" presId="urn:microsoft.com/office/officeart/2005/8/layout/process1"/>
    <dgm:cxn modelId="{3181DF6B-A5EF-40AF-B1AC-9326ECE18F13}" srcId="{3D2543AC-0AFE-46FC-BEFA-4A1AC9E2EE45}" destId="{8C724936-A5BF-4F80-82AF-9291AF6E5A10}" srcOrd="1" destOrd="0" parTransId="{F2DFB24E-460E-4A81-B7AF-730960B1A1A0}" sibTransId="{A4EA5973-EF57-486B-9A51-67E09FB95D81}"/>
    <dgm:cxn modelId="{F4548549-49AC-4E01-971F-F0F9664F9B24}" type="presOf" srcId="{8C724936-A5BF-4F80-82AF-9291AF6E5A10}" destId="{AA1BF187-23AD-42BB-A6C5-E31FA891FBC2}" srcOrd="0" destOrd="0" presId="urn:microsoft.com/office/officeart/2005/8/layout/process1"/>
    <dgm:cxn modelId="{8CB376BA-7699-47B6-A7B4-04299AFFBDF9}" type="presParOf" srcId="{CB28F941-4C0F-49BA-814F-DD8C5811E48E}" destId="{EE9AEBDE-6203-4061-A6B4-6DF34050AF3C}" srcOrd="0" destOrd="0" presId="urn:microsoft.com/office/officeart/2005/8/layout/process1"/>
    <dgm:cxn modelId="{2AC60A9A-24D8-47C3-A4E8-66035866C9E5}" type="presParOf" srcId="{CB28F941-4C0F-49BA-814F-DD8C5811E48E}" destId="{1F1B0EA8-F874-45DA-B0C7-C2A6EC853394}" srcOrd="1" destOrd="0" presId="urn:microsoft.com/office/officeart/2005/8/layout/process1"/>
    <dgm:cxn modelId="{CD723B35-E8BA-4420-961D-A2CB83905620}" type="presParOf" srcId="{1F1B0EA8-F874-45DA-B0C7-C2A6EC853394}" destId="{8800DBBC-738E-4590-85D4-851900C8525C}" srcOrd="0" destOrd="0" presId="urn:microsoft.com/office/officeart/2005/8/layout/process1"/>
    <dgm:cxn modelId="{63044EC0-5379-43BF-913D-A399D48BFCF7}" type="presParOf" srcId="{CB28F941-4C0F-49BA-814F-DD8C5811E48E}" destId="{AA1BF187-23AD-42BB-A6C5-E31FA891FBC2}" srcOrd="2" destOrd="0" presId="urn:microsoft.com/office/officeart/2005/8/layout/process1"/>
  </dgm:cxnLst>
  <dgm:bg/>
  <dgm:whole/>
</dgm:dataModel>
</file>

<file path=word/diagrams/data18.xml><?xml version="1.0" encoding="utf-8"?>
<dgm:dataModel xmlns:dgm="http://schemas.openxmlformats.org/drawingml/2006/diagram" xmlns:a="http://schemas.openxmlformats.org/drawingml/2006/main">
  <dgm:ptLst>
    <dgm:pt modelId="{CB5302E3-0C57-452A-9932-681C70F924C3}"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ru-RU"/>
        </a:p>
      </dgm:t>
    </dgm:pt>
    <dgm:pt modelId="{157033F6-18B9-4C5A-BA43-E082D69CFE46}">
      <dgm:prSet phldrT="[Текст]" custT="1"/>
      <dgm:spPr>
        <a:xfrm>
          <a:off x="13697" y="550372"/>
          <a:ext cx="2041143" cy="631756"/>
        </a:xfr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sz="1800">
              <a:solidFill>
                <a:sysClr val="window" lastClr="FFFFFF"/>
              </a:solidFill>
              <a:latin typeface="Calibri" panose="020F0502020204030204"/>
              <a:ea typeface="+mn-ea"/>
              <a:cs typeface="+mn-cs"/>
            </a:rPr>
            <a:t>Результат</a:t>
          </a:r>
        </a:p>
      </dgm:t>
    </dgm:pt>
    <dgm:pt modelId="{265A2568-496A-4BFB-9F62-20095C5C30C3}" type="parTrans" cxnId="{74CA131A-27C5-489D-9D63-1D5BE461CA9E}">
      <dgm:prSet/>
      <dgm:spPr/>
      <dgm:t>
        <a:bodyPr/>
        <a:lstStyle/>
        <a:p>
          <a:endParaRPr lang="ru-RU"/>
        </a:p>
      </dgm:t>
    </dgm:pt>
    <dgm:pt modelId="{2E617A68-E373-4D38-958A-B611DD7C596B}" type="sibTrans" cxnId="{74CA131A-27C5-489D-9D63-1D5BE461CA9E}">
      <dgm:prSet/>
      <dgm:spPr>
        <a:xfrm rot="22738">
          <a:off x="2355391" y="506465"/>
          <a:ext cx="645737" cy="686251"/>
        </a:xfrm>
        <a:solidFill>
          <a:srgbClr val="5B9BD5">
            <a:tint val="60000"/>
            <a:hueOff val="0"/>
            <a:satOff val="0"/>
            <a:lumOff val="0"/>
            <a:alphaOff val="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endParaRPr lang="ru-RU">
            <a:solidFill>
              <a:sysClr val="window" lastClr="FFFFFF"/>
            </a:solidFill>
            <a:latin typeface="Calibri" panose="020F0502020204030204"/>
            <a:ea typeface="+mn-ea"/>
            <a:cs typeface="+mn-cs"/>
          </a:endParaRPr>
        </a:p>
      </dgm:t>
    </dgm:pt>
    <dgm:pt modelId="{15CFA124-A67D-40FD-8BBB-FCAD2FEF8FD8}">
      <dgm:prSet phldrT="[Текст]"/>
      <dgm:spPr>
        <a:xfrm>
          <a:off x="3113020" y="250661"/>
          <a:ext cx="2778649" cy="1277057"/>
        </a:xfr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b="0" i="0">
              <a:solidFill>
                <a:sysClr val="window" lastClr="FFFFFF"/>
              </a:solidFill>
              <a:latin typeface="Calibri" panose="020F0502020204030204"/>
              <a:ea typeface="+mn-ea"/>
              <a:cs typeface="+mn-cs"/>
            </a:rPr>
            <a:t>пропозиції підлягають обов'язковому розгляду органами місцевого самоврядування.</a:t>
          </a:r>
          <a:endParaRPr lang="ru-RU">
            <a:solidFill>
              <a:sysClr val="window" lastClr="FFFFFF"/>
            </a:solidFill>
            <a:latin typeface="Calibri" panose="020F0502020204030204"/>
            <a:ea typeface="+mn-ea"/>
            <a:cs typeface="+mn-cs"/>
          </a:endParaRPr>
        </a:p>
      </dgm:t>
    </dgm:pt>
    <dgm:pt modelId="{6F18085C-0939-4AA7-A3ED-2F0E3DB36F16}" type="parTrans" cxnId="{A7A3D9E6-4C82-48D2-BCC5-9C8050A230FC}">
      <dgm:prSet/>
      <dgm:spPr/>
      <dgm:t>
        <a:bodyPr/>
        <a:lstStyle/>
        <a:p>
          <a:endParaRPr lang="ru-RU"/>
        </a:p>
      </dgm:t>
    </dgm:pt>
    <dgm:pt modelId="{9B0AEFB9-E728-4497-B6AC-CA49D28AB7FA}" type="sibTrans" cxnId="{A7A3D9E6-4C82-48D2-BCC5-9C8050A230FC}">
      <dgm:prSet/>
      <dgm:spPr/>
      <dgm:t>
        <a:bodyPr/>
        <a:lstStyle/>
        <a:p>
          <a:endParaRPr lang="ru-RU"/>
        </a:p>
      </dgm:t>
    </dgm:pt>
    <dgm:pt modelId="{D6FECA9A-F4AB-4225-B106-58DA8741B250}" type="pres">
      <dgm:prSet presAssocID="{CB5302E3-0C57-452A-9932-681C70F924C3}" presName="Name0" presStyleCnt="0">
        <dgm:presLayoutVars>
          <dgm:dir/>
          <dgm:resizeHandles val="exact"/>
        </dgm:presLayoutVars>
      </dgm:prSet>
      <dgm:spPr/>
      <dgm:t>
        <a:bodyPr/>
        <a:lstStyle/>
        <a:p>
          <a:endParaRPr lang="ru-RU"/>
        </a:p>
      </dgm:t>
    </dgm:pt>
    <dgm:pt modelId="{6DF00F31-D90F-401D-97BA-10738EAEC31F}" type="pres">
      <dgm:prSet presAssocID="{157033F6-18B9-4C5A-BA43-E082D69CFE46}" presName="node" presStyleLbl="node1" presStyleIdx="0" presStyleCnt="2" custScaleX="74690" custScaleY="38529" custLinFactNeighborX="1265" custLinFactNeighborY="2098">
        <dgm:presLayoutVars>
          <dgm:bulletEnabled val="1"/>
        </dgm:presLayoutVars>
      </dgm:prSet>
      <dgm:spPr>
        <a:prstGeom prst="roundRect">
          <a:avLst>
            <a:gd name="adj" fmla="val 10000"/>
          </a:avLst>
        </a:prstGeom>
      </dgm:spPr>
      <dgm:t>
        <a:bodyPr/>
        <a:lstStyle/>
        <a:p>
          <a:endParaRPr lang="ru-RU"/>
        </a:p>
      </dgm:t>
    </dgm:pt>
    <dgm:pt modelId="{B394BBD4-7E9A-4A87-ADCC-43296605E38E}" type="pres">
      <dgm:prSet presAssocID="{2E617A68-E373-4D38-958A-B611DD7C596B}" presName="sibTrans" presStyleLbl="sibTrans2D1" presStyleIdx="0" presStyleCnt="1" custScaleX="115136" custScaleY="101256" custLinFactNeighborX="13989" custLinFactNeighborY="-3986"/>
      <dgm:spPr>
        <a:prstGeom prst="rightArrow">
          <a:avLst>
            <a:gd name="adj1" fmla="val 60000"/>
            <a:gd name="adj2" fmla="val 50000"/>
          </a:avLst>
        </a:prstGeom>
      </dgm:spPr>
      <dgm:t>
        <a:bodyPr/>
        <a:lstStyle/>
        <a:p>
          <a:endParaRPr lang="ru-RU"/>
        </a:p>
      </dgm:t>
    </dgm:pt>
    <dgm:pt modelId="{9A172D71-DC03-4D5B-8A6E-F5D4EAB203B6}" type="pres">
      <dgm:prSet presAssocID="{2E617A68-E373-4D38-958A-B611DD7C596B}" presName="connectorText" presStyleLbl="sibTrans2D1" presStyleIdx="0" presStyleCnt="1"/>
      <dgm:spPr/>
      <dgm:t>
        <a:bodyPr/>
        <a:lstStyle/>
        <a:p>
          <a:endParaRPr lang="ru-RU"/>
        </a:p>
      </dgm:t>
    </dgm:pt>
    <dgm:pt modelId="{6152FEE1-8988-4A22-ADD3-1F51CB6AB8BC}" type="pres">
      <dgm:prSet presAssocID="{15CFA124-A67D-40FD-8BBB-FCAD2FEF8FD8}" presName="node" presStyleLbl="node1" presStyleIdx="1" presStyleCnt="2" custScaleX="101677" custScaleY="77884" custLinFactNeighborX="-2416" custLinFactNeighborY="3497">
        <dgm:presLayoutVars>
          <dgm:bulletEnabled val="1"/>
        </dgm:presLayoutVars>
      </dgm:prSet>
      <dgm:spPr>
        <a:prstGeom prst="roundRect">
          <a:avLst>
            <a:gd name="adj" fmla="val 10000"/>
          </a:avLst>
        </a:prstGeom>
      </dgm:spPr>
      <dgm:t>
        <a:bodyPr/>
        <a:lstStyle/>
        <a:p>
          <a:endParaRPr lang="ru-RU"/>
        </a:p>
      </dgm:t>
    </dgm:pt>
  </dgm:ptLst>
  <dgm:cxnLst>
    <dgm:cxn modelId="{486D8A2B-798A-45E1-8AF2-26BCDF355005}" type="presOf" srcId="{157033F6-18B9-4C5A-BA43-E082D69CFE46}" destId="{6DF00F31-D90F-401D-97BA-10738EAEC31F}" srcOrd="0" destOrd="0" presId="urn:microsoft.com/office/officeart/2005/8/layout/process1"/>
    <dgm:cxn modelId="{A7A3D9E6-4C82-48D2-BCC5-9C8050A230FC}" srcId="{CB5302E3-0C57-452A-9932-681C70F924C3}" destId="{15CFA124-A67D-40FD-8BBB-FCAD2FEF8FD8}" srcOrd="1" destOrd="0" parTransId="{6F18085C-0939-4AA7-A3ED-2F0E3DB36F16}" sibTransId="{9B0AEFB9-E728-4497-B6AC-CA49D28AB7FA}"/>
    <dgm:cxn modelId="{E5A1FEBE-70A4-42D1-9DE6-42928D878D8A}" type="presOf" srcId="{2E617A68-E373-4D38-958A-B611DD7C596B}" destId="{9A172D71-DC03-4D5B-8A6E-F5D4EAB203B6}" srcOrd="1" destOrd="0" presId="urn:microsoft.com/office/officeart/2005/8/layout/process1"/>
    <dgm:cxn modelId="{B2CC01F1-3F4D-481C-82F8-796E9B314714}" type="presOf" srcId="{CB5302E3-0C57-452A-9932-681C70F924C3}" destId="{D6FECA9A-F4AB-4225-B106-58DA8741B250}" srcOrd="0" destOrd="0" presId="urn:microsoft.com/office/officeart/2005/8/layout/process1"/>
    <dgm:cxn modelId="{B09911CE-ED97-4876-85F6-0BB75B67973C}" type="presOf" srcId="{15CFA124-A67D-40FD-8BBB-FCAD2FEF8FD8}" destId="{6152FEE1-8988-4A22-ADD3-1F51CB6AB8BC}" srcOrd="0" destOrd="0" presId="urn:microsoft.com/office/officeart/2005/8/layout/process1"/>
    <dgm:cxn modelId="{74CA131A-27C5-489D-9D63-1D5BE461CA9E}" srcId="{CB5302E3-0C57-452A-9932-681C70F924C3}" destId="{157033F6-18B9-4C5A-BA43-E082D69CFE46}" srcOrd="0" destOrd="0" parTransId="{265A2568-496A-4BFB-9F62-20095C5C30C3}" sibTransId="{2E617A68-E373-4D38-958A-B611DD7C596B}"/>
    <dgm:cxn modelId="{3BC74723-6114-4E76-93CF-F253737AF140}" type="presOf" srcId="{2E617A68-E373-4D38-958A-B611DD7C596B}" destId="{B394BBD4-7E9A-4A87-ADCC-43296605E38E}" srcOrd="0" destOrd="0" presId="urn:microsoft.com/office/officeart/2005/8/layout/process1"/>
    <dgm:cxn modelId="{5865ACD0-254E-46BD-B0A4-6631146E5B7F}" type="presParOf" srcId="{D6FECA9A-F4AB-4225-B106-58DA8741B250}" destId="{6DF00F31-D90F-401D-97BA-10738EAEC31F}" srcOrd="0" destOrd="0" presId="urn:microsoft.com/office/officeart/2005/8/layout/process1"/>
    <dgm:cxn modelId="{25C41430-9CC7-458F-A74D-653A1B020E9C}" type="presParOf" srcId="{D6FECA9A-F4AB-4225-B106-58DA8741B250}" destId="{B394BBD4-7E9A-4A87-ADCC-43296605E38E}" srcOrd="1" destOrd="0" presId="urn:microsoft.com/office/officeart/2005/8/layout/process1"/>
    <dgm:cxn modelId="{3AF17B4F-BC8D-4146-A707-D8C75F2C9172}" type="presParOf" srcId="{B394BBD4-7E9A-4A87-ADCC-43296605E38E}" destId="{9A172D71-DC03-4D5B-8A6E-F5D4EAB203B6}" srcOrd="0" destOrd="0" presId="urn:microsoft.com/office/officeart/2005/8/layout/process1"/>
    <dgm:cxn modelId="{BBF48A5E-709E-4358-94C1-D0E0BBB6F79C}" type="presParOf" srcId="{D6FECA9A-F4AB-4225-B106-58DA8741B250}" destId="{6152FEE1-8988-4A22-ADD3-1F51CB6AB8BC}" srcOrd="2" destOrd="0" presId="urn:microsoft.com/office/officeart/2005/8/layout/process1"/>
  </dgm:cxnLst>
  <dgm:bg/>
  <dgm:whole/>
</dgm:dataModel>
</file>

<file path=word/diagrams/data19.xml><?xml version="1.0" encoding="utf-8"?>
<dgm:dataModel xmlns:dgm="http://schemas.openxmlformats.org/drawingml/2006/diagram" xmlns:a="http://schemas.openxmlformats.org/drawingml/2006/main">
  <dgm:ptLst>
    <dgm:pt modelId="{3D2543AC-0AFE-46FC-BEFA-4A1AC9E2EE45}" type="doc">
      <dgm:prSet loTypeId="urn:microsoft.com/office/officeart/2005/8/layout/process1" loCatId="process" qsTypeId="urn:microsoft.com/office/officeart/2005/8/quickstyle/simple1" qsCatId="simple" csTypeId="urn:microsoft.com/office/officeart/2005/8/colors/accent1_2" csCatId="accent1" phldr="1"/>
      <dgm:spPr/>
    </dgm:pt>
    <dgm:pt modelId="{E61B1F60-D841-415E-AD3B-E32A6BF4C596}">
      <dgm:prSet phldrT="[Текст]"/>
      <dgm:spPr>
        <a:xfrm>
          <a:off x="1245" y="502146"/>
          <a:ext cx="2229132" cy="747672"/>
        </a:xfr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a:solidFill>
                <a:sysClr val="window" lastClr="FFFFFF"/>
              </a:solidFill>
              <a:latin typeface="Calibri" panose="020F0502020204030204"/>
              <a:ea typeface="+mn-ea"/>
              <a:cs typeface="+mn-cs"/>
            </a:rPr>
            <a:t>Порядок організації</a:t>
          </a:r>
        </a:p>
      </dgm:t>
    </dgm:pt>
    <dgm:pt modelId="{643A6FD2-EB95-48C0-B782-DE979735CA80}" type="parTrans" cxnId="{85F1712A-E087-41B9-AEDB-FC1541BDD935}">
      <dgm:prSet/>
      <dgm:spPr/>
      <dgm:t>
        <a:bodyPr/>
        <a:lstStyle/>
        <a:p>
          <a:endParaRPr lang="ru-RU"/>
        </a:p>
      </dgm:t>
    </dgm:pt>
    <dgm:pt modelId="{02B82E87-E722-4F4D-A44B-4F180362BE37}" type="sibTrans" cxnId="{85F1712A-E087-41B9-AEDB-FC1541BDD935}">
      <dgm:prSet/>
      <dgm:spPr>
        <a:xfrm>
          <a:off x="2431511" y="550638"/>
          <a:ext cx="678716" cy="650688"/>
        </a:xfrm>
        <a:solidFill>
          <a:srgbClr val="5B9BD5">
            <a:tint val="60000"/>
            <a:hueOff val="0"/>
            <a:satOff val="0"/>
            <a:lumOff val="0"/>
            <a:alphaOff val="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endParaRPr lang="ru-RU">
            <a:solidFill>
              <a:sysClr val="window" lastClr="FFFFFF"/>
            </a:solidFill>
            <a:latin typeface="Calibri" panose="020F0502020204030204"/>
            <a:ea typeface="+mn-ea"/>
            <a:cs typeface="+mn-cs"/>
          </a:endParaRPr>
        </a:p>
      </dgm:t>
    </dgm:pt>
    <dgm:pt modelId="{795D2854-4AEF-4587-B1BD-7D7522AC5145}">
      <dgm:prSet/>
      <dgm:spPr>
        <a:xfrm>
          <a:off x="3279875" y="88859"/>
          <a:ext cx="2623743" cy="1574246"/>
        </a:xfr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ru-RU">
              <a:solidFill>
                <a:sysClr val="window" lastClr="FFFFFF"/>
              </a:solidFill>
              <a:latin typeface="Calibri" panose="020F0502020204030204"/>
              <a:ea typeface="+mn-ea"/>
              <a:cs typeface="+mn-cs"/>
            </a:rPr>
            <a:t>визначається статутом територіальної громади</a:t>
          </a:r>
        </a:p>
      </dgm:t>
    </dgm:pt>
    <dgm:pt modelId="{6EF0A1E2-5FE6-4E59-A9BC-06F3C16F26A7}" type="parTrans" cxnId="{039C8C4D-7BE0-450D-ACCB-8DCC9BE534BF}">
      <dgm:prSet/>
      <dgm:spPr/>
      <dgm:t>
        <a:bodyPr/>
        <a:lstStyle/>
        <a:p>
          <a:endParaRPr lang="ru-RU"/>
        </a:p>
      </dgm:t>
    </dgm:pt>
    <dgm:pt modelId="{86DFEE8C-9715-42B6-B5BF-E4AB0668AD21}" type="sibTrans" cxnId="{039C8C4D-7BE0-450D-ACCB-8DCC9BE534BF}">
      <dgm:prSet/>
      <dgm:spPr/>
      <dgm:t>
        <a:bodyPr/>
        <a:lstStyle/>
        <a:p>
          <a:endParaRPr lang="ru-RU"/>
        </a:p>
      </dgm:t>
    </dgm:pt>
    <dgm:pt modelId="{CB28F941-4C0F-49BA-814F-DD8C5811E48E}" type="pres">
      <dgm:prSet presAssocID="{3D2543AC-0AFE-46FC-BEFA-4A1AC9E2EE45}" presName="Name0" presStyleCnt="0">
        <dgm:presLayoutVars>
          <dgm:dir/>
          <dgm:resizeHandles val="exact"/>
        </dgm:presLayoutVars>
      </dgm:prSet>
      <dgm:spPr/>
    </dgm:pt>
    <dgm:pt modelId="{EE9AEBDE-6203-4061-A6B4-6DF34050AF3C}" type="pres">
      <dgm:prSet presAssocID="{E61B1F60-D841-415E-AD3B-E32A6BF4C596}" presName="node" presStyleLbl="node1" presStyleIdx="0" presStyleCnt="2" custScaleX="84960" custScaleY="47494">
        <dgm:presLayoutVars>
          <dgm:bulletEnabled val="1"/>
        </dgm:presLayoutVars>
      </dgm:prSet>
      <dgm:spPr>
        <a:prstGeom prst="roundRect">
          <a:avLst>
            <a:gd name="adj" fmla="val 10000"/>
          </a:avLst>
        </a:prstGeom>
      </dgm:spPr>
      <dgm:t>
        <a:bodyPr/>
        <a:lstStyle/>
        <a:p>
          <a:endParaRPr lang="ru-RU"/>
        </a:p>
      </dgm:t>
    </dgm:pt>
    <dgm:pt modelId="{1F1B0EA8-F874-45DA-B0C7-C2A6EC853394}" type="pres">
      <dgm:prSet presAssocID="{02B82E87-E722-4F4D-A44B-4F180362BE37}" presName="sibTrans" presStyleLbl="sibTrans2D1" presStyleIdx="0" presStyleCnt="1" custScaleX="122020"/>
      <dgm:spPr>
        <a:prstGeom prst="rightArrow">
          <a:avLst>
            <a:gd name="adj1" fmla="val 60000"/>
            <a:gd name="adj2" fmla="val 50000"/>
          </a:avLst>
        </a:prstGeom>
      </dgm:spPr>
      <dgm:t>
        <a:bodyPr/>
        <a:lstStyle/>
        <a:p>
          <a:endParaRPr lang="ru-RU"/>
        </a:p>
      </dgm:t>
    </dgm:pt>
    <dgm:pt modelId="{8800DBBC-738E-4590-85D4-851900C8525C}" type="pres">
      <dgm:prSet presAssocID="{02B82E87-E722-4F4D-A44B-4F180362BE37}" presName="connectorText" presStyleLbl="sibTrans2D1" presStyleIdx="0" presStyleCnt="1"/>
      <dgm:spPr/>
      <dgm:t>
        <a:bodyPr/>
        <a:lstStyle/>
        <a:p>
          <a:endParaRPr lang="ru-RU"/>
        </a:p>
      </dgm:t>
    </dgm:pt>
    <dgm:pt modelId="{DC3A3239-CAB1-47F6-88B5-CDD5AB3246FD}" type="pres">
      <dgm:prSet presAssocID="{795D2854-4AEF-4587-B1BD-7D7522AC5145}" presName="node" presStyleLbl="node1" presStyleIdx="1" presStyleCnt="2">
        <dgm:presLayoutVars>
          <dgm:bulletEnabled val="1"/>
        </dgm:presLayoutVars>
      </dgm:prSet>
      <dgm:spPr>
        <a:prstGeom prst="roundRect">
          <a:avLst>
            <a:gd name="adj" fmla="val 10000"/>
          </a:avLst>
        </a:prstGeom>
      </dgm:spPr>
      <dgm:t>
        <a:bodyPr/>
        <a:lstStyle/>
        <a:p>
          <a:endParaRPr lang="ru-RU"/>
        </a:p>
      </dgm:t>
    </dgm:pt>
  </dgm:ptLst>
  <dgm:cxnLst>
    <dgm:cxn modelId="{1CA74906-ED14-423D-AB60-0EC2DBB4EE18}" type="presOf" srcId="{E61B1F60-D841-415E-AD3B-E32A6BF4C596}" destId="{EE9AEBDE-6203-4061-A6B4-6DF34050AF3C}" srcOrd="0" destOrd="0" presId="urn:microsoft.com/office/officeart/2005/8/layout/process1"/>
    <dgm:cxn modelId="{85F1712A-E087-41B9-AEDB-FC1541BDD935}" srcId="{3D2543AC-0AFE-46FC-BEFA-4A1AC9E2EE45}" destId="{E61B1F60-D841-415E-AD3B-E32A6BF4C596}" srcOrd="0" destOrd="0" parTransId="{643A6FD2-EB95-48C0-B782-DE979735CA80}" sibTransId="{02B82E87-E722-4F4D-A44B-4F180362BE37}"/>
    <dgm:cxn modelId="{039C8C4D-7BE0-450D-ACCB-8DCC9BE534BF}" srcId="{3D2543AC-0AFE-46FC-BEFA-4A1AC9E2EE45}" destId="{795D2854-4AEF-4587-B1BD-7D7522AC5145}" srcOrd="1" destOrd="0" parTransId="{6EF0A1E2-5FE6-4E59-A9BC-06F3C16F26A7}" sibTransId="{86DFEE8C-9715-42B6-B5BF-E4AB0668AD21}"/>
    <dgm:cxn modelId="{5D2228CD-7A07-4FBB-8097-AFBBB0E00B10}" type="presOf" srcId="{02B82E87-E722-4F4D-A44B-4F180362BE37}" destId="{8800DBBC-738E-4590-85D4-851900C8525C}" srcOrd="1" destOrd="0" presId="urn:microsoft.com/office/officeart/2005/8/layout/process1"/>
    <dgm:cxn modelId="{60FC18BC-E65A-4E7E-A791-D4E52D3E7024}" type="presOf" srcId="{795D2854-4AEF-4587-B1BD-7D7522AC5145}" destId="{DC3A3239-CAB1-47F6-88B5-CDD5AB3246FD}" srcOrd="0" destOrd="0" presId="urn:microsoft.com/office/officeart/2005/8/layout/process1"/>
    <dgm:cxn modelId="{7BB002EA-048F-442C-AC6E-CACD0E93D5A9}" type="presOf" srcId="{02B82E87-E722-4F4D-A44B-4F180362BE37}" destId="{1F1B0EA8-F874-45DA-B0C7-C2A6EC853394}" srcOrd="0" destOrd="0" presId="urn:microsoft.com/office/officeart/2005/8/layout/process1"/>
    <dgm:cxn modelId="{FB40E40C-7BAA-4FE1-8AEC-0A2B0D3398A5}" type="presOf" srcId="{3D2543AC-0AFE-46FC-BEFA-4A1AC9E2EE45}" destId="{CB28F941-4C0F-49BA-814F-DD8C5811E48E}" srcOrd="0" destOrd="0" presId="urn:microsoft.com/office/officeart/2005/8/layout/process1"/>
    <dgm:cxn modelId="{F393E515-8376-4FEB-B443-4D9A5C628CB2}" type="presParOf" srcId="{CB28F941-4C0F-49BA-814F-DD8C5811E48E}" destId="{EE9AEBDE-6203-4061-A6B4-6DF34050AF3C}" srcOrd="0" destOrd="0" presId="urn:microsoft.com/office/officeart/2005/8/layout/process1"/>
    <dgm:cxn modelId="{8A6B2883-D6FF-481E-A32D-876E6EF09408}" type="presParOf" srcId="{CB28F941-4C0F-49BA-814F-DD8C5811E48E}" destId="{1F1B0EA8-F874-45DA-B0C7-C2A6EC853394}" srcOrd="1" destOrd="0" presId="urn:microsoft.com/office/officeart/2005/8/layout/process1"/>
    <dgm:cxn modelId="{B76B1B9A-0808-4EDD-A504-28FF63D16021}" type="presParOf" srcId="{1F1B0EA8-F874-45DA-B0C7-C2A6EC853394}" destId="{8800DBBC-738E-4590-85D4-851900C8525C}" srcOrd="0" destOrd="0" presId="urn:microsoft.com/office/officeart/2005/8/layout/process1"/>
    <dgm:cxn modelId="{7DC0977D-8F08-4492-B48F-54A2DE7FE867}" type="presParOf" srcId="{CB28F941-4C0F-49BA-814F-DD8C5811E48E}" destId="{DC3A3239-CAB1-47F6-88B5-CDD5AB3246FD}" srcOrd="2" destOrd="0" presId="urn:microsoft.com/office/officeart/2005/8/layout/process1"/>
  </dgm:cxnLst>
  <dgm:bg/>
  <dgm:whole/>
</dgm:dataModel>
</file>

<file path=word/diagrams/data2.xml><?xml version="1.0" encoding="utf-8"?>
<dgm:dataModel xmlns:dgm="http://schemas.openxmlformats.org/drawingml/2006/diagram" xmlns:a="http://schemas.openxmlformats.org/drawingml/2006/main">
  <dgm:ptLst>
    <dgm:pt modelId="{303A7A20-8BD4-49C2-88FD-ED84E7832C0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F272C29F-4BA3-4368-AE2D-C48281C1E482}">
      <dgm:prSet phldrT="[Текст]" custT="1"/>
      <dgm:spPr>
        <a:xfrm>
          <a:off x="4084832" y="1094149"/>
          <a:ext cx="1844920" cy="60748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600">
              <a:solidFill>
                <a:sysClr val="window" lastClr="FFFFFF"/>
              </a:solidFill>
              <a:latin typeface="Calibri" panose="020F0502020204030204"/>
              <a:ea typeface="+mn-ea"/>
              <a:cs typeface="+mn-cs"/>
            </a:rPr>
            <a:t>Місцеве самоврядуівання</a:t>
          </a:r>
        </a:p>
      </dgm:t>
    </dgm:pt>
    <dgm:pt modelId="{E9D1F25A-21AF-4349-9B42-CC3A1CEA8535}" type="parTrans" cxnId="{AE7DDB87-BBDB-4B4C-880F-8FEA37456C79}">
      <dgm:prSet/>
      <dgm:spPr/>
      <dgm:t>
        <a:bodyPr/>
        <a:lstStyle/>
        <a:p>
          <a:endParaRPr lang="ru-RU"/>
        </a:p>
      </dgm:t>
    </dgm:pt>
    <dgm:pt modelId="{013ED26A-2F72-431A-A7D2-DCDE5441C921}" type="sibTrans" cxnId="{AE7DDB87-BBDB-4B4C-880F-8FEA37456C79}">
      <dgm:prSet/>
      <dgm:spPr/>
      <dgm:t>
        <a:bodyPr/>
        <a:lstStyle/>
        <a:p>
          <a:endParaRPr lang="ru-RU"/>
        </a:p>
      </dgm:t>
    </dgm:pt>
    <dgm:pt modelId="{5A269B90-FB89-460F-BBF7-B7A020EDBE61}">
      <dgm:prSet phldrT="[Текст]" custT="1"/>
      <dgm:spPr>
        <a:xfrm>
          <a:off x="2200364" y="1908820"/>
          <a:ext cx="5613855" cy="123128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Calibri" panose="020F0502020204030204"/>
              <a:ea typeface="+mn-ea"/>
              <a:cs typeface="+mn-cs"/>
            </a:rPr>
            <a:t>це гарантоване державою право та реальна здатність територіальної громади - жителів села чи добровільного об'єднання у сільську громаду жителів кількох сіл, селища, міста - самостійно або під відповідальність органів та посадових осіб місцевого самоврядування вирішувати питання місцевого значення в межах Конституції і законів України.ю</a:t>
          </a:r>
        </a:p>
      </dgm:t>
    </dgm:pt>
    <dgm:pt modelId="{34B13FEB-6B0A-4DDF-A60A-530E08E593FA}" type="parTrans" cxnId="{3EA492C2-1889-4383-8779-56226C6F37D7}">
      <dgm:prSet/>
      <dgm:spPr>
        <a:xfrm>
          <a:off x="4961572" y="1701637"/>
          <a:ext cx="91440" cy="207182"/>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C5B8ADEB-4048-499A-AE32-209989388E37}" type="sibTrans" cxnId="{3EA492C2-1889-4383-8779-56226C6F37D7}">
      <dgm:prSet/>
      <dgm:spPr/>
      <dgm:t>
        <a:bodyPr/>
        <a:lstStyle/>
        <a:p>
          <a:endParaRPr lang="ru-RU"/>
        </a:p>
      </dgm:t>
    </dgm:pt>
    <dgm:pt modelId="{1F71A79C-83C0-4B62-AC9F-C3480223FD3A}">
      <dgm:prSet phldrT="[Текст]">
        <dgm:style>
          <a:lnRef idx="1">
            <a:schemeClr val="accent6"/>
          </a:lnRef>
          <a:fillRef idx="3">
            <a:schemeClr val="accent6"/>
          </a:fillRef>
          <a:effectRef idx="2">
            <a:schemeClr val="accent6"/>
          </a:effectRef>
          <a:fontRef idx="minor">
            <a:schemeClr val="lt1"/>
          </a:fontRef>
        </dgm:style>
      </dgm:prSet>
      <dgm:spPr>
        <a:xfrm>
          <a:off x="3870996" y="3351566"/>
          <a:ext cx="2272591" cy="750072"/>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gm:spPr>
      <dgm:t>
        <a:bodyPr/>
        <a:lstStyle/>
        <a:p>
          <a:r>
            <a:rPr lang="ru-RU">
              <a:solidFill>
                <a:sysClr val="window" lastClr="FFFFFF"/>
              </a:solidFill>
              <a:latin typeface="Calibri" panose="020F0502020204030204"/>
              <a:ea typeface="+mn-ea"/>
              <a:cs typeface="+mn-cs"/>
            </a:rPr>
            <a:t>Форми участіучасті громадян у здійсненні місцевого самоврядування </a:t>
          </a:r>
        </a:p>
      </dgm:t>
    </dgm:pt>
    <dgm:pt modelId="{60B9A85A-9A78-4BAE-AC8A-753E7EF7994E}" type="parTrans" cxnId="{341FB650-E7E9-4F83-AFE6-1C8911FE191A}">
      <dgm:prSet/>
      <dgm:spPr>
        <a:xfrm>
          <a:off x="4961572" y="3140108"/>
          <a:ext cx="91440" cy="211457"/>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7FBEBF13-74B2-4D8D-9872-48484EA64CFB}" type="sibTrans" cxnId="{341FB650-E7E9-4F83-AFE6-1C8911FE191A}">
      <dgm:prSet/>
      <dgm:spPr/>
      <dgm:t>
        <a:bodyPr/>
        <a:lstStyle/>
        <a:p>
          <a:endParaRPr lang="ru-RU"/>
        </a:p>
      </dgm:t>
    </dgm:pt>
    <dgm:pt modelId="{7A70EEE9-6C90-4555-B9CA-9F5CAE6B85BC}">
      <dgm:prSet/>
      <dgm:spPr>
        <a:xfrm>
          <a:off x="4889" y="4592526"/>
          <a:ext cx="1136909" cy="757939"/>
        </a:xfr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ru-RU" b="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Місцеві в ибори</a:t>
          </a:r>
        </a:p>
      </dgm:t>
    </dgm:pt>
    <dgm:pt modelId="{84A24BB8-DED3-430D-B18E-E86EC25D21B7}" type="parTrans" cxnId="{D4D379C9-AD6E-47B7-A9B9-CCFAE2D441A6}">
      <dgm:prSet/>
      <dgm:spPr>
        <a:xfrm>
          <a:off x="573344" y="4101638"/>
          <a:ext cx="4433947" cy="490887"/>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59BB63B7-290B-4FF2-9CE7-B37FAC34CADB}" type="sibTrans" cxnId="{D4D379C9-AD6E-47B7-A9B9-CCFAE2D441A6}">
      <dgm:prSet/>
      <dgm:spPr/>
      <dgm:t>
        <a:bodyPr/>
        <a:lstStyle/>
        <a:p>
          <a:endParaRPr lang="ru-RU"/>
        </a:p>
      </dgm:t>
    </dgm:pt>
    <dgm:pt modelId="{33C1461A-11CD-4933-94BA-EAC3CBA8604B}">
      <dgm:prSet/>
      <dgm:spPr>
        <a:xfrm>
          <a:off x="1482872" y="4592526"/>
          <a:ext cx="1136909" cy="757939"/>
        </a:xfr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Місцеві еферемндуми</a:t>
          </a:r>
        </a:p>
      </dgm:t>
    </dgm:pt>
    <dgm:pt modelId="{25446B18-DEBE-493C-B6DC-392FF8D21B79}" type="parTrans" cxnId="{0D38A18F-BBCA-427F-A652-DBD2050E488A}">
      <dgm:prSet/>
      <dgm:spPr>
        <a:xfrm>
          <a:off x="2051327" y="4101638"/>
          <a:ext cx="2955965" cy="490887"/>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0D6FCDDD-B6AA-4B9F-A3DF-9C9D397F9F7C}" type="sibTrans" cxnId="{0D38A18F-BBCA-427F-A652-DBD2050E488A}">
      <dgm:prSet/>
      <dgm:spPr/>
      <dgm:t>
        <a:bodyPr/>
        <a:lstStyle/>
        <a:p>
          <a:endParaRPr lang="ru-RU"/>
        </a:p>
      </dgm:t>
    </dgm:pt>
    <dgm:pt modelId="{12FAC8F8-8D58-4D78-A1CD-F06707186BC5}">
      <dgm:prSet/>
      <dgm:spPr>
        <a:xfrm>
          <a:off x="2960855" y="4592526"/>
          <a:ext cx="1136909" cy="757939"/>
        </a:xfr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Загальні збори громадян за місцем проживання</a:t>
          </a:r>
        </a:p>
      </dgm:t>
    </dgm:pt>
    <dgm:pt modelId="{88AF1EE0-DD64-4265-987A-E291C87ADF70}" type="parTrans" cxnId="{411EB660-E2DD-4917-86EA-889B5BE7908F}">
      <dgm:prSet/>
      <dgm:spPr>
        <a:xfrm>
          <a:off x="3529309" y="4101638"/>
          <a:ext cx="1477982" cy="490887"/>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1737D08C-7840-4AA6-9797-29466F2B7271}" type="sibTrans" cxnId="{411EB660-E2DD-4917-86EA-889B5BE7908F}">
      <dgm:prSet/>
      <dgm:spPr/>
      <dgm:t>
        <a:bodyPr/>
        <a:lstStyle/>
        <a:p>
          <a:endParaRPr lang="ru-RU"/>
        </a:p>
      </dgm:t>
    </dgm:pt>
    <dgm:pt modelId="{469EB10A-B9BD-4222-8F96-2AD516BDFCFF}">
      <dgm:prSet/>
      <dgm:spPr>
        <a:xfrm>
          <a:off x="5916820" y="4592526"/>
          <a:ext cx="1136909" cy="757939"/>
        </a:xfr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Мирні збори</a:t>
          </a:r>
        </a:p>
      </dgm:t>
    </dgm:pt>
    <dgm:pt modelId="{97973C89-F21F-4511-9AD6-E46EE650F045}" type="parTrans" cxnId="{0D627DA9-43E5-4FDC-9136-205BF6150343}">
      <dgm:prSet/>
      <dgm:spPr>
        <a:xfrm>
          <a:off x="5007292" y="4101638"/>
          <a:ext cx="1477982" cy="490887"/>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242B9A4C-5F11-4F52-B41B-F0B1629F8E35}" type="sibTrans" cxnId="{0D627DA9-43E5-4FDC-9136-205BF6150343}">
      <dgm:prSet/>
      <dgm:spPr/>
      <dgm:t>
        <a:bodyPr/>
        <a:lstStyle/>
        <a:p>
          <a:endParaRPr lang="ru-RU"/>
        </a:p>
      </dgm:t>
    </dgm:pt>
    <dgm:pt modelId="{6C7C054D-7AA3-4E3C-8602-1F143A82137D}">
      <dgm:prSet/>
      <dgm:spPr>
        <a:xfrm>
          <a:off x="7394802" y="4592526"/>
          <a:ext cx="1136909" cy="757939"/>
        </a:xfr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Звеернення</a:t>
          </a:r>
        </a:p>
      </dgm:t>
    </dgm:pt>
    <dgm:pt modelId="{0D343D4A-B10F-4EB2-9DE3-79510545788A}" type="parTrans" cxnId="{874BBD09-1525-4970-BA17-3A3DE85DF378}">
      <dgm:prSet/>
      <dgm:spPr>
        <a:xfrm>
          <a:off x="5007292" y="4101638"/>
          <a:ext cx="2955965" cy="490887"/>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89A9811B-0FAC-4675-BBE8-2814D362B87F}" type="sibTrans" cxnId="{874BBD09-1525-4970-BA17-3A3DE85DF378}">
      <dgm:prSet/>
      <dgm:spPr/>
      <dgm:t>
        <a:bodyPr/>
        <a:lstStyle/>
        <a:p>
          <a:endParaRPr lang="ru-RU"/>
        </a:p>
      </dgm:t>
    </dgm:pt>
    <dgm:pt modelId="{6B2C4986-254B-4EB0-B0DE-AB96D5065ADC}">
      <dgm:prSet/>
      <dgm:spPr>
        <a:xfrm>
          <a:off x="8872785" y="4592526"/>
          <a:ext cx="1136909" cy="757939"/>
        </a:xfr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Інші...</a:t>
          </a:r>
        </a:p>
      </dgm:t>
    </dgm:pt>
    <dgm:pt modelId="{7D7A93E5-E8EA-4D72-BD94-7F47BCFEDB89}" type="sibTrans" cxnId="{FB24CA84-261F-419D-A762-E8A078AD80B7}">
      <dgm:prSet/>
      <dgm:spPr/>
      <dgm:t>
        <a:bodyPr/>
        <a:lstStyle/>
        <a:p>
          <a:endParaRPr lang="ru-RU"/>
        </a:p>
      </dgm:t>
    </dgm:pt>
    <dgm:pt modelId="{45BBAAB8-44BB-47A0-919A-E037552C287C}" type="parTrans" cxnId="{FB24CA84-261F-419D-A762-E8A078AD80B7}">
      <dgm:prSet/>
      <dgm:spPr>
        <a:xfrm>
          <a:off x="5007292" y="4101638"/>
          <a:ext cx="4433947" cy="490887"/>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52E58B5D-6566-4739-B069-A34893308D49}">
      <dgm:prSet/>
      <dgm:spPr>
        <a:xfrm>
          <a:off x="4438837" y="4592526"/>
          <a:ext cx="1136909" cy="757939"/>
        </a:xfr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Ініціативи</a:t>
          </a:r>
        </a:p>
      </dgm:t>
    </dgm:pt>
    <dgm:pt modelId="{64415940-C548-4D3E-AE6A-F26B9F844A17}" type="sibTrans" cxnId="{6D0F01A7-5FD3-4CC1-88E4-C10DF5355399}">
      <dgm:prSet/>
      <dgm:spPr/>
      <dgm:t>
        <a:bodyPr/>
        <a:lstStyle/>
        <a:p>
          <a:endParaRPr lang="ru-RU"/>
        </a:p>
      </dgm:t>
    </dgm:pt>
    <dgm:pt modelId="{FEEEBF6C-0736-469F-A5A2-7F4F2D96F36C}" type="parTrans" cxnId="{6D0F01A7-5FD3-4CC1-88E4-C10DF5355399}">
      <dgm:prSet/>
      <dgm:spPr>
        <a:xfrm>
          <a:off x="4961572" y="4101638"/>
          <a:ext cx="91440" cy="490887"/>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44D0B433-F18A-42EE-8470-03E90BDDAFFA}" type="pres">
      <dgm:prSet presAssocID="{303A7A20-8BD4-49C2-88FD-ED84E7832C09}" presName="mainComposite" presStyleCnt="0">
        <dgm:presLayoutVars>
          <dgm:chPref val="1"/>
          <dgm:dir/>
          <dgm:animOne val="branch"/>
          <dgm:animLvl val="lvl"/>
          <dgm:resizeHandles val="exact"/>
        </dgm:presLayoutVars>
      </dgm:prSet>
      <dgm:spPr/>
      <dgm:t>
        <a:bodyPr/>
        <a:lstStyle/>
        <a:p>
          <a:endParaRPr lang="uk-UA"/>
        </a:p>
      </dgm:t>
    </dgm:pt>
    <dgm:pt modelId="{AD780E11-CAC4-45F5-BB34-3F8844237DBA}" type="pres">
      <dgm:prSet presAssocID="{303A7A20-8BD4-49C2-88FD-ED84E7832C09}" presName="hierFlow" presStyleCnt="0"/>
      <dgm:spPr/>
    </dgm:pt>
    <dgm:pt modelId="{F37EBF7C-59D5-4708-B196-116BEA5707F7}" type="pres">
      <dgm:prSet presAssocID="{303A7A20-8BD4-49C2-88FD-ED84E7832C09}" presName="hierChild1" presStyleCnt="0">
        <dgm:presLayoutVars>
          <dgm:chPref val="1"/>
          <dgm:animOne val="branch"/>
          <dgm:animLvl val="lvl"/>
        </dgm:presLayoutVars>
      </dgm:prSet>
      <dgm:spPr/>
    </dgm:pt>
    <dgm:pt modelId="{101B33A3-F288-4A6A-A2A2-5F777F002632}" type="pres">
      <dgm:prSet presAssocID="{F272C29F-4BA3-4368-AE2D-C48281C1E482}" presName="Name14" presStyleCnt="0"/>
      <dgm:spPr/>
    </dgm:pt>
    <dgm:pt modelId="{2C5F9C5F-CDAD-47EF-ADFB-81AA332CE712}" type="pres">
      <dgm:prSet presAssocID="{F272C29F-4BA3-4368-AE2D-C48281C1E482}" presName="level1Shape" presStyleLbl="node0" presStyleIdx="0" presStyleCnt="1" custScaleX="162275" custScaleY="80150">
        <dgm:presLayoutVars>
          <dgm:chPref val="3"/>
        </dgm:presLayoutVars>
      </dgm:prSet>
      <dgm:spPr>
        <a:prstGeom prst="roundRect">
          <a:avLst>
            <a:gd name="adj" fmla="val 10000"/>
          </a:avLst>
        </a:prstGeom>
      </dgm:spPr>
      <dgm:t>
        <a:bodyPr/>
        <a:lstStyle/>
        <a:p>
          <a:endParaRPr lang="uk-UA"/>
        </a:p>
      </dgm:t>
    </dgm:pt>
    <dgm:pt modelId="{C463FD57-B9A0-48BC-8392-1F725AF43E1E}" type="pres">
      <dgm:prSet presAssocID="{F272C29F-4BA3-4368-AE2D-C48281C1E482}" presName="hierChild2" presStyleCnt="0"/>
      <dgm:spPr/>
    </dgm:pt>
    <dgm:pt modelId="{061E0714-F865-47C5-BAEB-5D0FEAA18C82}" type="pres">
      <dgm:prSet presAssocID="{34B13FEB-6B0A-4DDF-A60A-530E08E593FA}" presName="Name19" presStyleLbl="parChTrans1D2" presStyleIdx="0" presStyleCnt="1"/>
      <dgm:spPr>
        <a:custGeom>
          <a:avLst/>
          <a:gdLst/>
          <a:ahLst/>
          <a:cxnLst/>
          <a:rect l="0" t="0" r="0" b="0"/>
          <a:pathLst>
            <a:path>
              <a:moveTo>
                <a:pt x="45720" y="0"/>
              </a:moveTo>
              <a:lnTo>
                <a:pt x="45720" y="207182"/>
              </a:lnTo>
            </a:path>
          </a:pathLst>
        </a:custGeom>
      </dgm:spPr>
      <dgm:t>
        <a:bodyPr/>
        <a:lstStyle/>
        <a:p>
          <a:endParaRPr lang="uk-UA"/>
        </a:p>
      </dgm:t>
    </dgm:pt>
    <dgm:pt modelId="{714267FE-AAC4-4455-A68B-D5AC83328FFD}" type="pres">
      <dgm:prSet presAssocID="{5A269B90-FB89-460F-BBF7-B7A020EDBE61}" presName="Name21" presStyleCnt="0"/>
      <dgm:spPr/>
    </dgm:pt>
    <dgm:pt modelId="{A303F35D-EAD0-45D1-AC75-C06D7283A7C7}" type="pres">
      <dgm:prSet presAssocID="{5A269B90-FB89-460F-BBF7-B7A020EDBE61}" presName="level2Shape" presStyleLbl="node2" presStyleIdx="0" presStyleCnt="1" custScaleX="493782" custScaleY="162452" custLinFactNeighborY="-12665"/>
      <dgm:spPr>
        <a:prstGeom prst="roundRect">
          <a:avLst>
            <a:gd name="adj" fmla="val 10000"/>
          </a:avLst>
        </a:prstGeom>
      </dgm:spPr>
      <dgm:t>
        <a:bodyPr/>
        <a:lstStyle/>
        <a:p>
          <a:endParaRPr lang="ru-RU"/>
        </a:p>
      </dgm:t>
    </dgm:pt>
    <dgm:pt modelId="{0F91155C-C812-4D7C-AA58-FA151B06E82C}" type="pres">
      <dgm:prSet presAssocID="{5A269B90-FB89-460F-BBF7-B7A020EDBE61}" presName="hierChild3" presStyleCnt="0"/>
      <dgm:spPr/>
    </dgm:pt>
    <dgm:pt modelId="{2A050207-614E-4529-A5EB-5F7736AADEDB}" type="pres">
      <dgm:prSet presAssocID="{60B9A85A-9A78-4BAE-AC8A-753E7EF7994E}" presName="Name19" presStyleLbl="parChTrans1D3" presStyleIdx="0" presStyleCnt="1"/>
      <dgm:spPr>
        <a:custGeom>
          <a:avLst/>
          <a:gdLst/>
          <a:ahLst/>
          <a:cxnLst/>
          <a:rect l="0" t="0" r="0" b="0"/>
          <a:pathLst>
            <a:path>
              <a:moveTo>
                <a:pt x="45720" y="0"/>
              </a:moveTo>
              <a:lnTo>
                <a:pt x="45720" y="211457"/>
              </a:lnTo>
            </a:path>
          </a:pathLst>
        </a:custGeom>
      </dgm:spPr>
      <dgm:t>
        <a:bodyPr/>
        <a:lstStyle/>
        <a:p>
          <a:endParaRPr lang="uk-UA"/>
        </a:p>
      </dgm:t>
    </dgm:pt>
    <dgm:pt modelId="{3242F87C-B7DB-4013-B19B-A013B05A77F0}" type="pres">
      <dgm:prSet presAssocID="{1F71A79C-83C0-4B62-AC9F-C3480223FD3A}" presName="Name21" presStyleCnt="0"/>
      <dgm:spPr/>
    </dgm:pt>
    <dgm:pt modelId="{38F6F223-3D27-4640-A852-1C944CCB975D}" type="pres">
      <dgm:prSet presAssocID="{1F71A79C-83C0-4B62-AC9F-C3480223FD3A}" presName="level2Shape" presStyleLbl="node3" presStyleIdx="0" presStyleCnt="1" custScaleX="199892" custScaleY="98962" custLinFactNeighborY="-24766"/>
      <dgm:spPr>
        <a:prstGeom prst="roundRect">
          <a:avLst>
            <a:gd name="adj" fmla="val 10000"/>
          </a:avLst>
        </a:prstGeom>
      </dgm:spPr>
      <dgm:t>
        <a:bodyPr/>
        <a:lstStyle/>
        <a:p>
          <a:endParaRPr lang="ru-RU"/>
        </a:p>
      </dgm:t>
    </dgm:pt>
    <dgm:pt modelId="{D15A250B-3B33-4729-B4BA-5F109459D0F6}" type="pres">
      <dgm:prSet presAssocID="{1F71A79C-83C0-4B62-AC9F-C3480223FD3A}" presName="hierChild3" presStyleCnt="0"/>
      <dgm:spPr/>
    </dgm:pt>
    <dgm:pt modelId="{461DCADD-2F48-42F0-83F1-15F99BB30B90}" type="pres">
      <dgm:prSet presAssocID="{84A24BB8-DED3-430D-B18E-E86EC25D21B7}" presName="Name19" presStyleLbl="parChTrans1D4" presStyleIdx="0" presStyleCnt="7"/>
      <dgm:spPr>
        <a:custGeom>
          <a:avLst/>
          <a:gdLst/>
          <a:ahLst/>
          <a:cxnLst/>
          <a:rect l="0" t="0" r="0" b="0"/>
          <a:pathLst>
            <a:path>
              <a:moveTo>
                <a:pt x="4433947" y="0"/>
              </a:moveTo>
              <a:lnTo>
                <a:pt x="4433947" y="245443"/>
              </a:lnTo>
              <a:lnTo>
                <a:pt x="0" y="245443"/>
              </a:lnTo>
              <a:lnTo>
                <a:pt x="0" y="490887"/>
              </a:lnTo>
            </a:path>
          </a:pathLst>
        </a:custGeom>
      </dgm:spPr>
      <dgm:t>
        <a:bodyPr/>
        <a:lstStyle/>
        <a:p>
          <a:endParaRPr lang="uk-UA"/>
        </a:p>
      </dgm:t>
    </dgm:pt>
    <dgm:pt modelId="{F3921C72-008B-439B-91D5-6140AC7D489E}" type="pres">
      <dgm:prSet presAssocID="{7A70EEE9-6C90-4555-B9CA-9F5CAE6B85BC}" presName="Name21" presStyleCnt="0"/>
      <dgm:spPr/>
    </dgm:pt>
    <dgm:pt modelId="{71C7CE95-92EF-4EEE-A914-D83982D5371C}" type="pres">
      <dgm:prSet presAssocID="{7A70EEE9-6C90-4555-B9CA-9F5CAE6B85BC}" presName="level2Shape" presStyleLbl="node4" presStyleIdx="0" presStyleCnt="7"/>
      <dgm:spPr>
        <a:prstGeom prst="roundRect">
          <a:avLst>
            <a:gd name="adj" fmla="val 10000"/>
          </a:avLst>
        </a:prstGeom>
      </dgm:spPr>
      <dgm:t>
        <a:bodyPr/>
        <a:lstStyle/>
        <a:p>
          <a:endParaRPr lang="ru-RU"/>
        </a:p>
      </dgm:t>
    </dgm:pt>
    <dgm:pt modelId="{AFA4A4AF-60ED-471F-8C1F-7E3421B43906}" type="pres">
      <dgm:prSet presAssocID="{7A70EEE9-6C90-4555-B9CA-9F5CAE6B85BC}" presName="hierChild3" presStyleCnt="0"/>
      <dgm:spPr/>
    </dgm:pt>
    <dgm:pt modelId="{EAC8BC1B-89D8-489A-8F49-B7BB24E68263}" type="pres">
      <dgm:prSet presAssocID="{25446B18-DEBE-493C-B6DC-392FF8D21B79}" presName="Name19" presStyleLbl="parChTrans1D4" presStyleIdx="1" presStyleCnt="7"/>
      <dgm:spPr>
        <a:custGeom>
          <a:avLst/>
          <a:gdLst/>
          <a:ahLst/>
          <a:cxnLst/>
          <a:rect l="0" t="0" r="0" b="0"/>
          <a:pathLst>
            <a:path>
              <a:moveTo>
                <a:pt x="2955965" y="0"/>
              </a:moveTo>
              <a:lnTo>
                <a:pt x="2955965" y="245443"/>
              </a:lnTo>
              <a:lnTo>
                <a:pt x="0" y="245443"/>
              </a:lnTo>
              <a:lnTo>
                <a:pt x="0" y="490887"/>
              </a:lnTo>
            </a:path>
          </a:pathLst>
        </a:custGeom>
      </dgm:spPr>
      <dgm:t>
        <a:bodyPr/>
        <a:lstStyle/>
        <a:p>
          <a:endParaRPr lang="uk-UA"/>
        </a:p>
      </dgm:t>
    </dgm:pt>
    <dgm:pt modelId="{79DA754B-C8A1-4465-8B7B-C2777568BD48}" type="pres">
      <dgm:prSet presAssocID="{33C1461A-11CD-4933-94BA-EAC3CBA8604B}" presName="Name21" presStyleCnt="0"/>
      <dgm:spPr/>
    </dgm:pt>
    <dgm:pt modelId="{D5F2072D-C93F-4BAA-82AD-E3FA8955F8FA}" type="pres">
      <dgm:prSet presAssocID="{33C1461A-11CD-4933-94BA-EAC3CBA8604B}" presName="level2Shape" presStyleLbl="node4" presStyleIdx="1" presStyleCnt="7"/>
      <dgm:spPr>
        <a:prstGeom prst="roundRect">
          <a:avLst>
            <a:gd name="adj" fmla="val 10000"/>
          </a:avLst>
        </a:prstGeom>
      </dgm:spPr>
      <dgm:t>
        <a:bodyPr/>
        <a:lstStyle/>
        <a:p>
          <a:endParaRPr lang="ru-RU"/>
        </a:p>
      </dgm:t>
    </dgm:pt>
    <dgm:pt modelId="{A9C45CDB-74DB-41C1-8064-73C43ACDF14C}" type="pres">
      <dgm:prSet presAssocID="{33C1461A-11CD-4933-94BA-EAC3CBA8604B}" presName="hierChild3" presStyleCnt="0"/>
      <dgm:spPr/>
    </dgm:pt>
    <dgm:pt modelId="{39BC4A2C-1371-4AFC-A461-D9785E416E83}" type="pres">
      <dgm:prSet presAssocID="{88AF1EE0-DD64-4265-987A-E291C87ADF70}" presName="Name19" presStyleLbl="parChTrans1D4" presStyleIdx="2" presStyleCnt="7"/>
      <dgm:spPr>
        <a:custGeom>
          <a:avLst/>
          <a:gdLst/>
          <a:ahLst/>
          <a:cxnLst/>
          <a:rect l="0" t="0" r="0" b="0"/>
          <a:pathLst>
            <a:path>
              <a:moveTo>
                <a:pt x="1477982" y="0"/>
              </a:moveTo>
              <a:lnTo>
                <a:pt x="1477982" y="245443"/>
              </a:lnTo>
              <a:lnTo>
                <a:pt x="0" y="245443"/>
              </a:lnTo>
              <a:lnTo>
                <a:pt x="0" y="490887"/>
              </a:lnTo>
            </a:path>
          </a:pathLst>
        </a:custGeom>
      </dgm:spPr>
      <dgm:t>
        <a:bodyPr/>
        <a:lstStyle/>
        <a:p>
          <a:endParaRPr lang="uk-UA"/>
        </a:p>
      </dgm:t>
    </dgm:pt>
    <dgm:pt modelId="{F6AC168C-07BB-4D8B-AE8B-8FF3C48F2E89}" type="pres">
      <dgm:prSet presAssocID="{12FAC8F8-8D58-4D78-A1CD-F06707186BC5}" presName="Name21" presStyleCnt="0"/>
      <dgm:spPr/>
    </dgm:pt>
    <dgm:pt modelId="{D09510F0-36E2-4C44-9A92-E326C6055A7F}" type="pres">
      <dgm:prSet presAssocID="{12FAC8F8-8D58-4D78-A1CD-F06707186BC5}" presName="level2Shape" presStyleLbl="node4" presStyleIdx="2" presStyleCnt="7"/>
      <dgm:spPr>
        <a:prstGeom prst="roundRect">
          <a:avLst>
            <a:gd name="adj" fmla="val 10000"/>
          </a:avLst>
        </a:prstGeom>
      </dgm:spPr>
      <dgm:t>
        <a:bodyPr/>
        <a:lstStyle/>
        <a:p>
          <a:endParaRPr lang="uk-UA"/>
        </a:p>
      </dgm:t>
    </dgm:pt>
    <dgm:pt modelId="{CDAA5AA9-E0C9-43C7-9D05-A021C1E3DD6C}" type="pres">
      <dgm:prSet presAssocID="{12FAC8F8-8D58-4D78-A1CD-F06707186BC5}" presName="hierChild3" presStyleCnt="0"/>
      <dgm:spPr/>
    </dgm:pt>
    <dgm:pt modelId="{EB77A06E-D80E-4CD7-BD7A-2EF23A0747AC}" type="pres">
      <dgm:prSet presAssocID="{FEEEBF6C-0736-469F-A5A2-7F4F2D96F36C}" presName="Name19" presStyleLbl="parChTrans1D4" presStyleIdx="3" presStyleCnt="7"/>
      <dgm:spPr>
        <a:custGeom>
          <a:avLst/>
          <a:gdLst/>
          <a:ahLst/>
          <a:cxnLst/>
          <a:rect l="0" t="0" r="0" b="0"/>
          <a:pathLst>
            <a:path>
              <a:moveTo>
                <a:pt x="45720" y="0"/>
              </a:moveTo>
              <a:lnTo>
                <a:pt x="45720" y="490887"/>
              </a:lnTo>
            </a:path>
          </a:pathLst>
        </a:custGeom>
      </dgm:spPr>
      <dgm:t>
        <a:bodyPr/>
        <a:lstStyle/>
        <a:p>
          <a:endParaRPr lang="uk-UA"/>
        </a:p>
      </dgm:t>
    </dgm:pt>
    <dgm:pt modelId="{4F174518-2510-49CC-AC3F-91AD0A1D70E0}" type="pres">
      <dgm:prSet presAssocID="{52E58B5D-6566-4739-B069-A34893308D49}" presName="Name21" presStyleCnt="0"/>
      <dgm:spPr/>
    </dgm:pt>
    <dgm:pt modelId="{FFC27068-21E7-4F87-95CE-DCD5E7117479}" type="pres">
      <dgm:prSet presAssocID="{52E58B5D-6566-4739-B069-A34893308D49}" presName="level2Shape" presStyleLbl="node4" presStyleIdx="3" presStyleCnt="7"/>
      <dgm:spPr>
        <a:prstGeom prst="roundRect">
          <a:avLst>
            <a:gd name="adj" fmla="val 10000"/>
          </a:avLst>
        </a:prstGeom>
      </dgm:spPr>
      <dgm:t>
        <a:bodyPr/>
        <a:lstStyle/>
        <a:p>
          <a:endParaRPr lang="ru-RU"/>
        </a:p>
      </dgm:t>
    </dgm:pt>
    <dgm:pt modelId="{B8BD5194-1E7F-47AB-A78F-FFEC249DD18E}" type="pres">
      <dgm:prSet presAssocID="{52E58B5D-6566-4739-B069-A34893308D49}" presName="hierChild3" presStyleCnt="0"/>
      <dgm:spPr/>
    </dgm:pt>
    <dgm:pt modelId="{44E261CA-2BDB-4721-8EBF-4132D750E175}" type="pres">
      <dgm:prSet presAssocID="{97973C89-F21F-4511-9AD6-E46EE650F045}" presName="Name19" presStyleLbl="parChTrans1D4" presStyleIdx="4" presStyleCnt="7"/>
      <dgm:spPr>
        <a:custGeom>
          <a:avLst/>
          <a:gdLst/>
          <a:ahLst/>
          <a:cxnLst/>
          <a:rect l="0" t="0" r="0" b="0"/>
          <a:pathLst>
            <a:path>
              <a:moveTo>
                <a:pt x="0" y="0"/>
              </a:moveTo>
              <a:lnTo>
                <a:pt x="0" y="245443"/>
              </a:lnTo>
              <a:lnTo>
                <a:pt x="1477982" y="245443"/>
              </a:lnTo>
              <a:lnTo>
                <a:pt x="1477982" y="490887"/>
              </a:lnTo>
            </a:path>
          </a:pathLst>
        </a:custGeom>
      </dgm:spPr>
      <dgm:t>
        <a:bodyPr/>
        <a:lstStyle/>
        <a:p>
          <a:endParaRPr lang="uk-UA"/>
        </a:p>
      </dgm:t>
    </dgm:pt>
    <dgm:pt modelId="{9010FDFD-6813-4524-B542-905BF29C4965}" type="pres">
      <dgm:prSet presAssocID="{469EB10A-B9BD-4222-8F96-2AD516BDFCFF}" presName="Name21" presStyleCnt="0"/>
      <dgm:spPr/>
    </dgm:pt>
    <dgm:pt modelId="{77D350B9-CBA3-495B-8BF8-DC45A8636DCC}" type="pres">
      <dgm:prSet presAssocID="{469EB10A-B9BD-4222-8F96-2AD516BDFCFF}" presName="level2Shape" presStyleLbl="node4" presStyleIdx="4" presStyleCnt="7"/>
      <dgm:spPr>
        <a:prstGeom prst="roundRect">
          <a:avLst>
            <a:gd name="adj" fmla="val 10000"/>
          </a:avLst>
        </a:prstGeom>
      </dgm:spPr>
      <dgm:t>
        <a:bodyPr/>
        <a:lstStyle/>
        <a:p>
          <a:endParaRPr lang="ru-RU"/>
        </a:p>
      </dgm:t>
    </dgm:pt>
    <dgm:pt modelId="{2AEF932F-2B1F-4D76-BA1D-0CF8801F454B}" type="pres">
      <dgm:prSet presAssocID="{469EB10A-B9BD-4222-8F96-2AD516BDFCFF}" presName="hierChild3" presStyleCnt="0"/>
      <dgm:spPr/>
    </dgm:pt>
    <dgm:pt modelId="{D9E40CDE-A3C4-4903-8236-0A61FA894CD8}" type="pres">
      <dgm:prSet presAssocID="{0D343D4A-B10F-4EB2-9DE3-79510545788A}" presName="Name19" presStyleLbl="parChTrans1D4" presStyleIdx="5" presStyleCnt="7"/>
      <dgm:spPr>
        <a:custGeom>
          <a:avLst/>
          <a:gdLst/>
          <a:ahLst/>
          <a:cxnLst/>
          <a:rect l="0" t="0" r="0" b="0"/>
          <a:pathLst>
            <a:path>
              <a:moveTo>
                <a:pt x="0" y="0"/>
              </a:moveTo>
              <a:lnTo>
                <a:pt x="0" y="245443"/>
              </a:lnTo>
              <a:lnTo>
                <a:pt x="2955965" y="245443"/>
              </a:lnTo>
              <a:lnTo>
                <a:pt x="2955965" y="490887"/>
              </a:lnTo>
            </a:path>
          </a:pathLst>
        </a:custGeom>
      </dgm:spPr>
      <dgm:t>
        <a:bodyPr/>
        <a:lstStyle/>
        <a:p>
          <a:endParaRPr lang="uk-UA"/>
        </a:p>
      </dgm:t>
    </dgm:pt>
    <dgm:pt modelId="{FA8FD0AF-9BF2-4EE8-AA04-E991ABD68D4F}" type="pres">
      <dgm:prSet presAssocID="{6C7C054D-7AA3-4E3C-8602-1F143A82137D}" presName="Name21" presStyleCnt="0"/>
      <dgm:spPr/>
    </dgm:pt>
    <dgm:pt modelId="{D80427DB-7522-4869-BC00-C36E703F5B8B}" type="pres">
      <dgm:prSet presAssocID="{6C7C054D-7AA3-4E3C-8602-1F143A82137D}" presName="level2Shape" presStyleLbl="node4" presStyleIdx="5" presStyleCnt="7"/>
      <dgm:spPr>
        <a:prstGeom prst="roundRect">
          <a:avLst>
            <a:gd name="adj" fmla="val 10000"/>
          </a:avLst>
        </a:prstGeom>
      </dgm:spPr>
      <dgm:t>
        <a:bodyPr/>
        <a:lstStyle/>
        <a:p>
          <a:endParaRPr lang="ru-RU"/>
        </a:p>
      </dgm:t>
    </dgm:pt>
    <dgm:pt modelId="{F182C42E-A61E-473B-9128-3AA595C5EAFA}" type="pres">
      <dgm:prSet presAssocID="{6C7C054D-7AA3-4E3C-8602-1F143A82137D}" presName="hierChild3" presStyleCnt="0"/>
      <dgm:spPr/>
    </dgm:pt>
    <dgm:pt modelId="{ADC0A508-4527-46F9-8B22-F89A927EA324}" type="pres">
      <dgm:prSet presAssocID="{45BBAAB8-44BB-47A0-919A-E037552C287C}" presName="Name19" presStyleLbl="parChTrans1D4" presStyleIdx="6" presStyleCnt="7"/>
      <dgm:spPr>
        <a:custGeom>
          <a:avLst/>
          <a:gdLst/>
          <a:ahLst/>
          <a:cxnLst/>
          <a:rect l="0" t="0" r="0" b="0"/>
          <a:pathLst>
            <a:path>
              <a:moveTo>
                <a:pt x="0" y="0"/>
              </a:moveTo>
              <a:lnTo>
                <a:pt x="0" y="245443"/>
              </a:lnTo>
              <a:lnTo>
                <a:pt x="4433947" y="245443"/>
              </a:lnTo>
              <a:lnTo>
                <a:pt x="4433947" y="490887"/>
              </a:lnTo>
            </a:path>
          </a:pathLst>
        </a:custGeom>
      </dgm:spPr>
      <dgm:t>
        <a:bodyPr/>
        <a:lstStyle/>
        <a:p>
          <a:endParaRPr lang="uk-UA"/>
        </a:p>
      </dgm:t>
    </dgm:pt>
    <dgm:pt modelId="{FC7D6607-7CB7-4A42-B603-204720FA5CC2}" type="pres">
      <dgm:prSet presAssocID="{6B2C4986-254B-4EB0-B0DE-AB96D5065ADC}" presName="Name21" presStyleCnt="0"/>
      <dgm:spPr/>
    </dgm:pt>
    <dgm:pt modelId="{FF091521-8835-4DFF-8A51-5A9AA5269660}" type="pres">
      <dgm:prSet presAssocID="{6B2C4986-254B-4EB0-B0DE-AB96D5065ADC}" presName="level2Shape" presStyleLbl="node4" presStyleIdx="6" presStyleCnt="7"/>
      <dgm:spPr>
        <a:prstGeom prst="roundRect">
          <a:avLst>
            <a:gd name="adj" fmla="val 10000"/>
          </a:avLst>
        </a:prstGeom>
      </dgm:spPr>
      <dgm:t>
        <a:bodyPr/>
        <a:lstStyle/>
        <a:p>
          <a:endParaRPr lang="uk-UA"/>
        </a:p>
      </dgm:t>
    </dgm:pt>
    <dgm:pt modelId="{35DDF74C-2AB7-4234-ADBC-BF0CFDFEC039}" type="pres">
      <dgm:prSet presAssocID="{6B2C4986-254B-4EB0-B0DE-AB96D5065ADC}" presName="hierChild3" presStyleCnt="0"/>
      <dgm:spPr/>
    </dgm:pt>
    <dgm:pt modelId="{C1C5BB5F-C67F-46AB-87D6-22618BFFF8F3}" type="pres">
      <dgm:prSet presAssocID="{303A7A20-8BD4-49C2-88FD-ED84E7832C09}" presName="bgShapesFlow" presStyleCnt="0"/>
      <dgm:spPr/>
    </dgm:pt>
  </dgm:ptLst>
  <dgm:cxnLst>
    <dgm:cxn modelId="{3EA492C2-1889-4383-8779-56226C6F37D7}" srcId="{F272C29F-4BA3-4368-AE2D-C48281C1E482}" destId="{5A269B90-FB89-460F-BBF7-B7A020EDBE61}" srcOrd="0" destOrd="0" parTransId="{34B13FEB-6B0A-4DDF-A60A-530E08E593FA}" sibTransId="{C5B8ADEB-4048-499A-AE32-209989388E37}"/>
    <dgm:cxn modelId="{B5EEC46E-31D3-4747-8180-154E41DC30B3}" type="presOf" srcId="{469EB10A-B9BD-4222-8F96-2AD516BDFCFF}" destId="{77D350B9-CBA3-495B-8BF8-DC45A8636DCC}" srcOrd="0" destOrd="0" presId="urn:microsoft.com/office/officeart/2005/8/layout/hierarchy6"/>
    <dgm:cxn modelId="{8F1D7CF0-8646-456A-903E-10827AB481AD}" type="presOf" srcId="{52E58B5D-6566-4739-B069-A34893308D49}" destId="{FFC27068-21E7-4F87-95CE-DCD5E7117479}" srcOrd="0" destOrd="0" presId="urn:microsoft.com/office/officeart/2005/8/layout/hierarchy6"/>
    <dgm:cxn modelId="{D9D2B205-4836-4374-AD43-5B7532541565}" type="presOf" srcId="{0D343D4A-B10F-4EB2-9DE3-79510545788A}" destId="{D9E40CDE-A3C4-4903-8236-0A61FA894CD8}" srcOrd="0" destOrd="0" presId="urn:microsoft.com/office/officeart/2005/8/layout/hierarchy6"/>
    <dgm:cxn modelId="{0E7BEFA2-722B-43F1-90B7-EBB2097E6BFF}" type="presOf" srcId="{12FAC8F8-8D58-4D78-A1CD-F06707186BC5}" destId="{D09510F0-36E2-4C44-9A92-E326C6055A7F}" srcOrd="0" destOrd="0" presId="urn:microsoft.com/office/officeart/2005/8/layout/hierarchy6"/>
    <dgm:cxn modelId="{0D38A18F-BBCA-427F-A652-DBD2050E488A}" srcId="{1F71A79C-83C0-4B62-AC9F-C3480223FD3A}" destId="{33C1461A-11CD-4933-94BA-EAC3CBA8604B}" srcOrd="1" destOrd="0" parTransId="{25446B18-DEBE-493C-B6DC-392FF8D21B79}" sibTransId="{0D6FCDDD-B6AA-4B9F-A3DF-9C9D397F9F7C}"/>
    <dgm:cxn modelId="{E63329ED-89D4-4EC0-82D7-9FEC0218FFC1}" type="presOf" srcId="{45BBAAB8-44BB-47A0-919A-E037552C287C}" destId="{ADC0A508-4527-46F9-8B22-F89A927EA324}" srcOrd="0" destOrd="0" presId="urn:microsoft.com/office/officeart/2005/8/layout/hierarchy6"/>
    <dgm:cxn modelId="{341FB650-E7E9-4F83-AFE6-1C8911FE191A}" srcId="{5A269B90-FB89-460F-BBF7-B7A020EDBE61}" destId="{1F71A79C-83C0-4B62-AC9F-C3480223FD3A}" srcOrd="0" destOrd="0" parTransId="{60B9A85A-9A78-4BAE-AC8A-753E7EF7994E}" sibTransId="{7FBEBF13-74B2-4D8D-9872-48484EA64CFB}"/>
    <dgm:cxn modelId="{D4D379C9-AD6E-47B7-A9B9-CCFAE2D441A6}" srcId="{1F71A79C-83C0-4B62-AC9F-C3480223FD3A}" destId="{7A70EEE9-6C90-4555-B9CA-9F5CAE6B85BC}" srcOrd="0" destOrd="0" parTransId="{84A24BB8-DED3-430D-B18E-E86EC25D21B7}" sibTransId="{59BB63B7-290B-4FF2-9CE7-B37FAC34CADB}"/>
    <dgm:cxn modelId="{FB24CA84-261F-419D-A762-E8A078AD80B7}" srcId="{1F71A79C-83C0-4B62-AC9F-C3480223FD3A}" destId="{6B2C4986-254B-4EB0-B0DE-AB96D5065ADC}" srcOrd="6" destOrd="0" parTransId="{45BBAAB8-44BB-47A0-919A-E037552C287C}" sibTransId="{7D7A93E5-E8EA-4D72-BD94-7F47BCFEDB89}"/>
    <dgm:cxn modelId="{AA279FED-0B94-42D2-A90C-F1857DB0C087}" type="presOf" srcId="{6C7C054D-7AA3-4E3C-8602-1F143A82137D}" destId="{D80427DB-7522-4869-BC00-C36E703F5B8B}" srcOrd="0" destOrd="0" presId="urn:microsoft.com/office/officeart/2005/8/layout/hierarchy6"/>
    <dgm:cxn modelId="{3A24570F-8224-4219-AD52-CDB345C8B302}" type="presOf" srcId="{6B2C4986-254B-4EB0-B0DE-AB96D5065ADC}" destId="{FF091521-8835-4DFF-8A51-5A9AA5269660}" srcOrd="0" destOrd="0" presId="urn:microsoft.com/office/officeart/2005/8/layout/hierarchy6"/>
    <dgm:cxn modelId="{874BBD09-1525-4970-BA17-3A3DE85DF378}" srcId="{1F71A79C-83C0-4B62-AC9F-C3480223FD3A}" destId="{6C7C054D-7AA3-4E3C-8602-1F143A82137D}" srcOrd="5" destOrd="0" parTransId="{0D343D4A-B10F-4EB2-9DE3-79510545788A}" sibTransId="{89A9811B-0FAC-4675-BBE8-2814D362B87F}"/>
    <dgm:cxn modelId="{AEF2B946-3F66-47DC-90DA-ADE65D649ECA}" type="presOf" srcId="{1F71A79C-83C0-4B62-AC9F-C3480223FD3A}" destId="{38F6F223-3D27-4640-A852-1C944CCB975D}" srcOrd="0" destOrd="0" presId="urn:microsoft.com/office/officeart/2005/8/layout/hierarchy6"/>
    <dgm:cxn modelId="{2999217E-BC5C-4CF0-993A-F8656EEB70A1}" type="presOf" srcId="{97973C89-F21F-4511-9AD6-E46EE650F045}" destId="{44E261CA-2BDB-4721-8EBF-4132D750E175}" srcOrd="0" destOrd="0" presId="urn:microsoft.com/office/officeart/2005/8/layout/hierarchy6"/>
    <dgm:cxn modelId="{570720FD-6F94-467D-B040-276CE3BB83DE}" type="presOf" srcId="{7A70EEE9-6C90-4555-B9CA-9F5CAE6B85BC}" destId="{71C7CE95-92EF-4EEE-A914-D83982D5371C}" srcOrd="0" destOrd="0" presId="urn:microsoft.com/office/officeart/2005/8/layout/hierarchy6"/>
    <dgm:cxn modelId="{2045E6C8-1ABA-4DB8-8B9B-E13FFFD4FBF5}" type="presOf" srcId="{84A24BB8-DED3-430D-B18E-E86EC25D21B7}" destId="{461DCADD-2F48-42F0-83F1-15F99BB30B90}" srcOrd="0" destOrd="0" presId="urn:microsoft.com/office/officeart/2005/8/layout/hierarchy6"/>
    <dgm:cxn modelId="{32C663DC-FF19-4C15-AB5A-2361BF6993E9}" type="presOf" srcId="{33C1461A-11CD-4933-94BA-EAC3CBA8604B}" destId="{D5F2072D-C93F-4BAA-82AD-E3FA8955F8FA}" srcOrd="0" destOrd="0" presId="urn:microsoft.com/office/officeart/2005/8/layout/hierarchy6"/>
    <dgm:cxn modelId="{7488DBE9-CE51-43B7-B723-DA40B25B9259}" type="presOf" srcId="{25446B18-DEBE-493C-B6DC-392FF8D21B79}" destId="{EAC8BC1B-89D8-489A-8F49-B7BB24E68263}" srcOrd="0" destOrd="0" presId="urn:microsoft.com/office/officeart/2005/8/layout/hierarchy6"/>
    <dgm:cxn modelId="{411EB660-E2DD-4917-86EA-889B5BE7908F}" srcId="{1F71A79C-83C0-4B62-AC9F-C3480223FD3A}" destId="{12FAC8F8-8D58-4D78-A1CD-F06707186BC5}" srcOrd="2" destOrd="0" parTransId="{88AF1EE0-DD64-4265-987A-E291C87ADF70}" sibTransId="{1737D08C-7840-4AA6-9797-29466F2B7271}"/>
    <dgm:cxn modelId="{6D0F01A7-5FD3-4CC1-88E4-C10DF5355399}" srcId="{1F71A79C-83C0-4B62-AC9F-C3480223FD3A}" destId="{52E58B5D-6566-4739-B069-A34893308D49}" srcOrd="3" destOrd="0" parTransId="{FEEEBF6C-0736-469F-A5A2-7F4F2D96F36C}" sibTransId="{64415940-C548-4D3E-AE6A-F26B9F844A17}"/>
    <dgm:cxn modelId="{BC895925-AEB3-4C5F-BD24-5B0D276A15DE}" type="presOf" srcId="{303A7A20-8BD4-49C2-88FD-ED84E7832C09}" destId="{44D0B433-F18A-42EE-8470-03E90BDDAFFA}" srcOrd="0" destOrd="0" presId="urn:microsoft.com/office/officeart/2005/8/layout/hierarchy6"/>
    <dgm:cxn modelId="{738EC58B-C937-4D9A-A74E-95CD0A577A6D}" type="presOf" srcId="{34B13FEB-6B0A-4DDF-A60A-530E08E593FA}" destId="{061E0714-F865-47C5-BAEB-5D0FEAA18C82}" srcOrd="0" destOrd="0" presId="urn:microsoft.com/office/officeart/2005/8/layout/hierarchy6"/>
    <dgm:cxn modelId="{4F449105-8FB9-4033-A92B-D704A997B16A}" type="presOf" srcId="{F272C29F-4BA3-4368-AE2D-C48281C1E482}" destId="{2C5F9C5F-CDAD-47EF-ADFB-81AA332CE712}" srcOrd="0" destOrd="0" presId="urn:microsoft.com/office/officeart/2005/8/layout/hierarchy6"/>
    <dgm:cxn modelId="{F8E83ECB-5126-4641-AE04-9EAC39A0CE93}" type="presOf" srcId="{88AF1EE0-DD64-4265-987A-E291C87ADF70}" destId="{39BC4A2C-1371-4AFC-A461-D9785E416E83}" srcOrd="0" destOrd="0" presId="urn:microsoft.com/office/officeart/2005/8/layout/hierarchy6"/>
    <dgm:cxn modelId="{0D627DA9-43E5-4FDC-9136-205BF6150343}" srcId="{1F71A79C-83C0-4B62-AC9F-C3480223FD3A}" destId="{469EB10A-B9BD-4222-8F96-2AD516BDFCFF}" srcOrd="4" destOrd="0" parTransId="{97973C89-F21F-4511-9AD6-E46EE650F045}" sibTransId="{242B9A4C-5F11-4F52-B41B-F0B1629F8E35}"/>
    <dgm:cxn modelId="{AE7DDB87-BBDB-4B4C-880F-8FEA37456C79}" srcId="{303A7A20-8BD4-49C2-88FD-ED84E7832C09}" destId="{F272C29F-4BA3-4368-AE2D-C48281C1E482}" srcOrd="0" destOrd="0" parTransId="{E9D1F25A-21AF-4349-9B42-CC3A1CEA8535}" sibTransId="{013ED26A-2F72-431A-A7D2-DCDE5441C921}"/>
    <dgm:cxn modelId="{906C9CB3-C465-4D99-940A-434D455D96DC}" type="presOf" srcId="{5A269B90-FB89-460F-BBF7-B7A020EDBE61}" destId="{A303F35D-EAD0-45D1-AC75-C06D7283A7C7}" srcOrd="0" destOrd="0" presId="urn:microsoft.com/office/officeart/2005/8/layout/hierarchy6"/>
    <dgm:cxn modelId="{0A424889-16D2-4197-BD0D-C8C700EBAD9D}" type="presOf" srcId="{60B9A85A-9A78-4BAE-AC8A-753E7EF7994E}" destId="{2A050207-614E-4529-A5EB-5F7736AADEDB}" srcOrd="0" destOrd="0" presId="urn:microsoft.com/office/officeart/2005/8/layout/hierarchy6"/>
    <dgm:cxn modelId="{3C30E5A5-EE09-43A2-9F83-CC0AF41598A1}" type="presOf" srcId="{FEEEBF6C-0736-469F-A5A2-7F4F2D96F36C}" destId="{EB77A06E-D80E-4CD7-BD7A-2EF23A0747AC}" srcOrd="0" destOrd="0" presId="urn:microsoft.com/office/officeart/2005/8/layout/hierarchy6"/>
    <dgm:cxn modelId="{F5740394-5F64-44F5-A10A-8D02863FEAB3}" type="presParOf" srcId="{44D0B433-F18A-42EE-8470-03E90BDDAFFA}" destId="{AD780E11-CAC4-45F5-BB34-3F8844237DBA}" srcOrd="0" destOrd="0" presId="urn:microsoft.com/office/officeart/2005/8/layout/hierarchy6"/>
    <dgm:cxn modelId="{AEE28D28-1A3D-40A4-A989-23DBA77251ED}" type="presParOf" srcId="{AD780E11-CAC4-45F5-BB34-3F8844237DBA}" destId="{F37EBF7C-59D5-4708-B196-116BEA5707F7}" srcOrd="0" destOrd="0" presId="urn:microsoft.com/office/officeart/2005/8/layout/hierarchy6"/>
    <dgm:cxn modelId="{AC299599-3058-48EF-AB59-61BFA8153BE9}" type="presParOf" srcId="{F37EBF7C-59D5-4708-B196-116BEA5707F7}" destId="{101B33A3-F288-4A6A-A2A2-5F777F002632}" srcOrd="0" destOrd="0" presId="urn:microsoft.com/office/officeart/2005/8/layout/hierarchy6"/>
    <dgm:cxn modelId="{025046D5-5D46-479A-9928-1278B20D1123}" type="presParOf" srcId="{101B33A3-F288-4A6A-A2A2-5F777F002632}" destId="{2C5F9C5F-CDAD-47EF-ADFB-81AA332CE712}" srcOrd="0" destOrd="0" presId="urn:microsoft.com/office/officeart/2005/8/layout/hierarchy6"/>
    <dgm:cxn modelId="{E14504D6-1171-4DC5-9367-CCC7211020B0}" type="presParOf" srcId="{101B33A3-F288-4A6A-A2A2-5F777F002632}" destId="{C463FD57-B9A0-48BC-8392-1F725AF43E1E}" srcOrd="1" destOrd="0" presId="urn:microsoft.com/office/officeart/2005/8/layout/hierarchy6"/>
    <dgm:cxn modelId="{D2E5706A-E17B-4768-B034-BBCE0BC22977}" type="presParOf" srcId="{C463FD57-B9A0-48BC-8392-1F725AF43E1E}" destId="{061E0714-F865-47C5-BAEB-5D0FEAA18C82}" srcOrd="0" destOrd="0" presId="urn:microsoft.com/office/officeart/2005/8/layout/hierarchy6"/>
    <dgm:cxn modelId="{F685F87E-46F4-45EA-B2A8-B644379B6849}" type="presParOf" srcId="{C463FD57-B9A0-48BC-8392-1F725AF43E1E}" destId="{714267FE-AAC4-4455-A68B-D5AC83328FFD}" srcOrd="1" destOrd="0" presId="urn:microsoft.com/office/officeart/2005/8/layout/hierarchy6"/>
    <dgm:cxn modelId="{75544503-CC0D-49E4-A1BB-7FF0C54C4D47}" type="presParOf" srcId="{714267FE-AAC4-4455-A68B-D5AC83328FFD}" destId="{A303F35D-EAD0-45D1-AC75-C06D7283A7C7}" srcOrd="0" destOrd="0" presId="urn:microsoft.com/office/officeart/2005/8/layout/hierarchy6"/>
    <dgm:cxn modelId="{E1B9879C-2F19-4B28-B5CD-2435C0276694}" type="presParOf" srcId="{714267FE-AAC4-4455-A68B-D5AC83328FFD}" destId="{0F91155C-C812-4D7C-AA58-FA151B06E82C}" srcOrd="1" destOrd="0" presId="urn:microsoft.com/office/officeart/2005/8/layout/hierarchy6"/>
    <dgm:cxn modelId="{E04F3291-668B-454D-80E2-99F63C4122C0}" type="presParOf" srcId="{0F91155C-C812-4D7C-AA58-FA151B06E82C}" destId="{2A050207-614E-4529-A5EB-5F7736AADEDB}" srcOrd="0" destOrd="0" presId="urn:microsoft.com/office/officeart/2005/8/layout/hierarchy6"/>
    <dgm:cxn modelId="{AE70FA29-91B8-46BE-90D2-4F3FDB53ABA8}" type="presParOf" srcId="{0F91155C-C812-4D7C-AA58-FA151B06E82C}" destId="{3242F87C-B7DB-4013-B19B-A013B05A77F0}" srcOrd="1" destOrd="0" presId="urn:microsoft.com/office/officeart/2005/8/layout/hierarchy6"/>
    <dgm:cxn modelId="{796AB30E-A285-41AE-967C-BC22E8F618FE}" type="presParOf" srcId="{3242F87C-B7DB-4013-B19B-A013B05A77F0}" destId="{38F6F223-3D27-4640-A852-1C944CCB975D}" srcOrd="0" destOrd="0" presId="urn:microsoft.com/office/officeart/2005/8/layout/hierarchy6"/>
    <dgm:cxn modelId="{48BDEC94-46B5-4488-AEC0-13589327A139}" type="presParOf" srcId="{3242F87C-B7DB-4013-B19B-A013B05A77F0}" destId="{D15A250B-3B33-4729-B4BA-5F109459D0F6}" srcOrd="1" destOrd="0" presId="urn:microsoft.com/office/officeart/2005/8/layout/hierarchy6"/>
    <dgm:cxn modelId="{785ECF1C-0422-4BC8-9E91-6807194B79ED}" type="presParOf" srcId="{D15A250B-3B33-4729-B4BA-5F109459D0F6}" destId="{461DCADD-2F48-42F0-83F1-15F99BB30B90}" srcOrd="0" destOrd="0" presId="urn:microsoft.com/office/officeart/2005/8/layout/hierarchy6"/>
    <dgm:cxn modelId="{5A665BA5-6B9B-4CC6-B7D7-77F920A68DE0}" type="presParOf" srcId="{D15A250B-3B33-4729-B4BA-5F109459D0F6}" destId="{F3921C72-008B-439B-91D5-6140AC7D489E}" srcOrd="1" destOrd="0" presId="urn:microsoft.com/office/officeart/2005/8/layout/hierarchy6"/>
    <dgm:cxn modelId="{782EADB8-4BDA-49AD-B5AD-588B04F0DC2B}" type="presParOf" srcId="{F3921C72-008B-439B-91D5-6140AC7D489E}" destId="{71C7CE95-92EF-4EEE-A914-D83982D5371C}" srcOrd="0" destOrd="0" presId="urn:microsoft.com/office/officeart/2005/8/layout/hierarchy6"/>
    <dgm:cxn modelId="{7FB98AE8-51AB-4643-885C-B5B78909C746}" type="presParOf" srcId="{F3921C72-008B-439B-91D5-6140AC7D489E}" destId="{AFA4A4AF-60ED-471F-8C1F-7E3421B43906}" srcOrd="1" destOrd="0" presId="urn:microsoft.com/office/officeart/2005/8/layout/hierarchy6"/>
    <dgm:cxn modelId="{92B3B3F9-9155-4126-83ED-A712E09434CA}" type="presParOf" srcId="{D15A250B-3B33-4729-B4BA-5F109459D0F6}" destId="{EAC8BC1B-89D8-489A-8F49-B7BB24E68263}" srcOrd="2" destOrd="0" presId="urn:microsoft.com/office/officeart/2005/8/layout/hierarchy6"/>
    <dgm:cxn modelId="{90E1F813-7270-4372-9B6E-E559C4852745}" type="presParOf" srcId="{D15A250B-3B33-4729-B4BA-5F109459D0F6}" destId="{79DA754B-C8A1-4465-8B7B-C2777568BD48}" srcOrd="3" destOrd="0" presId="urn:microsoft.com/office/officeart/2005/8/layout/hierarchy6"/>
    <dgm:cxn modelId="{6A795894-1AB9-47F5-B1F1-ADB580B35E81}" type="presParOf" srcId="{79DA754B-C8A1-4465-8B7B-C2777568BD48}" destId="{D5F2072D-C93F-4BAA-82AD-E3FA8955F8FA}" srcOrd="0" destOrd="0" presId="urn:microsoft.com/office/officeart/2005/8/layout/hierarchy6"/>
    <dgm:cxn modelId="{79042FA2-2E2B-40BF-92A2-65AA751AFEDB}" type="presParOf" srcId="{79DA754B-C8A1-4465-8B7B-C2777568BD48}" destId="{A9C45CDB-74DB-41C1-8064-73C43ACDF14C}" srcOrd="1" destOrd="0" presId="urn:microsoft.com/office/officeart/2005/8/layout/hierarchy6"/>
    <dgm:cxn modelId="{531C1CCA-3119-40CC-A84F-29747588D5CF}" type="presParOf" srcId="{D15A250B-3B33-4729-B4BA-5F109459D0F6}" destId="{39BC4A2C-1371-4AFC-A461-D9785E416E83}" srcOrd="4" destOrd="0" presId="urn:microsoft.com/office/officeart/2005/8/layout/hierarchy6"/>
    <dgm:cxn modelId="{F607F4E9-1AF1-45AA-AB6A-71FFA30E6134}" type="presParOf" srcId="{D15A250B-3B33-4729-B4BA-5F109459D0F6}" destId="{F6AC168C-07BB-4D8B-AE8B-8FF3C48F2E89}" srcOrd="5" destOrd="0" presId="urn:microsoft.com/office/officeart/2005/8/layout/hierarchy6"/>
    <dgm:cxn modelId="{502514BA-E8B9-475A-A4BE-4940CA8667E9}" type="presParOf" srcId="{F6AC168C-07BB-4D8B-AE8B-8FF3C48F2E89}" destId="{D09510F0-36E2-4C44-9A92-E326C6055A7F}" srcOrd="0" destOrd="0" presId="urn:microsoft.com/office/officeart/2005/8/layout/hierarchy6"/>
    <dgm:cxn modelId="{13949570-60B7-4B28-82E5-8C84C38C1C63}" type="presParOf" srcId="{F6AC168C-07BB-4D8B-AE8B-8FF3C48F2E89}" destId="{CDAA5AA9-E0C9-43C7-9D05-A021C1E3DD6C}" srcOrd="1" destOrd="0" presId="urn:microsoft.com/office/officeart/2005/8/layout/hierarchy6"/>
    <dgm:cxn modelId="{80739EF0-2C70-43C3-932C-3CBED3ED2B1F}" type="presParOf" srcId="{D15A250B-3B33-4729-B4BA-5F109459D0F6}" destId="{EB77A06E-D80E-4CD7-BD7A-2EF23A0747AC}" srcOrd="6" destOrd="0" presId="urn:microsoft.com/office/officeart/2005/8/layout/hierarchy6"/>
    <dgm:cxn modelId="{C697F30F-EC1A-4A95-8EEB-5DF95CA74619}" type="presParOf" srcId="{D15A250B-3B33-4729-B4BA-5F109459D0F6}" destId="{4F174518-2510-49CC-AC3F-91AD0A1D70E0}" srcOrd="7" destOrd="0" presId="urn:microsoft.com/office/officeart/2005/8/layout/hierarchy6"/>
    <dgm:cxn modelId="{55FEA61B-530A-4EB7-A3B9-A984B8CA3315}" type="presParOf" srcId="{4F174518-2510-49CC-AC3F-91AD0A1D70E0}" destId="{FFC27068-21E7-4F87-95CE-DCD5E7117479}" srcOrd="0" destOrd="0" presId="urn:microsoft.com/office/officeart/2005/8/layout/hierarchy6"/>
    <dgm:cxn modelId="{2BB5F234-7A7A-46BC-BEC4-5EC2F928DBF0}" type="presParOf" srcId="{4F174518-2510-49CC-AC3F-91AD0A1D70E0}" destId="{B8BD5194-1E7F-47AB-A78F-FFEC249DD18E}" srcOrd="1" destOrd="0" presId="urn:microsoft.com/office/officeart/2005/8/layout/hierarchy6"/>
    <dgm:cxn modelId="{A2948742-F4FD-42DC-B955-EA6789C72F79}" type="presParOf" srcId="{D15A250B-3B33-4729-B4BA-5F109459D0F6}" destId="{44E261CA-2BDB-4721-8EBF-4132D750E175}" srcOrd="8" destOrd="0" presId="urn:microsoft.com/office/officeart/2005/8/layout/hierarchy6"/>
    <dgm:cxn modelId="{5B7A0922-F940-4776-B833-3C3B78FD362C}" type="presParOf" srcId="{D15A250B-3B33-4729-B4BA-5F109459D0F6}" destId="{9010FDFD-6813-4524-B542-905BF29C4965}" srcOrd="9" destOrd="0" presId="urn:microsoft.com/office/officeart/2005/8/layout/hierarchy6"/>
    <dgm:cxn modelId="{1885D24E-D64B-4180-8F4D-589A87F18039}" type="presParOf" srcId="{9010FDFD-6813-4524-B542-905BF29C4965}" destId="{77D350B9-CBA3-495B-8BF8-DC45A8636DCC}" srcOrd="0" destOrd="0" presId="urn:microsoft.com/office/officeart/2005/8/layout/hierarchy6"/>
    <dgm:cxn modelId="{14D25C7F-71D7-439E-AC50-F228772B8B93}" type="presParOf" srcId="{9010FDFD-6813-4524-B542-905BF29C4965}" destId="{2AEF932F-2B1F-4D76-BA1D-0CF8801F454B}" srcOrd="1" destOrd="0" presId="urn:microsoft.com/office/officeart/2005/8/layout/hierarchy6"/>
    <dgm:cxn modelId="{CACAC084-2765-4015-AFA8-4B4B634A5F64}" type="presParOf" srcId="{D15A250B-3B33-4729-B4BA-5F109459D0F6}" destId="{D9E40CDE-A3C4-4903-8236-0A61FA894CD8}" srcOrd="10" destOrd="0" presId="urn:microsoft.com/office/officeart/2005/8/layout/hierarchy6"/>
    <dgm:cxn modelId="{93629335-E96F-4A8F-94DF-ADD3818BE070}" type="presParOf" srcId="{D15A250B-3B33-4729-B4BA-5F109459D0F6}" destId="{FA8FD0AF-9BF2-4EE8-AA04-E991ABD68D4F}" srcOrd="11" destOrd="0" presId="urn:microsoft.com/office/officeart/2005/8/layout/hierarchy6"/>
    <dgm:cxn modelId="{4E581EB5-5CEA-4B42-8849-DA3977A2C551}" type="presParOf" srcId="{FA8FD0AF-9BF2-4EE8-AA04-E991ABD68D4F}" destId="{D80427DB-7522-4869-BC00-C36E703F5B8B}" srcOrd="0" destOrd="0" presId="urn:microsoft.com/office/officeart/2005/8/layout/hierarchy6"/>
    <dgm:cxn modelId="{AD6C84BE-05A0-495F-893B-4AADDA82B7FE}" type="presParOf" srcId="{FA8FD0AF-9BF2-4EE8-AA04-E991ABD68D4F}" destId="{F182C42E-A61E-473B-9128-3AA595C5EAFA}" srcOrd="1" destOrd="0" presId="urn:microsoft.com/office/officeart/2005/8/layout/hierarchy6"/>
    <dgm:cxn modelId="{10464C50-52CF-48CE-B031-FC499BD2ACA3}" type="presParOf" srcId="{D15A250B-3B33-4729-B4BA-5F109459D0F6}" destId="{ADC0A508-4527-46F9-8B22-F89A927EA324}" srcOrd="12" destOrd="0" presId="urn:microsoft.com/office/officeart/2005/8/layout/hierarchy6"/>
    <dgm:cxn modelId="{492A7355-852E-445E-9BC8-2B2B05292080}" type="presParOf" srcId="{D15A250B-3B33-4729-B4BA-5F109459D0F6}" destId="{FC7D6607-7CB7-4A42-B603-204720FA5CC2}" srcOrd="13" destOrd="0" presId="urn:microsoft.com/office/officeart/2005/8/layout/hierarchy6"/>
    <dgm:cxn modelId="{1871D2FA-AB9E-4471-B162-492063E690F8}" type="presParOf" srcId="{FC7D6607-7CB7-4A42-B603-204720FA5CC2}" destId="{FF091521-8835-4DFF-8A51-5A9AA5269660}" srcOrd="0" destOrd="0" presId="urn:microsoft.com/office/officeart/2005/8/layout/hierarchy6"/>
    <dgm:cxn modelId="{CDF59BFA-9339-446E-B300-9213D20A4EF4}" type="presParOf" srcId="{FC7D6607-7CB7-4A42-B603-204720FA5CC2}" destId="{35DDF74C-2AB7-4234-ADBC-BF0CFDFEC039}" srcOrd="1" destOrd="0" presId="urn:microsoft.com/office/officeart/2005/8/layout/hierarchy6"/>
    <dgm:cxn modelId="{75C62671-B6B8-4385-BC48-2358599F697C}" type="presParOf" srcId="{44D0B433-F18A-42EE-8470-03E90BDDAFFA}" destId="{C1C5BB5F-C67F-46AB-87D6-22618BFFF8F3}" srcOrd="1" destOrd="0" presId="urn:microsoft.com/office/officeart/2005/8/layout/hierarchy6"/>
  </dgm:cxnLst>
  <dgm:bg/>
  <dgm:whole/>
</dgm:dataModel>
</file>

<file path=word/diagrams/data20.xml><?xml version="1.0" encoding="utf-8"?>
<dgm:dataModel xmlns:dgm="http://schemas.openxmlformats.org/drawingml/2006/diagram" xmlns:a="http://schemas.openxmlformats.org/drawingml/2006/main">
  <dgm:ptLst>
    <dgm:pt modelId="{CD676EE2-86DC-41F9-BD1F-DBF844FCB538}"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52C7EF4B-772A-420A-B7FE-6C461B133EF6}">
      <dgm:prSet phldrT="[Текст]" custT="1"/>
      <dgm:spPr>
        <a:xfrm>
          <a:off x="2920" y="1113503"/>
          <a:ext cx="5800002" cy="434154"/>
        </a:xfr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balanced" dir="t">
            <a:rot lat="0" lon="0" rev="8700000"/>
          </a:lightRig>
        </a:scene3d>
        <a:sp3d>
          <a:bevelT w="190500" h="38100"/>
        </a:sp3d>
      </dgm:spPr>
      <dgm:t>
        <a:bodyPr/>
        <a:lstStyle/>
        <a:p>
          <a:r>
            <a:rPr lang="uk-UA" sz="2000">
              <a:solidFill>
                <a:sysClr val="window" lastClr="FFFFFF"/>
              </a:solidFill>
              <a:latin typeface="Calibri" panose="020F0502020204030204"/>
              <a:ea typeface="+mn-ea"/>
              <a:cs typeface="+mn-cs"/>
            </a:rPr>
            <a:t>ОСОБЛИВОСТІ </a:t>
          </a:r>
          <a:r>
            <a:rPr lang="ru-RU" sz="2000">
              <a:solidFill>
                <a:sysClr val="window" lastClr="FFFFFF"/>
              </a:solidFill>
              <a:latin typeface="Calibri" panose="020F0502020204030204"/>
              <a:ea typeface="+mn-ea"/>
              <a:cs typeface="+mn-cs"/>
            </a:rPr>
            <a:t>ГРОМАДСЬКИХ СЛУХАНЬ</a:t>
          </a:r>
        </a:p>
      </dgm:t>
    </dgm:pt>
    <dgm:pt modelId="{3BAA108B-3EB3-4404-8CD7-F486627591CA}" type="parTrans" cxnId="{AA4402CB-080D-4E84-AC0B-26982604E163}">
      <dgm:prSet/>
      <dgm:spPr/>
      <dgm:t>
        <a:bodyPr/>
        <a:lstStyle/>
        <a:p>
          <a:endParaRPr lang="ru-RU"/>
        </a:p>
      </dgm:t>
    </dgm:pt>
    <dgm:pt modelId="{3AC9F9B0-9315-4D8C-B7FB-33EA46D28CF6}" type="sibTrans" cxnId="{AA4402CB-080D-4E84-AC0B-26982604E163}">
      <dgm:prSet/>
      <dgm:spPr/>
      <dgm:t>
        <a:bodyPr/>
        <a:lstStyle/>
        <a:p>
          <a:endParaRPr lang="ru-RU"/>
        </a:p>
      </dgm:t>
    </dgm:pt>
    <dgm:pt modelId="{9311C906-7CCF-4857-BC52-38752BCC815F}">
      <dgm:prSet phldrT="[Текст]"/>
      <dgm:spPr>
        <a:xfrm>
          <a:off x="1130300" y="2068615"/>
          <a:ext cx="4517405" cy="699177"/>
        </a:xfr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miter lim="800000"/>
        </a:ln>
        <a:effectLst/>
        <a:scene3d>
          <a:camera prst="orthographicFront">
            <a:rot lat="0" lon="0" rev="0"/>
          </a:camera>
          <a:lightRig rig="balanced" dir="t">
            <a:rot lat="0" lon="0" rev="8700000"/>
          </a:lightRig>
        </a:scene3d>
        <a:sp3d>
          <a:bevelT w="190500" h="38100"/>
        </a:sp3d>
      </dgm:spPr>
      <dgm:t>
        <a:bodyPr/>
        <a:lstStyle/>
        <a:p>
          <a:r>
            <a:rPr lang="ru-RU" i="0">
              <a:solidFill>
                <a:sysClr val="windowText" lastClr="000000">
                  <a:hueOff val="0"/>
                  <a:satOff val="0"/>
                  <a:lumOff val="0"/>
                  <a:alphaOff val="0"/>
                </a:sysClr>
              </a:solidFill>
              <a:latin typeface="Calibri" panose="020F0502020204030204"/>
              <a:ea typeface="+mn-ea"/>
              <a:cs typeface="+mn-cs"/>
            </a:rPr>
            <a:t>Кожен може взяти участь у громадських слуханнях- як фізична особа, так і представник тіеї чи іншої ор- ганізаці.</a:t>
          </a:r>
        </a:p>
      </dgm:t>
    </dgm:pt>
    <dgm:pt modelId="{0F1EE3CD-6A77-4F1D-9599-90CB8EAD543E}" type="parTrans" cxnId="{CD319B4F-3199-4080-BDF5-7A7F3154250D}">
      <dgm:prSet/>
      <dgm:spPr>
        <a:xfrm>
          <a:off x="582920" y="1547657"/>
          <a:ext cx="547379" cy="870546"/>
        </a:xfrm>
        <a:noFill/>
        <a:ln w="254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1DE44726-632E-48F7-9E2F-93E71D376BE2}" type="sibTrans" cxnId="{CD319B4F-3199-4080-BDF5-7A7F3154250D}">
      <dgm:prSet/>
      <dgm:spPr/>
      <dgm:t>
        <a:bodyPr/>
        <a:lstStyle/>
        <a:p>
          <a:endParaRPr lang="ru-RU"/>
        </a:p>
      </dgm:t>
    </dgm:pt>
    <dgm:pt modelId="{CA76DCD0-0BF7-441D-981D-B34CAACC12FD}">
      <dgm:prSet/>
      <dgm:spPr>
        <a:xfrm>
          <a:off x="1114000" y="3164115"/>
          <a:ext cx="4536557" cy="699177"/>
        </a:xfr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miter lim="800000"/>
        </a:ln>
        <a:effectLst/>
        <a:scene3d>
          <a:camera prst="orthographicFront">
            <a:rot lat="0" lon="0" rev="0"/>
          </a:camera>
          <a:lightRig rig="balanced" dir="t">
            <a:rot lat="0" lon="0" rev="8700000"/>
          </a:lightRig>
        </a:scene3d>
        <a:sp3d>
          <a:bevelT w="190500" h="38100"/>
        </a:sp3d>
      </dgm:spPr>
      <dgm:t>
        <a:bodyPr/>
        <a:lstStyle/>
        <a:p>
          <a:r>
            <a:rPr lang="ru-RU">
              <a:solidFill>
                <a:sysClr val="windowText" lastClr="000000">
                  <a:hueOff val="0"/>
                  <a:satOff val="0"/>
                  <a:lumOff val="0"/>
                  <a:alphaOff val="0"/>
                </a:sysClr>
              </a:solidFill>
              <a:latin typeface="Calibri" panose="020F0502020204030204"/>
              <a:ea typeface="+mn-ea"/>
              <a:cs typeface="+mn-cs"/>
            </a:rPr>
            <a:t>На відміну від </a:t>
          </a:r>
          <a:r>
            <a:rPr lang="en-US">
              <a:solidFill>
                <a:sysClr val="windowText" lastClr="000000">
                  <a:hueOff val="0"/>
                  <a:satOff val="0"/>
                  <a:lumOff val="0"/>
                  <a:alphaOff val="0"/>
                </a:sysClr>
              </a:solidFill>
              <a:latin typeface="Calibri" panose="020F0502020204030204"/>
              <a:ea typeface="+mn-ea"/>
              <a:cs typeface="+mn-cs"/>
            </a:rPr>
            <a:t>y</a:t>
          </a:r>
          <a:r>
            <a:rPr lang="ru-RU">
              <a:solidFill>
                <a:sysClr val="windowText" lastClr="000000">
                  <a:hueOff val="0"/>
                  <a:satOff val="0"/>
                  <a:lumOff val="0"/>
                  <a:alphaOff val="0"/>
                </a:sysClr>
              </a:solidFill>
              <a:latin typeface="Calibri" panose="020F0502020204030204"/>
              <a:ea typeface="+mn-ea"/>
              <a:cs typeface="+mn-cs"/>
            </a:rPr>
            <a:t>сі</a:t>
          </a:r>
          <a:r>
            <a:rPr lang="en-US">
              <a:solidFill>
                <a:sysClr val="windowText" lastClr="000000">
                  <a:hueOff val="0"/>
                  <a:satOff val="0"/>
                  <a:lumOff val="0"/>
                  <a:alphaOff val="0"/>
                </a:sysClr>
              </a:solidFill>
              <a:latin typeface="Calibri" panose="020F0502020204030204"/>
              <a:ea typeface="+mn-ea"/>
              <a:cs typeface="+mn-cs"/>
            </a:rPr>
            <a:t>x </a:t>
          </a:r>
          <a:r>
            <a:rPr lang="ru-RU">
              <a:solidFill>
                <a:sysClr val="windowText" lastClr="000000">
                  <a:hueOff val="0"/>
                  <a:satOff val="0"/>
                  <a:lumOff val="0"/>
                  <a:alphaOff val="0"/>
                </a:sysClr>
              </a:solidFill>
              <a:latin typeface="Calibri" panose="020F0502020204030204"/>
              <a:ea typeface="+mn-ea"/>
              <a:cs typeface="+mn-cs"/>
            </a:rPr>
            <a:t>інших форм громадської участі, гро- мадські слухання проводяться безпосередньо перед тим, як влада приймае те чи інше рішення.</a:t>
          </a:r>
        </a:p>
      </dgm:t>
    </dgm:pt>
    <dgm:pt modelId="{018C45CF-4B42-4879-AE4B-33BE1CED7BB8}" type="parTrans" cxnId="{AD242FAE-855A-40B6-A564-FFC4CA1B7023}">
      <dgm:prSet/>
      <dgm:spPr>
        <a:xfrm>
          <a:off x="582920" y="1547657"/>
          <a:ext cx="531080" cy="1966046"/>
        </a:xfrm>
        <a:noFill/>
        <a:ln w="254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B14B1FA1-C1EE-40C9-94B6-9F4C28FBA218}" type="sibTrans" cxnId="{AD242FAE-855A-40B6-A564-FFC4CA1B7023}">
      <dgm:prSet/>
      <dgm:spPr/>
      <dgm:t>
        <a:bodyPr/>
        <a:lstStyle/>
        <a:p>
          <a:endParaRPr lang="ru-RU"/>
        </a:p>
      </dgm:t>
    </dgm:pt>
    <dgm:pt modelId="{63EC1F00-7AEA-4D63-95FC-D960FADAEB8D}">
      <dgm:prSet/>
      <dgm:spPr>
        <a:xfrm>
          <a:off x="1053748" y="4279485"/>
          <a:ext cx="4794268" cy="699177"/>
        </a:xfr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miter lim="800000"/>
        </a:ln>
        <a:effectLst/>
        <a:scene3d>
          <a:camera prst="orthographicFront">
            <a:rot lat="0" lon="0" rev="0"/>
          </a:camera>
          <a:lightRig rig="balanced" dir="t">
            <a:rot lat="0" lon="0" rev="8700000"/>
          </a:lightRig>
        </a:scene3d>
        <a:sp3d>
          <a:bevelT w="190500" h="38100"/>
        </a:sp3d>
      </dgm:spPr>
      <dgm:t>
        <a:bodyPr/>
        <a:lstStyle/>
        <a:p>
          <a:r>
            <a:rPr lang="ru-RU">
              <a:solidFill>
                <a:sysClr val="windowText" lastClr="000000">
                  <a:hueOff val="0"/>
                  <a:satOff val="0"/>
                  <a:lumOff val="0"/>
                  <a:alphaOff val="0"/>
                </a:sysClr>
              </a:solidFill>
              <a:latin typeface="Calibri" panose="020F0502020204030204"/>
              <a:ea typeface="+mn-ea"/>
              <a:cs typeface="+mn-cs"/>
            </a:rPr>
            <a:t> Усе, що відбуваеться на громадських слуханнях, повинно бути записане та опрацьоване.</a:t>
          </a:r>
        </a:p>
      </dgm:t>
    </dgm:pt>
    <dgm:pt modelId="{010F2280-1D03-4B48-982A-5A46F6BE3D9C}" type="parTrans" cxnId="{14138F9D-818B-46A6-8CEA-1D8A63729BEA}">
      <dgm:prSet/>
      <dgm:spPr>
        <a:xfrm>
          <a:off x="582920" y="1547657"/>
          <a:ext cx="470827" cy="3081417"/>
        </a:xfrm>
        <a:noFill/>
        <a:ln w="254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FE7CB286-6332-4CF4-98BA-3151606415CE}" type="sibTrans" cxnId="{14138F9D-818B-46A6-8CEA-1D8A63729BEA}">
      <dgm:prSet/>
      <dgm:spPr/>
      <dgm:t>
        <a:bodyPr/>
        <a:lstStyle/>
        <a:p>
          <a:endParaRPr lang="ru-RU"/>
        </a:p>
      </dgm:t>
    </dgm:pt>
    <dgm:pt modelId="{114AC7BD-52A5-47EC-B73A-4AF58071BA83}" type="pres">
      <dgm:prSet presAssocID="{CD676EE2-86DC-41F9-BD1F-DBF844FCB538}" presName="diagram" presStyleCnt="0">
        <dgm:presLayoutVars>
          <dgm:chPref val="1"/>
          <dgm:dir/>
          <dgm:animOne val="branch"/>
          <dgm:animLvl val="lvl"/>
          <dgm:resizeHandles/>
        </dgm:presLayoutVars>
      </dgm:prSet>
      <dgm:spPr/>
      <dgm:t>
        <a:bodyPr/>
        <a:lstStyle/>
        <a:p>
          <a:endParaRPr lang="ru-RU"/>
        </a:p>
      </dgm:t>
    </dgm:pt>
    <dgm:pt modelId="{8F73D7F9-6C5D-4596-98F8-2170090A4010}" type="pres">
      <dgm:prSet presAssocID="{52C7EF4B-772A-420A-B7FE-6C461B133EF6}" presName="root" presStyleCnt="0"/>
      <dgm:spPr/>
    </dgm:pt>
    <dgm:pt modelId="{1F25720E-0BA4-4B89-B3FD-DD62870EE584}" type="pres">
      <dgm:prSet presAssocID="{52C7EF4B-772A-420A-B7FE-6C461B133EF6}" presName="rootComposite" presStyleCnt="0"/>
      <dgm:spPr/>
    </dgm:pt>
    <dgm:pt modelId="{D803F317-0B23-47AB-A616-8BBC1079DFA4}" type="pres">
      <dgm:prSet presAssocID="{52C7EF4B-772A-420A-B7FE-6C461B133EF6}" presName="rootText" presStyleLbl="node1" presStyleIdx="0" presStyleCnt="1" custScaleX="414773" custScaleY="62095" custLinFactNeighborY="-7456"/>
      <dgm:spPr>
        <a:prstGeom prst="roundRect">
          <a:avLst>
            <a:gd name="adj" fmla="val 10000"/>
          </a:avLst>
        </a:prstGeom>
      </dgm:spPr>
      <dgm:t>
        <a:bodyPr/>
        <a:lstStyle/>
        <a:p>
          <a:endParaRPr lang="ru-RU"/>
        </a:p>
      </dgm:t>
    </dgm:pt>
    <dgm:pt modelId="{9CBCE660-0697-4805-8276-68A47049531B}" type="pres">
      <dgm:prSet presAssocID="{52C7EF4B-772A-420A-B7FE-6C461B133EF6}" presName="rootConnector" presStyleLbl="node1" presStyleIdx="0" presStyleCnt="1"/>
      <dgm:spPr/>
      <dgm:t>
        <a:bodyPr/>
        <a:lstStyle/>
        <a:p>
          <a:endParaRPr lang="ru-RU"/>
        </a:p>
      </dgm:t>
    </dgm:pt>
    <dgm:pt modelId="{A679736C-C4B7-42CF-86CB-DC9B3FA7B04A}" type="pres">
      <dgm:prSet presAssocID="{52C7EF4B-772A-420A-B7FE-6C461B133EF6}" presName="childShape" presStyleCnt="0"/>
      <dgm:spPr/>
    </dgm:pt>
    <dgm:pt modelId="{C98F7935-8385-4271-BF10-68CBEF4051A4}" type="pres">
      <dgm:prSet presAssocID="{0F1EE3CD-6A77-4F1D-9599-90CB8EAD543E}" presName="Name13" presStyleLbl="parChTrans1D2" presStyleIdx="0" presStyleCnt="3"/>
      <dgm:spPr>
        <a:custGeom>
          <a:avLst/>
          <a:gdLst/>
          <a:ahLst/>
          <a:cxnLst/>
          <a:rect l="0" t="0" r="0" b="0"/>
          <a:pathLst>
            <a:path>
              <a:moveTo>
                <a:pt x="0" y="0"/>
              </a:moveTo>
              <a:lnTo>
                <a:pt x="0" y="770722"/>
              </a:lnTo>
              <a:lnTo>
                <a:pt x="558136" y="770722"/>
              </a:lnTo>
            </a:path>
          </a:pathLst>
        </a:custGeom>
      </dgm:spPr>
      <dgm:t>
        <a:bodyPr/>
        <a:lstStyle/>
        <a:p>
          <a:endParaRPr lang="ru-RU"/>
        </a:p>
      </dgm:t>
    </dgm:pt>
    <dgm:pt modelId="{18AE7E45-393D-45B5-A23A-6A61FC2405A9}" type="pres">
      <dgm:prSet presAssocID="{9311C906-7CCF-4857-BC52-38752BCC815F}" presName="childText" presStyleLbl="bgAcc1" presStyleIdx="0" presStyleCnt="3" custScaleX="403814" custLinFactNeighborX="-2916" custLinFactNeighborY="42054">
        <dgm:presLayoutVars>
          <dgm:bulletEnabled val="1"/>
        </dgm:presLayoutVars>
      </dgm:prSet>
      <dgm:spPr>
        <a:prstGeom prst="roundRect">
          <a:avLst>
            <a:gd name="adj" fmla="val 10000"/>
          </a:avLst>
        </a:prstGeom>
      </dgm:spPr>
      <dgm:t>
        <a:bodyPr/>
        <a:lstStyle/>
        <a:p>
          <a:endParaRPr lang="ru-RU"/>
        </a:p>
      </dgm:t>
    </dgm:pt>
    <dgm:pt modelId="{2BF65C81-8D79-42ED-9F1B-FABEDAD1BC11}" type="pres">
      <dgm:prSet presAssocID="{018C45CF-4B42-4879-AE4B-33BE1CED7BB8}" presName="Name13" presStyleLbl="parChTrans1D2" presStyleIdx="1" presStyleCnt="3"/>
      <dgm:spPr>
        <a:custGeom>
          <a:avLst/>
          <a:gdLst/>
          <a:ahLst/>
          <a:cxnLst/>
          <a:rect l="0" t="0" r="0" b="0"/>
          <a:pathLst>
            <a:path>
              <a:moveTo>
                <a:pt x="0" y="0"/>
              </a:moveTo>
              <a:lnTo>
                <a:pt x="0" y="1878006"/>
              </a:lnTo>
              <a:lnTo>
                <a:pt x="541517" y="1878006"/>
              </a:lnTo>
            </a:path>
          </a:pathLst>
        </a:custGeom>
      </dgm:spPr>
      <dgm:t>
        <a:bodyPr/>
        <a:lstStyle/>
        <a:p>
          <a:endParaRPr lang="ru-RU"/>
        </a:p>
      </dgm:t>
    </dgm:pt>
    <dgm:pt modelId="{A58AD053-BE31-4DA0-8128-C734492365E1}" type="pres">
      <dgm:prSet presAssocID="{CA76DCD0-0BF7-441D-981D-B34CAACC12FD}" presName="childText" presStyleLbl="bgAcc1" presStyleIdx="1" presStyleCnt="3" custScaleX="405526" custLinFactNeighborX="-4373" custLinFactNeighborY="73738">
        <dgm:presLayoutVars>
          <dgm:bulletEnabled val="1"/>
        </dgm:presLayoutVars>
      </dgm:prSet>
      <dgm:spPr>
        <a:prstGeom prst="roundRect">
          <a:avLst>
            <a:gd name="adj" fmla="val 10000"/>
          </a:avLst>
        </a:prstGeom>
      </dgm:spPr>
      <dgm:t>
        <a:bodyPr/>
        <a:lstStyle/>
        <a:p>
          <a:endParaRPr lang="ru-RU"/>
        </a:p>
      </dgm:t>
    </dgm:pt>
    <dgm:pt modelId="{425C09B8-2EF1-46C1-A4A2-EFD55D1E5720}" type="pres">
      <dgm:prSet presAssocID="{010F2280-1D03-4B48-982A-5A46F6BE3D9C}" presName="Name13" presStyleLbl="parChTrans1D2" presStyleIdx="2" presStyleCnt="3"/>
      <dgm:spPr>
        <a:custGeom>
          <a:avLst/>
          <a:gdLst/>
          <a:ahLst/>
          <a:cxnLst/>
          <a:rect l="0" t="0" r="0" b="0"/>
          <a:pathLst>
            <a:path>
              <a:moveTo>
                <a:pt x="0" y="0"/>
              </a:moveTo>
              <a:lnTo>
                <a:pt x="0" y="2966576"/>
              </a:lnTo>
              <a:lnTo>
                <a:pt x="480080" y="2966576"/>
              </a:lnTo>
            </a:path>
          </a:pathLst>
        </a:custGeom>
      </dgm:spPr>
      <dgm:t>
        <a:bodyPr/>
        <a:lstStyle/>
        <a:p>
          <a:endParaRPr lang="ru-RU"/>
        </a:p>
      </dgm:t>
    </dgm:pt>
    <dgm:pt modelId="{CC97D5CD-D5FB-4585-9D7B-A0E8FC57688C}" type="pres">
      <dgm:prSet presAssocID="{63EC1F00-7AEA-4D63-95FC-D960FADAEB8D}" presName="childText" presStyleLbl="bgAcc1" presStyleIdx="2" presStyleCnt="3" custScaleX="428563" custLinFactY="8264" custLinFactNeighborX="-9759" custLinFactNeighborY="100000">
        <dgm:presLayoutVars>
          <dgm:bulletEnabled val="1"/>
        </dgm:presLayoutVars>
      </dgm:prSet>
      <dgm:spPr>
        <a:prstGeom prst="roundRect">
          <a:avLst>
            <a:gd name="adj" fmla="val 10000"/>
          </a:avLst>
        </a:prstGeom>
      </dgm:spPr>
      <dgm:t>
        <a:bodyPr/>
        <a:lstStyle/>
        <a:p>
          <a:endParaRPr lang="ru-RU"/>
        </a:p>
      </dgm:t>
    </dgm:pt>
  </dgm:ptLst>
  <dgm:cxnLst>
    <dgm:cxn modelId="{AD242FAE-855A-40B6-A564-FFC4CA1B7023}" srcId="{52C7EF4B-772A-420A-B7FE-6C461B133EF6}" destId="{CA76DCD0-0BF7-441D-981D-B34CAACC12FD}" srcOrd="1" destOrd="0" parTransId="{018C45CF-4B42-4879-AE4B-33BE1CED7BB8}" sibTransId="{B14B1FA1-C1EE-40C9-94B6-9F4C28FBA218}"/>
    <dgm:cxn modelId="{CD319B4F-3199-4080-BDF5-7A7F3154250D}" srcId="{52C7EF4B-772A-420A-B7FE-6C461B133EF6}" destId="{9311C906-7CCF-4857-BC52-38752BCC815F}" srcOrd="0" destOrd="0" parTransId="{0F1EE3CD-6A77-4F1D-9599-90CB8EAD543E}" sibTransId="{1DE44726-632E-48F7-9E2F-93E71D376BE2}"/>
    <dgm:cxn modelId="{D3ECA52E-0181-45B0-BAD2-EAB25DAAE37E}" type="presOf" srcId="{52C7EF4B-772A-420A-B7FE-6C461B133EF6}" destId="{9CBCE660-0697-4805-8276-68A47049531B}" srcOrd="1" destOrd="0" presId="urn:microsoft.com/office/officeart/2005/8/layout/hierarchy3"/>
    <dgm:cxn modelId="{BF426BC5-D8AF-4B1A-80DF-1244A9AFD57C}" type="presOf" srcId="{018C45CF-4B42-4879-AE4B-33BE1CED7BB8}" destId="{2BF65C81-8D79-42ED-9F1B-FABEDAD1BC11}" srcOrd="0" destOrd="0" presId="urn:microsoft.com/office/officeart/2005/8/layout/hierarchy3"/>
    <dgm:cxn modelId="{B3F69721-6713-4CB1-B92E-BCDC6BF6EA95}" type="presOf" srcId="{CD676EE2-86DC-41F9-BD1F-DBF844FCB538}" destId="{114AC7BD-52A5-47EC-B73A-4AF58071BA83}" srcOrd="0" destOrd="0" presId="urn:microsoft.com/office/officeart/2005/8/layout/hierarchy3"/>
    <dgm:cxn modelId="{2FEF67FF-32F3-4AE0-ADFC-B39B03485955}" type="presOf" srcId="{63EC1F00-7AEA-4D63-95FC-D960FADAEB8D}" destId="{CC97D5CD-D5FB-4585-9D7B-A0E8FC57688C}" srcOrd="0" destOrd="0" presId="urn:microsoft.com/office/officeart/2005/8/layout/hierarchy3"/>
    <dgm:cxn modelId="{AA4402CB-080D-4E84-AC0B-26982604E163}" srcId="{CD676EE2-86DC-41F9-BD1F-DBF844FCB538}" destId="{52C7EF4B-772A-420A-B7FE-6C461B133EF6}" srcOrd="0" destOrd="0" parTransId="{3BAA108B-3EB3-4404-8CD7-F486627591CA}" sibTransId="{3AC9F9B0-9315-4D8C-B7FB-33EA46D28CF6}"/>
    <dgm:cxn modelId="{93C289E9-3016-403A-A832-37669B68A160}" type="presOf" srcId="{010F2280-1D03-4B48-982A-5A46F6BE3D9C}" destId="{425C09B8-2EF1-46C1-A4A2-EFD55D1E5720}" srcOrd="0" destOrd="0" presId="urn:microsoft.com/office/officeart/2005/8/layout/hierarchy3"/>
    <dgm:cxn modelId="{49361189-13A3-43A2-84A5-AEA63581A137}" type="presOf" srcId="{CA76DCD0-0BF7-441D-981D-B34CAACC12FD}" destId="{A58AD053-BE31-4DA0-8128-C734492365E1}" srcOrd="0" destOrd="0" presId="urn:microsoft.com/office/officeart/2005/8/layout/hierarchy3"/>
    <dgm:cxn modelId="{05828A29-9929-4E2D-A33E-E2D2FA90EB9A}" type="presOf" srcId="{52C7EF4B-772A-420A-B7FE-6C461B133EF6}" destId="{D803F317-0B23-47AB-A616-8BBC1079DFA4}" srcOrd="0" destOrd="0" presId="urn:microsoft.com/office/officeart/2005/8/layout/hierarchy3"/>
    <dgm:cxn modelId="{CB7E8E42-CB19-4C4D-9837-34EBE8297078}" type="presOf" srcId="{0F1EE3CD-6A77-4F1D-9599-90CB8EAD543E}" destId="{C98F7935-8385-4271-BF10-68CBEF4051A4}" srcOrd="0" destOrd="0" presId="urn:microsoft.com/office/officeart/2005/8/layout/hierarchy3"/>
    <dgm:cxn modelId="{F96D0E0F-A7A2-4297-9A90-78DC65B33E5D}" type="presOf" srcId="{9311C906-7CCF-4857-BC52-38752BCC815F}" destId="{18AE7E45-393D-45B5-A23A-6A61FC2405A9}" srcOrd="0" destOrd="0" presId="urn:microsoft.com/office/officeart/2005/8/layout/hierarchy3"/>
    <dgm:cxn modelId="{14138F9D-818B-46A6-8CEA-1D8A63729BEA}" srcId="{52C7EF4B-772A-420A-B7FE-6C461B133EF6}" destId="{63EC1F00-7AEA-4D63-95FC-D960FADAEB8D}" srcOrd="2" destOrd="0" parTransId="{010F2280-1D03-4B48-982A-5A46F6BE3D9C}" sibTransId="{FE7CB286-6332-4CF4-98BA-3151606415CE}"/>
    <dgm:cxn modelId="{FB83A391-2ECE-4ACC-99B9-8136741FF10B}" type="presParOf" srcId="{114AC7BD-52A5-47EC-B73A-4AF58071BA83}" destId="{8F73D7F9-6C5D-4596-98F8-2170090A4010}" srcOrd="0" destOrd="0" presId="urn:microsoft.com/office/officeart/2005/8/layout/hierarchy3"/>
    <dgm:cxn modelId="{E19CD16E-120C-4A08-BBAB-0F0BC1C0ECB9}" type="presParOf" srcId="{8F73D7F9-6C5D-4596-98F8-2170090A4010}" destId="{1F25720E-0BA4-4B89-B3FD-DD62870EE584}" srcOrd="0" destOrd="0" presId="urn:microsoft.com/office/officeart/2005/8/layout/hierarchy3"/>
    <dgm:cxn modelId="{12AC87F9-D204-4969-A3B1-EF5AE918E636}" type="presParOf" srcId="{1F25720E-0BA4-4B89-B3FD-DD62870EE584}" destId="{D803F317-0B23-47AB-A616-8BBC1079DFA4}" srcOrd="0" destOrd="0" presId="urn:microsoft.com/office/officeart/2005/8/layout/hierarchy3"/>
    <dgm:cxn modelId="{3BB788C7-AE2D-460F-BB7F-0F1D23038104}" type="presParOf" srcId="{1F25720E-0BA4-4B89-B3FD-DD62870EE584}" destId="{9CBCE660-0697-4805-8276-68A47049531B}" srcOrd="1" destOrd="0" presId="urn:microsoft.com/office/officeart/2005/8/layout/hierarchy3"/>
    <dgm:cxn modelId="{D7021258-AFE0-4655-B333-850F1C4183EE}" type="presParOf" srcId="{8F73D7F9-6C5D-4596-98F8-2170090A4010}" destId="{A679736C-C4B7-42CF-86CB-DC9B3FA7B04A}" srcOrd="1" destOrd="0" presId="urn:microsoft.com/office/officeart/2005/8/layout/hierarchy3"/>
    <dgm:cxn modelId="{E9661D3F-A909-4396-8738-B2B9E2B43C30}" type="presParOf" srcId="{A679736C-C4B7-42CF-86CB-DC9B3FA7B04A}" destId="{C98F7935-8385-4271-BF10-68CBEF4051A4}" srcOrd="0" destOrd="0" presId="urn:microsoft.com/office/officeart/2005/8/layout/hierarchy3"/>
    <dgm:cxn modelId="{A4131F73-2242-4C62-8A68-E801D60FCFD9}" type="presParOf" srcId="{A679736C-C4B7-42CF-86CB-DC9B3FA7B04A}" destId="{18AE7E45-393D-45B5-A23A-6A61FC2405A9}" srcOrd="1" destOrd="0" presId="urn:microsoft.com/office/officeart/2005/8/layout/hierarchy3"/>
    <dgm:cxn modelId="{88BF9AB8-BA38-40EB-B52B-E87C29B00F05}" type="presParOf" srcId="{A679736C-C4B7-42CF-86CB-DC9B3FA7B04A}" destId="{2BF65C81-8D79-42ED-9F1B-FABEDAD1BC11}" srcOrd="2" destOrd="0" presId="urn:microsoft.com/office/officeart/2005/8/layout/hierarchy3"/>
    <dgm:cxn modelId="{C5771130-9BAC-4BDD-A3FC-F5F05B15B276}" type="presParOf" srcId="{A679736C-C4B7-42CF-86CB-DC9B3FA7B04A}" destId="{A58AD053-BE31-4DA0-8128-C734492365E1}" srcOrd="3" destOrd="0" presId="urn:microsoft.com/office/officeart/2005/8/layout/hierarchy3"/>
    <dgm:cxn modelId="{010EB486-4CBA-4F70-87C6-B9BD273106E8}" type="presParOf" srcId="{A679736C-C4B7-42CF-86CB-DC9B3FA7B04A}" destId="{425C09B8-2EF1-46C1-A4A2-EFD55D1E5720}" srcOrd="4" destOrd="0" presId="urn:microsoft.com/office/officeart/2005/8/layout/hierarchy3"/>
    <dgm:cxn modelId="{1D518166-B0D3-495F-92B4-577853E49E08}" type="presParOf" srcId="{A679736C-C4B7-42CF-86CB-DC9B3FA7B04A}" destId="{CC97D5CD-D5FB-4585-9D7B-A0E8FC57688C}" srcOrd="5" destOrd="0" presId="urn:microsoft.com/office/officeart/2005/8/layout/hierarchy3"/>
  </dgm:cxnLst>
  <dgm:bg/>
  <dgm:whole/>
</dgm:dataModel>
</file>

<file path=word/diagrams/data21.xml><?xml version="1.0" encoding="utf-8"?>
<dgm:dataModel xmlns:dgm="http://schemas.openxmlformats.org/drawingml/2006/diagram" xmlns:a="http://schemas.openxmlformats.org/drawingml/2006/main">
  <dgm:ptLst>
    <dgm:pt modelId="{36CDAE91-83ED-40B3-BC61-1323637F5EA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A62BE553-2FEA-4829-9A52-E9FBDD805544}">
      <dgm:prSet phldrT="[Текст]"/>
      <dgm:spPr>
        <a:xfrm rot="16200000">
          <a:off x="-1304983" y="2623606"/>
          <a:ext cx="3230722" cy="613837"/>
        </a:xfr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 lastClr="FFFFFF"/>
              </a:solidFill>
              <a:latin typeface="Calibri" panose="020F0502020204030204"/>
              <a:ea typeface="+mn-ea"/>
              <a:cs typeface="+mn-cs"/>
            </a:rPr>
            <a:t>Учасниками громадських слухань можуть бути</a:t>
          </a:r>
        </a:p>
      </dgm:t>
    </dgm:pt>
    <dgm:pt modelId="{5F10CEA3-9808-4BB5-A268-929B21F592CA}" type="parTrans" cxnId="{4A4BE68B-39AC-44E0-816C-043A58280F73}">
      <dgm:prSet/>
      <dgm:spPr/>
      <dgm:t>
        <a:bodyPr/>
        <a:lstStyle/>
        <a:p>
          <a:endParaRPr lang="ru-RU"/>
        </a:p>
      </dgm:t>
    </dgm:pt>
    <dgm:pt modelId="{9AB9DE88-7E7B-4C63-ADDD-BFE0B9B50D25}" type="sibTrans" cxnId="{4A4BE68B-39AC-44E0-816C-043A58280F73}">
      <dgm:prSet/>
      <dgm:spPr/>
      <dgm:t>
        <a:bodyPr/>
        <a:lstStyle/>
        <a:p>
          <a:endParaRPr lang="ru-RU"/>
        </a:p>
      </dgm:t>
    </dgm:pt>
    <dgm:pt modelId="{6CB526F6-7160-4309-B6BA-0E418E36541C}">
      <dgm:prSet phldrT="[Текст]" custT="1">
        <dgm:style>
          <a:lnRef idx="0">
            <a:schemeClr val="accent4"/>
          </a:lnRef>
          <a:fillRef idx="3">
            <a:schemeClr val="accent4"/>
          </a:fillRef>
          <a:effectRef idx="3">
            <a:schemeClr val="accent4"/>
          </a:effectRef>
          <a:fontRef idx="minor">
            <a:schemeClr val="lt1"/>
          </a:fontRef>
        </dgm:style>
      </dgm:prSet>
      <dgm:spPr>
        <a:xfrm>
          <a:off x="1019973" y="848186"/>
          <a:ext cx="4980492" cy="1304631"/>
        </a:xfr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ru-RU" sz="1400">
              <a:solidFill>
                <a:sysClr val="windowText" lastClr="000000"/>
              </a:solidFill>
              <a:latin typeface="Calibri" panose="020F0502020204030204"/>
              <a:ea typeface="+mn-ea"/>
              <a:cs typeface="+mn-cs"/>
            </a:rPr>
            <a:t>працівники відповідних служб (можливо і ті, хто сьогодні вже не працює, але має великий досвід та авторитет), які найбільше фахово інформовані, фахівці з питань будівництва, благоустрою, торгівлі тощо, тобто з питань, які виносяться на обговорення</a:t>
          </a:r>
        </a:p>
      </dgm:t>
    </dgm:pt>
    <dgm:pt modelId="{E598910F-9DDD-4835-BC63-1F336D6AAE1F}" type="parTrans" cxnId="{019B1BC9-76EE-44C8-963B-F78EA5E77E2C}">
      <dgm:prSet>
        <dgm:style>
          <a:lnRef idx="2">
            <a:schemeClr val="dk1"/>
          </a:lnRef>
          <a:fillRef idx="0">
            <a:schemeClr val="dk1"/>
          </a:fillRef>
          <a:effectRef idx="1">
            <a:schemeClr val="dk1"/>
          </a:effectRef>
          <a:fontRef idx="minor">
            <a:schemeClr val="tx1"/>
          </a:fontRef>
        </dgm:style>
      </dgm:prSet>
      <dgm:spPr>
        <a:xfrm>
          <a:off x="617296" y="1500502"/>
          <a:ext cx="402677" cy="1430022"/>
        </a:xfrm>
        <a:noFill/>
        <a:ln w="12700" cap="flat" cmpd="sng" algn="ctr">
          <a:solidFill>
            <a:sysClr val="windowText" lastClr="000000"/>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8A8AF4D0-4A96-4AB7-9099-6BD13E33DC53}" type="sibTrans" cxnId="{019B1BC9-76EE-44C8-963B-F78EA5E77E2C}">
      <dgm:prSet/>
      <dgm:spPr/>
      <dgm:t>
        <a:bodyPr/>
        <a:lstStyle/>
        <a:p>
          <a:endParaRPr lang="ru-RU"/>
        </a:p>
      </dgm:t>
    </dgm:pt>
    <dgm:pt modelId="{B138C084-CFD9-4784-8041-09125286BBB5}">
      <dgm:prSet custT="1">
        <dgm:style>
          <a:lnRef idx="0">
            <a:schemeClr val="accent6"/>
          </a:lnRef>
          <a:fillRef idx="3">
            <a:schemeClr val="accent6"/>
          </a:fillRef>
          <a:effectRef idx="3">
            <a:schemeClr val="accent6"/>
          </a:effectRef>
          <a:fontRef idx="minor">
            <a:schemeClr val="lt1"/>
          </a:fontRef>
        </dgm:style>
      </dgm:prSet>
      <dgm:spPr>
        <a:xfrm>
          <a:off x="1034288" y="2453346"/>
          <a:ext cx="4331397" cy="714113"/>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ru-RU" sz="1400">
              <a:solidFill>
                <a:sysClr val="windowText" lastClr="000000"/>
              </a:solidFill>
              <a:latin typeface="Calibri" panose="020F0502020204030204"/>
              <a:ea typeface="+mn-ea"/>
              <a:cs typeface="+mn-cs"/>
            </a:rPr>
            <a:t>представники громадських організацій, місцевих осередків політичних партій</a:t>
          </a:r>
        </a:p>
      </dgm:t>
    </dgm:pt>
    <dgm:pt modelId="{6E3043E3-6507-4D86-9242-18405C9CB6E0}" type="parTrans" cxnId="{92D7F811-F658-46F4-B367-76A3125C6965}">
      <dgm:prSet>
        <dgm:style>
          <a:lnRef idx="1">
            <a:schemeClr val="dk1"/>
          </a:lnRef>
          <a:fillRef idx="0">
            <a:schemeClr val="dk1"/>
          </a:fillRef>
          <a:effectRef idx="0">
            <a:schemeClr val="dk1"/>
          </a:effectRef>
          <a:fontRef idx="minor">
            <a:schemeClr val="tx1"/>
          </a:fontRef>
        </dgm:style>
      </dgm:prSet>
      <dgm:spPr>
        <a:xfrm>
          <a:off x="617296" y="2810403"/>
          <a:ext cx="416992" cy="120121"/>
        </a:xfrm>
        <a:noFill/>
        <a:ln w="6350" cap="flat" cmpd="sng" algn="ctr">
          <a:solidFill>
            <a:sysClr val="windowText" lastClr="000000"/>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2C07394-3768-4395-A7E9-C471EB80903A}" type="sibTrans" cxnId="{92D7F811-F658-46F4-B367-76A3125C6965}">
      <dgm:prSet/>
      <dgm:spPr/>
      <dgm:t>
        <a:bodyPr/>
        <a:lstStyle/>
        <a:p>
          <a:endParaRPr lang="ru-RU"/>
        </a:p>
      </dgm:t>
    </dgm:pt>
    <dgm:pt modelId="{9FFACB3A-0D04-43D8-9F77-04A3FF7CD2A3}">
      <dgm:prSet custT="1">
        <dgm:style>
          <a:lnRef idx="0">
            <a:schemeClr val="accent2"/>
          </a:lnRef>
          <a:fillRef idx="3">
            <a:schemeClr val="accent2"/>
          </a:fillRef>
          <a:effectRef idx="3">
            <a:schemeClr val="accent2"/>
          </a:effectRef>
          <a:fontRef idx="minor">
            <a:schemeClr val="lt1"/>
          </a:fontRef>
        </dgm:style>
      </dgm:prSet>
      <dgm:spPr>
        <a:xfrm>
          <a:off x="1048603" y="3418157"/>
          <a:ext cx="4858481" cy="842233"/>
        </a:xfr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ru-RU" sz="1400">
              <a:solidFill>
                <a:sysClr val="windowText" lastClr="000000"/>
              </a:solidFill>
              <a:latin typeface="Calibri" panose="020F0502020204030204"/>
              <a:ea typeface="+mn-ea"/>
              <a:cs typeface="+mn-cs"/>
            </a:rPr>
            <a:t>представники органів самоорганізації населення - вони постійно контактують безпосередньо з мешканцями і найкраще знають їх потреби та настрої</a:t>
          </a:r>
        </a:p>
      </dgm:t>
    </dgm:pt>
    <dgm:pt modelId="{73F3B469-0715-4B78-B3A4-1BDD0BE3D36A}" type="parTrans" cxnId="{5E13B154-9409-41B2-822E-81F90DA0706A}">
      <dgm:prSet>
        <dgm:style>
          <a:lnRef idx="1">
            <a:schemeClr val="dk1"/>
          </a:lnRef>
          <a:fillRef idx="0">
            <a:schemeClr val="dk1"/>
          </a:fillRef>
          <a:effectRef idx="0">
            <a:schemeClr val="dk1"/>
          </a:effectRef>
          <a:fontRef idx="minor">
            <a:schemeClr val="tx1"/>
          </a:fontRef>
        </dgm:style>
      </dgm:prSet>
      <dgm:spPr>
        <a:xfrm>
          <a:off x="617296" y="2930525"/>
          <a:ext cx="431307" cy="908749"/>
        </a:xfrm>
        <a:noFill/>
        <a:ln w="6350" cap="flat" cmpd="sng" algn="ctr">
          <a:solidFill>
            <a:sysClr val="windowText" lastClr="000000"/>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569B8FE9-82C8-4CA5-8804-DDF8270860AD}" type="sibTrans" cxnId="{5E13B154-9409-41B2-822E-81F90DA0706A}">
      <dgm:prSet/>
      <dgm:spPr/>
      <dgm:t>
        <a:bodyPr/>
        <a:lstStyle/>
        <a:p>
          <a:endParaRPr lang="ru-RU"/>
        </a:p>
      </dgm:t>
    </dgm:pt>
    <dgm:pt modelId="{F4AA2D53-394C-4F77-AD9D-062DD07CBAD9}">
      <dgm:prSet>
        <dgm:style>
          <a:lnRef idx="0">
            <a:schemeClr val="accent3"/>
          </a:lnRef>
          <a:fillRef idx="3">
            <a:schemeClr val="accent3"/>
          </a:fillRef>
          <a:effectRef idx="3">
            <a:schemeClr val="accent3"/>
          </a:effectRef>
          <a:fontRef idx="minor">
            <a:schemeClr val="lt1"/>
          </a:fontRef>
        </dgm:style>
      </dgm:prSet>
      <dgm:spPr>
        <a:xfrm>
          <a:off x="1030402" y="4541546"/>
          <a:ext cx="3598625" cy="360555"/>
        </a:xfr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ru-RU">
              <a:solidFill>
                <a:sysClr val="windowText" lastClr="000000"/>
              </a:solidFill>
              <a:latin typeface="Calibri" panose="020F0502020204030204"/>
              <a:ea typeface="+mn-ea"/>
              <a:cs typeface="+mn-cs"/>
            </a:rPr>
            <a:t>представники засобів масової інформації</a:t>
          </a:r>
        </a:p>
      </dgm:t>
    </dgm:pt>
    <dgm:pt modelId="{9BAE241C-9CD6-4EC9-9629-53FFCE78B383}" type="parTrans" cxnId="{0DB09421-D165-49EE-BE39-FBA5AB5B20DD}">
      <dgm:prSet>
        <dgm:style>
          <a:lnRef idx="1">
            <a:schemeClr val="dk1"/>
          </a:lnRef>
          <a:fillRef idx="0">
            <a:schemeClr val="dk1"/>
          </a:fillRef>
          <a:effectRef idx="0">
            <a:schemeClr val="dk1"/>
          </a:effectRef>
          <a:fontRef idx="minor">
            <a:schemeClr val="tx1"/>
          </a:fontRef>
        </dgm:style>
      </dgm:prSet>
      <dgm:spPr>
        <a:xfrm>
          <a:off x="617296" y="2930525"/>
          <a:ext cx="413106" cy="1791299"/>
        </a:xfrm>
        <a:noFill/>
        <a:ln w="6350" cap="flat" cmpd="sng" algn="ctr">
          <a:solidFill>
            <a:sysClr val="windowText" lastClr="000000"/>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9F9C6557-BE14-451E-89F3-D7603AD490A0}" type="sibTrans" cxnId="{0DB09421-D165-49EE-BE39-FBA5AB5B20DD}">
      <dgm:prSet/>
      <dgm:spPr/>
      <dgm:t>
        <a:bodyPr/>
        <a:lstStyle/>
        <a:p>
          <a:endParaRPr lang="ru-RU"/>
        </a:p>
      </dgm:t>
    </dgm:pt>
    <dgm:pt modelId="{72451FF9-4EA1-478D-A402-54EE28F64537}">
      <dgm:prSet custT="1"/>
      <dgm:spPr>
        <a:xfrm>
          <a:off x="1038617" y="5152732"/>
          <a:ext cx="3682321" cy="329305"/>
        </a:xfrm>
        <a:solidFill>
          <a:srgbClr val="5B9BD5">
            <a:hueOff val="0"/>
            <a:satOff val="0"/>
            <a:lumOff val="0"/>
            <a:alphaOff val="0"/>
          </a:srgbClr>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gm:spPr>
      <dgm:t>
        <a:bodyPr/>
        <a:lstStyle/>
        <a:p>
          <a:pPr algn="l"/>
          <a:r>
            <a:rPr lang="ru-RU" sz="1400">
              <a:solidFill>
                <a:sysClr val="windowText" lastClr="000000"/>
              </a:solidFill>
              <a:latin typeface="Calibri" panose="020F0502020204030204"/>
              <a:ea typeface="+mn-ea"/>
              <a:cs typeface="+mn-cs"/>
            </a:rPr>
            <a:t>інші зацікавлені категорії населення міста</a:t>
          </a:r>
        </a:p>
      </dgm:t>
    </dgm:pt>
    <dgm:pt modelId="{5555986D-34BC-4792-826E-7CA8DD46E218}" type="parTrans" cxnId="{B1CFE50D-9747-4D58-B854-F236CCF78D8A}">
      <dgm:prSet>
        <dgm:style>
          <a:lnRef idx="2">
            <a:schemeClr val="dk1"/>
          </a:lnRef>
          <a:fillRef idx="0">
            <a:schemeClr val="dk1"/>
          </a:fillRef>
          <a:effectRef idx="1">
            <a:schemeClr val="dk1"/>
          </a:effectRef>
          <a:fontRef idx="minor">
            <a:schemeClr val="tx1"/>
          </a:fontRef>
        </dgm:style>
      </dgm:prSet>
      <dgm:spPr>
        <a:xfrm>
          <a:off x="617296" y="2930525"/>
          <a:ext cx="421321" cy="2386859"/>
        </a:xfrm>
        <a:noFill/>
        <a:ln w="12700" cap="flat" cmpd="sng" algn="ctr">
          <a:solidFill>
            <a:sysClr val="windowText" lastClr="000000"/>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1A70B952-3FB7-499C-963D-04CE42B1101D}" type="sibTrans" cxnId="{B1CFE50D-9747-4D58-B854-F236CCF78D8A}">
      <dgm:prSet/>
      <dgm:spPr/>
      <dgm:t>
        <a:bodyPr/>
        <a:lstStyle/>
        <a:p>
          <a:endParaRPr lang="ru-RU"/>
        </a:p>
      </dgm:t>
    </dgm:pt>
    <dgm:pt modelId="{B79AF223-808D-4686-8E79-952906741EF1}" type="pres">
      <dgm:prSet presAssocID="{36CDAE91-83ED-40B3-BC61-1323637F5EA5}" presName="Name0" presStyleCnt="0">
        <dgm:presLayoutVars>
          <dgm:chPref val="1"/>
          <dgm:dir/>
          <dgm:animOne val="branch"/>
          <dgm:animLvl val="lvl"/>
          <dgm:resizeHandles val="exact"/>
        </dgm:presLayoutVars>
      </dgm:prSet>
      <dgm:spPr/>
      <dgm:t>
        <a:bodyPr/>
        <a:lstStyle/>
        <a:p>
          <a:endParaRPr lang="ru-RU"/>
        </a:p>
      </dgm:t>
    </dgm:pt>
    <dgm:pt modelId="{5B6E3D80-9421-4C5F-9B72-3340D5152076}" type="pres">
      <dgm:prSet presAssocID="{A62BE553-2FEA-4829-9A52-E9FBDD805544}" presName="root1" presStyleCnt="0"/>
      <dgm:spPr/>
      <dgm:t>
        <a:bodyPr/>
        <a:lstStyle/>
        <a:p>
          <a:endParaRPr lang="ru-RU"/>
        </a:p>
      </dgm:t>
    </dgm:pt>
    <dgm:pt modelId="{192870F6-E4AD-49D9-81BA-D5DAADCABF52}" type="pres">
      <dgm:prSet presAssocID="{A62BE553-2FEA-4829-9A52-E9FBDD805544}" presName="LevelOneTextNode" presStyleLbl="node0" presStyleIdx="0" presStyleCnt="1">
        <dgm:presLayoutVars>
          <dgm:chPref val="3"/>
        </dgm:presLayoutVars>
      </dgm:prSet>
      <dgm:spPr>
        <a:prstGeom prst="rect">
          <a:avLst/>
        </a:prstGeom>
      </dgm:spPr>
      <dgm:t>
        <a:bodyPr/>
        <a:lstStyle/>
        <a:p>
          <a:endParaRPr lang="ru-RU"/>
        </a:p>
      </dgm:t>
    </dgm:pt>
    <dgm:pt modelId="{3F7E1D7A-31CD-47F2-953A-24A8D37CAAB1}" type="pres">
      <dgm:prSet presAssocID="{A62BE553-2FEA-4829-9A52-E9FBDD805544}" presName="level2hierChild" presStyleCnt="0"/>
      <dgm:spPr/>
      <dgm:t>
        <a:bodyPr/>
        <a:lstStyle/>
        <a:p>
          <a:endParaRPr lang="ru-RU"/>
        </a:p>
      </dgm:t>
    </dgm:pt>
    <dgm:pt modelId="{B120B47E-445E-4253-89A7-D8452D5D28F2}" type="pres">
      <dgm:prSet presAssocID="{E598910F-9DDD-4835-BC63-1F336D6AAE1F}" presName="conn2-1" presStyleLbl="parChTrans1D2" presStyleIdx="0" presStyleCnt="5"/>
      <dgm:spPr>
        <a:custGeom>
          <a:avLst/>
          <a:gdLst/>
          <a:ahLst/>
          <a:cxnLst/>
          <a:rect l="0" t="0" r="0" b="0"/>
          <a:pathLst>
            <a:path>
              <a:moveTo>
                <a:pt x="0" y="1430022"/>
              </a:moveTo>
              <a:lnTo>
                <a:pt x="201338" y="1430022"/>
              </a:lnTo>
              <a:lnTo>
                <a:pt x="201338" y="0"/>
              </a:lnTo>
              <a:lnTo>
                <a:pt x="402677" y="0"/>
              </a:lnTo>
            </a:path>
          </a:pathLst>
        </a:custGeom>
      </dgm:spPr>
      <dgm:t>
        <a:bodyPr/>
        <a:lstStyle/>
        <a:p>
          <a:endParaRPr lang="ru-RU"/>
        </a:p>
      </dgm:t>
    </dgm:pt>
    <dgm:pt modelId="{9A6A236B-6F17-4774-A10E-553F2E2F5594}" type="pres">
      <dgm:prSet presAssocID="{E598910F-9DDD-4835-BC63-1F336D6AAE1F}" presName="connTx" presStyleLbl="parChTrans1D2" presStyleIdx="0" presStyleCnt="5"/>
      <dgm:spPr/>
      <dgm:t>
        <a:bodyPr/>
        <a:lstStyle/>
        <a:p>
          <a:endParaRPr lang="ru-RU"/>
        </a:p>
      </dgm:t>
    </dgm:pt>
    <dgm:pt modelId="{CAB89A55-639B-46BD-B329-78EF6F509F10}" type="pres">
      <dgm:prSet presAssocID="{6CB526F6-7160-4309-B6BA-0E418E36541C}" presName="root2" presStyleCnt="0"/>
      <dgm:spPr/>
      <dgm:t>
        <a:bodyPr/>
        <a:lstStyle/>
        <a:p>
          <a:endParaRPr lang="ru-RU"/>
        </a:p>
      </dgm:t>
    </dgm:pt>
    <dgm:pt modelId="{C1FF4C93-72E5-4ADA-B777-20B9C107E345}" type="pres">
      <dgm:prSet presAssocID="{6CB526F6-7160-4309-B6BA-0E418E36541C}" presName="LevelTwoTextNode" presStyleLbl="node2" presStyleIdx="0" presStyleCnt="5" custScaleX="247369" custScaleY="212537">
        <dgm:presLayoutVars>
          <dgm:chPref val="3"/>
        </dgm:presLayoutVars>
      </dgm:prSet>
      <dgm:spPr>
        <a:prstGeom prst="rect">
          <a:avLst/>
        </a:prstGeom>
      </dgm:spPr>
      <dgm:t>
        <a:bodyPr/>
        <a:lstStyle/>
        <a:p>
          <a:endParaRPr lang="ru-RU"/>
        </a:p>
      </dgm:t>
    </dgm:pt>
    <dgm:pt modelId="{8A977062-ACFC-45F2-A819-8551C44FEC26}" type="pres">
      <dgm:prSet presAssocID="{6CB526F6-7160-4309-B6BA-0E418E36541C}" presName="level3hierChild" presStyleCnt="0"/>
      <dgm:spPr/>
      <dgm:t>
        <a:bodyPr/>
        <a:lstStyle/>
        <a:p>
          <a:endParaRPr lang="ru-RU"/>
        </a:p>
      </dgm:t>
    </dgm:pt>
    <dgm:pt modelId="{DB228E96-61D7-4158-AAF2-1493D162F1D2}" type="pres">
      <dgm:prSet presAssocID="{6E3043E3-6507-4D86-9242-18405C9CB6E0}" presName="conn2-1" presStyleLbl="parChTrans1D2" presStyleIdx="1" presStyleCnt="5"/>
      <dgm:spPr>
        <a:custGeom>
          <a:avLst/>
          <a:gdLst/>
          <a:ahLst/>
          <a:cxnLst/>
          <a:rect l="0" t="0" r="0" b="0"/>
          <a:pathLst>
            <a:path>
              <a:moveTo>
                <a:pt x="0" y="120121"/>
              </a:moveTo>
              <a:lnTo>
                <a:pt x="208496" y="120121"/>
              </a:lnTo>
              <a:lnTo>
                <a:pt x="208496" y="0"/>
              </a:lnTo>
              <a:lnTo>
                <a:pt x="416992" y="0"/>
              </a:lnTo>
            </a:path>
          </a:pathLst>
        </a:custGeom>
      </dgm:spPr>
      <dgm:t>
        <a:bodyPr/>
        <a:lstStyle/>
        <a:p>
          <a:endParaRPr lang="ru-RU"/>
        </a:p>
      </dgm:t>
    </dgm:pt>
    <dgm:pt modelId="{1B99C109-ADF1-45F4-A1E5-710CF0E82E9E}" type="pres">
      <dgm:prSet presAssocID="{6E3043E3-6507-4D86-9242-18405C9CB6E0}" presName="connTx" presStyleLbl="parChTrans1D2" presStyleIdx="1" presStyleCnt="5"/>
      <dgm:spPr/>
      <dgm:t>
        <a:bodyPr/>
        <a:lstStyle/>
        <a:p>
          <a:endParaRPr lang="ru-RU"/>
        </a:p>
      </dgm:t>
    </dgm:pt>
    <dgm:pt modelId="{41AD5942-A581-4CF3-AF54-57F70C33066B}" type="pres">
      <dgm:prSet presAssocID="{B138C084-CFD9-4784-8041-09125286BBB5}" presName="root2" presStyleCnt="0"/>
      <dgm:spPr/>
      <dgm:t>
        <a:bodyPr/>
        <a:lstStyle/>
        <a:p>
          <a:endParaRPr lang="ru-RU"/>
        </a:p>
      </dgm:t>
    </dgm:pt>
    <dgm:pt modelId="{036A965B-4F0E-4F58-99CB-4E0D59272976}" type="pres">
      <dgm:prSet presAssocID="{B138C084-CFD9-4784-8041-09125286BBB5}" presName="LevelTwoTextNode" presStyleLbl="node2" presStyleIdx="1" presStyleCnt="5" custScaleX="215130" custScaleY="116336" custLinFactNeighborX="711" custLinFactNeighborY="23959">
        <dgm:presLayoutVars>
          <dgm:chPref val="3"/>
        </dgm:presLayoutVars>
      </dgm:prSet>
      <dgm:spPr>
        <a:prstGeom prst="rect">
          <a:avLst/>
        </a:prstGeom>
      </dgm:spPr>
      <dgm:t>
        <a:bodyPr/>
        <a:lstStyle/>
        <a:p>
          <a:endParaRPr lang="ru-RU"/>
        </a:p>
      </dgm:t>
    </dgm:pt>
    <dgm:pt modelId="{F0D34E9E-8FCD-49D8-BBEB-1D0C4B33D4F5}" type="pres">
      <dgm:prSet presAssocID="{B138C084-CFD9-4784-8041-09125286BBB5}" presName="level3hierChild" presStyleCnt="0"/>
      <dgm:spPr/>
      <dgm:t>
        <a:bodyPr/>
        <a:lstStyle/>
        <a:p>
          <a:endParaRPr lang="ru-RU"/>
        </a:p>
      </dgm:t>
    </dgm:pt>
    <dgm:pt modelId="{3704B25F-30FE-43ED-8A7F-D7A33A0765BB}" type="pres">
      <dgm:prSet presAssocID="{73F3B469-0715-4B78-B3A4-1BDD0BE3D36A}" presName="conn2-1" presStyleLbl="parChTrans1D2" presStyleIdx="2" presStyleCnt="5"/>
      <dgm:spPr>
        <a:custGeom>
          <a:avLst/>
          <a:gdLst/>
          <a:ahLst/>
          <a:cxnLst/>
          <a:rect l="0" t="0" r="0" b="0"/>
          <a:pathLst>
            <a:path>
              <a:moveTo>
                <a:pt x="0" y="0"/>
              </a:moveTo>
              <a:lnTo>
                <a:pt x="215653" y="0"/>
              </a:lnTo>
              <a:lnTo>
                <a:pt x="215653" y="908749"/>
              </a:lnTo>
              <a:lnTo>
                <a:pt x="431307" y="908749"/>
              </a:lnTo>
            </a:path>
          </a:pathLst>
        </a:custGeom>
      </dgm:spPr>
      <dgm:t>
        <a:bodyPr/>
        <a:lstStyle/>
        <a:p>
          <a:endParaRPr lang="ru-RU"/>
        </a:p>
      </dgm:t>
    </dgm:pt>
    <dgm:pt modelId="{DE0A144F-5735-4A4B-AD0D-C5BCA9AC096C}" type="pres">
      <dgm:prSet presAssocID="{73F3B469-0715-4B78-B3A4-1BDD0BE3D36A}" presName="connTx" presStyleLbl="parChTrans1D2" presStyleIdx="2" presStyleCnt="5"/>
      <dgm:spPr/>
      <dgm:t>
        <a:bodyPr/>
        <a:lstStyle/>
        <a:p>
          <a:endParaRPr lang="ru-RU"/>
        </a:p>
      </dgm:t>
    </dgm:pt>
    <dgm:pt modelId="{3EE61B38-DB27-4F18-A2F4-6D79F5A8431D}" type="pres">
      <dgm:prSet presAssocID="{9FFACB3A-0D04-43D8-9F77-04A3FF7CD2A3}" presName="root2" presStyleCnt="0"/>
      <dgm:spPr/>
      <dgm:t>
        <a:bodyPr/>
        <a:lstStyle/>
        <a:p>
          <a:endParaRPr lang="ru-RU"/>
        </a:p>
      </dgm:t>
    </dgm:pt>
    <dgm:pt modelId="{B4E110F8-8F2C-4ED7-AF09-6F12842245C3}" type="pres">
      <dgm:prSet presAssocID="{9FFACB3A-0D04-43D8-9F77-04A3FF7CD2A3}" presName="LevelTwoTextNode" presStyleLbl="node2" presStyleIdx="2" presStyleCnt="5" custScaleX="241309" custScaleY="137208" custLinFactNeighborX="1422" custLinFactNeighborY="39800">
        <dgm:presLayoutVars>
          <dgm:chPref val="3"/>
        </dgm:presLayoutVars>
      </dgm:prSet>
      <dgm:spPr>
        <a:prstGeom prst="rect">
          <a:avLst/>
        </a:prstGeom>
      </dgm:spPr>
      <dgm:t>
        <a:bodyPr/>
        <a:lstStyle/>
        <a:p>
          <a:endParaRPr lang="ru-RU"/>
        </a:p>
      </dgm:t>
    </dgm:pt>
    <dgm:pt modelId="{8CD8E658-5EFE-450D-97F5-985B3454F1C2}" type="pres">
      <dgm:prSet presAssocID="{9FFACB3A-0D04-43D8-9F77-04A3FF7CD2A3}" presName="level3hierChild" presStyleCnt="0"/>
      <dgm:spPr/>
      <dgm:t>
        <a:bodyPr/>
        <a:lstStyle/>
        <a:p>
          <a:endParaRPr lang="ru-RU"/>
        </a:p>
      </dgm:t>
    </dgm:pt>
    <dgm:pt modelId="{4D0D7BA1-867F-4241-91D0-EB3F06AC117B}" type="pres">
      <dgm:prSet presAssocID="{9BAE241C-9CD6-4EC9-9629-53FFCE78B383}" presName="conn2-1" presStyleLbl="parChTrans1D2" presStyleIdx="3" presStyleCnt="5"/>
      <dgm:spPr>
        <a:custGeom>
          <a:avLst/>
          <a:gdLst/>
          <a:ahLst/>
          <a:cxnLst/>
          <a:rect l="0" t="0" r="0" b="0"/>
          <a:pathLst>
            <a:path>
              <a:moveTo>
                <a:pt x="0" y="0"/>
              </a:moveTo>
              <a:lnTo>
                <a:pt x="206553" y="0"/>
              </a:lnTo>
              <a:lnTo>
                <a:pt x="206553" y="1791299"/>
              </a:lnTo>
              <a:lnTo>
                <a:pt x="413106" y="1791299"/>
              </a:lnTo>
            </a:path>
          </a:pathLst>
        </a:custGeom>
      </dgm:spPr>
      <dgm:t>
        <a:bodyPr/>
        <a:lstStyle/>
        <a:p>
          <a:endParaRPr lang="ru-RU"/>
        </a:p>
      </dgm:t>
    </dgm:pt>
    <dgm:pt modelId="{222D04B1-F50F-4450-9217-83D18EF08D88}" type="pres">
      <dgm:prSet presAssocID="{9BAE241C-9CD6-4EC9-9629-53FFCE78B383}" presName="connTx" presStyleLbl="parChTrans1D2" presStyleIdx="3" presStyleCnt="5"/>
      <dgm:spPr/>
      <dgm:t>
        <a:bodyPr/>
        <a:lstStyle/>
        <a:p>
          <a:endParaRPr lang="ru-RU"/>
        </a:p>
      </dgm:t>
    </dgm:pt>
    <dgm:pt modelId="{06339B4D-5F97-4088-9DAF-8202129D1EB9}" type="pres">
      <dgm:prSet presAssocID="{F4AA2D53-394C-4F77-AD9D-062DD07CBAD9}" presName="root2" presStyleCnt="0"/>
      <dgm:spPr/>
      <dgm:t>
        <a:bodyPr/>
        <a:lstStyle/>
        <a:p>
          <a:endParaRPr lang="ru-RU"/>
        </a:p>
      </dgm:t>
    </dgm:pt>
    <dgm:pt modelId="{CAFC1BCB-C48E-442F-A194-FC6311072238}" type="pres">
      <dgm:prSet presAssocID="{F4AA2D53-394C-4F77-AD9D-062DD07CBAD9}" presName="LevelTwoTextNode" presStyleLbl="node2" presStyleIdx="3" presStyleCnt="5" custScaleX="178735" custScaleY="58738" custLinFactNeighborX="518" custLinFactNeighborY="60603">
        <dgm:presLayoutVars>
          <dgm:chPref val="3"/>
        </dgm:presLayoutVars>
      </dgm:prSet>
      <dgm:spPr>
        <a:prstGeom prst="rect">
          <a:avLst/>
        </a:prstGeom>
      </dgm:spPr>
      <dgm:t>
        <a:bodyPr/>
        <a:lstStyle/>
        <a:p>
          <a:endParaRPr lang="ru-RU"/>
        </a:p>
      </dgm:t>
    </dgm:pt>
    <dgm:pt modelId="{FE22B906-6BDA-49B7-AED3-D532C4B7B4C4}" type="pres">
      <dgm:prSet presAssocID="{F4AA2D53-394C-4F77-AD9D-062DD07CBAD9}" presName="level3hierChild" presStyleCnt="0"/>
      <dgm:spPr/>
      <dgm:t>
        <a:bodyPr/>
        <a:lstStyle/>
        <a:p>
          <a:endParaRPr lang="ru-RU"/>
        </a:p>
      </dgm:t>
    </dgm:pt>
    <dgm:pt modelId="{F22D422F-89FB-44D6-8323-E9510B6EC771}" type="pres">
      <dgm:prSet presAssocID="{5555986D-34BC-4792-826E-7CA8DD46E218}" presName="conn2-1" presStyleLbl="parChTrans1D2" presStyleIdx="4" presStyleCnt="5"/>
      <dgm:spPr>
        <a:custGeom>
          <a:avLst/>
          <a:gdLst/>
          <a:ahLst/>
          <a:cxnLst/>
          <a:rect l="0" t="0" r="0" b="0"/>
          <a:pathLst>
            <a:path>
              <a:moveTo>
                <a:pt x="0" y="0"/>
              </a:moveTo>
              <a:lnTo>
                <a:pt x="210660" y="0"/>
              </a:lnTo>
              <a:lnTo>
                <a:pt x="210660" y="2386859"/>
              </a:lnTo>
              <a:lnTo>
                <a:pt x="421321" y="2386859"/>
              </a:lnTo>
            </a:path>
          </a:pathLst>
        </a:custGeom>
      </dgm:spPr>
      <dgm:t>
        <a:bodyPr/>
        <a:lstStyle/>
        <a:p>
          <a:endParaRPr lang="ru-RU"/>
        </a:p>
      </dgm:t>
    </dgm:pt>
    <dgm:pt modelId="{4F03CDA3-C17F-40A6-9CA5-7C9A5EDA20F7}" type="pres">
      <dgm:prSet presAssocID="{5555986D-34BC-4792-826E-7CA8DD46E218}" presName="connTx" presStyleLbl="parChTrans1D2" presStyleIdx="4" presStyleCnt="5"/>
      <dgm:spPr/>
      <dgm:t>
        <a:bodyPr/>
        <a:lstStyle/>
        <a:p>
          <a:endParaRPr lang="ru-RU"/>
        </a:p>
      </dgm:t>
    </dgm:pt>
    <dgm:pt modelId="{C9136D4B-8842-4E91-8D31-670ED8191A55}" type="pres">
      <dgm:prSet presAssocID="{72451FF9-4EA1-478D-A402-54EE28F64537}" presName="root2" presStyleCnt="0"/>
      <dgm:spPr/>
      <dgm:t>
        <a:bodyPr/>
        <a:lstStyle/>
        <a:p>
          <a:endParaRPr lang="ru-RU"/>
        </a:p>
      </dgm:t>
    </dgm:pt>
    <dgm:pt modelId="{F318C393-083A-4155-9D59-D830C4878CC3}" type="pres">
      <dgm:prSet presAssocID="{72451FF9-4EA1-478D-A402-54EE28F64537}" presName="LevelTwoTextNode" presStyleLbl="node2" presStyleIdx="4" presStyleCnt="5" custScaleX="182892" custScaleY="53647" custLinFactNeighborX="926" custLinFactNeighborY="76433">
        <dgm:presLayoutVars>
          <dgm:chPref val="3"/>
        </dgm:presLayoutVars>
      </dgm:prSet>
      <dgm:spPr>
        <a:prstGeom prst="rect">
          <a:avLst/>
        </a:prstGeom>
      </dgm:spPr>
      <dgm:t>
        <a:bodyPr/>
        <a:lstStyle/>
        <a:p>
          <a:endParaRPr lang="ru-RU"/>
        </a:p>
      </dgm:t>
    </dgm:pt>
    <dgm:pt modelId="{AAAAFF88-1BF2-4DD4-8A57-78A10623ADF2}" type="pres">
      <dgm:prSet presAssocID="{72451FF9-4EA1-478D-A402-54EE28F64537}" presName="level3hierChild" presStyleCnt="0"/>
      <dgm:spPr/>
      <dgm:t>
        <a:bodyPr/>
        <a:lstStyle/>
        <a:p>
          <a:endParaRPr lang="ru-RU"/>
        </a:p>
      </dgm:t>
    </dgm:pt>
  </dgm:ptLst>
  <dgm:cxnLst>
    <dgm:cxn modelId="{5E13B154-9409-41B2-822E-81F90DA0706A}" srcId="{A62BE553-2FEA-4829-9A52-E9FBDD805544}" destId="{9FFACB3A-0D04-43D8-9F77-04A3FF7CD2A3}" srcOrd="2" destOrd="0" parTransId="{73F3B469-0715-4B78-B3A4-1BDD0BE3D36A}" sibTransId="{569B8FE9-82C8-4CA5-8804-DDF8270860AD}"/>
    <dgm:cxn modelId="{3FAA9F46-1E15-4506-9C98-A00BA4F3C2A7}" type="presOf" srcId="{5555986D-34BC-4792-826E-7CA8DD46E218}" destId="{4F03CDA3-C17F-40A6-9CA5-7C9A5EDA20F7}" srcOrd="1" destOrd="0" presId="urn:microsoft.com/office/officeart/2008/layout/HorizontalMultiLevelHierarchy"/>
    <dgm:cxn modelId="{019B1BC9-76EE-44C8-963B-F78EA5E77E2C}" srcId="{A62BE553-2FEA-4829-9A52-E9FBDD805544}" destId="{6CB526F6-7160-4309-B6BA-0E418E36541C}" srcOrd="0" destOrd="0" parTransId="{E598910F-9DDD-4835-BC63-1F336D6AAE1F}" sibTransId="{8A8AF4D0-4A96-4AB7-9099-6BD13E33DC53}"/>
    <dgm:cxn modelId="{CF4335F2-0D8D-4954-B8A4-D9F5C4D469F4}" type="presOf" srcId="{E598910F-9DDD-4835-BC63-1F336D6AAE1F}" destId="{B120B47E-445E-4253-89A7-D8452D5D28F2}" srcOrd="0" destOrd="0" presId="urn:microsoft.com/office/officeart/2008/layout/HorizontalMultiLevelHierarchy"/>
    <dgm:cxn modelId="{B62CA414-1AF0-46BD-B829-57E04AC7DE19}" type="presOf" srcId="{36CDAE91-83ED-40B3-BC61-1323637F5EA5}" destId="{B79AF223-808D-4686-8E79-952906741EF1}" srcOrd="0" destOrd="0" presId="urn:microsoft.com/office/officeart/2008/layout/HorizontalMultiLevelHierarchy"/>
    <dgm:cxn modelId="{B1CFE50D-9747-4D58-B854-F236CCF78D8A}" srcId="{A62BE553-2FEA-4829-9A52-E9FBDD805544}" destId="{72451FF9-4EA1-478D-A402-54EE28F64537}" srcOrd="4" destOrd="0" parTransId="{5555986D-34BC-4792-826E-7CA8DD46E218}" sibTransId="{1A70B952-3FB7-499C-963D-04CE42B1101D}"/>
    <dgm:cxn modelId="{FD619E05-A88A-42A7-85F8-6AF71B1A39B8}" type="presOf" srcId="{9BAE241C-9CD6-4EC9-9629-53FFCE78B383}" destId="{4D0D7BA1-867F-4241-91D0-EB3F06AC117B}" srcOrd="0" destOrd="0" presId="urn:microsoft.com/office/officeart/2008/layout/HorizontalMultiLevelHierarchy"/>
    <dgm:cxn modelId="{1F463AA5-E042-4F87-A4F3-506D979E75E8}" type="presOf" srcId="{72451FF9-4EA1-478D-A402-54EE28F64537}" destId="{F318C393-083A-4155-9D59-D830C4878CC3}" srcOrd="0" destOrd="0" presId="urn:microsoft.com/office/officeart/2008/layout/HorizontalMultiLevelHierarchy"/>
    <dgm:cxn modelId="{9C5A532A-3DA3-4D6B-8FC6-A669060C8FBF}" type="presOf" srcId="{F4AA2D53-394C-4F77-AD9D-062DD07CBAD9}" destId="{CAFC1BCB-C48E-442F-A194-FC6311072238}" srcOrd="0" destOrd="0" presId="urn:microsoft.com/office/officeart/2008/layout/HorizontalMultiLevelHierarchy"/>
    <dgm:cxn modelId="{23EC4519-DF21-4501-9A6D-93CA4984E7C6}" type="presOf" srcId="{9BAE241C-9CD6-4EC9-9629-53FFCE78B383}" destId="{222D04B1-F50F-4450-9217-83D18EF08D88}" srcOrd="1" destOrd="0" presId="urn:microsoft.com/office/officeart/2008/layout/HorizontalMultiLevelHierarchy"/>
    <dgm:cxn modelId="{92D7F811-F658-46F4-B367-76A3125C6965}" srcId="{A62BE553-2FEA-4829-9A52-E9FBDD805544}" destId="{B138C084-CFD9-4784-8041-09125286BBB5}" srcOrd="1" destOrd="0" parTransId="{6E3043E3-6507-4D86-9242-18405C9CB6E0}" sibTransId="{E2C07394-3768-4395-A7E9-C471EB80903A}"/>
    <dgm:cxn modelId="{EAA542A3-AEC6-4CDF-A8FF-5FDDC9D51425}" type="presOf" srcId="{6E3043E3-6507-4D86-9242-18405C9CB6E0}" destId="{1B99C109-ADF1-45F4-A1E5-710CF0E82E9E}" srcOrd="1" destOrd="0" presId="urn:microsoft.com/office/officeart/2008/layout/HorizontalMultiLevelHierarchy"/>
    <dgm:cxn modelId="{C5FA5D12-2468-483C-946C-0C8B5F15A26A}" type="presOf" srcId="{A62BE553-2FEA-4829-9A52-E9FBDD805544}" destId="{192870F6-E4AD-49D9-81BA-D5DAADCABF52}" srcOrd="0" destOrd="0" presId="urn:microsoft.com/office/officeart/2008/layout/HorizontalMultiLevelHierarchy"/>
    <dgm:cxn modelId="{0DB09421-D165-49EE-BE39-FBA5AB5B20DD}" srcId="{A62BE553-2FEA-4829-9A52-E9FBDD805544}" destId="{F4AA2D53-394C-4F77-AD9D-062DD07CBAD9}" srcOrd="3" destOrd="0" parTransId="{9BAE241C-9CD6-4EC9-9629-53FFCE78B383}" sibTransId="{9F9C6557-BE14-451E-89F3-D7603AD490A0}"/>
    <dgm:cxn modelId="{4A4BE68B-39AC-44E0-816C-043A58280F73}" srcId="{36CDAE91-83ED-40B3-BC61-1323637F5EA5}" destId="{A62BE553-2FEA-4829-9A52-E9FBDD805544}" srcOrd="0" destOrd="0" parTransId="{5F10CEA3-9808-4BB5-A268-929B21F592CA}" sibTransId="{9AB9DE88-7E7B-4C63-ADDD-BFE0B9B50D25}"/>
    <dgm:cxn modelId="{EE1574E1-50A6-477C-AF0A-A536BC9A3EB4}" type="presOf" srcId="{B138C084-CFD9-4784-8041-09125286BBB5}" destId="{036A965B-4F0E-4F58-99CB-4E0D59272976}" srcOrd="0" destOrd="0" presId="urn:microsoft.com/office/officeart/2008/layout/HorizontalMultiLevelHierarchy"/>
    <dgm:cxn modelId="{AE465C67-0CE3-4BA6-809F-71710A828A3C}" type="presOf" srcId="{6CB526F6-7160-4309-B6BA-0E418E36541C}" destId="{C1FF4C93-72E5-4ADA-B777-20B9C107E345}" srcOrd="0" destOrd="0" presId="urn:microsoft.com/office/officeart/2008/layout/HorizontalMultiLevelHierarchy"/>
    <dgm:cxn modelId="{86C87BD6-918C-423D-8AD0-069503CBE5A3}" type="presOf" srcId="{E598910F-9DDD-4835-BC63-1F336D6AAE1F}" destId="{9A6A236B-6F17-4774-A10E-553F2E2F5594}" srcOrd="1" destOrd="0" presId="urn:microsoft.com/office/officeart/2008/layout/HorizontalMultiLevelHierarchy"/>
    <dgm:cxn modelId="{F1504117-3C7B-4637-BFC2-B8AA4AC7AAC9}" type="presOf" srcId="{73F3B469-0715-4B78-B3A4-1BDD0BE3D36A}" destId="{DE0A144F-5735-4A4B-AD0D-C5BCA9AC096C}" srcOrd="1" destOrd="0" presId="urn:microsoft.com/office/officeart/2008/layout/HorizontalMultiLevelHierarchy"/>
    <dgm:cxn modelId="{77BE580D-8420-476E-BFFE-F3561BA9D66F}" type="presOf" srcId="{6E3043E3-6507-4D86-9242-18405C9CB6E0}" destId="{DB228E96-61D7-4158-AAF2-1493D162F1D2}" srcOrd="0" destOrd="0" presId="urn:microsoft.com/office/officeart/2008/layout/HorizontalMultiLevelHierarchy"/>
    <dgm:cxn modelId="{A8A8FA1E-EB99-4C08-83B1-B4108020284E}" type="presOf" srcId="{9FFACB3A-0D04-43D8-9F77-04A3FF7CD2A3}" destId="{B4E110F8-8F2C-4ED7-AF09-6F12842245C3}" srcOrd="0" destOrd="0" presId="urn:microsoft.com/office/officeart/2008/layout/HorizontalMultiLevelHierarchy"/>
    <dgm:cxn modelId="{A988BCE8-DBA6-4E9C-B8D9-97BBD8EAD76F}" type="presOf" srcId="{73F3B469-0715-4B78-B3A4-1BDD0BE3D36A}" destId="{3704B25F-30FE-43ED-8A7F-D7A33A0765BB}" srcOrd="0" destOrd="0" presId="urn:microsoft.com/office/officeart/2008/layout/HorizontalMultiLevelHierarchy"/>
    <dgm:cxn modelId="{0615F9D6-5FD0-4F8B-A368-3540A1CC9CB6}" type="presOf" srcId="{5555986D-34BC-4792-826E-7CA8DD46E218}" destId="{F22D422F-89FB-44D6-8323-E9510B6EC771}" srcOrd="0" destOrd="0" presId="urn:microsoft.com/office/officeart/2008/layout/HorizontalMultiLevelHierarchy"/>
    <dgm:cxn modelId="{0DE5E407-E6CF-4CC3-9787-A4D02DDD232F}" type="presParOf" srcId="{B79AF223-808D-4686-8E79-952906741EF1}" destId="{5B6E3D80-9421-4C5F-9B72-3340D5152076}" srcOrd="0" destOrd="0" presId="urn:microsoft.com/office/officeart/2008/layout/HorizontalMultiLevelHierarchy"/>
    <dgm:cxn modelId="{F46AD227-0C13-4783-B663-32EB9987EFC1}" type="presParOf" srcId="{5B6E3D80-9421-4C5F-9B72-3340D5152076}" destId="{192870F6-E4AD-49D9-81BA-D5DAADCABF52}" srcOrd="0" destOrd="0" presId="urn:microsoft.com/office/officeart/2008/layout/HorizontalMultiLevelHierarchy"/>
    <dgm:cxn modelId="{2846A974-C1CA-497F-A75F-B4A31A136E36}" type="presParOf" srcId="{5B6E3D80-9421-4C5F-9B72-3340D5152076}" destId="{3F7E1D7A-31CD-47F2-953A-24A8D37CAAB1}" srcOrd="1" destOrd="0" presId="urn:microsoft.com/office/officeart/2008/layout/HorizontalMultiLevelHierarchy"/>
    <dgm:cxn modelId="{0F4D2CBE-25B6-40F3-AA22-BBDA8C99FDF2}" type="presParOf" srcId="{3F7E1D7A-31CD-47F2-953A-24A8D37CAAB1}" destId="{B120B47E-445E-4253-89A7-D8452D5D28F2}" srcOrd="0" destOrd="0" presId="urn:microsoft.com/office/officeart/2008/layout/HorizontalMultiLevelHierarchy"/>
    <dgm:cxn modelId="{4F9E28A5-AD3D-4CFE-8E99-6761355716C7}" type="presParOf" srcId="{B120B47E-445E-4253-89A7-D8452D5D28F2}" destId="{9A6A236B-6F17-4774-A10E-553F2E2F5594}" srcOrd="0" destOrd="0" presId="urn:microsoft.com/office/officeart/2008/layout/HorizontalMultiLevelHierarchy"/>
    <dgm:cxn modelId="{CC35FA98-5299-4B8E-A5B2-D8B4DBCC940C}" type="presParOf" srcId="{3F7E1D7A-31CD-47F2-953A-24A8D37CAAB1}" destId="{CAB89A55-639B-46BD-B329-78EF6F509F10}" srcOrd="1" destOrd="0" presId="urn:microsoft.com/office/officeart/2008/layout/HorizontalMultiLevelHierarchy"/>
    <dgm:cxn modelId="{6145A3B4-BA25-424B-97CF-3D4E825CAA80}" type="presParOf" srcId="{CAB89A55-639B-46BD-B329-78EF6F509F10}" destId="{C1FF4C93-72E5-4ADA-B777-20B9C107E345}" srcOrd="0" destOrd="0" presId="urn:microsoft.com/office/officeart/2008/layout/HorizontalMultiLevelHierarchy"/>
    <dgm:cxn modelId="{20C0DE3C-8647-42FE-9670-8DD4A7AA1DDA}" type="presParOf" srcId="{CAB89A55-639B-46BD-B329-78EF6F509F10}" destId="{8A977062-ACFC-45F2-A819-8551C44FEC26}" srcOrd="1" destOrd="0" presId="urn:microsoft.com/office/officeart/2008/layout/HorizontalMultiLevelHierarchy"/>
    <dgm:cxn modelId="{6E0D0946-16E2-40BE-85FB-C28429F044F5}" type="presParOf" srcId="{3F7E1D7A-31CD-47F2-953A-24A8D37CAAB1}" destId="{DB228E96-61D7-4158-AAF2-1493D162F1D2}" srcOrd="2" destOrd="0" presId="urn:microsoft.com/office/officeart/2008/layout/HorizontalMultiLevelHierarchy"/>
    <dgm:cxn modelId="{05FE12D0-15D7-4C29-98DD-1F39F2C276AB}" type="presParOf" srcId="{DB228E96-61D7-4158-AAF2-1493D162F1D2}" destId="{1B99C109-ADF1-45F4-A1E5-710CF0E82E9E}" srcOrd="0" destOrd="0" presId="urn:microsoft.com/office/officeart/2008/layout/HorizontalMultiLevelHierarchy"/>
    <dgm:cxn modelId="{39DE5471-65AA-4243-9FD7-CC701EA6AAC2}" type="presParOf" srcId="{3F7E1D7A-31CD-47F2-953A-24A8D37CAAB1}" destId="{41AD5942-A581-4CF3-AF54-57F70C33066B}" srcOrd="3" destOrd="0" presId="urn:microsoft.com/office/officeart/2008/layout/HorizontalMultiLevelHierarchy"/>
    <dgm:cxn modelId="{2E7A9307-64FE-457E-9096-A44F8FB06DC6}" type="presParOf" srcId="{41AD5942-A581-4CF3-AF54-57F70C33066B}" destId="{036A965B-4F0E-4F58-99CB-4E0D59272976}" srcOrd="0" destOrd="0" presId="urn:microsoft.com/office/officeart/2008/layout/HorizontalMultiLevelHierarchy"/>
    <dgm:cxn modelId="{D82CF0E3-0CD5-4630-B330-43659CC04217}" type="presParOf" srcId="{41AD5942-A581-4CF3-AF54-57F70C33066B}" destId="{F0D34E9E-8FCD-49D8-BBEB-1D0C4B33D4F5}" srcOrd="1" destOrd="0" presId="urn:microsoft.com/office/officeart/2008/layout/HorizontalMultiLevelHierarchy"/>
    <dgm:cxn modelId="{C7AD0515-3C0E-426F-BA76-F9AF16AFD5E3}" type="presParOf" srcId="{3F7E1D7A-31CD-47F2-953A-24A8D37CAAB1}" destId="{3704B25F-30FE-43ED-8A7F-D7A33A0765BB}" srcOrd="4" destOrd="0" presId="urn:microsoft.com/office/officeart/2008/layout/HorizontalMultiLevelHierarchy"/>
    <dgm:cxn modelId="{7F0B8D93-8C7D-47DF-BFC9-D77CA605B9F4}" type="presParOf" srcId="{3704B25F-30FE-43ED-8A7F-D7A33A0765BB}" destId="{DE0A144F-5735-4A4B-AD0D-C5BCA9AC096C}" srcOrd="0" destOrd="0" presId="urn:microsoft.com/office/officeart/2008/layout/HorizontalMultiLevelHierarchy"/>
    <dgm:cxn modelId="{3DCB2F8F-8B48-45A6-BC53-3B18C4F224EB}" type="presParOf" srcId="{3F7E1D7A-31CD-47F2-953A-24A8D37CAAB1}" destId="{3EE61B38-DB27-4F18-A2F4-6D79F5A8431D}" srcOrd="5" destOrd="0" presId="urn:microsoft.com/office/officeart/2008/layout/HorizontalMultiLevelHierarchy"/>
    <dgm:cxn modelId="{770C4BDC-51D5-408B-9F84-17A8C32119F7}" type="presParOf" srcId="{3EE61B38-DB27-4F18-A2F4-6D79F5A8431D}" destId="{B4E110F8-8F2C-4ED7-AF09-6F12842245C3}" srcOrd="0" destOrd="0" presId="urn:microsoft.com/office/officeart/2008/layout/HorizontalMultiLevelHierarchy"/>
    <dgm:cxn modelId="{A11091DA-DCE9-4F13-93EA-0CF61AC57F88}" type="presParOf" srcId="{3EE61B38-DB27-4F18-A2F4-6D79F5A8431D}" destId="{8CD8E658-5EFE-450D-97F5-985B3454F1C2}" srcOrd="1" destOrd="0" presId="urn:microsoft.com/office/officeart/2008/layout/HorizontalMultiLevelHierarchy"/>
    <dgm:cxn modelId="{878C423D-87B8-411E-8EFB-043F03579DE8}" type="presParOf" srcId="{3F7E1D7A-31CD-47F2-953A-24A8D37CAAB1}" destId="{4D0D7BA1-867F-4241-91D0-EB3F06AC117B}" srcOrd="6" destOrd="0" presId="urn:microsoft.com/office/officeart/2008/layout/HorizontalMultiLevelHierarchy"/>
    <dgm:cxn modelId="{54E4DBA0-FA52-47A2-9DAD-04B2A67C50F2}" type="presParOf" srcId="{4D0D7BA1-867F-4241-91D0-EB3F06AC117B}" destId="{222D04B1-F50F-4450-9217-83D18EF08D88}" srcOrd="0" destOrd="0" presId="urn:microsoft.com/office/officeart/2008/layout/HorizontalMultiLevelHierarchy"/>
    <dgm:cxn modelId="{1437740E-7EF1-404B-A4DF-2041D62E0CD4}" type="presParOf" srcId="{3F7E1D7A-31CD-47F2-953A-24A8D37CAAB1}" destId="{06339B4D-5F97-4088-9DAF-8202129D1EB9}" srcOrd="7" destOrd="0" presId="urn:microsoft.com/office/officeart/2008/layout/HorizontalMultiLevelHierarchy"/>
    <dgm:cxn modelId="{029E12D2-79D1-40C0-A234-ABF35D47D0AB}" type="presParOf" srcId="{06339B4D-5F97-4088-9DAF-8202129D1EB9}" destId="{CAFC1BCB-C48E-442F-A194-FC6311072238}" srcOrd="0" destOrd="0" presId="urn:microsoft.com/office/officeart/2008/layout/HorizontalMultiLevelHierarchy"/>
    <dgm:cxn modelId="{5BC5B27A-E80B-42D4-9857-A0310896E2B9}" type="presParOf" srcId="{06339B4D-5F97-4088-9DAF-8202129D1EB9}" destId="{FE22B906-6BDA-49B7-AED3-D532C4B7B4C4}" srcOrd="1" destOrd="0" presId="urn:microsoft.com/office/officeart/2008/layout/HorizontalMultiLevelHierarchy"/>
    <dgm:cxn modelId="{719FE398-C045-478D-AC38-E75C090E20D3}" type="presParOf" srcId="{3F7E1D7A-31CD-47F2-953A-24A8D37CAAB1}" destId="{F22D422F-89FB-44D6-8323-E9510B6EC771}" srcOrd="8" destOrd="0" presId="urn:microsoft.com/office/officeart/2008/layout/HorizontalMultiLevelHierarchy"/>
    <dgm:cxn modelId="{8F9C3DA2-756C-4A56-B21F-176603490B40}" type="presParOf" srcId="{F22D422F-89FB-44D6-8323-E9510B6EC771}" destId="{4F03CDA3-C17F-40A6-9CA5-7C9A5EDA20F7}" srcOrd="0" destOrd="0" presId="urn:microsoft.com/office/officeart/2008/layout/HorizontalMultiLevelHierarchy"/>
    <dgm:cxn modelId="{BA553AA8-F87D-4193-8407-23EABCC6CF92}" type="presParOf" srcId="{3F7E1D7A-31CD-47F2-953A-24A8D37CAAB1}" destId="{C9136D4B-8842-4E91-8D31-670ED8191A55}" srcOrd="9" destOrd="0" presId="urn:microsoft.com/office/officeart/2008/layout/HorizontalMultiLevelHierarchy"/>
    <dgm:cxn modelId="{668ED0A4-FEF7-4566-8709-621BF2FDE69E}" type="presParOf" srcId="{C9136D4B-8842-4E91-8D31-670ED8191A55}" destId="{F318C393-083A-4155-9D59-D830C4878CC3}" srcOrd="0" destOrd="0" presId="urn:microsoft.com/office/officeart/2008/layout/HorizontalMultiLevelHierarchy"/>
    <dgm:cxn modelId="{2CB6DE75-DE56-435E-BED9-C43B4A5D651A}" type="presParOf" srcId="{C9136D4B-8842-4E91-8D31-670ED8191A55}" destId="{AAAAFF88-1BF2-4DD4-8A57-78A10623ADF2}" srcOrd="1" destOrd="0" presId="urn:microsoft.com/office/officeart/2008/layout/HorizontalMultiLevelHierarchy"/>
  </dgm:cxnLst>
  <dgm:bg>
    <a:effectLst/>
  </dgm:bg>
  <dgm:whole/>
</dgm:dataModel>
</file>

<file path=word/diagrams/data22.xml><?xml version="1.0" encoding="utf-8"?>
<dgm:dataModel xmlns:dgm="http://schemas.openxmlformats.org/drawingml/2006/diagram" xmlns:a="http://schemas.openxmlformats.org/drawingml/2006/main">
  <dgm:ptLst>
    <dgm:pt modelId="{469AB02E-8BC9-4F19-958D-5ADF16DD5488}" type="doc">
      <dgm:prSet loTypeId="urn:microsoft.com/office/officeart/2005/8/layout/pyramid4" loCatId="relationship" qsTypeId="urn:microsoft.com/office/officeart/2005/8/quickstyle/simple1" qsCatId="simple" csTypeId="urn:microsoft.com/office/officeart/2005/8/colors/accent6_2" csCatId="accent6" phldr="1"/>
      <dgm:spPr/>
      <dgm:t>
        <a:bodyPr/>
        <a:lstStyle/>
        <a:p>
          <a:endParaRPr lang="ru-RU"/>
        </a:p>
      </dgm:t>
    </dgm:pt>
    <dgm:pt modelId="{11B32F10-F70C-4C3D-A319-E94CE3C06677}">
      <dgm:prSet phldrT="[Текст]" custT="1"/>
      <dgm:spPr>
        <a:xfrm>
          <a:off x="1556067" y="27622"/>
          <a:ext cx="3112135" cy="3112135"/>
        </a:xfrm>
        <a:solidFill>
          <a:srgbClr val="70AD47">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800">
              <a:solidFill>
                <a:sysClr val="window" lastClr="FFFFFF"/>
              </a:solidFill>
              <a:latin typeface="Calibri" panose="020F0502020204030204"/>
              <a:ea typeface="+mn-ea"/>
              <a:cs typeface="+mn-cs"/>
            </a:rPr>
            <a:t>Стаття 20 (1) Загальної декларації прав людини (ООН)</a:t>
          </a:r>
          <a:endParaRPr lang="ru-RU" sz="1800">
            <a:solidFill>
              <a:sysClr val="window" lastClr="FFFFFF"/>
            </a:solidFill>
            <a:latin typeface="Calibri" panose="020F0502020204030204"/>
            <a:ea typeface="+mn-ea"/>
            <a:cs typeface="+mn-cs"/>
          </a:endParaRPr>
        </a:p>
      </dgm:t>
    </dgm:pt>
    <dgm:pt modelId="{66F19E93-376C-46C0-B676-3C61A3150CC6}" type="parTrans" cxnId="{26E3B970-F7D7-4F3E-8C28-C29691BC460C}">
      <dgm:prSet/>
      <dgm:spPr/>
      <dgm:t>
        <a:bodyPr/>
        <a:lstStyle/>
        <a:p>
          <a:endParaRPr lang="ru-RU"/>
        </a:p>
      </dgm:t>
    </dgm:pt>
    <dgm:pt modelId="{FCC6FD91-A4D2-4184-BC42-DEECD3E0518B}" type="sibTrans" cxnId="{26E3B970-F7D7-4F3E-8C28-C29691BC460C}">
      <dgm:prSet/>
      <dgm:spPr/>
      <dgm:t>
        <a:bodyPr/>
        <a:lstStyle/>
        <a:p>
          <a:endParaRPr lang="ru-RU"/>
        </a:p>
      </dgm:t>
    </dgm:pt>
    <dgm:pt modelId="{7E44EE64-F8A5-47C3-8743-CC43DAA6B6E9}">
      <dgm:prSet phldrT="[Текст]" custT="1"/>
      <dgm:spPr>
        <a:xfrm>
          <a:off x="0" y="3139757"/>
          <a:ext cx="3112135" cy="3112135"/>
        </a:xfrm>
        <a:solidFill>
          <a:srgbClr val="70AD47">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400">
              <a:solidFill>
                <a:sysClr val="window" lastClr="FFFFFF"/>
              </a:solidFill>
              <a:latin typeface="Calibri" panose="020F0502020204030204"/>
              <a:ea typeface="+mn-ea"/>
              <a:cs typeface="+mn-cs"/>
            </a:rPr>
            <a:t>Стаття 11 Європейської Конвенції з прав людини (Рада Єропи) - ратифіковано Україною 11 вересня 1997 року </a:t>
          </a:r>
        </a:p>
        <a:p>
          <a:endParaRPr lang="uk-UA" sz="1200">
            <a:solidFill>
              <a:sysClr val="window" lastClr="FFFFFF"/>
            </a:solidFill>
            <a:latin typeface="Calibri" panose="020F0502020204030204"/>
            <a:ea typeface="+mn-ea"/>
            <a:cs typeface="+mn-cs"/>
          </a:endParaRPr>
        </a:p>
        <a:p>
          <a:endParaRPr lang="uk-UA" sz="1200">
            <a:solidFill>
              <a:sysClr val="window" lastClr="FFFFFF"/>
            </a:solidFill>
            <a:latin typeface="Calibri" panose="020F0502020204030204"/>
            <a:ea typeface="+mn-ea"/>
            <a:cs typeface="+mn-cs"/>
          </a:endParaRPr>
        </a:p>
        <a:p>
          <a:endParaRPr lang="ru-RU" sz="1200">
            <a:solidFill>
              <a:sysClr val="window" lastClr="FFFFFF"/>
            </a:solidFill>
            <a:latin typeface="Calibri" panose="020F0502020204030204"/>
            <a:ea typeface="+mn-ea"/>
            <a:cs typeface="+mn-cs"/>
          </a:endParaRPr>
        </a:p>
      </dgm:t>
    </dgm:pt>
    <dgm:pt modelId="{4F12FE54-6F22-4A81-A2C7-4253C391750B}" type="parTrans" cxnId="{4B8D77BE-21C8-455C-923E-890FB12648A4}">
      <dgm:prSet/>
      <dgm:spPr/>
      <dgm:t>
        <a:bodyPr/>
        <a:lstStyle/>
        <a:p>
          <a:endParaRPr lang="ru-RU"/>
        </a:p>
      </dgm:t>
    </dgm:pt>
    <dgm:pt modelId="{C6FFB3A3-34E6-4511-BBA4-9CFFB1CAF2F5}" type="sibTrans" cxnId="{4B8D77BE-21C8-455C-923E-890FB12648A4}">
      <dgm:prSet/>
      <dgm:spPr/>
      <dgm:t>
        <a:bodyPr/>
        <a:lstStyle/>
        <a:p>
          <a:endParaRPr lang="ru-RU"/>
        </a:p>
      </dgm:t>
    </dgm:pt>
    <dgm:pt modelId="{04F04657-7F79-48EF-B2F6-4B69F921BD99}">
      <dgm:prSet phldrT="[Текст]" custT="1"/>
      <dgm:spPr>
        <a:xfrm>
          <a:off x="3112135" y="3139757"/>
          <a:ext cx="3112135" cy="3112135"/>
        </a:xfrm>
        <a:solidFill>
          <a:srgbClr val="70AD47">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800">
              <a:solidFill>
                <a:sysClr val="window" lastClr="FFFFFF"/>
              </a:solidFill>
              <a:latin typeface="Calibri" panose="020F0502020204030204"/>
              <a:ea typeface="+mn-ea"/>
              <a:cs typeface="+mn-cs"/>
            </a:rPr>
            <a:t>Стаття 21 Міжнародного пакту про громадянські політичні права (ООН)</a:t>
          </a:r>
        </a:p>
        <a:p>
          <a:endParaRPr lang="ru-RU" sz="1800">
            <a:solidFill>
              <a:sysClr val="window" lastClr="FFFFFF"/>
            </a:solidFill>
            <a:latin typeface="Calibri" panose="020F0502020204030204"/>
            <a:ea typeface="+mn-ea"/>
            <a:cs typeface="+mn-cs"/>
          </a:endParaRPr>
        </a:p>
      </dgm:t>
    </dgm:pt>
    <dgm:pt modelId="{0BDC98C6-EFFA-400E-88CA-AE0D32A2A4F3}" type="parTrans" cxnId="{8E71BB7C-4DCA-4EEB-B904-66E1603B1882}">
      <dgm:prSet/>
      <dgm:spPr/>
      <dgm:t>
        <a:bodyPr/>
        <a:lstStyle/>
        <a:p>
          <a:endParaRPr lang="ru-RU"/>
        </a:p>
      </dgm:t>
    </dgm:pt>
    <dgm:pt modelId="{DB693630-09FA-4EB5-8DD5-AF641E00DDB1}" type="sibTrans" cxnId="{8E71BB7C-4DCA-4EEB-B904-66E1603B1882}">
      <dgm:prSet/>
      <dgm:spPr/>
      <dgm:t>
        <a:bodyPr/>
        <a:lstStyle/>
        <a:p>
          <a:endParaRPr lang="ru-RU"/>
        </a:p>
      </dgm:t>
    </dgm:pt>
    <dgm:pt modelId="{99CEB077-840B-4E48-A157-2B317609AA89}">
      <dgm:prSet phldrT="[Текст]" custT="1"/>
      <dgm:spPr>
        <a:xfrm rot="10800000">
          <a:off x="1556067" y="3139757"/>
          <a:ext cx="3112135" cy="3112135"/>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endParaRPr lang="uk-UA" sz="1800">
            <a:solidFill>
              <a:sysClr val="windowText" lastClr="000000"/>
            </a:solidFill>
            <a:latin typeface="Calibri" panose="020F0502020204030204"/>
            <a:ea typeface="+mn-ea"/>
            <a:cs typeface="+mn-cs"/>
          </a:endParaRPr>
        </a:p>
        <a:p>
          <a:r>
            <a:rPr lang="uk-UA" sz="1800">
              <a:solidFill>
                <a:sysClr val="windowText" lastClr="000000"/>
              </a:solidFill>
              <a:latin typeface="Calibri" panose="020F0502020204030204"/>
              <a:ea typeface="+mn-ea"/>
              <a:cs typeface="+mn-cs"/>
            </a:rPr>
            <a:t>Міжнародні стандарти регулювання мирних сборів</a:t>
          </a:r>
          <a:endParaRPr lang="ru-RU" sz="1800">
            <a:solidFill>
              <a:sysClr val="windowText" lastClr="000000"/>
            </a:solidFill>
            <a:latin typeface="Calibri" panose="020F0502020204030204"/>
            <a:ea typeface="+mn-ea"/>
            <a:cs typeface="+mn-cs"/>
          </a:endParaRPr>
        </a:p>
      </dgm:t>
    </dgm:pt>
    <dgm:pt modelId="{C1407E54-D28E-4240-A431-68FA99BB2A53}" type="sibTrans" cxnId="{02CC8AF0-03AB-4825-B0A9-F2F8737DC9D9}">
      <dgm:prSet/>
      <dgm:spPr/>
      <dgm:t>
        <a:bodyPr/>
        <a:lstStyle/>
        <a:p>
          <a:endParaRPr lang="ru-RU"/>
        </a:p>
      </dgm:t>
    </dgm:pt>
    <dgm:pt modelId="{D70203DD-B6C9-4AFF-880F-52111F512229}" type="parTrans" cxnId="{02CC8AF0-03AB-4825-B0A9-F2F8737DC9D9}">
      <dgm:prSet/>
      <dgm:spPr/>
      <dgm:t>
        <a:bodyPr/>
        <a:lstStyle/>
        <a:p>
          <a:endParaRPr lang="ru-RU"/>
        </a:p>
      </dgm:t>
    </dgm:pt>
    <dgm:pt modelId="{C073598A-A944-42FF-AABD-2973CB08CD3E}" type="pres">
      <dgm:prSet presAssocID="{469AB02E-8BC9-4F19-958D-5ADF16DD5488}" presName="compositeShape" presStyleCnt="0">
        <dgm:presLayoutVars>
          <dgm:chMax val="9"/>
          <dgm:dir/>
          <dgm:resizeHandles val="exact"/>
        </dgm:presLayoutVars>
      </dgm:prSet>
      <dgm:spPr/>
      <dgm:t>
        <a:bodyPr/>
        <a:lstStyle/>
        <a:p>
          <a:endParaRPr lang="ru-RU"/>
        </a:p>
      </dgm:t>
    </dgm:pt>
    <dgm:pt modelId="{AE3A9F36-CC83-4467-B51E-37FC2FD673FE}" type="pres">
      <dgm:prSet presAssocID="{469AB02E-8BC9-4F19-958D-5ADF16DD5488}" presName="triangle1" presStyleLbl="node1" presStyleIdx="0" presStyleCnt="4">
        <dgm:presLayoutVars>
          <dgm:bulletEnabled val="1"/>
        </dgm:presLayoutVars>
      </dgm:prSet>
      <dgm:spPr>
        <a:prstGeom prst="triangle">
          <a:avLst/>
        </a:prstGeom>
      </dgm:spPr>
      <dgm:t>
        <a:bodyPr/>
        <a:lstStyle/>
        <a:p>
          <a:endParaRPr lang="ru-RU"/>
        </a:p>
      </dgm:t>
    </dgm:pt>
    <dgm:pt modelId="{F979EB6C-5752-4108-A7EA-72C3639713F6}" type="pres">
      <dgm:prSet presAssocID="{469AB02E-8BC9-4F19-958D-5ADF16DD5488}" presName="triangle2" presStyleLbl="node1" presStyleIdx="1" presStyleCnt="4">
        <dgm:presLayoutVars>
          <dgm:bulletEnabled val="1"/>
        </dgm:presLayoutVars>
      </dgm:prSet>
      <dgm:spPr>
        <a:prstGeom prst="triangle">
          <a:avLst/>
        </a:prstGeom>
      </dgm:spPr>
      <dgm:t>
        <a:bodyPr/>
        <a:lstStyle/>
        <a:p>
          <a:endParaRPr lang="ru-RU"/>
        </a:p>
      </dgm:t>
    </dgm:pt>
    <dgm:pt modelId="{425A990E-D4C4-40C9-B64E-5EC643721B7B}" type="pres">
      <dgm:prSet presAssocID="{469AB02E-8BC9-4F19-958D-5ADF16DD5488}" presName="triangle3" presStyleLbl="node1" presStyleIdx="2" presStyleCnt="4">
        <dgm:presLayoutVars>
          <dgm:bulletEnabled val="1"/>
        </dgm:presLayoutVars>
      </dgm:prSet>
      <dgm:spPr>
        <a:prstGeom prst="triangle">
          <a:avLst/>
        </a:prstGeom>
      </dgm:spPr>
      <dgm:t>
        <a:bodyPr/>
        <a:lstStyle/>
        <a:p>
          <a:endParaRPr lang="ru-RU"/>
        </a:p>
      </dgm:t>
    </dgm:pt>
    <dgm:pt modelId="{00A305A0-E787-4A18-8F60-54E2D9D0C0D9}" type="pres">
      <dgm:prSet presAssocID="{469AB02E-8BC9-4F19-958D-5ADF16DD5488}" presName="triangle4" presStyleLbl="node1" presStyleIdx="3" presStyleCnt="4">
        <dgm:presLayoutVars>
          <dgm:bulletEnabled val="1"/>
        </dgm:presLayoutVars>
      </dgm:prSet>
      <dgm:spPr>
        <a:prstGeom prst="triangle">
          <a:avLst/>
        </a:prstGeom>
      </dgm:spPr>
      <dgm:t>
        <a:bodyPr/>
        <a:lstStyle/>
        <a:p>
          <a:endParaRPr lang="ru-RU"/>
        </a:p>
      </dgm:t>
    </dgm:pt>
  </dgm:ptLst>
  <dgm:cxnLst>
    <dgm:cxn modelId="{4B8D77BE-21C8-455C-923E-890FB12648A4}" srcId="{469AB02E-8BC9-4F19-958D-5ADF16DD5488}" destId="{7E44EE64-F8A5-47C3-8743-CC43DAA6B6E9}" srcOrd="1" destOrd="0" parTransId="{4F12FE54-6F22-4A81-A2C7-4253C391750B}" sibTransId="{C6FFB3A3-34E6-4511-BBA4-9CFFB1CAF2F5}"/>
    <dgm:cxn modelId="{ED12AFE4-DA37-4163-A551-1DECE491908D}" type="presOf" srcId="{7E44EE64-F8A5-47C3-8743-CC43DAA6B6E9}" destId="{F979EB6C-5752-4108-A7EA-72C3639713F6}" srcOrd="0" destOrd="0" presId="urn:microsoft.com/office/officeart/2005/8/layout/pyramid4"/>
    <dgm:cxn modelId="{26E3B970-F7D7-4F3E-8C28-C29691BC460C}" srcId="{469AB02E-8BC9-4F19-958D-5ADF16DD5488}" destId="{11B32F10-F70C-4C3D-A319-E94CE3C06677}" srcOrd="0" destOrd="0" parTransId="{66F19E93-376C-46C0-B676-3C61A3150CC6}" sibTransId="{FCC6FD91-A4D2-4184-BC42-DEECD3E0518B}"/>
    <dgm:cxn modelId="{C14721B5-9E27-45DA-86A2-321BB6D82EB8}" type="presOf" srcId="{04F04657-7F79-48EF-B2F6-4B69F921BD99}" destId="{00A305A0-E787-4A18-8F60-54E2D9D0C0D9}" srcOrd="0" destOrd="0" presId="urn:microsoft.com/office/officeart/2005/8/layout/pyramid4"/>
    <dgm:cxn modelId="{02CC8AF0-03AB-4825-B0A9-F2F8737DC9D9}" srcId="{469AB02E-8BC9-4F19-958D-5ADF16DD5488}" destId="{99CEB077-840B-4E48-A157-2B317609AA89}" srcOrd="2" destOrd="0" parTransId="{D70203DD-B6C9-4AFF-880F-52111F512229}" sibTransId="{C1407E54-D28E-4240-A431-68FA99BB2A53}"/>
    <dgm:cxn modelId="{8E71BB7C-4DCA-4EEB-B904-66E1603B1882}" srcId="{469AB02E-8BC9-4F19-958D-5ADF16DD5488}" destId="{04F04657-7F79-48EF-B2F6-4B69F921BD99}" srcOrd="3" destOrd="0" parTransId="{0BDC98C6-EFFA-400E-88CA-AE0D32A2A4F3}" sibTransId="{DB693630-09FA-4EB5-8DD5-AF641E00DDB1}"/>
    <dgm:cxn modelId="{7DC5DA4F-979A-477B-A28E-F3956CF629FB}" type="presOf" srcId="{469AB02E-8BC9-4F19-958D-5ADF16DD5488}" destId="{C073598A-A944-42FF-AABD-2973CB08CD3E}" srcOrd="0" destOrd="0" presId="urn:microsoft.com/office/officeart/2005/8/layout/pyramid4"/>
    <dgm:cxn modelId="{50C3ABEA-545D-475D-B03B-6122565308EE}" type="presOf" srcId="{99CEB077-840B-4E48-A157-2B317609AA89}" destId="{425A990E-D4C4-40C9-B64E-5EC643721B7B}" srcOrd="0" destOrd="0" presId="urn:microsoft.com/office/officeart/2005/8/layout/pyramid4"/>
    <dgm:cxn modelId="{D8D8882C-000C-4570-9DB5-74FB210F1D50}" type="presOf" srcId="{11B32F10-F70C-4C3D-A319-E94CE3C06677}" destId="{AE3A9F36-CC83-4467-B51E-37FC2FD673FE}" srcOrd="0" destOrd="0" presId="urn:microsoft.com/office/officeart/2005/8/layout/pyramid4"/>
    <dgm:cxn modelId="{05F233DD-9F58-48CA-B3DC-76419D58E931}" type="presParOf" srcId="{C073598A-A944-42FF-AABD-2973CB08CD3E}" destId="{AE3A9F36-CC83-4467-B51E-37FC2FD673FE}" srcOrd="0" destOrd="0" presId="urn:microsoft.com/office/officeart/2005/8/layout/pyramid4"/>
    <dgm:cxn modelId="{32FEC0E6-17E6-441D-AA93-536C0A3D56A7}" type="presParOf" srcId="{C073598A-A944-42FF-AABD-2973CB08CD3E}" destId="{F979EB6C-5752-4108-A7EA-72C3639713F6}" srcOrd="1" destOrd="0" presId="urn:microsoft.com/office/officeart/2005/8/layout/pyramid4"/>
    <dgm:cxn modelId="{FB166F95-9473-49B7-BB8C-01988E05C00A}" type="presParOf" srcId="{C073598A-A944-42FF-AABD-2973CB08CD3E}" destId="{425A990E-D4C4-40C9-B64E-5EC643721B7B}" srcOrd="2" destOrd="0" presId="urn:microsoft.com/office/officeart/2005/8/layout/pyramid4"/>
    <dgm:cxn modelId="{EFB88686-A292-45D3-B697-D6E45BEC055C}" type="presParOf" srcId="{C073598A-A944-42FF-AABD-2973CB08CD3E}" destId="{00A305A0-E787-4A18-8F60-54E2D9D0C0D9}" srcOrd="3" destOrd="0" presId="urn:microsoft.com/office/officeart/2005/8/layout/pyramid4"/>
  </dgm:cxnLst>
  <dgm:bg/>
  <dgm:whole/>
</dgm:dataModel>
</file>

<file path=word/diagrams/data23.xml><?xml version="1.0" encoding="utf-8"?>
<dgm:dataModel xmlns:dgm="http://schemas.openxmlformats.org/drawingml/2006/diagram" xmlns:a="http://schemas.openxmlformats.org/drawingml/2006/main">
  <dgm:ptLst>
    <dgm:pt modelId="{9F7BEB1D-9A89-403D-BEB1-BD3673D9EF10}" type="doc">
      <dgm:prSet loTypeId="urn:microsoft.com/office/officeart/2008/layout/RadialCluster" loCatId="cycle" qsTypeId="urn:microsoft.com/office/officeart/2005/8/quickstyle/simple1" qsCatId="simple" csTypeId="urn:microsoft.com/office/officeart/2005/8/colors/colorful4" csCatId="colorful" phldr="1"/>
      <dgm:spPr/>
      <dgm:t>
        <a:bodyPr/>
        <a:lstStyle/>
        <a:p>
          <a:endParaRPr lang="ru-RU"/>
        </a:p>
      </dgm:t>
    </dgm:pt>
    <dgm:pt modelId="{D41143EE-2DB5-4BD2-A3F4-3CB1A93085E2}">
      <dgm:prSet phldrT="[Текст]"/>
      <dgm:spPr>
        <a:xfrm>
          <a:off x="1962697" y="2874805"/>
          <a:ext cx="2400986" cy="1325625"/>
        </a:xfrm>
        <a:solidFill>
          <a:srgbClr val="FFC000">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a:solidFill>
                <a:sysClr val="window" lastClr="FFFFFF"/>
              </a:solidFill>
              <a:latin typeface="Calibri" panose="020F0502020204030204"/>
              <a:ea typeface="+mn-ea"/>
              <a:cs typeface="+mn-cs"/>
            </a:rPr>
            <a:t>Консультація з громадськістю</a:t>
          </a:r>
          <a:endParaRPr lang="ru-RU">
            <a:solidFill>
              <a:sysClr val="window" lastClr="FFFFFF"/>
            </a:solidFill>
            <a:latin typeface="Calibri" panose="020F0502020204030204"/>
            <a:ea typeface="+mn-ea"/>
            <a:cs typeface="+mn-cs"/>
          </a:endParaRPr>
        </a:p>
      </dgm:t>
    </dgm:pt>
    <dgm:pt modelId="{98CD1AAD-7897-4505-9CC6-A5B4A76AB7CE}" type="parTrans" cxnId="{BF61481E-7A18-4932-9FE3-151CD66C1148}">
      <dgm:prSet/>
      <dgm:spPr/>
      <dgm:t>
        <a:bodyPr/>
        <a:lstStyle/>
        <a:p>
          <a:endParaRPr lang="ru-RU"/>
        </a:p>
      </dgm:t>
    </dgm:pt>
    <dgm:pt modelId="{5E5CD236-48CB-4642-B298-164C4F4F1A17}" type="sibTrans" cxnId="{BF61481E-7A18-4932-9FE3-151CD66C1148}">
      <dgm:prSet/>
      <dgm:spPr/>
      <dgm:t>
        <a:bodyPr/>
        <a:lstStyle/>
        <a:p>
          <a:endParaRPr lang="ru-RU"/>
        </a:p>
      </dgm:t>
    </dgm:pt>
    <dgm:pt modelId="{6A657D7A-A97E-49D3-A8A8-35CEB9414D46}">
      <dgm:prSet phldrT="[Текст]"/>
      <dgm:spPr>
        <a:xfrm>
          <a:off x="1925237" y="215793"/>
          <a:ext cx="2475907" cy="2171365"/>
        </a:xfrm>
        <a:solidFill>
          <a:srgbClr val="FFC000">
            <a:hueOff val="3465231"/>
            <a:satOff val="-15989"/>
            <a:lumOff val="588"/>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a:solidFill>
                <a:sysClr val="window" lastClr="FFFFFF"/>
              </a:solidFill>
              <a:latin typeface="Calibri" panose="020F0502020204030204"/>
              <a:ea typeface="+mn-ea"/>
              <a:cs typeface="+mn-cs"/>
            </a:rPr>
            <a:t>Залучення громадян до участі в місцевому самоврядуванні</a:t>
          </a:r>
          <a:endParaRPr lang="ru-RU">
            <a:solidFill>
              <a:sysClr val="window" lastClr="FFFFFF"/>
            </a:solidFill>
            <a:latin typeface="Calibri" panose="020F0502020204030204"/>
            <a:ea typeface="+mn-ea"/>
            <a:cs typeface="+mn-cs"/>
          </a:endParaRPr>
        </a:p>
      </dgm:t>
    </dgm:pt>
    <dgm:pt modelId="{D4AFD907-A05F-434F-B38F-C948E7E6A198}" type="parTrans" cxnId="{F7D5993C-44A2-4885-A195-3F50CE92CB7A}">
      <dgm:prSet/>
      <dgm:spPr>
        <a:xfrm rot="16200000">
          <a:off x="2919368" y="2630982"/>
          <a:ext cx="487646" cy="0"/>
        </a:xfrm>
        <a:noFill/>
        <a:ln w="12700" cap="flat" cmpd="sng" algn="ctr">
          <a:solidFill>
            <a:srgbClr val="4472C4">
              <a:hueOff val="0"/>
              <a:satOff val="0"/>
              <a:lumOff val="0"/>
              <a:alphaOff val="0"/>
            </a:srgbClr>
          </a:solidFill>
          <a:prstDash val="solid"/>
          <a:miter lim="800000"/>
        </a:ln>
        <a:effectLst/>
      </dgm:spPr>
      <dgm:t>
        <a:bodyPr/>
        <a:lstStyle/>
        <a:p>
          <a:endParaRPr lang="ru-RU"/>
        </a:p>
      </dgm:t>
    </dgm:pt>
    <dgm:pt modelId="{B602E1E5-EC97-4EA5-9D3D-B0F345C7D4E5}" type="sibTrans" cxnId="{F7D5993C-44A2-4885-A195-3F50CE92CB7A}">
      <dgm:prSet/>
      <dgm:spPr/>
      <dgm:t>
        <a:bodyPr/>
        <a:lstStyle/>
        <a:p>
          <a:endParaRPr lang="ru-RU"/>
        </a:p>
      </dgm:t>
    </dgm:pt>
    <dgm:pt modelId="{1670384F-8AEB-4BCA-BA37-1FC2EB32AF14}">
      <dgm:prSet phldrT="[Текст]"/>
      <dgm:spPr>
        <a:xfrm>
          <a:off x="3938455" y="4490894"/>
          <a:ext cx="2538547" cy="1999745"/>
        </a:xfrm>
        <a:solidFill>
          <a:srgbClr val="FFC000">
            <a:hueOff val="6930461"/>
            <a:satOff val="-31979"/>
            <a:lumOff val="1177"/>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a:solidFill>
                <a:sysClr val="window" lastClr="FFFFFF"/>
              </a:solidFill>
              <a:latin typeface="Calibri" panose="020F0502020204030204"/>
              <a:ea typeface="+mn-ea"/>
              <a:cs typeface="+mn-cs"/>
            </a:rPr>
            <a:t>Забезпечення гласності, відкритості та прозорості діяльності органів місцевого самоврядування </a:t>
          </a:r>
          <a:endParaRPr lang="ru-RU">
            <a:solidFill>
              <a:sysClr val="window" lastClr="FFFFFF"/>
            </a:solidFill>
            <a:latin typeface="Calibri" panose="020F0502020204030204"/>
            <a:ea typeface="+mn-ea"/>
            <a:cs typeface="+mn-cs"/>
          </a:endParaRPr>
        </a:p>
      </dgm:t>
    </dgm:pt>
    <dgm:pt modelId="{1E9224B8-F709-44CE-8F20-88E361AC8973}" type="parTrans" cxnId="{FFB62864-F209-4C8B-831A-374866B02964}">
      <dgm:prSet/>
      <dgm:spPr>
        <a:xfrm rot="2621425">
          <a:off x="3798796" y="4345662"/>
          <a:ext cx="420497" cy="0"/>
        </a:xfrm>
        <a:noFill/>
        <a:ln w="12700" cap="flat" cmpd="sng" algn="ctr">
          <a:solidFill>
            <a:srgbClr val="4472C4">
              <a:hueOff val="0"/>
              <a:satOff val="0"/>
              <a:lumOff val="0"/>
              <a:alphaOff val="0"/>
            </a:srgbClr>
          </a:solidFill>
          <a:prstDash val="solid"/>
          <a:miter lim="800000"/>
        </a:ln>
        <a:effectLst/>
      </dgm:spPr>
      <dgm:t>
        <a:bodyPr/>
        <a:lstStyle/>
        <a:p>
          <a:endParaRPr lang="ru-RU"/>
        </a:p>
      </dgm:t>
    </dgm:pt>
    <dgm:pt modelId="{67BDC95C-DB30-46C6-A6F1-5513D9C47250}" type="sibTrans" cxnId="{FFB62864-F209-4C8B-831A-374866B02964}">
      <dgm:prSet/>
      <dgm:spPr/>
      <dgm:t>
        <a:bodyPr/>
        <a:lstStyle/>
        <a:p>
          <a:endParaRPr lang="ru-RU"/>
        </a:p>
      </dgm:t>
    </dgm:pt>
    <dgm:pt modelId="{035DDD9B-B219-4121-BD2F-520FAC9667CC}">
      <dgm:prSet phldrT="[Текст]"/>
      <dgm:spPr>
        <a:xfrm>
          <a:off x="-44097" y="4527325"/>
          <a:ext cx="2411302" cy="1950309"/>
        </a:xfrm>
        <a:solidFill>
          <a:srgbClr val="FFC000">
            <a:hueOff val="10395692"/>
            <a:satOff val="-47968"/>
            <a:lumOff val="1765"/>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a:solidFill>
                <a:sysClr val="window" lastClr="FFFFFF"/>
              </a:solidFill>
              <a:latin typeface="Calibri" panose="020F0502020204030204"/>
              <a:ea typeface="+mn-ea"/>
              <a:cs typeface="+mn-cs"/>
            </a:rPr>
            <a:t>Надання можливості вільного доступу до інформації про діяяльність органів місцевого самоврядування</a:t>
          </a:r>
          <a:endParaRPr lang="ru-RU">
            <a:solidFill>
              <a:sysClr val="window" lastClr="FFFFFF"/>
            </a:solidFill>
            <a:latin typeface="Calibri" panose="020F0502020204030204"/>
            <a:ea typeface="+mn-ea"/>
            <a:cs typeface="+mn-cs"/>
          </a:endParaRPr>
        </a:p>
      </dgm:t>
    </dgm:pt>
    <dgm:pt modelId="{F8E8C626-678C-4E74-96C9-72B6B9BAB917}" type="parTrans" cxnId="{8303C006-E5AC-47E0-A07C-153FFC84CD99}">
      <dgm:prSet/>
      <dgm:spPr>
        <a:xfrm rot="8131872">
          <a:off x="2088143" y="4363878"/>
          <a:ext cx="466645" cy="0"/>
        </a:xfrm>
        <a:noFill/>
        <a:ln w="12700" cap="flat" cmpd="sng" algn="ctr">
          <a:solidFill>
            <a:srgbClr val="4472C4">
              <a:hueOff val="0"/>
              <a:satOff val="0"/>
              <a:lumOff val="0"/>
              <a:alphaOff val="0"/>
            </a:srgbClr>
          </a:solidFill>
          <a:prstDash val="solid"/>
          <a:miter lim="800000"/>
        </a:ln>
        <a:effectLst/>
      </dgm:spPr>
      <dgm:t>
        <a:bodyPr/>
        <a:lstStyle/>
        <a:p>
          <a:endParaRPr lang="ru-RU"/>
        </a:p>
      </dgm:t>
    </dgm:pt>
    <dgm:pt modelId="{B81ABC83-E931-41D0-BD8F-A1F34BD7C45B}" type="sibTrans" cxnId="{8303C006-E5AC-47E0-A07C-153FFC84CD99}">
      <dgm:prSet/>
      <dgm:spPr/>
      <dgm:t>
        <a:bodyPr/>
        <a:lstStyle/>
        <a:p>
          <a:endParaRPr lang="ru-RU"/>
        </a:p>
      </dgm:t>
    </dgm:pt>
    <dgm:pt modelId="{052F983C-EA32-4D4A-9D5D-AAEFB483B6CC}" type="pres">
      <dgm:prSet presAssocID="{9F7BEB1D-9A89-403D-BEB1-BD3673D9EF10}" presName="Name0" presStyleCnt="0">
        <dgm:presLayoutVars>
          <dgm:chMax val="1"/>
          <dgm:chPref val="1"/>
          <dgm:dir/>
          <dgm:animOne val="branch"/>
          <dgm:animLvl val="lvl"/>
        </dgm:presLayoutVars>
      </dgm:prSet>
      <dgm:spPr/>
      <dgm:t>
        <a:bodyPr/>
        <a:lstStyle/>
        <a:p>
          <a:endParaRPr lang="ru-RU"/>
        </a:p>
      </dgm:t>
    </dgm:pt>
    <dgm:pt modelId="{67CD7C5B-D786-4C2B-9FC8-7BD3939A0379}" type="pres">
      <dgm:prSet presAssocID="{D41143EE-2DB5-4BD2-A3F4-3CB1A93085E2}" presName="singleCycle" presStyleCnt="0"/>
      <dgm:spPr/>
    </dgm:pt>
    <dgm:pt modelId="{4CD6626E-2E90-4BEE-BC1A-0237936E28F0}" type="pres">
      <dgm:prSet presAssocID="{D41143EE-2DB5-4BD2-A3F4-3CB1A93085E2}" presName="singleCenter" presStyleLbl="node1" presStyleIdx="0" presStyleCnt="4" custScaleX="125247" custScaleY="69151" custLinFactNeighborY="-8156">
        <dgm:presLayoutVars>
          <dgm:chMax val="7"/>
          <dgm:chPref val="7"/>
        </dgm:presLayoutVars>
      </dgm:prSet>
      <dgm:spPr>
        <a:prstGeom prst="ellipse">
          <a:avLst/>
        </a:prstGeom>
      </dgm:spPr>
      <dgm:t>
        <a:bodyPr/>
        <a:lstStyle/>
        <a:p>
          <a:endParaRPr lang="ru-RU"/>
        </a:p>
      </dgm:t>
    </dgm:pt>
    <dgm:pt modelId="{265100C8-8720-4441-A571-5649F9BA66E4}" type="pres">
      <dgm:prSet presAssocID="{D4AFD907-A05F-434F-B38F-C948E7E6A198}" presName="Name56" presStyleLbl="parChTrans1D2" presStyleIdx="0" presStyleCnt="3"/>
      <dgm:spPr>
        <a:custGeom>
          <a:avLst/>
          <a:gdLst/>
          <a:ahLst/>
          <a:cxnLst/>
          <a:rect l="0" t="0" r="0" b="0"/>
          <a:pathLst>
            <a:path>
              <a:moveTo>
                <a:pt x="0" y="0"/>
              </a:moveTo>
              <a:lnTo>
                <a:pt x="487646" y="0"/>
              </a:lnTo>
            </a:path>
          </a:pathLst>
        </a:custGeom>
      </dgm:spPr>
      <dgm:t>
        <a:bodyPr/>
        <a:lstStyle/>
        <a:p>
          <a:endParaRPr lang="ru-RU"/>
        </a:p>
      </dgm:t>
    </dgm:pt>
    <dgm:pt modelId="{78B2D6C0-2132-4DD8-B915-3FBE424269F4}" type="pres">
      <dgm:prSet presAssocID="{6A657D7A-A97E-49D3-A8A8-35CEB9414D46}" presName="text0" presStyleLbl="node1" presStyleIdx="1" presStyleCnt="4" custScaleX="192769" custScaleY="169058" custRadScaleRad="92232">
        <dgm:presLayoutVars>
          <dgm:bulletEnabled val="1"/>
        </dgm:presLayoutVars>
      </dgm:prSet>
      <dgm:spPr>
        <a:prstGeom prst="roundRect">
          <a:avLst/>
        </a:prstGeom>
      </dgm:spPr>
      <dgm:t>
        <a:bodyPr/>
        <a:lstStyle/>
        <a:p>
          <a:endParaRPr lang="ru-RU"/>
        </a:p>
      </dgm:t>
    </dgm:pt>
    <dgm:pt modelId="{6BF5CCEB-F962-42A2-9F13-D1AAEEA9EA59}" type="pres">
      <dgm:prSet presAssocID="{1E9224B8-F709-44CE-8F20-88E361AC8973}" presName="Name56" presStyleLbl="parChTrans1D2" presStyleIdx="1" presStyleCnt="3"/>
      <dgm:spPr>
        <a:custGeom>
          <a:avLst/>
          <a:gdLst/>
          <a:ahLst/>
          <a:cxnLst/>
          <a:rect l="0" t="0" r="0" b="0"/>
          <a:pathLst>
            <a:path>
              <a:moveTo>
                <a:pt x="0" y="0"/>
              </a:moveTo>
              <a:lnTo>
                <a:pt x="420497" y="0"/>
              </a:lnTo>
            </a:path>
          </a:pathLst>
        </a:custGeom>
      </dgm:spPr>
      <dgm:t>
        <a:bodyPr/>
        <a:lstStyle/>
        <a:p>
          <a:endParaRPr lang="ru-RU"/>
        </a:p>
      </dgm:t>
    </dgm:pt>
    <dgm:pt modelId="{CAC220C2-F041-44F0-AEBC-F5C7533915D7}" type="pres">
      <dgm:prSet presAssocID="{1670384F-8AEB-4BCA-BA37-1FC2EB32AF14}" presName="text0" presStyleLbl="node1" presStyleIdx="2" presStyleCnt="4" custScaleX="197646" custScaleY="155696" custRadScaleRad="85912" custRadScaleInc="10169">
        <dgm:presLayoutVars>
          <dgm:bulletEnabled val="1"/>
        </dgm:presLayoutVars>
      </dgm:prSet>
      <dgm:spPr>
        <a:prstGeom prst="roundRect">
          <a:avLst/>
        </a:prstGeom>
      </dgm:spPr>
      <dgm:t>
        <a:bodyPr/>
        <a:lstStyle/>
        <a:p>
          <a:endParaRPr lang="ru-RU"/>
        </a:p>
      </dgm:t>
    </dgm:pt>
    <dgm:pt modelId="{7F2E7AD0-0504-4CAD-9133-3FAB9F1C3C1B}" type="pres">
      <dgm:prSet presAssocID="{F8E8C626-678C-4E74-96C9-72B6B9BAB917}" presName="Name56" presStyleLbl="parChTrans1D2" presStyleIdx="2" presStyleCnt="3"/>
      <dgm:spPr>
        <a:custGeom>
          <a:avLst/>
          <a:gdLst/>
          <a:ahLst/>
          <a:cxnLst/>
          <a:rect l="0" t="0" r="0" b="0"/>
          <a:pathLst>
            <a:path>
              <a:moveTo>
                <a:pt x="0" y="0"/>
              </a:moveTo>
              <a:lnTo>
                <a:pt x="466645" y="0"/>
              </a:lnTo>
            </a:path>
          </a:pathLst>
        </a:custGeom>
      </dgm:spPr>
      <dgm:t>
        <a:bodyPr/>
        <a:lstStyle/>
        <a:p>
          <a:endParaRPr lang="ru-RU"/>
        </a:p>
      </dgm:t>
    </dgm:pt>
    <dgm:pt modelId="{9C9FCF41-909A-4347-BE9A-989AA81F6A14}" type="pres">
      <dgm:prSet presAssocID="{035DDD9B-B219-4121-BD2F-520FAC9667CC}" presName="text0" presStyleLbl="node1" presStyleIdx="3" presStyleCnt="4" custScaleX="187739" custScaleY="151847" custRadScaleRad="85379" custRadScaleInc="-12090">
        <dgm:presLayoutVars>
          <dgm:bulletEnabled val="1"/>
        </dgm:presLayoutVars>
      </dgm:prSet>
      <dgm:spPr>
        <a:prstGeom prst="roundRect">
          <a:avLst/>
        </a:prstGeom>
      </dgm:spPr>
      <dgm:t>
        <a:bodyPr/>
        <a:lstStyle/>
        <a:p>
          <a:endParaRPr lang="ru-RU"/>
        </a:p>
      </dgm:t>
    </dgm:pt>
  </dgm:ptLst>
  <dgm:cxnLst>
    <dgm:cxn modelId="{51F0B6BE-DB55-436D-AC2D-E8B0552C160B}" type="presOf" srcId="{035DDD9B-B219-4121-BD2F-520FAC9667CC}" destId="{9C9FCF41-909A-4347-BE9A-989AA81F6A14}" srcOrd="0" destOrd="0" presId="urn:microsoft.com/office/officeart/2008/layout/RadialCluster"/>
    <dgm:cxn modelId="{0F81E0E0-3FE0-4192-B72D-09579FA58D2E}" type="presOf" srcId="{1670384F-8AEB-4BCA-BA37-1FC2EB32AF14}" destId="{CAC220C2-F041-44F0-AEBC-F5C7533915D7}" srcOrd="0" destOrd="0" presId="urn:microsoft.com/office/officeart/2008/layout/RadialCluster"/>
    <dgm:cxn modelId="{FFB62864-F209-4C8B-831A-374866B02964}" srcId="{D41143EE-2DB5-4BD2-A3F4-3CB1A93085E2}" destId="{1670384F-8AEB-4BCA-BA37-1FC2EB32AF14}" srcOrd="1" destOrd="0" parTransId="{1E9224B8-F709-44CE-8F20-88E361AC8973}" sibTransId="{67BDC95C-DB30-46C6-A6F1-5513D9C47250}"/>
    <dgm:cxn modelId="{8303C006-E5AC-47E0-A07C-153FFC84CD99}" srcId="{D41143EE-2DB5-4BD2-A3F4-3CB1A93085E2}" destId="{035DDD9B-B219-4121-BD2F-520FAC9667CC}" srcOrd="2" destOrd="0" parTransId="{F8E8C626-678C-4E74-96C9-72B6B9BAB917}" sibTransId="{B81ABC83-E931-41D0-BD8F-A1F34BD7C45B}"/>
    <dgm:cxn modelId="{A722C0E3-10B8-4CEB-BC37-2E73BBD73814}" type="presOf" srcId="{1E9224B8-F709-44CE-8F20-88E361AC8973}" destId="{6BF5CCEB-F962-42A2-9F13-D1AAEEA9EA59}" srcOrd="0" destOrd="0" presId="urn:microsoft.com/office/officeart/2008/layout/RadialCluster"/>
    <dgm:cxn modelId="{D62BF873-464B-46F6-86CA-08765EB5D25D}" type="presOf" srcId="{6A657D7A-A97E-49D3-A8A8-35CEB9414D46}" destId="{78B2D6C0-2132-4DD8-B915-3FBE424269F4}" srcOrd="0" destOrd="0" presId="urn:microsoft.com/office/officeart/2008/layout/RadialCluster"/>
    <dgm:cxn modelId="{2A1F9737-A14E-420D-B678-5FF3F7324A38}" type="presOf" srcId="{D4AFD907-A05F-434F-B38F-C948E7E6A198}" destId="{265100C8-8720-4441-A571-5649F9BA66E4}" srcOrd="0" destOrd="0" presId="urn:microsoft.com/office/officeart/2008/layout/RadialCluster"/>
    <dgm:cxn modelId="{1295603D-4C2F-448C-B53B-831FAD8B79D0}" type="presOf" srcId="{D41143EE-2DB5-4BD2-A3F4-3CB1A93085E2}" destId="{4CD6626E-2E90-4BEE-BC1A-0237936E28F0}" srcOrd="0" destOrd="0" presId="urn:microsoft.com/office/officeart/2008/layout/RadialCluster"/>
    <dgm:cxn modelId="{62D19A9B-A0F5-4CA9-8FC4-2F7AFC6B6BA9}" type="presOf" srcId="{F8E8C626-678C-4E74-96C9-72B6B9BAB917}" destId="{7F2E7AD0-0504-4CAD-9133-3FAB9F1C3C1B}" srcOrd="0" destOrd="0" presId="urn:microsoft.com/office/officeart/2008/layout/RadialCluster"/>
    <dgm:cxn modelId="{BA70E598-081C-48E5-909C-C82709EF22D1}" type="presOf" srcId="{9F7BEB1D-9A89-403D-BEB1-BD3673D9EF10}" destId="{052F983C-EA32-4D4A-9D5D-AAEFB483B6CC}" srcOrd="0" destOrd="0" presId="urn:microsoft.com/office/officeart/2008/layout/RadialCluster"/>
    <dgm:cxn modelId="{F7D5993C-44A2-4885-A195-3F50CE92CB7A}" srcId="{D41143EE-2DB5-4BD2-A3F4-3CB1A93085E2}" destId="{6A657D7A-A97E-49D3-A8A8-35CEB9414D46}" srcOrd="0" destOrd="0" parTransId="{D4AFD907-A05F-434F-B38F-C948E7E6A198}" sibTransId="{B602E1E5-EC97-4EA5-9D3D-B0F345C7D4E5}"/>
    <dgm:cxn modelId="{BF61481E-7A18-4932-9FE3-151CD66C1148}" srcId="{9F7BEB1D-9A89-403D-BEB1-BD3673D9EF10}" destId="{D41143EE-2DB5-4BD2-A3F4-3CB1A93085E2}" srcOrd="0" destOrd="0" parTransId="{98CD1AAD-7897-4505-9CC6-A5B4A76AB7CE}" sibTransId="{5E5CD236-48CB-4642-B298-164C4F4F1A17}"/>
    <dgm:cxn modelId="{EAABC304-DF0B-40AC-81F1-9C7525F67CB4}" type="presParOf" srcId="{052F983C-EA32-4D4A-9D5D-AAEFB483B6CC}" destId="{67CD7C5B-D786-4C2B-9FC8-7BD3939A0379}" srcOrd="0" destOrd="0" presId="urn:microsoft.com/office/officeart/2008/layout/RadialCluster"/>
    <dgm:cxn modelId="{6DCC45B1-1E26-426D-AE22-07145817A47C}" type="presParOf" srcId="{67CD7C5B-D786-4C2B-9FC8-7BD3939A0379}" destId="{4CD6626E-2E90-4BEE-BC1A-0237936E28F0}" srcOrd="0" destOrd="0" presId="urn:microsoft.com/office/officeart/2008/layout/RadialCluster"/>
    <dgm:cxn modelId="{F408D28A-87F0-4593-9840-099C0DC3EBCA}" type="presParOf" srcId="{67CD7C5B-D786-4C2B-9FC8-7BD3939A0379}" destId="{265100C8-8720-4441-A571-5649F9BA66E4}" srcOrd="1" destOrd="0" presId="urn:microsoft.com/office/officeart/2008/layout/RadialCluster"/>
    <dgm:cxn modelId="{4B7E78BC-26AE-4B19-B63E-A500096FD466}" type="presParOf" srcId="{67CD7C5B-D786-4C2B-9FC8-7BD3939A0379}" destId="{78B2D6C0-2132-4DD8-B915-3FBE424269F4}" srcOrd="2" destOrd="0" presId="urn:microsoft.com/office/officeart/2008/layout/RadialCluster"/>
    <dgm:cxn modelId="{25185AEE-B944-40D3-A55D-B11FE116F5DE}" type="presParOf" srcId="{67CD7C5B-D786-4C2B-9FC8-7BD3939A0379}" destId="{6BF5CCEB-F962-42A2-9F13-D1AAEEA9EA59}" srcOrd="3" destOrd="0" presId="urn:microsoft.com/office/officeart/2008/layout/RadialCluster"/>
    <dgm:cxn modelId="{A001C3E4-5692-4EF6-8754-D1F8A443B6B5}" type="presParOf" srcId="{67CD7C5B-D786-4C2B-9FC8-7BD3939A0379}" destId="{CAC220C2-F041-44F0-AEBC-F5C7533915D7}" srcOrd="4" destOrd="0" presId="urn:microsoft.com/office/officeart/2008/layout/RadialCluster"/>
    <dgm:cxn modelId="{FE94E3A3-35EF-4E1B-B0C1-9621D0A1A250}" type="presParOf" srcId="{67CD7C5B-D786-4C2B-9FC8-7BD3939A0379}" destId="{7F2E7AD0-0504-4CAD-9133-3FAB9F1C3C1B}" srcOrd="5" destOrd="0" presId="urn:microsoft.com/office/officeart/2008/layout/RadialCluster"/>
    <dgm:cxn modelId="{A84C4F0B-84B7-40F9-984D-790C769978BD}" type="presParOf" srcId="{67CD7C5B-D786-4C2B-9FC8-7BD3939A0379}" destId="{9C9FCF41-909A-4347-BE9A-989AA81F6A14}" srcOrd="6" destOrd="0" presId="urn:microsoft.com/office/officeart/2008/layout/RadialCluster"/>
  </dgm:cxnLst>
  <dgm:bg/>
  <dgm:whole/>
</dgm:dataModel>
</file>

<file path=word/diagrams/data24.xml><?xml version="1.0" encoding="utf-8"?>
<dgm:dataModel xmlns:dgm="http://schemas.openxmlformats.org/drawingml/2006/diagram" xmlns:a="http://schemas.openxmlformats.org/drawingml/2006/main">
  <dgm:ptLst>
    <dgm:pt modelId="{5503A04D-6CBB-4DB2-9532-973291D44D03}"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F742987D-810F-4B3B-BF98-72E9E5072334}">
      <dgm:prSet phldrT="[Текст]">
        <dgm:style>
          <a:lnRef idx="3">
            <a:schemeClr val="lt1"/>
          </a:lnRef>
          <a:fillRef idx="1">
            <a:schemeClr val="accent3"/>
          </a:fillRef>
          <a:effectRef idx="1">
            <a:schemeClr val="accent3"/>
          </a:effectRef>
          <a:fontRef idx="minor">
            <a:schemeClr val="lt1"/>
          </a:fontRef>
        </dgm:style>
      </dgm:prSet>
      <dgm:spPr>
        <a:xfrm>
          <a:off x="1243754" y="437785"/>
          <a:ext cx="3571660" cy="1275497"/>
        </a:xfrm>
        <a:solidFill>
          <a:srgbClr val="A5A5A5"/>
        </a:solidFill>
        <a:ln w="38100" cap="flat" cmpd="sng" algn="ctr">
          <a:solidFill>
            <a:sysClr val="window" lastClr="FFFFFF"/>
          </a:solidFill>
          <a:prstDash val="solid"/>
          <a:miter lim="800000"/>
        </a:ln>
        <a:effectLst>
          <a:outerShdw blurRad="40000" dist="20000" dir="5400000" rotWithShape="0">
            <a:srgbClr val="000000">
              <a:alpha val="38000"/>
            </a:srgbClr>
          </a:outerShdw>
        </a:effectLst>
      </dgm:spPr>
      <dgm:t>
        <a:bodyPr/>
        <a:lstStyle/>
        <a:p>
          <a:r>
            <a:rPr lang="ru-RU">
              <a:solidFill>
                <a:sysClr val="window" lastClr="FFFFFF"/>
              </a:solidFill>
              <a:latin typeface="Calibri" panose="020F0502020204030204"/>
              <a:ea typeface="+mn-ea"/>
              <a:cs typeface="+mn-cs"/>
            </a:rPr>
            <a:t>Форми проведення консултацій з громадскістю</a:t>
          </a:r>
        </a:p>
      </dgm:t>
    </dgm:pt>
    <dgm:pt modelId="{C16228B6-78BE-47CC-8437-C593A50DE62C}" type="parTrans" cxnId="{6D3CB905-62BC-404E-91F8-FB4989242C15}">
      <dgm:prSet/>
      <dgm:spPr/>
      <dgm:t>
        <a:bodyPr/>
        <a:lstStyle/>
        <a:p>
          <a:endParaRPr lang="ru-RU"/>
        </a:p>
      </dgm:t>
    </dgm:pt>
    <dgm:pt modelId="{ADCE0A70-E8CA-4AE8-8121-2A6C8A2F4124}" type="sibTrans" cxnId="{6D3CB905-62BC-404E-91F8-FB4989242C15}">
      <dgm:prSet/>
      <dgm:spPr/>
      <dgm:t>
        <a:bodyPr/>
        <a:lstStyle/>
        <a:p>
          <a:endParaRPr lang="ru-RU"/>
        </a:p>
      </dgm:t>
    </dgm:pt>
    <dgm:pt modelId="{583F6442-8E07-4212-9F84-49E2A78AD1EA}">
      <dgm:prSet phldrT="[Текст]" custT="1">
        <dgm:style>
          <a:lnRef idx="3">
            <a:schemeClr val="lt1"/>
          </a:lnRef>
          <a:fillRef idx="1">
            <a:schemeClr val="accent5"/>
          </a:fillRef>
          <a:effectRef idx="1">
            <a:schemeClr val="accent5"/>
          </a:effectRef>
          <a:fontRef idx="minor">
            <a:schemeClr val="lt1"/>
          </a:fontRef>
        </dgm:style>
      </dgm:prSet>
      <dgm:spPr>
        <a:xfrm>
          <a:off x="1845" y="2159831"/>
          <a:ext cx="2768090" cy="787789"/>
        </a:xfrm>
        <a:solidFill>
          <a:srgbClr val="4472C4"/>
        </a:solidFill>
        <a:ln w="38100" cap="flat" cmpd="sng" algn="ctr">
          <a:solidFill>
            <a:sysClr val="window" lastClr="FFFFFF"/>
          </a:solidFill>
          <a:prstDash val="solid"/>
          <a:miter lim="800000"/>
        </a:ln>
        <a:effectLst>
          <a:outerShdw blurRad="40000" dist="20000" dir="5400000" rotWithShape="0">
            <a:srgbClr val="000000">
              <a:alpha val="38000"/>
            </a:srgbClr>
          </a:outerShdw>
        </a:effectLst>
      </dgm:spPr>
      <dgm:t>
        <a:bodyPr/>
        <a:lstStyle/>
        <a:p>
          <a:r>
            <a:rPr lang="ru-RU" sz="1600">
              <a:solidFill>
                <a:sysClr val="window" lastClr="FFFFFF"/>
              </a:solidFill>
              <a:latin typeface="Calibri" panose="020F0502020204030204"/>
              <a:ea typeface="+mn-ea"/>
              <a:cs typeface="+mn-cs"/>
            </a:rPr>
            <a:t>Публічне громадське обговорення (безпосередня форма)</a:t>
          </a:r>
        </a:p>
      </dgm:t>
    </dgm:pt>
    <dgm:pt modelId="{EFE06F31-F103-43C4-A4D5-2F3ECA1C9F41}" type="parTrans" cxnId="{D70E0122-1816-4D9B-8ED7-794C5787FD80}">
      <dgm:prSet/>
      <dgm:spPr>
        <a:xfrm>
          <a:off x="1385891" y="1713283"/>
          <a:ext cx="1643693" cy="446548"/>
        </a:xfrm>
        <a:noFill/>
        <a:ln w="254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C3CD299C-C5BC-4F9F-BAF0-D137F8372EBA}" type="sibTrans" cxnId="{D70E0122-1816-4D9B-8ED7-794C5787FD80}">
      <dgm:prSet/>
      <dgm:spPr/>
      <dgm:t>
        <a:bodyPr/>
        <a:lstStyle/>
        <a:p>
          <a:endParaRPr lang="ru-RU"/>
        </a:p>
      </dgm:t>
    </dgm:pt>
    <dgm:pt modelId="{7EADC03C-2676-4367-AE41-DB2A24566210}">
      <dgm:prSet phldrT="[Текст]" custT="1">
        <dgm:style>
          <a:lnRef idx="3">
            <a:schemeClr val="lt1"/>
          </a:lnRef>
          <a:fillRef idx="1">
            <a:schemeClr val="accent5"/>
          </a:fillRef>
          <a:effectRef idx="1">
            <a:schemeClr val="accent5"/>
          </a:effectRef>
          <a:fontRef idx="minor">
            <a:schemeClr val="lt1"/>
          </a:fontRef>
        </dgm:style>
      </dgm:prSet>
      <dgm:spPr>
        <a:xfrm>
          <a:off x="18181" y="3167188"/>
          <a:ext cx="2735420" cy="1811445"/>
        </a:xfrm>
        <a:solidFill>
          <a:srgbClr val="4472C4"/>
        </a:solidFill>
        <a:ln w="38100" cap="flat" cmpd="sng" algn="ctr">
          <a:solidFill>
            <a:sysClr val="window" lastClr="FFFFFF"/>
          </a:solidFill>
          <a:prstDash val="solid"/>
          <a:miter lim="800000"/>
        </a:ln>
        <a:effectLst>
          <a:outerShdw blurRad="40000" dist="20000" dir="5400000" rotWithShape="0">
            <a:srgbClr val="000000">
              <a:alpha val="38000"/>
            </a:srgbClr>
          </a:outerShdw>
        </a:effectLst>
      </dgm:spPr>
      <dgm:t>
        <a:bodyPr/>
        <a:lstStyle/>
        <a:p>
          <a:r>
            <a:rPr lang="ru-RU" sz="1600">
              <a:solidFill>
                <a:sysClr val="window" lastClr="FFFFFF"/>
              </a:solidFill>
              <a:latin typeface="Calibri" panose="020F0502020204030204"/>
              <a:ea typeface="+mn-ea"/>
              <a:cs typeface="+mn-cs"/>
            </a:rPr>
            <a:t>Відкритий безпосередній діалог  представників влади та громадян</a:t>
          </a:r>
        </a:p>
      </dgm:t>
    </dgm:pt>
    <dgm:pt modelId="{19E4EB62-FB16-41B8-9A42-92EC6D9F8439}" type="parTrans" cxnId="{89FCA928-69E7-42DF-9BAA-34FAB040467C}">
      <dgm:prSet/>
      <dgm:spPr>
        <a:xfrm>
          <a:off x="1340171" y="2947620"/>
          <a:ext cx="91440" cy="219567"/>
        </a:xfrm>
        <a:noFill/>
        <a:ln w="254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3B63D4C3-BAC7-48DF-A63D-62E3A773824E}" type="sibTrans" cxnId="{89FCA928-69E7-42DF-9BAA-34FAB040467C}">
      <dgm:prSet/>
      <dgm:spPr/>
      <dgm:t>
        <a:bodyPr/>
        <a:lstStyle/>
        <a:p>
          <a:endParaRPr lang="ru-RU"/>
        </a:p>
      </dgm:t>
    </dgm:pt>
    <dgm:pt modelId="{E3EA909C-9FA0-4595-82FD-8A3AF302BB81}">
      <dgm:prSet phldrT="[Текст]" custT="1">
        <dgm:style>
          <a:lnRef idx="3">
            <a:schemeClr val="lt1"/>
          </a:lnRef>
          <a:fillRef idx="1">
            <a:schemeClr val="accent6"/>
          </a:fillRef>
          <a:effectRef idx="1">
            <a:schemeClr val="accent6"/>
          </a:effectRef>
          <a:fontRef idx="minor">
            <a:schemeClr val="lt1"/>
          </a:fontRef>
        </dgm:style>
      </dgm:prSet>
      <dgm:spPr>
        <a:xfrm>
          <a:off x="3272303" y="2159831"/>
          <a:ext cx="2785020" cy="750401"/>
        </a:xfrm>
        <a:solidFill>
          <a:srgbClr val="70AD47"/>
        </a:solidFill>
        <a:ln w="38100" cap="flat" cmpd="sng" algn="ctr">
          <a:solidFill>
            <a:sysClr val="window" lastClr="FFFFFF"/>
          </a:solidFill>
          <a:prstDash val="solid"/>
          <a:miter lim="800000"/>
        </a:ln>
        <a:effectLst>
          <a:outerShdw blurRad="40000" dist="20000" dir="5400000" rotWithShape="0">
            <a:srgbClr val="000000">
              <a:alpha val="38000"/>
            </a:srgbClr>
          </a:outerShdw>
        </a:effectLst>
      </dgm:spPr>
      <dgm:t>
        <a:bodyPr/>
        <a:lstStyle/>
        <a:p>
          <a:r>
            <a:rPr lang="ru-RU" sz="1800">
              <a:solidFill>
                <a:sysClr val="window" lastClr="FFFFFF"/>
              </a:solidFill>
              <a:latin typeface="Calibri" panose="020F0502020204030204"/>
              <a:ea typeface="+mn-ea"/>
              <a:cs typeface="+mn-cs"/>
            </a:rPr>
            <a:t>Вивчення громадської думки (опосередкована форма)</a:t>
          </a:r>
        </a:p>
      </dgm:t>
    </dgm:pt>
    <dgm:pt modelId="{98E6EB84-C66E-4463-897E-6D6A38813F27}" type="parTrans" cxnId="{D2780C2E-0A52-4697-A327-55EC98ACB4CE}">
      <dgm:prSet/>
      <dgm:spPr>
        <a:xfrm>
          <a:off x="3029585" y="1713283"/>
          <a:ext cx="1635228" cy="446548"/>
        </a:xfrm>
        <a:noFill/>
        <a:ln w="254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C6AC530B-2208-412A-9CCF-97CB484F5C05}" type="sibTrans" cxnId="{D2780C2E-0A52-4697-A327-55EC98ACB4CE}">
      <dgm:prSet/>
      <dgm:spPr/>
      <dgm:t>
        <a:bodyPr/>
        <a:lstStyle/>
        <a:p>
          <a:endParaRPr lang="ru-RU"/>
        </a:p>
      </dgm:t>
    </dgm:pt>
    <dgm:pt modelId="{E0196B21-D2C0-44EE-9F38-E182C5E78595}">
      <dgm:prSet phldrT="[Текст]" custT="1">
        <dgm:style>
          <a:lnRef idx="3">
            <a:schemeClr val="lt1"/>
          </a:lnRef>
          <a:fillRef idx="1">
            <a:schemeClr val="accent6"/>
          </a:fillRef>
          <a:effectRef idx="1">
            <a:schemeClr val="accent6"/>
          </a:effectRef>
          <a:fontRef idx="minor">
            <a:schemeClr val="lt1"/>
          </a:fontRef>
        </dgm:style>
      </dgm:prSet>
      <dgm:spPr>
        <a:xfrm>
          <a:off x="3281974" y="3104582"/>
          <a:ext cx="2768928" cy="1886811"/>
        </a:xfrm>
        <a:solidFill>
          <a:srgbClr val="70AD47"/>
        </a:solidFill>
        <a:ln w="38100" cap="flat" cmpd="sng" algn="ctr">
          <a:solidFill>
            <a:sysClr val="window" lastClr="FFFFFF"/>
          </a:solidFill>
          <a:prstDash val="solid"/>
          <a:miter lim="800000"/>
        </a:ln>
        <a:effectLst>
          <a:outerShdw blurRad="40000" dist="20000" dir="5400000" rotWithShape="0">
            <a:srgbClr val="000000">
              <a:alpha val="38000"/>
            </a:srgbClr>
          </a:outerShdw>
        </a:effectLst>
      </dgm:spPr>
      <dgm:t>
        <a:bodyPr/>
        <a:lstStyle/>
        <a:p>
          <a:r>
            <a:rPr lang="ru-RU" sz="1600">
              <a:solidFill>
                <a:sysClr val="window" lastClr="FFFFFF"/>
              </a:solidFill>
              <a:latin typeface="Calibri" panose="020F0502020204030204"/>
              <a:ea typeface="+mn-ea"/>
              <a:cs typeface="+mn-cs"/>
            </a:rPr>
            <a:t>Опосередкоане вивчення міською радою через опитання та інші соціологічні дослідження, вивчає настрої та ставлення громадян до певного питання</a:t>
          </a:r>
        </a:p>
      </dgm:t>
    </dgm:pt>
    <dgm:pt modelId="{58692C44-EB72-4FCE-9B8C-D25F4F393E60}" type="parTrans" cxnId="{A51D5DE4-3C5C-4ECC-8A4A-D6A423D202C2}">
      <dgm:prSet/>
      <dgm:spPr>
        <a:xfrm>
          <a:off x="4619093" y="2910233"/>
          <a:ext cx="91440" cy="194348"/>
        </a:xfrm>
        <a:noFill/>
        <a:ln w="254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DAD48C10-8713-4671-8669-0C67AC1B86ED}" type="sibTrans" cxnId="{A51D5DE4-3C5C-4ECC-8A4A-D6A423D202C2}">
      <dgm:prSet/>
      <dgm:spPr/>
      <dgm:t>
        <a:bodyPr/>
        <a:lstStyle/>
        <a:p>
          <a:endParaRPr lang="ru-RU"/>
        </a:p>
      </dgm:t>
    </dgm:pt>
    <dgm:pt modelId="{2271F0DA-3F16-40A5-9C71-23D469701B84}">
      <dgm:prSet custT="1">
        <dgm:style>
          <a:lnRef idx="3">
            <a:schemeClr val="lt1"/>
          </a:lnRef>
          <a:fillRef idx="1">
            <a:schemeClr val="accent5"/>
          </a:fillRef>
          <a:effectRef idx="1">
            <a:schemeClr val="accent5"/>
          </a:effectRef>
          <a:fontRef idx="minor">
            <a:schemeClr val="lt1"/>
          </a:fontRef>
        </dgm:style>
      </dgm:prSet>
      <dgm:spPr>
        <a:xfrm>
          <a:off x="12604" y="5274047"/>
          <a:ext cx="2746572" cy="1414709"/>
        </a:xfrm>
        <a:solidFill>
          <a:srgbClr val="4472C4"/>
        </a:solidFill>
        <a:ln w="19050" cap="flat" cmpd="sng" algn="ctr">
          <a:solidFill>
            <a:sysClr val="window" lastClr="FFFFFF"/>
          </a:solidFill>
          <a:prstDash val="solid"/>
          <a:miter lim="800000"/>
        </a:ln>
        <a:effectLst/>
      </dgm:spPr>
      <dgm:t>
        <a:bodyPr/>
        <a:lstStyle/>
        <a:p>
          <a:r>
            <a:rPr lang="ru-RU" sz="1400" i="1">
              <a:solidFill>
                <a:sysClr val="window" lastClr="FFFFFF"/>
              </a:solidFill>
              <a:latin typeface="Calibri" panose="020F0502020204030204"/>
              <a:ea typeface="+mn-ea"/>
              <a:cs typeface="+mn-cs"/>
            </a:rPr>
            <a:t>Пропозиції громадськості можуть бути надані в усній, письмовій та електронній формах відповідним органам; анонімні пропозиції не реєструються </a:t>
          </a:r>
        </a:p>
      </dgm:t>
    </dgm:pt>
    <dgm:pt modelId="{A87BDDA7-C67B-4087-AA9D-91CF7CB60F92}" type="parTrans" cxnId="{44B8BA36-939F-4AAF-A22C-50FE37E26F36}">
      <dgm:prSet/>
      <dgm:spPr>
        <a:xfrm>
          <a:off x="1340171" y="4978633"/>
          <a:ext cx="91440" cy="295413"/>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4FF47836-4D0E-4D21-BCEA-7B1E1C8CD4A5}" type="sibTrans" cxnId="{44B8BA36-939F-4AAF-A22C-50FE37E26F36}">
      <dgm:prSet/>
      <dgm:spPr/>
      <dgm:t>
        <a:bodyPr/>
        <a:lstStyle/>
        <a:p>
          <a:endParaRPr lang="ru-RU"/>
        </a:p>
      </dgm:t>
    </dgm:pt>
    <dgm:pt modelId="{70F36FEB-7E97-4E45-9F76-BD0F35032E7D}">
      <dgm:prSet custT="1">
        <dgm:style>
          <a:lnRef idx="3">
            <a:schemeClr val="lt1"/>
          </a:lnRef>
          <a:fillRef idx="1">
            <a:schemeClr val="accent6"/>
          </a:fillRef>
          <a:effectRef idx="1">
            <a:schemeClr val="accent6"/>
          </a:effectRef>
          <a:fontRef idx="minor">
            <a:schemeClr val="lt1"/>
          </a:fontRef>
        </dgm:style>
      </dgm:prSet>
      <dgm:spPr>
        <a:xfrm>
          <a:off x="3302286" y="5324630"/>
          <a:ext cx="2725054" cy="1528902"/>
        </a:xfrm>
        <a:solidFill>
          <a:srgbClr val="70AD47"/>
        </a:solidFill>
        <a:ln w="19050" cap="flat" cmpd="sng" algn="ctr">
          <a:solidFill>
            <a:sysClr val="window" lastClr="FFFFFF"/>
          </a:solidFill>
          <a:prstDash val="solid"/>
          <a:miter lim="800000"/>
        </a:ln>
        <a:effectLst/>
      </dgm:spPr>
      <dgm:t>
        <a:bodyPr/>
        <a:lstStyle/>
        <a:p>
          <a:r>
            <a:rPr lang="ru-RU" sz="1400" i="1">
              <a:solidFill>
                <a:sysClr val="window" lastClr="FFFFFF"/>
              </a:solidFill>
              <a:latin typeface="Calibri" panose="020F0502020204030204"/>
              <a:ea typeface="+mn-ea"/>
              <a:cs typeface="+mn-cs"/>
            </a:rPr>
            <a:t>Для організації органи виконавчої влади можуть укладати договори з дослідницькими організаціями, фахівцями, експертами, інститутами громадянського суспільства</a:t>
          </a:r>
        </a:p>
      </dgm:t>
    </dgm:pt>
    <dgm:pt modelId="{C22D0A36-016E-46FC-8600-7BF5D2B0DB7A}" type="parTrans" cxnId="{21736E64-8522-4116-A745-200208C5BD3C}">
      <dgm:prSet/>
      <dgm:spPr>
        <a:xfrm>
          <a:off x="4619093" y="4991393"/>
          <a:ext cx="91440" cy="333236"/>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ED276D54-3047-4909-BA86-229D5B61312D}" type="sibTrans" cxnId="{21736E64-8522-4116-A745-200208C5BD3C}">
      <dgm:prSet/>
      <dgm:spPr/>
      <dgm:t>
        <a:bodyPr/>
        <a:lstStyle/>
        <a:p>
          <a:endParaRPr lang="ru-RU"/>
        </a:p>
      </dgm:t>
    </dgm:pt>
    <dgm:pt modelId="{9328D504-7C9E-4A89-934C-8A72CC682DED}" type="pres">
      <dgm:prSet presAssocID="{5503A04D-6CBB-4DB2-9532-973291D44D03}" presName="mainComposite" presStyleCnt="0">
        <dgm:presLayoutVars>
          <dgm:chPref val="1"/>
          <dgm:dir/>
          <dgm:animOne val="branch"/>
          <dgm:animLvl val="lvl"/>
          <dgm:resizeHandles val="exact"/>
        </dgm:presLayoutVars>
      </dgm:prSet>
      <dgm:spPr/>
      <dgm:t>
        <a:bodyPr/>
        <a:lstStyle/>
        <a:p>
          <a:endParaRPr lang="ru-RU"/>
        </a:p>
      </dgm:t>
    </dgm:pt>
    <dgm:pt modelId="{203EDBD0-7C3F-41B3-9F81-93038537A83A}" type="pres">
      <dgm:prSet presAssocID="{5503A04D-6CBB-4DB2-9532-973291D44D03}" presName="hierFlow" presStyleCnt="0"/>
      <dgm:spPr/>
    </dgm:pt>
    <dgm:pt modelId="{A870280B-1704-4EF4-B631-DA5A4D6CCE32}" type="pres">
      <dgm:prSet presAssocID="{5503A04D-6CBB-4DB2-9532-973291D44D03}" presName="hierChild1" presStyleCnt="0">
        <dgm:presLayoutVars>
          <dgm:chPref val="1"/>
          <dgm:animOne val="branch"/>
          <dgm:animLvl val="lvl"/>
        </dgm:presLayoutVars>
      </dgm:prSet>
      <dgm:spPr/>
    </dgm:pt>
    <dgm:pt modelId="{121ACC33-CF0E-477D-AEC2-C8CA721A1209}" type="pres">
      <dgm:prSet presAssocID="{F742987D-810F-4B3B-BF98-72E9E5072334}" presName="Name14" presStyleCnt="0"/>
      <dgm:spPr/>
    </dgm:pt>
    <dgm:pt modelId="{6B3FF016-E9D0-4174-AD8D-FCA5F2EB126B}" type="pres">
      <dgm:prSet presAssocID="{F742987D-810F-4B3B-BF98-72E9E5072334}" presName="level1Shape" presStyleLbl="node0" presStyleIdx="0" presStyleCnt="1" custScaleX="213290" custScaleY="114254">
        <dgm:presLayoutVars>
          <dgm:chPref val="3"/>
        </dgm:presLayoutVars>
      </dgm:prSet>
      <dgm:spPr>
        <a:prstGeom prst="ellipse">
          <a:avLst/>
        </a:prstGeom>
      </dgm:spPr>
      <dgm:t>
        <a:bodyPr/>
        <a:lstStyle/>
        <a:p>
          <a:endParaRPr lang="ru-RU"/>
        </a:p>
      </dgm:t>
    </dgm:pt>
    <dgm:pt modelId="{DCF009DF-4EEF-49C4-85C2-D1D4D34B9165}" type="pres">
      <dgm:prSet presAssocID="{F742987D-810F-4B3B-BF98-72E9E5072334}" presName="hierChild2" presStyleCnt="0"/>
      <dgm:spPr/>
    </dgm:pt>
    <dgm:pt modelId="{3062D98E-7A42-49BB-A323-8D850BEFD2F3}" type="pres">
      <dgm:prSet presAssocID="{EFE06F31-F103-43C4-A4D5-2F3ECA1C9F41}" presName="Name19" presStyleLbl="parChTrans1D2" presStyleIdx="0" presStyleCnt="2"/>
      <dgm:spPr>
        <a:custGeom>
          <a:avLst/>
          <a:gdLst/>
          <a:ahLst/>
          <a:cxnLst/>
          <a:rect l="0" t="0" r="0" b="0"/>
          <a:pathLst>
            <a:path>
              <a:moveTo>
                <a:pt x="1617344" y="0"/>
              </a:moveTo>
              <a:lnTo>
                <a:pt x="1617344" y="227874"/>
              </a:lnTo>
              <a:lnTo>
                <a:pt x="0" y="227874"/>
              </a:lnTo>
              <a:lnTo>
                <a:pt x="0" y="455749"/>
              </a:lnTo>
            </a:path>
          </a:pathLst>
        </a:custGeom>
      </dgm:spPr>
      <dgm:t>
        <a:bodyPr/>
        <a:lstStyle/>
        <a:p>
          <a:endParaRPr lang="ru-RU"/>
        </a:p>
      </dgm:t>
    </dgm:pt>
    <dgm:pt modelId="{FAE2A862-796A-42EC-9582-EB8397F00F01}" type="pres">
      <dgm:prSet presAssocID="{583F6442-8E07-4212-9F84-49E2A78AD1EA}" presName="Name21" presStyleCnt="0"/>
      <dgm:spPr/>
    </dgm:pt>
    <dgm:pt modelId="{BFDD147E-7FBD-4DC9-B1A3-F5C2D5BB999F}" type="pres">
      <dgm:prSet presAssocID="{583F6442-8E07-4212-9F84-49E2A78AD1EA}" presName="level2Shape" presStyleLbl="node2" presStyleIdx="0" presStyleCnt="2" custScaleX="165303" custScaleY="70567"/>
      <dgm:spPr>
        <a:prstGeom prst="roundRect">
          <a:avLst>
            <a:gd name="adj" fmla="val 10000"/>
          </a:avLst>
        </a:prstGeom>
      </dgm:spPr>
      <dgm:t>
        <a:bodyPr/>
        <a:lstStyle/>
        <a:p>
          <a:endParaRPr lang="ru-RU"/>
        </a:p>
      </dgm:t>
    </dgm:pt>
    <dgm:pt modelId="{524D2FFA-D9E2-4C40-86A8-485C9BB05D5A}" type="pres">
      <dgm:prSet presAssocID="{583F6442-8E07-4212-9F84-49E2A78AD1EA}" presName="hierChild3" presStyleCnt="0"/>
      <dgm:spPr/>
    </dgm:pt>
    <dgm:pt modelId="{1F864E3F-EAE1-4487-830A-963BFBEE0D34}" type="pres">
      <dgm:prSet presAssocID="{19E4EB62-FB16-41B8-9A42-92EC6D9F8439}" presName="Name19" presStyleLbl="parChTrans1D3" presStyleIdx="0" presStyleCnt="2"/>
      <dgm:spPr>
        <a:custGeom>
          <a:avLst/>
          <a:gdLst/>
          <a:ahLst/>
          <a:cxnLst/>
          <a:rect l="0" t="0" r="0" b="0"/>
          <a:pathLst>
            <a:path>
              <a:moveTo>
                <a:pt x="45720" y="0"/>
              </a:moveTo>
              <a:lnTo>
                <a:pt x="45720" y="224092"/>
              </a:lnTo>
            </a:path>
          </a:pathLst>
        </a:custGeom>
      </dgm:spPr>
      <dgm:t>
        <a:bodyPr/>
        <a:lstStyle/>
        <a:p>
          <a:endParaRPr lang="ru-RU"/>
        </a:p>
      </dgm:t>
    </dgm:pt>
    <dgm:pt modelId="{9694F5CE-A7F2-4EEA-8325-F14D89619D6C}" type="pres">
      <dgm:prSet presAssocID="{7EADC03C-2676-4367-AE41-DB2A24566210}" presName="Name21" presStyleCnt="0"/>
      <dgm:spPr/>
    </dgm:pt>
    <dgm:pt modelId="{06F8B089-63B7-4BB2-A84E-5E79E1A52CE4}" type="pres">
      <dgm:prSet presAssocID="{7EADC03C-2676-4367-AE41-DB2A24566210}" presName="level2Shape" presStyleLbl="node3" presStyleIdx="0" presStyleCnt="2" custScaleX="163352" custScaleY="162262" custLinFactNeighborY="-20332"/>
      <dgm:spPr>
        <a:prstGeom prst="roundRect">
          <a:avLst>
            <a:gd name="adj" fmla="val 10000"/>
          </a:avLst>
        </a:prstGeom>
      </dgm:spPr>
      <dgm:t>
        <a:bodyPr/>
        <a:lstStyle/>
        <a:p>
          <a:endParaRPr lang="ru-RU"/>
        </a:p>
      </dgm:t>
    </dgm:pt>
    <dgm:pt modelId="{DB92F0FC-AE33-4F63-87C1-ED7B1D46D73F}" type="pres">
      <dgm:prSet presAssocID="{7EADC03C-2676-4367-AE41-DB2A24566210}" presName="hierChild3" presStyleCnt="0"/>
      <dgm:spPr/>
    </dgm:pt>
    <dgm:pt modelId="{BA503B25-6E11-414E-9568-2ECB4D160635}" type="pres">
      <dgm:prSet presAssocID="{A87BDDA7-C67B-4087-AA9D-91CF7CB60F92}" presName="Name19" presStyleLbl="parChTrans1D4" presStyleIdx="0" presStyleCnt="2"/>
      <dgm:spPr>
        <a:custGeom>
          <a:avLst/>
          <a:gdLst/>
          <a:ahLst/>
          <a:cxnLst/>
          <a:rect l="0" t="0" r="0" b="0"/>
          <a:pathLst>
            <a:path>
              <a:moveTo>
                <a:pt x="45720" y="0"/>
              </a:moveTo>
              <a:lnTo>
                <a:pt x="45720" y="295413"/>
              </a:lnTo>
            </a:path>
          </a:pathLst>
        </a:custGeom>
      </dgm:spPr>
      <dgm:t>
        <a:bodyPr/>
        <a:lstStyle/>
        <a:p>
          <a:endParaRPr lang="ru-RU"/>
        </a:p>
      </dgm:t>
    </dgm:pt>
    <dgm:pt modelId="{91CDAC97-014D-41B9-B593-67056AD486C4}" type="pres">
      <dgm:prSet presAssocID="{2271F0DA-3F16-40A5-9C71-23D469701B84}" presName="Name21" presStyleCnt="0"/>
      <dgm:spPr/>
    </dgm:pt>
    <dgm:pt modelId="{4896F185-0DF1-44BF-A7E1-154558A31165}" type="pres">
      <dgm:prSet presAssocID="{2271F0DA-3F16-40A5-9C71-23D469701B84}" presName="level2Shape" presStyleLbl="node4" presStyleIdx="0" presStyleCnt="2" custScaleX="164018" custScaleY="126724" custLinFactNeighborY="-33870"/>
      <dgm:spPr>
        <a:prstGeom prst="roundRect">
          <a:avLst>
            <a:gd name="adj" fmla="val 10000"/>
          </a:avLst>
        </a:prstGeom>
      </dgm:spPr>
      <dgm:t>
        <a:bodyPr/>
        <a:lstStyle/>
        <a:p>
          <a:endParaRPr lang="ru-RU"/>
        </a:p>
      </dgm:t>
    </dgm:pt>
    <dgm:pt modelId="{F3F9A504-D260-4DD4-9860-9B1AED73EB40}" type="pres">
      <dgm:prSet presAssocID="{2271F0DA-3F16-40A5-9C71-23D469701B84}" presName="hierChild3" presStyleCnt="0"/>
      <dgm:spPr/>
    </dgm:pt>
    <dgm:pt modelId="{C03DD334-E49E-4127-8729-227888F30492}" type="pres">
      <dgm:prSet presAssocID="{98E6EB84-C66E-4463-897E-6D6A38813F27}" presName="Name19" presStyleLbl="parChTrans1D2" presStyleIdx="1" presStyleCnt="2"/>
      <dgm:spPr>
        <a:custGeom>
          <a:avLst/>
          <a:gdLst/>
          <a:ahLst/>
          <a:cxnLst/>
          <a:rect l="0" t="0" r="0" b="0"/>
          <a:pathLst>
            <a:path>
              <a:moveTo>
                <a:pt x="0" y="0"/>
              </a:moveTo>
              <a:lnTo>
                <a:pt x="0" y="227874"/>
              </a:lnTo>
              <a:lnTo>
                <a:pt x="1704258" y="227874"/>
              </a:lnTo>
              <a:lnTo>
                <a:pt x="1704258" y="455749"/>
              </a:lnTo>
            </a:path>
          </a:pathLst>
        </a:custGeom>
      </dgm:spPr>
      <dgm:t>
        <a:bodyPr/>
        <a:lstStyle/>
        <a:p>
          <a:endParaRPr lang="ru-RU"/>
        </a:p>
      </dgm:t>
    </dgm:pt>
    <dgm:pt modelId="{E25EA41C-0927-446E-B955-AB40D6184442}" type="pres">
      <dgm:prSet presAssocID="{E3EA909C-9FA0-4595-82FD-8A3AF302BB81}" presName="Name21" presStyleCnt="0"/>
      <dgm:spPr/>
    </dgm:pt>
    <dgm:pt modelId="{3F4A81D6-9CAD-4891-9C89-95856662F871}" type="pres">
      <dgm:prSet presAssocID="{E3EA909C-9FA0-4595-82FD-8A3AF302BB81}" presName="level2Shape" presStyleLbl="node2" presStyleIdx="1" presStyleCnt="2" custScaleX="166314" custScaleY="67218"/>
      <dgm:spPr>
        <a:prstGeom prst="roundRect">
          <a:avLst>
            <a:gd name="adj" fmla="val 10000"/>
          </a:avLst>
        </a:prstGeom>
      </dgm:spPr>
      <dgm:t>
        <a:bodyPr/>
        <a:lstStyle/>
        <a:p>
          <a:endParaRPr lang="ru-RU"/>
        </a:p>
      </dgm:t>
    </dgm:pt>
    <dgm:pt modelId="{E38EBF90-6E85-4732-9A8A-8A3B6D511FC6}" type="pres">
      <dgm:prSet presAssocID="{E3EA909C-9FA0-4595-82FD-8A3AF302BB81}" presName="hierChild3" presStyleCnt="0"/>
      <dgm:spPr/>
    </dgm:pt>
    <dgm:pt modelId="{BF287A88-EAE5-4836-AACA-60C14FD703E0}" type="pres">
      <dgm:prSet presAssocID="{58692C44-EB72-4FCE-9B8C-D25F4F393E60}" presName="Name19" presStyleLbl="parChTrans1D3" presStyleIdx="1" presStyleCnt="2"/>
      <dgm:spPr>
        <a:custGeom>
          <a:avLst/>
          <a:gdLst/>
          <a:ahLst/>
          <a:cxnLst/>
          <a:rect l="0" t="0" r="0" b="0"/>
          <a:pathLst>
            <a:path>
              <a:moveTo>
                <a:pt x="45720" y="0"/>
              </a:moveTo>
              <a:lnTo>
                <a:pt x="45720" y="99176"/>
              </a:lnTo>
              <a:lnTo>
                <a:pt x="47377" y="99176"/>
              </a:lnTo>
              <a:lnTo>
                <a:pt x="47377" y="198353"/>
              </a:lnTo>
            </a:path>
          </a:pathLst>
        </a:custGeom>
      </dgm:spPr>
      <dgm:t>
        <a:bodyPr/>
        <a:lstStyle/>
        <a:p>
          <a:endParaRPr lang="ru-RU"/>
        </a:p>
      </dgm:t>
    </dgm:pt>
    <dgm:pt modelId="{CF5D941F-5DD1-42F2-BBC6-C6E2B15AB8B9}" type="pres">
      <dgm:prSet presAssocID="{E0196B21-D2C0-44EE-9F38-E182C5E78595}" presName="Name21" presStyleCnt="0"/>
      <dgm:spPr/>
    </dgm:pt>
    <dgm:pt modelId="{395B574E-6D83-4525-886D-29D46D866240}" type="pres">
      <dgm:prSet presAssocID="{E0196B21-D2C0-44EE-9F38-E182C5E78595}" presName="level2Shape" presStyleLbl="node3" presStyleIdx="1" presStyleCnt="2" custScaleX="165353" custScaleY="169013" custLinFactNeighborX="97" custLinFactNeighborY="-22591"/>
      <dgm:spPr>
        <a:prstGeom prst="roundRect">
          <a:avLst>
            <a:gd name="adj" fmla="val 10000"/>
          </a:avLst>
        </a:prstGeom>
      </dgm:spPr>
      <dgm:t>
        <a:bodyPr/>
        <a:lstStyle/>
        <a:p>
          <a:endParaRPr lang="ru-RU"/>
        </a:p>
      </dgm:t>
    </dgm:pt>
    <dgm:pt modelId="{9AC806BA-83D8-4A86-BC51-06DE06B32877}" type="pres">
      <dgm:prSet presAssocID="{E0196B21-D2C0-44EE-9F38-E182C5E78595}" presName="hierChild3" presStyleCnt="0"/>
      <dgm:spPr/>
    </dgm:pt>
    <dgm:pt modelId="{7FF8ABFD-AACF-4DCC-A47D-E37B0A9C4D9C}" type="pres">
      <dgm:prSet presAssocID="{C22D0A36-016E-46FC-8600-7BF5D2B0DB7A}" presName="Name19" presStyleLbl="parChTrans1D4" presStyleIdx="1" presStyleCnt="2"/>
      <dgm:spPr>
        <a:custGeom>
          <a:avLst/>
          <a:gdLst/>
          <a:ahLst/>
          <a:cxnLst/>
          <a:rect l="0" t="0" r="0" b="0"/>
          <a:pathLst>
            <a:path>
              <a:moveTo>
                <a:pt x="47344" y="0"/>
              </a:moveTo>
              <a:lnTo>
                <a:pt x="47344" y="166618"/>
              </a:lnTo>
              <a:lnTo>
                <a:pt x="45720" y="166618"/>
              </a:lnTo>
              <a:lnTo>
                <a:pt x="45720" y="333236"/>
              </a:lnTo>
            </a:path>
          </a:pathLst>
        </a:custGeom>
      </dgm:spPr>
      <dgm:t>
        <a:bodyPr/>
        <a:lstStyle/>
        <a:p>
          <a:endParaRPr lang="ru-RU"/>
        </a:p>
      </dgm:t>
    </dgm:pt>
    <dgm:pt modelId="{0A3F19D4-0C0A-4073-9D44-EC0EA994BBE4}" type="pres">
      <dgm:prSet presAssocID="{70F36FEB-7E97-4E45-9F76-BD0F35032E7D}" presName="Name21" presStyleCnt="0"/>
      <dgm:spPr/>
    </dgm:pt>
    <dgm:pt modelId="{F3EF5665-49AD-4C8B-8A75-825E406F2E65}" type="pres">
      <dgm:prSet presAssocID="{70F36FEB-7E97-4E45-9F76-BD0F35032E7D}" presName="level2Shape" presStyleLbl="node4" presStyleIdx="1" presStyleCnt="2" custScaleX="162733" custScaleY="136953" custLinFactNeighborY="-32741"/>
      <dgm:spPr>
        <a:prstGeom prst="roundRect">
          <a:avLst>
            <a:gd name="adj" fmla="val 10000"/>
          </a:avLst>
        </a:prstGeom>
      </dgm:spPr>
      <dgm:t>
        <a:bodyPr/>
        <a:lstStyle/>
        <a:p>
          <a:endParaRPr lang="ru-RU"/>
        </a:p>
      </dgm:t>
    </dgm:pt>
    <dgm:pt modelId="{ED479350-4544-4242-A577-5DFDB5A62EC5}" type="pres">
      <dgm:prSet presAssocID="{70F36FEB-7E97-4E45-9F76-BD0F35032E7D}" presName="hierChild3" presStyleCnt="0"/>
      <dgm:spPr/>
    </dgm:pt>
    <dgm:pt modelId="{2EB34A05-2DAE-4C62-BB41-95FCDB7C672E}" type="pres">
      <dgm:prSet presAssocID="{5503A04D-6CBB-4DB2-9532-973291D44D03}" presName="bgShapesFlow" presStyleCnt="0"/>
      <dgm:spPr/>
    </dgm:pt>
  </dgm:ptLst>
  <dgm:cxnLst>
    <dgm:cxn modelId="{04114451-A59A-4689-8DF2-414FA08E203A}" type="presOf" srcId="{F742987D-810F-4B3B-BF98-72E9E5072334}" destId="{6B3FF016-E9D0-4174-AD8D-FCA5F2EB126B}" srcOrd="0" destOrd="0" presId="urn:microsoft.com/office/officeart/2005/8/layout/hierarchy6"/>
    <dgm:cxn modelId="{B1B03832-CF17-4857-A17E-65251D003AFB}" type="presOf" srcId="{70F36FEB-7E97-4E45-9F76-BD0F35032E7D}" destId="{F3EF5665-49AD-4C8B-8A75-825E406F2E65}" srcOrd="0" destOrd="0" presId="urn:microsoft.com/office/officeart/2005/8/layout/hierarchy6"/>
    <dgm:cxn modelId="{E7068F33-5AF5-4F94-9522-26642FB322F3}" type="presOf" srcId="{2271F0DA-3F16-40A5-9C71-23D469701B84}" destId="{4896F185-0DF1-44BF-A7E1-154558A31165}" srcOrd="0" destOrd="0" presId="urn:microsoft.com/office/officeart/2005/8/layout/hierarchy6"/>
    <dgm:cxn modelId="{313222D6-BD96-42DB-9DF9-6C3C524D272F}" type="presOf" srcId="{583F6442-8E07-4212-9F84-49E2A78AD1EA}" destId="{BFDD147E-7FBD-4DC9-B1A3-F5C2D5BB999F}" srcOrd="0" destOrd="0" presId="urn:microsoft.com/office/officeart/2005/8/layout/hierarchy6"/>
    <dgm:cxn modelId="{21736E64-8522-4116-A745-200208C5BD3C}" srcId="{E0196B21-D2C0-44EE-9F38-E182C5E78595}" destId="{70F36FEB-7E97-4E45-9F76-BD0F35032E7D}" srcOrd="0" destOrd="0" parTransId="{C22D0A36-016E-46FC-8600-7BF5D2B0DB7A}" sibTransId="{ED276D54-3047-4909-BA86-229D5B61312D}"/>
    <dgm:cxn modelId="{6D3CB905-62BC-404E-91F8-FB4989242C15}" srcId="{5503A04D-6CBB-4DB2-9532-973291D44D03}" destId="{F742987D-810F-4B3B-BF98-72E9E5072334}" srcOrd="0" destOrd="0" parTransId="{C16228B6-78BE-47CC-8437-C593A50DE62C}" sibTransId="{ADCE0A70-E8CA-4AE8-8121-2A6C8A2F4124}"/>
    <dgm:cxn modelId="{D2EBBE7C-3CB9-460D-8A45-1654DA913C38}" type="presOf" srcId="{EFE06F31-F103-43C4-A4D5-2F3ECA1C9F41}" destId="{3062D98E-7A42-49BB-A323-8D850BEFD2F3}" srcOrd="0" destOrd="0" presId="urn:microsoft.com/office/officeart/2005/8/layout/hierarchy6"/>
    <dgm:cxn modelId="{EFE4E2BC-64E5-4028-BD28-F1C99EF8D40B}" type="presOf" srcId="{5503A04D-6CBB-4DB2-9532-973291D44D03}" destId="{9328D504-7C9E-4A89-934C-8A72CC682DED}" srcOrd="0" destOrd="0" presId="urn:microsoft.com/office/officeart/2005/8/layout/hierarchy6"/>
    <dgm:cxn modelId="{D70E0122-1816-4D9B-8ED7-794C5787FD80}" srcId="{F742987D-810F-4B3B-BF98-72E9E5072334}" destId="{583F6442-8E07-4212-9F84-49E2A78AD1EA}" srcOrd="0" destOrd="0" parTransId="{EFE06F31-F103-43C4-A4D5-2F3ECA1C9F41}" sibTransId="{C3CD299C-C5BC-4F9F-BAF0-D137F8372EBA}"/>
    <dgm:cxn modelId="{20A4BAD0-6F70-4D07-A3B5-03FB2D5DDDAD}" type="presOf" srcId="{98E6EB84-C66E-4463-897E-6D6A38813F27}" destId="{C03DD334-E49E-4127-8729-227888F30492}" srcOrd="0" destOrd="0" presId="urn:microsoft.com/office/officeart/2005/8/layout/hierarchy6"/>
    <dgm:cxn modelId="{9502E74B-5025-4EAD-9E26-643427B37B05}" type="presOf" srcId="{19E4EB62-FB16-41B8-9A42-92EC6D9F8439}" destId="{1F864E3F-EAE1-4487-830A-963BFBEE0D34}" srcOrd="0" destOrd="0" presId="urn:microsoft.com/office/officeart/2005/8/layout/hierarchy6"/>
    <dgm:cxn modelId="{A7BDBBA7-EC7F-40D5-8D75-3C72388C04E0}" type="presOf" srcId="{7EADC03C-2676-4367-AE41-DB2A24566210}" destId="{06F8B089-63B7-4BB2-A84E-5E79E1A52CE4}" srcOrd="0" destOrd="0" presId="urn:microsoft.com/office/officeart/2005/8/layout/hierarchy6"/>
    <dgm:cxn modelId="{1432AC93-CE8D-4180-AD3F-37BE82B8282F}" type="presOf" srcId="{E0196B21-D2C0-44EE-9F38-E182C5E78595}" destId="{395B574E-6D83-4525-886D-29D46D866240}" srcOrd="0" destOrd="0" presId="urn:microsoft.com/office/officeart/2005/8/layout/hierarchy6"/>
    <dgm:cxn modelId="{89FCA928-69E7-42DF-9BAA-34FAB040467C}" srcId="{583F6442-8E07-4212-9F84-49E2A78AD1EA}" destId="{7EADC03C-2676-4367-AE41-DB2A24566210}" srcOrd="0" destOrd="0" parTransId="{19E4EB62-FB16-41B8-9A42-92EC6D9F8439}" sibTransId="{3B63D4C3-BAC7-48DF-A63D-62E3A773824E}"/>
    <dgm:cxn modelId="{44B8BA36-939F-4AAF-A22C-50FE37E26F36}" srcId="{7EADC03C-2676-4367-AE41-DB2A24566210}" destId="{2271F0DA-3F16-40A5-9C71-23D469701B84}" srcOrd="0" destOrd="0" parTransId="{A87BDDA7-C67B-4087-AA9D-91CF7CB60F92}" sibTransId="{4FF47836-4D0E-4D21-BCEA-7B1E1C8CD4A5}"/>
    <dgm:cxn modelId="{1C1A18A3-22AC-4DC0-80A8-30D8C1216D7A}" type="presOf" srcId="{58692C44-EB72-4FCE-9B8C-D25F4F393E60}" destId="{BF287A88-EAE5-4836-AACA-60C14FD703E0}" srcOrd="0" destOrd="0" presId="urn:microsoft.com/office/officeart/2005/8/layout/hierarchy6"/>
    <dgm:cxn modelId="{A51D5DE4-3C5C-4ECC-8A4A-D6A423D202C2}" srcId="{E3EA909C-9FA0-4595-82FD-8A3AF302BB81}" destId="{E0196B21-D2C0-44EE-9F38-E182C5E78595}" srcOrd="0" destOrd="0" parTransId="{58692C44-EB72-4FCE-9B8C-D25F4F393E60}" sibTransId="{DAD48C10-8713-4671-8669-0C67AC1B86ED}"/>
    <dgm:cxn modelId="{9685BE31-9BBF-40E7-A1BC-174445A036A0}" type="presOf" srcId="{C22D0A36-016E-46FC-8600-7BF5D2B0DB7A}" destId="{7FF8ABFD-AACF-4DCC-A47D-E37B0A9C4D9C}" srcOrd="0" destOrd="0" presId="urn:microsoft.com/office/officeart/2005/8/layout/hierarchy6"/>
    <dgm:cxn modelId="{3B471608-B739-4002-A26F-F82452D4CF62}" type="presOf" srcId="{A87BDDA7-C67B-4087-AA9D-91CF7CB60F92}" destId="{BA503B25-6E11-414E-9568-2ECB4D160635}" srcOrd="0" destOrd="0" presId="urn:microsoft.com/office/officeart/2005/8/layout/hierarchy6"/>
    <dgm:cxn modelId="{385BB308-AB81-4996-9264-691852006A58}" type="presOf" srcId="{E3EA909C-9FA0-4595-82FD-8A3AF302BB81}" destId="{3F4A81D6-9CAD-4891-9C89-95856662F871}" srcOrd="0" destOrd="0" presId="urn:microsoft.com/office/officeart/2005/8/layout/hierarchy6"/>
    <dgm:cxn modelId="{D2780C2E-0A52-4697-A327-55EC98ACB4CE}" srcId="{F742987D-810F-4B3B-BF98-72E9E5072334}" destId="{E3EA909C-9FA0-4595-82FD-8A3AF302BB81}" srcOrd="1" destOrd="0" parTransId="{98E6EB84-C66E-4463-897E-6D6A38813F27}" sibTransId="{C6AC530B-2208-412A-9CCF-97CB484F5C05}"/>
    <dgm:cxn modelId="{1092C2D9-264A-4E36-8222-F8EEC7D157C5}" type="presParOf" srcId="{9328D504-7C9E-4A89-934C-8A72CC682DED}" destId="{203EDBD0-7C3F-41B3-9F81-93038537A83A}" srcOrd="0" destOrd="0" presId="urn:microsoft.com/office/officeart/2005/8/layout/hierarchy6"/>
    <dgm:cxn modelId="{CEB1BEAE-2867-4A8C-9CC4-5F90A7A2700C}" type="presParOf" srcId="{203EDBD0-7C3F-41B3-9F81-93038537A83A}" destId="{A870280B-1704-4EF4-B631-DA5A4D6CCE32}" srcOrd="0" destOrd="0" presId="urn:microsoft.com/office/officeart/2005/8/layout/hierarchy6"/>
    <dgm:cxn modelId="{E4BD569B-7C51-4D53-B506-FEE1DD456A24}" type="presParOf" srcId="{A870280B-1704-4EF4-B631-DA5A4D6CCE32}" destId="{121ACC33-CF0E-477D-AEC2-C8CA721A1209}" srcOrd="0" destOrd="0" presId="urn:microsoft.com/office/officeart/2005/8/layout/hierarchy6"/>
    <dgm:cxn modelId="{07608419-B4D9-44E6-8D35-026D0259CBCC}" type="presParOf" srcId="{121ACC33-CF0E-477D-AEC2-C8CA721A1209}" destId="{6B3FF016-E9D0-4174-AD8D-FCA5F2EB126B}" srcOrd="0" destOrd="0" presId="urn:microsoft.com/office/officeart/2005/8/layout/hierarchy6"/>
    <dgm:cxn modelId="{1A126D2E-4454-4A8C-8124-EC0DB0BB2BF0}" type="presParOf" srcId="{121ACC33-CF0E-477D-AEC2-C8CA721A1209}" destId="{DCF009DF-4EEF-49C4-85C2-D1D4D34B9165}" srcOrd="1" destOrd="0" presId="urn:microsoft.com/office/officeart/2005/8/layout/hierarchy6"/>
    <dgm:cxn modelId="{21DE4EFF-955D-4FDA-B1E4-824B567108B0}" type="presParOf" srcId="{DCF009DF-4EEF-49C4-85C2-D1D4D34B9165}" destId="{3062D98E-7A42-49BB-A323-8D850BEFD2F3}" srcOrd="0" destOrd="0" presId="urn:microsoft.com/office/officeart/2005/8/layout/hierarchy6"/>
    <dgm:cxn modelId="{2AF69713-9066-4857-9E28-1C8B39D6BA16}" type="presParOf" srcId="{DCF009DF-4EEF-49C4-85C2-D1D4D34B9165}" destId="{FAE2A862-796A-42EC-9582-EB8397F00F01}" srcOrd="1" destOrd="0" presId="urn:microsoft.com/office/officeart/2005/8/layout/hierarchy6"/>
    <dgm:cxn modelId="{DC5FC927-013F-4D8B-8BA1-638D22366AA5}" type="presParOf" srcId="{FAE2A862-796A-42EC-9582-EB8397F00F01}" destId="{BFDD147E-7FBD-4DC9-B1A3-F5C2D5BB999F}" srcOrd="0" destOrd="0" presId="urn:microsoft.com/office/officeart/2005/8/layout/hierarchy6"/>
    <dgm:cxn modelId="{13515CA4-8122-419C-8FAE-70DCAEB57297}" type="presParOf" srcId="{FAE2A862-796A-42EC-9582-EB8397F00F01}" destId="{524D2FFA-D9E2-4C40-86A8-485C9BB05D5A}" srcOrd="1" destOrd="0" presId="urn:microsoft.com/office/officeart/2005/8/layout/hierarchy6"/>
    <dgm:cxn modelId="{8D324457-EB51-410E-B2F3-95DC7AACE48F}" type="presParOf" srcId="{524D2FFA-D9E2-4C40-86A8-485C9BB05D5A}" destId="{1F864E3F-EAE1-4487-830A-963BFBEE0D34}" srcOrd="0" destOrd="0" presId="urn:microsoft.com/office/officeart/2005/8/layout/hierarchy6"/>
    <dgm:cxn modelId="{1E74D34A-9223-47D7-881B-2B509CF3AFF6}" type="presParOf" srcId="{524D2FFA-D9E2-4C40-86A8-485C9BB05D5A}" destId="{9694F5CE-A7F2-4EEA-8325-F14D89619D6C}" srcOrd="1" destOrd="0" presId="urn:microsoft.com/office/officeart/2005/8/layout/hierarchy6"/>
    <dgm:cxn modelId="{A1B5197B-F3CA-452F-B009-77566E1E1C24}" type="presParOf" srcId="{9694F5CE-A7F2-4EEA-8325-F14D89619D6C}" destId="{06F8B089-63B7-4BB2-A84E-5E79E1A52CE4}" srcOrd="0" destOrd="0" presId="urn:microsoft.com/office/officeart/2005/8/layout/hierarchy6"/>
    <dgm:cxn modelId="{3D751BFD-8432-40CA-8BD7-3E9DE72CD615}" type="presParOf" srcId="{9694F5CE-A7F2-4EEA-8325-F14D89619D6C}" destId="{DB92F0FC-AE33-4F63-87C1-ED7B1D46D73F}" srcOrd="1" destOrd="0" presId="urn:microsoft.com/office/officeart/2005/8/layout/hierarchy6"/>
    <dgm:cxn modelId="{DA7CDC61-BE9B-4FA8-84B1-D5CC7AE197B5}" type="presParOf" srcId="{DB92F0FC-AE33-4F63-87C1-ED7B1D46D73F}" destId="{BA503B25-6E11-414E-9568-2ECB4D160635}" srcOrd="0" destOrd="0" presId="urn:microsoft.com/office/officeart/2005/8/layout/hierarchy6"/>
    <dgm:cxn modelId="{8007D66D-461A-404F-B213-87F5A6CCB047}" type="presParOf" srcId="{DB92F0FC-AE33-4F63-87C1-ED7B1D46D73F}" destId="{91CDAC97-014D-41B9-B593-67056AD486C4}" srcOrd="1" destOrd="0" presId="urn:microsoft.com/office/officeart/2005/8/layout/hierarchy6"/>
    <dgm:cxn modelId="{6BA4EEE8-22E7-4394-8764-C1BC8E2E6CBA}" type="presParOf" srcId="{91CDAC97-014D-41B9-B593-67056AD486C4}" destId="{4896F185-0DF1-44BF-A7E1-154558A31165}" srcOrd="0" destOrd="0" presId="urn:microsoft.com/office/officeart/2005/8/layout/hierarchy6"/>
    <dgm:cxn modelId="{CBA9DB93-7A12-4678-9C78-6E8E5237FDD5}" type="presParOf" srcId="{91CDAC97-014D-41B9-B593-67056AD486C4}" destId="{F3F9A504-D260-4DD4-9860-9B1AED73EB40}" srcOrd="1" destOrd="0" presId="urn:microsoft.com/office/officeart/2005/8/layout/hierarchy6"/>
    <dgm:cxn modelId="{4A51018F-F251-4C28-9221-46BB07BAC0F0}" type="presParOf" srcId="{DCF009DF-4EEF-49C4-85C2-D1D4D34B9165}" destId="{C03DD334-E49E-4127-8729-227888F30492}" srcOrd="2" destOrd="0" presId="urn:microsoft.com/office/officeart/2005/8/layout/hierarchy6"/>
    <dgm:cxn modelId="{FC4A865F-26D2-48C1-8D71-982AB108330F}" type="presParOf" srcId="{DCF009DF-4EEF-49C4-85C2-D1D4D34B9165}" destId="{E25EA41C-0927-446E-B955-AB40D6184442}" srcOrd="3" destOrd="0" presId="urn:microsoft.com/office/officeart/2005/8/layout/hierarchy6"/>
    <dgm:cxn modelId="{F0EA47D0-5C31-436A-AB74-9202B2614B04}" type="presParOf" srcId="{E25EA41C-0927-446E-B955-AB40D6184442}" destId="{3F4A81D6-9CAD-4891-9C89-95856662F871}" srcOrd="0" destOrd="0" presId="urn:microsoft.com/office/officeart/2005/8/layout/hierarchy6"/>
    <dgm:cxn modelId="{ED60BF9B-570F-4B80-9CEF-6A3CF529CD3F}" type="presParOf" srcId="{E25EA41C-0927-446E-B955-AB40D6184442}" destId="{E38EBF90-6E85-4732-9A8A-8A3B6D511FC6}" srcOrd="1" destOrd="0" presId="urn:microsoft.com/office/officeart/2005/8/layout/hierarchy6"/>
    <dgm:cxn modelId="{3D1F4BE1-3DB6-4632-8F94-DDCC0AE63761}" type="presParOf" srcId="{E38EBF90-6E85-4732-9A8A-8A3B6D511FC6}" destId="{BF287A88-EAE5-4836-AACA-60C14FD703E0}" srcOrd="0" destOrd="0" presId="urn:microsoft.com/office/officeart/2005/8/layout/hierarchy6"/>
    <dgm:cxn modelId="{84730594-AB2B-4C96-8CE4-59038E53D3DB}" type="presParOf" srcId="{E38EBF90-6E85-4732-9A8A-8A3B6D511FC6}" destId="{CF5D941F-5DD1-42F2-BBC6-C6E2B15AB8B9}" srcOrd="1" destOrd="0" presId="urn:microsoft.com/office/officeart/2005/8/layout/hierarchy6"/>
    <dgm:cxn modelId="{A3B722FD-1329-46D1-8A86-564E7BE32E8F}" type="presParOf" srcId="{CF5D941F-5DD1-42F2-BBC6-C6E2B15AB8B9}" destId="{395B574E-6D83-4525-886D-29D46D866240}" srcOrd="0" destOrd="0" presId="urn:microsoft.com/office/officeart/2005/8/layout/hierarchy6"/>
    <dgm:cxn modelId="{DAD42194-FB37-4DF1-841A-007F8FB95972}" type="presParOf" srcId="{CF5D941F-5DD1-42F2-BBC6-C6E2B15AB8B9}" destId="{9AC806BA-83D8-4A86-BC51-06DE06B32877}" srcOrd="1" destOrd="0" presId="urn:microsoft.com/office/officeart/2005/8/layout/hierarchy6"/>
    <dgm:cxn modelId="{EFF9B556-94D6-4704-B427-A52ACFE97C65}" type="presParOf" srcId="{9AC806BA-83D8-4A86-BC51-06DE06B32877}" destId="{7FF8ABFD-AACF-4DCC-A47D-E37B0A9C4D9C}" srcOrd="0" destOrd="0" presId="urn:microsoft.com/office/officeart/2005/8/layout/hierarchy6"/>
    <dgm:cxn modelId="{F0FE049B-7129-413F-A9F1-9641B2594696}" type="presParOf" srcId="{9AC806BA-83D8-4A86-BC51-06DE06B32877}" destId="{0A3F19D4-0C0A-4073-9D44-EC0EA994BBE4}" srcOrd="1" destOrd="0" presId="urn:microsoft.com/office/officeart/2005/8/layout/hierarchy6"/>
    <dgm:cxn modelId="{134355BC-F337-45DF-B4F5-C8BE7069F581}" type="presParOf" srcId="{0A3F19D4-0C0A-4073-9D44-EC0EA994BBE4}" destId="{F3EF5665-49AD-4C8B-8A75-825E406F2E65}" srcOrd="0" destOrd="0" presId="urn:microsoft.com/office/officeart/2005/8/layout/hierarchy6"/>
    <dgm:cxn modelId="{E2AA5119-0BC4-41ED-A422-724D2D731D4B}" type="presParOf" srcId="{0A3F19D4-0C0A-4073-9D44-EC0EA994BBE4}" destId="{ED479350-4544-4242-A577-5DFDB5A62EC5}" srcOrd="1" destOrd="0" presId="urn:microsoft.com/office/officeart/2005/8/layout/hierarchy6"/>
    <dgm:cxn modelId="{9C4E3F49-075D-45EB-B08C-E7E193BC6D71}" type="presParOf" srcId="{9328D504-7C9E-4A89-934C-8A72CC682DED}" destId="{2EB34A05-2DAE-4C62-BB41-95FCDB7C672E}" srcOrd="1" destOrd="0" presId="urn:microsoft.com/office/officeart/2005/8/layout/hierarchy6"/>
  </dgm:cxnLst>
  <dgm:bg/>
  <dgm:whole/>
</dgm:dataModel>
</file>

<file path=word/diagrams/data25.xml><?xml version="1.0" encoding="utf-8"?>
<dgm:dataModel xmlns:dgm="http://schemas.openxmlformats.org/drawingml/2006/diagram" xmlns:a="http://schemas.openxmlformats.org/drawingml/2006/main">
  <dgm:ptLst>
    <dgm:pt modelId="{08DCB0B5-997D-4095-94A9-847D138C4A30}" type="doc">
      <dgm:prSet loTypeId="urn:microsoft.com/office/officeart/2005/8/layout/radial5" loCatId="cycle" qsTypeId="urn:microsoft.com/office/officeart/2005/8/quickstyle/simple1" qsCatId="simple" csTypeId="urn:microsoft.com/office/officeart/2005/8/colors/accent1_2" csCatId="accent1" phldr="1"/>
      <dgm:spPr>
        <a:scene3d>
          <a:camera prst="orthographicFront">
            <a:rot lat="0" lon="0" rev="0"/>
          </a:camera>
          <a:lightRig rig="glow" dir="t">
            <a:rot lat="0" lon="0" rev="4800000"/>
          </a:lightRig>
        </a:scene3d>
      </dgm:spPr>
      <dgm:t>
        <a:bodyPr/>
        <a:lstStyle/>
        <a:p>
          <a:endParaRPr lang="ru-RU"/>
        </a:p>
      </dgm:t>
    </dgm:pt>
    <dgm:pt modelId="{736D633F-2516-4030-B31F-99D4E1C17902}">
      <dgm:prSet phldrT="[Текст]" custT="1">
        <dgm:style>
          <a:lnRef idx="0">
            <a:schemeClr val="accent2"/>
          </a:lnRef>
          <a:fillRef idx="3">
            <a:schemeClr val="accent2"/>
          </a:fillRef>
          <a:effectRef idx="3">
            <a:schemeClr val="accent2"/>
          </a:effectRef>
          <a:fontRef idx="minor">
            <a:schemeClr val="lt1"/>
          </a:fontRef>
        </dgm:style>
      </dgm:prSet>
      <dgm:spPr>
        <a:xfrm>
          <a:off x="2176331" y="2537699"/>
          <a:ext cx="1904626" cy="1704867"/>
        </a:xfr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600">
              <a:solidFill>
                <a:sysClr val="window" lastClr="FFFFFF"/>
              </a:solidFill>
              <a:latin typeface="Calibri" panose="020F0502020204030204"/>
              <a:ea typeface="+mn-ea"/>
              <a:cs typeface="+mn-cs"/>
            </a:rPr>
            <a:t>Публічне громадське обговорення</a:t>
          </a:r>
        </a:p>
      </dgm:t>
    </dgm:pt>
    <dgm:pt modelId="{A70EA5A2-8B43-4F1D-A5C0-E4ADE5B6B2EB}" type="parTrans" cxnId="{39B6F1F8-3772-4EB3-90EE-4AA23CEB4042}">
      <dgm:prSet/>
      <dgm:spPr/>
      <dgm:t>
        <a:bodyPr/>
        <a:lstStyle/>
        <a:p>
          <a:endParaRPr lang="ru-RU"/>
        </a:p>
      </dgm:t>
    </dgm:pt>
    <dgm:pt modelId="{00E35804-EF12-414A-A2E0-1D2657D4EA83}" type="sibTrans" cxnId="{39B6F1F8-3772-4EB3-90EE-4AA23CEB4042}">
      <dgm:prSet/>
      <dgm:spPr/>
      <dgm:t>
        <a:bodyPr/>
        <a:lstStyle/>
        <a:p>
          <a:endParaRPr lang="ru-RU"/>
        </a:p>
      </dgm:t>
    </dgm:pt>
    <dgm:pt modelId="{911CB025-33B6-4995-AB40-EE4253B66B36}">
      <dgm:prSet phldrT="[Текст]" custT="1"/>
      <dgm:spPr>
        <a:xfrm>
          <a:off x="2276211" y="148478"/>
          <a:ext cx="1704867" cy="1704867"/>
        </a:xfr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600">
              <a:solidFill>
                <a:sysClr val="window" lastClr="FFFFFF"/>
              </a:solidFill>
              <a:latin typeface="Calibri" panose="020F0502020204030204"/>
              <a:ea typeface="+mn-ea"/>
              <a:cs typeface="+mn-cs"/>
            </a:rPr>
            <a:t>Конференції</a:t>
          </a:r>
        </a:p>
      </dgm:t>
    </dgm:pt>
    <dgm:pt modelId="{3CC74654-B406-41D9-8DB0-FB2B70926F55}" type="parTrans" cxnId="{BD792172-0E92-4EF7-8FD3-3611777E2E2E}">
      <dgm:prSet/>
      <dgm:spPr>
        <a:xfrm rot="16200000">
          <a:off x="2947291" y="1915960"/>
          <a:ext cx="362707" cy="579654"/>
        </a:xfrm>
        <a:solidFill>
          <a:srgbClr val="5B9BD5">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ru-RU">
            <a:solidFill>
              <a:sysClr val="window" lastClr="FFFFFF"/>
            </a:solidFill>
            <a:latin typeface="Calibri" panose="020F0502020204030204"/>
            <a:ea typeface="+mn-ea"/>
            <a:cs typeface="+mn-cs"/>
          </a:endParaRPr>
        </a:p>
      </dgm:t>
    </dgm:pt>
    <dgm:pt modelId="{6BB3A394-D987-471A-A899-E2D06F8D3650}" type="sibTrans" cxnId="{BD792172-0E92-4EF7-8FD3-3611777E2E2E}">
      <dgm:prSet/>
      <dgm:spPr/>
      <dgm:t>
        <a:bodyPr/>
        <a:lstStyle/>
        <a:p>
          <a:endParaRPr lang="ru-RU"/>
        </a:p>
      </dgm:t>
    </dgm:pt>
    <dgm:pt modelId="{46D41AE2-7606-487C-B8D6-DD75D786A273}">
      <dgm:prSet phldrT="[Текст]" custT="1"/>
      <dgm:spPr>
        <a:xfrm>
          <a:off x="4548495" y="1799389"/>
          <a:ext cx="1704867" cy="1704867"/>
        </a:xfr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800">
              <a:solidFill>
                <a:sysClr val="window" lastClr="FFFFFF"/>
              </a:solidFill>
              <a:latin typeface="Calibri" panose="020F0502020204030204"/>
              <a:ea typeface="+mn-ea"/>
              <a:cs typeface="+mn-cs"/>
            </a:rPr>
            <a:t>Форуми</a:t>
          </a:r>
        </a:p>
      </dgm:t>
    </dgm:pt>
    <dgm:pt modelId="{95C4F79A-2395-4324-AFAD-5D904BF656A0}" type="parTrans" cxnId="{B1511150-AD8F-4B74-A652-D0687AFF2553}">
      <dgm:prSet/>
      <dgm:spPr>
        <a:xfrm rot="20520000">
          <a:off x="4140693" y="2720191"/>
          <a:ext cx="315644" cy="579654"/>
        </a:xfrm>
        <a:solidFill>
          <a:srgbClr val="5B9BD5">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ru-RU">
            <a:solidFill>
              <a:sysClr val="window" lastClr="FFFFFF"/>
            </a:solidFill>
            <a:latin typeface="Calibri" panose="020F0502020204030204"/>
            <a:ea typeface="+mn-ea"/>
            <a:cs typeface="+mn-cs"/>
          </a:endParaRPr>
        </a:p>
      </dgm:t>
    </dgm:pt>
    <dgm:pt modelId="{A1C0D653-590D-4067-BD11-9B871639972E}" type="sibTrans" cxnId="{B1511150-AD8F-4B74-A652-D0687AFF2553}">
      <dgm:prSet/>
      <dgm:spPr/>
      <dgm:t>
        <a:bodyPr/>
        <a:lstStyle/>
        <a:p>
          <a:endParaRPr lang="ru-RU"/>
        </a:p>
      </dgm:t>
    </dgm:pt>
    <dgm:pt modelId="{45B8AAEC-52CB-403E-9D68-0B8499F1DBA4}">
      <dgm:prSet phldrT="[Текст]" custT="1"/>
      <dgm:spPr>
        <a:xfrm>
          <a:off x="3680559" y="4470619"/>
          <a:ext cx="1704867" cy="1704867"/>
        </a:xfr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600">
              <a:solidFill>
                <a:sysClr val="window" lastClr="FFFFFF"/>
              </a:solidFill>
              <a:latin typeface="Calibri" panose="020F0502020204030204"/>
              <a:ea typeface="+mn-ea"/>
              <a:cs typeface="+mn-cs"/>
            </a:rPr>
            <a:t>Радіо- або теледебати</a:t>
          </a:r>
        </a:p>
      </dgm:t>
    </dgm:pt>
    <dgm:pt modelId="{5A783475-8222-4F09-A75A-8262C07A847F}" type="parTrans" cxnId="{DE6C4FAF-ED4C-4CA8-A3B8-E5F8990662AF}">
      <dgm:prSet/>
      <dgm:spPr>
        <a:xfrm rot="3240000">
          <a:off x="3701973" y="4142914"/>
          <a:ext cx="346347" cy="579654"/>
        </a:xfrm>
        <a:solidFill>
          <a:srgbClr val="5B9BD5">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ru-RU">
            <a:solidFill>
              <a:sysClr val="window" lastClr="FFFFFF"/>
            </a:solidFill>
            <a:latin typeface="Calibri" panose="020F0502020204030204"/>
            <a:ea typeface="+mn-ea"/>
            <a:cs typeface="+mn-cs"/>
          </a:endParaRPr>
        </a:p>
      </dgm:t>
    </dgm:pt>
    <dgm:pt modelId="{45C5C3D9-1EEF-4D10-9FCE-5312E23437EB}" type="sibTrans" cxnId="{DE6C4FAF-ED4C-4CA8-A3B8-E5F8990662AF}">
      <dgm:prSet/>
      <dgm:spPr/>
      <dgm:t>
        <a:bodyPr/>
        <a:lstStyle/>
        <a:p>
          <a:endParaRPr lang="ru-RU"/>
        </a:p>
      </dgm:t>
    </dgm:pt>
    <dgm:pt modelId="{08DDD916-4599-45F5-852F-2360AA45839C}">
      <dgm:prSet phldrT="[Текст]" custT="1"/>
      <dgm:spPr>
        <a:xfrm>
          <a:off x="871862" y="4470619"/>
          <a:ext cx="1704867" cy="1704867"/>
        </a:xfr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600">
              <a:solidFill>
                <a:sysClr val="window" lastClr="FFFFFF"/>
              </a:solidFill>
              <a:latin typeface="Calibri" panose="020F0502020204030204"/>
              <a:ea typeface="+mn-ea"/>
              <a:cs typeface="+mn-cs"/>
            </a:rPr>
            <a:t>Інтернет-конференції</a:t>
          </a:r>
        </a:p>
      </dgm:t>
    </dgm:pt>
    <dgm:pt modelId="{20AEEA51-3501-4372-9F82-C166FA314F1B}" type="parTrans" cxnId="{1CCA6D7B-F8C0-4E3B-8B04-7700ABAF8C5A}">
      <dgm:prSet/>
      <dgm:spPr>
        <a:xfrm rot="7560000">
          <a:off x="2208968" y="4142914"/>
          <a:ext cx="346347" cy="579654"/>
        </a:xfrm>
        <a:solidFill>
          <a:srgbClr val="5B9BD5">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ru-RU">
            <a:solidFill>
              <a:sysClr val="window" lastClr="FFFFFF"/>
            </a:solidFill>
            <a:latin typeface="Calibri" panose="020F0502020204030204"/>
            <a:ea typeface="+mn-ea"/>
            <a:cs typeface="+mn-cs"/>
          </a:endParaRPr>
        </a:p>
      </dgm:t>
    </dgm:pt>
    <dgm:pt modelId="{38A91374-BFF5-4908-A653-E08954C2D0AB}" type="sibTrans" cxnId="{1CCA6D7B-F8C0-4E3B-8B04-7700ABAF8C5A}">
      <dgm:prSet/>
      <dgm:spPr/>
      <dgm:t>
        <a:bodyPr/>
        <a:lstStyle/>
        <a:p>
          <a:endParaRPr lang="ru-RU"/>
        </a:p>
      </dgm:t>
    </dgm:pt>
    <dgm:pt modelId="{288CBD14-1324-47BE-8752-1E289F9EB1E9}">
      <dgm:prSet custT="1"/>
      <dgm:spPr>
        <a:xfrm>
          <a:off x="3927" y="1799389"/>
          <a:ext cx="1704867" cy="1704867"/>
        </a:xfr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600">
              <a:solidFill>
                <a:sysClr val="window" lastClr="FFFFFF"/>
              </a:solidFill>
              <a:latin typeface="Calibri" panose="020F0502020204030204"/>
              <a:ea typeface="+mn-ea"/>
              <a:cs typeface="+mn-cs"/>
            </a:rPr>
            <a:t>Засідання кгулого столу</a:t>
          </a:r>
        </a:p>
      </dgm:t>
    </dgm:pt>
    <dgm:pt modelId="{57D92A4F-C291-4776-86B8-1AAE85E5E0B6}" type="parTrans" cxnId="{1721D5D4-939F-41A8-8DBE-B7BA61981260}">
      <dgm:prSet/>
      <dgm:spPr>
        <a:xfrm rot="11880000">
          <a:off x="1800951" y="2720191"/>
          <a:ext cx="315644" cy="579654"/>
        </a:xfrm>
        <a:solidFill>
          <a:srgbClr val="5B9BD5">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endParaRPr lang="ru-RU">
            <a:solidFill>
              <a:sysClr val="window" lastClr="FFFFFF"/>
            </a:solidFill>
            <a:latin typeface="Calibri" panose="020F0502020204030204"/>
            <a:ea typeface="+mn-ea"/>
            <a:cs typeface="+mn-cs"/>
          </a:endParaRPr>
        </a:p>
      </dgm:t>
    </dgm:pt>
    <dgm:pt modelId="{E8D16BAF-3666-4086-AA8A-875A97DB7148}" type="sibTrans" cxnId="{1721D5D4-939F-41A8-8DBE-B7BA61981260}">
      <dgm:prSet/>
      <dgm:spPr/>
      <dgm:t>
        <a:bodyPr/>
        <a:lstStyle/>
        <a:p>
          <a:endParaRPr lang="ru-RU"/>
        </a:p>
      </dgm:t>
    </dgm:pt>
    <dgm:pt modelId="{0E941304-A683-4326-879A-128BAF016E57}" type="pres">
      <dgm:prSet presAssocID="{08DCB0B5-997D-4095-94A9-847D138C4A30}" presName="Name0" presStyleCnt="0">
        <dgm:presLayoutVars>
          <dgm:chMax val="1"/>
          <dgm:dir/>
          <dgm:animLvl val="ctr"/>
          <dgm:resizeHandles val="exact"/>
        </dgm:presLayoutVars>
      </dgm:prSet>
      <dgm:spPr/>
      <dgm:t>
        <a:bodyPr/>
        <a:lstStyle/>
        <a:p>
          <a:endParaRPr lang="ru-RU"/>
        </a:p>
      </dgm:t>
    </dgm:pt>
    <dgm:pt modelId="{79396459-BCCB-4ABF-BAEE-1BEEF8CBCE3C}" type="pres">
      <dgm:prSet presAssocID="{736D633F-2516-4030-B31F-99D4E1C17902}" presName="centerShape" presStyleLbl="node0" presStyleIdx="0" presStyleCnt="1" custScaleX="111717"/>
      <dgm:spPr>
        <a:prstGeom prst="hexagon">
          <a:avLst/>
        </a:prstGeom>
      </dgm:spPr>
      <dgm:t>
        <a:bodyPr/>
        <a:lstStyle/>
        <a:p>
          <a:endParaRPr lang="ru-RU"/>
        </a:p>
      </dgm:t>
    </dgm:pt>
    <dgm:pt modelId="{210AF40B-5A1B-4AB9-B2A3-5B2E8EFE1FAD}" type="pres">
      <dgm:prSet presAssocID="{3CC74654-B406-41D9-8DB0-FB2B70926F55}" presName="parTrans" presStyleLbl="sibTrans2D1" presStyleIdx="0" presStyleCnt="5"/>
      <dgm:spPr>
        <a:prstGeom prst="rightArrow">
          <a:avLst>
            <a:gd name="adj1" fmla="val 60000"/>
            <a:gd name="adj2" fmla="val 50000"/>
          </a:avLst>
        </a:prstGeom>
      </dgm:spPr>
      <dgm:t>
        <a:bodyPr/>
        <a:lstStyle/>
        <a:p>
          <a:endParaRPr lang="ru-RU"/>
        </a:p>
      </dgm:t>
    </dgm:pt>
    <dgm:pt modelId="{0B91482C-B8C8-4FCB-8FDF-F8798A376EAB}" type="pres">
      <dgm:prSet presAssocID="{3CC74654-B406-41D9-8DB0-FB2B70926F55}" presName="connectorText" presStyleLbl="sibTrans2D1" presStyleIdx="0" presStyleCnt="5"/>
      <dgm:spPr/>
      <dgm:t>
        <a:bodyPr/>
        <a:lstStyle/>
        <a:p>
          <a:endParaRPr lang="ru-RU"/>
        </a:p>
      </dgm:t>
    </dgm:pt>
    <dgm:pt modelId="{4F15F113-F1A1-4753-B494-9DD8BAE28EF5}" type="pres">
      <dgm:prSet presAssocID="{911CB025-33B6-4995-AB40-EE4253B66B36}" presName="node" presStyleLbl="node1" presStyleIdx="0" presStyleCnt="5">
        <dgm:presLayoutVars>
          <dgm:bulletEnabled val="1"/>
        </dgm:presLayoutVars>
      </dgm:prSet>
      <dgm:spPr>
        <a:prstGeom prst="ellipse">
          <a:avLst/>
        </a:prstGeom>
      </dgm:spPr>
      <dgm:t>
        <a:bodyPr/>
        <a:lstStyle/>
        <a:p>
          <a:endParaRPr lang="ru-RU"/>
        </a:p>
      </dgm:t>
    </dgm:pt>
    <dgm:pt modelId="{5559236F-F9FA-49C1-B6EF-E4AF38933B0B}" type="pres">
      <dgm:prSet presAssocID="{95C4F79A-2395-4324-AFAD-5D904BF656A0}" presName="parTrans" presStyleLbl="sibTrans2D1" presStyleIdx="1" presStyleCnt="5"/>
      <dgm:spPr>
        <a:prstGeom prst="rightArrow">
          <a:avLst>
            <a:gd name="adj1" fmla="val 60000"/>
            <a:gd name="adj2" fmla="val 50000"/>
          </a:avLst>
        </a:prstGeom>
      </dgm:spPr>
      <dgm:t>
        <a:bodyPr/>
        <a:lstStyle/>
        <a:p>
          <a:endParaRPr lang="ru-RU"/>
        </a:p>
      </dgm:t>
    </dgm:pt>
    <dgm:pt modelId="{AF2C3228-C7AD-4AB9-8C47-14E390E353C2}" type="pres">
      <dgm:prSet presAssocID="{95C4F79A-2395-4324-AFAD-5D904BF656A0}" presName="connectorText" presStyleLbl="sibTrans2D1" presStyleIdx="1" presStyleCnt="5"/>
      <dgm:spPr/>
      <dgm:t>
        <a:bodyPr/>
        <a:lstStyle/>
        <a:p>
          <a:endParaRPr lang="ru-RU"/>
        </a:p>
      </dgm:t>
    </dgm:pt>
    <dgm:pt modelId="{173EF9E0-9947-43AA-A979-0D98964D51B1}" type="pres">
      <dgm:prSet presAssocID="{46D41AE2-7606-487C-B8D6-DD75D786A273}" presName="node" presStyleLbl="node1" presStyleIdx="1" presStyleCnt="5">
        <dgm:presLayoutVars>
          <dgm:bulletEnabled val="1"/>
        </dgm:presLayoutVars>
      </dgm:prSet>
      <dgm:spPr>
        <a:prstGeom prst="ellipse">
          <a:avLst/>
        </a:prstGeom>
      </dgm:spPr>
      <dgm:t>
        <a:bodyPr/>
        <a:lstStyle/>
        <a:p>
          <a:endParaRPr lang="ru-RU"/>
        </a:p>
      </dgm:t>
    </dgm:pt>
    <dgm:pt modelId="{B2EE8EB3-F3F5-4C25-A64C-439A3667A81D}" type="pres">
      <dgm:prSet presAssocID="{5A783475-8222-4F09-A75A-8262C07A847F}" presName="parTrans" presStyleLbl="sibTrans2D1" presStyleIdx="2" presStyleCnt="5" custLinFactNeighborX="11843" custLinFactNeighborY="12351"/>
      <dgm:spPr>
        <a:prstGeom prst="rightArrow">
          <a:avLst>
            <a:gd name="adj1" fmla="val 60000"/>
            <a:gd name="adj2" fmla="val 50000"/>
          </a:avLst>
        </a:prstGeom>
      </dgm:spPr>
      <dgm:t>
        <a:bodyPr/>
        <a:lstStyle/>
        <a:p>
          <a:endParaRPr lang="ru-RU"/>
        </a:p>
      </dgm:t>
    </dgm:pt>
    <dgm:pt modelId="{08614229-F930-4F5E-9E6F-9CCAC07E203C}" type="pres">
      <dgm:prSet presAssocID="{5A783475-8222-4F09-A75A-8262C07A847F}" presName="connectorText" presStyleLbl="sibTrans2D1" presStyleIdx="2" presStyleCnt="5"/>
      <dgm:spPr/>
      <dgm:t>
        <a:bodyPr/>
        <a:lstStyle/>
        <a:p>
          <a:endParaRPr lang="ru-RU"/>
        </a:p>
      </dgm:t>
    </dgm:pt>
    <dgm:pt modelId="{AE866E3E-5321-4D30-9D20-3317D567888A}" type="pres">
      <dgm:prSet presAssocID="{45B8AAEC-52CB-403E-9D68-0B8499F1DBA4}" presName="node" presStyleLbl="node1" presStyleIdx="2" presStyleCnt="5">
        <dgm:presLayoutVars>
          <dgm:bulletEnabled val="1"/>
        </dgm:presLayoutVars>
      </dgm:prSet>
      <dgm:spPr>
        <a:prstGeom prst="ellipse">
          <a:avLst/>
        </a:prstGeom>
      </dgm:spPr>
      <dgm:t>
        <a:bodyPr/>
        <a:lstStyle/>
        <a:p>
          <a:endParaRPr lang="ru-RU"/>
        </a:p>
      </dgm:t>
    </dgm:pt>
    <dgm:pt modelId="{8AC2C7FC-F299-4EAF-9ACF-768C68C5057E}" type="pres">
      <dgm:prSet presAssocID="{20AEEA51-3501-4372-9F82-C166FA314F1B}" presName="parTrans" presStyleLbl="sibTrans2D1" presStyleIdx="3" presStyleCnt="5" custLinFactNeighborX="-11843" custLinFactNeighborY="12351"/>
      <dgm:spPr>
        <a:prstGeom prst="rightArrow">
          <a:avLst>
            <a:gd name="adj1" fmla="val 60000"/>
            <a:gd name="adj2" fmla="val 50000"/>
          </a:avLst>
        </a:prstGeom>
      </dgm:spPr>
      <dgm:t>
        <a:bodyPr/>
        <a:lstStyle/>
        <a:p>
          <a:endParaRPr lang="ru-RU"/>
        </a:p>
      </dgm:t>
    </dgm:pt>
    <dgm:pt modelId="{E024E6AD-4D89-45F8-AA6C-674755F5D9E4}" type="pres">
      <dgm:prSet presAssocID="{20AEEA51-3501-4372-9F82-C166FA314F1B}" presName="connectorText" presStyleLbl="sibTrans2D1" presStyleIdx="3" presStyleCnt="5"/>
      <dgm:spPr/>
      <dgm:t>
        <a:bodyPr/>
        <a:lstStyle/>
        <a:p>
          <a:endParaRPr lang="ru-RU"/>
        </a:p>
      </dgm:t>
    </dgm:pt>
    <dgm:pt modelId="{4CBBB75D-53B2-46F8-B827-40E0F77FC1E2}" type="pres">
      <dgm:prSet presAssocID="{08DDD916-4599-45F5-852F-2360AA45839C}" presName="node" presStyleLbl="node1" presStyleIdx="3" presStyleCnt="5">
        <dgm:presLayoutVars>
          <dgm:bulletEnabled val="1"/>
        </dgm:presLayoutVars>
      </dgm:prSet>
      <dgm:spPr>
        <a:prstGeom prst="ellipse">
          <a:avLst/>
        </a:prstGeom>
      </dgm:spPr>
      <dgm:t>
        <a:bodyPr/>
        <a:lstStyle/>
        <a:p>
          <a:endParaRPr lang="ru-RU"/>
        </a:p>
      </dgm:t>
    </dgm:pt>
    <dgm:pt modelId="{CA974C9F-BDB1-4A8A-90B4-7122F900B095}" type="pres">
      <dgm:prSet presAssocID="{57D92A4F-C291-4776-86B8-1AAE85E5E0B6}" presName="parTrans" presStyleLbl="sibTrans2D1" presStyleIdx="4" presStyleCnt="5"/>
      <dgm:spPr>
        <a:prstGeom prst="rightArrow">
          <a:avLst>
            <a:gd name="adj1" fmla="val 60000"/>
            <a:gd name="adj2" fmla="val 50000"/>
          </a:avLst>
        </a:prstGeom>
      </dgm:spPr>
      <dgm:t>
        <a:bodyPr/>
        <a:lstStyle/>
        <a:p>
          <a:endParaRPr lang="ru-RU"/>
        </a:p>
      </dgm:t>
    </dgm:pt>
    <dgm:pt modelId="{41DA5FB5-1A42-4013-A6F6-459D8CBDAE2F}" type="pres">
      <dgm:prSet presAssocID="{57D92A4F-C291-4776-86B8-1AAE85E5E0B6}" presName="connectorText" presStyleLbl="sibTrans2D1" presStyleIdx="4" presStyleCnt="5"/>
      <dgm:spPr/>
      <dgm:t>
        <a:bodyPr/>
        <a:lstStyle/>
        <a:p>
          <a:endParaRPr lang="ru-RU"/>
        </a:p>
      </dgm:t>
    </dgm:pt>
    <dgm:pt modelId="{26DDAC61-3E3B-4748-B2E1-C6E4B8D6B9BB}" type="pres">
      <dgm:prSet presAssocID="{288CBD14-1324-47BE-8752-1E289F9EB1E9}" presName="node" presStyleLbl="node1" presStyleIdx="4" presStyleCnt="5">
        <dgm:presLayoutVars>
          <dgm:bulletEnabled val="1"/>
        </dgm:presLayoutVars>
      </dgm:prSet>
      <dgm:spPr>
        <a:prstGeom prst="ellipse">
          <a:avLst/>
        </a:prstGeom>
      </dgm:spPr>
      <dgm:t>
        <a:bodyPr/>
        <a:lstStyle/>
        <a:p>
          <a:endParaRPr lang="ru-RU"/>
        </a:p>
      </dgm:t>
    </dgm:pt>
  </dgm:ptLst>
  <dgm:cxnLst>
    <dgm:cxn modelId="{339D28B7-B3A9-4A12-9967-4CAAB77E3CB1}" type="presOf" srcId="{5A783475-8222-4F09-A75A-8262C07A847F}" destId="{B2EE8EB3-F3F5-4C25-A64C-439A3667A81D}" srcOrd="0" destOrd="0" presId="urn:microsoft.com/office/officeart/2005/8/layout/radial5"/>
    <dgm:cxn modelId="{1CCA6D7B-F8C0-4E3B-8B04-7700ABAF8C5A}" srcId="{736D633F-2516-4030-B31F-99D4E1C17902}" destId="{08DDD916-4599-45F5-852F-2360AA45839C}" srcOrd="3" destOrd="0" parTransId="{20AEEA51-3501-4372-9F82-C166FA314F1B}" sibTransId="{38A91374-BFF5-4908-A653-E08954C2D0AB}"/>
    <dgm:cxn modelId="{27D34515-68B3-43F0-BDE6-138A421FAE19}" type="presOf" srcId="{57D92A4F-C291-4776-86B8-1AAE85E5E0B6}" destId="{CA974C9F-BDB1-4A8A-90B4-7122F900B095}" srcOrd="0" destOrd="0" presId="urn:microsoft.com/office/officeart/2005/8/layout/radial5"/>
    <dgm:cxn modelId="{F9FB67C5-5585-4EC7-8BFB-11CC72E29809}" type="presOf" srcId="{08DDD916-4599-45F5-852F-2360AA45839C}" destId="{4CBBB75D-53B2-46F8-B827-40E0F77FC1E2}" srcOrd="0" destOrd="0" presId="urn:microsoft.com/office/officeart/2005/8/layout/radial5"/>
    <dgm:cxn modelId="{4B1D65EA-D1A6-4351-A9DB-9EEC8EE32117}" type="presOf" srcId="{46D41AE2-7606-487C-B8D6-DD75D786A273}" destId="{173EF9E0-9947-43AA-A979-0D98964D51B1}" srcOrd="0" destOrd="0" presId="urn:microsoft.com/office/officeart/2005/8/layout/radial5"/>
    <dgm:cxn modelId="{39BCF0CE-F1DB-4E86-BA17-736081597540}" type="presOf" srcId="{288CBD14-1324-47BE-8752-1E289F9EB1E9}" destId="{26DDAC61-3E3B-4748-B2E1-C6E4B8D6B9BB}" srcOrd="0" destOrd="0" presId="urn:microsoft.com/office/officeart/2005/8/layout/radial5"/>
    <dgm:cxn modelId="{9F479D9E-CB10-4D5A-840A-3356B80F8339}" type="presOf" srcId="{95C4F79A-2395-4324-AFAD-5D904BF656A0}" destId="{5559236F-F9FA-49C1-B6EF-E4AF38933B0B}" srcOrd="0" destOrd="0" presId="urn:microsoft.com/office/officeart/2005/8/layout/radial5"/>
    <dgm:cxn modelId="{BDEC75BA-6A9A-4173-99ED-FB9BDABF5083}" type="presOf" srcId="{57D92A4F-C291-4776-86B8-1AAE85E5E0B6}" destId="{41DA5FB5-1A42-4013-A6F6-459D8CBDAE2F}" srcOrd="1" destOrd="0" presId="urn:microsoft.com/office/officeart/2005/8/layout/radial5"/>
    <dgm:cxn modelId="{212BBBF9-4388-4298-9A33-CA303EE17334}" type="presOf" srcId="{3CC74654-B406-41D9-8DB0-FB2B70926F55}" destId="{210AF40B-5A1B-4AB9-B2A3-5B2E8EFE1FAD}" srcOrd="0" destOrd="0" presId="urn:microsoft.com/office/officeart/2005/8/layout/radial5"/>
    <dgm:cxn modelId="{1EC398FA-B535-4A54-BCE3-7D85EB657089}" type="presOf" srcId="{45B8AAEC-52CB-403E-9D68-0B8499F1DBA4}" destId="{AE866E3E-5321-4D30-9D20-3317D567888A}" srcOrd="0" destOrd="0" presId="urn:microsoft.com/office/officeart/2005/8/layout/radial5"/>
    <dgm:cxn modelId="{3C40E03A-9677-4BF9-8A46-9BB01729858E}" type="presOf" srcId="{5A783475-8222-4F09-A75A-8262C07A847F}" destId="{08614229-F930-4F5E-9E6F-9CCAC07E203C}" srcOrd="1" destOrd="0" presId="urn:microsoft.com/office/officeart/2005/8/layout/radial5"/>
    <dgm:cxn modelId="{DE6C4FAF-ED4C-4CA8-A3B8-E5F8990662AF}" srcId="{736D633F-2516-4030-B31F-99D4E1C17902}" destId="{45B8AAEC-52CB-403E-9D68-0B8499F1DBA4}" srcOrd="2" destOrd="0" parTransId="{5A783475-8222-4F09-A75A-8262C07A847F}" sibTransId="{45C5C3D9-1EEF-4D10-9FCE-5312E23437EB}"/>
    <dgm:cxn modelId="{1721D5D4-939F-41A8-8DBE-B7BA61981260}" srcId="{736D633F-2516-4030-B31F-99D4E1C17902}" destId="{288CBD14-1324-47BE-8752-1E289F9EB1E9}" srcOrd="4" destOrd="0" parTransId="{57D92A4F-C291-4776-86B8-1AAE85E5E0B6}" sibTransId="{E8D16BAF-3666-4086-AA8A-875A97DB7148}"/>
    <dgm:cxn modelId="{BD792172-0E92-4EF7-8FD3-3611777E2E2E}" srcId="{736D633F-2516-4030-B31F-99D4E1C17902}" destId="{911CB025-33B6-4995-AB40-EE4253B66B36}" srcOrd="0" destOrd="0" parTransId="{3CC74654-B406-41D9-8DB0-FB2B70926F55}" sibTransId="{6BB3A394-D987-471A-A899-E2D06F8D3650}"/>
    <dgm:cxn modelId="{B1511150-AD8F-4B74-A652-D0687AFF2553}" srcId="{736D633F-2516-4030-B31F-99D4E1C17902}" destId="{46D41AE2-7606-487C-B8D6-DD75D786A273}" srcOrd="1" destOrd="0" parTransId="{95C4F79A-2395-4324-AFAD-5D904BF656A0}" sibTransId="{A1C0D653-590D-4067-BD11-9B871639972E}"/>
    <dgm:cxn modelId="{423099E7-3DD8-40A9-A53E-FD14C5785322}" type="presOf" srcId="{3CC74654-B406-41D9-8DB0-FB2B70926F55}" destId="{0B91482C-B8C8-4FCB-8FDF-F8798A376EAB}" srcOrd="1" destOrd="0" presId="urn:microsoft.com/office/officeart/2005/8/layout/radial5"/>
    <dgm:cxn modelId="{DB2A639C-9489-418E-9125-8B38CCD438C2}" type="presOf" srcId="{736D633F-2516-4030-B31F-99D4E1C17902}" destId="{79396459-BCCB-4ABF-BAEE-1BEEF8CBCE3C}" srcOrd="0" destOrd="0" presId="urn:microsoft.com/office/officeart/2005/8/layout/radial5"/>
    <dgm:cxn modelId="{FEBF1B5E-180D-45B1-91F4-E21413344DA5}" type="presOf" srcId="{08DCB0B5-997D-4095-94A9-847D138C4A30}" destId="{0E941304-A683-4326-879A-128BAF016E57}" srcOrd="0" destOrd="0" presId="urn:microsoft.com/office/officeart/2005/8/layout/radial5"/>
    <dgm:cxn modelId="{94B3B162-7B0F-48D8-B86B-B7E4D2C82CD6}" type="presOf" srcId="{95C4F79A-2395-4324-AFAD-5D904BF656A0}" destId="{AF2C3228-C7AD-4AB9-8C47-14E390E353C2}" srcOrd="1" destOrd="0" presId="urn:microsoft.com/office/officeart/2005/8/layout/radial5"/>
    <dgm:cxn modelId="{AFAE5D3F-0C62-42C3-8016-E37CD4F267F7}" type="presOf" srcId="{20AEEA51-3501-4372-9F82-C166FA314F1B}" destId="{8AC2C7FC-F299-4EAF-9ACF-768C68C5057E}" srcOrd="0" destOrd="0" presId="urn:microsoft.com/office/officeart/2005/8/layout/radial5"/>
    <dgm:cxn modelId="{D666724C-14B3-4E87-9407-E597112D8A88}" type="presOf" srcId="{911CB025-33B6-4995-AB40-EE4253B66B36}" destId="{4F15F113-F1A1-4753-B494-9DD8BAE28EF5}" srcOrd="0" destOrd="0" presId="urn:microsoft.com/office/officeart/2005/8/layout/radial5"/>
    <dgm:cxn modelId="{DFBB49F7-B9CC-4AF2-8DA0-7F62E5156610}" type="presOf" srcId="{20AEEA51-3501-4372-9F82-C166FA314F1B}" destId="{E024E6AD-4D89-45F8-AA6C-674755F5D9E4}" srcOrd="1" destOrd="0" presId="urn:microsoft.com/office/officeart/2005/8/layout/radial5"/>
    <dgm:cxn modelId="{39B6F1F8-3772-4EB3-90EE-4AA23CEB4042}" srcId="{08DCB0B5-997D-4095-94A9-847D138C4A30}" destId="{736D633F-2516-4030-B31F-99D4E1C17902}" srcOrd="0" destOrd="0" parTransId="{A70EA5A2-8B43-4F1D-A5C0-E4ADE5B6B2EB}" sibTransId="{00E35804-EF12-414A-A2E0-1D2657D4EA83}"/>
    <dgm:cxn modelId="{996248EC-2B8C-47AB-9D41-267B650EF68C}" type="presParOf" srcId="{0E941304-A683-4326-879A-128BAF016E57}" destId="{79396459-BCCB-4ABF-BAEE-1BEEF8CBCE3C}" srcOrd="0" destOrd="0" presId="urn:microsoft.com/office/officeart/2005/8/layout/radial5"/>
    <dgm:cxn modelId="{50FB7D55-0FFB-4A21-87A4-9856299E12A1}" type="presParOf" srcId="{0E941304-A683-4326-879A-128BAF016E57}" destId="{210AF40B-5A1B-4AB9-B2A3-5B2E8EFE1FAD}" srcOrd="1" destOrd="0" presId="urn:microsoft.com/office/officeart/2005/8/layout/radial5"/>
    <dgm:cxn modelId="{33C81F0F-C6A1-4A05-B5C6-FE54FF9FFC5E}" type="presParOf" srcId="{210AF40B-5A1B-4AB9-B2A3-5B2E8EFE1FAD}" destId="{0B91482C-B8C8-4FCB-8FDF-F8798A376EAB}" srcOrd="0" destOrd="0" presId="urn:microsoft.com/office/officeart/2005/8/layout/radial5"/>
    <dgm:cxn modelId="{FD1C6C7E-DF78-46B3-A181-B471A8B9B08E}" type="presParOf" srcId="{0E941304-A683-4326-879A-128BAF016E57}" destId="{4F15F113-F1A1-4753-B494-9DD8BAE28EF5}" srcOrd="2" destOrd="0" presId="urn:microsoft.com/office/officeart/2005/8/layout/radial5"/>
    <dgm:cxn modelId="{C50A1C0B-8C19-4A44-85E3-43AFD7BA056B}" type="presParOf" srcId="{0E941304-A683-4326-879A-128BAF016E57}" destId="{5559236F-F9FA-49C1-B6EF-E4AF38933B0B}" srcOrd="3" destOrd="0" presId="urn:microsoft.com/office/officeart/2005/8/layout/radial5"/>
    <dgm:cxn modelId="{EB80A25C-F880-4D4D-ACEF-9E65D861F0E6}" type="presParOf" srcId="{5559236F-F9FA-49C1-B6EF-E4AF38933B0B}" destId="{AF2C3228-C7AD-4AB9-8C47-14E390E353C2}" srcOrd="0" destOrd="0" presId="urn:microsoft.com/office/officeart/2005/8/layout/radial5"/>
    <dgm:cxn modelId="{FD1F030C-C2E4-46A9-84A3-9381A507FA32}" type="presParOf" srcId="{0E941304-A683-4326-879A-128BAF016E57}" destId="{173EF9E0-9947-43AA-A979-0D98964D51B1}" srcOrd="4" destOrd="0" presId="urn:microsoft.com/office/officeart/2005/8/layout/radial5"/>
    <dgm:cxn modelId="{8B3F071C-BD4A-413B-8E9A-9DD8D89D9368}" type="presParOf" srcId="{0E941304-A683-4326-879A-128BAF016E57}" destId="{B2EE8EB3-F3F5-4C25-A64C-439A3667A81D}" srcOrd="5" destOrd="0" presId="urn:microsoft.com/office/officeart/2005/8/layout/radial5"/>
    <dgm:cxn modelId="{B8E1568D-A117-42FF-8FA5-19CAC2D79BB5}" type="presParOf" srcId="{B2EE8EB3-F3F5-4C25-A64C-439A3667A81D}" destId="{08614229-F930-4F5E-9E6F-9CCAC07E203C}" srcOrd="0" destOrd="0" presId="urn:microsoft.com/office/officeart/2005/8/layout/radial5"/>
    <dgm:cxn modelId="{06DAAAC0-F363-4532-9A56-16BDCDF55E7C}" type="presParOf" srcId="{0E941304-A683-4326-879A-128BAF016E57}" destId="{AE866E3E-5321-4D30-9D20-3317D567888A}" srcOrd="6" destOrd="0" presId="urn:microsoft.com/office/officeart/2005/8/layout/radial5"/>
    <dgm:cxn modelId="{3D62C0B7-A524-4902-AC2A-095DE8F94EB7}" type="presParOf" srcId="{0E941304-A683-4326-879A-128BAF016E57}" destId="{8AC2C7FC-F299-4EAF-9ACF-768C68C5057E}" srcOrd="7" destOrd="0" presId="urn:microsoft.com/office/officeart/2005/8/layout/radial5"/>
    <dgm:cxn modelId="{CED2C7D1-D265-450D-B2A1-AED0A5B52FC8}" type="presParOf" srcId="{8AC2C7FC-F299-4EAF-9ACF-768C68C5057E}" destId="{E024E6AD-4D89-45F8-AA6C-674755F5D9E4}" srcOrd="0" destOrd="0" presId="urn:microsoft.com/office/officeart/2005/8/layout/radial5"/>
    <dgm:cxn modelId="{24575C71-DA0C-4497-8192-52D184025F62}" type="presParOf" srcId="{0E941304-A683-4326-879A-128BAF016E57}" destId="{4CBBB75D-53B2-46F8-B827-40E0F77FC1E2}" srcOrd="8" destOrd="0" presId="urn:microsoft.com/office/officeart/2005/8/layout/radial5"/>
    <dgm:cxn modelId="{3A4F35CC-0923-420F-8A40-F0E29E49228F}" type="presParOf" srcId="{0E941304-A683-4326-879A-128BAF016E57}" destId="{CA974C9F-BDB1-4A8A-90B4-7122F900B095}" srcOrd="9" destOrd="0" presId="urn:microsoft.com/office/officeart/2005/8/layout/radial5"/>
    <dgm:cxn modelId="{7FB41D95-4111-46F2-8D17-319EC49CECCD}" type="presParOf" srcId="{CA974C9F-BDB1-4A8A-90B4-7122F900B095}" destId="{41DA5FB5-1A42-4013-A6F6-459D8CBDAE2F}" srcOrd="0" destOrd="0" presId="urn:microsoft.com/office/officeart/2005/8/layout/radial5"/>
    <dgm:cxn modelId="{3BAFE23F-8655-4BC9-B015-4B2CBB728929}" type="presParOf" srcId="{0E941304-A683-4326-879A-128BAF016E57}" destId="{26DDAC61-3E3B-4748-B2E1-C6E4B8D6B9BB}" srcOrd="10" destOrd="0" presId="urn:microsoft.com/office/officeart/2005/8/layout/radial5"/>
  </dgm:cxnLst>
  <dgm:bg/>
  <dgm:whole/>
</dgm:dataModel>
</file>

<file path=word/diagrams/data26.xml><?xml version="1.0" encoding="utf-8"?>
<dgm:dataModel xmlns:dgm="http://schemas.openxmlformats.org/drawingml/2006/diagram" xmlns:a="http://schemas.openxmlformats.org/drawingml/2006/main">
  <dgm:ptLst>
    <dgm:pt modelId="{8CAE5968-E1AD-4C5B-ADEC-BC6B564F68B2}" type="doc">
      <dgm:prSet loTypeId="urn:microsoft.com/office/officeart/2005/8/layout/radial4" loCatId="relationship" qsTypeId="urn:microsoft.com/office/officeart/2005/8/quickstyle/simple5" qsCatId="simple" csTypeId="urn:microsoft.com/office/officeart/2005/8/colors/colorful4" csCatId="colorful" phldr="1"/>
      <dgm:spPr/>
      <dgm:t>
        <a:bodyPr/>
        <a:lstStyle/>
        <a:p>
          <a:endParaRPr lang="ru-RU"/>
        </a:p>
      </dgm:t>
    </dgm:pt>
    <dgm:pt modelId="{DDB28FC3-0751-4A66-A7C3-BD920FE7FFC0}">
      <dgm:prSet phldrT="[Текст]">
        <dgm:style>
          <a:lnRef idx="3">
            <a:schemeClr val="lt1"/>
          </a:lnRef>
          <a:fillRef idx="1">
            <a:schemeClr val="accent2"/>
          </a:fillRef>
          <a:effectRef idx="1">
            <a:schemeClr val="accent2"/>
          </a:effectRef>
          <a:fontRef idx="minor">
            <a:schemeClr val="lt1"/>
          </a:fontRef>
        </dgm:style>
      </dgm:prSet>
      <dgm:spPr>
        <a:xfrm>
          <a:off x="2069992" y="3394969"/>
          <a:ext cx="1926455" cy="1926455"/>
        </a:xfrm>
        <a:solidFill>
          <a:srgbClr val="ED7D31"/>
        </a:solidFill>
        <a:ln w="19050" cap="flat" cmpd="sng" algn="ctr">
          <a:solidFill>
            <a:sysClr val="window" lastClr="FFFFFF"/>
          </a:solidFill>
          <a:prstDash val="solid"/>
          <a:miter lim="800000"/>
        </a:ln>
        <a:effectLst/>
      </dgm:spPr>
      <dgm:t>
        <a:bodyPr/>
        <a:lstStyle/>
        <a:p>
          <a:r>
            <a:rPr lang="ru-RU">
              <a:solidFill>
                <a:sysClr val="window" lastClr="FFFFFF"/>
              </a:solidFill>
              <a:latin typeface="Calibri" panose="020F0502020204030204"/>
              <a:ea typeface="+mn-ea"/>
              <a:cs typeface="+mn-cs"/>
            </a:rPr>
            <a:t>Вивчення громадської думки</a:t>
          </a:r>
        </a:p>
      </dgm:t>
    </dgm:pt>
    <dgm:pt modelId="{A37A7E16-DF9E-41E5-BDD7-CA456907C604}" type="parTrans" cxnId="{8953B29A-9CEA-4F7F-831B-681966555F59}">
      <dgm:prSet/>
      <dgm:spPr/>
      <dgm:t>
        <a:bodyPr/>
        <a:lstStyle/>
        <a:p>
          <a:endParaRPr lang="ru-RU"/>
        </a:p>
      </dgm:t>
    </dgm:pt>
    <dgm:pt modelId="{A2B96767-EFDD-499B-82A8-C5BD15B2C0B3}" type="sibTrans" cxnId="{8953B29A-9CEA-4F7F-831B-681966555F59}">
      <dgm:prSet/>
      <dgm:spPr/>
      <dgm:t>
        <a:bodyPr/>
        <a:lstStyle/>
        <a:p>
          <a:endParaRPr lang="ru-RU"/>
        </a:p>
      </dgm:t>
    </dgm:pt>
    <dgm:pt modelId="{A3FF23C6-58CA-4BD0-9291-18F97B63E622}">
      <dgm:prSet phldrT="[Текст]" custT="1"/>
      <dgm:spPr>
        <a:xfrm>
          <a:off x="-29845" y="1447465"/>
          <a:ext cx="1852771" cy="2829223"/>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sz="1800">
              <a:solidFill>
                <a:sysClr val="windowText" lastClr="000000">
                  <a:lumMod val="95000"/>
                  <a:lumOff val="5000"/>
                </a:sysClr>
              </a:solidFill>
              <a:latin typeface="Calibri" panose="020F0502020204030204"/>
              <a:ea typeface="+mn-ea"/>
              <a:cs typeface="+mn-cs"/>
            </a:rPr>
            <a:t>Проведення соціологічних досліджень та спостережень (опитування, анкетування, контент-аналіз інформаційних матеріалів, фокус-групи тощо)</a:t>
          </a:r>
        </a:p>
      </dgm:t>
    </dgm:pt>
    <dgm:pt modelId="{702D1BA0-2873-4335-8752-9B75D79D64A6}" type="parTrans" cxnId="{6F9FC022-E529-4242-A1D1-297001C9EC86}">
      <dgm:prSet/>
      <dgm:spPr>
        <a:xfrm rot="12900000">
          <a:off x="755958" y="3033425"/>
          <a:ext cx="1554692" cy="549039"/>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ru-RU"/>
        </a:p>
      </dgm:t>
    </dgm:pt>
    <dgm:pt modelId="{548C1497-9860-4E45-8949-69947C2302B8}" type="sibTrans" cxnId="{6F9FC022-E529-4242-A1D1-297001C9EC86}">
      <dgm:prSet/>
      <dgm:spPr/>
      <dgm:t>
        <a:bodyPr/>
        <a:lstStyle/>
        <a:p>
          <a:endParaRPr lang="ru-RU"/>
        </a:p>
      </dgm:t>
    </dgm:pt>
    <dgm:pt modelId="{AB03A7BD-6EB5-42DA-AA5A-482845917F31}">
      <dgm:prSet custT="1"/>
      <dgm:spPr>
        <a:xfrm>
          <a:off x="2118154" y="341505"/>
          <a:ext cx="1830132" cy="2816573"/>
        </a:xfr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sz="1800">
              <a:solidFill>
                <a:sysClr val="windowText" lastClr="000000">
                  <a:lumMod val="95000"/>
                  <a:lumOff val="5000"/>
                </a:sysClr>
              </a:solidFill>
              <a:latin typeface="Calibri" panose="020F0502020204030204"/>
              <a:ea typeface="+mn-ea"/>
              <a:cs typeface="+mn-cs"/>
            </a:rPr>
            <a:t>Створення телефонних "гарячих ліній" проведення моніторингу коментарів, відгуків, інтерв'ю, інших матеріалів засобах масової інформації </a:t>
          </a:r>
        </a:p>
      </dgm:t>
    </dgm:pt>
    <dgm:pt modelId="{7219954F-3E31-4891-80CF-0D74806B6113}" type="parTrans" cxnId="{1A014B76-C86D-4FC3-9C01-F113AE0DDAB9}">
      <dgm:prSet/>
      <dgm:spPr>
        <a:xfrm rot="16200000">
          <a:off x="2255874" y="2252618"/>
          <a:ext cx="1554692" cy="549039"/>
        </a:xfr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ru-RU"/>
        </a:p>
      </dgm:t>
    </dgm:pt>
    <dgm:pt modelId="{B8514664-27E6-4FA0-9FB9-2390ECAEF13F}" type="sibTrans" cxnId="{1A014B76-C86D-4FC3-9C01-F113AE0DDAB9}">
      <dgm:prSet/>
      <dgm:spPr/>
      <dgm:t>
        <a:bodyPr/>
        <a:lstStyle/>
        <a:p>
          <a:endParaRPr lang="ru-RU"/>
        </a:p>
      </dgm:t>
    </dgm:pt>
    <dgm:pt modelId="{D2E31FBE-8FC7-4637-8241-9BBE89A9E6FE}">
      <dgm:prSet/>
      <dgm:spPr>
        <a:xfrm>
          <a:off x="4206336" y="1397737"/>
          <a:ext cx="1927129" cy="2928680"/>
        </a:xfr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a:solidFill>
                <a:sysClr val="windowText" lastClr="000000">
                  <a:lumMod val="95000"/>
                  <a:lumOff val="5000"/>
                </a:sysClr>
              </a:solidFill>
              <a:latin typeface="Calibri" panose="020F0502020204030204"/>
              <a:ea typeface="+mn-ea"/>
              <a:cs typeface="+mn-cs"/>
            </a:rPr>
            <a:t>Опрацювання та узагальнення висловлених у зверненнях громадян, пропозиціях та зауваженнях з питання, що потребує вивчення громадської думки</a:t>
          </a:r>
        </a:p>
      </dgm:t>
    </dgm:pt>
    <dgm:pt modelId="{E33B5AEE-077C-4950-8D73-848FDB8D07B2}" type="parTrans" cxnId="{B88E3812-4302-48EE-A72F-740BB04EDEBA}">
      <dgm:prSet/>
      <dgm:spPr>
        <a:xfrm rot="19500000">
          <a:off x="3755789" y="3033425"/>
          <a:ext cx="1554692" cy="549039"/>
        </a:xfr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ru-RU"/>
        </a:p>
      </dgm:t>
    </dgm:pt>
    <dgm:pt modelId="{C5CFEA92-306B-45EA-A5FF-90BDFABDC6F1}" type="sibTrans" cxnId="{B88E3812-4302-48EE-A72F-740BB04EDEBA}">
      <dgm:prSet/>
      <dgm:spPr/>
      <dgm:t>
        <a:bodyPr/>
        <a:lstStyle/>
        <a:p>
          <a:endParaRPr lang="ru-RU"/>
        </a:p>
      </dgm:t>
    </dgm:pt>
    <dgm:pt modelId="{4D5A578B-5682-4A0E-BFC1-4D59D4EDF800}" type="pres">
      <dgm:prSet presAssocID="{8CAE5968-E1AD-4C5B-ADEC-BC6B564F68B2}" presName="cycle" presStyleCnt="0">
        <dgm:presLayoutVars>
          <dgm:chMax val="1"/>
          <dgm:dir/>
          <dgm:animLvl val="ctr"/>
          <dgm:resizeHandles val="exact"/>
        </dgm:presLayoutVars>
      </dgm:prSet>
      <dgm:spPr/>
      <dgm:t>
        <a:bodyPr/>
        <a:lstStyle/>
        <a:p>
          <a:endParaRPr lang="ru-RU"/>
        </a:p>
      </dgm:t>
    </dgm:pt>
    <dgm:pt modelId="{C277CA85-48E2-47F1-B8F3-ABBE3E2E4C13}" type="pres">
      <dgm:prSet presAssocID="{DDB28FC3-0751-4A66-A7C3-BD920FE7FFC0}" presName="centerShape" presStyleLbl="node0" presStyleIdx="0" presStyleCnt="1"/>
      <dgm:spPr>
        <a:prstGeom prst="ellipse">
          <a:avLst/>
        </a:prstGeom>
      </dgm:spPr>
      <dgm:t>
        <a:bodyPr/>
        <a:lstStyle/>
        <a:p>
          <a:endParaRPr lang="ru-RU"/>
        </a:p>
      </dgm:t>
    </dgm:pt>
    <dgm:pt modelId="{FAEF649B-5C26-4F52-8DAF-76F289DC4021}" type="pres">
      <dgm:prSet presAssocID="{702D1BA0-2873-4335-8752-9B75D79D64A6}" presName="parTrans" presStyleLbl="bgSibTrans2D1" presStyleIdx="0" presStyleCnt="3"/>
      <dgm:spPr>
        <a:prstGeom prst="leftArrow">
          <a:avLst>
            <a:gd name="adj1" fmla="val 60000"/>
            <a:gd name="adj2" fmla="val 50000"/>
          </a:avLst>
        </a:prstGeom>
      </dgm:spPr>
      <dgm:t>
        <a:bodyPr/>
        <a:lstStyle/>
        <a:p>
          <a:endParaRPr lang="ru-RU"/>
        </a:p>
      </dgm:t>
    </dgm:pt>
    <dgm:pt modelId="{3788FB9C-CEA0-4CD8-9606-FE406ED9C901}" type="pres">
      <dgm:prSet presAssocID="{A3FF23C6-58CA-4BD0-9291-18F97B63E622}" presName="node" presStyleLbl="node1" presStyleIdx="0" presStyleCnt="3" custScaleX="101237" custScaleY="193239">
        <dgm:presLayoutVars>
          <dgm:bulletEnabled val="1"/>
        </dgm:presLayoutVars>
      </dgm:prSet>
      <dgm:spPr>
        <a:prstGeom prst="roundRect">
          <a:avLst>
            <a:gd name="adj" fmla="val 10000"/>
          </a:avLst>
        </a:prstGeom>
      </dgm:spPr>
      <dgm:t>
        <a:bodyPr/>
        <a:lstStyle/>
        <a:p>
          <a:endParaRPr lang="ru-RU"/>
        </a:p>
      </dgm:t>
    </dgm:pt>
    <dgm:pt modelId="{0BA90364-AF5C-468A-A300-F9CD836C0ECD}" type="pres">
      <dgm:prSet presAssocID="{7219954F-3E31-4891-80CF-0D74806B6113}" presName="parTrans" presStyleLbl="bgSibTrans2D1" presStyleIdx="1" presStyleCnt="3"/>
      <dgm:spPr>
        <a:prstGeom prst="leftArrow">
          <a:avLst>
            <a:gd name="adj1" fmla="val 60000"/>
            <a:gd name="adj2" fmla="val 50000"/>
          </a:avLst>
        </a:prstGeom>
      </dgm:spPr>
      <dgm:t>
        <a:bodyPr/>
        <a:lstStyle/>
        <a:p>
          <a:endParaRPr lang="ru-RU"/>
        </a:p>
      </dgm:t>
    </dgm:pt>
    <dgm:pt modelId="{8DF4A749-853A-436F-A164-1156485CA18D}" type="pres">
      <dgm:prSet presAssocID="{AB03A7BD-6EB5-42DA-AA5A-482845917F31}" presName="node" presStyleLbl="node1" presStyleIdx="1" presStyleCnt="3" custScaleY="192375">
        <dgm:presLayoutVars>
          <dgm:bulletEnabled val="1"/>
        </dgm:presLayoutVars>
      </dgm:prSet>
      <dgm:spPr>
        <a:prstGeom prst="roundRect">
          <a:avLst>
            <a:gd name="adj" fmla="val 10000"/>
          </a:avLst>
        </a:prstGeom>
      </dgm:spPr>
      <dgm:t>
        <a:bodyPr/>
        <a:lstStyle/>
        <a:p>
          <a:endParaRPr lang="ru-RU"/>
        </a:p>
      </dgm:t>
    </dgm:pt>
    <dgm:pt modelId="{D2092C62-98C7-4969-A6B1-352F6EE256AC}" type="pres">
      <dgm:prSet presAssocID="{E33B5AEE-077C-4950-8D73-848FDB8D07B2}" presName="parTrans" presStyleLbl="bgSibTrans2D1" presStyleIdx="2" presStyleCnt="3"/>
      <dgm:spPr>
        <a:prstGeom prst="leftArrow">
          <a:avLst>
            <a:gd name="adj1" fmla="val 60000"/>
            <a:gd name="adj2" fmla="val 50000"/>
          </a:avLst>
        </a:prstGeom>
      </dgm:spPr>
      <dgm:t>
        <a:bodyPr/>
        <a:lstStyle/>
        <a:p>
          <a:endParaRPr lang="ru-RU"/>
        </a:p>
      </dgm:t>
    </dgm:pt>
    <dgm:pt modelId="{BB68A82D-0B3A-4F27-937A-448F639BFB82}" type="pres">
      <dgm:prSet presAssocID="{D2E31FBE-8FC7-4637-8241-9BBE89A9E6FE}" presName="node" presStyleLbl="node1" presStyleIdx="2" presStyleCnt="3" custScaleX="105300" custScaleY="200032">
        <dgm:presLayoutVars>
          <dgm:bulletEnabled val="1"/>
        </dgm:presLayoutVars>
      </dgm:prSet>
      <dgm:spPr>
        <a:prstGeom prst="roundRect">
          <a:avLst>
            <a:gd name="adj" fmla="val 10000"/>
          </a:avLst>
        </a:prstGeom>
      </dgm:spPr>
      <dgm:t>
        <a:bodyPr/>
        <a:lstStyle/>
        <a:p>
          <a:endParaRPr lang="ru-RU"/>
        </a:p>
      </dgm:t>
    </dgm:pt>
  </dgm:ptLst>
  <dgm:cxnLst>
    <dgm:cxn modelId="{6F9FC022-E529-4242-A1D1-297001C9EC86}" srcId="{DDB28FC3-0751-4A66-A7C3-BD920FE7FFC0}" destId="{A3FF23C6-58CA-4BD0-9291-18F97B63E622}" srcOrd="0" destOrd="0" parTransId="{702D1BA0-2873-4335-8752-9B75D79D64A6}" sibTransId="{548C1497-9860-4E45-8949-69947C2302B8}"/>
    <dgm:cxn modelId="{8953B29A-9CEA-4F7F-831B-681966555F59}" srcId="{8CAE5968-E1AD-4C5B-ADEC-BC6B564F68B2}" destId="{DDB28FC3-0751-4A66-A7C3-BD920FE7FFC0}" srcOrd="0" destOrd="0" parTransId="{A37A7E16-DF9E-41E5-BDD7-CA456907C604}" sibTransId="{A2B96767-EFDD-499B-82A8-C5BD15B2C0B3}"/>
    <dgm:cxn modelId="{F808B8A2-8E94-420A-AD5F-3F15EEBAECCB}" type="presOf" srcId="{DDB28FC3-0751-4A66-A7C3-BD920FE7FFC0}" destId="{C277CA85-48E2-47F1-B8F3-ABBE3E2E4C13}" srcOrd="0" destOrd="0" presId="urn:microsoft.com/office/officeart/2005/8/layout/radial4"/>
    <dgm:cxn modelId="{A4F9C3FC-A10A-49BD-88B4-A50E7D8C3E2E}" type="presOf" srcId="{A3FF23C6-58CA-4BD0-9291-18F97B63E622}" destId="{3788FB9C-CEA0-4CD8-9606-FE406ED9C901}" srcOrd="0" destOrd="0" presId="urn:microsoft.com/office/officeart/2005/8/layout/radial4"/>
    <dgm:cxn modelId="{B88E3812-4302-48EE-A72F-740BB04EDEBA}" srcId="{DDB28FC3-0751-4A66-A7C3-BD920FE7FFC0}" destId="{D2E31FBE-8FC7-4637-8241-9BBE89A9E6FE}" srcOrd="2" destOrd="0" parTransId="{E33B5AEE-077C-4950-8D73-848FDB8D07B2}" sibTransId="{C5CFEA92-306B-45EA-A5FF-90BDFABDC6F1}"/>
    <dgm:cxn modelId="{E75B6389-7AE8-4B4F-981F-CF9F83354056}" type="presOf" srcId="{D2E31FBE-8FC7-4637-8241-9BBE89A9E6FE}" destId="{BB68A82D-0B3A-4F27-937A-448F639BFB82}" srcOrd="0" destOrd="0" presId="urn:microsoft.com/office/officeart/2005/8/layout/radial4"/>
    <dgm:cxn modelId="{2460840F-C15A-4D83-AF65-ED7A69DB294C}" type="presOf" srcId="{702D1BA0-2873-4335-8752-9B75D79D64A6}" destId="{FAEF649B-5C26-4F52-8DAF-76F289DC4021}" srcOrd="0" destOrd="0" presId="urn:microsoft.com/office/officeart/2005/8/layout/radial4"/>
    <dgm:cxn modelId="{8A870DD5-019A-45E8-9E2A-498748367C53}" type="presOf" srcId="{E33B5AEE-077C-4950-8D73-848FDB8D07B2}" destId="{D2092C62-98C7-4969-A6B1-352F6EE256AC}" srcOrd="0" destOrd="0" presId="urn:microsoft.com/office/officeart/2005/8/layout/radial4"/>
    <dgm:cxn modelId="{1A014B76-C86D-4FC3-9C01-F113AE0DDAB9}" srcId="{DDB28FC3-0751-4A66-A7C3-BD920FE7FFC0}" destId="{AB03A7BD-6EB5-42DA-AA5A-482845917F31}" srcOrd="1" destOrd="0" parTransId="{7219954F-3E31-4891-80CF-0D74806B6113}" sibTransId="{B8514664-27E6-4FA0-9FB9-2390ECAEF13F}"/>
    <dgm:cxn modelId="{6929B31C-7002-4434-A69D-94FCE848B7C1}" type="presOf" srcId="{AB03A7BD-6EB5-42DA-AA5A-482845917F31}" destId="{8DF4A749-853A-436F-A164-1156485CA18D}" srcOrd="0" destOrd="0" presId="urn:microsoft.com/office/officeart/2005/8/layout/radial4"/>
    <dgm:cxn modelId="{CC3BC736-94A8-42C9-9A11-79B0787653E5}" type="presOf" srcId="{8CAE5968-E1AD-4C5B-ADEC-BC6B564F68B2}" destId="{4D5A578B-5682-4A0E-BFC1-4D59D4EDF800}" srcOrd="0" destOrd="0" presId="urn:microsoft.com/office/officeart/2005/8/layout/radial4"/>
    <dgm:cxn modelId="{9EAA27B5-B4AD-404B-8D1F-1BC9B91E7740}" type="presOf" srcId="{7219954F-3E31-4891-80CF-0D74806B6113}" destId="{0BA90364-AF5C-468A-A300-F9CD836C0ECD}" srcOrd="0" destOrd="0" presId="urn:microsoft.com/office/officeart/2005/8/layout/radial4"/>
    <dgm:cxn modelId="{DF7E8659-8E9D-4E2F-9484-F7013A9DE977}" type="presParOf" srcId="{4D5A578B-5682-4A0E-BFC1-4D59D4EDF800}" destId="{C277CA85-48E2-47F1-B8F3-ABBE3E2E4C13}" srcOrd="0" destOrd="0" presId="urn:microsoft.com/office/officeart/2005/8/layout/radial4"/>
    <dgm:cxn modelId="{E84B3633-18BE-4CD3-8C39-ED0BBD39B72B}" type="presParOf" srcId="{4D5A578B-5682-4A0E-BFC1-4D59D4EDF800}" destId="{FAEF649B-5C26-4F52-8DAF-76F289DC4021}" srcOrd="1" destOrd="0" presId="urn:microsoft.com/office/officeart/2005/8/layout/radial4"/>
    <dgm:cxn modelId="{875F373E-EC3C-4783-B564-2FBF6DDD5FC5}" type="presParOf" srcId="{4D5A578B-5682-4A0E-BFC1-4D59D4EDF800}" destId="{3788FB9C-CEA0-4CD8-9606-FE406ED9C901}" srcOrd="2" destOrd="0" presId="urn:microsoft.com/office/officeart/2005/8/layout/radial4"/>
    <dgm:cxn modelId="{12B0FAFC-3708-42F3-96F9-33794BE98900}" type="presParOf" srcId="{4D5A578B-5682-4A0E-BFC1-4D59D4EDF800}" destId="{0BA90364-AF5C-468A-A300-F9CD836C0ECD}" srcOrd="3" destOrd="0" presId="urn:microsoft.com/office/officeart/2005/8/layout/radial4"/>
    <dgm:cxn modelId="{99827564-F814-4239-9445-97A8D4BB4521}" type="presParOf" srcId="{4D5A578B-5682-4A0E-BFC1-4D59D4EDF800}" destId="{8DF4A749-853A-436F-A164-1156485CA18D}" srcOrd="4" destOrd="0" presId="urn:microsoft.com/office/officeart/2005/8/layout/radial4"/>
    <dgm:cxn modelId="{BA18B33A-A127-4D72-95F5-0BE9399A35B8}" type="presParOf" srcId="{4D5A578B-5682-4A0E-BFC1-4D59D4EDF800}" destId="{D2092C62-98C7-4969-A6B1-352F6EE256AC}" srcOrd="5" destOrd="0" presId="urn:microsoft.com/office/officeart/2005/8/layout/radial4"/>
    <dgm:cxn modelId="{78DD135B-CDD3-4421-BF7F-0AF17ACB4BA6}" type="presParOf" srcId="{4D5A578B-5682-4A0E-BFC1-4D59D4EDF800}" destId="{BB68A82D-0B3A-4F27-937A-448F639BFB82}" srcOrd="6" destOrd="0" presId="urn:microsoft.com/office/officeart/2005/8/layout/radial4"/>
  </dgm:cxnLst>
  <dgm:bg/>
  <dgm:whole/>
</dgm:dataModel>
</file>

<file path=word/diagrams/data27.xml><?xml version="1.0" encoding="utf-8"?>
<dgm:dataModel xmlns:dgm="http://schemas.openxmlformats.org/drawingml/2006/diagram" xmlns:a="http://schemas.openxmlformats.org/drawingml/2006/main">
  <dgm:ptLst>
    <dgm:pt modelId="{6FFA59E2-0E17-496C-810B-203E4AFAD9E5}"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24BF600C-98D0-45B6-A7F2-AA9EE0161919}">
      <dgm:prSet custT="1">
        <dgm:style>
          <a:lnRef idx="0">
            <a:schemeClr val="accent6"/>
          </a:lnRef>
          <a:fillRef idx="3">
            <a:schemeClr val="accent6"/>
          </a:fillRef>
          <a:effectRef idx="3">
            <a:schemeClr val="accent6"/>
          </a:effectRef>
          <a:fontRef idx="minor">
            <a:schemeClr val="lt1"/>
          </a:fontRef>
        </dgm:style>
      </dgm:prSet>
      <dgm:spPr>
        <a:xfrm>
          <a:off x="1473946" y="36454"/>
          <a:ext cx="3309397" cy="1463841"/>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2000" i="1">
              <a:solidFill>
                <a:sysClr val="window" lastClr="FFFFFF"/>
              </a:solidFill>
              <a:latin typeface="Calibri" panose="020F0502020204030204"/>
              <a:ea typeface="+mn-ea"/>
              <a:cs typeface="+mn-cs"/>
            </a:rPr>
            <a:t>Громадська експертиза </a:t>
          </a:r>
          <a:r>
            <a:rPr lang="ru-RU" sz="2000">
              <a:solidFill>
                <a:sysClr val="window" lastClr="FFFFFF"/>
              </a:solidFill>
              <a:latin typeface="Calibri" panose="020F0502020204030204"/>
              <a:ea typeface="+mn-ea"/>
              <a:cs typeface="+mn-cs"/>
            </a:rPr>
            <a:t>–  це інструмент, який надає право інститутами громадянського суспільства:</a:t>
          </a:r>
        </a:p>
      </dgm:t>
    </dgm:pt>
    <dgm:pt modelId="{988AE71B-D3CA-4EA5-82E6-9540BFBF4D8D}" type="parTrans" cxnId="{8E9BC407-D67E-442A-9FF5-2FF944FB9D1A}">
      <dgm:prSet/>
      <dgm:spPr/>
      <dgm:t>
        <a:bodyPr/>
        <a:lstStyle/>
        <a:p>
          <a:endParaRPr lang="ru-RU"/>
        </a:p>
      </dgm:t>
    </dgm:pt>
    <dgm:pt modelId="{DC19034D-A7A4-4E95-98F0-3312F595FCE5}" type="sibTrans" cxnId="{8E9BC407-D67E-442A-9FF5-2FF944FB9D1A}">
      <dgm:prSet/>
      <dgm:spPr>
        <a:xfrm>
          <a:off x="710865" y="185049"/>
          <a:ext cx="4609508" cy="4609508"/>
        </a:xfrm>
        <a:solidFill>
          <a:srgbClr val="5B9BD5">
            <a:tint val="40000"/>
            <a:hueOff val="0"/>
            <a:satOff val="0"/>
            <a:lumOff val="0"/>
            <a:alphaOff val="0"/>
          </a:srgbClr>
        </a:solidFill>
        <a:ln>
          <a:noFill/>
        </a:ln>
        <a:effectLst/>
      </dgm:spPr>
      <dgm:t>
        <a:bodyPr/>
        <a:lstStyle/>
        <a:p>
          <a:endParaRPr lang="ru-RU"/>
        </a:p>
      </dgm:t>
    </dgm:pt>
    <dgm:pt modelId="{285D1C2E-A649-4B49-941C-E0E3B84A687C}">
      <dgm:prSet/>
      <dgm:spPr>
        <a:xfrm>
          <a:off x="3311964" y="2125665"/>
          <a:ext cx="2945325" cy="1472662"/>
        </a:xfr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 lastClr="FFFFFF"/>
              </a:solidFill>
              <a:latin typeface="Calibri" panose="020F0502020204030204"/>
              <a:ea typeface="+mn-ea"/>
              <a:cs typeface="+mn-cs"/>
            </a:rPr>
            <a:t>провести оцінку діяльності міської ради та її виконавчих органів</a:t>
          </a:r>
        </a:p>
      </dgm:t>
    </dgm:pt>
    <dgm:pt modelId="{E10E21CC-2627-4124-8DBD-DBE1FBE48864}" type="parTrans" cxnId="{D74520F4-C222-43AD-A50F-30C969F16A02}">
      <dgm:prSet/>
      <dgm:spPr/>
      <dgm:t>
        <a:bodyPr/>
        <a:lstStyle/>
        <a:p>
          <a:endParaRPr lang="ru-RU"/>
        </a:p>
      </dgm:t>
    </dgm:pt>
    <dgm:pt modelId="{F7C44531-8C72-4EA0-BD44-960C4ECA3DB7}" type="sibTrans" cxnId="{D74520F4-C222-43AD-A50F-30C969F16A02}">
      <dgm:prSet/>
      <dgm:spPr/>
      <dgm:t>
        <a:bodyPr/>
        <a:lstStyle/>
        <a:p>
          <a:endParaRPr lang="ru-RU"/>
        </a:p>
      </dgm:t>
    </dgm:pt>
    <dgm:pt modelId="{1D4C9E88-7E67-4A5A-9672-1713D2DDDBFA}">
      <dgm:prSet/>
      <dgm:spPr>
        <a:xfrm>
          <a:off x="1672790" y="3954190"/>
          <a:ext cx="2945325" cy="1472662"/>
        </a:xfr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 lastClr="FFFFFF"/>
              </a:solidFill>
              <a:latin typeface="Calibri" panose="020F0502020204030204"/>
              <a:ea typeface="+mn-ea"/>
              <a:cs typeface="+mn-cs"/>
            </a:rPr>
            <a:t>оцінити ефективність та якість прийняття рішень</a:t>
          </a:r>
        </a:p>
      </dgm:t>
    </dgm:pt>
    <dgm:pt modelId="{D1B9AE5F-5427-418C-B465-928942A615CE}" type="sibTrans" cxnId="{5F66F8C1-BD11-455B-B1B4-5A08FC400BBD}">
      <dgm:prSet/>
      <dgm:spPr/>
      <dgm:t>
        <a:bodyPr/>
        <a:lstStyle/>
        <a:p>
          <a:endParaRPr lang="ru-RU"/>
        </a:p>
      </dgm:t>
    </dgm:pt>
    <dgm:pt modelId="{97D4478E-3F71-45CF-AB3F-FEFD731C6828}" type="parTrans" cxnId="{5F66F8C1-BD11-455B-B1B4-5A08FC400BBD}">
      <dgm:prSet/>
      <dgm:spPr/>
      <dgm:t>
        <a:bodyPr/>
        <a:lstStyle/>
        <a:p>
          <a:endParaRPr lang="ru-RU"/>
        </a:p>
      </dgm:t>
    </dgm:pt>
    <dgm:pt modelId="{7D7584D0-EE2D-4C88-83A9-E7602499167E}">
      <dgm:prSet custT="1"/>
      <dgm:spPr>
        <a:xfrm>
          <a:off x="0" y="2183465"/>
          <a:ext cx="2945325" cy="1472662"/>
        </a:xfr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1600">
              <a:solidFill>
                <a:sysClr val="window" lastClr="FFFFFF"/>
              </a:solidFill>
              <a:latin typeface="Calibri" panose="020F0502020204030204"/>
              <a:ea typeface="+mn-ea"/>
              <a:cs typeface="+mn-cs"/>
            </a:rPr>
            <a:t>надати пропозиції щодо вирішення проблем міста, покращення роботи влади</a:t>
          </a:r>
        </a:p>
      </dgm:t>
    </dgm:pt>
    <dgm:pt modelId="{58892AB6-5F6E-4C96-BCE6-0D410FE715B0}" type="parTrans" cxnId="{50506046-731A-4519-8042-69AE859733B6}">
      <dgm:prSet/>
      <dgm:spPr/>
      <dgm:t>
        <a:bodyPr/>
        <a:lstStyle/>
        <a:p>
          <a:endParaRPr lang="ru-RU"/>
        </a:p>
      </dgm:t>
    </dgm:pt>
    <dgm:pt modelId="{129A019F-D756-4186-BF3A-17A1FFB03555}" type="sibTrans" cxnId="{50506046-731A-4519-8042-69AE859733B6}">
      <dgm:prSet/>
      <dgm:spPr/>
      <dgm:t>
        <a:bodyPr/>
        <a:lstStyle/>
        <a:p>
          <a:endParaRPr lang="ru-RU"/>
        </a:p>
      </dgm:t>
    </dgm:pt>
    <dgm:pt modelId="{813BDCEF-BFB1-4C16-870A-287D72300AA5}" type="pres">
      <dgm:prSet presAssocID="{6FFA59E2-0E17-496C-810B-203E4AFAD9E5}" presName="Name0" presStyleCnt="0">
        <dgm:presLayoutVars>
          <dgm:dir/>
          <dgm:resizeHandles val="exact"/>
        </dgm:presLayoutVars>
      </dgm:prSet>
      <dgm:spPr/>
      <dgm:t>
        <a:bodyPr/>
        <a:lstStyle/>
        <a:p>
          <a:endParaRPr lang="ru-RU"/>
        </a:p>
      </dgm:t>
    </dgm:pt>
    <dgm:pt modelId="{F2A45581-DA34-46C0-BBA3-9B706C5B72D8}" type="pres">
      <dgm:prSet presAssocID="{6FFA59E2-0E17-496C-810B-203E4AFAD9E5}" presName="cycle" presStyleCnt="0"/>
      <dgm:spPr/>
    </dgm:pt>
    <dgm:pt modelId="{A9255BEE-ED93-4B37-8FA1-B5AAE0590A68}" type="pres">
      <dgm:prSet presAssocID="{24BF600C-98D0-45B6-A7F2-AA9EE0161919}" presName="nodeFirstNode" presStyleLbl="node1" presStyleIdx="0" presStyleCnt="4" custScaleX="112361" custScaleY="99401" custRadScaleRad="119509" custRadScaleInc="0">
        <dgm:presLayoutVars>
          <dgm:bulletEnabled val="1"/>
        </dgm:presLayoutVars>
      </dgm:prSet>
      <dgm:spPr>
        <a:prstGeom prst="rect">
          <a:avLst/>
        </a:prstGeom>
      </dgm:spPr>
      <dgm:t>
        <a:bodyPr/>
        <a:lstStyle/>
        <a:p>
          <a:endParaRPr lang="ru-RU"/>
        </a:p>
      </dgm:t>
    </dgm:pt>
    <dgm:pt modelId="{44F1BD86-6CE2-43C0-BFBD-FAD2CA0BC260}" type="pres">
      <dgm:prSet presAssocID="{DC19034D-A7A4-4E95-98F0-3312F595FCE5}" presName="sibTransFirstNode" presStyleLbl="bgShp" presStyleIdx="0" presStyleCnt="1" custLinFactNeighborX="-2452" custLinFactNeighborY="9809"/>
      <dgm:spPr>
        <a:prstGeom prst="circularArrow">
          <a:avLst>
            <a:gd name="adj1" fmla="val 4668"/>
            <a:gd name="adj2" fmla="val 272909"/>
            <a:gd name="adj3" fmla="val 12503783"/>
            <a:gd name="adj4" fmla="val 18259470"/>
            <a:gd name="adj5" fmla="val 4847"/>
          </a:avLst>
        </a:prstGeom>
      </dgm:spPr>
      <dgm:t>
        <a:bodyPr/>
        <a:lstStyle/>
        <a:p>
          <a:endParaRPr lang="ru-RU"/>
        </a:p>
      </dgm:t>
    </dgm:pt>
    <dgm:pt modelId="{63783D9E-B5BB-4204-A0EC-5BBB70204017}" type="pres">
      <dgm:prSet presAssocID="{285D1C2E-A649-4B49-941C-E0E3B84A687C}" presName="nodeFollowingNodes" presStyleLbl="node1" presStyleIdx="1" presStyleCnt="4" custRadScaleRad="101637" custRadScaleInc="5473">
        <dgm:presLayoutVars>
          <dgm:bulletEnabled val="1"/>
        </dgm:presLayoutVars>
      </dgm:prSet>
      <dgm:spPr>
        <a:prstGeom prst="ellipse">
          <a:avLst/>
        </a:prstGeom>
      </dgm:spPr>
      <dgm:t>
        <a:bodyPr/>
        <a:lstStyle/>
        <a:p>
          <a:endParaRPr lang="ru-RU"/>
        </a:p>
      </dgm:t>
    </dgm:pt>
    <dgm:pt modelId="{3CDFA57B-F120-44CE-9C80-46B5A2D78D94}" type="pres">
      <dgm:prSet presAssocID="{1D4C9E88-7E67-4A5A-9672-1713D2DDDBFA}" presName="nodeFollowingNodes" presStyleLbl="node1" presStyleIdx="2" presStyleCnt="4" custRadScaleRad="117466" custRadScaleInc="-688">
        <dgm:presLayoutVars>
          <dgm:bulletEnabled val="1"/>
        </dgm:presLayoutVars>
      </dgm:prSet>
      <dgm:spPr>
        <a:prstGeom prst="ellipse">
          <a:avLst/>
        </a:prstGeom>
      </dgm:spPr>
      <dgm:t>
        <a:bodyPr/>
        <a:lstStyle/>
        <a:p>
          <a:endParaRPr lang="ru-RU"/>
        </a:p>
      </dgm:t>
    </dgm:pt>
    <dgm:pt modelId="{FF4946A9-FE14-4CEB-BD41-F21D99FB1599}" type="pres">
      <dgm:prSet presAssocID="{7D7584D0-EE2D-4C88-83A9-E7602499167E}" presName="nodeFollowingNodes" presStyleLbl="node1" presStyleIdx="3" presStyleCnt="4" custRadScaleRad="100643" custRadScaleInc="-8299">
        <dgm:presLayoutVars>
          <dgm:bulletEnabled val="1"/>
        </dgm:presLayoutVars>
      </dgm:prSet>
      <dgm:spPr>
        <a:prstGeom prst="ellipse">
          <a:avLst/>
        </a:prstGeom>
      </dgm:spPr>
      <dgm:t>
        <a:bodyPr/>
        <a:lstStyle/>
        <a:p>
          <a:endParaRPr lang="ru-RU"/>
        </a:p>
      </dgm:t>
    </dgm:pt>
  </dgm:ptLst>
  <dgm:cxnLst>
    <dgm:cxn modelId="{D7252730-C4E0-4069-9553-2DE9481EC531}" type="presOf" srcId="{7D7584D0-EE2D-4C88-83A9-E7602499167E}" destId="{FF4946A9-FE14-4CEB-BD41-F21D99FB1599}" srcOrd="0" destOrd="0" presId="urn:microsoft.com/office/officeart/2005/8/layout/cycle3"/>
    <dgm:cxn modelId="{5F66F8C1-BD11-455B-B1B4-5A08FC400BBD}" srcId="{6FFA59E2-0E17-496C-810B-203E4AFAD9E5}" destId="{1D4C9E88-7E67-4A5A-9672-1713D2DDDBFA}" srcOrd="2" destOrd="0" parTransId="{97D4478E-3F71-45CF-AB3F-FEFD731C6828}" sibTransId="{D1B9AE5F-5427-418C-B465-928942A615CE}"/>
    <dgm:cxn modelId="{D74520F4-C222-43AD-A50F-30C969F16A02}" srcId="{6FFA59E2-0E17-496C-810B-203E4AFAD9E5}" destId="{285D1C2E-A649-4B49-941C-E0E3B84A687C}" srcOrd="1" destOrd="0" parTransId="{E10E21CC-2627-4124-8DBD-DBE1FBE48864}" sibTransId="{F7C44531-8C72-4EA0-BD44-960C4ECA3DB7}"/>
    <dgm:cxn modelId="{8E9BC407-D67E-442A-9FF5-2FF944FB9D1A}" srcId="{6FFA59E2-0E17-496C-810B-203E4AFAD9E5}" destId="{24BF600C-98D0-45B6-A7F2-AA9EE0161919}" srcOrd="0" destOrd="0" parTransId="{988AE71B-D3CA-4EA5-82E6-9540BFBF4D8D}" sibTransId="{DC19034D-A7A4-4E95-98F0-3312F595FCE5}"/>
    <dgm:cxn modelId="{A17CF1D8-5C88-4EC5-95C2-D7F8857C9BFE}" type="presOf" srcId="{6FFA59E2-0E17-496C-810B-203E4AFAD9E5}" destId="{813BDCEF-BFB1-4C16-870A-287D72300AA5}" srcOrd="0" destOrd="0" presId="urn:microsoft.com/office/officeart/2005/8/layout/cycle3"/>
    <dgm:cxn modelId="{D9140DD7-3E36-410D-94ED-39F8C2660E71}" type="presOf" srcId="{1D4C9E88-7E67-4A5A-9672-1713D2DDDBFA}" destId="{3CDFA57B-F120-44CE-9C80-46B5A2D78D94}" srcOrd="0" destOrd="0" presId="urn:microsoft.com/office/officeart/2005/8/layout/cycle3"/>
    <dgm:cxn modelId="{3AF8BF55-AF3C-4C24-A3C0-6F25F893ED30}" type="presOf" srcId="{DC19034D-A7A4-4E95-98F0-3312F595FCE5}" destId="{44F1BD86-6CE2-43C0-BFBD-FAD2CA0BC260}" srcOrd="0" destOrd="0" presId="urn:microsoft.com/office/officeart/2005/8/layout/cycle3"/>
    <dgm:cxn modelId="{50506046-731A-4519-8042-69AE859733B6}" srcId="{6FFA59E2-0E17-496C-810B-203E4AFAD9E5}" destId="{7D7584D0-EE2D-4C88-83A9-E7602499167E}" srcOrd="3" destOrd="0" parTransId="{58892AB6-5F6E-4C96-BCE6-0D410FE715B0}" sibTransId="{129A019F-D756-4186-BF3A-17A1FFB03555}"/>
    <dgm:cxn modelId="{BA87100E-1EB5-4CC7-966B-AE752CC7CB22}" type="presOf" srcId="{24BF600C-98D0-45B6-A7F2-AA9EE0161919}" destId="{A9255BEE-ED93-4B37-8FA1-B5AAE0590A68}" srcOrd="0" destOrd="0" presId="urn:microsoft.com/office/officeart/2005/8/layout/cycle3"/>
    <dgm:cxn modelId="{4D8DAD57-E943-4563-8C38-20FA5EDAAC45}" type="presOf" srcId="{285D1C2E-A649-4B49-941C-E0E3B84A687C}" destId="{63783D9E-B5BB-4204-A0EC-5BBB70204017}" srcOrd="0" destOrd="0" presId="urn:microsoft.com/office/officeart/2005/8/layout/cycle3"/>
    <dgm:cxn modelId="{BFDC09F2-9314-4C9F-86C0-F537D3B42C44}" type="presParOf" srcId="{813BDCEF-BFB1-4C16-870A-287D72300AA5}" destId="{F2A45581-DA34-46C0-BBA3-9B706C5B72D8}" srcOrd="0" destOrd="0" presId="urn:microsoft.com/office/officeart/2005/8/layout/cycle3"/>
    <dgm:cxn modelId="{A86D6972-20E7-4878-8657-B0A522A782CF}" type="presParOf" srcId="{F2A45581-DA34-46C0-BBA3-9B706C5B72D8}" destId="{A9255BEE-ED93-4B37-8FA1-B5AAE0590A68}" srcOrd="0" destOrd="0" presId="urn:microsoft.com/office/officeart/2005/8/layout/cycle3"/>
    <dgm:cxn modelId="{50CDE62B-4850-49D4-9F2D-390E9E4A81DE}" type="presParOf" srcId="{F2A45581-DA34-46C0-BBA3-9B706C5B72D8}" destId="{44F1BD86-6CE2-43C0-BFBD-FAD2CA0BC260}" srcOrd="1" destOrd="0" presId="urn:microsoft.com/office/officeart/2005/8/layout/cycle3"/>
    <dgm:cxn modelId="{1AB7B613-90E3-4A49-8A15-F77CFA90F600}" type="presParOf" srcId="{F2A45581-DA34-46C0-BBA3-9B706C5B72D8}" destId="{63783D9E-B5BB-4204-A0EC-5BBB70204017}" srcOrd="2" destOrd="0" presId="urn:microsoft.com/office/officeart/2005/8/layout/cycle3"/>
    <dgm:cxn modelId="{41D328FD-9A28-4401-BF3F-EE794D712121}" type="presParOf" srcId="{F2A45581-DA34-46C0-BBA3-9B706C5B72D8}" destId="{3CDFA57B-F120-44CE-9C80-46B5A2D78D94}" srcOrd="3" destOrd="0" presId="urn:microsoft.com/office/officeart/2005/8/layout/cycle3"/>
    <dgm:cxn modelId="{D62CD9CE-3DAB-4F34-B484-ABA6C38369C7}" type="presParOf" srcId="{F2A45581-DA34-46C0-BBA3-9B706C5B72D8}" destId="{FF4946A9-FE14-4CEB-BD41-F21D99FB1599}" srcOrd="4" destOrd="0" presId="urn:microsoft.com/office/officeart/2005/8/layout/cycle3"/>
  </dgm:cxnLst>
  <dgm:bg/>
  <dgm:whole/>
</dgm:dataModel>
</file>

<file path=word/diagrams/data28.xml><?xml version="1.0" encoding="utf-8"?>
<dgm:dataModel xmlns:dgm="http://schemas.openxmlformats.org/drawingml/2006/diagram" xmlns:a="http://schemas.openxmlformats.org/drawingml/2006/main">
  <dgm:ptLst>
    <dgm:pt modelId="{A6D16DB1-1A6B-4BA4-A4B8-02EFAFFD5865}"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86F8C201-331F-42E2-8714-BF7BCEB8BA9F}">
      <dgm:prSet phldrT="[Текст]">
        <dgm:style>
          <a:lnRef idx="0">
            <a:schemeClr val="accent6"/>
          </a:lnRef>
          <a:fillRef idx="3">
            <a:schemeClr val="accent6"/>
          </a:fillRef>
          <a:effectRef idx="3">
            <a:schemeClr val="accent6"/>
          </a:effectRef>
          <a:fontRef idx="minor">
            <a:schemeClr val="lt1"/>
          </a:fontRef>
        </dgm:style>
      </dgm:prSet>
      <dgm:spPr>
        <a:xfrm>
          <a:off x="2348283" y="2221597"/>
          <a:ext cx="1661787" cy="1609879"/>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 lastClr="FFFFFF"/>
              </a:solidFill>
              <a:latin typeface="Calibri" panose="020F0502020204030204"/>
              <a:ea typeface="+mn-ea"/>
              <a:cs typeface="+mn-cs"/>
            </a:rPr>
            <a:t>Субєкти поданняя громадської експертизи</a:t>
          </a:r>
        </a:p>
      </dgm:t>
    </dgm:pt>
    <dgm:pt modelId="{A1733B8F-8B26-4CAC-893F-14456A9233A2}" type="parTrans" cxnId="{51EBFB91-956B-40CE-992E-AE3BDDABD452}">
      <dgm:prSet/>
      <dgm:spPr/>
      <dgm:t>
        <a:bodyPr/>
        <a:lstStyle/>
        <a:p>
          <a:endParaRPr lang="ru-RU"/>
        </a:p>
      </dgm:t>
    </dgm:pt>
    <dgm:pt modelId="{26DBF0DB-E181-4B71-B48B-F6533D1E01F8}" type="sibTrans" cxnId="{51EBFB91-956B-40CE-992E-AE3BDDABD452}">
      <dgm:prSet/>
      <dgm:spPr/>
      <dgm:t>
        <a:bodyPr/>
        <a:lstStyle/>
        <a:p>
          <a:endParaRPr lang="ru-RU"/>
        </a:p>
      </dgm:t>
    </dgm:pt>
    <dgm:pt modelId="{B9317EC7-477D-4DF5-8469-88996B14911D}">
      <dgm:prSet phldrT="[Текст]"/>
      <dgm:spPr>
        <a:xfrm>
          <a:off x="2280187" y="15"/>
          <a:ext cx="1797979" cy="1425552"/>
        </a:xfr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 lastClr="FFFFFF"/>
              </a:solidFill>
              <a:latin typeface="Calibri" panose="020F0502020204030204"/>
              <a:ea typeface="+mn-ea"/>
              <a:cs typeface="+mn-cs"/>
            </a:rPr>
            <a:t>Громадські обєднання</a:t>
          </a:r>
        </a:p>
      </dgm:t>
    </dgm:pt>
    <dgm:pt modelId="{FE744149-4C57-45E8-AB61-C1FEC42EF18C}" type="parTrans" cxnId="{F6DCC5BE-FC4D-4938-A0A4-5686C784152C}">
      <dgm:prSet/>
      <dgm:spPr>
        <a:xfrm rot="16200000">
          <a:off x="2781162" y="1823582"/>
          <a:ext cx="796030" cy="0"/>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FEE136C8-5F7A-4503-A433-26A58BED2E90}" type="sibTrans" cxnId="{F6DCC5BE-FC4D-4938-A0A4-5686C784152C}">
      <dgm:prSet/>
      <dgm:spPr/>
      <dgm:t>
        <a:bodyPr/>
        <a:lstStyle/>
        <a:p>
          <a:endParaRPr lang="ru-RU"/>
        </a:p>
      </dgm:t>
    </dgm:pt>
    <dgm:pt modelId="{F9C6558A-7C4E-44F6-995B-BF496E7F40CC}">
      <dgm:prSet phldrT="[Текст]"/>
      <dgm:spPr>
        <a:xfrm>
          <a:off x="4409535" y="2253068"/>
          <a:ext cx="1874341" cy="1515033"/>
        </a:xfr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 lastClr="FFFFFF"/>
              </a:solidFill>
              <a:latin typeface="Calibri" panose="020F0502020204030204"/>
              <a:ea typeface="+mn-ea"/>
              <a:cs typeface="+mn-cs"/>
            </a:rPr>
            <a:t>Благодійні організації</a:t>
          </a:r>
        </a:p>
      </dgm:t>
    </dgm:pt>
    <dgm:pt modelId="{5227F849-4D70-41DC-94BA-97B0440B0AE4}" type="parTrans" cxnId="{BFC2B0DA-417F-42C9-AA8E-4BE83D6EE1AD}">
      <dgm:prSet/>
      <dgm:spPr>
        <a:xfrm rot="21574701">
          <a:off x="4010066" y="3018952"/>
          <a:ext cx="399475" cy="0"/>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CB55BFB1-8071-4FBD-A40B-A07CDBE3B92A}" type="sibTrans" cxnId="{BFC2B0DA-417F-42C9-AA8E-4BE83D6EE1AD}">
      <dgm:prSet/>
      <dgm:spPr/>
      <dgm:t>
        <a:bodyPr/>
        <a:lstStyle/>
        <a:p>
          <a:endParaRPr lang="ru-RU"/>
        </a:p>
      </dgm:t>
    </dgm:pt>
    <dgm:pt modelId="{13B47F47-BCA0-430F-B4DE-AE4FA5980476}">
      <dgm:prSet phldrT="[Текст]"/>
      <dgm:spPr>
        <a:xfrm>
          <a:off x="2248278" y="4652923"/>
          <a:ext cx="1893691" cy="1474574"/>
        </a:xfr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 lastClr="FFFFFF"/>
              </a:solidFill>
              <a:latin typeface="Calibri" panose="020F0502020204030204"/>
              <a:ea typeface="+mn-ea"/>
              <a:cs typeface="+mn-cs"/>
            </a:rPr>
            <a:t>Органи самоорганізації населення</a:t>
          </a:r>
        </a:p>
      </dgm:t>
    </dgm:pt>
    <dgm:pt modelId="{C62C4D31-873A-439C-A7B0-1E3B42A2601E}" type="parTrans" cxnId="{3BE1E6B9-3693-4D41-BDBA-AD491D635AB9}">
      <dgm:prSet/>
      <dgm:spPr>
        <a:xfrm rot="5376807">
          <a:off x="2776646" y="4242199"/>
          <a:ext cx="821465" cy="0"/>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389C56BA-138C-4C13-95E3-A7524BB71120}" type="sibTrans" cxnId="{3BE1E6B9-3693-4D41-BDBA-AD491D635AB9}">
      <dgm:prSet/>
      <dgm:spPr/>
      <dgm:t>
        <a:bodyPr/>
        <a:lstStyle/>
        <a:p>
          <a:endParaRPr lang="ru-RU"/>
        </a:p>
      </dgm:t>
    </dgm:pt>
    <dgm:pt modelId="{55AF714F-1BE0-4021-A75D-967F5B927FF2}">
      <dgm:prSet/>
      <dgm:spPr>
        <a:xfrm>
          <a:off x="-37741" y="2300425"/>
          <a:ext cx="2057421" cy="1547931"/>
        </a:xfr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 lastClr="FFFFFF"/>
              </a:solidFill>
              <a:latin typeface="Calibri" panose="020F0502020204030204"/>
              <a:ea typeface="+mn-ea"/>
              <a:cs typeface="+mn-cs"/>
            </a:rPr>
            <a:t>Обєднання співвласників багатоквартирних будинків</a:t>
          </a:r>
        </a:p>
      </dgm:t>
    </dgm:pt>
    <dgm:pt modelId="{2D5D90FA-43C6-4044-B9D5-0AAE302BF429}" type="parTrans" cxnId="{16D8E002-3573-4EA0-870C-D5145BCC2BA0}">
      <dgm:prSet/>
      <dgm:spPr>
        <a:xfrm rot="10724832">
          <a:off x="2019641" y="3048300"/>
          <a:ext cx="328681" cy="0"/>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37466E2B-4EAA-452C-BCBE-5BE7DEC080D5}" type="sibTrans" cxnId="{16D8E002-3573-4EA0-870C-D5145BCC2BA0}">
      <dgm:prSet/>
      <dgm:spPr/>
      <dgm:t>
        <a:bodyPr/>
        <a:lstStyle/>
        <a:p>
          <a:endParaRPr lang="ru-RU"/>
        </a:p>
      </dgm:t>
    </dgm:pt>
    <dgm:pt modelId="{FB402515-AA0E-434A-9838-F163628B57EE}" type="pres">
      <dgm:prSet presAssocID="{A6D16DB1-1A6B-4BA4-A4B8-02EFAFFD5865}" presName="Name0" presStyleCnt="0">
        <dgm:presLayoutVars>
          <dgm:chMax val="1"/>
          <dgm:chPref val="1"/>
          <dgm:dir/>
          <dgm:animOne val="branch"/>
          <dgm:animLvl val="lvl"/>
        </dgm:presLayoutVars>
      </dgm:prSet>
      <dgm:spPr/>
      <dgm:t>
        <a:bodyPr/>
        <a:lstStyle/>
        <a:p>
          <a:endParaRPr lang="ru-RU"/>
        </a:p>
      </dgm:t>
    </dgm:pt>
    <dgm:pt modelId="{9F05F7F9-2836-4915-808E-FDAD98E59CF1}" type="pres">
      <dgm:prSet presAssocID="{86F8C201-331F-42E2-8714-BF7BCEB8BA9F}" presName="singleCycle" presStyleCnt="0"/>
      <dgm:spPr/>
    </dgm:pt>
    <dgm:pt modelId="{FFB5F052-EDCB-41CA-A716-9740773034BE}" type="pres">
      <dgm:prSet presAssocID="{86F8C201-331F-42E2-8714-BF7BCEB8BA9F}" presName="singleCenter" presStyleLbl="node1" presStyleIdx="0" presStyleCnt="5" custScaleX="91143" custScaleY="88296">
        <dgm:presLayoutVars>
          <dgm:chMax val="7"/>
          <dgm:chPref val="7"/>
        </dgm:presLayoutVars>
      </dgm:prSet>
      <dgm:spPr>
        <a:prstGeom prst="ellipse">
          <a:avLst/>
        </a:prstGeom>
      </dgm:spPr>
      <dgm:t>
        <a:bodyPr/>
        <a:lstStyle/>
        <a:p>
          <a:endParaRPr lang="ru-RU"/>
        </a:p>
      </dgm:t>
    </dgm:pt>
    <dgm:pt modelId="{4106BC61-A8F8-46BA-99D9-5C43E7E22255}" type="pres">
      <dgm:prSet presAssocID="{FE744149-4C57-45E8-AB61-C1FEC42EF18C}" presName="Name56" presStyleLbl="parChTrans1D2" presStyleIdx="0" presStyleCnt="4"/>
      <dgm:spPr>
        <a:custGeom>
          <a:avLst/>
          <a:gdLst/>
          <a:ahLst/>
          <a:cxnLst/>
          <a:rect l="0" t="0" r="0" b="0"/>
          <a:pathLst>
            <a:path>
              <a:moveTo>
                <a:pt x="0" y="0"/>
              </a:moveTo>
              <a:lnTo>
                <a:pt x="796030" y="0"/>
              </a:lnTo>
            </a:path>
          </a:pathLst>
        </a:custGeom>
      </dgm:spPr>
      <dgm:t>
        <a:bodyPr/>
        <a:lstStyle/>
        <a:p>
          <a:endParaRPr lang="ru-RU"/>
        </a:p>
      </dgm:t>
    </dgm:pt>
    <dgm:pt modelId="{008335BF-4389-4E9F-9A58-9DF50F8436C1}" type="pres">
      <dgm:prSet presAssocID="{B9317EC7-477D-4DF5-8469-88996B14911D}" presName="text0" presStyleLbl="node1" presStyleIdx="1" presStyleCnt="5" custScaleX="147183" custScaleY="116696" custRadScaleRad="95315">
        <dgm:presLayoutVars>
          <dgm:bulletEnabled val="1"/>
        </dgm:presLayoutVars>
      </dgm:prSet>
      <dgm:spPr>
        <a:prstGeom prst="roundRect">
          <a:avLst/>
        </a:prstGeom>
      </dgm:spPr>
      <dgm:t>
        <a:bodyPr/>
        <a:lstStyle/>
        <a:p>
          <a:endParaRPr lang="ru-RU"/>
        </a:p>
      </dgm:t>
    </dgm:pt>
    <dgm:pt modelId="{CE84720E-11BB-4A90-9780-4EC7A8FFF5CF}" type="pres">
      <dgm:prSet presAssocID="{5227F849-4D70-41DC-94BA-97B0440B0AE4}" presName="Name56" presStyleLbl="parChTrans1D2" presStyleIdx="1" presStyleCnt="4"/>
      <dgm:spPr>
        <a:custGeom>
          <a:avLst/>
          <a:gdLst/>
          <a:ahLst/>
          <a:cxnLst/>
          <a:rect l="0" t="0" r="0" b="0"/>
          <a:pathLst>
            <a:path>
              <a:moveTo>
                <a:pt x="0" y="0"/>
              </a:moveTo>
              <a:lnTo>
                <a:pt x="399475" y="0"/>
              </a:lnTo>
            </a:path>
          </a:pathLst>
        </a:custGeom>
      </dgm:spPr>
      <dgm:t>
        <a:bodyPr/>
        <a:lstStyle/>
        <a:p>
          <a:endParaRPr lang="ru-RU"/>
        </a:p>
      </dgm:t>
    </dgm:pt>
    <dgm:pt modelId="{F2ADC90B-1E31-4C5F-B073-41CDC5A5D997}" type="pres">
      <dgm:prSet presAssocID="{F9C6558A-7C4E-44F6-995B-BF496E7F40CC}" presName="text0" presStyleLbl="node1" presStyleIdx="2" presStyleCnt="5" custScaleX="153434" custScaleY="124021" custRadScaleRad="89294" custRadScaleInc="-937">
        <dgm:presLayoutVars>
          <dgm:bulletEnabled val="1"/>
        </dgm:presLayoutVars>
      </dgm:prSet>
      <dgm:spPr>
        <a:prstGeom prst="roundRect">
          <a:avLst/>
        </a:prstGeom>
      </dgm:spPr>
      <dgm:t>
        <a:bodyPr/>
        <a:lstStyle/>
        <a:p>
          <a:endParaRPr lang="ru-RU"/>
        </a:p>
      </dgm:t>
    </dgm:pt>
    <dgm:pt modelId="{3E9A8D95-43D2-4270-AF21-A6FD35A10D53}" type="pres">
      <dgm:prSet presAssocID="{C62C4D31-873A-439C-A7B0-1E3B42A2601E}" presName="Name56" presStyleLbl="parChTrans1D2" presStyleIdx="2" presStyleCnt="4"/>
      <dgm:spPr>
        <a:custGeom>
          <a:avLst/>
          <a:gdLst/>
          <a:ahLst/>
          <a:cxnLst/>
          <a:rect l="0" t="0" r="0" b="0"/>
          <a:pathLst>
            <a:path>
              <a:moveTo>
                <a:pt x="0" y="0"/>
              </a:moveTo>
              <a:lnTo>
                <a:pt x="821465" y="0"/>
              </a:lnTo>
            </a:path>
          </a:pathLst>
        </a:custGeom>
      </dgm:spPr>
      <dgm:t>
        <a:bodyPr/>
        <a:lstStyle/>
        <a:p>
          <a:endParaRPr lang="ru-RU"/>
        </a:p>
      </dgm:t>
    </dgm:pt>
    <dgm:pt modelId="{3C0CC8E6-606B-466A-8FBC-BECF5E389DF9}" type="pres">
      <dgm:prSet presAssocID="{13B47F47-BCA0-430F-B4DE-AE4FA5980476}" presName="text0" presStyleLbl="node1" presStyleIdx="3" presStyleCnt="5" custScaleX="155018" custScaleY="120709" custRadScaleRad="97374" custRadScaleInc="-859">
        <dgm:presLayoutVars>
          <dgm:bulletEnabled val="1"/>
        </dgm:presLayoutVars>
      </dgm:prSet>
      <dgm:spPr>
        <a:prstGeom prst="roundRect">
          <a:avLst/>
        </a:prstGeom>
      </dgm:spPr>
      <dgm:t>
        <a:bodyPr/>
        <a:lstStyle/>
        <a:p>
          <a:endParaRPr lang="ru-RU"/>
        </a:p>
      </dgm:t>
    </dgm:pt>
    <dgm:pt modelId="{3325CF41-0AEA-40EF-A25C-587E26AF77D3}" type="pres">
      <dgm:prSet presAssocID="{2D5D90FA-43C6-4044-B9D5-0AAE302BF429}" presName="Name56" presStyleLbl="parChTrans1D2" presStyleIdx="3" presStyleCnt="4"/>
      <dgm:spPr>
        <a:custGeom>
          <a:avLst/>
          <a:gdLst/>
          <a:ahLst/>
          <a:cxnLst/>
          <a:rect l="0" t="0" r="0" b="0"/>
          <a:pathLst>
            <a:path>
              <a:moveTo>
                <a:pt x="0" y="0"/>
              </a:moveTo>
              <a:lnTo>
                <a:pt x="328681" y="0"/>
              </a:lnTo>
            </a:path>
          </a:pathLst>
        </a:custGeom>
      </dgm:spPr>
      <dgm:t>
        <a:bodyPr/>
        <a:lstStyle/>
        <a:p>
          <a:endParaRPr lang="ru-RU"/>
        </a:p>
      </dgm:t>
    </dgm:pt>
    <dgm:pt modelId="{5AEB0CFD-4A60-47B9-9CD2-CED74C5FD97C}" type="pres">
      <dgm:prSet presAssocID="{55AF714F-1BE0-4021-A75D-967F5B927FF2}" presName="text0" presStyleLbl="node1" presStyleIdx="4" presStyleCnt="5" custScaleX="168421" custScaleY="126714" custRadScaleRad="90165" custRadScaleInc="-2784">
        <dgm:presLayoutVars>
          <dgm:bulletEnabled val="1"/>
        </dgm:presLayoutVars>
      </dgm:prSet>
      <dgm:spPr>
        <a:prstGeom prst="roundRect">
          <a:avLst/>
        </a:prstGeom>
      </dgm:spPr>
      <dgm:t>
        <a:bodyPr/>
        <a:lstStyle/>
        <a:p>
          <a:endParaRPr lang="ru-RU"/>
        </a:p>
      </dgm:t>
    </dgm:pt>
  </dgm:ptLst>
  <dgm:cxnLst>
    <dgm:cxn modelId="{51EBFB91-956B-40CE-992E-AE3BDDABD452}" srcId="{A6D16DB1-1A6B-4BA4-A4B8-02EFAFFD5865}" destId="{86F8C201-331F-42E2-8714-BF7BCEB8BA9F}" srcOrd="0" destOrd="0" parTransId="{A1733B8F-8B26-4CAC-893F-14456A9233A2}" sibTransId="{26DBF0DB-E181-4B71-B48B-F6533D1E01F8}"/>
    <dgm:cxn modelId="{CCD1E45E-F3ED-42AA-979D-8BC57413F32D}" type="presOf" srcId="{F9C6558A-7C4E-44F6-995B-BF496E7F40CC}" destId="{F2ADC90B-1E31-4C5F-B073-41CDC5A5D997}" srcOrd="0" destOrd="0" presId="urn:microsoft.com/office/officeart/2008/layout/RadialCluster"/>
    <dgm:cxn modelId="{875DDF7A-EB0F-4FF2-83E7-C76C6E4BCB13}" type="presOf" srcId="{FE744149-4C57-45E8-AB61-C1FEC42EF18C}" destId="{4106BC61-A8F8-46BA-99D9-5C43E7E22255}" srcOrd="0" destOrd="0" presId="urn:microsoft.com/office/officeart/2008/layout/RadialCluster"/>
    <dgm:cxn modelId="{3BE1E6B9-3693-4D41-BDBA-AD491D635AB9}" srcId="{86F8C201-331F-42E2-8714-BF7BCEB8BA9F}" destId="{13B47F47-BCA0-430F-B4DE-AE4FA5980476}" srcOrd="2" destOrd="0" parTransId="{C62C4D31-873A-439C-A7B0-1E3B42A2601E}" sibTransId="{389C56BA-138C-4C13-95E3-A7524BB71120}"/>
    <dgm:cxn modelId="{CE256FDC-A87D-4D61-875A-7A192A1BDDF7}" type="presOf" srcId="{5227F849-4D70-41DC-94BA-97B0440B0AE4}" destId="{CE84720E-11BB-4A90-9780-4EC7A8FFF5CF}" srcOrd="0" destOrd="0" presId="urn:microsoft.com/office/officeart/2008/layout/RadialCluster"/>
    <dgm:cxn modelId="{E5A0B045-7B71-4642-9C54-7DEBA6F2CBBF}" type="presOf" srcId="{C62C4D31-873A-439C-A7B0-1E3B42A2601E}" destId="{3E9A8D95-43D2-4270-AF21-A6FD35A10D53}" srcOrd="0" destOrd="0" presId="urn:microsoft.com/office/officeart/2008/layout/RadialCluster"/>
    <dgm:cxn modelId="{2AB602DE-8C59-416D-8F60-6AE96800553C}" type="presOf" srcId="{2D5D90FA-43C6-4044-B9D5-0AAE302BF429}" destId="{3325CF41-0AEA-40EF-A25C-587E26AF77D3}" srcOrd="0" destOrd="0" presId="urn:microsoft.com/office/officeart/2008/layout/RadialCluster"/>
    <dgm:cxn modelId="{2B8735BD-6C84-4438-98C1-50B8860C52EE}" type="presOf" srcId="{A6D16DB1-1A6B-4BA4-A4B8-02EFAFFD5865}" destId="{FB402515-AA0E-434A-9838-F163628B57EE}" srcOrd="0" destOrd="0" presId="urn:microsoft.com/office/officeart/2008/layout/RadialCluster"/>
    <dgm:cxn modelId="{BFC2B0DA-417F-42C9-AA8E-4BE83D6EE1AD}" srcId="{86F8C201-331F-42E2-8714-BF7BCEB8BA9F}" destId="{F9C6558A-7C4E-44F6-995B-BF496E7F40CC}" srcOrd="1" destOrd="0" parTransId="{5227F849-4D70-41DC-94BA-97B0440B0AE4}" sibTransId="{CB55BFB1-8071-4FBD-A40B-A07CDBE3B92A}"/>
    <dgm:cxn modelId="{16D8E002-3573-4EA0-870C-D5145BCC2BA0}" srcId="{86F8C201-331F-42E2-8714-BF7BCEB8BA9F}" destId="{55AF714F-1BE0-4021-A75D-967F5B927FF2}" srcOrd="3" destOrd="0" parTransId="{2D5D90FA-43C6-4044-B9D5-0AAE302BF429}" sibTransId="{37466E2B-4EAA-452C-BCBE-5BE7DEC080D5}"/>
    <dgm:cxn modelId="{727F5238-2AB5-4CA4-A39A-1D576F477368}" type="presOf" srcId="{55AF714F-1BE0-4021-A75D-967F5B927FF2}" destId="{5AEB0CFD-4A60-47B9-9CD2-CED74C5FD97C}" srcOrd="0" destOrd="0" presId="urn:microsoft.com/office/officeart/2008/layout/RadialCluster"/>
    <dgm:cxn modelId="{33B51B0A-D52D-45A7-9D31-DC6757771C22}" type="presOf" srcId="{B9317EC7-477D-4DF5-8469-88996B14911D}" destId="{008335BF-4389-4E9F-9A58-9DF50F8436C1}" srcOrd="0" destOrd="0" presId="urn:microsoft.com/office/officeart/2008/layout/RadialCluster"/>
    <dgm:cxn modelId="{F6DCC5BE-FC4D-4938-A0A4-5686C784152C}" srcId="{86F8C201-331F-42E2-8714-BF7BCEB8BA9F}" destId="{B9317EC7-477D-4DF5-8469-88996B14911D}" srcOrd="0" destOrd="0" parTransId="{FE744149-4C57-45E8-AB61-C1FEC42EF18C}" sibTransId="{FEE136C8-5F7A-4503-A433-26A58BED2E90}"/>
    <dgm:cxn modelId="{8440F8AD-16C3-4376-9715-01ED5D242202}" type="presOf" srcId="{13B47F47-BCA0-430F-B4DE-AE4FA5980476}" destId="{3C0CC8E6-606B-466A-8FBC-BECF5E389DF9}" srcOrd="0" destOrd="0" presId="urn:microsoft.com/office/officeart/2008/layout/RadialCluster"/>
    <dgm:cxn modelId="{92712FBC-ACD5-4C14-B94C-A880D96F0F3D}" type="presOf" srcId="{86F8C201-331F-42E2-8714-BF7BCEB8BA9F}" destId="{FFB5F052-EDCB-41CA-A716-9740773034BE}" srcOrd="0" destOrd="0" presId="urn:microsoft.com/office/officeart/2008/layout/RadialCluster"/>
    <dgm:cxn modelId="{1DA4AF79-7F89-49B3-A0D1-772026A559BD}" type="presParOf" srcId="{FB402515-AA0E-434A-9838-F163628B57EE}" destId="{9F05F7F9-2836-4915-808E-FDAD98E59CF1}" srcOrd="0" destOrd="0" presId="urn:microsoft.com/office/officeart/2008/layout/RadialCluster"/>
    <dgm:cxn modelId="{C7BD501E-6924-4BBA-B974-7C06AE5CD15D}" type="presParOf" srcId="{9F05F7F9-2836-4915-808E-FDAD98E59CF1}" destId="{FFB5F052-EDCB-41CA-A716-9740773034BE}" srcOrd="0" destOrd="0" presId="urn:microsoft.com/office/officeart/2008/layout/RadialCluster"/>
    <dgm:cxn modelId="{6E720155-4591-473B-845E-7680DE9E1746}" type="presParOf" srcId="{9F05F7F9-2836-4915-808E-FDAD98E59CF1}" destId="{4106BC61-A8F8-46BA-99D9-5C43E7E22255}" srcOrd="1" destOrd="0" presId="urn:microsoft.com/office/officeart/2008/layout/RadialCluster"/>
    <dgm:cxn modelId="{D394313A-CC67-485A-B459-9EE6B303092F}" type="presParOf" srcId="{9F05F7F9-2836-4915-808E-FDAD98E59CF1}" destId="{008335BF-4389-4E9F-9A58-9DF50F8436C1}" srcOrd="2" destOrd="0" presId="urn:microsoft.com/office/officeart/2008/layout/RadialCluster"/>
    <dgm:cxn modelId="{E5402C5A-86EA-4633-89AE-036DBE290BF0}" type="presParOf" srcId="{9F05F7F9-2836-4915-808E-FDAD98E59CF1}" destId="{CE84720E-11BB-4A90-9780-4EC7A8FFF5CF}" srcOrd="3" destOrd="0" presId="urn:microsoft.com/office/officeart/2008/layout/RadialCluster"/>
    <dgm:cxn modelId="{33CD272A-816F-45E2-ABD2-9757CD6A65FA}" type="presParOf" srcId="{9F05F7F9-2836-4915-808E-FDAD98E59CF1}" destId="{F2ADC90B-1E31-4C5F-B073-41CDC5A5D997}" srcOrd="4" destOrd="0" presId="urn:microsoft.com/office/officeart/2008/layout/RadialCluster"/>
    <dgm:cxn modelId="{03ED8491-B6B2-40B8-918C-7413FE34C7DE}" type="presParOf" srcId="{9F05F7F9-2836-4915-808E-FDAD98E59CF1}" destId="{3E9A8D95-43D2-4270-AF21-A6FD35A10D53}" srcOrd="5" destOrd="0" presId="urn:microsoft.com/office/officeart/2008/layout/RadialCluster"/>
    <dgm:cxn modelId="{5B2CE89A-CA23-4AA4-BAEA-E683AD60AEC5}" type="presParOf" srcId="{9F05F7F9-2836-4915-808E-FDAD98E59CF1}" destId="{3C0CC8E6-606B-466A-8FBC-BECF5E389DF9}" srcOrd="6" destOrd="0" presId="urn:microsoft.com/office/officeart/2008/layout/RadialCluster"/>
    <dgm:cxn modelId="{410EF287-F28B-4110-BD6F-B54E7457A0DD}" type="presParOf" srcId="{9F05F7F9-2836-4915-808E-FDAD98E59CF1}" destId="{3325CF41-0AEA-40EF-A25C-587E26AF77D3}" srcOrd="7" destOrd="0" presId="urn:microsoft.com/office/officeart/2008/layout/RadialCluster"/>
    <dgm:cxn modelId="{A946011A-8B50-4F46-8CA1-C49B11FA977B}" type="presParOf" srcId="{9F05F7F9-2836-4915-808E-FDAD98E59CF1}" destId="{5AEB0CFD-4A60-47B9-9CD2-CED74C5FD97C}" srcOrd="8" destOrd="0" presId="urn:microsoft.com/office/officeart/2008/layout/RadialCluster"/>
  </dgm:cxnLst>
  <dgm:bg/>
  <dgm:whole/>
</dgm:dataModel>
</file>

<file path=word/diagrams/data29.xml><?xml version="1.0" encoding="utf-8"?>
<dgm:dataModel xmlns:dgm="http://schemas.openxmlformats.org/drawingml/2006/diagram" xmlns:a="http://schemas.openxmlformats.org/drawingml/2006/main">
  <dgm:ptLst>
    <dgm:pt modelId="{CA3B607F-A9AB-4D7C-AA5E-1F92455CBA27}" type="doc">
      <dgm:prSet loTypeId="urn:microsoft.com/office/officeart/2008/layout/HorizontalMultiLevelHierarchy" loCatId="hierarchy" qsTypeId="urn:microsoft.com/office/officeart/2005/8/quickstyle/simple5" qsCatId="simple" csTypeId="urn:microsoft.com/office/officeart/2005/8/colors/colorful1#3" csCatId="colorful" phldr="1"/>
      <dgm:spPr/>
      <dgm:t>
        <a:bodyPr/>
        <a:lstStyle/>
        <a:p>
          <a:endParaRPr lang="ru-RU"/>
        </a:p>
      </dgm:t>
    </dgm:pt>
    <dgm:pt modelId="{A69B1CA5-8A8D-4890-BA06-D40D80F85BA2}">
      <dgm:prSet phldrT="[Текст]"/>
      <dgm:spPr>
        <a:xfrm rot="16200000">
          <a:off x="-2154503" y="3180275"/>
          <a:ext cx="5104518" cy="789548"/>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a:solidFill>
                <a:sysClr val="window" lastClr="FFFFFF"/>
              </a:solidFill>
              <a:latin typeface="Calibri" panose="020F0502020204030204"/>
              <a:ea typeface="+mn-ea"/>
              <a:cs typeface="+mn-cs"/>
            </a:rPr>
            <a:t>Електронні петиції</a:t>
          </a:r>
        </a:p>
      </dgm:t>
    </dgm:pt>
    <dgm:pt modelId="{F238A0B6-EB51-484C-9D7B-1717CC40CEE3}" type="parTrans" cxnId="{EDD1987C-B7E1-42DE-AADB-86EB1556BDE0}">
      <dgm:prSet/>
      <dgm:spPr/>
      <dgm:t>
        <a:bodyPr/>
        <a:lstStyle/>
        <a:p>
          <a:endParaRPr lang="ru-RU"/>
        </a:p>
      </dgm:t>
    </dgm:pt>
    <dgm:pt modelId="{483FEAAA-25BE-40F1-9247-C197CCDB78B4}" type="sibTrans" cxnId="{EDD1987C-B7E1-42DE-AADB-86EB1556BDE0}">
      <dgm:prSet/>
      <dgm:spPr/>
      <dgm:t>
        <a:bodyPr/>
        <a:lstStyle/>
        <a:p>
          <a:endParaRPr lang="ru-RU"/>
        </a:p>
      </dgm:t>
    </dgm:pt>
    <dgm:pt modelId="{701CD673-8E37-4CB1-9028-30364CE28B9C}">
      <dgm:prSet phldrT="[Текст]"/>
      <dgm:spPr>
        <a:xfrm>
          <a:off x="1669806" y="5108264"/>
          <a:ext cx="4386381" cy="495447"/>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uk-UA">
              <a:solidFill>
                <a:sysClr val="window" lastClr="FFFFFF"/>
              </a:solidFill>
              <a:latin typeface="Calibri" panose="020F0502020204030204"/>
              <a:ea typeface="+mn-ea"/>
              <a:cs typeface="+mn-cs"/>
            </a:rPr>
            <a:t>Правове відображення </a:t>
          </a:r>
          <a:r>
            <a:rPr lang="ru-RU">
              <a:solidFill>
                <a:sysClr val="window" lastClr="FFFFFF"/>
              </a:solidFill>
              <a:latin typeface="Calibri" panose="020F0502020204030204"/>
              <a:ea typeface="+mn-ea"/>
              <a:cs typeface="+mn-cs"/>
            </a:rPr>
            <a:t>ст.231 ЗУ «Про звернення громадян»</a:t>
          </a:r>
          <a:r>
            <a:rPr lang="uk-UA">
              <a:solidFill>
                <a:sysClr val="window" lastClr="FFFFFF"/>
              </a:solidFill>
              <a:latin typeface="Calibri" panose="020F0502020204030204"/>
              <a:ea typeface="+mn-ea"/>
              <a:cs typeface="+mn-cs"/>
            </a:rPr>
            <a:t> </a:t>
          </a:r>
          <a:endParaRPr lang="ru-RU">
            <a:solidFill>
              <a:sysClr val="window" lastClr="FFFFFF"/>
            </a:solidFill>
            <a:latin typeface="Calibri" panose="020F0502020204030204"/>
            <a:ea typeface="+mn-ea"/>
            <a:cs typeface="+mn-cs"/>
          </a:endParaRPr>
        </a:p>
      </dgm:t>
    </dgm:pt>
    <dgm:pt modelId="{9BBF2107-5D3A-41D3-94D5-091FA305A787}" type="parTrans" cxnId="{1B52BC9C-423D-4AD0-92AA-4E7971B5D8B8}">
      <dgm:prSet/>
      <dgm:spPr>
        <a:xfrm>
          <a:off x="792530" y="3575050"/>
          <a:ext cx="877276" cy="1780937"/>
        </a:xfrm>
        <a:noFill/>
        <a:ln w="12700" cap="flat" cmpd="sng" algn="ctr">
          <a:solidFill>
            <a:srgbClr val="ED7D31">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2760A3D8-5164-4A12-B078-4A12B16F60DA}" type="sibTrans" cxnId="{1B52BC9C-423D-4AD0-92AA-4E7971B5D8B8}">
      <dgm:prSet/>
      <dgm:spPr/>
      <dgm:t>
        <a:bodyPr/>
        <a:lstStyle/>
        <a:p>
          <a:endParaRPr lang="ru-RU"/>
        </a:p>
      </dgm:t>
    </dgm:pt>
    <dgm:pt modelId="{EBB8BD6F-7F4A-45B5-A123-4130D119442A}">
      <dgm:prSet/>
      <dgm:spPr>
        <a:xfrm>
          <a:off x="1669806" y="89788"/>
          <a:ext cx="4386381" cy="957047"/>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ru-RU">
              <a:solidFill>
                <a:sysClr val="window" lastClr="FFFFFF"/>
              </a:solidFill>
              <a:latin typeface="Calibri" panose="020F0502020204030204"/>
              <a:ea typeface="+mn-ea"/>
              <a:cs typeface="+mn-cs"/>
            </a:rPr>
            <a:t>Особливан форма колетивного звернення громадян до органів державної влади та місцевих рад з вимогою розглянути важливе питання чи вирішити проблему.</a:t>
          </a:r>
        </a:p>
      </dgm:t>
    </dgm:pt>
    <dgm:pt modelId="{86A3318B-4A2E-4BB0-ACF6-5BBE81E6192D}" type="parTrans" cxnId="{39671E4F-DF0C-41B8-9457-009905823818}">
      <dgm:prSet/>
      <dgm:spPr>
        <a:xfrm>
          <a:off x="792530" y="568312"/>
          <a:ext cx="877276" cy="3006737"/>
        </a:xfrm>
        <a:noFill/>
        <a:ln w="12700" cap="flat" cmpd="sng" algn="ctr">
          <a:solidFill>
            <a:srgbClr val="ED7D31">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D422E47A-5F04-4E81-87CD-270929172C34}" type="sibTrans" cxnId="{39671E4F-DF0C-41B8-9457-009905823818}">
      <dgm:prSet/>
      <dgm:spPr/>
      <dgm:t>
        <a:bodyPr/>
        <a:lstStyle/>
        <a:p>
          <a:endParaRPr lang="ru-RU"/>
        </a:p>
      </dgm:t>
    </dgm:pt>
    <dgm:pt modelId="{4D4296E9-37FA-48AE-9924-20D252FDAB29}">
      <dgm:prSet/>
      <dgm:spPr>
        <a:xfrm>
          <a:off x="1669806" y="1381163"/>
          <a:ext cx="4386381" cy="1039626"/>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ru-RU">
              <a:solidFill>
                <a:sysClr val="window" lastClr="FFFFFF"/>
              </a:solidFill>
              <a:latin typeface="Calibri" panose="020F0502020204030204"/>
              <a:ea typeface="+mn-ea"/>
              <a:cs typeface="+mn-cs"/>
            </a:rPr>
            <a:t>Розгляд може бути ініційований громадянами шляхом збору підписів на офіційному веб-сайті органу влади або на веб-сайті громадського об’єднання.</a:t>
          </a:r>
        </a:p>
      </dgm:t>
    </dgm:pt>
    <dgm:pt modelId="{76A1E304-FC1E-4953-9F20-4A77F93729D3}" type="parTrans" cxnId="{18F1410C-3E94-439A-A2CA-5A208B61D47F}">
      <dgm:prSet/>
      <dgm:spPr>
        <a:xfrm>
          <a:off x="792530" y="1900976"/>
          <a:ext cx="877276" cy="1674073"/>
        </a:xfrm>
        <a:noFill/>
        <a:ln w="12700" cap="flat" cmpd="sng" algn="ctr">
          <a:solidFill>
            <a:srgbClr val="ED7D31">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F28D94C-BF7D-4939-B24C-553EF6171F6C}" type="sibTrans" cxnId="{18F1410C-3E94-439A-A2CA-5A208B61D47F}">
      <dgm:prSet/>
      <dgm:spPr/>
      <dgm:t>
        <a:bodyPr/>
        <a:lstStyle/>
        <a:p>
          <a:endParaRPr lang="ru-RU"/>
        </a:p>
      </dgm:t>
    </dgm:pt>
    <dgm:pt modelId="{E8AD88B4-9F97-41E6-8A28-D8CC495D1264}">
      <dgm:prSet custT="1"/>
      <dgm:spPr>
        <a:xfrm>
          <a:off x="1669806" y="2755117"/>
          <a:ext cx="4386381" cy="80487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endParaRPr lang="ru-RU" sz="1800">
            <a:solidFill>
              <a:sysClr val="window" lastClr="FFFFFF"/>
            </a:solidFill>
            <a:latin typeface="Calibri" panose="020F0502020204030204"/>
            <a:ea typeface="+mn-ea"/>
            <a:cs typeface="+mn-cs"/>
          </a:endParaRPr>
        </a:p>
        <a:p>
          <a:pPr algn="l"/>
          <a:r>
            <a:rPr lang="ru-RU" sz="1800">
              <a:solidFill>
                <a:sysClr val="window" lastClr="FFFFFF"/>
              </a:solidFill>
              <a:latin typeface="Calibri" panose="020F0502020204030204"/>
              <a:ea typeface="+mn-ea"/>
              <a:cs typeface="+mn-cs"/>
            </a:rPr>
            <a:t>Розглядається у випадку, якщо булозібрано встановлену кількість підписів</a:t>
          </a:r>
        </a:p>
        <a:p>
          <a:pPr algn="ctr"/>
          <a:endParaRPr lang="ru-RU" sz="1800">
            <a:solidFill>
              <a:sysClr val="window" lastClr="FFFFFF"/>
            </a:solidFill>
            <a:latin typeface="Calibri" panose="020F0502020204030204"/>
            <a:ea typeface="+mn-ea"/>
            <a:cs typeface="+mn-cs"/>
          </a:endParaRPr>
        </a:p>
      </dgm:t>
    </dgm:pt>
    <dgm:pt modelId="{BA186D01-5BEA-4169-93D0-09DDF05CC52A}" type="parTrans" cxnId="{C83A0F55-DBE3-4F2B-826D-7BBA0396FA02}">
      <dgm:prSet/>
      <dgm:spPr>
        <a:xfrm>
          <a:off x="792530" y="3157554"/>
          <a:ext cx="877276" cy="417495"/>
        </a:xfrm>
        <a:noFill/>
        <a:ln w="12700" cap="flat" cmpd="sng" algn="ctr">
          <a:solidFill>
            <a:srgbClr val="ED7D31">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A8E2B1E9-A7C7-4154-A4C5-8968D76A62DF}" type="sibTrans" cxnId="{C83A0F55-DBE3-4F2B-826D-7BBA0396FA02}">
      <dgm:prSet/>
      <dgm:spPr/>
      <dgm:t>
        <a:bodyPr/>
        <a:lstStyle/>
        <a:p>
          <a:endParaRPr lang="ru-RU"/>
        </a:p>
      </dgm:t>
    </dgm:pt>
    <dgm:pt modelId="{6677EDA2-BB0A-4D60-8F7C-2172F56B5F48}">
      <dgm:prSet/>
      <dgm:spPr>
        <a:xfrm>
          <a:off x="1669806" y="3894319"/>
          <a:ext cx="4386381" cy="879616"/>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ru-RU">
              <a:solidFill>
                <a:sysClr val="window" lastClr="FFFFFF"/>
              </a:solidFill>
              <a:latin typeface="Calibri" panose="020F0502020204030204"/>
              <a:ea typeface="+mn-ea"/>
              <a:cs typeface="+mn-cs"/>
            </a:rPr>
            <a:t>Вимоги до кількості підписів, які необхідно зібрати на підтримку електронної петиції та строк збору підписів визначається у статуті територіальної громади.</a:t>
          </a:r>
        </a:p>
      </dgm:t>
    </dgm:pt>
    <dgm:pt modelId="{3F95A0E8-2C29-4E94-98BA-2AECE9142D30}" type="sibTrans" cxnId="{222F6A32-D8B9-4734-82AD-9DA0DB3E2F48}">
      <dgm:prSet/>
      <dgm:spPr/>
      <dgm:t>
        <a:bodyPr/>
        <a:lstStyle/>
        <a:p>
          <a:endParaRPr lang="ru-RU"/>
        </a:p>
      </dgm:t>
    </dgm:pt>
    <dgm:pt modelId="{8A5CD7D2-4EB5-437C-A86F-9B0168BC2FA3}" type="parTrans" cxnId="{222F6A32-D8B9-4734-82AD-9DA0DB3E2F48}">
      <dgm:prSet/>
      <dgm:spPr>
        <a:xfrm>
          <a:off x="792530" y="3575050"/>
          <a:ext cx="877276" cy="759078"/>
        </a:xfrm>
        <a:noFill/>
        <a:ln w="12700" cap="flat" cmpd="sng" algn="ctr">
          <a:solidFill>
            <a:srgbClr val="ED7D31">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9F9D113C-75AA-4DA0-81FE-8ECD57A0CCD6}">
      <dgm:prSet/>
      <dgm:spPr>
        <a:xfrm>
          <a:off x="1669806" y="5938039"/>
          <a:ext cx="4386381" cy="1122271"/>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ru-RU">
              <a:solidFill>
                <a:sysClr val="window" lastClr="FFFFFF"/>
              </a:solidFill>
              <a:latin typeface="Calibri" panose="020F0502020204030204"/>
              <a:ea typeface="+mn-ea"/>
              <a:cs typeface="+mn-cs"/>
            </a:rPr>
            <a:t>Електронна петиція, яка набрала встановлену кількість підписів, підлягає обов’язковому розгляду органом влади, зокрема виноситься на розгляд сесії місцевої ради у першочерговому порядку.</a:t>
          </a:r>
        </a:p>
      </dgm:t>
    </dgm:pt>
    <dgm:pt modelId="{FD6150D4-848E-4C62-8A9C-59A2961F7C3D}" type="parTrans" cxnId="{A91A79FC-55D8-46C8-85C9-A724FE844556}">
      <dgm:prSet/>
      <dgm:spPr>
        <a:xfrm>
          <a:off x="792530" y="3575050"/>
          <a:ext cx="877276" cy="2924125"/>
        </a:xfrm>
        <a:noFill/>
        <a:ln w="12700" cap="flat" cmpd="sng" algn="ctr">
          <a:solidFill>
            <a:srgbClr val="ED7D31">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DBD76033-9121-440A-BE68-68BBB3BD803A}" type="sibTrans" cxnId="{A91A79FC-55D8-46C8-85C9-A724FE844556}">
      <dgm:prSet/>
      <dgm:spPr/>
      <dgm:t>
        <a:bodyPr/>
        <a:lstStyle/>
        <a:p>
          <a:endParaRPr lang="ru-RU"/>
        </a:p>
      </dgm:t>
    </dgm:pt>
    <dgm:pt modelId="{F8367C6E-10F7-41FF-B2E0-EA9D8DAF4A7C}" type="pres">
      <dgm:prSet presAssocID="{CA3B607F-A9AB-4D7C-AA5E-1F92455CBA27}" presName="Name0" presStyleCnt="0">
        <dgm:presLayoutVars>
          <dgm:chPref val="1"/>
          <dgm:dir/>
          <dgm:animOne val="branch"/>
          <dgm:animLvl val="lvl"/>
          <dgm:resizeHandles val="exact"/>
        </dgm:presLayoutVars>
      </dgm:prSet>
      <dgm:spPr/>
      <dgm:t>
        <a:bodyPr/>
        <a:lstStyle/>
        <a:p>
          <a:endParaRPr lang="ru-RU"/>
        </a:p>
      </dgm:t>
    </dgm:pt>
    <dgm:pt modelId="{CC359B87-DA82-4412-B46B-C47E67D8B4FA}" type="pres">
      <dgm:prSet presAssocID="{A69B1CA5-8A8D-4890-BA06-D40D80F85BA2}" presName="root1" presStyleCnt="0"/>
      <dgm:spPr/>
    </dgm:pt>
    <dgm:pt modelId="{B6DC1A3D-7A82-448F-9D9D-A7215924DADF}" type="pres">
      <dgm:prSet presAssocID="{A69B1CA5-8A8D-4890-BA06-D40D80F85BA2}" presName="LevelOneTextNode" presStyleLbl="node0" presStyleIdx="0" presStyleCnt="1" custScaleX="59040" custScaleY="72523">
        <dgm:presLayoutVars>
          <dgm:chPref val="3"/>
        </dgm:presLayoutVars>
      </dgm:prSet>
      <dgm:spPr>
        <a:prstGeom prst="roundRect">
          <a:avLst/>
        </a:prstGeom>
      </dgm:spPr>
      <dgm:t>
        <a:bodyPr/>
        <a:lstStyle/>
        <a:p>
          <a:endParaRPr lang="ru-RU"/>
        </a:p>
      </dgm:t>
    </dgm:pt>
    <dgm:pt modelId="{263DAF13-114D-4E8B-A820-6CB354A4F3C2}" type="pres">
      <dgm:prSet presAssocID="{A69B1CA5-8A8D-4890-BA06-D40D80F85BA2}" presName="level2hierChild" presStyleCnt="0"/>
      <dgm:spPr/>
    </dgm:pt>
    <dgm:pt modelId="{E1F50863-90EE-4F1F-B1A0-8AED00263B6C}" type="pres">
      <dgm:prSet presAssocID="{86A3318B-4A2E-4BB0-ACF6-5BBE81E6192D}" presName="conn2-1" presStyleLbl="parChTrans1D2" presStyleIdx="0" presStyleCnt="6"/>
      <dgm:spPr>
        <a:custGeom>
          <a:avLst/>
          <a:gdLst/>
          <a:ahLst/>
          <a:cxnLst/>
          <a:rect l="0" t="0" r="0" b="0"/>
          <a:pathLst>
            <a:path>
              <a:moveTo>
                <a:pt x="0" y="3006737"/>
              </a:moveTo>
              <a:lnTo>
                <a:pt x="438638" y="3006737"/>
              </a:lnTo>
              <a:lnTo>
                <a:pt x="438638" y="0"/>
              </a:lnTo>
              <a:lnTo>
                <a:pt x="877276" y="0"/>
              </a:lnTo>
            </a:path>
          </a:pathLst>
        </a:custGeom>
      </dgm:spPr>
      <dgm:t>
        <a:bodyPr/>
        <a:lstStyle/>
        <a:p>
          <a:endParaRPr lang="ru-RU"/>
        </a:p>
      </dgm:t>
    </dgm:pt>
    <dgm:pt modelId="{5302AF88-FE3B-4281-8913-CB7EBEBA4DBF}" type="pres">
      <dgm:prSet presAssocID="{86A3318B-4A2E-4BB0-ACF6-5BBE81E6192D}" presName="connTx" presStyleLbl="parChTrans1D2" presStyleIdx="0" presStyleCnt="6"/>
      <dgm:spPr/>
      <dgm:t>
        <a:bodyPr/>
        <a:lstStyle/>
        <a:p>
          <a:endParaRPr lang="ru-RU"/>
        </a:p>
      </dgm:t>
    </dgm:pt>
    <dgm:pt modelId="{5264A454-297F-45C9-ACF4-330F9935C209}" type="pres">
      <dgm:prSet presAssocID="{EBB8BD6F-7F4A-45B5-A123-4130D119442A}" presName="root2" presStyleCnt="0"/>
      <dgm:spPr/>
    </dgm:pt>
    <dgm:pt modelId="{7388E662-A1CA-4163-BCAC-B185D0A75676}" type="pres">
      <dgm:prSet presAssocID="{EBB8BD6F-7F4A-45B5-A123-4130D119442A}" presName="LevelTwoTextNode" presStyleLbl="node2" presStyleIdx="0" presStyleCnt="6" custScaleY="71565">
        <dgm:presLayoutVars>
          <dgm:chPref val="3"/>
        </dgm:presLayoutVars>
      </dgm:prSet>
      <dgm:spPr>
        <a:prstGeom prst="rect">
          <a:avLst/>
        </a:prstGeom>
      </dgm:spPr>
      <dgm:t>
        <a:bodyPr/>
        <a:lstStyle/>
        <a:p>
          <a:endParaRPr lang="ru-RU"/>
        </a:p>
      </dgm:t>
    </dgm:pt>
    <dgm:pt modelId="{751FB6D0-D96A-4B99-8495-CF3063F54DB9}" type="pres">
      <dgm:prSet presAssocID="{EBB8BD6F-7F4A-45B5-A123-4130D119442A}" presName="level3hierChild" presStyleCnt="0"/>
      <dgm:spPr/>
    </dgm:pt>
    <dgm:pt modelId="{E67B9657-F7E7-4F92-A1E1-320A147BB305}" type="pres">
      <dgm:prSet presAssocID="{76A1E304-FC1E-4953-9F20-4A77F93729D3}" presName="conn2-1" presStyleLbl="parChTrans1D2" presStyleIdx="1" presStyleCnt="6"/>
      <dgm:spPr>
        <a:custGeom>
          <a:avLst/>
          <a:gdLst/>
          <a:ahLst/>
          <a:cxnLst/>
          <a:rect l="0" t="0" r="0" b="0"/>
          <a:pathLst>
            <a:path>
              <a:moveTo>
                <a:pt x="0" y="1674073"/>
              </a:moveTo>
              <a:lnTo>
                <a:pt x="438638" y="1674073"/>
              </a:lnTo>
              <a:lnTo>
                <a:pt x="438638" y="0"/>
              </a:lnTo>
              <a:lnTo>
                <a:pt x="877276" y="0"/>
              </a:lnTo>
            </a:path>
          </a:pathLst>
        </a:custGeom>
      </dgm:spPr>
      <dgm:t>
        <a:bodyPr/>
        <a:lstStyle/>
        <a:p>
          <a:endParaRPr lang="ru-RU"/>
        </a:p>
      </dgm:t>
    </dgm:pt>
    <dgm:pt modelId="{8B2E99BA-CF93-40F0-AE48-D18386E95C6F}" type="pres">
      <dgm:prSet presAssocID="{76A1E304-FC1E-4953-9F20-4A77F93729D3}" presName="connTx" presStyleLbl="parChTrans1D2" presStyleIdx="1" presStyleCnt="6"/>
      <dgm:spPr/>
      <dgm:t>
        <a:bodyPr/>
        <a:lstStyle/>
        <a:p>
          <a:endParaRPr lang="ru-RU"/>
        </a:p>
      </dgm:t>
    </dgm:pt>
    <dgm:pt modelId="{707FF1E5-36F7-436B-89ED-9F837670B0CF}" type="pres">
      <dgm:prSet presAssocID="{4D4296E9-37FA-48AE-9924-20D252FDAB29}" presName="root2" presStyleCnt="0"/>
      <dgm:spPr/>
    </dgm:pt>
    <dgm:pt modelId="{51705ED8-0481-47EE-9809-ED898C43FEA7}" type="pres">
      <dgm:prSet presAssocID="{4D4296E9-37FA-48AE-9924-20D252FDAB29}" presName="LevelTwoTextNode" presStyleLbl="node2" presStyleIdx="1" presStyleCnt="6" custScaleY="77740">
        <dgm:presLayoutVars>
          <dgm:chPref val="3"/>
        </dgm:presLayoutVars>
      </dgm:prSet>
      <dgm:spPr>
        <a:prstGeom prst="rect">
          <a:avLst/>
        </a:prstGeom>
      </dgm:spPr>
      <dgm:t>
        <a:bodyPr/>
        <a:lstStyle/>
        <a:p>
          <a:endParaRPr lang="ru-RU"/>
        </a:p>
      </dgm:t>
    </dgm:pt>
    <dgm:pt modelId="{2C994F2B-3E9D-4862-A2B5-1BF0FF14710B}" type="pres">
      <dgm:prSet presAssocID="{4D4296E9-37FA-48AE-9924-20D252FDAB29}" presName="level3hierChild" presStyleCnt="0"/>
      <dgm:spPr/>
    </dgm:pt>
    <dgm:pt modelId="{3EE63AC1-6ADC-4DA7-9DA9-C9BA6FA84804}" type="pres">
      <dgm:prSet presAssocID="{BA186D01-5BEA-4169-93D0-09DDF05CC52A}" presName="conn2-1" presStyleLbl="parChTrans1D2" presStyleIdx="2" presStyleCnt="6"/>
      <dgm:spPr>
        <a:custGeom>
          <a:avLst/>
          <a:gdLst/>
          <a:ahLst/>
          <a:cxnLst/>
          <a:rect l="0" t="0" r="0" b="0"/>
          <a:pathLst>
            <a:path>
              <a:moveTo>
                <a:pt x="0" y="417495"/>
              </a:moveTo>
              <a:lnTo>
                <a:pt x="438638" y="417495"/>
              </a:lnTo>
              <a:lnTo>
                <a:pt x="438638" y="0"/>
              </a:lnTo>
              <a:lnTo>
                <a:pt x="877276" y="0"/>
              </a:lnTo>
            </a:path>
          </a:pathLst>
        </a:custGeom>
      </dgm:spPr>
      <dgm:t>
        <a:bodyPr/>
        <a:lstStyle/>
        <a:p>
          <a:endParaRPr lang="ru-RU"/>
        </a:p>
      </dgm:t>
    </dgm:pt>
    <dgm:pt modelId="{BB92FA1D-09C8-4000-A7DB-0BBDA7203031}" type="pres">
      <dgm:prSet presAssocID="{BA186D01-5BEA-4169-93D0-09DDF05CC52A}" presName="connTx" presStyleLbl="parChTrans1D2" presStyleIdx="2" presStyleCnt="6"/>
      <dgm:spPr/>
      <dgm:t>
        <a:bodyPr/>
        <a:lstStyle/>
        <a:p>
          <a:endParaRPr lang="ru-RU"/>
        </a:p>
      </dgm:t>
    </dgm:pt>
    <dgm:pt modelId="{3C336A6E-7F55-4E7B-9041-B2376FDE2BA8}" type="pres">
      <dgm:prSet presAssocID="{E8AD88B4-9F97-41E6-8A28-D8CC495D1264}" presName="root2" presStyleCnt="0"/>
      <dgm:spPr/>
    </dgm:pt>
    <dgm:pt modelId="{56C425F1-E958-47C3-9289-26EC3BC9D660}" type="pres">
      <dgm:prSet presAssocID="{E8AD88B4-9F97-41E6-8A28-D8CC495D1264}" presName="LevelTwoTextNode" presStyleLbl="node2" presStyleIdx="2" presStyleCnt="6" custScaleY="60186">
        <dgm:presLayoutVars>
          <dgm:chPref val="3"/>
        </dgm:presLayoutVars>
      </dgm:prSet>
      <dgm:spPr>
        <a:prstGeom prst="rect">
          <a:avLst/>
        </a:prstGeom>
      </dgm:spPr>
      <dgm:t>
        <a:bodyPr/>
        <a:lstStyle/>
        <a:p>
          <a:endParaRPr lang="ru-RU"/>
        </a:p>
      </dgm:t>
    </dgm:pt>
    <dgm:pt modelId="{8DBBCBDE-DD6C-416E-AC25-06114BEDD67E}" type="pres">
      <dgm:prSet presAssocID="{E8AD88B4-9F97-41E6-8A28-D8CC495D1264}" presName="level3hierChild" presStyleCnt="0"/>
      <dgm:spPr/>
    </dgm:pt>
    <dgm:pt modelId="{89E85DE8-A304-4F7D-A5C7-683E7A13BC72}" type="pres">
      <dgm:prSet presAssocID="{8A5CD7D2-4EB5-437C-A86F-9B0168BC2FA3}" presName="conn2-1" presStyleLbl="parChTrans1D2" presStyleIdx="3" presStyleCnt="6"/>
      <dgm:spPr>
        <a:custGeom>
          <a:avLst/>
          <a:gdLst/>
          <a:ahLst/>
          <a:cxnLst/>
          <a:rect l="0" t="0" r="0" b="0"/>
          <a:pathLst>
            <a:path>
              <a:moveTo>
                <a:pt x="0" y="0"/>
              </a:moveTo>
              <a:lnTo>
                <a:pt x="438638" y="0"/>
              </a:lnTo>
              <a:lnTo>
                <a:pt x="438638" y="759078"/>
              </a:lnTo>
              <a:lnTo>
                <a:pt x="877276" y="759078"/>
              </a:lnTo>
            </a:path>
          </a:pathLst>
        </a:custGeom>
      </dgm:spPr>
      <dgm:t>
        <a:bodyPr/>
        <a:lstStyle/>
        <a:p>
          <a:endParaRPr lang="ru-RU"/>
        </a:p>
      </dgm:t>
    </dgm:pt>
    <dgm:pt modelId="{A1D117E7-7715-44CB-9899-DDF77BB8FD6A}" type="pres">
      <dgm:prSet presAssocID="{8A5CD7D2-4EB5-437C-A86F-9B0168BC2FA3}" presName="connTx" presStyleLbl="parChTrans1D2" presStyleIdx="3" presStyleCnt="6"/>
      <dgm:spPr/>
      <dgm:t>
        <a:bodyPr/>
        <a:lstStyle/>
        <a:p>
          <a:endParaRPr lang="ru-RU"/>
        </a:p>
      </dgm:t>
    </dgm:pt>
    <dgm:pt modelId="{DCD910A6-62CF-44FD-8CEA-E0076CDC9F25}" type="pres">
      <dgm:prSet presAssocID="{6677EDA2-BB0A-4D60-8F7C-2172F56B5F48}" presName="root2" presStyleCnt="0"/>
      <dgm:spPr/>
    </dgm:pt>
    <dgm:pt modelId="{024BBF39-B43B-4FEE-AD3D-A5598A98F2D0}" type="pres">
      <dgm:prSet presAssocID="{6677EDA2-BB0A-4D60-8F7C-2172F56B5F48}" presName="LevelTwoTextNode" presStyleLbl="node2" presStyleIdx="3" presStyleCnt="6" custScaleY="65775">
        <dgm:presLayoutVars>
          <dgm:chPref val="3"/>
        </dgm:presLayoutVars>
      </dgm:prSet>
      <dgm:spPr>
        <a:prstGeom prst="rect">
          <a:avLst/>
        </a:prstGeom>
      </dgm:spPr>
      <dgm:t>
        <a:bodyPr/>
        <a:lstStyle/>
        <a:p>
          <a:endParaRPr lang="ru-RU"/>
        </a:p>
      </dgm:t>
    </dgm:pt>
    <dgm:pt modelId="{62B3A173-D358-46A9-AB37-EC2B072C6F40}" type="pres">
      <dgm:prSet presAssocID="{6677EDA2-BB0A-4D60-8F7C-2172F56B5F48}" presName="level3hierChild" presStyleCnt="0"/>
      <dgm:spPr/>
    </dgm:pt>
    <dgm:pt modelId="{15AED3D8-C90B-4513-8158-B692B2D7EB6B}" type="pres">
      <dgm:prSet presAssocID="{9BBF2107-5D3A-41D3-94D5-091FA305A787}" presName="conn2-1" presStyleLbl="parChTrans1D2" presStyleIdx="4" presStyleCnt="6"/>
      <dgm:spPr>
        <a:custGeom>
          <a:avLst/>
          <a:gdLst/>
          <a:ahLst/>
          <a:cxnLst/>
          <a:rect l="0" t="0" r="0" b="0"/>
          <a:pathLst>
            <a:path>
              <a:moveTo>
                <a:pt x="0" y="0"/>
              </a:moveTo>
              <a:lnTo>
                <a:pt x="438638" y="0"/>
              </a:lnTo>
              <a:lnTo>
                <a:pt x="438638" y="1780937"/>
              </a:lnTo>
              <a:lnTo>
                <a:pt x="877276" y="1780937"/>
              </a:lnTo>
            </a:path>
          </a:pathLst>
        </a:custGeom>
      </dgm:spPr>
      <dgm:t>
        <a:bodyPr/>
        <a:lstStyle/>
        <a:p>
          <a:endParaRPr lang="ru-RU"/>
        </a:p>
      </dgm:t>
    </dgm:pt>
    <dgm:pt modelId="{917BA361-D563-4EA7-8B7A-E9A5ACB0C66F}" type="pres">
      <dgm:prSet presAssocID="{9BBF2107-5D3A-41D3-94D5-091FA305A787}" presName="connTx" presStyleLbl="parChTrans1D2" presStyleIdx="4" presStyleCnt="6"/>
      <dgm:spPr/>
      <dgm:t>
        <a:bodyPr/>
        <a:lstStyle/>
        <a:p>
          <a:endParaRPr lang="ru-RU"/>
        </a:p>
      </dgm:t>
    </dgm:pt>
    <dgm:pt modelId="{FC2149C0-DD7D-42E8-BF74-EA68BA76191C}" type="pres">
      <dgm:prSet presAssocID="{701CD673-8E37-4CB1-9028-30364CE28B9C}" presName="root2" presStyleCnt="0"/>
      <dgm:spPr/>
    </dgm:pt>
    <dgm:pt modelId="{8DA739A2-B86C-4321-B8B9-7CEEF5D825E0}" type="pres">
      <dgm:prSet presAssocID="{701CD673-8E37-4CB1-9028-30364CE28B9C}" presName="LevelTwoTextNode" presStyleLbl="node2" presStyleIdx="4" presStyleCnt="6" custScaleY="37048">
        <dgm:presLayoutVars>
          <dgm:chPref val="3"/>
        </dgm:presLayoutVars>
      </dgm:prSet>
      <dgm:spPr>
        <a:prstGeom prst="rect">
          <a:avLst/>
        </a:prstGeom>
      </dgm:spPr>
      <dgm:t>
        <a:bodyPr/>
        <a:lstStyle/>
        <a:p>
          <a:endParaRPr lang="ru-RU"/>
        </a:p>
      </dgm:t>
    </dgm:pt>
    <dgm:pt modelId="{A7533873-D77E-4E25-94E4-D4E6BBDD57C6}" type="pres">
      <dgm:prSet presAssocID="{701CD673-8E37-4CB1-9028-30364CE28B9C}" presName="level3hierChild" presStyleCnt="0"/>
      <dgm:spPr/>
    </dgm:pt>
    <dgm:pt modelId="{870972B9-074D-4F76-ACD8-7082A78580BD}" type="pres">
      <dgm:prSet presAssocID="{FD6150D4-848E-4C62-8A9C-59A2961F7C3D}" presName="conn2-1" presStyleLbl="parChTrans1D2" presStyleIdx="5" presStyleCnt="6"/>
      <dgm:spPr>
        <a:custGeom>
          <a:avLst/>
          <a:gdLst/>
          <a:ahLst/>
          <a:cxnLst/>
          <a:rect l="0" t="0" r="0" b="0"/>
          <a:pathLst>
            <a:path>
              <a:moveTo>
                <a:pt x="0" y="0"/>
              </a:moveTo>
              <a:lnTo>
                <a:pt x="438638" y="0"/>
              </a:lnTo>
              <a:lnTo>
                <a:pt x="438638" y="2924125"/>
              </a:lnTo>
              <a:lnTo>
                <a:pt x="877276" y="2924125"/>
              </a:lnTo>
            </a:path>
          </a:pathLst>
        </a:custGeom>
      </dgm:spPr>
      <dgm:t>
        <a:bodyPr/>
        <a:lstStyle/>
        <a:p>
          <a:endParaRPr lang="ru-RU"/>
        </a:p>
      </dgm:t>
    </dgm:pt>
    <dgm:pt modelId="{2163D993-2D5E-46A2-8CD8-887ED95D2852}" type="pres">
      <dgm:prSet presAssocID="{FD6150D4-848E-4C62-8A9C-59A2961F7C3D}" presName="connTx" presStyleLbl="parChTrans1D2" presStyleIdx="5" presStyleCnt="6"/>
      <dgm:spPr/>
      <dgm:t>
        <a:bodyPr/>
        <a:lstStyle/>
        <a:p>
          <a:endParaRPr lang="ru-RU"/>
        </a:p>
      </dgm:t>
    </dgm:pt>
    <dgm:pt modelId="{2413BFA7-DA29-42CD-A432-2F4F69EBAF15}" type="pres">
      <dgm:prSet presAssocID="{9F9D113C-75AA-4DA0-81FE-8ECD57A0CCD6}" presName="root2" presStyleCnt="0"/>
      <dgm:spPr/>
    </dgm:pt>
    <dgm:pt modelId="{33C77421-B1D7-42E9-A068-329B64FB5F63}" type="pres">
      <dgm:prSet presAssocID="{9F9D113C-75AA-4DA0-81FE-8ECD57A0CCD6}" presName="LevelTwoTextNode" presStyleLbl="node2" presStyleIdx="5" presStyleCnt="6" custScaleY="83920">
        <dgm:presLayoutVars>
          <dgm:chPref val="3"/>
        </dgm:presLayoutVars>
      </dgm:prSet>
      <dgm:spPr>
        <a:prstGeom prst="rect">
          <a:avLst/>
        </a:prstGeom>
      </dgm:spPr>
      <dgm:t>
        <a:bodyPr/>
        <a:lstStyle/>
        <a:p>
          <a:endParaRPr lang="ru-RU"/>
        </a:p>
      </dgm:t>
    </dgm:pt>
    <dgm:pt modelId="{E2857202-52FB-4883-A28D-A4789FA7F5A9}" type="pres">
      <dgm:prSet presAssocID="{9F9D113C-75AA-4DA0-81FE-8ECD57A0CCD6}" presName="level3hierChild" presStyleCnt="0"/>
      <dgm:spPr/>
    </dgm:pt>
  </dgm:ptLst>
  <dgm:cxnLst>
    <dgm:cxn modelId="{F61AE80F-B72C-4B9F-882A-37E3D7A00D0E}" type="presOf" srcId="{BA186D01-5BEA-4169-93D0-09DDF05CC52A}" destId="{3EE63AC1-6ADC-4DA7-9DA9-C9BA6FA84804}" srcOrd="0" destOrd="0" presId="urn:microsoft.com/office/officeart/2008/layout/HorizontalMultiLevelHierarchy"/>
    <dgm:cxn modelId="{EDD1987C-B7E1-42DE-AADB-86EB1556BDE0}" srcId="{CA3B607F-A9AB-4D7C-AA5E-1F92455CBA27}" destId="{A69B1CA5-8A8D-4890-BA06-D40D80F85BA2}" srcOrd="0" destOrd="0" parTransId="{F238A0B6-EB51-484C-9D7B-1717CC40CEE3}" sibTransId="{483FEAAA-25BE-40F1-9247-C197CCDB78B4}"/>
    <dgm:cxn modelId="{99C4EA86-1FA5-403F-9A8F-6987D9C4F888}" type="presOf" srcId="{9F9D113C-75AA-4DA0-81FE-8ECD57A0CCD6}" destId="{33C77421-B1D7-42E9-A068-329B64FB5F63}" srcOrd="0" destOrd="0" presId="urn:microsoft.com/office/officeart/2008/layout/HorizontalMultiLevelHierarchy"/>
    <dgm:cxn modelId="{A6051705-5763-4966-B5B3-3A9DE972AE75}" type="presOf" srcId="{9BBF2107-5D3A-41D3-94D5-091FA305A787}" destId="{917BA361-D563-4EA7-8B7A-E9A5ACB0C66F}" srcOrd="1" destOrd="0" presId="urn:microsoft.com/office/officeart/2008/layout/HorizontalMultiLevelHierarchy"/>
    <dgm:cxn modelId="{3F6FBC26-5614-4FD0-887B-A98EC872D0A3}" type="presOf" srcId="{76A1E304-FC1E-4953-9F20-4A77F93729D3}" destId="{8B2E99BA-CF93-40F0-AE48-D18386E95C6F}" srcOrd="1" destOrd="0" presId="urn:microsoft.com/office/officeart/2008/layout/HorizontalMultiLevelHierarchy"/>
    <dgm:cxn modelId="{1B52BC9C-423D-4AD0-92AA-4E7971B5D8B8}" srcId="{A69B1CA5-8A8D-4890-BA06-D40D80F85BA2}" destId="{701CD673-8E37-4CB1-9028-30364CE28B9C}" srcOrd="4" destOrd="0" parTransId="{9BBF2107-5D3A-41D3-94D5-091FA305A787}" sibTransId="{2760A3D8-5164-4A12-B078-4A12B16F60DA}"/>
    <dgm:cxn modelId="{18F1410C-3E94-439A-A2CA-5A208B61D47F}" srcId="{A69B1CA5-8A8D-4890-BA06-D40D80F85BA2}" destId="{4D4296E9-37FA-48AE-9924-20D252FDAB29}" srcOrd="1" destOrd="0" parTransId="{76A1E304-FC1E-4953-9F20-4A77F93729D3}" sibTransId="{EF28D94C-BF7D-4939-B24C-553EF6171F6C}"/>
    <dgm:cxn modelId="{C83A0F55-DBE3-4F2B-826D-7BBA0396FA02}" srcId="{A69B1CA5-8A8D-4890-BA06-D40D80F85BA2}" destId="{E8AD88B4-9F97-41E6-8A28-D8CC495D1264}" srcOrd="2" destOrd="0" parTransId="{BA186D01-5BEA-4169-93D0-09DDF05CC52A}" sibTransId="{A8E2B1E9-A7C7-4154-A4C5-8968D76A62DF}"/>
    <dgm:cxn modelId="{F6589CEA-C719-4F62-ACB8-8B5881426D27}" type="presOf" srcId="{BA186D01-5BEA-4169-93D0-09DDF05CC52A}" destId="{BB92FA1D-09C8-4000-A7DB-0BBDA7203031}" srcOrd="1" destOrd="0" presId="urn:microsoft.com/office/officeart/2008/layout/HorizontalMultiLevelHierarchy"/>
    <dgm:cxn modelId="{D9DCAAD1-F779-4F12-A824-39C0C300CECF}" type="presOf" srcId="{701CD673-8E37-4CB1-9028-30364CE28B9C}" destId="{8DA739A2-B86C-4321-B8B9-7CEEF5D825E0}" srcOrd="0" destOrd="0" presId="urn:microsoft.com/office/officeart/2008/layout/HorizontalMultiLevelHierarchy"/>
    <dgm:cxn modelId="{2C447702-15F4-4155-9E07-351E272B1B76}" type="presOf" srcId="{A69B1CA5-8A8D-4890-BA06-D40D80F85BA2}" destId="{B6DC1A3D-7A82-448F-9D9D-A7215924DADF}" srcOrd="0" destOrd="0" presId="urn:microsoft.com/office/officeart/2008/layout/HorizontalMultiLevelHierarchy"/>
    <dgm:cxn modelId="{3D0E3008-DD9E-4864-93C3-46B981AC4DB6}" type="presOf" srcId="{8A5CD7D2-4EB5-437C-A86F-9B0168BC2FA3}" destId="{89E85DE8-A304-4F7D-A5C7-683E7A13BC72}" srcOrd="0" destOrd="0" presId="urn:microsoft.com/office/officeart/2008/layout/HorizontalMultiLevelHierarchy"/>
    <dgm:cxn modelId="{AB56E2CA-C01C-45C0-A7C4-62C3136A2AE4}" type="presOf" srcId="{FD6150D4-848E-4C62-8A9C-59A2961F7C3D}" destId="{870972B9-074D-4F76-ACD8-7082A78580BD}" srcOrd="0" destOrd="0" presId="urn:microsoft.com/office/officeart/2008/layout/HorizontalMultiLevelHierarchy"/>
    <dgm:cxn modelId="{04C47614-C504-4E48-9A02-5E7BF1AF91CA}" type="presOf" srcId="{CA3B607F-A9AB-4D7C-AA5E-1F92455CBA27}" destId="{F8367C6E-10F7-41FF-B2E0-EA9D8DAF4A7C}" srcOrd="0" destOrd="0" presId="urn:microsoft.com/office/officeart/2008/layout/HorizontalMultiLevelHierarchy"/>
    <dgm:cxn modelId="{76B70A57-7185-485B-AA5E-40DFE888C5DC}" type="presOf" srcId="{E8AD88B4-9F97-41E6-8A28-D8CC495D1264}" destId="{56C425F1-E958-47C3-9289-26EC3BC9D660}" srcOrd="0" destOrd="0" presId="urn:microsoft.com/office/officeart/2008/layout/HorizontalMultiLevelHierarchy"/>
    <dgm:cxn modelId="{224F2671-78B6-496C-9F0B-380DDE3FBAE1}" type="presOf" srcId="{6677EDA2-BB0A-4D60-8F7C-2172F56B5F48}" destId="{024BBF39-B43B-4FEE-AD3D-A5598A98F2D0}" srcOrd="0" destOrd="0" presId="urn:microsoft.com/office/officeart/2008/layout/HorizontalMultiLevelHierarchy"/>
    <dgm:cxn modelId="{222F6A32-D8B9-4734-82AD-9DA0DB3E2F48}" srcId="{A69B1CA5-8A8D-4890-BA06-D40D80F85BA2}" destId="{6677EDA2-BB0A-4D60-8F7C-2172F56B5F48}" srcOrd="3" destOrd="0" parTransId="{8A5CD7D2-4EB5-437C-A86F-9B0168BC2FA3}" sibTransId="{3F95A0E8-2C29-4E94-98BA-2AECE9142D30}"/>
    <dgm:cxn modelId="{9ED25900-B570-4A51-85E4-F88BD8FCC802}" type="presOf" srcId="{4D4296E9-37FA-48AE-9924-20D252FDAB29}" destId="{51705ED8-0481-47EE-9809-ED898C43FEA7}" srcOrd="0" destOrd="0" presId="urn:microsoft.com/office/officeart/2008/layout/HorizontalMultiLevelHierarchy"/>
    <dgm:cxn modelId="{6150EB3E-68F8-42B8-AD99-4CE93FAE719F}" type="presOf" srcId="{86A3318B-4A2E-4BB0-ACF6-5BBE81E6192D}" destId="{5302AF88-FE3B-4281-8913-CB7EBEBA4DBF}" srcOrd="1" destOrd="0" presId="urn:microsoft.com/office/officeart/2008/layout/HorizontalMultiLevelHierarchy"/>
    <dgm:cxn modelId="{39671E4F-DF0C-41B8-9457-009905823818}" srcId="{A69B1CA5-8A8D-4890-BA06-D40D80F85BA2}" destId="{EBB8BD6F-7F4A-45B5-A123-4130D119442A}" srcOrd="0" destOrd="0" parTransId="{86A3318B-4A2E-4BB0-ACF6-5BBE81E6192D}" sibTransId="{D422E47A-5F04-4E81-87CD-270929172C34}"/>
    <dgm:cxn modelId="{9C151225-6316-4E7B-A8D8-40F425A71745}" type="presOf" srcId="{9BBF2107-5D3A-41D3-94D5-091FA305A787}" destId="{15AED3D8-C90B-4513-8158-B692B2D7EB6B}" srcOrd="0" destOrd="0" presId="urn:microsoft.com/office/officeart/2008/layout/HorizontalMultiLevelHierarchy"/>
    <dgm:cxn modelId="{9E5F993E-087C-463C-9DDE-0AE1E535A95B}" type="presOf" srcId="{EBB8BD6F-7F4A-45B5-A123-4130D119442A}" destId="{7388E662-A1CA-4163-BCAC-B185D0A75676}" srcOrd="0" destOrd="0" presId="urn:microsoft.com/office/officeart/2008/layout/HorizontalMultiLevelHierarchy"/>
    <dgm:cxn modelId="{A91A79FC-55D8-46C8-85C9-A724FE844556}" srcId="{A69B1CA5-8A8D-4890-BA06-D40D80F85BA2}" destId="{9F9D113C-75AA-4DA0-81FE-8ECD57A0CCD6}" srcOrd="5" destOrd="0" parTransId="{FD6150D4-848E-4C62-8A9C-59A2961F7C3D}" sibTransId="{DBD76033-9121-440A-BE68-68BBB3BD803A}"/>
    <dgm:cxn modelId="{D4FAA5BF-18D6-4317-AF58-0128F6C7AEC7}" type="presOf" srcId="{76A1E304-FC1E-4953-9F20-4A77F93729D3}" destId="{E67B9657-F7E7-4F92-A1E1-320A147BB305}" srcOrd="0" destOrd="0" presId="urn:microsoft.com/office/officeart/2008/layout/HorizontalMultiLevelHierarchy"/>
    <dgm:cxn modelId="{FD38D7F9-6EA5-4471-9B91-899FFCAFBFC2}" type="presOf" srcId="{86A3318B-4A2E-4BB0-ACF6-5BBE81E6192D}" destId="{E1F50863-90EE-4F1F-B1A0-8AED00263B6C}" srcOrd="0" destOrd="0" presId="urn:microsoft.com/office/officeart/2008/layout/HorizontalMultiLevelHierarchy"/>
    <dgm:cxn modelId="{0D31DD40-DC5F-420D-B845-6AC7013E6477}" type="presOf" srcId="{8A5CD7D2-4EB5-437C-A86F-9B0168BC2FA3}" destId="{A1D117E7-7715-44CB-9899-DDF77BB8FD6A}" srcOrd="1" destOrd="0" presId="urn:microsoft.com/office/officeart/2008/layout/HorizontalMultiLevelHierarchy"/>
    <dgm:cxn modelId="{AFEBC9A4-0E86-4F87-967C-326D1E54857A}" type="presOf" srcId="{FD6150D4-848E-4C62-8A9C-59A2961F7C3D}" destId="{2163D993-2D5E-46A2-8CD8-887ED95D2852}" srcOrd="1" destOrd="0" presId="urn:microsoft.com/office/officeart/2008/layout/HorizontalMultiLevelHierarchy"/>
    <dgm:cxn modelId="{FE5E4A68-2773-4620-BFE1-D6235B23361B}" type="presParOf" srcId="{F8367C6E-10F7-41FF-B2E0-EA9D8DAF4A7C}" destId="{CC359B87-DA82-4412-B46B-C47E67D8B4FA}" srcOrd="0" destOrd="0" presId="urn:microsoft.com/office/officeart/2008/layout/HorizontalMultiLevelHierarchy"/>
    <dgm:cxn modelId="{887C6945-D699-4E71-A1D4-D64E243EEACD}" type="presParOf" srcId="{CC359B87-DA82-4412-B46B-C47E67D8B4FA}" destId="{B6DC1A3D-7A82-448F-9D9D-A7215924DADF}" srcOrd="0" destOrd="0" presId="urn:microsoft.com/office/officeart/2008/layout/HorizontalMultiLevelHierarchy"/>
    <dgm:cxn modelId="{355137DC-860F-46B7-A8D1-EAD8CF13460F}" type="presParOf" srcId="{CC359B87-DA82-4412-B46B-C47E67D8B4FA}" destId="{263DAF13-114D-4E8B-A820-6CB354A4F3C2}" srcOrd="1" destOrd="0" presId="urn:microsoft.com/office/officeart/2008/layout/HorizontalMultiLevelHierarchy"/>
    <dgm:cxn modelId="{B2558E64-58C2-44CA-A5E7-B7D4614509AD}" type="presParOf" srcId="{263DAF13-114D-4E8B-A820-6CB354A4F3C2}" destId="{E1F50863-90EE-4F1F-B1A0-8AED00263B6C}" srcOrd="0" destOrd="0" presId="urn:microsoft.com/office/officeart/2008/layout/HorizontalMultiLevelHierarchy"/>
    <dgm:cxn modelId="{6A6558D1-4733-4767-8244-2C065F2879B5}" type="presParOf" srcId="{E1F50863-90EE-4F1F-B1A0-8AED00263B6C}" destId="{5302AF88-FE3B-4281-8913-CB7EBEBA4DBF}" srcOrd="0" destOrd="0" presId="urn:microsoft.com/office/officeart/2008/layout/HorizontalMultiLevelHierarchy"/>
    <dgm:cxn modelId="{E00B37B7-1E47-45C8-885E-28A12F9F9DBF}" type="presParOf" srcId="{263DAF13-114D-4E8B-A820-6CB354A4F3C2}" destId="{5264A454-297F-45C9-ACF4-330F9935C209}" srcOrd="1" destOrd="0" presId="urn:microsoft.com/office/officeart/2008/layout/HorizontalMultiLevelHierarchy"/>
    <dgm:cxn modelId="{0BDEA8CF-2255-4D37-833E-EB5DDEFC4B1F}" type="presParOf" srcId="{5264A454-297F-45C9-ACF4-330F9935C209}" destId="{7388E662-A1CA-4163-BCAC-B185D0A75676}" srcOrd="0" destOrd="0" presId="urn:microsoft.com/office/officeart/2008/layout/HorizontalMultiLevelHierarchy"/>
    <dgm:cxn modelId="{A9D456C0-CE3A-4D6D-AE52-3BCAED0276EC}" type="presParOf" srcId="{5264A454-297F-45C9-ACF4-330F9935C209}" destId="{751FB6D0-D96A-4B99-8495-CF3063F54DB9}" srcOrd="1" destOrd="0" presId="urn:microsoft.com/office/officeart/2008/layout/HorizontalMultiLevelHierarchy"/>
    <dgm:cxn modelId="{83E42AD5-55D8-4262-86CE-7CA41409CFCF}" type="presParOf" srcId="{263DAF13-114D-4E8B-A820-6CB354A4F3C2}" destId="{E67B9657-F7E7-4F92-A1E1-320A147BB305}" srcOrd="2" destOrd="0" presId="urn:microsoft.com/office/officeart/2008/layout/HorizontalMultiLevelHierarchy"/>
    <dgm:cxn modelId="{B6ABD878-1C24-4683-92E0-908FA246A07B}" type="presParOf" srcId="{E67B9657-F7E7-4F92-A1E1-320A147BB305}" destId="{8B2E99BA-CF93-40F0-AE48-D18386E95C6F}" srcOrd="0" destOrd="0" presId="urn:microsoft.com/office/officeart/2008/layout/HorizontalMultiLevelHierarchy"/>
    <dgm:cxn modelId="{4612B75F-B118-4A9F-8D09-00B870780AE5}" type="presParOf" srcId="{263DAF13-114D-4E8B-A820-6CB354A4F3C2}" destId="{707FF1E5-36F7-436B-89ED-9F837670B0CF}" srcOrd="3" destOrd="0" presId="urn:microsoft.com/office/officeart/2008/layout/HorizontalMultiLevelHierarchy"/>
    <dgm:cxn modelId="{008D46B7-2D93-4983-B27B-BD9C5AD09A36}" type="presParOf" srcId="{707FF1E5-36F7-436B-89ED-9F837670B0CF}" destId="{51705ED8-0481-47EE-9809-ED898C43FEA7}" srcOrd="0" destOrd="0" presId="urn:microsoft.com/office/officeart/2008/layout/HorizontalMultiLevelHierarchy"/>
    <dgm:cxn modelId="{2A9DDCFB-6128-4572-B4C1-582EAE653042}" type="presParOf" srcId="{707FF1E5-36F7-436B-89ED-9F837670B0CF}" destId="{2C994F2B-3E9D-4862-A2B5-1BF0FF14710B}" srcOrd="1" destOrd="0" presId="urn:microsoft.com/office/officeart/2008/layout/HorizontalMultiLevelHierarchy"/>
    <dgm:cxn modelId="{ECCD5D2E-0957-4140-97CC-6AADDA29A9BF}" type="presParOf" srcId="{263DAF13-114D-4E8B-A820-6CB354A4F3C2}" destId="{3EE63AC1-6ADC-4DA7-9DA9-C9BA6FA84804}" srcOrd="4" destOrd="0" presId="urn:microsoft.com/office/officeart/2008/layout/HorizontalMultiLevelHierarchy"/>
    <dgm:cxn modelId="{441D01C4-A1D4-4548-B899-653794FB1CCF}" type="presParOf" srcId="{3EE63AC1-6ADC-4DA7-9DA9-C9BA6FA84804}" destId="{BB92FA1D-09C8-4000-A7DB-0BBDA7203031}" srcOrd="0" destOrd="0" presId="urn:microsoft.com/office/officeart/2008/layout/HorizontalMultiLevelHierarchy"/>
    <dgm:cxn modelId="{44E7FF2F-CA14-453A-A82E-58CF610D4553}" type="presParOf" srcId="{263DAF13-114D-4E8B-A820-6CB354A4F3C2}" destId="{3C336A6E-7F55-4E7B-9041-B2376FDE2BA8}" srcOrd="5" destOrd="0" presId="urn:microsoft.com/office/officeart/2008/layout/HorizontalMultiLevelHierarchy"/>
    <dgm:cxn modelId="{026C6FE5-98CF-4A1C-B444-F63BA5A16A4A}" type="presParOf" srcId="{3C336A6E-7F55-4E7B-9041-B2376FDE2BA8}" destId="{56C425F1-E958-47C3-9289-26EC3BC9D660}" srcOrd="0" destOrd="0" presId="urn:microsoft.com/office/officeart/2008/layout/HorizontalMultiLevelHierarchy"/>
    <dgm:cxn modelId="{713F7BEA-5F3C-47AB-A5F2-A2CE5DF5DED6}" type="presParOf" srcId="{3C336A6E-7F55-4E7B-9041-B2376FDE2BA8}" destId="{8DBBCBDE-DD6C-416E-AC25-06114BEDD67E}" srcOrd="1" destOrd="0" presId="urn:microsoft.com/office/officeart/2008/layout/HorizontalMultiLevelHierarchy"/>
    <dgm:cxn modelId="{A5F0B831-4BC9-4A19-BE3C-186732747814}" type="presParOf" srcId="{263DAF13-114D-4E8B-A820-6CB354A4F3C2}" destId="{89E85DE8-A304-4F7D-A5C7-683E7A13BC72}" srcOrd="6" destOrd="0" presId="urn:microsoft.com/office/officeart/2008/layout/HorizontalMultiLevelHierarchy"/>
    <dgm:cxn modelId="{97FD18F9-75D0-4E7A-A3B4-69100AEA6FE1}" type="presParOf" srcId="{89E85DE8-A304-4F7D-A5C7-683E7A13BC72}" destId="{A1D117E7-7715-44CB-9899-DDF77BB8FD6A}" srcOrd="0" destOrd="0" presId="urn:microsoft.com/office/officeart/2008/layout/HorizontalMultiLevelHierarchy"/>
    <dgm:cxn modelId="{49284A22-5E98-49FB-B9AE-0B91A569F87A}" type="presParOf" srcId="{263DAF13-114D-4E8B-A820-6CB354A4F3C2}" destId="{DCD910A6-62CF-44FD-8CEA-E0076CDC9F25}" srcOrd="7" destOrd="0" presId="urn:microsoft.com/office/officeart/2008/layout/HorizontalMultiLevelHierarchy"/>
    <dgm:cxn modelId="{DE45551A-DB3D-4537-A5E2-728612669685}" type="presParOf" srcId="{DCD910A6-62CF-44FD-8CEA-E0076CDC9F25}" destId="{024BBF39-B43B-4FEE-AD3D-A5598A98F2D0}" srcOrd="0" destOrd="0" presId="urn:microsoft.com/office/officeart/2008/layout/HorizontalMultiLevelHierarchy"/>
    <dgm:cxn modelId="{65A44EFC-97DD-4599-A477-D3CAAEFBDE29}" type="presParOf" srcId="{DCD910A6-62CF-44FD-8CEA-E0076CDC9F25}" destId="{62B3A173-D358-46A9-AB37-EC2B072C6F40}" srcOrd="1" destOrd="0" presId="urn:microsoft.com/office/officeart/2008/layout/HorizontalMultiLevelHierarchy"/>
    <dgm:cxn modelId="{A83006AE-9E76-41E2-84DE-29D22DD8EBC8}" type="presParOf" srcId="{263DAF13-114D-4E8B-A820-6CB354A4F3C2}" destId="{15AED3D8-C90B-4513-8158-B692B2D7EB6B}" srcOrd="8" destOrd="0" presId="urn:microsoft.com/office/officeart/2008/layout/HorizontalMultiLevelHierarchy"/>
    <dgm:cxn modelId="{BA94D7BE-F850-43BA-9125-AAD75A214446}" type="presParOf" srcId="{15AED3D8-C90B-4513-8158-B692B2D7EB6B}" destId="{917BA361-D563-4EA7-8B7A-E9A5ACB0C66F}" srcOrd="0" destOrd="0" presId="urn:microsoft.com/office/officeart/2008/layout/HorizontalMultiLevelHierarchy"/>
    <dgm:cxn modelId="{4D7842A8-329B-4B55-8D90-4C3DFBF0CA61}" type="presParOf" srcId="{263DAF13-114D-4E8B-A820-6CB354A4F3C2}" destId="{FC2149C0-DD7D-42E8-BF74-EA68BA76191C}" srcOrd="9" destOrd="0" presId="urn:microsoft.com/office/officeart/2008/layout/HorizontalMultiLevelHierarchy"/>
    <dgm:cxn modelId="{E8C87755-ACCD-4DEE-AD7C-24DB65A2C4A3}" type="presParOf" srcId="{FC2149C0-DD7D-42E8-BF74-EA68BA76191C}" destId="{8DA739A2-B86C-4321-B8B9-7CEEF5D825E0}" srcOrd="0" destOrd="0" presId="urn:microsoft.com/office/officeart/2008/layout/HorizontalMultiLevelHierarchy"/>
    <dgm:cxn modelId="{0AD0C1FE-6908-4464-8AF6-4F44C5A1DA7C}" type="presParOf" srcId="{FC2149C0-DD7D-42E8-BF74-EA68BA76191C}" destId="{A7533873-D77E-4E25-94E4-D4E6BBDD57C6}" srcOrd="1" destOrd="0" presId="urn:microsoft.com/office/officeart/2008/layout/HorizontalMultiLevelHierarchy"/>
    <dgm:cxn modelId="{6BF96C39-D962-4E2E-8152-37DA10975975}" type="presParOf" srcId="{263DAF13-114D-4E8B-A820-6CB354A4F3C2}" destId="{870972B9-074D-4F76-ACD8-7082A78580BD}" srcOrd="10" destOrd="0" presId="urn:microsoft.com/office/officeart/2008/layout/HorizontalMultiLevelHierarchy"/>
    <dgm:cxn modelId="{7D5A4EE2-E5CD-4F0A-ACE5-AF9F1BE892A1}" type="presParOf" srcId="{870972B9-074D-4F76-ACD8-7082A78580BD}" destId="{2163D993-2D5E-46A2-8CD8-887ED95D2852}" srcOrd="0" destOrd="0" presId="urn:microsoft.com/office/officeart/2008/layout/HorizontalMultiLevelHierarchy"/>
    <dgm:cxn modelId="{C96088A7-5A90-4F50-9420-D3B7CDA686CF}" type="presParOf" srcId="{263DAF13-114D-4E8B-A820-6CB354A4F3C2}" destId="{2413BFA7-DA29-42CD-A432-2F4F69EBAF15}" srcOrd="11" destOrd="0" presId="urn:microsoft.com/office/officeart/2008/layout/HorizontalMultiLevelHierarchy"/>
    <dgm:cxn modelId="{CC9F3923-86ED-44B2-B500-DDF095B5CD39}" type="presParOf" srcId="{2413BFA7-DA29-42CD-A432-2F4F69EBAF15}" destId="{33C77421-B1D7-42E9-A068-329B64FB5F63}" srcOrd="0" destOrd="0" presId="urn:microsoft.com/office/officeart/2008/layout/HorizontalMultiLevelHierarchy"/>
    <dgm:cxn modelId="{85572287-8103-4ABE-BBF1-D26814236693}" type="presParOf" srcId="{2413BFA7-DA29-42CD-A432-2F4F69EBAF15}" destId="{E2857202-52FB-4883-A28D-A4789FA7F5A9}" srcOrd="1" destOrd="0" presId="urn:microsoft.com/office/officeart/2008/layout/HorizontalMultiLevelHierarchy"/>
  </dgm:cxnLst>
  <dgm:bg/>
  <dgm:whole/>
</dgm:dataModel>
</file>

<file path=word/diagrams/data3.xml><?xml version="1.0" encoding="utf-8"?>
<dgm:dataModel xmlns:dgm="http://schemas.openxmlformats.org/drawingml/2006/diagram" xmlns:a="http://schemas.openxmlformats.org/drawingml/2006/main">
  <dgm:ptLst>
    <dgm:pt modelId="{9ECDF242-20EF-45B8-8C29-7E9AC95D6D5D}"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58EFE1CF-56A8-4CD5-A32B-305C39D8BB08}">
      <dgm:prSet phldrT="[Текст]">
        <dgm:style>
          <a:lnRef idx="0">
            <a:schemeClr val="accent4"/>
          </a:lnRef>
          <a:fillRef idx="3">
            <a:schemeClr val="accent4"/>
          </a:fillRef>
          <a:effectRef idx="3">
            <a:schemeClr val="accent4"/>
          </a:effectRef>
          <a:fontRef idx="minor">
            <a:schemeClr val="lt1"/>
          </a:fontRef>
        </dgm:style>
      </dgm:prSet>
      <dgm:spPr>
        <a:xfrm>
          <a:off x="1399" y="789520"/>
          <a:ext cx="4989927" cy="679808"/>
        </a:xfr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b="1" i="1">
              <a:solidFill>
                <a:sysClr val="windowText" lastClr="000000"/>
              </a:solidFill>
              <a:latin typeface="Calibri" panose="020F0502020204030204"/>
              <a:ea typeface="+mn-ea"/>
              <a:cs typeface="+mn-cs"/>
            </a:rPr>
            <a:t>Активне виборче право (право обирати) має особа</a:t>
          </a:r>
          <a:endParaRPr lang="ru-RU" b="1" i="1">
            <a:solidFill>
              <a:sysClr val="windowText" lastClr="000000"/>
            </a:solidFill>
            <a:latin typeface="Calibri" panose="020F0502020204030204"/>
            <a:ea typeface="+mn-ea"/>
            <a:cs typeface="+mn-cs"/>
          </a:endParaRPr>
        </a:p>
      </dgm:t>
    </dgm:pt>
    <dgm:pt modelId="{0278A063-9DF4-415D-ACE7-BD11770629BD}" type="parTrans" cxnId="{00D5FB73-F5DE-480C-B09A-42DEABD345B7}">
      <dgm:prSet/>
      <dgm:spPr/>
      <dgm:t>
        <a:bodyPr/>
        <a:lstStyle/>
        <a:p>
          <a:endParaRPr lang="ru-RU"/>
        </a:p>
      </dgm:t>
    </dgm:pt>
    <dgm:pt modelId="{088339DD-1D12-43D6-A8DC-138494F2151B}" type="sibTrans" cxnId="{00D5FB73-F5DE-480C-B09A-42DEABD345B7}">
      <dgm:prSet/>
      <dgm:spPr/>
      <dgm:t>
        <a:bodyPr/>
        <a:lstStyle/>
        <a:p>
          <a:endParaRPr lang="ru-RU"/>
        </a:p>
      </dgm:t>
    </dgm:pt>
    <dgm:pt modelId="{96BDCC22-1F6B-481F-BB92-7E6310C01978}">
      <dgm:prSet phldrT="[Текст]" custT="1">
        <dgm:style>
          <a:lnRef idx="0">
            <a:schemeClr val="accent6"/>
          </a:lnRef>
          <a:fillRef idx="3">
            <a:schemeClr val="accent6"/>
          </a:fillRef>
          <a:effectRef idx="3">
            <a:schemeClr val="accent6"/>
          </a:effectRef>
          <a:fontRef idx="minor">
            <a:schemeClr val="lt1"/>
          </a:fontRef>
        </dgm:style>
      </dgm:prSet>
      <dgm:spPr>
        <a:xfrm>
          <a:off x="1011991" y="1881122"/>
          <a:ext cx="5076796" cy="519645"/>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800">
              <a:solidFill>
                <a:sysClr val="windowText" lastClr="000000">
                  <a:hueOff val="0"/>
                  <a:satOff val="0"/>
                  <a:lumOff val="0"/>
                  <a:alphaOff val="0"/>
                </a:sysClr>
              </a:solidFill>
              <a:latin typeface="Calibri" panose="020F0502020204030204"/>
              <a:ea typeface="+mn-ea"/>
              <a:cs typeface="+mn-cs"/>
            </a:rPr>
            <a:t>громадянин України</a:t>
          </a:r>
          <a:endParaRPr lang="ru-RU" sz="1800">
            <a:solidFill>
              <a:sysClr val="windowText" lastClr="000000">
                <a:hueOff val="0"/>
                <a:satOff val="0"/>
                <a:lumOff val="0"/>
                <a:alphaOff val="0"/>
              </a:sysClr>
            </a:solidFill>
            <a:latin typeface="Calibri" panose="020F0502020204030204"/>
            <a:ea typeface="+mn-ea"/>
            <a:cs typeface="+mn-cs"/>
          </a:endParaRPr>
        </a:p>
      </dgm:t>
    </dgm:pt>
    <dgm:pt modelId="{D23F2ED0-7DB4-4230-9120-9E07EA01E7E7}" type="parTrans" cxnId="{FB32FAA3-99F5-479B-A8B4-474F06642A4C}">
      <dgm:prSet/>
      <dgm:spPr>
        <a:xfrm>
          <a:off x="500392" y="1469328"/>
          <a:ext cx="511599" cy="671616"/>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1EE04E50-1C8E-4471-9E39-8CDE9FB671E4}" type="sibTrans" cxnId="{FB32FAA3-99F5-479B-A8B4-474F06642A4C}">
      <dgm:prSet/>
      <dgm:spPr/>
      <dgm:t>
        <a:bodyPr/>
        <a:lstStyle/>
        <a:p>
          <a:endParaRPr lang="ru-RU"/>
        </a:p>
      </dgm:t>
    </dgm:pt>
    <dgm:pt modelId="{6EE52F7B-486C-4C88-8CA8-1B2DD6252EF5}">
      <dgm:prSet phldrT="[Текст]" custT="1">
        <dgm:style>
          <a:lnRef idx="0">
            <a:schemeClr val="accent6"/>
          </a:lnRef>
          <a:fillRef idx="3">
            <a:schemeClr val="accent6"/>
          </a:fillRef>
          <a:effectRef idx="3">
            <a:schemeClr val="accent6"/>
          </a:effectRef>
          <a:fontRef idx="minor">
            <a:schemeClr val="lt1"/>
          </a:fontRef>
        </dgm:style>
      </dgm:prSet>
      <dgm:spPr>
        <a:xfrm>
          <a:off x="1021150" y="2701331"/>
          <a:ext cx="5199400" cy="703213"/>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800">
              <a:solidFill>
                <a:sysClr val="windowText" lastClr="000000">
                  <a:hueOff val="0"/>
                  <a:satOff val="0"/>
                  <a:lumOff val="0"/>
                  <a:alphaOff val="0"/>
                </a:sysClr>
              </a:solidFill>
              <a:latin typeface="Calibri" panose="020F0502020204030204"/>
              <a:ea typeface="+mn-ea"/>
              <a:cs typeface="+mn-cs"/>
            </a:rPr>
            <a:t>належить до відповідних теритріальних громад</a:t>
          </a:r>
          <a:endParaRPr lang="ru-RU" sz="1800">
            <a:solidFill>
              <a:sysClr val="windowText" lastClr="000000">
                <a:hueOff val="0"/>
                <a:satOff val="0"/>
                <a:lumOff val="0"/>
                <a:alphaOff val="0"/>
              </a:sysClr>
            </a:solidFill>
            <a:latin typeface="Calibri" panose="020F0502020204030204"/>
            <a:ea typeface="+mn-ea"/>
            <a:cs typeface="+mn-cs"/>
          </a:endParaRPr>
        </a:p>
      </dgm:t>
    </dgm:pt>
    <dgm:pt modelId="{78EA6266-F8BB-4009-BECE-21D3114351B8}" type="parTrans" cxnId="{960C1A52-A2E1-4BE8-B135-D721517D7C3D}">
      <dgm:prSet/>
      <dgm:spPr>
        <a:xfrm>
          <a:off x="500392" y="1469328"/>
          <a:ext cx="520757" cy="1583609"/>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8D070B90-30B6-4570-A011-E5BBA277777C}" type="sibTrans" cxnId="{960C1A52-A2E1-4BE8-B135-D721517D7C3D}">
      <dgm:prSet/>
      <dgm:spPr/>
      <dgm:t>
        <a:bodyPr/>
        <a:lstStyle/>
        <a:p>
          <a:endParaRPr lang="ru-RU"/>
        </a:p>
      </dgm:t>
    </dgm:pt>
    <dgm:pt modelId="{188C2A6A-1119-4366-82C2-0BB3D0A41486}">
      <dgm:prSet custT="1">
        <dgm:style>
          <a:lnRef idx="0">
            <a:schemeClr val="accent6"/>
          </a:lnRef>
          <a:fillRef idx="3">
            <a:schemeClr val="accent6"/>
          </a:fillRef>
          <a:effectRef idx="3">
            <a:schemeClr val="accent6"/>
          </a:effectRef>
          <a:fontRef idx="minor">
            <a:schemeClr val="lt1"/>
          </a:fontRef>
        </dgm:style>
      </dgm:prSet>
      <dgm:spPr>
        <a:xfrm>
          <a:off x="1001169" y="3739479"/>
          <a:ext cx="5237491" cy="562833"/>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800">
              <a:solidFill>
                <a:sysClr val="windowText" lastClr="000000">
                  <a:hueOff val="0"/>
                  <a:satOff val="0"/>
                  <a:lumOff val="0"/>
                  <a:alphaOff val="0"/>
                </a:sysClr>
              </a:solidFill>
              <a:latin typeface="Calibri" panose="020F0502020204030204"/>
              <a:ea typeface="+mn-ea"/>
              <a:cs typeface="+mn-cs"/>
            </a:rPr>
            <a:t>на день виборів виполнилося 18 років</a:t>
          </a:r>
          <a:endParaRPr lang="ru-RU" sz="1800">
            <a:solidFill>
              <a:sysClr val="windowText" lastClr="000000">
                <a:hueOff val="0"/>
                <a:satOff val="0"/>
                <a:lumOff val="0"/>
                <a:alphaOff val="0"/>
              </a:sysClr>
            </a:solidFill>
            <a:latin typeface="Calibri" panose="020F0502020204030204"/>
            <a:ea typeface="+mn-ea"/>
            <a:cs typeface="+mn-cs"/>
          </a:endParaRPr>
        </a:p>
      </dgm:t>
    </dgm:pt>
    <dgm:pt modelId="{1C84695C-0DF1-4435-8398-CA2A352C097C}" type="parTrans" cxnId="{E5F73E2F-2732-4C3B-892F-5D17CB89B1E9}">
      <dgm:prSet/>
      <dgm:spPr>
        <a:xfrm>
          <a:off x="500392" y="1469328"/>
          <a:ext cx="500776" cy="2551567"/>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0C67A009-EAAF-421A-92C0-71CD30942D72}" type="sibTrans" cxnId="{E5F73E2F-2732-4C3B-892F-5D17CB89B1E9}">
      <dgm:prSet/>
      <dgm:spPr/>
      <dgm:t>
        <a:bodyPr/>
        <a:lstStyle/>
        <a:p>
          <a:endParaRPr lang="ru-RU"/>
        </a:p>
      </dgm:t>
    </dgm:pt>
    <dgm:pt modelId="{03541E45-589C-42D3-A1EE-06E622AA5460}">
      <dgm:prSet custT="1">
        <dgm:style>
          <a:lnRef idx="0">
            <a:schemeClr val="accent6"/>
          </a:lnRef>
          <a:fillRef idx="3">
            <a:schemeClr val="accent6"/>
          </a:fillRef>
          <a:effectRef idx="3">
            <a:schemeClr val="accent6"/>
          </a:effectRef>
          <a:fontRef idx="minor">
            <a:schemeClr val="lt1"/>
          </a:fontRef>
        </dgm:style>
      </dgm:prSet>
      <dgm:spPr>
        <a:xfrm>
          <a:off x="1000785" y="4574209"/>
          <a:ext cx="5256504" cy="552500"/>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800">
              <a:solidFill>
                <a:sysClr val="windowText" lastClr="000000">
                  <a:hueOff val="0"/>
                  <a:satOff val="0"/>
                  <a:lumOff val="0"/>
                  <a:alphaOff val="0"/>
                </a:sysClr>
              </a:solidFill>
              <a:latin typeface="Calibri" panose="020F0502020204030204"/>
              <a:ea typeface="+mn-ea"/>
              <a:cs typeface="+mn-cs"/>
            </a:rPr>
            <a:t>дієздатна</a:t>
          </a:r>
          <a:endParaRPr lang="ru-RU" sz="1800">
            <a:solidFill>
              <a:sysClr val="windowText" lastClr="000000">
                <a:hueOff val="0"/>
                <a:satOff val="0"/>
                <a:lumOff val="0"/>
                <a:alphaOff val="0"/>
              </a:sysClr>
            </a:solidFill>
            <a:latin typeface="Calibri" panose="020F0502020204030204"/>
            <a:ea typeface="+mn-ea"/>
            <a:cs typeface="+mn-cs"/>
          </a:endParaRPr>
        </a:p>
      </dgm:t>
    </dgm:pt>
    <dgm:pt modelId="{CAB675BE-3A35-4DE5-80DE-566EE9C2C467}" type="parTrans" cxnId="{22945F29-D341-45EF-9E13-0BD9E1D37192}">
      <dgm:prSet/>
      <dgm:spPr>
        <a:xfrm>
          <a:off x="500392" y="1469328"/>
          <a:ext cx="500392" cy="3381131"/>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563812AE-FCCF-4DDA-89F0-C75E7CF7A8EA}" type="sibTrans" cxnId="{22945F29-D341-45EF-9E13-0BD9E1D37192}">
      <dgm:prSet/>
      <dgm:spPr/>
      <dgm:t>
        <a:bodyPr/>
        <a:lstStyle/>
        <a:p>
          <a:endParaRPr lang="ru-RU"/>
        </a:p>
      </dgm:t>
    </dgm:pt>
    <dgm:pt modelId="{BD12172E-3557-4BF4-B673-2CC91603D568}" type="pres">
      <dgm:prSet presAssocID="{9ECDF242-20EF-45B8-8C29-7E9AC95D6D5D}" presName="diagram" presStyleCnt="0">
        <dgm:presLayoutVars>
          <dgm:chPref val="1"/>
          <dgm:dir/>
          <dgm:animOne val="branch"/>
          <dgm:animLvl val="lvl"/>
          <dgm:resizeHandles/>
        </dgm:presLayoutVars>
      </dgm:prSet>
      <dgm:spPr/>
      <dgm:t>
        <a:bodyPr/>
        <a:lstStyle/>
        <a:p>
          <a:endParaRPr lang="ru-RU"/>
        </a:p>
      </dgm:t>
    </dgm:pt>
    <dgm:pt modelId="{3CBB5BC5-2861-42D9-A062-B5981257F40F}" type="pres">
      <dgm:prSet presAssocID="{58EFE1CF-56A8-4CD5-A32B-305C39D8BB08}" presName="root" presStyleCnt="0"/>
      <dgm:spPr/>
    </dgm:pt>
    <dgm:pt modelId="{0A57F581-6A9A-45A3-A745-BE07E1680349}" type="pres">
      <dgm:prSet presAssocID="{58EFE1CF-56A8-4CD5-A32B-305C39D8BB08}" presName="rootComposite" presStyleCnt="0"/>
      <dgm:spPr/>
    </dgm:pt>
    <dgm:pt modelId="{4106D044-F917-4054-86AA-044EF7C89C18}" type="pres">
      <dgm:prSet presAssocID="{58EFE1CF-56A8-4CD5-A32B-305C39D8BB08}" presName="rootText" presStyleLbl="node1" presStyleIdx="0" presStyleCnt="1" custScaleX="367010"/>
      <dgm:spPr>
        <a:prstGeom prst="roundRect">
          <a:avLst>
            <a:gd name="adj" fmla="val 10000"/>
          </a:avLst>
        </a:prstGeom>
      </dgm:spPr>
      <dgm:t>
        <a:bodyPr/>
        <a:lstStyle/>
        <a:p>
          <a:endParaRPr lang="ru-RU"/>
        </a:p>
      </dgm:t>
    </dgm:pt>
    <dgm:pt modelId="{05E522C3-C1A5-4D7B-A0BF-6E62A539A0C7}" type="pres">
      <dgm:prSet presAssocID="{58EFE1CF-56A8-4CD5-A32B-305C39D8BB08}" presName="rootConnector" presStyleLbl="node1" presStyleIdx="0" presStyleCnt="1"/>
      <dgm:spPr/>
      <dgm:t>
        <a:bodyPr/>
        <a:lstStyle/>
        <a:p>
          <a:endParaRPr lang="ru-RU"/>
        </a:p>
      </dgm:t>
    </dgm:pt>
    <dgm:pt modelId="{18A70E7E-F092-4BD8-9937-9FB023B1154C}" type="pres">
      <dgm:prSet presAssocID="{58EFE1CF-56A8-4CD5-A32B-305C39D8BB08}" presName="childShape" presStyleCnt="0"/>
      <dgm:spPr/>
    </dgm:pt>
    <dgm:pt modelId="{80E0C4FE-3953-4D8A-A771-CBBC429CC596}" type="pres">
      <dgm:prSet presAssocID="{D23F2ED0-7DB4-4230-9120-9E07EA01E7E7}" presName="Name13" presStyleLbl="parChTrans1D2" presStyleIdx="0" presStyleCnt="4"/>
      <dgm:spPr>
        <a:custGeom>
          <a:avLst/>
          <a:gdLst/>
          <a:ahLst/>
          <a:cxnLst/>
          <a:rect l="0" t="0" r="0" b="0"/>
          <a:pathLst>
            <a:path>
              <a:moveTo>
                <a:pt x="0" y="0"/>
              </a:moveTo>
              <a:lnTo>
                <a:pt x="0" y="667663"/>
              </a:lnTo>
              <a:lnTo>
                <a:pt x="508587" y="667663"/>
              </a:lnTo>
            </a:path>
          </a:pathLst>
        </a:custGeom>
      </dgm:spPr>
      <dgm:t>
        <a:bodyPr/>
        <a:lstStyle/>
        <a:p>
          <a:endParaRPr lang="ru-RU"/>
        </a:p>
      </dgm:t>
    </dgm:pt>
    <dgm:pt modelId="{6D08D7A8-2AD1-4E81-AA6F-3C3206828B26}" type="pres">
      <dgm:prSet presAssocID="{96BDCC22-1F6B-481F-BB92-7E6310C01978}" presName="childText" presStyleLbl="bgAcc1" presStyleIdx="0" presStyleCnt="4" custScaleX="466749" custScaleY="76440" custLinFactNeighborX="1159" custLinFactNeighborY="35575">
        <dgm:presLayoutVars>
          <dgm:bulletEnabled val="1"/>
        </dgm:presLayoutVars>
      </dgm:prSet>
      <dgm:spPr>
        <a:prstGeom prst="roundRect">
          <a:avLst>
            <a:gd name="adj" fmla="val 10000"/>
          </a:avLst>
        </a:prstGeom>
      </dgm:spPr>
      <dgm:t>
        <a:bodyPr/>
        <a:lstStyle/>
        <a:p>
          <a:endParaRPr lang="ru-RU"/>
        </a:p>
      </dgm:t>
    </dgm:pt>
    <dgm:pt modelId="{EF796D1E-B426-4A97-9DE9-A5E2F6848E49}" type="pres">
      <dgm:prSet presAssocID="{78EA6266-F8BB-4009-BECE-21D3114351B8}" presName="Name13" presStyleLbl="parChTrans1D2" presStyleIdx="1" presStyleCnt="4"/>
      <dgm:spPr>
        <a:custGeom>
          <a:avLst/>
          <a:gdLst/>
          <a:ahLst/>
          <a:cxnLst/>
          <a:rect l="0" t="0" r="0" b="0"/>
          <a:pathLst>
            <a:path>
              <a:moveTo>
                <a:pt x="0" y="0"/>
              </a:moveTo>
              <a:lnTo>
                <a:pt x="0" y="1574288"/>
              </a:lnTo>
              <a:lnTo>
                <a:pt x="517692" y="1574288"/>
              </a:lnTo>
            </a:path>
          </a:pathLst>
        </a:custGeom>
      </dgm:spPr>
      <dgm:t>
        <a:bodyPr/>
        <a:lstStyle/>
        <a:p>
          <a:endParaRPr lang="ru-RU"/>
        </a:p>
      </dgm:t>
    </dgm:pt>
    <dgm:pt modelId="{AC2D08AF-4FA1-47EB-9A13-959C2EF9A380}" type="pres">
      <dgm:prSet presAssocID="{6EE52F7B-486C-4C88-8CA8-1B2DD6252EF5}" presName="childText" presStyleLbl="bgAcc1" presStyleIdx="1" presStyleCnt="4" custScaleX="478021" custScaleY="103443" custLinFactNeighborX="2001" custLinFactNeighborY="54788">
        <dgm:presLayoutVars>
          <dgm:bulletEnabled val="1"/>
        </dgm:presLayoutVars>
      </dgm:prSet>
      <dgm:spPr>
        <a:prstGeom prst="roundRect">
          <a:avLst>
            <a:gd name="adj" fmla="val 10000"/>
          </a:avLst>
        </a:prstGeom>
      </dgm:spPr>
      <dgm:t>
        <a:bodyPr/>
        <a:lstStyle/>
        <a:p>
          <a:endParaRPr lang="ru-RU"/>
        </a:p>
      </dgm:t>
    </dgm:pt>
    <dgm:pt modelId="{7D439F3B-F3FB-4444-AF63-5FEC95D9610D}" type="pres">
      <dgm:prSet presAssocID="{1C84695C-0DF1-4435-8398-CA2A352C097C}" presName="Name13" presStyleLbl="parChTrans1D2" presStyleIdx="2" presStyleCnt="4"/>
      <dgm:spPr>
        <a:custGeom>
          <a:avLst/>
          <a:gdLst/>
          <a:ahLst/>
          <a:cxnLst/>
          <a:rect l="0" t="0" r="0" b="0"/>
          <a:pathLst>
            <a:path>
              <a:moveTo>
                <a:pt x="0" y="0"/>
              </a:moveTo>
              <a:lnTo>
                <a:pt x="0" y="2536549"/>
              </a:lnTo>
              <a:lnTo>
                <a:pt x="497829" y="2536549"/>
              </a:lnTo>
            </a:path>
          </a:pathLst>
        </a:custGeom>
      </dgm:spPr>
      <dgm:t>
        <a:bodyPr/>
        <a:lstStyle/>
        <a:p>
          <a:endParaRPr lang="ru-RU"/>
        </a:p>
      </dgm:t>
    </dgm:pt>
    <dgm:pt modelId="{83DFC314-558E-459C-B0C3-834FC1B3B821}" type="pres">
      <dgm:prSet presAssocID="{188C2A6A-1119-4366-82C2-0BB3D0A41486}" presName="childText" presStyleLbl="bgAcc1" presStyleIdx="2" presStyleCnt="4" custScaleX="481523" custScaleY="82793" custLinFactNeighborX="164" custLinFactNeighborY="79057">
        <dgm:presLayoutVars>
          <dgm:bulletEnabled val="1"/>
        </dgm:presLayoutVars>
      </dgm:prSet>
      <dgm:spPr>
        <a:prstGeom prst="roundRect">
          <a:avLst>
            <a:gd name="adj" fmla="val 10000"/>
          </a:avLst>
        </a:prstGeom>
      </dgm:spPr>
      <dgm:t>
        <a:bodyPr/>
        <a:lstStyle/>
        <a:p>
          <a:endParaRPr lang="ru-RU"/>
        </a:p>
      </dgm:t>
    </dgm:pt>
    <dgm:pt modelId="{BFA5BEE4-A92C-4EB3-AACC-D88020B792E1}" type="pres">
      <dgm:prSet presAssocID="{CAB675BE-3A35-4DE5-80DE-566EE9C2C467}" presName="Name13" presStyleLbl="parChTrans1D2" presStyleIdx="3" presStyleCnt="4"/>
      <dgm:spPr>
        <a:custGeom>
          <a:avLst/>
          <a:gdLst/>
          <a:ahLst/>
          <a:cxnLst/>
          <a:rect l="0" t="0" r="0" b="0"/>
          <a:pathLst>
            <a:path>
              <a:moveTo>
                <a:pt x="0" y="0"/>
              </a:moveTo>
              <a:lnTo>
                <a:pt x="0" y="3361229"/>
              </a:lnTo>
              <a:lnTo>
                <a:pt x="497447" y="3361229"/>
              </a:lnTo>
            </a:path>
          </a:pathLst>
        </a:custGeom>
      </dgm:spPr>
      <dgm:t>
        <a:bodyPr/>
        <a:lstStyle/>
        <a:p>
          <a:endParaRPr lang="ru-RU"/>
        </a:p>
      </dgm:t>
    </dgm:pt>
    <dgm:pt modelId="{E5430F0F-0D7C-4745-BA20-5086A0C5BDD8}" type="pres">
      <dgm:prSet presAssocID="{03541E45-589C-42D3-A1EE-06E622AA5460}" presName="childText" presStyleLbl="bgAcc1" presStyleIdx="3" presStyleCnt="4" custScaleX="483271" custScaleY="81273" custLinFactNeighborX="175" custLinFactNeighborY="94053">
        <dgm:presLayoutVars>
          <dgm:bulletEnabled val="1"/>
        </dgm:presLayoutVars>
      </dgm:prSet>
      <dgm:spPr>
        <a:prstGeom prst="roundRect">
          <a:avLst>
            <a:gd name="adj" fmla="val 10000"/>
          </a:avLst>
        </a:prstGeom>
      </dgm:spPr>
      <dgm:t>
        <a:bodyPr/>
        <a:lstStyle/>
        <a:p>
          <a:endParaRPr lang="ru-RU"/>
        </a:p>
      </dgm:t>
    </dgm:pt>
  </dgm:ptLst>
  <dgm:cxnLst>
    <dgm:cxn modelId="{22945F29-D341-45EF-9E13-0BD9E1D37192}" srcId="{58EFE1CF-56A8-4CD5-A32B-305C39D8BB08}" destId="{03541E45-589C-42D3-A1EE-06E622AA5460}" srcOrd="3" destOrd="0" parTransId="{CAB675BE-3A35-4DE5-80DE-566EE9C2C467}" sibTransId="{563812AE-FCCF-4DDA-89F0-C75E7CF7A8EA}"/>
    <dgm:cxn modelId="{D4F1AD4B-7F44-45D9-AE1E-50E6D4B1EB49}" type="presOf" srcId="{188C2A6A-1119-4366-82C2-0BB3D0A41486}" destId="{83DFC314-558E-459C-B0C3-834FC1B3B821}" srcOrd="0" destOrd="0" presId="urn:microsoft.com/office/officeart/2005/8/layout/hierarchy3"/>
    <dgm:cxn modelId="{412A3DED-CECF-4090-B3A8-A6843B92FB28}" type="presOf" srcId="{1C84695C-0DF1-4435-8398-CA2A352C097C}" destId="{7D439F3B-F3FB-4444-AF63-5FEC95D9610D}" srcOrd="0" destOrd="0" presId="urn:microsoft.com/office/officeart/2005/8/layout/hierarchy3"/>
    <dgm:cxn modelId="{B5A30B64-C3CC-47A4-A9C4-6B7BB4955F05}" type="presOf" srcId="{03541E45-589C-42D3-A1EE-06E622AA5460}" destId="{E5430F0F-0D7C-4745-BA20-5086A0C5BDD8}" srcOrd="0" destOrd="0" presId="urn:microsoft.com/office/officeart/2005/8/layout/hierarchy3"/>
    <dgm:cxn modelId="{00D5FB73-F5DE-480C-B09A-42DEABD345B7}" srcId="{9ECDF242-20EF-45B8-8C29-7E9AC95D6D5D}" destId="{58EFE1CF-56A8-4CD5-A32B-305C39D8BB08}" srcOrd="0" destOrd="0" parTransId="{0278A063-9DF4-415D-ACE7-BD11770629BD}" sibTransId="{088339DD-1D12-43D6-A8DC-138494F2151B}"/>
    <dgm:cxn modelId="{D5BE7B27-7BB2-4B4A-A374-7B346106BFF5}" type="presOf" srcId="{96BDCC22-1F6B-481F-BB92-7E6310C01978}" destId="{6D08D7A8-2AD1-4E81-AA6F-3C3206828B26}" srcOrd="0" destOrd="0" presId="urn:microsoft.com/office/officeart/2005/8/layout/hierarchy3"/>
    <dgm:cxn modelId="{1715D645-B934-44EC-99A0-D942522031E4}" type="presOf" srcId="{6EE52F7B-486C-4C88-8CA8-1B2DD6252EF5}" destId="{AC2D08AF-4FA1-47EB-9A13-959C2EF9A380}" srcOrd="0" destOrd="0" presId="urn:microsoft.com/office/officeart/2005/8/layout/hierarchy3"/>
    <dgm:cxn modelId="{AA07B465-5B7D-413B-81F4-01F910DA0026}" type="presOf" srcId="{78EA6266-F8BB-4009-BECE-21D3114351B8}" destId="{EF796D1E-B426-4A97-9DE9-A5E2F6848E49}" srcOrd="0" destOrd="0" presId="urn:microsoft.com/office/officeart/2005/8/layout/hierarchy3"/>
    <dgm:cxn modelId="{E026A5CE-AEF5-418D-9D95-8893750DD521}" type="presOf" srcId="{CAB675BE-3A35-4DE5-80DE-566EE9C2C467}" destId="{BFA5BEE4-A92C-4EB3-AACC-D88020B792E1}" srcOrd="0" destOrd="0" presId="urn:microsoft.com/office/officeart/2005/8/layout/hierarchy3"/>
    <dgm:cxn modelId="{1DC5BA32-1045-41C8-8C1A-BA22FDD8C042}" type="presOf" srcId="{D23F2ED0-7DB4-4230-9120-9E07EA01E7E7}" destId="{80E0C4FE-3953-4D8A-A771-CBBC429CC596}" srcOrd="0" destOrd="0" presId="urn:microsoft.com/office/officeart/2005/8/layout/hierarchy3"/>
    <dgm:cxn modelId="{E5F73E2F-2732-4C3B-892F-5D17CB89B1E9}" srcId="{58EFE1CF-56A8-4CD5-A32B-305C39D8BB08}" destId="{188C2A6A-1119-4366-82C2-0BB3D0A41486}" srcOrd="2" destOrd="0" parTransId="{1C84695C-0DF1-4435-8398-CA2A352C097C}" sibTransId="{0C67A009-EAAF-421A-92C0-71CD30942D72}"/>
    <dgm:cxn modelId="{A19C9BC0-B969-40D6-B2E6-900E696EDE4B}" type="presOf" srcId="{58EFE1CF-56A8-4CD5-A32B-305C39D8BB08}" destId="{4106D044-F917-4054-86AA-044EF7C89C18}" srcOrd="0" destOrd="0" presId="urn:microsoft.com/office/officeart/2005/8/layout/hierarchy3"/>
    <dgm:cxn modelId="{960C1A52-A2E1-4BE8-B135-D721517D7C3D}" srcId="{58EFE1CF-56A8-4CD5-A32B-305C39D8BB08}" destId="{6EE52F7B-486C-4C88-8CA8-1B2DD6252EF5}" srcOrd="1" destOrd="0" parTransId="{78EA6266-F8BB-4009-BECE-21D3114351B8}" sibTransId="{8D070B90-30B6-4570-A011-E5BBA277777C}"/>
    <dgm:cxn modelId="{72284EBB-7EB8-4CAD-91B8-9FD9383D94AF}" type="presOf" srcId="{58EFE1CF-56A8-4CD5-A32B-305C39D8BB08}" destId="{05E522C3-C1A5-4D7B-A0BF-6E62A539A0C7}" srcOrd="1" destOrd="0" presId="urn:microsoft.com/office/officeart/2005/8/layout/hierarchy3"/>
    <dgm:cxn modelId="{FB32FAA3-99F5-479B-A8B4-474F06642A4C}" srcId="{58EFE1CF-56A8-4CD5-A32B-305C39D8BB08}" destId="{96BDCC22-1F6B-481F-BB92-7E6310C01978}" srcOrd="0" destOrd="0" parTransId="{D23F2ED0-7DB4-4230-9120-9E07EA01E7E7}" sibTransId="{1EE04E50-1C8E-4471-9E39-8CDE9FB671E4}"/>
    <dgm:cxn modelId="{A9E4F045-028B-4913-A1B4-83B4967D9C57}" type="presOf" srcId="{9ECDF242-20EF-45B8-8C29-7E9AC95D6D5D}" destId="{BD12172E-3557-4BF4-B673-2CC91603D568}" srcOrd="0" destOrd="0" presId="urn:microsoft.com/office/officeart/2005/8/layout/hierarchy3"/>
    <dgm:cxn modelId="{94E90057-3773-4644-A28D-232CEF29BB68}" type="presParOf" srcId="{BD12172E-3557-4BF4-B673-2CC91603D568}" destId="{3CBB5BC5-2861-42D9-A062-B5981257F40F}" srcOrd="0" destOrd="0" presId="urn:microsoft.com/office/officeart/2005/8/layout/hierarchy3"/>
    <dgm:cxn modelId="{F182C76A-1DBD-4725-B127-49EFA5942F50}" type="presParOf" srcId="{3CBB5BC5-2861-42D9-A062-B5981257F40F}" destId="{0A57F581-6A9A-45A3-A745-BE07E1680349}" srcOrd="0" destOrd="0" presId="urn:microsoft.com/office/officeart/2005/8/layout/hierarchy3"/>
    <dgm:cxn modelId="{EC2E1A9D-DB54-4223-8805-77061500F67F}" type="presParOf" srcId="{0A57F581-6A9A-45A3-A745-BE07E1680349}" destId="{4106D044-F917-4054-86AA-044EF7C89C18}" srcOrd="0" destOrd="0" presId="urn:microsoft.com/office/officeart/2005/8/layout/hierarchy3"/>
    <dgm:cxn modelId="{745BE30D-D16E-47FF-AB7C-F2E879EC8572}" type="presParOf" srcId="{0A57F581-6A9A-45A3-A745-BE07E1680349}" destId="{05E522C3-C1A5-4D7B-A0BF-6E62A539A0C7}" srcOrd="1" destOrd="0" presId="urn:microsoft.com/office/officeart/2005/8/layout/hierarchy3"/>
    <dgm:cxn modelId="{A7C5E705-1534-45D4-819E-AB2A7B4E7064}" type="presParOf" srcId="{3CBB5BC5-2861-42D9-A062-B5981257F40F}" destId="{18A70E7E-F092-4BD8-9937-9FB023B1154C}" srcOrd="1" destOrd="0" presId="urn:microsoft.com/office/officeart/2005/8/layout/hierarchy3"/>
    <dgm:cxn modelId="{B424D2D1-35B2-42DD-A498-6236CA24ACF1}" type="presParOf" srcId="{18A70E7E-F092-4BD8-9937-9FB023B1154C}" destId="{80E0C4FE-3953-4D8A-A771-CBBC429CC596}" srcOrd="0" destOrd="0" presId="urn:microsoft.com/office/officeart/2005/8/layout/hierarchy3"/>
    <dgm:cxn modelId="{4150B169-3331-46C1-B676-3228099350F0}" type="presParOf" srcId="{18A70E7E-F092-4BD8-9937-9FB023B1154C}" destId="{6D08D7A8-2AD1-4E81-AA6F-3C3206828B26}" srcOrd="1" destOrd="0" presId="urn:microsoft.com/office/officeart/2005/8/layout/hierarchy3"/>
    <dgm:cxn modelId="{B126B41E-05AA-4072-8A80-DD12F8BF7EE2}" type="presParOf" srcId="{18A70E7E-F092-4BD8-9937-9FB023B1154C}" destId="{EF796D1E-B426-4A97-9DE9-A5E2F6848E49}" srcOrd="2" destOrd="0" presId="urn:microsoft.com/office/officeart/2005/8/layout/hierarchy3"/>
    <dgm:cxn modelId="{DAE67E71-FB00-4808-8D70-D8BB0314BB79}" type="presParOf" srcId="{18A70E7E-F092-4BD8-9937-9FB023B1154C}" destId="{AC2D08AF-4FA1-47EB-9A13-959C2EF9A380}" srcOrd="3" destOrd="0" presId="urn:microsoft.com/office/officeart/2005/8/layout/hierarchy3"/>
    <dgm:cxn modelId="{50234571-C94C-41D9-9C8C-B66CE5BDBDC2}" type="presParOf" srcId="{18A70E7E-F092-4BD8-9937-9FB023B1154C}" destId="{7D439F3B-F3FB-4444-AF63-5FEC95D9610D}" srcOrd="4" destOrd="0" presId="urn:microsoft.com/office/officeart/2005/8/layout/hierarchy3"/>
    <dgm:cxn modelId="{EEF18B82-7816-4EBD-A7F5-A32E64026414}" type="presParOf" srcId="{18A70E7E-F092-4BD8-9937-9FB023B1154C}" destId="{83DFC314-558E-459C-B0C3-834FC1B3B821}" srcOrd="5" destOrd="0" presId="urn:microsoft.com/office/officeart/2005/8/layout/hierarchy3"/>
    <dgm:cxn modelId="{D4C8A6DF-23F9-45BD-B885-FA8D0B2D7594}" type="presParOf" srcId="{18A70E7E-F092-4BD8-9937-9FB023B1154C}" destId="{BFA5BEE4-A92C-4EB3-AACC-D88020B792E1}" srcOrd="6" destOrd="0" presId="urn:microsoft.com/office/officeart/2005/8/layout/hierarchy3"/>
    <dgm:cxn modelId="{2836AE83-84B7-4100-A788-354EBC32BCC9}" type="presParOf" srcId="{18A70E7E-F092-4BD8-9937-9FB023B1154C}" destId="{E5430F0F-0D7C-4745-BA20-5086A0C5BDD8}" srcOrd="7" destOrd="0" presId="urn:microsoft.com/office/officeart/2005/8/layout/hierarchy3"/>
  </dgm:cxnLst>
  <dgm:bg/>
  <dgm:whole/>
</dgm:dataModel>
</file>

<file path=word/diagrams/data30.xml><?xml version="1.0" encoding="utf-8"?>
<dgm:dataModel xmlns:dgm="http://schemas.openxmlformats.org/drawingml/2006/diagram" xmlns:a="http://schemas.openxmlformats.org/drawingml/2006/main">
  <dgm:ptLst>
    <dgm:pt modelId="{93C8BD6A-2B9E-485E-A770-D015B0015FF1}"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ru-RU"/>
        </a:p>
      </dgm:t>
    </dgm:pt>
    <dgm:pt modelId="{9624B2B9-1F2B-4190-9673-BE47DB346B48}">
      <dgm:prSet phldrT="[Текст]"/>
      <dgm:spPr>
        <a:xfrm>
          <a:off x="1975252" y="637788"/>
          <a:ext cx="982896" cy="491259"/>
        </a:xfrm>
        <a:noFill/>
        <a:ln>
          <a:noFill/>
        </a:ln>
        <a:effectLst/>
      </dgm:spPr>
      <dgm:t>
        <a:bodyPr/>
        <a:lstStyle/>
        <a:p>
          <a:r>
            <a:rPr lang="uk-UA">
              <a:solidFill>
                <a:sysClr val="windowText" lastClr="000000">
                  <a:hueOff val="0"/>
                  <a:satOff val="0"/>
                  <a:lumOff val="0"/>
                  <a:alphaOff val="0"/>
                </a:sysClr>
              </a:solidFill>
              <a:latin typeface="Calibri" panose="020F0502020204030204"/>
              <a:ea typeface="+mn-ea"/>
              <a:cs typeface="+mn-cs"/>
            </a:rPr>
            <a:t>Пошук</a:t>
          </a:r>
          <a:endParaRPr lang="ru-RU">
            <a:solidFill>
              <a:sysClr val="windowText" lastClr="000000">
                <a:hueOff val="0"/>
                <a:satOff val="0"/>
                <a:lumOff val="0"/>
                <a:alphaOff val="0"/>
              </a:sysClr>
            </a:solidFill>
            <a:latin typeface="Calibri" panose="020F0502020204030204"/>
            <a:ea typeface="+mn-ea"/>
            <a:cs typeface="+mn-cs"/>
          </a:endParaRPr>
        </a:p>
      </dgm:t>
    </dgm:pt>
    <dgm:pt modelId="{DFF29067-5369-4EF8-9B42-52334BBA3D9B}" type="parTrans" cxnId="{16E5086A-5A31-469E-A133-27A0907CAFCC}">
      <dgm:prSet/>
      <dgm:spPr/>
      <dgm:t>
        <a:bodyPr/>
        <a:lstStyle/>
        <a:p>
          <a:endParaRPr lang="ru-RU"/>
        </a:p>
      </dgm:t>
    </dgm:pt>
    <dgm:pt modelId="{A7D1C202-ECD6-4016-98D2-C40D23136284}" type="sibTrans" cxnId="{16E5086A-5A31-469E-A133-27A0907CAFCC}">
      <dgm:prSet/>
      <dgm:spPr/>
      <dgm:t>
        <a:bodyPr/>
        <a:lstStyle/>
        <a:p>
          <a:endParaRPr lang="ru-RU"/>
        </a:p>
      </dgm:t>
    </dgm:pt>
    <dgm:pt modelId="{AAFDFEC9-AD31-4E82-9C45-5A81D47BC86A}">
      <dgm:prSet phldrT="[Текст]"/>
      <dgm:spPr>
        <a:xfrm>
          <a:off x="3393580" y="553213"/>
          <a:ext cx="1686902" cy="700256"/>
        </a:xfrm>
        <a:noFill/>
        <a:ln>
          <a:noFill/>
        </a:ln>
        <a:effectLst/>
      </dgm:spPr>
      <dgm:t>
        <a:bodyPr/>
        <a:lstStyle/>
        <a:p>
          <a:r>
            <a:rPr lang="uk-UA">
              <a:solidFill>
                <a:sysClr val="windowText" lastClr="000000">
                  <a:hueOff val="0"/>
                  <a:satOff val="0"/>
                  <a:lumOff val="0"/>
                  <a:alphaOff val="0"/>
                </a:sysClr>
              </a:solidFill>
              <a:latin typeface="Calibri" panose="020F0502020204030204"/>
              <a:ea typeface="+mn-ea"/>
              <a:cs typeface="+mn-cs"/>
            </a:rPr>
            <a:t>Забезпечення унікальності нової, або підтримку інуючої</a:t>
          </a:r>
          <a:endParaRPr lang="ru-RU">
            <a:solidFill>
              <a:sysClr val="windowText" lastClr="000000">
                <a:hueOff val="0"/>
                <a:satOff val="0"/>
                <a:lumOff val="0"/>
                <a:alphaOff val="0"/>
              </a:sysClr>
            </a:solidFill>
            <a:latin typeface="Calibri" panose="020F0502020204030204"/>
            <a:ea typeface="+mn-ea"/>
            <a:cs typeface="+mn-cs"/>
          </a:endParaRPr>
        </a:p>
      </dgm:t>
    </dgm:pt>
    <dgm:pt modelId="{7109A063-A9E6-4154-A597-B06964ADDF32}" type="parTrans" cxnId="{66A79EDC-5D7B-480E-A565-D2912B364B5B}">
      <dgm:prSet/>
      <dgm:spPr/>
      <dgm:t>
        <a:bodyPr/>
        <a:lstStyle/>
        <a:p>
          <a:endParaRPr lang="ru-RU"/>
        </a:p>
      </dgm:t>
    </dgm:pt>
    <dgm:pt modelId="{D9218451-1F3F-49D1-9BD7-DEFE51868A3D}" type="sibTrans" cxnId="{66A79EDC-5D7B-480E-A565-D2912B364B5B}">
      <dgm:prSet/>
      <dgm:spPr/>
      <dgm:t>
        <a:bodyPr/>
        <a:lstStyle/>
        <a:p>
          <a:endParaRPr lang="ru-RU"/>
        </a:p>
      </dgm:t>
    </dgm:pt>
    <dgm:pt modelId="{88D2B033-26CA-4C6C-8592-2AAD7F9DD86F}">
      <dgm:prSet phldrT="[Текст]"/>
      <dgm:spPr>
        <a:xfrm>
          <a:off x="1483969" y="1651926"/>
          <a:ext cx="982896" cy="491259"/>
        </a:xfrm>
        <a:noFill/>
        <a:ln>
          <a:noFill/>
        </a:ln>
        <a:effectLst/>
      </dgm:spPr>
      <dgm:t>
        <a:bodyPr/>
        <a:lstStyle/>
        <a:p>
          <a:r>
            <a:rPr lang="uk-UA">
              <a:solidFill>
                <a:sysClr val="windowText" lastClr="000000">
                  <a:hueOff val="0"/>
                  <a:satOff val="0"/>
                  <a:lumOff val="0"/>
                  <a:alphaOff val="0"/>
                </a:sysClr>
              </a:solidFill>
              <a:latin typeface="Calibri" panose="020F0502020204030204"/>
              <a:ea typeface="+mn-ea"/>
              <a:cs typeface="+mn-cs"/>
            </a:rPr>
            <a:t>Створення</a:t>
          </a:r>
          <a:endParaRPr lang="ru-RU">
            <a:solidFill>
              <a:sysClr val="windowText" lastClr="000000">
                <a:hueOff val="0"/>
                <a:satOff val="0"/>
                <a:lumOff val="0"/>
                <a:alphaOff val="0"/>
              </a:sysClr>
            </a:solidFill>
            <a:latin typeface="Calibri" panose="020F0502020204030204"/>
            <a:ea typeface="+mn-ea"/>
            <a:cs typeface="+mn-cs"/>
          </a:endParaRPr>
        </a:p>
      </dgm:t>
    </dgm:pt>
    <dgm:pt modelId="{BD321D23-6D68-4B4C-9682-FD2AC910D4F2}" type="parTrans" cxnId="{9B75C85D-8FDB-423B-9828-DB48403CC0AE}">
      <dgm:prSet/>
      <dgm:spPr/>
      <dgm:t>
        <a:bodyPr/>
        <a:lstStyle/>
        <a:p>
          <a:endParaRPr lang="ru-RU"/>
        </a:p>
      </dgm:t>
    </dgm:pt>
    <dgm:pt modelId="{B8AC38FE-AA56-4E2A-8B24-76736B820778}" type="sibTrans" cxnId="{9B75C85D-8FDB-423B-9828-DB48403CC0AE}">
      <dgm:prSet/>
      <dgm:spPr/>
      <dgm:t>
        <a:bodyPr/>
        <a:lstStyle/>
        <a:p>
          <a:endParaRPr lang="ru-RU"/>
        </a:p>
      </dgm:t>
    </dgm:pt>
    <dgm:pt modelId="{1E372F30-B5D0-4C1D-805E-AE5A0D28D1A9}">
      <dgm:prSet phldrT="[Текст]" custT="1"/>
      <dgm:spPr>
        <a:xfrm>
          <a:off x="3426572" y="1488661"/>
          <a:ext cx="1771217" cy="817017"/>
        </a:xfrm>
        <a:noFill/>
        <a:ln>
          <a:noFill/>
        </a:ln>
        <a:effectLst/>
      </dgm:spPr>
      <dgm:t>
        <a:bodyPr/>
        <a:lstStyle/>
        <a:p>
          <a:r>
            <a:rPr lang="uk-UA" sz="1000">
              <a:solidFill>
                <a:sysClr val="windowText" lastClr="000000">
                  <a:hueOff val="0"/>
                  <a:satOff val="0"/>
                  <a:lumOff val="0"/>
                  <a:alphaOff val="0"/>
                </a:sysClr>
              </a:solidFill>
              <a:latin typeface="Calibri" panose="020F0502020204030204"/>
              <a:ea typeface="+mn-ea"/>
              <a:cs typeface="+mn-cs"/>
            </a:rPr>
            <a:t>Заповнення автором спеціяльної форме де вказано суть звернення</a:t>
          </a:r>
          <a:endParaRPr lang="ru-RU" sz="1000">
            <a:solidFill>
              <a:sysClr val="windowText" lastClr="000000">
                <a:hueOff val="0"/>
                <a:satOff val="0"/>
                <a:lumOff val="0"/>
                <a:alphaOff val="0"/>
              </a:sysClr>
            </a:solidFill>
            <a:latin typeface="Calibri" panose="020F0502020204030204"/>
            <a:ea typeface="+mn-ea"/>
            <a:cs typeface="+mn-cs"/>
          </a:endParaRPr>
        </a:p>
      </dgm:t>
    </dgm:pt>
    <dgm:pt modelId="{5781EE9C-AEBD-4627-B3CA-286BB884B030}" type="parTrans" cxnId="{07FCE31F-A139-4F4C-995D-2379ABD0BAD6}">
      <dgm:prSet/>
      <dgm:spPr/>
      <dgm:t>
        <a:bodyPr/>
        <a:lstStyle/>
        <a:p>
          <a:endParaRPr lang="ru-RU"/>
        </a:p>
      </dgm:t>
    </dgm:pt>
    <dgm:pt modelId="{6232EF4F-F87A-42EB-81DE-F013A82A8ADE}" type="sibTrans" cxnId="{07FCE31F-A139-4F4C-995D-2379ABD0BAD6}">
      <dgm:prSet/>
      <dgm:spPr/>
      <dgm:t>
        <a:bodyPr/>
        <a:lstStyle/>
        <a:p>
          <a:endParaRPr lang="ru-RU"/>
        </a:p>
      </dgm:t>
    </dgm:pt>
    <dgm:pt modelId="{21F44D98-1D52-44D6-AE25-4C2F03406985}">
      <dgm:prSet phldrT="[Текст]"/>
      <dgm:spPr>
        <a:xfrm>
          <a:off x="1975252" y="2666064"/>
          <a:ext cx="982896" cy="491259"/>
        </a:xfrm>
        <a:noFill/>
        <a:ln>
          <a:noFill/>
        </a:ln>
        <a:effectLst/>
      </dgm:spPr>
      <dgm:t>
        <a:bodyPr/>
        <a:lstStyle/>
        <a:p>
          <a:r>
            <a:rPr lang="uk-UA">
              <a:solidFill>
                <a:sysClr val="windowText" lastClr="000000">
                  <a:hueOff val="0"/>
                  <a:satOff val="0"/>
                  <a:lumOff val="0"/>
                  <a:alphaOff val="0"/>
                </a:sysClr>
              </a:solidFill>
              <a:latin typeface="Calibri" panose="020F0502020204030204"/>
              <a:ea typeface="+mn-ea"/>
              <a:cs typeface="+mn-cs"/>
            </a:rPr>
            <a:t>Перевірка</a:t>
          </a:r>
          <a:endParaRPr lang="ru-RU">
            <a:solidFill>
              <a:sysClr val="windowText" lastClr="000000">
                <a:hueOff val="0"/>
                <a:satOff val="0"/>
                <a:lumOff val="0"/>
                <a:alphaOff val="0"/>
              </a:sysClr>
            </a:solidFill>
            <a:latin typeface="Calibri" panose="020F0502020204030204"/>
            <a:ea typeface="+mn-ea"/>
            <a:cs typeface="+mn-cs"/>
          </a:endParaRPr>
        </a:p>
      </dgm:t>
    </dgm:pt>
    <dgm:pt modelId="{CF9222F0-E2EA-4862-A95E-C2FCB8A219AC}" type="parTrans" cxnId="{D44CE8A1-4E13-4C69-8FF8-FF75F537CD95}">
      <dgm:prSet/>
      <dgm:spPr/>
      <dgm:t>
        <a:bodyPr/>
        <a:lstStyle/>
        <a:p>
          <a:endParaRPr lang="ru-RU"/>
        </a:p>
      </dgm:t>
    </dgm:pt>
    <dgm:pt modelId="{FD4E86D2-1E23-419A-AF28-F10A5D30E1E0}" type="sibTrans" cxnId="{D44CE8A1-4E13-4C69-8FF8-FF75F537CD95}">
      <dgm:prSet/>
      <dgm:spPr/>
      <dgm:t>
        <a:bodyPr/>
        <a:lstStyle/>
        <a:p>
          <a:endParaRPr lang="ru-RU"/>
        </a:p>
      </dgm:t>
    </dgm:pt>
    <dgm:pt modelId="{1A60C51D-1668-4324-9AA0-FEF6F063F3D7}">
      <dgm:prSet phldrT="[Текст]" custT="1"/>
      <dgm:spPr>
        <a:xfrm>
          <a:off x="3510702" y="2520738"/>
          <a:ext cx="1638352" cy="811085"/>
        </a:xfrm>
        <a:noFill/>
        <a:ln>
          <a:noFill/>
        </a:ln>
        <a:effectLst/>
      </dgm:spPr>
      <dgm:t>
        <a:bodyPr/>
        <a:lstStyle/>
        <a:p>
          <a:r>
            <a:rPr lang="uk-UA" sz="1000">
              <a:solidFill>
                <a:sysClr val="windowText" lastClr="000000">
                  <a:hueOff val="0"/>
                  <a:satOff val="0"/>
                  <a:lumOff val="0"/>
                  <a:alphaOff val="0"/>
                </a:sysClr>
              </a:solidFill>
              <a:latin typeface="Calibri" panose="020F0502020204030204"/>
              <a:ea typeface="+mn-ea"/>
              <a:cs typeface="+mn-cs"/>
            </a:rPr>
            <a:t>Переірка модератором подної петиції</a:t>
          </a:r>
          <a:endParaRPr lang="ru-RU" sz="1000">
            <a:solidFill>
              <a:sysClr val="windowText" lastClr="000000">
                <a:hueOff val="0"/>
                <a:satOff val="0"/>
                <a:lumOff val="0"/>
                <a:alphaOff val="0"/>
              </a:sysClr>
            </a:solidFill>
            <a:latin typeface="Calibri" panose="020F0502020204030204"/>
            <a:ea typeface="+mn-ea"/>
            <a:cs typeface="+mn-cs"/>
          </a:endParaRPr>
        </a:p>
      </dgm:t>
    </dgm:pt>
    <dgm:pt modelId="{CBA84C1D-6997-4213-B6B7-5FD0F1D83F16}" type="parTrans" cxnId="{F023864C-5842-48D9-821E-9E182408ABEA}">
      <dgm:prSet/>
      <dgm:spPr/>
      <dgm:t>
        <a:bodyPr/>
        <a:lstStyle/>
        <a:p>
          <a:endParaRPr lang="ru-RU"/>
        </a:p>
      </dgm:t>
    </dgm:pt>
    <dgm:pt modelId="{8F8AEC9B-8498-43CE-9EBF-942C30343A94}" type="sibTrans" cxnId="{F023864C-5842-48D9-821E-9E182408ABEA}">
      <dgm:prSet/>
      <dgm:spPr/>
      <dgm:t>
        <a:bodyPr/>
        <a:lstStyle/>
        <a:p>
          <a:endParaRPr lang="ru-RU"/>
        </a:p>
      </dgm:t>
    </dgm:pt>
    <dgm:pt modelId="{9C237411-F6EE-4468-8F8A-8E8AD734FDEE}">
      <dgm:prSet/>
      <dgm:spPr>
        <a:xfrm>
          <a:off x="1975252" y="4692797"/>
          <a:ext cx="982896" cy="491259"/>
        </a:xfrm>
        <a:noFill/>
        <a:ln>
          <a:noFill/>
        </a:ln>
        <a:effectLst/>
      </dgm:spPr>
      <dgm:t>
        <a:bodyPr/>
        <a:lstStyle/>
        <a:p>
          <a:r>
            <a:rPr lang="uk-UA">
              <a:solidFill>
                <a:sysClr val="windowText" lastClr="000000">
                  <a:hueOff val="0"/>
                  <a:satOff val="0"/>
                  <a:lumOff val="0"/>
                  <a:alphaOff val="0"/>
                </a:sysClr>
              </a:solidFill>
              <a:latin typeface="Calibri" panose="020F0502020204030204"/>
              <a:ea typeface="+mn-ea"/>
              <a:cs typeface="+mn-cs"/>
            </a:rPr>
            <a:t>Збір підписів</a:t>
          </a:r>
          <a:endParaRPr lang="ru-RU">
            <a:solidFill>
              <a:sysClr val="windowText" lastClr="000000">
                <a:hueOff val="0"/>
                <a:satOff val="0"/>
                <a:lumOff val="0"/>
                <a:alphaOff val="0"/>
              </a:sysClr>
            </a:solidFill>
            <a:latin typeface="Calibri" panose="020F0502020204030204"/>
            <a:ea typeface="+mn-ea"/>
            <a:cs typeface="+mn-cs"/>
          </a:endParaRPr>
        </a:p>
      </dgm:t>
    </dgm:pt>
    <dgm:pt modelId="{14899488-752D-4DAD-B7CC-B7627F74FF82}" type="parTrans" cxnId="{799E8F5E-D60D-45BA-A45E-FE03D7057959}">
      <dgm:prSet/>
      <dgm:spPr/>
      <dgm:t>
        <a:bodyPr/>
        <a:lstStyle/>
        <a:p>
          <a:endParaRPr lang="ru-RU"/>
        </a:p>
      </dgm:t>
    </dgm:pt>
    <dgm:pt modelId="{F52028B2-25C5-4CBB-96EF-6EE4687D6B61}" type="sibTrans" cxnId="{799E8F5E-D60D-45BA-A45E-FE03D7057959}">
      <dgm:prSet/>
      <dgm:spPr/>
      <dgm:t>
        <a:bodyPr/>
        <a:lstStyle/>
        <a:p>
          <a:endParaRPr lang="ru-RU"/>
        </a:p>
      </dgm:t>
    </dgm:pt>
    <dgm:pt modelId="{8E73BBF9-FAE8-49B7-AC28-2193E09FEDF6}">
      <dgm:prSet/>
      <dgm:spPr>
        <a:xfrm>
          <a:off x="1483969" y="3680202"/>
          <a:ext cx="982896" cy="491259"/>
        </a:xfrm>
        <a:noFill/>
        <a:ln>
          <a:noFill/>
        </a:ln>
        <a:effectLst/>
      </dgm:spPr>
      <dgm:t>
        <a:bodyPr/>
        <a:lstStyle/>
        <a:p>
          <a:r>
            <a:rPr lang="uk-UA">
              <a:solidFill>
                <a:sysClr val="windowText" lastClr="000000">
                  <a:hueOff val="0"/>
                  <a:satOff val="0"/>
                  <a:lumOff val="0"/>
                  <a:alphaOff val="0"/>
                </a:sysClr>
              </a:solidFill>
              <a:latin typeface="Calibri" panose="020F0502020204030204"/>
              <a:ea typeface="+mn-ea"/>
              <a:cs typeface="+mn-cs"/>
            </a:rPr>
            <a:t>Публікація</a:t>
          </a:r>
          <a:endParaRPr lang="ru-RU">
            <a:solidFill>
              <a:sysClr val="windowText" lastClr="000000">
                <a:hueOff val="0"/>
                <a:satOff val="0"/>
                <a:lumOff val="0"/>
                <a:alphaOff val="0"/>
              </a:sysClr>
            </a:solidFill>
            <a:latin typeface="Calibri" panose="020F0502020204030204"/>
            <a:ea typeface="+mn-ea"/>
            <a:cs typeface="+mn-cs"/>
          </a:endParaRPr>
        </a:p>
      </dgm:t>
    </dgm:pt>
    <dgm:pt modelId="{A94495FB-C050-4D8C-83B7-BFD30375EDD6}" type="parTrans" cxnId="{8298E0BB-3F6F-453E-A12C-AF005BFBDB7C}">
      <dgm:prSet/>
      <dgm:spPr/>
      <dgm:t>
        <a:bodyPr/>
        <a:lstStyle/>
        <a:p>
          <a:endParaRPr lang="ru-RU"/>
        </a:p>
      </dgm:t>
    </dgm:pt>
    <dgm:pt modelId="{46B37D8F-440A-4A36-A02F-17A1ED2F6EC8}" type="sibTrans" cxnId="{8298E0BB-3F6F-453E-A12C-AF005BFBDB7C}">
      <dgm:prSet/>
      <dgm:spPr/>
      <dgm:t>
        <a:bodyPr/>
        <a:lstStyle/>
        <a:p>
          <a:endParaRPr lang="ru-RU"/>
        </a:p>
      </dgm:t>
    </dgm:pt>
    <dgm:pt modelId="{4E83F6AF-2530-4992-916D-1434F0EF21AA}">
      <dgm:prSet/>
      <dgm:spPr>
        <a:xfrm>
          <a:off x="1483969" y="5706935"/>
          <a:ext cx="982896" cy="491259"/>
        </a:xfrm>
        <a:noFill/>
        <a:ln>
          <a:noFill/>
        </a:ln>
        <a:effectLst/>
      </dgm:spPr>
      <dgm:t>
        <a:bodyPr/>
        <a:lstStyle/>
        <a:p>
          <a:r>
            <a:rPr lang="uk-UA">
              <a:solidFill>
                <a:sysClr val="windowText" lastClr="000000">
                  <a:hueOff val="0"/>
                  <a:satOff val="0"/>
                  <a:lumOff val="0"/>
                  <a:alphaOff val="0"/>
                </a:sysClr>
              </a:solidFill>
              <a:latin typeface="Calibri" panose="020F0502020204030204"/>
              <a:ea typeface="+mn-ea"/>
              <a:cs typeface="+mn-cs"/>
            </a:rPr>
            <a:t>Розгляд</a:t>
          </a:r>
          <a:endParaRPr lang="ru-RU">
            <a:solidFill>
              <a:sysClr val="windowText" lastClr="000000">
                <a:hueOff val="0"/>
                <a:satOff val="0"/>
                <a:lumOff val="0"/>
                <a:alphaOff val="0"/>
              </a:sysClr>
            </a:solidFill>
            <a:latin typeface="Calibri" panose="020F0502020204030204"/>
            <a:ea typeface="+mn-ea"/>
            <a:cs typeface="+mn-cs"/>
          </a:endParaRPr>
        </a:p>
      </dgm:t>
    </dgm:pt>
    <dgm:pt modelId="{3E1A635E-51FB-46AE-B778-880F33480AF2}" type="parTrans" cxnId="{E30970BA-55E8-4BE3-95C3-1EC1D9275CC9}">
      <dgm:prSet/>
      <dgm:spPr/>
      <dgm:t>
        <a:bodyPr/>
        <a:lstStyle/>
        <a:p>
          <a:endParaRPr lang="ru-RU"/>
        </a:p>
      </dgm:t>
    </dgm:pt>
    <dgm:pt modelId="{A79C3621-1508-44A4-B808-0EB04A331F90}" type="sibTrans" cxnId="{E30970BA-55E8-4BE3-95C3-1EC1D9275CC9}">
      <dgm:prSet/>
      <dgm:spPr/>
      <dgm:t>
        <a:bodyPr/>
        <a:lstStyle/>
        <a:p>
          <a:endParaRPr lang="ru-RU"/>
        </a:p>
      </dgm:t>
    </dgm:pt>
    <dgm:pt modelId="{BF2209E3-8E2E-4713-930D-B7B6FEFD60B7}">
      <dgm:prSet custT="1"/>
      <dgm:spPr>
        <a:xfrm>
          <a:off x="3488633" y="4577887"/>
          <a:ext cx="1820391" cy="700256"/>
        </a:xfrm>
        <a:noFill/>
        <a:ln>
          <a:noFill/>
        </a:ln>
        <a:effectLst/>
      </dgm:spPr>
      <dgm:t>
        <a:bodyPr/>
        <a:lstStyle/>
        <a:p>
          <a:r>
            <a:rPr lang="uk-UA" sz="1000">
              <a:solidFill>
                <a:sysClr val="windowText" lastClr="000000">
                  <a:hueOff val="0"/>
                  <a:satOff val="0"/>
                  <a:lumOff val="0"/>
                  <a:alphaOff val="0"/>
                </a:sysClr>
              </a:solidFill>
              <a:latin typeface="Calibri" panose="020F0502020204030204"/>
              <a:ea typeface="+mn-ea"/>
              <a:cs typeface="+mn-cs"/>
            </a:rPr>
            <a:t>Процес, що триває поки петиція не набере необхідної кількості підписів</a:t>
          </a:r>
          <a:endParaRPr lang="ru-RU" sz="1000">
            <a:solidFill>
              <a:sysClr val="windowText" lastClr="000000">
                <a:hueOff val="0"/>
                <a:satOff val="0"/>
                <a:lumOff val="0"/>
                <a:alphaOff val="0"/>
              </a:sysClr>
            </a:solidFill>
            <a:latin typeface="Calibri" panose="020F0502020204030204"/>
            <a:ea typeface="+mn-ea"/>
            <a:cs typeface="+mn-cs"/>
          </a:endParaRPr>
        </a:p>
      </dgm:t>
    </dgm:pt>
    <dgm:pt modelId="{4DAECCD7-C074-4415-B56F-622ABC6FA55A}" type="parTrans" cxnId="{E1218723-055B-40BB-9AEE-2C31DF3678F3}">
      <dgm:prSet/>
      <dgm:spPr/>
      <dgm:t>
        <a:bodyPr/>
        <a:lstStyle/>
        <a:p>
          <a:endParaRPr lang="ru-RU"/>
        </a:p>
      </dgm:t>
    </dgm:pt>
    <dgm:pt modelId="{621F81FE-C789-4B8F-BACA-6CE9D6FE0C73}" type="sibTrans" cxnId="{E1218723-055B-40BB-9AEE-2C31DF3678F3}">
      <dgm:prSet/>
      <dgm:spPr/>
      <dgm:t>
        <a:bodyPr/>
        <a:lstStyle/>
        <a:p>
          <a:endParaRPr lang="ru-RU"/>
        </a:p>
      </dgm:t>
    </dgm:pt>
    <dgm:pt modelId="{D433EAAF-7937-4F60-9758-1ABE4AA13D59}">
      <dgm:prSet/>
      <dgm:spPr>
        <a:xfrm>
          <a:off x="1975252" y="6721073"/>
          <a:ext cx="982896" cy="491259"/>
        </a:xfrm>
        <a:noFill/>
        <a:ln>
          <a:noFill/>
        </a:ln>
        <a:effectLst/>
      </dgm:spPr>
      <dgm:t>
        <a:bodyPr/>
        <a:lstStyle/>
        <a:p>
          <a:r>
            <a:rPr lang="uk-UA">
              <a:solidFill>
                <a:sysClr val="windowText" lastClr="000000">
                  <a:hueOff val="0"/>
                  <a:satOff val="0"/>
                  <a:lumOff val="0"/>
                  <a:alphaOff val="0"/>
                </a:sysClr>
              </a:solidFill>
              <a:latin typeface="Calibri" panose="020F0502020204030204"/>
              <a:ea typeface="+mn-ea"/>
              <a:cs typeface="+mn-cs"/>
            </a:rPr>
            <a:t>Відповідь</a:t>
          </a:r>
          <a:endParaRPr lang="ru-RU">
            <a:solidFill>
              <a:sysClr val="windowText" lastClr="000000">
                <a:hueOff val="0"/>
                <a:satOff val="0"/>
                <a:lumOff val="0"/>
                <a:alphaOff val="0"/>
              </a:sysClr>
            </a:solidFill>
            <a:latin typeface="Calibri" panose="020F0502020204030204"/>
            <a:ea typeface="+mn-ea"/>
            <a:cs typeface="+mn-cs"/>
          </a:endParaRPr>
        </a:p>
      </dgm:t>
    </dgm:pt>
    <dgm:pt modelId="{9DFFFC4F-2710-4A88-BA1D-98113E91E3F0}" type="parTrans" cxnId="{54D16B34-3989-4C08-BA07-249028A46F64}">
      <dgm:prSet/>
      <dgm:spPr/>
      <dgm:t>
        <a:bodyPr/>
        <a:lstStyle/>
        <a:p>
          <a:endParaRPr lang="ru-RU"/>
        </a:p>
      </dgm:t>
    </dgm:pt>
    <dgm:pt modelId="{B2C4833D-778F-4523-B489-9A4B9D00242F}" type="sibTrans" cxnId="{54D16B34-3989-4C08-BA07-249028A46F64}">
      <dgm:prSet/>
      <dgm:spPr/>
      <dgm:t>
        <a:bodyPr/>
        <a:lstStyle/>
        <a:p>
          <a:endParaRPr lang="ru-RU"/>
        </a:p>
      </dgm:t>
    </dgm:pt>
    <dgm:pt modelId="{7D1DA9D1-487A-4284-9C0D-1F21302036C5}">
      <dgm:prSet/>
      <dgm:spPr>
        <a:xfrm>
          <a:off x="3564257" y="6606077"/>
          <a:ext cx="1958483" cy="700256"/>
        </a:xfrm>
        <a:noFill/>
        <a:ln>
          <a:noFill/>
        </a:ln>
        <a:effectLst/>
      </dgm:spPr>
      <dgm:t>
        <a:bodyPr/>
        <a:lstStyle/>
        <a:p>
          <a:r>
            <a:rPr lang="uk-UA">
              <a:solidFill>
                <a:sysClr val="windowText" lastClr="000000">
                  <a:hueOff val="0"/>
                  <a:satOff val="0"/>
                  <a:lumOff val="0"/>
                  <a:alphaOff val="0"/>
                </a:sysClr>
              </a:solidFill>
              <a:latin typeface="Calibri" panose="020F0502020204030204"/>
              <a:ea typeface="+mn-ea"/>
              <a:cs typeface="+mn-cs"/>
            </a:rPr>
            <a:t>Про підтримку або відхилення публічно оголошується головою місцевої ради</a:t>
          </a:r>
          <a:endParaRPr lang="ru-RU">
            <a:solidFill>
              <a:sysClr val="windowText" lastClr="000000">
                <a:hueOff val="0"/>
                <a:satOff val="0"/>
                <a:lumOff val="0"/>
                <a:alphaOff val="0"/>
              </a:sysClr>
            </a:solidFill>
            <a:latin typeface="Calibri" panose="020F0502020204030204"/>
            <a:ea typeface="+mn-ea"/>
            <a:cs typeface="+mn-cs"/>
          </a:endParaRPr>
        </a:p>
      </dgm:t>
    </dgm:pt>
    <dgm:pt modelId="{C1560DAF-F691-480E-9390-071D05A570E6}" type="parTrans" cxnId="{3CE10F42-98C7-476F-B4A5-9F3345E2C3D2}">
      <dgm:prSet/>
      <dgm:spPr/>
      <dgm:t>
        <a:bodyPr/>
        <a:lstStyle/>
        <a:p>
          <a:endParaRPr lang="ru-RU"/>
        </a:p>
      </dgm:t>
    </dgm:pt>
    <dgm:pt modelId="{FBF26586-295A-4A2E-9E9B-4FDB1979666A}" type="sibTrans" cxnId="{3CE10F42-98C7-476F-B4A5-9F3345E2C3D2}">
      <dgm:prSet/>
      <dgm:spPr/>
      <dgm:t>
        <a:bodyPr/>
        <a:lstStyle/>
        <a:p>
          <a:endParaRPr lang="ru-RU"/>
        </a:p>
      </dgm:t>
    </dgm:pt>
    <dgm:pt modelId="{B5566A2D-1A7C-4900-9C52-480D9C26A0EF}">
      <dgm:prSet custT="1"/>
      <dgm:spPr>
        <a:xfrm>
          <a:off x="3524640" y="5642584"/>
          <a:ext cx="2060463" cy="700256"/>
        </a:xfrm>
        <a:noFill/>
        <a:ln>
          <a:noFill/>
        </a:ln>
        <a:effectLst/>
      </dgm:spPr>
      <dgm:t>
        <a:bodyPr/>
        <a:lstStyle/>
        <a:p>
          <a:r>
            <a:rPr lang="uk-UA" sz="1000">
              <a:solidFill>
                <a:sysClr val="windowText" lastClr="000000">
                  <a:hueOff val="0"/>
                  <a:satOff val="0"/>
                  <a:lumOff val="0"/>
                  <a:alphaOff val="0"/>
                </a:sysClr>
              </a:solidFill>
              <a:latin typeface="Calibri" panose="020F0502020204030204"/>
              <a:ea typeface="+mn-ea"/>
              <a:cs typeface="+mn-cs"/>
            </a:rPr>
            <a:t>Здійснюється невідкладно, але не пізніше 10 робочих днів з моменту опрелюднення інформаці про початок її розгляду</a:t>
          </a:r>
          <a:endParaRPr lang="ru-RU" sz="1000">
            <a:solidFill>
              <a:sysClr val="windowText" lastClr="000000">
                <a:hueOff val="0"/>
                <a:satOff val="0"/>
                <a:lumOff val="0"/>
                <a:alphaOff val="0"/>
              </a:sysClr>
            </a:solidFill>
            <a:latin typeface="Calibri" panose="020F0502020204030204"/>
            <a:ea typeface="+mn-ea"/>
            <a:cs typeface="+mn-cs"/>
          </a:endParaRPr>
        </a:p>
      </dgm:t>
    </dgm:pt>
    <dgm:pt modelId="{ED54D359-F656-4835-AF2D-68CAFC43C571}" type="parTrans" cxnId="{CB9F5DB8-09AD-4F42-94B0-187CC35DB4AC}">
      <dgm:prSet/>
      <dgm:spPr/>
      <dgm:t>
        <a:bodyPr/>
        <a:lstStyle/>
        <a:p>
          <a:endParaRPr lang="ru-RU"/>
        </a:p>
      </dgm:t>
    </dgm:pt>
    <dgm:pt modelId="{020AFC86-C294-44FA-88F6-A5DE6626120D}" type="sibTrans" cxnId="{CB9F5DB8-09AD-4F42-94B0-187CC35DB4AC}">
      <dgm:prSet/>
      <dgm:spPr/>
      <dgm:t>
        <a:bodyPr/>
        <a:lstStyle/>
        <a:p>
          <a:endParaRPr lang="ru-RU"/>
        </a:p>
      </dgm:t>
    </dgm:pt>
    <dgm:pt modelId="{710A3F35-F925-4C84-A7F4-2D031B03ABBE}">
      <dgm:prSet custT="1"/>
      <dgm:spPr>
        <a:xfrm>
          <a:off x="3484204" y="3585515"/>
          <a:ext cx="1696395" cy="700256"/>
        </a:xfrm>
        <a:noFill/>
        <a:ln>
          <a:noFill/>
        </a:ln>
        <a:effectLst/>
      </dgm:spPr>
      <dgm:t>
        <a:bodyPr/>
        <a:lstStyle/>
        <a:p>
          <a:r>
            <a:rPr lang="uk-UA" sz="1000">
              <a:solidFill>
                <a:sysClr val="windowText" lastClr="000000">
                  <a:hueOff val="0"/>
                  <a:satOff val="0"/>
                  <a:lumOff val="0"/>
                  <a:alphaOff val="0"/>
                </a:sysClr>
              </a:solidFill>
              <a:latin typeface="Calibri" panose="020F0502020204030204"/>
              <a:ea typeface="+mn-ea"/>
              <a:cs typeface="+mn-cs"/>
            </a:rPr>
            <a:t>Публікація петиції на сайті для голосування</a:t>
          </a:r>
          <a:endParaRPr lang="ru-RU" sz="1000">
            <a:solidFill>
              <a:sysClr val="windowText" lastClr="000000">
                <a:hueOff val="0"/>
                <a:satOff val="0"/>
                <a:lumOff val="0"/>
                <a:alphaOff val="0"/>
              </a:sysClr>
            </a:solidFill>
            <a:latin typeface="Calibri" panose="020F0502020204030204"/>
            <a:ea typeface="+mn-ea"/>
            <a:cs typeface="+mn-cs"/>
          </a:endParaRPr>
        </a:p>
      </dgm:t>
    </dgm:pt>
    <dgm:pt modelId="{A01FD322-40CB-428B-ABAE-C03266758254}" type="parTrans" cxnId="{7CB4B749-1151-429A-B3FE-90B5E3D34F1B}">
      <dgm:prSet/>
      <dgm:spPr/>
      <dgm:t>
        <a:bodyPr/>
        <a:lstStyle/>
        <a:p>
          <a:endParaRPr lang="ru-RU"/>
        </a:p>
      </dgm:t>
    </dgm:pt>
    <dgm:pt modelId="{4F0A663B-9743-402B-B238-A8A9DFEA264C}" type="sibTrans" cxnId="{7CB4B749-1151-429A-B3FE-90B5E3D34F1B}">
      <dgm:prSet/>
      <dgm:spPr/>
      <dgm:t>
        <a:bodyPr/>
        <a:lstStyle/>
        <a:p>
          <a:endParaRPr lang="ru-RU"/>
        </a:p>
      </dgm:t>
    </dgm:pt>
    <dgm:pt modelId="{DDF37269-9AF3-44C7-8EA0-BFB940FB56C6}" type="pres">
      <dgm:prSet presAssocID="{93C8BD6A-2B9E-485E-A770-D015B0015FF1}" presName="Name0" presStyleCnt="0">
        <dgm:presLayoutVars>
          <dgm:chMax val="7"/>
          <dgm:chPref val="7"/>
          <dgm:dir/>
          <dgm:animLvl val="lvl"/>
        </dgm:presLayoutVars>
      </dgm:prSet>
      <dgm:spPr/>
      <dgm:t>
        <a:bodyPr/>
        <a:lstStyle/>
        <a:p>
          <a:endParaRPr lang="ru-RU"/>
        </a:p>
      </dgm:t>
    </dgm:pt>
    <dgm:pt modelId="{80982BB2-38B0-4289-A134-A7E3FF94C223}" type="pres">
      <dgm:prSet presAssocID="{9624B2B9-1F2B-4190-9673-BE47DB346B48}" presName="Accent1" presStyleCnt="0"/>
      <dgm:spPr/>
    </dgm:pt>
    <dgm:pt modelId="{F6DDCA33-4BB8-491C-AB70-DE72DD1B2E18}" type="pres">
      <dgm:prSet presAssocID="{9624B2B9-1F2B-4190-9673-BE47DB346B48}" presName="Accent" presStyleLbl="node1" presStyleIdx="0" presStyleCnt="7"/>
      <dgm:spPr>
        <a:xfrm>
          <a:off x="1586388" y="0"/>
          <a:ext cx="1761283" cy="1761437"/>
        </a:xfrm>
        <a:prstGeom prst="circularArrow">
          <a:avLst>
            <a:gd name="adj1" fmla="val 10980"/>
            <a:gd name="adj2" fmla="val 1142322"/>
            <a:gd name="adj3" fmla="val 4500000"/>
            <a:gd name="adj4" fmla="val 10800000"/>
            <a:gd name="adj5" fmla="val 125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F7DB6494-8030-4453-BADB-ED05CA78E598}" type="pres">
      <dgm:prSet presAssocID="{9624B2B9-1F2B-4190-9673-BE47DB346B48}" presName="Child1" presStyleLbl="revTx" presStyleIdx="0" presStyleCnt="14" custScaleX="159758" custLinFactNeighborX="34477" custLinFactNeighborY="4332">
        <dgm:presLayoutVars>
          <dgm:chMax val="0"/>
          <dgm:chPref val="0"/>
          <dgm:bulletEnabled val="1"/>
        </dgm:presLayoutVars>
      </dgm:prSet>
      <dgm:spPr>
        <a:prstGeom prst="rect">
          <a:avLst/>
        </a:prstGeom>
      </dgm:spPr>
      <dgm:t>
        <a:bodyPr/>
        <a:lstStyle/>
        <a:p>
          <a:endParaRPr lang="ru-RU"/>
        </a:p>
      </dgm:t>
    </dgm:pt>
    <dgm:pt modelId="{B5ECFFF9-B5EC-4EA4-88AE-A04AA71368FC}" type="pres">
      <dgm:prSet presAssocID="{9624B2B9-1F2B-4190-9673-BE47DB346B48}" presName="Parent1" presStyleLbl="revTx" presStyleIdx="1" presStyleCnt="14">
        <dgm:presLayoutVars>
          <dgm:chMax val="1"/>
          <dgm:chPref val="1"/>
          <dgm:bulletEnabled val="1"/>
        </dgm:presLayoutVars>
      </dgm:prSet>
      <dgm:spPr>
        <a:prstGeom prst="rect">
          <a:avLst/>
        </a:prstGeom>
      </dgm:spPr>
      <dgm:t>
        <a:bodyPr/>
        <a:lstStyle/>
        <a:p>
          <a:endParaRPr lang="ru-RU"/>
        </a:p>
      </dgm:t>
    </dgm:pt>
    <dgm:pt modelId="{7A1C6ECB-1436-4B74-A017-7B017034F5E7}" type="pres">
      <dgm:prSet presAssocID="{88D2B033-26CA-4C6C-8592-2AAD7F9DD86F}" presName="Accent2" presStyleCnt="0"/>
      <dgm:spPr/>
    </dgm:pt>
    <dgm:pt modelId="{B5E881A3-CF15-43A7-BE4B-605217131C45}" type="pres">
      <dgm:prSet presAssocID="{88D2B033-26CA-4C6C-8592-2AAD7F9DD86F}" presName="Accent" presStyleLbl="node1" presStyleIdx="1" presStyleCnt="7"/>
      <dgm:spPr>
        <a:xfrm>
          <a:off x="1097088" y="1011824"/>
          <a:ext cx="1761283" cy="1761437"/>
        </a:xfrm>
        <a:prstGeom prst="leftCircularArrow">
          <a:avLst>
            <a:gd name="adj1" fmla="val 10980"/>
            <a:gd name="adj2" fmla="val 1142322"/>
            <a:gd name="adj3" fmla="val 6300000"/>
            <a:gd name="adj4" fmla="val 18900000"/>
            <a:gd name="adj5" fmla="val 125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72753A5F-8604-4451-BB2A-22AE5B72516B}" type="pres">
      <dgm:prSet presAssocID="{88D2B033-26CA-4C6C-8592-2AAD7F9DD86F}" presName="Child2" presStyleLbl="revTx" presStyleIdx="2" presStyleCnt="14" custScaleX="167743" custScaleY="116674" custLinFactNeighborX="87151" custLinFactNeighborY="0">
        <dgm:presLayoutVars>
          <dgm:chMax val="0"/>
          <dgm:chPref val="0"/>
          <dgm:bulletEnabled val="1"/>
        </dgm:presLayoutVars>
      </dgm:prSet>
      <dgm:spPr>
        <a:prstGeom prst="rect">
          <a:avLst/>
        </a:prstGeom>
      </dgm:spPr>
      <dgm:t>
        <a:bodyPr/>
        <a:lstStyle/>
        <a:p>
          <a:endParaRPr lang="ru-RU"/>
        </a:p>
      </dgm:t>
    </dgm:pt>
    <dgm:pt modelId="{71C5E07F-70DA-47D1-9B8A-DC6230FD76FE}" type="pres">
      <dgm:prSet presAssocID="{88D2B033-26CA-4C6C-8592-2AAD7F9DD86F}" presName="Parent2" presStyleLbl="revTx" presStyleIdx="3" presStyleCnt="14">
        <dgm:presLayoutVars>
          <dgm:chMax val="1"/>
          <dgm:chPref val="1"/>
          <dgm:bulletEnabled val="1"/>
        </dgm:presLayoutVars>
      </dgm:prSet>
      <dgm:spPr>
        <a:prstGeom prst="rect">
          <a:avLst/>
        </a:prstGeom>
      </dgm:spPr>
      <dgm:t>
        <a:bodyPr/>
        <a:lstStyle/>
        <a:p>
          <a:endParaRPr lang="ru-RU"/>
        </a:p>
      </dgm:t>
    </dgm:pt>
    <dgm:pt modelId="{D6DDFCF2-E5F3-4674-B75B-827F504B4AC5}" type="pres">
      <dgm:prSet presAssocID="{21F44D98-1D52-44D6-AE25-4C2F03406985}" presName="Accent3" presStyleCnt="0"/>
      <dgm:spPr/>
    </dgm:pt>
    <dgm:pt modelId="{193D609C-E3EA-4716-93A5-6E7222040310}" type="pres">
      <dgm:prSet presAssocID="{21F44D98-1D52-44D6-AE25-4C2F03406985}" presName="Accent" presStyleLbl="node1" presStyleIdx="2" presStyleCnt="7"/>
      <dgm:spPr>
        <a:xfrm>
          <a:off x="1586388" y="2028275"/>
          <a:ext cx="1761283" cy="1761437"/>
        </a:xfrm>
        <a:prstGeom prst="circularArrow">
          <a:avLst>
            <a:gd name="adj1" fmla="val 10980"/>
            <a:gd name="adj2" fmla="val 1142322"/>
            <a:gd name="adj3" fmla="val 4500000"/>
            <a:gd name="adj4" fmla="val 13500000"/>
            <a:gd name="adj5" fmla="val 125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B61C455E-7F94-4890-8E8D-252B4414DAC3}" type="pres">
      <dgm:prSet presAssocID="{21F44D98-1D52-44D6-AE25-4C2F03406985}" presName="Child3" presStyleLbl="revTx" presStyleIdx="4" presStyleCnt="14" custScaleX="155160" custScaleY="115827" custLinFactNeighborX="43270" custLinFactNeighborY="3570">
        <dgm:presLayoutVars>
          <dgm:chMax val="0"/>
          <dgm:chPref val="0"/>
          <dgm:bulletEnabled val="1"/>
        </dgm:presLayoutVars>
      </dgm:prSet>
      <dgm:spPr>
        <a:prstGeom prst="rect">
          <a:avLst/>
        </a:prstGeom>
      </dgm:spPr>
      <dgm:t>
        <a:bodyPr/>
        <a:lstStyle/>
        <a:p>
          <a:endParaRPr lang="ru-RU"/>
        </a:p>
      </dgm:t>
    </dgm:pt>
    <dgm:pt modelId="{671746B2-E623-4E2C-92A9-31A4F301556D}" type="pres">
      <dgm:prSet presAssocID="{21F44D98-1D52-44D6-AE25-4C2F03406985}" presName="Parent3" presStyleLbl="revTx" presStyleIdx="5" presStyleCnt="14">
        <dgm:presLayoutVars>
          <dgm:chMax val="1"/>
          <dgm:chPref val="1"/>
          <dgm:bulletEnabled val="1"/>
        </dgm:presLayoutVars>
      </dgm:prSet>
      <dgm:spPr>
        <a:prstGeom prst="rect">
          <a:avLst/>
        </a:prstGeom>
      </dgm:spPr>
      <dgm:t>
        <a:bodyPr/>
        <a:lstStyle/>
        <a:p>
          <a:endParaRPr lang="ru-RU"/>
        </a:p>
      </dgm:t>
    </dgm:pt>
    <dgm:pt modelId="{87F36BEE-69B9-433F-824A-0DF36708C437}" type="pres">
      <dgm:prSet presAssocID="{8E73BBF9-FAE8-49B7-AC28-2193E09FEDF6}" presName="Accent4" presStyleCnt="0"/>
      <dgm:spPr/>
    </dgm:pt>
    <dgm:pt modelId="{A2F9724D-579E-4763-9BC0-B2E2460AF8D1}" type="pres">
      <dgm:prSet presAssocID="{8E73BBF9-FAE8-49B7-AC28-2193E09FEDF6}" presName="Accent" presStyleLbl="node1" presStyleIdx="3" presStyleCnt="7"/>
      <dgm:spPr>
        <a:xfrm>
          <a:off x="1097088" y="3042413"/>
          <a:ext cx="1761283" cy="1761437"/>
        </a:xfrm>
        <a:prstGeom prst="leftCircularArrow">
          <a:avLst>
            <a:gd name="adj1" fmla="val 10980"/>
            <a:gd name="adj2" fmla="val 1142322"/>
            <a:gd name="adj3" fmla="val 6300000"/>
            <a:gd name="adj4" fmla="val 18900000"/>
            <a:gd name="adj5" fmla="val 125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99012016-5F60-472F-8D64-3D31275B3059}" type="pres">
      <dgm:prSet presAssocID="{8E73BBF9-FAE8-49B7-AC28-2193E09FEDF6}" presName="Child4" presStyleLbl="revTx" presStyleIdx="6" presStyleCnt="14" custScaleX="160657" custLinFactNeighborX="89066" custLinFactNeighborY="2888">
        <dgm:presLayoutVars>
          <dgm:chMax val="0"/>
          <dgm:chPref val="0"/>
          <dgm:bulletEnabled val="1"/>
        </dgm:presLayoutVars>
      </dgm:prSet>
      <dgm:spPr>
        <a:prstGeom prst="rect">
          <a:avLst/>
        </a:prstGeom>
      </dgm:spPr>
      <dgm:t>
        <a:bodyPr/>
        <a:lstStyle/>
        <a:p>
          <a:endParaRPr lang="ru-RU"/>
        </a:p>
      </dgm:t>
    </dgm:pt>
    <dgm:pt modelId="{76C412F7-912E-44E5-9EF9-C2410F7D527B}" type="pres">
      <dgm:prSet presAssocID="{8E73BBF9-FAE8-49B7-AC28-2193E09FEDF6}" presName="Parent4" presStyleLbl="revTx" presStyleIdx="7" presStyleCnt="14">
        <dgm:presLayoutVars>
          <dgm:chMax val="1"/>
          <dgm:chPref val="1"/>
          <dgm:bulletEnabled val="1"/>
        </dgm:presLayoutVars>
      </dgm:prSet>
      <dgm:spPr>
        <a:prstGeom prst="rect">
          <a:avLst/>
        </a:prstGeom>
      </dgm:spPr>
      <dgm:t>
        <a:bodyPr/>
        <a:lstStyle/>
        <a:p>
          <a:endParaRPr lang="ru-RU"/>
        </a:p>
      </dgm:t>
    </dgm:pt>
    <dgm:pt modelId="{34689778-8597-4E62-8EEB-67B4058FC3D4}" type="pres">
      <dgm:prSet presAssocID="{9C237411-F6EE-4468-8F8A-8E8AD734FDEE}" presName="Accent5" presStyleCnt="0"/>
      <dgm:spPr/>
    </dgm:pt>
    <dgm:pt modelId="{B720CA93-9590-4C92-A65B-4F82EE5A29EC}" type="pres">
      <dgm:prSet presAssocID="{9C237411-F6EE-4468-8F8A-8E8AD734FDEE}" presName="Accent" presStyleLbl="node1" presStyleIdx="4" presStyleCnt="7"/>
      <dgm:spPr>
        <a:xfrm>
          <a:off x="1586388" y="4055009"/>
          <a:ext cx="1761283" cy="1761437"/>
        </a:xfrm>
        <a:prstGeom prst="circularArrow">
          <a:avLst>
            <a:gd name="adj1" fmla="val 10980"/>
            <a:gd name="adj2" fmla="val 1142322"/>
            <a:gd name="adj3" fmla="val 4500000"/>
            <a:gd name="adj4" fmla="val 13500000"/>
            <a:gd name="adj5" fmla="val 125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6DDE547D-4EFB-45F6-98A0-44B265D6882B}" type="pres">
      <dgm:prSet presAssocID="{9C237411-F6EE-4468-8F8A-8E8AD734FDEE}" presName="Child5" presStyleLbl="revTx" presStyleIdx="8" presStyleCnt="14" custScaleX="172400" custLinFactNeighborX="49800" custLinFactNeighborY="0">
        <dgm:presLayoutVars>
          <dgm:chMax val="0"/>
          <dgm:chPref val="0"/>
          <dgm:bulletEnabled val="1"/>
        </dgm:presLayoutVars>
      </dgm:prSet>
      <dgm:spPr>
        <a:prstGeom prst="rect">
          <a:avLst/>
        </a:prstGeom>
      </dgm:spPr>
      <dgm:t>
        <a:bodyPr/>
        <a:lstStyle/>
        <a:p>
          <a:endParaRPr lang="ru-RU"/>
        </a:p>
      </dgm:t>
    </dgm:pt>
    <dgm:pt modelId="{5AE40FC4-FF0D-4389-B155-7DA8E5BCAE9E}" type="pres">
      <dgm:prSet presAssocID="{9C237411-F6EE-4468-8F8A-8E8AD734FDEE}" presName="Parent5" presStyleLbl="revTx" presStyleIdx="9" presStyleCnt="14">
        <dgm:presLayoutVars>
          <dgm:chMax val="1"/>
          <dgm:chPref val="1"/>
          <dgm:bulletEnabled val="1"/>
        </dgm:presLayoutVars>
      </dgm:prSet>
      <dgm:spPr>
        <a:prstGeom prst="rect">
          <a:avLst/>
        </a:prstGeom>
      </dgm:spPr>
      <dgm:t>
        <a:bodyPr/>
        <a:lstStyle/>
        <a:p>
          <a:endParaRPr lang="ru-RU"/>
        </a:p>
      </dgm:t>
    </dgm:pt>
    <dgm:pt modelId="{D79AC473-2EA2-4A48-BBAC-7C9B8D0E0781}" type="pres">
      <dgm:prSet presAssocID="{4E83F6AF-2530-4992-916D-1434F0EF21AA}" presName="Accent6" presStyleCnt="0"/>
      <dgm:spPr/>
    </dgm:pt>
    <dgm:pt modelId="{D2B9F224-77FC-490C-99E8-11D872E44050}" type="pres">
      <dgm:prSet presAssocID="{4E83F6AF-2530-4992-916D-1434F0EF21AA}" presName="Accent" presStyleLbl="node1" presStyleIdx="5" presStyleCnt="7"/>
      <dgm:spPr>
        <a:xfrm>
          <a:off x="1097088" y="5069146"/>
          <a:ext cx="1761283" cy="1761437"/>
        </a:xfrm>
        <a:prstGeom prst="leftCircularArrow">
          <a:avLst>
            <a:gd name="adj1" fmla="val 10980"/>
            <a:gd name="adj2" fmla="val 1142322"/>
            <a:gd name="adj3" fmla="val 6300000"/>
            <a:gd name="adj4" fmla="val 18900000"/>
            <a:gd name="adj5" fmla="val 125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1A5BBC6F-3060-450B-AC29-62A5F7857C37}" type="pres">
      <dgm:prSet presAssocID="{4E83F6AF-2530-4992-916D-1434F0EF21AA}" presName="Child6" presStyleLbl="revTx" presStyleIdx="10" presStyleCnt="14" custScaleX="195136" custLinFactX="10135" custLinFactNeighborX="100000" custLinFactNeighborY="7220">
        <dgm:presLayoutVars>
          <dgm:chMax val="0"/>
          <dgm:chPref val="0"/>
          <dgm:bulletEnabled val="1"/>
        </dgm:presLayoutVars>
      </dgm:prSet>
      <dgm:spPr>
        <a:prstGeom prst="rect">
          <a:avLst/>
        </a:prstGeom>
      </dgm:spPr>
      <dgm:t>
        <a:bodyPr/>
        <a:lstStyle/>
        <a:p>
          <a:endParaRPr lang="ru-RU"/>
        </a:p>
      </dgm:t>
    </dgm:pt>
    <dgm:pt modelId="{0DD8B965-0BAB-467E-96F0-F4B31013D9BB}" type="pres">
      <dgm:prSet presAssocID="{4E83F6AF-2530-4992-916D-1434F0EF21AA}" presName="Parent6" presStyleLbl="revTx" presStyleIdx="11" presStyleCnt="14">
        <dgm:presLayoutVars>
          <dgm:chMax val="1"/>
          <dgm:chPref val="1"/>
          <dgm:bulletEnabled val="1"/>
        </dgm:presLayoutVars>
      </dgm:prSet>
      <dgm:spPr>
        <a:prstGeom prst="rect">
          <a:avLst/>
        </a:prstGeom>
      </dgm:spPr>
      <dgm:t>
        <a:bodyPr/>
        <a:lstStyle/>
        <a:p>
          <a:endParaRPr lang="ru-RU"/>
        </a:p>
      </dgm:t>
    </dgm:pt>
    <dgm:pt modelId="{7AF394E5-FE34-4460-8D52-F76FA1607C15}" type="pres">
      <dgm:prSet presAssocID="{D433EAAF-7937-4F60-9758-1ABE4AA13D59}" presName="Accent7" presStyleCnt="0"/>
      <dgm:spPr/>
    </dgm:pt>
    <dgm:pt modelId="{CE7B0AD4-722B-4582-BEFD-9560EA4F38A4}" type="pres">
      <dgm:prSet presAssocID="{D433EAAF-7937-4F60-9758-1ABE4AA13D59}" presName="Accent" presStyleLbl="node1" presStyleIdx="6" presStyleCnt="7"/>
      <dgm:spPr>
        <a:xfrm>
          <a:off x="1711604" y="6198194"/>
          <a:ext cx="1513164" cy="1513880"/>
        </a:xfrm>
        <a:prstGeom prst="blockArc">
          <a:avLst>
            <a:gd name="adj1" fmla="val 13500000"/>
            <a:gd name="adj2" fmla="val 10800000"/>
            <a:gd name="adj3" fmla="val 1274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8DF2BFCA-70F0-4964-9FF3-29EE7A3B1FE2}" type="pres">
      <dgm:prSet presAssocID="{D433EAAF-7937-4F60-9758-1ABE4AA13D59}" presName="Child7" presStyleLbl="revTx" presStyleIdx="12" presStyleCnt="14" custScaleX="185478" custLinFactNeighborX="63501" custLinFactNeighborY="-1444">
        <dgm:presLayoutVars>
          <dgm:chMax val="0"/>
          <dgm:chPref val="0"/>
          <dgm:bulletEnabled val="1"/>
        </dgm:presLayoutVars>
      </dgm:prSet>
      <dgm:spPr>
        <a:prstGeom prst="rect">
          <a:avLst/>
        </a:prstGeom>
      </dgm:spPr>
      <dgm:t>
        <a:bodyPr/>
        <a:lstStyle/>
        <a:p>
          <a:endParaRPr lang="ru-RU"/>
        </a:p>
      </dgm:t>
    </dgm:pt>
    <dgm:pt modelId="{A16F7D1B-E848-4011-B65B-122C47436F5E}" type="pres">
      <dgm:prSet presAssocID="{D433EAAF-7937-4F60-9758-1ABE4AA13D59}" presName="Parent7" presStyleLbl="revTx" presStyleIdx="13" presStyleCnt="14">
        <dgm:presLayoutVars>
          <dgm:chMax val="1"/>
          <dgm:chPref val="1"/>
          <dgm:bulletEnabled val="1"/>
        </dgm:presLayoutVars>
      </dgm:prSet>
      <dgm:spPr>
        <a:prstGeom prst="rect">
          <a:avLst/>
        </a:prstGeom>
      </dgm:spPr>
      <dgm:t>
        <a:bodyPr/>
        <a:lstStyle/>
        <a:p>
          <a:endParaRPr lang="ru-RU"/>
        </a:p>
      </dgm:t>
    </dgm:pt>
  </dgm:ptLst>
  <dgm:cxnLst>
    <dgm:cxn modelId="{66A79EDC-5D7B-480E-A565-D2912B364B5B}" srcId="{9624B2B9-1F2B-4190-9673-BE47DB346B48}" destId="{AAFDFEC9-AD31-4E82-9C45-5A81D47BC86A}" srcOrd="0" destOrd="0" parTransId="{7109A063-A9E6-4154-A597-B06964ADDF32}" sibTransId="{D9218451-1F3F-49D1-9BD7-DEFE51868A3D}"/>
    <dgm:cxn modelId="{CB9F5DB8-09AD-4F42-94B0-187CC35DB4AC}" srcId="{4E83F6AF-2530-4992-916D-1434F0EF21AA}" destId="{B5566A2D-1A7C-4900-9C52-480D9C26A0EF}" srcOrd="0" destOrd="0" parTransId="{ED54D359-F656-4835-AF2D-68CAFC43C571}" sibTransId="{020AFC86-C294-44FA-88F6-A5DE6626120D}"/>
    <dgm:cxn modelId="{799E8F5E-D60D-45BA-A45E-FE03D7057959}" srcId="{93C8BD6A-2B9E-485E-A770-D015B0015FF1}" destId="{9C237411-F6EE-4468-8F8A-8E8AD734FDEE}" srcOrd="4" destOrd="0" parTransId="{14899488-752D-4DAD-B7CC-B7627F74FF82}" sibTransId="{F52028B2-25C5-4CBB-96EF-6EE4687D6B61}"/>
    <dgm:cxn modelId="{07FCE31F-A139-4F4C-995D-2379ABD0BAD6}" srcId="{88D2B033-26CA-4C6C-8592-2AAD7F9DD86F}" destId="{1E372F30-B5D0-4C1D-805E-AE5A0D28D1A9}" srcOrd="0" destOrd="0" parTransId="{5781EE9C-AEBD-4627-B3CA-286BB884B030}" sibTransId="{6232EF4F-F87A-42EB-81DE-F013A82A8ADE}"/>
    <dgm:cxn modelId="{16E5086A-5A31-469E-A133-27A0907CAFCC}" srcId="{93C8BD6A-2B9E-485E-A770-D015B0015FF1}" destId="{9624B2B9-1F2B-4190-9673-BE47DB346B48}" srcOrd="0" destOrd="0" parTransId="{DFF29067-5369-4EF8-9B42-52334BBA3D9B}" sibTransId="{A7D1C202-ECD6-4016-98D2-C40D23136284}"/>
    <dgm:cxn modelId="{7A359F20-D91F-4B22-A049-50A348D046DD}" type="presOf" srcId="{1E372F30-B5D0-4C1D-805E-AE5A0D28D1A9}" destId="{72753A5F-8604-4451-BB2A-22AE5B72516B}" srcOrd="0" destOrd="0" presId="urn:microsoft.com/office/officeart/2009/layout/CircleArrowProcess"/>
    <dgm:cxn modelId="{7CB4B749-1151-429A-B3FE-90B5E3D34F1B}" srcId="{8E73BBF9-FAE8-49B7-AC28-2193E09FEDF6}" destId="{710A3F35-F925-4C84-A7F4-2D031B03ABBE}" srcOrd="0" destOrd="0" parTransId="{A01FD322-40CB-428B-ABAE-C03266758254}" sibTransId="{4F0A663B-9743-402B-B238-A8A9DFEA264C}"/>
    <dgm:cxn modelId="{3CE10F42-98C7-476F-B4A5-9F3345E2C3D2}" srcId="{D433EAAF-7937-4F60-9758-1ABE4AA13D59}" destId="{7D1DA9D1-487A-4284-9C0D-1F21302036C5}" srcOrd="0" destOrd="0" parTransId="{C1560DAF-F691-480E-9390-071D05A570E6}" sibTransId="{FBF26586-295A-4A2E-9E9B-4FDB1979666A}"/>
    <dgm:cxn modelId="{E3C3DA26-FDD5-47E9-989E-A41A50E3FC8E}" type="presOf" srcId="{9624B2B9-1F2B-4190-9673-BE47DB346B48}" destId="{B5ECFFF9-B5EC-4EA4-88AE-A04AA71368FC}" srcOrd="0" destOrd="0" presId="urn:microsoft.com/office/officeart/2009/layout/CircleArrowProcess"/>
    <dgm:cxn modelId="{279C68BE-CEEE-41FA-84EB-2FDE2F7BB47D}" type="presOf" srcId="{93C8BD6A-2B9E-485E-A770-D015B0015FF1}" destId="{DDF37269-9AF3-44C7-8EA0-BFB940FB56C6}" srcOrd="0" destOrd="0" presId="urn:microsoft.com/office/officeart/2009/layout/CircleArrowProcess"/>
    <dgm:cxn modelId="{38F78E52-B16C-4566-BC02-735DC0DF11CE}" type="presOf" srcId="{4E83F6AF-2530-4992-916D-1434F0EF21AA}" destId="{0DD8B965-0BAB-467E-96F0-F4B31013D9BB}" srcOrd="0" destOrd="0" presId="urn:microsoft.com/office/officeart/2009/layout/CircleArrowProcess"/>
    <dgm:cxn modelId="{F023864C-5842-48D9-821E-9E182408ABEA}" srcId="{21F44D98-1D52-44D6-AE25-4C2F03406985}" destId="{1A60C51D-1668-4324-9AA0-FEF6F063F3D7}" srcOrd="0" destOrd="0" parTransId="{CBA84C1D-6997-4213-B6B7-5FD0F1D83F16}" sibTransId="{8F8AEC9B-8498-43CE-9EBF-942C30343A94}"/>
    <dgm:cxn modelId="{D44CE8A1-4E13-4C69-8FF8-FF75F537CD95}" srcId="{93C8BD6A-2B9E-485E-A770-D015B0015FF1}" destId="{21F44D98-1D52-44D6-AE25-4C2F03406985}" srcOrd="2" destOrd="0" parTransId="{CF9222F0-E2EA-4862-A95E-C2FCB8A219AC}" sibTransId="{FD4E86D2-1E23-419A-AF28-F10A5D30E1E0}"/>
    <dgm:cxn modelId="{354E8C2A-8E8E-4AE1-A162-D6B208C0211A}" type="presOf" srcId="{1A60C51D-1668-4324-9AA0-FEF6F063F3D7}" destId="{B61C455E-7F94-4890-8E8D-252B4414DAC3}" srcOrd="0" destOrd="0" presId="urn:microsoft.com/office/officeart/2009/layout/CircleArrowProcess"/>
    <dgm:cxn modelId="{5166ACD4-96FF-42E1-BCAC-FB719B3D69CC}" type="presOf" srcId="{AAFDFEC9-AD31-4E82-9C45-5A81D47BC86A}" destId="{F7DB6494-8030-4453-BADB-ED05CA78E598}" srcOrd="0" destOrd="0" presId="urn:microsoft.com/office/officeart/2009/layout/CircleArrowProcess"/>
    <dgm:cxn modelId="{9ACA7789-DC0B-4811-9B24-0E4C1A24699B}" type="presOf" srcId="{8E73BBF9-FAE8-49B7-AC28-2193E09FEDF6}" destId="{76C412F7-912E-44E5-9EF9-C2410F7D527B}" srcOrd="0" destOrd="0" presId="urn:microsoft.com/office/officeart/2009/layout/CircleArrowProcess"/>
    <dgm:cxn modelId="{257E09C1-185F-4FF1-8370-453ACC8A7FA6}" type="presOf" srcId="{7D1DA9D1-487A-4284-9C0D-1F21302036C5}" destId="{8DF2BFCA-70F0-4964-9FF3-29EE7A3B1FE2}" srcOrd="0" destOrd="0" presId="urn:microsoft.com/office/officeart/2009/layout/CircleArrowProcess"/>
    <dgm:cxn modelId="{9B75C85D-8FDB-423B-9828-DB48403CC0AE}" srcId="{93C8BD6A-2B9E-485E-A770-D015B0015FF1}" destId="{88D2B033-26CA-4C6C-8592-2AAD7F9DD86F}" srcOrd="1" destOrd="0" parTransId="{BD321D23-6D68-4B4C-9682-FD2AC910D4F2}" sibTransId="{B8AC38FE-AA56-4E2A-8B24-76736B820778}"/>
    <dgm:cxn modelId="{E1218723-055B-40BB-9AEE-2C31DF3678F3}" srcId="{9C237411-F6EE-4468-8F8A-8E8AD734FDEE}" destId="{BF2209E3-8E2E-4713-930D-B7B6FEFD60B7}" srcOrd="0" destOrd="0" parTransId="{4DAECCD7-C074-4415-B56F-622ABC6FA55A}" sibTransId="{621F81FE-C789-4B8F-BACA-6CE9D6FE0C73}"/>
    <dgm:cxn modelId="{10FC78AC-83FD-4AAB-8543-96F3270E399A}" type="presOf" srcId="{B5566A2D-1A7C-4900-9C52-480D9C26A0EF}" destId="{1A5BBC6F-3060-450B-AC29-62A5F7857C37}" srcOrd="0" destOrd="0" presId="urn:microsoft.com/office/officeart/2009/layout/CircleArrowProcess"/>
    <dgm:cxn modelId="{C5F9B8FB-ABFB-42BD-8EF8-0F72FE0BFFAD}" type="presOf" srcId="{88D2B033-26CA-4C6C-8592-2AAD7F9DD86F}" destId="{71C5E07F-70DA-47D1-9B8A-DC6230FD76FE}" srcOrd="0" destOrd="0" presId="urn:microsoft.com/office/officeart/2009/layout/CircleArrowProcess"/>
    <dgm:cxn modelId="{BB0BBBDE-41A5-4853-9F79-4E5BC9A3DEBE}" type="presOf" srcId="{BF2209E3-8E2E-4713-930D-B7B6FEFD60B7}" destId="{6DDE547D-4EFB-45F6-98A0-44B265D6882B}" srcOrd="0" destOrd="0" presId="urn:microsoft.com/office/officeart/2009/layout/CircleArrowProcess"/>
    <dgm:cxn modelId="{1E76724B-E133-4389-A0D0-2F465A381935}" type="presOf" srcId="{9C237411-F6EE-4468-8F8A-8E8AD734FDEE}" destId="{5AE40FC4-FF0D-4389-B155-7DA8E5BCAE9E}" srcOrd="0" destOrd="0" presId="urn:microsoft.com/office/officeart/2009/layout/CircleArrowProcess"/>
    <dgm:cxn modelId="{8298E0BB-3F6F-453E-A12C-AF005BFBDB7C}" srcId="{93C8BD6A-2B9E-485E-A770-D015B0015FF1}" destId="{8E73BBF9-FAE8-49B7-AC28-2193E09FEDF6}" srcOrd="3" destOrd="0" parTransId="{A94495FB-C050-4D8C-83B7-BFD30375EDD6}" sibTransId="{46B37D8F-440A-4A36-A02F-17A1ED2F6EC8}"/>
    <dgm:cxn modelId="{9EED3B0E-E1B3-4922-95D7-2A699B03CCD8}" type="presOf" srcId="{21F44D98-1D52-44D6-AE25-4C2F03406985}" destId="{671746B2-E623-4E2C-92A9-31A4F301556D}" srcOrd="0" destOrd="0" presId="urn:microsoft.com/office/officeart/2009/layout/CircleArrowProcess"/>
    <dgm:cxn modelId="{E0E5D5B9-8205-4094-96E0-926F7C0DA3BD}" type="presOf" srcId="{D433EAAF-7937-4F60-9758-1ABE4AA13D59}" destId="{A16F7D1B-E848-4011-B65B-122C47436F5E}" srcOrd="0" destOrd="0" presId="urn:microsoft.com/office/officeart/2009/layout/CircleArrowProcess"/>
    <dgm:cxn modelId="{E30970BA-55E8-4BE3-95C3-1EC1D9275CC9}" srcId="{93C8BD6A-2B9E-485E-A770-D015B0015FF1}" destId="{4E83F6AF-2530-4992-916D-1434F0EF21AA}" srcOrd="5" destOrd="0" parTransId="{3E1A635E-51FB-46AE-B778-880F33480AF2}" sibTransId="{A79C3621-1508-44A4-B808-0EB04A331F90}"/>
    <dgm:cxn modelId="{31D0E715-B31E-4C6A-9B0C-4575757A1E94}" type="presOf" srcId="{710A3F35-F925-4C84-A7F4-2D031B03ABBE}" destId="{99012016-5F60-472F-8D64-3D31275B3059}" srcOrd="0" destOrd="0" presId="urn:microsoft.com/office/officeart/2009/layout/CircleArrowProcess"/>
    <dgm:cxn modelId="{54D16B34-3989-4C08-BA07-249028A46F64}" srcId="{93C8BD6A-2B9E-485E-A770-D015B0015FF1}" destId="{D433EAAF-7937-4F60-9758-1ABE4AA13D59}" srcOrd="6" destOrd="0" parTransId="{9DFFFC4F-2710-4A88-BA1D-98113E91E3F0}" sibTransId="{B2C4833D-778F-4523-B489-9A4B9D00242F}"/>
    <dgm:cxn modelId="{35F7392A-735C-4433-9B42-0CA5366C41EB}" type="presParOf" srcId="{DDF37269-9AF3-44C7-8EA0-BFB940FB56C6}" destId="{80982BB2-38B0-4289-A134-A7E3FF94C223}" srcOrd="0" destOrd="0" presId="urn:microsoft.com/office/officeart/2009/layout/CircleArrowProcess"/>
    <dgm:cxn modelId="{5147AF09-9CC9-4EBF-B764-AA21D5366C0E}" type="presParOf" srcId="{80982BB2-38B0-4289-A134-A7E3FF94C223}" destId="{F6DDCA33-4BB8-491C-AB70-DE72DD1B2E18}" srcOrd="0" destOrd="0" presId="urn:microsoft.com/office/officeart/2009/layout/CircleArrowProcess"/>
    <dgm:cxn modelId="{546F8FA8-578E-4715-A88F-F6641B2A6062}" type="presParOf" srcId="{DDF37269-9AF3-44C7-8EA0-BFB940FB56C6}" destId="{F7DB6494-8030-4453-BADB-ED05CA78E598}" srcOrd="1" destOrd="0" presId="urn:microsoft.com/office/officeart/2009/layout/CircleArrowProcess"/>
    <dgm:cxn modelId="{AFC14E00-AECB-49F2-9832-D30EED9657A0}" type="presParOf" srcId="{DDF37269-9AF3-44C7-8EA0-BFB940FB56C6}" destId="{B5ECFFF9-B5EC-4EA4-88AE-A04AA71368FC}" srcOrd="2" destOrd="0" presId="urn:microsoft.com/office/officeart/2009/layout/CircleArrowProcess"/>
    <dgm:cxn modelId="{A3782998-D3A2-4E28-B521-4B4195E4C6E6}" type="presParOf" srcId="{DDF37269-9AF3-44C7-8EA0-BFB940FB56C6}" destId="{7A1C6ECB-1436-4B74-A017-7B017034F5E7}" srcOrd="3" destOrd="0" presId="urn:microsoft.com/office/officeart/2009/layout/CircleArrowProcess"/>
    <dgm:cxn modelId="{895BEC22-8F50-4E90-B72E-85561EC85281}" type="presParOf" srcId="{7A1C6ECB-1436-4B74-A017-7B017034F5E7}" destId="{B5E881A3-CF15-43A7-BE4B-605217131C45}" srcOrd="0" destOrd="0" presId="urn:microsoft.com/office/officeart/2009/layout/CircleArrowProcess"/>
    <dgm:cxn modelId="{28280CBC-92EF-496A-B0A7-27E8C515882F}" type="presParOf" srcId="{DDF37269-9AF3-44C7-8EA0-BFB940FB56C6}" destId="{72753A5F-8604-4451-BB2A-22AE5B72516B}" srcOrd="4" destOrd="0" presId="urn:microsoft.com/office/officeart/2009/layout/CircleArrowProcess"/>
    <dgm:cxn modelId="{482AED3E-BFD4-45B1-A0D5-88A4B91E22B1}" type="presParOf" srcId="{DDF37269-9AF3-44C7-8EA0-BFB940FB56C6}" destId="{71C5E07F-70DA-47D1-9B8A-DC6230FD76FE}" srcOrd="5" destOrd="0" presId="urn:microsoft.com/office/officeart/2009/layout/CircleArrowProcess"/>
    <dgm:cxn modelId="{3C94F1A0-5B03-413E-A980-C7F4A5E4F0DA}" type="presParOf" srcId="{DDF37269-9AF3-44C7-8EA0-BFB940FB56C6}" destId="{D6DDFCF2-E5F3-4674-B75B-827F504B4AC5}" srcOrd="6" destOrd="0" presId="urn:microsoft.com/office/officeart/2009/layout/CircleArrowProcess"/>
    <dgm:cxn modelId="{41D9DF9E-6CC3-4292-804E-DE4FF1598E0B}" type="presParOf" srcId="{D6DDFCF2-E5F3-4674-B75B-827F504B4AC5}" destId="{193D609C-E3EA-4716-93A5-6E7222040310}" srcOrd="0" destOrd="0" presId="urn:microsoft.com/office/officeart/2009/layout/CircleArrowProcess"/>
    <dgm:cxn modelId="{9F6F0B67-17CA-4AF4-AA48-0AB0A8D4A4C8}" type="presParOf" srcId="{DDF37269-9AF3-44C7-8EA0-BFB940FB56C6}" destId="{B61C455E-7F94-4890-8E8D-252B4414DAC3}" srcOrd="7" destOrd="0" presId="urn:microsoft.com/office/officeart/2009/layout/CircleArrowProcess"/>
    <dgm:cxn modelId="{31ACB9C5-9F1A-4B43-A4EC-5D3422E27EBF}" type="presParOf" srcId="{DDF37269-9AF3-44C7-8EA0-BFB940FB56C6}" destId="{671746B2-E623-4E2C-92A9-31A4F301556D}" srcOrd="8" destOrd="0" presId="urn:microsoft.com/office/officeart/2009/layout/CircleArrowProcess"/>
    <dgm:cxn modelId="{C1160B7D-7E87-45E2-AF29-DCB8AE317D57}" type="presParOf" srcId="{DDF37269-9AF3-44C7-8EA0-BFB940FB56C6}" destId="{87F36BEE-69B9-433F-824A-0DF36708C437}" srcOrd="9" destOrd="0" presId="urn:microsoft.com/office/officeart/2009/layout/CircleArrowProcess"/>
    <dgm:cxn modelId="{598936B3-DDF5-4163-B77A-319715178EE3}" type="presParOf" srcId="{87F36BEE-69B9-433F-824A-0DF36708C437}" destId="{A2F9724D-579E-4763-9BC0-B2E2460AF8D1}" srcOrd="0" destOrd="0" presId="urn:microsoft.com/office/officeart/2009/layout/CircleArrowProcess"/>
    <dgm:cxn modelId="{AF55BE00-0B71-4451-9263-F8C4997E6B90}" type="presParOf" srcId="{DDF37269-9AF3-44C7-8EA0-BFB940FB56C6}" destId="{99012016-5F60-472F-8D64-3D31275B3059}" srcOrd="10" destOrd="0" presId="urn:microsoft.com/office/officeart/2009/layout/CircleArrowProcess"/>
    <dgm:cxn modelId="{2093204C-E9D9-4B86-B263-0422FE75FD8A}" type="presParOf" srcId="{DDF37269-9AF3-44C7-8EA0-BFB940FB56C6}" destId="{76C412F7-912E-44E5-9EF9-C2410F7D527B}" srcOrd="11" destOrd="0" presId="urn:microsoft.com/office/officeart/2009/layout/CircleArrowProcess"/>
    <dgm:cxn modelId="{56ED83F6-F773-4B16-BA4D-BA9CBB76D16D}" type="presParOf" srcId="{DDF37269-9AF3-44C7-8EA0-BFB940FB56C6}" destId="{34689778-8597-4E62-8EEB-67B4058FC3D4}" srcOrd="12" destOrd="0" presId="urn:microsoft.com/office/officeart/2009/layout/CircleArrowProcess"/>
    <dgm:cxn modelId="{AB3EC7FE-7681-4CC1-9D2B-A460DC5BF8E6}" type="presParOf" srcId="{34689778-8597-4E62-8EEB-67B4058FC3D4}" destId="{B720CA93-9590-4C92-A65B-4F82EE5A29EC}" srcOrd="0" destOrd="0" presId="urn:microsoft.com/office/officeart/2009/layout/CircleArrowProcess"/>
    <dgm:cxn modelId="{D00DD6F8-4714-49F0-BF7C-3B9A3CC37DE6}" type="presParOf" srcId="{DDF37269-9AF3-44C7-8EA0-BFB940FB56C6}" destId="{6DDE547D-4EFB-45F6-98A0-44B265D6882B}" srcOrd="13" destOrd="0" presId="urn:microsoft.com/office/officeart/2009/layout/CircleArrowProcess"/>
    <dgm:cxn modelId="{06F6860F-C443-45C3-80B5-2976264F0473}" type="presParOf" srcId="{DDF37269-9AF3-44C7-8EA0-BFB940FB56C6}" destId="{5AE40FC4-FF0D-4389-B155-7DA8E5BCAE9E}" srcOrd="14" destOrd="0" presId="urn:microsoft.com/office/officeart/2009/layout/CircleArrowProcess"/>
    <dgm:cxn modelId="{BF84A359-7642-4DCE-96DF-1B3A838C5E38}" type="presParOf" srcId="{DDF37269-9AF3-44C7-8EA0-BFB940FB56C6}" destId="{D79AC473-2EA2-4A48-BBAC-7C9B8D0E0781}" srcOrd="15" destOrd="0" presId="urn:microsoft.com/office/officeart/2009/layout/CircleArrowProcess"/>
    <dgm:cxn modelId="{5DE32D59-F113-4CA8-B846-DE9D0B0E43F8}" type="presParOf" srcId="{D79AC473-2EA2-4A48-BBAC-7C9B8D0E0781}" destId="{D2B9F224-77FC-490C-99E8-11D872E44050}" srcOrd="0" destOrd="0" presId="urn:microsoft.com/office/officeart/2009/layout/CircleArrowProcess"/>
    <dgm:cxn modelId="{83B26051-B781-432C-A578-790788430D81}" type="presParOf" srcId="{DDF37269-9AF3-44C7-8EA0-BFB940FB56C6}" destId="{1A5BBC6F-3060-450B-AC29-62A5F7857C37}" srcOrd="16" destOrd="0" presId="urn:microsoft.com/office/officeart/2009/layout/CircleArrowProcess"/>
    <dgm:cxn modelId="{AE3643DA-9051-4511-BEA0-ADDCB741BB15}" type="presParOf" srcId="{DDF37269-9AF3-44C7-8EA0-BFB940FB56C6}" destId="{0DD8B965-0BAB-467E-96F0-F4B31013D9BB}" srcOrd="17" destOrd="0" presId="urn:microsoft.com/office/officeart/2009/layout/CircleArrowProcess"/>
    <dgm:cxn modelId="{660FF4E5-7255-4265-AD96-ED5819AE9D16}" type="presParOf" srcId="{DDF37269-9AF3-44C7-8EA0-BFB940FB56C6}" destId="{7AF394E5-FE34-4460-8D52-F76FA1607C15}" srcOrd="18" destOrd="0" presId="urn:microsoft.com/office/officeart/2009/layout/CircleArrowProcess"/>
    <dgm:cxn modelId="{95886BE7-4260-470C-916B-A1D4B660F761}" type="presParOf" srcId="{7AF394E5-FE34-4460-8D52-F76FA1607C15}" destId="{CE7B0AD4-722B-4582-BEFD-9560EA4F38A4}" srcOrd="0" destOrd="0" presId="urn:microsoft.com/office/officeart/2009/layout/CircleArrowProcess"/>
    <dgm:cxn modelId="{54D13380-877B-479B-8989-9DDA803E4C96}" type="presParOf" srcId="{DDF37269-9AF3-44C7-8EA0-BFB940FB56C6}" destId="{8DF2BFCA-70F0-4964-9FF3-29EE7A3B1FE2}" srcOrd="19" destOrd="0" presId="urn:microsoft.com/office/officeart/2009/layout/CircleArrowProcess"/>
    <dgm:cxn modelId="{B96AD709-67FF-4343-AEAA-B25400A6C5C4}" type="presParOf" srcId="{DDF37269-9AF3-44C7-8EA0-BFB940FB56C6}" destId="{A16F7D1B-E848-4011-B65B-122C47436F5E}" srcOrd="20" destOrd="0" presId="urn:microsoft.com/office/officeart/2009/layout/CircleArrowProcess"/>
  </dgm:cxnLst>
  <dgm:bg/>
  <dgm:whole/>
</dgm:dataModel>
</file>

<file path=word/diagrams/data4.xml><?xml version="1.0" encoding="utf-8"?>
<dgm:dataModel xmlns:dgm="http://schemas.openxmlformats.org/drawingml/2006/diagram" xmlns:a="http://schemas.openxmlformats.org/drawingml/2006/main">
  <dgm:ptLst>
    <dgm:pt modelId="{28814230-E171-4FC0-A23E-4A08A04E46A1}" type="doc">
      <dgm:prSet loTypeId="urn:microsoft.com/office/officeart/2005/8/layout/hierarchy5" loCatId="hierarchy" qsTypeId="urn:microsoft.com/office/officeart/2005/8/quickstyle/simple1" qsCatId="simple" csTypeId="urn:microsoft.com/office/officeart/2005/8/colors/colorful3" csCatId="colorful" phldr="1"/>
      <dgm:spPr/>
      <dgm:t>
        <a:bodyPr/>
        <a:lstStyle/>
        <a:p>
          <a:endParaRPr lang="ru-RU"/>
        </a:p>
      </dgm:t>
    </dgm:pt>
    <dgm:pt modelId="{03E86D9C-6BE8-420B-89D1-F9480FED148D}">
      <dgm:prSet phldrT="[Текст]" custT="1"/>
      <dgm:spPr>
        <a:xfrm>
          <a:off x="85815" y="2796882"/>
          <a:ext cx="2482711" cy="1478865"/>
        </a:xfrm>
        <a:solidFill>
          <a:srgbClr val="ED7D31">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2000" b="0" i="1">
              <a:solidFill>
                <a:sysClr val="windowText" lastClr="000000"/>
              </a:solidFill>
              <a:effectLst>
                <a:outerShdw blurRad="50800" dist="38100" dir="2700000" algn="tl" rotWithShape="0">
                  <a:prstClr val="black">
                    <a:alpha val="40000"/>
                  </a:prstClr>
                </a:outerShdw>
              </a:effectLst>
              <a:latin typeface="Calibri" panose="020F0502020204030204"/>
              <a:ea typeface="+mn-ea"/>
              <a:cs typeface="+mn-cs"/>
            </a:rPr>
            <a:t>Пасивне виборче право (право бути обраним) має  особа  </a:t>
          </a:r>
          <a:endParaRPr lang="ru-RU" sz="2000" b="0" i="1">
            <a:solidFill>
              <a:sysClr val="windowText" lastClr="000000"/>
            </a:solidFill>
            <a:effectLst>
              <a:outerShdw blurRad="50800" dist="38100" dir="2700000" algn="tl" rotWithShape="0">
                <a:prstClr val="black">
                  <a:alpha val="40000"/>
                </a:prstClr>
              </a:outerShdw>
            </a:effectLst>
            <a:latin typeface="Calibri" panose="020F0502020204030204"/>
            <a:ea typeface="+mn-ea"/>
            <a:cs typeface="+mn-cs"/>
          </a:endParaRPr>
        </a:p>
      </dgm:t>
    </dgm:pt>
    <dgm:pt modelId="{DB01EDAB-A3E6-4FA3-B0D6-C272FA32B603}" type="parTrans" cxnId="{B935F2D7-F5F4-41B3-AF43-596DDB815F3E}">
      <dgm:prSet/>
      <dgm:spPr/>
      <dgm:t>
        <a:bodyPr/>
        <a:lstStyle/>
        <a:p>
          <a:endParaRPr lang="ru-RU">
            <a:solidFill>
              <a:schemeClr val="tx1">
                <a:lumMod val="75000"/>
                <a:lumOff val="25000"/>
              </a:schemeClr>
            </a:solidFill>
          </a:endParaRPr>
        </a:p>
      </dgm:t>
    </dgm:pt>
    <dgm:pt modelId="{3A45B231-86C5-430B-A794-71A3338416FD}" type="sibTrans" cxnId="{B935F2D7-F5F4-41B3-AF43-596DDB815F3E}">
      <dgm:prSet/>
      <dgm:spPr/>
      <dgm:t>
        <a:bodyPr/>
        <a:lstStyle/>
        <a:p>
          <a:endParaRPr lang="ru-RU">
            <a:solidFill>
              <a:schemeClr val="tx1">
                <a:lumMod val="75000"/>
                <a:lumOff val="25000"/>
              </a:schemeClr>
            </a:solidFill>
          </a:endParaRPr>
        </a:p>
      </dgm:t>
    </dgm:pt>
    <dgm:pt modelId="{06B5179A-414D-4749-A3C9-5F5D8848CB9A}">
      <dgm:prSet custT="1"/>
      <dgm:spPr>
        <a:xfrm>
          <a:off x="3538250" y="5859900"/>
          <a:ext cx="2424309" cy="1212154"/>
        </a:xfrm>
        <a:solidFill>
          <a:srgbClr val="FFC000">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600">
              <a:solidFill>
                <a:sysClr val="windowText" lastClr="000000"/>
              </a:solidFill>
              <a:latin typeface="Calibri" panose="020F0502020204030204"/>
              <a:ea typeface="+mn-ea"/>
              <a:cs typeface="+mn-cs"/>
            </a:rPr>
            <a:t>Має право голосу</a:t>
          </a:r>
          <a:endParaRPr lang="ru-RU" sz="1600">
            <a:solidFill>
              <a:sysClr val="windowText" lastClr="000000"/>
            </a:solidFill>
            <a:latin typeface="Calibri" panose="020F0502020204030204"/>
            <a:ea typeface="+mn-ea"/>
            <a:cs typeface="+mn-cs"/>
          </a:endParaRPr>
        </a:p>
      </dgm:t>
    </dgm:pt>
    <dgm:pt modelId="{6B15F17B-A980-4765-9D44-F80725729DCF}" type="parTrans" cxnId="{A0915376-97F9-4552-97FE-566484D46731}">
      <dgm:prSet/>
      <dgm:spPr>
        <a:xfrm rot="4301122">
          <a:off x="1510396" y="4985721"/>
          <a:ext cx="3085982" cy="30849"/>
        </a:xfrm>
        <a:noFill/>
        <a:ln w="12700" cap="flat" cmpd="sng" algn="ctr">
          <a:solidFill>
            <a:srgbClr val="FFC000">
              <a:hueOff val="0"/>
              <a:satOff val="0"/>
              <a:lumOff val="0"/>
              <a:alphaOff val="0"/>
            </a:srgbClr>
          </a:solidFill>
          <a:prstDash val="solid"/>
          <a:miter lim="800000"/>
        </a:ln>
        <a:effectLst/>
      </dgm:spPr>
      <dgm:t>
        <a:bodyPr/>
        <a:lstStyle/>
        <a:p>
          <a:endParaRPr lang="ru-RU">
            <a:solidFill>
              <a:sysClr val="windowText" lastClr="000000">
                <a:lumMod val="75000"/>
                <a:lumOff val="25000"/>
              </a:sysClr>
            </a:solidFill>
            <a:latin typeface="Calibri" panose="020F0502020204030204"/>
            <a:ea typeface="+mn-ea"/>
            <a:cs typeface="+mn-cs"/>
          </a:endParaRPr>
        </a:p>
      </dgm:t>
    </dgm:pt>
    <dgm:pt modelId="{93EEE3B4-2413-43C8-906E-13B510886993}" type="sibTrans" cxnId="{A0915376-97F9-4552-97FE-566484D46731}">
      <dgm:prSet/>
      <dgm:spPr/>
      <dgm:t>
        <a:bodyPr/>
        <a:lstStyle/>
        <a:p>
          <a:endParaRPr lang="ru-RU">
            <a:solidFill>
              <a:schemeClr val="tx1">
                <a:lumMod val="75000"/>
                <a:lumOff val="25000"/>
              </a:schemeClr>
            </a:solidFill>
          </a:endParaRPr>
        </a:p>
      </dgm:t>
    </dgm:pt>
    <dgm:pt modelId="{6AA231B3-DC15-4734-BAB7-FDCA15681D53}">
      <dgm:prSet phldrT="[Текст]" custT="1"/>
      <dgm:spPr>
        <a:xfrm>
          <a:off x="3538250" y="2788530"/>
          <a:ext cx="2394805" cy="1495568"/>
        </a:xfrm>
        <a:solidFill>
          <a:srgbClr val="FFC000">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400">
              <a:solidFill>
                <a:sysClr val="windowText" lastClr="000000"/>
              </a:solidFill>
              <a:latin typeface="Calibri" panose="020F0502020204030204"/>
              <a:ea typeface="+mn-ea"/>
              <a:cs typeface="+mn-cs"/>
            </a:rPr>
            <a:t>Не має судимостей</a:t>
          </a:r>
          <a:r>
            <a:rPr lang="ru-RU" sz="1400">
              <a:solidFill>
                <a:sysClr val="windowText" lastClr="000000"/>
              </a:solidFill>
              <a:latin typeface="Calibri" panose="020F0502020204030204"/>
              <a:ea typeface="+mn-ea"/>
              <a:cs typeface="+mn-cs"/>
            </a:rPr>
            <a:t>, чи якщо ця судимість  погашена або знята в установленому законом порядку</a:t>
          </a:r>
          <a:r>
            <a:rPr lang="uk-UA" sz="1400">
              <a:solidFill>
                <a:sysClr val="windowText" lastClr="000000"/>
              </a:solidFill>
              <a:latin typeface="Calibri" panose="020F0502020204030204"/>
              <a:ea typeface="+mn-ea"/>
              <a:cs typeface="+mn-cs"/>
            </a:rPr>
            <a:t>  </a:t>
          </a:r>
          <a:endParaRPr lang="ru-RU" sz="1400">
            <a:solidFill>
              <a:sysClr val="windowText" lastClr="000000"/>
            </a:solidFill>
            <a:latin typeface="Calibri" panose="020F0502020204030204"/>
            <a:ea typeface="+mn-ea"/>
            <a:cs typeface="+mn-cs"/>
          </a:endParaRPr>
        </a:p>
      </dgm:t>
    </dgm:pt>
    <dgm:pt modelId="{2219866F-13B2-4ED0-BDF4-433B873FA9DC}" type="sibTrans" cxnId="{34563BA7-3A1C-49B4-8B43-5EABB68B6AF0}">
      <dgm:prSet/>
      <dgm:spPr/>
      <dgm:t>
        <a:bodyPr/>
        <a:lstStyle/>
        <a:p>
          <a:endParaRPr lang="ru-RU">
            <a:solidFill>
              <a:schemeClr val="tx1">
                <a:lumMod val="75000"/>
                <a:lumOff val="25000"/>
              </a:schemeClr>
            </a:solidFill>
          </a:endParaRPr>
        </a:p>
      </dgm:t>
    </dgm:pt>
    <dgm:pt modelId="{FEFAA5F4-0147-41E5-A7A6-747E873078D0}" type="parTrans" cxnId="{34563BA7-3A1C-49B4-8B43-5EABB68B6AF0}">
      <dgm:prSet/>
      <dgm:spPr>
        <a:xfrm>
          <a:off x="2568526" y="3520890"/>
          <a:ext cx="969723" cy="30849"/>
        </a:xfrm>
        <a:noFill/>
        <a:ln w="12700" cap="flat" cmpd="sng" algn="ctr">
          <a:solidFill>
            <a:srgbClr val="FFC000">
              <a:hueOff val="0"/>
              <a:satOff val="0"/>
              <a:lumOff val="0"/>
              <a:alphaOff val="0"/>
            </a:srgbClr>
          </a:solidFill>
          <a:prstDash val="solid"/>
          <a:miter lim="800000"/>
        </a:ln>
        <a:effectLst/>
      </dgm:spPr>
      <dgm:t>
        <a:bodyPr/>
        <a:lstStyle/>
        <a:p>
          <a:endParaRPr lang="ru-RU">
            <a:solidFill>
              <a:sysClr val="windowText" lastClr="000000">
                <a:lumMod val="75000"/>
                <a:lumOff val="25000"/>
              </a:sysClr>
            </a:solidFill>
            <a:latin typeface="Calibri" panose="020F0502020204030204"/>
            <a:ea typeface="+mn-ea"/>
            <a:cs typeface="+mn-cs"/>
          </a:endParaRPr>
        </a:p>
      </dgm:t>
    </dgm:pt>
    <dgm:pt modelId="{214EF5B5-3CF4-4B68-BF27-CC26BB2308C4}">
      <dgm:prSet custT="1"/>
      <dgm:spPr>
        <a:xfrm>
          <a:off x="3538250" y="4465922"/>
          <a:ext cx="2424309" cy="1212154"/>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600">
              <a:solidFill>
                <a:sysClr val="windowText" lastClr="000000"/>
              </a:solidFill>
              <a:latin typeface="Calibri" panose="020F0502020204030204"/>
              <a:ea typeface="+mn-ea"/>
              <a:cs typeface="+mn-cs"/>
            </a:rPr>
            <a:t>На день виборів виполнилося 18 років</a:t>
          </a:r>
        </a:p>
      </dgm:t>
    </dgm:pt>
    <dgm:pt modelId="{4BA0E304-A796-4BE1-8AD4-46F6A73E48F8}" type="parTrans" cxnId="{6B64F3E1-0935-4B64-B29B-7497BA5B0A8F}">
      <dgm:prSet/>
      <dgm:spPr>
        <a:xfrm rot="3463753">
          <a:off x="2145273" y="4288732"/>
          <a:ext cx="1816230" cy="30849"/>
        </a:xfrm>
        <a:noFill/>
        <a:ln w="12700" cap="flat" cmpd="sng" algn="ctr">
          <a:solidFill>
            <a:srgbClr val="FFC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C23B35E4-F10C-486B-9848-5F96E47B0E9C}" type="sibTrans" cxnId="{6B64F3E1-0935-4B64-B29B-7497BA5B0A8F}">
      <dgm:prSet/>
      <dgm:spPr/>
      <dgm:t>
        <a:bodyPr/>
        <a:lstStyle/>
        <a:p>
          <a:endParaRPr lang="ru-RU"/>
        </a:p>
      </dgm:t>
    </dgm:pt>
    <dgm:pt modelId="{15505007-D825-4AC2-9F14-2895EFC6879E}">
      <dgm:prSet phldrT="[Текст]" custT="1"/>
      <dgm:spPr>
        <a:xfrm>
          <a:off x="3538250" y="1394552"/>
          <a:ext cx="2424309" cy="1212154"/>
        </a:xfrm>
        <a:solidFill>
          <a:srgbClr val="FFC000">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600">
              <a:solidFill>
                <a:sysClr val="windowText" lastClr="000000"/>
              </a:solidFill>
              <a:latin typeface="Calibri" panose="020F0502020204030204"/>
              <a:ea typeface="+mn-ea"/>
              <a:cs typeface="+mn-cs"/>
            </a:rPr>
            <a:t>Громадянин України</a:t>
          </a:r>
          <a:endParaRPr lang="ru-RU" sz="1600">
            <a:solidFill>
              <a:sysClr val="windowText" lastClr="000000"/>
            </a:solidFill>
            <a:latin typeface="Calibri" panose="020F0502020204030204"/>
            <a:ea typeface="+mn-ea"/>
            <a:cs typeface="+mn-cs"/>
          </a:endParaRPr>
        </a:p>
      </dgm:t>
    </dgm:pt>
    <dgm:pt modelId="{EF9C6306-3AC2-4E33-8BC0-254B42878F57}" type="sibTrans" cxnId="{B6240A89-421E-454B-A272-767C9D7FCA7C}">
      <dgm:prSet/>
      <dgm:spPr/>
      <dgm:t>
        <a:bodyPr/>
        <a:lstStyle/>
        <a:p>
          <a:endParaRPr lang="ru-RU">
            <a:solidFill>
              <a:schemeClr val="tx1">
                <a:lumMod val="75000"/>
                <a:lumOff val="25000"/>
              </a:schemeClr>
            </a:solidFill>
          </a:endParaRPr>
        </a:p>
      </dgm:t>
    </dgm:pt>
    <dgm:pt modelId="{73FEAF88-8665-4F28-9C06-AB96A8738BA2}" type="parTrans" cxnId="{B6240A89-421E-454B-A272-767C9D7FCA7C}">
      <dgm:prSet/>
      <dgm:spPr>
        <a:xfrm rot="18136247">
          <a:off x="2145273" y="2753047"/>
          <a:ext cx="1816230" cy="30849"/>
        </a:xfrm>
        <a:noFill/>
        <a:ln w="12700" cap="flat" cmpd="sng" algn="ctr">
          <a:solidFill>
            <a:srgbClr val="FFC000">
              <a:hueOff val="0"/>
              <a:satOff val="0"/>
              <a:lumOff val="0"/>
              <a:alphaOff val="0"/>
            </a:srgbClr>
          </a:solidFill>
          <a:prstDash val="solid"/>
          <a:miter lim="800000"/>
        </a:ln>
        <a:effectLst/>
      </dgm:spPr>
      <dgm:t>
        <a:bodyPr/>
        <a:lstStyle/>
        <a:p>
          <a:endParaRPr lang="ru-RU">
            <a:solidFill>
              <a:sysClr val="windowText" lastClr="000000">
                <a:lumMod val="75000"/>
                <a:lumOff val="25000"/>
              </a:sysClr>
            </a:solidFill>
            <a:latin typeface="Calibri" panose="020F0502020204030204"/>
            <a:ea typeface="+mn-ea"/>
            <a:cs typeface="+mn-cs"/>
          </a:endParaRPr>
        </a:p>
      </dgm:t>
    </dgm:pt>
    <dgm:pt modelId="{F41A3AC9-1F64-46B6-87CA-0BF78652F59F}">
      <dgm:prSet custT="1"/>
      <dgm:spPr>
        <a:xfrm>
          <a:off x="3538250" y="574"/>
          <a:ext cx="2424309" cy="1212154"/>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800">
              <a:solidFill>
                <a:sysClr val="windowText" lastClr="000000"/>
              </a:solidFill>
              <a:latin typeface="Calibri" panose="020F0502020204030204"/>
              <a:ea typeface="+mn-ea"/>
              <a:cs typeface="+mn-cs"/>
            </a:rPr>
            <a:t>Дієздантна</a:t>
          </a:r>
        </a:p>
      </dgm:t>
    </dgm:pt>
    <dgm:pt modelId="{40CC1C69-9336-4278-A5B2-490516597F31}" type="parTrans" cxnId="{C8AAC40E-81B4-42ED-A5A2-A5E6583BD4A1}">
      <dgm:prSet/>
      <dgm:spPr>
        <a:xfrm rot="17298878">
          <a:off x="1510396" y="2056058"/>
          <a:ext cx="3085982" cy="30849"/>
        </a:xfrm>
        <a:noFill/>
        <a:ln w="12700" cap="flat" cmpd="sng" algn="ctr">
          <a:solidFill>
            <a:srgbClr val="FFC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B598FB29-33C4-4648-B78C-73DE363DF60A}" type="sibTrans" cxnId="{C8AAC40E-81B4-42ED-A5A2-A5E6583BD4A1}">
      <dgm:prSet/>
      <dgm:spPr/>
      <dgm:t>
        <a:bodyPr/>
        <a:lstStyle/>
        <a:p>
          <a:endParaRPr lang="ru-RU"/>
        </a:p>
      </dgm:t>
    </dgm:pt>
    <dgm:pt modelId="{5F86BE17-B892-4B7C-80CF-CE10FFF32C60}" type="pres">
      <dgm:prSet presAssocID="{28814230-E171-4FC0-A23E-4A08A04E46A1}" presName="mainComposite" presStyleCnt="0">
        <dgm:presLayoutVars>
          <dgm:chPref val="1"/>
          <dgm:dir/>
          <dgm:animOne val="branch"/>
          <dgm:animLvl val="lvl"/>
          <dgm:resizeHandles val="exact"/>
        </dgm:presLayoutVars>
      </dgm:prSet>
      <dgm:spPr/>
      <dgm:t>
        <a:bodyPr/>
        <a:lstStyle/>
        <a:p>
          <a:endParaRPr lang="ru-RU"/>
        </a:p>
      </dgm:t>
    </dgm:pt>
    <dgm:pt modelId="{3D08993F-F647-4A07-8B7F-7CC83C219EA2}" type="pres">
      <dgm:prSet presAssocID="{28814230-E171-4FC0-A23E-4A08A04E46A1}" presName="hierFlow" presStyleCnt="0"/>
      <dgm:spPr/>
    </dgm:pt>
    <dgm:pt modelId="{79EB7807-CD94-486D-95C1-F3BF1E778CC9}" type="pres">
      <dgm:prSet presAssocID="{28814230-E171-4FC0-A23E-4A08A04E46A1}" presName="hierChild1" presStyleCnt="0">
        <dgm:presLayoutVars>
          <dgm:chPref val="1"/>
          <dgm:animOne val="branch"/>
          <dgm:animLvl val="lvl"/>
        </dgm:presLayoutVars>
      </dgm:prSet>
      <dgm:spPr/>
    </dgm:pt>
    <dgm:pt modelId="{04E8364E-A2AA-4555-A2F3-F75BC18CC4F4}" type="pres">
      <dgm:prSet presAssocID="{03E86D9C-6BE8-420B-89D1-F9480FED148D}" presName="Name17" presStyleCnt="0"/>
      <dgm:spPr/>
    </dgm:pt>
    <dgm:pt modelId="{1B6F73F2-6C8C-4089-9076-153719A709EE}" type="pres">
      <dgm:prSet presAssocID="{03E86D9C-6BE8-420B-89D1-F9480FED148D}" presName="level1Shape" presStyleLbl="node0" presStyleIdx="0" presStyleCnt="1" custScaleX="102409" custScaleY="122003">
        <dgm:presLayoutVars>
          <dgm:chPref val="3"/>
        </dgm:presLayoutVars>
      </dgm:prSet>
      <dgm:spPr>
        <a:prstGeom prst="roundRect">
          <a:avLst>
            <a:gd name="adj" fmla="val 10000"/>
          </a:avLst>
        </a:prstGeom>
      </dgm:spPr>
      <dgm:t>
        <a:bodyPr/>
        <a:lstStyle/>
        <a:p>
          <a:endParaRPr lang="ru-RU"/>
        </a:p>
      </dgm:t>
    </dgm:pt>
    <dgm:pt modelId="{45267074-E168-48F6-B0B0-9ACEC41984C0}" type="pres">
      <dgm:prSet presAssocID="{03E86D9C-6BE8-420B-89D1-F9480FED148D}" presName="hierChild2" presStyleCnt="0"/>
      <dgm:spPr/>
    </dgm:pt>
    <dgm:pt modelId="{40DA1805-32D3-40CA-96D4-2F73B106EF37}" type="pres">
      <dgm:prSet presAssocID="{40CC1C69-9336-4278-A5B2-490516597F31}" presName="Name25" presStyleLbl="parChTrans1D2" presStyleIdx="0" presStyleCnt="5"/>
      <dgm:spPr>
        <a:custGeom>
          <a:avLst/>
          <a:gdLst/>
          <a:ahLst/>
          <a:cxnLst/>
          <a:rect l="0" t="0" r="0" b="0"/>
          <a:pathLst>
            <a:path>
              <a:moveTo>
                <a:pt x="0" y="15424"/>
              </a:moveTo>
              <a:lnTo>
                <a:pt x="2891481" y="15424"/>
              </a:lnTo>
            </a:path>
          </a:pathLst>
        </a:custGeom>
      </dgm:spPr>
      <dgm:t>
        <a:bodyPr/>
        <a:lstStyle/>
        <a:p>
          <a:endParaRPr lang="ru-RU"/>
        </a:p>
      </dgm:t>
    </dgm:pt>
    <dgm:pt modelId="{7CF3A952-CCC8-4368-9233-5689FD013621}" type="pres">
      <dgm:prSet presAssocID="{40CC1C69-9336-4278-A5B2-490516597F31}" presName="connTx" presStyleLbl="parChTrans1D2" presStyleIdx="0" presStyleCnt="5"/>
      <dgm:spPr/>
      <dgm:t>
        <a:bodyPr/>
        <a:lstStyle/>
        <a:p>
          <a:endParaRPr lang="ru-RU"/>
        </a:p>
      </dgm:t>
    </dgm:pt>
    <dgm:pt modelId="{859BB3E6-7367-4CAE-8111-F90765D6E203}" type="pres">
      <dgm:prSet presAssocID="{F41A3AC9-1F64-46B6-87CA-0BF78652F59F}" presName="Name30" presStyleCnt="0"/>
      <dgm:spPr/>
    </dgm:pt>
    <dgm:pt modelId="{7AE184D1-AAB4-4FA4-AB03-F50690009444}" type="pres">
      <dgm:prSet presAssocID="{F41A3AC9-1F64-46B6-87CA-0BF78652F59F}" presName="level2Shape" presStyleLbl="node2" presStyleIdx="0" presStyleCnt="5"/>
      <dgm:spPr>
        <a:prstGeom prst="roundRect">
          <a:avLst>
            <a:gd name="adj" fmla="val 10000"/>
          </a:avLst>
        </a:prstGeom>
      </dgm:spPr>
      <dgm:t>
        <a:bodyPr/>
        <a:lstStyle/>
        <a:p>
          <a:endParaRPr lang="ru-RU"/>
        </a:p>
      </dgm:t>
    </dgm:pt>
    <dgm:pt modelId="{1EF0ED67-548D-4BBE-A3F0-E05BF13DE4A5}" type="pres">
      <dgm:prSet presAssocID="{F41A3AC9-1F64-46B6-87CA-0BF78652F59F}" presName="hierChild3" presStyleCnt="0"/>
      <dgm:spPr/>
    </dgm:pt>
    <dgm:pt modelId="{E23B98CB-A9BD-4279-85A3-A1425FC20EFE}" type="pres">
      <dgm:prSet presAssocID="{73FEAF88-8665-4F28-9C06-AB96A8738BA2}" presName="Name25" presStyleLbl="parChTrans1D2" presStyleIdx="1" presStyleCnt="5"/>
      <dgm:spPr>
        <a:custGeom>
          <a:avLst/>
          <a:gdLst/>
          <a:ahLst/>
          <a:cxnLst/>
          <a:rect l="0" t="0" r="0" b="0"/>
          <a:pathLst>
            <a:path>
              <a:moveTo>
                <a:pt x="0" y="15424"/>
              </a:moveTo>
              <a:lnTo>
                <a:pt x="1701758" y="15424"/>
              </a:lnTo>
            </a:path>
          </a:pathLst>
        </a:custGeom>
      </dgm:spPr>
      <dgm:t>
        <a:bodyPr/>
        <a:lstStyle/>
        <a:p>
          <a:endParaRPr lang="ru-RU"/>
        </a:p>
      </dgm:t>
    </dgm:pt>
    <dgm:pt modelId="{5D40C399-3E07-4BE7-A2F0-A9F9BD7FCB65}" type="pres">
      <dgm:prSet presAssocID="{73FEAF88-8665-4F28-9C06-AB96A8738BA2}" presName="connTx" presStyleLbl="parChTrans1D2" presStyleIdx="1" presStyleCnt="5"/>
      <dgm:spPr/>
      <dgm:t>
        <a:bodyPr/>
        <a:lstStyle/>
        <a:p>
          <a:endParaRPr lang="ru-RU"/>
        </a:p>
      </dgm:t>
    </dgm:pt>
    <dgm:pt modelId="{5A67100B-EC20-4EC1-82B7-5BA303C20430}" type="pres">
      <dgm:prSet presAssocID="{15505007-D825-4AC2-9F14-2895EFC6879E}" presName="Name30" presStyleCnt="0"/>
      <dgm:spPr/>
    </dgm:pt>
    <dgm:pt modelId="{85C90D68-929F-4BA0-A303-5A9AB8D894A9}" type="pres">
      <dgm:prSet presAssocID="{15505007-D825-4AC2-9F14-2895EFC6879E}" presName="level2Shape" presStyleLbl="node2" presStyleIdx="1" presStyleCnt="5"/>
      <dgm:spPr>
        <a:prstGeom prst="roundRect">
          <a:avLst>
            <a:gd name="adj" fmla="val 10000"/>
          </a:avLst>
        </a:prstGeom>
      </dgm:spPr>
      <dgm:t>
        <a:bodyPr/>
        <a:lstStyle/>
        <a:p>
          <a:endParaRPr lang="ru-RU"/>
        </a:p>
      </dgm:t>
    </dgm:pt>
    <dgm:pt modelId="{1C4F86F4-6732-4F05-A619-3221F2408E3A}" type="pres">
      <dgm:prSet presAssocID="{15505007-D825-4AC2-9F14-2895EFC6879E}" presName="hierChild3" presStyleCnt="0"/>
      <dgm:spPr/>
    </dgm:pt>
    <dgm:pt modelId="{22A5CE44-BD16-4252-8343-230F371DAD9F}" type="pres">
      <dgm:prSet presAssocID="{FEFAA5F4-0147-41E5-A7A6-747E873078D0}" presName="Name25" presStyleLbl="parChTrans1D2" presStyleIdx="2" presStyleCnt="5"/>
      <dgm:spPr>
        <a:custGeom>
          <a:avLst/>
          <a:gdLst/>
          <a:ahLst/>
          <a:cxnLst/>
          <a:rect l="0" t="0" r="0" b="0"/>
          <a:pathLst>
            <a:path>
              <a:moveTo>
                <a:pt x="0" y="15424"/>
              </a:moveTo>
              <a:lnTo>
                <a:pt x="908604" y="15424"/>
              </a:lnTo>
            </a:path>
          </a:pathLst>
        </a:custGeom>
      </dgm:spPr>
      <dgm:t>
        <a:bodyPr/>
        <a:lstStyle/>
        <a:p>
          <a:endParaRPr lang="ru-RU"/>
        </a:p>
      </dgm:t>
    </dgm:pt>
    <dgm:pt modelId="{83CEE40A-8C1C-41E8-BF24-4FE21C9B62A9}" type="pres">
      <dgm:prSet presAssocID="{FEFAA5F4-0147-41E5-A7A6-747E873078D0}" presName="connTx" presStyleLbl="parChTrans1D2" presStyleIdx="2" presStyleCnt="5"/>
      <dgm:spPr/>
      <dgm:t>
        <a:bodyPr/>
        <a:lstStyle/>
        <a:p>
          <a:endParaRPr lang="ru-RU"/>
        </a:p>
      </dgm:t>
    </dgm:pt>
    <dgm:pt modelId="{AF5D880E-3E14-49E7-B780-A8BF5CDDB2FF}" type="pres">
      <dgm:prSet presAssocID="{6AA231B3-DC15-4734-BAB7-FDCA15681D53}" presName="Name30" presStyleCnt="0"/>
      <dgm:spPr/>
    </dgm:pt>
    <dgm:pt modelId="{252D9735-DED0-45C5-92E7-BBE5553C386F}" type="pres">
      <dgm:prSet presAssocID="{6AA231B3-DC15-4734-BAB7-FDCA15681D53}" presName="level2Shape" presStyleLbl="node2" presStyleIdx="2" presStyleCnt="5" custScaleX="98783" custScaleY="123381"/>
      <dgm:spPr>
        <a:prstGeom prst="roundRect">
          <a:avLst>
            <a:gd name="adj" fmla="val 10000"/>
          </a:avLst>
        </a:prstGeom>
      </dgm:spPr>
      <dgm:t>
        <a:bodyPr/>
        <a:lstStyle/>
        <a:p>
          <a:endParaRPr lang="ru-RU"/>
        </a:p>
      </dgm:t>
    </dgm:pt>
    <dgm:pt modelId="{8A04CB21-B453-45BC-B099-DC5A655F0A67}" type="pres">
      <dgm:prSet presAssocID="{6AA231B3-DC15-4734-BAB7-FDCA15681D53}" presName="hierChild3" presStyleCnt="0"/>
      <dgm:spPr/>
    </dgm:pt>
    <dgm:pt modelId="{B941E94F-0974-4904-9717-0AC107B679FD}" type="pres">
      <dgm:prSet presAssocID="{4BA0E304-A796-4BE1-8AD4-46F6A73E48F8}" presName="Name25" presStyleLbl="parChTrans1D2" presStyleIdx="3" presStyleCnt="5"/>
      <dgm:spPr>
        <a:custGeom>
          <a:avLst/>
          <a:gdLst/>
          <a:ahLst/>
          <a:cxnLst/>
          <a:rect l="0" t="0" r="0" b="0"/>
          <a:pathLst>
            <a:path>
              <a:moveTo>
                <a:pt x="0" y="15424"/>
              </a:moveTo>
              <a:lnTo>
                <a:pt x="1701758" y="15424"/>
              </a:lnTo>
            </a:path>
          </a:pathLst>
        </a:custGeom>
      </dgm:spPr>
      <dgm:t>
        <a:bodyPr/>
        <a:lstStyle/>
        <a:p>
          <a:endParaRPr lang="ru-RU"/>
        </a:p>
      </dgm:t>
    </dgm:pt>
    <dgm:pt modelId="{1A8223E8-2B77-4E63-998F-845081DD543A}" type="pres">
      <dgm:prSet presAssocID="{4BA0E304-A796-4BE1-8AD4-46F6A73E48F8}" presName="connTx" presStyleLbl="parChTrans1D2" presStyleIdx="3" presStyleCnt="5"/>
      <dgm:spPr/>
      <dgm:t>
        <a:bodyPr/>
        <a:lstStyle/>
        <a:p>
          <a:endParaRPr lang="ru-RU"/>
        </a:p>
      </dgm:t>
    </dgm:pt>
    <dgm:pt modelId="{6D3054F8-24A4-4043-ABD8-BDE1631EA874}" type="pres">
      <dgm:prSet presAssocID="{214EF5B5-3CF4-4B68-BF27-CC26BB2308C4}" presName="Name30" presStyleCnt="0"/>
      <dgm:spPr/>
    </dgm:pt>
    <dgm:pt modelId="{B203F49F-27B0-488C-A062-C719C5C9E7EC}" type="pres">
      <dgm:prSet presAssocID="{214EF5B5-3CF4-4B68-BF27-CC26BB2308C4}" presName="level2Shape" presStyleLbl="node2" presStyleIdx="3" presStyleCnt="5"/>
      <dgm:spPr>
        <a:prstGeom prst="roundRect">
          <a:avLst>
            <a:gd name="adj" fmla="val 10000"/>
          </a:avLst>
        </a:prstGeom>
      </dgm:spPr>
      <dgm:t>
        <a:bodyPr/>
        <a:lstStyle/>
        <a:p>
          <a:endParaRPr lang="ru-RU"/>
        </a:p>
      </dgm:t>
    </dgm:pt>
    <dgm:pt modelId="{2E121EE5-B20F-460B-AEF5-29D046C11A2A}" type="pres">
      <dgm:prSet presAssocID="{214EF5B5-3CF4-4B68-BF27-CC26BB2308C4}" presName="hierChild3" presStyleCnt="0"/>
      <dgm:spPr/>
    </dgm:pt>
    <dgm:pt modelId="{7B90B5FE-A034-40FA-8983-8BCA1E17ADA5}" type="pres">
      <dgm:prSet presAssocID="{6B15F17B-A980-4765-9D44-F80725729DCF}" presName="Name25" presStyleLbl="parChTrans1D2" presStyleIdx="4" presStyleCnt="5"/>
      <dgm:spPr>
        <a:custGeom>
          <a:avLst/>
          <a:gdLst/>
          <a:ahLst/>
          <a:cxnLst/>
          <a:rect l="0" t="0" r="0" b="0"/>
          <a:pathLst>
            <a:path>
              <a:moveTo>
                <a:pt x="0" y="15424"/>
              </a:moveTo>
              <a:lnTo>
                <a:pt x="2891481" y="15424"/>
              </a:lnTo>
            </a:path>
          </a:pathLst>
        </a:custGeom>
      </dgm:spPr>
      <dgm:t>
        <a:bodyPr/>
        <a:lstStyle/>
        <a:p>
          <a:endParaRPr lang="ru-RU"/>
        </a:p>
      </dgm:t>
    </dgm:pt>
    <dgm:pt modelId="{7E63AD4D-A617-4EBA-B9B4-EED7A3233B86}" type="pres">
      <dgm:prSet presAssocID="{6B15F17B-A980-4765-9D44-F80725729DCF}" presName="connTx" presStyleLbl="parChTrans1D2" presStyleIdx="4" presStyleCnt="5"/>
      <dgm:spPr/>
      <dgm:t>
        <a:bodyPr/>
        <a:lstStyle/>
        <a:p>
          <a:endParaRPr lang="ru-RU"/>
        </a:p>
      </dgm:t>
    </dgm:pt>
    <dgm:pt modelId="{A2CA72FC-7E36-4E30-91C7-024E354231AC}" type="pres">
      <dgm:prSet presAssocID="{06B5179A-414D-4749-A3C9-5F5D8848CB9A}" presName="Name30" presStyleCnt="0"/>
      <dgm:spPr/>
    </dgm:pt>
    <dgm:pt modelId="{E65C365F-8727-4E1C-B26B-F8FF4FEE9004}" type="pres">
      <dgm:prSet presAssocID="{06B5179A-414D-4749-A3C9-5F5D8848CB9A}" presName="level2Shape" presStyleLbl="node2" presStyleIdx="4" presStyleCnt="5"/>
      <dgm:spPr>
        <a:prstGeom prst="roundRect">
          <a:avLst>
            <a:gd name="adj" fmla="val 10000"/>
          </a:avLst>
        </a:prstGeom>
      </dgm:spPr>
      <dgm:t>
        <a:bodyPr/>
        <a:lstStyle/>
        <a:p>
          <a:endParaRPr lang="ru-RU"/>
        </a:p>
      </dgm:t>
    </dgm:pt>
    <dgm:pt modelId="{A1DF9C2E-4883-4743-9375-AEF1477F4EF4}" type="pres">
      <dgm:prSet presAssocID="{06B5179A-414D-4749-A3C9-5F5D8848CB9A}" presName="hierChild3" presStyleCnt="0"/>
      <dgm:spPr/>
    </dgm:pt>
    <dgm:pt modelId="{7B3A3705-E0AB-45D2-BEC3-F0F74E6B69CC}" type="pres">
      <dgm:prSet presAssocID="{28814230-E171-4FC0-A23E-4A08A04E46A1}" presName="bgShapesFlow" presStyleCnt="0"/>
      <dgm:spPr/>
    </dgm:pt>
  </dgm:ptLst>
  <dgm:cxnLst>
    <dgm:cxn modelId="{A0915376-97F9-4552-97FE-566484D46731}" srcId="{03E86D9C-6BE8-420B-89D1-F9480FED148D}" destId="{06B5179A-414D-4749-A3C9-5F5D8848CB9A}" srcOrd="4" destOrd="0" parTransId="{6B15F17B-A980-4765-9D44-F80725729DCF}" sibTransId="{93EEE3B4-2413-43C8-906E-13B510886993}"/>
    <dgm:cxn modelId="{8D983D4B-1B2F-43AF-BF85-E27F58A10889}" type="presOf" srcId="{06B5179A-414D-4749-A3C9-5F5D8848CB9A}" destId="{E65C365F-8727-4E1C-B26B-F8FF4FEE9004}" srcOrd="0" destOrd="0" presId="urn:microsoft.com/office/officeart/2005/8/layout/hierarchy5"/>
    <dgm:cxn modelId="{AFEAC245-482C-4209-942F-2BD0981B9AA8}" type="presOf" srcId="{F41A3AC9-1F64-46B6-87CA-0BF78652F59F}" destId="{7AE184D1-AAB4-4FA4-AB03-F50690009444}" srcOrd="0" destOrd="0" presId="urn:microsoft.com/office/officeart/2005/8/layout/hierarchy5"/>
    <dgm:cxn modelId="{6CD03C26-67DE-46F2-8D58-6D4A4AB56A6A}" type="presOf" srcId="{4BA0E304-A796-4BE1-8AD4-46F6A73E48F8}" destId="{B941E94F-0974-4904-9717-0AC107B679FD}" srcOrd="0" destOrd="0" presId="urn:microsoft.com/office/officeart/2005/8/layout/hierarchy5"/>
    <dgm:cxn modelId="{0FD9F4CB-7286-496D-82B7-2236F25CBC13}" type="presOf" srcId="{28814230-E171-4FC0-A23E-4A08A04E46A1}" destId="{5F86BE17-B892-4B7C-80CF-CE10FFF32C60}" srcOrd="0" destOrd="0" presId="urn:microsoft.com/office/officeart/2005/8/layout/hierarchy5"/>
    <dgm:cxn modelId="{863EE480-9BA5-424C-8E8E-BEED8732F46F}" type="presOf" srcId="{73FEAF88-8665-4F28-9C06-AB96A8738BA2}" destId="{E23B98CB-A9BD-4279-85A3-A1425FC20EFE}" srcOrd="0" destOrd="0" presId="urn:microsoft.com/office/officeart/2005/8/layout/hierarchy5"/>
    <dgm:cxn modelId="{7A7BD746-F9B0-4C99-9F18-75D33D1E3C21}" type="presOf" srcId="{73FEAF88-8665-4F28-9C06-AB96A8738BA2}" destId="{5D40C399-3E07-4BE7-A2F0-A9F9BD7FCB65}" srcOrd="1" destOrd="0" presId="urn:microsoft.com/office/officeart/2005/8/layout/hierarchy5"/>
    <dgm:cxn modelId="{5D04CBFB-9F3A-4678-BCA3-FDBAFF1D8B38}" type="presOf" srcId="{03E86D9C-6BE8-420B-89D1-F9480FED148D}" destId="{1B6F73F2-6C8C-4089-9076-153719A709EE}" srcOrd="0" destOrd="0" presId="urn:microsoft.com/office/officeart/2005/8/layout/hierarchy5"/>
    <dgm:cxn modelId="{5DC3CB1D-7D65-49E2-9728-95EC927F2A99}" type="presOf" srcId="{4BA0E304-A796-4BE1-8AD4-46F6A73E48F8}" destId="{1A8223E8-2B77-4E63-998F-845081DD543A}" srcOrd="1" destOrd="0" presId="urn:microsoft.com/office/officeart/2005/8/layout/hierarchy5"/>
    <dgm:cxn modelId="{AAABDB7E-62C6-48D0-980C-47757E200C9C}" type="presOf" srcId="{6AA231B3-DC15-4734-BAB7-FDCA15681D53}" destId="{252D9735-DED0-45C5-92E7-BBE5553C386F}" srcOrd="0" destOrd="0" presId="urn:microsoft.com/office/officeart/2005/8/layout/hierarchy5"/>
    <dgm:cxn modelId="{E5E0DAF8-9B9D-4254-A541-D224832F523F}" type="presOf" srcId="{6B15F17B-A980-4765-9D44-F80725729DCF}" destId="{7E63AD4D-A617-4EBA-B9B4-EED7A3233B86}" srcOrd="1" destOrd="0" presId="urn:microsoft.com/office/officeart/2005/8/layout/hierarchy5"/>
    <dgm:cxn modelId="{6B64F3E1-0935-4B64-B29B-7497BA5B0A8F}" srcId="{03E86D9C-6BE8-420B-89D1-F9480FED148D}" destId="{214EF5B5-3CF4-4B68-BF27-CC26BB2308C4}" srcOrd="3" destOrd="0" parTransId="{4BA0E304-A796-4BE1-8AD4-46F6A73E48F8}" sibTransId="{C23B35E4-F10C-486B-9848-5F96E47B0E9C}"/>
    <dgm:cxn modelId="{6CFDB0DB-508A-4FBD-8A23-5D2C1CE2D667}" type="presOf" srcId="{40CC1C69-9336-4278-A5B2-490516597F31}" destId="{40DA1805-32D3-40CA-96D4-2F73B106EF37}" srcOrd="0" destOrd="0" presId="urn:microsoft.com/office/officeart/2005/8/layout/hierarchy5"/>
    <dgm:cxn modelId="{34563BA7-3A1C-49B4-8B43-5EABB68B6AF0}" srcId="{03E86D9C-6BE8-420B-89D1-F9480FED148D}" destId="{6AA231B3-DC15-4734-BAB7-FDCA15681D53}" srcOrd="2" destOrd="0" parTransId="{FEFAA5F4-0147-41E5-A7A6-747E873078D0}" sibTransId="{2219866F-13B2-4ED0-BDF4-433B873FA9DC}"/>
    <dgm:cxn modelId="{B6240A89-421E-454B-A272-767C9D7FCA7C}" srcId="{03E86D9C-6BE8-420B-89D1-F9480FED148D}" destId="{15505007-D825-4AC2-9F14-2895EFC6879E}" srcOrd="1" destOrd="0" parTransId="{73FEAF88-8665-4F28-9C06-AB96A8738BA2}" sibTransId="{EF9C6306-3AC2-4E33-8BC0-254B42878F57}"/>
    <dgm:cxn modelId="{B935F2D7-F5F4-41B3-AF43-596DDB815F3E}" srcId="{28814230-E171-4FC0-A23E-4A08A04E46A1}" destId="{03E86D9C-6BE8-420B-89D1-F9480FED148D}" srcOrd="0" destOrd="0" parTransId="{DB01EDAB-A3E6-4FA3-B0D6-C272FA32B603}" sibTransId="{3A45B231-86C5-430B-A794-71A3338416FD}"/>
    <dgm:cxn modelId="{CE4259B0-ED76-4B58-9709-ED36E06B769C}" type="presOf" srcId="{15505007-D825-4AC2-9F14-2895EFC6879E}" destId="{85C90D68-929F-4BA0-A303-5A9AB8D894A9}" srcOrd="0" destOrd="0" presId="urn:microsoft.com/office/officeart/2005/8/layout/hierarchy5"/>
    <dgm:cxn modelId="{C8AAC40E-81B4-42ED-A5A2-A5E6583BD4A1}" srcId="{03E86D9C-6BE8-420B-89D1-F9480FED148D}" destId="{F41A3AC9-1F64-46B6-87CA-0BF78652F59F}" srcOrd="0" destOrd="0" parTransId="{40CC1C69-9336-4278-A5B2-490516597F31}" sibTransId="{B598FB29-33C4-4648-B78C-73DE363DF60A}"/>
    <dgm:cxn modelId="{80232243-7754-4E96-AEA9-7C3170CABED0}" type="presOf" srcId="{FEFAA5F4-0147-41E5-A7A6-747E873078D0}" destId="{22A5CE44-BD16-4252-8343-230F371DAD9F}" srcOrd="0" destOrd="0" presId="urn:microsoft.com/office/officeart/2005/8/layout/hierarchy5"/>
    <dgm:cxn modelId="{45D7A4A2-8A93-48FC-A8B8-592CE020806A}" type="presOf" srcId="{6B15F17B-A980-4765-9D44-F80725729DCF}" destId="{7B90B5FE-A034-40FA-8983-8BCA1E17ADA5}" srcOrd="0" destOrd="0" presId="urn:microsoft.com/office/officeart/2005/8/layout/hierarchy5"/>
    <dgm:cxn modelId="{C1781A04-F6D8-4E67-8223-638A2F77B0A8}" type="presOf" srcId="{214EF5B5-3CF4-4B68-BF27-CC26BB2308C4}" destId="{B203F49F-27B0-488C-A062-C719C5C9E7EC}" srcOrd="0" destOrd="0" presId="urn:microsoft.com/office/officeart/2005/8/layout/hierarchy5"/>
    <dgm:cxn modelId="{96B50793-06CA-432C-87FF-A67ED3790FBB}" type="presOf" srcId="{FEFAA5F4-0147-41E5-A7A6-747E873078D0}" destId="{83CEE40A-8C1C-41E8-BF24-4FE21C9B62A9}" srcOrd="1" destOrd="0" presId="urn:microsoft.com/office/officeart/2005/8/layout/hierarchy5"/>
    <dgm:cxn modelId="{90304C8C-49DD-4053-8523-5A946976E58E}" type="presOf" srcId="{40CC1C69-9336-4278-A5B2-490516597F31}" destId="{7CF3A952-CCC8-4368-9233-5689FD013621}" srcOrd="1" destOrd="0" presId="urn:microsoft.com/office/officeart/2005/8/layout/hierarchy5"/>
    <dgm:cxn modelId="{59490828-4BA7-4C26-AC9F-4072962B520D}" type="presParOf" srcId="{5F86BE17-B892-4B7C-80CF-CE10FFF32C60}" destId="{3D08993F-F647-4A07-8B7F-7CC83C219EA2}" srcOrd="0" destOrd="0" presId="urn:microsoft.com/office/officeart/2005/8/layout/hierarchy5"/>
    <dgm:cxn modelId="{1C88FEB2-DF11-4EC3-9FBC-EA725214E394}" type="presParOf" srcId="{3D08993F-F647-4A07-8B7F-7CC83C219EA2}" destId="{79EB7807-CD94-486D-95C1-F3BF1E778CC9}" srcOrd="0" destOrd="0" presId="urn:microsoft.com/office/officeart/2005/8/layout/hierarchy5"/>
    <dgm:cxn modelId="{A320C139-3ED3-4213-A583-D666E8CBF535}" type="presParOf" srcId="{79EB7807-CD94-486D-95C1-F3BF1E778CC9}" destId="{04E8364E-A2AA-4555-A2F3-F75BC18CC4F4}" srcOrd="0" destOrd="0" presId="urn:microsoft.com/office/officeart/2005/8/layout/hierarchy5"/>
    <dgm:cxn modelId="{B34310CC-1014-439C-90BF-3A17766D97E1}" type="presParOf" srcId="{04E8364E-A2AA-4555-A2F3-F75BC18CC4F4}" destId="{1B6F73F2-6C8C-4089-9076-153719A709EE}" srcOrd="0" destOrd="0" presId="urn:microsoft.com/office/officeart/2005/8/layout/hierarchy5"/>
    <dgm:cxn modelId="{F25D88F2-77BE-4160-B116-278DF5532DCF}" type="presParOf" srcId="{04E8364E-A2AA-4555-A2F3-F75BC18CC4F4}" destId="{45267074-E168-48F6-B0B0-9ACEC41984C0}" srcOrd="1" destOrd="0" presId="urn:microsoft.com/office/officeart/2005/8/layout/hierarchy5"/>
    <dgm:cxn modelId="{D9E578FA-BDB6-4B7F-A347-9ED0D74E8488}" type="presParOf" srcId="{45267074-E168-48F6-B0B0-9ACEC41984C0}" destId="{40DA1805-32D3-40CA-96D4-2F73B106EF37}" srcOrd="0" destOrd="0" presId="urn:microsoft.com/office/officeart/2005/8/layout/hierarchy5"/>
    <dgm:cxn modelId="{05E76777-5009-4006-A686-328644FA0856}" type="presParOf" srcId="{40DA1805-32D3-40CA-96D4-2F73B106EF37}" destId="{7CF3A952-CCC8-4368-9233-5689FD013621}" srcOrd="0" destOrd="0" presId="urn:microsoft.com/office/officeart/2005/8/layout/hierarchy5"/>
    <dgm:cxn modelId="{14A7753E-AE37-4CDA-B9A1-83CDAAD8C6ED}" type="presParOf" srcId="{45267074-E168-48F6-B0B0-9ACEC41984C0}" destId="{859BB3E6-7367-4CAE-8111-F90765D6E203}" srcOrd="1" destOrd="0" presId="urn:microsoft.com/office/officeart/2005/8/layout/hierarchy5"/>
    <dgm:cxn modelId="{07A98882-138E-48CC-A105-02F5928B5CBF}" type="presParOf" srcId="{859BB3E6-7367-4CAE-8111-F90765D6E203}" destId="{7AE184D1-AAB4-4FA4-AB03-F50690009444}" srcOrd="0" destOrd="0" presId="urn:microsoft.com/office/officeart/2005/8/layout/hierarchy5"/>
    <dgm:cxn modelId="{E5BCF94E-29D1-4E10-9C24-1246CD5857E4}" type="presParOf" srcId="{859BB3E6-7367-4CAE-8111-F90765D6E203}" destId="{1EF0ED67-548D-4BBE-A3F0-E05BF13DE4A5}" srcOrd="1" destOrd="0" presId="urn:microsoft.com/office/officeart/2005/8/layout/hierarchy5"/>
    <dgm:cxn modelId="{8407FBB7-30D8-43CF-92B2-42100B174ED5}" type="presParOf" srcId="{45267074-E168-48F6-B0B0-9ACEC41984C0}" destId="{E23B98CB-A9BD-4279-85A3-A1425FC20EFE}" srcOrd="2" destOrd="0" presId="urn:microsoft.com/office/officeart/2005/8/layout/hierarchy5"/>
    <dgm:cxn modelId="{12332EFB-D22A-4C21-9957-F4524B9810F5}" type="presParOf" srcId="{E23B98CB-A9BD-4279-85A3-A1425FC20EFE}" destId="{5D40C399-3E07-4BE7-A2F0-A9F9BD7FCB65}" srcOrd="0" destOrd="0" presId="urn:microsoft.com/office/officeart/2005/8/layout/hierarchy5"/>
    <dgm:cxn modelId="{DE3077A1-F803-4B70-9689-8B32ACAB11F0}" type="presParOf" srcId="{45267074-E168-48F6-B0B0-9ACEC41984C0}" destId="{5A67100B-EC20-4EC1-82B7-5BA303C20430}" srcOrd="3" destOrd="0" presId="urn:microsoft.com/office/officeart/2005/8/layout/hierarchy5"/>
    <dgm:cxn modelId="{6DA4D28F-E7B8-4FCF-A4D4-1E5340955FC5}" type="presParOf" srcId="{5A67100B-EC20-4EC1-82B7-5BA303C20430}" destId="{85C90D68-929F-4BA0-A303-5A9AB8D894A9}" srcOrd="0" destOrd="0" presId="urn:microsoft.com/office/officeart/2005/8/layout/hierarchy5"/>
    <dgm:cxn modelId="{171D0FEB-B974-4D8F-A9E6-0687E275149B}" type="presParOf" srcId="{5A67100B-EC20-4EC1-82B7-5BA303C20430}" destId="{1C4F86F4-6732-4F05-A619-3221F2408E3A}" srcOrd="1" destOrd="0" presId="urn:microsoft.com/office/officeart/2005/8/layout/hierarchy5"/>
    <dgm:cxn modelId="{28F6BF7F-6D19-4545-BC66-C7772FC5B09A}" type="presParOf" srcId="{45267074-E168-48F6-B0B0-9ACEC41984C0}" destId="{22A5CE44-BD16-4252-8343-230F371DAD9F}" srcOrd="4" destOrd="0" presId="urn:microsoft.com/office/officeart/2005/8/layout/hierarchy5"/>
    <dgm:cxn modelId="{03985F5F-3AAE-4683-A646-B5174A2A86E9}" type="presParOf" srcId="{22A5CE44-BD16-4252-8343-230F371DAD9F}" destId="{83CEE40A-8C1C-41E8-BF24-4FE21C9B62A9}" srcOrd="0" destOrd="0" presId="urn:microsoft.com/office/officeart/2005/8/layout/hierarchy5"/>
    <dgm:cxn modelId="{F5C1EAA4-4894-4197-8686-0B6BDF6BBB88}" type="presParOf" srcId="{45267074-E168-48F6-B0B0-9ACEC41984C0}" destId="{AF5D880E-3E14-49E7-B780-A8BF5CDDB2FF}" srcOrd="5" destOrd="0" presId="urn:microsoft.com/office/officeart/2005/8/layout/hierarchy5"/>
    <dgm:cxn modelId="{29756760-8FF9-457E-A78F-D481902DB380}" type="presParOf" srcId="{AF5D880E-3E14-49E7-B780-A8BF5CDDB2FF}" destId="{252D9735-DED0-45C5-92E7-BBE5553C386F}" srcOrd="0" destOrd="0" presId="urn:microsoft.com/office/officeart/2005/8/layout/hierarchy5"/>
    <dgm:cxn modelId="{9DFD177E-A818-4005-92AB-DAFD6DC11279}" type="presParOf" srcId="{AF5D880E-3E14-49E7-B780-A8BF5CDDB2FF}" destId="{8A04CB21-B453-45BC-B099-DC5A655F0A67}" srcOrd="1" destOrd="0" presId="urn:microsoft.com/office/officeart/2005/8/layout/hierarchy5"/>
    <dgm:cxn modelId="{0DAFAC60-498A-4DBB-A977-B1F04955FE32}" type="presParOf" srcId="{45267074-E168-48F6-B0B0-9ACEC41984C0}" destId="{B941E94F-0974-4904-9717-0AC107B679FD}" srcOrd="6" destOrd="0" presId="urn:microsoft.com/office/officeart/2005/8/layout/hierarchy5"/>
    <dgm:cxn modelId="{74AF69BA-D4AA-4670-8A7C-4AD6D18B8F8A}" type="presParOf" srcId="{B941E94F-0974-4904-9717-0AC107B679FD}" destId="{1A8223E8-2B77-4E63-998F-845081DD543A}" srcOrd="0" destOrd="0" presId="urn:microsoft.com/office/officeart/2005/8/layout/hierarchy5"/>
    <dgm:cxn modelId="{0E382852-B96A-4310-ADAB-883C3B028F77}" type="presParOf" srcId="{45267074-E168-48F6-B0B0-9ACEC41984C0}" destId="{6D3054F8-24A4-4043-ABD8-BDE1631EA874}" srcOrd="7" destOrd="0" presId="urn:microsoft.com/office/officeart/2005/8/layout/hierarchy5"/>
    <dgm:cxn modelId="{28DCDE73-397C-49BE-97C7-17B20EF1B1EA}" type="presParOf" srcId="{6D3054F8-24A4-4043-ABD8-BDE1631EA874}" destId="{B203F49F-27B0-488C-A062-C719C5C9E7EC}" srcOrd="0" destOrd="0" presId="urn:microsoft.com/office/officeart/2005/8/layout/hierarchy5"/>
    <dgm:cxn modelId="{F4224DB1-C1DB-494C-B119-E614C03E7A60}" type="presParOf" srcId="{6D3054F8-24A4-4043-ABD8-BDE1631EA874}" destId="{2E121EE5-B20F-460B-AEF5-29D046C11A2A}" srcOrd="1" destOrd="0" presId="urn:microsoft.com/office/officeart/2005/8/layout/hierarchy5"/>
    <dgm:cxn modelId="{6434E4CC-993F-4299-AE17-B55E9D22C16F}" type="presParOf" srcId="{45267074-E168-48F6-B0B0-9ACEC41984C0}" destId="{7B90B5FE-A034-40FA-8983-8BCA1E17ADA5}" srcOrd="8" destOrd="0" presId="urn:microsoft.com/office/officeart/2005/8/layout/hierarchy5"/>
    <dgm:cxn modelId="{B92CD7C8-6437-459E-BD84-639C9015B1B7}" type="presParOf" srcId="{7B90B5FE-A034-40FA-8983-8BCA1E17ADA5}" destId="{7E63AD4D-A617-4EBA-B9B4-EED7A3233B86}" srcOrd="0" destOrd="0" presId="urn:microsoft.com/office/officeart/2005/8/layout/hierarchy5"/>
    <dgm:cxn modelId="{DE8A50D7-D8D9-4FED-96EE-1CBE86C6E7B8}" type="presParOf" srcId="{45267074-E168-48F6-B0B0-9ACEC41984C0}" destId="{A2CA72FC-7E36-4E30-91C7-024E354231AC}" srcOrd="9" destOrd="0" presId="urn:microsoft.com/office/officeart/2005/8/layout/hierarchy5"/>
    <dgm:cxn modelId="{5CD88648-3D84-46BF-95C1-ACBA2E515E1F}" type="presParOf" srcId="{A2CA72FC-7E36-4E30-91C7-024E354231AC}" destId="{E65C365F-8727-4E1C-B26B-F8FF4FEE9004}" srcOrd="0" destOrd="0" presId="urn:microsoft.com/office/officeart/2005/8/layout/hierarchy5"/>
    <dgm:cxn modelId="{0720DEF7-E7F2-4FFA-9780-43EE6AFDD2BE}" type="presParOf" srcId="{A2CA72FC-7E36-4E30-91C7-024E354231AC}" destId="{A1DF9C2E-4883-4743-9375-AEF1477F4EF4}" srcOrd="1" destOrd="0" presId="urn:microsoft.com/office/officeart/2005/8/layout/hierarchy5"/>
    <dgm:cxn modelId="{4F629F3B-284A-40A0-BAF2-5A63C8C3C2C3}" type="presParOf" srcId="{5F86BE17-B892-4B7C-80CF-CE10FFF32C60}" destId="{7B3A3705-E0AB-45D2-BEC3-F0F74E6B69CC}" srcOrd="1" destOrd="0" presId="urn:microsoft.com/office/officeart/2005/8/layout/hierarchy5"/>
  </dgm:cxnLst>
  <dgm:bg/>
  <dgm:whole/>
</dgm:dataModel>
</file>

<file path=word/diagrams/data5.xml><?xml version="1.0" encoding="utf-8"?>
<dgm:dataModel xmlns:dgm="http://schemas.openxmlformats.org/drawingml/2006/diagram" xmlns:a="http://schemas.openxmlformats.org/drawingml/2006/main">
  <dgm:ptLst>
    <dgm:pt modelId="{99211E4B-4BFD-40A6-8334-81AA69AC5264}" type="doc">
      <dgm:prSet loTypeId="urn:microsoft.com/office/officeart/2008/layout/HorizontalMultiLevelHierarchy" loCatId="hierarchy" qsTypeId="urn:microsoft.com/office/officeart/2005/8/quickstyle/simple4" qsCatId="simple" csTypeId="urn:microsoft.com/office/officeart/2005/8/colors/accent6_2" csCatId="accent6" phldr="1"/>
      <dgm:spPr/>
      <dgm:t>
        <a:bodyPr/>
        <a:lstStyle/>
        <a:p>
          <a:endParaRPr lang="ru-RU"/>
        </a:p>
      </dgm:t>
    </dgm:pt>
    <dgm:pt modelId="{7A8BA936-9813-4132-8803-76AC7E8FA9A0}">
      <dgm:prSet phldrT="[Текст]"/>
      <dgm:spPr>
        <a:xfrm rot="16200000">
          <a:off x="-1245456" y="4498749"/>
          <a:ext cx="3090475" cy="58719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ru-RU">
              <a:solidFill>
                <a:sysClr val="window" lastClr="FFFFFF"/>
              </a:solidFill>
              <a:latin typeface="Calibri" panose="020F0502020204030204"/>
              <a:ea typeface="+mn-ea"/>
              <a:cs typeface="+mn-cs"/>
            </a:rPr>
            <a:t>Місцева ініціатива</a:t>
          </a:r>
        </a:p>
      </dgm:t>
    </dgm:pt>
    <dgm:pt modelId="{845D0AD6-0B34-469F-9438-D71D53E1B233}" type="parTrans" cxnId="{414D967D-7643-4FC6-94FE-959FDD3DB36F}">
      <dgm:prSet/>
      <dgm:spPr/>
      <dgm:t>
        <a:bodyPr/>
        <a:lstStyle/>
        <a:p>
          <a:endParaRPr lang="ru-RU"/>
        </a:p>
      </dgm:t>
    </dgm:pt>
    <dgm:pt modelId="{C8E36D9F-A4E8-4663-BA18-81B77E3F05E4}" type="sibTrans" cxnId="{414D967D-7643-4FC6-94FE-959FDD3DB36F}">
      <dgm:prSet/>
      <dgm:spPr/>
      <dgm:t>
        <a:bodyPr/>
        <a:lstStyle/>
        <a:p>
          <a:endParaRPr lang="ru-RU"/>
        </a:p>
      </dgm:t>
    </dgm:pt>
    <dgm:pt modelId="{FCA64AF5-38BD-4C3A-B5FA-D5309CC778E5}">
      <dgm:prSet phldrT="[Текст]" custT="1"/>
      <dgm:spPr>
        <a:xfrm>
          <a:off x="978572" y="5560137"/>
          <a:ext cx="4628216" cy="61045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pPr algn="l"/>
          <a:endParaRPr lang="ru-RU" sz="1600">
            <a:solidFill>
              <a:sysClr val="window" lastClr="FFFFFF"/>
            </a:solidFill>
            <a:latin typeface="Calibri" panose="020F0502020204030204"/>
            <a:ea typeface="+mn-ea"/>
            <a:cs typeface="+mn-cs"/>
          </a:endParaRPr>
        </a:p>
        <a:p>
          <a:pPr algn="l"/>
          <a:r>
            <a:rPr lang="ru-RU" sz="1600">
              <a:solidFill>
                <a:sysClr val="window" lastClr="FFFFFF"/>
              </a:solidFill>
              <a:latin typeface="Calibri" panose="020F0502020204030204"/>
              <a:ea typeface="+mn-ea"/>
              <a:cs typeface="+mn-cs"/>
            </a:rPr>
            <a:t>Може проводитися у якості: </a:t>
          </a:r>
          <a:r>
            <a:rPr lang="ru-RU" sz="1600" i="1" baseline="0">
              <a:solidFill>
                <a:sysClr val="window" lastClr="FFFFFF"/>
              </a:solidFill>
              <a:latin typeface="Calibri" panose="020F0502020204030204"/>
              <a:ea typeface="+mn-ea"/>
              <a:cs typeface="+mn-cs"/>
            </a:rPr>
            <a:t>питань, які виносяться на розгляд місцевої ради </a:t>
          </a:r>
          <a:r>
            <a:rPr lang="ru-RU" sz="1600" baseline="0">
              <a:solidFill>
                <a:sysClr val="window" lastClr="FFFFFF"/>
              </a:solidFill>
              <a:latin typeface="Calibri" panose="020F0502020204030204"/>
              <a:ea typeface="+mn-ea"/>
              <a:cs typeface="+mn-cs"/>
            </a:rPr>
            <a:t>та як </a:t>
          </a:r>
          <a:r>
            <a:rPr lang="ru-RU" sz="1600" i="1" baseline="0">
              <a:solidFill>
                <a:sysClr val="window" lastClr="FFFFFF"/>
              </a:solidFill>
              <a:latin typeface="Calibri" panose="020F0502020204030204"/>
              <a:ea typeface="+mn-ea"/>
              <a:cs typeface="+mn-cs"/>
            </a:rPr>
            <a:t>проект рішення ради</a:t>
          </a:r>
        </a:p>
        <a:p>
          <a:pPr algn="l"/>
          <a:endParaRPr lang="ru-RU" sz="1600">
            <a:solidFill>
              <a:sysClr val="window" lastClr="FFFFFF"/>
            </a:solidFill>
            <a:latin typeface="Calibri" panose="020F0502020204030204"/>
            <a:ea typeface="+mn-ea"/>
            <a:cs typeface="+mn-cs"/>
          </a:endParaRPr>
        </a:p>
      </dgm:t>
    </dgm:pt>
    <dgm:pt modelId="{82291FB8-01E2-49B1-BA97-76839663A8E8}" type="parTrans" cxnId="{47C2A67C-B352-433D-BCCA-1D5F1F6E4495}">
      <dgm:prSet/>
      <dgm:spPr>
        <a:xfrm>
          <a:off x="593375" y="4792345"/>
          <a:ext cx="385196" cy="1073019"/>
        </a:xfrm>
        <a:noFill/>
        <a:ln w="6350" cap="flat" cmpd="sng" algn="ctr">
          <a:solidFill>
            <a:srgbClr val="70AD47">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7B4329EA-1897-40EC-84EE-6A26EF5C47C6}" type="sibTrans" cxnId="{47C2A67C-B352-433D-BCCA-1D5F1F6E4495}">
      <dgm:prSet/>
      <dgm:spPr/>
      <dgm:t>
        <a:bodyPr/>
        <a:lstStyle/>
        <a:p>
          <a:endParaRPr lang="ru-RU"/>
        </a:p>
      </dgm:t>
    </dgm:pt>
    <dgm:pt modelId="{9A43CA1E-C183-41F1-82C2-FF929A6B460E}">
      <dgm:prSet custT="1"/>
      <dgm:spPr>
        <a:xfrm>
          <a:off x="978572" y="6364411"/>
          <a:ext cx="4949605" cy="701105"/>
        </a:xfrm>
        <a:solidFill>
          <a:srgbClr val="70AD47">
            <a:lumMod val="50000"/>
          </a:srgbClr>
        </a:solidFill>
        <a:ln>
          <a:noFill/>
        </a:ln>
        <a:effectLst/>
      </dgm:spPr>
      <dgm:t>
        <a:bodyPr/>
        <a:lstStyle/>
        <a:p>
          <a:pPr algn="l"/>
          <a:r>
            <a:rPr lang="ru-RU" sz="1600">
              <a:solidFill>
                <a:sysClr val="window" lastClr="FFFFFF"/>
              </a:solidFill>
              <a:latin typeface="Calibri" panose="020F0502020204030204"/>
              <a:ea typeface="+mn-ea"/>
              <a:cs typeface="+mn-cs"/>
            </a:rPr>
            <a:t>Громадяни мають право винести на розгляд місцевої ради будь-яке питання, яке належить до компетенції ради</a:t>
          </a:r>
        </a:p>
      </dgm:t>
    </dgm:pt>
    <dgm:pt modelId="{603C10CB-E1EE-4B52-B444-3A1041BE2C95}" type="parTrans" cxnId="{0E85BD89-19AB-47D3-BC86-905AA608FC2E}">
      <dgm:prSet/>
      <dgm:spPr>
        <a:xfrm>
          <a:off x="593375" y="4792345"/>
          <a:ext cx="385196" cy="1922619"/>
        </a:xfrm>
        <a:noFill/>
        <a:ln w="6350" cap="flat" cmpd="sng" algn="ctr">
          <a:solidFill>
            <a:srgbClr val="70AD47">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99F121D2-AAC6-4D7B-8AF1-8EA6954D4D9A}" type="sibTrans" cxnId="{0E85BD89-19AB-47D3-BC86-905AA608FC2E}">
      <dgm:prSet/>
      <dgm:spPr/>
      <dgm:t>
        <a:bodyPr/>
        <a:lstStyle/>
        <a:p>
          <a:endParaRPr lang="ru-RU"/>
        </a:p>
      </dgm:t>
    </dgm:pt>
    <dgm:pt modelId="{EFBBF103-DE95-4862-904B-CED089A439EF}">
      <dgm:prSet custT="1"/>
      <dgm:spPr>
        <a:xfrm>
          <a:off x="978572" y="1527044"/>
          <a:ext cx="4749573" cy="694892"/>
        </a:xfrm>
        <a:solidFill>
          <a:srgbClr val="70AD47">
            <a:lumMod val="50000"/>
          </a:srgbClr>
        </a:solidFill>
        <a:ln>
          <a:noFill/>
        </a:ln>
        <a:effectLst/>
      </dgm:spPr>
      <dgm:t>
        <a:bodyPr/>
        <a:lstStyle/>
        <a:p>
          <a:pPr algn="l"/>
          <a:r>
            <a:rPr lang="ru-RU" sz="1600">
              <a:solidFill>
                <a:sysClr val="window" lastClr="FFFFFF"/>
              </a:solidFill>
              <a:latin typeface="Calibri" panose="020F0502020204030204"/>
              <a:ea typeface="+mn-ea"/>
              <a:cs typeface="+mn-cs"/>
            </a:rPr>
            <a:t> можливість жителям міста самостійно підготувати проект рішення, який обов’язково розглядається на сесії місцевої ради.</a:t>
          </a:r>
        </a:p>
      </dgm:t>
    </dgm:pt>
    <dgm:pt modelId="{9D092299-87BF-435B-B1ED-C93CC8F31EE1}" type="parTrans" cxnId="{37F983BC-81D1-414D-9310-C15368E5AE7E}">
      <dgm:prSet/>
      <dgm:spPr>
        <a:xfrm>
          <a:off x="593375" y="1874490"/>
          <a:ext cx="385196" cy="2917854"/>
        </a:xfrm>
        <a:noFill/>
        <a:ln w="6350" cap="flat" cmpd="sng" algn="ctr">
          <a:solidFill>
            <a:srgbClr val="70AD47">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0C61A206-74A2-460A-9231-C13034548ECD}" type="sibTrans" cxnId="{37F983BC-81D1-414D-9310-C15368E5AE7E}">
      <dgm:prSet/>
      <dgm:spPr/>
      <dgm:t>
        <a:bodyPr/>
        <a:lstStyle/>
        <a:p>
          <a:endParaRPr lang="ru-RU"/>
        </a:p>
      </dgm:t>
    </dgm:pt>
    <dgm:pt modelId="{8E870206-D644-422A-81CB-35F303DBE530}">
      <dgm:prSet custT="1"/>
      <dgm:spPr>
        <a:xfrm>
          <a:off x="978572" y="2368734"/>
          <a:ext cx="4738845" cy="477086"/>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pPr algn="l"/>
          <a:endParaRPr lang="ru-RU" sz="1600">
            <a:solidFill>
              <a:sysClr val="window" lastClr="FFFFFF"/>
            </a:solidFill>
            <a:latin typeface="Calibri" panose="020F0502020204030204"/>
            <a:ea typeface="+mn-ea"/>
            <a:cs typeface="+mn-cs"/>
          </a:endParaRPr>
        </a:p>
        <a:p>
          <a:pPr algn="l"/>
          <a:r>
            <a:rPr lang="ru-RU" sz="1600">
              <a:solidFill>
                <a:sysClr val="window" lastClr="FFFFFF"/>
              </a:solidFill>
              <a:latin typeface="Calibri" panose="020F0502020204030204"/>
              <a:ea typeface="+mn-ea"/>
              <a:cs typeface="+mn-cs"/>
            </a:rPr>
            <a:t>подається до місцевоїради шляхом збору підписів членів територіальної громади</a:t>
          </a:r>
        </a:p>
        <a:p>
          <a:pPr algn="ctr"/>
          <a:r>
            <a:rPr lang="ru-RU" sz="1600">
              <a:solidFill>
                <a:sysClr val="window" lastClr="FFFFFF"/>
              </a:solidFill>
              <a:latin typeface="Calibri" panose="020F0502020204030204"/>
              <a:ea typeface="+mn-ea"/>
              <a:cs typeface="+mn-cs"/>
            </a:rPr>
            <a:t>   </a:t>
          </a:r>
        </a:p>
      </dgm:t>
    </dgm:pt>
    <dgm:pt modelId="{6734CAB7-EDA1-40AF-815A-287FEADECA90}" type="parTrans" cxnId="{E5786550-B266-4CA3-B54E-6B1F57591ADB}">
      <dgm:prSet/>
      <dgm:spPr>
        <a:xfrm>
          <a:off x="593375" y="2607277"/>
          <a:ext cx="385196" cy="2185067"/>
        </a:xfrm>
        <a:noFill/>
        <a:ln w="6350" cap="flat" cmpd="sng" algn="ctr">
          <a:solidFill>
            <a:srgbClr val="70AD47">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CDDB316F-06D3-4467-B3A1-B283D74B261B}" type="sibTrans" cxnId="{E5786550-B266-4CA3-B54E-6B1F57591ADB}">
      <dgm:prSet/>
      <dgm:spPr/>
      <dgm:t>
        <a:bodyPr/>
        <a:lstStyle/>
        <a:p>
          <a:endParaRPr lang="ru-RU"/>
        </a:p>
      </dgm:t>
    </dgm:pt>
    <dgm:pt modelId="{71B8BE9D-1D23-4387-9EFD-2E7A712CE8EA}">
      <dgm:prSet custT="1"/>
      <dgm:spPr>
        <a:xfrm>
          <a:off x="978572" y="2992618"/>
          <a:ext cx="4539313" cy="587190"/>
        </a:xfrm>
        <a:solidFill>
          <a:srgbClr val="70AD47">
            <a:lumMod val="50000"/>
          </a:srgbClr>
        </a:solidFill>
        <a:ln>
          <a:noFill/>
        </a:ln>
        <a:effectLst/>
      </dgm:spPr>
      <dgm:t>
        <a:bodyPr/>
        <a:lstStyle/>
        <a:p>
          <a:pPr algn="l"/>
          <a:r>
            <a:rPr lang="ru-RU" sz="1600">
              <a:solidFill>
                <a:sysClr val="window" lastClr="FFFFFF"/>
              </a:solidFill>
              <a:latin typeface="Calibri" panose="020F0502020204030204"/>
              <a:ea typeface="+mn-ea"/>
              <a:cs typeface="+mn-cs"/>
            </a:rPr>
            <a:t>Вимоги до підготовки проекту рішення визначено у регламенті місцевої ради</a:t>
          </a:r>
        </a:p>
      </dgm:t>
    </dgm:pt>
    <dgm:pt modelId="{71EAFC25-DAD5-415B-A869-C7F874E8CD25}" type="parTrans" cxnId="{418BE77A-1BFE-42D7-871E-DEACE1336DC3}">
      <dgm:prSet/>
      <dgm:spPr>
        <a:xfrm>
          <a:off x="593375" y="3286213"/>
          <a:ext cx="385196" cy="1506131"/>
        </a:xfrm>
        <a:noFill/>
        <a:ln w="6350" cap="flat" cmpd="sng" algn="ctr">
          <a:solidFill>
            <a:srgbClr val="70AD47">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45F4D862-27AF-4480-BEC0-4DE6CFE056F7}" type="sibTrans" cxnId="{418BE77A-1BFE-42D7-871E-DEACE1336DC3}">
      <dgm:prSet/>
      <dgm:spPr/>
      <dgm:t>
        <a:bodyPr/>
        <a:lstStyle/>
        <a:p>
          <a:endParaRPr lang="ru-RU"/>
        </a:p>
      </dgm:t>
    </dgm:pt>
    <dgm:pt modelId="{875D26E8-C3BB-4DA9-BCD6-CF5E04FEEF75}">
      <dgm:prSet custT="1"/>
      <dgm:spPr>
        <a:xfrm>
          <a:off x="978572" y="3726606"/>
          <a:ext cx="4585267" cy="825395"/>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pPr algn="l"/>
          <a:r>
            <a:rPr lang="ru-RU" sz="1600">
              <a:solidFill>
                <a:sysClr val="window" lastClr="FFFFFF"/>
              </a:solidFill>
              <a:latin typeface="Calibri" panose="020F0502020204030204"/>
              <a:ea typeface="+mn-ea"/>
              <a:cs typeface="+mn-cs"/>
            </a:rPr>
            <a:t>Регулюється ст.9 ЗУ «Про місцеве самоврядування в Україні»; Статутом територіальної громади; положенням "Про проведення ініціатив запорізької міської ради"</a:t>
          </a:r>
        </a:p>
      </dgm:t>
    </dgm:pt>
    <dgm:pt modelId="{EB9B77CA-F304-4A9F-A902-DEA3E9C70FA9}" type="parTrans" cxnId="{17C8FA1E-AE5A-468F-AEE3-F1AC4F59A80C}">
      <dgm:prSet/>
      <dgm:spPr>
        <a:xfrm>
          <a:off x="593375" y="4139304"/>
          <a:ext cx="385196" cy="653040"/>
        </a:xfrm>
        <a:noFill/>
        <a:ln w="6350" cap="flat" cmpd="sng" algn="ctr">
          <a:solidFill>
            <a:srgbClr val="70AD47">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BC0EB903-6AA0-48DD-BC4D-4D1876BA0097}" type="sibTrans" cxnId="{17C8FA1E-AE5A-468F-AEE3-F1AC4F59A80C}">
      <dgm:prSet/>
      <dgm:spPr/>
      <dgm:t>
        <a:bodyPr/>
        <a:lstStyle/>
        <a:p>
          <a:endParaRPr lang="ru-RU"/>
        </a:p>
      </dgm:t>
    </dgm:pt>
    <dgm:pt modelId="{81141EAB-4CA4-4D0C-B07C-8A808411B0FB}">
      <dgm:prSet custT="1"/>
      <dgm:spPr>
        <a:xfrm>
          <a:off x="978572" y="4698799"/>
          <a:ext cx="5140451" cy="714540"/>
        </a:xfrm>
        <a:solidFill>
          <a:srgbClr val="70AD47">
            <a:lumMod val="50000"/>
          </a:srgbClr>
        </a:solidFill>
        <a:ln>
          <a:noFill/>
        </a:ln>
        <a:effectLst/>
      </dgm:spPr>
      <dgm:t>
        <a:bodyPr/>
        <a:lstStyle/>
        <a:p>
          <a:pPr algn="l"/>
          <a:r>
            <a:rPr lang="ru-RU" sz="1600">
              <a:solidFill>
                <a:sysClr val="window" lastClr="FFFFFF"/>
              </a:solidFill>
              <a:latin typeface="Calibri" panose="020F0502020204030204"/>
              <a:ea typeface="+mn-ea"/>
              <a:cs typeface="+mn-cs"/>
            </a:rPr>
            <a:t>Місцева рада визначає детальний порядок внесення місцевої ініціативи своїм окремим рішенням або у статуті територіальної громади.</a:t>
          </a:r>
        </a:p>
      </dgm:t>
    </dgm:pt>
    <dgm:pt modelId="{F227D75F-6661-44EB-8CAD-2992819CB458}" type="parTrans" cxnId="{81CEE97B-DF0F-42BB-AD5A-FEFBD5E0B715}">
      <dgm:prSet/>
      <dgm:spPr>
        <a:xfrm>
          <a:off x="593375" y="4792345"/>
          <a:ext cx="385196" cy="263724"/>
        </a:xfrm>
        <a:noFill/>
        <a:ln w="6350" cap="flat" cmpd="sng" algn="ctr">
          <a:solidFill>
            <a:srgbClr val="70AD47">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22B4CFC3-78A1-45E7-AD1C-B2E5EAEAB58A}" type="sibTrans" cxnId="{81CEE97B-DF0F-42BB-AD5A-FEFBD5E0B715}">
      <dgm:prSet/>
      <dgm:spPr/>
      <dgm:t>
        <a:bodyPr/>
        <a:lstStyle/>
        <a:p>
          <a:endParaRPr lang="ru-RU"/>
        </a:p>
      </dgm:t>
    </dgm:pt>
    <dgm:pt modelId="{A7D150E5-1656-4A32-96D9-EE0C40C8CADB}">
      <dgm:prSet custT="1"/>
      <dgm:spPr>
        <a:xfrm>
          <a:off x="978572" y="7271092"/>
          <a:ext cx="4982231" cy="892353"/>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pPr algn="l"/>
          <a:r>
            <a:rPr lang="ru-RU" sz="1600">
              <a:solidFill>
                <a:sysClr val="window" lastClr="FFFFFF"/>
              </a:solidFill>
              <a:latin typeface="Calibri" panose="020F0502020204030204"/>
              <a:ea typeface="+mn-ea"/>
              <a:cs typeface="+mn-cs"/>
            </a:rPr>
            <a:t>Надає можливість бути депутатами місцевої ради «без значка» — готувати та подавати на розгляд ради будь-які проекти рішення.</a:t>
          </a:r>
        </a:p>
      </dgm:t>
    </dgm:pt>
    <dgm:pt modelId="{56E94E05-5A5D-474E-875E-F76295F84ED9}" type="parTrans" cxnId="{3AE498D7-CFCD-44D7-8168-8836A25C2BE9}">
      <dgm:prSet/>
      <dgm:spPr>
        <a:xfrm>
          <a:off x="593375" y="4792345"/>
          <a:ext cx="385196" cy="2924923"/>
        </a:xfrm>
        <a:noFill/>
        <a:ln w="6350" cap="flat" cmpd="sng" algn="ctr">
          <a:solidFill>
            <a:srgbClr val="70AD47">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D4D95135-1250-4D73-9D5D-CC33A22B1590}" type="sibTrans" cxnId="{3AE498D7-CFCD-44D7-8168-8836A25C2BE9}">
      <dgm:prSet/>
      <dgm:spPr/>
      <dgm:t>
        <a:bodyPr/>
        <a:lstStyle/>
        <a:p>
          <a:endParaRPr lang="ru-RU"/>
        </a:p>
      </dgm:t>
    </dgm:pt>
    <dgm:pt modelId="{B8D910FC-4A53-4DD6-A8AC-A8A7E61B6E48}" type="pres">
      <dgm:prSet presAssocID="{99211E4B-4BFD-40A6-8334-81AA69AC5264}" presName="Name0" presStyleCnt="0">
        <dgm:presLayoutVars>
          <dgm:chPref val="1"/>
          <dgm:dir/>
          <dgm:animOne val="branch"/>
          <dgm:animLvl val="lvl"/>
          <dgm:resizeHandles val="exact"/>
        </dgm:presLayoutVars>
      </dgm:prSet>
      <dgm:spPr/>
      <dgm:t>
        <a:bodyPr/>
        <a:lstStyle/>
        <a:p>
          <a:endParaRPr lang="ru-RU"/>
        </a:p>
      </dgm:t>
    </dgm:pt>
    <dgm:pt modelId="{5C70AE90-3853-4AFC-8FDF-F95B1F0E8F6D}" type="pres">
      <dgm:prSet presAssocID="{7A8BA936-9813-4132-8803-76AC7E8FA9A0}" presName="root1" presStyleCnt="0"/>
      <dgm:spPr/>
      <dgm:t>
        <a:bodyPr/>
        <a:lstStyle/>
        <a:p>
          <a:endParaRPr lang="ru-RU"/>
        </a:p>
      </dgm:t>
    </dgm:pt>
    <dgm:pt modelId="{87D29115-2305-4BDF-8A96-9CC83E0C4B59}" type="pres">
      <dgm:prSet presAssocID="{7A8BA936-9813-4132-8803-76AC7E8FA9A0}" presName="LevelOneTextNode" presStyleLbl="node0" presStyleIdx="0" presStyleCnt="1">
        <dgm:presLayoutVars>
          <dgm:chPref val="3"/>
        </dgm:presLayoutVars>
      </dgm:prSet>
      <dgm:spPr>
        <a:prstGeom prst="roundRect">
          <a:avLst/>
        </a:prstGeom>
      </dgm:spPr>
      <dgm:t>
        <a:bodyPr/>
        <a:lstStyle/>
        <a:p>
          <a:endParaRPr lang="ru-RU"/>
        </a:p>
      </dgm:t>
    </dgm:pt>
    <dgm:pt modelId="{0DC8C57B-2108-42CB-8804-5CFFF8AE0F67}" type="pres">
      <dgm:prSet presAssocID="{7A8BA936-9813-4132-8803-76AC7E8FA9A0}" presName="level2hierChild" presStyleCnt="0"/>
      <dgm:spPr/>
      <dgm:t>
        <a:bodyPr/>
        <a:lstStyle/>
        <a:p>
          <a:endParaRPr lang="ru-RU"/>
        </a:p>
      </dgm:t>
    </dgm:pt>
    <dgm:pt modelId="{951A3709-60D8-4032-8890-6A5BABAD6FEF}" type="pres">
      <dgm:prSet presAssocID="{9D092299-87BF-435B-B1ED-C93CC8F31EE1}" presName="conn2-1" presStyleLbl="parChTrans1D2" presStyleIdx="0" presStyleCnt="8"/>
      <dgm:spPr>
        <a:custGeom>
          <a:avLst/>
          <a:gdLst/>
          <a:ahLst/>
          <a:cxnLst/>
          <a:rect l="0" t="0" r="0" b="0"/>
          <a:pathLst>
            <a:path>
              <a:moveTo>
                <a:pt x="0" y="2679800"/>
              </a:moveTo>
              <a:lnTo>
                <a:pt x="186873" y="2679800"/>
              </a:lnTo>
              <a:lnTo>
                <a:pt x="186873" y="0"/>
              </a:lnTo>
              <a:lnTo>
                <a:pt x="373747" y="0"/>
              </a:lnTo>
            </a:path>
          </a:pathLst>
        </a:custGeom>
      </dgm:spPr>
      <dgm:t>
        <a:bodyPr/>
        <a:lstStyle/>
        <a:p>
          <a:endParaRPr lang="ru-RU"/>
        </a:p>
      </dgm:t>
    </dgm:pt>
    <dgm:pt modelId="{271978DD-9DD0-4EDA-9218-4D1CC504C7C5}" type="pres">
      <dgm:prSet presAssocID="{9D092299-87BF-435B-B1ED-C93CC8F31EE1}" presName="connTx" presStyleLbl="parChTrans1D2" presStyleIdx="0" presStyleCnt="8"/>
      <dgm:spPr/>
      <dgm:t>
        <a:bodyPr/>
        <a:lstStyle/>
        <a:p>
          <a:endParaRPr lang="ru-RU"/>
        </a:p>
      </dgm:t>
    </dgm:pt>
    <dgm:pt modelId="{1BCD9472-106D-4226-BD02-2D740D0FFEC7}" type="pres">
      <dgm:prSet presAssocID="{EFBBF103-DE95-4862-904B-CED089A439EF}" presName="root2" presStyleCnt="0"/>
      <dgm:spPr/>
      <dgm:t>
        <a:bodyPr/>
        <a:lstStyle/>
        <a:p>
          <a:endParaRPr lang="ru-RU"/>
        </a:p>
      </dgm:t>
    </dgm:pt>
    <dgm:pt modelId="{79292704-D742-4714-88A4-490C6963FB6F}" type="pres">
      <dgm:prSet presAssocID="{EFBBF103-DE95-4862-904B-CED089A439EF}" presName="LevelTwoTextNode" presStyleLbl="node2" presStyleIdx="0" presStyleCnt="8" custScaleX="246605" custScaleY="118342">
        <dgm:presLayoutVars>
          <dgm:chPref val="3"/>
        </dgm:presLayoutVars>
      </dgm:prSet>
      <dgm:spPr>
        <a:prstGeom prst="rect">
          <a:avLst/>
        </a:prstGeom>
      </dgm:spPr>
      <dgm:t>
        <a:bodyPr/>
        <a:lstStyle/>
        <a:p>
          <a:endParaRPr lang="ru-RU"/>
        </a:p>
      </dgm:t>
    </dgm:pt>
    <dgm:pt modelId="{D99DDDC8-62D9-40AA-B0BC-EA8BA536751F}" type="pres">
      <dgm:prSet presAssocID="{EFBBF103-DE95-4862-904B-CED089A439EF}" presName="level3hierChild" presStyleCnt="0"/>
      <dgm:spPr/>
      <dgm:t>
        <a:bodyPr/>
        <a:lstStyle/>
        <a:p>
          <a:endParaRPr lang="ru-RU"/>
        </a:p>
      </dgm:t>
    </dgm:pt>
    <dgm:pt modelId="{17A80A28-5974-414C-8234-85FBC2309A72}" type="pres">
      <dgm:prSet presAssocID="{6734CAB7-EDA1-40AF-815A-287FEADECA90}" presName="conn2-1" presStyleLbl="parChTrans1D2" presStyleIdx="1" presStyleCnt="8"/>
      <dgm:spPr>
        <a:custGeom>
          <a:avLst/>
          <a:gdLst/>
          <a:ahLst/>
          <a:cxnLst/>
          <a:rect l="0" t="0" r="0" b="0"/>
          <a:pathLst>
            <a:path>
              <a:moveTo>
                <a:pt x="0" y="1968794"/>
              </a:moveTo>
              <a:lnTo>
                <a:pt x="186873" y="1968794"/>
              </a:lnTo>
              <a:lnTo>
                <a:pt x="186873" y="0"/>
              </a:lnTo>
              <a:lnTo>
                <a:pt x="373747" y="0"/>
              </a:lnTo>
            </a:path>
          </a:pathLst>
        </a:custGeom>
      </dgm:spPr>
      <dgm:t>
        <a:bodyPr/>
        <a:lstStyle/>
        <a:p>
          <a:endParaRPr lang="ru-RU"/>
        </a:p>
      </dgm:t>
    </dgm:pt>
    <dgm:pt modelId="{E993C843-826C-4C85-A9ED-072431A3D432}" type="pres">
      <dgm:prSet presAssocID="{6734CAB7-EDA1-40AF-815A-287FEADECA90}" presName="connTx" presStyleLbl="parChTrans1D2" presStyleIdx="1" presStyleCnt="8"/>
      <dgm:spPr/>
      <dgm:t>
        <a:bodyPr/>
        <a:lstStyle/>
        <a:p>
          <a:endParaRPr lang="ru-RU"/>
        </a:p>
      </dgm:t>
    </dgm:pt>
    <dgm:pt modelId="{68B55336-D103-40F6-8A7B-BC5F3A191E15}" type="pres">
      <dgm:prSet presAssocID="{8E870206-D644-422A-81CB-35F303DBE530}" presName="root2" presStyleCnt="0"/>
      <dgm:spPr/>
      <dgm:t>
        <a:bodyPr/>
        <a:lstStyle/>
        <a:p>
          <a:endParaRPr lang="ru-RU"/>
        </a:p>
      </dgm:t>
    </dgm:pt>
    <dgm:pt modelId="{400D8ECD-905F-464C-A18D-46B98E77284C}" type="pres">
      <dgm:prSet presAssocID="{8E870206-D644-422A-81CB-35F303DBE530}" presName="LevelTwoTextNode" presStyleLbl="node2" presStyleIdx="1" presStyleCnt="8" custScaleX="246048" custScaleY="81249">
        <dgm:presLayoutVars>
          <dgm:chPref val="3"/>
        </dgm:presLayoutVars>
      </dgm:prSet>
      <dgm:spPr>
        <a:prstGeom prst="rect">
          <a:avLst/>
        </a:prstGeom>
      </dgm:spPr>
      <dgm:t>
        <a:bodyPr/>
        <a:lstStyle/>
        <a:p>
          <a:endParaRPr lang="ru-RU"/>
        </a:p>
      </dgm:t>
    </dgm:pt>
    <dgm:pt modelId="{1EE27B23-C23D-4270-8599-2FA837062745}" type="pres">
      <dgm:prSet presAssocID="{8E870206-D644-422A-81CB-35F303DBE530}" presName="level3hierChild" presStyleCnt="0"/>
      <dgm:spPr/>
      <dgm:t>
        <a:bodyPr/>
        <a:lstStyle/>
        <a:p>
          <a:endParaRPr lang="ru-RU"/>
        </a:p>
      </dgm:t>
    </dgm:pt>
    <dgm:pt modelId="{BC2E8A99-06D9-45FD-8BA6-86BE83FBC823}" type="pres">
      <dgm:prSet presAssocID="{71EAFC25-DAD5-415B-A869-C7F874E8CD25}" presName="conn2-1" presStyleLbl="parChTrans1D2" presStyleIdx="2" presStyleCnt="8"/>
      <dgm:spPr>
        <a:custGeom>
          <a:avLst/>
          <a:gdLst/>
          <a:ahLst/>
          <a:cxnLst/>
          <a:rect l="0" t="0" r="0" b="0"/>
          <a:pathLst>
            <a:path>
              <a:moveTo>
                <a:pt x="0" y="1310039"/>
              </a:moveTo>
              <a:lnTo>
                <a:pt x="186873" y="1310039"/>
              </a:lnTo>
              <a:lnTo>
                <a:pt x="186873" y="0"/>
              </a:lnTo>
              <a:lnTo>
                <a:pt x="373747" y="0"/>
              </a:lnTo>
            </a:path>
          </a:pathLst>
        </a:custGeom>
      </dgm:spPr>
      <dgm:t>
        <a:bodyPr/>
        <a:lstStyle/>
        <a:p>
          <a:endParaRPr lang="ru-RU"/>
        </a:p>
      </dgm:t>
    </dgm:pt>
    <dgm:pt modelId="{4B4570DA-0589-494D-8AB3-C393BA0B9914}" type="pres">
      <dgm:prSet presAssocID="{71EAFC25-DAD5-415B-A869-C7F874E8CD25}" presName="connTx" presStyleLbl="parChTrans1D2" presStyleIdx="2" presStyleCnt="8"/>
      <dgm:spPr/>
      <dgm:t>
        <a:bodyPr/>
        <a:lstStyle/>
        <a:p>
          <a:endParaRPr lang="ru-RU"/>
        </a:p>
      </dgm:t>
    </dgm:pt>
    <dgm:pt modelId="{2CFDE239-D462-4A73-B3EA-C6943BE483C0}" type="pres">
      <dgm:prSet presAssocID="{71B8BE9D-1D23-4387-9EFD-2E7A712CE8EA}" presName="root2" presStyleCnt="0"/>
      <dgm:spPr/>
      <dgm:t>
        <a:bodyPr/>
        <a:lstStyle/>
        <a:p>
          <a:endParaRPr lang="ru-RU"/>
        </a:p>
      </dgm:t>
    </dgm:pt>
    <dgm:pt modelId="{B82544D4-5D89-48E0-A0E9-1BEBAD9729A0}" type="pres">
      <dgm:prSet presAssocID="{71B8BE9D-1D23-4387-9EFD-2E7A712CE8EA}" presName="LevelTwoTextNode" presStyleLbl="node2" presStyleIdx="2" presStyleCnt="8" custScaleX="235688">
        <dgm:presLayoutVars>
          <dgm:chPref val="3"/>
        </dgm:presLayoutVars>
      </dgm:prSet>
      <dgm:spPr>
        <a:prstGeom prst="rect">
          <a:avLst/>
        </a:prstGeom>
      </dgm:spPr>
      <dgm:t>
        <a:bodyPr/>
        <a:lstStyle/>
        <a:p>
          <a:endParaRPr lang="ru-RU"/>
        </a:p>
      </dgm:t>
    </dgm:pt>
    <dgm:pt modelId="{823208AA-B3B5-44BC-8DA1-A65510FBA844}" type="pres">
      <dgm:prSet presAssocID="{71B8BE9D-1D23-4387-9EFD-2E7A712CE8EA}" presName="level3hierChild" presStyleCnt="0"/>
      <dgm:spPr/>
      <dgm:t>
        <a:bodyPr/>
        <a:lstStyle/>
        <a:p>
          <a:endParaRPr lang="ru-RU"/>
        </a:p>
      </dgm:t>
    </dgm:pt>
    <dgm:pt modelId="{D46328C7-B3B7-458C-89BE-DA1846DD8937}" type="pres">
      <dgm:prSet presAssocID="{EB9B77CA-F304-4A9F-A902-DEA3E9C70FA9}" presName="conn2-1" presStyleLbl="parChTrans1D2" presStyleIdx="3" presStyleCnt="8"/>
      <dgm:spPr>
        <a:custGeom>
          <a:avLst/>
          <a:gdLst/>
          <a:ahLst/>
          <a:cxnLst/>
          <a:rect l="0" t="0" r="0" b="0"/>
          <a:pathLst>
            <a:path>
              <a:moveTo>
                <a:pt x="0" y="633630"/>
              </a:moveTo>
              <a:lnTo>
                <a:pt x="186873" y="633630"/>
              </a:lnTo>
              <a:lnTo>
                <a:pt x="186873" y="0"/>
              </a:lnTo>
              <a:lnTo>
                <a:pt x="373747" y="0"/>
              </a:lnTo>
            </a:path>
          </a:pathLst>
        </a:custGeom>
      </dgm:spPr>
      <dgm:t>
        <a:bodyPr/>
        <a:lstStyle/>
        <a:p>
          <a:endParaRPr lang="ru-RU"/>
        </a:p>
      </dgm:t>
    </dgm:pt>
    <dgm:pt modelId="{173B9681-1F91-45B6-AD14-10C882BDB4DB}" type="pres">
      <dgm:prSet presAssocID="{EB9B77CA-F304-4A9F-A902-DEA3E9C70FA9}" presName="connTx" presStyleLbl="parChTrans1D2" presStyleIdx="3" presStyleCnt="8"/>
      <dgm:spPr/>
      <dgm:t>
        <a:bodyPr/>
        <a:lstStyle/>
        <a:p>
          <a:endParaRPr lang="ru-RU"/>
        </a:p>
      </dgm:t>
    </dgm:pt>
    <dgm:pt modelId="{7B4C3ECA-2AB7-4F25-B63B-CA2AA5A8148F}" type="pres">
      <dgm:prSet presAssocID="{875D26E8-C3BB-4DA9-BCD6-CF5E04FEEF75}" presName="root2" presStyleCnt="0"/>
      <dgm:spPr/>
      <dgm:t>
        <a:bodyPr/>
        <a:lstStyle/>
        <a:p>
          <a:endParaRPr lang="ru-RU"/>
        </a:p>
      </dgm:t>
    </dgm:pt>
    <dgm:pt modelId="{1ACC4F10-31A9-416B-98E2-BCA472E6C132}" type="pres">
      <dgm:prSet presAssocID="{875D26E8-C3BB-4DA9-BCD6-CF5E04FEEF75}" presName="LevelTwoTextNode" presStyleLbl="node2" presStyleIdx="3" presStyleCnt="8" custScaleX="238074" custScaleY="140567">
        <dgm:presLayoutVars>
          <dgm:chPref val="3"/>
        </dgm:presLayoutVars>
      </dgm:prSet>
      <dgm:spPr>
        <a:prstGeom prst="rect">
          <a:avLst/>
        </a:prstGeom>
      </dgm:spPr>
      <dgm:t>
        <a:bodyPr/>
        <a:lstStyle/>
        <a:p>
          <a:endParaRPr lang="ru-RU"/>
        </a:p>
      </dgm:t>
    </dgm:pt>
    <dgm:pt modelId="{E026D0E7-A568-4268-9AA6-B9CA858E3A19}" type="pres">
      <dgm:prSet presAssocID="{875D26E8-C3BB-4DA9-BCD6-CF5E04FEEF75}" presName="level3hierChild" presStyleCnt="0"/>
      <dgm:spPr/>
      <dgm:t>
        <a:bodyPr/>
        <a:lstStyle/>
        <a:p>
          <a:endParaRPr lang="ru-RU"/>
        </a:p>
      </dgm:t>
    </dgm:pt>
    <dgm:pt modelId="{520A737B-C90D-40E5-9853-4014FC4D61E0}" type="pres">
      <dgm:prSet presAssocID="{F227D75F-6661-44EB-8CAD-2992819CB458}" presName="conn2-1" presStyleLbl="parChTrans1D2" presStyleIdx="4" presStyleCnt="8"/>
      <dgm:spPr>
        <a:custGeom>
          <a:avLst/>
          <a:gdLst/>
          <a:ahLst/>
          <a:cxnLst/>
          <a:rect l="0" t="0" r="0" b="0"/>
          <a:pathLst>
            <a:path>
              <a:moveTo>
                <a:pt x="0" y="0"/>
              </a:moveTo>
              <a:lnTo>
                <a:pt x="186873" y="0"/>
              </a:lnTo>
              <a:lnTo>
                <a:pt x="186873" y="104560"/>
              </a:lnTo>
              <a:lnTo>
                <a:pt x="373747" y="104560"/>
              </a:lnTo>
            </a:path>
          </a:pathLst>
        </a:custGeom>
      </dgm:spPr>
      <dgm:t>
        <a:bodyPr/>
        <a:lstStyle/>
        <a:p>
          <a:endParaRPr lang="ru-RU"/>
        </a:p>
      </dgm:t>
    </dgm:pt>
    <dgm:pt modelId="{D801961C-E1FD-4893-8167-FF4D33BB8141}" type="pres">
      <dgm:prSet presAssocID="{F227D75F-6661-44EB-8CAD-2992819CB458}" presName="connTx" presStyleLbl="parChTrans1D2" presStyleIdx="4" presStyleCnt="8"/>
      <dgm:spPr/>
      <dgm:t>
        <a:bodyPr/>
        <a:lstStyle/>
        <a:p>
          <a:endParaRPr lang="ru-RU"/>
        </a:p>
      </dgm:t>
    </dgm:pt>
    <dgm:pt modelId="{45545248-3EB7-4DE1-B655-41705CF7897B}" type="pres">
      <dgm:prSet presAssocID="{81141EAB-4CA4-4D0C-B07C-8A808411B0FB}" presName="root2" presStyleCnt="0"/>
      <dgm:spPr/>
      <dgm:t>
        <a:bodyPr/>
        <a:lstStyle/>
        <a:p>
          <a:endParaRPr lang="ru-RU"/>
        </a:p>
      </dgm:t>
    </dgm:pt>
    <dgm:pt modelId="{39588025-9F28-4A2E-BF82-32F4F91CC36A}" type="pres">
      <dgm:prSet presAssocID="{81141EAB-4CA4-4D0C-B07C-8A808411B0FB}" presName="LevelTwoTextNode" presStyleLbl="node2" presStyleIdx="4" presStyleCnt="8" custScaleX="266900" custScaleY="121688">
        <dgm:presLayoutVars>
          <dgm:chPref val="3"/>
        </dgm:presLayoutVars>
      </dgm:prSet>
      <dgm:spPr>
        <a:prstGeom prst="rect">
          <a:avLst/>
        </a:prstGeom>
      </dgm:spPr>
      <dgm:t>
        <a:bodyPr/>
        <a:lstStyle/>
        <a:p>
          <a:endParaRPr lang="ru-RU"/>
        </a:p>
      </dgm:t>
    </dgm:pt>
    <dgm:pt modelId="{358A78C8-D396-47D1-9678-AB7E3F03A638}" type="pres">
      <dgm:prSet presAssocID="{81141EAB-4CA4-4D0C-B07C-8A808411B0FB}" presName="level3hierChild" presStyleCnt="0"/>
      <dgm:spPr/>
      <dgm:t>
        <a:bodyPr/>
        <a:lstStyle/>
        <a:p>
          <a:endParaRPr lang="ru-RU"/>
        </a:p>
      </dgm:t>
    </dgm:pt>
    <dgm:pt modelId="{0C459C9C-7AAA-4D1F-B0F0-F3C0A9853E23}" type="pres">
      <dgm:prSet presAssocID="{82291FB8-01E2-49B1-BA97-76839663A8E8}" presName="conn2-1" presStyleLbl="parChTrans1D2" presStyleIdx="5" presStyleCnt="8"/>
      <dgm:spPr>
        <a:custGeom>
          <a:avLst/>
          <a:gdLst/>
          <a:ahLst/>
          <a:cxnLst/>
          <a:rect l="0" t="0" r="0" b="0"/>
          <a:pathLst>
            <a:path>
              <a:moveTo>
                <a:pt x="0" y="0"/>
              </a:moveTo>
              <a:lnTo>
                <a:pt x="186873" y="0"/>
              </a:lnTo>
              <a:lnTo>
                <a:pt x="186873" y="889801"/>
              </a:lnTo>
              <a:lnTo>
                <a:pt x="373747" y="889801"/>
              </a:lnTo>
            </a:path>
          </a:pathLst>
        </a:custGeom>
      </dgm:spPr>
      <dgm:t>
        <a:bodyPr/>
        <a:lstStyle/>
        <a:p>
          <a:endParaRPr lang="ru-RU"/>
        </a:p>
      </dgm:t>
    </dgm:pt>
    <dgm:pt modelId="{87D1B003-ADDF-4518-9B4B-72B940E23609}" type="pres">
      <dgm:prSet presAssocID="{82291FB8-01E2-49B1-BA97-76839663A8E8}" presName="connTx" presStyleLbl="parChTrans1D2" presStyleIdx="5" presStyleCnt="8"/>
      <dgm:spPr/>
      <dgm:t>
        <a:bodyPr/>
        <a:lstStyle/>
        <a:p>
          <a:endParaRPr lang="ru-RU"/>
        </a:p>
      </dgm:t>
    </dgm:pt>
    <dgm:pt modelId="{1C14AA6D-DD1D-4D22-A28F-E14119C1F1E0}" type="pres">
      <dgm:prSet presAssocID="{FCA64AF5-38BD-4C3A-B5FA-D5309CC778E5}" presName="root2" presStyleCnt="0"/>
      <dgm:spPr/>
      <dgm:t>
        <a:bodyPr/>
        <a:lstStyle/>
        <a:p>
          <a:endParaRPr lang="ru-RU"/>
        </a:p>
      </dgm:t>
    </dgm:pt>
    <dgm:pt modelId="{4F6144D4-5F9C-46E8-87BF-7089F43F5685}" type="pres">
      <dgm:prSet presAssocID="{FCA64AF5-38BD-4C3A-B5FA-D5309CC778E5}" presName="LevelTwoTextNode" presStyleLbl="node2" presStyleIdx="5" presStyleCnt="8" custScaleX="240304" custScaleY="103962">
        <dgm:presLayoutVars>
          <dgm:chPref val="3"/>
        </dgm:presLayoutVars>
      </dgm:prSet>
      <dgm:spPr>
        <a:prstGeom prst="rect">
          <a:avLst/>
        </a:prstGeom>
      </dgm:spPr>
      <dgm:t>
        <a:bodyPr/>
        <a:lstStyle/>
        <a:p>
          <a:endParaRPr lang="ru-RU"/>
        </a:p>
      </dgm:t>
    </dgm:pt>
    <dgm:pt modelId="{D749CDD5-9D0B-43BD-9402-463CFEC9871C}" type="pres">
      <dgm:prSet presAssocID="{FCA64AF5-38BD-4C3A-B5FA-D5309CC778E5}" presName="level3hierChild" presStyleCnt="0"/>
      <dgm:spPr/>
      <dgm:t>
        <a:bodyPr/>
        <a:lstStyle/>
        <a:p>
          <a:endParaRPr lang="ru-RU"/>
        </a:p>
      </dgm:t>
    </dgm:pt>
    <dgm:pt modelId="{B15A7DFF-1044-4F4D-A83F-2F8388DE0313}" type="pres">
      <dgm:prSet presAssocID="{603C10CB-E1EE-4B52-B444-3A1041BE2C95}" presName="conn2-1" presStyleLbl="parChTrans1D2" presStyleIdx="6" presStyleCnt="8"/>
      <dgm:spPr>
        <a:custGeom>
          <a:avLst/>
          <a:gdLst/>
          <a:ahLst/>
          <a:cxnLst/>
          <a:rect l="0" t="0" r="0" b="0"/>
          <a:pathLst>
            <a:path>
              <a:moveTo>
                <a:pt x="0" y="0"/>
              </a:moveTo>
              <a:lnTo>
                <a:pt x="186873" y="0"/>
              </a:lnTo>
              <a:lnTo>
                <a:pt x="186873" y="1714147"/>
              </a:lnTo>
              <a:lnTo>
                <a:pt x="373747" y="1714147"/>
              </a:lnTo>
            </a:path>
          </a:pathLst>
        </a:custGeom>
      </dgm:spPr>
      <dgm:t>
        <a:bodyPr/>
        <a:lstStyle/>
        <a:p>
          <a:endParaRPr lang="ru-RU"/>
        </a:p>
      </dgm:t>
    </dgm:pt>
    <dgm:pt modelId="{B83FFADF-2DFB-4EF2-A9A6-38FCC24A277B}" type="pres">
      <dgm:prSet presAssocID="{603C10CB-E1EE-4B52-B444-3A1041BE2C95}" presName="connTx" presStyleLbl="parChTrans1D2" presStyleIdx="6" presStyleCnt="8"/>
      <dgm:spPr/>
      <dgm:t>
        <a:bodyPr/>
        <a:lstStyle/>
        <a:p>
          <a:endParaRPr lang="ru-RU"/>
        </a:p>
      </dgm:t>
    </dgm:pt>
    <dgm:pt modelId="{10385FAB-AAD1-4065-8F60-C7C088E8B4D3}" type="pres">
      <dgm:prSet presAssocID="{9A43CA1E-C183-41F1-82C2-FF929A6B460E}" presName="root2" presStyleCnt="0"/>
      <dgm:spPr/>
      <dgm:t>
        <a:bodyPr/>
        <a:lstStyle/>
        <a:p>
          <a:endParaRPr lang="ru-RU"/>
        </a:p>
      </dgm:t>
    </dgm:pt>
    <dgm:pt modelId="{2A8E556C-5B31-4D7F-BAD7-FFA2677AE8F5}" type="pres">
      <dgm:prSet presAssocID="{9A43CA1E-C183-41F1-82C2-FF929A6B460E}" presName="LevelTwoTextNode" presStyleLbl="node2" presStyleIdx="6" presStyleCnt="8" custScaleX="256991" custScaleY="119400" custLinFactNeighborY="8008">
        <dgm:presLayoutVars>
          <dgm:chPref val="3"/>
        </dgm:presLayoutVars>
      </dgm:prSet>
      <dgm:spPr>
        <a:prstGeom prst="rect">
          <a:avLst/>
        </a:prstGeom>
      </dgm:spPr>
      <dgm:t>
        <a:bodyPr/>
        <a:lstStyle/>
        <a:p>
          <a:endParaRPr lang="ru-RU"/>
        </a:p>
      </dgm:t>
    </dgm:pt>
    <dgm:pt modelId="{6650D988-6DDF-46B8-9A3B-8FABD2240F20}" type="pres">
      <dgm:prSet presAssocID="{9A43CA1E-C183-41F1-82C2-FF929A6B460E}" presName="level3hierChild" presStyleCnt="0"/>
      <dgm:spPr/>
      <dgm:t>
        <a:bodyPr/>
        <a:lstStyle/>
        <a:p>
          <a:endParaRPr lang="ru-RU"/>
        </a:p>
      </dgm:t>
    </dgm:pt>
    <dgm:pt modelId="{59244E92-7CEF-4F01-8162-0BB12F5B89EE}" type="pres">
      <dgm:prSet presAssocID="{56E94E05-5A5D-474E-875E-F76295F84ED9}" presName="conn2-1" presStyleLbl="parChTrans1D2" presStyleIdx="7" presStyleCnt="8"/>
      <dgm:spPr>
        <a:custGeom>
          <a:avLst/>
          <a:gdLst/>
          <a:ahLst/>
          <a:cxnLst/>
          <a:rect l="0" t="0" r="0" b="0"/>
          <a:pathLst>
            <a:path>
              <a:moveTo>
                <a:pt x="0" y="0"/>
              </a:moveTo>
              <a:lnTo>
                <a:pt x="186873" y="0"/>
              </a:lnTo>
              <a:lnTo>
                <a:pt x="186873" y="2686660"/>
              </a:lnTo>
              <a:lnTo>
                <a:pt x="373747" y="2686660"/>
              </a:lnTo>
            </a:path>
          </a:pathLst>
        </a:custGeom>
      </dgm:spPr>
      <dgm:t>
        <a:bodyPr/>
        <a:lstStyle/>
        <a:p>
          <a:endParaRPr lang="ru-RU"/>
        </a:p>
      </dgm:t>
    </dgm:pt>
    <dgm:pt modelId="{04D89AA7-A808-490F-B47A-54EFCD817C48}" type="pres">
      <dgm:prSet presAssocID="{56E94E05-5A5D-474E-875E-F76295F84ED9}" presName="connTx" presStyleLbl="parChTrans1D2" presStyleIdx="7" presStyleCnt="8"/>
      <dgm:spPr/>
      <dgm:t>
        <a:bodyPr/>
        <a:lstStyle/>
        <a:p>
          <a:endParaRPr lang="ru-RU"/>
        </a:p>
      </dgm:t>
    </dgm:pt>
    <dgm:pt modelId="{348BC950-C8B8-4D6D-BD73-FC0B2B9A3679}" type="pres">
      <dgm:prSet presAssocID="{A7D150E5-1656-4A32-96D9-EE0C40C8CADB}" presName="root2" presStyleCnt="0"/>
      <dgm:spPr/>
      <dgm:t>
        <a:bodyPr/>
        <a:lstStyle/>
        <a:p>
          <a:endParaRPr lang="ru-RU"/>
        </a:p>
      </dgm:t>
    </dgm:pt>
    <dgm:pt modelId="{198B1B91-B23F-46C8-A94C-04F868186763}" type="pres">
      <dgm:prSet presAssocID="{A7D150E5-1656-4A32-96D9-EE0C40C8CADB}" presName="LevelTwoTextNode" presStyleLbl="node2" presStyleIdx="7" presStyleCnt="8" custScaleX="258685" custScaleY="151970" custLinFactNeighborY="18018">
        <dgm:presLayoutVars>
          <dgm:chPref val="3"/>
        </dgm:presLayoutVars>
      </dgm:prSet>
      <dgm:spPr>
        <a:prstGeom prst="rect">
          <a:avLst/>
        </a:prstGeom>
      </dgm:spPr>
      <dgm:t>
        <a:bodyPr/>
        <a:lstStyle/>
        <a:p>
          <a:endParaRPr lang="ru-RU"/>
        </a:p>
      </dgm:t>
    </dgm:pt>
    <dgm:pt modelId="{C15C67A1-452D-483C-977A-6E5D7C06B7D4}" type="pres">
      <dgm:prSet presAssocID="{A7D150E5-1656-4A32-96D9-EE0C40C8CADB}" presName="level3hierChild" presStyleCnt="0"/>
      <dgm:spPr/>
      <dgm:t>
        <a:bodyPr/>
        <a:lstStyle/>
        <a:p>
          <a:endParaRPr lang="ru-RU"/>
        </a:p>
      </dgm:t>
    </dgm:pt>
  </dgm:ptLst>
  <dgm:cxnLst>
    <dgm:cxn modelId="{414D967D-7643-4FC6-94FE-959FDD3DB36F}" srcId="{99211E4B-4BFD-40A6-8334-81AA69AC5264}" destId="{7A8BA936-9813-4132-8803-76AC7E8FA9A0}" srcOrd="0" destOrd="0" parTransId="{845D0AD6-0B34-469F-9438-D71D53E1B233}" sibTransId="{C8E36D9F-A4E8-4663-BA18-81B77E3F05E4}"/>
    <dgm:cxn modelId="{8F27F071-640E-437C-AC8F-E788187D809A}" type="presOf" srcId="{6734CAB7-EDA1-40AF-815A-287FEADECA90}" destId="{17A80A28-5974-414C-8234-85FBC2309A72}" srcOrd="0" destOrd="0" presId="urn:microsoft.com/office/officeart/2008/layout/HorizontalMultiLevelHierarchy"/>
    <dgm:cxn modelId="{130F9DF5-F71F-4558-9EE8-6FC562BF0F51}" type="presOf" srcId="{F227D75F-6661-44EB-8CAD-2992819CB458}" destId="{520A737B-C90D-40E5-9853-4014FC4D61E0}" srcOrd="0" destOrd="0" presId="urn:microsoft.com/office/officeart/2008/layout/HorizontalMultiLevelHierarchy"/>
    <dgm:cxn modelId="{3ACA8FE2-E321-4B28-B685-2E9A5CEFD14C}" type="presOf" srcId="{56E94E05-5A5D-474E-875E-F76295F84ED9}" destId="{59244E92-7CEF-4F01-8162-0BB12F5B89EE}" srcOrd="0" destOrd="0" presId="urn:microsoft.com/office/officeart/2008/layout/HorizontalMultiLevelHierarchy"/>
    <dgm:cxn modelId="{512994C2-4D62-4B2A-B857-23408A7691D3}" type="presOf" srcId="{9D092299-87BF-435B-B1ED-C93CC8F31EE1}" destId="{271978DD-9DD0-4EDA-9218-4D1CC504C7C5}" srcOrd="1" destOrd="0" presId="urn:microsoft.com/office/officeart/2008/layout/HorizontalMultiLevelHierarchy"/>
    <dgm:cxn modelId="{E5786550-B266-4CA3-B54E-6B1F57591ADB}" srcId="{7A8BA936-9813-4132-8803-76AC7E8FA9A0}" destId="{8E870206-D644-422A-81CB-35F303DBE530}" srcOrd="1" destOrd="0" parTransId="{6734CAB7-EDA1-40AF-815A-287FEADECA90}" sibTransId="{CDDB316F-06D3-4467-B3A1-B283D74B261B}"/>
    <dgm:cxn modelId="{AC91BEB3-DDC3-4E4C-8876-E795BC3A4881}" type="presOf" srcId="{82291FB8-01E2-49B1-BA97-76839663A8E8}" destId="{87D1B003-ADDF-4518-9B4B-72B940E23609}" srcOrd="1" destOrd="0" presId="urn:microsoft.com/office/officeart/2008/layout/HorizontalMultiLevelHierarchy"/>
    <dgm:cxn modelId="{81CEE97B-DF0F-42BB-AD5A-FEFBD5E0B715}" srcId="{7A8BA936-9813-4132-8803-76AC7E8FA9A0}" destId="{81141EAB-4CA4-4D0C-B07C-8A808411B0FB}" srcOrd="4" destOrd="0" parTransId="{F227D75F-6661-44EB-8CAD-2992819CB458}" sibTransId="{22B4CFC3-78A1-45E7-AD1C-B2E5EAEAB58A}"/>
    <dgm:cxn modelId="{459EB76C-38D8-4DD2-9668-23D3716081BD}" type="presOf" srcId="{9A43CA1E-C183-41F1-82C2-FF929A6B460E}" destId="{2A8E556C-5B31-4D7F-BAD7-FFA2677AE8F5}" srcOrd="0" destOrd="0" presId="urn:microsoft.com/office/officeart/2008/layout/HorizontalMultiLevelHierarchy"/>
    <dgm:cxn modelId="{1490DB4F-B494-4860-BA19-115702CB5760}" type="presOf" srcId="{82291FB8-01E2-49B1-BA97-76839663A8E8}" destId="{0C459C9C-7AAA-4D1F-B0F0-F3C0A9853E23}" srcOrd="0" destOrd="0" presId="urn:microsoft.com/office/officeart/2008/layout/HorizontalMultiLevelHierarchy"/>
    <dgm:cxn modelId="{93E77AB5-29D7-4276-BA8A-340414117D72}" type="presOf" srcId="{F227D75F-6661-44EB-8CAD-2992819CB458}" destId="{D801961C-E1FD-4893-8167-FF4D33BB8141}" srcOrd="1" destOrd="0" presId="urn:microsoft.com/office/officeart/2008/layout/HorizontalMultiLevelHierarchy"/>
    <dgm:cxn modelId="{AACDBFCD-AD45-48F3-BDE6-A4813CECFF91}" type="presOf" srcId="{71EAFC25-DAD5-415B-A869-C7F874E8CD25}" destId="{BC2E8A99-06D9-45FD-8BA6-86BE83FBC823}" srcOrd="0" destOrd="0" presId="urn:microsoft.com/office/officeart/2008/layout/HorizontalMultiLevelHierarchy"/>
    <dgm:cxn modelId="{E0FAE8DD-5463-4E08-831F-E0F8DB146549}" type="presOf" srcId="{EB9B77CA-F304-4A9F-A902-DEA3E9C70FA9}" destId="{D46328C7-B3B7-458C-89BE-DA1846DD8937}" srcOrd="0" destOrd="0" presId="urn:microsoft.com/office/officeart/2008/layout/HorizontalMultiLevelHierarchy"/>
    <dgm:cxn modelId="{5107A7C6-7141-4B74-BFCE-472343D541BA}" type="presOf" srcId="{56E94E05-5A5D-474E-875E-F76295F84ED9}" destId="{04D89AA7-A808-490F-B47A-54EFCD817C48}" srcOrd="1" destOrd="0" presId="urn:microsoft.com/office/officeart/2008/layout/HorizontalMultiLevelHierarchy"/>
    <dgm:cxn modelId="{17C8FA1E-AE5A-468F-AEE3-F1AC4F59A80C}" srcId="{7A8BA936-9813-4132-8803-76AC7E8FA9A0}" destId="{875D26E8-C3BB-4DA9-BCD6-CF5E04FEEF75}" srcOrd="3" destOrd="0" parTransId="{EB9B77CA-F304-4A9F-A902-DEA3E9C70FA9}" sibTransId="{BC0EB903-6AA0-48DD-BC4D-4D1876BA0097}"/>
    <dgm:cxn modelId="{47C2A67C-B352-433D-BCCA-1D5F1F6E4495}" srcId="{7A8BA936-9813-4132-8803-76AC7E8FA9A0}" destId="{FCA64AF5-38BD-4C3A-B5FA-D5309CC778E5}" srcOrd="5" destOrd="0" parTransId="{82291FB8-01E2-49B1-BA97-76839663A8E8}" sibTransId="{7B4329EA-1897-40EC-84EE-6A26EF5C47C6}"/>
    <dgm:cxn modelId="{13A4563A-A731-41BD-A1DD-07C28579994E}" type="presOf" srcId="{6734CAB7-EDA1-40AF-815A-287FEADECA90}" destId="{E993C843-826C-4C85-A9ED-072431A3D432}" srcOrd="1" destOrd="0" presId="urn:microsoft.com/office/officeart/2008/layout/HorizontalMultiLevelHierarchy"/>
    <dgm:cxn modelId="{0E85BD89-19AB-47D3-BC86-905AA608FC2E}" srcId="{7A8BA936-9813-4132-8803-76AC7E8FA9A0}" destId="{9A43CA1E-C183-41F1-82C2-FF929A6B460E}" srcOrd="6" destOrd="0" parTransId="{603C10CB-E1EE-4B52-B444-3A1041BE2C95}" sibTransId="{99F121D2-AAC6-4D7B-8AF1-8EA6954D4D9A}"/>
    <dgm:cxn modelId="{F32EDDFE-8412-4AB9-9F88-C669E9E9B86E}" type="presOf" srcId="{875D26E8-C3BB-4DA9-BCD6-CF5E04FEEF75}" destId="{1ACC4F10-31A9-416B-98E2-BCA472E6C132}" srcOrd="0" destOrd="0" presId="urn:microsoft.com/office/officeart/2008/layout/HorizontalMultiLevelHierarchy"/>
    <dgm:cxn modelId="{D27F0B3C-4F75-4347-9660-E2C33CA61CB7}" type="presOf" srcId="{A7D150E5-1656-4A32-96D9-EE0C40C8CADB}" destId="{198B1B91-B23F-46C8-A94C-04F868186763}" srcOrd="0" destOrd="0" presId="urn:microsoft.com/office/officeart/2008/layout/HorizontalMultiLevelHierarchy"/>
    <dgm:cxn modelId="{BFC10652-58CC-4385-9CF3-CBC72D05AF86}" type="presOf" srcId="{FCA64AF5-38BD-4C3A-B5FA-D5309CC778E5}" destId="{4F6144D4-5F9C-46E8-87BF-7089F43F5685}" srcOrd="0" destOrd="0" presId="urn:microsoft.com/office/officeart/2008/layout/HorizontalMultiLevelHierarchy"/>
    <dgm:cxn modelId="{C30AF665-5354-432C-894D-22AAC608D7DE}" type="presOf" srcId="{603C10CB-E1EE-4B52-B444-3A1041BE2C95}" destId="{B15A7DFF-1044-4F4D-A83F-2F8388DE0313}" srcOrd="0" destOrd="0" presId="urn:microsoft.com/office/officeart/2008/layout/HorizontalMultiLevelHierarchy"/>
    <dgm:cxn modelId="{E4943775-F1E3-4798-BB57-DB2D48241086}" type="presOf" srcId="{71EAFC25-DAD5-415B-A869-C7F874E8CD25}" destId="{4B4570DA-0589-494D-8AB3-C393BA0B9914}" srcOrd="1" destOrd="0" presId="urn:microsoft.com/office/officeart/2008/layout/HorizontalMultiLevelHierarchy"/>
    <dgm:cxn modelId="{7249ABA8-C79D-4B75-93C1-7E4FA0A3404D}" type="presOf" srcId="{81141EAB-4CA4-4D0C-B07C-8A808411B0FB}" destId="{39588025-9F28-4A2E-BF82-32F4F91CC36A}" srcOrd="0" destOrd="0" presId="urn:microsoft.com/office/officeart/2008/layout/HorizontalMultiLevelHierarchy"/>
    <dgm:cxn modelId="{CDD9E24F-A170-46AB-9ECD-C69EBD5C76E6}" type="presOf" srcId="{7A8BA936-9813-4132-8803-76AC7E8FA9A0}" destId="{87D29115-2305-4BDF-8A96-9CC83E0C4B59}" srcOrd="0" destOrd="0" presId="urn:microsoft.com/office/officeart/2008/layout/HorizontalMultiLevelHierarchy"/>
    <dgm:cxn modelId="{7208032E-1E3F-4EF7-8D3F-5DD936887631}" type="presOf" srcId="{71B8BE9D-1D23-4387-9EFD-2E7A712CE8EA}" destId="{B82544D4-5D89-48E0-A0E9-1BEBAD9729A0}" srcOrd="0" destOrd="0" presId="urn:microsoft.com/office/officeart/2008/layout/HorizontalMultiLevelHierarchy"/>
    <dgm:cxn modelId="{D4A77816-B755-4B8D-B54B-CE890DDAFD55}" type="presOf" srcId="{8E870206-D644-422A-81CB-35F303DBE530}" destId="{400D8ECD-905F-464C-A18D-46B98E77284C}" srcOrd="0" destOrd="0" presId="urn:microsoft.com/office/officeart/2008/layout/HorizontalMultiLevelHierarchy"/>
    <dgm:cxn modelId="{BB367774-BB38-4072-915D-35C1ADB09D14}" type="presOf" srcId="{EB9B77CA-F304-4A9F-A902-DEA3E9C70FA9}" destId="{173B9681-1F91-45B6-AD14-10C882BDB4DB}" srcOrd="1" destOrd="0" presId="urn:microsoft.com/office/officeart/2008/layout/HorizontalMultiLevelHierarchy"/>
    <dgm:cxn modelId="{D92C9EA9-A9B2-4525-AAC3-6983DF80F774}" type="presOf" srcId="{603C10CB-E1EE-4B52-B444-3A1041BE2C95}" destId="{B83FFADF-2DFB-4EF2-A9A6-38FCC24A277B}" srcOrd="1" destOrd="0" presId="urn:microsoft.com/office/officeart/2008/layout/HorizontalMultiLevelHierarchy"/>
    <dgm:cxn modelId="{418BE77A-1BFE-42D7-871E-DEACE1336DC3}" srcId="{7A8BA936-9813-4132-8803-76AC7E8FA9A0}" destId="{71B8BE9D-1D23-4387-9EFD-2E7A712CE8EA}" srcOrd="2" destOrd="0" parTransId="{71EAFC25-DAD5-415B-A869-C7F874E8CD25}" sibTransId="{45F4D862-27AF-4480-BEC0-4DE6CFE056F7}"/>
    <dgm:cxn modelId="{281E4CC5-B918-4982-8EAC-C49258F62594}" type="presOf" srcId="{9D092299-87BF-435B-B1ED-C93CC8F31EE1}" destId="{951A3709-60D8-4032-8890-6A5BABAD6FEF}" srcOrd="0" destOrd="0" presId="urn:microsoft.com/office/officeart/2008/layout/HorizontalMultiLevelHierarchy"/>
    <dgm:cxn modelId="{2F5AF901-4B54-48C8-8C43-6C699B1D9D18}" type="presOf" srcId="{99211E4B-4BFD-40A6-8334-81AA69AC5264}" destId="{B8D910FC-4A53-4DD6-A8AC-A8A7E61B6E48}" srcOrd="0" destOrd="0" presId="urn:microsoft.com/office/officeart/2008/layout/HorizontalMultiLevelHierarchy"/>
    <dgm:cxn modelId="{32929C51-0C9E-4C00-B8FE-EED1DE4F9DDC}" type="presOf" srcId="{EFBBF103-DE95-4862-904B-CED089A439EF}" destId="{79292704-D742-4714-88A4-490C6963FB6F}" srcOrd="0" destOrd="0" presId="urn:microsoft.com/office/officeart/2008/layout/HorizontalMultiLevelHierarchy"/>
    <dgm:cxn modelId="{3AE498D7-CFCD-44D7-8168-8836A25C2BE9}" srcId="{7A8BA936-9813-4132-8803-76AC7E8FA9A0}" destId="{A7D150E5-1656-4A32-96D9-EE0C40C8CADB}" srcOrd="7" destOrd="0" parTransId="{56E94E05-5A5D-474E-875E-F76295F84ED9}" sibTransId="{D4D95135-1250-4D73-9D5D-CC33A22B1590}"/>
    <dgm:cxn modelId="{37F983BC-81D1-414D-9310-C15368E5AE7E}" srcId="{7A8BA936-9813-4132-8803-76AC7E8FA9A0}" destId="{EFBBF103-DE95-4862-904B-CED089A439EF}" srcOrd="0" destOrd="0" parTransId="{9D092299-87BF-435B-B1ED-C93CC8F31EE1}" sibTransId="{0C61A206-74A2-460A-9231-C13034548ECD}"/>
    <dgm:cxn modelId="{17E074DF-B868-4433-903D-C719F4CE43C7}" type="presParOf" srcId="{B8D910FC-4A53-4DD6-A8AC-A8A7E61B6E48}" destId="{5C70AE90-3853-4AFC-8FDF-F95B1F0E8F6D}" srcOrd="0" destOrd="0" presId="urn:microsoft.com/office/officeart/2008/layout/HorizontalMultiLevelHierarchy"/>
    <dgm:cxn modelId="{E9FF9C8F-9427-465F-967C-5F4FCE29C2E0}" type="presParOf" srcId="{5C70AE90-3853-4AFC-8FDF-F95B1F0E8F6D}" destId="{87D29115-2305-4BDF-8A96-9CC83E0C4B59}" srcOrd="0" destOrd="0" presId="urn:microsoft.com/office/officeart/2008/layout/HorizontalMultiLevelHierarchy"/>
    <dgm:cxn modelId="{795D23B2-B64F-4ECA-B99B-AF64730CA022}" type="presParOf" srcId="{5C70AE90-3853-4AFC-8FDF-F95B1F0E8F6D}" destId="{0DC8C57B-2108-42CB-8804-5CFFF8AE0F67}" srcOrd="1" destOrd="0" presId="urn:microsoft.com/office/officeart/2008/layout/HorizontalMultiLevelHierarchy"/>
    <dgm:cxn modelId="{08211069-3C77-49AC-9592-1AFAD42DEF9A}" type="presParOf" srcId="{0DC8C57B-2108-42CB-8804-5CFFF8AE0F67}" destId="{951A3709-60D8-4032-8890-6A5BABAD6FEF}" srcOrd="0" destOrd="0" presId="urn:microsoft.com/office/officeart/2008/layout/HorizontalMultiLevelHierarchy"/>
    <dgm:cxn modelId="{566B2D75-768D-487F-9559-211ADC74CF5A}" type="presParOf" srcId="{951A3709-60D8-4032-8890-6A5BABAD6FEF}" destId="{271978DD-9DD0-4EDA-9218-4D1CC504C7C5}" srcOrd="0" destOrd="0" presId="urn:microsoft.com/office/officeart/2008/layout/HorizontalMultiLevelHierarchy"/>
    <dgm:cxn modelId="{77FB6EDB-1AE7-4379-B3C5-AC32E35EEA52}" type="presParOf" srcId="{0DC8C57B-2108-42CB-8804-5CFFF8AE0F67}" destId="{1BCD9472-106D-4226-BD02-2D740D0FFEC7}" srcOrd="1" destOrd="0" presId="urn:microsoft.com/office/officeart/2008/layout/HorizontalMultiLevelHierarchy"/>
    <dgm:cxn modelId="{BA8975D5-3E36-4725-B5B3-68D3886A57E6}" type="presParOf" srcId="{1BCD9472-106D-4226-BD02-2D740D0FFEC7}" destId="{79292704-D742-4714-88A4-490C6963FB6F}" srcOrd="0" destOrd="0" presId="urn:microsoft.com/office/officeart/2008/layout/HorizontalMultiLevelHierarchy"/>
    <dgm:cxn modelId="{51F1824C-E728-4195-95B7-561D8A49803C}" type="presParOf" srcId="{1BCD9472-106D-4226-BD02-2D740D0FFEC7}" destId="{D99DDDC8-62D9-40AA-B0BC-EA8BA536751F}" srcOrd="1" destOrd="0" presId="urn:microsoft.com/office/officeart/2008/layout/HorizontalMultiLevelHierarchy"/>
    <dgm:cxn modelId="{FA472972-630D-4812-92D2-2267600E4F82}" type="presParOf" srcId="{0DC8C57B-2108-42CB-8804-5CFFF8AE0F67}" destId="{17A80A28-5974-414C-8234-85FBC2309A72}" srcOrd="2" destOrd="0" presId="urn:microsoft.com/office/officeart/2008/layout/HorizontalMultiLevelHierarchy"/>
    <dgm:cxn modelId="{6CA4937A-8470-4883-A8C0-7D173CB89938}" type="presParOf" srcId="{17A80A28-5974-414C-8234-85FBC2309A72}" destId="{E993C843-826C-4C85-A9ED-072431A3D432}" srcOrd="0" destOrd="0" presId="urn:microsoft.com/office/officeart/2008/layout/HorizontalMultiLevelHierarchy"/>
    <dgm:cxn modelId="{F13E3663-2502-4179-9829-5835CEFF605B}" type="presParOf" srcId="{0DC8C57B-2108-42CB-8804-5CFFF8AE0F67}" destId="{68B55336-D103-40F6-8A7B-BC5F3A191E15}" srcOrd="3" destOrd="0" presId="urn:microsoft.com/office/officeart/2008/layout/HorizontalMultiLevelHierarchy"/>
    <dgm:cxn modelId="{72C16357-898F-4A9D-A74B-DF674FC0CE5E}" type="presParOf" srcId="{68B55336-D103-40F6-8A7B-BC5F3A191E15}" destId="{400D8ECD-905F-464C-A18D-46B98E77284C}" srcOrd="0" destOrd="0" presId="urn:microsoft.com/office/officeart/2008/layout/HorizontalMultiLevelHierarchy"/>
    <dgm:cxn modelId="{26095067-6167-4EDD-B671-DCE1749D7630}" type="presParOf" srcId="{68B55336-D103-40F6-8A7B-BC5F3A191E15}" destId="{1EE27B23-C23D-4270-8599-2FA837062745}" srcOrd="1" destOrd="0" presId="urn:microsoft.com/office/officeart/2008/layout/HorizontalMultiLevelHierarchy"/>
    <dgm:cxn modelId="{B7F4DF05-D0DA-43A8-A3B9-B5C3AC044217}" type="presParOf" srcId="{0DC8C57B-2108-42CB-8804-5CFFF8AE0F67}" destId="{BC2E8A99-06D9-45FD-8BA6-86BE83FBC823}" srcOrd="4" destOrd="0" presId="urn:microsoft.com/office/officeart/2008/layout/HorizontalMultiLevelHierarchy"/>
    <dgm:cxn modelId="{2F082964-44A1-4A92-AEA9-AD9CD8CD617A}" type="presParOf" srcId="{BC2E8A99-06D9-45FD-8BA6-86BE83FBC823}" destId="{4B4570DA-0589-494D-8AB3-C393BA0B9914}" srcOrd="0" destOrd="0" presId="urn:microsoft.com/office/officeart/2008/layout/HorizontalMultiLevelHierarchy"/>
    <dgm:cxn modelId="{0DB8225E-5E5E-4872-A761-CCB97CDA54C8}" type="presParOf" srcId="{0DC8C57B-2108-42CB-8804-5CFFF8AE0F67}" destId="{2CFDE239-D462-4A73-B3EA-C6943BE483C0}" srcOrd="5" destOrd="0" presId="urn:microsoft.com/office/officeart/2008/layout/HorizontalMultiLevelHierarchy"/>
    <dgm:cxn modelId="{C6B2F657-F1F8-4C13-9E29-1629425D2E2E}" type="presParOf" srcId="{2CFDE239-D462-4A73-B3EA-C6943BE483C0}" destId="{B82544D4-5D89-48E0-A0E9-1BEBAD9729A0}" srcOrd="0" destOrd="0" presId="urn:microsoft.com/office/officeart/2008/layout/HorizontalMultiLevelHierarchy"/>
    <dgm:cxn modelId="{D14F8C70-2CB3-410A-BF38-926CA1CFE088}" type="presParOf" srcId="{2CFDE239-D462-4A73-B3EA-C6943BE483C0}" destId="{823208AA-B3B5-44BC-8DA1-A65510FBA844}" srcOrd="1" destOrd="0" presId="urn:microsoft.com/office/officeart/2008/layout/HorizontalMultiLevelHierarchy"/>
    <dgm:cxn modelId="{C65F772C-378C-4975-AC73-17B445FACBBA}" type="presParOf" srcId="{0DC8C57B-2108-42CB-8804-5CFFF8AE0F67}" destId="{D46328C7-B3B7-458C-89BE-DA1846DD8937}" srcOrd="6" destOrd="0" presId="urn:microsoft.com/office/officeart/2008/layout/HorizontalMultiLevelHierarchy"/>
    <dgm:cxn modelId="{688C0830-5B28-488B-85DF-DC9FD55D3ECC}" type="presParOf" srcId="{D46328C7-B3B7-458C-89BE-DA1846DD8937}" destId="{173B9681-1F91-45B6-AD14-10C882BDB4DB}" srcOrd="0" destOrd="0" presId="urn:microsoft.com/office/officeart/2008/layout/HorizontalMultiLevelHierarchy"/>
    <dgm:cxn modelId="{7E7A5652-671F-44B6-9AD4-B14B4D610D0D}" type="presParOf" srcId="{0DC8C57B-2108-42CB-8804-5CFFF8AE0F67}" destId="{7B4C3ECA-2AB7-4F25-B63B-CA2AA5A8148F}" srcOrd="7" destOrd="0" presId="urn:microsoft.com/office/officeart/2008/layout/HorizontalMultiLevelHierarchy"/>
    <dgm:cxn modelId="{18565307-F547-4C22-B91C-778AD5A35A96}" type="presParOf" srcId="{7B4C3ECA-2AB7-4F25-B63B-CA2AA5A8148F}" destId="{1ACC4F10-31A9-416B-98E2-BCA472E6C132}" srcOrd="0" destOrd="0" presId="urn:microsoft.com/office/officeart/2008/layout/HorizontalMultiLevelHierarchy"/>
    <dgm:cxn modelId="{7AC88132-0BB8-429B-A332-E0AAEB3D1C95}" type="presParOf" srcId="{7B4C3ECA-2AB7-4F25-B63B-CA2AA5A8148F}" destId="{E026D0E7-A568-4268-9AA6-B9CA858E3A19}" srcOrd="1" destOrd="0" presId="urn:microsoft.com/office/officeart/2008/layout/HorizontalMultiLevelHierarchy"/>
    <dgm:cxn modelId="{B0D5A882-E4F1-4A95-B00B-7D0F1E92CCDA}" type="presParOf" srcId="{0DC8C57B-2108-42CB-8804-5CFFF8AE0F67}" destId="{520A737B-C90D-40E5-9853-4014FC4D61E0}" srcOrd="8" destOrd="0" presId="urn:microsoft.com/office/officeart/2008/layout/HorizontalMultiLevelHierarchy"/>
    <dgm:cxn modelId="{03B438DF-E1E1-4121-95C0-C07F6E2F5F90}" type="presParOf" srcId="{520A737B-C90D-40E5-9853-4014FC4D61E0}" destId="{D801961C-E1FD-4893-8167-FF4D33BB8141}" srcOrd="0" destOrd="0" presId="urn:microsoft.com/office/officeart/2008/layout/HorizontalMultiLevelHierarchy"/>
    <dgm:cxn modelId="{8BF0B696-9951-41D4-90F3-19AF44FE75FA}" type="presParOf" srcId="{0DC8C57B-2108-42CB-8804-5CFFF8AE0F67}" destId="{45545248-3EB7-4DE1-B655-41705CF7897B}" srcOrd="9" destOrd="0" presId="urn:microsoft.com/office/officeart/2008/layout/HorizontalMultiLevelHierarchy"/>
    <dgm:cxn modelId="{FD27F42B-7BF9-490E-80A7-3A9003BCE5CB}" type="presParOf" srcId="{45545248-3EB7-4DE1-B655-41705CF7897B}" destId="{39588025-9F28-4A2E-BF82-32F4F91CC36A}" srcOrd="0" destOrd="0" presId="urn:microsoft.com/office/officeart/2008/layout/HorizontalMultiLevelHierarchy"/>
    <dgm:cxn modelId="{96C76E00-399E-4E77-B0D8-228CD0F8C374}" type="presParOf" srcId="{45545248-3EB7-4DE1-B655-41705CF7897B}" destId="{358A78C8-D396-47D1-9678-AB7E3F03A638}" srcOrd="1" destOrd="0" presId="urn:microsoft.com/office/officeart/2008/layout/HorizontalMultiLevelHierarchy"/>
    <dgm:cxn modelId="{C5583522-AC24-46E1-B582-9CC6A47908A3}" type="presParOf" srcId="{0DC8C57B-2108-42CB-8804-5CFFF8AE0F67}" destId="{0C459C9C-7AAA-4D1F-B0F0-F3C0A9853E23}" srcOrd="10" destOrd="0" presId="urn:microsoft.com/office/officeart/2008/layout/HorizontalMultiLevelHierarchy"/>
    <dgm:cxn modelId="{E4CFBFED-E046-4CD5-A094-5554A3CB8448}" type="presParOf" srcId="{0C459C9C-7AAA-4D1F-B0F0-F3C0A9853E23}" destId="{87D1B003-ADDF-4518-9B4B-72B940E23609}" srcOrd="0" destOrd="0" presId="urn:microsoft.com/office/officeart/2008/layout/HorizontalMultiLevelHierarchy"/>
    <dgm:cxn modelId="{FD074F3B-1D10-451A-AAEA-C8811FF235F2}" type="presParOf" srcId="{0DC8C57B-2108-42CB-8804-5CFFF8AE0F67}" destId="{1C14AA6D-DD1D-4D22-A28F-E14119C1F1E0}" srcOrd="11" destOrd="0" presId="urn:microsoft.com/office/officeart/2008/layout/HorizontalMultiLevelHierarchy"/>
    <dgm:cxn modelId="{CEE61CDB-77DC-48DF-B1E7-8DCC00EE5D7A}" type="presParOf" srcId="{1C14AA6D-DD1D-4D22-A28F-E14119C1F1E0}" destId="{4F6144D4-5F9C-46E8-87BF-7089F43F5685}" srcOrd="0" destOrd="0" presId="urn:microsoft.com/office/officeart/2008/layout/HorizontalMultiLevelHierarchy"/>
    <dgm:cxn modelId="{51C391E2-20B8-447C-9486-2AB054A49EBC}" type="presParOf" srcId="{1C14AA6D-DD1D-4D22-A28F-E14119C1F1E0}" destId="{D749CDD5-9D0B-43BD-9402-463CFEC9871C}" srcOrd="1" destOrd="0" presId="urn:microsoft.com/office/officeart/2008/layout/HorizontalMultiLevelHierarchy"/>
    <dgm:cxn modelId="{CB1A02D6-33D0-40E1-A9BA-C6ACFAEF3F18}" type="presParOf" srcId="{0DC8C57B-2108-42CB-8804-5CFFF8AE0F67}" destId="{B15A7DFF-1044-4F4D-A83F-2F8388DE0313}" srcOrd="12" destOrd="0" presId="urn:microsoft.com/office/officeart/2008/layout/HorizontalMultiLevelHierarchy"/>
    <dgm:cxn modelId="{1484A425-44E7-420C-97A6-05958DC24852}" type="presParOf" srcId="{B15A7DFF-1044-4F4D-A83F-2F8388DE0313}" destId="{B83FFADF-2DFB-4EF2-A9A6-38FCC24A277B}" srcOrd="0" destOrd="0" presId="urn:microsoft.com/office/officeart/2008/layout/HorizontalMultiLevelHierarchy"/>
    <dgm:cxn modelId="{67E32B1D-81D9-4672-8408-9119F7D70798}" type="presParOf" srcId="{0DC8C57B-2108-42CB-8804-5CFFF8AE0F67}" destId="{10385FAB-AAD1-4065-8F60-C7C088E8B4D3}" srcOrd="13" destOrd="0" presId="urn:microsoft.com/office/officeart/2008/layout/HorizontalMultiLevelHierarchy"/>
    <dgm:cxn modelId="{9A071ED0-4ED1-4F4B-BE97-C3374D76EC50}" type="presParOf" srcId="{10385FAB-AAD1-4065-8F60-C7C088E8B4D3}" destId="{2A8E556C-5B31-4D7F-BAD7-FFA2677AE8F5}" srcOrd="0" destOrd="0" presId="urn:microsoft.com/office/officeart/2008/layout/HorizontalMultiLevelHierarchy"/>
    <dgm:cxn modelId="{C6AE1E9A-E32F-41A4-97B8-85630A47D566}" type="presParOf" srcId="{10385FAB-AAD1-4065-8F60-C7C088E8B4D3}" destId="{6650D988-6DDF-46B8-9A3B-8FABD2240F20}" srcOrd="1" destOrd="0" presId="urn:microsoft.com/office/officeart/2008/layout/HorizontalMultiLevelHierarchy"/>
    <dgm:cxn modelId="{98B0FE13-DC59-42C6-8139-60C71EA6E733}" type="presParOf" srcId="{0DC8C57B-2108-42CB-8804-5CFFF8AE0F67}" destId="{59244E92-7CEF-4F01-8162-0BB12F5B89EE}" srcOrd="14" destOrd="0" presId="urn:microsoft.com/office/officeart/2008/layout/HorizontalMultiLevelHierarchy"/>
    <dgm:cxn modelId="{345FBDB6-4970-42FF-B8E2-10AB2DAD6500}" type="presParOf" srcId="{59244E92-7CEF-4F01-8162-0BB12F5B89EE}" destId="{04D89AA7-A808-490F-B47A-54EFCD817C48}" srcOrd="0" destOrd="0" presId="urn:microsoft.com/office/officeart/2008/layout/HorizontalMultiLevelHierarchy"/>
    <dgm:cxn modelId="{B585B9DA-2DEE-4A68-B2BF-DCAA989E8809}" type="presParOf" srcId="{0DC8C57B-2108-42CB-8804-5CFFF8AE0F67}" destId="{348BC950-C8B8-4D6D-BD73-FC0B2B9A3679}" srcOrd="15" destOrd="0" presId="urn:microsoft.com/office/officeart/2008/layout/HorizontalMultiLevelHierarchy"/>
    <dgm:cxn modelId="{5001FBE3-D95E-4401-9EE6-84F32FB987A5}" type="presParOf" srcId="{348BC950-C8B8-4D6D-BD73-FC0B2B9A3679}" destId="{198B1B91-B23F-46C8-A94C-04F868186763}" srcOrd="0" destOrd="0" presId="urn:microsoft.com/office/officeart/2008/layout/HorizontalMultiLevelHierarchy"/>
    <dgm:cxn modelId="{320B0A75-368C-402D-882D-73B6C8F496DB}" type="presParOf" srcId="{348BC950-C8B8-4D6D-BD73-FC0B2B9A3679}" destId="{C15C67A1-452D-483C-977A-6E5D7C06B7D4}" srcOrd="1" destOrd="0" presId="urn:microsoft.com/office/officeart/2008/layout/HorizontalMultiLevelHierarchy"/>
  </dgm:cxnLst>
  <dgm:bg/>
  <dgm:whole/>
</dgm:dataModel>
</file>

<file path=word/diagrams/data6.xml><?xml version="1.0" encoding="utf-8"?>
<dgm:dataModel xmlns:dgm="http://schemas.openxmlformats.org/drawingml/2006/diagram" xmlns:a="http://schemas.openxmlformats.org/drawingml/2006/main">
  <dgm:ptLst>
    <dgm:pt modelId="{D313CD79-F0F8-4E8D-9932-55B0C1072A86}" type="doc">
      <dgm:prSet loTypeId="urn:microsoft.com/office/officeart/2008/layout/HorizontalMultiLevelHierarchy" loCatId="hierarchy" qsTypeId="urn:microsoft.com/office/officeart/2005/8/quickstyle/simple5" qsCatId="simple" csTypeId="urn:microsoft.com/office/officeart/2005/8/colors/accent6_3" csCatId="accent6" phldr="1"/>
      <dgm:spPr/>
      <dgm:t>
        <a:bodyPr/>
        <a:lstStyle/>
        <a:p>
          <a:endParaRPr lang="ru-RU"/>
        </a:p>
      </dgm:t>
    </dgm:pt>
    <dgm:pt modelId="{05DE5328-E6D0-4CCF-84E8-EDE366B2F16A}">
      <dgm:prSet phldrT="[Текст]"/>
      <dgm:spPr>
        <a:xfrm rot="16200000">
          <a:off x="-1438177" y="2894179"/>
          <a:ext cx="3570954" cy="678481"/>
        </a:xfrm>
        <a:gradFill rotWithShape="0">
          <a:gsLst>
            <a:gs pos="0">
              <a:srgbClr val="70AD47">
                <a:shade val="80000"/>
                <a:hueOff val="0"/>
                <a:satOff val="0"/>
                <a:lumOff val="0"/>
                <a:alphaOff val="0"/>
                <a:satMod val="103000"/>
                <a:lumMod val="102000"/>
                <a:tint val="94000"/>
              </a:srgbClr>
            </a:gs>
            <a:gs pos="50000">
              <a:srgbClr val="70AD47">
                <a:shade val="80000"/>
                <a:hueOff val="0"/>
                <a:satOff val="0"/>
                <a:lumOff val="0"/>
                <a:alphaOff val="0"/>
                <a:satMod val="110000"/>
                <a:lumMod val="100000"/>
                <a:shade val="100000"/>
              </a:srgbClr>
            </a:gs>
            <a:gs pos="100000">
              <a:srgbClr val="70AD47">
                <a:shade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a:solidFill>
                <a:sysClr val="window" lastClr="FFFFFF"/>
              </a:solidFill>
              <a:latin typeface="Calibri" panose="020F0502020204030204"/>
              <a:ea typeface="+mn-ea"/>
              <a:cs typeface="+mn-cs"/>
            </a:rPr>
            <a:t>Мирні зібрання</a:t>
          </a:r>
        </a:p>
      </dgm:t>
    </dgm:pt>
    <dgm:pt modelId="{1F0291B7-7F75-4E99-BD86-6473505AB425}" type="parTrans" cxnId="{E2FCD8D4-94E8-4985-98AC-E471B2989F54}">
      <dgm:prSet/>
      <dgm:spPr/>
      <dgm:t>
        <a:bodyPr/>
        <a:lstStyle/>
        <a:p>
          <a:endParaRPr lang="ru-RU"/>
        </a:p>
      </dgm:t>
    </dgm:pt>
    <dgm:pt modelId="{15A4AC3C-B1B1-4D4B-A290-E49CBA967E40}" type="sibTrans" cxnId="{E2FCD8D4-94E8-4985-98AC-E471B2989F54}">
      <dgm:prSet/>
      <dgm:spPr/>
      <dgm:t>
        <a:bodyPr/>
        <a:lstStyle/>
        <a:p>
          <a:endParaRPr lang="ru-RU"/>
        </a:p>
      </dgm:t>
    </dgm:pt>
    <dgm:pt modelId="{0066B031-DF59-406A-A264-40D8FC8546F0}">
      <dgm:prSet phldrT="[Текст]" custT="1"/>
      <dgm:spPr>
        <a:xfrm>
          <a:off x="1131623" y="601217"/>
          <a:ext cx="4573146" cy="670665"/>
        </a:xfr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ru-RU" sz="1600">
              <a:solidFill>
                <a:sysClr val="window" lastClr="FFFFFF"/>
              </a:solidFill>
              <a:latin typeface="Calibri" panose="020F0502020204030204"/>
              <a:ea typeface="+mn-ea"/>
              <a:cs typeface="+mn-cs"/>
            </a:rPr>
            <a:t> Публічний захід, що проводиться у громадському місці мирно, без зброї</a:t>
          </a:r>
        </a:p>
      </dgm:t>
    </dgm:pt>
    <dgm:pt modelId="{D75E645E-6561-48C7-AA3A-E2DED3AEBAF0}" type="parTrans" cxnId="{4D551079-DE71-4CEA-9BE0-766F32752A98}">
      <dgm:prSet/>
      <dgm:spPr>
        <a:xfrm>
          <a:off x="686539" y="936550"/>
          <a:ext cx="445083" cy="2296869"/>
        </a:xfrm>
        <a:noFill/>
        <a:ln w="12700" cap="flat" cmpd="sng" algn="ctr">
          <a:solidFill>
            <a:srgbClr val="70AD47">
              <a:tint val="99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98AA26D5-DF31-4A7D-8FDA-80FE8DAA0790}" type="sibTrans" cxnId="{4D551079-DE71-4CEA-9BE0-766F32752A98}">
      <dgm:prSet/>
      <dgm:spPr/>
      <dgm:t>
        <a:bodyPr/>
        <a:lstStyle/>
        <a:p>
          <a:endParaRPr lang="ru-RU"/>
        </a:p>
      </dgm:t>
    </dgm:pt>
    <dgm:pt modelId="{03BA8FEE-3723-4A22-9B1F-60E91B898E15}">
      <dgm:prSet phldrT="[Текст]" custT="1"/>
      <dgm:spPr>
        <a:xfrm>
          <a:off x="1131623" y="4716077"/>
          <a:ext cx="4830315" cy="678481"/>
        </a:xfr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ru-RU" sz="1600">
              <a:solidFill>
                <a:sysClr val="window" lastClr="FFFFFF"/>
              </a:solidFill>
              <a:latin typeface="Calibri" panose="020F0502020204030204"/>
              <a:ea typeface="+mn-ea"/>
              <a:cs typeface="+mn-cs"/>
            </a:rPr>
            <a:t> Місцеві ради не можуть ухвалювати окремі положення про мирні зібрання та обмежувати права на зібрання.</a:t>
          </a:r>
        </a:p>
      </dgm:t>
    </dgm:pt>
    <dgm:pt modelId="{447EAE2A-6A46-4EFF-98F1-0117912214DB}" type="parTrans" cxnId="{9AB1BB63-DD8D-4492-9382-4B144E348A72}">
      <dgm:prSet/>
      <dgm:spPr>
        <a:xfrm>
          <a:off x="686539" y="3233420"/>
          <a:ext cx="445083" cy="1821898"/>
        </a:xfrm>
        <a:noFill/>
        <a:ln w="12700" cap="flat" cmpd="sng" algn="ctr">
          <a:solidFill>
            <a:srgbClr val="70AD47">
              <a:tint val="99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743745D4-3ACD-452B-928B-843CB89BF22D}" type="sibTrans" cxnId="{9AB1BB63-DD8D-4492-9382-4B144E348A72}">
      <dgm:prSet/>
      <dgm:spPr/>
      <dgm:t>
        <a:bodyPr/>
        <a:lstStyle/>
        <a:p>
          <a:endParaRPr lang="ru-RU"/>
        </a:p>
      </dgm:t>
    </dgm:pt>
    <dgm:pt modelId="{056D512F-FA7B-4CF7-832B-84C79E7346EC}">
      <dgm:prSet custT="1"/>
      <dgm:spPr>
        <a:xfrm>
          <a:off x="1139681" y="5588923"/>
          <a:ext cx="4919488" cy="722141"/>
        </a:xfr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ru-RU" sz="1600">
              <a:solidFill>
                <a:sysClr val="window" lastClr="FFFFFF"/>
              </a:solidFill>
              <a:latin typeface="Calibri" panose="020F0502020204030204"/>
              <a:ea typeface="+mn-ea"/>
              <a:cs typeface="+mn-cs"/>
            </a:rPr>
            <a:t> Заборонити проведення може тільки суд, відповідно до закону, і лише в інтересах національної безпеки та громадського порядку.</a:t>
          </a:r>
        </a:p>
      </dgm:t>
    </dgm:pt>
    <dgm:pt modelId="{44FF1C03-9B62-4B5E-A53D-5B324563D9A0}" type="parTrans" cxnId="{A277AD1F-09F3-41E9-AEAB-FEB3E02EDAF6}">
      <dgm:prSet/>
      <dgm:spPr>
        <a:xfrm>
          <a:off x="686539" y="3233420"/>
          <a:ext cx="453142" cy="2716574"/>
        </a:xfrm>
        <a:noFill/>
        <a:ln w="12700" cap="flat" cmpd="sng" algn="ctr">
          <a:solidFill>
            <a:srgbClr val="70AD47">
              <a:tint val="99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4DDFEE7B-948F-47AA-B716-87B1EC739B5D}" type="sibTrans" cxnId="{A277AD1F-09F3-41E9-AEAB-FEB3E02EDAF6}">
      <dgm:prSet/>
      <dgm:spPr/>
      <dgm:t>
        <a:bodyPr/>
        <a:lstStyle/>
        <a:p>
          <a:endParaRPr lang="ru-RU"/>
        </a:p>
      </dgm:t>
    </dgm:pt>
    <dgm:pt modelId="{61B3055A-5FAA-4D3F-A668-85BA27FF6A30}">
      <dgm:prSet custT="1"/>
      <dgm:spPr>
        <a:xfrm>
          <a:off x="1143996" y="1552869"/>
          <a:ext cx="4578197" cy="655507"/>
        </a:xfr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ru-RU" sz="1600">
              <a:solidFill>
                <a:sysClr val="window" lastClr="FFFFFF"/>
              </a:solidFill>
              <a:latin typeface="Calibri" panose="020F0502020204030204"/>
              <a:ea typeface="+mn-ea"/>
              <a:cs typeface="+mn-cs"/>
            </a:rPr>
            <a:t> Про проведення завчасно сповіщаються органи виконавчої влади чи органимісцевого самоврядування</a:t>
          </a:r>
        </a:p>
      </dgm:t>
    </dgm:pt>
    <dgm:pt modelId="{E4A54A77-37DE-4055-AB6A-237B1EB8ADA0}" type="sibTrans" cxnId="{8285B4FC-2A75-4CFE-A7ED-E733FEEA524E}">
      <dgm:prSet/>
      <dgm:spPr/>
      <dgm:t>
        <a:bodyPr/>
        <a:lstStyle/>
        <a:p>
          <a:endParaRPr lang="ru-RU"/>
        </a:p>
      </dgm:t>
    </dgm:pt>
    <dgm:pt modelId="{0A4383CE-CC0F-47DF-853F-8435B1346185}" type="parTrans" cxnId="{8285B4FC-2A75-4CFE-A7ED-E733FEEA524E}">
      <dgm:prSet/>
      <dgm:spPr>
        <a:xfrm>
          <a:off x="686539" y="1880623"/>
          <a:ext cx="457457" cy="1352796"/>
        </a:xfrm>
        <a:noFill/>
        <a:ln w="12700" cap="flat" cmpd="sng" algn="ctr">
          <a:solidFill>
            <a:srgbClr val="70AD47">
              <a:tint val="99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F903A286-82FD-4520-BC84-6AC6512C4BF4}">
      <dgm:prSet custT="1"/>
      <dgm:spPr>
        <a:xfrm>
          <a:off x="1156036" y="3656317"/>
          <a:ext cx="4821302" cy="890140"/>
        </a:xfr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ru-RU" sz="1600">
              <a:solidFill>
                <a:sysClr val="window" lastClr="FFFFFF"/>
              </a:solidFill>
              <a:latin typeface="Calibri" panose="020F0502020204030204"/>
              <a:ea typeface="+mn-ea"/>
              <a:cs typeface="+mn-cs"/>
            </a:rPr>
            <a:t> Правовий захист та регулювання: </a:t>
          </a:r>
          <a:r>
            <a:rPr lang="ru-RU" sz="1600" b="1" i="1">
              <a:solidFill>
                <a:sysClr val="window" lastClr="FFFFFF"/>
              </a:solidFill>
              <a:latin typeface="Calibri" panose="020F0502020204030204"/>
              <a:ea typeface="+mn-ea"/>
              <a:cs typeface="+mn-cs"/>
            </a:rPr>
            <a:t>ст.39 Конституції України; ст.11 Європейської конвенції про права людини, яка ратифікована Україною</a:t>
          </a:r>
        </a:p>
      </dgm:t>
    </dgm:pt>
    <dgm:pt modelId="{88F9C12D-5292-4FD2-A81D-9B209735A153}" type="sibTrans" cxnId="{6C59BF32-AB43-4703-B120-DD27A6118BA8}">
      <dgm:prSet/>
      <dgm:spPr/>
      <dgm:t>
        <a:bodyPr/>
        <a:lstStyle/>
        <a:p>
          <a:endParaRPr lang="ru-RU"/>
        </a:p>
      </dgm:t>
    </dgm:pt>
    <dgm:pt modelId="{13F9895A-700F-4F00-B43B-044A6C0BEAF9}" type="parTrans" cxnId="{6C59BF32-AB43-4703-B120-DD27A6118BA8}">
      <dgm:prSet/>
      <dgm:spPr>
        <a:xfrm>
          <a:off x="686539" y="3233420"/>
          <a:ext cx="469496" cy="867967"/>
        </a:xfrm>
        <a:noFill/>
        <a:ln w="12700" cap="flat" cmpd="sng" algn="ctr">
          <a:solidFill>
            <a:srgbClr val="70AD47">
              <a:tint val="99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F721419D-BF07-4656-864B-3917249179F8}">
      <dgm:prSet custT="1"/>
      <dgm:spPr>
        <a:xfrm>
          <a:off x="1143996" y="2439861"/>
          <a:ext cx="4817185" cy="947845"/>
        </a:xfr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ru-RU" sz="1600">
              <a:solidFill>
                <a:sysClr val="window" lastClr="FFFFFF"/>
              </a:solidFill>
              <a:latin typeface="Calibri" panose="020F0502020204030204"/>
              <a:ea typeface="+mn-ea"/>
              <a:cs typeface="+mn-cs"/>
            </a:rPr>
            <a:t> Для проведення ініціаторам необхідно подати до місцевої ради повідомлення, у якому зазначити дату, час, місце та орієнтовну кількість учасників мирного зібрання.</a:t>
          </a:r>
        </a:p>
      </dgm:t>
    </dgm:pt>
    <dgm:pt modelId="{81054CE5-37F8-4601-B5C4-54F576B2496C}" type="parTrans" cxnId="{702EEDE3-0127-4371-9C0F-79D04613C744}">
      <dgm:prSet/>
      <dgm:spPr>
        <a:xfrm>
          <a:off x="686539" y="2913784"/>
          <a:ext cx="457457" cy="319635"/>
        </a:xfrm>
        <a:noFill/>
        <a:ln w="12700" cap="flat" cmpd="sng" algn="ctr">
          <a:solidFill>
            <a:srgbClr val="70AD47">
              <a:tint val="99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65243A17-8774-414B-9523-D8EDC2597C3E}" type="sibTrans" cxnId="{702EEDE3-0127-4371-9C0F-79D04613C744}">
      <dgm:prSet/>
      <dgm:spPr/>
      <dgm:t>
        <a:bodyPr/>
        <a:lstStyle/>
        <a:p>
          <a:endParaRPr lang="ru-RU"/>
        </a:p>
      </dgm:t>
    </dgm:pt>
    <dgm:pt modelId="{0C20D690-CFA7-44A8-B42D-83CF3C0C0574}" type="pres">
      <dgm:prSet presAssocID="{D313CD79-F0F8-4E8D-9932-55B0C1072A86}" presName="Name0" presStyleCnt="0">
        <dgm:presLayoutVars>
          <dgm:chPref val="1"/>
          <dgm:dir/>
          <dgm:animOne val="branch"/>
          <dgm:animLvl val="lvl"/>
          <dgm:resizeHandles val="exact"/>
        </dgm:presLayoutVars>
      </dgm:prSet>
      <dgm:spPr/>
      <dgm:t>
        <a:bodyPr/>
        <a:lstStyle/>
        <a:p>
          <a:endParaRPr lang="ru-RU"/>
        </a:p>
      </dgm:t>
    </dgm:pt>
    <dgm:pt modelId="{59649432-1746-401A-BA7E-7ADB7CF353A2}" type="pres">
      <dgm:prSet presAssocID="{05DE5328-E6D0-4CCF-84E8-EDE366B2F16A}" presName="root1" presStyleCnt="0"/>
      <dgm:spPr/>
      <dgm:t>
        <a:bodyPr/>
        <a:lstStyle/>
        <a:p>
          <a:endParaRPr lang="ru-RU"/>
        </a:p>
      </dgm:t>
    </dgm:pt>
    <dgm:pt modelId="{8DCF9E6A-2A5A-449B-8E43-5DAC4C5BCBE7}" type="pres">
      <dgm:prSet presAssocID="{05DE5328-E6D0-4CCF-84E8-EDE366B2F16A}" presName="LevelOneTextNode" presStyleLbl="node0" presStyleIdx="0" presStyleCnt="1">
        <dgm:presLayoutVars>
          <dgm:chPref val="3"/>
        </dgm:presLayoutVars>
      </dgm:prSet>
      <dgm:spPr>
        <a:prstGeom prst="rect">
          <a:avLst/>
        </a:prstGeom>
      </dgm:spPr>
      <dgm:t>
        <a:bodyPr/>
        <a:lstStyle/>
        <a:p>
          <a:endParaRPr lang="ru-RU"/>
        </a:p>
      </dgm:t>
    </dgm:pt>
    <dgm:pt modelId="{32F04477-AF7E-430F-9F9C-B7A1D3F46C6F}" type="pres">
      <dgm:prSet presAssocID="{05DE5328-E6D0-4CCF-84E8-EDE366B2F16A}" presName="level2hierChild" presStyleCnt="0"/>
      <dgm:spPr/>
      <dgm:t>
        <a:bodyPr/>
        <a:lstStyle/>
        <a:p>
          <a:endParaRPr lang="ru-RU"/>
        </a:p>
      </dgm:t>
    </dgm:pt>
    <dgm:pt modelId="{C1E3A487-406B-46C0-BBB5-9F5F11EF6071}" type="pres">
      <dgm:prSet presAssocID="{D75E645E-6561-48C7-AA3A-E2DED3AEBAF0}" presName="conn2-1" presStyleLbl="parChTrans1D2" presStyleIdx="0" presStyleCnt="6"/>
      <dgm:spPr>
        <a:custGeom>
          <a:avLst/>
          <a:gdLst/>
          <a:ahLst/>
          <a:cxnLst/>
          <a:rect l="0" t="0" r="0" b="0"/>
          <a:pathLst>
            <a:path>
              <a:moveTo>
                <a:pt x="0" y="2252451"/>
              </a:moveTo>
              <a:lnTo>
                <a:pt x="218238" y="2252451"/>
              </a:lnTo>
              <a:lnTo>
                <a:pt x="218238" y="0"/>
              </a:lnTo>
              <a:lnTo>
                <a:pt x="436476" y="0"/>
              </a:lnTo>
            </a:path>
          </a:pathLst>
        </a:custGeom>
      </dgm:spPr>
      <dgm:t>
        <a:bodyPr/>
        <a:lstStyle/>
        <a:p>
          <a:endParaRPr lang="ru-RU"/>
        </a:p>
      </dgm:t>
    </dgm:pt>
    <dgm:pt modelId="{F51B39C1-A030-45A4-B0F6-8C6482FFE669}" type="pres">
      <dgm:prSet presAssocID="{D75E645E-6561-48C7-AA3A-E2DED3AEBAF0}" presName="connTx" presStyleLbl="parChTrans1D2" presStyleIdx="0" presStyleCnt="6"/>
      <dgm:spPr/>
      <dgm:t>
        <a:bodyPr/>
        <a:lstStyle/>
        <a:p>
          <a:endParaRPr lang="ru-RU"/>
        </a:p>
      </dgm:t>
    </dgm:pt>
    <dgm:pt modelId="{815B92CC-75EA-4F08-857B-70EFB3000B25}" type="pres">
      <dgm:prSet presAssocID="{0066B031-DF59-406A-A264-40D8FC8546F0}" presName="root2" presStyleCnt="0"/>
      <dgm:spPr/>
      <dgm:t>
        <a:bodyPr/>
        <a:lstStyle/>
        <a:p>
          <a:endParaRPr lang="ru-RU"/>
        </a:p>
      </dgm:t>
    </dgm:pt>
    <dgm:pt modelId="{44A9E5DA-A86C-4849-9068-7D839F6307A9}" type="pres">
      <dgm:prSet presAssocID="{0066B031-DF59-406A-A264-40D8FC8546F0}" presName="LevelTwoTextNode" presStyleLbl="node2" presStyleIdx="0" presStyleCnt="6" custScaleX="205496" custScaleY="98848" custLinFactNeighborY="10942">
        <dgm:presLayoutVars>
          <dgm:chPref val="3"/>
        </dgm:presLayoutVars>
      </dgm:prSet>
      <dgm:spPr>
        <a:prstGeom prst="rect">
          <a:avLst/>
        </a:prstGeom>
      </dgm:spPr>
      <dgm:t>
        <a:bodyPr/>
        <a:lstStyle/>
        <a:p>
          <a:endParaRPr lang="ru-RU"/>
        </a:p>
      </dgm:t>
    </dgm:pt>
    <dgm:pt modelId="{E2907A57-F643-462D-992D-7A8A82AD175E}" type="pres">
      <dgm:prSet presAssocID="{0066B031-DF59-406A-A264-40D8FC8546F0}" presName="level3hierChild" presStyleCnt="0"/>
      <dgm:spPr/>
      <dgm:t>
        <a:bodyPr/>
        <a:lstStyle/>
        <a:p>
          <a:endParaRPr lang="ru-RU"/>
        </a:p>
      </dgm:t>
    </dgm:pt>
    <dgm:pt modelId="{71DF49A6-F74E-4E21-B5DF-F4F71260B200}" type="pres">
      <dgm:prSet presAssocID="{0A4383CE-CC0F-47DF-853F-8435B1346185}" presName="conn2-1" presStyleLbl="parChTrans1D2" presStyleIdx="1" presStyleCnt="6"/>
      <dgm:spPr>
        <a:custGeom>
          <a:avLst/>
          <a:gdLst/>
          <a:ahLst/>
          <a:cxnLst/>
          <a:rect l="0" t="0" r="0" b="0"/>
          <a:pathLst>
            <a:path>
              <a:moveTo>
                <a:pt x="0" y="1326635"/>
              </a:moveTo>
              <a:lnTo>
                <a:pt x="224305" y="1326635"/>
              </a:lnTo>
              <a:lnTo>
                <a:pt x="224305" y="0"/>
              </a:lnTo>
              <a:lnTo>
                <a:pt x="448610" y="0"/>
              </a:lnTo>
            </a:path>
          </a:pathLst>
        </a:custGeom>
      </dgm:spPr>
      <dgm:t>
        <a:bodyPr/>
        <a:lstStyle/>
        <a:p>
          <a:endParaRPr lang="ru-RU"/>
        </a:p>
      </dgm:t>
    </dgm:pt>
    <dgm:pt modelId="{73FF5C72-5286-4E60-A9C8-1F82104F384B}" type="pres">
      <dgm:prSet presAssocID="{0A4383CE-CC0F-47DF-853F-8435B1346185}" presName="connTx" presStyleLbl="parChTrans1D2" presStyleIdx="1" presStyleCnt="6"/>
      <dgm:spPr/>
      <dgm:t>
        <a:bodyPr/>
        <a:lstStyle/>
        <a:p>
          <a:endParaRPr lang="ru-RU"/>
        </a:p>
      </dgm:t>
    </dgm:pt>
    <dgm:pt modelId="{523C17A2-CF0B-4D1F-9777-4028DA02591C}" type="pres">
      <dgm:prSet presAssocID="{61B3055A-5FAA-4D3F-A668-85BA27FF6A30}" presName="root2" presStyleCnt="0"/>
      <dgm:spPr/>
      <dgm:t>
        <a:bodyPr/>
        <a:lstStyle/>
        <a:p>
          <a:endParaRPr lang="ru-RU"/>
        </a:p>
      </dgm:t>
    </dgm:pt>
    <dgm:pt modelId="{19B721AE-E1B1-4387-AAF6-A7BC7FCA98F2}" type="pres">
      <dgm:prSet presAssocID="{61B3055A-5FAA-4D3F-A668-85BA27FF6A30}" presName="LevelTwoTextNode" presStyleLbl="node2" presStyleIdx="1" presStyleCnt="6" custScaleX="205723" custScaleY="96614" custLinFactNeighborX="556" custLinFactNeighborY="27356">
        <dgm:presLayoutVars>
          <dgm:chPref val="3"/>
        </dgm:presLayoutVars>
      </dgm:prSet>
      <dgm:spPr>
        <a:prstGeom prst="rect">
          <a:avLst/>
        </a:prstGeom>
      </dgm:spPr>
      <dgm:t>
        <a:bodyPr/>
        <a:lstStyle/>
        <a:p>
          <a:endParaRPr lang="ru-RU"/>
        </a:p>
      </dgm:t>
    </dgm:pt>
    <dgm:pt modelId="{274DE30B-F61F-4446-AF3F-9D6E79DA76C3}" type="pres">
      <dgm:prSet presAssocID="{61B3055A-5FAA-4D3F-A668-85BA27FF6A30}" presName="level3hierChild" presStyleCnt="0"/>
      <dgm:spPr/>
      <dgm:t>
        <a:bodyPr/>
        <a:lstStyle/>
        <a:p>
          <a:endParaRPr lang="ru-RU"/>
        </a:p>
      </dgm:t>
    </dgm:pt>
    <dgm:pt modelId="{81A6580D-B4BE-4296-969D-609C47FB2A42}" type="pres">
      <dgm:prSet presAssocID="{81054CE5-37F8-4601-B5C4-54F576B2496C}" presName="conn2-1" presStyleLbl="parChTrans1D2" presStyleIdx="2" presStyleCnt="6"/>
      <dgm:spPr>
        <a:custGeom>
          <a:avLst/>
          <a:gdLst/>
          <a:ahLst/>
          <a:cxnLst/>
          <a:rect l="0" t="0" r="0" b="0"/>
          <a:pathLst>
            <a:path>
              <a:moveTo>
                <a:pt x="0" y="313454"/>
              </a:moveTo>
              <a:lnTo>
                <a:pt x="224305" y="313454"/>
              </a:lnTo>
              <a:lnTo>
                <a:pt x="224305" y="0"/>
              </a:lnTo>
              <a:lnTo>
                <a:pt x="448610" y="0"/>
              </a:lnTo>
            </a:path>
          </a:pathLst>
        </a:custGeom>
      </dgm:spPr>
      <dgm:t>
        <a:bodyPr/>
        <a:lstStyle/>
        <a:p>
          <a:endParaRPr lang="ru-RU"/>
        </a:p>
      </dgm:t>
    </dgm:pt>
    <dgm:pt modelId="{C8D0150F-0FA3-4A52-AD90-9C82A658B72E}" type="pres">
      <dgm:prSet presAssocID="{81054CE5-37F8-4601-B5C4-54F576B2496C}" presName="connTx" presStyleLbl="parChTrans1D2" presStyleIdx="2" presStyleCnt="6"/>
      <dgm:spPr/>
      <dgm:t>
        <a:bodyPr/>
        <a:lstStyle/>
        <a:p>
          <a:endParaRPr lang="ru-RU"/>
        </a:p>
      </dgm:t>
    </dgm:pt>
    <dgm:pt modelId="{72A9574F-F768-4028-99BB-6F8B20EF06ED}" type="pres">
      <dgm:prSet presAssocID="{F721419D-BF07-4656-864B-3917249179F8}" presName="root2" presStyleCnt="0"/>
      <dgm:spPr/>
      <dgm:t>
        <a:bodyPr/>
        <a:lstStyle/>
        <a:p>
          <a:endParaRPr lang="ru-RU"/>
        </a:p>
      </dgm:t>
    </dgm:pt>
    <dgm:pt modelId="{5C9E1A8E-D826-42E3-80DF-2AD25281FF32}" type="pres">
      <dgm:prSet presAssocID="{F721419D-BF07-4656-864B-3917249179F8}" presName="LevelTwoTextNode" presStyleLbl="node2" presStyleIdx="2" presStyleCnt="6" custScaleX="216462" custScaleY="139701" custLinFactNeighborX="556" custLinFactNeighborY="36474">
        <dgm:presLayoutVars>
          <dgm:chPref val="3"/>
        </dgm:presLayoutVars>
      </dgm:prSet>
      <dgm:spPr>
        <a:prstGeom prst="rect">
          <a:avLst/>
        </a:prstGeom>
      </dgm:spPr>
      <dgm:t>
        <a:bodyPr/>
        <a:lstStyle/>
        <a:p>
          <a:endParaRPr lang="ru-RU"/>
        </a:p>
      </dgm:t>
    </dgm:pt>
    <dgm:pt modelId="{F2136526-F4FB-44D4-8A2B-F79873465C71}" type="pres">
      <dgm:prSet presAssocID="{F721419D-BF07-4656-864B-3917249179F8}" presName="level3hierChild" presStyleCnt="0"/>
      <dgm:spPr/>
      <dgm:t>
        <a:bodyPr/>
        <a:lstStyle/>
        <a:p>
          <a:endParaRPr lang="ru-RU"/>
        </a:p>
      </dgm:t>
    </dgm:pt>
    <dgm:pt modelId="{AD0591E6-F586-41FE-B6ED-B1573A6EA00A}" type="pres">
      <dgm:prSet presAssocID="{13F9895A-700F-4F00-B43B-044A6C0BEAF9}" presName="conn2-1" presStyleLbl="parChTrans1D2" presStyleIdx="3" presStyleCnt="6"/>
      <dgm:spPr>
        <a:custGeom>
          <a:avLst/>
          <a:gdLst/>
          <a:ahLst/>
          <a:cxnLst/>
          <a:rect l="0" t="0" r="0" b="0"/>
          <a:pathLst>
            <a:path>
              <a:moveTo>
                <a:pt x="0" y="0"/>
              </a:moveTo>
              <a:lnTo>
                <a:pt x="230208" y="0"/>
              </a:lnTo>
              <a:lnTo>
                <a:pt x="230208" y="851182"/>
              </a:lnTo>
              <a:lnTo>
                <a:pt x="460417" y="851182"/>
              </a:lnTo>
            </a:path>
          </a:pathLst>
        </a:custGeom>
      </dgm:spPr>
      <dgm:t>
        <a:bodyPr/>
        <a:lstStyle/>
        <a:p>
          <a:endParaRPr lang="ru-RU"/>
        </a:p>
      </dgm:t>
    </dgm:pt>
    <dgm:pt modelId="{CA73D213-C00A-4AA0-B64B-CFFB640B49AE}" type="pres">
      <dgm:prSet presAssocID="{13F9895A-700F-4F00-B43B-044A6C0BEAF9}" presName="connTx" presStyleLbl="parChTrans1D2" presStyleIdx="3" presStyleCnt="6"/>
      <dgm:spPr/>
      <dgm:t>
        <a:bodyPr/>
        <a:lstStyle/>
        <a:p>
          <a:endParaRPr lang="ru-RU"/>
        </a:p>
      </dgm:t>
    </dgm:pt>
    <dgm:pt modelId="{6A76C14D-10A1-4626-B9F4-4BDAD7318D4D}" type="pres">
      <dgm:prSet presAssocID="{F903A286-82FD-4520-BC84-6AC6512C4BF4}" presName="root2" presStyleCnt="0"/>
      <dgm:spPr/>
      <dgm:t>
        <a:bodyPr/>
        <a:lstStyle/>
        <a:p>
          <a:endParaRPr lang="ru-RU"/>
        </a:p>
      </dgm:t>
    </dgm:pt>
    <dgm:pt modelId="{B6F5F201-9BB8-4308-BDC9-B187A78437D5}" type="pres">
      <dgm:prSet presAssocID="{F903A286-82FD-4520-BC84-6AC6512C4BF4}" presName="LevelTwoTextNode" presStyleLbl="node2" presStyleIdx="3" presStyleCnt="6" custScaleX="216647" custScaleY="131196" custLinFactNeighborX="1097" custLinFactNeighborY="51064">
        <dgm:presLayoutVars>
          <dgm:chPref val="3"/>
        </dgm:presLayoutVars>
      </dgm:prSet>
      <dgm:spPr>
        <a:prstGeom prst="rect">
          <a:avLst/>
        </a:prstGeom>
      </dgm:spPr>
      <dgm:t>
        <a:bodyPr/>
        <a:lstStyle/>
        <a:p>
          <a:endParaRPr lang="ru-RU"/>
        </a:p>
      </dgm:t>
    </dgm:pt>
    <dgm:pt modelId="{69589AF4-0072-4992-AF32-BB5DC11B6E93}" type="pres">
      <dgm:prSet presAssocID="{F903A286-82FD-4520-BC84-6AC6512C4BF4}" presName="level3hierChild" presStyleCnt="0"/>
      <dgm:spPr/>
      <dgm:t>
        <a:bodyPr/>
        <a:lstStyle/>
        <a:p>
          <a:endParaRPr lang="ru-RU"/>
        </a:p>
      </dgm:t>
    </dgm:pt>
    <dgm:pt modelId="{BF484FB8-4C57-45A9-97F3-3A0C28646BBC}" type="pres">
      <dgm:prSet presAssocID="{447EAE2A-6A46-4EFF-98F1-0117912214DB}" presName="conn2-1" presStyleLbl="parChTrans1D2" presStyleIdx="4" presStyleCnt="6"/>
      <dgm:spPr>
        <a:custGeom>
          <a:avLst/>
          <a:gdLst/>
          <a:ahLst/>
          <a:cxnLst/>
          <a:rect l="0" t="0" r="0" b="0"/>
          <a:pathLst>
            <a:path>
              <a:moveTo>
                <a:pt x="0" y="0"/>
              </a:moveTo>
              <a:lnTo>
                <a:pt x="218238" y="0"/>
              </a:lnTo>
              <a:lnTo>
                <a:pt x="218238" y="1786666"/>
              </a:lnTo>
              <a:lnTo>
                <a:pt x="436476" y="1786666"/>
              </a:lnTo>
            </a:path>
          </a:pathLst>
        </a:custGeom>
      </dgm:spPr>
      <dgm:t>
        <a:bodyPr/>
        <a:lstStyle/>
        <a:p>
          <a:endParaRPr lang="ru-RU"/>
        </a:p>
      </dgm:t>
    </dgm:pt>
    <dgm:pt modelId="{85E2DE2A-D209-4FF5-B1BC-B705308D1505}" type="pres">
      <dgm:prSet presAssocID="{447EAE2A-6A46-4EFF-98F1-0117912214DB}" presName="connTx" presStyleLbl="parChTrans1D2" presStyleIdx="4" presStyleCnt="6"/>
      <dgm:spPr/>
      <dgm:t>
        <a:bodyPr/>
        <a:lstStyle/>
        <a:p>
          <a:endParaRPr lang="ru-RU"/>
        </a:p>
      </dgm:t>
    </dgm:pt>
    <dgm:pt modelId="{26A98456-8D7F-4164-8A5E-BB89F220D4D7}" type="pres">
      <dgm:prSet presAssocID="{03BA8FEE-3723-4A22-9B1F-60E91B898E15}" presName="root2" presStyleCnt="0"/>
      <dgm:spPr/>
      <dgm:t>
        <a:bodyPr/>
        <a:lstStyle/>
        <a:p>
          <a:endParaRPr lang="ru-RU"/>
        </a:p>
      </dgm:t>
    </dgm:pt>
    <dgm:pt modelId="{BE525839-E1F7-4542-9067-22D2BF22CAA4}" type="pres">
      <dgm:prSet presAssocID="{03BA8FEE-3723-4A22-9B1F-60E91B898E15}" presName="LevelTwoTextNode" presStyleLbl="node2" presStyleIdx="4" presStyleCnt="6" custScaleX="217052" custLinFactNeighborY="51064">
        <dgm:presLayoutVars>
          <dgm:chPref val="3"/>
        </dgm:presLayoutVars>
      </dgm:prSet>
      <dgm:spPr>
        <a:prstGeom prst="rect">
          <a:avLst/>
        </a:prstGeom>
      </dgm:spPr>
      <dgm:t>
        <a:bodyPr/>
        <a:lstStyle/>
        <a:p>
          <a:endParaRPr lang="ru-RU"/>
        </a:p>
      </dgm:t>
    </dgm:pt>
    <dgm:pt modelId="{13D520BD-374F-48FC-9AFF-C7B1C0AE765D}" type="pres">
      <dgm:prSet presAssocID="{03BA8FEE-3723-4A22-9B1F-60E91B898E15}" presName="level3hierChild" presStyleCnt="0"/>
      <dgm:spPr/>
      <dgm:t>
        <a:bodyPr/>
        <a:lstStyle/>
        <a:p>
          <a:endParaRPr lang="ru-RU"/>
        </a:p>
      </dgm:t>
    </dgm:pt>
    <dgm:pt modelId="{CA772CCE-BFDA-4EDA-8514-9BF8F6F1D637}" type="pres">
      <dgm:prSet presAssocID="{44FF1C03-9B62-4B5E-A53D-5B324563D9A0}" presName="conn2-1" presStyleLbl="parChTrans1D2" presStyleIdx="5" presStyleCnt="6"/>
      <dgm:spPr>
        <a:custGeom>
          <a:avLst/>
          <a:gdLst/>
          <a:ahLst/>
          <a:cxnLst/>
          <a:rect l="0" t="0" r="0" b="0"/>
          <a:pathLst>
            <a:path>
              <a:moveTo>
                <a:pt x="0" y="0"/>
              </a:moveTo>
              <a:lnTo>
                <a:pt x="221796" y="0"/>
              </a:lnTo>
              <a:lnTo>
                <a:pt x="221796" y="2664040"/>
              </a:lnTo>
              <a:lnTo>
                <a:pt x="443593" y="2664040"/>
              </a:lnTo>
            </a:path>
          </a:pathLst>
        </a:custGeom>
      </dgm:spPr>
      <dgm:t>
        <a:bodyPr/>
        <a:lstStyle/>
        <a:p>
          <a:endParaRPr lang="ru-RU"/>
        </a:p>
      </dgm:t>
    </dgm:pt>
    <dgm:pt modelId="{9A07DA58-6B52-423D-97E5-DBD8C661103F}" type="pres">
      <dgm:prSet presAssocID="{44FF1C03-9B62-4B5E-A53D-5B324563D9A0}" presName="connTx" presStyleLbl="parChTrans1D2" presStyleIdx="5" presStyleCnt="6"/>
      <dgm:spPr/>
      <dgm:t>
        <a:bodyPr/>
        <a:lstStyle/>
        <a:p>
          <a:endParaRPr lang="ru-RU"/>
        </a:p>
      </dgm:t>
    </dgm:pt>
    <dgm:pt modelId="{2BAADB9E-3E08-435A-988A-96A09C3C6067}" type="pres">
      <dgm:prSet presAssocID="{056D512F-FA7B-4CF7-832B-84C79E7346EC}" presName="root2" presStyleCnt="0"/>
      <dgm:spPr/>
      <dgm:t>
        <a:bodyPr/>
        <a:lstStyle/>
        <a:p>
          <a:endParaRPr lang="ru-RU"/>
        </a:p>
      </dgm:t>
    </dgm:pt>
    <dgm:pt modelId="{CE8C6505-A15A-436D-8224-F83472EBC980}" type="pres">
      <dgm:prSet presAssocID="{056D512F-FA7B-4CF7-832B-84C79E7346EC}" presName="LevelTwoTextNode" presStyleLbl="node2" presStyleIdx="5" presStyleCnt="6" custScaleX="221059" custScaleY="106435" custLinFactNeighborX="1112" custLinFactNeighborY="54711">
        <dgm:presLayoutVars>
          <dgm:chPref val="3"/>
        </dgm:presLayoutVars>
      </dgm:prSet>
      <dgm:spPr>
        <a:prstGeom prst="rect">
          <a:avLst/>
        </a:prstGeom>
      </dgm:spPr>
      <dgm:t>
        <a:bodyPr/>
        <a:lstStyle/>
        <a:p>
          <a:endParaRPr lang="ru-RU"/>
        </a:p>
      </dgm:t>
    </dgm:pt>
    <dgm:pt modelId="{3624A79D-5B95-4667-A90C-EADDA5BF9B44}" type="pres">
      <dgm:prSet presAssocID="{056D512F-FA7B-4CF7-832B-84C79E7346EC}" presName="level3hierChild" presStyleCnt="0"/>
      <dgm:spPr/>
      <dgm:t>
        <a:bodyPr/>
        <a:lstStyle/>
        <a:p>
          <a:endParaRPr lang="ru-RU"/>
        </a:p>
      </dgm:t>
    </dgm:pt>
  </dgm:ptLst>
  <dgm:cxnLst>
    <dgm:cxn modelId="{6C59BF32-AB43-4703-B120-DD27A6118BA8}" srcId="{05DE5328-E6D0-4CCF-84E8-EDE366B2F16A}" destId="{F903A286-82FD-4520-BC84-6AC6512C4BF4}" srcOrd="3" destOrd="0" parTransId="{13F9895A-700F-4F00-B43B-044A6C0BEAF9}" sibTransId="{88F9C12D-5292-4FD2-A81D-9B209735A153}"/>
    <dgm:cxn modelId="{A277AD1F-09F3-41E9-AEAB-FEB3E02EDAF6}" srcId="{05DE5328-E6D0-4CCF-84E8-EDE366B2F16A}" destId="{056D512F-FA7B-4CF7-832B-84C79E7346EC}" srcOrd="5" destOrd="0" parTransId="{44FF1C03-9B62-4B5E-A53D-5B324563D9A0}" sibTransId="{4DDFEE7B-948F-47AA-B716-87B1EC739B5D}"/>
    <dgm:cxn modelId="{84C3E1CE-2AD3-4508-A083-DF4472F6FED9}" type="presOf" srcId="{13F9895A-700F-4F00-B43B-044A6C0BEAF9}" destId="{CA73D213-C00A-4AA0-B64B-CFFB640B49AE}" srcOrd="1" destOrd="0" presId="urn:microsoft.com/office/officeart/2008/layout/HorizontalMultiLevelHierarchy"/>
    <dgm:cxn modelId="{8285B4FC-2A75-4CFE-A7ED-E733FEEA524E}" srcId="{05DE5328-E6D0-4CCF-84E8-EDE366B2F16A}" destId="{61B3055A-5FAA-4D3F-A668-85BA27FF6A30}" srcOrd="1" destOrd="0" parTransId="{0A4383CE-CC0F-47DF-853F-8435B1346185}" sibTransId="{E4A54A77-37DE-4055-AB6A-237B1EB8ADA0}"/>
    <dgm:cxn modelId="{1BC220B4-4373-44AE-86CA-99CB5F7243C9}" type="presOf" srcId="{44FF1C03-9B62-4B5E-A53D-5B324563D9A0}" destId="{CA772CCE-BFDA-4EDA-8514-9BF8F6F1D637}" srcOrd="0" destOrd="0" presId="urn:microsoft.com/office/officeart/2008/layout/HorizontalMultiLevelHierarchy"/>
    <dgm:cxn modelId="{13C6CE29-4C38-40E7-A0FB-E223872BE56D}" type="presOf" srcId="{0A4383CE-CC0F-47DF-853F-8435B1346185}" destId="{71DF49A6-F74E-4E21-B5DF-F4F71260B200}" srcOrd="0" destOrd="0" presId="urn:microsoft.com/office/officeart/2008/layout/HorizontalMultiLevelHierarchy"/>
    <dgm:cxn modelId="{2F7EA0A7-8E49-42ED-8A8C-FC4FEC98DC2F}" type="presOf" srcId="{F903A286-82FD-4520-BC84-6AC6512C4BF4}" destId="{B6F5F201-9BB8-4308-BDC9-B187A78437D5}" srcOrd="0" destOrd="0" presId="urn:microsoft.com/office/officeart/2008/layout/HorizontalMultiLevelHierarchy"/>
    <dgm:cxn modelId="{D607AEA6-6F64-4263-B0F1-06B276515978}" type="presOf" srcId="{0A4383CE-CC0F-47DF-853F-8435B1346185}" destId="{73FF5C72-5286-4E60-A9C8-1F82104F384B}" srcOrd="1" destOrd="0" presId="urn:microsoft.com/office/officeart/2008/layout/HorizontalMultiLevelHierarchy"/>
    <dgm:cxn modelId="{D39A20B9-9D4F-4663-9C83-01CF161C54D4}" type="presOf" srcId="{D75E645E-6561-48C7-AA3A-E2DED3AEBAF0}" destId="{C1E3A487-406B-46C0-BBB5-9F5F11EF6071}" srcOrd="0" destOrd="0" presId="urn:microsoft.com/office/officeart/2008/layout/HorizontalMultiLevelHierarchy"/>
    <dgm:cxn modelId="{C20C2889-F644-489C-ABF2-579D7F4EFCFD}" type="presOf" srcId="{81054CE5-37F8-4601-B5C4-54F576B2496C}" destId="{C8D0150F-0FA3-4A52-AD90-9C82A658B72E}" srcOrd="1" destOrd="0" presId="urn:microsoft.com/office/officeart/2008/layout/HorizontalMultiLevelHierarchy"/>
    <dgm:cxn modelId="{FD72B8B2-A12A-4CB2-9CB3-3A32E46A7776}" type="presOf" srcId="{61B3055A-5FAA-4D3F-A668-85BA27FF6A30}" destId="{19B721AE-E1B1-4387-AAF6-A7BC7FCA98F2}" srcOrd="0" destOrd="0" presId="urn:microsoft.com/office/officeart/2008/layout/HorizontalMultiLevelHierarchy"/>
    <dgm:cxn modelId="{E2FCD8D4-94E8-4985-98AC-E471B2989F54}" srcId="{D313CD79-F0F8-4E8D-9932-55B0C1072A86}" destId="{05DE5328-E6D0-4CCF-84E8-EDE366B2F16A}" srcOrd="0" destOrd="0" parTransId="{1F0291B7-7F75-4E99-BD86-6473505AB425}" sibTransId="{15A4AC3C-B1B1-4D4B-A290-E49CBA967E40}"/>
    <dgm:cxn modelId="{B21F881E-D1C3-4F0C-8F13-8DA8F99175B6}" type="presOf" srcId="{D75E645E-6561-48C7-AA3A-E2DED3AEBAF0}" destId="{F51B39C1-A030-45A4-B0F6-8C6482FFE669}" srcOrd="1" destOrd="0" presId="urn:microsoft.com/office/officeart/2008/layout/HorizontalMultiLevelHierarchy"/>
    <dgm:cxn modelId="{8C3E12AC-379A-4F44-8E77-0E4A3AD03D97}" type="presOf" srcId="{44FF1C03-9B62-4B5E-A53D-5B324563D9A0}" destId="{9A07DA58-6B52-423D-97E5-DBD8C661103F}" srcOrd="1" destOrd="0" presId="urn:microsoft.com/office/officeart/2008/layout/HorizontalMultiLevelHierarchy"/>
    <dgm:cxn modelId="{4D551079-DE71-4CEA-9BE0-766F32752A98}" srcId="{05DE5328-E6D0-4CCF-84E8-EDE366B2F16A}" destId="{0066B031-DF59-406A-A264-40D8FC8546F0}" srcOrd="0" destOrd="0" parTransId="{D75E645E-6561-48C7-AA3A-E2DED3AEBAF0}" sibTransId="{98AA26D5-DF31-4A7D-8FDA-80FE8DAA0790}"/>
    <dgm:cxn modelId="{9AB1BB63-DD8D-4492-9382-4B144E348A72}" srcId="{05DE5328-E6D0-4CCF-84E8-EDE366B2F16A}" destId="{03BA8FEE-3723-4A22-9B1F-60E91B898E15}" srcOrd="4" destOrd="0" parTransId="{447EAE2A-6A46-4EFF-98F1-0117912214DB}" sibTransId="{743745D4-3ACD-452B-928B-843CB89BF22D}"/>
    <dgm:cxn modelId="{6E19B214-E7C5-472C-ABC6-B9FED865F3E9}" type="presOf" srcId="{F721419D-BF07-4656-864B-3917249179F8}" destId="{5C9E1A8E-D826-42E3-80DF-2AD25281FF32}" srcOrd="0" destOrd="0" presId="urn:microsoft.com/office/officeart/2008/layout/HorizontalMultiLevelHierarchy"/>
    <dgm:cxn modelId="{75F368C4-E1B0-4EB6-813D-E9051202D141}" type="presOf" srcId="{D313CD79-F0F8-4E8D-9932-55B0C1072A86}" destId="{0C20D690-CFA7-44A8-B42D-83CF3C0C0574}" srcOrd="0" destOrd="0" presId="urn:microsoft.com/office/officeart/2008/layout/HorizontalMultiLevelHierarchy"/>
    <dgm:cxn modelId="{702EEDE3-0127-4371-9C0F-79D04613C744}" srcId="{05DE5328-E6D0-4CCF-84E8-EDE366B2F16A}" destId="{F721419D-BF07-4656-864B-3917249179F8}" srcOrd="2" destOrd="0" parTransId="{81054CE5-37F8-4601-B5C4-54F576B2496C}" sibTransId="{65243A17-8774-414B-9523-D8EDC2597C3E}"/>
    <dgm:cxn modelId="{78A6C3A8-561B-412E-81F6-D11BA982ECA7}" type="presOf" srcId="{056D512F-FA7B-4CF7-832B-84C79E7346EC}" destId="{CE8C6505-A15A-436D-8224-F83472EBC980}" srcOrd="0" destOrd="0" presId="urn:microsoft.com/office/officeart/2008/layout/HorizontalMultiLevelHierarchy"/>
    <dgm:cxn modelId="{159D93AB-F59C-4637-8F44-F8C35010BB3D}" type="presOf" srcId="{81054CE5-37F8-4601-B5C4-54F576B2496C}" destId="{81A6580D-B4BE-4296-969D-609C47FB2A42}" srcOrd="0" destOrd="0" presId="urn:microsoft.com/office/officeart/2008/layout/HorizontalMultiLevelHierarchy"/>
    <dgm:cxn modelId="{8F56CF5E-A2A3-42B1-B858-B29F64FB5F19}" type="presOf" srcId="{0066B031-DF59-406A-A264-40D8FC8546F0}" destId="{44A9E5DA-A86C-4849-9068-7D839F6307A9}" srcOrd="0" destOrd="0" presId="urn:microsoft.com/office/officeart/2008/layout/HorizontalMultiLevelHierarchy"/>
    <dgm:cxn modelId="{80F93B22-5FC3-4CE4-998D-0F2CEDAF8BFD}" type="presOf" srcId="{447EAE2A-6A46-4EFF-98F1-0117912214DB}" destId="{BF484FB8-4C57-45A9-97F3-3A0C28646BBC}" srcOrd="0" destOrd="0" presId="urn:microsoft.com/office/officeart/2008/layout/HorizontalMultiLevelHierarchy"/>
    <dgm:cxn modelId="{2DA2A619-7CD2-40D1-8D94-07148B7C5490}" type="presOf" srcId="{447EAE2A-6A46-4EFF-98F1-0117912214DB}" destId="{85E2DE2A-D209-4FF5-B1BC-B705308D1505}" srcOrd="1" destOrd="0" presId="urn:microsoft.com/office/officeart/2008/layout/HorizontalMultiLevelHierarchy"/>
    <dgm:cxn modelId="{F1D17FA2-749E-41D7-9132-884A61FEF9C2}" type="presOf" srcId="{05DE5328-E6D0-4CCF-84E8-EDE366B2F16A}" destId="{8DCF9E6A-2A5A-449B-8E43-5DAC4C5BCBE7}" srcOrd="0" destOrd="0" presId="urn:microsoft.com/office/officeart/2008/layout/HorizontalMultiLevelHierarchy"/>
    <dgm:cxn modelId="{CA4C05ED-F1E5-4662-AAF3-035ED232296F}" type="presOf" srcId="{03BA8FEE-3723-4A22-9B1F-60E91B898E15}" destId="{BE525839-E1F7-4542-9067-22D2BF22CAA4}" srcOrd="0" destOrd="0" presId="urn:microsoft.com/office/officeart/2008/layout/HorizontalMultiLevelHierarchy"/>
    <dgm:cxn modelId="{5C228529-BC59-4D35-87C2-135129B9AFCC}" type="presOf" srcId="{13F9895A-700F-4F00-B43B-044A6C0BEAF9}" destId="{AD0591E6-F586-41FE-B6ED-B1573A6EA00A}" srcOrd="0" destOrd="0" presId="urn:microsoft.com/office/officeart/2008/layout/HorizontalMultiLevelHierarchy"/>
    <dgm:cxn modelId="{AC89C016-2E99-4F10-9FAF-DC737BB62D70}" type="presParOf" srcId="{0C20D690-CFA7-44A8-B42D-83CF3C0C0574}" destId="{59649432-1746-401A-BA7E-7ADB7CF353A2}" srcOrd="0" destOrd="0" presId="urn:microsoft.com/office/officeart/2008/layout/HorizontalMultiLevelHierarchy"/>
    <dgm:cxn modelId="{F8C5CC3F-8E61-488F-999A-3D15151479B1}" type="presParOf" srcId="{59649432-1746-401A-BA7E-7ADB7CF353A2}" destId="{8DCF9E6A-2A5A-449B-8E43-5DAC4C5BCBE7}" srcOrd="0" destOrd="0" presId="urn:microsoft.com/office/officeart/2008/layout/HorizontalMultiLevelHierarchy"/>
    <dgm:cxn modelId="{DE3DC03D-93EA-4599-9228-8D7812668E8C}" type="presParOf" srcId="{59649432-1746-401A-BA7E-7ADB7CF353A2}" destId="{32F04477-AF7E-430F-9F9C-B7A1D3F46C6F}" srcOrd="1" destOrd="0" presId="urn:microsoft.com/office/officeart/2008/layout/HorizontalMultiLevelHierarchy"/>
    <dgm:cxn modelId="{3E3C3BE8-7A7B-4E58-8D73-1369E0F37297}" type="presParOf" srcId="{32F04477-AF7E-430F-9F9C-B7A1D3F46C6F}" destId="{C1E3A487-406B-46C0-BBB5-9F5F11EF6071}" srcOrd="0" destOrd="0" presId="urn:microsoft.com/office/officeart/2008/layout/HorizontalMultiLevelHierarchy"/>
    <dgm:cxn modelId="{87398017-973C-43EE-B4E4-3AC6A5FB2DF1}" type="presParOf" srcId="{C1E3A487-406B-46C0-BBB5-9F5F11EF6071}" destId="{F51B39C1-A030-45A4-B0F6-8C6482FFE669}" srcOrd="0" destOrd="0" presId="urn:microsoft.com/office/officeart/2008/layout/HorizontalMultiLevelHierarchy"/>
    <dgm:cxn modelId="{C12FB062-86CD-4784-9398-00C609610E5B}" type="presParOf" srcId="{32F04477-AF7E-430F-9F9C-B7A1D3F46C6F}" destId="{815B92CC-75EA-4F08-857B-70EFB3000B25}" srcOrd="1" destOrd="0" presId="urn:microsoft.com/office/officeart/2008/layout/HorizontalMultiLevelHierarchy"/>
    <dgm:cxn modelId="{875F658D-0BD3-44D6-88BF-D5C412DBA881}" type="presParOf" srcId="{815B92CC-75EA-4F08-857B-70EFB3000B25}" destId="{44A9E5DA-A86C-4849-9068-7D839F6307A9}" srcOrd="0" destOrd="0" presId="urn:microsoft.com/office/officeart/2008/layout/HorizontalMultiLevelHierarchy"/>
    <dgm:cxn modelId="{B9DE03F1-1FA2-4837-A549-CF2E542B0B17}" type="presParOf" srcId="{815B92CC-75EA-4F08-857B-70EFB3000B25}" destId="{E2907A57-F643-462D-992D-7A8A82AD175E}" srcOrd="1" destOrd="0" presId="urn:microsoft.com/office/officeart/2008/layout/HorizontalMultiLevelHierarchy"/>
    <dgm:cxn modelId="{6A27E71F-213C-4E54-88BA-9BED965BF305}" type="presParOf" srcId="{32F04477-AF7E-430F-9F9C-B7A1D3F46C6F}" destId="{71DF49A6-F74E-4E21-B5DF-F4F71260B200}" srcOrd="2" destOrd="0" presId="urn:microsoft.com/office/officeart/2008/layout/HorizontalMultiLevelHierarchy"/>
    <dgm:cxn modelId="{435C7E26-CCE9-40AC-96C8-12C7492241FF}" type="presParOf" srcId="{71DF49A6-F74E-4E21-B5DF-F4F71260B200}" destId="{73FF5C72-5286-4E60-A9C8-1F82104F384B}" srcOrd="0" destOrd="0" presId="urn:microsoft.com/office/officeart/2008/layout/HorizontalMultiLevelHierarchy"/>
    <dgm:cxn modelId="{E1D3B146-1806-4033-A9DD-2C472EF4DD36}" type="presParOf" srcId="{32F04477-AF7E-430F-9F9C-B7A1D3F46C6F}" destId="{523C17A2-CF0B-4D1F-9777-4028DA02591C}" srcOrd="3" destOrd="0" presId="urn:microsoft.com/office/officeart/2008/layout/HorizontalMultiLevelHierarchy"/>
    <dgm:cxn modelId="{D4D17714-8E71-418A-A53E-31F1E3741549}" type="presParOf" srcId="{523C17A2-CF0B-4D1F-9777-4028DA02591C}" destId="{19B721AE-E1B1-4387-AAF6-A7BC7FCA98F2}" srcOrd="0" destOrd="0" presId="urn:microsoft.com/office/officeart/2008/layout/HorizontalMultiLevelHierarchy"/>
    <dgm:cxn modelId="{DD00FC52-EA24-4C4F-87A5-85FB353FECB2}" type="presParOf" srcId="{523C17A2-CF0B-4D1F-9777-4028DA02591C}" destId="{274DE30B-F61F-4446-AF3F-9D6E79DA76C3}" srcOrd="1" destOrd="0" presId="urn:microsoft.com/office/officeart/2008/layout/HorizontalMultiLevelHierarchy"/>
    <dgm:cxn modelId="{2A99831A-E35D-4D05-B6D9-4A6FC9B714FF}" type="presParOf" srcId="{32F04477-AF7E-430F-9F9C-B7A1D3F46C6F}" destId="{81A6580D-B4BE-4296-969D-609C47FB2A42}" srcOrd="4" destOrd="0" presId="urn:microsoft.com/office/officeart/2008/layout/HorizontalMultiLevelHierarchy"/>
    <dgm:cxn modelId="{69A7611B-D91B-441D-93AE-43FFF78BA63B}" type="presParOf" srcId="{81A6580D-B4BE-4296-969D-609C47FB2A42}" destId="{C8D0150F-0FA3-4A52-AD90-9C82A658B72E}" srcOrd="0" destOrd="0" presId="urn:microsoft.com/office/officeart/2008/layout/HorizontalMultiLevelHierarchy"/>
    <dgm:cxn modelId="{8367E1AE-5F64-4103-A40A-BBD08A76756B}" type="presParOf" srcId="{32F04477-AF7E-430F-9F9C-B7A1D3F46C6F}" destId="{72A9574F-F768-4028-99BB-6F8B20EF06ED}" srcOrd="5" destOrd="0" presId="urn:microsoft.com/office/officeart/2008/layout/HorizontalMultiLevelHierarchy"/>
    <dgm:cxn modelId="{5F3A6887-2F8F-49D4-BDF4-0A721D7AB39F}" type="presParOf" srcId="{72A9574F-F768-4028-99BB-6F8B20EF06ED}" destId="{5C9E1A8E-D826-42E3-80DF-2AD25281FF32}" srcOrd="0" destOrd="0" presId="urn:microsoft.com/office/officeart/2008/layout/HorizontalMultiLevelHierarchy"/>
    <dgm:cxn modelId="{3F9B31F5-850E-419F-973E-D84BABCB496F}" type="presParOf" srcId="{72A9574F-F768-4028-99BB-6F8B20EF06ED}" destId="{F2136526-F4FB-44D4-8A2B-F79873465C71}" srcOrd="1" destOrd="0" presId="urn:microsoft.com/office/officeart/2008/layout/HorizontalMultiLevelHierarchy"/>
    <dgm:cxn modelId="{3470D4E7-9079-424B-985B-3EEFF7764A6D}" type="presParOf" srcId="{32F04477-AF7E-430F-9F9C-B7A1D3F46C6F}" destId="{AD0591E6-F586-41FE-B6ED-B1573A6EA00A}" srcOrd="6" destOrd="0" presId="urn:microsoft.com/office/officeart/2008/layout/HorizontalMultiLevelHierarchy"/>
    <dgm:cxn modelId="{89F0226D-9FC8-4902-BD41-FBD043701FC1}" type="presParOf" srcId="{AD0591E6-F586-41FE-B6ED-B1573A6EA00A}" destId="{CA73D213-C00A-4AA0-B64B-CFFB640B49AE}" srcOrd="0" destOrd="0" presId="urn:microsoft.com/office/officeart/2008/layout/HorizontalMultiLevelHierarchy"/>
    <dgm:cxn modelId="{3DDBE62D-6A8E-4BA2-9B9D-00A559AB662A}" type="presParOf" srcId="{32F04477-AF7E-430F-9F9C-B7A1D3F46C6F}" destId="{6A76C14D-10A1-4626-B9F4-4BDAD7318D4D}" srcOrd="7" destOrd="0" presId="urn:microsoft.com/office/officeart/2008/layout/HorizontalMultiLevelHierarchy"/>
    <dgm:cxn modelId="{A09B5F4F-4C0D-4519-9BB3-F6BB860623A3}" type="presParOf" srcId="{6A76C14D-10A1-4626-B9F4-4BDAD7318D4D}" destId="{B6F5F201-9BB8-4308-BDC9-B187A78437D5}" srcOrd="0" destOrd="0" presId="urn:microsoft.com/office/officeart/2008/layout/HorizontalMultiLevelHierarchy"/>
    <dgm:cxn modelId="{ADEF922D-ED15-4A69-9643-E9D300445212}" type="presParOf" srcId="{6A76C14D-10A1-4626-B9F4-4BDAD7318D4D}" destId="{69589AF4-0072-4992-AF32-BB5DC11B6E93}" srcOrd="1" destOrd="0" presId="urn:microsoft.com/office/officeart/2008/layout/HorizontalMultiLevelHierarchy"/>
    <dgm:cxn modelId="{D3DFDD89-27F1-4043-8AF4-4E06D718C68D}" type="presParOf" srcId="{32F04477-AF7E-430F-9F9C-B7A1D3F46C6F}" destId="{BF484FB8-4C57-45A9-97F3-3A0C28646BBC}" srcOrd="8" destOrd="0" presId="urn:microsoft.com/office/officeart/2008/layout/HorizontalMultiLevelHierarchy"/>
    <dgm:cxn modelId="{C87F36C4-F93E-4F01-A047-811AFB3E835B}" type="presParOf" srcId="{BF484FB8-4C57-45A9-97F3-3A0C28646BBC}" destId="{85E2DE2A-D209-4FF5-B1BC-B705308D1505}" srcOrd="0" destOrd="0" presId="urn:microsoft.com/office/officeart/2008/layout/HorizontalMultiLevelHierarchy"/>
    <dgm:cxn modelId="{A09611CA-44DC-4A69-8141-0CC12EB887C0}" type="presParOf" srcId="{32F04477-AF7E-430F-9F9C-B7A1D3F46C6F}" destId="{26A98456-8D7F-4164-8A5E-BB89F220D4D7}" srcOrd="9" destOrd="0" presId="urn:microsoft.com/office/officeart/2008/layout/HorizontalMultiLevelHierarchy"/>
    <dgm:cxn modelId="{B759A1A3-5EDF-4346-AF55-255642D2DEDC}" type="presParOf" srcId="{26A98456-8D7F-4164-8A5E-BB89F220D4D7}" destId="{BE525839-E1F7-4542-9067-22D2BF22CAA4}" srcOrd="0" destOrd="0" presId="urn:microsoft.com/office/officeart/2008/layout/HorizontalMultiLevelHierarchy"/>
    <dgm:cxn modelId="{91381EB1-E504-46EE-8D57-108D9BE2B028}" type="presParOf" srcId="{26A98456-8D7F-4164-8A5E-BB89F220D4D7}" destId="{13D520BD-374F-48FC-9AFF-C7B1C0AE765D}" srcOrd="1" destOrd="0" presId="urn:microsoft.com/office/officeart/2008/layout/HorizontalMultiLevelHierarchy"/>
    <dgm:cxn modelId="{47BF6EC2-1C5F-43E5-AA69-10B5AB034D50}" type="presParOf" srcId="{32F04477-AF7E-430F-9F9C-B7A1D3F46C6F}" destId="{CA772CCE-BFDA-4EDA-8514-9BF8F6F1D637}" srcOrd="10" destOrd="0" presId="urn:microsoft.com/office/officeart/2008/layout/HorizontalMultiLevelHierarchy"/>
    <dgm:cxn modelId="{600535AF-3F9F-44CC-BDE9-2CFEDBD58D54}" type="presParOf" srcId="{CA772CCE-BFDA-4EDA-8514-9BF8F6F1D637}" destId="{9A07DA58-6B52-423D-97E5-DBD8C661103F}" srcOrd="0" destOrd="0" presId="urn:microsoft.com/office/officeart/2008/layout/HorizontalMultiLevelHierarchy"/>
    <dgm:cxn modelId="{5B20E595-B72D-47A6-9337-DF1117AB83DE}" type="presParOf" srcId="{32F04477-AF7E-430F-9F9C-B7A1D3F46C6F}" destId="{2BAADB9E-3E08-435A-988A-96A09C3C6067}" srcOrd="11" destOrd="0" presId="urn:microsoft.com/office/officeart/2008/layout/HorizontalMultiLevelHierarchy"/>
    <dgm:cxn modelId="{2C6BEFB9-73D9-4731-8EA5-0256898D81B8}" type="presParOf" srcId="{2BAADB9E-3E08-435A-988A-96A09C3C6067}" destId="{CE8C6505-A15A-436D-8224-F83472EBC980}" srcOrd="0" destOrd="0" presId="urn:microsoft.com/office/officeart/2008/layout/HorizontalMultiLevelHierarchy"/>
    <dgm:cxn modelId="{6F703390-4EAF-4246-A9C7-1CC0F17D7B53}" type="presParOf" srcId="{2BAADB9E-3E08-435A-988A-96A09C3C6067}" destId="{3624A79D-5B95-4667-A90C-EADDA5BF9B44}" srcOrd="1" destOrd="0" presId="urn:microsoft.com/office/officeart/2008/layout/HorizontalMultiLevelHierarchy"/>
  </dgm:cxnLst>
  <dgm:bg/>
  <dgm:whole/>
</dgm:dataModel>
</file>

<file path=word/diagrams/data7.xml><?xml version="1.0" encoding="utf-8"?>
<dgm:dataModel xmlns:dgm="http://schemas.openxmlformats.org/drawingml/2006/diagram" xmlns:a="http://schemas.openxmlformats.org/drawingml/2006/main">
  <dgm:ptLst>
    <dgm:pt modelId="{6B3F02EF-6CD8-4E51-8CE1-666C30765C78}" type="doc">
      <dgm:prSet loTypeId="urn:microsoft.com/office/officeart/2005/8/layout/radial5" loCatId="cycle" qsTypeId="urn:microsoft.com/office/officeart/2005/8/quickstyle/simple1" qsCatId="simple" csTypeId="urn:microsoft.com/office/officeart/2005/8/colors/colorful4" csCatId="colorful" phldr="1"/>
      <dgm:spPr/>
      <dgm:t>
        <a:bodyPr/>
        <a:lstStyle/>
        <a:p>
          <a:endParaRPr lang="ru-RU"/>
        </a:p>
      </dgm:t>
    </dgm:pt>
    <dgm:pt modelId="{1A8385F6-8417-4761-A235-D43AA0C0888E}">
      <dgm:prSet phldrT="[Текст]" custT="1"/>
      <dgm:spPr>
        <a:xfrm>
          <a:off x="2035824" y="2055970"/>
          <a:ext cx="1943706" cy="1917468"/>
        </a:xfrm>
        <a:solidFill>
          <a:srgbClr val="A5A5A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2000" b="1">
              <a:solidFill>
                <a:sysClr val="windowText" lastClr="000000"/>
              </a:solidFill>
              <a:latin typeface="Calibri" panose="020F0502020204030204"/>
              <a:ea typeface="+mn-ea"/>
              <a:cs typeface="+mn-cs"/>
            </a:rPr>
            <a:t>Мирні зібрання</a:t>
          </a:r>
          <a:endParaRPr lang="ru-RU" sz="2000" b="1">
            <a:solidFill>
              <a:sysClr val="windowText" lastClr="000000"/>
            </a:solidFill>
            <a:latin typeface="Calibri" panose="020F0502020204030204"/>
            <a:ea typeface="+mn-ea"/>
            <a:cs typeface="+mn-cs"/>
          </a:endParaRPr>
        </a:p>
      </dgm:t>
    </dgm:pt>
    <dgm:pt modelId="{5B1E37C5-4E34-431D-8280-C836C58FBE3B}" type="parTrans" cxnId="{2219F01B-16A3-4FD4-8F8C-0B854ED7F1E5}">
      <dgm:prSet/>
      <dgm:spPr/>
      <dgm:t>
        <a:bodyPr/>
        <a:lstStyle/>
        <a:p>
          <a:endParaRPr lang="ru-RU"/>
        </a:p>
      </dgm:t>
    </dgm:pt>
    <dgm:pt modelId="{88CFC744-B5DB-478D-AF2A-6C2B163DA49A}" type="sibTrans" cxnId="{2219F01B-16A3-4FD4-8F8C-0B854ED7F1E5}">
      <dgm:prSet/>
      <dgm:spPr/>
      <dgm:t>
        <a:bodyPr/>
        <a:lstStyle/>
        <a:p>
          <a:endParaRPr lang="ru-RU"/>
        </a:p>
      </dgm:t>
    </dgm:pt>
    <dgm:pt modelId="{9037D6A1-3E5B-40D7-8F68-EF4C7A6AAAEF}">
      <dgm:prSet phldrT="[Текст]" custT="1"/>
      <dgm:spPr>
        <a:xfrm>
          <a:off x="2255611" y="4711"/>
          <a:ext cx="1504132" cy="1504132"/>
        </a:xfrm>
        <a:solidFill>
          <a:srgbClr val="FFC000">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2000">
              <a:solidFill>
                <a:sysClr val="windowText" lastClr="000000"/>
              </a:solidFill>
              <a:latin typeface="Calibri" panose="020F0502020204030204"/>
              <a:ea typeface="+mn-ea"/>
              <a:cs typeface="+mn-cs"/>
            </a:rPr>
            <a:t>Збори</a:t>
          </a:r>
          <a:endParaRPr lang="ru-RU" sz="2000">
            <a:solidFill>
              <a:sysClr val="windowText" lastClr="000000"/>
            </a:solidFill>
            <a:latin typeface="Calibri" panose="020F0502020204030204"/>
            <a:ea typeface="+mn-ea"/>
            <a:cs typeface="+mn-cs"/>
          </a:endParaRPr>
        </a:p>
      </dgm:t>
    </dgm:pt>
    <dgm:pt modelId="{9028A14F-4663-40A9-B4E9-933F4190B7C4}" type="parTrans" cxnId="{BF8DB7E2-CE4B-4E19-9E7F-3D80F3844F60}">
      <dgm:prSet/>
      <dgm:spPr>
        <a:xfrm rot="16200000">
          <a:off x="2862688" y="1506500"/>
          <a:ext cx="289977" cy="568227"/>
        </a:xfrm>
        <a:solidFill>
          <a:srgbClr val="FFC000">
            <a:hueOff val="0"/>
            <a:satOff val="0"/>
            <a:lumOff val="0"/>
            <a:alphaOff val="0"/>
          </a:srgbClr>
        </a:solidFill>
        <a:ln>
          <a:noFill/>
        </a:ln>
        <a:effectLst/>
      </dgm:spPr>
      <dgm:t>
        <a:bodyPr/>
        <a:lstStyle/>
        <a:p>
          <a:endParaRPr lang="ru-RU">
            <a:solidFill>
              <a:sysClr val="window" lastClr="FFFFFF"/>
            </a:solidFill>
            <a:latin typeface="Calibri" panose="020F0502020204030204"/>
            <a:ea typeface="+mn-ea"/>
            <a:cs typeface="+mn-cs"/>
          </a:endParaRPr>
        </a:p>
      </dgm:t>
    </dgm:pt>
    <dgm:pt modelId="{E98BC90F-6EBB-4BA1-9BA7-FF5BC914FCFB}" type="sibTrans" cxnId="{BF8DB7E2-CE4B-4E19-9E7F-3D80F3844F60}">
      <dgm:prSet/>
      <dgm:spPr/>
      <dgm:t>
        <a:bodyPr/>
        <a:lstStyle/>
        <a:p>
          <a:endParaRPr lang="ru-RU"/>
        </a:p>
      </dgm:t>
    </dgm:pt>
    <dgm:pt modelId="{F991FF43-8316-45DE-84C2-5732FC2C9BF1}">
      <dgm:prSet phldrT="[Текст]" custT="1"/>
      <dgm:spPr>
        <a:xfrm>
          <a:off x="4020929" y="854844"/>
          <a:ext cx="1504132" cy="1504132"/>
        </a:xfrm>
        <a:solidFill>
          <a:srgbClr val="FFC000">
            <a:hueOff val="1732615"/>
            <a:satOff val="-7995"/>
            <a:lumOff val="294"/>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800">
              <a:solidFill>
                <a:sysClr val="windowText" lastClr="000000"/>
              </a:solidFill>
              <a:latin typeface="Calibri" panose="020F0502020204030204"/>
              <a:ea typeface="+mn-ea"/>
              <a:cs typeface="+mn-cs"/>
            </a:rPr>
            <a:t>Мітинги</a:t>
          </a:r>
          <a:endParaRPr lang="ru-RU" sz="1800">
            <a:solidFill>
              <a:sysClr val="windowText" lastClr="000000"/>
            </a:solidFill>
            <a:latin typeface="Calibri" panose="020F0502020204030204"/>
            <a:ea typeface="+mn-ea"/>
            <a:cs typeface="+mn-cs"/>
          </a:endParaRPr>
        </a:p>
      </dgm:t>
    </dgm:pt>
    <dgm:pt modelId="{48B90407-FD5E-4AE8-B5F3-F5D177B9FFA1}" type="parTrans" cxnId="{1938F698-1F78-4283-8A9B-C0225F286BCB}">
      <dgm:prSet/>
      <dgm:spPr>
        <a:xfrm rot="19285714">
          <a:off x="3825032" y="1964828"/>
          <a:ext cx="285760" cy="568227"/>
        </a:xfrm>
        <a:solidFill>
          <a:srgbClr val="FFC000">
            <a:hueOff val="1732615"/>
            <a:satOff val="-7995"/>
            <a:lumOff val="294"/>
            <a:alphaOff val="0"/>
          </a:srgbClr>
        </a:solidFill>
        <a:ln>
          <a:noFill/>
        </a:ln>
        <a:effectLst/>
      </dgm:spPr>
      <dgm:t>
        <a:bodyPr/>
        <a:lstStyle/>
        <a:p>
          <a:endParaRPr lang="ru-RU">
            <a:solidFill>
              <a:sysClr val="window" lastClr="FFFFFF"/>
            </a:solidFill>
            <a:latin typeface="Calibri" panose="020F0502020204030204"/>
            <a:ea typeface="+mn-ea"/>
            <a:cs typeface="+mn-cs"/>
          </a:endParaRPr>
        </a:p>
      </dgm:t>
    </dgm:pt>
    <dgm:pt modelId="{12C1959D-CE20-45F9-9C54-B70799DA4C53}" type="sibTrans" cxnId="{1938F698-1F78-4283-8A9B-C0225F286BCB}">
      <dgm:prSet/>
      <dgm:spPr/>
      <dgm:t>
        <a:bodyPr/>
        <a:lstStyle/>
        <a:p>
          <a:endParaRPr lang="ru-RU"/>
        </a:p>
      </dgm:t>
    </dgm:pt>
    <dgm:pt modelId="{2417CA94-2134-4261-A690-0993BDA87588}">
      <dgm:prSet phldrT="[Текст]" custT="1"/>
      <dgm:spPr>
        <a:xfrm>
          <a:off x="3402413" y="4299793"/>
          <a:ext cx="1504132" cy="1504132"/>
        </a:xfrm>
        <a:solidFill>
          <a:srgbClr val="FFC000">
            <a:hueOff val="5197846"/>
            <a:satOff val="-23984"/>
            <a:lumOff val="883"/>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800">
              <a:solidFill>
                <a:sysClr val="windowText" lastClr="000000"/>
              </a:solidFill>
              <a:latin typeface="Calibri" panose="020F0502020204030204"/>
              <a:ea typeface="+mn-ea"/>
              <a:cs typeface="+mn-cs"/>
            </a:rPr>
            <a:t>Походи</a:t>
          </a:r>
          <a:endParaRPr lang="ru-RU" sz="1800">
            <a:solidFill>
              <a:sysClr val="windowText" lastClr="000000"/>
            </a:solidFill>
            <a:latin typeface="Calibri" panose="020F0502020204030204"/>
            <a:ea typeface="+mn-ea"/>
            <a:cs typeface="+mn-cs"/>
          </a:endParaRPr>
        </a:p>
      </dgm:t>
    </dgm:pt>
    <dgm:pt modelId="{6DA2DB77-CA78-4F7C-A72C-6349411FDED9}" type="parTrans" cxnId="{4B0B737C-08F6-4B99-8222-3819D7EA671F}">
      <dgm:prSet/>
      <dgm:spPr>
        <a:xfrm rot="3637378">
          <a:off x="3462618" y="3832414"/>
          <a:ext cx="330644" cy="568227"/>
        </a:xfrm>
        <a:solidFill>
          <a:srgbClr val="FFC000">
            <a:hueOff val="5197846"/>
            <a:satOff val="-23984"/>
            <a:lumOff val="883"/>
            <a:alphaOff val="0"/>
          </a:srgbClr>
        </a:solidFill>
        <a:ln>
          <a:noFill/>
        </a:ln>
        <a:effectLst/>
      </dgm:spPr>
      <dgm:t>
        <a:bodyPr/>
        <a:lstStyle/>
        <a:p>
          <a:endParaRPr lang="ru-RU">
            <a:solidFill>
              <a:sysClr val="window" lastClr="FFFFFF"/>
            </a:solidFill>
            <a:latin typeface="Calibri" panose="020F0502020204030204"/>
            <a:ea typeface="+mn-ea"/>
            <a:cs typeface="+mn-cs"/>
          </a:endParaRPr>
        </a:p>
      </dgm:t>
    </dgm:pt>
    <dgm:pt modelId="{86B3183B-B8C0-43CA-8C62-09D895D2A5BD}" type="sibTrans" cxnId="{4B0B737C-08F6-4B99-8222-3819D7EA671F}">
      <dgm:prSet/>
      <dgm:spPr/>
      <dgm:t>
        <a:bodyPr/>
        <a:lstStyle/>
        <a:p>
          <a:endParaRPr lang="ru-RU"/>
        </a:p>
      </dgm:t>
    </dgm:pt>
    <dgm:pt modelId="{29321A84-BB3E-4915-B1DE-29BC1F11AA1F}">
      <dgm:prSet phldrT="[Текст]" custT="1"/>
      <dgm:spPr>
        <a:xfrm>
          <a:off x="1275933" y="4296960"/>
          <a:ext cx="1504132" cy="1504132"/>
        </a:xfrm>
        <a:solidFill>
          <a:srgbClr val="FFC000">
            <a:hueOff val="6930461"/>
            <a:satOff val="-31979"/>
            <a:lumOff val="1177"/>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uk-UA" sz="1200">
              <a:solidFill>
                <a:sysClr val="windowText" lastClr="000000"/>
              </a:solidFill>
              <a:latin typeface="Calibri" panose="020F0502020204030204"/>
              <a:ea typeface="+mn-ea"/>
              <a:cs typeface="+mn-cs"/>
            </a:rPr>
            <a:t>Демонстрації</a:t>
          </a:r>
          <a:endParaRPr lang="ru-RU" sz="1200">
            <a:solidFill>
              <a:sysClr val="windowText" lastClr="000000"/>
            </a:solidFill>
            <a:latin typeface="Calibri" panose="020F0502020204030204"/>
            <a:ea typeface="+mn-ea"/>
            <a:cs typeface="+mn-cs"/>
          </a:endParaRPr>
        </a:p>
      </dgm:t>
    </dgm:pt>
    <dgm:pt modelId="{AA9A6399-45BC-4AA3-A240-31B31751682E}" type="parTrans" cxnId="{345CF714-1862-4144-9284-330C671E4762}">
      <dgm:prSet/>
      <dgm:spPr>
        <a:xfrm rot="6942857">
          <a:off x="2331676" y="3834585"/>
          <a:ext cx="288689" cy="568227"/>
        </a:xfrm>
        <a:solidFill>
          <a:srgbClr val="FFC000">
            <a:hueOff val="6930461"/>
            <a:satOff val="-31979"/>
            <a:lumOff val="1177"/>
            <a:alphaOff val="0"/>
          </a:srgbClr>
        </a:solidFill>
        <a:ln>
          <a:noFill/>
        </a:ln>
        <a:effectLst/>
      </dgm:spPr>
      <dgm:t>
        <a:bodyPr/>
        <a:lstStyle/>
        <a:p>
          <a:endParaRPr lang="ru-RU">
            <a:solidFill>
              <a:sysClr val="window" lastClr="FFFFFF"/>
            </a:solidFill>
            <a:latin typeface="Calibri" panose="020F0502020204030204"/>
            <a:ea typeface="+mn-ea"/>
            <a:cs typeface="+mn-cs"/>
          </a:endParaRPr>
        </a:p>
      </dgm:t>
    </dgm:pt>
    <dgm:pt modelId="{E8005799-32D8-470B-A58A-2EBCDAF6EFB9}" type="sibTrans" cxnId="{345CF714-1862-4144-9284-330C671E4762}">
      <dgm:prSet/>
      <dgm:spPr/>
      <dgm:t>
        <a:bodyPr/>
        <a:lstStyle/>
        <a:p>
          <a:endParaRPr lang="ru-RU"/>
        </a:p>
      </dgm:t>
    </dgm:pt>
    <dgm:pt modelId="{AC9A2FDB-AA9A-45EC-BB5E-EC7376380637}">
      <dgm:prSet custT="1"/>
      <dgm:spPr>
        <a:xfrm>
          <a:off x="4456927" y="2765074"/>
          <a:ext cx="1504132" cy="1504132"/>
        </a:xfrm>
        <a:solidFill>
          <a:srgbClr val="FFC000">
            <a:hueOff val="3465231"/>
            <a:satOff val="-15989"/>
            <a:lumOff val="588"/>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2000">
              <a:solidFill>
                <a:sysClr val="windowText" lastClr="000000"/>
              </a:solidFill>
              <a:latin typeface="Calibri" panose="020F0502020204030204"/>
              <a:ea typeface="+mn-ea"/>
              <a:cs typeface="+mn-cs"/>
            </a:rPr>
            <a:t>Марші</a:t>
          </a:r>
          <a:endParaRPr lang="ru-RU" sz="2600">
            <a:solidFill>
              <a:sysClr val="windowText" lastClr="000000"/>
            </a:solidFill>
            <a:latin typeface="Calibri" panose="020F0502020204030204"/>
            <a:ea typeface="+mn-ea"/>
            <a:cs typeface="+mn-cs"/>
          </a:endParaRPr>
        </a:p>
      </dgm:t>
    </dgm:pt>
    <dgm:pt modelId="{48E9DCDD-E7FE-4257-9082-5381D82792BB}" type="parTrans" cxnId="{1B2471B8-0256-429C-B8C6-3DEB26D9FC0F}">
      <dgm:prSet/>
      <dgm:spPr>
        <a:xfrm rot="771429">
          <a:off x="4065644" y="3004404"/>
          <a:ext cx="283374" cy="568227"/>
        </a:xfrm>
        <a:solidFill>
          <a:srgbClr val="FFC000">
            <a:hueOff val="3465231"/>
            <a:satOff val="-15989"/>
            <a:lumOff val="588"/>
            <a:alphaOff val="0"/>
          </a:srgbClr>
        </a:solidFill>
        <a:ln>
          <a:noFill/>
        </a:ln>
        <a:effectLst/>
      </dgm:spPr>
      <dgm:t>
        <a:bodyPr/>
        <a:lstStyle/>
        <a:p>
          <a:endParaRPr lang="ru-RU">
            <a:solidFill>
              <a:sysClr val="window" lastClr="FFFFFF"/>
            </a:solidFill>
            <a:latin typeface="Calibri" panose="020F0502020204030204"/>
            <a:ea typeface="+mn-ea"/>
            <a:cs typeface="+mn-cs"/>
          </a:endParaRPr>
        </a:p>
      </dgm:t>
    </dgm:pt>
    <dgm:pt modelId="{63C9C303-62EC-495D-BD7E-A62043B4166B}" type="sibTrans" cxnId="{1B2471B8-0256-429C-B8C6-3DEB26D9FC0F}">
      <dgm:prSet/>
      <dgm:spPr/>
      <dgm:t>
        <a:bodyPr/>
        <a:lstStyle/>
        <a:p>
          <a:endParaRPr lang="ru-RU"/>
        </a:p>
      </dgm:t>
    </dgm:pt>
    <dgm:pt modelId="{B43BB62A-4007-49F0-9696-BA78DEF9E8B2}">
      <dgm:prSet custT="1"/>
      <dgm:spPr>
        <a:xfrm>
          <a:off x="54295" y="2765074"/>
          <a:ext cx="1504132" cy="1504132"/>
        </a:xfrm>
        <a:solidFill>
          <a:srgbClr val="FFC000">
            <a:hueOff val="8663077"/>
            <a:satOff val="-39973"/>
            <a:lumOff val="1471"/>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sz="2400">
              <a:solidFill>
                <a:sysClr val="windowText" lastClr="000000"/>
              </a:solidFill>
              <a:latin typeface="Calibri" panose="020F0502020204030204"/>
              <a:ea typeface="+mn-ea"/>
              <a:cs typeface="+mn-cs"/>
            </a:rPr>
            <a:t>Пікети</a:t>
          </a:r>
          <a:endParaRPr lang="ru-RU" sz="2500">
            <a:solidFill>
              <a:sysClr val="windowText" lastClr="000000"/>
            </a:solidFill>
            <a:latin typeface="Calibri" panose="020F0502020204030204"/>
            <a:ea typeface="+mn-ea"/>
            <a:cs typeface="+mn-cs"/>
          </a:endParaRPr>
        </a:p>
      </dgm:t>
    </dgm:pt>
    <dgm:pt modelId="{9A5F77E4-1662-47C9-83EF-00B24AFCB3E3}" type="parTrans" cxnId="{9C29D04A-E377-4379-A34B-FADAD5F4574D}">
      <dgm:prSet/>
      <dgm:spPr>
        <a:xfrm rot="10028571">
          <a:off x="1666335" y="3004404"/>
          <a:ext cx="283374" cy="568227"/>
        </a:xfrm>
        <a:solidFill>
          <a:srgbClr val="FFC000">
            <a:hueOff val="8663077"/>
            <a:satOff val="-39973"/>
            <a:lumOff val="1471"/>
            <a:alphaOff val="0"/>
          </a:srgbClr>
        </a:solidFill>
        <a:ln>
          <a:noFill/>
        </a:ln>
        <a:effectLst/>
      </dgm:spPr>
      <dgm:t>
        <a:bodyPr/>
        <a:lstStyle/>
        <a:p>
          <a:endParaRPr lang="ru-RU">
            <a:solidFill>
              <a:sysClr val="window" lastClr="FFFFFF"/>
            </a:solidFill>
            <a:latin typeface="Calibri" panose="020F0502020204030204"/>
            <a:ea typeface="+mn-ea"/>
            <a:cs typeface="+mn-cs"/>
          </a:endParaRPr>
        </a:p>
      </dgm:t>
    </dgm:pt>
    <dgm:pt modelId="{D2482420-CEF5-4256-A6E2-C1607D449391}" type="sibTrans" cxnId="{9C29D04A-E377-4379-A34B-FADAD5F4574D}">
      <dgm:prSet/>
      <dgm:spPr/>
      <dgm:t>
        <a:bodyPr/>
        <a:lstStyle/>
        <a:p>
          <a:endParaRPr lang="ru-RU"/>
        </a:p>
      </dgm:t>
    </dgm:pt>
    <dgm:pt modelId="{884BF705-E6E9-4C81-8703-67E69022F960}">
      <dgm:prSet/>
      <dgm:spPr>
        <a:xfrm>
          <a:off x="490292" y="854844"/>
          <a:ext cx="1504132" cy="1504132"/>
        </a:xfrm>
        <a:solidFill>
          <a:srgbClr val="FFC000">
            <a:hueOff val="10395692"/>
            <a:satOff val="-47968"/>
            <a:lumOff val="1765"/>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ru-RU">
              <a:solidFill>
                <a:sysClr val="windowText" lastClr="000000">
                  <a:lumMod val="95000"/>
                  <a:lumOff val="5000"/>
                </a:sysClr>
              </a:solidFill>
              <a:latin typeface="Calibri" panose="020F0502020204030204"/>
              <a:ea typeface="+mn-ea"/>
              <a:cs typeface="+mn-cs"/>
            </a:rPr>
            <a:t>Пробіги, тощо..</a:t>
          </a:r>
        </a:p>
      </dgm:t>
    </dgm:pt>
    <dgm:pt modelId="{26B41745-9C64-447B-8486-D4A089E83BDE}" type="parTrans" cxnId="{66FBD003-8AFF-4422-93E2-B8084F636A51}">
      <dgm:prSet/>
      <dgm:spPr>
        <a:xfrm rot="13114286">
          <a:off x="1904561" y="1964828"/>
          <a:ext cx="285760" cy="568227"/>
        </a:xfrm>
        <a:solidFill>
          <a:srgbClr val="FFC000">
            <a:hueOff val="10395692"/>
            <a:satOff val="-47968"/>
            <a:lumOff val="1765"/>
            <a:alphaOff val="0"/>
          </a:srgbClr>
        </a:solidFill>
        <a:ln>
          <a:noFill/>
        </a:ln>
        <a:effectLst/>
      </dgm:spPr>
      <dgm:t>
        <a:bodyPr/>
        <a:lstStyle/>
        <a:p>
          <a:endParaRPr lang="ru-RU">
            <a:solidFill>
              <a:sysClr val="window" lastClr="FFFFFF"/>
            </a:solidFill>
            <a:latin typeface="Calibri" panose="020F0502020204030204"/>
            <a:ea typeface="+mn-ea"/>
            <a:cs typeface="+mn-cs"/>
          </a:endParaRPr>
        </a:p>
      </dgm:t>
    </dgm:pt>
    <dgm:pt modelId="{1E2703DD-31A3-4AEA-B0BB-CE136ADB3F38}" type="sibTrans" cxnId="{66FBD003-8AFF-4422-93E2-B8084F636A51}">
      <dgm:prSet/>
      <dgm:spPr/>
      <dgm:t>
        <a:bodyPr/>
        <a:lstStyle/>
        <a:p>
          <a:endParaRPr lang="ru-RU"/>
        </a:p>
      </dgm:t>
    </dgm:pt>
    <dgm:pt modelId="{9FAD4FA9-08C0-41B5-A4DF-7AD66E8832FB}" type="pres">
      <dgm:prSet presAssocID="{6B3F02EF-6CD8-4E51-8CE1-666C30765C78}" presName="Name0" presStyleCnt="0">
        <dgm:presLayoutVars>
          <dgm:chMax val="1"/>
          <dgm:dir/>
          <dgm:animLvl val="ctr"/>
          <dgm:resizeHandles val="exact"/>
        </dgm:presLayoutVars>
      </dgm:prSet>
      <dgm:spPr/>
      <dgm:t>
        <a:bodyPr/>
        <a:lstStyle/>
        <a:p>
          <a:endParaRPr lang="ru-RU"/>
        </a:p>
      </dgm:t>
    </dgm:pt>
    <dgm:pt modelId="{33D83B78-CCE4-41A3-A307-64F74C4B6031}" type="pres">
      <dgm:prSet presAssocID="{1A8385F6-8417-4761-A235-D43AA0C0888E}" presName="centerShape" presStyleLbl="node0" presStyleIdx="0" presStyleCnt="1" custScaleX="116302" custScaleY="114732"/>
      <dgm:spPr>
        <a:prstGeom prst="ellipse">
          <a:avLst/>
        </a:prstGeom>
      </dgm:spPr>
      <dgm:t>
        <a:bodyPr/>
        <a:lstStyle/>
        <a:p>
          <a:endParaRPr lang="ru-RU"/>
        </a:p>
      </dgm:t>
    </dgm:pt>
    <dgm:pt modelId="{42E450D5-78B0-4751-B6F8-06CACE8C73C8}" type="pres">
      <dgm:prSet presAssocID="{9028A14F-4663-40A9-B4E9-933F4190B7C4}" presName="parTrans" presStyleLbl="sibTrans2D1" presStyleIdx="0" presStyleCnt="7"/>
      <dgm:spPr>
        <a:prstGeom prst="rightArrow">
          <a:avLst>
            <a:gd name="adj1" fmla="val 60000"/>
            <a:gd name="adj2" fmla="val 50000"/>
          </a:avLst>
        </a:prstGeom>
      </dgm:spPr>
      <dgm:t>
        <a:bodyPr/>
        <a:lstStyle/>
        <a:p>
          <a:endParaRPr lang="ru-RU"/>
        </a:p>
      </dgm:t>
    </dgm:pt>
    <dgm:pt modelId="{4222B91D-51D4-437B-B40D-9AD715E45CE0}" type="pres">
      <dgm:prSet presAssocID="{9028A14F-4663-40A9-B4E9-933F4190B7C4}" presName="connectorText" presStyleLbl="sibTrans2D1" presStyleIdx="0" presStyleCnt="7"/>
      <dgm:spPr/>
      <dgm:t>
        <a:bodyPr/>
        <a:lstStyle/>
        <a:p>
          <a:endParaRPr lang="ru-RU"/>
        </a:p>
      </dgm:t>
    </dgm:pt>
    <dgm:pt modelId="{B750B80F-5F44-4AA2-B9C9-F6E3C99531DF}" type="pres">
      <dgm:prSet presAssocID="{9037D6A1-3E5B-40D7-8F68-EF4C7A6AAAEF}" presName="node" presStyleLbl="node1" presStyleIdx="0" presStyleCnt="7">
        <dgm:presLayoutVars>
          <dgm:bulletEnabled val="1"/>
        </dgm:presLayoutVars>
      </dgm:prSet>
      <dgm:spPr>
        <a:prstGeom prst="ellipse">
          <a:avLst/>
        </a:prstGeom>
      </dgm:spPr>
      <dgm:t>
        <a:bodyPr/>
        <a:lstStyle/>
        <a:p>
          <a:endParaRPr lang="ru-RU"/>
        </a:p>
      </dgm:t>
    </dgm:pt>
    <dgm:pt modelId="{8B2E2A5F-5778-487D-B6FC-DB62FE4269E8}" type="pres">
      <dgm:prSet presAssocID="{48B90407-FD5E-4AE8-B5F3-F5D177B9FFA1}" presName="parTrans" presStyleLbl="sibTrans2D1" presStyleIdx="1" presStyleCnt="7"/>
      <dgm:spPr>
        <a:prstGeom prst="rightArrow">
          <a:avLst>
            <a:gd name="adj1" fmla="val 60000"/>
            <a:gd name="adj2" fmla="val 50000"/>
          </a:avLst>
        </a:prstGeom>
      </dgm:spPr>
      <dgm:t>
        <a:bodyPr/>
        <a:lstStyle/>
        <a:p>
          <a:endParaRPr lang="ru-RU"/>
        </a:p>
      </dgm:t>
    </dgm:pt>
    <dgm:pt modelId="{2EA3DB02-3AE2-4B86-98A4-9CAE95658579}" type="pres">
      <dgm:prSet presAssocID="{48B90407-FD5E-4AE8-B5F3-F5D177B9FFA1}" presName="connectorText" presStyleLbl="sibTrans2D1" presStyleIdx="1" presStyleCnt="7"/>
      <dgm:spPr/>
      <dgm:t>
        <a:bodyPr/>
        <a:lstStyle/>
        <a:p>
          <a:endParaRPr lang="ru-RU"/>
        </a:p>
      </dgm:t>
    </dgm:pt>
    <dgm:pt modelId="{DC536BC0-3359-414D-8494-0EA9F741D9CC}" type="pres">
      <dgm:prSet presAssocID="{F991FF43-8316-45DE-84C2-5732FC2C9BF1}" presName="node" presStyleLbl="node1" presStyleIdx="1" presStyleCnt="7">
        <dgm:presLayoutVars>
          <dgm:bulletEnabled val="1"/>
        </dgm:presLayoutVars>
      </dgm:prSet>
      <dgm:spPr>
        <a:prstGeom prst="ellipse">
          <a:avLst/>
        </a:prstGeom>
      </dgm:spPr>
      <dgm:t>
        <a:bodyPr/>
        <a:lstStyle/>
        <a:p>
          <a:endParaRPr lang="ru-RU"/>
        </a:p>
      </dgm:t>
    </dgm:pt>
    <dgm:pt modelId="{3D4457A6-184D-46C1-8EEF-56F43C8A4239}" type="pres">
      <dgm:prSet presAssocID="{48E9DCDD-E7FE-4257-9082-5381D82792BB}" presName="parTrans" presStyleLbl="sibTrans2D1" presStyleIdx="2" presStyleCnt="7"/>
      <dgm:spPr>
        <a:prstGeom prst="rightArrow">
          <a:avLst>
            <a:gd name="adj1" fmla="val 60000"/>
            <a:gd name="adj2" fmla="val 50000"/>
          </a:avLst>
        </a:prstGeom>
      </dgm:spPr>
      <dgm:t>
        <a:bodyPr/>
        <a:lstStyle/>
        <a:p>
          <a:endParaRPr lang="ru-RU"/>
        </a:p>
      </dgm:t>
    </dgm:pt>
    <dgm:pt modelId="{7BE64DC2-0B53-4332-AC1E-A7832EBEE116}" type="pres">
      <dgm:prSet presAssocID="{48E9DCDD-E7FE-4257-9082-5381D82792BB}" presName="connectorText" presStyleLbl="sibTrans2D1" presStyleIdx="2" presStyleCnt="7"/>
      <dgm:spPr/>
      <dgm:t>
        <a:bodyPr/>
        <a:lstStyle/>
        <a:p>
          <a:endParaRPr lang="ru-RU"/>
        </a:p>
      </dgm:t>
    </dgm:pt>
    <dgm:pt modelId="{A68703F3-4EB1-423E-9C18-DDC7B7C39F1B}" type="pres">
      <dgm:prSet presAssocID="{AC9A2FDB-AA9A-45EC-BB5E-EC7376380637}" presName="node" presStyleLbl="node1" presStyleIdx="2" presStyleCnt="7">
        <dgm:presLayoutVars>
          <dgm:bulletEnabled val="1"/>
        </dgm:presLayoutVars>
      </dgm:prSet>
      <dgm:spPr>
        <a:prstGeom prst="ellipse">
          <a:avLst/>
        </a:prstGeom>
      </dgm:spPr>
      <dgm:t>
        <a:bodyPr/>
        <a:lstStyle/>
        <a:p>
          <a:endParaRPr lang="ru-RU"/>
        </a:p>
      </dgm:t>
    </dgm:pt>
    <dgm:pt modelId="{FF3CA8C2-A17B-45B7-8B4B-7DC9CB3BD7A9}" type="pres">
      <dgm:prSet presAssocID="{6DA2DB77-CA78-4F7C-A72C-6349411FDED9}" presName="parTrans" presStyleLbl="sibTrans2D1" presStyleIdx="3" presStyleCnt="7"/>
      <dgm:spPr>
        <a:prstGeom prst="rightArrow">
          <a:avLst>
            <a:gd name="adj1" fmla="val 60000"/>
            <a:gd name="adj2" fmla="val 50000"/>
          </a:avLst>
        </a:prstGeom>
      </dgm:spPr>
      <dgm:t>
        <a:bodyPr/>
        <a:lstStyle/>
        <a:p>
          <a:endParaRPr lang="ru-RU"/>
        </a:p>
      </dgm:t>
    </dgm:pt>
    <dgm:pt modelId="{6D39936F-2832-471D-99FF-258004ACDA45}" type="pres">
      <dgm:prSet presAssocID="{6DA2DB77-CA78-4F7C-A72C-6349411FDED9}" presName="connectorText" presStyleLbl="sibTrans2D1" presStyleIdx="3" presStyleCnt="7"/>
      <dgm:spPr/>
      <dgm:t>
        <a:bodyPr/>
        <a:lstStyle/>
        <a:p>
          <a:endParaRPr lang="ru-RU"/>
        </a:p>
      </dgm:t>
    </dgm:pt>
    <dgm:pt modelId="{2628DF1A-6BF8-478A-8963-2428DB25E447}" type="pres">
      <dgm:prSet presAssocID="{2417CA94-2134-4261-A690-0993BDA87588}" presName="node" presStyleLbl="node1" presStyleIdx="3" presStyleCnt="7" custRadScaleRad="103536" custRadScaleInc="-14244">
        <dgm:presLayoutVars>
          <dgm:bulletEnabled val="1"/>
        </dgm:presLayoutVars>
      </dgm:prSet>
      <dgm:spPr>
        <a:prstGeom prst="ellipse">
          <a:avLst/>
        </a:prstGeom>
      </dgm:spPr>
      <dgm:t>
        <a:bodyPr/>
        <a:lstStyle/>
        <a:p>
          <a:endParaRPr lang="ru-RU"/>
        </a:p>
      </dgm:t>
    </dgm:pt>
    <dgm:pt modelId="{AB95C064-4683-4E5B-BA82-106C7D8367F2}" type="pres">
      <dgm:prSet presAssocID="{AA9A6399-45BC-4AA3-A240-31B31751682E}" presName="parTrans" presStyleLbl="sibTrans2D1" presStyleIdx="4" presStyleCnt="7"/>
      <dgm:spPr>
        <a:prstGeom prst="rightArrow">
          <a:avLst>
            <a:gd name="adj1" fmla="val 60000"/>
            <a:gd name="adj2" fmla="val 50000"/>
          </a:avLst>
        </a:prstGeom>
      </dgm:spPr>
      <dgm:t>
        <a:bodyPr/>
        <a:lstStyle/>
        <a:p>
          <a:endParaRPr lang="ru-RU"/>
        </a:p>
      </dgm:t>
    </dgm:pt>
    <dgm:pt modelId="{376D3C3F-76D3-43FF-9524-889B09A87480}" type="pres">
      <dgm:prSet presAssocID="{AA9A6399-45BC-4AA3-A240-31B31751682E}" presName="connectorText" presStyleLbl="sibTrans2D1" presStyleIdx="4" presStyleCnt="7"/>
      <dgm:spPr/>
      <dgm:t>
        <a:bodyPr/>
        <a:lstStyle/>
        <a:p>
          <a:endParaRPr lang="ru-RU"/>
        </a:p>
      </dgm:t>
    </dgm:pt>
    <dgm:pt modelId="{EA8697DC-B7E8-4FB6-8314-04D89A9DDA3B}" type="pres">
      <dgm:prSet presAssocID="{29321A84-BB3E-4915-B1DE-29BC1F11AA1F}" presName="node" presStyleLbl="node1" presStyleIdx="4" presStyleCnt="7">
        <dgm:presLayoutVars>
          <dgm:bulletEnabled val="1"/>
        </dgm:presLayoutVars>
      </dgm:prSet>
      <dgm:spPr>
        <a:prstGeom prst="ellipse">
          <a:avLst/>
        </a:prstGeom>
      </dgm:spPr>
      <dgm:t>
        <a:bodyPr/>
        <a:lstStyle/>
        <a:p>
          <a:endParaRPr lang="ru-RU"/>
        </a:p>
      </dgm:t>
    </dgm:pt>
    <dgm:pt modelId="{DFACCC8D-C6B6-4C12-8627-17D6377627AF}" type="pres">
      <dgm:prSet presAssocID="{9A5F77E4-1662-47C9-83EF-00B24AFCB3E3}" presName="parTrans" presStyleLbl="sibTrans2D1" presStyleIdx="5" presStyleCnt="7"/>
      <dgm:spPr>
        <a:prstGeom prst="rightArrow">
          <a:avLst>
            <a:gd name="adj1" fmla="val 60000"/>
            <a:gd name="adj2" fmla="val 50000"/>
          </a:avLst>
        </a:prstGeom>
      </dgm:spPr>
      <dgm:t>
        <a:bodyPr/>
        <a:lstStyle/>
        <a:p>
          <a:endParaRPr lang="ru-RU"/>
        </a:p>
      </dgm:t>
    </dgm:pt>
    <dgm:pt modelId="{288088D9-CFCF-4B1D-932E-E559B802E89A}" type="pres">
      <dgm:prSet presAssocID="{9A5F77E4-1662-47C9-83EF-00B24AFCB3E3}" presName="connectorText" presStyleLbl="sibTrans2D1" presStyleIdx="5" presStyleCnt="7"/>
      <dgm:spPr/>
      <dgm:t>
        <a:bodyPr/>
        <a:lstStyle/>
        <a:p>
          <a:endParaRPr lang="ru-RU"/>
        </a:p>
      </dgm:t>
    </dgm:pt>
    <dgm:pt modelId="{2ECE4189-3428-4CAD-9C4E-67F78FC6D41A}" type="pres">
      <dgm:prSet presAssocID="{B43BB62A-4007-49F0-9696-BA78DEF9E8B2}" presName="node" presStyleLbl="node1" presStyleIdx="5" presStyleCnt="7">
        <dgm:presLayoutVars>
          <dgm:bulletEnabled val="1"/>
        </dgm:presLayoutVars>
      </dgm:prSet>
      <dgm:spPr>
        <a:prstGeom prst="ellipse">
          <a:avLst/>
        </a:prstGeom>
      </dgm:spPr>
      <dgm:t>
        <a:bodyPr/>
        <a:lstStyle/>
        <a:p>
          <a:endParaRPr lang="ru-RU"/>
        </a:p>
      </dgm:t>
    </dgm:pt>
    <dgm:pt modelId="{CB15AA18-B8F0-4021-8AE0-FED62006D8D4}" type="pres">
      <dgm:prSet presAssocID="{26B41745-9C64-447B-8486-D4A089E83BDE}" presName="parTrans" presStyleLbl="sibTrans2D1" presStyleIdx="6" presStyleCnt="7"/>
      <dgm:spPr>
        <a:prstGeom prst="rightArrow">
          <a:avLst>
            <a:gd name="adj1" fmla="val 60000"/>
            <a:gd name="adj2" fmla="val 50000"/>
          </a:avLst>
        </a:prstGeom>
      </dgm:spPr>
      <dgm:t>
        <a:bodyPr/>
        <a:lstStyle/>
        <a:p>
          <a:endParaRPr lang="ru-RU"/>
        </a:p>
      </dgm:t>
    </dgm:pt>
    <dgm:pt modelId="{AF24D600-73FE-4B92-A5C8-25D007C0C509}" type="pres">
      <dgm:prSet presAssocID="{26B41745-9C64-447B-8486-D4A089E83BDE}" presName="connectorText" presStyleLbl="sibTrans2D1" presStyleIdx="6" presStyleCnt="7"/>
      <dgm:spPr/>
      <dgm:t>
        <a:bodyPr/>
        <a:lstStyle/>
        <a:p>
          <a:endParaRPr lang="ru-RU"/>
        </a:p>
      </dgm:t>
    </dgm:pt>
    <dgm:pt modelId="{D410F693-C36B-4086-A2EE-F1A28C4FF620}" type="pres">
      <dgm:prSet presAssocID="{884BF705-E6E9-4C81-8703-67E69022F960}" presName="node" presStyleLbl="node1" presStyleIdx="6" presStyleCnt="7">
        <dgm:presLayoutVars>
          <dgm:bulletEnabled val="1"/>
        </dgm:presLayoutVars>
      </dgm:prSet>
      <dgm:spPr>
        <a:prstGeom prst="ellipse">
          <a:avLst/>
        </a:prstGeom>
      </dgm:spPr>
      <dgm:t>
        <a:bodyPr/>
        <a:lstStyle/>
        <a:p>
          <a:endParaRPr lang="ru-RU"/>
        </a:p>
      </dgm:t>
    </dgm:pt>
  </dgm:ptLst>
  <dgm:cxnLst>
    <dgm:cxn modelId="{793A38F0-C870-4709-84FE-A059BF776C03}" type="presOf" srcId="{6DA2DB77-CA78-4F7C-A72C-6349411FDED9}" destId="{FF3CA8C2-A17B-45B7-8B4B-7DC9CB3BD7A9}" srcOrd="0" destOrd="0" presId="urn:microsoft.com/office/officeart/2005/8/layout/radial5"/>
    <dgm:cxn modelId="{F4D393B1-EDD8-4452-B0EA-7972A413ABB6}" type="presOf" srcId="{AA9A6399-45BC-4AA3-A240-31B31751682E}" destId="{AB95C064-4683-4E5B-BA82-106C7D8367F2}" srcOrd="0" destOrd="0" presId="urn:microsoft.com/office/officeart/2005/8/layout/radial5"/>
    <dgm:cxn modelId="{BF8DB7E2-CE4B-4E19-9E7F-3D80F3844F60}" srcId="{1A8385F6-8417-4761-A235-D43AA0C0888E}" destId="{9037D6A1-3E5B-40D7-8F68-EF4C7A6AAAEF}" srcOrd="0" destOrd="0" parTransId="{9028A14F-4663-40A9-B4E9-933F4190B7C4}" sibTransId="{E98BC90F-6EBB-4BA1-9BA7-FF5BC914FCFB}"/>
    <dgm:cxn modelId="{4B0B737C-08F6-4B99-8222-3819D7EA671F}" srcId="{1A8385F6-8417-4761-A235-D43AA0C0888E}" destId="{2417CA94-2134-4261-A690-0993BDA87588}" srcOrd="3" destOrd="0" parTransId="{6DA2DB77-CA78-4F7C-A72C-6349411FDED9}" sibTransId="{86B3183B-B8C0-43CA-8C62-09D895D2A5BD}"/>
    <dgm:cxn modelId="{9C29D04A-E377-4379-A34B-FADAD5F4574D}" srcId="{1A8385F6-8417-4761-A235-D43AA0C0888E}" destId="{B43BB62A-4007-49F0-9696-BA78DEF9E8B2}" srcOrd="5" destOrd="0" parTransId="{9A5F77E4-1662-47C9-83EF-00B24AFCB3E3}" sibTransId="{D2482420-CEF5-4256-A6E2-C1607D449391}"/>
    <dgm:cxn modelId="{43C0988B-7F4E-41C1-8FA6-622F795BEF5A}" type="presOf" srcId="{9028A14F-4663-40A9-B4E9-933F4190B7C4}" destId="{42E450D5-78B0-4751-B6F8-06CACE8C73C8}" srcOrd="0" destOrd="0" presId="urn:microsoft.com/office/officeart/2005/8/layout/radial5"/>
    <dgm:cxn modelId="{ADF1D64D-CCBD-41B9-B1B6-79AFA433C848}" type="presOf" srcId="{AA9A6399-45BC-4AA3-A240-31B31751682E}" destId="{376D3C3F-76D3-43FF-9524-889B09A87480}" srcOrd="1" destOrd="0" presId="urn:microsoft.com/office/officeart/2005/8/layout/radial5"/>
    <dgm:cxn modelId="{F8B06A7E-65CA-445C-8C43-087C27A98843}" type="presOf" srcId="{F991FF43-8316-45DE-84C2-5732FC2C9BF1}" destId="{DC536BC0-3359-414D-8494-0EA9F741D9CC}" srcOrd="0" destOrd="0" presId="urn:microsoft.com/office/officeart/2005/8/layout/radial5"/>
    <dgm:cxn modelId="{63227980-68BD-4A5F-991B-9673F83567CC}" type="presOf" srcId="{26B41745-9C64-447B-8486-D4A089E83BDE}" destId="{CB15AA18-B8F0-4021-8AE0-FED62006D8D4}" srcOrd="0" destOrd="0" presId="urn:microsoft.com/office/officeart/2005/8/layout/radial5"/>
    <dgm:cxn modelId="{6411E6AB-BE3B-45A7-B4BA-B7365C06B274}" type="presOf" srcId="{6B3F02EF-6CD8-4E51-8CE1-666C30765C78}" destId="{9FAD4FA9-08C0-41B5-A4DF-7AD66E8832FB}" srcOrd="0" destOrd="0" presId="urn:microsoft.com/office/officeart/2005/8/layout/radial5"/>
    <dgm:cxn modelId="{1938F698-1F78-4283-8A9B-C0225F286BCB}" srcId="{1A8385F6-8417-4761-A235-D43AA0C0888E}" destId="{F991FF43-8316-45DE-84C2-5732FC2C9BF1}" srcOrd="1" destOrd="0" parTransId="{48B90407-FD5E-4AE8-B5F3-F5D177B9FFA1}" sibTransId="{12C1959D-CE20-45F9-9C54-B70799DA4C53}"/>
    <dgm:cxn modelId="{2219F01B-16A3-4FD4-8F8C-0B854ED7F1E5}" srcId="{6B3F02EF-6CD8-4E51-8CE1-666C30765C78}" destId="{1A8385F6-8417-4761-A235-D43AA0C0888E}" srcOrd="0" destOrd="0" parTransId="{5B1E37C5-4E34-431D-8280-C836C58FBE3B}" sibTransId="{88CFC744-B5DB-478D-AF2A-6C2B163DA49A}"/>
    <dgm:cxn modelId="{F87DF3D1-B662-45E8-885E-5F69A05B9814}" type="presOf" srcId="{29321A84-BB3E-4915-B1DE-29BC1F11AA1F}" destId="{EA8697DC-B7E8-4FB6-8314-04D89A9DDA3B}" srcOrd="0" destOrd="0" presId="urn:microsoft.com/office/officeart/2005/8/layout/radial5"/>
    <dgm:cxn modelId="{B06D392E-BE3F-40B0-B73F-330962E65DDB}" type="presOf" srcId="{48B90407-FD5E-4AE8-B5F3-F5D177B9FFA1}" destId="{8B2E2A5F-5778-487D-B6FC-DB62FE4269E8}" srcOrd="0" destOrd="0" presId="urn:microsoft.com/office/officeart/2005/8/layout/radial5"/>
    <dgm:cxn modelId="{1B2471B8-0256-429C-B8C6-3DEB26D9FC0F}" srcId="{1A8385F6-8417-4761-A235-D43AA0C0888E}" destId="{AC9A2FDB-AA9A-45EC-BB5E-EC7376380637}" srcOrd="2" destOrd="0" parTransId="{48E9DCDD-E7FE-4257-9082-5381D82792BB}" sibTransId="{63C9C303-62EC-495D-BD7E-A62043B4166B}"/>
    <dgm:cxn modelId="{3DEE5EE7-2AF6-4820-9845-BAC0F7550430}" type="presOf" srcId="{48B90407-FD5E-4AE8-B5F3-F5D177B9FFA1}" destId="{2EA3DB02-3AE2-4B86-98A4-9CAE95658579}" srcOrd="1" destOrd="0" presId="urn:microsoft.com/office/officeart/2005/8/layout/radial5"/>
    <dgm:cxn modelId="{9B1EAEC0-6094-4B02-917F-1BC3B07590BD}" type="presOf" srcId="{AC9A2FDB-AA9A-45EC-BB5E-EC7376380637}" destId="{A68703F3-4EB1-423E-9C18-DDC7B7C39F1B}" srcOrd="0" destOrd="0" presId="urn:microsoft.com/office/officeart/2005/8/layout/radial5"/>
    <dgm:cxn modelId="{5D51FF33-2D60-433F-85A3-62B7F900CBC9}" type="presOf" srcId="{9A5F77E4-1662-47C9-83EF-00B24AFCB3E3}" destId="{288088D9-CFCF-4B1D-932E-E559B802E89A}" srcOrd="1" destOrd="0" presId="urn:microsoft.com/office/officeart/2005/8/layout/radial5"/>
    <dgm:cxn modelId="{345CF714-1862-4144-9284-330C671E4762}" srcId="{1A8385F6-8417-4761-A235-D43AA0C0888E}" destId="{29321A84-BB3E-4915-B1DE-29BC1F11AA1F}" srcOrd="4" destOrd="0" parTransId="{AA9A6399-45BC-4AA3-A240-31B31751682E}" sibTransId="{E8005799-32D8-470B-A58A-2EBCDAF6EFB9}"/>
    <dgm:cxn modelId="{E3256A47-0D9F-4A85-95E1-FBB014ECAC9C}" type="presOf" srcId="{26B41745-9C64-447B-8486-D4A089E83BDE}" destId="{AF24D600-73FE-4B92-A5C8-25D007C0C509}" srcOrd="1" destOrd="0" presId="urn:microsoft.com/office/officeart/2005/8/layout/radial5"/>
    <dgm:cxn modelId="{44DDF1FE-56A5-4AC1-8150-0CFB58C215EB}" type="presOf" srcId="{48E9DCDD-E7FE-4257-9082-5381D82792BB}" destId="{7BE64DC2-0B53-4332-AC1E-A7832EBEE116}" srcOrd="1" destOrd="0" presId="urn:microsoft.com/office/officeart/2005/8/layout/radial5"/>
    <dgm:cxn modelId="{EB27391E-7BDE-4617-94B6-EF2C4F1ECFC5}" type="presOf" srcId="{6DA2DB77-CA78-4F7C-A72C-6349411FDED9}" destId="{6D39936F-2832-471D-99FF-258004ACDA45}" srcOrd="1" destOrd="0" presId="urn:microsoft.com/office/officeart/2005/8/layout/radial5"/>
    <dgm:cxn modelId="{1C43B557-D115-4832-B8B1-741EA34E6C90}" type="presOf" srcId="{884BF705-E6E9-4C81-8703-67E69022F960}" destId="{D410F693-C36B-4086-A2EE-F1A28C4FF620}" srcOrd="0" destOrd="0" presId="urn:microsoft.com/office/officeart/2005/8/layout/radial5"/>
    <dgm:cxn modelId="{66FBD003-8AFF-4422-93E2-B8084F636A51}" srcId="{1A8385F6-8417-4761-A235-D43AA0C0888E}" destId="{884BF705-E6E9-4C81-8703-67E69022F960}" srcOrd="6" destOrd="0" parTransId="{26B41745-9C64-447B-8486-D4A089E83BDE}" sibTransId="{1E2703DD-31A3-4AEA-B0BB-CE136ADB3F38}"/>
    <dgm:cxn modelId="{CFFFAEF8-FB06-4C3F-AEA4-8F4F24977336}" type="presOf" srcId="{9028A14F-4663-40A9-B4E9-933F4190B7C4}" destId="{4222B91D-51D4-437B-B40D-9AD715E45CE0}" srcOrd="1" destOrd="0" presId="urn:microsoft.com/office/officeart/2005/8/layout/radial5"/>
    <dgm:cxn modelId="{66E7ADD1-3295-4FD7-811B-E827509C33E2}" type="presOf" srcId="{B43BB62A-4007-49F0-9696-BA78DEF9E8B2}" destId="{2ECE4189-3428-4CAD-9C4E-67F78FC6D41A}" srcOrd="0" destOrd="0" presId="urn:microsoft.com/office/officeart/2005/8/layout/radial5"/>
    <dgm:cxn modelId="{78A80F98-7BCC-45D3-AE45-783DBEEE862B}" type="presOf" srcId="{1A8385F6-8417-4761-A235-D43AA0C0888E}" destId="{33D83B78-CCE4-41A3-A307-64F74C4B6031}" srcOrd="0" destOrd="0" presId="urn:microsoft.com/office/officeart/2005/8/layout/radial5"/>
    <dgm:cxn modelId="{B20EEDB1-A73F-4EF5-BEBB-BC7DF9D7F7B4}" type="presOf" srcId="{2417CA94-2134-4261-A690-0993BDA87588}" destId="{2628DF1A-6BF8-478A-8963-2428DB25E447}" srcOrd="0" destOrd="0" presId="urn:microsoft.com/office/officeart/2005/8/layout/radial5"/>
    <dgm:cxn modelId="{B99BF635-9434-48F3-BD5A-A42B125EDF03}" type="presOf" srcId="{9037D6A1-3E5B-40D7-8F68-EF4C7A6AAAEF}" destId="{B750B80F-5F44-4AA2-B9C9-F6E3C99531DF}" srcOrd="0" destOrd="0" presId="urn:microsoft.com/office/officeart/2005/8/layout/radial5"/>
    <dgm:cxn modelId="{F5CA6CCB-BADC-4A57-BC5D-43010BE5BD9A}" type="presOf" srcId="{9A5F77E4-1662-47C9-83EF-00B24AFCB3E3}" destId="{DFACCC8D-C6B6-4C12-8627-17D6377627AF}" srcOrd="0" destOrd="0" presId="urn:microsoft.com/office/officeart/2005/8/layout/radial5"/>
    <dgm:cxn modelId="{879152B2-9BDB-4EF4-8907-C83C02BE5DD9}" type="presOf" srcId="{48E9DCDD-E7FE-4257-9082-5381D82792BB}" destId="{3D4457A6-184D-46C1-8EEF-56F43C8A4239}" srcOrd="0" destOrd="0" presId="urn:microsoft.com/office/officeart/2005/8/layout/radial5"/>
    <dgm:cxn modelId="{3EAD3C4D-3010-4689-998B-34C3189D6C94}" type="presParOf" srcId="{9FAD4FA9-08C0-41B5-A4DF-7AD66E8832FB}" destId="{33D83B78-CCE4-41A3-A307-64F74C4B6031}" srcOrd="0" destOrd="0" presId="urn:microsoft.com/office/officeart/2005/8/layout/radial5"/>
    <dgm:cxn modelId="{26C68EFF-1159-4AE4-9FDF-EECE68FC2364}" type="presParOf" srcId="{9FAD4FA9-08C0-41B5-A4DF-7AD66E8832FB}" destId="{42E450D5-78B0-4751-B6F8-06CACE8C73C8}" srcOrd="1" destOrd="0" presId="urn:microsoft.com/office/officeart/2005/8/layout/radial5"/>
    <dgm:cxn modelId="{AD2C5CAB-935C-4DAD-A149-DCE6D05214A2}" type="presParOf" srcId="{42E450D5-78B0-4751-B6F8-06CACE8C73C8}" destId="{4222B91D-51D4-437B-B40D-9AD715E45CE0}" srcOrd="0" destOrd="0" presId="urn:microsoft.com/office/officeart/2005/8/layout/radial5"/>
    <dgm:cxn modelId="{3F6E0274-4E8E-4A5F-9B62-CB9729575CA5}" type="presParOf" srcId="{9FAD4FA9-08C0-41B5-A4DF-7AD66E8832FB}" destId="{B750B80F-5F44-4AA2-B9C9-F6E3C99531DF}" srcOrd="2" destOrd="0" presId="urn:microsoft.com/office/officeart/2005/8/layout/radial5"/>
    <dgm:cxn modelId="{1FCC1AB4-671E-43BC-871A-2514B751E1FA}" type="presParOf" srcId="{9FAD4FA9-08C0-41B5-A4DF-7AD66E8832FB}" destId="{8B2E2A5F-5778-487D-B6FC-DB62FE4269E8}" srcOrd="3" destOrd="0" presId="urn:microsoft.com/office/officeart/2005/8/layout/radial5"/>
    <dgm:cxn modelId="{4CE6315F-092B-4C6D-96B0-5216C1FA8063}" type="presParOf" srcId="{8B2E2A5F-5778-487D-B6FC-DB62FE4269E8}" destId="{2EA3DB02-3AE2-4B86-98A4-9CAE95658579}" srcOrd="0" destOrd="0" presId="urn:microsoft.com/office/officeart/2005/8/layout/radial5"/>
    <dgm:cxn modelId="{91CD85A4-D6D5-4995-8AD0-006B84C15369}" type="presParOf" srcId="{9FAD4FA9-08C0-41B5-A4DF-7AD66E8832FB}" destId="{DC536BC0-3359-414D-8494-0EA9F741D9CC}" srcOrd="4" destOrd="0" presId="urn:microsoft.com/office/officeart/2005/8/layout/radial5"/>
    <dgm:cxn modelId="{325843F2-1DE8-4478-9636-F53A19AC4B98}" type="presParOf" srcId="{9FAD4FA9-08C0-41B5-A4DF-7AD66E8832FB}" destId="{3D4457A6-184D-46C1-8EEF-56F43C8A4239}" srcOrd="5" destOrd="0" presId="urn:microsoft.com/office/officeart/2005/8/layout/radial5"/>
    <dgm:cxn modelId="{8734392A-5828-4F15-A8EB-C4FF96287D28}" type="presParOf" srcId="{3D4457A6-184D-46C1-8EEF-56F43C8A4239}" destId="{7BE64DC2-0B53-4332-AC1E-A7832EBEE116}" srcOrd="0" destOrd="0" presId="urn:microsoft.com/office/officeart/2005/8/layout/radial5"/>
    <dgm:cxn modelId="{03548C28-CC90-4889-9CA9-9392090A2654}" type="presParOf" srcId="{9FAD4FA9-08C0-41B5-A4DF-7AD66E8832FB}" destId="{A68703F3-4EB1-423E-9C18-DDC7B7C39F1B}" srcOrd="6" destOrd="0" presId="urn:microsoft.com/office/officeart/2005/8/layout/radial5"/>
    <dgm:cxn modelId="{890AE2D7-9E8E-4961-AB04-EC656C591229}" type="presParOf" srcId="{9FAD4FA9-08C0-41B5-A4DF-7AD66E8832FB}" destId="{FF3CA8C2-A17B-45B7-8B4B-7DC9CB3BD7A9}" srcOrd="7" destOrd="0" presId="urn:microsoft.com/office/officeart/2005/8/layout/radial5"/>
    <dgm:cxn modelId="{464E1DB7-2AC0-4E7F-B184-697B32BB1506}" type="presParOf" srcId="{FF3CA8C2-A17B-45B7-8B4B-7DC9CB3BD7A9}" destId="{6D39936F-2832-471D-99FF-258004ACDA45}" srcOrd="0" destOrd="0" presId="urn:microsoft.com/office/officeart/2005/8/layout/radial5"/>
    <dgm:cxn modelId="{60FD5437-FE2E-4035-9686-D3995CF09210}" type="presParOf" srcId="{9FAD4FA9-08C0-41B5-A4DF-7AD66E8832FB}" destId="{2628DF1A-6BF8-478A-8963-2428DB25E447}" srcOrd="8" destOrd="0" presId="urn:microsoft.com/office/officeart/2005/8/layout/radial5"/>
    <dgm:cxn modelId="{8F0E766A-DBFC-4584-BF48-EAAA61A55CD3}" type="presParOf" srcId="{9FAD4FA9-08C0-41B5-A4DF-7AD66E8832FB}" destId="{AB95C064-4683-4E5B-BA82-106C7D8367F2}" srcOrd="9" destOrd="0" presId="urn:microsoft.com/office/officeart/2005/8/layout/radial5"/>
    <dgm:cxn modelId="{DD24EAE7-72D2-4A72-830F-CAB2139E1F31}" type="presParOf" srcId="{AB95C064-4683-4E5B-BA82-106C7D8367F2}" destId="{376D3C3F-76D3-43FF-9524-889B09A87480}" srcOrd="0" destOrd="0" presId="urn:microsoft.com/office/officeart/2005/8/layout/radial5"/>
    <dgm:cxn modelId="{596C1DB0-BDAB-46D2-9481-E0241EAEC5DA}" type="presParOf" srcId="{9FAD4FA9-08C0-41B5-A4DF-7AD66E8832FB}" destId="{EA8697DC-B7E8-4FB6-8314-04D89A9DDA3B}" srcOrd="10" destOrd="0" presId="urn:microsoft.com/office/officeart/2005/8/layout/radial5"/>
    <dgm:cxn modelId="{15209540-119A-4F7C-86AB-E5948D733251}" type="presParOf" srcId="{9FAD4FA9-08C0-41B5-A4DF-7AD66E8832FB}" destId="{DFACCC8D-C6B6-4C12-8627-17D6377627AF}" srcOrd="11" destOrd="0" presId="urn:microsoft.com/office/officeart/2005/8/layout/radial5"/>
    <dgm:cxn modelId="{E9E1B565-7D0C-48C2-AC7D-507F1CBDE6EC}" type="presParOf" srcId="{DFACCC8D-C6B6-4C12-8627-17D6377627AF}" destId="{288088D9-CFCF-4B1D-932E-E559B802E89A}" srcOrd="0" destOrd="0" presId="urn:microsoft.com/office/officeart/2005/8/layout/radial5"/>
    <dgm:cxn modelId="{3913BB1C-5938-48DB-8295-090F751416F5}" type="presParOf" srcId="{9FAD4FA9-08C0-41B5-A4DF-7AD66E8832FB}" destId="{2ECE4189-3428-4CAD-9C4E-67F78FC6D41A}" srcOrd="12" destOrd="0" presId="urn:microsoft.com/office/officeart/2005/8/layout/radial5"/>
    <dgm:cxn modelId="{7AF69787-3EAB-41BA-BFBC-617C37DBC784}" type="presParOf" srcId="{9FAD4FA9-08C0-41B5-A4DF-7AD66E8832FB}" destId="{CB15AA18-B8F0-4021-8AE0-FED62006D8D4}" srcOrd="13" destOrd="0" presId="urn:microsoft.com/office/officeart/2005/8/layout/radial5"/>
    <dgm:cxn modelId="{4E360A42-0EB8-4E3C-961B-4B1A20E19BA8}" type="presParOf" srcId="{CB15AA18-B8F0-4021-8AE0-FED62006D8D4}" destId="{AF24D600-73FE-4B92-A5C8-25D007C0C509}" srcOrd="0" destOrd="0" presId="urn:microsoft.com/office/officeart/2005/8/layout/radial5"/>
    <dgm:cxn modelId="{32925897-3C7F-4223-A038-6B10CF56F078}" type="presParOf" srcId="{9FAD4FA9-08C0-41B5-A4DF-7AD66E8832FB}" destId="{D410F693-C36B-4086-A2EE-F1A28C4FF620}" srcOrd="14" destOrd="0" presId="urn:microsoft.com/office/officeart/2005/8/layout/radial5"/>
  </dgm:cxnLst>
  <dgm:bg/>
  <dgm:whole/>
</dgm:dataModel>
</file>

<file path=word/diagrams/data8.xml><?xml version="1.0" encoding="utf-8"?>
<dgm:dataModel xmlns:dgm="http://schemas.openxmlformats.org/drawingml/2006/diagram" xmlns:a="http://schemas.openxmlformats.org/drawingml/2006/main">
  <dgm:ptLst>
    <dgm:pt modelId="{2D65694B-7FDA-48A3-B1CB-A3788437100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B895B193-F72F-4CDE-AB0F-2E7CE2CA42C1}">
      <dgm:prSet phldrT="[Текст]">
        <dgm:style>
          <a:lnRef idx="0">
            <a:schemeClr val="accent4"/>
          </a:lnRef>
          <a:fillRef idx="3">
            <a:schemeClr val="accent4"/>
          </a:fillRef>
          <a:effectRef idx="3">
            <a:schemeClr val="accent4"/>
          </a:effectRef>
          <a:fontRef idx="minor">
            <a:schemeClr val="lt1"/>
          </a:fontRef>
        </dgm:style>
      </dgm:prSet>
      <dgm:spPr>
        <a:xfrm>
          <a:off x="2181704" y="796898"/>
          <a:ext cx="2540499" cy="672343"/>
        </a:xfr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uk-UA">
              <a:solidFill>
                <a:sysClr val="window" lastClr="FFFFFF"/>
              </a:solidFill>
              <a:latin typeface="Calibri" panose="020F0502020204030204"/>
              <a:ea typeface="+mn-ea"/>
              <a:cs typeface="+mn-cs"/>
            </a:rPr>
            <a:t>Види звернень громадян</a:t>
          </a:r>
          <a:endParaRPr lang="ru-RU">
            <a:solidFill>
              <a:sysClr val="window" lastClr="FFFFFF"/>
            </a:solidFill>
            <a:latin typeface="Calibri" panose="020F0502020204030204"/>
            <a:ea typeface="+mn-ea"/>
            <a:cs typeface="+mn-cs"/>
          </a:endParaRPr>
        </a:p>
      </dgm:t>
    </dgm:pt>
    <dgm:pt modelId="{462CC4B5-D20C-42E4-B1CC-EF6CEF8D2000}" type="parTrans" cxnId="{3DA09CA2-5246-4F65-B697-3BDCD72770BC}">
      <dgm:prSet/>
      <dgm:spPr/>
      <dgm:t>
        <a:bodyPr/>
        <a:lstStyle/>
        <a:p>
          <a:endParaRPr lang="ru-RU"/>
        </a:p>
      </dgm:t>
    </dgm:pt>
    <dgm:pt modelId="{39E3604A-2C4C-48DB-A6E1-8A271D57D877}" type="sibTrans" cxnId="{3DA09CA2-5246-4F65-B697-3BDCD72770BC}">
      <dgm:prSet/>
      <dgm:spPr/>
      <dgm:t>
        <a:bodyPr/>
        <a:lstStyle/>
        <a:p>
          <a:endParaRPr lang="ru-RU"/>
        </a:p>
      </dgm:t>
    </dgm:pt>
    <dgm:pt modelId="{0C57ABFC-5434-40DF-B04C-94557F05D8F0}">
      <dgm:prSet phldrT="[Текст]" custT="1">
        <dgm:style>
          <a:lnRef idx="0">
            <a:schemeClr val="accent1"/>
          </a:lnRef>
          <a:fillRef idx="3">
            <a:schemeClr val="accent1"/>
          </a:fillRef>
          <a:effectRef idx="3">
            <a:schemeClr val="accent1"/>
          </a:effectRef>
          <a:fontRef idx="minor">
            <a:schemeClr val="lt1"/>
          </a:fontRef>
        </dgm:style>
      </dgm:prSet>
      <dgm:spPr>
        <a:xfrm>
          <a:off x="4923139" y="1722412"/>
          <a:ext cx="1521884" cy="436679"/>
        </a:xfr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uk-UA" sz="1600">
              <a:solidFill>
                <a:sysClr val="window" lastClr="FFFFFF"/>
              </a:solidFill>
              <a:latin typeface="Calibri" panose="020F0502020204030204"/>
              <a:ea typeface="+mn-ea"/>
              <a:cs typeface="+mn-cs"/>
            </a:rPr>
            <a:t>Скарга</a:t>
          </a:r>
          <a:endParaRPr lang="ru-RU" sz="1600">
            <a:solidFill>
              <a:sysClr val="window" lastClr="FFFFFF"/>
            </a:solidFill>
            <a:latin typeface="Calibri" panose="020F0502020204030204"/>
            <a:ea typeface="+mn-ea"/>
            <a:cs typeface="+mn-cs"/>
          </a:endParaRPr>
        </a:p>
      </dgm:t>
    </dgm:pt>
    <dgm:pt modelId="{F2584DA8-F976-4D3F-90B7-ED1F1EFBFE59}" type="parTrans" cxnId="{B1322EC0-3B95-4399-B4FA-18C9954F65E4}">
      <dgm:prSet/>
      <dgm:spPr>
        <a:xfrm>
          <a:off x="3451953" y="1469241"/>
          <a:ext cx="2232128" cy="253171"/>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AA6232FD-BC01-433D-ADEB-35508AC5C197}" type="sibTrans" cxnId="{B1322EC0-3B95-4399-B4FA-18C9954F65E4}">
      <dgm:prSet/>
      <dgm:spPr/>
      <dgm:t>
        <a:bodyPr/>
        <a:lstStyle/>
        <a:p>
          <a:endParaRPr lang="ru-RU"/>
        </a:p>
      </dgm:t>
    </dgm:pt>
    <dgm:pt modelId="{610FB248-7DC4-43E3-B058-1308871069AA}">
      <dgm:prSet phldrT="[Текст]" custT="1">
        <dgm:style>
          <a:lnRef idx="1">
            <a:schemeClr val="accent6"/>
          </a:lnRef>
          <a:fillRef idx="3">
            <a:schemeClr val="accent6"/>
          </a:fillRef>
          <a:effectRef idx="2">
            <a:schemeClr val="accent6"/>
          </a:effectRef>
          <a:fontRef idx="minor">
            <a:schemeClr val="lt1"/>
          </a:fontRef>
        </dgm:style>
      </dgm:prSet>
      <dgm:spPr>
        <a:xfrm>
          <a:off x="2549323" y="1722412"/>
          <a:ext cx="1798850" cy="494415"/>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gm:spPr>
      <dgm:t>
        <a:bodyPr/>
        <a:lstStyle/>
        <a:p>
          <a:r>
            <a:rPr lang="ru-RU" sz="1400">
              <a:solidFill>
                <a:sysClr val="window" lastClr="FFFFFF"/>
              </a:solidFill>
              <a:latin typeface="Calibri" panose="020F0502020204030204"/>
              <a:ea typeface="+mn-ea"/>
              <a:cs typeface="+mn-cs"/>
            </a:rPr>
            <a:t>Заява (клопотання)</a:t>
          </a:r>
        </a:p>
      </dgm:t>
    </dgm:pt>
    <dgm:pt modelId="{9F3AA89B-20EB-4815-A64C-2E07765FCFAC}" type="parTrans" cxnId="{186840EE-854E-42C0-822F-52163318AD4F}">
      <dgm:prSet/>
      <dgm:spPr>
        <a:xfrm>
          <a:off x="3403028" y="1469241"/>
          <a:ext cx="91440" cy="253171"/>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A5667E6A-4A6F-44B7-AD7B-4ECE05708BC8}" type="sibTrans" cxnId="{186840EE-854E-42C0-822F-52163318AD4F}">
      <dgm:prSet/>
      <dgm:spPr/>
      <dgm:t>
        <a:bodyPr/>
        <a:lstStyle/>
        <a:p>
          <a:endParaRPr lang="ru-RU"/>
        </a:p>
      </dgm:t>
    </dgm:pt>
    <dgm:pt modelId="{2EE8E706-DE61-479B-B75B-6F340AECAB4D}">
      <dgm:prSet custT="1">
        <dgm:style>
          <a:lnRef idx="1">
            <a:schemeClr val="accent2"/>
          </a:lnRef>
          <a:fillRef idx="3">
            <a:schemeClr val="accent2"/>
          </a:fillRef>
          <a:effectRef idx="2">
            <a:schemeClr val="accent2"/>
          </a:effectRef>
          <a:fontRef idx="minor">
            <a:schemeClr val="lt1"/>
          </a:fontRef>
        </dgm:style>
      </dgm:prSet>
      <dgm:spPr>
        <a:xfrm>
          <a:off x="4417" y="2444680"/>
          <a:ext cx="2119417" cy="3653104"/>
        </a:xfr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dgm:spPr>
      <dgm:t>
        <a:bodyPr/>
        <a:lstStyle/>
        <a:p>
          <a:r>
            <a:rPr lang="ru-RU" sz="1400" b="0" i="0">
              <a:solidFill>
                <a:sysClr val="window" lastClr="FFFFFF"/>
              </a:solidFill>
              <a:latin typeface="Calibri" panose="020F0502020204030204"/>
              <a:ea typeface="+mn-ea"/>
              <a:cs typeface="+mn-cs"/>
            </a:rPr>
            <a:t>звернення громадян, де висловлюються порада, рекомендація щодо діяльності органів державної влади і місцевого самоврядування, депутатів усіх рівнів, посадових осіб, а також висловлюються думки щодо врегулювання суспільних відносин та умов життя громадян, вдосконалення правової основи державного і громадського життя, соціально-культурної та інших сфер діяльності держави і суспільства</a:t>
          </a:r>
          <a:endParaRPr lang="ru-RU" sz="1400">
            <a:solidFill>
              <a:sysClr val="window" lastClr="FFFFFF"/>
            </a:solidFill>
            <a:latin typeface="Calibri" panose="020F0502020204030204"/>
            <a:ea typeface="+mn-ea"/>
            <a:cs typeface="+mn-cs"/>
          </a:endParaRPr>
        </a:p>
      </dgm:t>
    </dgm:pt>
    <dgm:pt modelId="{DD481607-2E1F-41C9-8388-987ED1EA89C3}" type="sibTrans" cxnId="{C7A40EFC-7F33-4268-B640-187EDE3128C4}">
      <dgm:prSet/>
      <dgm:spPr/>
      <dgm:t>
        <a:bodyPr/>
        <a:lstStyle/>
        <a:p>
          <a:endParaRPr lang="ru-RU"/>
        </a:p>
      </dgm:t>
    </dgm:pt>
    <dgm:pt modelId="{CDC37365-6F80-4A7E-AF85-C64B09BE136C}" type="parTrans" cxnId="{C7A40EFC-7F33-4268-B640-187EDE3128C4}">
      <dgm:prSet/>
      <dgm:spPr>
        <a:xfrm>
          <a:off x="1018405" y="2195590"/>
          <a:ext cx="91440" cy="249090"/>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8C57017B-5F0E-41BE-900F-875A68CBD2E1}">
      <dgm:prSet custT="1">
        <dgm:style>
          <a:lnRef idx="1">
            <a:schemeClr val="accent6"/>
          </a:lnRef>
          <a:fillRef idx="3">
            <a:schemeClr val="accent6"/>
          </a:fillRef>
          <a:effectRef idx="2">
            <a:schemeClr val="accent6"/>
          </a:effectRef>
          <a:fontRef idx="minor">
            <a:schemeClr val="lt1"/>
          </a:fontRef>
        </dgm:style>
      </dgm:prSet>
      <dgm:spPr>
        <a:xfrm>
          <a:off x="2372925" y="2465918"/>
          <a:ext cx="2151645" cy="3695877"/>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gm:spPr>
      <dgm:t>
        <a:bodyPr/>
        <a:lstStyle/>
        <a:p>
          <a:r>
            <a:rPr lang="ru-RU" sz="1400">
              <a:solidFill>
                <a:sysClr val="window" lastClr="FFFFFF"/>
              </a:solidFill>
              <a:latin typeface="Calibri" panose="020F0502020204030204"/>
              <a:ea typeface="+mn-ea"/>
              <a:cs typeface="+mn-cs"/>
            </a:rPr>
            <a:t>вернення громадян із проханням про сприяння реалізації закріплених Конституцією та чинним законодавством їх прав та інтересів або повідомлення про порушення чинного законодавства чи недоліки в діяльності підприємств, установ, організацій незалежно від форм власності, народних депутатів України, депутатів місцевих рад, посадових осіб, а також висловлення думки щодо поліпшення їх діяльності</a:t>
          </a:r>
        </a:p>
      </dgm:t>
    </dgm:pt>
    <dgm:pt modelId="{7B65523B-F021-4662-B8B9-2EF478F398ED}" type="parTrans" cxnId="{679A10B0-000E-4024-991F-D9BE5F7E07FA}">
      <dgm:prSet/>
      <dgm:spPr>
        <a:xfrm>
          <a:off x="3403028" y="2216828"/>
          <a:ext cx="91440" cy="249090"/>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C7E4FED1-6DBA-4B25-9E0B-E4BE45D86A91}" type="sibTrans" cxnId="{679A10B0-000E-4024-991F-D9BE5F7E07FA}">
      <dgm:prSet/>
      <dgm:spPr/>
      <dgm:t>
        <a:bodyPr/>
        <a:lstStyle/>
        <a:p>
          <a:endParaRPr lang="ru-RU"/>
        </a:p>
      </dgm:t>
    </dgm:pt>
    <dgm:pt modelId="{599FA690-E61D-452D-A5D6-97754F90AE85}">
      <dgm:prSet custT="1">
        <dgm:style>
          <a:lnRef idx="0">
            <a:schemeClr val="accent1"/>
          </a:lnRef>
          <a:fillRef idx="3">
            <a:schemeClr val="accent1"/>
          </a:fillRef>
          <a:effectRef idx="3">
            <a:schemeClr val="accent1"/>
          </a:effectRef>
          <a:fontRef idx="minor">
            <a:schemeClr val="lt1"/>
          </a:fontRef>
        </dgm:style>
      </dgm:prSet>
      <dgm:spPr>
        <a:xfrm>
          <a:off x="4773661" y="2408183"/>
          <a:ext cx="1820841" cy="2745204"/>
        </a:xfr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ru-RU" sz="1400">
              <a:solidFill>
                <a:sysClr val="window" lastClr="FFFFFF"/>
              </a:solidFill>
              <a:latin typeface="Calibri" panose="020F0502020204030204"/>
              <a:ea typeface="+mn-ea"/>
              <a:cs typeface="+mn-cs"/>
            </a:rPr>
            <a:t>звернення з вимогою про поновлення прав і захист законних інтересів громадян, порушених діями (бездіяльністю), рішеннями державних органів, органів місцевого самоврядування, підприємств, установ, організацій, об'єднань громадян, посадових осіб</a:t>
          </a:r>
        </a:p>
      </dgm:t>
    </dgm:pt>
    <dgm:pt modelId="{4DE42280-3A0C-4341-B62C-ACC817F15C8F}" type="parTrans" cxnId="{ACC5F05A-71EA-43E0-B1F8-5EA38F8A63D3}">
      <dgm:prSet/>
      <dgm:spPr>
        <a:xfrm>
          <a:off x="5638362" y="2159092"/>
          <a:ext cx="91440" cy="249090"/>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94CF1D5C-985A-4124-BDB9-D5FF85A1BE30}" type="sibTrans" cxnId="{ACC5F05A-71EA-43E0-B1F8-5EA38F8A63D3}">
      <dgm:prSet/>
      <dgm:spPr/>
      <dgm:t>
        <a:bodyPr/>
        <a:lstStyle/>
        <a:p>
          <a:endParaRPr lang="ru-RU"/>
        </a:p>
      </dgm:t>
    </dgm:pt>
    <dgm:pt modelId="{3491E023-6F31-48E6-924A-B49343D53B74}">
      <dgm:prSet phldrT="[Текст]" custT="1">
        <dgm:style>
          <a:lnRef idx="1">
            <a:schemeClr val="accent2"/>
          </a:lnRef>
          <a:fillRef idx="3">
            <a:schemeClr val="accent2"/>
          </a:fillRef>
          <a:effectRef idx="2">
            <a:schemeClr val="accent2"/>
          </a:effectRef>
          <a:fontRef idx="minor">
            <a:schemeClr val="lt1"/>
          </a:fontRef>
        </dgm:style>
      </dgm:prSet>
      <dgm:spPr>
        <a:xfrm>
          <a:off x="194277" y="1722412"/>
          <a:ext cx="1739696" cy="473177"/>
        </a:xfr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dgm:spPr>
      <dgm:t>
        <a:bodyPr/>
        <a:lstStyle/>
        <a:p>
          <a:r>
            <a:rPr lang="ru-RU" sz="1400">
              <a:solidFill>
                <a:sysClr val="window" lastClr="FFFFFF"/>
              </a:solidFill>
              <a:latin typeface="Calibri" panose="020F0502020204030204"/>
              <a:ea typeface="+mn-ea"/>
              <a:cs typeface="+mn-cs"/>
            </a:rPr>
            <a:t>Пропозиція (зауваження)</a:t>
          </a:r>
        </a:p>
      </dgm:t>
    </dgm:pt>
    <dgm:pt modelId="{A29C0091-B4DE-498A-A0B9-20A1503ED53C}" type="sibTrans" cxnId="{121FAEE1-CA19-4968-BA5E-F3C1D11A556A}">
      <dgm:prSet/>
      <dgm:spPr/>
      <dgm:t>
        <a:bodyPr/>
        <a:lstStyle/>
        <a:p>
          <a:endParaRPr lang="ru-RU"/>
        </a:p>
      </dgm:t>
    </dgm:pt>
    <dgm:pt modelId="{792E3966-9DAE-4E09-B969-3D1E24E36A61}" type="parTrans" cxnId="{121FAEE1-CA19-4968-BA5E-F3C1D11A556A}">
      <dgm:prSet/>
      <dgm:spPr>
        <a:xfrm>
          <a:off x="1064125" y="1469241"/>
          <a:ext cx="2387827" cy="253171"/>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7A24AAE9-A945-4123-B9B8-A81909E1A6FE}" type="pres">
      <dgm:prSet presAssocID="{2D65694B-7FDA-48A3-B1CB-A3788437100B}" presName="hierChild1" presStyleCnt="0">
        <dgm:presLayoutVars>
          <dgm:orgChart val="1"/>
          <dgm:chPref val="1"/>
          <dgm:dir val="rev"/>
          <dgm:animOne val="branch"/>
          <dgm:animLvl val="lvl"/>
          <dgm:resizeHandles/>
        </dgm:presLayoutVars>
      </dgm:prSet>
      <dgm:spPr/>
      <dgm:t>
        <a:bodyPr/>
        <a:lstStyle/>
        <a:p>
          <a:endParaRPr lang="ru-RU"/>
        </a:p>
      </dgm:t>
    </dgm:pt>
    <dgm:pt modelId="{8F1334B6-46C2-4A6E-939E-8E08D37B3D16}" type="pres">
      <dgm:prSet presAssocID="{B895B193-F72F-4CDE-AB0F-2E7CE2CA42C1}" presName="hierRoot1" presStyleCnt="0">
        <dgm:presLayoutVars>
          <dgm:hierBranch val="init"/>
        </dgm:presLayoutVars>
      </dgm:prSet>
      <dgm:spPr/>
    </dgm:pt>
    <dgm:pt modelId="{C3441500-45B6-4959-9CC8-6F90C98F4FCD}" type="pres">
      <dgm:prSet presAssocID="{B895B193-F72F-4CDE-AB0F-2E7CE2CA42C1}" presName="rootComposite1" presStyleCnt="0"/>
      <dgm:spPr/>
    </dgm:pt>
    <dgm:pt modelId="{B146CFC1-0496-4BD6-AD7E-4A779F7E9961}" type="pres">
      <dgm:prSet presAssocID="{B895B193-F72F-4CDE-AB0F-2E7CE2CA42C1}" presName="rootText1" presStyleLbl="node0" presStyleIdx="0" presStyleCnt="1" custScaleX="214181" custScaleY="113366" custLinFactNeighborX="11154" custLinFactNeighborY="-688">
        <dgm:presLayoutVars>
          <dgm:chPref val="3"/>
        </dgm:presLayoutVars>
      </dgm:prSet>
      <dgm:spPr>
        <a:prstGeom prst="rect">
          <a:avLst/>
        </a:prstGeom>
      </dgm:spPr>
      <dgm:t>
        <a:bodyPr/>
        <a:lstStyle/>
        <a:p>
          <a:endParaRPr lang="ru-RU"/>
        </a:p>
      </dgm:t>
    </dgm:pt>
    <dgm:pt modelId="{72D28F5C-AD3F-4E6F-B28E-47736E4D0B5A}" type="pres">
      <dgm:prSet presAssocID="{B895B193-F72F-4CDE-AB0F-2E7CE2CA42C1}" presName="rootConnector1" presStyleLbl="node1" presStyleIdx="0" presStyleCnt="0"/>
      <dgm:spPr/>
      <dgm:t>
        <a:bodyPr/>
        <a:lstStyle/>
        <a:p>
          <a:endParaRPr lang="ru-RU"/>
        </a:p>
      </dgm:t>
    </dgm:pt>
    <dgm:pt modelId="{993512F5-7FD5-452E-9905-CF3CA90D5188}" type="pres">
      <dgm:prSet presAssocID="{B895B193-F72F-4CDE-AB0F-2E7CE2CA42C1}" presName="hierChild2" presStyleCnt="0"/>
      <dgm:spPr/>
    </dgm:pt>
    <dgm:pt modelId="{A5F7FA0A-0256-4614-9FE3-9540C3B746D0}" type="pres">
      <dgm:prSet presAssocID="{F2584DA8-F976-4D3F-90B7-ED1F1EFBFE59}" presName="Name37" presStyleLbl="parChTrans1D2" presStyleIdx="0" presStyleCnt="3"/>
      <dgm:spPr>
        <a:custGeom>
          <a:avLst/>
          <a:gdLst/>
          <a:ahLst/>
          <a:cxnLst/>
          <a:rect l="0" t="0" r="0" b="0"/>
          <a:pathLst>
            <a:path>
              <a:moveTo>
                <a:pt x="0" y="0"/>
              </a:moveTo>
              <a:lnTo>
                <a:pt x="0" y="126929"/>
              </a:lnTo>
              <a:lnTo>
                <a:pt x="2202701" y="126929"/>
              </a:lnTo>
              <a:lnTo>
                <a:pt x="2202701" y="249833"/>
              </a:lnTo>
            </a:path>
          </a:pathLst>
        </a:custGeom>
      </dgm:spPr>
      <dgm:t>
        <a:bodyPr/>
        <a:lstStyle/>
        <a:p>
          <a:endParaRPr lang="ru-RU"/>
        </a:p>
      </dgm:t>
    </dgm:pt>
    <dgm:pt modelId="{4E0767AF-6CF0-4201-947F-CB0C40E481BF}" type="pres">
      <dgm:prSet presAssocID="{0C57ABFC-5434-40DF-B04C-94557F05D8F0}" presName="hierRoot2" presStyleCnt="0">
        <dgm:presLayoutVars>
          <dgm:hierBranch/>
        </dgm:presLayoutVars>
      </dgm:prSet>
      <dgm:spPr/>
    </dgm:pt>
    <dgm:pt modelId="{788B2EEF-D5CB-41A1-B923-F92E1A6E495D}" type="pres">
      <dgm:prSet presAssocID="{0C57ABFC-5434-40DF-B04C-94557F05D8F0}" presName="rootComposite" presStyleCnt="0"/>
      <dgm:spPr/>
    </dgm:pt>
    <dgm:pt modelId="{660736F6-29C7-46E3-8C98-1B6FE77E5C88}" type="pres">
      <dgm:prSet presAssocID="{0C57ABFC-5434-40DF-B04C-94557F05D8F0}" presName="rootText" presStyleLbl="node2" presStyleIdx="0" presStyleCnt="3" custScaleX="128305" custScaleY="73630">
        <dgm:presLayoutVars>
          <dgm:chPref val="3"/>
        </dgm:presLayoutVars>
      </dgm:prSet>
      <dgm:spPr>
        <a:prstGeom prst="rect">
          <a:avLst/>
        </a:prstGeom>
      </dgm:spPr>
      <dgm:t>
        <a:bodyPr/>
        <a:lstStyle/>
        <a:p>
          <a:endParaRPr lang="ru-RU"/>
        </a:p>
      </dgm:t>
    </dgm:pt>
    <dgm:pt modelId="{ED1CA486-350C-40D5-A2E7-C35934348833}" type="pres">
      <dgm:prSet presAssocID="{0C57ABFC-5434-40DF-B04C-94557F05D8F0}" presName="rootConnector" presStyleLbl="node2" presStyleIdx="0" presStyleCnt="3"/>
      <dgm:spPr/>
      <dgm:t>
        <a:bodyPr/>
        <a:lstStyle/>
        <a:p>
          <a:endParaRPr lang="ru-RU"/>
        </a:p>
      </dgm:t>
    </dgm:pt>
    <dgm:pt modelId="{BE2086B1-E16C-4BA6-BE69-2CE65C76C2EB}" type="pres">
      <dgm:prSet presAssocID="{0C57ABFC-5434-40DF-B04C-94557F05D8F0}" presName="hierChild4" presStyleCnt="0"/>
      <dgm:spPr/>
    </dgm:pt>
    <dgm:pt modelId="{3612A806-04C6-40AF-96A2-988D64CF1D79}" type="pres">
      <dgm:prSet presAssocID="{4DE42280-3A0C-4341-B62C-ACC817F15C8F}" presName="Name35" presStyleLbl="parChTrans1D3" presStyleIdx="0" presStyleCnt="3"/>
      <dgm:spPr>
        <a:custGeom>
          <a:avLst/>
          <a:gdLst/>
          <a:ahLst/>
          <a:cxnLst/>
          <a:rect l="0" t="0" r="0" b="0"/>
          <a:pathLst>
            <a:path>
              <a:moveTo>
                <a:pt x="45720" y="0"/>
              </a:moveTo>
              <a:lnTo>
                <a:pt x="45720" y="245806"/>
              </a:lnTo>
            </a:path>
          </a:pathLst>
        </a:custGeom>
      </dgm:spPr>
      <dgm:t>
        <a:bodyPr/>
        <a:lstStyle/>
        <a:p>
          <a:endParaRPr lang="ru-RU"/>
        </a:p>
      </dgm:t>
    </dgm:pt>
    <dgm:pt modelId="{DC60B24A-E401-488C-BEB0-2B16A7FB0CE7}" type="pres">
      <dgm:prSet presAssocID="{599FA690-E61D-452D-A5D6-97754F90AE85}" presName="hierRoot2" presStyleCnt="0">
        <dgm:presLayoutVars>
          <dgm:hierBranch val="init"/>
        </dgm:presLayoutVars>
      </dgm:prSet>
      <dgm:spPr/>
    </dgm:pt>
    <dgm:pt modelId="{A85BC5AD-5FC4-4C8B-A339-4C8D80CED27F}" type="pres">
      <dgm:prSet presAssocID="{599FA690-E61D-452D-A5D6-97754F90AE85}" presName="rootComposite" presStyleCnt="0"/>
      <dgm:spPr/>
    </dgm:pt>
    <dgm:pt modelId="{72A873EF-30A2-48F9-A9CC-534EE73D14BF}" type="pres">
      <dgm:prSet presAssocID="{599FA690-E61D-452D-A5D6-97754F90AE85}" presName="rootText" presStyleLbl="node3" presStyleIdx="0" presStyleCnt="3" custScaleX="153509" custScaleY="462878">
        <dgm:presLayoutVars>
          <dgm:chPref val="3"/>
        </dgm:presLayoutVars>
      </dgm:prSet>
      <dgm:spPr>
        <a:prstGeom prst="rect">
          <a:avLst/>
        </a:prstGeom>
      </dgm:spPr>
      <dgm:t>
        <a:bodyPr/>
        <a:lstStyle/>
        <a:p>
          <a:endParaRPr lang="ru-RU"/>
        </a:p>
      </dgm:t>
    </dgm:pt>
    <dgm:pt modelId="{2998A5CC-6840-4993-82D0-DC6A56280918}" type="pres">
      <dgm:prSet presAssocID="{599FA690-E61D-452D-A5D6-97754F90AE85}" presName="rootConnector" presStyleLbl="node3" presStyleIdx="0" presStyleCnt="3"/>
      <dgm:spPr/>
      <dgm:t>
        <a:bodyPr/>
        <a:lstStyle/>
        <a:p>
          <a:endParaRPr lang="ru-RU"/>
        </a:p>
      </dgm:t>
    </dgm:pt>
    <dgm:pt modelId="{842C19E0-68D7-4C38-89CA-3B75BB55BB47}" type="pres">
      <dgm:prSet presAssocID="{599FA690-E61D-452D-A5D6-97754F90AE85}" presName="hierChild4" presStyleCnt="0"/>
      <dgm:spPr/>
    </dgm:pt>
    <dgm:pt modelId="{13A3A34E-A71A-4438-BC30-998347F845C1}" type="pres">
      <dgm:prSet presAssocID="{599FA690-E61D-452D-A5D6-97754F90AE85}" presName="hierChild5" presStyleCnt="0"/>
      <dgm:spPr/>
    </dgm:pt>
    <dgm:pt modelId="{D038949B-400D-442C-8042-C372118C50B0}" type="pres">
      <dgm:prSet presAssocID="{0C57ABFC-5434-40DF-B04C-94557F05D8F0}" presName="hierChild5" presStyleCnt="0"/>
      <dgm:spPr/>
    </dgm:pt>
    <dgm:pt modelId="{F7131F14-993E-4D3F-AAB1-4D95EC3F5288}" type="pres">
      <dgm:prSet presAssocID="{9F3AA89B-20EB-4815-A64C-2E07765FCFAC}" presName="Name37" presStyleLbl="parChTrans1D2" presStyleIdx="1" presStyleCnt="3"/>
      <dgm:spPr>
        <a:custGeom>
          <a:avLst/>
          <a:gdLst/>
          <a:ahLst/>
          <a:cxnLst/>
          <a:rect l="0" t="0" r="0" b="0"/>
          <a:pathLst>
            <a:path>
              <a:moveTo>
                <a:pt x="48883" y="0"/>
              </a:moveTo>
              <a:lnTo>
                <a:pt x="48883" y="126929"/>
              </a:lnTo>
              <a:lnTo>
                <a:pt x="45720" y="126929"/>
              </a:lnTo>
              <a:lnTo>
                <a:pt x="45720" y="249833"/>
              </a:lnTo>
            </a:path>
          </a:pathLst>
        </a:custGeom>
      </dgm:spPr>
      <dgm:t>
        <a:bodyPr/>
        <a:lstStyle/>
        <a:p>
          <a:endParaRPr lang="ru-RU"/>
        </a:p>
      </dgm:t>
    </dgm:pt>
    <dgm:pt modelId="{5BBAA1EB-EE80-4AD6-86F1-B9C062A64922}" type="pres">
      <dgm:prSet presAssocID="{610FB248-7DC4-43E3-B058-1308871069AA}" presName="hierRoot2" presStyleCnt="0">
        <dgm:presLayoutVars>
          <dgm:hierBranch/>
        </dgm:presLayoutVars>
      </dgm:prSet>
      <dgm:spPr/>
    </dgm:pt>
    <dgm:pt modelId="{47D0E89D-9E2D-472B-A320-21A093B12D1F}" type="pres">
      <dgm:prSet presAssocID="{610FB248-7DC4-43E3-B058-1308871069AA}" presName="rootComposite" presStyleCnt="0"/>
      <dgm:spPr/>
    </dgm:pt>
    <dgm:pt modelId="{573BD598-B3CA-4A92-BB9E-FD6BEE67CCCA}" type="pres">
      <dgm:prSet presAssocID="{610FB248-7DC4-43E3-B058-1308871069AA}" presName="rootText" presStyleLbl="node2" presStyleIdx="1" presStyleCnt="3" custScaleX="151655" custScaleY="83365">
        <dgm:presLayoutVars>
          <dgm:chPref val="3"/>
        </dgm:presLayoutVars>
      </dgm:prSet>
      <dgm:spPr>
        <a:prstGeom prst="rect">
          <a:avLst/>
        </a:prstGeom>
      </dgm:spPr>
      <dgm:t>
        <a:bodyPr/>
        <a:lstStyle/>
        <a:p>
          <a:endParaRPr lang="ru-RU"/>
        </a:p>
      </dgm:t>
    </dgm:pt>
    <dgm:pt modelId="{6A9EE033-BC67-4E8B-9C1F-DF8CADD68CC3}" type="pres">
      <dgm:prSet presAssocID="{610FB248-7DC4-43E3-B058-1308871069AA}" presName="rootConnector" presStyleLbl="node2" presStyleIdx="1" presStyleCnt="3"/>
      <dgm:spPr/>
      <dgm:t>
        <a:bodyPr/>
        <a:lstStyle/>
        <a:p>
          <a:endParaRPr lang="ru-RU"/>
        </a:p>
      </dgm:t>
    </dgm:pt>
    <dgm:pt modelId="{130FC7D0-CB31-43B1-86F4-8C0BB779FE5A}" type="pres">
      <dgm:prSet presAssocID="{610FB248-7DC4-43E3-B058-1308871069AA}" presName="hierChild4" presStyleCnt="0"/>
      <dgm:spPr/>
    </dgm:pt>
    <dgm:pt modelId="{FC4B3B6B-F946-46A2-BE69-CFDAB3ACC153}" type="pres">
      <dgm:prSet presAssocID="{7B65523B-F021-4662-B8B9-2EF478F398ED}" presName="Name35" presStyleLbl="parChTrans1D3" presStyleIdx="1" presStyleCnt="3"/>
      <dgm:spPr>
        <a:custGeom>
          <a:avLst/>
          <a:gdLst/>
          <a:ahLst/>
          <a:cxnLst/>
          <a:rect l="0" t="0" r="0" b="0"/>
          <a:pathLst>
            <a:path>
              <a:moveTo>
                <a:pt x="45720" y="0"/>
              </a:moveTo>
              <a:lnTo>
                <a:pt x="45720" y="245806"/>
              </a:lnTo>
            </a:path>
          </a:pathLst>
        </a:custGeom>
      </dgm:spPr>
      <dgm:t>
        <a:bodyPr/>
        <a:lstStyle/>
        <a:p>
          <a:endParaRPr lang="ru-RU"/>
        </a:p>
      </dgm:t>
    </dgm:pt>
    <dgm:pt modelId="{AF897974-3F44-448F-B80A-05E2F80EAA54}" type="pres">
      <dgm:prSet presAssocID="{8C57017B-5F0E-41BE-900F-875A68CBD2E1}" presName="hierRoot2" presStyleCnt="0">
        <dgm:presLayoutVars>
          <dgm:hierBranch val="init"/>
        </dgm:presLayoutVars>
      </dgm:prSet>
      <dgm:spPr/>
    </dgm:pt>
    <dgm:pt modelId="{22325896-A9CE-47C1-B20C-919D8502B8DC}" type="pres">
      <dgm:prSet presAssocID="{8C57017B-5F0E-41BE-900F-875A68CBD2E1}" presName="rootComposite" presStyleCnt="0"/>
      <dgm:spPr/>
    </dgm:pt>
    <dgm:pt modelId="{4A5DC699-9A14-444A-95FF-C2F0BAF9A332}" type="pres">
      <dgm:prSet presAssocID="{8C57017B-5F0E-41BE-900F-875A68CBD2E1}" presName="rootText" presStyleLbl="node3" presStyleIdx="1" presStyleCnt="3" custScaleX="181398" custScaleY="623174">
        <dgm:presLayoutVars>
          <dgm:chPref val="3"/>
        </dgm:presLayoutVars>
      </dgm:prSet>
      <dgm:spPr>
        <a:prstGeom prst="rect">
          <a:avLst/>
        </a:prstGeom>
      </dgm:spPr>
      <dgm:t>
        <a:bodyPr/>
        <a:lstStyle/>
        <a:p>
          <a:endParaRPr lang="ru-RU"/>
        </a:p>
      </dgm:t>
    </dgm:pt>
    <dgm:pt modelId="{5679FB78-FF7F-42A5-85CE-6FB40329215E}" type="pres">
      <dgm:prSet presAssocID="{8C57017B-5F0E-41BE-900F-875A68CBD2E1}" presName="rootConnector" presStyleLbl="node3" presStyleIdx="1" presStyleCnt="3"/>
      <dgm:spPr/>
      <dgm:t>
        <a:bodyPr/>
        <a:lstStyle/>
        <a:p>
          <a:endParaRPr lang="ru-RU"/>
        </a:p>
      </dgm:t>
    </dgm:pt>
    <dgm:pt modelId="{535B34D5-1369-438F-899B-6345C83C1750}" type="pres">
      <dgm:prSet presAssocID="{8C57017B-5F0E-41BE-900F-875A68CBD2E1}" presName="hierChild4" presStyleCnt="0"/>
      <dgm:spPr/>
    </dgm:pt>
    <dgm:pt modelId="{0FA7D45B-0B9F-4978-9D58-948AE54817A8}" type="pres">
      <dgm:prSet presAssocID="{8C57017B-5F0E-41BE-900F-875A68CBD2E1}" presName="hierChild5" presStyleCnt="0"/>
      <dgm:spPr/>
    </dgm:pt>
    <dgm:pt modelId="{93849E47-E98A-45EE-AA85-67CF141E2712}" type="pres">
      <dgm:prSet presAssocID="{610FB248-7DC4-43E3-B058-1308871069AA}" presName="hierChild5" presStyleCnt="0"/>
      <dgm:spPr/>
    </dgm:pt>
    <dgm:pt modelId="{CB0A98B9-1CCC-4862-B13A-6AFED54D8858}" type="pres">
      <dgm:prSet presAssocID="{792E3966-9DAE-4E09-B969-3D1E24E36A61}" presName="Name37" presStyleLbl="parChTrans1D2" presStyleIdx="2" presStyleCnt="3"/>
      <dgm:spPr>
        <a:custGeom>
          <a:avLst/>
          <a:gdLst/>
          <a:ahLst/>
          <a:cxnLst/>
          <a:rect l="0" t="0" r="0" b="0"/>
          <a:pathLst>
            <a:path>
              <a:moveTo>
                <a:pt x="2356348" y="0"/>
              </a:moveTo>
              <a:lnTo>
                <a:pt x="2356348" y="126929"/>
              </a:lnTo>
              <a:lnTo>
                <a:pt x="0" y="126929"/>
              </a:lnTo>
              <a:lnTo>
                <a:pt x="0" y="249833"/>
              </a:lnTo>
            </a:path>
          </a:pathLst>
        </a:custGeom>
      </dgm:spPr>
      <dgm:t>
        <a:bodyPr/>
        <a:lstStyle/>
        <a:p>
          <a:endParaRPr lang="ru-RU"/>
        </a:p>
      </dgm:t>
    </dgm:pt>
    <dgm:pt modelId="{600925CC-42F9-4BA4-B507-D55E430CD86C}" type="pres">
      <dgm:prSet presAssocID="{3491E023-6F31-48E6-924A-B49343D53B74}" presName="hierRoot2" presStyleCnt="0">
        <dgm:presLayoutVars>
          <dgm:hierBranch/>
        </dgm:presLayoutVars>
      </dgm:prSet>
      <dgm:spPr/>
    </dgm:pt>
    <dgm:pt modelId="{9F896F00-87EC-4FC4-9D21-D3DA6D401016}" type="pres">
      <dgm:prSet presAssocID="{3491E023-6F31-48E6-924A-B49343D53B74}" presName="rootComposite" presStyleCnt="0"/>
      <dgm:spPr/>
    </dgm:pt>
    <dgm:pt modelId="{CA973CED-A3C1-490A-A700-E64ED62CBF7E}" type="pres">
      <dgm:prSet presAssocID="{3491E023-6F31-48E6-924A-B49343D53B74}" presName="rootText" presStyleLbl="node2" presStyleIdx="2" presStyleCnt="3" custScaleX="146668" custScaleY="79784">
        <dgm:presLayoutVars>
          <dgm:chPref val="3"/>
        </dgm:presLayoutVars>
      </dgm:prSet>
      <dgm:spPr>
        <a:prstGeom prst="rect">
          <a:avLst/>
        </a:prstGeom>
      </dgm:spPr>
      <dgm:t>
        <a:bodyPr/>
        <a:lstStyle/>
        <a:p>
          <a:endParaRPr lang="ru-RU"/>
        </a:p>
      </dgm:t>
    </dgm:pt>
    <dgm:pt modelId="{CA9CB2D1-F83A-4D38-9846-769FCD1C5A9D}" type="pres">
      <dgm:prSet presAssocID="{3491E023-6F31-48E6-924A-B49343D53B74}" presName="rootConnector" presStyleLbl="node2" presStyleIdx="2" presStyleCnt="3"/>
      <dgm:spPr/>
      <dgm:t>
        <a:bodyPr/>
        <a:lstStyle/>
        <a:p>
          <a:endParaRPr lang="ru-RU"/>
        </a:p>
      </dgm:t>
    </dgm:pt>
    <dgm:pt modelId="{C7695146-5F61-48DA-ABA0-8F3C4F80AB3D}" type="pres">
      <dgm:prSet presAssocID="{3491E023-6F31-48E6-924A-B49343D53B74}" presName="hierChild4" presStyleCnt="0"/>
      <dgm:spPr/>
    </dgm:pt>
    <dgm:pt modelId="{FBFEBC33-8C43-46CC-8F90-81CA2666E14B}" type="pres">
      <dgm:prSet presAssocID="{CDC37365-6F80-4A7E-AF85-C64B09BE136C}" presName="Name35" presStyleLbl="parChTrans1D3" presStyleIdx="2" presStyleCnt="3"/>
      <dgm:spPr>
        <a:custGeom>
          <a:avLst/>
          <a:gdLst/>
          <a:ahLst/>
          <a:cxnLst/>
          <a:rect l="0" t="0" r="0" b="0"/>
          <a:pathLst>
            <a:path>
              <a:moveTo>
                <a:pt x="45720" y="0"/>
              </a:moveTo>
              <a:lnTo>
                <a:pt x="45720" y="245806"/>
              </a:lnTo>
            </a:path>
          </a:pathLst>
        </a:custGeom>
      </dgm:spPr>
      <dgm:t>
        <a:bodyPr/>
        <a:lstStyle/>
        <a:p>
          <a:endParaRPr lang="ru-RU"/>
        </a:p>
      </dgm:t>
    </dgm:pt>
    <dgm:pt modelId="{56B8AF15-7064-4DF7-B796-A045963549DD}" type="pres">
      <dgm:prSet presAssocID="{2EE8E706-DE61-479B-B75B-6F340AECAB4D}" presName="hierRoot2" presStyleCnt="0">
        <dgm:presLayoutVars>
          <dgm:hierBranch val="init"/>
        </dgm:presLayoutVars>
      </dgm:prSet>
      <dgm:spPr/>
    </dgm:pt>
    <dgm:pt modelId="{17A52B67-2C57-461A-A11E-748CEBC0F561}" type="pres">
      <dgm:prSet presAssocID="{2EE8E706-DE61-479B-B75B-6F340AECAB4D}" presName="rootComposite" presStyleCnt="0"/>
      <dgm:spPr/>
    </dgm:pt>
    <dgm:pt modelId="{FA9C6E29-C1BB-4B55-A8D5-6BF082E081DC}" type="pres">
      <dgm:prSet presAssocID="{2EE8E706-DE61-479B-B75B-6F340AECAB4D}" presName="rootText" presStyleLbl="node3" presStyleIdx="2" presStyleCnt="3" custScaleX="178681" custScaleY="615962">
        <dgm:presLayoutVars>
          <dgm:chPref val="3"/>
        </dgm:presLayoutVars>
      </dgm:prSet>
      <dgm:spPr>
        <a:prstGeom prst="rect">
          <a:avLst/>
        </a:prstGeom>
      </dgm:spPr>
      <dgm:t>
        <a:bodyPr/>
        <a:lstStyle/>
        <a:p>
          <a:endParaRPr lang="ru-RU"/>
        </a:p>
      </dgm:t>
    </dgm:pt>
    <dgm:pt modelId="{73D2FAD8-BF60-4018-B7C0-4266AC71A87F}" type="pres">
      <dgm:prSet presAssocID="{2EE8E706-DE61-479B-B75B-6F340AECAB4D}" presName="rootConnector" presStyleLbl="node3" presStyleIdx="2" presStyleCnt="3"/>
      <dgm:spPr/>
      <dgm:t>
        <a:bodyPr/>
        <a:lstStyle/>
        <a:p>
          <a:endParaRPr lang="ru-RU"/>
        </a:p>
      </dgm:t>
    </dgm:pt>
    <dgm:pt modelId="{2ABC03CC-3D5C-4E41-9EB2-1B8FD2AFCE88}" type="pres">
      <dgm:prSet presAssocID="{2EE8E706-DE61-479B-B75B-6F340AECAB4D}" presName="hierChild4" presStyleCnt="0"/>
      <dgm:spPr/>
    </dgm:pt>
    <dgm:pt modelId="{7D1D85DE-877F-4B44-9421-C5155B5D51C7}" type="pres">
      <dgm:prSet presAssocID="{2EE8E706-DE61-479B-B75B-6F340AECAB4D}" presName="hierChild5" presStyleCnt="0"/>
      <dgm:spPr/>
    </dgm:pt>
    <dgm:pt modelId="{AA2D2E43-E4FF-4EF0-8BB8-8D8C55984E83}" type="pres">
      <dgm:prSet presAssocID="{3491E023-6F31-48E6-924A-B49343D53B74}" presName="hierChild5" presStyleCnt="0"/>
      <dgm:spPr/>
    </dgm:pt>
    <dgm:pt modelId="{9931FB52-92BF-4408-AA62-FAE63711C55A}" type="pres">
      <dgm:prSet presAssocID="{B895B193-F72F-4CDE-AB0F-2E7CE2CA42C1}" presName="hierChild3" presStyleCnt="0"/>
      <dgm:spPr/>
    </dgm:pt>
  </dgm:ptLst>
  <dgm:cxnLst>
    <dgm:cxn modelId="{B3316890-B441-48C0-A88C-6167ABEB3FAE}" type="presOf" srcId="{599FA690-E61D-452D-A5D6-97754F90AE85}" destId="{2998A5CC-6840-4993-82D0-DC6A56280918}" srcOrd="1" destOrd="0" presId="urn:microsoft.com/office/officeart/2005/8/layout/orgChart1"/>
    <dgm:cxn modelId="{93C871F0-D4EA-44AA-8A8F-99D95F29898B}" type="presOf" srcId="{610FB248-7DC4-43E3-B058-1308871069AA}" destId="{573BD598-B3CA-4A92-BB9E-FD6BEE67CCCA}" srcOrd="0" destOrd="0" presId="urn:microsoft.com/office/officeart/2005/8/layout/orgChart1"/>
    <dgm:cxn modelId="{2F9DDCA5-5422-45CE-8562-6C5CF7749CB4}" type="presOf" srcId="{0C57ABFC-5434-40DF-B04C-94557F05D8F0}" destId="{660736F6-29C7-46E3-8C98-1B6FE77E5C88}" srcOrd="0" destOrd="0" presId="urn:microsoft.com/office/officeart/2005/8/layout/orgChart1"/>
    <dgm:cxn modelId="{6BE825A2-23A7-4761-BA13-83D20BA579B0}" type="presOf" srcId="{9F3AA89B-20EB-4815-A64C-2E07765FCFAC}" destId="{F7131F14-993E-4D3F-AAB1-4D95EC3F5288}" srcOrd="0" destOrd="0" presId="urn:microsoft.com/office/officeart/2005/8/layout/orgChart1"/>
    <dgm:cxn modelId="{121FAEE1-CA19-4968-BA5E-F3C1D11A556A}" srcId="{B895B193-F72F-4CDE-AB0F-2E7CE2CA42C1}" destId="{3491E023-6F31-48E6-924A-B49343D53B74}" srcOrd="2" destOrd="0" parTransId="{792E3966-9DAE-4E09-B969-3D1E24E36A61}" sibTransId="{A29C0091-B4DE-498A-A0B9-20A1503ED53C}"/>
    <dgm:cxn modelId="{5A6A1F17-C94D-4D76-9F2A-CF877CB3472F}" type="presOf" srcId="{8C57017B-5F0E-41BE-900F-875A68CBD2E1}" destId="{5679FB78-FF7F-42A5-85CE-6FB40329215E}" srcOrd="1" destOrd="0" presId="urn:microsoft.com/office/officeart/2005/8/layout/orgChart1"/>
    <dgm:cxn modelId="{994478D5-E9E5-4733-BC6E-9A10F06B6ECF}" type="presOf" srcId="{3491E023-6F31-48E6-924A-B49343D53B74}" destId="{CA973CED-A3C1-490A-A700-E64ED62CBF7E}" srcOrd="0" destOrd="0" presId="urn:microsoft.com/office/officeart/2005/8/layout/orgChart1"/>
    <dgm:cxn modelId="{AC7DC512-9707-4C4F-9FB1-539F979D923F}" type="presOf" srcId="{599FA690-E61D-452D-A5D6-97754F90AE85}" destId="{72A873EF-30A2-48F9-A9CC-534EE73D14BF}" srcOrd="0" destOrd="0" presId="urn:microsoft.com/office/officeart/2005/8/layout/orgChart1"/>
    <dgm:cxn modelId="{5BD13E79-EAFC-47B0-B8A7-F186F4C4EE16}" type="presOf" srcId="{792E3966-9DAE-4E09-B969-3D1E24E36A61}" destId="{CB0A98B9-1CCC-4862-B13A-6AFED54D8858}" srcOrd="0" destOrd="0" presId="urn:microsoft.com/office/officeart/2005/8/layout/orgChart1"/>
    <dgm:cxn modelId="{186840EE-854E-42C0-822F-52163318AD4F}" srcId="{B895B193-F72F-4CDE-AB0F-2E7CE2CA42C1}" destId="{610FB248-7DC4-43E3-B058-1308871069AA}" srcOrd="1" destOrd="0" parTransId="{9F3AA89B-20EB-4815-A64C-2E07765FCFAC}" sibTransId="{A5667E6A-4A6F-44B7-AD7B-4ECE05708BC8}"/>
    <dgm:cxn modelId="{AEE1E68D-7197-451A-83CF-F414AE169810}" type="presOf" srcId="{CDC37365-6F80-4A7E-AF85-C64B09BE136C}" destId="{FBFEBC33-8C43-46CC-8F90-81CA2666E14B}" srcOrd="0" destOrd="0" presId="urn:microsoft.com/office/officeart/2005/8/layout/orgChart1"/>
    <dgm:cxn modelId="{8AE96D4D-B1F6-4F62-904D-BE3920245EC4}" type="presOf" srcId="{B895B193-F72F-4CDE-AB0F-2E7CE2CA42C1}" destId="{B146CFC1-0496-4BD6-AD7E-4A779F7E9961}" srcOrd="0" destOrd="0" presId="urn:microsoft.com/office/officeart/2005/8/layout/orgChart1"/>
    <dgm:cxn modelId="{A1C5D4E0-0C43-4A5D-917F-C499507EF3FE}" type="presOf" srcId="{2EE8E706-DE61-479B-B75B-6F340AECAB4D}" destId="{FA9C6E29-C1BB-4B55-A8D5-6BF082E081DC}" srcOrd="0" destOrd="0" presId="urn:microsoft.com/office/officeart/2005/8/layout/orgChart1"/>
    <dgm:cxn modelId="{679A10B0-000E-4024-991F-D9BE5F7E07FA}" srcId="{610FB248-7DC4-43E3-B058-1308871069AA}" destId="{8C57017B-5F0E-41BE-900F-875A68CBD2E1}" srcOrd="0" destOrd="0" parTransId="{7B65523B-F021-4662-B8B9-2EF478F398ED}" sibTransId="{C7E4FED1-6DBA-4B25-9E0B-E4BE45D86A91}"/>
    <dgm:cxn modelId="{ACC5F05A-71EA-43E0-B1F8-5EA38F8A63D3}" srcId="{0C57ABFC-5434-40DF-B04C-94557F05D8F0}" destId="{599FA690-E61D-452D-A5D6-97754F90AE85}" srcOrd="0" destOrd="0" parTransId="{4DE42280-3A0C-4341-B62C-ACC817F15C8F}" sibTransId="{94CF1D5C-985A-4124-BDB9-D5FF85A1BE30}"/>
    <dgm:cxn modelId="{B1322EC0-3B95-4399-B4FA-18C9954F65E4}" srcId="{B895B193-F72F-4CDE-AB0F-2E7CE2CA42C1}" destId="{0C57ABFC-5434-40DF-B04C-94557F05D8F0}" srcOrd="0" destOrd="0" parTransId="{F2584DA8-F976-4D3F-90B7-ED1F1EFBFE59}" sibTransId="{AA6232FD-BC01-433D-ADEB-35508AC5C197}"/>
    <dgm:cxn modelId="{148C6AE6-3408-409C-9BDE-E483B6A0608A}" type="presOf" srcId="{2D65694B-7FDA-48A3-B1CB-A3788437100B}" destId="{7A24AAE9-A945-4123-B9B8-A81909E1A6FE}" srcOrd="0" destOrd="0" presId="urn:microsoft.com/office/officeart/2005/8/layout/orgChart1"/>
    <dgm:cxn modelId="{C8732093-32EA-41BE-94F3-C09C2555E86B}" type="presOf" srcId="{7B65523B-F021-4662-B8B9-2EF478F398ED}" destId="{FC4B3B6B-F946-46A2-BE69-CFDAB3ACC153}" srcOrd="0" destOrd="0" presId="urn:microsoft.com/office/officeart/2005/8/layout/orgChart1"/>
    <dgm:cxn modelId="{D8F58435-5B34-498E-8DD2-789F145B71D0}" type="presOf" srcId="{4DE42280-3A0C-4341-B62C-ACC817F15C8F}" destId="{3612A806-04C6-40AF-96A2-988D64CF1D79}" srcOrd="0" destOrd="0" presId="urn:microsoft.com/office/officeart/2005/8/layout/orgChart1"/>
    <dgm:cxn modelId="{C7A40EFC-7F33-4268-B640-187EDE3128C4}" srcId="{3491E023-6F31-48E6-924A-B49343D53B74}" destId="{2EE8E706-DE61-479B-B75B-6F340AECAB4D}" srcOrd="0" destOrd="0" parTransId="{CDC37365-6F80-4A7E-AF85-C64B09BE136C}" sibTransId="{DD481607-2E1F-41C9-8388-987ED1EA89C3}"/>
    <dgm:cxn modelId="{51E8986C-9932-4CFB-86D2-CC0438141FF3}" type="presOf" srcId="{0C57ABFC-5434-40DF-B04C-94557F05D8F0}" destId="{ED1CA486-350C-40D5-A2E7-C35934348833}" srcOrd="1" destOrd="0" presId="urn:microsoft.com/office/officeart/2005/8/layout/orgChart1"/>
    <dgm:cxn modelId="{D4186A5B-EE2C-40BD-9992-7DFFA7DEE673}" type="presOf" srcId="{2EE8E706-DE61-479B-B75B-6F340AECAB4D}" destId="{73D2FAD8-BF60-4018-B7C0-4266AC71A87F}" srcOrd="1" destOrd="0" presId="urn:microsoft.com/office/officeart/2005/8/layout/orgChart1"/>
    <dgm:cxn modelId="{CEB6EBA3-D021-45EC-AC44-6CF345B53DBC}" type="presOf" srcId="{3491E023-6F31-48E6-924A-B49343D53B74}" destId="{CA9CB2D1-F83A-4D38-9846-769FCD1C5A9D}" srcOrd="1" destOrd="0" presId="urn:microsoft.com/office/officeart/2005/8/layout/orgChart1"/>
    <dgm:cxn modelId="{1468530D-5452-49AA-BBFA-6831B08B7C92}" type="presOf" srcId="{B895B193-F72F-4CDE-AB0F-2E7CE2CA42C1}" destId="{72D28F5C-AD3F-4E6F-B28E-47736E4D0B5A}" srcOrd="1" destOrd="0" presId="urn:microsoft.com/office/officeart/2005/8/layout/orgChart1"/>
    <dgm:cxn modelId="{3DA09CA2-5246-4F65-B697-3BDCD72770BC}" srcId="{2D65694B-7FDA-48A3-B1CB-A3788437100B}" destId="{B895B193-F72F-4CDE-AB0F-2E7CE2CA42C1}" srcOrd="0" destOrd="0" parTransId="{462CC4B5-D20C-42E4-B1CC-EF6CEF8D2000}" sibTransId="{39E3604A-2C4C-48DB-A6E1-8A271D57D877}"/>
    <dgm:cxn modelId="{AE7877DB-0E6E-4985-BD62-6A3AFD80B075}" type="presOf" srcId="{8C57017B-5F0E-41BE-900F-875A68CBD2E1}" destId="{4A5DC699-9A14-444A-95FF-C2F0BAF9A332}" srcOrd="0" destOrd="0" presId="urn:microsoft.com/office/officeart/2005/8/layout/orgChart1"/>
    <dgm:cxn modelId="{20A40D05-C001-4FEA-8017-A8D27DBC6BAD}" type="presOf" srcId="{F2584DA8-F976-4D3F-90B7-ED1F1EFBFE59}" destId="{A5F7FA0A-0256-4614-9FE3-9540C3B746D0}" srcOrd="0" destOrd="0" presId="urn:microsoft.com/office/officeart/2005/8/layout/orgChart1"/>
    <dgm:cxn modelId="{ECFED2CB-BA23-4B1F-9E1F-183FF60E3627}" type="presOf" srcId="{610FB248-7DC4-43E3-B058-1308871069AA}" destId="{6A9EE033-BC67-4E8B-9C1F-DF8CADD68CC3}" srcOrd="1" destOrd="0" presId="urn:microsoft.com/office/officeart/2005/8/layout/orgChart1"/>
    <dgm:cxn modelId="{B821B830-DDB2-4407-9123-835B2F3D2101}" type="presParOf" srcId="{7A24AAE9-A945-4123-B9B8-A81909E1A6FE}" destId="{8F1334B6-46C2-4A6E-939E-8E08D37B3D16}" srcOrd="0" destOrd="0" presId="urn:microsoft.com/office/officeart/2005/8/layout/orgChart1"/>
    <dgm:cxn modelId="{8547E793-4A70-4CB1-9A24-8F4E494DBD79}" type="presParOf" srcId="{8F1334B6-46C2-4A6E-939E-8E08D37B3D16}" destId="{C3441500-45B6-4959-9CC8-6F90C98F4FCD}" srcOrd="0" destOrd="0" presId="urn:microsoft.com/office/officeart/2005/8/layout/orgChart1"/>
    <dgm:cxn modelId="{EADCC3CA-0301-421C-B240-B77363AF3080}" type="presParOf" srcId="{C3441500-45B6-4959-9CC8-6F90C98F4FCD}" destId="{B146CFC1-0496-4BD6-AD7E-4A779F7E9961}" srcOrd="0" destOrd="0" presId="urn:microsoft.com/office/officeart/2005/8/layout/orgChart1"/>
    <dgm:cxn modelId="{8D331BDE-DC75-4DA0-AA12-CDC5A81D53C8}" type="presParOf" srcId="{C3441500-45B6-4959-9CC8-6F90C98F4FCD}" destId="{72D28F5C-AD3F-4E6F-B28E-47736E4D0B5A}" srcOrd="1" destOrd="0" presId="urn:microsoft.com/office/officeart/2005/8/layout/orgChart1"/>
    <dgm:cxn modelId="{9BD61C61-9BC6-4F20-B76B-D47FE5FD5717}" type="presParOf" srcId="{8F1334B6-46C2-4A6E-939E-8E08D37B3D16}" destId="{993512F5-7FD5-452E-9905-CF3CA90D5188}" srcOrd="1" destOrd="0" presId="urn:microsoft.com/office/officeart/2005/8/layout/orgChart1"/>
    <dgm:cxn modelId="{DFB486B1-4BB5-4FE5-9059-D2B81C6E2510}" type="presParOf" srcId="{993512F5-7FD5-452E-9905-CF3CA90D5188}" destId="{A5F7FA0A-0256-4614-9FE3-9540C3B746D0}" srcOrd="0" destOrd="0" presId="urn:microsoft.com/office/officeart/2005/8/layout/orgChart1"/>
    <dgm:cxn modelId="{C2E9544B-B4FF-4103-AC3F-102FBF77679A}" type="presParOf" srcId="{993512F5-7FD5-452E-9905-CF3CA90D5188}" destId="{4E0767AF-6CF0-4201-947F-CB0C40E481BF}" srcOrd="1" destOrd="0" presId="urn:microsoft.com/office/officeart/2005/8/layout/orgChart1"/>
    <dgm:cxn modelId="{32026B4A-05D6-450C-88A8-E4DF88A8D1C3}" type="presParOf" srcId="{4E0767AF-6CF0-4201-947F-CB0C40E481BF}" destId="{788B2EEF-D5CB-41A1-B923-F92E1A6E495D}" srcOrd="0" destOrd="0" presId="urn:microsoft.com/office/officeart/2005/8/layout/orgChart1"/>
    <dgm:cxn modelId="{BC5913F0-DFA6-424D-AE1D-50F9102DB938}" type="presParOf" srcId="{788B2EEF-D5CB-41A1-B923-F92E1A6E495D}" destId="{660736F6-29C7-46E3-8C98-1B6FE77E5C88}" srcOrd="0" destOrd="0" presId="urn:microsoft.com/office/officeart/2005/8/layout/orgChart1"/>
    <dgm:cxn modelId="{A64392DE-7947-45B2-981C-B8BAD5C4F03F}" type="presParOf" srcId="{788B2EEF-D5CB-41A1-B923-F92E1A6E495D}" destId="{ED1CA486-350C-40D5-A2E7-C35934348833}" srcOrd="1" destOrd="0" presId="urn:microsoft.com/office/officeart/2005/8/layout/orgChart1"/>
    <dgm:cxn modelId="{E1ABFA73-D4AD-462B-B661-B67CD01CB545}" type="presParOf" srcId="{4E0767AF-6CF0-4201-947F-CB0C40E481BF}" destId="{BE2086B1-E16C-4BA6-BE69-2CE65C76C2EB}" srcOrd="1" destOrd="0" presId="urn:microsoft.com/office/officeart/2005/8/layout/orgChart1"/>
    <dgm:cxn modelId="{D45133A0-4690-47D6-9A9C-D7F9E97241C5}" type="presParOf" srcId="{BE2086B1-E16C-4BA6-BE69-2CE65C76C2EB}" destId="{3612A806-04C6-40AF-96A2-988D64CF1D79}" srcOrd="0" destOrd="0" presId="urn:microsoft.com/office/officeart/2005/8/layout/orgChart1"/>
    <dgm:cxn modelId="{6548D216-4E89-490F-80CB-662EE12A7A45}" type="presParOf" srcId="{BE2086B1-E16C-4BA6-BE69-2CE65C76C2EB}" destId="{DC60B24A-E401-488C-BEB0-2B16A7FB0CE7}" srcOrd="1" destOrd="0" presId="urn:microsoft.com/office/officeart/2005/8/layout/orgChart1"/>
    <dgm:cxn modelId="{3994B533-3960-4480-B771-7472DA3BA8C3}" type="presParOf" srcId="{DC60B24A-E401-488C-BEB0-2B16A7FB0CE7}" destId="{A85BC5AD-5FC4-4C8B-A339-4C8D80CED27F}" srcOrd="0" destOrd="0" presId="urn:microsoft.com/office/officeart/2005/8/layout/orgChart1"/>
    <dgm:cxn modelId="{91DE1DD8-FD58-4F0A-B377-53F920C0CE5C}" type="presParOf" srcId="{A85BC5AD-5FC4-4C8B-A339-4C8D80CED27F}" destId="{72A873EF-30A2-48F9-A9CC-534EE73D14BF}" srcOrd="0" destOrd="0" presId="urn:microsoft.com/office/officeart/2005/8/layout/orgChart1"/>
    <dgm:cxn modelId="{6153B9DA-320D-49C4-9E9A-56EF53FF7810}" type="presParOf" srcId="{A85BC5AD-5FC4-4C8B-A339-4C8D80CED27F}" destId="{2998A5CC-6840-4993-82D0-DC6A56280918}" srcOrd="1" destOrd="0" presId="urn:microsoft.com/office/officeart/2005/8/layout/orgChart1"/>
    <dgm:cxn modelId="{FA007398-00BF-43CD-B8A9-CA6641F8F7D4}" type="presParOf" srcId="{DC60B24A-E401-488C-BEB0-2B16A7FB0CE7}" destId="{842C19E0-68D7-4C38-89CA-3B75BB55BB47}" srcOrd="1" destOrd="0" presId="urn:microsoft.com/office/officeart/2005/8/layout/orgChart1"/>
    <dgm:cxn modelId="{B477DCB2-3645-4F44-9605-1C2A6F24663B}" type="presParOf" srcId="{DC60B24A-E401-488C-BEB0-2B16A7FB0CE7}" destId="{13A3A34E-A71A-4438-BC30-998347F845C1}" srcOrd="2" destOrd="0" presId="urn:microsoft.com/office/officeart/2005/8/layout/orgChart1"/>
    <dgm:cxn modelId="{7F33803E-8B3C-44F1-A571-93D38BDDDDF2}" type="presParOf" srcId="{4E0767AF-6CF0-4201-947F-CB0C40E481BF}" destId="{D038949B-400D-442C-8042-C372118C50B0}" srcOrd="2" destOrd="0" presId="urn:microsoft.com/office/officeart/2005/8/layout/orgChart1"/>
    <dgm:cxn modelId="{D6BC6ECB-95B1-4C13-890B-22ACF254D4C2}" type="presParOf" srcId="{993512F5-7FD5-452E-9905-CF3CA90D5188}" destId="{F7131F14-993E-4D3F-AAB1-4D95EC3F5288}" srcOrd="2" destOrd="0" presId="urn:microsoft.com/office/officeart/2005/8/layout/orgChart1"/>
    <dgm:cxn modelId="{B4771609-09BF-4A6A-9F1F-45D8284C184D}" type="presParOf" srcId="{993512F5-7FD5-452E-9905-CF3CA90D5188}" destId="{5BBAA1EB-EE80-4AD6-86F1-B9C062A64922}" srcOrd="3" destOrd="0" presId="urn:microsoft.com/office/officeart/2005/8/layout/orgChart1"/>
    <dgm:cxn modelId="{B2D0586D-32F9-47DF-B265-B2698B99FF75}" type="presParOf" srcId="{5BBAA1EB-EE80-4AD6-86F1-B9C062A64922}" destId="{47D0E89D-9E2D-472B-A320-21A093B12D1F}" srcOrd="0" destOrd="0" presId="urn:microsoft.com/office/officeart/2005/8/layout/orgChart1"/>
    <dgm:cxn modelId="{573D02D6-5867-4D8E-894B-021F0F6AA718}" type="presParOf" srcId="{47D0E89D-9E2D-472B-A320-21A093B12D1F}" destId="{573BD598-B3CA-4A92-BB9E-FD6BEE67CCCA}" srcOrd="0" destOrd="0" presId="urn:microsoft.com/office/officeart/2005/8/layout/orgChart1"/>
    <dgm:cxn modelId="{085F9D66-F083-4A2E-9D29-06FCDE561B0F}" type="presParOf" srcId="{47D0E89D-9E2D-472B-A320-21A093B12D1F}" destId="{6A9EE033-BC67-4E8B-9C1F-DF8CADD68CC3}" srcOrd="1" destOrd="0" presId="urn:microsoft.com/office/officeart/2005/8/layout/orgChart1"/>
    <dgm:cxn modelId="{57EA5983-33B6-491D-8910-6123066BFBCA}" type="presParOf" srcId="{5BBAA1EB-EE80-4AD6-86F1-B9C062A64922}" destId="{130FC7D0-CB31-43B1-86F4-8C0BB779FE5A}" srcOrd="1" destOrd="0" presId="urn:microsoft.com/office/officeart/2005/8/layout/orgChart1"/>
    <dgm:cxn modelId="{889CFEE6-8D4E-467E-A3E4-988698957408}" type="presParOf" srcId="{130FC7D0-CB31-43B1-86F4-8C0BB779FE5A}" destId="{FC4B3B6B-F946-46A2-BE69-CFDAB3ACC153}" srcOrd="0" destOrd="0" presId="urn:microsoft.com/office/officeart/2005/8/layout/orgChart1"/>
    <dgm:cxn modelId="{99B55D9F-A008-4404-9BE2-7227CB0D160D}" type="presParOf" srcId="{130FC7D0-CB31-43B1-86F4-8C0BB779FE5A}" destId="{AF897974-3F44-448F-B80A-05E2F80EAA54}" srcOrd="1" destOrd="0" presId="urn:microsoft.com/office/officeart/2005/8/layout/orgChart1"/>
    <dgm:cxn modelId="{285198F2-F47D-4AAD-BF5C-57F72AD0B8C8}" type="presParOf" srcId="{AF897974-3F44-448F-B80A-05E2F80EAA54}" destId="{22325896-A9CE-47C1-B20C-919D8502B8DC}" srcOrd="0" destOrd="0" presId="urn:microsoft.com/office/officeart/2005/8/layout/orgChart1"/>
    <dgm:cxn modelId="{7AB32991-6EE9-4815-AF8B-3A9D3F642A3B}" type="presParOf" srcId="{22325896-A9CE-47C1-B20C-919D8502B8DC}" destId="{4A5DC699-9A14-444A-95FF-C2F0BAF9A332}" srcOrd="0" destOrd="0" presId="urn:microsoft.com/office/officeart/2005/8/layout/orgChart1"/>
    <dgm:cxn modelId="{8BEA0557-CB0B-480D-830A-5B7937676AB8}" type="presParOf" srcId="{22325896-A9CE-47C1-B20C-919D8502B8DC}" destId="{5679FB78-FF7F-42A5-85CE-6FB40329215E}" srcOrd="1" destOrd="0" presId="urn:microsoft.com/office/officeart/2005/8/layout/orgChart1"/>
    <dgm:cxn modelId="{94544229-7D3F-4130-93AD-DF4503E6A0C2}" type="presParOf" srcId="{AF897974-3F44-448F-B80A-05E2F80EAA54}" destId="{535B34D5-1369-438F-899B-6345C83C1750}" srcOrd="1" destOrd="0" presId="urn:microsoft.com/office/officeart/2005/8/layout/orgChart1"/>
    <dgm:cxn modelId="{8E31532B-6A18-466E-83DF-7FC6267E5C78}" type="presParOf" srcId="{AF897974-3F44-448F-B80A-05E2F80EAA54}" destId="{0FA7D45B-0B9F-4978-9D58-948AE54817A8}" srcOrd="2" destOrd="0" presId="urn:microsoft.com/office/officeart/2005/8/layout/orgChart1"/>
    <dgm:cxn modelId="{98DFD4BC-6A3C-4143-A6D9-5D84B9F9D03A}" type="presParOf" srcId="{5BBAA1EB-EE80-4AD6-86F1-B9C062A64922}" destId="{93849E47-E98A-45EE-AA85-67CF141E2712}" srcOrd="2" destOrd="0" presId="urn:microsoft.com/office/officeart/2005/8/layout/orgChart1"/>
    <dgm:cxn modelId="{4A75B498-2BA8-4496-AF68-85D628C5E378}" type="presParOf" srcId="{993512F5-7FD5-452E-9905-CF3CA90D5188}" destId="{CB0A98B9-1CCC-4862-B13A-6AFED54D8858}" srcOrd="4" destOrd="0" presId="urn:microsoft.com/office/officeart/2005/8/layout/orgChart1"/>
    <dgm:cxn modelId="{B816F24D-7731-4A3D-A0D4-1F784BC165DC}" type="presParOf" srcId="{993512F5-7FD5-452E-9905-CF3CA90D5188}" destId="{600925CC-42F9-4BA4-B507-D55E430CD86C}" srcOrd="5" destOrd="0" presId="urn:microsoft.com/office/officeart/2005/8/layout/orgChart1"/>
    <dgm:cxn modelId="{09DC3C96-734D-4209-B3D7-CB137E995BEC}" type="presParOf" srcId="{600925CC-42F9-4BA4-B507-D55E430CD86C}" destId="{9F896F00-87EC-4FC4-9D21-D3DA6D401016}" srcOrd="0" destOrd="0" presId="urn:microsoft.com/office/officeart/2005/8/layout/orgChart1"/>
    <dgm:cxn modelId="{52A09CE1-2412-4354-BF49-9B61386B6F30}" type="presParOf" srcId="{9F896F00-87EC-4FC4-9D21-D3DA6D401016}" destId="{CA973CED-A3C1-490A-A700-E64ED62CBF7E}" srcOrd="0" destOrd="0" presId="urn:microsoft.com/office/officeart/2005/8/layout/orgChart1"/>
    <dgm:cxn modelId="{1D3A6F5E-4981-44BE-9105-F4A4E5381AA2}" type="presParOf" srcId="{9F896F00-87EC-4FC4-9D21-D3DA6D401016}" destId="{CA9CB2D1-F83A-4D38-9846-769FCD1C5A9D}" srcOrd="1" destOrd="0" presId="urn:microsoft.com/office/officeart/2005/8/layout/orgChart1"/>
    <dgm:cxn modelId="{1F725DFC-AA4C-4BDB-800B-9BA0C6E8CBA8}" type="presParOf" srcId="{600925CC-42F9-4BA4-B507-D55E430CD86C}" destId="{C7695146-5F61-48DA-ABA0-8F3C4F80AB3D}" srcOrd="1" destOrd="0" presId="urn:microsoft.com/office/officeart/2005/8/layout/orgChart1"/>
    <dgm:cxn modelId="{463AC6EB-3DCC-485C-91EA-A2BE188640E1}" type="presParOf" srcId="{C7695146-5F61-48DA-ABA0-8F3C4F80AB3D}" destId="{FBFEBC33-8C43-46CC-8F90-81CA2666E14B}" srcOrd="0" destOrd="0" presId="urn:microsoft.com/office/officeart/2005/8/layout/orgChart1"/>
    <dgm:cxn modelId="{842CAE24-62AB-4D75-B360-6039C93F071F}" type="presParOf" srcId="{C7695146-5F61-48DA-ABA0-8F3C4F80AB3D}" destId="{56B8AF15-7064-4DF7-B796-A045963549DD}" srcOrd="1" destOrd="0" presId="urn:microsoft.com/office/officeart/2005/8/layout/orgChart1"/>
    <dgm:cxn modelId="{8E470323-13AB-4040-9D3E-5C203E7CF08D}" type="presParOf" srcId="{56B8AF15-7064-4DF7-B796-A045963549DD}" destId="{17A52B67-2C57-461A-A11E-748CEBC0F561}" srcOrd="0" destOrd="0" presId="urn:microsoft.com/office/officeart/2005/8/layout/orgChart1"/>
    <dgm:cxn modelId="{62B844DB-6D76-4BCF-AEE9-2959A31FAB40}" type="presParOf" srcId="{17A52B67-2C57-461A-A11E-748CEBC0F561}" destId="{FA9C6E29-C1BB-4B55-A8D5-6BF082E081DC}" srcOrd="0" destOrd="0" presId="urn:microsoft.com/office/officeart/2005/8/layout/orgChart1"/>
    <dgm:cxn modelId="{0CFEF512-F378-41C2-A8B4-D5C048C8F636}" type="presParOf" srcId="{17A52B67-2C57-461A-A11E-748CEBC0F561}" destId="{73D2FAD8-BF60-4018-B7C0-4266AC71A87F}" srcOrd="1" destOrd="0" presId="urn:microsoft.com/office/officeart/2005/8/layout/orgChart1"/>
    <dgm:cxn modelId="{664A854B-5CAE-48D5-9888-7D6886943CC6}" type="presParOf" srcId="{56B8AF15-7064-4DF7-B796-A045963549DD}" destId="{2ABC03CC-3D5C-4E41-9EB2-1B8FD2AFCE88}" srcOrd="1" destOrd="0" presId="urn:microsoft.com/office/officeart/2005/8/layout/orgChart1"/>
    <dgm:cxn modelId="{D130D9F0-CEBD-4BCE-93AA-647680B12016}" type="presParOf" srcId="{56B8AF15-7064-4DF7-B796-A045963549DD}" destId="{7D1D85DE-877F-4B44-9421-C5155B5D51C7}" srcOrd="2" destOrd="0" presId="urn:microsoft.com/office/officeart/2005/8/layout/orgChart1"/>
    <dgm:cxn modelId="{9AE9DED0-7166-4489-B7BB-0717D3290914}" type="presParOf" srcId="{600925CC-42F9-4BA4-B507-D55E430CD86C}" destId="{AA2D2E43-E4FF-4EF0-8BB8-8D8C55984E83}" srcOrd="2" destOrd="0" presId="urn:microsoft.com/office/officeart/2005/8/layout/orgChart1"/>
    <dgm:cxn modelId="{F30A2CBE-7114-45BC-9CC0-A03ADFF6EB2D}" type="presParOf" srcId="{8F1334B6-46C2-4A6E-939E-8E08D37B3D16}" destId="{9931FB52-92BF-4408-AA62-FAE63711C55A}" srcOrd="2" destOrd="0" presId="urn:microsoft.com/office/officeart/2005/8/layout/orgChart1"/>
  </dgm:cxnLst>
  <dgm:bg/>
  <dgm:whole/>
</dgm:dataModel>
</file>

<file path=word/diagrams/data9.xml><?xml version="1.0" encoding="utf-8"?>
<dgm:dataModel xmlns:dgm="http://schemas.openxmlformats.org/drawingml/2006/diagram" xmlns:a="http://schemas.openxmlformats.org/drawingml/2006/main">
  <dgm:ptLst>
    <dgm:pt modelId="{65D872EB-58F2-4CF1-8298-BA212113FBE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044C4CA3-5BBB-404B-B331-45A4E6B566CD}">
      <dgm:prSet phldrT="[Текст]">
        <dgm:style>
          <a:lnRef idx="3">
            <a:schemeClr val="lt1"/>
          </a:lnRef>
          <a:fillRef idx="1">
            <a:schemeClr val="accent2"/>
          </a:fillRef>
          <a:effectRef idx="1">
            <a:schemeClr val="accent2"/>
          </a:effectRef>
          <a:fontRef idx="minor">
            <a:schemeClr val="lt1"/>
          </a:fontRef>
        </dgm:style>
      </dgm:prSet>
      <dgm:spPr>
        <a:xfrm>
          <a:off x="1252" y="3555571"/>
          <a:ext cx="1864754" cy="932377"/>
        </a:xfrm>
        <a:solidFill>
          <a:srgbClr val="ED7D31"/>
        </a:solidFill>
        <a:ln w="19050" cap="flat" cmpd="sng" algn="ctr">
          <a:solidFill>
            <a:sysClr val="window" lastClr="FFFFFF"/>
          </a:solidFill>
          <a:prstDash val="solid"/>
          <a:miter lim="800000"/>
        </a:ln>
        <a:effectLst/>
      </dgm:spPr>
      <dgm:t>
        <a:bodyPr/>
        <a:lstStyle/>
        <a:p>
          <a:r>
            <a:rPr lang="ru-RU">
              <a:solidFill>
                <a:sysClr val="window" lastClr="FFFFFF"/>
              </a:solidFill>
              <a:latin typeface="Calibri" panose="020F0502020204030204"/>
              <a:ea typeface="+mn-ea"/>
              <a:cs typeface="+mn-cs"/>
            </a:rPr>
            <a:t>Громадські звернення поділяються:</a:t>
          </a:r>
        </a:p>
      </dgm:t>
    </dgm:pt>
    <dgm:pt modelId="{7535A772-467A-4F08-A393-7E678511B27E}" type="parTrans" cxnId="{86275138-18D6-42B9-B514-63890B2DE5AD}">
      <dgm:prSet/>
      <dgm:spPr/>
      <dgm:t>
        <a:bodyPr/>
        <a:lstStyle/>
        <a:p>
          <a:endParaRPr lang="ru-RU"/>
        </a:p>
      </dgm:t>
    </dgm:pt>
    <dgm:pt modelId="{A17C6CF2-F3DC-49A8-90CE-60C429A49DF3}" type="sibTrans" cxnId="{86275138-18D6-42B9-B514-63890B2DE5AD}">
      <dgm:prSet/>
      <dgm:spPr/>
      <dgm:t>
        <a:bodyPr/>
        <a:lstStyle/>
        <a:p>
          <a:endParaRPr lang="ru-RU"/>
        </a:p>
      </dgm:t>
    </dgm:pt>
    <dgm:pt modelId="{C77CBE66-375C-44EA-8FA2-56E351981249}">
      <dgm:prSet phldrT="[Текст]">
        <dgm:style>
          <a:lnRef idx="3">
            <a:schemeClr val="lt1"/>
          </a:lnRef>
          <a:fillRef idx="1">
            <a:schemeClr val="accent4"/>
          </a:fillRef>
          <a:effectRef idx="1">
            <a:schemeClr val="accent4"/>
          </a:effectRef>
          <a:fontRef idx="minor">
            <a:schemeClr val="lt1"/>
          </a:fontRef>
        </dgm:style>
      </dgm:prSet>
      <dgm:spPr>
        <a:xfrm>
          <a:off x="2340847" y="1926100"/>
          <a:ext cx="1228350" cy="638118"/>
        </a:xfrm>
        <a:solidFill>
          <a:srgbClr val="FFC000"/>
        </a:solidFill>
        <a:ln w="19050" cap="flat" cmpd="sng" algn="ctr">
          <a:solidFill>
            <a:sysClr val="window" lastClr="FFFFFF"/>
          </a:solidFill>
          <a:prstDash val="solid"/>
          <a:miter lim="800000"/>
        </a:ln>
        <a:effectLst/>
      </dgm:spPr>
      <dgm:t>
        <a:bodyPr/>
        <a:lstStyle/>
        <a:p>
          <a:r>
            <a:rPr lang="ru-RU">
              <a:solidFill>
                <a:sysClr val="window" lastClr="FFFFFF"/>
              </a:solidFill>
              <a:latin typeface="Calibri" panose="020F0502020204030204"/>
              <a:ea typeface="+mn-ea"/>
              <a:cs typeface="+mn-cs"/>
            </a:rPr>
            <a:t>За с</a:t>
          </a:r>
          <a:r>
            <a:rPr lang="uk-UA">
              <a:solidFill>
                <a:sysClr val="window" lastClr="FFFFFF"/>
              </a:solidFill>
              <a:latin typeface="Calibri" panose="020F0502020204030204"/>
              <a:ea typeface="+mn-ea"/>
              <a:cs typeface="+mn-cs"/>
            </a:rPr>
            <a:t>уб’єктом,який подав звернення </a:t>
          </a:r>
          <a:endParaRPr lang="ru-RU">
            <a:solidFill>
              <a:sysClr val="window" lastClr="FFFFFF"/>
            </a:solidFill>
            <a:latin typeface="Calibri" panose="020F0502020204030204"/>
            <a:ea typeface="+mn-ea"/>
            <a:cs typeface="+mn-cs"/>
          </a:endParaRPr>
        </a:p>
      </dgm:t>
    </dgm:pt>
    <dgm:pt modelId="{4F4A810A-AB0C-4A5E-88C4-33534817F16C}" type="parTrans" cxnId="{F4E58290-E6EA-444D-9D91-D8037B4B13A2}">
      <dgm:prSet/>
      <dgm:spPr>
        <a:xfrm rot="17097837">
          <a:off x="1183945" y="3123110"/>
          <a:ext cx="1838962" cy="20698"/>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5A242077-C129-47DC-921D-9535248D646B}" type="sibTrans" cxnId="{F4E58290-E6EA-444D-9D91-D8037B4B13A2}">
      <dgm:prSet/>
      <dgm:spPr/>
      <dgm:t>
        <a:bodyPr/>
        <a:lstStyle/>
        <a:p>
          <a:endParaRPr lang="ru-RU"/>
        </a:p>
      </dgm:t>
    </dgm:pt>
    <dgm:pt modelId="{86AE4E4D-F5F8-4551-A84E-5E2373BAF6E7}">
      <dgm:prSet phldrT="[Текст]">
        <dgm:style>
          <a:lnRef idx="3">
            <a:schemeClr val="lt1"/>
          </a:lnRef>
          <a:fillRef idx="1">
            <a:schemeClr val="accent6"/>
          </a:fillRef>
          <a:effectRef idx="1">
            <a:schemeClr val="accent6"/>
          </a:effectRef>
          <a:fontRef idx="minor">
            <a:schemeClr val="lt1"/>
          </a:fontRef>
        </dgm:style>
      </dgm:prSet>
      <dgm:spPr>
        <a:xfrm>
          <a:off x="4541350" y="1268904"/>
          <a:ext cx="1864754" cy="405276"/>
        </a:xfrm>
        <a:solidFill>
          <a:srgbClr val="70AD47"/>
        </a:solidFill>
        <a:ln w="19050" cap="flat" cmpd="sng" algn="ctr">
          <a:solidFill>
            <a:sysClr val="window" lastClr="FFFFFF"/>
          </a:solidFill>
          <a:prstDash val="solid"/>
          <a:miter lim="800000"/>
        </a:ln>
        <a:effectLst/>
      </dgm:spPr>
      <dgm:t>
        <a:bodyPr/>
        <a:lstStyle/>
        <a:p>
          <a:r>
            <a:rPr lang="ru-RU">
              <a:solidFill>
                <a:sysClr val="window" lastClr="FFFFFF"/>
              </a:solidFill>
              <a:latin typeface="Calibri" panose="020F0502020204030204"/>
              <a:ea typeface="+mn-ea"/>
              <a:cs typeface="+mn-cs"/>
            </a:rPr>
            <a:t>індивідуальне</a:t>
          </a:r>
        </a:p>
      </dgm:t>
    </dgm:pt>
    <dgm:pt modelId="{E9E1029C-8B53-4441-8856-BC112E025D89}" type="parTrans" cxnId="{4B573136-3016-4147-85BF-B8F25E2C20B3}">
      <dgm:prSet/>
      <dgm:spPr>
        <a:xfrm rot="19289282">
          <a:off x="3434073" y="1848002"/>
          <a:ext cx="1242401" cy="20698"/>
        </a:xfrm>
        <a:noFill/>
        <a:ln w="12700" cap="flat" cmpd="sng" algn="ctr">
          <a:solidFill>
            <a:srgbClr val="5B9BD5">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62E617A6-3B51-4E84-804F-BBF429D4AE50}" type="sibTrans" cxnId="{4B573136-3016-4147-85BF-B8F25E2C20B3}">
      <dgm:prSet/>
      <dgm:spPr/>
      <dgm:t>
        <a:bodyPr/>
        <a:lstStyle/>
        <a:p>
          <a:endParaRPr lang="ru-RU"/>
        </a:p>
      </dgm:t>
    </dgm:pt>
    <dgm:pt modelId="{78DC057D-CA13-4684-AE02-741E68812073}">
      <dgm:prSet phldrT="[Текст]">
        <dgm:style>
          <a:lnRef idx="3">
            <a:schemeClr val="lt1"/>
          </a:lnRef>
          <a:fillRef idx="1">
            <a:schemeClr val="accent6"/>
          </a:fillRef>
          <a:effectRef idx="1">
            <a:schemeClr val="accent6"/>
          </a:effectRef>
          <a:fontRef idx="minor">
            <a:schemeClr val="lt1"/>
          </a:fontRef>
        </dgm:style>
      </dgm:prSet>
      <dgm:spPr>
        <a:xfrm>
          <a:off x="4588882" y="2041258"/>
          <a:ext cx="1864754" cy="388969"/>
        </a:xfrm>
        <a:solidFill>
          <a:srgbClr val="70AD47"/>
        </a:solidFill>
        <a:ln w="19050" cap="flat" cmpd="sng" algn="ctr">
          <a:solidFill>
            <a:sysClr val="window" lastClr="FFFFFF"/>
          </a:solidFill>
          <a:prstDash val="solid"/>
          <a:miter lim="800000"/>
        </a:ln>
        <a:effectLst/>
      </dgm:spPr>
      <dgm:t>
        <a:bodyPr/>
        <a:lstStyle/>
        <a:p>
          <a:r>
            <a:rPr lang="uk-UA">
              <a:solidFill>
                <a:sysClr val="window" lastClr="FFFFFF"/>
              </a:solidFill>
              <a:latin typeface="Calibri" panose="020F0502020204030204"/>
              <a:ea typeface="+mn-ea"/>
              <a:cs typeface="+mn-cs"/>
            </a:rPr>
            <a:t>колективне</a:t>
          </a:r>
          <a:endParaRPr lang="ru-RU">
            <a:solidFill>
              <a:sysClr val="window" lastClr="FFFFFF"/>
            </a:solidFill>
            <a:latin typeface="Calibri" panose="020F0502020204030204"/>
            <a:ea typeface="+mn-ea"/>
            <a:cs typeface="+mn-cs"/>
          </a:endParaRPr>
        </a:p>
      </dgm:t>
    </dgm:pt>
    <dgm:pt modelId="{F8F71AC4-B005-4A45-ABFF-042895EDDCAD}" type="parTrans" cxnId="{79781A83-2106-43FE-99CB-EED5B7E41CBF}">
      <dgm:prSet/>
      <dgm:spPr>
        <a:xfrm rot="21568253">
          <a:off x="3569176" y="2230101"/>
          <a:ext cx="1019728" cy="20698"/>
        </a:xfrm>
        <a:noFill/>
        <a:ln w="12700" cap="flat" cmpd="sng" algn="ctr">
          <a:solidFill>
            <a:srgbClr val="5B9BD5">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A4C84C8A-0177-479C-9E0B-97EE3C2A5765}" type="sibTrans" cxnId="{79781A83-2106-43FE-99CB-EED5B7E41CBF}">
      <dgm:prSet/>
      <dgm:spPr/>
      <dgm:t>
        <a:bodyPr/>
        <a:lstStyle/>
        <a:p>
          <a:endParaRPr lang="ru-RU"/>
        </a:p>
      </dgm:t>
    </dgm:pt>
    <dgm:pt modelId="{EF694FD3-87FE-42FC-90F4-B5C3F52BA66B}">
      <dgm:prSet phldrT="[Текст]">
        <dgm:style>
          <a:lnRef idx="3">
            <a:schemeClr val="lt1"/>
          </a:lnRef>
          <a:fillRef idx="1">
            <a:schemeClr val="accent4"/>
          </a:fillRef>
          <a:effectRef idx="1">
            <a:schemeClr val="accent4"/>
          </a:effectRef>
          <a:fontRef idx="minor">
            <a:schemeClr val="lt1"/>
          </a:fontRef>
        </dgm:style>
      </dgm:prSet>
      <dgm:spPr>
        <a:xfrm>
          <a:off x="2460713" y="5266839"/>
          <a:ext cx="1182179" cy="560274"/>
        </a:xfrm>
        <a:solidFill>
          <a:srgbClr val="FFC000"/>
        </a:solidFill>
        <a:ln w="19050" cap="flat" cmpd="sng" algn="ctr">
          <a:solidFill>
            <a:sysClr val="window" lastClr="FFFFFF"/>
          </a:solidFill>
          <a:prstDash val="solid"/>
          <a:miter lim="800000"/>
        </a:ln>
        <a:effectLst/>
      </dgm:spPr>
      <dgm:t>
        <a:bodyPr/>
        <a:lstStyle/>
        <a:p>
          <a:r>
            <a:rPr lang="ru-RU">
              <a:solidFill>
                <a:sysClr val="window" lastClr="FFFFFF"/>
              </a:solidFill>
              <a:latin typeface="Calibri" panose="020F0502020204030204"/>
              <a:ea typeface="+mn-ea"/>
              <a:cs typeface="+mn-cs"/>
            </a:rPr>
            <a:t>За формою надходження</a:t>
          </a:r>
        </a:p>
      </dgm:t>
    </dgm:pt>
    <dgm:pt modelId="{94333AE3-A977-44C3-AE2E-67B92A3731CF}" type="parTrans" cxnId="{165830A9-6C51-4787-AA6B-E65F305AB92F}">
      <dgm:prSet/>
      <dgm:spPr>
        <a:xfrm rot="4121902">
          <a:off x="1344829" y="4774019"/>
          <a:ext cx="1637059" cy="20698"/>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3A68A72D-5286-4FDA-90B4-977FBC5C8566}" type="sibTrans" cxnId="{165830A9-6C51-4787-AA6B-E65F305AB92F}">
      <dgm:prSet/>
      <dgm:spPr/>
      <dgm:t>
        <a:bodyPr/>
        <a:lstStyle/>
        <a:p>
          <a:endParaRPr lang="ru-RU"/>
        </a:p>
      </dgm:t>
    </dgm:pt>
    <dgm:pt modelId="{3EC4DF17-718E-48C1-B3FA-A5F63DEA6104}">
      <dgm:prSet phldrT="[Текст]">
        <dgm:style>
          <a:lnRef idx="3">
            <a:schemeClr val="lt1"/>
          </a:lnRef>
          <a:fillRef idx="1">
            <a:schemeClr val="accent6"/>
          </a:fillRef>
          <a:effectRef idx="1">
            <a:schemeClr val="accent6"/>
          </a:effectRef>
          <a:fontRef idx="minor">
            <a:schemeClr val="lt1"/>
          </a:fontRef>
        </dgm:style>
      </dgm:prSet>
      <dgm:spPr>
        <a:xfrm>
          <a:off x="4543158" y="3834470"/>
          <a:ext cx="1864754" cy="357305"/>
        </a:xfrm>
        <a:solidFill>
          <a:srgbClr val="70AD47"/>
        </a:solidFill>
        <a:ln w="19050" cap="flat" cmpd="sng" algn="ctr">
          <a:solidFill>
            <a:sysClr val="window" lastClr="FFFFFF"/>
          </a:solidFill>
          <a:prstDash val="solid"/>
          <a:miter lim="800000"/>
        </a:ln>
        <a:effectLst/>
      </dgm:spPr>
      <dgm:t>
        <a:bodyPr/>
        <a:lstStyle/>
        <a:p>
          <a:r>
            <a:rPr lang="uk-UA">
              <a:solidFill>
                <a:sysClr val="window" lastClr="FFFFFF"/>
              </a:solidFill>
              <a:latin typeface="Calibri" panose="020F0502020204030204"/>
              <a:ea typeface="+mn-ea"/>
              <a:cs typeface="+mn-cs"/>
            </a:rPr>
            <a:t>поштою, листом</a:t>
          </a:r>
          <a:endParaRPr lang="ru-RU">
            <a:solidFill>
              <a:sysClr val="window" lastClr="FFFFFF"/>
            </a:solidFill>
            <a:latin typeface="Calibri" panose="020F0502020204030204"/>
            <a:ea typeface="+mn-ea"/>
            <a:cs typeface="+mn-cs"/>
          </a:endParaRPr>
        </a:p>
      </dgm:t>
    </dgm:pt>
    <dgm:pt modelId="{CD5527A9-E176-4AEC-AEE4-E516F8871196}" type="parTrans" cxnId="{0888EFF8-E668-43A0-B28C-706A8B6730C7}">
      <dgm:prSet/>
      <dgm:spPr>
        <a:xfrm rot="18024599">
          <a:off x="3203758" y="4769701"/>
          <a:ext cx="1778534" cy="20698"/>
        </a:xfrm>
        <a:noFill/>
        <a:ln w="12700" cap="flat" cmpd="sng" algn="ctr">
          <a:solidFill>
            <a:srgbClr val="5B9BD5">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F6F6774E-8DDC-41D5-AA1E-C542FA0E2F54}" type="sibTrans" cxnId="{0888EFF8-E668-43A0-B28C-706A8B6730C7}">
      <dgm:prSet/>
      <dgm:spPr/>
      <dgm:t>
        <a:bodyPr/>
        <a:lstStyle/>
        <a:p>
          <a:endParaRPr lang="ru-RU"/>
        </a:p>
      </dgm:t>
    </dgm:pt>
    <dgm:pt modelId="{4A30F1FE-2D53-4679-A7A3-5DD7C34B224B}">
      <dgm:prSet>
        <dgm:style>
          <a:lnRef idx="3">
            <a:schemeClr val="lt1"/>
          </a:lnRef>
          <a:fillRef idx="1">
            <a:schemeClr val="accent6"/>
          </a:fillRef>
          <a:effectRef idx="1">
            <a:schemeClr val="accent6"/>
          </a:effectRef>
          <a:fontRef idx="minor">
            <a:schemeClr val="lt1"/>
          </a:fontRef>
        </dgm:style>
      </dgm:prSet>
      <dgm:spPr>
        <a:xfrm>
          <a:off x="4543158" y="4806408"/>
          <a:ext cx="1864754" cy="483670"/>
        </a:xfrm>
        <a:solidFill>
          <a:srgbClr val="70AD47"/>
        </a:solidFill>
        <a:ln w="19050" cap="flat" cmpd="sng" algn="ctr">
          <a:solidFill>
            <a:sysClr val="window" lastClr="FFFFFF"/>
          </a:solidFill>
          <a:prstDash val="solid"/>
          <a:miter lim="800000"/>
        </a:ln>
        <a:effectLst/>
      </dgm:spPr>
      <dgm:t>
        <a:bodyPr/>
        <a:lstStyle/>
        <a:p>
          <a:r>
            <a:rPr lang="uk-UA">
              <a:solidFill>
                <a:sysClr val="window" lastClr="FFFFFF"/>
              </a:solidFill>
              <a:latin typeface="Calibri" panose="020F0502020204030204"/>
              <a:ea typeface="+mn-ea"/>
              <a:cs typeface="+mn-cs"/>
            </a:rPr>
            <a:t>через уповноважену особу</a:t>
          </a:r>
          <a:endParaRPr lang="ru-RU">
            <a:solidFill>
              <a:sysClr val="window" lastClr="FFFFFF"/>
            </a:solidFill>
            <a:latin typeface="Calibri" panose="020F0502020204030204"/>
            <a:ea typeface="+mn-ea"/>
            <a:cs typeface="+mn-cs"/>
          </a:endParaRPr>
        </a:p>
      </dgm:t>
    </dgm:pt>
    <dgm:pt modelId="{7B255A88-38CD-459F-B285-922027A21403}" type="parTrans" cxnId="{194A7B75-24BA-42BB-B646-FE0CB849DC73}">
      <dgm:prSet/>
      <dgm:spPr>
        <a:xfrm rot="19860854">
          <a:off x="3578435" y="5287261"/>
          <a:ext cx="1029181" cy="20698"/>
        </a:xfrm>
        <a:noFill/>
        <a:ln w="12700" cap="flat" cmpd="sng" algn="ctr">
          <a:solidFill>
            <a:srgbClr val="5B9BD5">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C855DB72-FD46-42F9-B804-78A2CC168EF0}" type="sibTrans" cxnId="{194A7B75-24BA-42BB-B646-FE0CB849DC73}">
      <dgm:prSet/>
      <dgm:spPr/>
      <dgm:t>
        <a:bodyPr/>
        <a:lstStyle/>
        <a:p>
          <a:endParaRPr lang="ru-RU"/>
        </a:p>
      </dgm:t>
    </dgm:pt>
    <dgm:pt modelId="{54DBB5C1-0D64-435B-ADBE-14233CE5E56C}">
      <dgm:prSet>
        <dgm:style>
          <a:lnRef idx="3">
            <a:schemeClr val="lt1"/>
          </a:lnRef>
          <a:fillRef idx="1">
            <a:schemeClr val="accent6"/>
          </a:fillRef>
          <a:effectRef idx="1">
            <a:schemeClr val="accent6"/>
          </a:effectRef>
          <a:fontRef idx="minor">
            <a:schemeClr val="lt1"/>
          </a:fontRef>
        </dgm:style>
      </dgm:prSet>
      <dgm:spPr>
        <a:xfrm>
          <a:off x="4543065" y="5455324"/>
          <a:ext cx="1864754" cy="368941"/>
        </a:xfrm>
        <a:solidFill>
          <a:srgbClr val="70AD47"/>
        </a:solidFill>
        <a:ln w="19050" cap="flat" cmpd="sng" algn="ctr">
          <a:solidFill>
            <a:sysClr val="window" lastClr="FFFFFF"/>
          </a:solidFill>
          <a:prstDash val="solid"/>
          <a:miter lim="800000"/>
        </a:ln>
        <a:effectLst/>
      </dgm:spPr>
      <dgm:t>
        <a:bodyPr/>
        <a:lstStyle/>
        <a:p>
          <a:r>
            <a:rPr lang="uk-UA">
              <a:solidFill>
                <a:sysClr val="window" lastClr="FFFFFF"/>
              </a:solidFill>
              <a:latin typeface="Calibri" panose="020F0502020204030204"/>
              <a:ea typeface="+mn-ea"/>
              <a:cs typeface="+mn-cs"/>
            </a:rPr>
            <a:t>через органи влади</a:t>
          </a:r>
          <a:endParaRPr lang="ru-RU">
            <a:solidFill>
              <a:sysClr val="window" lastClr="FFFFFF"/>
            </a:solidFill>
            <a:latin typeface="Calibri" panose="020F0502020204030204"/>
            <a:ea typeface="+mn-ea"/>
            <a:cs typeface="+mn-cs"/>
          </a:endParaRPr>
        </a:p>
      </dgm:t>
    </dgm:pt>
    <dgm:pt modelId="{312D4348-D5D6-4A29-B3B4-66C10617BEA8}" type="parTrans" cxnId="{FCEE9905-A2BE-49BC-AA7B-D1E729AD3770}">
      <dgm:prSet/>
      <dgm:spPr>
        <a:xfrm rot="353223">
          <a:off x="3640506" y="5583037"/>
          <a:ext cx="904945" cy="20698"/>
        </a:xfrm>
        <a:noFill/>
        <a:ln w="12700" cap="flat" cmpd="sng" algn="ctr">
          <a:solidFill>
            <a:srgbClr val="5B9BD5">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D7F2BFE1-02DA-4FBC-8DC9-06A313FEDA5D}" type="sibTrans" cxnId="{FCEE9905-A2BE-49BC-AA7B-D1E729AD3770}">
      <dgm:prSet/>
      <dgm:spPr/>
      <dgm:t>
        <a:bodyPr/>
        <a:lstStyle/>
        <a:p>
          <a:endParaRPr lang="ru-RU"/>
        </a:p>
      </dgm:t>
    </dgm:pt>
    <dgm:pt modelId="{62A853D2-164D-4684-8A31-35D57C46E74E}">
      <dgm:prSet>
        <dgm:style>
          <a:lnRef idx="3">
            <a:schemeClr val="lt1"/>
          </a:lnRef>
          <a:fillRef idx="1">
            <a:schemeClr val="accent6"/>
          </a:fillRef>
          <a:effectRef idx="1">
            <a:schemeClr val="accent6"/>
          </a:effectRef>
          <a:fontRef idx="minor">
            <a:schemeClr val="lt1"/>
          </a:fontRef>
        </dgm:style>
      </dgm:prSet>
      <dgm:spPr>
        <a:xfrm>
          <a:off x="4566542" y="6016298"/>
          <a:ext cx="1864754" cy="520779"/>
        </a:xfrm>
        <a:solidFill>
          <a:srgbClr val="70AD47"/>
        </a:solidFill>
        <a:ln w="19050" cap="flat" cmpd="sng" algn="ctr">
          <a:solidFill>
            <a:sysClr val="window" lastClr="FFFFFF"/>
          </a:solidFill>
          <a:prstDash val="solid"/>
          <a:miter lim="800000"/>
        </a:ln>
        <a:effectLst/>
      </dgm:spPr>
      <dgm:t>
        <a:bodyPr/>
        <a:lstStyle/>
        <a:p>
          <a:r>
            <a:rPr lang="uk-UA">
              <a:solidFill>
                <a:sysClr val="window" lastClr="FFFFFF"/>
              </a:solidFill>
              <a:latin typeface="Calibri" panose="020F0502020204030204"/>
              <a:ea typeface="+mn-ea"/>
              <a:cs typeface="+mn-cs"/>
            </a:rPr>
            <a:t>через засоби масової інформації</a:t>
          </a:r>
          <a:endParaRPr lang="ru-RU">
            <a:solidFill>
              <a:sysClr val="window" lastClr="FFFFFF"/>
            </a:solidFill>
            <a:latin typeface="Calibri" panose="020F0502020204030204"/>
            <a:ea typeface="+mn-ea"/>
            <a:cs typeface="+mn-cs"/>
          </a:endParaRPr>
        </a:p>
      </dgm:t>
    </dgm:pt>
    <dgm:pt modelId="{824CBA29-3D25-4CF6-8182-D01CC386F21C}" type="parTrans" cxnId="{EA6FA327-8954-4D12-8788-21457A44C7C4}">
      <dgm:prSet/>
      <dgm:spPr>
        <a:xfrm rot="2298587">
          <a:off x="3516158" y="5901483"/>
          <a:ext cx="1177118" cy="20698"/>
        </a:xfrm>
        <a:noFill/>
        <a:ln w="12700" cap="flat" cmpd="sng" algn="ctr">
          <a:solidFill>
            <a:srgbClr val="5B9BD5">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6C0B09D5-6027-425E-9DED-01E949210F98}" type="sibTrans" cxnId="{EA6FA327-8954-4D12-8788-21457A44C7C4}">
      <dgm:prSet/>
      <dgm:spPr/>
      <dgm:t>
        <a:bodyPr/>
        <a:lstStyle/>
        <a:p>
          <a:endParaRPr lang="ru-RU"/>
        </a:p>
      </dgm:t>
    </dgm:pt>
    <dgm:pt modelId="{4E3F720A-2480-48A3-B856-76C590323A2E}">
      <dgm:prSet>
        <dgm:style>
          <a:lnRef idx="3">
            <a:schemeClr val="lt1"/>
          </a:lnRef>
          <a:fillRef idx="1">
            <a:schemeClr val="accent6"/>
          </a:fillRef>
          <a:effectRef idx="1">
            <a:schemeClr val="accent6"/>
          </a:effectRef>
          <a:fontRef idx="minor">
            <a:schemeClr val="lt1"/>
          </a:fontRef>
        </dgm:style>
      </dgm:prSet>
      <dgm:spPr>
        <a:xfrm>
          <a:off x="4588099" y="2697008"/>
          <a:ext cx="1864754" cy="365277"/>
        </a:xfrm>
        <a:solidFill>
          <a:srgbClr val="70AD47"/>
        </a:solidFill>
        <a:ln w="19050" cap="flat" cmpd="sng" algn="ctr">
          <a:solidFill>
            <a:sysClr val="window" lastClr="FFFFFF"/>
          </a:solidFill>
          <a:prstDash val="solid"/>
          <a:miter lim="800000"/>
        </a:ln>
        <a:effectLst/>
      </dgm:spPr>
      <dgm:t>
        <a:bodyPr/>
        <a:lstStyle/>
        <a:p>
          <a:r>
            <a:rPr lang="ru-RU">
              <a:solidFill>
                <a:sysClr val="window" lastClr="FFFFFF"/>
              </a:solidFill>
              <a:latin typeface="Calibri" panose="020F0502020204030204"/>
              <a:ea typeface="+mn-ea"/>
              <a:cs typeface="+mn-cs"/>
            </a:rPr>
            <a:t>анонімне</a:t>
          </a:r>
        </a:p>
      </dgm:t>
    </dgm:pt>
    <dgm:pt modelId="{16E27305-C177-4817-B81B-64D61407F726}" type="parTrans" cxnId="{8BBDC146-D36D-4591-9B72-C6567F5CAC22}">
      <dgm:prSet/>
      <dgm:spPr>
        <a:xfrm rot="1914673">
          <a:off x="3478495" y="2552054"/>
          <a:ext cx="1200306" cy="20698"/>
        </a:xfrm>
        <a:noFill/>
        <a:ln w="12700" cap="flat" cmpd="sng" algn="ctr">
          <a:solidFill>
            <a:srgbClr val="5B9BD5">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2CFBEA13-62F7-41EF-B159-0D24433653BE}" type="sibTrans" cxnId="{8BBDC146-D36D-4591-9B72-C6567F5CAC22}">
      <dgm:prSet/>
      <dgm:spPr/>
      <dgm:t>
        <a:bodyPr/>
        <a:lstStyle/>
        <a:p>
          <a:endParaRPr lang="ru-RU"/>
        </a:p>
      </dgm:t>
    </dgm:pt>
    <dgm:pt modelId="{B4DF3D4D-B7F4-4706-B9B1-4B24C7800218}">
      <dgm:prSet>
        <dgm:style>
          <a:lnRef idx="3">
            <a:schemeClr val="lt1"/>
          </a:lnRef>
          <a:fillRef idx="1">
            <a:schemeClr val="accent6"/>
          </a:fillRef>
          <a:effectRef idx="1">
            <a:schemeClr val="accent6"/>
          </a:effectRef>
          <a:fontRef idx="minor">
            <a:schemeClr val="lt1"/>
          </a:fontRef>
        </dgm:style>
      </dgm:prSet>
      <dgm:spPr>
        <a:xfrm>
          <a:off x="4530385" y="4276221"/>
          <a:ext cx="1864754" cy="388875"/>
        </a:xfrm>
        <a:solidFill>
          <a:srgbClr val="70AD47"/>
        </a:solidFill>
        <a:ln w="19050" cap="flat" cmpd="sng" algn="ctr">
          <a:solidFill>
            <a:sysClr val="window" lastClr="FFFFFF"/>
          </a:solidFill>
          <a:prstDash val="solid"/>
          <a:miter lim="800000"/>
        </a:ln>
        <a:effectLst/>
      </dgm:spPr>
      <dgm:t>
        <a:bodyPr/>
        <a:lstStyle/>
        <a:p>
          <a:r>
            <a:rPr lang="ru-RU">
              <a:solidFill>
                <a:sysClr val="window" lastClr="FFFFFF"/>
              </a:solidFill>
              <a:latin typeface="Calibri" panose="020F0502020204030204"/>
              <a:ea typeface="+mn-ea"/>
              <a:cs typeface="+mn-cs"/>
            </a:rPr>
            <a:t>на особистому прийомі</a:t>
          </a:r>
        </a:p>
      </dgm:t>
    </dgm:pt>
    <dgm:pt modelId="{A0942E3B-5CBF-4FBE-86F6-A86BFA396201}" type="parTrans" cxnId="{4038EA81-0C86-4A29-AD6D-7ED3445BBE6B}">
      <dgm:prSet/>
      <dgm:spPr>
        <a:xfrm rot="18570466">
          <a:off x="3389125" y="4998469"/>
          <a:ext cx="1395027" cy="20698"/>
        </a:xfrm>
        <a:noFill/>
        <a:ln w="12700" cap="flat" cmpd="sng" algn="ctr">
          <a:solidFill>
            <a:srgbClr val="5B9BD5">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C7194A71-088B-4674-8D4A-EA192E2C8BAC}" type="sibTrans" cxnId="{4038EA81-0C86-4A29-AD6D-7ED3445BBE6B}">
      <dgm:prSet/>
      <dgm:spPr/>
      <dgm:t>
        <a:bodyPr/>
        <a:lstStyle/>
        <a:p>
          <a:endParaRPr lang="ru-RU"/>
        </a:p>
      </dgm:t>
    </dgm:pt>
    <dgm:pt modelId="{0CA56746-CAA7-4C55-8E28-A4371FA819BA}">
      <dgm:prSet>
        <dgm:style>
          <a:lnRef idx="1">
            <a:schemeClr val="accent6"/>
          </a:lnRef>
          <a:fillRef idx="3">
            <a:schemeClr val="accent6"/>
          </a:fillRef>
          <a:effectRef idx="2">
            <a:schemeClr val="accent6"/>
          </a:effectRef>
          <a:fontRef idx="minor">
            <a:schemeClr val="lt1"/>
          </a:fontRef>
        </dgm:style>
      </dgm:prSet>
      <dgm:spPr>
        <a:xfrm>
          <a:off x="4622000" y="6775924"/>
          <a:ext cx="1825743" cy="464267"/>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gm:spPr>
      <dgm:t>
        <a:bodyPr/>
        <a:lstStyle/>
        <a:p>
          <a:r>
            <a:rPr lang="ru-RU">
              <a:solidFill>
                <a:sysClr val="window" lastClr="FFFFFF"/>
              </a:solidFill>
              <a:latin typeface="Calibri" panose="020F0502020204030204"/>
              <a:ea typeface="+mn-ea"/>
              <a:cs typeface="+mn-cs"/>
            </a:rPr>
            <a:t>від інших органів, установ, організацій</a:t>
          </a:r>
        </a:p>
      </dgm:t>
    </dgm:pt>
    <dgm:pt modelId="{3DF1B6CE-13C9-49E8-A004-622A301A25F6}" type="parTrans" cxnId="{8667FC3A-4679-4819-8072-06FFF545D277}">
      <dgm:prSet/>
      <dgm:spPr>
        <a:xfrm rot="3370377">
          <a:off x="3253042" y="6267168"/>
          <a:ext cx="1758809" cy="20698"/>
        </a:xfrm>
        <a:noFill/>
        <a:ln w="12700" cap="flat" cmpd="sng" algn="ctr">
          <a:solidFill>
            <a:srgbClr val="5B9BD5">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AB2F0FEA-D409-4122-808D-DD4181E1CD33}" type="sibTrans" cxnId="{8667FC3A-4679-4819-8072-06FFF545D277}">
      <dgm:prSet/>
      <dgm:spPr/>
      <dgm:t>
        <a:bodyPr/>
        <a:lstStyle/>
        <a:p>
          <a:endParaRPr lang="ru-RU"/>
        </a:p>
      </dgm:t>
    </dgm:pt>
    <dgm:pt modelId="{3841A235-9DFB-4FE5-9DF3-361BE80A2178}" type="pres">
      <dgm:prSet presAssocID="{65D872EB-58F2-4CF1-8298-BA212113FBE5}" presName="diagram" presStyleCnt="0">
        <dgm:presLayoutVars>
          <dgm:chPref val="1"/>
          <dgm:dir/>
          <dgm:animOne val="branch"/>
          <dgm:animLvl val="lvl"/>
          <dgm:resizeHandles val="exact"/>
        </dgm:presLayoutVars>
      </dgm:prSet>
      <dgm:spPr/>
      <dgm:t>
        <a:bodyPr/>
        <a:lstStyle/>
        <a:p>
          <a:endParaRPr lang="ru-RU"/>
        </a:p>
      </dgm:t>
    </dgm:pt>
    <dgm:pt modelId="{1E4D34F7-F8BC-4C42-AE02-BB151FA5DD38}" type="pres">
      <dgm:prSet presAssocID="{044C4CA3-5BBB-404B-B331-45A4E6B566CD}" presName="root1" presStyleCnt="0"/>
      <dgm:spPr/>
    </dgm:pt>
    <dgm:pt modelId="{4A895022-48CA-4FD4-A8DD-58BBB9623E6D}" type="pres">
      <dgm:prSet presAssocID="{044C4CA3-5BBB-404B-B331-45A4E6B566CD}" presName="LevelOneTextNode" presStyleLbl="node0" presStyleIdx="0" presStyleCnt="1" custLinFactNeighborX="-104" custLinFactNeighborY="48053">
        <dgm:presLayoutVars>
          <dgm:chPref val="3"/>
        </dgm:presLayoutVars>
      </dgm:prSet>
      <dgm:spPr>
        <a:prstGeom prst="roundRect">
          <a:avLst>
            <a:gd name="adj" fmla="val 10000"/>
          </a:avLst>
        </a:prstGeom>
      </dgm:spPr>
      <dgm:t>
        <a:bodyPr/>
        <a:lstStyle/>
        <a:p>
          <a:endParaRPr lang="ru-RU"/>
        </a:p>
      </dgm:t>
    </dgm:pt>
    <dgm:pt modelId="{ED6E93F2-0AE6-40ED-925D-EFCD8160EE9A}" type="pres">
      <dgm:prSet presAssocID="{044C4CA3-5BBB-404B-B331-45A4E6B566CD}" presName="level2hierChild" presStyleCnt="0"/>
      <dgm:spPr/>
    </dgm:pt>
    <dgm:pt modelId="{87B92C8C-31E0-43BA-B40A-B82B2E147DA3}" type="pres">
      <dgm:prSet presAssocID="{4F4A810A-AB0C-4A5E-88C4-33534817F16C}" presName="conn2-1" presStyleLbl="parChTrans1D2" presStyleIdx="0" presStyleCnt="2"/>
      <dgm:spPr>
        <a:custGeom>
          <a:avLst/>
          <a:gdLst/>
          <a:ahLst/>
          <a:cxnLst/>
          <a:rect l="0" t="0" r="0" b="0"/>
          <a:pathLst>
            <a:path>
              <a:moveTo>
                <a:pt x="0" y="10063"/>
              </a:moveTo>
              <a:lnTo>
                <a:pt x="1986222" y="10063"/>
              </a:lnTo>
            </a:path>
          </a:pathLst>
        </a:custGeom>
      </dgm:spPr>
      <dgm:t>
        <a:bodyPr/>
        <a:lstStyle/>
        <a:p>
          <a:endParaRPr lang="ru-RU"/>
        </a:p>
      </dgm:t>
    </dgm:pt>
    <dgm:pt modelId="{5A6602E9-7AC5-4A41-AFC7-75CF04691F98}" type="pres">
      <dgm:prSet presAssocID="{4F4A810A-AB0C-4A5E-88C4-33534817F16C}" presName="connTx" presStyleLbl="parChTrans1D2" presStyleIdx="0" presStyleCnt="2"/>
      <dgm:spPr/>
      <dgm:t>
        <a:bodyPr/>
        <a:lstStyle/>
        <a:p>
          <a:endParaRPr lang="ru-RU"/>
        </a:p>
      </dgm:t>
    </dgm:pt>
    <dgm:pt modelId="{8B9B14C8-6306-427C-9A15-E28D354B331B}" type="pres">
      <dgm:prSet presAssocID="{C77CBE66-375C-44EA-8FA2-56E351981249}" presName="root2" presStyleCnt="0"/>
      <dgm:spPr/>
    </dgm:pt>
    <dgm:pt modelId="{47A08183-9DD6-4134-A103-97AB721D8C65}" type="pres">
      <dgm:prSet presAssocID="{C77CBE66-375C-44EA-8FA2-56E351981249}" presName="LevelTwoTextNode" presStyleLbl="node2" presStyleIdx="0" presStyleCnt="2" custScaleX="65872" custScaleY="68440" custLinFactNeighborX="-14640" custLinFactNeighborY="-10458">
        <dgm:presLayoutVars>
          <dgm:chPref val="3"/>
        </dgm:presLayoutVars>
      </dgm:prSet>
      <dgm:spPr>
        <a:prstGeom prst="roundRect">
          <a:avLst>
            <a:gd name="adj" fmla="val 10000"/>
          </a:avLst>
        </a:prstGeom>
      </dgm:spPr>
      <dgm:t>
        <a:bodyPr/>
        <a:lstStyle/>
        <a:p>
          <a:endParaRPr lang="ru-RU"/>
        </a:p>
      </dgm:t>
    </dgm:pt>
    <dgm:pt modelId="{1A48598F-0F67-42A2-B77F-CCB03BBBBD3C}" type="pres">
      <dgm:prSet presAssocID="{C77CBE66-375C-44EA-8FA2-56E351981249}" presName="level3hierChild" presStyleCnt="0"/>
      <dgm:spPr/>
    </dgm:pt>
    <dgm:pt modelId="{01057219-7A35-4B65-88B8-6BBE6924754E}" type="pres">
      <dgm:prSet presAssocID="{E9E1029C-8B53-4441-8856-BC112E025D89}" presName="conn2-1" presStyleLbl="parChTrans1D3" presStyleIdx="0" presStyleCnt="9"/>
      <dgm:spPr>
        <a:custGeom>
          <a:avLst/>
          <a:gdLst/>
          <a:ahLst/>
          <a:cxnLst/>
          <a:rect l="0" t="0" r="0" b="0"/>
          <a:pathLst>
            <a:path>
              <a:moveTo>
                <a:pt x="0" y="10063"/>
              </a:moveTo>
              <a:lnTo>
                <a:pt x="1342082" y="10063"/>
              </a:lnTo>
            </a:path>
          </a:pathLst>
        </a:custGeom>
      </dgm:spPr>
      <dgm:t>
        <a:bodyPr/>
        <a:lstStyle/>
        <a:p>
          <a:endParaRPr lang="ru-RU"/>
        </a:p>
      </dgm:t>
    </dgm:pt>
    <dgm:pt modelId="{245913D1-26DE-44C9-9E43-60CF7D398CD5}" type="pres">
      <dgm:prSet presAssocID="{E9E1029C-8B53-4441-8856-BC112E025D89}" presName="connTx" presStyleLbl="parChTrans1D3" presStyleIdx="0" presStyleCnt="9"/>
      <dgm:spPr/>
      <dgm:t>
        <a:bodyPr/>
        <a:lstStyle/>
        <a:p>
          <a:endParaRPr lang="ru-RU"/>
        </a:p>
      </dgm:t>
    </dgm:pt>
    <dgm:pt modelId="{131FA164-5579-4159-A576-D537E7640CAF}" type="pres">
      <dgm:prSet presAssocID="{86AE4E4D-F5F8-4551-A84E-5E2373BAF6E7}" presName="root2" presStyleCnt="0"/>
      <dgm:spPr/>
    </dgm:pt>
    <dgm:pt modelId="{D28BEC2E-4958-4820-B648-A6C5FA45AB6A}" type="pres">
      <dgm:prSet presAssocID="{86AE4E4D-F5F8-4551-A84E-5E2373BAF6E7}" presName="LevelTwoTextNode" presStyleLbl="node3" presStyleIdx="0" presStyleCnt="9" custScaleY="43467" custLinFactNeighborX="-2507" custLinFactNeighborY="-37983">
        <dgm:presLayoutVars>
          <dgm:chPref val="3"/>
        </dgm:presLayoutVars>
      </dgm:prSet>
      <dgm:spPr>
        <a:prstGeom prst="roundRect">
          <a:avLst>
            <a:gd name="adj" fmla="val 10000"/>
          </a:avLst>
        </a:prstGeom>
      </dgm:spPr>
      <dgm:t>
        <a:bodyPr/>
        <a:lstStyle/>
        <a:p>
          <a:endParaRPr lang="ru-RU"/>
        </a:p>
      </dgm:t>
    </dgm:pt>
    <dgm:pt modelId="{DA30E7F8-5B84-4536-9997-204D6BD56BB4}" type="pres">
      <dgm:prSet presAssocID="{86AE4E4D-F5F8-4551-A84E-5E2373BAF6E7}" presName="level3hierChild" presStyleCnt="0"/>
      <dgm:spPr/>
    </dgm:pt>
    <dgm:pt modelId="{83A1B9CB-073F-4624-ADEF-5020B95446B1}" type="pres">
      <dgm:prSet presAssocID="{F8F71AC4-B005-4A45-ABFF-042895EDDCAD}" presName="conn2-1" presStyleLbl="parChTrans1D3" presStyleIdx="1" presStyleCnt="9"/>
      <dgm:spPr>
        <a:custGeom>
          <a:avLst/>
          <a:gdLst/>
          <a:ahLst/>
          <a:cxnLst/>
          <a:rect l="0" t="0" r="0" b="0"/>
          <a:pathLst>
            <a:path>
              <a:moveTo>
                <a:pt x="0" y="10063"/>
              </a:moveTo>
              <a:lnTo>
                <a:pt x="1101543" y="10063"/>
              </a:lnTo>
            </a:path>
          </a:pathLst>
        </a:custGeom>
      </dgm:spPr>
      <dgm:t>
        <a:bodyPr/>
        <a:lstStyle/>
        <a:p>
          <a:endParaRPr lang="ru-RU"/>
        </a:p>
      </dgm:t>
    </dgm:pt>
    <dgm:pt modelId="{23EDFF87-BC80-4C6D-8CCD-0CBB41E3B14E}" type="pres">
      <dgm:prSet presAssocID="{F8F71AC4-B005-4A45-ABFF-042895EDDCAD}" presName="connTx" presStyleLbl="parChTrans1D3" presStyleIdx="1" presStyleCnt="9"/>
      <dgm:spPr/>
      <dgm:t>
        <a:bodyPr/>
        <a:lstStyle/>
        <a:p>
          <a:endParaRPr lang="ru-RU"/>
        </a:p>
      </dgm:t>
    </dgm:pt>
    <dgm:pt modelId="{504B1799-1019-4F48-BBA0-83A356EDC08C}" type="pres">
      <dgm:prSet presAssocID="{78DC057D-CA13-4684-AE02-741E68812073}" presName="root2" presStyleCnt="0"/>
      <dgm:spPr/>
    </dgm:pt>
    <dgm:pt modelId="{63F60C82-936D-4928-AE37-DFFEAD540A2B}" type="pres">
      <dgm:prSet presAssocID="{78DC057D-CA13-4684-AE02-741E68812073}" presName="LevelTwoTextNode" presStyleLbl="node3" presStyleIdx="1" presStyleCnt="9" custScaleY="41718" custLinFactNeighborX="42" custLinFactNeighborY="-13613">
        <dgm:presLayoutVars>
          <dgm:chPref val="3"/>
        </dgm:presLayoutVars>
      </dgm:prSet>
      <dgm:spPr>
        <a:prstGeom prst="roundRect">
          <a:avLst>
            <a:gd name="adj" fmla="val 10000"/>
          </a:avLst>
        </a:prstGeom>
      </dgm:spPr>
      <dgm:t>
        <a:bodyPr/>
        <a:lstStyle/>
        <a:p>
          <a:endParaRPr lang="ru-RU"/>
        </a:p>
      </dgm:t>
    </dgm:pt>
    <dgm:pt modelId="{E2175BCD-4EE6-4BE6-8850-44A0A32144A3}" type="pres">
      <dgm:prSet presAssocID="{78DC057D-CA13-4684-AE02-741E68812073}" presName="level3hierChild" presStyleCnt="0"/>
      <dgm:spPr/>
    </dgm:pt>
    <dgm:pt modelId="{3A2DB4AE-DB0C-4405-9E6C-EF112FFF24DE}" type="pres">
      <dgm:prSet presAssocID="{16E27305-C177-4817-B81B-64D61407F726}" presName="conn2-1" presStyleLbl="parChTrans1D3" presStyleIdx="2" presStyleCnt="9"/>
      <dgm:spPr>
        <a:custGeom>
          <a:avLst/>
          <a:gdLst/>
          <a:ahLst/>
          <a:cxnLst/>
          <a:rect l="0" t="0" r="0" b="0"/>
          <a:pathLst>
            <a:path>
              <a:moveTo>
                <a:pt x="0" y="10063"/>
              </a:moveTo>
              <a:lnTo>
                <a:pt x="1296608" y="10063"/>
              </a:lnTo>
            </a:path>
          </a:pathLst>
        </a:custGeom>
      </dgm:spPr>
      <dgm:t>
        <a:bodyPr/>
        <a:lstStyle/>
        <a:p>
          <a:endParaRPr lang="ru-RU"/>
        </a:p>
      </dgm:t>
    </dgm:pt>
    <dgm:pt modelId="{94F1CFF3-7B91-4AC3-BA66-3252E984B28F}" type="pres">
      <dgm:prSet presAssocID="{16E27305-C177-4817-B81B-64D61407F726}" presName="connTx" presStyleLbl="parChTrans1D3" presStyleIdx="2" presStyleCnt="9"/>
      <dgm:spPr/>
      <dgm:t>
        <a:bodyPr/>
        <a:lstStyle/>
        <a:p>
          <a:endParaRPr lang="ru-RU"/>
        </a:p>
      </dgm:t>
    </dgm:pt>
    <dgm:pt modelId="{859AE759-2AE2-4FBF-8FF0-9745A5E63F90}" type="pres">
      <dgm:prSet presAssocID="{4E3F720A-2480-48A3-B856-76C590323A2E}" presName="root2" presStyleCnt="0"/>
      <dgm:spPr/>
    </dgm:pt>
    <dgm:pt modelId="{FA437DE9-AE8B-483A-83F8-AC46396ECBDD}" type="pres">
      <dgm:prSet presAssocID="{4E3F720A-2480-48A3-B856-76C590323A2E}" presName="LevelTwoTextNode" presStyleLbl="node3" presStyleIdx="2" presStyleCnt="9" custScaleY="39177">
        <dgm:presLayoutVars>
          <dgm:chPref val="3"/>
        </dgm:presLayoutVars>
      </dgm:prSet>
      <dgm:spPr>
        <a:prstGeom prst="roundRect">
          <a:avLst>
            <a:gd name="adj" fmla="val 10000"/>
          </a:avLst>
        </a:prstGeom>
      </dgm:spPr>
      <dgm:t>
        <a:bodyPr/>
        <a:lstStyle/>
        <a:p>
          <a:endParaRPr lang="ru-RU"/>
        </a:p>
      </dgm:t>
    </dgm:pt>
    <dgm:pt modelId="{39089D9F-9A74-4E6D-9BF3-629BE42322B8}" type="pres">
      <dgm:prSet presAssocID="{4E3F720A-2480-48A3-B856-76C590323A2E}" presName="level3hierChild" presStyleCnt="0"/>
      <dgm:spPr/>
    </dgm:pt>
    <dgm:pt modelId="{0A0F4724-0702-4199-87F9-4873631DC39A}" type="pres">
      <dgm:prSet presAssocID="{94333AE3-A977-44C3-AE2E-67B92A3731CF}" presName="conn2-1" presStyleLbl="parChTrans1D2" presStyleIdx="1" presStyleCnt="2"/>
      <dgm:spPr>
        <a:custGeom>
          <a:avLst/>
          <a:gdLst/>
          <a:ahLst/>
          <a:cxnLst/>
          <a:rect l="0" t="0" r="0" b="0"/>
          <a:pathLst>
            <a:path>
              <a:moveTo>
                <a:pt x="0" y="10063"/>
              </a:moveTo>
              <a:lnTo>
                <a:pt x="1768005" y="10063"/>
              </a:lnTo>
            </a:path>
          </a:pathLst>
        </a:custGeom>
      </dgm:spPr>
      <dgm:t>
        <a:bodyPr/>
        <a:lstStyle/>
        <a:p>
          <a:endParaRPr lang="ru-RU"/>
        </a:p>
      </dgm:t>
    </dgm:pt>
    <dgm:pt modelId="{F3FC172A-CEC0-452B-99C8-3483142AA67C}" type="pres">
      <dgm:prSet presAssocID="{94333AE3-A977-44C3-AE2E-67B92A3731CF}" presName="connTx" presStyleLbl="parChTrans1D2" presStyleIdx="1" presStyleCnt="2"/>
      <dgm:spPr/>
      <dgm:t>
        <a:bodyPr/>
        <a:lstStyle/>
        <a:p>
          <a:endParaRPr lang="ru-RU"/>
        </a:p>
      </dgm:t>
    </dgm:pt>
    <dgm:pt modelId="{A306CA16-3946-4783-A4AA-829D7DAB836E}" type="pres">
      <dgm:prSet presAssocID="{EF694FD3-87FE-42FC-90F4-B5C3F52BA66B}" presName="root2" presStyleCnt="0"/>
      <dgm:spPr/>
    </dgm:pt>
    <dgm:pt modelId="{B977AFBE-856A-42AD-9856-A6C53E6A386C}" type="pres">
      <dgm:prSet presAssocID="{EF694FD3-87FE-42FC-90F4-B5C3F52BA66B}" presName="LevelTwoTextNode" presStyleLbl="node2" presStyleIdx="1" presStyleCnt="2" custScaleX="63396" custScaleY="60091" custLinFactNeighborX="-8212" custLinFactNeighborY="75428">
        <dgm:presLayoutVars>
          <dgm:chPref val="3"/>
        </dgm:presLayoutVars>
      </dgm:prSet>
      <dgm:spPr>
        <a:prstGeom prst="roundRect">
          <a:avLst>
            <a:gd name="adj" fmla="val 10000"/>
          </a:avLst>
        </a:prstGeom>
      </dgm:spPr>
      <dgm:t>
        <a:bodyPr/>
        <a:lstStyle/>
        <a:p>
          <a:endParaRPr lang="ru-RU"/>
        </a:p>
      </dgm:t>
    </dgm:pt>
    <dgm:pt modelId="{BE66616D-4A9F-4466-8C42-0CAB40B10E2E}" type="pres">
      <dgm:prSet presAssocID="{EF694FD3-87FE-42FC-90F4-B5C3F52BA66B}" presName="level3hierChild" presStyleCnt="0"/>
      <dgm:spPr/>
    </dgm:pt>
    <dgm:pt modelId="{6ED1DE58-6555-435C-84BB-E5624C263C67}" type="pres">
      <dgm:prSet presAssocID="{CD5527A9-E176-4AEC-AEE4-E516F8871196}" presName="conn2-1" presStyleLbl="parChTrans1D3" presStyleIdx="3" presStyleCnt="9"/>
      <dgm:spPr>
        <a:custGeom>
          <a:avLst/>
          <a:gdLst/>
          <a:ahLst/>
          <a:cxnLst/>
          <a:rect l="0" t="0" r="0" b="0"/>
          <a:pathLst>
            <a:path>
              <a:moveTo>
                <a:pt x="0" y="10063"/>
              </a:moveTo>
              <a:lnTo>
                <a:pt x="1921229" y="10063"/>
              </a:lnTo>
            </a:path>
          </a:pathLst>
        </a:custGeom>
      </dgm:spPr>
      <dgm:t>
        <a:bodyPr/>
        <a:lstStyle/>
        <a:p>
          <a:endParaRPr lang="ru-RU"/>
        </a:p>
      </dgm:t>
    </dgm:pt>
    <dgm:pt modelId="{FEE9AF41-1FD1-4395-ABDF-04D1ECDA909F}" type="pres">
      <dgm:prSet presAssocID="{CD5527A9-E176-4AEC-AEE4-E516F8871196}" presName="connTx" presStyleLbl="parChTrans1D3" presStyleIdx="3" presStyleCnt="9"/>
      <dgm:spPr/>
      <dgm:t>
        <a:bodyPr/>
        <a:lstStyle/>
        <a:p>
          <a:endParaRPr lang="ru-RU"/>
        </a:p>
      </dgm:t>
    </dgm:pt>
    <dgm:pt modelId="{D27A9F87-00AD-498E-88B3-B7AA775441B5}" type="pres">
      <dgm:prSet presAssocID="{3EC4DF17-718E-48C1-B3FA-A5F63DEA6104}" presName="root2" presStyleCnt="0"/>
      <dgm:spPr/>
    </dgm:pt>
    <dgm:pt modelId="{A5F3F007-5606-49B0-9F77-C86981D53AC0}" type="pres">
      <dgm:prSet presAssocID="{3EC4DF17-718E-48C1-B3FA-A5F63DEA6104}" presName="LevelTwoTextNode" presStyleLbl="node3" presStyleIdx="3" presStyleCnt="9" custScaleY="38322" custLinFactNeighborX="66" custLinFactNeighborY="67819">
        <dgm:presLayoutVars>
          <dgm:chPref val="3"/>
        </dgm:presLayoutVars>
      </dgm:prSet>
      <dgm:spPr>
        <a:prstGeom prst="roundRect">
          <a:avLst>
            <a:gd name="adj" fmla="val 10000"/>
          </a:avLst>
        </a:prstGeom>
      </dgm:spPr>
      <dgm:t>
        <a:bodyPr/>
        <a:lstStyle/>
        <a:p>
          <a:endParaRPr lang="ru-RU"/>
        </a:p>
      </dgm:t>
    </dgm:pt>
    <dgm:pt modelId="{376ADB4B-9F37-4673-BE36-00735B1C8028}" type="pres">
      <dgm:prSet presAssocID="{3EC4DF17-718E-48C1-B3FA-A5F63DEA6104}" presName="level3hierChild" presStyleCnt="0"/>
      <dgm:spPr/>
    </dgm:pt>
    <dgm:pt modelId="{2271190C-ED11-476C-89AB-B4AF0721144B}" type="pres">
      <dgm:prSet presAssocID="{A0942E3B-5CBF-4FBE-86F6-A86BFA396201}" presName="conn2-1" presStyleLbl="parChTrans1D3" presStyleIdx="4" presStyleCnt="9"/>
      <dgm:spPr>
        <a:custGeom>
          <a:avLst/>
          <a:gdLst/>
          <a:ahLst/>
          <a:cxnLst/>
          <a:rect l="0" t="0" r="0" b="0"/>
          <a:pathLst>
            <a:path>
              <a:moveTo>
                <a:pt x="0" y="10063"/>
              </a:moveTo>
              <a:lnTo>
                <a:pt x="1506953" y="10063"/>
              </a:lnTo>
            </a:path>
          </a:pathLst>
        </a:custGeom>
      </dgm:spPr>
      <dgm:t>
        <a:bodyPr/>
        <a:lstStyle/>
        <a:p>
          <a:endParaRPr lang="ru-RU"/>
        </a:p>
      </dgm:t>
    </dgm:pt>
    <dgm:pt modelId="{C33C1975-FDD7-47DC-A048-CC1B3D985BBF}" type="pres">
      <dgm:prSet presAssocID="{A0942E3B-5CBF-4FBE-86F6-A86BFA396201}" presName="connTx" presStyleLbl="parChTrans1D3" presStyleIdx="4" presStyleCnt="9"/>
      <dgm:spPr/>
      <dgm:t>
        <a:bodyPr/>
        <a:lstStyle/>
        <a:p>
          <a:endParaRPr lang="ru-RU"/>
        </a:p>
      </dgm:t>
    </dgm:pt>
    <dgm:pt modelId="{CE02652F-D523-45E6-80AB-C0E4CAADC36A}" type="pres">
      <dgm:prSet presAssocID="{B4DF3D4D-B7F4-4706-B9B1-4B24C7800218}" presName="root2" presStyleCnt="0"/>
      <dgm:spPr/>
    </dgm:pt>
    <dgm:pt modelId="{F2CBA8A2-7DE7-4451-9541-FDF708D2180A}" type="pres">
      <dgm:prSet presAssocID="{B4DF3D4D-B7F4-4706-B9B1-4B24C7800218}" presName="LevelTwoTextNode" presStyleLbl="node3" presStyleIdx="4" presStyleCnt="9" custScaleY="41708" custLinFactNeighborX="-619" custLinFactNeighborY="61876">
        <dgm:presLayoutVars>
          <dgm:chPref val="3"/>
        </dgm:presLayoutVars>
      </dgm:prSet>
      <dgm:spPr>
        <a:prstGeom prst="roundRect">
          <a:avLst>
            <a:gd name="adj" fmla="val 10000"/>
          </a:avLst>
        </a:prstGeom>
      </dgm:spPr>
      <dgm:t>
        <a:bodyPr/>
        <a:lstStyle/>
        <a:p>
          <a:endParaRPr lang="ru-RU"/>
        </a:p>
      </dgm:t>
    </dgm:pt>
    <dgm:pt modelId="{914034CC-248B-4002-ADBB-DB544CBE07B1}" type="pres">
      <dgm:prSet presAssocID="{B4DF3D4D-B7F4-4706-B9B1-4B24C7800218}" presName="level3hierChild" presStyleCnt="0"/>
      <dgm:spPr/>
    </dgm:pt>
    <dgm:pt modelId="{D91998FC-AFCD-4211-BA80-860E3D84BE52}" type="pres">
      <dgm:prSet presAssocID="{7B255A88-38CD-459F-B285-922027A21403}" presName="conn2-1" presStyleLbl="parChTrans1D3" presStyleIdx="5" presStyleCnt="9"/>
      <dgm:spPr>
        <a:custGeom>
          <a:avLst/>
          <a:gdLst/>
          <a:ahLst/>
          <a:cxnLst/>
          <a:rect l="0" t="0" r="0" b="0"/>
          <a:pathLst>
            <a:path>
              <a:moveTo>
                <a:pt x="0" y="10063"/>
              </a:moveTo>
              <a:lnTo>
                <a:pt x="1111754" y="10063"/>
              </a:lnTo>
            </a:path>
          </a:pathLst>
        </a:custGeom>
      </dgm:spPr>
      <dgm:t>
        <a:bodyPr/>
        <a:lstStyle/>
        <a:p>
          <a:endParaRPr lang="ru-RU"/>
        </a:p>
      </dgm:t>
    </dgm:pt>
    <dgm:pt modelId="{B176D857-D94C-4AB2-A162-382C072C601D}" type="pres">
      <dgm:prSet presAssocID="{7B255A88-38CD-459F-B285-922027A21403}" presName="connTx" presStyleLbl="parChTrans1D3" presStyleIdx="5" presStyleCnt="9"/>
      <dgm:spPr/>
      <dgm:t>
        <a:bodyPr/>
        <a:lstStyle/>
        <a:p>
          <a:endParaRPr lang="ru-RU"/>
        </a:p>
      </dgm:t>
    </dgm:pt>
    <dgm:pt modelId="{A814B13F-2955-43AD-B9B6-76D769AF0AB8}" type="pres">
      <dgm:prSet presAssocID="{4A30F1FE-2D53-4679-A7A3-5DD7C34B224B}" presName="root2" presStyleCnt="0"/>
      <dgm:spPr/>
    </dgm:pt>
    <dgm:pt modelId="{6999C976-ACF1-475B-85B5-2D0077FC96FF}" type="pres">
      <dgm:prSet presAssocID="{4A30F1FE-2D53-4679-A7A3-5DD7C34B224B}" presName="LevelTwoTextNode" presStyleLbl="node3" presStyleIdx="5" presStyleCnt="9" custScaleY="51875" custLinFactNeighborX="66" custLinFactNeighborY="62032">
        <dgm:presLayoutVars>
          <dgm:chPref val="3"/>
        </dgm:presLayoutVars>
      </dgm:prSet>
      <dgm:spPr>
        <a:prstGeom prst="roundRect">
          <a:avLst>
            <a:gd name="adj" fmla="val 10000"/>
          </a:avLst>
        </a:prstGeom>
      </dgm:spPr>
      <dgm:t>
        <a:bodyPr/>
        <a:lstStyle/>
        <a:p>
          <a:endParaRPr lang="ru-RU"/>
        </a:p>
      </dgm:t>
    </dgm:pt>
    <dgm:pt modelId="{522F31E6-C9B1-4999-A9F5-FDF90C04F702}" type="pres">
      <dgm:prSet presAssocID="{4A30F1FE-2D53-4679-A7A3-5DD7C34B224B}" presName="level3hierChild" presStyleCnt="0"/>
      <dgm:spPr/>
    </dgm:pt>
    <dgm:pt modelId="{3F813801-3A23-40DF-A99E-8DC97D58CF49}" type="pres">
      <dgm:prSet presAssocID="{312D4348-D5D6-4A29-B3B4-66C10617BEA8}" presName="conn2-1" presStyleLbl="parChTrans1D3" presStyleIdx="6" presStyleCnt="9"/>
      <dgm:spPr>
        <a:custGeom>
          <a:avLst/>
          <a:gdLst/>
          <a:ahLst/>
          <a:cxnLst/>
          <a:rect l="0" t="0" r="0" b="0"/>
          <a:pathLst>
            <a:path>
              <a:moveTo>
                <a:pt x="0" y="10063"/>
              </a:moveTo>
              <a:lnTo>
                <a:pt x="977550" y="10063"/>
              </a:lnTo>
            </a:path>
          </a:pathLst>
        </a:custGeom>
      </dgm:spPr>
      <dgm:t>
        <a:bodyPr/>
        <a:lstStyle/>
        <a:p>
          <a:endParaRPr lang="ru-RU"/>
        </a:p>
      </dgm:t>
    </dgm:pt>
    <dgm:pt modelId="{75E45721-D830-4C8B-B2D0-20291EA009C1}" type="pres">
      <dgm:prSet presAssocID="{312D4348-D5D6-4A29-B3B4-66C10617BEA8}" presName="connTx" presStyleLbl="parChTrans1D3" presStyleIdx="6" presStyleCnt="9"/>
      <dgm:spPr/>
      <dgm:t>
        <a:bodyPr/>
        <a:lstStyle/>
        <a:p>
          <a:endParaRPr lang="ru-RU"/>
        </a:p>
      </dgm:t>
    </dgm:pt>
    <dgm:pt modelId="{793C42AC-5CC9-466E-9888-EA81F7AD9144}" type="pres">
      <dgm:prSet presAssocID="{54DBB5C1-0D64-435B-ADBE-14233CE5E56C}" presName="root2" presStyleCnt="0"/>
      <dgm:spPr/>
    </dgm:pt>
    <dgm:pt modelId="{1CBCA408-3167-4309-AC51-03D0832B59E9}" type="pres">
      <dgm:prSet presAssocID="{54DBB5C1-0D64-435B-ADBE-14233CE5E56C}" presName="LevelTwoTextNode" presStyleLbl="node3" presStyleIdx="6" presStyleCnt="9" custScaleY="39570" custLinFactNeighborX="61" custLinFactNeighborY="64755">
        <dgm:presLayoutVars>
          <dgm:chPref val="3"/>
        </dgm:presLayoutVars>
      </dgm:prSet>
      <dgm:spPr>
        <a:prstGeom prst="roundRect">
          <a:avLst>
            <a:gd name="adj" fmla="val 10000"/>
          </a:avLst>
        </a:prstGeom>
      </dgm:spPr>
      <dgm:t>
        <a:bodyPr/>
        <a:lstStyle/>
        <a:p>
          <a:endParaRPr lang="ru-RU"/>
        </a:p>
      </dgm:t>
    </dgm:pt>
    <dgm:pt modelId="{3D09498A-DA18-4060-937A-9BF5B6FCFF6A}" type="pres">
      <dgm:prSet presAssocID="{54DBB5C1-0D64-435B-ADBE-14233CE5E56C}" presName="level3hierChild" presStyleCnt="0"/>
      <dgm:spPr/>
    </dgm:pt>
    <dgm:pt modelId="{36C925AD-71FB-46F6-ABC3-7320477AAED3}" type="pres">
      <dgm:prSet presAssocID="{824CBA29-3D25-4CF6-8182-D01CC386F21C}" presName="conn2-1" presStyleLbl="parChTrans1D3" presStyleIdx="7" presStyleCnt="9"/>
      <dgm:spPr>
        <a:custGeom>
          <a:avLst/>
          <a:gdLst/>
          <a:ahLst/>
          <a:cxnLst/>
          <a:rect l="0" t="0" r="0" b="0"/>
          <a:pathLst>
            <a:path>
              <a:moveTo>
                <a:pt x="0" y="10063"/>
              </a:moveTo>
              <a:lnTo>
                <a:pt x="1271560" y="10063"/>
              </a:lnTo>
            </a:path>
          </a:pathLst>
        </a:custGeom>
      </dgm:spPr>
      <dgm:t>
        <a:bodyPr/>
        <a:lstStyle/>
        <a:p>
          <a:endParaRPr lang="ru-RU"/>
        </a:p>
      </dgm:t>
    </dgm:pt>
    <dgm:pt modelId="{72E23295-4F35-4B23-B0B0-3D85F6DE0FEA}" type="pres">
      <dgm:prSet presAssocID="{824CBA29-3D25-4CF6-8182-D01CC386F21C}" presName="connTx" presStyleLbl="parChTrans1D3" presStyleIdx="7" presStyleCnt="9"/>
      <dgm:spPr/>
      <dgm:t>
        <a:bodyPr/>
        <a:lstStyle/>
        <a:p>
          <a:endParaRPr lang="ru-RU"/>
        </a:p>
      </dgm:t>
    </dgm:pt>
    <dgm:pt modelId="{07592D46-F223-4A29-8009-8121D90BC154}" type="pres">
      <dgm:prSet presAssocID="{62A853D2-164D-4684-8A31-35D57C46E74E}" presName="root2" presStyleCnt="0"/>
      <dgm:spPr/>
    </dgm:pt>
    <dgm:pt modelId="{AB80CB5E-6951-4CBF-BF36-2E19DD549656}" type="pres">
      <dgm:prSet presAssocID="{62A853D2-164D-4684-8A31-35D57C46E74E}" presName="LevelTwoTextNode" presStyleLbl="node3" presStyleIdx="7" presStyleCnt="9" custScaleY="55855" custLinFactNeighborX="1320" custLinFactNeighborY="70351">
        <dgm:presLayoutVars>
          <dgm:chPref val="3"/>
        </dgm:presLayoutVars>
      </dgm:prSet>
      <dgm:spPr>
        <a:prstGeom prst="roundRect">
          <a:avLst>
            <a:gd name="adj" fmla="val 10000"/>
          </a:avLst>
        </a:prstGeom>
      </dgm:spPr>
      <dgm:t>
        <a:bodyPr/>
        <a:lstStyle/>
        <a:p>
          <a:endParaRPr lang="ru-RU"/>
        </a:p>
      </dgm:t>
    </dgm:pt>
    <dgm:pt modelId="{3A3A3AB2-0608-45C1-94B8-41C26FB271F7}" type="pres">
      <dgm:prSet presAssocID="{62A853D2-164D-4684-8A31-35D57C46E74E}" presName="level3hierChild" presStyleCnt="0"/>
      <dgm:spPr/>
    </dgm:pt>
    <dgm:pt modelId="{6B44A928-F1DA-47BD-ADCB-6A5ACA99A708}" type="pres">
      <dgm:prSet presAssocID="{3DF1B6CE-13C9-49E8-A004-622A301A25F6}" presName="conn2-1" presStyleLbl="parChTrans1D3" presStyleIdx="8" presStyleCnt="9"/>
      <dgm:spPr>
        <a:custGeom>
          <a:avLst/>
          <a:gdLst/>
          <a:ahLst/>
          <a:cxnLst/>
          <a:rect l="0" t="0" r="0" b="0"/>
          <a:pathLst>
            <a:path>
              <a:moveTo>
                <a:pt x="0" y="10063"/>
              </a:moveTo>
              <a:lnTo>
                <a:pt x="1899922" y="10063"/>
              </a:lnTo>
            </a:path>
          </a:pathLst>
        </a:custGeom>
      </dgm:spPr>
      <dgm:t>
        <a:bodyPr/>
        <a:lstStyle/>
        <a:p>
          <a:endParaRPr lang="ru-RU"/>
        </a:p>
      </dgm:t>
    </dgm:pt>
    <dgm:pt modelId="{F608BE94-4564-4AB2-876D-74EB648136F0}" type="pres">
      <dgm:prSet presAssocID="{3DF1B6CE-13C9-49E8-A004-622A301A25F6}" presName="connTx" presStyleLbl="parChTrans1D3" presStyleIdx="8" presStyleCnt="9"/>
      <dgm:spPr/>
      <dgm:t>
        <a:bodyPr/>
        <a:lstStyle/>
        <a:p>
          <a:endParaRPr lang="ru-RU"/>
        </a:p>
      </dgm:t>
    </dgm:pt>
    <dgm:pt modelId="{7336225D-D3E3-4FCA-9AEF-0D156BF46C47}" type="pres">
      <dgm:prSet presAssocID="{0CA56746-CAA7-4C55-8E28-A4371FA819BA}" presName="root2" presStyleCnt="0"/>
      <dgm:spPr/>
    </dgm:pt>
    <dgm:pt modelId="{4A99DFDD-25D6-454C-BCAD-2861D7E9A8B5}" type="pres">
      <dgm:prSet presAssocID="{0CA56746-CAA7-4C55-8E28-A4371FA819BA}" presName="LevelTwoTextNode" presStyleLbl="node3" presStyleIdx="8" presStyleCnt="9" custScaleX="97908" custScaleY="49794" custLinFactNeighborX="4294" custLinFactNeighborY="80968">
        <dgm:presLayoutVars>
          <dgm:chPref val="3"/>
        </dgm:presLayoutVars>
      </dgm:prSet>
      <dgm:spPr>
        <a:prstGeom prst="roundRect">
          <a:avLst>
            <a:gd name="adj" fmla="val 10000"/>
          </a:avLst>
        </a:prstGeom>
      </dgm:spPr>
      <dgm:t>
        <a:bodyPr/>
        <a:lstStyle/>
        <a:p>
          <a:endParaRPr lang="ru-RU"/>
        </a:p>
      </dgm:t>
    </dgm:pt>
    <dgm:pt modelId="{7A546366-6D46-4D98-99EE-431D46DF21ED}" type="pres">
      <dgm:prSet presAssocID="{0CA56746-CAA7-4C55-8E28-A4371FA819BA}" presName="level3hierChild" presStyleCnt="0"/>
      <dgm:spPr/>
    </dgm:pt>
  </dgm:ptLst>
  <dgm:cxnLst>
    <dgm:cxn modelId="{437CAE31-56CF-4A12-BC29-2C4BBF7E1380}" type="presOf" srcId="{3DF1B6CE-13C9-49E8-A004-622A301A25F6}" destId="{F608BE94-4564-4AB2-876D-74EB648136F0}" srcOrd="1" destOrd="0" presId="urn:microsoft.com/office/officeart/2005/8/layout/hierarchy2"/>
    <dgm:cxn modelId="{8667FC3A-4679-4819-8072-06FFF545D277}" srcId="{EF694FD3-87FE-42FC-90F4-B5C3F52BA66B}" destId="{0CA56746-CAA7-4C55-8E28-A4371FA819BA}" srcOrd="5" destOrd="0" parTransId="{3DF1B6CE-13C9-49E8-A004-622A301A25F6}" sibTransId="{AB2F0FEA-D409-4122-808D-DD4181E1CD33}"/>
    <dgm:cxn modelId="{40A11689-DDB0-4B46-A7ED-89B3F600E08C}" type="presOf" srcId="{0CA56746-CAA7-4C55-8E28-A4371FA819BA}" destId="{4A99DFDD-25D6-454C-BCAD-2861D7E9A8B5}" srcOrd="0" destOrd="0" presId="urn:microsoft.com/office/officeart/2005/8/layout/hierarchy2"/>
    <dgm:cxn modelId="{F4E58290-E6EA-444D-9D91-D8037B4B13A2}" srcId="{044C4CA3-5BBB-404B-B331-45A4E6B566CD}" destId="{C77CBE66-375C-44EA-8FA2-56E351981249}" srcOrd="0" destOrd="0" parTransId="{4F4A810A-AB0C-4A5E-88C4-33534817F16C}" sibTransId="{5A242077-C129-47DC-921D-9535248D646B}"/>
    <dgm:cxn modelId="{2E1C4C25-614A-4B67-A6F0-C578AC236E2D}" type="presOf" srcId="{A0942E3B-5CBF-4FBE-86F6-A86BFA396201}" destId="{2271190C-ED11-476C-89AB-B4AF0721144B}" srcOrd="0" destOrd="0" presId="urn:microsoft.com/office/officeart/2005/8/layout/hierarchy2"/>
    <dgm:cxn modelId="{639F0985-F467-4A58-885E-B5AE03FF1FDB}" type="presOf" srcId="{54DBB5C1-0D64-435B-ADBE-14233CE5E56C}" destId="{1CBCA408-3167-4309-AC51-03D0832B59E9}" srcOrd="0" destOrd="0" presId="urn:microsoft.com/office/officeart/2005/8/layout/hierarchy2"/>
    <dgm:cxn modelId="{194A7B75-24BA-42BB-B646-FE0CB849DC73}" srcId="{EF694FD3-87FE-42FC-90F4-B5C3F52BA66B}" destId="{4A30F1FE-2D53-4679-A7A3-5DD7C34B224B}" srcOrd="2" destOrd="0" parTransId="{7B255A88-38CD-459F-B285-922027A21403}" sibTransId="{C855DB72-FD46-42F9-B804-78A2CC168EF0}"/>
    <dgm:cxn modelId="{7BB3F6FA-0FAB-441D-BB1D-ACDD8C2408D3}" type="presOf" srcId="{A0942E3B-5CBF-4FBE-86F6-A86BFA396201}" destId="{C33C1975-FDD7-47DC-A048-CC1B3D985BBF}" srcOrd="1" destOrd="0" presId="urn:microsoft.com/office/officeart/2005/8/layout/hierarchy2"/>
    <dgm:cxn modelId="{DA0EA816-84EC-4B27-B1BA-91FCE4D0C6EE}" type="presOf" srcId="{4F4A810A-AB0C-4A5E-88C4-33534817F16C}" destId="{87B92C8C-31E0-43BA-B40A-B82B2E147DA3}" srcOrd="0" destOrd="0" presId="urn:microsoft.com/office/officeart/2005/8/layout/hierarchy2"/>
    <dgm:cxn modelId="{71714E8A-89D3-4313-B85C-10CA64514DD9}" type="presOf" srcId="{65D872EB-58F2-4CF1-8298-BA212113FBE5}" destId="{3841A235-9DFB-4FE5-9DF3-361BE80A2178}" srcOrd="0" destOrd="0" presId="urn:microsoft.com/office/officeart/2005/8/layout/hierarchy2"/>
    <dgm:cxn modelId="{46CCF3DF-F587-4925-872F-B9C533352826}" type="presOf" srcId="{3EC4DF17-718E-48C1-B3FA-A5F63DEA6104}" destId="{A5F3F007-5606-49B0-9F77-C86981D53AC0}" srcOrd="0" destOrd="0" presId="urn:microsoft.com/office/officeart/2005/8/layout/hierarchy2"/>
    <dgm:cxn modelId="{79781A83-2106-43FE-99CB-EED5B7E41CBF}" srcId="{C77CBE66-375C-44EA-8FA2-56E351981249}" destId="{78DC057D-CA13-4684-AE02-741E68812073}" srcOrd="1" destOrd="0" parTransId="{F8F71AC4-B005-4A45-ABFF-042895EDDCAD}" sibTransId="{A4C84C8A-0177-479C-9E0B-97EE3C2A5765}"/>
    <dgm:cxn modelId="{51FCBF30-E458-4706-9D33-9A6FA2E6EC28}" type="presOf" srcId="{4E3F720A-2480-48A3-B856-76C590323A2E}" destId="{FA437DE9-AE8B-483A-83F8-AC46396ECBDD}" srcOrd="0" destOrd="0" presId="urn:microsoft.com/office/officeart/2005/8/layout/hierarchy2"/>
    <dgm:cxn modelId="{998746D3-1440-46A8-91D6-2A548624A81E}" type="presOf" srcId="{F8F71AC4-B005-4A45-ABFF-042895EDDCAD}" destId="{83A1B9CB-073F-4624-ADEF-5020B95446B1}" srcOrd="0" destOrd="0" presId="urn:microsoft.com/office/officeart/2005/8/layout/hierarchy2"/>
    <dgm:cxn modelId="{D25A8E66-FFDF-40A9-BCB9-5642BAF4F0AE}" type="presOf" srcId="{CD5527A9-E176-4AEC-AEE4-E516F8871196}" destId="{6ED1DE58-6555-435C-84BB-E5624C263C67}" srcOrd="0" destOrd="0" presId="urn:microsoft.com/office/officeart/2005/8/layout/hierarchy2"/>
    <dgm:cxn modelId="{FFBF9960-5DC4-458B-A4B1-56B1514E3762}" type="presOf" srcId="{EF694FD3-87FE-42FC-90F4-B5C3F52BA66B}" destId="{B977AFBE-856A-42AD-9856-A6C53E6A386C}" srcOrd="0" destOrd="0" presId="urn:microsoft.com/office/officeart/2005/8/layout/hierarchy2"/>
    <dgm:cxn modelId="{DCF2A923-8ED1-4D1A-9487-6C5509C03B68}" type="presOf" srcId="{312D4348-D5D6-4A29-B3B4-66C10617BEA8}" destId="{3F813801-3A23-40DF-A99E-8DC97D58CF49}" srcOrd="0" destOrd="0" presId="urn:microsoft.com/office/officeart/2005/8/layout/hierarchy2"/>
    <dgm:cxn modelId="{6FFBB67C-6A63-4D60-B898-EDC28ACC3684}" type="presOf" srcId="{16E27305-C177-4817-B81B-64D61407F726}" destId="{3A2DB4AE-DB0C-4405-9E6C-EF112FFF24DE}" srcOrd="0" destOrd="0" presId="urn:microsoft.com/office/officeart/2005/8/layout/hierarchy2"/>
    <dgm:cxn modelId="{4112AE8D-269F-4527-83A3-5BD872EDDD41}" type="presOf" srcId="{B4DF3D4D-B7F4-4706-B9B1-4B24C7800218}" destId="{F2CBA8A2-7DE7-4451-9541-FDF708D2180A}" srcOrd="0" destOrd="0" presId="urn:microsoft.com/office/officeart/2005/8/layout/hierarchy2"/>
    <dgm:cxn modelId="{E1B4EBD9-CF62-46B1-B459-F47BE59DF7FB}" type="presOf" srcId="{86AE4E4D-F5F8-4551-A84E-5E2373BAF6E7}" destId="{D28BEC2E-4958-4820-B648-A6C5FA45AB6A}" srcOrd="0" destOrd="0" presId="urn:microsoft.com/office/officeart/2005/8/layout/hierarchy2"/>
    <dgm:cxn modelId="{6DA19E14-D61C-4212-92AF-AD41E2DB0B7E}" type="presOf" srcId="{7B255A88-38CD-459F-B285-922027A21403}" destId="{D91998FC-AFCD-4211-BA80-860E3D84BE52}" srcOrd="0" destOrd="0" presId="urn:microsoft.com/office/officeart/2005/8/layout/hierarchy2"/>
    <dgm:cxn modelId="{405E0A32-C5D6-4849-AFEC-1D3163AF2959}" type="presOf" srcId="{16E27305-C177-4817-B81B-64D61407F726}" destId="{94F1CFF3-7B91-4AC3-BA66-3252E984B28F}" srcOrd="1" destOrd="0" presId="urn:microsoft.com/office/officeart/2005/8/layout/hierarchy2"/>
    <dgm:cxn modelId="{701ECBB8-163E-4971-BEF4-12C650AF4463}" type="presOf" srcId="{312D4348-D5D6-4A29-B3B4-66C10617BEA8}" destId="{75E45721-D830-4C8B-B2D0-20291EA009C1}" srcOrd="1" destOrd="0" presId="urn:microsoft.com/office/officeart/2005/8/layout/hierarchy2"/>
    <dgm:cxn modelId="{ABDF8C89-ED65-43CD-B555-7DC54F49F8BD}" type="presOf" srcId="{E9E1029C-8B53-4441-8856-BC112E025D89}" destId="{245913D1-26DE-44C9-9E43-60CF7D398CD5}" srcOrd="1" destOrd="0" presId="urn:microsoft.com/office/officeart/2005/8/layout/hierarchy2"/>
    <dgm:cxn modelId="{FFA77BE5-391A-4CCE-9B35-ABDD499D5742}" type="presOf" srcId="{824CBA29-3D25-4CF6-8182-D01CC386F21C}" destId="{36C925AD-71FB-46F6-ABC3-7320477AAED3}" srcOrd="0" destOrd="0" presId="urn:microsoft.com/office/officeart/2005/8/layout/hierarchy2"/>
    <dgm:cxn modelId="{2121E5FC-9DC9-4315-BE74-95ACEDAEA1F8}" type="presOf" srcId="{94333AE3-A977-44C3-AE2E-67B92A3731CF}" destId="{0A0F4724-0702-4199-87F9-4873631DC39A}" srcOrd="0" destOrd="0" presId="urn:microsoft.com/office/officeart/2005/8/layout/hierarchy2"/>
    <dgm:cxn modelId="{C67DB571-5B67-4D3F-81C0-81F7FDEA9D4E}" type="presOf" srcId="{824CBA29-3D25-4CF6-8182-D01CC386F21C}" destId="{72E23295-4F35-4B23-B0B0-3D85F6DE0FEA}" srcOrd="1" destOrd="0" presId="urn:microsoft.com/office/officeart/2005/8/layout/hierarchy2"/>
    <dgm:cxn modelId="{1680E5AF-04AD-4E3A-8598-651104A549FF}" type="presOf" srcId="{F8F71AC4-B005-4A45-ABFF-042895EDDCAD}" destId="{23EDFF87-BC80-4C6D-8CCD-0CBB41E3B14E}" srcOrd="1" destOrd="0" presId="urn:microsoft.com/office/officeart/2005/8/layout/hierarchy2"/>
    <dgm:cxn modelId="{4038EA81-0C86-4A29-AD6D-7ED3445BBE6B}" srcId="{EF694FD3-87FE-42FC-90F4-B5C3F52BA66B}" destId="{B4DF3D4D-B7F4-4706-B9B1-4B24C7800218}" srcOrd="1" destOrd="0" parTransId="{A0942E3B-5CBF-4FBE-86F6-A86BFA396201}" sibTransId="{C7194A71-088B-4674-8D4A-EA192E2C8BAC}"/>
    <dgm:cxn modelId="{E721EAF8-76E3-448F-88C7-AF988AAC5742}" type="presOf" srcId="{7B255A88-38CD-459F-B285-922027A21403}" destId="{B176D857-D94C-4AB2-A162-382C072C601D}" srcOrd="1" destOrd="0" presId="urn:microsoft.com/office/officeart/2005/8/layout/hierarchy2"/>
    <dgm:cxn modelId="{86275138-18D6-42B9-B514-63890B2DE5AD}" srcId="{65D872EB-58F2-4CF1-8298-BA212113FBE5}" destId="{044C4CA3-5BBB-404B-B331-45A4E6B566CD}" srcOrd="0" destOrd="0" parTransId="{7535A772-467A-4F08-A393-7E678511B27E}" sibTransId="{A17C6CF2-F3DC-49A8-90CE-60C429A49DF3}"/>
    <dgm:cxn modelId="{8201C153-233D-4BAD-AF6B-28A66B6260CA}" type="presOf" srcId="{4F4A810A-AB0C-4A5E-88C4-33534817F16C}" destId="{5A6602E9-7AC5-4A41-AFC7-75CF04691F98}" srcOrd="1" destOrd="0" presId="urn:microsoft.com/office/officeart/2005/8/layout/hierarchy2"/>
    <dgm:cxn modelId="{8BBDC146-D36D-4591-9B72-C6567F5CAC22}" srcId="{C77CBE66-375C-44EA-8FA2-56E351981249}" destId="{4E3F720A-2480-48A3-B856-76C590323A2E}" srcOrd="2" destOrd="0" parTransId="{16E27305-C177-4817-B81B-64D61407F726}" sibTransId="{2CFBEA13-62F7-41EF-B159-0D24433653BE}"/>
    <dgm:cxn modelId="{960B25F3-BAFA-4B01-9DA3-AFC90273F8EA}" type="presOf" srcId="{94333AE3-A977-44C3-AE2E-67B92A3731CF}" destId="{F3FC172A-CEC0-452B-99C8-3483142AA67C}" srcOrd="1" destOrd="0" presId="urn:microsoft.com/office/officeart/2005/8/layout/hierarchy2"/>
    <dgm:cxn modelId="{165830A9-6C51-4787-AA6B-E65F305AB92F}" srcId="{044C4CA3-5BBB-404B-B331-45A4E6B566CD}" destId="{EF694FD3-87FE-42FC-90F4-B5C3F52BA66B}" srcOrd="1" destOrd="0" parTransId="{94333AE3-A977-44C3-AE2E-67B92A3731CF}" sibTransId="{3A68A72D-5286-4FDA-90B4-977FBC5C8566}"/>
    <dgm:cxn modelId="{4F43598F-BABC-45C4-9AAD-F3D2CF644DFD}" type="presOf" srcId="{4A30F1FE-2D53-4679-A7A3-5DD7C34B224B}" destId="{6999C976-ACF1-475B-85B5-2D0077FC96FF}" srcOrd="0" destOrd="0" presId="urn:microsoft.com/office/officeart/2005/8/layout/hierarchy2"/>
    <dgm:cxn modelId="{7177658E-C26A-4DCB-8D84-4DF659FA70DB}" type="presOf" srcId="{044C4CA3-5BBB-404B-B331-45A4E6B566CD}" destId="{4A895022-48CA-4FD4-A8DD-58BBB9623E6D}" srcOrd="0" destOrd="0" presId="urn:microsoft.com/office/officeart/2005/8/layout/hierarchy2"/>
    <dgm:cxn modelId="{0888EFF8-E668-43A0-B28C-706A8B6730C7}" srcId="{EF694FD3-87FE-42FC-90F4-B5C3F52BA66B}" destId="{3EC4DF17-718E-48C1-B3FA-A5F63DEA6104}" srcOrd="0" destOrd="0" parTransId="{CD5527A9-E176-4AEC-AEE4-E516F8871196}" sibTransId="{F6F6774E-8DDC-41D5-AA1E-C542FA0E2F54}"/>
    <dgm:cxn modelId="{BE718B50-3AB2-44AC-AD79-7D0DBF7D54FE}" type="presOf" srcId="{78DC057D-CA13-4684-AE02-741E68812073}" destId="{63F60C82-936D-4928-AE37-DFFEAD540A2B}" srcOrd="0" destOrd="0" presId="urn:microsoft.com/office/officeart/2005/8/layout/hierarchy2"/>
    <dgm:cxn modelId="{260F3DAD-8CD6-4FDB-A867-6DD6C4F6DC03}" type="presOf" srcId="{CD5527A9-E176-4AEC-AEE4-E516F8871196}" destId="{FEE9AF41-1FD1-4395-ABDF-04D1ECDA909F}" srcOrd="1" destOrd="0" presId="urn:microsoft.com/office/officeart/2005/8/layout/hierarchy2"/>
    <dgm:cxn modelId="{4B573136-3016-4147-85BF-B8F25E2C20B3}" srcId="{C77CBE66-375C-44EA-8FA2-56E351981249}" destId="{86AE4E4D-F5F8-4551-A84E-5E2373BAF6E7}" srcOrd="0" destOrd="0" parTransId="{E9E1029C-8B53-4441-8856-BC112E025D89}" sibTransId="{62E617A6-3B51-4E84-804F-BBF429D4AE50}"/>
    <dgm:cxn modelId="{9A5BA11B-ED83-4918-99CF-8C4DB13D5A44}" type="presOf" srcId="{E9E1029C-8B53-4441-8856-BC112E025D89}" destId="{01057219-7A35-4B65-88B8-6BBE6924754E}" srcOrd="0" destOrd="0" presId="urn:microsoft.com/office/officeart/2005/8/layout/hierarchy2"/>
    <dgm:cxn modelId="{044AD75D-BDC8-430C-9FEE-B79979E9E64D}" type="presOf" srcId="{3DF1B6CE-13C9-49E8-A004-622A301A25F6}" destId="{6B44A928-F1DA-47BD-ADCB-6A5ACA99A708}" srcOrd="0" destOrd="0" presId="urn:microsoft.com/office/officeart/2005/8/layout/hierarchy2"/>
    <dgm:cxn modelId="{D2FA035B-9798-4C90-BCAE-B3CCB165832C}" type="presOf" srcId="{C77CBE66-375C-44EA-8FA2-56E351981249}" destId="{47A08183-9DD6-4134-A103-97AB721D8C65}" srcOrd="0" destOrd="0" presId="urn:microsoft.com/office/officeart/2005/8/layout/hierarchy2"/>
    <dgm:cxn modelId="{FCEE9905-A2BE-49BC-AA7B-D1E729AD3770}" srcId="{EF694FD3-87FE-42FC-90F4-B5C3F52BA66B}" destId="{54DBB5C1-0D64-435B-ADBE-14233CE5E56C}" srcOrd="3" destOrd="0" parTransId="{312D4348-D5D6-4A29-B3B4-66C10617BEA8}" sibTransId="{D7F2BFE1-02DA-4FBC-8DC9-06A313FEDA5D}"/>
    <dgm:cxn modelId="{4D981609-D15C-4B4C-A6AF-CAE119C5903E}" type="presOf" srcId="{62A853D2-164D-4684-8A31-35D57C46E74E}" destId="{AB80CB5E-6951-4CBF-BF36-2E19DD549656}" srcOrd="0" destOrd="0" presId="urn:microsoft.com/office/officeart/2005/8/layout/hierarchy2"/>
    <dgm:cxn modelId="{EA6FA327-8954-4D12-8788-21457A44C7C4}" srcId="{EF694FD3-87FE-42FC-90F4-B5C3F52BA66B}" destId="{62A853D2-164D-4684-8A31-35D57C46E74E}" srcOrd="4" destOrd="0" parTransId="{824CBA29-3D25-4CF6-8182-D01CC386F21C}" sibTransId="{6C0B09D5-6027-425E-9DED-01E949210F98}"/>
    <dgm:cxn modelId="{B7442631-BE9B-4D9C-96F9-35FEF5968644}" type="presParOf" srcId="{3841A235-9DFB-4FE5-9DF3-361BE80A2178}" destId="{1E4D34F7-F8BC-4C42-AE02-BB151FA5DD38}" srcOrd="0" destOrd="0" presId="urn:microsoft.com/office/officeart/2005/8/layout/hierarchy2"/>
    <dgm:cxn modelId="{ED06B544-D483-430F-9AFB-B24771726535}" type="presParOf" srcId="{1E4D34F7-F8BC-4C42-AE02-BB151FA5DD38}" destId="{4A895022-48CA-4FD4-A8DD-58BBB9623E6D}" srcOrd="0" destOrd="0" presId="urn:microsoft.com/office/officeart/2005/8/layout/hierarchy2"/>
    <dgm:cxn modelId="{6395F8C5-47C8-4BA4-97F3-546CB55A104D}" type="presParOf" srcId="{1E4D34F7-F8BC-4C42-AE02-BB151FA5DD38}" destId="{ED6E93F2-0AE6-40ED-925D-EFCD8160EE9A}" srcOrd="1" destOrd="0" presId="urn:microsoft.com/office/officeart/2005/8/layout/hierarchy2"/>
    <dgm:cxn modelId="{F61B2FD8-4A9F-410A-B750-1F1F0927D783}" type="presParOf" srcId="{ED6E93F2-0AE6-40ED-925D-EFCD8160EE9A}" destId="{87B92C8C-31E0-43BA-B40A-B82B2E147DA3}" srcOrd="0" destOrd="0" presId="urn:microsoft.com/office/officeart/2005/8/layout/hierarchy2"/>
    <dgm:cxn modelId="{50F2507B-34D5-448A-A29E-EE18FBA0E848}" type="presParOf" srcId="{87B92C8C-31E0-43BA-B40A-B82B2E147DA3}" destId="{5A6602E9-7AC5-4A41-AFC7-75CF04691F98}" srcOrd="0" destOrd="0" presId="urn:microsoft.com/office/officeart/2005/8/layout/hierarchy2"/>
    <dgm:cxn modelId="{7557C10E-D51D-40B0-A46E-B3BC3F15553F}" type="presParOf" srcId="{ED6E93F2-0AE6-40ED-925D-EFCD8160EE9A}" destId="{8B9B14C8-6306-427C-9A15-E28D354B331B}" srcOrd="1" destOrd="0" presId="urn:microsoft.com/office/officeart/2005/8/layout/hierarchy2"/>
    <dgm:cxn modelId="{7355ECEE-010F-4229-89DC-2D529F6F463D}" type="presParOf" srcId="{8B9B14C8-6306-427C-9A15-E28D354B331B}" destId="{47A08183-9DD6-4134-A103-97AB721D8C65}" srcOrd="0" destOrd="0" presId="urn:microsoft.com/office/officeart/2005/8/layout/hierarchy2"/>
    <dgm:cxn modelId="{762BAFB6-90DA-4313-80AC-0AF5FB5C2690}" type="presParOf" srcId="{8B9B14C8-6306-427C-9A15-E28D354B331B}" destId="{1A48598F-0F67-42A2-B77F-CCB03BBBBD3C}" srcOrd="1" destOrd="0" presId="urn:microsoft.com/office/officeart/2005/8/layout/hierarchy2"/>
    <dgm:cxn modelId="{F8D1D7E9-30BF-4D73-9594-C9E0C7765FF9}" type="presParOf" srcId="{1A48598F-0F67-42A2-B77F-CCB03BBBBD3C}" destId="{01057219-7A35-4B65-88B8-6BBE6924754E}" srcOrd="0" destOrd="0" presId="urn:microsoft.com/office/officeart/2005/8/layout/hierarchy2"/>
    <dgm:cxn modelId="{F853BF94-6054-49CD-A577-AF837D45D3A6}" type="presParOf" srcId="{01057219-7A35-4B65-88B8-6BBE6924754E}" destId="{245913D1-26DE-44C9-9E43-60CF7D398CD5}" srcOrd="0" destOrd="0" presId="urn:microsoft.com/office/officeart/2005/8/layout/hierarchy2"/>
    <dgm:cxn modelId="{39018E9E-A7AD-49FB-AF65-18C4249B1A48}" type="presParOf" srcId="{1A48598F-0F67-42A2-B77F-CCB03BBBBD3C}" destId="{131FA164-5579-4159-A576-D537E7640CAF}" srcOrd="1" destOrd="0" presId="urn:microsoft.com/office/officeart/2005/8/layout/hierarchy2"/>
    <dgm:cxn modelId="{6D1E185C-BEA2-4FF6-A71D-B705FB0B23C5}" type="presParOf" srcId="{131FA164-5579-4159-A576-D537E7640CAF}" destId="{D28BEC2E-4958-4820-B648-A6C5FA45AB6A}" srcOrd="0" destOrd="0" presId="urn:microsoft.com/office/officeart/2005/8/layout/hierarchy2"/>
    <dgm:cxn modelId="{00B55A62-3667-4C34-9282-F01E243F161E}" type="presParOf" srcId="{131FA164-5579-4159-A576-D537E7640CAF}" destId="{DA30E7F8-5B84-4536-9997-204D6BD56BB4}" srcOrd="1" destOrd="0" presId="urn:microsoft.com/office/officeart/2005/8/layout/hierarchy2"/>
    <dgm:cxn modelId="{712DEF3B-299A-4E8D-B03D-B88512A0A5BA}" type="presParOf" srcId="{1A48598F-0F67-42A2-B77F-CCB03BBBBD3C}" destId="{83A1B9CB-073F-4624-ADEF-5020B95446B1}" srcOrd="2" destOrd="0" presId="urn:microsoft.com/office/officeart/2005/8/layout/hierarchy2"/>
    <dgm:cxn modelId="{8AB39D7F-CF96-45A5-9EF9-B6CD82734941}" type="presParOf" srcId="{83A1B9CB-073F-4624-ADEF-5020B95446B1}" destId="{23EDFF87-BC80-4C6D-8CCD-0CBB41E3B14E}" srcOrd="0" destOrd="0" presId="urn:microsoft.com/office/officeart/2005/8/layout/hierarchy2"/>
    <dgm:cxn modelId="{1782E9E2-268E-46D6-A365-9B4EB791A8C7}" type="presParOf" srcId="{1A48598F-0F67-42A2-B77F-CCB03BBBBD3C}" destId="{504B1799-1019-4F48-BBA0-83A356EDC08C}" srcOrd="3" destOrd="0" presId="urn:microsoft.com/office/officeart/2005/8/layout/hierarchy2"/>
    <dgm:cxn modelId="{9DDFBC9E-92E2-461E-AFE1-77EBFBF69A9F}" type="presParOf" srcId="{504B1799-1019-4F48-BBA0-83A356EDC08C}" destId="{63F60C82-936D-4928-AE37-DFFEAD540A2B}" srcOrd="0" destOrd="0" presId="urn:microsoft.com/office/officeart/2005/8/layout/hierarchy2"/>
    <dgm:cxn modelId="{9E99B80A-6D00-4434-817C-5602DC43CF2D}" type="presParOf" srcId="{504B1799-1019-4F48-BBA0-83A356EDC08C}" destId="{E2175BCD-4EE6-4BE6-8850-44A0A32144A3}" srcOrd="1" destOrd="0" presId="urn:microsoft.com/office/officeart/2005/8/layout/hierarchy2"/>
    <dgm:cxn modelId="{F8C71C6A-8066-4567-83A8-959900D7F075}" type="presParOf" srcId="{1A48598F-0F67-42A2-B77F-CCB03BBBBD3C}" destId="{3A2DB4AE-DB0C-4405-9E6C-EF112FFF24DE}" srcOrd="4" destOrd="0" presId="urn:microsoft.com/office/officeart/2005/8/layout/hierarchy2"/>
    <dgm:cxn modelId="{231D94B2-2D5E-487B-ADB8-A9B8C6F7DD0B}" type="presParOf" srcId="{3A2DB4AE-DB0C-4405-9E6C-EF112FFF24DE}" destId="{94F1CFF3-7B91-4AC3-BA66-3252E984B28F}" srcOrd="0" destOrd="0" presId="urn:microsoft.com/office/officeart/2005/8/layout/hierarchy2"/>
    <dgm:cxn modelId="{1DE2468B-B99D-4B47-A6E5-EB1D756EFC65}" type="presParOf" srcId="{1A48598F-0F67-42A2-B77F-CCB03BBBBD3C}" destId="{859AE759-2AE2-4FBF-8FF0-9745A5E63F90}" srcOrd="5" destOrd="0" presId="urn:microsoft.com/office/officeart/2005/8/layout/hierarchy2"/>
    <dgm:cxn modelId="{EB191471-4D32-43F7-A372-1C282689ADC2}" type="presParOf" srcId="{859AE759-2AE2-4FBF-8FF0-9745A5E63F90}" destId="{FA437DE9-AE8B-483A-83F8-AC46396ECBDD}" srcOrd="0" destOrd="0" presId="urn:microsoft.com/office/officeart/2005/8/layout/hierarchy2"/>
    <dgm:cxn modelId="{42BC136F-7D6C-4C10-A0AB-3A42E14DD96F}" type="presParOf" srcId="{859AE759-2AE2-4FBF-8FF0-9745A5E63F90}" destId="{39089D9F-9A74-4E6D-9BF3-629BE42322B8}" srcOrd="1" destOrd="0" presId="urn:microsoft.com/office/officeart/2005/8/layout/hierarchy2"/>
    <dgm:cxn modelId="{767A5269-9093-4D3D-9DC6-0D56AA70B336}" type="presParOf" srcId="{ED6E93F2-0AE6-40ED-925D-EFCD8160EE9A}" destId="{0A0F4724-0702-4199-87F9-4873631DC39A}" srcOrd="2" destOrd="0" presId="urn:microsoft.com/office/officeart/2005/8/layout/hierarchy2"/>
    <dgm:cxn modelId="{29B4CDCC-F0DA-4D7B-B6AF-EECF3B4AC908}" type="presParOf" srcId="{0A0F4724-0702-4199-87F9-4873631DC39A}" destId="{F3FC172A-CEC0-452B-99C8-3483142AA67C}" srcOrd="0" destOrd="0" presId="urn:microsoft.com/office/officeart/2005/8/layout/hierarchy2"/>
    <dgm:cxn modelId="{062590BE-6BF5-44C4-9AD5-2EF554107D1D}" type="presParOf" srcId="{ED6E93F2-0AE6-40ED-925D-EFCD8160EE9A}" destId="{A306CA16-3946-4783-A4AA-829D7DAB836E}" srcOrd="3" destOrd="0" presId="urn:microsoft.com/office/officeart/2005/8/layout/hierarchy2"/>
    <dgm:cxn modelId="{EDEB4E7B-13B0-4B45-9842-12CAFBB0422E}" type="presParOf" srcId="{A306CA16-3946-4783-A4AA-829D7DAB836E}" destId="{B977AFBE-856A-42AD-9856-A6C53E6A386C}" srcOrd="0" destOrd="0" presId="urn:microsoft.com/office/officeart/2005/8/layout/hierarchy2"/>
    <dgm:cxn modelId="{D6D3689F-F218-477C-BB22-64DDADDA07C0}" type="presParOf" srcId="{A306CA16-3946-4783-A4AA-829D7DAB836E}" destId="{BE66616D-4A9F-4466-8C42-0CAB40B10E2E}" srcOrd="1" destOrd="0" presId="urn:microsoft.com/office/officeart/2005/8/layout/hierarchy2"/>
    <dgm:cxn modelId="{D5C718E5-C94A-4206-A1BA-6C46E64F7C1D}" type="presParOf" srcId="{BE66616D-4A9F-4466-8C42-0CAB40B10E2E}" destId="{6ED1DE58-6555-435C-84BB-E5624C263C67}" srcOrd="0" destOrd="0" presId="urn:microsoft.com/office/officeart/2005/8/layout/hierarchy2"/>
    <dgm:cxn modelId="{74F78D55-6CCE-4619-B02C-BB063CB8CB27}" type="presParOf" srcId="{6ED1DE58-6555-435C-84BB-E5624C263C67}" destId="{FEE9AF41-1FD1-4395-ABDF-04D1ECDA909F}" srcOrd="0" destOrd="0" presId="urn:microsoft.com/office/officeart/2005/8/layout/hierarchy2"/>
    <dgm:cxn modelId="{DA923E99-02C1-46CD-8CF2-DFE9025C7FDD}" type="presParOf" srcId="{BE66616D-4A9F-4466-8C42-0CAB40B10E2E}" destId="{D27A9F87-00AD-498E-88B3-B7AA775441B5}" srcOrd="1" destOrd="0" presId="urn:microsoft.com/office/officeart/2005/8/layout/hierarchy2"/>
    <dgm:cxn modelId="{4FDBDBC9-5521-4B2F-BF6D-C133E58DD54B}" type="presParOf" srcId="{D27A9F87-00AD-498E-88B3-B7AA775441B5}" destId="{A5F3F007-5606-49B0-9F77-C86981D53AC0}" srcOrd="0" destOrd="0" presId="urn:microsoft.com/office/officeart/2005/8/layout/hierarchy2"/>
    <dgm:cxn modelId="{01E0FCDE-C059-4C55-A86E-A598B1D713EC}" type="presParOf" srcId="{D27A9F87-00AD-498E-88B3-B7AA775441B5}" destId="{376ADB4B-9F37-4673-BE36-00735B1C8028}" srcOrd="1" destOrd="0" presId="urn:microsoft.com/office/officeart/2005/8/layout/hierarchy2"/>
    <dgm:cxn modelId="{EED86D96-15C9-406D-B0CB-BB3B15BEA8CB}" type="presParOf" srcId="{BE66616D-4A9F-4466-8C42-0CAB40B10E2E}" destId="{2271190C-ED11-476C-89AB-B4AF0721144B}" srcOrd="2" destOrd="0" presId="urn:microsoft.com/office/officeart/2005/8/layout/hierarchy2"/>
    <dgm:cxn modelId="{E8F54368-99C7-4FAA-8109-0C23A874BA71}" type="presParOf" srcId="{2271190C-ED11-476C-89AB-B4AF0721144B}" destId="{C33C1975-FDD7-47DC-A048-CC1B3D985BBF}" srcOrd="0" destOrd="0" presId="urn:microsoft.com/office/officeart/2005/8/layout/hierarchy2"/>
    <dgm:cxn modelId="{DC1498A0-2505-49E4-9620-2C8D215DC865}" type="presParOf" srcId="{BE66616D-4A9F-4466-8C42-0CAB40B10E2E}" destId="{CE02652F-D523-45E6-80AB-C0E4CAADC36A}" srcOrd="3" destOrd="0" presId="urn:microsoft.com/office/officeart/2005/8/layout/hierarchy2"/>
    <dgm:cxn modelId="{C97AFB68-BC58-4834-9546-BE462898F19A}" type="presParOf" srcId="{CE02652F-D523-45E6-80AB-C0E4CAADC36A}" destId="{F2CBA8A2-7DE7-4451-9541-FDF708D2180A}" srcOrd="0" destOrd="0" presId="urn:microsoft.com/office/officeart/2005/8/layout/hierarchy2"/>
    <dgm:cxn modelId="{884F09D3-B120-4B83-8F83-85D4E0D00971}" type="presParOf" srcId="{CE02652F-D523-45E6-80AB-C0E4CAADC36A}" destId="{914034CC-248B-4002-ADBB-DB544CBE07B1}" srcOrd="1" destOrd="0" presId="urn:microsoft.com/office/officeart/2005/8/layout/hierarchy2"/>
    <dgm:cxn modelId="{5F038E95-87CC-4725-9915-927A11579303}" type="presParOf" srcId="{BE66616D-4A9F-4466-8C42-0CAB40B10E2E}" destId="{D91998FC-AFCD-4211-BA80-860E3D84BE52}" srcOrd="4" destOrd="0" presId="urn:microsoft.com/office/officeart/2005/8/layout/hierarchy2"/>
    <dgm:cxn modelId="{B61B26C0-B21E-4541-82A6-EF40B7839101}" type="presParOf" srcId="{D91998FC-AFCD-4211-BA80-860E3D84BE52}" destId="{B176D857-D94C-4AB2-A162-382C072C601D}" srcOrd="0" destOrd="0" presId="urn:microsoft.com/office/officeart/2005/8/layout/hierarchy2"/>
    <dgm:cxn modelId="{1B849D96-9F58-4981-9662-79CD4301B394}" type="presParOf" srcId="{BE66616D-4A9F-4466-8C42-0CAB40B10E2E}" destId="{A814B13F-2955-43AD-B9B6-76D769AF0AB8}" srcOrd="5" destOrd="0" presId="urn:microsoft.com/office/officeart/2005/8/layout/hierarchy2"/>
    <dgm:cxn modelId="{210495A2-C604-472C-A25F-94BBF2560117}" type="presParOf" srcId="{A814B13F-2955-43AD-B9B6-76D769AF0AB8}" destId="{6999C976-ACF1-475B-85B5-2D0077FC96FF}" srcOrd="0" destOrd="0" presId="urn:microsoft.com/office/officeart/2005/8/layout/hierarchy2"/>
    <dgm:cxn modelId="{8353230E-78A6-46B9-AE94-224CA94F00A4}" type="presParOf" srcId="{A814B13F-2955-43AD-B9B6-76D769AF0AB8}" destId="{522F31E6-C9B1-4999-A9F5-FDF90C04F702}" srcOrd="1" destOrd="0" presId="urn:microsoft.com/office/officeart/2005/8/layout/hierarchy2"/>
    <dgm:cxn modelId="{DCD90ED1-0C44-4310-9AF5-A02E786F21D9}" type="presParOf" srcId="{BE66616D-4A9F-4466-8C42-0CAB40B10E2E}" destId="{3F813801-3A23-40DF-A99E-8DC97D58CF49}" srcOrd="6" destOrd="0" presId="urn:microsoft.com/office/officeart/2005/8/layout/hierarchy2"/>
    <dgm:cxn modelId="{69CFB9B2-F325-49BF-9818-0BF421D763B8}" type="presParOf" srcId="{3F813801-3A23-40DF-A99E-8DC97D58CF49}" destId="{75E45721-D830-4C8B-B2D0-20291EA009C1}" srcOrd="0" destOrd="0" presId="urn:microsoft.com/office/officeart/2005/8/layout/hierarchy2"/>
    <dgm:cxn modelId="{CE2BF3BF-5E11-41CB-95CD-6F1EE636C42F}" type="presParOf" srcId="{BE66616D-4A9F-4466-8C42-0CAB40B10E2E}" destId="{793C42AC-5CC9-466E-9888-EA81F7AD9144}" srcOrd="7" destOrd="0" presId="urn:microsoft.com/office/officeart/2005/8/layout/hierarchy2"/>
    <dgm:cxn modelId="{B5302304-4240-4B0B-A7CC-8C1B71F68F89}" type="presParOf" srcId="{793C42AC-5CC9-466E-9888-EA81F7AD9144}" destId="{1CBCA408-3167-4309-AC51-03D0832B59E9}" srcOrd="0" destOrd="0" presId="urn:microsoft.com/office/officeart/2005/8/layout/hierarchy2"/>
    <dgm:cxn modelId="{CFC25ACB-2C37-4433-A5BF-4838B08CD490}" type="presParOf" srcId="{793C42AC-5CC9-466E-9888-EA81F7AD9144}" destId="{3D09498A-DA18-4060-937A-9BF5B6FCFF6A}" srcOrd="1" destOrd="0" presId="urn:microsoft.com/office/officeart/2005/8/layout/hierarchy2"/>
    <dgm:cxn modelId="{69BB3DFF-D8B7-43A4-BF8B-A9B938B38116}" type="presParOf" srcId="{BE66616D-4A9F-4466-8C42-0CAB40B10E2E}" destId="{36C925AD-71FB-46F6-ABC3-7320477AAED3}" srcOrd="8" destOrd="0" presId="urn:microsoft.com/office/officeart/2005/8/layout/hierarchy2"/>
    <dgm:cxn modelId="{B9DB055F-B00D-42C2-A811-826A5378B09A}" type="presParOf" srcId="{36C925AD-71FB-46F6-ABC3-7320477AAED3}" destId="{72E23295-4F35-4B23-B0B0-3D85F6DE0FEA}" srcOrd="0" destOrd="0" presId="urn:microsoft.com/office/officeart/2005/8/layout/hierarchy2"/>
    <dgm:cxn modelId="{11C7701E-CADA-4E52-8240-2FF287770C32}" type="presParOf" srcId="{BE66616D-4A9F-4466-8C42-0CAB40B10E2E}" destId="{07592D46-F223-4A29-8009-8121D90BC154}" srcOrd="9" destOrd="0" presId="urn:microsoft.com/office/officeart/2005/8/layout/hierarchy2"/>
    <dgm:cxn modelId="{440A859C-1A12-4B76-A43C-78C6E2D3B843}" type="presParOf" srcId="{07592D46-F223-4A29-8009-8121D90BC154}" destId="{AB80CB5E-6951-4CBF-BF36-2E19DD549656}" srcOrd="0" destOrd="0" presId="urn:microsoft.com/office/officeart/2005/8/layout/hierarchy2"/>
    <dgm:cxn modelId="{0F5ECEA7-848F-4A20-A640-67786ACDAF5A}" type="presParOf" srcId="{07592D46-F223-4A29-8009-8121D90BC154}" destId="{3A3A3AB2-0608-45C1-94B8-41C26FB271F7}" srcOrd="1" destOrd="0" presId="urn:microsoft.com/office/officeart/2005/8/layout/hierarchy2"/>
    <dgm:cxn modelId="{D044CDE8-3B7C-4659-B2C6-C72E91688A4C}" type="presParOf" srcId="{BE66616D-4A9F-4466-8C42-0CAB40B10E2E}" destId="{6B44A928-F1DA-47BD-ADCB-6A5ACA99A708}" srcOrd="10" destOrd="0" presId="urn:microsoft.com/office/officeart/2005/8/layout/hierarchy2"/>
    <dgm:cxn modelId="{AAED03AC-5D34-427D-8BC1-23FB87F3DD82}" type="presParOf" srcId="{6B44A928-F1DA-47BD-ADCB-6A5ACA99A708}" destId="{F608BE94-4564-4AB2-876D-74EB648136F0}" srcOrd="0" destOrd="0" presId="urn:microsoft.com/office/officeart/2005/8/layout/hierarchy2"/>
    <dgm:cxn modelId="{F1CC5498-7C0F-447C-9795-53A267EF39D9}" type="presParOf" srcId="{BE66616D-4A9F-4466-8C42-0CAB40B10E2E}" destId="{7336225D-D3E3-4FCA-9AEF-0D156BF46C47}" srcOrd="11" destOrd="0" presId="urn:microsoft.com/office/officeart/2005/8/layout/hierarchy2"/>
    <dgm:cxn modelId="{E11A9402-BA27-4E9A-8DF3-7B2275394F0B}" type="presParOf" srcId="{7336225D-D3E3-4FCA-9AEF-0D156BF46C47}" destId="{4A99DFDD-25D6-454C-BCAD-2861D7E9A8B5}" srcOrd="0" destOrd="0" presId="urn:microsoft.com/office/officeart/2005/8/layout/hierarchy2"/>
    <dgm:cxn modelId="{C5FF098F-ED77-4BD8-9356-346A25836851}" type="presParOf" srcId="{7336225D-D3E3-4FCA-9AEF-0D156BF46C47}" destId="{7A546366-6D46-4D98-99EE-431D46DF21ED}" srcOrd="1" destOrd="0" presId="urn:microsoft.com/office/officeart/2005/8/layout/hierarchy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6656C7-B26A-4E97-A7BC-0ADD56A0555F}">
      <dsp:nvSpPr>
        <dsp:cNvPr id="0" name=""/>
        <dsp:cNvSpPr/>
      </dsp:nvSpPr>
      <dsp:spPr>
        <a:xfrm>
          <a:off x="300153" y="12487"/>
          <a:ext cx="6015839" cy="6015839"/>
        </a:xfrm>
        <a:prstGeom prst="circularArrow">
          <a:avLst>
            <a:gd name="adj1" fmla="val 5544"/>
            <a:gd name="adj2" fmla="val 330680"/>
            <a:gd name="adj3" fmla="val 14876379"/>
            <a:gd name="adj4" fmla="val 16746317"/>
            <a:gd name="adj5" fmla="val 5757"/>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3EB8A6B-C4A9-42A3-8CBE-B862E343EE7C}">
      <dsp:nvSpPr>
        <dsp:cNvPr id="0" name=""/>
        <dsp:cNvSpPr/>
      </dsp:nvSpPr>
      <dsp:spPr>
        <a:xfrm>
          <a:off x="2611286" y="96602"/>
          <a:ext cx="1393574" cy="696787"/>
        </a:xfrm>
        <a:prstGeom prst="roundRect">
          <a:avLst/>
        </a:prstGeo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Народовладдя</a:t>
          </a:r>
        </a:p>
      </dsp:txBody>
      <dsp:txXfrm>
        <a:off x="2645300" y="130616"/>
        <a:ext cx="1325546" cy="628759"/>
      </dsp:txXfrm>
    </dsp:sp>
    <dsp:sp modelId="{135D5142-7918-46D0-82E7-3875E9D97303}">
      <dsp:nvSpPr>
        <dsp:cNvPr id="0" name=""/>
        <dsp:cNvSpPr/>
      </dsp:nvSpPr>
      <dsp:spPr>
        <a:xfrm>
          <a:off x="4119184" y="586548"/>
          <a:ext cx="1393574" cy="696787"/>
        </a:xfrm>
        <a:prstGeom prst="roundRect">
          <a:avLst/>
        </a:prstGeo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Законність</a:t>
          </a:r>
        </a:p>
      </dsp:txBody>
      <dsp:txXfrm>
        <a:off x="4153198" y="620562"/>
        <a:ext cx="1325546" cy="628759"/>
      </dsp:txXfrm>
    </dsp:sp>
    <dsp:sp modelId="{0DEAE24F-BDBD-452B-94CB-CA5EDB17DA05}">
      <dsp:nvSpPr>
        <dsp:cNvPr id="0" name=""/>
        <dsp:cNvSpPr/>
      </dsp:nvSpPr>
      <dsp:spPr>
        <a:xfrm>
          <a:off x="5051117" y="1869243"/>
          <a:ext cx="1393574" cy="696787"/>
        </a:xfrm>
        <a:prstGeom prst="roundRect">
          <a:avLst/>
        </a:prstGeo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Гласність</a:t>
          </a:r>
        </a:p>
      </dsp:txBody>
      <dsp:txXfrm>
        <a:off x="5085131" y="1903257"/>
        <a:ext cx="1325546" cy="628759"/>
      </dsp:txXfrm>
    </dsp:sp>
    <dsp:sp modelId="{67B7AE46-E1C5-4187-87F4-339A099DE4FD}">
      <dsp:nvSpPr>
        <dsp:cNvPr id="0" name=""/>
        <dsp:cNvSpPr/>
      </dsp:nvSpPr>
      <dsp:spPr>
        <a:xfrm>
          <a:off x="5051117" y="3124956"/>
          <a:ext cx="1393574" cy="696787"/>
        </a:xfrm>
        <a:prstGeom prst="roundRect">
          <a:avLst/>
        </a:prstGeo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Колегіальність</a:t>
          </a:r>
        </a:p>
      </dsp:txBody>
      <dsp:txXfrm>
        <a:off x="5085131" y="3158970"/>
        <a:ext cx="1325546" cy="628759"/>
      </dsp:txXfrm>
    </dsp:sp>
    <dsp:sp modelId="{19A269CB-045A-4C4F-9036-D124089CBD47}">
      <dsp:nvSpPr>
        <dsp:cNvPr id="0" name=""/>
        <dsp:cNvSpPr/>
      </dsp:nvSpPr>
      <dsp:spPr>
        <a:xfrm>
          <a:off x="3942575" y="4303822"/>
          <a:ext cx="2336939" cy="717474"/>
        </a:xfrm>
        <a:prstGeom prst="roundRect">
          <a:avLst/>
        </a:prstGeo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Поєднання місцевих і загальнодержавних інтересів</a:t>
          </a:r>
        </a:p>
      </dsp:txBody>
      <dsp:txXfrm>
        <a:off x="3977599" y="4338846"/>
        <a:ext cx="2266891" cy="647426"/>
      </dsp:txXfrm>
    </dsp:sp>
    <dsp:sp modelId="{A0D30F46-7DE2-4D78-A7D1-0E889ADC7345}">
      <dsp:nvSpPr>
        <dsp:cNvPr id="0" name=""/>
        <dsp:cNvSpPr/>
      </dsp:nvSpPr>
      <dsp:spPr>
        <a:xfrm>
          <a:off x="1801744" y="5296381"/>
          <a:ext cx="2712605" cy="751993"/>
        </a:xfrm>
        <a:prstGeom prst="roundRect">
          <a:avLst/>
        </a:prstGeo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Державна підтримка та гарантії місцевого самоврядування</a:t>
          </a:r>
        </a:p>
      </dsp:txBody>
      <dsp:txXfrm>
        <a:off x="1838453" y="5333090"/>
        <a:ext cx="2639187" cy="678575"/>
      </dsp:txXfrm>
    </dsp:sp>
    <dsp:sp modelId="{666D7CE2-BF61-439D-9578-C2ED568281E3}">
      <dsp:nvSpPr>
        <dsp:cNvPr id="0" name=""/>
        <dsp:cNvSpPr/>
      </dsp:nvSpPr>
      <dsp:spPr>
        <a:xfrm>
          <a:off x="0" y="4170792"/>
          <a:ext cx="2265756" cy="884243"/>
        </a:xfrm>
        <a:prstGeom prst="roundRect">
          <a:avLst/>
        </a:prstGeo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Правова, матерільно-фінансова самостійність</a:t>
          </a:r>
        </a:p>
      </dsp:txBody>
      <dsp:txXfrm>
        <a:off x="43165" y="4213957"/>
        <a:ext cx="2179426" cy="797913"/>
      </dsp:txXfrm>
    </dsp:sp>
    <dsp:sp modelId="{09EEBEE3-7B7C-4957-B3A6-0F180E3CA392}">
      <dsp:nvSpPr>
        <dsp:cNvPr id="0" name=""/>
        <dsp:cNvSpPr/>
      </dsp:nvSpPr>
      <dsp:spPr>
        <a:xfrm>
          <a:off x="-165176" y="3048756"/>
          <a:ext cx="2066837" cy="696668"/>
        </a:xfrm>
        <a:prstGeom prst="roundRect">
          <a:avLst/>
        </a:prstGeo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Підзвітність і відповідальнвість</a:t>
          </a:r>
        </a:p>
      </dsp:txBody>
      <dsp:txXfrm>
        <a:off x="-131167" y="3082765"/>
        <a:ext cx="1998819" cy="628650"/>
      </dsp:txXfrm>
    </dsp:sp>
    <dsp:sp modelId="{581F9F7B-04D5-4F9B-B35E-BB5309D18E01}">
      <dsp:nvSpPr>
        <dsp:cNvPr id="0" name=""/>
        <dsp:cNvSpPr/>
      </dsp:nvSpPr>
      <dsp:spPr>
        <a:xfrm>
          <a:off x="-25979" y="1789502"/>
          <a:ext cx="1788443" cy="728692"/>
        </a:xfrm>
        <a:prstGeom prst="roundRect">
          <a:avLst/>
        </a:prstGeo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Державна підтримка</a:t>
          </a:r>
        </a:p>
      </dsp:txBody>
      <dsp:txXfrm>
        <a:off x="9593" y="1825074"/>
        <a:ext cx="1717299" cy="657548"/>
      </dsp:txXfrm>
    </dsp:sp>
    <dsp:sp modelId="{F2C3251F-A66E-4E70-812F-09D57CF2246E}">
      <dsp:nvSpPr>
        <dsp:cNvPr id="0" name=""/>
        <dsp:cNvSpPr/>
      </dsp:nvSpPr>
      <dsp:spPr>
        <a:xfrm>
          <a:off x="1103388" y="586548"/>
          <a:ext cx="1393574" cy="696787"/>
        </a:xfrm>
        <a:prstGeom prst="roundRect">
          <a:avLst/>
        </a:prstGeo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Виборність</a:t>
          </a:r>
        </a:p>
      </dsp:txBody>
      <dsp:txXfrm>
        <a:off x="1137402" y="620562"/>
        <a:ext cx="1325546" cy="62875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C49963-6615-42AC-9B48-5CE7DAAA07C1}">
      <dsp:nvSpPr>
        <dsp:cNvPr id="0" name=""/>
        <dsp:cNvSpPr/>
      </dsp:nvSpPr>
      <dsp:spPr>
        <a:xfrm>
          <a:off x="1869390" y="450136"/>
          <a:ext cx="1791966" cy="637034"/>
        </a:xfrm>
        <a:prstGeom prst="rect">
          <a:avLst/>
        </a:prstGeom>
        <a:solidFill>
          <a:srgbClr val="5B9BD5">
            <a:hueOff val="0"/>
            <a:satOff val="0"/>
            <a:lumOff val="0"/>
            <a:alphaOff val="0"/>
          </a:srgb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Calibri" panose="020F0502020204030204"/>
              <a:ea typeface="+mn-ea"/>
              <a:cs typeface="+mn-cs"/>
            </a:rPr>
            <a:t>Нормативно-правове закріплення:</a:t>
          </a:r>
        </a:p>
      </dsp:txBody>
      <dsp:txXfrm>
        <a:off x="1869390" y="450136"/>
        <a:ext cx="1791966" cy="637034"/>
      </dsp:txXfrm>
    </dsp:sp>
    <dsp:sp modelId="{BD30D3BF-F5BB-496D-BE7C-2957D247B79F}">
      <dsp:nvSpPr>
        <dsp:cNvPr id="0" name=""/>
        <dsp:cNvSpPr/>
      </dsp:nvSpPr>
      <dsp:spPr>
        <a:xfrm>
          <a:off x="768194" y="1087171"/>
          <a:ext cx="1997178" cy="528847"/>
        </a:xfrm>
        <a:custGeom>
          <a:avLst/>
          <a:gdLst/>
          <a:ahLst/>
          <a:cxnLst/>
          <a:rect l="0" t="0" r="0" b="0"/>
          <a:pathLst>
            <a:path>
              <a:moveTo>
                <a:pt x="1997178" y="0"/>
              </a:moveTo>
              <a:lnTo>
                <a:pt x="1997178" y="325382"/>
              </a:lnTo>
              <a:lnTo>
                <a:pt x="0" y="325382"/>
              </a:lnTo>
              <a:lnTo>
                <a:pt x="0" y="65076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181D6DA-5DDA-413F-9632-C981A8188DF5}">
      <dsp:nvSpPr>
        <dsp:cNvPr id="0" name=""/>
        <dsp:cNvSpPr/>
      </dsp:nvSpPr>
      <dsp:spPr>
        <a:xfrm>
          <a:off x="4303" y="1616018"/>
          <a:ext cx="1527782" cy="1018521"/>
        </a:xfrm>
        <a:prstGeom prst="rect">
          <a:avLst/>
        </a:prstGeom>
        <a:solidFill>
          <a:srgbClr val="5B9BD5">
            <a:hueOff val="0"/>
            <a:satOff val="0"/>
            <a:lumOff val="0"/>
            <a:alphaOff val="0"/>
          </a:srgb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Calibri" panose="020F0502020204030204"/>
              <a:ea typeface="+mn-ea"/>
              <a:cs typeface="+mn-cs"/>
            </a:rPr>
            <a:t>Конституція України</a:t>
          </a:r>
        </a:p>
      </dsp:txBody>
      <dsp:txXfrm>
        <a:off x="4303" y="1616018"/>
        <a:ext cx="1527782" cy="1018521"/>
      </dsp:txXfrm>
    </dsp:sp>
    <dsp:sp modelId="{AD59C6CB-ABE3-4F9A-B568-EEE136458F53}">
      <dsp:nvSpPr>
        <dsp:cNvPr id="0" name=""/>
        <dsp:cNvSpPr/>
      </dsp:nvSpPr>
      <dsp:spPr>
        <a:xfrm>
          <a:off x="2708592" y="1087171"/>
          <a:ext cx="91440" cy="528847"/>
        </a:xfrm>
        <a:custGeom>
          <a:avLst/>
          <a:gdLst/>
          <a:ahLst/>
          <a:cxnLst/>
          <a:rect l="0" t="0" r="0" b="0"/>
          <a:pathLst>
            <a:path>
              <a:moveTo>
                <a:pt x="56781" y="0"/>
              </a:moveTo>
              <a:lnTo>
                <a:pt x="56781" y="325382"/>
              </a:lnTo>
              <a:lnTo>
                <a:pt x="45720" y="325382"/>
              </a:lnTo>
              <a:lnTo>
                <a:pt x="45720" y="65076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C86507-958F-4739-850A-2590A9D95F86}">
      <dsp:nvSpPr>
        <dsp:cNvPr id="0" name=""/>
        <dsp:cNvSpPr/>
      </dsp:nvSpPr>
      <dsp:spPr>
        <a:xfrm>
          <a:off x="1990421" y="1616018"/>
          <a:ext cx="1527782" cy="1018521"/>
        </a:xfrm>
        <a:prstGeom prst="rect">
          <a:avLst/>
        </a:prstGeom>
        <a:solidFill>
          <a:srgbClr val="5B9BD5">
            <a:hueOff val="0"/>
            <a:satOff val="0"/>
            <a:lumOff val="0"/>
            <a:alphaOff val="0"/>
          </a:srgb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Calibri" panose="020F0502020204030204"/>
              <a:ea typeface="+mn-ea"/>
              <a:cs typeface="+mn-cs"/>
            </a:rPr>
            <a:t>Виборчий кодекс України</a:t>
          </a:r>
        </a:p>
      </dsp:txBody>
      <dsp:txXfrm>
        <a:off x="1990421" y="1616018"/>
        <a:ext cx="1527782" cy="1018521"/>
      </dsp:txXfrm>
    </dsp:sp>
    <dsp:sp modelId="{766A06E7-C8F2-466A-AD20-342891770807}">
      <dsp:nvSpPr>
        <dsp:cNvPr id="0" name=""/>
        <dsp:cNvSpPr/>
      </dsp:nvSpPr>
      <dsp:spPr>
        <a:xfrm>
          <a:off x="2765373" y="1087171"/>
          <a:ext cx="1975056" cy="528847"/>
        </a:xfrm>
        <a:custGeom>
          <a:avLst/>
          <a:gdLst/>
          <a:ahLst/>
          <a:cxnLst/>
          <a:rect l="0" t="0" r="0" b="0"/>
          <a:pathLst>
            <a:path>
              <a:moveTo>
                <a:pt x="0" y="0"/>
              </a:moveTo>
              <a:lnTo>
                <a:pt x="0" y="325382"/>
              </a:lnTo>
              <a:lnTo>
                <a:pt x="1975056" y="325382"/>
              </a:lnTo>
              <a:lnTo>
                <a:pt x="1975056" y="65076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C74778-10F8-40E5-B058-251BD1AF83E5}">
      <dsp:nvSpPr>
        <dsp:cNvPr id="0" name=""/>
        <dsp:cNvSpPr/>
      </dsp:nvSpPr>
      <dsp:spPr>
        <a:xfrm>
          <a:off x="3976538" y="1616018"/>
          <a:ext cx="1527782" cy="1018521"/>
        </a:xfrm>
        <a:prstGeom prst="rect">
          <a:avLst/>
        </a:prstGeom>
        <a:solidFill>
          <a:srgbClr val="5B9BD5">
            <a:hueOff val="0"/>
            <a:satOff val="0"/>
            <a:lumOff val="0"/>
            <a:alphaOff val="0"/>
          </a:srgb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Calibri" panose="020F0502020204030204"/>
              <a:ea typeface="+mn-ea"/>
              <a:cs typeface="+mn-cs"/>
            </a:rPr>
            <a:t>ЗУ«Про місцеве самоврядування в Україні»</a:t>
          </a:r>
        </a:p>
      </dsp:txBody>
      <dsp:txXfrm>
        <a:off x="3976538" y="1616018"/>
        <a:ext cx="1527782" cy="101852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33861B-7C57-402E-BE3A-9C6E1CF7F65D}">
      <dsp:nvSpPr>
        <dsp:cNvPr id="0" name=""/>
        <dsp:cNvSpPr/>
      </dsp:nvSpPr>
      <dsp:spPr>
        <a:xfrm>
          <a:off x="1046538" y="4864"/>
          <a:ext cx="2420965" cy="569588"/>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pPr>
          <a:r>
            <a:rPr lang="ru-RU" sz="1700" kern="1200">
              <a:solidFill>
                <a:sysClr val="window" lastClr="FFFFFF"/>
              </a:solidFill>
              <a:latin typeface="Calibri" panose="020F0502020204030204"/>
              <a:ea typeface="+mn-ea"/>
              <a:cs typeface="+mn-cs"/>
            </a:rPr>
            <a:t>до 1 тисячі виборців</a:t>
          </a:r>
        </a:p>
      </dsp:txBody>
      <dsp:txXfrm>
        <a:off x="1331332" y="4864"/>
        <a:ext cx="1851377" cy="569588"/>
      </dsp:txXfrm>
    </dsp:sp>
    <dsp:sp modelId="{EC3FEA65-6E61-4919-BB86-CEDB4EBCE4A0}">
      <dsp:nvSpPr>
        <dsp:cNvPr id="0" name=""/>
        <dsp:cNvSpPr/>
      </dsp:nvSpPr>
      <dsp:spPr>
        <a:xfrm>
          <a:off x="3282387" y="53279"/>
          <a:ext cx="1181896" cy="472758"/>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hueOff val="0"/>
                  <a:satOff val="0"/>
                  <a:lumOff val="0"/>
                  <a:alphaOff val="0"/>
                </a:sysClr>
              </a:solidFill>
              <a:latin typeface="Calibri" panose="020F0502020204030204"/>
              <a:ea typeface="+mn-ea"/>
              <a:cs typeface="+mn-cs"/>
            </a:rPr>
            <a:t>12</a:t>
          </a:r>
          <a:r>
            <a:rPr lang="uk-UA" sz="1300" kern="1200">
              <a:solidFill>
                <a:sysClr val="windowText" lastClr="000000">
                  <a:hueOff val="0"/>
                  <a:satOff val="0"/>
                  <a:lumOff val="0"/>
                  <a:alphaOff val="0"/>
                </a:sysClr>
              </a:solidFill>
              <a:latin typeface="Calibri" panose="020F0502020204030204"/>
              <a:ea typeface="+mn-ea"/>
              <a:cs typeface="+mn-cs"/>
            </a:rPr>
            <a:t> депутатів</a:t>
          </a:r>
          <a:endParaRPr lang="ru-RU" sz="1300" kern="1200">
            <a:solidFill>
              <a:sysClr val="windowText" lastClr="000000">
                <a:hueOff val="0"/>
                <a:satOff val="0"/>
                <a:lumOff val="0"/>
                <a:alphaOff val="0"/>
              </a:sysClr>
            </a:solidFill>
            <a:latin typeface="Calibri" panose="020F0502020204030204"/>
            <a:ea typeface="+mn-ea"/>
            <a:cs typeface="+mn-cs"/>
          </a:endParaRPr>
        </a:p>
      </dsp:txBody>
      <dsp:txXfrm>
        <a:off x="3518766" y="53279"/>
        <a:ext cx="709138" cy="472758"/>
      </dsp:txXfrm>
    </dsp:sp>
    <dsp:sp modelId="{4740C1EA-8C7F-45D7-92CC-BE15E1E72272}">
      <dsp:nvSpPr>
        <dsp:cNvPr id="0" name=""/>
        <dsp:cNvSpPr/>
      </dsp:nvSpPr>
      <dsp:spPr>
        <a:xfrm>
          <a:off x="1046538" y="654195"/>
          <a:ext cx="2392401" cy="569588"/>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pPr>
          <a:r>
            <a:rPr lang="ru-RU" sz="1700" kern="1200">
              <a:solidFill>
                <a:sysClr val="window" lastClr="FFFFFF"/>
              </a:solidFill>
              <a:latin typeface="Calibri" panose="020F0502020204030204"/>
              <a:ea typeface="+mn-ea"/>
              <a:cs typeface="+mn-cs"/>
            </a:rPr>
            <a:t>від 1 тисячі до 3 тисяч виборців</a:t>
          </a:r>
        </a:p>
      </dsp:txBody>
      <dsp:txXfrm>
        <a:off x="1331332" y="654195"/>
        <a:ext cx="1822813" cy="569588"/>
      </dsp:txXfrm>
    </dsp:sp>
    <dsp:sp modelId="{728BB4CE-B502-4AC4-8DE3-F0F92B904A82}">
      <dsp:nvSpPr>
        <dsp:cNvPr id="0" name=""/>
        <dsp:cNvSpPr/>
      </dsp:nvSpPr>
      <dsp:spPr>
        <a:xfrm>
          <a:off x="3253822" y="702610"/>
          <a:ext cx="1181896" cy="472758"/>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hueOff val="0"/>
                  <a:satOff val="0"/>
                  <a:lumOff val="0"/>
                  <a:alphaOff val="0"/>
                </a:sysClr>
              </a:solidFill>
              <a:latin typeface="Calibri" panose="020F0502020204030204"/>
              <a:ea typeface="+mn-ea"/>
              <a:cs typeface="+mn-cs"/>
            </a:rPr>
            <a:t>14</a:t>
          </a:r>
          <a:r>
            <a:rPr lang="uk-UA" sz="1300" kern="1200">
              <a:solidFill>
                <a:sysClr val="windowText" lastClr="000000">
                  <a:hueOff val="0"/>
                  <a:satOff val="0"/>
                  <a:lumOff val="0"/>
                  <a:alphaOff val="0"/>
                </a:sysClr>
              </a:solidFill>
              <a:latin typeface="Calibri" panose="020F0502020204030204"/>
              <a:ea typeface="+mn-ea"/>
              <a:cs typeface="+mn-cs"/>
            </a:rPr>
            <a:t> депутатів</a:t>
          </a:r>
          <a:endParaRPr lang="ru-RU" sz="1300" kern="1200">
            <a:solidFill>
              <a:sysClr val="windowText" lastClr="000000">
                <a:hueOff val="0"/>
                <a:satOff val="0"/>
                <a:lumOff val="0"/>
                <a:alphaOff val="0"/>
              </a:sysClr>
            </a:solidFill>
            <a:latin typeface="Calibri" panose="020F0502020204030204"/>
            <a:ea typeface="+mn-ea"/>
            <a:cs typeface="+mn-cs"/>
          </a:endParaRPr>
        </a:p>
      </dsp:txBody>
      <dsp:txXfrm>
        <a:off x="3490201" y="702610"/>
        <a:ext cx="709138" cy="472758"/>
      </dsp:txXfrm>
    </dsp:sp>
    <dsp:sp modelId="{7C8E2262-ED54-4145-9644-B9A5744BDF16}">
      <dsp:nvSpPr>
        <dsp:cNvPr id="0" name=""/>
        <dsp:cNvSpPr/>
      </dsp:nvSpPr>
      <dsp:spPr>
        <a:xfrm>
          <a:off x="1046538" y="1303526"/>
          <a:ext cx="2418516" cy="569588"/>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pPr>
          <a:r>
            <a:rPr lang="ru-RU" sz="1700" kern="1200">
              <a:solidFill>
                <a:sysClr val="window" lastClr="FFFFFF"/>
              </a:solidFill>
              <a:latin typeface="Calibri" panose="020F0502020204030204"/>
              <a:ea typeface="+mn-ea"/>
              <a:cs typeface="+mn-cs"/>
            </a:rPr>
            <a:t>від 3 тисяч до 5 тисяч виборців</a:t>
          </a:r>
        </a:p>
      </dsp:txBody>
      <dsp:txXfrm>
        <a:off x="1331332" y="1303526"/>
        <a:ext cx="1848928" cy="569588"/>
      </dsp:txXfrm>
    </dsp:sp>
    <dsp:sp modelId="{73B0367D-06F4-4037-ACFC-9C0F54A8DCB9}">
      <dsp:nvSpPr>
        <dsp:cNvPr id="0" name=""/>
        <dsp:cNvSpPr/>
      </dsp:nvSpPr>
      <dsp:spPr>
        <a:xfrm>
          <a:off x="3279938" y="1351941"/>
          <a:ext cx="1181896" cy="472758"/>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hueOff val="0"/>
                  <a:satOff val="0"/>
                  <a:lumOff val="0"/>
                  <a:alphaOff val="0"/>
                </a:sysClr>
              </a:solidFill>
              <a:latin typeface="Calibri" panose="020F0502020204030204"/>
              <a:ea typeface="+mn-ea"/>
              <a:cs typeface="+mn-cs"/>
            </a:rPr>
            <a:t>22</a:t>
          </a:r>
          <a:r>
            <a:rPr lang="uk-UA" sz="1300" kern="1200">
              <a:solidFill>
                <a:sysClr val="windowText" lastClr="000000">
                  <a:hueOff val="0"/>
                  <a:satOff val="0"/>
                  <a:lumOff val="0"/>
                  <a:alphaOff val="0"/>
                </a:sysClr>
              </a:solidFill>
              <a:latin typeface="Calibri" panose="020F0502020204030204"/>
              <a:ea typeface="+mn-ea"/>
              <a:cs typeface="+mn-cs"/>
            </a:rPr>
            <a:t> депутати</a:t>
          </a:r>
          <a:endParaRPr lang="ru-RU" sz="1300" kern="1200">
            <a:solidFill>
              <a:sysClr val="windowText" lastClr="000000">
                <a:hueOff val="0"/>
                <a:satOff val="0"/>
                <a:lumOff val="0"/>
                <a:alphaOff val="0"/>
              </a:sysClr>
            </a:solidFill>
            <a:latin typeface="Calibri" panose="020F0502020204030204"/>
            <a:ea typeface="+mn-ea"/>
            <a:cs typeface="+mn-cs"/>
          </a:endParaRPr>
        </a:p>
      </dsp:txBody>
      <dsp:txXfrm>
        <a:off x="3516317" y="1351941"/>
        <a:ext cx="709138" cy="472758"/>
      </dsp:txXfrm>
    </dsp:sp>
    <dsp:sp modelId="{FE0F19EA-419C-47F0-9034-D34B2989B811}">
      <dsp:nvSpPr>
        <dsp:cNvPr id="0" name=""/>
        <dsp:cNvSpPr/>
      </dsp:nvSpPr>
      <dsp:spPr>
        <a:xfrm>
          <a:off x="1046538" y="1952858"/>
          <a:ext cx="2456422" cy="569588"/>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pPr>
          <a:r>
            <a:rPr lang="ru-RU" sz="1700" kern="1200">
              <a:solidFill>
                <a:sysClr val="window" lastClr="FFFFFF"/>
              </a:solidFill>
              <a:latin typeface="Calibri" panose="020F0502020204030204"/>
              <a:ea typeface="+mn-ea"/>
              <a:cs typeface="+mn-cs"/>
            </a:rPr>
            <a:t>від 5 тисяч до 20 тисяч виборців</a:t>
          </a:r>
        </a:p>
      </dsp:txBody>
      <dsp:txXfrm>
        <a:off x="1331332" y="1952858"/>
        <a:ext cx="1886834" cy="569588"/>
      </dsp:txXfrm>
    </dsp:sp>
    <dsp:sp modelId="{CB2AE32F-E4CC-40FB-98D7-EE7B91968A1D}">
      <dsp:nvSpPr>
        <dsp:cNvPr id="0" name=""/>
        <dsp:cNvSpPr/>
      </dsp:nvSpPr>
      <dsp:spPr>
        <a:xfrm>
          <a:off x="3317844" y="2001273"/>
          <a:ext cx="1181896" cy="472758"/>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hueOff val="0"/>
                  <a:satOff val="0"/>
                  <a:lumOff val="0"/>
                  <a:alphaOff val="0"/>
                </a:sysClr>
              </a:solidFill>
              <a:latin typeface="Calibri" panose="020F0502020204030204"/>
              <a:ea typeface="+mn-ea"/>
              <a:cs typeface="+mn-cs"/>
            </a:rPr>
            <a:t>26</a:t>
          </a:r>
          <a:r>
            <a:rPr lang="uk-UA" sz="1300" kern="1200">
              <a:solidFill>
                <a:sysClr val="windowText" lastClr="000000">
                  <a:hueOff val="0"/>
                  <a:satOff val="0"/>
                  <a:lumOff val="0"/>
                  <a:alphaOff val="0"/>
                </a:sysClr>
              </a:solidFill>
              <a:latin typeface="Calibri" panose="020F0502020204030204"/>
              <a:ea typeface="+mn-ea"/>
              <a:cs typeface="+mn-cs"/>
            </a:rPr>
            <a:t> депутатів</a:t>
          </a:r>
          <a:endParaRPr lang="ru-RU" sz="1300" kern="1200">
            <a:solidFill>
              <a:sysClr val="windowText" lastClr="000000">
                <a:hueOff val="0"/>
                <a:satOff val="0"/>
                <a:lumOff val="0"/>
                <a:alphaOff val="0"/>
              </a:sysClr>
            </a:solidFill>
            <a:latin typeface="Calibri" panose="020F0502020204030204"/>
            <a:ea typeface="+mn-ea"/>
            <a:cs typeface="+mn-cs"/>
          </a:endParaRPr>
        </a:p>
      </dsp:txBody>
      <dsp:txXfrm>
        <a:off x="3554223" y="2001273"/>
        <a:ext cx="709138" cy="472758"/>
      </dsp:txXfrm>
    </dsp:sp>
    <dsp:sp modelId="{497B17C5-07AD-41ED-A7D7-B5F55F77DF1A}">
      <dsp:nvSpPr>
        <dsp:cNvPr id="0" name=""/>
        <dsp:cNvSpPr/>
      </dsp:nvSpPr>
      <dsp:spPr>
        <a:xfrm>
          <a:off x="1021053" y="2563964"/>
          <a:ext cx="2507401" cy="569588"/>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pPr>
          <a:r>
            <a:rPr lang="ru-RU" sz="1700" kern="1200">
              <a:solidFill>
                <a:sysClr val="window" lastClr="FFFFFF"/>
              </a:solidFill>
              <a:latin typeface="Calibri" panose="020F0502020204030204"/>
              <a:ea typeface="+mn-ea"/>
              <a:cs typeface="+mn-cs"/>
            </a:rPr>
            <a:t>від 20 тисяч до 50 тисяч виборців</a:t>
          </a:r>
        </a:p>
      </dsp:txBody>
      <dsp:txXfrm>
        <a:off x="1305847" y="2563964"/>
        <a:ext cx="1937813" cy="569588"/>
      </dsp:txXfrm>
    </dsp:sp>
    <dsp:sp modelId="{C2F3B1E7-28CE-49E5-8531-9B4B66BCE215}">
      <dsp:nvSpPr>
        <dsp:cNvPr id="0" name=""/>
        <dsp:cNvSpPr/>
      </dsp:nvSpPr>
      <dsp:spPr>
        <a:xfrm>
          <a:off x="3368822" y="2650604"/>
          <a:ext cx="1181896" cy="472758"/>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hueOff val="0"/>
                  <a:satOff val="0"/>
                  <a:lumOff val="0"/>
                  <a:alphaOff val="0"/>
                </a:sysClr>
              </a:solidFill>
              <a:latin typeface="Calibri" panose="020F0502020204030204"/>
              <a:ea typeface="+mn-ea"/>
              <a:cs typeface="+mn-cs"/>
            </a:rPr>
            <a:t>34</a:t>
          </a:r>
          <a:r>
            <a:rPr lang="uk-UA" sz="1300" kern="1200">
              <a:solidFill>
                <a:sysClr val="windowText" lastClr="000000">
                  <a:hueOff val="0"/>
                  <a:satOff val="0"/>
                  <a:lumOff val="0"/>
                  <a:alphaOff val="0"/>
                </a:sysClr>
              </a:solidFill>
              <a:latin typeface="Calibri" panose="020F0502020204030204"/>
              <a:ea typeface="+mn-ea"/>
              <a:cs typeface="+mn-cs"/>
            </a:rPr>
            <a:t> депутати</a:t>
          </a:r>
          <a:endParaRPr lang="ru-RU" sz="1300" kern="1200">
            <a:solidFill>
              <a:sysClr val="windowText" lastClr="000000">
                <a:hueOff val="0"/>
                <a:satOff val="0"/>
                <a:lumOff val="0"/>
                <a:alphaOff val="0"/>
              </a:sysClr>
            </a:solidFill>
            <a:latin typeface="Calibri" panose="020F0502020204030204"/>
            <a:ea typeface="+mn-ea"/>
            <a:cs typeface="+mn-cs"/>
          </a:endParaRPr>
        </a:p>
      </dsp:txBody>
      <dsp:txXfrm>
        <a:off x="3605201" y="2650604"/>
        <a:ext cx="709138" cy="472758"/>
      </dsp:txXfrm>
    </dsp:sp>
    <dsp:sp modelId="{9369EF67-84AC-4F87-AAB3-5DE037F4A88B}">
      <dsp:nvSpPr>
        <dsp:cNvPr id="0" name=""/>
        <dsp:cNvSpPr/>
      </dsp:nvSpPr>
      <dsp:spPr>
        <a:xfrm>
          <a:off x="1046538" y="3251520"/>
          <a:ext cx="2558379" cy="569588"/>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pPr>
          <a:r>
            <a:rPr lang="ru-RU" sz="1700" kern="1200">
              <a:solidFill>
                <a:sysClr val="window" lastClr="FFFFFF"/>
              </a:solidFill>
              <a:latin typeface="Calibri" panose="020F0502020204030204"/>
              <a:ea typeface="+mn-ea"/>
              <a:cs typeface="+mn-cs"/>
            </a:rPr>
            <a:t>від 50 тисяч до 100 тисяч виборців</a:t>
          </a:r>
        </a:p>
      </dsp:txBody>
      <dsp:txXfrm>
        <a:off x="1331332" y="3251520"/>
        <a:ext cx="1988791" cy="569588"/>
      </dsp:txXfrm>
    </dsp:sp>
    <dsp:sp modelId="{7B3BDB0D-B3ED-47F6-8504-304465B76B7C}">
      <dsp:nvSpPr>
        <dsp:cNvPr id="0" name=""/>
        <dsp:cNvSpPr/>
      </dsp:nvSpPr>
      <dsp:spPr>
        <a:xfrm>
          <a:off x="3419801" y="3299935"/>
          <a:ext cx="1181896" cy="472758"/>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hueOff val="0"/>
                  <a:satOff val="0"/>
                  <a:lumOff val="0"/>
                  <a:alphaOff val="0"/>
                </a:sysClr>
              </a:solidFill>
              <a:latin typeface="Calibri" panose="020F0502020204030204"/>
              <a:ea typeface="+mn-ea"/>
              <a:cs typeface="+mn-cs"/>
            </a:rPr>
            <a:t>3</a:t>
          </a:r>
          <a:r>
            <a:rPr lang="uk-UA" sz="1300" kern="1200">
              <a:solidFill>
                <a:sysClr val="windowText" lastClr="000000">
                  <a:hueOff val="0"/>
                  <a:satOff val="0"/>
                  <a:lumOff val="0"/>
                  <a:alphaOff val="0"/>
                </a:sysClr>
              </a:solidFill>
              <a:latin typeface="Calibri" panose="020F0502020204030204"/>
              <a:ea typeface="+mn-ea"/>
              <a:cs typeface="+mn-cs"/>
            </a:rPr>
            <a:t>6 </a:t>
          </a:r>
          <a:r>
            <a:rPr lang="ru-RU" sz="1300" kern="1200">
              <a:solidFill>
                <a:sysClr val="windowText" lastClr="000000">
                  <a:hueOff val="0"/>
                  <a:satOff val="0"/>
                  <a:lumOff val="0"/>
                  <a:alphaOff val="0"/>
                </a:sysClr>
              </a:solidFill>
              <a:latin typeface="Calibri" panose="020F0502020204030204"/>
              <a:ea typeface="+mn-ea"/>
              <a:cs typeface="+mn-cs"/>
            </a:rPr>
            <a:t>депутатів</a:t>
          </a:r>
        </a:p>
      </dsp:txBody>
      <dsp:txXfrm>
        <a:off x="3656180" y="3299935"/>
        <a:ext cx="709138" cy="472758"/>
      </dsp:txXfrm>
    </dsp:sp>
    <dsp:sp modelId="{B8FF5058-18E2-43EC-B440-3A38CDEBF7EE}">
      <dsp:nvSpPr>
        <dsp:cNvPr id="0" name=""/>
        <dsp:cNvSpPr/>
      </dsp:nvSpPr>
      <dsp:spPr>
        <a:xfrm>
          <a:off x="1046538" y="3900851"/>
          <a:ext cx="2558336" cy="569588"/>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pPr>
          <a:r>
            <a:rPr lang="ru-RU" sz="1700" kern="1200">
              <a:solidFill>
                <a:sysClr val="window" lastClr="FFFFFF"/>
              </a:solidFill>
              <a:latin typeface="Calibri" panose="020F0502020204030204"/>
              <a:ea typeface="+mn-ea"/>
              <a:cs typeface="+mn-cs"/>
            </a:rPr>
            <a:t>від 100 тисяч до 250 тисяч виборців</a:t>
          </a:r>
        </a:p>
      </dsp:txBody>
      <dsp:txXfrm>
        <a:off x="1331332" y="3900851"/>
        <a:ext cx="1988748" cy="569588"/>
      </dsp:txXfrm>
    </dsp:sp>
    <dsp:sp modelId="{64B540BD-3007-4CDE-9699-FBEDCA084EC4}">
      <dsp:nvSpPr>
        <dsp:cNvPr id="0" name=""/>
        <dsp:cNvSpPr/>
      </dsp:nvSpPr>
      <dsp:spPr>
        <a:xfrm>
          <a:off x="3419758" y="3949266"/>
          <a:ext cx="1181896" cy="472758"/>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hueOff val="0"/>
                  <a:satOff val="0"/>
                  <a:lumOff val="0"/>
                  <a:alphaOff val="0"/>
                </a:sysClr>
              </a:solidFill>
              <a:latin typeface="Calibri" panose="020F0502020204030204"/>
              <a:ea typeface="+mn-ea"/>
              <a:cs typeface="+mn-cs"/>
            </a:rPr>
            <a:t>4</a:t>
          </a:r>
          <a:r>
            <a:rPr lang="uk-UA" sz="1300" kern="1200">
              <a:solidFill>
                <a:sysClr val="windowText" lastClr="000000">
                  <a:hueOff val="0"/>
                  <a:satOff val="0"/>
                  <a:lumOff val="0"/>
                  <a:alphaOff val="0"/>
                </a:sysClr>
              </a:solidFill>
              <a:latin typeface="Calibri" panose="020F0502020204030204"/>
              <a:ea typeface="+mn-ea"/>
              <a:cs typeface="+mn-cs"/>
            </a:rPr>
            <a:t>2 </a:t>
          </a:r>
          <a:r>
            <a:rPr lang="ru-RU" sz="1300" kern="1200">
              <a:solidFill>
                <a:sysClr val="windowText" lastClr="000000">
                  <a:hueOff val="0"/>
                  <a:satOff val="0"/>
                  <a:lumOff val="0"/>
                  <a:alphaOff val="0"/>
                </a:sysClr>
              </a:solidFill>
              <a:latin typeface="Calibri" panose="020F0502020204030204"/>
              <a:ea typeface="+mn-ea"/>
              <a:cs typeface="+mn-cs"/>
            </a:rPr>
            <a:t>депутати</a:t>
          </a:r>
        </a:p>
      </dsp:txBody>
      <dsp:txXfrm>
        <a:off x="3656137" y="3949266"/>
        <a:ext cx="709138" cy="472758"/>
      </dsp:txXfrm>
    </dsp:sp>
    <dsp:sp modelId="{E050B34C-C2EF-4B0F-A770-6080D910167C}">
      <dsp:nvSpPr>
        <dsp:cNvPr id="0" name=""/>
        <dsp:cNvSpPr/>
      </dsp:nvSpPr>
      <dsp:spPr>
        <a:xfrm>
          <a:off x="1046538" y="4550183"/>
          <a:ext cx="2558365" cy="569588"/>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pPr>
          <a:r>
            <a:rPr lang="ru-RU" sz="1700" kern="1200">
              <a:solidFill>
                <a:sysClr val="window" lastClr="FFFFFF"/>
              </a:solidFill>
              <a:latin typeface="Calibri" panose="020F0502020204030204"/>
              <a:ea typeface="+mn-ea"/>
              <a:cs typeface="+mn-cs"/>
            </a:rPr>
            <a:t>від 250 тисяч до 500 тисяч виборців</a:t>
          </a:r>
        </a:p>
      </dsp:txBody>
      <dsp:txXfrm>
        <a:off x="1331332" y="4550183"/>
        <a:ext cx="1988777" cy="569588"/>
      </dsp:txXfrm>
    </dsp:sp>
    <dsp:sp modelId="{B50C9B73-462D-4032-B420-14401241F3DC}">
      <dsp:nvSpPr>
        <dsp:cNvPr id="0" name=""/>
        <dsp:cNvSpPr/>
      </dsp:nvSpPr>
      <dsp:spPr>
        <a:xfrm>
          <a:off x="3419786" y="4598598"/>
          <a:ext cx="1181896" cy="472758"/>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hueOff val="0"/>
                  <a:satOff val="0"/>
                  <a:lumOff val="0"/>
                  <a:alphaOff val="0"/>
                </a:sysClr>
              </a:solidFill>
              <a:latin typeface="Calibri" panose="020F0502020204030204"/>
              <a:ea typeface="+mn-ea"/>
              <a:cs typeface="+mn-cs"/>
            </a:rPr>
            <a:t>54</a:t>
          </a:r>
          <a:r>
            <a:rPr lang="uk-UA" sz="1300" kern="1200">
              <a:solidFill>
                <a:sysClr val="windowText" lastClr="000000">
                  <a:hueOff val="0"/>
                  <a:satOff val="0"/>
                  <a:lumOff val="0"/>
                  <a:alphaOff val="0"/>
                </a:sysClr>
              </a:solidFill>
              <a:latin typeface="Calibri" panose="020F0502020204030204"/>
              <a:ea typeface="+mn-ea"/>
              <a:cs typeface="+mn-cs"/>
            </a:rPr>
            <a:t> </a:t>
          </a:r>
          <a:r>
            <a:rPr lang="ru-RU" sz="1300" kern="1200">
              <a:solidFill>
                <a:sysClr val="windowText" lastClr="000000">
                  <a:hueOff val="0"/>
                  <a:satOff val="0"/>
                  <a:lumOff val="0"/>
                  <a:alphaOff val="0"/>
                </a:sysClr>
              </a:solidFill>
              <a:latin typeface="Calibri" panose="020F0502020204030204"/>
              <a:ea typeface="+mn-ea"/>
              <a:cs typeface="+mn-cs"/>
            </a:rPr>
            <a:t>депутати</a:t>
          </a:r>
        </a:p>
      </dsp:txBody>
      <dsp:txXfrm>
        <a:off x="3656165" y="4598598"/>
        <a:ext cx="709138" cy="472758"/>
      </dsp:txXfrm>
    </dsp:sp>
    <dsp:sp modelId="{A97044DD-E1AD-4BA5-9F24-ABDCDC418642}">
      <dsp:nvSpPr>
        <dsp:cNvPr id="0" name=""/>
        <dsp:cNvSpPr/>
      </dsp:nvSpPr>
      <dsp:spPr>
        <a:xfrm>
          <a:off x="1046538" y="5199514"/>
          <a:ext cx="2532890" cy="569588"/>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pPr>
          <a:r>
            <a:rPr lang="ru-RU" sz="1700" kern="1200">
              <a:solidFill>
                <a:sysClr val="window" lastClr="FFFFFF"/>
              </a:solidFill>
              <a:latin typeface="Calibri" panose="020F0502020204030204"/>
              <a:ea typeface="+mn-ea"/>
              <a:cs typeface="+mn-cs"/>
            </a:rPr>
            <a:t>від 500 тисяч до 1 мільйона виборців</a:t>
          </a:r>
        </a:p>
      </dsp:txBody>
      <dsp:txXfrm>
        <a:off x="1331332" y="5199514"/>
        <a:ext cx="1963302" cy="569588"/>
      </dsp:txXfrm>
    </dsp:sp>
    <dsp:sp modelId="{880AB1CB-6DF4-4F48-A05D-2F07AD82FCB1}">
      <dsp:nvSpPr>
        <dsp:cNvPr id="0" name=""/>
        <dsp:cNvSpPr/>
      </dsp:nvSpPr>
      <dsp:spPr>
        <a:xfrm>
          <a:off x="3394311" y="5247929"/>
          <a:ext cx="1181896" cy="472758"/>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hueOff val="0"/>
                  <a:satOff val="0"/>
                  <a:lumOff val="0"/>
                  <a:alphaOff val="0"/>
                </a:sysClr>
              </a:solidFill>
              <a:latin typeface="Calibri" panose="020F0502020204030204"/>
              <a:ea typeface="+mn-ea"/>
              <a:cs typeface="+mn-cs"/>
            </a:rPr>
            <a:t>6</a:t>
          </a:r>
          <a:r>
            <a:rPr lang="uk-UA" sz="1300" kern="1200">
              <a:solidFill>
                <a:sysClr val="windowText" lastClr="000000">
                  <a:hueOff val="0"/>
                  <a:satOff val="0"/>
                  <a:lumOff val="0"/>
                  <a:alphaOff val="0"/>
                </a:sysClr>
              </a:solidFill>
              <a:latin typeface="Calibri" panose="020F0502020204030204"/>
              <a:ea typeface="+mn-ea"/>
              <a:cs typeface="+mn-cs"/>
            </a:rPr>
            <a:t>4 </a:t>
          </a:r>
          <a:r>
            <a:rPr lang="ru-RU" sz="1300" kern="1200">
              <a:solidFill>
                <a:sysClr val="windowText" lastClr="000000">
                  <a:hueOff val="0"/>
                  <a:satOff val="0"/>
                  <a:lumOff val="0"/>
                  <a:alphaOff val="0"/>
                </a:sysClr>
              </a:solidFill>
              <a:latin typeface="Calibri" panose="020F0502020204030204"/>
              <a:ea typeface="+mn-ea"/>
              <a:cs typeface="+mn-cs"/>
            </a:rPr>
            <a:t>депутати</a:t>
          </a:r>
          <a:r>
            <a:rPr lang="uk-UA" sz="1300" kern="1200">
              <a:solidFill>
                <a:sysClr val="windowText" lastClr="000000">
                  <a:hueOff val="0"/>
                  <a:satOff val="0"/>
                  <a:lumOff val="0"/>
                  <a:alphaOff val="0"/>
                </a:sysClr>
              </a:solidFill>
              <a:latin typeface="Calibri" panose="020F0502020204030204"/>
              <a:ea typeface="+mn-ea"/>
              <a:cs typeface="+mn-cs"/>
            </a:rPr>
            <a:t> </a:t>
          </a:r>
          <a:endParaRPr lang="ru-RU" sz="1300" kern="1200">
            <a:solidFill>
              <a:sysClr val="windowText" lastClr="000000">
                <a:hueOff val="0"/>
                <a:satOff val="0"/>
                <a:lumOff val="0"/>
                <a:alphaOff val="0"/>
              </a:sysClr>
            </a:solidFill>
            <a:latin typeface="Calibri" panose="020F0502020204030204"/>
            <a:ea typeface="+mn-ea"/>
            <a:cs typeface="+mn-cs"/>
          </a:endParaRPr>
        </a:p>
      </dsp:txBody>
      <dsp:txXfrm>
        <a:off x="3630690" y="5247929"/>
        <a:ext cx="709138" cy="472758"/>
      </dsp:txXfrm>
    </dsp:sp>
    <dsp:sp modelId="{20620029-79A7-4663-94E7-C5C6D9B3840E}">
      <dsp:nvSpPr>
        <dsp:cNvPr id="0" name=""/>
        <dsp:cNvSpPr/>
      </dsp:nvSpPr>
      <dsp:spPr>
        <a:xfrm>
          <a:off x="1046538" y="5848845"/>
          <a:ext cx="2558365" cy="569588"/>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pPr>
          <a:r>
            <a:rPr lang="ru-RU" sz="1700" kern="1200">
              <a:solidFill>
                <a:sysClr val="window" lastClr="FFFFFF"/>
              </a:solidFill>
              <a:latin typeface="Calibri" panose="020F0502020204030204"/>
              <a:ea typeface="+mn-ea"/>
              <a:cs typeface="+mn-cs"/>
            </a:rPr>
            <a:t>від 1 мільйона до 2 мільйонів виборців</a:t>
          </a:r>
          <a:r>
            <a:rPr lang="en-US" sz="1700" kern="1200">
              <a:solidFill>
                <a:sysClr val="window" lastClr="FFFFFF"/>
              </a:solidFill>
              <a:latin typeface="Calibri" panose="020F0502020204030204"/>
              <a:ea typeface="+mn-ea"/>
              <a:cs typeface="+mn-cs"/>
            </a:rPr>
            <a:t>z</a:t>
          </a:r>
          <a:endParaRPr lang="ru-RU" sz="1700" kern="1200">
            <a:solidFill>
              <a:sysClr val="window" lastClr="FFFFFF"/>
            </a:solidFill>
            <a:latin typeface="Calibri" panose="020F0502020204030204"/>
            <a:ea typeface="+mn-ea"/>
            <a:cs typeface="+mn-cs"/>
          </a:endParaRPr>
        </a:p>
      </dsp:txBody>
      <dsp:txXfrm>
        <a:off x="1331332" y="5848845"/>
        <a:ext cx="1988777" cy="569588"/>
      </dsp:txXfrm>
    </dsp:sp>
    <dsp:sp modelId="{B6402E46-CD35-4E82-9B97-88BBB03432E1}">
      <dsp:nvSpPr>
        <dsp:cNvPr id="0" name=""/>
        <dsp:cNvSpPr/>
      </dsp:nvSpPr>
      <dsp:spPr>
        <a:xfrm>
          <a:off x="3419786" y="5897260"/>
          <a:ext cx="1181896" cy="472758"/>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hueOff val="0"/>
                  <a:satOff val="0"/>
                  <a:lumOff val="0"/>
                  <a:alphaOff val="0"/>
                </a:sysClr>
              </a:solidFill>
              <a:latin typeface="Calibri" panose="020F0502020204030204"/>
              <a:ea typeface="+mn-ea"/>
              <a:cs typeface="+mn-cs"/>
            </a:rPr>
            <a:t>84</a:t>
          </a:r>
          <a:r>
            <a:rPr lang="uk-UA" sz="1300" kern="1200">
              <a:solidFill>
                <a:sysClr val="windowText" lastClr="000000">
                  <a:hueOff val="0"/>
                  <a:satOff val="0"/>
                  <a:lumOff val="0"/>
                  <a:alphaOff val="0"/>
                </a:sysClr>
              </a:solidFill>
              <a:latin typeface="Calibri" panose="020F0502020204030204"/>
              <a:ea typeface="+mn-ea"/>
              <a:cs typeface="+mn-cs"/>
            </a:rPr>
            <a:t> </a:t>
          </a:r>
          <a:r>
            <a:rPr lang="ru-RU" sz="1300" kern="1200">
              <a:solidFill>
                <a:sysClr val="windowText" lastClr="000000">
                  <a:hueOff val="0"/>
                  <a:satOff val="0"/>
                  <a:lumOff val="0"/>
                  <a:alphaOff val="0"/>
                </a:sysClr>
              </a:solidFill>
              <a:latin typeface="Calibri" panose="020F0502020204030204"/>
              <a:ea typeface="+mn-ea"/>
              <a:cs typeface="+mn-cs"/>
            </a:rPr>
            <a:t>депутати</a:t>
          </a:r>
        </a:p>
      </dsp:txBody>
      <dsp:txXfrm>
        <a:off x="3656165" y="5897260"/>
        <a:ext cx="709138" cy="472758"/>
      </dsp:txXfrm>
    </dsp:sp>
    <dsp:sp modelId="{4750600C-0201-42B7-A301-C318763A3A58}">
      <dsp:nvSpPr>
        <dsp:cNvPr id="0" name=""/>
        <dsp:cNvSpPr/>
      </dsp:nvSpPr>
      <dsp:spPr>
        <a:xfrm>
          <a:off x="1046538" y="6498176"/>
          <a:ext cx="2583868" cy="569588"/>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pPr>
          <a:r>
            <a:rPr lang="ru-RU" sz="1700" kern="1200">
              <a:solidFill>
                <a:sysClr val="window" lastClr="FFFFFF"/>
              </a:solidFill>
              <a:latin typeface="Calibri" panose="020F0502020204030204"/>
              <a:ea typeface="+mn-ea"/>
              <a:cs typeface="+mn-cs"/>
            </a:rPr>
            <a:t>понад 2 мільйони виборців</a:t>
          </a:r>
        </a:p>
      </dsp:txBody>
      <dsp:txXfrm>
        <a:off x="1331332" y="6498176"/>
        <a:ext cx="2014280" cy="569588"/>
      </dsp:txXfrm>
    </dsp:sp>
    <dsp:sp modelId="{D5F3121C-F086-400D-8598-B4FBE0CB1E4E}">
      <dsp:nvSpPr>
        <dsp:cNvPr id="0" name=""/>
        <dsp:cNvSpPr/>
      </dsp:nvSpPr>
      <dsp:spPr>
        <a:xfrm>
          <a:off x="3445290" y="6546591"/>
          <a:ext cx="1181896" cy="472758"/>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hueOff val="0"/>
                  <a:satOff val="0"/>
                  <a:lumOff val="0"/>
                  <a:alphaOff val="0"/>
                </a:sysClr>
              </a:solidFill>
              <a:latin typeface="Calibri" panose="020F0502020204030204"/>
              <a:ea typeface="+mn-ea"/>
              <a:cs typeface="+mn-cs"/>
            </a:rPr>
            <a:t>120 </a:t>
          </a:r>
          <a:r>
            <a:rPr lang="uk-UA" sz="1300" kern="1200">
              <a:solidFill>
                <a:sysClr val="windowText" lastClr="000000">
                  <a:hueOff val="0"/>
                  <a:satOff val="0"/>
                  <a:lumOff val="0"/>
                  <a:alphaOff val="0"/>
                </a:sysClr>
              </a:solidFill>
              <a:latin typeface="Calibri" panose="020F0502020204030204"/>
              <a:ea typeface="+mn-ea"/>
              <a:cs typeface="+mn-cs"/>
            </a:rPr>
            <a:t>депутатів</a:t>
          </a:r>
          <a:endParaRPr lang="ru-RU" sz="1300" kern="1200">
            <a:solidFill>
              <a:sysClr val="windowText" lastClr="000000">
                <a:hueOff val="0"/>
                <a:satOff val="0"/>
                <a:lumOff val="0"/>
                <a:alphaOff val="0"/>
              </a:sysClr>
            </a:solidFill>
            <a:latin typeface="Calibri" panose="020F0502020204030204"/>
            <a:ea typeface="+mn-ea"/>
            <a:cs typeface="+mn-cs"/>
          </a:endParaRPr>
        </a:p>
      </dsp:txBody>
      <dsp:txXfrm>
        <a:off x="3681669" y="6546591"/>
        <a:ext cx="709138" cy="47275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7231CA-0743-4921-A8F4-B600E54B6705}">
      <dsp:nvSpPr>
        <dsp:cNvPr id="0" name=""/>
        <dsp:cNvSpPr/>
      </dsp:nvSpPr>
      <dsp:spPr>
        <a:xfrm>
          <a:off x="457979" y="3029585"/>
          <a:ext cx="299562" cy="2136668"/>
        </a:xfrm>
        <a:custGeom>
          <a:avLst/>
          <a:gdLst/>
          <a:ahLst/>
          <a:cxnLst/>
          <a:rect l="0" t="0" r="0" b="0"/>
          <a:pathLst>
            <a:path>
              <a:moveTo>
                <a:pt x="0" y="0"/>
              </a:moveTo>
              <a:lnTo>
                <a:pt x="149781" y="0"/>
              </a:lnTo>
              <a:lnTo>
                <a:pt x="149781" y="2136668"/>
              </a:lnTo>
              <a:lnTo>
                <a:pt x="299562" y="213666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solidFill>
              <a:sysClr val="windowText" lastClr="000000">
                <a:hueOff val="0"/>
                <a:satOff val="0"/>
                <a:lumOff val="0"/>
                <a:alphaOff val="0"/>
              </a:sysClr>
            </a:solidFill>
            <a:latin typeface="Calibri" panose="020F0502020204030204"/>
            <a:ea typeface="+mn-ea"/>
            <a:cs typeface="+mn-cs"/>
          </a:endParaRPr>
        </a:p>
      </dsp:txBody>
      <dsp:txXfrm>
        <a:off x="553821" y="4043979"/>
        <a:ext cx="107878" cy="107878"/>
      </dsp:txXfrm>
    </dsp:sp>
    <dsp:sp modelId="{200CE3B6-7281-4F60-91D2-8AF653EF5CFC}">
      <dsp:nvSpPr>
        <dsp:cNvPr id="0" name=""/>
        <dsp:cNvSpPr/>
      </dsp:nvSpPr>
      <dsp:spPr>
        <a:xfrm>
          <a:off x="457979" y="3029585"/>
          <a:ext cx="305769" cy="1092769"/>
        </a:xfrm>
        <a:custGeom>
          <a:avLst/>
          <a:gdLst/>
          <a:ahLst/>
          <a:cxnLst/>
          <a:rect l="0" t="0" r="0" b="0"/>
          <a:pathLst>
            <a:path>
              <a:moveTo>
                <a:pt x="0" y="0"/>
              </a:moveTo>
              <a:lnTo>
                <a:pt x="152884" y="0"/>
              </a:lnTo>
              <a:lnTo>
                <a:pt x="152884" y="1092769"/>
              </a:lnTo>
              <a:lnTo>
                <a:pt x="305769" y="109276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582495" y="3547601"/>
        <a:ext cx="56737" cy="56737"/>
      </dsp:txXfrm>
    </dsp:sp>
    <dsp:sp modelId="{940C573E-F065-48FD-9104-3F9FAFC7E143}">
      <dsp:nvSpPr>
        <dsp:cNvPr id="0" name=""/>
        <dsp:cNvSpPr/>
      </dsp:nvSpPr>
      <dsp:spPr>
        <a:xfrm>
          <a:off x="457979" y="2983865"/>
          <a:ext cx="317985" cy="91440"/>
        </a:xfrm>
        <a:custGeom>
          <a:avLst/>
          <a:gdLst/>
          <a:ahLst/>
          <a:cxnLst/>
          <a:rect l="0" t="0" r="0" b="0"/>
          <a:pathLst>
            <a:path>
              <a:moveTo>
                <a:pt x="0" y="45720"/>
              </a:moveTo>
              <a:lnTo>
                <a:pt x="158992" y="45720"/>
              </a:lnTo>
              <a:lnTo>
                <a:pt x="158992" y="132246"/>
              </a:lnTo>
              <a:lnTo>
                <a:pt x="317985" y="13224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608733" y="3021346"/>
        <a:ext cx="16477" cy="16477"/>
      </dsp:txXfrm>
    </dsp:sp>
    <dsp:sp modelId="{AD577519-0E1F-4940-9ADA-47305F0015F0}">
      <dsp:nvSpPr>
        <dsp:cNvPr id="0" name=""/>
        <dsp:cNvSpPr/>
      </dsp:nvSpPr>
      <dsp:spPr>
        <a:xfrm>
          <a:off x="457979" y="2113075"/>
          <a:ext cx="305769" cy="916509"/>
        </a:xfrm>
        <a:custGeom>
          <a:avLst/>
          <a:gdLst/>
          <a:ahLst/>
          <a:cxnLst/>
          <a:rect l="0" t="0" r="0" b="0"/>
          <a:pathLst>
            <a:path>
              <a:moveTo>
                <a:pt x="0" y="916509"/>
              </a:moveTo>
              <a:lnTo>
                <a:pt x="152884" y="916509"/>
              </a:lnTo>
              <a:lnTo>
                <a:pt x="152884" y="0"/>
              </a:lnTo>
              <a:lnTo>
                <a:pt x="305769"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586710" y="2547175"/>
        <a:ext cx="48308" cy="48308"/>
      </dsp:txXfrm>
    </dsp:sp>
    <dsp:sp modelId="{B94941B2-A955-443B-AA20-E4BFE4FAF55F}">
      <dsp:nvSpPr>
        <dsp:cNvPr id="0" name=""/>
        <dsp:cNvSpPr/>
      </dsp:nvSpPr>
      <dsp:spPr>
        <a:xfrm>
          <a:off x="457979" y="1325010"/>
          <a:ext cx="305769" cy="1704574"/>
        </a:xfrm>
        <a:custGeom>
          <a:avLst/>
          <a:gdLst/>
          <a:ahLst/>
          <a:cxnLst/>
          <a:rect l="0" t="0" r="0" b="0"/>
          <a:pathLst>
            <a:path>
              <a:moveTo>
                <a:pt x="0" y="1704574"/>
              </a:moveTo>
              <a:lnTo>
                <a:pt x="152884" y="1704574"/>
              </a:lnTo>
              <a:lnTo>
                <a:pt x="152884" y="0"/>
              </a:lnTo>
              <a:lnTo>
                <a:pt x="305769"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567570" y="2134002"/>
        <a:ext cx="86589" cy="86589"/>
      </dsp:txXfrm>
    </dsp:sp>
    <dsp:sp modelId="{3CA5907A-A864-4A5B-82B2-B4E8ADDA220A}">
      <dsp:nvSpPr>
        <dsp:cNvPr id="0" name=""/>
        <dsp:cNvSpPr/>
      </dsp:nvSpPr>
      <dsp:spPr>
        <a:xfrm rot="16200000">
          <a:off x="-1304825" y="2802362"/>
          <a:ext cx="3071164" cy="45444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ru-RU" sz="2300" kern="1200">
              <a:solidFill>
                <a:sysClr val="window" lastClr="FFFFFF"/>
              </a:solidFill>
              <a:latin typeface="Calibri" panose="020F0502020204030204"/>
              <a:ea typeface="+mn-ea"/>
              <a:cs typeface="+mn-cs"/>
            </a:rPr>
            <a:t>Місцевий референдум</a:t>
          </a:r>
        </a:p>
      </dsp:txBody>
      <dsp:txXfrm>
        <a:off x="-1304825" y="2802362"/>
        <a:ext cx="3071164" cy="454445"/>
      </dsp:txXfrm>
    </dsp:sp>
    <dsp:sp modelId="{061AD85D-AF44-49FC-A4BD-55208974733A}">
      <dsp:nvSpPr>
        <dsp:cNvPr id="0" name=""/>
        <dsp:cNvSpPr/>
      </dsp:nvSpPr>
      <dsp:spPr>
        <a:xfrm>
          <a:off x="763749" y="1003833"/>
          <a:ext cx="5122024" cy="64235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Є можливістю членів територіальної громади безпосередньо брати участь в ухваленні рішень шляхомпрямого голосування</a:t>
          </a:r>
        </a:p>
      </dsp:txBody>
      <dsp:txXfrm>
        <a:off x="763749" y="1003833"/>
        <a:ext cx="5122024" cy="642354"/>
      </dsp:txXfrm>
    </dsp:sp>
    <dsp:sp modelId="{2CD8B9F8-D58E-4B71-93EE-8E37D66567F3}">
      <dsp:nvSpPr>
        <dsp:cNvPr id="0" name=""/>
        <dsp:cNvSpPr/>
      </dsp:nvSpPr>
      <dsp:spPr>
        <a:xfrm>
          <a:off x="763749" y="1811624"/>
          <a:ext cx="5061542" cy="60290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Рішення, що ухвалюються на місцевому референдумів, є обов’язковими до виконання на відповідній території</a:t>
          </a:r>
        </a:p>
      </dsp:txBody>
      <dsp:txXfrm>
        <a:off x="763749" y="1811624"/>
        <a:ext cx="5061542" cy="602902"/>
      </dsp:txXfrm>
    </dsp:sp>
    <dsp:sp modelId="{71591983-B779-41F7-A83F-D8D1F92C44AF}">
      <dsp:nvSpPr>
        <dsp:cNvPr id="0" name=""/>
        <dsp:cNvSpPr/>
      </dsp:nvSpPr>
      <dsp:spPr>
        <a:xfrm>
          <a:off x="775964" y="2690008"/>
          <a:ext cx="5072749" cy="85220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Ініціювати проведення місцевого референдуму можуть голова громади, депутати місцевої ради, або громадяни шляхом збору підписів.</a:t>
          </a:r>
        </a:p>
      </dsp:txBody>
      <dsp:txXfrm>
        <a:off x="775964" y="2690008"/>
        <a:ext cx="5072749" cy="852207"/>
      </dsp:txXfrm>
    </dsp:sp>
    <dsp:sp modelId="{E1C02A81-1245-43BF-A964-1D04C2EC14CE}">
      <dsp:nvSpPr>
        <dsp:cNvPr id="0" name=""/>
        <dsp:cNvSpPr/>
      </dsp:nvSpPr>
      <dsp:spPr>
        <a:xfrm>
          <a:off x="763749" y="3756557"/>
          <a:ext cx="5139728" cy="7315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uk-UA" sz="1400" kern="1200">
              <a:solidFill>
                <a:sysClr val="window" lastClr="FFFFFF"/>
              </a:solidFill>
              <a:latin typeface="Calibri" panose="020F0502020204030204"/>
              <a:ea typeface="+mn-ea"/>
              <a:cs typeface="+mn-cs"/>
            </a:rPr>
            <a:t>Предметом місцевого референдуму може бути будь-яке питання, віднесене Конституцією України, законами до відання місцевого самоврядування.</a:t>
          </a:r>
          <a:endParaRPr lang="ru-RU" sz="1400" kern="1200">
            <a:solidFill>
              <a:sysClr val="window" lastClr="FFFFFF"/>
            </a:solidFill>
            <a:latin typeface="Calibri" panose="020F0502020204030204"/>
            <a:ea typeface="+mn-ea"/>
            <a:cs typeface="+mn-cs"/>
          </a:endParaRPr>
        </a:p>
      </dsp:txBody>
      <dsp:txXfrm>
        <a:off x="763749" y="3756557"/>
        <a:ext cx="5139728" cy="731595"/>
      </dsp:txXfrm>
    </dsp:sp>
    <dsp:sp modelId="{5BA98388-D348-42BA-9876-ECEB838EF91D}">
      <dsp:nvSpPr>
        <dsp:cNvPr id="0" name=""/>
        <dsp:cNvSpPr/>
      </dsp:nvSpPr>
      <dsp:spPr>
        <a:xfrm>
          <a:off x="757542" y="4788086"/>
          <a:ext cx="5182031" cy="75633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uk-UA" sz="1400" kern="1200">
              <a:solidFill>
                <a:sysClr val="window" lastClr="FFFFFF"/>
              </a:solidFill>
              <a:latin typeface="Calibri" panose="020F0502020204030204"/>
              <a:ea typeface="+mn-ea"/>
              <a:cs typeface="+mn-cs"/>
            </a:rPr>
            <a:t>На місцевий референдум не можуть бути винесені питання, віднесені законом до відання органів державної влади.</a:t>
          </a:r>
          <a:endParaRPr lang="ru-RU" sz="1400" i="1" kern="1200">
            <a:solidFill>
              <a:sysClr val="window" lastClr="FFFFFF"/>
            </a:solidFill>
            <a:latin typeface="Calibri" panose="020F0502020204030204"/>
            <a:ea typeface="+mn-ea"/>
            <a:cs typeface="+mn-cs"/>
          </a:endParaRPr>
        </a:p>
      </dsp:txBody>
      <dsp:txXfrm>
        <a:off x="757542" y="4788086"/>
        <a:ext cx="5182031" cy="75633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377C6D-622E-4776-BD13-6FC56B70FCA1}">
      <dsp:nvSpPr>
        <dsp:cNvPr id="0" name=""/>
        <dsp:cNvSpPr/>
      </dsp:nvSpPr>
      <dsp:spPr>
        <a:xfrm rot="5400000">
          <a:off x="-138089" y="176442"/>
          <a:ext cx="920596" cy="644417"/>
        </a:xfrm>
        <a:prstGeom prst="chevron">
          <a:avLst/>
        </a:prstGeom>
        <a:solidFill>
          <a:srgbClr val="ED7D31">
            <a:shade val="80000"/>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solidFill>
                <a:sysClr val="windowText" lastClr="000000"/>
              </a:solidFill>
              <a:latin typeface="Calibri" panose="020F0502020204030204"/>
              <a:ea typeface="+mn-ea"/>
              <a:cs typeface="+mn-cs"/>
            </a:rPr>
            <a:t>Крок 1</a:t>
          </a:r>
        </a:p>
      </dsp:txBody>
      <dsp:txXfrm rot="-5400000">
        <a:off x="1" y="360562"/>
        <a:ext cx="644417" cy="276179"/>
      </dsp:txXfrm>
    </dsp:sp>
    <dsp:sp modelId="{778FBD4D-411E-41EA-AC7A-02542FFF44D1}">
      <dsp:nvSpPr>
        <dsp:cNvPr id="0" name=""/>
        <dsp:cNvSpPr/>
      </dsp:nvSpPr>
      <dsp:spPr>
        <a:xfrm rot="5400000">
          <a:off x="3324062" y="-2641292"/>
          <a:ext cx="598387" cy="5957677"/>
        </a:xfrm>
        <a:prstGeom prst="round2SameRect">
          <a:avLst/>
        </a:prstGeo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Calibri" panose="020F0502020204030204"/>
              <a:ea typeface="+mn-ea"/>
              <a:cs typeface="+mn-cs"/>
            </a:rPr>
            <a:t>Члени територіальної громади створюють ініціативну групу з місцевого референдуму та подають документи до територіальної виборчої комісії для ї реєстрації </a:t>
          </a:r>
        </a:p>
      </dsp:txBody>
      <dsp:txXfrm rot="-5400000">
        <a:off x="644418" y="67563"/>
        <a:ext cx="5928466" cy="539965"/>
      </dsp:txXfrm>
    </dsp:sp>
    <dsp:sp modelId="{2306B58F-B1A0-4124-A57B-79BD589684D1}">
      <dsp:nvSpPr>
        <dsp:cNvPr id="0" name=""/>
        <dsp:cNvSpPr/>
      </dsp:nvSpPr>
      <dsp:spPr>
        <a:xfrm rot="5400000">
          <a:off x="-138089" y="1027661"/>
          <a:ext cx="920596" cy="644417"/>
        </a:xfrm>
        <a:prstGeom prst="chevron">
          <a:avLst/>
        </a:prstGeom>
        <a:solidFill>
          <a:srgbClr val="ED7D31">
            <a:shade val="80000"/>
            <a:hueOff val="-68774"/>
            <a:satOff val="1452"/>
            <a:lumOff val="3869"/>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solidFill>
                <a:sysClr val="windowText" lastClr="000000">
                  <a:lumMod val="95000"/>
                  <a:lumOff val="5000"/>
                </a:sysClr>
              </a:solidFill>
              <a:latin typeface="Calibri" panose="020F0502020204030204"/>
              <a:ea typeface="+mn-ea"/>
              <a:cs typeface="+mn-cs"/>
            </a:rPr>
            <a:t>Крок 2 </a:t>
          </a:r>
        </a:p>
      </dsp:txBody>
      <dsp:txXfrm rot="-5400000">
        <a:off x="1" y="1211781"/>
        <a:ext cx="644417" cy="276179"/>
      </dsp:txXfrm>
    </dsp:sp>
    <dsp:sp modelId="{86684C5E-6821-4994-8178-FB26F0615330}">
      <dsp:nvSpPr>
        <dsp:cNvPr id="0" name=""/>
        <dsp:cNvSpPr/>
      </dsp:nvSpPr>
      <dsp:spPr>
        <a:xfrm rot="5400000">
          <a:off x="3324062" y="-1790072"/>
          <a:ext cx="598387" cy="5957677"/>
        </a:xfrm>
        <a:prstGeom prst="round2SameRect">
          <a:avLst/>
        </a:prstGeo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Calibri" panose="020F0502020204030204"/>
              <a:ea typeface="+mn-ea"/>
              <a:cs typeface="+mn-cs"/>
            </a:rPr>
            <a:t>Територ</a:t>
          </a:r>
          <a:r>
            <a:rPr lang="en-US" sz="1400" kern="1200">
              <a:solidFill>
                <a:sysClr val="windowText" lastClr="000000">
                  <a:hueOff val="0"/>
                  <a:satOff val="0"/>
                  <a:lumOff val="0"/>
                  <a:alphaOff val="0"/>
                </a:sysClr>
              </a:solidFill>
              <a:latin typeface="Calibri" panose="020F0502020204030204"/>
              <a:ea typeface="+mn-ea"/>
              <a:cs typeface="+mn-cs"/>
            </a:rPr>
            <a:t>i</a:t>
          </a:r>
          <a:r>
            <a:rPr lang="ru-RU" sz="1400" kern="1200">
              <a:solidFill>
                <a:sysClr val="windowText" lastClr="000000">
                  <a:hueOff val="0"/>
                  <a:satOff val="0"/>
                  <a:lumOff val="0"/>
                  <a:alphaOff val="0"/>
                </a:sysClr>
              </a:solidFill>
              <a:latin typeface="Calibri" panose="020F0502020204030204"/>
              <a:ea typeface="+mn-ea"/>
              <a:cs typeface="+mn-cs"/>
            </a:rPr>
            <a:t>альна виборча комісія реєструє ініціативну групу з місцевого референдуму</a:t>
          </a:r>
        </a:p>
      </dsp:txBody>
      <dsp:txXfrm rot="-5400000">
        <a:off x="644418" y="918783"/>
        <a:ext cx="5928466" cy="539965"/>
      </dsp:txXfrm>
    </dsp:sp>
    <dsp:sp modelId="{B33CB5CB-C28C-498C-89DF-E1A7879DA95D}">
      <dsp:nvSpPr>
        <dsp:cNvPr id="0" name=""/>
        <dsp:cNvSpPr/>
      </dsp:nvSpPr>
      <dsp:spPr>
        <a:xfrm rot="5400000">
          <a:off x="-138089" y="1878880"/>
          <a:ext cx="920596" cy="644417"/>
        </a:xfrm>
        <a:prstGeom prst="chevron">
          <a:avLst/>
        </a:prstGeom>
        <a:solidFill>
          <a:srgbClr val="ED7D31">
            <a:shade val="80000"/>
            <a:hueOff val="-137547"/>
            <a:satOff val="2905"/>
            <a:lumOff val="7737"/>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solidFill>
                <a:sysClr val="windowText" lastClr="000000">
                  <a:lumMod val="95000"/>
                  <a:lumOff val="5000"/>
                </a:sysClr>
              </a:solidFill>
              <a:latin typeface="Calibri" panose="020F0502020204030204"/>
              <a:ea typeface="+mn-ea"/>
              <a:cs typeface="+mn-cs"/>
            </a:rPr>
            <a:t>Крок 3</a:t>
          </a:r>
        </a:p>
      </dsp:txBody>
      <dsp:txXfrm rot="-5400000">
        <a:off x="1" y="2063000"/>
        <a:ext cx="644417" cy="276179"/>
      </dsp:txXfrm>
    </dsp:sp>
    <dsp:sp modelId="{8AB3A9D0-DFF8-4CFC-A0A0-821A9A14FFDB}">
      <dsp:nvSpPr>
        <dsp:cNvPr id="0" name=""/>
        <dsp:cNvSpPr/>
      </dsp:nvSpPr>
      <dsp:spPr>
        <a:xfrm rot="5400000">
          <a:off x="3324062" y="-938853"/>
          <a:ext cx="598387" cy="5957677"/>
        </a:xfrm>
        <a:prstGeom prst="round2SameRect">
          <a:avLst/>
        </a:prstGeo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Calibri" panose="020F0502020204030204"/>
              <a:ea typeface="+mn-ea"/>
              <a:cs typeface="+mn-cs"/>
            </a:rPr>
            <a:t>Ініціативна група збирає встановлену кількість підписів виборців на підтримку проведення місцевого референдуму Крок</a:t>
          </a:r>
        </a:p>
      </dsp:txBody>
      <dsp:txXfrm rot="-5400000">
        <a:off x="644418" y="1770002"/>
        <a:ext cx="5928466" cy="539965"/>
      </dsp:txXfrm>
    </dsp:sp>
    <dsp:sp modelId="{5136A6DC-3177-4464-9404-8AB584EC3E44}">
      <dsp:nvSpPr>
        <dsp:cNvPr id="0" name=""/>
        <dsp:cNvSpPr/>
      </dsp:nvSpPr>
      <dsp:spPr>
        <a:xfrm rot="5400000">
          <a:off x="-138089" y="2730100"/>
          <a:ext cx="920596" cy="644417"/>
        </a:xfrm>
        <a:prstGeom prst="chevron">
          <a:avLst/>
        </a:prstGeom>
        <a:solidFill>
          <a:srgbClr val="ED7D31">
            <a:shade val="80000"/>
            <a:hueOff val="-206321"/>
            <a:satOff val="4357"/>
            <a:lumOff val="11606"/>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solidFill>
                <a:sysClr val="windowText" lastClr="000000">
                  <a:lumMod val="95000"/>
                  <a:lumOff val="5000"/>
                </a:sysClr>
              </a:solidFill>
              <a:latin typeface="Calibri" panose="020F0502020204030204"/>
              <a:ea typeface="+mn-ea"/>
              <a:cs typeface="+mn-cs"/>
            </a:rPr>
            <a:t>Крок 4</a:t>
          </a:r>
        </a:p>
      </dsp:txBody>
      <dsp:txXfrm rot="-5400000">
        <a:off x="1" y="2914220"/>
        <a:ext cx="644417" cy="276179"/>
      </dsp:txXfrm>
    </dsp:sp>
    <dsp:sp modelId="{3804A811-A76F-4F62-B600-8BCA91AF8A4B}">
      <dsp:nvSpPr>
        <dsp:cNvPr id="0" name=""/>
        <dsp:cNvSpPr/>
      </dsp:nvSpPr>
      <dsp:spPr>
        <a:xfrm rot="5400000">
          <a:off x="3324062" y="-87634"/>
          <a:ext cx="598387" cy="5957677"/>
        </a:xfrm>
        <a:prstGeom prst="round2SameRect">
          <a:avLst/>
        </a:prstGeo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Calibri" panose="020F0502020204030204"/>
              <a:ea typeface="+mn-ea"/>
              <a:cs typeface="+mn-cs"/>
            </a:rPr>
            <a:t>Зібрані підписи подаються до терито</a:t>
          </a:r>
          <a:r>
            <a:rPr lang="en-US" sz="1400" kern="1200">
              <a:solidFill>
                <a:sysClr val="windowText" lastClr="000000">
                  <a:hueOff val="0"/>
                  <a:satOff val="0"/>
                  <a:lumOff val="0"/>
                  <a:alphaOff val="0"/>
                </a:sysClr>
              </a:solidFill>
              <a:latin typeface="Calibri" panose="020F0502020204030204"/>
              <a:ea typeface="+mn-ea"/>
              <a:cs typeface="+mn-cs"/>
            </a:rPr>
            <a:t>pi</a:t>
          </a:r>
          <a:r>
            <a:rPr lang="ru-RU" sz="1400" kern="1200">
              <a:solidFill>
                <a:sysClr val="windowText" lastClr="000000">
                  <a:hueOff val="0"/>
                  <a:satOff val="0"/>
                  <a:lumOff val="0"/>
                  <a:alphaOff val="0"/>
                </a:sysClr>
              </a:solidFill>
              <a:latin typeface="Calibri" panose="020F0502020204030204"/>
              <a:ea typeface="+mn-ea"/>
              <a:cs typeface="+mn-cs"/>
            </a:rPr>
            <a:t>альної виборчої комісії, яка призначає проведення місцевого референдуму Крок</a:t>
          </a:r>
        </a:p>
      </dsp:txBody>
      <dsp:txXfrm rot="-5400000">
        <a:off x="644418" y="2621221"/>
        <a:ext cx="5928466" cy="539965"/>
      </dsp:txXfrm>
    </dsp:sp>
    <dsp:sp modelId="{BB75A08B-5BE6-4365-B95F-55F6C564BCA8}">
      <dsp:nvSpPr>
        <dsp:cNvPr id="0" name=""/>
        <dsp:cNvSpPr/>
      </dsp:nvSpPr>
      <dsp:spPr>
        <a:xfrm rot="5400000">
          <a:off x="-138089" y="3733672"/>
          <a:ext cx="920596" cy="644417"/>
        </a:xfrm>
        <a:prstGeom prst="chevron">
          <a:avLst/>
        </a:prstGeom>
        <a:solidFill>
          <a:srgbClr val="ED7D31">
            <a:shade val="80000"/>
            <a:hueOff val="-275094"/>
            <a:satOff val="5809"/>
            <a:lumOff val="15475"/>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solidFill>
                <a:sysClr val="windowText" lastClr="000000">
                  <a:lumMod val="95000"/>
                  <a:lumOff val="5000"/>
                </a:sysClr>
              </a:solidFill>
              <a:latin typeface="Calibri" panose="020F0502020204030204"/>
              <a:ea typeface="+mn-ea"/>
              <a:cs typeface="+mn-cs"/>
            </a:rPr>
            <a:t>Крок 5</a:t>
          </a:r>
        </a:p>
      </dsp:txBody>
      <dsp:txXfrm rot="-5400000">
        <a:off x="1" y="3917792"/>
        <a:ext cx="644417" cy="276179"/>
      </dsp:txXfrm>
    </dsp:sp>
    <dsp:sp modelId="{F048977F-CDA8-4823-BDE6-1826766E4246}">
      <dsp:nvSpPr>
        <dsp:cNvPr id="0" name=""/>
        <dsp:cNvSpPr/>
      </dsp:nvSpPr>
      <dsp:spPr>
        <a:xfrm rot="5400000">
          <a:off x="3171709" y="915937"/>
          <a:ext cx="903092" cy="5957677"/>
        </a:xfrm>
        <a:prstGeom prst="round2SameRect">
          <a:avLst/>
        </a:prstGeo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Calibri" panose="020F0502020204030204"/>
              <a:ea typeface="+mn-ea"/>
              <a:cs typeface="+mn-cs"/>
            </a:rPr>
            <a:t>Проводиться підготовка до проведення місцевого референдуму (формування списків виборців, виготовлення бюлетенів, створення дільничних комісій тощо) та здійснюється агітація на підтримку (проти) питань референдуму </a:t>
          </a:r>
        </a:p>
      </dsp:txBody>
      <dsp:txXfrm rot="-5400000">
        <a:off x="644417" y="3487315"/>
        <a:ext cx="5913592" cy="814922"/>
      </dsp:txXfrm>
    </dsp:sp>
    <dsp:sp modelId="{DE2A30BA-084A-4A76-8A4D-6E7DF2DFE1C7}">
      <dsp:nvSpPr>
        <dsp:cNvPr id="0" name=""/>
        <dsp:cNvSpPr/>
      </dsp:nvSpPr>
      <dsp:spPr>
        <a:xfrm rot="5400000">
          <a:off x="-138089" y="4584891"/>
          <a:ext cx="920596" cy="644417"/>
        </a:xfrm>
        <a:prstGeom prst="chevron">
          <a:avLst/>
        </a:prstGeom>
        <a:solidFill>
          <a:srgbClr val="ED7D31">
            <a:shade val="80000"/>
            <a:hueOff val="-343868"/>
            <a:satOff val="7261"/>
            <a:lumOff val="19344"/>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solidFill>
                <a:sysClr val="windowText" lastClr="000000">
                  <a:lumMod val="95000"/>
                  <a:lumOff val="5000"/>
                </a:sysClr>
              </a:solidFill>
              <a:latin typeface="Calibri" panose="020F0502020204030204"/>
              <a:ea typeface="+mn-ea"/>
              <a:cs typeface="+mn-cs"/>
            </a:rPr>
            <a:t>Крок 6</a:t>
          </a:r>
        </a:p>
      </dsp:txBody>
      <dsp:txXfrm rot="-5400000">
        <a:off x="1" y="4769011"/>
        <a:ext cx="644417" cy="276179"/>
      </dsp:txXfrm>
    </dsp:sp>
    <dsp:sp modelId="{021C8979-CA6E-4B45-9F41-FCAA02C16FBC}">
      <dsp:nvSpPr>
        <dsp:cNvPr id="0" name=""/>
        <dsp:cNvSpPr/>
      </dsp:nvSpPr>
      <dsp:spPr>
        <a:xfrm rot="5400000">
          <a:off x="3324062" y="1853211"/>
          <a:ext cx="598387" cy="5957677"/>
        </a:xfrm>
        <a:prstGeom prst="round2SameRect">
          <a:avLst/>
        </a:prstGeo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solidFill>
                <a:sysClr val="windowText" lastClr="000000">
                  <a:hueOff val="0"/>
                  <a:satOff val="0"/>
                  <a:lumOff val="0"/>
                  <a:alphaOff val="0"/>
                </a:sysClr>
              </a:solidFill>
              <a:latin typeface="Calibri" panose="020F0502020204030204"/>
              <a:ea typeface="+mn-ea"/>
              <a:cs typeface="+mn-cs"/>
            </a:rPr>
            <a:t>У визначений день здійснюється голосування</a:t>
          </a:r>
        </a:p>
      </dsp:txBody>
      <dsp:txXfrm rot="-5400000">
        <a:off x="644418" y="4562067"/>
        <a:ext cx="5928466" cy="539965"/>
      </dsp:txXfrm>
    </dsp:sp>
    <dsp:sp modelId="{504CCB6C-702C-45F7-828F-8E5BAA46BEE6}">
      <dsp:nvSpPr>
        <dsp:cNvPr id="0" name=""/>
        <dsp:cNvSpPr/>
      </dsp:nvSpPr>
      <dsp:spPr>
        <a:xfrm rot="5400000">
          <a:off x="-138089" y="5436110"/>
          <a:ext cx="920596" cy="644417"/>
        </a:xfrm>
        <a:prstGeom prst="chevron">
          <a:avLst/>
        </a:prstGeom>
        <a:solidFill>
          <a:srgbClr val="ED7D31">
            <a:shade val="80000"/>
            <a:hueOff val="-412641"/>
            <a:satOff val="8714"/>
            <a:lumOff val="23212"/>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solidFill>
                <a:sysClr val="windowText" lastClr="000000">
                  <a:lumMod val="95000"/>
                  <a:lumOff val="5000"/>
                </a:sysClr>
              </a:solidFill>
              <a:latin typeface="Calibri" panose="020F0502020204030204"/>
              <a:ea typeface="+mn-ea"/>
              <a:cs typeface="+mn-cs"/>
            </a:rPr>
            <a:t>Крок 7</a:t>
          </a:r>
        </a:p>
      </dsp:txBody>
      <dsp:txXfrm rot="-5400000">
        <a:off x="1" y="5620230"/>
        <a:ext cx="644417" cy="276179"/>
      </dsp:txXfrm>
    </dsp:sp>
    <dsp:sp modelId="{9A9926EA-FFAC-494D-A480-12F4CDE435E4}">
      <dsp:nvSpPr>
        <dsp:cNvPr id="0" name=""/>
        <dsp:cNvSpPr/>
      </dsp:nvSpPr>
      <dsp:spPr>
        <a:xfrm rot="5400000">
          <a:off x="3324062" y="2704430"/>
          <a:ext cx="598387" cy="5957677"/>
        </a:xfrm>
        <a:prstGeom prst="round2SameRect">
          <a:avLst/>
        </a:prstGeo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solidFill>
                <a:sysClr val="windowText" lastClr="000000">
                  <a:hueOff val="0"/>
                  <a:satOff val="0"/>
                  <a:lumOff val="0"/>
                  <a:alphaOff val="0"/>
                </a:sysClr>
              </a:solidFill>
              <a:latin typeface="Calibri" panose="020F0502020204030204"/>
              <a:ea typeface="+mn-ea"/>
              <a:cs typeface="+mn-cs"/>
            </a:rPr>
            <a:t>Проводиться підрахунок голосів та визначається результат референдуму</a:t>
          </a:r>
        </a:p>
      </dsp:txBody>
      <dsp:txXfrm rot="-5400000">
        <a:off x="644418" y="5413286"/>
        <a:ext cx="5928466" cy="539965"/>
      </dsp:txXfrm>
    </dsp:sp>
    <dsp:sp modelId="{98413634-4762-4D8E-8829-DFD975381CB9}">
      <dsp:nvSpPr>
        <dsp:cNvPr id="0" name=""/>
        <dsp:cNvSpPr/>
      </dsp:nvSpPr>
      <dsp:spPr>
        <a:xfrm rot="5400000">
          <a:off x="-138089" y="6287330"/>
          <a:ext cx="920596" cy="644417"/>
        </a:xfrm>
        <a:prstGeom prst="chevron">
          <a:avLst/>
        </a:prstGeom>
        <a:solidFill>
          <a:srgbClr val="ED7D31">
            <a:shade val="80000"/>
            <a:hueOff val="-481415"/>
            <a:satOff val="10166"/>
            <a:lumOff val="27081"/>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ln>
                <a:noFill/>
              </a:ln>
              <a:solidFill>
                <a:sysClr val="windowText" lastClr="000000">
                  <a:lumMod val="95000"/>
                  <a:lumOff val="5000"/>
                </a:sysClr>
              </a:solidFill>
              <a:latin typeface="Calibri" panose="020F0502020204030204"/>
              <a:ea typeface="+mn-ea"/>
              <a:cs typeface="+mn-cs"/>
            </a:rPr>
            <a:t>Крок 8</a:t>
          </a:r>
        </a:p>
      </dsp:txBody>
      <dsp:txXfrm rot="-5400000">
        <a:off x="1" y="6471450"/>
        <a:ext cx="644417" cy="276179"/>
      </dsp:txXfrm>
    </dsp:sp>
    <dsp:sp modelId="{A5E30EBC-6EB7-4ADC-BDF7-CE9C09ABE1B2}">
      <dsp:nvSpPr>
        <dsp:cNvPr id="0" name=""/>
        <dsp:cNvSpPr/>
      </dsp:nvSpPr>
      <dsp:spPr>
        <a:xfrm rot="5400000">
          <a:off x="3324062" y="3504021"/>
          <a:ext cx="598387" cy="5957677"/>
        </a:xfrm>
        <a:prstGeom prst="round2SameRect">
          <a:avLst/>
        </a:prstGeom>
        <a:solidFill>
          <a:sysClr val="window" lastClr="FFFFFF">
            <a:alpha val="90000"/>
            <a:hueOff val="0"/>
            <a:satOff val="0"/>
            <a:lumOff val="0"/>
            <a:alphaOff val="0"/>
          </a:sys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solidFill>
                <a:sysClr val="windowText" lastClr="000000">
                  <a:hueOff val="0"/>
                  <a:satOff val="0"/>
                  <a:lumOff val="0"/>
                  <a:alphaOff val="0"/>
                </a:sysClr>
              </a:solidFill>
              <a:latin typeface="Calibri" panose="020F0502020204030204"/>
              <a:ea typeface="+mn-ea"/>
              <a:cs typeface="+mn-cs"/>
            </a:rPr>
            <a:t>Реалізація рішень референдуму</a:t>
          </a:r>
        </a:p>
      </dsp:txBody>
      <dsp:txXfrm rot="-5400000">
        <a:off x="644418" y="6212877"/>
        <a:ext cx="5928466" cy="53996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CA95C3-762F-4E9A-9924-10476AE69A2C}">
      <dsp:nvSpPr>
        <dsp:cNvPr id="0" name=""/>
        <dsp:cNvSpPr/>
      </dsp:nvSpPr>
      <dsp:spPr>
        <a:xfrm>
          <a:off x="248" y="2974083"/>
          <a:ext cx="2515186" cy="1400053"/>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uk-UA" sz="2400" kern="1200">
              <a:solidFill>
                <a:sysClr val="window" lastClr="FFFFFF"/>
              </a:solidFill>
              <a:latin typeface="Calibri" panose="020F0502020204030204"/>
              <a:ea typeface="+mn-ea"/>
              <a:cs typeface="+mn-cs"/>
            </a:rPr>
            <a:t>Загальні збори громадян за місцем проживання</a:t>
          </a:r>
          <a:endParaRPr lang="ru-RU" sz="2400" kern="1200">
            <a:solidFill>
              <a:sysClr val="window" lastClr="FFFFFF"/>
            </a:solidFill>
            <a:latin typeface="Calibri" panose="020F0502020204030204"/>
            <a:ea typeface="+mn-ea"/>
            <a:cs typeface="+mn-cs"/>
          </a:endParaRPr>
        </a:p>
      </dsp:txBody>
      <dsp:txXfrm>
        <a:off x="41254" y="3015089"/>
        <a:ext cx="2433174" cy="1318041"/>
      </dsp:txXfrm>
    </dsp:sp>
    <dsp:sp modelId="{CA71E58A-70E9-4496-A729-0563AAD9093B}">
      <dsp:nvSpPr>
        <dsp:cNvPr id="0" name=""/>
        <dsp:cNvSpPr/>
      </dsp:nvSpPr>
      <dsp:spPr>
        <a:xfrm rot="18289469">
          <a:off x="2137595" y="2935591"/>
          <a:ext cx="1761753" cy="30805"/>
        </a:xfrm>
        <a:custGeom>
          <a:avLst/>
          <a:gdLst/>
          <a:ahLst/>
          <a:cxnLst/>
          <a:rect l="0" t="0" r="0" b="0"/>
          <a:pathLst>
            <a:path>
              <a:moveTo>
                <a:pt x="0" y="15402"/>
              </a:moveTo>
              <a:lnTo>
                <a:pt x="1761753" y="15402"/>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2974428" y="2906950"/>
        <a:ext cx="88087" cy="88087"/>
      </dsp:txXfrm>
    </dsp:sp>
    <dsp:sp modelId="{C07E77F3-8B78-4A0C-A365-37FE9E09B991}">
      <dsp:nvSpPr>
        <dsp:cNvPr id="0" name=""/>
        <dsp:cNvSpPr/>
      </dsp:nvSpPr>
      <dsp:spPr>
        <a:xfrm>
          <a:off x="3521509" y="1599081"/>
          <a:ext cx="2515186" cy="1257593"/>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panose="020F0502020204030204"/>
              <a:ea typeface="+mn-ea"/>
              <a:cs typeface="+mn-cs"/>
            </a:rPr>
            <a:t>Загальні збори громадян за місцем проживання є формою їх безпосередньої участі у вирішенні питань місцевого значенн</a:t>
          </a:r>
        </a:p>
      </dsp:txBody>
      <dsp:txXfrm>
        <a:off x="3558343" y="1635915"/>
        <a:ext cx="2441518" cy="1183925"/>
      </dsp:txXfrm>
    </dsp:sp>
    <dsp:sp modelId="{40CAE2EA-1DD4-4F0F-9517-7715764EB778}">
      <dsp:nvSpPr>
        <dsp:cNvPr id="0" name=""/>
        <dsp:cNvSpPr/>
      </dsp:nvSpPr>
      <dsp:spPr>
        <a:xfrm>
          <a:off x="2515435" y="3658707"/>
          <a:ext cx="1006074" cy="30805"/>
        </a:xfrm>
        <a:custGeom>
          <a:avLst/>
          <a:gdLst/>
          <a:ahLst/>
          <a:cxnLst/>
          <a:rect l="0" t="0" r="0" b="0"/>
          <a:pathLst>
            <a:path>
              <a:moveTo>
                <a:pt x="0" y="15402"/>
              </a:moveTo>
              <a:lnTo>
                <a:pt x="1006074" y="15402"/>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993320" y="3648958"/>
        <a:ext cx="50303" cy="50303"/>
      </dsp:txXfrm>
    </dsp:sp>
    <dsp:sp modelId="{F664D665-24FB-4960-AB77-FE48E881BB59}">
      <dsp:nvSpPr>
        <dsp:cNvPr id="0" name=""/>
        <dsp:cNvSpPr/>
      </dsp:nvSpPr>
      <dsp:spPr>
        <a:xfrm>
          <a:off x="3521509" y="3045313"/>
          <a:ext cx="2515186" cy="1257593"/>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panose="020F0502020204030204"/>
              <a:ea typeface="+mn-ea"/>
              <a:cs typeface="+mn-cs"/>
            </a:rPr>
            <a:t>Рішення загальних зборів громадян враховуються органами місцевого самоврядування в їх діяльності.</a:t>
          </a:r>
        </a:p>
      </dsp:txBody>
      <dsp:txXfrm>
        <a:off x="3558343" y="3082147"/>
        <a:ext cx="2441518" cy="1183925"/>
      </dsp:txXfrm>
    </dsp:sp>
    <dsp:sp modelId="{A94D6350-4E99-433F-870D-1660BD012588}">
      <dsp:nvSpPr>
        <dsp:cNvPr id="0" name=""/>
        <dsp:cNvSpPr/>
      </dsp:nvSpPr>
      <dsp:spPr>
        <a:xfrm rot="3310531">
          <a:off x="2137595" y="4381823"/>
          <a:ext cx="1761753" cy="30805"/>
        </a:xfrm>
        <a:custGeom>
          <a:avLst/>
          <a:gdLst/>
          <a:ahLst/>
          <a:cxnLst/>
          <a:rect l="0" t="0" r="0" b="0"/>
          <a:pathLst>
            <a:path>
              <a:moveTo>
                <a:pt x="0" y="15402"/>
              </a:moveTo>
              <a:lnTo>
                <a:pt x="1761753" y="15402"/>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2974428" y="4353182"/>
        <a:ext cx="88087" cy="88087"/>
      </dsp:txXfrm>
    </dsp:sp>
    <dsp:sp modelId="{F27EDBC9-576D-4984-80D1-9F55E363278F}">
      <dsp:nvSpPr>
        <dsp:cNvPr id="0" name=""/>
        <dsp:cNvSpPr/>
      </dsp:nvSpPr>
      <dsp:spPr>
        <a:xfrm>
          <a:off x="3521509" y="4491545"/>
          <a:ext cx="2515186" cy="1257593"/>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panose="020F0502020204030204"/>
              <a:ea typeface="+mn-ea"/>
              <a:cs typeface="+mn-cs"/>
            </a:rPr>
            <a:t>Порядок проведення загальних зборів громадян за місцем проживання визначається законом та статутом територіальної громади.</a:t>
          </a:r>
        </a:p>
      </dsp:txBody>
      <dsp:txXfrm>
        <a:off x="3558343" y="4528379"/>
        <a:ext cx="2441518" cy="118392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49C46-C55C-48BC-81F3-B474CC34EC4F}">
      <dsp:nvSpPr>
        <dsp:cNvPr id="0" name=""/>
        <dsp:cNvSpPr/>
      </dsp:nvSpPr>
      <dsp:spPr>
        <a:xfrm>
          <a:off x="2162560" y="2338772"/>
          <a:ext cx="1668009" cy="1668009"/>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hemeClr val="accent2"/>
        </a:lnRef>
        <a:fillRef idx="3">
          <a:schemeClr val="accent2"/>
        </a:fillRef>
        <a:effectRef idx="3">
          <a:schemeClr val="accent2"/>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uk-UA" sz="1900" b="1" i="1" kern="1200">
              <a:solidFill>
                <a:sysClr val="windowText" lastClr="000000"/>
              </a:solidFill>
              <a:latin typeface="Calibri" panose="020F0502020204030204"/>
              <a:ea typeface="+mn-ea"/>
              <a:cs typeface="+mn-cs"/>
            </a:rPr>
            <a:t>Функції загальних сборів громадян</a:t>
          </a:r>
          <a:endParaRPr lang="ru-RU" sz="1900" b="1" i="1" kern="1200">
            <a:solidFill>
              <a:sysClr val="windowText" lastClr="000000"/>
            </a:solidFill>
            <a:latin typeface="Calibri" panose="020F0502020204030204"/>
            <a:ea typeface="+mn-ea"/>
            <a:cs typeface="+mn-cs"/>
          </a:endParaRPr>
        </a:p>
      </dsp:txBody>
      <dsp:txXfrm>
        <a:off x="2406834" y="2583046"/>
        <a:ext cx="1179461" cy="1179461"/>
      </dsp:txXfrm>
    </dsp:sp>
    <dsp:sp modelId="{2BD979B4-431F-4EA2-B965-C60B953B63E8}">
      <dsp:nvSpPr>
        <dsp:cNvPr id="0" name=""/>
        <dsp:cNvSpPr/>
      </dsp:nvSpPr>
      <dsp:spPr>
        <a:xfrm rot="16200000">
          <a:off x="2819435" y="1731030"/>
          <a:ext cx="354258" cy="567123"/>
        </a:xfrm>
        <a:prstGeom prst="rightArrow">
          <a:avLst>
            <a:gd name="adj1" fmla="val 60000"/>
            <a:gd name="adj2" fmla="val 50000"/>
          </a:avLst>
        </a:prstGeom>
        <a:solidFill>
          <a:srgbClr val="ED7D31">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panose="020F0502020204030204"/>
            <a:ea typeface="+mn-ea"/>
            <a:cs typeface="+mn-cs"/>
          </a:endParaRPr>
        </a:p>
      </dsp:txBody>
      <dsp:txXfrm>
        <a:off x="2872574" y="1897594"/>
        <a:ext cx="247981" cy="340273"/>
      </dsp:txXfrm>
    </dsp:sp>
    <dsp:sp modelId="{448D64C4-26A6-49AC-96E1-E9B10707D9CB}">
      <dsp:nvSpPr>
        <dsp:cNvPr id="0" name=""/>
        <dsp:cNvSpPr/>
      </dsp:nvSpPr>
      <dsp:spPr>
        <a:xfrm>
          <a:off x="2138882" y="2349"/>
          <a:ext cx="1715364" cy="1668009"/>
        </a:xfrm>
        <a:prstGeom prst="ellipse">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hemeClr val="accent1"/>
        </a:lnRef>
        <a:fillRef idx="3">
          <a:schemeClr val="accent1"/>
        </a:fillRef>
        <a:effectRef idx="3">
          <a:schemeClr val="accent1"/>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uk-UA" sz="2000" kern="1200">
              <a:solidFill>
                <a:sysClr val="window" lastClr="FFFFFF"/>
              </a:solidFill>
              <a:latin typeface="Calibri" panose="020F0502020204030204"/>
              <a:ea typeface="+mn-ea"/>
              <a:cs typeface="+mn-cs"/>
            </a:rPr>
            <a:t>Політична</a:t>
          </a:r>
          <a:endParaRPr lang="ru-RU" sz="2000" kern="1200">
            <a:solidFill>
              <a:sysClr val="window" lastClr="FFFFFF"/>
            </a:solidFill>
            <a:latin typeface="Calibri" panose="020F0502020204030204"/>
            <a:ea typeface="+mn-ea"/>
            <a:cs typeface="+mn-cs"/>
          </a:endParaRPr>
        </a:p>
      </dsp:txBody>
      <dsp:txXfrm>
        <a:off x="2390091" y="246623"/>
        <a:ext cx="1212946" cy="1179461"/>
      </dsp:txXfrm>
    </dsp:sp>
    <dsp:sp modelId="{2191C5CE-6333-44E0-B67D-8139386D5260}">
      <dsp:nvSpPr>
        <dsp:cNvPr id="0" name=""/>
        <dsp:cNvSpPr/>
      </dsp:nvSpPr>
      <dsp:spPr>
        <a:xfrm rot="19800000">
          <a:off x="3822453" y="2310123"/>
          <a:ext cx="354258" cy="567123"/>
        </a:xfrm>
        <a:prstGeom prst="rightArrow">
          <a:avLst>
            <a:gd name="adj1" fmla="val 60000"/>
            <a:gd name="adj2" fmla="val 50000"/>
          </a:avLst>
        </a:prstGeom>
        <a:solidFill>
          <a:srgbClr val="A5A5A5">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panose="020F0502020204030204"/>
            <a:ea typeface="+mn-ea"/>
            <a:cs typeface="+mn-cs"/>
          </a:endParaRPr>
        </a:p>
      </dsp:txBody>
      <dsp:txXfrm>
        <a:off x="3829572" y="2450117"/>
        <a:ext cx="247981" cy="340273"/>
      </dsp:txXfrm>
    </dsp:sp>
    <dsp:sp modelId="{9EEAA7BA-CB20-4EB3-8A21-0C19B620CFF2}">
      <dsp:nvSpPr>
        <dsp:cNvPr id="0" name=""/>
        <dsp:cNvSpPr/>
      </dsp:nvSpPr>
      <dsp:spPr>
        <a:xfrm>
          <a:off x="4185961" y="1170561"/>
          <a:ext cx="1668009" cy="1668009"/>
        </a:xfrm>
        <a:prstGeom prst="ellips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hemeClr val="accent6"/>
        </a:lnRef>
        <a:fillRef idx="3">
          <a:schemeClr val="accent6"/>
        </a:fillRef>
        <a:effectRef idx="3">
          <a:schemeClr val="accent6"/>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uk-UA" sz="2000" kern="1200">
              <a:solidFill>
                <a:sysClr val="window" lastClr="FFFFFF"/>
              </a:solidFill>
              <a:latin typeface="Calibri" panose="020F0502020204030204"/>
              <a:ea typeface="+mn-ea"/>
              <a:cs typeface="+mn-cs"/>
            </a:rPr>
            <a:t>Дорадча</a:t>
          </a:r>
          <a:endParaRPr lang="ru-RU" sz="2000" kern="1200">
            <a:solidFill>
              <a:sysClr val="window" lastClr="FFFFFF"/>
            </a:solidFill>
            <a:latin typeface="Calibri" panose="020F0502020204030204"/>
            <a:ea typeface="+mn-ea"/>
            <a:cs typeface="+mn-cs"/>
          </a:endParaRPr>
        </a:p>
      </dsp:txBody>
      <dsp:txXfrm>
        <a:off x="4430235" y="1414835"/>
        <a:ext cx="1179461" cy="1179461"/>
      </dsp:txXfrm>
    </dsp:sp>
    <dsp:sp modelId="{58473DF9-A745-4660-9CD1-904A2AA1DDE8}">
      <dsp:nvSpPr>
        <dsp:cNvPr id="0" name=""/>
        <dsp:cNvSpPr/>
      </dsp:nvSpPr>
      <dsp:spPr>
        <a:xfrm rot="1800000">
          <a:off x="3822453" y="3468308"/>
          <a:ext cx="354258" cy="567123"/>
        </a:xfrm>
        <a:prstGeom prst="rightArrow">
          <a:avLst>
            <a:gd name="adj1" fmla="val 60000"/>
            <a:gd name="adj2" fmla="val 50000"/>
          </a:avLst>
        </a:prstGeom>
        <a:solidFill>
          <a:srgbClr val="FFC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panose="020F0502020204030204"/>
            <a:ea typeface="+mn-ea"/>
            <a:cs typeface="+mn-cs"/>
          </a:endParaRPr>
        </a:p>
      </dsp:txBody>
      <dsp:txXfrm>
        <a:off x="3829572" y="3555164"/>
        <a:ext cx="247981" cy="340273"/>
      </dsp:txXfrm>
    </dsp:sp>
    <dsp:sp modelId="{71BBCDAB-81FC-430D-813B-19ACB6BD1B1D}">
      <dsp:nvSpPr>
        <dsp:cNvPr id="0" name=""/>
        <dsp:cNvSpPr/>
      </dsp:nvSpPr>
      <dsp:spPr>
        <a:xfrm>
          <a:off x="4185961" y="3506983"/>
          <a:ext cx="1668009" cy="1668009"/>
        </a:xfrm>
        <a:prstGeom prst="ellipse">
          <a:avLst/>
        </a:prstGeom>
        <a:solidFill>
          <a:srgbClr val="FFC000">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solidFill>
                <a:sysClr val="window" lastClr="FFFFFF"/>
              </a:solidFill>
              <a:latin typeface="Calibri" panose="020F0502020204030204"/>
              <a:ea typeface="+mn-ea"/>
              <a:cs typeface="+mn-cs"/>
            </a:rPr>
            <a:t>Інформаційна</a:t>
          </a:r>
          <a:endParaRPr lang="ru-RU" sz="1400" kern="1200">
            <a:solidFill>
              <a:sysClr val="window" lastClr="FFFFFF"/>
            </a:solidFill>
            <a:latin typeface="Calibri" panose="020F0502020204030204"/>
            <a:ea typeface="+mn-ea"/>
            <a:cs typeface="+mn-cs"/>
          </a:endParaRPr>
        </a:p>
      </dsp:txBody>
      <dsp:txXfrm>
        <a:off x="4430235" y="3751257"/>
        <a:ext cx="1179461" cy="1179461"/>
      </dsp:txXfrm>
    </dsp:sp>
    <dsp:sp modelId="{D91CC9DC-712D-49FF-97E9-F40189B43292}">
      <dsp:nvSpPr>
        <dsp:cNvPr id="0" name=""/>
        <dsp:cNvSpPr/>
      </dsp:nvSpPr>
      <dsp:spPr>
        <a:xfrm rot="5400000">
          <a:off x="2819435" y="4047400"/>
          <a:ext cx="354258" cy="567123"/>
        </a:xfrm>
        <a:prstGeom prst="rightArrow">
          <a:avLst>
            <a:gd name="adj1" fmla="val 60000"/>
            <a:gd name="adj2" fmla="val 50000"/>
          </a:avLst>
        </a:prstGeom>
        <a:solidFill>
          <a:srgbClr val="4472C4">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panose="020F0502020204030204"/>
            <a:ea typeface="+mn-ea"/>
            <a:cs typeface="+mn-cs"/>
          </a:endParaRPr>
        </a:p>
      </dsp:txBody>
      <dsp:txXfrm>
        <a:off x="2872574" y="4107687"/>
        <a:ext cx="247981" cy="340273"/>
      </dsp:txXfrm>
    </dsp:sp>
    <dsp:sp modelId="{FC395604-DCE1-485D-B071-3926E421D009}">
      <dsp:nvSpPr>
        <dsp:cNvPr id="0" name=""/>
        <dsp:cNvSpPr/>
      </dsp:nvSpPr>
      <dsp:spPr>
        <a:xfrm>
          <a:off x="2162560" y="4675195"/>
          <a:ext cx="1668009" cy="1668009"/>
        </a:xfrm>
        <a:prstGeom prst="ellipse">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hemeClr val="accent1"/>
        </a:lnRef>
        <a:fillRef idx="3">
          <a:schemeClr val="accent1"/>
        </a:fillRef>
        <a:effectRef idx="3">
          <a:schemeClr val="accent1"/>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uk-UA" sz="1600" kern="1200">
              <a:solidFill>
                <a:sysClr val="window" lastClr="FFFFFF"/>
              </a:solidFill>
              <a:latin typeface="Calibri" panose="020F0502020204030204"/>
              <a:ea typeface="+mn-ea"/>
              <a:cs typeface="+mn-cs"/>
            </a:rPr>
            <a:t>Контрольна</a:t>
          </a:r>
          <a:endParaRPr lang="ru-RU" sz="1600" kern="1200">
            <a:solidFill>
              <a:sysClr val="window" lastClr="FFFFFF"/>
            </a:solidFill>
            <a:latin typeface="Calibri" panose="020F0502020204030204"/>
            <a:ea typeface="+mn-ea"/>
            <a:cs typeface="+mn-cs"/>
          </a:endParaRPr>
        </a:p>
      </dsp:txBody>
      <dsp:txXfrm>
        <a:off x="2406834" y="4919469"/>
        <a:ext cx="1179461" cy="1179461"/>
      </dsp:txXfrm>
    </dsp:sp>
    <dsp:sp modelId="{2BC0453F-C27C-4BF5-80FE-41BD771636D2}">
      <dsp:nvSpPr>
        <dsp:cNvPr id="0" name=""/>
        <dsp:cNvSpPr/>
      </dsp:nvSpPr>
      <dsp:spPr>
        <a:xfrm rot="9000000">
          <a:off x="1816417" y="3468308"/>
          <a:ext cx="354258" cy="567123"/>
        </a:xfrm>
        <a:prstGeom prst="rightArrow">
          <a:avLst>
            <a:gd name="adj1" fmla="val 60000"/>
            <a:gd name="adj2" fmla="val 50000"/>
          </a:avLst>
        </a:prstGeom>
        <a:solidFill>
          <a:srgbClr val="70AD47">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panose="020F0502020204030204"/>
            <a:ea typeface="+mn-ea"/>
            <a:cs typeface="+mn-cs"/>
          </a:endParaRPr>
        </a:p>
      </dsp:txBody>
      <dsp:txXfrm rot="10800000">
        <a:off x="1915575" y="3555164"/>
        <a:ext cx="247981" cy="340273"/>
      </dsp:txXfrm>
    </dsp:sp>
    <dsp:sp modelId="{B0B56842-FB7C-4164-B675-1DEC2C5C4312}">
      <dsp:nvSpPr>
        <dsp:cNvPr id="0" name=""/>
        <dsp:cNvSpPr/>
      </dsp:nvSpPr>
      <dsp:spPr>
        <a:xfrm>
          <a:off x="139158" y="3506983"/>
          <a:ext cx="1668009" cy="1668009"/>
        </a:xfrm>
        <a:prstGeom prst="ellipse">
          <a:avLst/>
        </a:prstGeom>
        <a:solidFill>
          <a:srgbClr val="70AD47">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uk-UA" sz="1800" kern="1200">
              <a:solidFill>
                <a:sysClr val="window" lastClr="FFFFFF"/>
              </a:solidFill>
              <a:latin typeface="Calibri" panose="020F0502020204030204"/>
              <a:ea typeface="+mn-ea"/>
              <a:cs typeface="+mn-cs"/>
            </a:rPr>
            <a:t>Культурна</a:t>
          </a:r>
          <a:endParaRPr lang="ru-RU" sz="1800" kern="1200">
            <a:solidFill>
              <a:sysClr val="window" lastClr="FFFFFF"/>
            </a:solidFill>
            <a:latin typeface="Calibri" panose="020F0502020204030204"/>
            <a:ea typeface="+mn-ea"/>
            <a:cs typeface="+mn-cs"/>
          </a:endParaRPr>
        </a:p>
      </dsp:txBody>
      <dsp:txXfrm>
        <a:off x="383432" y="3751257"/>
        <a:ext cx="1179461" cy="1179461"/>
      </dsp:txXfrm>
    </dsp:sp>
    <dsp:sp modelId="{0EB3577F-4F85-4964-9F70-6D9622896A0E}">
      <dsp:nvSpPr>
        <dsp:cNvPr id="0" name=""/>
        <dsp:cNvSpPr/>
      </dsp:nvSpPr>
      <dsp:spPr>
        <a:xfrm rot="12600000">
          <a:off x="1816417" y="2310123"/>
          <a:ext cx="354258" cy="567123"/>
        </a:xfrm>
        <a:prstGeom prst="rightArrow">
          <a:avLst>
            <a:gd name="adj1" fmla="val 60000"/>
            <a:gd name="adj2" fmla="val 50000"/>
          </a:avLst>
        </a:prstGeom>
        <a:solidFill>
          <a:srgbClr val="ED7D31">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panose="020F0502020204030204"/>
            <a:ea typeface="+mn-ea"/>
            <a:cs typeface="+mn-cs"/>
          </a:endParaRPr>
        </a:p>
      </dsp:txBody>
      <dsp:txXfrm rot="10800000">
        <a:off x="1915575" y="2450117"/>
        <a:ext cx="247981" cy="340273"/>
      </dsp:txXfrm>
    </dsp:sp>
    <dsp:sp modelId="{5C3E278D-7144-48D3-A425-AD8D2D566BD7}">
      <dsp:nvSpPr>
        <dsp:cNvPr id="0" name=""/>
        <dsp:cNvSpPr/>
      </dsp:nvSpPr>
      <dsp:spPr>
        <a:xfrm>
          <a:off x="139158" y="1170561"/>
          <a:ext cx="1668009" cy="1668009"/>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hemeClr val="accent4"/>
        </a:lnRef>
        <a:fillRef idx="3">
          <a:schemeClr val="accent4"/>
        </a:fillRef>
        <a:effectRef idx="3">
          <a:schemeClr val="accent4"/>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uk-UA" sz="1900" kern="1200">
              <a:solidFill>
                <a:sysClr val="window" lastClr="FFFFFF"/>
              </a:solidFill>
              <a:latin typeface="Calibri" panose="020F0502020204030204"/>
              <a:ea typeface="+mn-ea"/>
              <a:cs typeface="+mn-cs"/>
            </a:rPr>
            <a:t>Інші..</a:t>
          </a:r>
          <a:endParaRPr lang="ru-RU" sz="1900" kern="1200">
            <a:solidFill>
              <a:sysClr val="window" lastClr="FFFFFF"/>
            </a:solidFill>
            <a:latin typeface="Calibri" panose="020F0502020204030204"/>
            <a:ea typeface="+mn-ea"/>
            <a:cs typeface="+mn-cs"/>
          </a:endParaRPr>
        </a:p>
      </dsp:txBody>
      <dsp:txXfrm>
        <a:off x="383432" y="1414835"/>
        <a:ext cx="1179461" cy="117946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AEBDE-6203-4061-A6B4-6DF34050AF3C}">
      <dsp:nvSpPr>
        <dsp:cNvPr id="0" name=""/>
        <dsp:cNvSpPr/>
      </dsp:nvSpPr>
      <dsp:spPr>
        <a:xfrm>
          <a:off x="0" y="1025244"/>
          <a:ext cx="1970450" cy="634942"/>
        </a:xfrm>
        <a:prstGeom prst="roundRect">
          <a:avLst>
            <a:gd name="adj" fmla="val 10000"/>
          </a:avLst>
        </a:prstGeo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kern="1200">
              <a:solidFill>
                <a:sysClr val="window" lastClr="FFFFFF"/>
              </a:solidFill>
              <a:latin typeface="Calibri" panose="020F0502020204030204"/>
              <a:ea typeface="+mn-ea"/>
              <a:cs typeface="+mn-cs"/>
            </a:rPr>
            <a:t>Періодичність</a:t>
          </a:r>
        </a:p>
      </dsp:txBody>
      <dsp:txXfrm>
        <a:off x="18597" y="1043841"/>
        <a:ext cx="1933256" cy="597748"/>
      </dsp:txXfrm>
    </dsp:sp>
    <dsp:sp modelId="{1F1B0EA8-F874-45DA-B0C7-C2A6EC853394}">
      <dsp:nvSpPr>
        <dsp:cNvPr id="0" name=""/>
        <dsp:cNvSpPr/>
      </dsp:nvSpPr>
      <dsp:spPr>
        <a:xfrm rot="22584">
          <a:off x="2255858" y="1039338"/>
          <a:ext cx="607477" cy="627440"/>
        </a:xfrm>
        <a:prstGeom prst="rightArrow">
          <a:avLst>
            <a:gd name="adj1" fmla="val 60000"/>
            <a:gd name="adj2" fmla="val 50000"/>
          </a:avLst>
        </a:prstGeom>
        <a:solidFill>
          <a:srgbClr val="5B9BD5">
            <a:tint val="60000"/>
            <a:hueOff val="0"/>
            <a:satOff val="0"/>
            <a:lumOff val="0"/>
            <a:alphaOff val="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 lastClr="FFFFFF"/>
            </a:solidFill>
            <a:latin typeface="Calibri" panose="020F0502020204030204"/>
            <a:ea typeface="+mn-ea"/>
            <a:cs typeface="+mn-cs"/>
          </a:endParaRPr>
        </a:p>
      </dsp:txBody>
      <dsp:txXfrm>
        <a:off x="2255860" y="1164227"/>
        <a:ext cx="425234" cy="376464"/>
      </dsp:txXfrm>
    </dsp:sp>
    <dsp:sp modelId="{AA1BF187-23AD-42BB-A6C5-E31FA891FBC2}">
      <dsp:nvSpPr>
        <dsp:cNvPr id="0" name=""/>
        <dsp:cNvSpPr/>
      </dsp:nvSpPr>
      <dsp:spPr>
        <a:xfrm>
          <a:off x="3114425" y="978206"/>
          <a:ext cx="2470428" cy="773225"/>
        </a:xfrm>
        <a:prstGeom prst="roundRect">
          <a:avLst>
            <a:gd name="adj" fmla="val 10000"/>
          </a:avLst>
        </a:prstGeo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kern="1200">
              <a:solidFill>
                <a:sysClr val="window" lastClr="FFFFFF"/>
              </a:solidFill>
              <a:latin typeface="Calibri" panose="020F0502020204030204"/>
              <a:ea typeface="+mn-ea"/>
              <a:cs typeface="+mn-cs"/>
            </a:rPr>
            <a:t>не рідше одного разу на рік</a:t>
          </a:r>
        </a:p>
      </dsp:txBody>
      <dsp:txXfrm>
        <a:off x="3137072" y="1000853"/>
        <a:ext cx="2425134" cy="72793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AEBDE-6203-4061-A6B4-6DF34050AF3C}">
      <dsp:nvSpPr>
        <dsp:cNvPr id="0" name=""/>
        <dsp:cNvSpPr/>
      </dsp:nvSpPr>
      <dsp:spPr>
        <a:xfrm>
          <a:off x="0" y="1065745"/>
          <a:ext cx="2068519" cy="870430"/>
        </a:xfrm>
        <a:prstGeom prst="roundRect">
          <a:avLst>
            <a:gd name="adj" fmla="val 10000"/>
          </a:avLst>
        </a:prstGeo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solidFill>
                <a:sysClr val="window" lastClr="FFFFFF"/>
              </a:solidFill>
              <a:latin typeface="Calibri" panose="020F0502020204030204"/>
              <a:ea typeface="+mn-ea"/>
              <a:cs typeface="+mn-cs"/>
            </a:rPr>
            <a:t>Спосіб </a:t>
          </a:r>
          <a:r>
            <a:rPr lang="ru-RU" sz="1800" kern="1200">
              <a:solidFill>
                <a:sysClr val="window" lastClr="FFFFFF"/>
              </a:solidFill>
              <a:latin typeface="Calibri" panose="020F0502020204030204"/>
              <a:ea typeface="+mn-ea"/>
              <a:cs typeface="+mn-cs"/>
            </a:rPr>
            <a:t>проведення</a:t>
          </a:r>
        </a:p>
      </dsp:txBody>
      <dsp:txXfrm>
        <a:off x="25494" y="1091239"/>
        <a:ext cx="2017531" cy="819442"/>
      </dsp:txXfrm>
    </dsp:sp>
    <dsp:sp modelId="{1F1B0EA8-F874-45DA-B0C7-C2A6EC853394}">
      <dsp:nvSpPr>
        <dsp:cNvPr id="0" name=""/>
        <dsp:cNvSpPr/>
      </dsp:nvSpPr>
      <dsp:spPr>
        <a:xfrm rot="24596">
          <a:off x="2304814" y="1196621"/>
          <a:ext cx="650504" cy="631515"/>
        </a:xfrm>
        <a:prstGeom prst="rightArrow">
          <a:avLst>
            <a:gd name="adj1" fmla="val 60000"/>
            <a:gd name="adj2" fmla="val 50000"/>
          </a:avLst>
        </a:prstGeom>
        <a:solidFill>
          <a:srgbClr val="5B9BD5">
            <a:tint val="60000"/>
            <a:hueOff val="0"/>
            <a:satOff val="0"/>
            <a:lumOff val="0"/>
            <a:alphaOff val="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 lastClr="FFFFFF"/>
            </a:solidFill>
            <a:latin typeface="Calibri" panose="020F0502020204030204"/>
            <a:ea typeface="+mn-ea"/>
            <a:cs typeface="+mn-cs"/>
          </a:endParaRPr>
        </a:p>
      </dsp:txBody>
      <dsp:txXfrm>
        <a:off x="2304816" y="1322246"/>
        <a:ext cx="461050" cy="378909"/>
      </dsp:txXfrm>
    </dsp:sp>
    <dsp:sp modelId="{AA1BF187-23AD-42BB-A6C5-E31FA891FBC2}">
      <dsp:nvSpPr>
        <dsp:cNvPr id="0" name=""/>
        <dsp:cNvSpPr/>
      </dsp:nvSpPr>
      <dsp:spPr>
        <a:xfrm>
          <a:off x="3158903" y="249352"/>
          <a:ext cx="2723312" cy="2553105"/>
        </a:xfrm>
        <a:prstGeom prst="roundRect">
          <a:avLst>
            <a:gd name="adj" fmla="val 10000"/>
          </a:avLst>
        </a:prstGeo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panose="020F0502020204030204"/>
              <a:ea typeface="+mn-ea"/>
              <a:cs typeface="+mn-cs"/>
            </a:rPr>
            <a:t>заслуховування членами територіальної громади депутатів відповідно ради та ії посадових осіб, порушення перед ними питань та внесення пропозицій щодо питань місцевого значення</a:t>
          </a:r>
        </a:p>
      </dsp:txBody>
      <dsp:txXfrm>
        <a:off x="3233681" y="324130"/>
        <a:ext cx="2573756" cy="240354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F00F31-D90F-401D-97BA-10738EAEC31F}">
      <dsp:nvSpPr>
        <dsp:cNvPr id="0" name=""/>
        <dsp:cNvSpPr/>
      </dsp:nvSpPr>
      <dsp:spPr>
        <a:xfrm>
          <a:off x="13697" y="550372"/>
          <a:ext cx="2041143" cy="631756"/>
        </a:xfrm>
        <a:prstGeom prst="roundRect">
          <a:avLst>
            <a:gd name="adj" fmla="val 10000"/>
          </a:avLst>
        </a:prstGeo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panose="020F0502020204030204"/>
              <a:ea typeface="+mn-ea"/>
              <a:cs typeface="+mn-cs"/>
            </a:rPr>
            <a:t>Результат</a:t>
          </a:r>
        </a:p>
      </dsp:txBody>
      <dsp:txXfrm>
        <a:off x="32201" y="568876"/>
        <a:ext cx="2004135" cy="594748"/>
      </dsp:txXfrm>
    </dsp:sp>
    <dsp:sp modelId="{B394BBD4-7E9A-4A87-ADCC-43296605E38E}">
      <dsp:nvSpPr>
        <dsp:cNvPr id="0" name=""/>
        <dsp:cNvSpPr/>
      </dsp:nvSpPr>
      <dsp:spPr>
        <a:xfrm rot="22738">
          <a:off x="2355391" y="506465"/>
          <a:ext cx="645737" cy="686251"/>
        </a:xfrm>
        <a:prstGeom prst="rightArrow">
          <a:avLst>
            <a:gd name="adj1" fmla="val 60000"/>
            <a:gd name="adj2" fmla="val 50000"/>
          </a:avLst>
        </a:prstGeom>
        <a:solidFill>
          <a:srgbClr val="5B9BD5">
            <a:tint val="60000"/>
            <a:hueOff val="0"/>
            <a:satOff val="0"/>
            <a:lumOff val="0"/>
            <a:alphaOff val="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 lastClr="FFFFFF"/>
            </a:solidFill>
            <a:latin typeface="Calibri" panose="020F0502020204030204"/>
            <a:ea typeface="+mn-ea"/>
            <a:cs typeface="+mn-cs"/>
          </a:endParaRPr>
        </a:p>
      </dsp:txBody>
      <dsp:txXfrm>
        <a:off x="2355393" y="643074"/>
        <a:ext cx="452016" cy="411751"/>
      </dsp:txXfrm>
    </dsp:sp>
    <dsp:sp modelId="{6152FEE1-8988-4A22-ADD3-1F51CB6AB8BC}">
      <dsp:nvSpPr>
        <dsp:cNvPr id="0" name=""/>
        <dsp:cNvSpPr/>
      </dsp:nvSpPr>
      <dsp:spPr>
        <a:xfrm>
          <a:off x="3113020" y="250661"/>
          <a:ext cx="2778649" cy="1277057"/>
        </a:xfrm>
        <a:prstGeom prst="roundRect">
          <a:avLst>
            <a:gd name="adj" fmla="val 10000"/>
          </a:avLst>
        </a:prstGeo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0" i="0" kern="1200">
              <a:solidFill>
                <a:sysClr val="window" lastClr="FFFFFF"/>
              </a:solidFill>
              <a:latin typeface="Calibri" panose="020F0502020204030204"/>
              <a:ea typeface="+mn-ea"/>
              <a:cs typeface="+mn-cs"/>
            </a:rPr>
            <a:t>пропозиції підлягають обов'язковому розгляду органами місцевого самоврядування.</a:t>
          </a:r>
          <a:endParaRPr lang="ru-RU" sz="1800" kern="1200">
            <a:solidFill>
              <a:sysClr val="window" lastClr="FFFFFF"/>
            </a:solidFill>
            <a:latin typeface="Calibri" panose="020F0502020204030204"/>
            <a:ea typeface="+mn-ea"/>
            <a:cs typeface="+mn-cs"/>
          </a:endParaRPr>
        </a:p>
      </dsp:txBody>
      <dsp:txXfrm>
        <a:off x="3150424" y="288065"/>
        <a:ext cx="2703841" cy="120224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AEBDE-6203-4061-A6B4-6DF34050AF3C}">
      <dsp:nvSpPr>
        <dsp:cNvPr id="0" name=""/>
        <dsp:cNvSpPr/>
      </dsp:nvSpPr>
      <dsp:spPr>
        <a:xfrm>
          <a:off x="1245" y="502146"/>
          <a:ext cx="2229132" cy="747672"/>
        </a:xfrm>
        <a:prstGeom prst="roundRect">
          <a:avLst>
            <a:gd name="adj" fmla="val 10000"/>
          </a:avLst>
        </a:prstGeo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ru-RU" sz="1900" kern="1200">
              <a:solidFill>
                <a:sysClr val="window" lastClr="FFFFFF"/>
              </a:solidFill>
              <a:latin typeface="Calibri" panose="020F0502020204030204"/>
              <a:ea typeface="+mn-ea"/>
              <a:cs typeface="+mn-cs"/>
            </a:rPr>
            <a:t>Порядок організації</a:t>
          </a:r>
        </a:p>
      </dsp:txBody>
      <dsp:txXfrm>
        <a:off x="23144" y="524045"/>
        <a:ext cx="2185334" cy="703874"/>
      </dsp:txXfrm>
    </dsp:sp>
    <dsp:sp modelId="{1F1B0EA8-F874-45DA-B0C7-C2A6EC853394}">
      <dsp:nvSpPr>
        <dsp:cNvPr id="0" name=""/>
        <dsp:cNvSpPr/>
      </dsp:nvSpPr>
      <dsp:spPr>
        <a:xfrm>
          <a:off x="2431511" y="550638"/>
          <a:ext cx="678716" cy="650688"/>
        </a:xfrm>
        <a:prstGeom prst="rightArrow">
          <a:avLst>
            <a:gd name="adj1" fmla="val 60000"/>
            <a:gd name="adj2" fmla="val 50000"/>
          </a:avLst>
        </a:prstGeom>
        <a:solidFill>
          <a:srgbClr val="5B9BD5">
            <a:tint val="60000"/>
            <a:hueOff val="0"/>
            <a:satOff val="0"/>
            <a:lumOff val="0"/>
            <a:alphaOff val="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panose="020F0502020204030204"/>
            <a:ea typeface="+mn-ea"/>
            <a:cs typeface="+mn-cs"/>
          </a:endParaRPr>
        </a:p>
      </dsp:txBody>
      <dsp:txXfrm>
        <a:off x="2431511" y="680776"/>
        <a:ext cx="483510" cy="390412"/>
      </dsp:txXfrm>
    </dsp:sp>
    <dsp:sp modelId="{DC3A3239-CAB1-47F6-88B5-CDD5AB3246FD}">
      <dsp:nvSpPr>
        <dsp:cNvPr id="0" name=""/>
        <dsp:cNvSpPr/>
      </dsp:nvSpPr>
      <dsp:spPr>
        <a:xfrm>
          <a:off x="3279875" y="88859"/>
          <a:ext cx="2623743" cy="1574246"/>
        </a:xfrm>
        <a:prstGeom prst="roundRect">
          <a:avLst>
            <a:gd name="adj" fmla="val 10000"/>
          </a:avLst>
        </a:prstGeom>
        <a:solidFill>
          <a:srgbClr val="5B9BD5">
            <a:hueOff val="0"/>
            <a:satOff val="0"/>
            <a:lumOff val="0"/>
            <a:alphaOff val="0"/>
          </a:srgb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ru-RU" sz="1900" kern="1200">
              <a:solidFill>
                <a:sysClr val="window" lastClr="FFFFFF"/>
              </a:solidFill>
              <a:latin typeface="Calibri" panose="020F0502020204030204"/>
              <a:ea typeface="+mn-ea"/>
              <a:cs typeface="+mn-cs"/>
            </a:rPr>
            <a:t>визначається статутом територіальної громади</a:t>
          </a:r>
        </a:p>
      </dsp:txBody>
      <dsp:txXfrm>
        <a:off x="3325983" y="134967"/>
        <a:ext cx="2531527" cy="14820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5F9C5F-CDAD-47EF-ADFB-81AA332CE712}">
      <dsp:nvSpPr>
        <dsp:cNvPr id="0" name=""/>
        <dsp:cNvSpPr/>
      </dsp:nvSpPr>
      <dsp:spPr>
        <a:xfrm>
          <a:off x="4084832" y="1094149"/>
          <a:ext cx="1844920" cy="6074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Місцеве самоврядуівання</a:t>
          </a:r>
        </a:p>
      </dsp:txBody>
      <dsp:txXfrm>
        <a:off x="4102625" y="1111942"/>
        <a:ext cx="1809334" cy="571902"/>
      </dsp:txXfrm>
    </dsp:sp>
    <dsp:sp modelId="{061E0714-F865-47C5-BAEB-5D0FEAA18C82}">
      <dsp:nvSpPr>
        <dsp:cNvPr id="0" name=""/>
        <dsp:cNvSpPr/>
      </dsp:nvSpPr>
      <dsp:spPr>
        <a:xfrm>
          <a:off x="4961572" y="1701637"/>
          <a:ext cx="91440" cy="207182"/>
        </a:xfrm>
        <a:custGeom>
          <a:avLst/>
          <a:gdLst/>
          <a:ahLst/>
          <a:cxnLst/>
          <a:rect l="0" t="0" r="0" b="0"/>
          <a:pathLst>
            <a:path>
              <a:moveTo>
                <a:pt x="45720" y="0"/>
              </a:moveTo>
              <a:lnTo>
                <a:pt x="45720" y="20718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03F35D-EAD0-45D1-AC75-C06D7283A7C7}">
      <dsp:nvSpPr>
        <dsp:cNvPr id="0" name=""/>
        <dsp:cNvSpPr/>
      </dsp:nvSpPr>
      <dsp:spPr>
        <a:xfrm>
          <a:off x="2200364" y="1908820"/>
          <a:ext cx="5613855" cy="12312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це гарантоване державою право та реальна здатність територіальної громади - жителів села чи добровільного об'єднання у сільську громаду жителів кількох сіл, селища, міста - самостійно або під відповідальність органів та посадових осіб місцевого самоврядування вирішувати питання місцевого значення в межах Конституції і законів України.ю</a:t>
          </a:r>
        </a:p>
      </dsp:txBody>
      <dsp:txXfrm>
        <a:off x="2236427" y="1944883"/>
        <a:ext cx="5541729" cy="1159162"/>
      </dsp:txXfrm>
    </dsp:sp>
    <dsp:sp modelId="{2A050207-614E-4529-A5EB-5F7736AADEDB}">
      <dsp:nvSpPr>
        <dsp:cNvPr id="0" name=""/>
        <dsp:cNvSpPr/>
      </dsp:nvSpPr>
      <dsp:spPr>
        <a:xfrm>
          <a:off x="4961572" y="3140108"/>
          <a:ext cx="91440" cy="211457"/>
        </a:xfrm>
        <a:custGeom>
          <a:avLst/>
          <a:gdLst/>
          <a:ahLst/>
          <a:cxnLst/>
          <a:rect l="0" t="0" r="0" b="0"/>
          <a:pathLst>
            <a:path>
              <a:moveTo>
                <a:pt x="45720" y="0"/>
              </a:moveTo>
              <a:lnTo>
                <a:pt x="45720" y="21145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F6F223-3D27-4640-A852-1C944CCB975D}">
      <dsp:nvSpPr>
        <dsp:cNvPr id="0" name=""/>
        <dsp:cNvSpPr/>
      </dsp:nvSpPr>
      <dsp:spPr>
        <a:xfrm>
          <a:off x="3870996" y="3351566"/>
          <a:ext cx="2272591" cy="750072"/>
        </a:xfrm>
        <a:prstGeom prst="roundRect">
          <a:avLst>
            <a:gd name="adj" fmla="val 10000"/>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sp:spPr>
      <dsp:style>
        <a:lnRef idx="1">
          <a:schemeClr val="accent6"/>
        </a:lnRef>
        <a:fillRef idx="3">
          <a:schemeClr val="accent6"/>
        </a:fillRef>
        <a:effectRef idx="2">
          <a:schemeClr val="accent6"/>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Форми участіучасті громадян у здійсненні місцевого самоврядування </a:t>
          </a:r>
        </a:p>
      </dsp:txBody>
      <dsp:txXfrm>
        <a:off x="3892965" y="3373535"/>
        <a:ext cx="2228653" cy="706134"/>
      </dsp:txXfrm>
    </dsp:sp>
    <dsp:sp modelId="{461DCADD-2F48-42F0-83F1-15F99BB30B90}">
      <dsp:nvSpPr>
        <dsp:cNvPr id="0" name=""/>
        <dsp:cNvSpPr/>
      </dsp:nvSpPr>
      <dsp:spPr>
        <a:xfrm>
          <a:off x="573344" y="4101638"/>
          <a:ext cx="4433947" cy="490887"/>
        </a:xfrm>
        <a:custGeom>
          <a:avLst/>
          <a:gdLst/>
          <a:ahLst/>
          <a:cxnLst/>
          <a:rect l="0" t="0" r="0" b="0"/>
          <a:pathLst>
            <a:path>
              <a:moveTo>
                <a:pt x="4433947" y="0"/>
              </a:moveTo>
              <a:lnTo>
                <a:pt x="4433947" y="245443"/>
              </a:lnTo>
              <a:lnTo>
                <a:pt x="0" y="245443"/>
              </a:lnTo>
              <a:lnTo>
                <a:pt x="0" y="49088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C7CE95-92EF-4EEE-A914-D83982D5371C}">
      <dsp:nvSpPr>
        <dsp:cNvPr id="0" name=""/>
        <dsp:cNvSpPr/>
      </dsp:nvSpPr>
      <dsp:spPr>
        <a:xfrm>
          <a:off x="4889" y="4592526"/>
          <a:ext cx="1136909" cy="757939"/>
        </a:xfrm>
        <a:prstGeom prst="roundRect">
          <a:avLst>
            <a:gd name="adj" fmla="val 10000"/>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0"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Місцеві в ибори</a:t>
          </a:r>
        </a:p>
      </dsp:txBody>
      <dsp:txXfrm>
        <a:off x="27088" y="4614725"/>
        <a:ext cx="1092511" cy="713541"/>
      </dsp:txXfrm>
    </dsp:sp>
    <dsp:sp modelId="{EAC8BC1B-89D8-489A-8F49-B7BB24E68263}">
      <dsp:nvSpPr>
        <dsp:cNvPr id="0" name=""/>
        <dsp:cNvSpPr/>
      </dsp:nvSpPr>
      <dsp:spPr>
        <a:xfrm>
          <a:off x="2051327" y="4101638"/>
          <a:ext cx="2955965" cy="490887"/>
        </a:xfrm>
        <a:custGeom>
          <a:avLst/>
          <a:gdLst/>
          <a:ahLst/>
          <a:cxnLst/>
          <a:rect l="0" t="0" r="0" b="0"/>
          <a:pathLst>
            <a:path>
              <a:moveTo>
                <a:pt x="2955965" y="0"/>
              </a:moveTo>
              <a:lnTo>
                <a:pt x="2955965" y="245443"/>
              </a:lnTo>
              <a:lnTo>
                <a:pt x="0" y="245443"/>
              </a:lnTo>
              <a:lnTo>
                <a:pt x="0" y="49088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5F2072D-C93F-4BAA-82AD-E3FA8955F8FA}">
      <dsp:nvSpPr>
        <dsp:cNvPr id="0" name=""/>
        <dsp:cNvSpPr/>
      </dsp:nvSpPr>
      <dsp:spPr>
        <a:xfrm>
          <a:off x="1482872" y="4592526"/>
          <a:ext cx="1136909" cy="757939"/>
        </a:xfrm>
        <a:prstGeom prst="roundRect">
          <a:avLst>
            <a:gd name="adj" fmla="val 10000"/>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Місцеві еферемндуми</a:t>
          </a:r>
        </a:p>
      </dsp:txBody>
      <dsp:txXfrm>
        <a:off x="1505071" y="4614725"/>
        <a:ext cx="1092511" cy="713541"/>
      </dsp:txXfrm>
    </dsp:sp>
    <dsp:sp modelId="{39BC4A2C-1371-4AFC-A461-D9785E416E83}">
      <dsp:nvSpPr>
        <dsp:cNvPr id="0" name=""/>
        <dsp:cNvSpPr/>
      </dsp:nvSpPr>
      <dsp:spPr>
        <a:xfrm>
          <a:off x="3529309" y="4101638"/>
          <a:ext cx="1477982" cy="490887"/>
        </a:xfrm>
        <a:custGeom>
          <a:avLst/>
          <a:gdLst/>
          <a:ahLst/>
          <a:cxnLst/>
          <a:rect l="0" t="0" r="0" b="0"/>
          <a:pathLst>
            <a:path>
              <a:moveTo>
                <a:pt x="1477982" y="0"/>
              </a:moveTo>
              <a:lnTo>
                <a:pt x="1477982" y="245443"/>
              </a:lnTo>
              <a:lnTo>
                <a:pt x="0" y="245443"/>
              </a:lnTo>
              <a:lnTo>
                <a:pt x="0" y="49088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09510F0-36E2-4C44-9A92-E326C6055A7F}">
      <dsp:nvSpPr>
        <dsp:cNvPr id="0" name=""/>
        <dsp:cNvSpPr/>
      </dsp:nvSpPr>
      <dsp:spPr>
        <a:xfrm>
          <a:off x="2960855" y="4592526"/>
          <a:ext cx="1136909" cy="757939"/>
        </a:xfrm>
        <a:prstGeom prst="roundRect">
          <a:avLst>
            <a:gd name="adj" fmla="val 10000"/>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Загальні збори громадян за місцем проживання</a:t>
          </a:r>
        </a:p>
      </dsp:txBody>
      <dsp:txXfrm>
        <a:off x="2983054" y="4614725"/>
        <a:ext cx="1092511" cy="713541"/>
      </dsp:txXfrm>
    </dsp:sp>
    <dsp:sp modelId="{EB77A06E-D80E-4CD7-BD7A-2EF23A0747AC}">
      <dsp:nvSpPr>
        <dsp:cNvPr id="0" name=""/>
        <dsp:cNvSpPr/>
      </dsp:nvSpPr>
      <dsp:spPr>
        <a:xfrm>
          <a:off x="4961572" y="4101638"/>
          <a:ext cx="91440" cy="490887"/>
        </a:xfrm>
        <a:custGeom>
          <a:avLst/>
          <a:gdLst/>
          <a:ahLst/>
          <a:cxnLst/>
          <a:rect l="0" t="0" r="0" b="0"/>
          <a:pathLst>
            <a:path>
              <a:moveTo>
                <a:pt x="45720" y="0"/>
              </a:moveTo>
              <a:lnTo>
                <a:pt x="45720" y="49088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C27068-21E7-4F87-95CE-DCD5E7117479}">
      <dsp:nvSpPr>
        <dsp:cNvPr id="0" name=""/>
        <dsp:cNvSpPr/>
      </dsp:nvSpPr>
      <dsp:spPr>
        <a:xfrm>
          <a:off x="4438837" y="4592526"/>
          <a:ext cx="1136909" cy="757939"/>
        </a:xfrm>
        <a:prstGeom prst="roundRect">
          <a:avLst>
            <a:gd name="adj" fmla="val 10000"/>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Ініціативи</a:t>
          </a:r>
        </a:p>
      </dsp:txBody>
      <dsp:txXfrm>
        <a:off x="4461036" y="4614725"/>
        <a:ext cx="1092511" cy="713541"/>
      </dsp:txXfrm>
    </dsp:sp>
    <dsp:sp modelId="{44E261CA-2BDB-4721-8EBF-4132D750E175}">
      <dsp:nvSpPr>
        <dsp:cNvPr id="0" name=""/>
        <dsp:cNvSpPr/>
      </dsp:nvSpPr>
      <dsp:spPr>
        <a:xfrm>
          <a:off x="5007292" y="4101638"/>
          <a:ext cx="1477982" cy="490887"/>
        </a:xfrm>
        <a:custGeom>
          <a:avLst/>
          <a:gdLst/>
          <a:ahLst/>
          <a:cxnLst/>
          <a:rect l="0" t="0" r="0" b="0"/>
          <a:pathLst>
            <a:path>
              <a:moveTo>
                <a:pt x="0" y="0"/>
              </a:moveTo>
              <a:lnTo>
                <a:pt x="0" y="245443"/>
              </a:lnTo>
              <a:lnTo>
                <a:pt x="1477982" y="245443"/>
              </a:lnTo>
              <a:lnTo>
                <a:pt x="1477982" y="49088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7D350B9-CBA3-495B-8BF8-DC45A8636DCC}">
      <dsp:nvSpPr>
        <dsp:cNvPr id="0" name=""/>
        <dsp:cNvSpPr/>
      </dsp:nvSpPr>
      <dsp:spPr>
        <a:xfrm>
          <a:off x="5916820" y="4592526"/>
          <a:ext cx="1136909" cy="757939"/>
        </a:xfrm>
        <a:prstGeom prst="roundRect">
          <a:avLst>
            <a:gd name="adj" fmla="val 10000"/>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Мирні збори</a:t>
          </a:r>
        </a:p>
      </dsp:txBody>
      <dsp:txXfrm>
        <a:off x="5939019" y="4614725"/>
        <a:ext cx="1092511" cy="713541"/>
      </dsp:txXfrm>
    </dsp:sp>
    <dsp:sp modelId="{D9E40CDE-A3C4-4903-8236-0A61FA894CD8}">
      <dsp:nvSpPr>
        <dsp:cNvPr id="0" name=""/>
        <dsp:cNvSpPr/>
      </dsp:nvSpPr>
      <dsp:spPr>
        <a:xfrm>
          <a:off x="5007292" y="4101638"/>
          <a:ext cx="2955965" cy="490887"/>
        </a:xfrm>
        <a:custGeom>
          <a:avLst/>
          <a:gdLst/>
          <a:ahLst/>
          <a:cxnLst/>
          <a:rect l="0" t="0" r="0" b="0"/>
          <a:pathLst>
            <a:path>
              <a:moveTo>
                <a:pt x="0" y="0"/>
              </a:moveTo>
              <a:lnTo>
                <a:pt x="0" y="245443"/>
              </a:lnTo>
              <a:lnTo>
                <a:pt x="2955965" y="245443"/>
              </a:lnTo>
              <a:lnTo>
                <a:pt x="2955965" y="49088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0427DB-7522-4869-BC00-C36E703F5B8B}">
      <dsp:nvSpPr>
        <dsp:cNvPr id="0" name=""/>
        <dsp:cNvSpPr/>
      </dsp:nvSpPr>
      <dsp:spPr>
        <a:xfrm>
          <a:off x="7394802" y="4592526"/>
          <a:ext cx="1136909" cy="757939"/>
        </a:xfrm>
        <a:prstGeom prst="roundRect">
          <a:avLst>
            <a:gd name="adj" fmla="val 10000"/>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Звеернення</a:t>
          </a:r>
        </a:p>
      </dsp:txBody>
      <dsp:txXfrm>
        <a:off x="7417001" y="4614725"/>
        <a:ext cx="1092511" cy="713541"/>
      </dsp:txXfrm>
    </dsp:sp>
    <dsp:sp modelId="{ADC0A508-4527-46F9-8B22-F89A927EA324}">
      <dsp:nvSpPr>
        <dsp:cNvPr id="0" name=""/>
        <dsp:cNvSpPr/>
      </dsp:nvSpPr>
      <dsp:spPr>
        <a:xfrm>
          <a:off x="5007292" y="4101638"/>
          <a:ext cx="4433947" cy="490887"/>
        </a:xfrm>
        <a:custGeom>
          <a:avLst/>
          <a:gdLst/>
          <a:ahLst/>
          <a:cxnLst/>
          <a:rect l="0" t="0" r="0" b="0"/>
          <a:pathLst>
            <a:path>
              <a:moveTo>
                <a:pt x="0" y="0"/>
              </a:moveTo>
              <a:lnTo>
                <a:pt x="0" y="245443"/>
              </a:lnTo>
              <a:lnTo>
                <a:pt x="4433947" y="245443"/>
              </a:lnTo>
              <a:lnTo>
                <a:pt x="4433947" y="49088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091521-8835-4DFF-8A51-5A9AA5269660}">
      <dsp:nvSpPr>
        <dsp:cNvPr id="0" name=""/>
        <dsp:cNvSpPr/>
      </dsp:nvSpPr>
      <dsp:spPr>
        <a:xfrm>
          <a:off x="8872785" y="4592526"/>
          <a:ext cx="1136909" cy="757939"/>
        </a:xfrm>
        <a:prstGeom prst="roundRect">
          <a:avLst>
            <a:gd name="adj" fmla="val 10000"/>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Інші...</a:t>
          </a:r>
        </a:p>
      </dsp:txBody>
      <dsp:txXfrm>
        <a:off x="8894984" y="4614725"/>
        <a:ext cx="1092511" cy="713541"/>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03F317-0B23-47AB-A616-8BBC1079DFA4}">
      <dsp:nvSpPr>
        <dsp:cNvPr id="0" name=""/>
        <dsp:cNvSpPr/>
      </dsp:nvSpPr>
      <dsp:spPr>
        <a:xfrm>
          <a:off x="2920" y="1113503"/>
          <a:ext cx="5800002" cy="434154"/>
        </a:xfrm>
        <a:prstGeom prst="roundRect">
          <a:avLst>
            <a:gd name="adj" fmla="val 10000"/>
          </a:avLst>
        </a:prstGeom>
        <a:solidFill>
          <a:srgbClr val="5B9BD5">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uk-UA" sz="2000" kern="1200">
              <a:solidFill>
                <a:sysClr val="window" lastClr="FFFFFF"/>
              </a:solidFill>
              <a:latin typeface="Calibri" panose="020F0502020204030204"/>
              <a:ea typeface="+mn-ea"/>
              <a:cs typeface="+mn-cs"/>
            </a:rPr>
            <a:t>ОСОБЛИВОСТІ </a:t>
          </a:r>
          <a:r>
            <a:rPr lang="ru-RU" sz="2000" kern="1200">
              <a:solidFill>
                <a:sysClr val="window" lastClr="FFFFFF"/>
              </a:solidFill>
              <a:latin typeface="Calibri" panose="020F0502020204030204"/>
              <a:ea typeface="+mn-ea"/>
              <a:cs typeface="+mn-cs"/>
            </a:rPr>
            <a:t>ГРОМАДСЬКИХ СЛУХАНЬ</a:t>
          </a:r>
        </a:p>
      </dsp:txBody>
      <dsp:txXfrm>
        <a:off x="15636" y="1126219"/>
        <a:ext cx="5774570" cy="408722"/>
      </dsp:txXfrm>
    </dsp:sp>
    <dsp:sp modelId="{C98F7935-8385-4271-BF10-68CBEF4051A4}">
      <dsp:nvSpPr>
        <dsp:cNvPr id="0" name=""/>
        <dsp:cNvSpPr/>
      </dsp:nvSpPr>
      <dsp:spPr>
        <a:xfrm>
          <a:off x="582920" y="1547657"/>
          <a:ext cx="547379" cy="870546"/>
        </a:xfrm>
        <a:custGeom>
          <a:avLst/>
          <a:gdLst/>
          <a:ahLst/>
          <a:cxnLst/>
          <a:rect l="0" t="0" r="0" b="0"/>
          <a:pathLst>
            <a:path>
              <a:moveTo>
                <a:pt x="0" y="0"/>
              </a:moveTo>
              <a:lnTo>
                <a:pt x="0" y="770722"/>
              </a:lnTo>
              <a:lnTo>
                <a:pt x="558136" y="770722"/>
              </a:lnTo>
            </a:path>
          </a:pathLst>
        </a:custGeom>
        <a:noFill/>
        <a:ln w="254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8AE7E45-393D-45B5-A23A-6A61FC2405A9}">
      <dsp:nvSpPr>
        <dsp:cNvPr id="0" name=""/>
        <dsp:cNvSpPr/>
      </dsp:nvSpPr>
      <dsp:spPr>
        <a:xfrm>
          <a:off x="1130300" y="2068615"/>
          <a:ext cx="4517405" cy="699177"/>
        </a:xfrm>
        <a:prstGeom prst="roundRect">
          <a:avLst>
            <a:gd name="adj" fmla="val 10000"/>
          </a:avLst>
        </a:prstGeo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miter lim="800000"/>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i="0" kern="1200">
              <a:solidFill>
                <a:sysClr val="windowText" lastClr="000000">
                  <a:hueOff val="0"/>
                  <a:satOff val="0"/>
                  <a:lumOff val="0"/>
                  <a:alphaOff val="0"/>
                </a:sysClr>
              </a:solidFill>
              <a:latin typeface="Calibri" panose="020F0502020204030204"/>
              <a:ea typeface="+mn-ea"/>
              <a:cs typeface="+mn-cs"/>
            </a:rPr>
            <a:t>Кожен може взяти участь у громадських слуханнях- як фізична особа, так і представник тіеї чи іншої ор- ганізаці.</a:t>
          </a:r>
        </a:p>
      </dsp:txBody>
      <dsp:txXfrm>
        <a:off x="1150778" y="2089093"/>
        <a:ext cx="4476449" cy="658221"/>
      </dsp:txXfrm>
    </dsp:sp>
    <dsp:sp modelId="{2BF65C81-8D79-42ED-9F1B-FABEDAD1BC11}">
      <dsp:nvSpPr>
        <dsp:cNvPr id="0" name=""/>
        <dsp:cNvSpPr/>
      </dsp:nvSpPr>
      <dsp:spPr>
        <a:xfrm>
          <a:off x="582920" y="1547657"/>
          <a:ext cx="531080" cy="1966046"/>
        </a:xfrm>
        <a:custGeom>
          <a:avLst/>
          <a:gdLst/>
          <a:ahLst/>
          <a:cxnLst/>
          <a:rect l="0" t="0" r="0" b="0"/>
          <a:pathLst>
            <a:path>
              <a:moveTo>
                <a:pt x="0" y="0"/>
              </a:moveTo>
              <a:lnTo>
                <a:pt x="0" y="1878006"/>
              </a:lnTo>
              <a:lnTo>
                <a:pt x="541517" y="1878006"/>
              </a:lnTo>
            </a:path>
          </a:pathLst>
        </a:custGeom>
        <a:noFill/>
        <a:ln w="254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8AD053-BE31-4DA0-8128-C734492365E1}">
      <dsp:nvSpPr>
        <dsp:cNvPr id="0" name=""/>
        <dsp:cNvSpPr/>
      </dsp:nvSpPr>
      <dsp:spPr>
        <a:xfrm>
          <a:off x="1114000" y="3164115"/>
          <a:ext cx="4536557" cy="699177"/>
        </a:xfrm>
        <a:prstGeom prst="roundRect">
          <a:avLst>
            <a:gd name="adj" fmla="val 10000"/>
          </a:avLst>
        </a:prstGeo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miter lim="800000"/>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Calibri" panose="020F0502020204030204"/>
              <a:ea typeface="+mn-ea"/>
              <a:cs typeface="+mn-cs"/>
            </a:rPr>
            <a:t>На відміну від </a:t>
          </a:r>
          <a:r>
            <a:rPr lang="en-US" sz="1400" kern="1200">
              <a:solidFill>
                <a:sysClr val="windowText" lastClr="000000">
                  <a:hueOff val="0"/>
                  <a:satOff val="0"/>
                  <a:lumOff val="0"/>
                  <a:alphaOff val="0"/>
                </a:sysClr>
              </a:solidFill>
              <a:latin typeface="Calibri" panose="020F0502020204030204"/>
              <a:ea typeface="+mn-ea"/>
              <a:cs typeface="+mn-cs"/>
            </a:rPr>
            <a:t>y</a:t>
          </a:r>
          <a:r>
            <a:rPr lang="ru-RU" sz="1400" kern="1200">
              <a:solidFill>
                <a:sysClr val="windowText" lastClr="000000">
                  <a:hueOff val="0"/>
                  <a:satOff val="0"/>
                  <a:lumOff val="0"/>
                  <a:alphaOff val="0"/>
                </a:sysClr>
              </a:solidFill>
              <a:latin typeface="Calibri" panose="020F0502020204030204"/>
              <a:ea typeface="+mn-ea"/>
              <a:cs typeface="+mn-cs"/>
            </a:rPr>
            <a:t>сі</a:t>
          </a:r>
          <a:r>
            <a:rPr lang="en-US" sz="1400" kern="1200">
              <a:solidFill>
                <a:sysClr val="windowText" lastClr="000000">
                  <a:hueOff val="0"/>
                  <a:satOff val="0"/>
                  <a:lumOff val="0"/>
                  <a:alphaOff val="0"/>
                </a:sysClr>
              </a:solidFill>
              <a:latin typeface="Calibri" panose="020F0502020204030204"/>
              <a:ea typeface="+mn-ea"/>
              <a:cs typeface="+mn-cs"/>
            </a:rPr>
            <a:t>x </a:t>
          </a:r>
          <a:r>
            <a:rPr lang="ru-RU" sz="1400" kern="1200">
              <a:solidFill>
                <a:sysClr val="windowText" lastClr="000000">
                  <a:hueOff val="0"/>
                  <a:satOff val="0"/>
                  <a:lumOff val="0"/>
                  <a:alphaOff val="0"/>
                </a:sysClr>
              </a:solidFill>
              <a:latin typeface="Calibri" panose="020F0502020204030204"/>
              <a:ea typeface="+mn-ea"/>
              <a:cs typeface="+mn-cs"/>
            </a:rPr>
            <a:t>інших форм громадської участі, гро- мадські слухання проводяться безпосередньо перед тим, як влада приймае те чи інше рішення.</a:t>
          </a:r>
        </a:p>
      </dsp:txBody>
      <dsp:txXfrm>
        <a:off x="1134478" y="3184593"/>
        <a:ext cx="4495601" cy="658221"/>
      </dsp:txXfrm>
    </dsp:sp>
    <dsp:sp modelId="{425C09B8-2EF1-46C1-A4A2-EFD55D1E5720}">
      <dsp:nvSpPr>
        <dsp:cNvPr id="0" name=""/>
        <dsp:cNvSpPr/>
      </dsp:nvSpPr>
      <dsp:spPr>
        <a:xfrm>
          <a:off x="582920" y="1547657"/>
          <a:ext cx="470827" cy="3081417"/>
        </a:xfrm>
        <a:custGeom>
          <a:avLst/>
          <a:gdLst/>
          <a:ahLst/>
          <a:cxnLst/>
          <a:rect l="0" t="0" r="0" b="0"/>
          <a:pathLst>
            <a:path>
              <a:moveTo>
                <a:pt x="0" y="0"/>
              </a:moveTo>
              <a:lnTo>
                <a:pt x="0" y="2966576"/>
              </a:lnTo>
              <a:lnTo>
                <a:pt x="480080" y="2966576"/>
              </a:lnTo>
            </a:path>
          </a:pathLst>
        </a:custGeom>
        <a:noFill/>
        <a:ln w="254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C97D5CD-D5FB-4585-9D7B-A0E8FC57688C}">
      <dsp:nvSpPr>
        <dsp:cNvPr id="0" name=""/>
        <dsp:cNvSpPr/>
      </dsp:nvSpPr>
      <dsp:spPr>
        <a:xfrm>
          <a:off x="1053748" y="4279485"/>
          <a:ext cx="4794268" cy="699177"/>
        </a:xfrm>
        <a:prstGeom prst="roundRect">
          <a:avLst>
            <a:gd name="adj" fmla="val 10000"/>
          </a:avLst>
        </a:prstGeo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miter lim="800000"/>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Calibri" panose="020F0502020204030204"/>
              <a:ea typeface="+mn-ea"/>
              <a:cs typeface="+mn-cs"/>
            </a:rPr>
            <a:t> Усе, що відбуваеться на громадських слуханнях, повинно бути записане та опрацьоване.</a:t>
          </a:r>
        </a:p>
      </dsp:txBody>
      <dsp:txXfrm>
        <a:off x="1074226" y="4299963"/>
        <a:ext cx="4753312" cy="65822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2D422F-89FB-44D6-8323-E9510B6EC771}">
      <dsp:nvSpPr>
        <dsp:cNvPr id="0" name=""/>
        <dsp:cNvSpPr/>
      </dsp:nvSpPr>
      <dsp:spPr>
        <a:xfrm>
          <a:off x="617296" y="2930525"/>
          <a:ext cx="421321" cy="2386859"/>
        </a:xfrm>
        <a:custGeom>
          <a:avLst/>
          <a:gdLst/>
          <a:ahLst/>
          <a:cxnLst/>
          <a:rect l="0" t="0" r="0" b="0"/>
          <a:pathLst>
            <a:path>
              <a:moveTo>
                <a:pt x="0" y="0"/>
              </a:moveTo>
              <a:lnTo>
                <a:pt x="210660" y="0"/>
              </a:lnTo>
              <a:lnTo>
                <a:pt x="210660" y="2386859"/>
              </a:lnTo>
              <a:lnTo>
                <a:pt x="421321" y="2386859"/>
              </a:lnTo>
            </a:path>
          </a:pathLst>
        </a:custGeom>
        <a:noFill/>
        <a:ln w="12700" cap="flat" cmpd="sng" algn="ctr">
          <a:solidFill>
            <a:sysClr val="windowText" lastClr="000000"/>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panose="020F0502020204030204"/>
            <a:ea typeface="+mn-ea"/>
            <a:cs typeface="+mn-cs"/>
          </a:endParaRPr>
        </a:p>
      </dsp:txBody>
      <dsp:txXfrm>
        <a:off x="767362" y="4063360"/>
        <a:ext cx="121187" cy="121187"/>
      </dsp:txXfrm>
    </dsp:sp>
    <dsp:sp modelId="{4D0D7BA1-867F-4241-91D0-EB3F06AC117B}">
      <dsp:nvSpPr>
        <dsp:cNvPr id="0" name=""/>
        <dsp:cNvSpPr/>
      </dsp:nvSpPr>
      <dsp:spPr>
        <a:xfrm>
          <a:off x="617296" y="2930525"/>
          <a:ext cx="413106" cy="1791299"/>
        </a:xfrm>
        <a:custGeom>
          <a:avLst/>
          <a:gdLst/>
          <a:ahLst/>
          <a:cxnLst/>
          <a:rect l="0" t="0" r="0" b="0"/>
          <a:pathLst>
            <a:path>
              <a:moveTo>
                <a:pt x="0" y="0"/>
              </a:moveTo>
              <a:lnTo>
                <a:pt x="206553" y="0"/>
              </a:lnTo>
              <a:lnTo>
                <a:pt x="206553" y="1791299"/>
              </a:lnTo>
              <a:lnTo>
                <a:pt x="413106" y="1791299"/>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777891" y="3780216"/>
        <a:ext cx="91915" cy="91915"/>
      </dsp:txXfrm>
    </dsp:sp>
    <dsp:sp modelId="{3704B25F-30FE-43ED-8A7F-D7A33A0765BB}">
      <dsp:nvSpPr>
        <dsp:cNvPr id="0" name=""/>
        <dsp:cNvSpPr/>
      </dsp:nvSpPr>
      <dsp:spPr>
        <a:xfrm>
          <a:off x="617296" y="2930525"/>
          <a:ext cx="431307" cy="908749"/>
        </a:xfrm>
        <a:custGeom>
          <a:avLst/>
          <a:gdLst/>
          <a:ahLst/>
          <a:cxnLst/>
          <a:rect l="0" t="0" r="0" b="0"/>
          <a:pathLst>
            <a:path>
              <a:moveTo>
                <a:pt x="0" y="0"/>
              </a:moveTo>
              <a:lnTo>
                <a:pt x="215653" y="0"/>
              </a:lnTo>
              <a:lnTo>
                <a:pt x="215653" y="908749"/>
              </a:lnTo>
              <a:lnTo>
                <a:pt x="431307" y="908749"/>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807802" y="3359751"/>
        <a:ext cx="50295" cy="50295"/>
      </dsp:txXfrm>
    </dsp:sp>
    <dsp:sp modelId="{DB228E96-61D7-4158-AAF2-1493D162F1D2}">
      <dsp:nvSpPr>
        <dsp:cNvPr id="0" name=""/>
        <dsp:cNvSpPr/>
      </dsp:nvSpPr>
      <dsp:spPr>
        <a:xfrm>
          <a:off x="617296" y="2810403"/>
          <a:ext cx="416992" cy="120121"/>
        </a:xfrm>
        <a:custGeom>
          <a:avLst/>
          <a:gdLst/>
          <a:ahLst/>
          <a:cxnLst/>
          <a:rect l="0" t="0" r="0" b="0"/>
          <a:pathLst>
            <a:path>
              <a:moveTo>
                <a:pt x="0" y="120121"/>
              </a:moveTo>
              <a:lnTo>
                <a:pt x="208496" y="120121"/>
              </a:lnTo>
              <a:lnTo>
                <a:pt x="208496" y="0"/>
              </a:lnTo>
              <a:lnTo>
                <a:pt x="416992" y="0"/>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814943" y="2859615"/>
        <a:ext cx="21697" cy="21697"/>
      </dsp:txXfrm>
    </dsp:sp>
    <dsp:sp modelId="{B120B47E-445E-4253-89A7-D8452D5D28F2}">
      <dsp:nvSpPr>
        <dsp:cNvPr id="0" name=""/>
        <dsp:cNvSpPr/>
      </dsp:nvSpPr>
      <dsp:spPr>
        <a:xfrm>
          <a:off x="617296" y="1500502"/>
          <a:ext cx="402677" cy="1430022"/>
        </a:xfrm>
        <a:custGeom>
          <a:avLst/>
          <a:gdLst/>
          <a:ahLst/>
          <a:cxnLst/>
          <a:rect l="0" t="0" r="0" b="0"/>
          <a:pathLst>
            <a:path>
              <a:moveTo>
                <a:pt x="0" y="1430022"/>
              </a:moveTo>
              <a:lnTo>
                <a:pt x="201338" y="1430022"/>
              </a:lnTo>
              <a:lnTo>
                <a:pt x="201338" y="0"/>
              </a:lnTo>
              <a:lnTo>
                <a:pt x="402677" y="0"/>
              </a:lnTo>
            </a:path>
          </a:pathLst>
        </a:custGeom>
        <a:noFill/>
        <a:ln w="12700" cap="flat" cmpd="sng" algn="ctr">
          <a:solidFill>
            <a:sysClr val="windowText" lastClr="000000"/>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781493" y="2178372"/>
        <a:ext cx="74281" cy="74281"/>
      </dsp:txXfrm>
    </dsp:sp>
    <dsp:sp modelId="{192870F6-E4AD-49D9-81BA-D5DAADCABF52}">
      <dsp:nvSpPr>
        <dsp:cNvPr id="0" name=""/>
        <dsp:cNvSpPr/>
      </dsp:nvSpPr>
      <dsp:spPr>
        <a:xfrm rot="16200000">
          <a:off x="-1304983" y="2623606"/>
          <a:ext cx="3230722" cy="613837"/>
        </a:xfrm>
        <a:prstGeom prst="rect">
          <a:avLst/>
        </a:prstGeo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ru-RU" sz="2100" kern="1200">
              <a:solidFill>
                <a:sysClr val="window" lastClr="FFFFFF"/>
              </a:solidFill>
              <a:latin typeface="Calibri" panose="020F0502020204030204"/>
              <a:ea typeface="+mn-ea"/>
              <a:cs typeface="+mn-cs"/>
            </a:rPr>
            <a:t>Учасниками громадських слухань можуть бути</a:t>
          </a:r>
        </a:p>
      </dsp:txBody>
      <dsp:txXfrm>
        <a:off x="-1304983" y="2623606"/>
        <a:ext cx="3230722" cy="613837"/>
      </dsp:txXfrm>
    </dsp:sp>
    <dsp:sp modelId="{C1FF4C93-72E5-4ADA-B777-20B9C107E345}">
      <dsp:nvSpPr>
        <dsp:cNvPr id="0" name=""/>
        <dsp:cNvSpPr/>
      </dsp:nvSpPr>
      <dsp:spPr>
        <a:xfrm>
          <a:off x="1019973" y="848186"/>
          <a:ext cx="4980492" cy="1304631"/>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4"/>
        </a:lnRef>
        <a:fillRef idx="3">
          <a:schemeClr val="accent4"/>
        </a:fillRef>
        <a:effectRef idx="3">
          <a:schemeClr val="accent4"/>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Calibri" panose="020F0502020204030204"/>
              <a:ea typeface="+mn-ea"/>
              <a:cs typeface="+mn-cs"/>
            </a:rPr>
            <a:t>працівники відповідних служб (можливо і ті, хто сьогодні вже не працює, але має великий досвід та авторитет), які найбільше фахово інформовані, фахівці з питань будівництва, благоустрою, торгівлі тощо, тобто з питань, які виносяться на обговорення</a:t>
          </a:r>
        </a:p>
      </dsp:txBody>
      <dsp:txXfrm>
        <a:off x="1019973" y="848186"/>
        <a:ext cx="4980492" cy="1304631"/>
      </dsp:txXfrm>
    </dsp:sp>
    <dsp:sp modelId="{036A965B-4F0E-4F58-99CB-4E0D59272976}">
      <dsp:nvSpPr>
        <dsp:cNvPr id="0" name=""/>
        <dsp:cNvSpPr/>
      </dsp:nvSpPr>
      <dsp:spPr>
        <a:xfrm>
          <a:off x="1034288" y="2453346"/>
          <a:ext cx="4331397" cy="714113"/>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Calibri" panose="020F0502020204030204"/>
              <a:ea typeface="+mn-ea"/>
              <a:cs typeface="+mn-cs"/>
            </a:rPr>
            <a:t>представники громадських організацій, місцевих осередків політичних партій</a:t>
          </a:r>
        </a:p>
      </dsp:txBody>
      <dsp:txXfrm>
        <a:off x="1034288" y="2453346"/>
        <a:ext cx="4331397" cy="714113"/>
      </dsp:txXfrm>
    </dsp:sp>
    <dsp:sp modelId="{B4E110F8-8F2C-4ED7-AF09-6F12842245C3}">
      <dsp:nvSpPr>
        <dsp:cNvPr id="0" name=""/>
        <dsp:cNvSpPr/>
      </dsp:nvSpPr>
      <dsp:spPr>
        <a:xfrm>
          <a:off x="1048603" y="3418157"/>
          <a:ext cx="4858481" cy="842233"/>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Calibri" panose="020F0502020204030204"/>
              <a:ea typeface="+mn-ea"/>
              <a:cs typeface="+mn-cs"/>
            </a:rPr>
            <a:t>представники органів самоорганізації населення - вони постійно контактують безпосередньо з мешканцями і найкраще знають їх потреби та настрої</a:t>
          </a:r>
        </a:p>
      </dsp:txBody>
      <dsp:txXfrm>
        <a:off x="1048603" y="3418157"/>
        <a:ext cx="4858481" cy="842233"/>
      </dsp:txXfrm>
    </dsp:sp>
    <dsp:sp modelId="{CAFC1BCB-C48E-442F-A194-FC6311072238}">
      <dsp:nvSpPr>
        <dsp:cNvPr id="0" name=""/>
        <dsp:cNvSpPr/>
      </dsp:nvSpPr>
      <dsp:spPr>
        <a:xfrm>
          <a:off x="1030402" y="4541546"/>
          <a:ext cx="3598625" cy="360555"/>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3"/>
        </a:lnRef>
        <a:fillRef idx="3">
          <a:schemeClr val="accent3"/>
        </a:fillRef>
        <a:effectRef idx="3">
          <a:schemeClr val="accent3"/>
        </a:effectRef>
        <a:fontRef idx="minor">
          <a:schemeClr val="lt1"/>
        </a:fontRef>
      </dsp:style>
      <dsp:txBody>
        <a:bodyPr spcFirstLastPara="0" vert="horz" wrap="square" lIns="9525" tIns="9525" rIns="9525" bIns="9525" numCol="1" spcCol="1270" anchor="ctr" anchorCtr="0">
          <a:noAutofit/>
        </a:bodyPr>
        <a:lstStyle/>
        <a:p>
          <a:pPr lvl="0" algn="l" defTabSz="666750">
            <a:lnSpc>
              <a:spcPct val="90000"/>
            </a:lnSpc>
            <a:spcBef>
              <a:spcPct val="0"/>
            </a:spcBef>
            <a:spcAft>
              <a:spcPct val="35000"/>
            </a:spcAft>
          </a:pPr>
          <a:r>
            <a:rPr lang="ru-RU" sz="1500" kern="1200">
              <a:solidFill>
                <a:sysClr val="windowText" lastClr="000000"/>
              </a:solidFill>
              <a:latin typeface="Calibri" panose="020F0502020204030204"/>
              <a:ea typeface="+mn-ea"/>
              <a:cs typeface="+mn-cs"/>
            </a:rPr>
            <a:t>представники засобів масової інформації</a:t>
          </a:r>
        </a:p>
      </dsp:txBody>
      <dsp:txXfrm>
        <a:off x="1030402" y="4541546"/>
        <a:ext cx="3598625" cy="360555"/>
      </dsp:txXfrm>
    </dsp:sp>
    <dsp:sp modelId="{F318C393-083A-4155-9D59-D830C4878CC3}">
      <dsp:nvSpPr>
        <dsp:cNvPr id="0" name=""/>
        <dsp:cNvSpPr/>
      </dsp:nvSpPr>
      <dsp:spPr>
        <a:xfrm>
          <a:off x="1038617" y="5152732"/>
          <a:ext cx="3682321" cy="329305"/>
        </a:xfrm>
        <a:prstGeom prst="rect">
          <a:avLst/>
        </a:prstGeom>
        <a:solidFill>
          <a:srgbClr val="5B9BD5">
            <a:hueOff val="0"/>
            <a:satOff val="0"/>
            <a:lumOff val="0"/>
            <a:alphaOff val="0"/>
          </a:srgbClr>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Calibri" panose="020F0502020204030204"/>
              <a:ea typeface="+mn-ea"/>
              <a:cs typeface="+mn-cs"/>
            </a:rPr>
            <a:t>інші зацікавлені категорії населення міста</a:t>
          </a:r>
        </a:p>
      </dsp:txBody>
      <dsp:txXfrm>
        <a:off x="1038617" y="5152732"/>
        <a:ext cx="3682321" cy="32930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3A9F36-CC83-4467-B51E-37FC2FD673FE}">
      <dsp:nvSpPr>
        <dsp:cNvPr id="0" name=""/>
        <dsp:cNvSpPr/>
      </dsp:nvSpPr>
      <dsp:spPr>
        <a:xfrm>
          <a:off x="1556067" y="27622"/>
          <a:ext cx="3112135" cy="3112135"/>
        </a:xfrm>
        <a:prstGeom prst="triangle">
          <a:avLst/>
        </a:prstGeom>
        <a:solidFill>
          <a:srgbClr val="70AD47">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solidFill>
                <a:sysClr val="window" lastClr="FFFFFF"/>
              </a:solidFill>
              <a:latin typeface="Calibri" panose="020F0502020204030204"/>
              <a:ea typeface="+mn-ea"/>
              <a:cs typeface="+mn-cs"/>
            </a:rPr>
            <a:t>Стаття 20 (1) Загальної декларації прав людини (ООН)</a:t>
          </a:r>
          <a:endParaRPr lang="ru-RU" sz="1800" kern="1200">
            <a:solidFill>
              <a:sysClr val="window" lastClr="FFFFFF"/>
            </a:solidFill>
            <a:latin typeface="Calibri" panose="020F0502020204030204"/>
            <a:ea typeface="+mn-ea"/>
            <a:cs typeface="+mn-cs"/>
          </a:endParaRPr>
        </a:p>
      </dsp:txBody>
      <dsp:txXfrm>
        <a:off x="2334101" y="1583690"/>
        <a:ext cx="1556067" cy="1556067"/>
      </dsp:txXfrm>
    </dsp:sp>
    <dsp:sp modelId="{F979EB6C-5752-4108-A7EA-72C3639713F6}">
      <dsp:nvSpPr>
        <dsp:cNvPr id="0" name=""/>
        <dsp:cNvSpPr/>
      </dsp:nvSpPr>
      <dsp:spPr>
        <a:xfrm>
          <a:off x="0" y="3139757"/>
          <a:ext cx="3112135" cy="3112135"/>
        </a:xfrm>
        <a:prstGeom prst="triangle">
          <a:avLst/>
        </a:prstGeom>
        <a:solidFill>
          <a:srgbClr val="70AD47">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 lastClr="FFFFFF"/>
              </a:solidFill>
              <a:latin typeface="Calibri" panose="020F0502020204030204"/>
              <a:ea typeface="+mn-ea"/>
              <a:cs typeface="+mn-cs"/>
            </a:rPr>
            <a:t>Стаття 11 Європейської Конвенції з прав людини (Рада Єропи) - ратифіковано Україною 11 вересня 1997 року </a:t>
          </a:r>
        </a:p>
        <a:p>
          <a:pPr lvl="0" algn="ctr" defTabSz="622300">
            <a:lnSpc>
              <a:spcPct val="90000"/>
            </a:lnSpc>
            <a:spcBef>
              <a:spcPct val="0"/>
            </a:spcBef>
            <a:spcAft>
              <a:spcPct val="35000"/>
            </a:spcAft>
          </a:pPr>
          <a:endParaRPr lang="uk-UA" sz="1200" kern="1200">
            <a:solidFill>
              <a:sysClr val="window" lastClr="FFFFFF"/>
            </a:solidFill>
            <a:latin typeface="Calibri" panose="020F0502020204030204"/>
            <a:ea typeface="+mn-ea"/>
            <a:cs typeface="+mn-cs"/>
          </a:endParaRPr>
        </a:p>
        <a:p>
          <a:pPr lvl="0" algn="ctr" defTabSz="622300">
            <a:lnSpc>
              <a:spcPct val="90000"/>
            </a:lnSpc>
            <a:spcBef>
              <a:spcPct val="0"/>
            </a:spcBef>
            <a:spcAft>
              <a:spcPct val="35000"/>
            </a:spcAft>
          </a:pPr>
          <a:endParaRPr lang="uk-UA" sz="1200" kern="1200">
            <a:solidFill>
              <a:sysClr val="window" lastClr="FFFFFF"/>
            </a:solidFill>
            <a:latin typeface="Calibri" panose="020F0502020204030204"/>
            <a:ea typeface="+mn-ea"/>
            <a:cs typeface="+mn-cs"/>
          </a:endParaRPr>
        </a:p>
        <a:p>
          <a:pPr lvl="0" algn="ctr" defTabSz="622300">
            <a:lnSpc>
              <a:spcPct val="90000"/>
            </a:lnSpc>
            <a:spcBef>
              <a:spcPct val="0"/>
            </a:spcBef>
            <a:spcAft>
              <a:spcPct val="35000"/>
            </a:spcAft>
          </a:pPr>
          <a:endParaRPr lang="ru-RU" sz="1200" kern="1200">
            <a:solidFill>
              <a:sysClr val="window" lastClr="FFFFFF"/>
            </a:solidFill>
            <a:latin typeface="Calibri" panose="020F0502020204030204"/>
            <a:ea typeface="+mn-ea"/>
            <a:cs typeface="+mn-cs"/>
          </a:endParaRPr>
        </a:p>
      </dsp:txBody>
      <dsp:txXfrm>
        <a:off x="778034" y="4695825"/>
        <a:ext cx="1556067" cy="1556067"/>
      </dsp:txXfrm>
    </dsp:sp>
    <dsp:sp modelId="{425A990E-D4C4-40C9-B64E-5EC643721B7B}">
      <dsp:nvSpPr>
        <dsp:cNvPr id="0" name=""/>
        <dsp:cNvSpPr/>
      </dsp:nvSpPr>
      <dsp:spPr>
        <a:xfrm rot="10800000">
          <a:off x="1556067" y="3139757"/>
          <a:ext cx="3112135" cy="3112135"/>
        </a:xfrm>
        <a:prstGeom prst="triangle">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uk-UA" sz="1800" kern="1200">
            <a:solidFill>
              <a:sysClr val="windowText" lastClr="000000"/>
            </a:solidFill>
            <a:latin typeface="Calibri" panose="020F0502020204030204"/>
            <a:ea typeface="+mn-ea"/>
            <a:cs typeface="+mn-cs"/>
          </a:endParaRPr>
        </a:p>
        <a:p>
          <a:pPr lvl="0" algn="ctr" defTabSz="800100">
            <a:lnSpc>
              <a:spcPct val="90000"/>
            </a:lnSpc>
            <a:spcBef>
              <a:spcPct val="0"/>
            </a:spcBef>
            <a:spcAft>
              <a:spcPct val="35000"/>
            </a:spcAft>
          </a:pPr>
          <a:r>
            <a:rPr lang="uk-UA" sz="1800" kern="1200">
              <a:solidFill>
                <a:sysClr val="windowText" lastClr="000000"/>
              </a:solidFill>
              <a:latin typeface="Calibri" panose="020F0502020204030204"/>
              <a:ea typeface="+mn-ea"/>
              <a:cs typeface="+mn-cs"/>
            </a:rPr>
            <a:t>Міжнародні стандарти регулювання мирних сборів</a:t>
          </a:r>
          <a:endParaRPr lang="ru-RU" sz="1800" kern="1200">
            <a:solidFill>
              <a:sysClr val="windowText" lastClr="000000"/>
            </a:solidFill>
            <a:latin typeface="Calibri" panose="020F0502020204030204"/>
            <a:ea typeface="+mn-ea"/>
            <a:cs typeface="+mn-cs"/>
          </a:endParaRPr>
        </a:p>
      </dsp:txBody>
      <dsp:txXfrm rot="10800000">
        <a:off x="2334101" y="3139757"/>
        <a:ext cx="1556067" cy="1556067"/>
      </dsp:txXfrm>
    </dsp:sp>
    <dsp:sp modelId="{00A305A0-E787-4A18-8F60-54E2D9D0C0D9}">
      <dsp:nvSpPr>
        <dsp:cNvPr id="0" name=""/>
        <dsp:cNvSpPr/>
      </dsp:nvSpPr>
      <dsp:spPr>
        <a:xfrm>
          <a:off x="3112135" y="3139757"/>
          <a:ext cx="3112135" cy="3112135"/>
        </a:xfrm>
        <a:prstGeom prst="triangle">
          <a:avLst/>
        </a:prstGeom>
        <a:solidFill>
          <a:srgbClr val="70AD47">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solidFill>
                <a:sysClr val="window" lastClr="FFFFFF"/>
              </a:solidFill>
              <a:latin typeface="Calibri" panose="020F0502020204030204"/>
              <a:ea typeface="+mn-ea"/>
              <a:cs typeface="+mn-cs"/>
            </a:rPr>
            <a:t>Стаття 21 Міжнародного пакту про громадянські політичні права (ООН)</a:t>
          </a:r>
        </a:p>
        <a:p>
          <a:pPr lvl="0" algn="ctr" defTabSz="800100">
            <a:lnSpc>
              <a:spcPct val="90000"/>
            </a:lnSpc>
            <a:spcBef>
              <a:spcPct val="0"/>
            </a:spcBef>
            <a:spcAft>
              <a:spcPct val="35000"/>
            </a:spcAft>
          </a:pPr>
          <a:endParaRPr lang="ru-RU" sz="1800" kern="1200">
            <a:solidFill>
              <a:sysClr val="window" lastClr="FFFFFF"/>
            </a:solidFill>
            <a:latin typeface="Calibri" panose="020F0502020204030204"/>
            <a:ea typeface="+mn-ea"/>
            <a:cs typeface="+mn-cs"/>
          </a:endParaRPr>
        </a:p>
      </dsp:txBody>
      <dsp:txXfrm>
        <a:off x="3890169" y="4695825"/>
        <a:ext cx="1556067" cy="1556067"/>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D6626E-2E90-4BEE-BC1A-0237936E28F0}">
      <dsp:nvSpPr>
        <dsp:cNvPr id="0" name=""/>
        <dsp:cNvSpPr/>
      </dsp:nvSpPr>
      <dsp:spPr>
        <a:xfrm>
          <a:off x="1962697" y="2874805"/>
          <a:ext cx="2400986" cy="1325625"/>
        </a:xfrm>
        <a:prstGeom prst="ellipse">
          <a:avLst/>
        </a:prstGeom>
        <a:solidFill>
          <a:srgbClr val="FFC000">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889000">
            <a:lnSpc>
              <a:spcPct val="90000"/>
            </a:lnSpc>
            <a:spcBef>
              <a:spcPct val="0"/>
            </a:spcBef>
            <a:spcAft>
              <a:spcPct val="35000"/>
            </a:spcAft>
          </a:pPr>
          <a:r>
            <a:rPr lang="uk-UA" sz="2000" kern="1200">
              <a:solidFill>
                <a:sysClr val="window" lastClr="FFFFFF"/>
              </a:solidFill>
              <a:latin typeface="Calibri" panose="020F0502020204030204"/>
              <a:ea typeface="+mn-ea"/>
              <a:cs typeface="+mn-cs"/>
            </a:rPr>
            <a:t>Консультація з громадськістю</a:t>
          </a:r>
          <a:endParaRPr lang="ru-RU" sz="2000" kern="1200">
            <a:solidFill>
              <a:sysClr val="window" lastClr="FFFFFF"/>
            </a:solidFill>
            <a:latin typeface="Calibri" panose="020F0502020204030204"/>
            <a:ea typeface="+mn-ea"/>
            <a:cs typeface="+mn-cs"/>
          </a:endParaRPr>
        </a:p>
      </dsp:txBody>
      <dsp:txXfrm>
        <a:off x="2314313" y="3068938"/>
        <a:ext cx="1697754" cy="937359"/>
      </dsp:txXfrm>
    </dsp:sp>
    <dsp:sp modelId="{265100C8-8720-4441-A571-5649F9BA66E4}">
      <dsp:nvSpPr>
        <dsp:cNvPr id="0" name=""/>
        <dsp:cNvSpPr/>
      </dsp:nvSpPr>
      <dsp:spPr>
        <a:xfrm rot="16200000">
          <a:off x="2919368" y="2630982"/>
          <a:ext cx="487646" cy="0"/>
        </a:xfrm>
        <a:custGeom>
          <a:avLst/>
          <a:gdLst/>
          <a:ahLst/>
          <a:cxnLst/>
          <a:rect l="0" t="0" r="0" b="0"/>
          <a:pathLst>
            <a:path>
              <a:moveTo>
                <a:pt x="0" y="0"/>
              </a:moveTo>
              <a:lnTo>
                <a:pt x="487646" y="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8B2D6C0-2132-4DD8-B915-3FBE424269F4}">
      <dsp:nvSpPr>
        <dsp:cNvPr id="0" name=""/>
        <dsp:cNvSpPr/>
      </dsp:nvSpPr>
      <dsp:spPr>
        <a:xfrm>
          <a:off x="1925237" y="215793"/>
          <a:ext cx="2475907" cy="2171365"/>
        </a:xfrm>
        <a:prstGeom prst="roundRect">
          <a:avLst/>
        </a:prstGeom>
        <a:solidFill>
          <a:srgbClr val="FFC000">
            <a:hueOff val="3465231"/>
            <a:satOff val="-15989"/>
            <a:lumOff val="588"/>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1066800">
            <a:lnSpc>
              <a:spcPct val="90000"/>
            </a:lnSpc>
            <a:spcBef>
              <a:spcPct val="0"/>
            </a:spcBef>
            <a:spcAft>
              <a:spcPct val="35000"/>
            </a:spcAft>
          </a:pPr>
          <a:r>
            <a:rPr lang="uk-UA" sz="2400" kern="1200">
              <a:solidFill>
                <a:sysClr val="window" lastClr="FFFFFF"/>
              </a:solidFill>
              <a:latin typeface="Calibri" panose="020F0502020204030204"/>
              <a:ea typeface="+mn-ea"/>
              <a:cs typeface="+mn-cs"/>
            </a:rPr>
            <a:t>Залучення громадян до участі в місцевому самоврядуванні</a:t>
          </a:r>
          <a:endParaRPr lang="ru-RU" sz="2400" kern="1200">
            <a:solidFill>
              <a:sysClr val="window" lastClr="FFFFFF"/>
            </a:solidFill>
            <a:latin typeface="Calibri" panose="020F0502020204030204"/>
            <a:ea typeface="+mn-ea"/>
            <a:cs typeface="+mn-cs"/>
          </a:endParaRPr>
        </a:p>
      </dsp:txBody>
      <dsp:txXfrm>
        <a:off x="2031234" y="321790"/>
        <a:ext cx="2263913" cy="1959371"/>
      </dsp:txXfrm>
    </dsp:sp>
    <dsp:sp modelId="{6BF5CCEB-F962-42A2-9F13-D1AAEEA9EA59}">
      <dsp:nvSpPr>
        <dsp:cNvPr id="0" name=""/>
        <dsp:cNvSpPr/>
      </dsp:nvSpPr>
      <dsp:spPr>
        <a:xfrm rot="2621425">
          <a:off x="3798796" y="4345662"/>
          <a:ext cx="420497" cy="0"/>
        </a:xfrm>
        <a:custGeom>
          <a:avLst/>
          <a:gdLst/>
          <a:ahLst/>
          <a:cxnLst/>
          <a:rect l="0" t="0" r="0" b="0"/>
          <a:pathLst>
            <a:path>
              <a:moveTo>
                <a:pt x="0" y="0"/>
              </a:moveTo>
              <a:lnTo>
                <a:pt x="420497" y="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AC220C2-F041-44F0-AEBC-F5C7533915D7}">
      <dsp:nvSpPr>
        <dsp:cNvPr id="0" name=""/>
        <dsp:cNvSpPr/>
      </dsp:nvSpPr>
      <dsp:spPr>
        <a:xfrm>
          <a:off x="3938455" y="4490894"/>
          <a:ext cx="2538547" cy="1999745"/>
        </a:xfrm>
        <a:prstGeom prst="roundRect">
          <a:avLst/>
        </a:prstGeom>
        <a:solidFill>
          <a:srgbClr val="FFC000">
            <a:hueOff val="6930461"/>
            <a:satOff val="-31979"/>
            <a:lumOff val="1177"/>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lvl="0" algn="ctr" defTabSz="844550">
            <a:lnSpc>
              <a:spcPct val="90000"/>
            </a:lnSpc>
            <a:spcBef>
              <a:spcPct val="0"/>
            </a:spcBef>
            <a:spcAft>
              <a:spcPct val="35000"/>
            </a:spcAft>
          </a:pPr>
          <a:r>
            <a:rPr lang="uk-UA" sz="1900" kern="1200">
              <a:solidFill>
                <a:sysClr val="window" lastClr="FFFFFF"/>
              </a:solidFill>
              <a:latin typeface="Calibri" panose="020F0502020204030204"/>
              <a:ea typeface="+mn-ea"/>
              <a:cs typeface="+mn-cs"/>
            </a:rPr>
            <a:t>Забезпечення гласності, відкритості та прозорості діяльності органів місцевого самоврядування </a:t>
          </a:r>
          <a:endParaRPr lang="ru-RU" sz="1900" kern="1200">
            <a:solidFill>
              <a:sysClr val="window" lastClr="FFFFFF"/>
            </a:solidFill>
            <a:latin typeface="Calibri" panose="020F0502020204030204"/>
            <a:ea typeface="+mn-ea"/>
            <a:cs typeface="+mn-cs"/>
          </a:endParaRPr>
        </a:p>
      </dsp:txBody>
      <dsp:txXfrm>
        <a:off x="4036075" y="4588514"/>
        <a:ext cx="2343307" cy="1804505"/>
      </dsp:txXfrm>
    </dsp:sp>
    <dsp:sp modelId="{7F2E7AD0-0504-4CAD-9133-3FAB9F1C3C1B}">
      <dsp:nvSpPr>
        <dsp:cNvPr id="0" name=""/>
        <dsp:cNvSpPr/>
      </dsp:nvSpPr>
      <dsp:spPr>
        <a:xfrm rot="8131872">
          <a:off x="2088143" y="4363878"/>
          <a:ext cx="466645" cy="0"/>
        </a:xfrm>
        <a:custGeom>
          <a:avLst/>
          <a:gdLst/>
          <a:ahLst/>
          <a:cxnLst/>
          <a:rect l="0" t="0" r="0" b="0"/>
          <a:pathLst>
            <a:path>
              <a:moveTo>
                <a:pt x="0" y="0"/>
              </a:moveTo>
              <a:lnTo>
                <a:pt x="466645" y="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9FCF41-909A-4347-BE9A-989AA81F6A14}">
      <dsp:nvSpPr>
        <dsp:cNvPr id="0" name=""/>
        <dsp:cNvSpPr/>
      </dsp:nvSpPr>
      <dsp:spPr>
        <a:xfrm>
          <a:off x="-44097" y="4527325"/>
          <a:ext cx="2411302" cy="1950309"/>
        </a:xfrm>
        <a:prstGeom prst="roundRect">
          <a:avLst/>
        </a:prstGeom>
        <a:solidFill>
          <a:srgbClr val="FFC000">
            <a:hueOff val="10395692"/>
            <a:satOff val="-47968"/>
            <a:lumOff val="1765"/>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uk-UA" sz="1800" kern="1200">
              <a:solidFill>
                <a:sysClr val="window" lastClr="FFFFFF"/>
              </a:solidFill>
              <a:latin typeface="Calibri" panose="020F0502020204030204"/>
              <a:ea typeface="+mn-ea"/>
              <a:cs typeface="+mn-cs"/>
            </a:rPr>
            <a:t>Надання можливості вільного доступу до інформації про діяяльність органів місцевого самоврядування</a:t>
          </a:r>
          <a:endParaRPr lang="ru-RU" sz="1800" kern="1200">
            <a:solidFill>
              <a:sysClr val="window" lastClr="FFFFFF"/>
            </a:solidFill>
            <a:latin typeface="Calibri" panose="020F0502020204030204"/>
            <a:ea typeface="+mn-ea"/>
            <a:cs typeface="+mn-cs"/>
          </a:endParaRPr>
        </a:p>
      </dsp:txBody>
      <dsp:txXfrm>
        <a:off x="51109" y="4622531"/>
        <a:ext cx="2220890" cy="1759897"/>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3FF016-E9D0-4174-AD8D-FCA5F2EB126B}">
      <dsp:nvSpPr>
        <dsp:cNvPr id="0" name=""/>
        <dsp:cNvSpPr/>
      </dsp:nvSpPr>
      <dsp:spPr>
        <a:xfrm>
          <a:off x="1243754" y="437785"/>
          <a:ext cx="3571660" cy="1275497"/>
        </a:xfrm>
        <a:prstGeom prst="ellipse">
          <a:avLst/>
        </a:prstGeom>
        <a:solidFill>
          <a:srgbClr val="A5A5A5"/>
        </a:solidFill>
        <a:ln w="38100" cap="flat" cmpd="sng" algn="ctr">
          <a:solidFill>
            <a:sysClr val="window" lastClr="FFFFFF"/>
          </a:solidFill>
          <a:prstDash val="solid"/>
          <a:miter lim="800000"/>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panose="020F0502020204030204"/>
              <a:ea typeface="+mn-ea"/>
              <a:cs typeface="+mn-cs"/>
            </a:rPr>
            <a:t>Форми проведення консултацій з громадскістю</a:t>
          </a:r>
        </a:p>
      </dsp:txBody>
      <dsp:txXfrm>
        <a:off x="1766811" y="624577"/>
        <a:ext cx="2525546" cy="901913"/>
      </dsp:txXfrm>
    </dsp:sp>
    <dsp:sp modelId="{3062D98E-7A42-49BB-A323-8D850BEFD2F3}">
      <dsp:nvSpPr>
        <dsp:cNvPr id="0" name=""/>
        <dsp:cNvSpPr/>
      </dsp:nvSpPr>
      <dsp:spPr>
        <a:xfrm>
          <a:off x="1385891" y="1713283"/>
          <a:ext cx="1643693" cy="446548"/>
        </a:xfrm>
        <a:custGeom>
          <a:avLst/>
          <a:gdLst/>
          <a:ahLst/>
          <a:cxnLst/>
          <a:rect l="0" t="0" r="0" b="0"/>
          <a:pathLst>
            <a:path>
              <a:moveTo>
                <a:pt x="1617344" y="0"/>
              </a:moveTo>
              <a:lnTo>
                <a:pt x="1617344" y="227874"/>
              </a:lnTo>
              <a:lnTo>
                <a:pt x="0" y="227874"/>
              </a:lnTo>
              <a:lnTo>
                <a:pt x="0" y="455749"/>
              </a:lnTo>
            </a:path>
          </a:pathLst>
        </a:custGeom>
        <a:noFill/>
        <a:ln w="254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FDD147E-7FBD-4DC9-B1A3-F5C2D5BB999F}">
      <dsp:nvSpPr>
        <dsp:cNvPr id="0" name=""/>
        <dsp:cNvSpPr/>
      </dsp:nvSpPr>
      <dsp:spPr>
        <a:xfrm>
          <a:off x="1845" y="2159831"/>
          <a:ext cx="2768090" cy="787789"/>
        </a:xfrm>
        <a:prstGeom prst="roundRect">
          <a:avLst>
            <a:gd name="adj" fmla="val 10000"/>
          </a:avLst>
        </a:prstGeom>
        <a:solidFill>
          <a:srgbClr val="4472C4"/>
        </a:solidFill>
        <a:ln w="38100" cap="flat" cmpd="sng" algn="ctr">
          <a:solidFill>
            <a:sysClr val="window" lastClr="FFFFFF"/>
          </a:solidFill>
          <a:prstDash val="solid"/>
          <a:miter lim="800000"/>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Публічне громадське обговорення (безпосередня форма)</a:t>
          </a:r>
        </a:p>
      </dsp:txBody>
      <dsp:txXfrm>
        <a:off x="24919" y="2182905"/>
        <a:ext cx="2721942" cy="741641"/>
      </dsp:txXfrm>
    </dsp:sp>
    <dsp:sp modelId="{1F864E3F-EAE1-4487-830A-963BFBEE0D34}">
      <dsp:nvSpPr>
        <dsp:cNvPr id="0" name=""/>
        <dsp:cNvSpPr/>
      </dsp:nvSpPr>
      <dsp:spPr>
        <a:xfrm>
          <a:off x="1340171" y="2947620"/>
          <a:ext cx="91440" cy="219567"/>
        </a:xfrm>
        <a:custGeom>
          <a:avLst/>
          <a:gdLst/>
          <a:ahLst/>
          <a:cxnLst/>
          <a:rect l="0" t="0" r="0" b="0"/>
          <a:pathLst>
            <a:path>
              <a:moveTo>
                <a:pt x="45720" y="0"/>
              </a:moveTo>
              <a:lnTo>
                <a:pt x="45720" y="224092"/>
              </a:lnTo>
            </a:path>
          </a:pathLst>
        </a:custGeom>
        <a:noFill/>
        <a:ln w="254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F8B089-63B7-4BB2-A84E-5E79E1A52CE4}">
      <dsp:nvSpPr>
        <dsp:cNvPr id="0" name=""/>
        <dsp:cNvSpPr/>
      </dsp:nvSpPr>
      <dsp:spPr>
        <a:xfrm>
          <a:off x="18181" y="3167188"/>
          <a:ext cx="2735420" cy="1811445"/>
        </a:xfrm>
        <a:prstGeom prst="roundRect">
          <a:avLst>
            <a:gd name="adj" fmla="val 10000"/>
          </a:avLst>
        </a:prstGeom>
        <a:solidFill>
          <a:srgbClr val="4472C4"/>
        </a:solidFill>
        <a:ln w="38100" cap="flat" cmpd="sng" algn="ctr">
          <a:solidFill>
            <a:sysClr val="window" lastClr="FFFFFF"/>
          </a:solidFill>
          <a:prstDash val="solid"/>
          <a:miter lim="800000"/>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Відкритий безпосередній діалог  представників влади та громадян</a:t>
          </a:r>
        </a:p>
      </dsp:txBody>
      <dsp:txXfrm>
        <a:off x="71236" y="3220243"/>
        <a:ext cx="2629310" cy="1705335"/>
      </dsp:txXfrm>
    </dsp:sp>
    <dsp:sp modelId="{BA503B25-6E11-414E-9568-2ECB4D160635}">
      <dsp:nvSpPr>
        <dsp:cNvPr id="0" name=""/>
        <dsp:cNvSpPr/>
      </dsp:nvSpPr>
      <dsp:spPr>
        <a:xfrm>
          <a:off x="1340171" y="4978633"/>
          <a:ext cx="91440" cy="295413"/>
        </a:xfrm>
        <a:custGeom>
          <a:avLst/>
          <a:gdLst/>
          <a:ahLst/>
          <a:cxnLst/>
          <a:rect l="0" t="0" r="0" b="0"/>
          <a:pathLst>
            <a:path>
              <a:moveTo>
                <a:pt x="45720" y="0"/>
              </a:moveTo>
              <a:lnTo>
                <a:pt x="45720" y="29541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96F185-0DF1-44BF-A7E1-154558A31165}">
      <dsp:nvSpPr>
        <dsp:cNvPr id="0" name=""/>
        <dsp:cNvSpPr/>
      </dsp:nvSpPr>
      <dsp:spPr>
        <a:xfrm>
          <a:off x="12604" y="5274047"/>
          <a:ext cx="2746572" cy="1414709"/>
        </a:xfrm>
        <a:prstGeom prst="roundRect">
          <a:avLst>
            <a:gd name="adj" fmla="val 10000"/>
          </a:avLst>
        </a:prstGeom>
        <a:solidFill>
          <a:srgbClr val="4472C4"/>
        </a:solidFill>
        <a:ln w="19050" cap="flat" cmpd="sng" algn="ctr">
          <a:solidFill>
            <a:sysClr val="window" lastClr="FFFFFF"/>
          </a:solidFill>
          <a:prstDash val="solid"/>
          <a:miter lim="800000"/>
        </a:ln>
        <a:effectLst/>
      </dsp:spPr>
      <dsp:style>
        <a:lnRef idx="3">
          <a:schemeClr val="lt1"/>
        </a:lnRef>
        <a:fillRef idx="1">
          <a:schemeClr val="accent5"/>
        </a:fillRef>
        <a:effectRef idx="1">
          <a:schemeClr val="accent5"/>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solidFill>
                <a:sysClr val="window" lastClr="FFFFFF"/>
              </a:solidFill>
              <a:latin typeface="Calibri" panose="020F0502020204030204"/>
              <a:ea typeface="+mn-ea"/>
              <a:cs typeface="+mn-cs"/>
            </a:rPr>
            <a:t>Пропозиції громадськості можуть бути надані в усній, письмовій та електронній формах відповідним органам; анонімні пропозиції не реєструються </a:t>
          </a:r>
        </a:p>
      </dsp:txBody>
      <dsp:txXfrm>
        <a:off x="54039" y="5315482"/>
        <a:ext cx="2663702" cy="1331839"/>
      </dsp:txXfrm>
    </dsp:sp>
    <dsp:sp modelId="{C03DD334-E49E-4127-8729-227888F30492}">
      <dsp:nvSpPr>
        <dsp:cNvPr id="0" name=""/>
        <dsp:cNvSpPr/>
      </dsp:nvSpPr>
      <dsp:spPr>
        <a:xfrm>
          <a:off x="3029585" y="1713283"/>
          <a:ext cx="1635228" cy="446548"/>
        </a:xfrm>
        <a:custGeom>
          <a:avLst/>
          <a:gdLst/>
          <a:ahLst/>
          <a:cxnLst/>
          <a:rect l="0" t="0" r="0" b="0"/>
          <a:pathLst>
            <a:path>
              <a:moveTo>
                <a:pt x="0" y="0"/>
              </a:moveTo>
              <a:lnTo>
                <a:pt x="0" y="227874"/>
              </a:lnTo>
              <a:lnTo>
                <a:pt x="1704258" y="227874"/>
              </a:lnTo>
              <a:lnTo>
                <a:pt x="1704258" y="455749"/>
              </a:lnTo>
            </a:path>
          </a:pathLst>
        </a:custGeom>
        <a:noFill/>
        <a:ln w="254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4A81D6-9CAD-4891-9C89-95856662F871}">
      <dsp:nvSpPr>
        <dsp:cNvPr id="0" name=""/>
        <dsp:cNvSpPr/>
      </dsp:nvSpPr>
      <dsp:spPr>
        <a:xfrm>
          <a:off x="3272303" y="2159831"/>
          <a:ext cx="2785020" cy="750401"/>
        </a:xfrm>
        <a:prstGeom prst="roundRect">
          <a:avLst>
            <a:gd name="adj" fmla="val 10000"/>
          </a:avLst>
        </a:prstGeom>
        <a:solidFill>
          <a:srgbClr val="70AD47"/>
        </a:solidFill>
        <a:ln w="38100" cap="flat" cmpd="sng" algn="ctr">
          <a:solidFill>
            <a:sysClr val="window" lastClr="FFFFFF"/>
          </a:solidFill>
          <a:prstDash val="solid"/>
          <a:miter lim="800000"/>
        </a:ln>
        <a:effectLst>
          <a:outerShdw blurRad="40000" dist="20000" dir="5400000" rotWithShape="0">
            <a:srgbClr val="000000">
              <a:alpha val="38000"/>
            </a:srgbClr>
          </a:outerShdw>
        </a:effectLst>
      </dsp:spPr>
      <dsp:style>
        <a:lnRef idx="3">
          <a:schemeClr val="lt1"/>
        </a:lnRef>
        <a:fillRef idx="1">
          <a:schemeClr val="accent6"/>
        </a:fillRef>
        <a:effectRef idx="1">
          <a:schemeClr val="accent6"/>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panose="020F0502020204030204"/>
              <a:ea typeface="+mn-ea"/>
              <a:cs typeface="+mn-cs"/>
            </a:rPr>
            <a:t>Вивчення громадської думки (опосередкована форма)</a:t>
          </a:r>
        </a:p>
      </dsp:txBody>
      <dsp:txXfrm>
        <a:off x="3294281" y="2181809"/>
        <a:ext cx="2741064" cy="706445"/>
      </dsp:txXfrm>
    </dsp:sp>
    <dsp:sp modelId="{BF287A88-EAE5-4836-AACA-60C14FD703E0}">
      <dsp:nvSpPr>
        <dsp:cNvPr id="0" name=""/>
        <dsp:cNvSpPr/>
      </dsp:nvSpPr>
      <dsp:spPr>
        <a:xfrm>
          <a:off x="4619093" y="2910233"/>
          <a:ext cx="91440" cy="194348"/>
        </a:xfrm>
        <a:custGeom>
          <a:avLst/>
          <a:gdLst/>
          <a:ahLst/>
          <a:cxnLst/>
          <a:rect l="0" t="0" r="0" b="0"/>
          <a:pathLst>
            <a:path>
              <a:moveTo>
                <a:pt x="45720" y="0"/>
              </a:moveTo>
              <a:lnTo>
                <a:pt x="45720" y="99176"/>
              </a:lnTo>
              <a:lnTo>
                <a:pt x="47377" y="99176"/>
              </a:lnTo>
              <a:lnTo>
                <a:pt x="47377" y="198353"/>
              </a:lnTo>
            </a:path>
          </a:pathLst>
        </a:custGeom>
        <a:noFill/>
        <a:ln w="254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95B574E-6D83-4525-886D-29D46D866240}">
      <dsp:nvSpPr>
        <dsp:cNvPr id="0" name=""/>
        <dsp:cNvSpPr/>
      </dsp:nvSpPr>
      <dsp:spPr>
        <a:xfrm>
          <a:off x="3281974" y="3104582"/>
          <a:ext cx="2768928" cy="1886811"/>
        </a:xfrm>
        <a:prstGeom prst="roundRect">
          <a:avLst>
            <a:gd name="adj" fmla="val 10000"/>
          </a:avLst>
        </a:prstGeom>
        <a:solidFill>
          <a:srgbClr val="70AD47"/>
        </a:solidFill>
        <a:ln w="38100" cap="flat" cmpd="sng" algn="ctr">
          <a:solidFill>
            <a:sysClr val="window" lastClr="FFFFFF"/>
          </a:solidFill>
          <a:prstDash val="solid"/>
          <a:miter lim="800000"/>
        </a:ln>
        <a:effectLst>
          <a:outerShdw blurRad="40000" dist="20000" dir="5400000" rotWithShape="0">
            <a:srgbClr val="000000">
              <a:alpha val="38000"/>
            </a:srgbClr>
          </a:outerShdw>
        </a:effectLst>
      </dsp:spPr>
      <dsp:style>
        <a:lnRef idx="3">
          <a:schemeClr val="lt1"/>
        </a:lnRef>
        <a:fillRef idx="1">
          <a:schemeClr val="accent6"/>
        </a:fillRef>
        <a:effectRef idx="1">
          <a:schemeClr val="accent6"/>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Опосередкоане вивчення міською радою через опитання та інші соціологічні дослідження, вивчає настрої та ставлення громадян до певного питання</a:t>
          </a:r>
        </a:p>
      </dsp:txBody>
      <dsp:txXfrm>
        <a:off x="3337237" y="3159845"/>
        <a:ext cx="2658402" cy="1776285"/>
      </dsp:txXfrm>
    </dsp:sp>
    <dsp:sp modelId="{7FF8ABFD-AACF-4DCC-A47D-E37B0A9C4D9C}">
      <dsp:nvSpPr>
        <dsp:cNvPr id="0" name=""/>
        <dsp:cNvSpPr/>
      </dsp:nvSpPr>
      <dsp:spPr>
        <a:xfrm>
          <a:off x="4619093" y="4991393"/>
          <a:ext cx="91440" cy="333236"/>
        </a:xfrm>
        <a:custGeom>
          <a:avLst/>
          <a:gdLst/>
          <a:ahLst/>
          <a:cxnLst/>
          <a:rect l="0" t="0" r="0" b="0"/>
          <a:pathLst>
            <a:path>
              <a:moveTo>
                <a:pt x="47344" y="0"/>
              </a:moveTo>
              <a:lnTo>
                <a:pt x="47344" y="166618"/>
              </a:lnTo>
              <a:lnTo>
                <a:pt x="45720" y="166618"/>
              </a:lnTo>
              <a:lnTo>
                <a:pt x="45720" y="33323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3EF5665-49AD-4C8B-8A75-825E406F2E65}">
      <dsp:nvSpPr>
        <dsp:cNvPr id="0" name=""/>
        <dsp:cNvSpPr/>
      </dsp:nvSpPr>
      <dsp:spPr>
        <a:xfrm>
          <a:off x="3302286" y="5324630"/>
          <a:ext cx="2725054" cy="1528902"/>
        </a:xfrm>
        <a:prstGeom prst="roundRect">
          <a:avLst>
            <a:gd name="adj" fmla="val 10000"/>
          </a:avLst>
        </a:prstGeom>
        <a:solidFill>
          <a:srgbClr val="70AD47"/>
        </a:solidFill>
        <a:ln w="19050" cap="flat" cmpd="sng" algn="ctr">
          <a:solidFill>
            <a:sysClr val="window" lastClr="FFFFFF"/>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solidFill>
                <a:sysClr val="window" lastClr="FFFFFF"/>
              </a:solidFill>
              <a:latin typeface="Calibri" panose="020F0502020204030204"/>
              <a:ea typeface="+mn-ea"/>
              <a:cs typeface="+mn-cs"/>
            </a:rPr>
            <a:t>Для організації органи виконавчої влади можуть укладати договори з дослідницькими організаціями, фахівцями, експертами, інститутами громадянського суспільства</a:t>
          </a:r>
        </a:p>
      </dsp:txBody>
      <dsp:txXfrm>
        <a:off x="3347066" y="5369410"/>
        <a:ext cx="2635494" cy="1439342"/>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396459-BCCB-4ABF-BAEE-1BEEF8CBCE3C}">
      <dsp:nvSpPr>
        <dsp:cNvPr id="0" name=""/>
        <dsp:cNvSpPr/>
      </dsp:nvSpPr>
      <dsp:spPr>
        <a:xfrm>
          <a:off x="2176331" y="2537699"/>
          <a:ext cx="1904626" cy="1704867"/>
        </a:xfrm>
        <a:prstGeom prst="hexagon">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hemeClr val="accent2"/>
        </a:lnRef>
        <a:fillRef idx="3">
          <a:schemeClr val="accent2"/>
        </a:fillRef>
        <a:effectRef idx="3">
          <a:schemeClr val="accent2"/>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Публічне громадське обговорення</a:t>
          </a:r>
        </a:p>
      </dsp:txBody>
      <dsp:txXfrm>
        <a:off x="2477122" y="2806943"/>
        <a:ext cx="1303044" cy="1166379"/>
      </dsp:txXfrm>
    </dsp:sp>
    <dsp:sp modelId="{210AF40B-5A1B-4AB9-B2A3-5B2E8EFE1FAD}">
      <dsp:nvSpPr>
        <dsp:cNvPr id="0" name=""/>
        <dsp:cNvSpPr/>
      </dsp:nvSpPr>
      <dsp:spPr>
        <a:xfrm rot="16200000">
          <a:off x="2947291" y="1915960"/>
          <a:ext cx="362707" cy="579654"/>
        </a:xfrm>
        <a:prstGeom prst="rightArrow">
          <a:avLst>
            <a:gd name="adj1" fmla="val 60000"/>
            <a:gd name="adj2" fmla="val 50000"/>
          </a:avLst>
        </a:prstGeom>
        <a:solidFill>
          <a:srgbClr val="5B9BD5">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solidFill>
              <a:sysClr val="window" lastClr="FFFFFF"/>
            </a:solidFill>
            <a:latin typeface="Calibri" panose="020F0502020204030204"/>
            <a:ea typeface="+mn-ea"/>
            <a:cs typeface="+mn-cs"/>
          </a:endParaRPr>
        </a:p>
      </dsp:txBody>
      <dsp:txXfrm>
        <a:off x="3001697" y="2086297"/>
        <a:ext cx="253895" cy="347792"/>
      </dsp:txXfrm>
    </dsp:sp>
    <dsp:sp modelId="{4F15F113-F1A1-4753-B494-9DD8BAE28EF5}">
      <dsp:nvSpPr>
        <dsp:cNvPr id="0" name=""/>
        <dsp:cNvSpPr/>
      </dsp:nvSpPr>
      <dsp:spPr>
        <a:xfrm>
          <a:off x="2276211" y="148478"/>
          <a:ext cx="1704867" cy="1704867"/>
        </a:xfrm>
        <a:prstGeom prst="ellipse">
          <a:avLst/>
        </a:prstGeo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Конференції</a:t>
          </a:r>
        </a:p>
      </dsp:txBody>
      <dsp:txXfrm>
        <a:off x="2525883" y="398150"/>
        <a:ext cx="1205523" cy="1205523"/>
      </dsp:txXfrm>
    </dsp:sp>
    <dsp:sp modelId="{5559236F-F9FA-49C1-B6EF-E4AF38933B0B}">
      <dsp:nvSpPr>
        <dsp:cNvPr id="0" name=""/>
        <dsp:cNvSpPr/>
      </dsp:nvSpPr>
      <dsp:spPr>
        <a:xfrm rot="20520000">
          <a:off x="4140693" y="2720191"/>
          <a:ext cx="315644" cy="579654"/>
        </a:xfrm>
        <a:prstGeom prst="rightArrow">
          <a:avLst>
            <a:gd name="adj1" fmla="val 60000"/>
            <a:gd name="adj2" fmla="val 50000"/>
          </a:avLst>
        </a:prstGeom>
        <a:solidFill>
          <a:srgbClr val="5B9BD5">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solidFill>
              <a:sysClr val="window" lastClr="FFFFFF"/>
            </a:solidFill>
            <a:latin typeface="Calibri" panose="020F0502020204030204"/>
            <a:ea typeface="+mn-ea"/>
            <a:cs typeface="+mn-cs"/>
          </a:endParaRPr>
        </a:p>
      </dsp:txBody>
      <dsp:txXfrm>
        <a:off x="4143010" y="2850753"/>
        <a:ext cx="220951" cy="347792"/>
      </dsp:txXfrm>
    </dsp:sp>
    <dsp:sp modelId="{173EF9E0-9947-43AA-A979-0D98964D51B1}">
      <dsp:nvSpPr>
        <dsp:cNvPr id="0" name=""/>
        <dsp:cNvSpPr/>
      </dsp:nvSpPr>
      <dsp:spPr>
        <a:xfrm>
          <a:off x="4548495" y="1799389"/>
          <a:ext cx="1704867" cy="1704867"/>
        </a:xfrm>
        <a:prstGeom prst="ellipse">
          <a:avLst/>
        </a:prstGeo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panose="020F0502020204030204"/>
              <a:ea typeface="+mn-ea"/>
              <a:cs typeface="+mn-cs"/>
            </a:rPr>
            <a:t>Форуми</a:t>
          </a:r>
        </a:p>
      </dsp:txBody>
      <dsp:txXfrm>
        <a:off x="4798167" y="2049061"/>
        <a:ext cx="1205523" cy="1205523"/>
      </dsp:txXfrm>
    </dsp:sp>
    <dsp:sp modelId="{B2EE8EB3-F3F5-4C25-A64C-439A3667A81D}">
      <dsp:nvSpPr>
        <dsp:cNvPr id="0" name=""/>
        <dsp:cNvSpPr/>
      </dsp:nvSpPr>
      <dsp:spPr>
        <a:xfrm rot="3240000">
          <a:off x="3701973" y="4142914"/>
          <a:ext cx="346347" cy="579654"/>
        </a:xfrm>
        <a:prstGeom prst="rightArrow">
          <a:avLst>
            <a:gd name="adj1" fmla="val 60000"/>
            <a:gd name="adj2" fmla="val 50000"/>
          </a:avLst>
        </a:prstGeom>
        <a:solidFill>
          <a:srgbClr val="5B9BD5">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solidFill>
              <a:sysClr val="window" lastClr="FFFFFF"/>
            </a:solidFill>
            <a:latin typeface="Calibri" panose="020F0502020204030204"/>
            <a:ea typeface="+mn-ea"/>
            <a:cs typeface="+mn-cs"/>
          </a:endParaRPr>
        </a:p>
      </dsp:txBody>
      <dsp:txXfrm>
        <a:off x="3723388" y="4216815"/>
        <a:ext cx="242443" cy="347792"/>
      </dsp:txXfrm>
    </dsp:sp>
    <dsp:sp modelId="{AE866E3E-5321-4D30-9D20-3317D567888A}">
      <dsp:nvSpPr>
        <dsp:cNvPr id="0" name=""/>
        <dsp:cNvSpPr/>
      </dsp:nvSpPr>
      <dsp:spPr>
        <a:xfrm>
          <a:off x="3680559" y="4470619"/>
          <a:ext cx="1704867" cy="1704867"/>
        </a:xfrm>
        <a:prstGeom prst="ellipse">
          <a:avLst/>
        </a:prstGeo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Радіо- або теледебати</a:t>
          </a:r>
        </a:p>
      </dsp:txBody>
      <dsp:txXfrm>
        <a:off x="3930231" y="4720291"/>
        <a:ext cx="1205523" cy="1205523"/>
      </dsp:txXfrm>
    </dsp:sp>
    <dsp:sp modelId="{8AC2C7FC-F299-4EAF-9ACF-768C68C5057E}">
      <dsp:nvSpPr>
        <dsp:cNvPr id="0" name=""/>
        <dsp:cNvSpPr/>
      </dsp:nvSpPr>
      <dsp:spPr>
        <a:xfrm rot="7560000">
          <a:off x="2208968" y="4142914"/>
          <a:ext cx="346347" cy="579654"/>
        </a:xfrm>
        <a:prstGeom prst="rightArrow">
          <a:avLst>
            <a:gd name="adj1" fmla="val 60000"/>
            <a:gd name="adj2" fmla="val 50000"/>
          </a:avLst>
        </a:prstGeom>
        <a:solidFill>
          <a:srgbClr val="5B9BD5">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solidFill>
              <a:sysClr val="window" lastClr="FFFFFF"/>
            </a:solidFill>
            <a:latin typeface="Calibri" panose="020F0502020204030204"/>
            <a:ea typeface="+mn-ea"/>
            <a:cs typeface="+mn-cs"/>
          </a:endParaRPr>
        </a:p>
      </dsp:txBody>
      <dsp:txXfrm rot="10800000">
        <a:off x="2291457" y="4216815"/>
        <a:ext cx="242443" cy="347792"/>
      </dsp:txXfrm>
    </dsp:sp>
    <dsp:sp modelId="{4CBBB75D-53B2-46F8-B827-40E0F77FC1E2}">
      <dsp:nvSpPr>
        <dsp:cNvPr id="0" name=""/>
        <dsp:cNvSpPr/>
      </dsp:nvSpPr>
      <dsp:spPr>
        <a:xfrm>
          <a:off x="871862" y="4470619"/>
          <a:ext cx="1704867" cy="1704867"/>
        </a:xfrm>
        <a:prstGeom prst="ellipse">
          <a:avLst/>
        </a:prstGeo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Інтернет-конференції</a:t>
          </a:r>
        </a:p>
      </dsp:txBody>
      <dsp:txXfrm>
        <a:off x="1121534" y="4720291"/>
        <a:ext cx="1205523" cy="1205523"/>
      </dsp:txXfrm>
    </dsp:sp>
    <dsp:sp modelId="{CA974C9F-BDB1-4A8A-90B4-7122F900B095}">
      <dsp:nvSpPr>
        <dsp:cNvPr id="0" name=""/>
        <dsp:cNvSpPr/>
      </dsp:nvSpPr>
      <dsp:spPr>
        <a:xfrm rot="11880000">
          <a:off x="1800951" y="2720191"/>
          <a:ext cx="315644" cy="579654"/>
        </a:xfrm>
        <a:prstGeom prst="rightArrow">
          <a:avLst>
            <a:gd name="adj1" fmla="val 60000"/>
            <a:gd name="adj2" fmla="val 50000"/>
          </a:avLst>
        </a:prstGeom>
        <a:solidFill>
          <a:srgbClr val="5B9BD5">
            <a:tint val="60000"/>
            <a:hueOff val="0"/>
            <a:satOff val="0"/>
            <a:lumOff val="0"/>
            <a:alphaOff val="0"/>
          </a:srgbClr>
        </a:soli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solidFill>
              <a:sysClr val="window" lastClr="FFFFFF"/>
            </a:solidFill>
            <a:latin typeface="Calibri" panose="020F0502020204030204"/>
            <a:ea typeface="+mn-ea"/>
            <a:cs typeface="+mn-cs"/>
          </a:endParaRPr>
        </a:p>
      </dsp:txBody>
      <dsp:txXfrm rot="10800000">
        <a:off x="1893327" y="2850753"/>
        <a:ext cx="220951" cy="347792"/>
      </dsp:txXfrm>
    </dsp:sp>
    <dsp:sp modelId="{26DDAC61-3E3B-4748-B2E1-C6E4B8D6B9BB}">
      <dsp:nvSpPr>
        <dsp:cNvPr id="0" name=""/>
        <dsp:cNvSpPr/>
      </dsp:nvSpPr>
      <dsp:spPr>
        <a:xfrm>
          <a:off x="3927" y="1799389"/>
          <a:ext cx="1704867" cy="1704867"/>
        </a:xfrm>
        <a:prstGeom prst="ellipse">
          <a:avLst/>
        </a:prstGeo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Засідання кгулого столу</a:t>
          </a:r>
        </a:p>
      </dsp:txBody>
      <dsp:txXfrm>
        <a:off x="253599" y="2049061"/>
        <a:ext cx="1205523" cy="1205523"/>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77CA85-48E2-47F1-B8F3-ABBE3E2E4C13}">
      <dsp:nvSpPr>
        <dsp:cNvPr id="0" name=""/>
        <dsp:cNvSpPr/>
      </dsp:nvSpPr>
      <dsp:spPr>
        <a:xfrm>
          <a:off x="2069992" y="3394969"/>
          <a:ext cx="1926455" cy="1926455"/>
        </a:xfrm>
        <a:prstGeom prst="ellipse">
          <a:avLst/>
        </a:prstGeom>
        <a:solidFill>
          <a:srgbClr val="ED7D31"/>
        </a:solidFill>
        <a:ln w="19050" cap="flat" cmpd="sng" algn="ctr">
          <a:solidFill>
            <a:sysClr val="window" lastClr="FFFFFF"/>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kern="1200">
              <a:solidFill>
                <a:sysClr val="window" lastClr="FFFFFF"/>
              </a:solidFill>
              <a:latin typeface="Calibri" panose="020F0502020204030204"/>
              <a:ea typeface="+mn-ea"/>
              <a:cs typeface="+mn-cs"/>
            </a:rPr>
            <a:t>Вивчення громадської думки</a:t>
          </a:r>
        </a:p>
      </dsp:txBody>
      <dsp:txXfrm>
        <a:off x="2352115" y="3677092"/>
        <a:ext cx="1362209" cy="1362209"/>
      </dsp:txXfrm>
    </dsp:sp>
    <dsp:sp modelId="{FAEF649B-5C26-4F52-8DAF-76F289DC4021}">
      <dsp:nvSpPr>
        <dsp:cNvPr id="0" name=""/>
        <dsp:cNvSpPr/>
      </dsp:nvSpPr>
      <dsp:spPr>
        <a:xfrm rot="12900000">
          <a:off x="755958" y="3033425"/>
          <a:ext cx="1554692" cy="549039"/>
        </a:xfrm>
        <a:prstGeom prst="leftArrow">
          <a:avLst>
            <a:gd name="adj1" fmla="val 60000"/>
            <a:gd name="adj2" fmla="val 5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788FB9C-CEA0-4CD8-9606-FE406ED9C901}">
      <dsp:nvSpPr>
        <dsp:cNvPr id="0" name=""/>
        <dsp:cNvSpPr/>
      </dsp:nvSpPr>
      <dsp:spPr>
        <a:xfrm>
          <a:off x="-29845" y="1447465"/>
          <a:ext cx="1852771" cy="2829223"/>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lumMod val="95000"/>
                  <a:lumOff val="5000"/>
                </a:sysClr>
              </a:solidFill>
              <a:latin typeface="Calibri" panose="020F0502020204030204"/>
              <a:ea typeface="+mn-ea"/>
              <a:cs typeface="+mn-cs"/>
            </a:rPr>
            <a:t>Проведення соціологічних досліджень та спостережень (опитування, анкетування, контент-аналіз інформаційних матеріалів, фокус-групи тощо)</a:t>
          </a:r>
        </a:p>
      </dsp:txBody>
      <dsp:txXfrm>
        <a:off x="24421" y="1501731"/>
        <a:ext cx="1744239" cy="2720691"/>
      </dsp:txXfrm>
    </dsp:sp>
    <dsp:sp modelId="{0BA90364-AF5C-468A-A300-F9CD836C0ECD}">
      <dsp:nvSpPr>
        <dsp:cNvPr id="0" name=""/>
        <dsp:cNvSpPr/>
      </dsp:nvSpPr>
      <dsp:spPr>
        <a:xfrm rot="16200000">
          <a:off x="2255874" y="2252618"/>
          <a:ext cx="1554692" cy="549039"/>
        </a:xfrm>
        <a:prstGeom prst="leftArrow">
          <a:avLst>
            <a:gd name="adj1" fmla="val 60000"/>
            <a:gd name="adj2" fmla="val 50000"/>
          </a:avLst>
        </a:prstGeo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DF4A749-853A-436F-A164-1156485CA18D}">
      <dsp:nvSpPr>
        <dsp:cNvPr id="0" name=""/>
        <dsp:cNvSpPr/>
      </dsp:nvSpPr>
      <dsp:spPr>
        <a:xfrm>
          <a:off x="2118154" y="341505"/>
          <a:ext cx="1830132" cy="2816573"/>
        </a:xfrm>
        <a:prstGeom prst="roundRect">
          <a:avLst>
            <a:gd name="adj" fmla="val 10000"/>
          </a:avLst>
        </a:prstGeo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lumMod val="95000"/>
                  <a:lumOff val="5000"/>
                </a:sysClr>
              </a:solidFill>
              <a:latin typeface="Calibri" panose="020F0502020204030204"/>
              <a:ea typeface="+mn-ea"/>
              <a:cs typeface="+mn-cs"/>
            </a:rPr>
            <a:t>Створення телефонних "гарячих ліній" проведення моніторингу коментарів, відгуків, інтерв'ю, інших матеріалів засобах масової інформації </a:t>
          </a:r>
        </a:p>
      </dsp:txBody>
      <dsp:txXfrm>
        <a:off x="2171757" y="395108"/>
        <a:ext cx="1722926" cy="2709367"/>
      </dsp:txXfrm>
    </dsp:sp>
    <dsp:sp modelId="{D2092C62-98C7-4969-A6B1-352F6EE256AC}">
      <dsp:nvSpPr>
        <dsp:cNvPr id="0" name=""/>
        <dsp:cNvSpPr/>
      </dsp:nvSpPr>
      <dsp:spPr>
        <a:xfrm rot="19500000">
          <a:off x="3755789" y="3033425"/>
          <a:ext cx="1554692" cy="549039"/>
        </a:xfrm>
        <a:prstGeom prst="leftArrow">
          <a:avLst>
            <a:gd name="adj1" fmla="val 60000"/>
            <a:gd name="adj2" fmla="val 50000"/>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B68A82D-0B3A-4F27-937A-448F639BFB82}">
      <dsp:nvSpPr>
        <dsp:cNvPr id="0" name=""/>
        <dsp:cNvSpPr/>
      </dsp:nvSpPr>
      <dsp:spPr>
        <a:xfrm>
          <a:off x="4206336" y="1397737"/>
          <a:ext cx="1927129" cy="2928680"/>
        </a:xfrm>
        <a:prstGeom prst="roundRect">
          <a:avLst>
            <a:gd name="adj" fmla="val 10000"/>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ru-RU" sz="1700" kern="1200">
              <a:solidFill>
                <a:sysClr val="windowText" lastClr="000000">
                  <a:lumMod val="95000"/>
                  <a:lumOff val="5000"/>
                </a:sysClr>
              </a:solidFill>
              <a:latin typeface="Calibri" panose="020F0502020204030204"/>
              <a:ea typeface="+mn-ea"/>
              <a:cs typeface="+mn-cs"/>
            </a:rPr>
            <a:t>Опрацювання та узагальнення висловлених у зверненнях громадян, пропозиціях та зауваженнях з питання, що потребує вивчення громадської думки</a:t>
          </a:r>
        </a:p>
      </dsp:txBody>
      <dsp:txXfrm>
        <a:off x="4262780" y="1454181"/>
        <a:ext cx="1814241" cy="2815792"/>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F1BD86-6CE2-43C0-BFBD-FAD2CA0BC260}">
      <dsp:nvSpPr>
        <dsp:cNvPr id="0" name=""/>
        <dsp:cNvSpPr/>
      </dsp:nvSpPr>
      <dsp:spPr>
        <a:xfrm>
          <a:off x="710865" y="185049"/>
          <a:ext cx="4609508" cy="4609508"/>
        </a:xfrm>
        <a:prstGeom prst="circularArrow">
          <a:avLst>
            <a:gd name="adj1" fmla="val 4668"/>
            <a:gd name="adj2" fmla="val 272909"/>
            <a:gd name="adj3" fmla="val 12503783"/>
            <a:gd name="adj4" fmla="val 18259470"/>
            <a:gd name="adj5" fmla="val 4847"/>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9255BEE-ED93-4B37-8FA1-B5AAE0590A68}">
      <dsp:nvSpPr>
        <dsp:cNvPr id="0" name=""/>
        <dsp:cNvSpPr/>
      </dsp:nvSpPr>
      <dsp:spPr>
        <a:xfrm>
          <a:off x="1473946" y="36454"/>
          <a:ext cx="3309397" cy="1463841"/>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hemeClr val="accent6"/>
        </a:lnRef>
        <a:fillRef idx="3">
          <a:schemeClr val="accent6"/>
        </a:fillRef>
        <a:effectRef idx="3">
          <a:schemeClr val="accent6"/>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i="1" kern="1200">
              <a:solidFill>
                <a:sysClr val="window" lastClr="FFFFFF"/>
              </a:solidFill>
              <a:latin typeface="Calibri" panose="020F0502020204030204"/>
              <a:ea typeface="+mn-ea"/>
              <a:cs typeface="+mn-cs"/>
            </a:rPr>
            <a:t>Громадська експертиза </a:t>
          </a:r>
          <a:r>
            <a:rPr lang="ru-RU" sz="2000" kern="1200">
              <a:solidFill>
                <a:sysClr val="window" lastClr="FFFFFF"/>
              </a:solidFill>
              <a:latin typeface="Calibri" panose="020F0502020204030204"/>
              <a:ea typeface="+mn-ea"/>
              <a:cs typeface="+mn-cs"/>
            </a:rPr>
            <a:t>–  це інструмент, який надає право інститутами громадянського суспільства:</a:t>
          </a:r>
        </a:p>
      </dsp:txBody>
      <dsp:txXfrm>
        <a:off x="1473946" y="36454"/>
        <a:ext cx="3309397" cy="1463841"/>
      </dsp:txXfrm>
    </dsp:sp>
    <dsp:sp modelId="{63783D9E-B5BB-4204-A0EC-5BBB70204017}">
      <dsp:nvSpPr>
        <dsp:cNvPr id="0" name=""/>
        <dsp:cNvSpPr/>
      </dsp:nvSpPr>
      <dsp:spPr>
        <a:xfrm>
          <a:off x="3311964" y="2125665"/>
          <a:ext cx="2945325" cy="1472662"/>
        </a:xfrm>
        <a:prstGeom prst="ellipse">
          <a:avLst/>
        </a:prstGeo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провести оцінку діяльності міської ради та її виконавчих органів</a:t>
          </a:r>
        </a:p>
      </dsp:txBody>
      <dsp:txXfrm>
        <a:off x="3743297" y="2341331"/>
        <a:ext cx="2082659" cy="1041330"/>
      </dsp:txXfrm>
    </dsp:sp>
    <dsp:sp modelId="{3CDFA57B-F120-44CE-9C80-46B5A2D78D94}">
      <dsp:nvSpPr>
        <dsp:cNvPr id="0" name=""/>
        <dsp:cNvSpPr/>
      </dsp:nvSpPr>
      <dsp:spPr>
        <a:xfrm>
          <a:off x="1672790" y="3954190"/>
          <a:ext cx="2945325" cy="1472662"/>
        </a:xfrm>
        <a:prstGeom prst="ellipse">
          <a:avLst/>
        </a:prstGeo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оцінити ефективність та якість прийняття рішень</a:t>
          </a:r>
        </a:p>
      </dsp:txBody>
      <dsp:txXfrm>
        <a:off x="2104123" y="4169856"/>
        <a:ext cx="2082659" cy="1041330"/>
      </dsp:txXfrm>
    </dsp:sp>
    <dsp:sp modelId="{FF4946A9-FE14-4CEB-BD41-F21D99FB1599}">
      <dsp:nvSpPr>
        <dsp:cNvPr id="0" name=""/>
        <dsp:cNvSpPr/>
      </dsp:nvSpPr>
      <dsp:spPr>
        <a:xfrm>
          <a:off x="0" y="2183465"/>
          <a:ext cx="2945325" cy="1472662"/>
        </a:xfrm>
        <a:prstGeom prst="ellipse">
          <a:avLst/>
        </a:prstGeo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надати пропозиції щодо вирішення проблем міста, покращення роботи влади</a:t>
          </a:r>
        </a:p>
      </dsp:txBody>
      <dsp:txXfrm>
        <a:off x="431333" y="2399131"/>
        <a:ext cx="2082659" cy="104133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5F052-EDCB-41CA-A716-9740773034BE}">
      <dsp:nvSpPr>
        <dsp:cNvPr id="0" name=""/>
        <dsp:cNvSpPr/>
      </dsp:nvSpPr>
      <dsp:spPr>
        <a:xfrm>
          <a:off x="2348283" y="2221597"/>
          <a:ext cx="1661787" cy="1609879"/>
        </a:xfrm>
        <a:prstGeom prst="ellips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hemeClr val="accent6"/>
        </a:lnRef>
        <a:fillRef idx="3">
          <a:schemeClr val="accent6"/>
        </a:fillRef>
        <a:effectRef idx="3">
          <a:schemeClr val="accent6"/>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Субєкти поданняя громадської експертизи</a:t>
          </a:r>
        </a:p>
      </dsp:txBody>
      <dsp:txXfrm>
        <a:off x="2591646" y="2457358"/>
        <a:ext cx="1175061" cy="1138357"/>
      </dsp:txXfrm>
    </dsp:sp>
    <dsp:sp modelId="{4106BC61-A8F8-46BA-99D9-5C43E7E22255}">
      <dsp:nvSpPr>
        <dsp:cNvPr id="0" name=""/>
        <dsp:cNvSpPr/>
      </dsp:nvSpPr>
      <dsp:spPr>
        <a:xfrm rot="16200000">
          <a:off x="2781162" y="1823582"/>
          <a:ext cx="796030" cy="0"/>
        </a:xfrm>
        <a:custGeom>
          <a:avLst/>
          <a:gdLst/>
          <a:ahLst/>
          <a:cxnLst/>
          <a:rect l="0" t="0" r="0" b="0"/>
          <a:pathLst>
            <a:path>
              <a:moveTo>
                <a:pt x="0" y="0"/>
              </a:moveTo>
              <a:lnTo>
                <a:pt x="79603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8335BF-4389-4E9F-9A58-9DF50F8436C1}">
      <dsp:nvSpPr>
        <dsp:cNvPr id="0" name=""/>
        <dsp:cNvSpPr/>
      </dsp:nvSpPr>
      <dsp:spPr>
        <a:xfrm>
          <a:off x="2280187" y="15"/>
          <a:ext cx="1797979" cy="1425552"/>
        </a:xfrm>
        <a:prstGeom prst="roundRect">
          <a:avLst/>
        </a:prstGeo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lvl="0" algn="ctr" defTabSz="1111250">
            <a:lnSpc>
              <a:spcPct val="90000"/>
            </a:lnSpc>
            <a:spcBef>
              <a:spcPct val="0"/>
            </a:spcBef>
            <a:spcAft>
              <a:spcPct val="35000"/>
            </a:spcAft>
          </a:pPr>
          <a:r>
            <a:rPr lang="ru-RU" sz="2500" kern="1200">
              <a:solidFill>
                <a:sysClr val="window" lastClr="FFFFFF"/>
              </a:solidFill>
              <a:latin typeface="Calibri" panose="020F0502020204030204"/>
              <a:ea typeface="+mn-ea"/>
              <a:cs typeface="+mn-cs"/>
            </a:rPr>
            <a:t>Громадські обєднання</a:t>
          </a:r>
        </a:p>
      </dsp:txBody>
      <dsp:txXfrm>
        <a:off x="2349777" y="69605"/>
        <a:ext cx="1658799" cy="1286372"/>
      </dsp:txXfrm>
    </dsp:sp>
    <dsp:sp modelId="{CE84720E-11BB-4A90-9780-4EC7A8FFF5CF}">
      <dsp:nvSpPr>
        <dsp:cNvPr id="0" name=""/>
        <dsp:cNvSpPr/>
      </dsp:nvSpPr>
      <dsp:spPr>
        <a:xfrm rot="21574701">
          <a:off x="4010066" y="3018952"/>
          <a:ext cx="399475" cy="0"/>
        </a:xfrm>
        <a:custGeom>
          <a:avLst/>
          <a:gdLst/>
          <a:ahLst/>
          <a:cxnLst/>
          <a:rect l="0" t="0" r="0" b="0"/>
          <a:pathLst>
            <a:path>
              <a:moveTo>
                <a:pt x="0" y="0"/>
              </a:moveTo>
              <a:lnTo>
                <a:pt x="399475"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2ADC90B-1E31-4C5F-B073-41CDC5A5D997}">
      <dsp:nvSpPr>
        <dsp:cNvPr id="0" name=""/>
        <dsp:cNvSpPr/>
      </dsp:nvSpPr>
      <dsp:spPr>
        <a:xfrm>
          <a:off x="4409535" y="2253068"/>
          <a:ext cx="1874341" cy="1515033"/>
        </a:xfrm>
        <a:prstGeom prst="roundRect">
          <a:avLst/>
        </a:prstGeo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1200150">
            <a:lnSpc>
              <a:spcPct val="90000"/>
            </a:lnSpc>
            <a:spcBef>
              <a:spcPct val="0"/>
            </a:spcBef>
            <a:spcAft>
              <a:spcPct val="35000"/>
            </a:spcAft>
          </a:pPr>
          <a:r>
            <a:rPr lang="ru-RU" sz="2700" kern="1200">
              <a:solidFill>
                <a:sysClr val="window" lastClr="FFFFFF"/>
              </a:solidFill>
              <a:latin typeface="Calibri" panose="020F0502020204030204"/>
              <a:ea typeface="+mn-ea"/>
              <a:cs typeface="+mn-cs"/>
            </a:rPr>
            <a:t>Благодійні організації</a:t>
          </a:r>
        </a:p>
      </dsp:txBody>
      <dsp:txXfrm>
        <a:off x="4483493" y="2327026"/>
        <a:ext cx="1726425" cy="1367117"/>
      </dsp:txXfrm>
    </dsp:sp>
    <dsp:sp modelId="{3E9A8D95-43D2-4270-AF21-A6FD35A10D53}">
      <dsp:nvSpPr>
        <dsp:cNvPr id="0" name=""/>
        <dsp:cNvSpPr/>
      </dsp:nvSpPr>
      <dsp:spPr>
        <a:xfrm rot="5376807">
          <a:off x="2776646" y="4242199"/>
          <a:ext cx="821465" cy="0"/>
        </a:xfrm>
        <a:custGeom>
          <a:avLst/>
          <a:gdLst/>
          <a:ahLst/>
          <a:cxnLst/>
          <a:rect l="0" t="0" r="0" b="0"/>
          <a:pathLst>
            <a:path>
              <a:moveTo>
                <a:pt x="0" y="0"/>
              </a:moveTo>
              <a:lnTo>
                <a:pt x="821465"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0CC8E6-606B-466A-8FBC-BECF5E389DF9}">
      <dsp:nvSpPr>
        <dsp:cNvPr id="0" name=""/>
        <dsp:cNvSpPr/>
      </dsp:nvSpPr>
      <dsp:spPr>
        <a:xfrm>
          <a:off x="2248278" y="4652923"/>
          <a:ext cx="1893691" cy="1474574"/>
        </a:xfrm>
        <a:prstGeom prst="roundRect">
          <a:avLst/>
        </a:prstGeo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lvl="0" algn="ctr" defTabSz="844550">
            <a:lnSpc>
              <a:spcPct val="90000"/>
            </a:lnSpc>
            <a:spcBef>
              <a:spcPct val="0"/>
            </a:spcBef>
            <a:spcAft>
              <a:spcPct val="35000"/>
            </a:spcAft>
          </a:pPr>
          <a:r>
            <a:rPr lang="ru-RU" sz="1900" kern="1200">
              <a:solidFill>
                <a:sysClr val="window" lastClr="FFFFFF"/>
              </a:solidFill>
              <a:latin typeface="Calibri" panose="020F0502020204030204"/>
              <a:ea typeface="+mn-ea"/>
              <a:cs typeface="+mn-cs"/>
            </a:rPr>
            <a:t>Органи самоорганізації населення</a:t>
          </a:r>
        </a:p>
      </dsp:txBody>
      <dsp:txXfrm>
        <a:off x="2320261" y="4724906"/>
        <a:ext cx="1749725" cy="1330608"/>
      </dsp:txXfrm>
    </dsp:sp>
    <dsp:sp modelId="{3325CF41-0AEA-40EF-A25C-587E26AF77D3}">
      <dsp:nvSpPr>
        <dsp:cNvPr id="0" name=""/>
        <dsp:cNvSpPr/>
      </dsp:nvSpPr>
      <dsp:spPr>
        <a:xfrm rot="10724832">
          <a:off x="2019641" y="3048300"/>
          <a:ext cx="328681" cy="0"/>
        </a:xfrm>
        <a:custGeom>
          <a:avLst/>
          <a:gdLst/>
          <a:ahLst/>
          <a:cxnLst/>
          <a:rect l="0" t="0" r="0" b="0"/>
          <a:pathLst>
            <a:path>
              <a:moveTo>
                <a:pt x="0" y="0"/>
              </a:moveTo>
              <a:lnTo>
                <a:pt x="328681"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EB0CFD-4A60-47B9-9CD2-CED74C5FD97C}">
      <dsp:nvSpPr>
        <dsp:cNvPr id="0" name=""/>
        <dsp:cNvSpPr/>
      </dsp:nvSpPr>
      <dsp:spPr>
        <a:xfrm>
          <a:off x="-37741" y="2300425"/>
          <a:ext cx="2057421" cy="1547931"/>
        </a:xfrm>
        <a:prstGeom prst="roundRect">
          <a:avLst/>
        </a:prstGeom>
        <a:solidFill>
          <a:srgbClr val="5B9BD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panose="020F0502020204030204"/>
              <a:ea typeface="+mn-ea"/>
              <a:cs typeface="+mn-cs"/>
            </a:rPr>
            <a:t>Обєднання співвласників багатоквартирних будинків</a:t>
          </a:r>
        </a:p>
      </dsp:txBody>
      <dsp:txXfrm>
        <a:off x="37823" y="2375989"/>
        <a:ext cx="1906293" cy="1396803"/>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0972B9-074D-4F76-ACD8-7082A78580BD}">
      <dsp:nvSpPr>
        <dsp:cNvPr id="0" name=""/>
        <dsp:cNvSpPr/>
      </dsp:nvSpPr>
      <dsp:spPr>
        <a:xfrm>
          <a:off x="792530" y="3575050"/>
          <a:ext cx="877276" cy="2924125"/>
        </a:xfrm>
        <a:custGeom>
          <a:avLst/>
          <a:gdLst/>
          <a:ahLst/>
          <a:cxnLst/>
          <a:rect l="0" t="0" r="0" b="0"/>
          <a:pathLst>
            <a:path>
              <a:moveTo>
                <a:pt x="0" y="0"/>
              </a:moveTo>
              <a:lnTo>
                <a:pt x="438638" y="0"/>
              </a:lnTo>
              <a:lnTo>
                <a:pt x="438638" y="2924125"/>
              </a:lnTo>
              <a:lnTo>
                <a:pt x="877276" y="2924125"/>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Calibri" panose="020F0502020204030204"/>
            <a:ea typeface="+mn-ea"/>
            <a:cs typeface="+mn-cs"/>
          </a:endParaRPr>
        </a:p>
      </dsp:txBody>
      <dsp:txXfrm>
        <a:off x="1154846" y="4960790"/>
        <a:ext cx="152644" cy="152644"/>
      </dsp:txXfrm>
    </dsp:sp>
    <dsp:sp modelId="{15AED3D8-C90B-4513-8158-B692B2D7EB6B}">
      <dsp:nvSpPr>
        <dsp:cNvPr id="0" name=""/>
        <dsp:cNvSpPr/>
      </dsp:nvSpPr>
      <dsp:spPr>
        <a:xfrm>
          <a:off x="792530" y="3575050"/>
          <a:ext cx="877276" cy="1780937"/>
        </a:xfrm>
        <a:custGeom>
          <a:avLst/>
          <a:gdLst/>
          <a:ahLst/>
          <a:cxnLst/>
          <a:rect l="0" t="0" r="0" b="0"/>
          <a:pathLst>
            <a:path>
              <a:moveTo>
                <a:pt x="0" y="0"/>
              </a:moveTo>
              <a:lnTo>
                <a:pt x="438638" y="0"/>
              </a:lnTo>
              <a:lnTo>
                <a:pt x="438638" y="1780937"/>
              </a:lnTo>
              <a:lnTo>
                <a:pt x="877276" y="1780937"/>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solidFill>
              <a:sysClr val="windowText" lastClr="000000">
                <a:hueOff val="0"/>
                <a:satOff val="0"/>
                <a:lumOff val="0"/>
                <a:alphaOff val="0"/>
              </a:sysClr>
            </a:solidFill>
            <a:latin typeface="Calibri" panose="020F0502020204030204"/>
            <a:ea typeface="+mn-ea"/>
            <a:cs typeface="+mn-cs"/>
          </a:endParaRPr>
        </a:p>
      </dsp:txBody>
      <dsp:txXfrm>
        <a:off x="1181536" y="4415886"/>
        <a:ext cx="99264" cy="99264"/>
      </dsp:txXfrm>
    </dsp:sp>
    <dsp:sp modelId="{89E85DE8-A304-4F7D-A5C7-683E7A13BC72}">
      <dsp:nvSpPr>
        <dsp:cNvPr id="0" name=""/>
        <dsp:cNvSpPr/>
      </dsp:nvSpPr>
      <dsp:spPr>
        <a:xfrm>
          <a:off x="792530" y="3575050"/>
          <a:ext cx="877276" cy="759078"/>
        </a:xfrm>
        <a:custGeom>
          <a:avLst/>
          <a:gdLst/>
          <a:ahLst/>
          <a:cxnLst/>
          <a:rect l="0" t="0" r="0" b="0"/>
          <a:pathLst>
            <a:path>
              <a:moveTo>
                <a:pt x="0" y="0"/>
              </a:moveTo>
              <a:lnTo>
                <a:pt x="438638" y="0"/>
              </a:lnTo>
              <a:lnTo>
                <a:pt x="438638" y="759078"/>
              </a:lnTo>
              <a:lnTo>
                <a:pt x="877276" y="759078"/>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1202166" y="3925586"/>
        <a:ext cx="58004" cy="58004"/>
      </dsp:txXfrm>
    </dsp:sp>
    <dsp:sp modelId="{3EE63AC1-6ADC-4DA7-9DA9-C9BA6FA84804}">
      <dsp:nvSpPr>
        <dsp:cNvPr id="0" name=""/>
        <dsp:cNvSpPr/>
      </dsp:nvSpPr>
      <dsp:spPr>
        <a:xfrm>
          <a:off x="792530" y="3157554"/>
          <a:ext cx="877276" cy="417495"/>
        </a:xfrm>
        <a:custGeom>
          <a:avLst/>
          <a:gdLst/>
          <a:ahLst/>
          <a:cxnLst/>
          <a:rect l="0" t="0" r="0" b="0"/>
          <a:pathLst>
            <a:path>
              <a:moveTo>
                <a:pt x="0" y="417495"/>
              </a:moveTo>
              <a:lnTo>
                <a:pt x="438638" y="417495"/>
              </a:lnTo>
              <a:lnTo>
                <a:pt x="438638" y="0"/>
              </a:lnTo>
              <a:lnTo>
                <a:pt x="877276" y="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1206879" y="3342013"/>
        <a:ext cx="48577" cy="48577"/>
      </dsp:txXfrm>
    </dsp:sp>
    <dsp:sp modelId="{E67B9657-F7E7-4F92-A1E1-320A147BB305}">
      <dsp:nvSpPr>
        <dsp:cNvPr id="0" name=""/>
        <dsp:cNvSpPr/>
      </dsp:nvSpPr>
      <dsp:spPr>
        <a:xfrm>
          <a:off x="792530" y="1900976"/>
          <a:ext cx="877276" cy="1674073"/>
        </a:xfrm>
        <a:custGeom>
          <a:avLst/>
          <a:gdLst/>
          <a:ahLst/>
          <a:cxnLst/>
          <a:rect l="0" t="0" r="0" b="0"/>
          <a:pathLst>
            <a:path>
              <a:moveTo>
                <a:pt x="0" y="1674073"/>
              </a:moveTo>
              <a:lnTo>
                <a:pt x="438638" y="1674073"/>
              </a:lnTo>
              <a:lnTo>
                <a:pt x="438638" y="0"/>
              </a:lnTo>
              <a:lnTo>
                <a:pt x="877276" y="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1183918" y="2690763"/>
        <a:ext cx="94500" cy="94500"/>
      </dsp:txXfrm>
    </dsp:sp>
    <dsp:sp modelId="{E1F50863-90EE-4F1F-B1A0-8AED00263B6C}">
      <dsp:nvSpPr>
        <dsp:cNvPr id="0" name=""/>
        <dsp:cNvSpPr/>
      </dsp:nvSpPr>
      <dsp:spPr>
        <a:xfrm>
          <a:off x="792530" y="568312"/>
          <a:ext cx="877276" cy="3006737"/>
        </a:xfrm>
        <a:custGeom>
          <a:avLst/>
          <a:gdLst/>
          <a:ahLst/>
          <a:cxnLst/>
          <a:rect l="0" t="0" r="0" b="0"/>
          <a:pathLst>
            <a:path>
              <a:moveTo>
                <a:pt x="0" y="3006737"/>
              </a:moveTo>
              <a:lnTo>
                <a:pt x="438638" y="3006737"/>
              </a:lnTo>
              <a:lnTo>
                <a:pt x="438638" y="0"/>
              </a:lnTo>
              <a:lnTo>
                <a:pt x="877276" y="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Calibri" panose="020F0502020204030204"/>
            <a:ea typeface="+mn-ea"/>
            <a:cs typeface="+mn-cs"/>
          </a:endParaRPr>
        </a:p>
      </dsp:txBody>
      <dsp:txXfrm>
        <a:off x="1152865" y="1993378"/>
        <a:ext cx="156605" cy="156605"/>
      </dsp:txXfrm>
    </dsp:sp>
    <dsp:sp modelId="{B6DC1A3D-7A82-448F-9D9D-A7215924DADF}">
      <dsp:nvSpPr>
        <dsp:cNvPr id="0" name=""/>
        <dsp:cNvSpPr/>
      </dsp:nvSpPr>
      <dsp:spPr>
        <a:xfrm rot="16200000">
          <a:off x="-2154503" y="3180275"/>
          <a:ext cx="5104518" cy="789548"/>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9210" tIns="29210" rIns="29210" bIns="29210" numCol="1" spcCol="1270" anchor="ctr" anchorCtr="0">
          <a:noAutofit/>
        </a:bodyPr>
        <a:lstStyle/>
        <a:p>
          <a:pPr lvl="0" algn="ctr" defTabSz="2044700">
            <a:lnSpc>
              <a:spcPct val="90000"/>
            </a:lnSpc>
            <a:spcBef>
              <a:spcPct val="0"/>
            </a:spcBef>
            <a:spcAft>
              <a:spcPct val="35000"/>
            </a:spcAft>
          </a:pPr>
          <a:r>
            <a:rPr lang="ru-RU" sz="4600" kern="1200">
              <a:solidFill>
                <a:sysClr val="window" lastClr="FFFFFF"/>
              </a:solidFill>
              <a:latin typeface="Calibri" panose="020F0502020204030204"/>
              <a:ea typeface="+mn-ea"/>
              <a:cs typeface="+mn-cs"/>
            </a:rPr>
            <a:t>Електронні петиції</a:t>
          </a:r>
        </a:p>
      </dsp:txBody>
      <dsp:txXfrm>
        <a:off x="-2115960" y="3218818"/>
        <a:ext cx="5027432" cy="712462"/>
      </dsp:txXfrm>
    </dsp:sp>
    <dsp:sp modelId="{7388E662-A1CA-4163-BCAC-B185D0A75676}">
      <dsp:nvSpPr>
        <dsp:cNvPr id="0" name=""/>
        <dsp:cNvSpPr/>
      </dsp:nvSpPr>
      <dsp:spPr>
        <a:xfrm>
          <a:off x="1669806" y="89788"/>
          <a:ext cx="4386381" cy="957047"/>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lvl="0" algn="l" defTabSz="666750">
            <a:lnSpc>
              <a:spcPct val="90000"/>
            </a:lnSpc>
            <a:spcBef>
              <a:spcPct val="0"/>
            </a:spcBef>
            <a:spcAft>
              <a:spcPct val="35000"/>
            </a:spcAft>
          </a:pPr>
          <a:r>
            <a:rPr lang="ru-RU" sz="1500" kern="1200">
              <a:solidFill>
                <a:sysClr val="window" lastClr="FFFFFF"/>
              </a:solidFill>
              <a:latin typeface="Calibri" panose="020F0502020204030204"/>
              <a:ea typeface="+mn-ea"/>
              <a:cs typeface="+mn-cs"/>
            </a:rPr>
            <a:t>Особливан форма колетивного звернення громадян до органів державної влади та місцевих рад з вимогою розглянути важливе питання чи вирішити проблему.</a:t>
          </a:r>
        </a:p>
      </dsp:txBody>
      <dsp:txXfrm>
        <a:off x="1669806" y="89788"/>
        <a:ext cx="4386381" cy="957047"/>
      </dsp:txXfrm>
    </dsp:sp>
    <dsp:sp modelId="{51705ED8-0481-47EE-9809-ED898C43FEA7}">
      <dsp:nvSpPr>
        <dsp:cNvPr id="0" name=""/>
        <dsp:cNvSpPr/>
      </dsp:nvSpPr>
      <dsp:spPr>
        <a:xfrm>
          <a:off x="1669806" y="1381163"/>
          <a:ext cx="4386381" cy="1039626"/>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lvl="0" algn="l" defTabSz="666750">
            <a:lnSpc>
              <a:spcPct val="90000"/>
            </a:lnSpc>
            <a:spcBef>
              <a:spcPct val="0"/>
            </a:spcBef>
            <a:spcAft>
              <a:spcPct val="35000"/>
            </a:spcAft>
          </a:pPr>
          <a:r>
            <a:rPr lang="ru-RU" sz="1500" kern="1200">
              <a:solidFill>
                <a:sysClr val="window" lastClr="FFFFFF"/>
              </a:solidFill>
              <a:latin typeface="Calibri" panose="020F0502020204030204"/>
              <a:ea typeface="+mn-ea"/>
              <a:cs typeface="+mn-cs"/>
            </a:rPr>
            <a:t>Розгляд може бути ініційований громадянами шляхом збору підписів на офіційному веб-сайті органу влади або на веб-сайті громадського об’єднання.</a:t>
          </a:r>
        </a:p>
      </dsp:txBody>
      <dsp:txXfrm>
        <a:off x="1669806" y="1381163"/>
        <a:ext cx="4386381" cy="1039626"/>
      </dsp:txXfrm>
    </dsp:sp>
    <dsp:sp modelId="{56C425F1-E958-47C3-9289-26EC3BC9D660}">
      <dsp:nvSpPr>
        <dsp:cNvPr id="0" name=""/>
        <dsp:cNvSpPr/>
      </dsp:nvSpPr>
      <dsp:spPr>
        <a:xfrm>
          <a:off x="1669806" y="2755117"/>
          <a:ext cx="4386381" cy="804874"/>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l" defTabSz="800100">
            <a:lnSpc>
              <a:spcPct val="90000"/>
            </a:lnSpc>
            <a:spcBef>
              <a:spcPct val="0"/>
            </a:spcBef>
            <a:spcAft>
              <a:spcPct val="35000"/>
            </a:spcAft>
          </a:pPr>
          <a:endParaRPr lang="ru-RU" sz="1800" kern="1200">
            <a:solidFill>
              <a:sysClr val="window" lastClr="FFFFFF"/>
            </a:solidFill>
            <a:latin typeface="Calibri" panose="020F0502020204030204"/>
            <a:ea typeface="+mn-ea"/>
            <a:cs typeface="+mn-cs"/>
          </a:endParaRPr>
        </a:p>
        <a:p>
          <a:pPr lvl="0" algn="l" defTabSz="800100">
            <a:lnSpc>
              <a:spcPct val="90000"/>
            </a:lnSpc>
            <a:spcBef>
              <a:spcPct val="0"/>
            </a:spcBef>
            <a:spcAft>
              <a:spcPct val="35000"/>
            </a:spcAft>
          </a:pPr>
          <a:r>
            <a:rPr lang="ru-RU" sz="1800" kern="1200">
              <a:solidFill>
                <a:sysClr val="window" lastClr="FFFFFF"/>
              </a:solidFill>
              <a:latin typeface="Calibri" panose="020F0502020204030204"/>
              <a:ea typeface="+mn-ea"/>
              <a:cs typeface="+mn-cs"/>
            </a:rPr>
            <a:t>Розглядається у випадку, якщо булозібрано встановлену кількість підписів</a:t>
          </a:r>
        </a:p>
        <a:p>
          <a:pPr lvl="0" algn="ctr" defTabSz="800100">
            <a:lnSpc>
              <a:spcPct val="90000"/>
            </a:lnSpc>
            <a:spcBef>
              <a:spcPct val="0"/>
            </a:spcBef>
            <a:spcAft>
              <a:spcPct val="35000"/>
            </a:spcAft>
          </a:pPr>
          <a:endParaRPr lang="ru-RU" sz="1800" kern="1200">
            <a:solidFill>
              <a:sysClr val="window" lastClr="FFFFFF"/>
            </a:solidFill>
            <a:latin typeface="Calibri" panose="020F0502020204030204"/>
            <a:ea typeface="+mn-ea"/>
            <a:cs typeface="+mn-cs"/>
          </a:endParaRPr>
        </a:p>
      </dsp:txBody>
      <dsp:txXfrm>
        <a:off x="1669806" y="2755117"/>
        <a:ext cx="4386381" cy="804874"/>
      </dsp:txXfrm>
    </dsp:sp>
    <dsp:sp modelId="{024BBF39-B43B-4FEE-AD3D-A5598A98F2D0}">
      <dsp:nvSpPr>
        <dsp:cNvPr id="0" name=""/>
        <dsp:cNvSpPr/>
      </dsp:nvSpPr>
      <dsp:spPr>
        <a:xfrm>
          <a:off x="1669806" y="3894319"/>
          <a:ext cx="4386381" cy="879616"/>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lvl="0" algn="l" defTabSz="666750">
            <a:lnSpc>
              <a:spcPct val="90000"/>
            </a:lnSpc>
            <a:spcBef>
              <a:spcPct val="0"/>
            </a:spcBef>
            <a:spcAft>
              <a:spcPct val="35000"/>
            </a:spcAft>
          </a:pPr>
          <a:r>
            <a:rPr lang="ru-RU" sz="1500" kern="1200">
              <a:solidFill>
                <a:sysClr val="window" lastClr="FFFFFF"/>
              </a:solidFill>
              <a:latin typeface="Calibri" panose="020F0502020204030204"/>
              <a:ea typeface="+mn-ea"/>
              <a:cs typeface="+mn-cs"/>
            </a:rPr>
            <a:t>Вимоги до кількості підписів, які необхідно зібрати на підтримку електронної петиції та строк збору підписів визначається у статуті територіальної громади.</a:t>
          </a:r>
        </a:p>
      </dsp:txBody>
      <dsp:txXfrm>
        <a:off x="1669806" y="3894319"/>
        <a:ext cx="4386381" cy="879616"/>
      </dsp:txXfrm>
    </dsp:sp>
    <dsp:sp modelId="{8DA739A2-B86C-4321-B8B9-7CEEF5D825E0}">
      <dsp:nvSpPr>
        <dsp:cNvPr id="0" name=""/>
        <dsp:cNvSpPr/>
      </dsp:nvSpPr>
      <dsp:spPr>
        <a:xfrm>
          <a:off x="1669806" y="5108264"/>
          <a:ext cx="4386381" cy="495447"/>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lvl="0" algn="l" defTabSz="666750">
            <a:lnSpc>
              <a:spcPct val="90000"/>
            </a:lnSpc>
            <a:spcBef>
              <a:spcPct val="0"/>
            </a:spcBef>
            <a:spcAft>
              <a:spcPct val="35000"/>
            </a:spcAft>
          </a:pPr>
          <a:r>
            <a:rPr lang="uk-UA" sz="1500" kern="1200">
              <a:solidFill>
                <a:sysClr val="window" lastClr="FFFFFF"/>
              </a:solidFill>
              <a:latin typeface="Calibri" panose="020F0502020204030204"/>
              <a:ea typeface="+mn-ea"/>
              <a:cs typeface="+mn-cs"/>
            </a:rPr>
            <a:t>Правове відображення </a:t>
          </a:r>
          <a:r>
            <a:rPr lang="ru-RU" sz="1500" kern="1200">
              <a:solidFill>
                <a:sysClr val="window" lastClr="FFFFFF"/>
              </a:solidFill>
              <a:latin typeface="Calibri" panose="020F0502020204030204"/>
              <a:ea typeface="+mn-ea"/>
              <a:cs typeface="+mn-cs"/>
            </a:rPr>
            <a:t>ст.231 ЗУ «Про звернення громадян»</a:t>
          </a:r>
          <a:r>
            <a:rPr lang="uk-UA" sz="1500" kern="1200">
              <a:solidFill>
                <a:sysClr val="window" lastClr="FFFFFF"/>
              </a:solidFill>
              <a:latin typeface="Calibri" panose="020F0502020204030204"/>
              <a:ea typeface="+mn-ea"/>
              <a:cs typeface="+mn-cs"/>
            </a:rPr>
            <a:t> </a:t>
          </a:r>
          <a:endParaRPr lang="ru-RU" sz="1500" kern="1200">
            <a:solidFill>
              <a:sysClr val="window" lastClr="FFFFFF"/>
            </a:solidFill>
            <a:latin typeface="Calibri" panose="020F0502020204030204"/>
            <a:ea typeface="+mn-ea"/>
            <a:cs typeface="+mn-cs"/>
          </a:endParaRPr>
        </a:p>
      </dsp:txBody>
      <dsp:txXfrm>
        <a:off x="1669806" y="5108264"/>
        <a:ext cx="4386381" cy="495447"/>
      </dsp:txXfrm>
    </dsp:sp>
    <dsp:sp modelId="{33C77421-B1D7-42E9-A068-329B64FB5F63}">
      <dsp:nvSpPr>
        <dsp:cNvPr id="0" name=""/>
        <dsp:cNvSpPr/>
      </dsp:nvSpPr>
      <dsp:spPr>
        <a:xfrm>
          <a:off x="1669806" y="5938039"/>
          <a:ext cx="4386381" cy="1122271"/>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lvl="0" algn="l" defTabSz="666750">
            <a:lnSpc>
              <a:spcPct val="90000"/>
            </a:lnSpc>
            <a:spcBef>
              <a:spcPct val="0"/>
            </a:spcBef>
            <a:spcAft>
              <a:spcPct val="35000"/>
            </a:spcAft>
          </a:pPr>
          <a:r>
            <a:rPr lang="ru-RU" sz="1500" kern="1200">
              <a:solidFill>
                <a:sysClr val="window" lastClr="FFFFFF"/>
              </a:solidFill>
              <a:latin typeface="Calibri" panose="020F0502020204030204"/>
              <a:ea typeface="+mn-ea"/>
              <a:cs typeface="+mn-cs"/>
            </a:rPr>
            <a:t>Електронна петиція, яка набрала встановлену кількість підписів, підлягає обов’язковому розгляду органом влади, зокрема виноситься на розгляд сесії місцевої ради у першочерговому порядку.</a:t>
          </a:r>
        </a:p>
      </dsp:txBody>
      <dsp:txXfrm>
        <a:off x="1669806" y="5938039"/>
        <a:ext cx="4386381" cy="11222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06D044-F917-4054-86AA-044EF7C89C18}">
      <dsp:nvSpPr>
        <dsp:cNvPr id="0" name=""/>
        <dsp:cNvSpPr/>
      </dsp:nvSpPr>
      <dsp:spPr>
        <a:xfrm>
          <a:off x="1399" y="789520"/>
          <a:ext cx="4989927" cy="679808"/>
        </a:xfrm>
        <a:prstGeom prst="roundRect">
          <a:avLst>
            <a:gd name="adj" fmla="val 10000"/>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hemeClr val="accent4"/>
        </a:lnRef>
        <a:fillRef idx="3">
          <a:schemeClr val="accent4"/>
        </a:fillRef>
        <a:effectRef idx="3">
          <a:schemeClr val="accent4"/>
        </a:effectRef>
        <a:fontRef idx="minor">
          <a:schemeClr val="lt1"/>
        </a:fontRef>
      </dsp:style>
      <dsp:txBody>
        <a:bodyPr spcFirstLastPara="0" vert="horz" wrap="square" lIns="40005" tIns="26670" rIns="40005" bIns="26670" numCol="1" spcCol="1270" anchor="ctr" anchorCtr="0">
          <a:noAutofit/>
        </a:bodyPr>
        <a:lstStyle/>
        <a:p>
          <a:pPr lvl="0" algn="ctr" defTabSz="933450">
            <a:lnSpc>
              <a:spcPct val="90000"/>
            </a:lnSpc>
            <a:spcBef>
              <a:spcPct val="0"/>
            </a:spcBef>
            <a:spcAft>
              <a:spcPct val="35000"/>
            </a:spcAft>
          </a:pPr>
          <a:r>
            <a:rPr lang="uk-UA" sz="2100" b="1" i="1" kern="1200">
              <a:solidFill>
                <a:sysClr val="windowText" lastClr="000000"/>
              </a:solidFill>
              <a:latin typeface="Calibri" panose="020F0502020204030204"/>
              <a:ea typeface="+mn-ea"/>
              <a:cs typeface="+mn-cs"/>
            </a:rPr>
            <a:t>Активне виборче право (право обирати) має особа</a:t>
          </a:r>
          <a:endParaRPr lang="ru-RU" sz="2100" b="1" i="1" kern="1200">
            <a:solidFill>
              <a:sysClr val="windowText" lastClr="000000"/>
            </a:solidFill>
            <a:latin typeface="Calibri" panose="020F0502020204030204"/>
            <a:ea typeface="+mn-ea"/>
            <a:cs typeface="+mn-cs"/>
          </a:endParaRPr>
        </a:p>
      </dsp:txBody>
      <dsp:txXfrm>
        <a:off x="21310" y="809431"/>
        <a:ext cx="4950105" cy="639986"/>
      </dsp:txXfrm>
    </dsp:sp>
    <dsp:sp modelId="{80E0C4FE-3953-4D8A-A771-CBBC429CC596}">
      <dsp:nvSpPr>
        <dsp:cNvPr id="0" name=""/>
        <dsp:cNvSpPr/>
      </dsp:nvSpPr>
      <dsp:spPr>
        <a:xfrm>
          <a:off x="500392" y="1469328"/>
          <a:ext cx="511599" cy="671616"/>
        </a:xfrm>
        <a:custGeom>
          <a:avLst/>
          <a:gdLst/>
          <a:ahLst/>
          <a:cxnLst/>
          <a:rect l="0" t="0" r="0" b="0"/>
          <a:pathLst>
            <a:path>
              <a:moveTo>
                <a:pt x="0" y="0"/>
              </a:moveTo>
              <a:lnTo>
                <a:pt x="0" y="667663"/>
              </a:lnTo>
              <a:lnTo>
                <a:pt x="508587" y="66766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08D7A8-2AD1-4E81-AA6F-3C3206828B26}">
      <dsp:nvSpPr>
        <dsp:cNvPr id="0" name=""/>
        <dsp:cNvSpPr/>
      </dsp:nvSpPr>
      <dsp:spPr>
        <a:xfrm>
          <a:off x="1011991" y="1881122"/>
          <a:ext cx="5076796" cy="519645"/>
        </a:xfrm>
        <a:prstGeom prst="roundRect">
          <a:avLst>
            <a:gd name="adj" fmla="val 10000"/>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hemeClr val="accent6"/>
        </a:lnRef>
        <a:fillRef idx="3">
          <a:schemeClr val="accent6"/>
        </a:fillRef>
        <a:effectRef idx="3">
          <a:schemeClr val="accent6"/>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uk-UA" sz="1800" kern="1200">
              <a:solidFill>
                <a:sysClr val="windowText" lastClr="000000">
                  <a:hueOff val="0"/>
                  <a:satOff val="0"/>
                  <a:lumOff val="0"/>
                  <a:alphaOff val="0"/>
                </a:sysClr>
              </a:solidFill>
              <a:latin typeface="Calibri" panose="020F0502020204030204"/>
              <a:ea typeface="+mn-ea"/>
              <a:cs typeface="+mn-cs"/>
            </a:rPr>
            <a:t>громадянин України</a:t>
          </a:r>
          <a:endParaRPr lang="ru-RU" sz="1800" kern="1200">
            <a:solidFill>
              <a:sysClr val="windowText" lastClr="000000">
                <a:hueOff val="0"/>
                <a:satOff val="0"/>
                <a:lumOff val="0"/>
                <a:alphaOff val="0"/>
              </a:sysClr>
            </a:solidFill>
            <a:latin typeface="Calibri" panose="020F0502020204030204"/>
            <a:ea typeface="+mn-ea"/>
            <a:cs typeface="+mn-cs"/>
          </a:endParaRPr>
        </a:p>
      </dsp:txBody>
      <dsp:txXfrm>
        <a:off x="1027211" y="1896342"/>
        <a:ext cx="5046356" cy="489205"/>
      </dsp:txXfrm>
    </dsp:sp>
    <dsp:sp modelId="{EF796D1E-B426-4A97-9DE9-A5E2F6848E49}">
      <dsp:nvSpPr>
        <dsp:cNvPr id="0" name=""/>
        <dsp:cNvSpPr/>
      </dsp:nvSpPr>
      <dsp:spPr>
        <a:xfrm>
          <a:off x="500392" y="1469328"/>
          <a:ext cx="520757" cy="1583609"/>
        </a:xfrm>
        <a:custGeom>
          <a:avLst/>
          <a:gdLst/>
          <a:ahLst/>
          <a:cxnLst/>
          <a:rect l="0" t="0" r="0" b="0"/>
          <a:pathLst>
            <a:path>
              <a:moveTo>
                <a:pt x="0" y="0"/>
              </a:moveTo>
              <a:lnTo>
                <a:pt x="0" y="1574288"/>
              </a:lnTo>
              <a:lnTo>
                <a:pt x="517692" y="157428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2D08AF-4FA1-47EB-9A13-959C2EF9A380}">
      <dsp:nvSpPr>
        <dsp:cNvPr id="0" name=""/>
        <dsp:cNvSpPr/>
      </dsp:nvSpPr>
      <dsp:spPr>
        <a:xfrm>
          <a:off x="1021150" y="2701331"/>
          <a:ext cx="5199400" cy="703213"/>
        </a:xfrm>
        <a:prstGeom prst="roundRect">
          <a:avLst>
            <a:gd name="adj" fmla="val 10000"/>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hemeClr val="accent6"/>
        </a:lnRef>
        <a:fillRef idx="3">
          <a:schemeClr val="accent6"/>
        </a:fillRef>
        <a:effectRef idx="3">
          <a:schemeClr val="accent6"/>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uk-UA" sz="1800" kern="1200">
              <a:solidFill>
                <a:sysClr val="windowText" lastClr="000000">
                  <a:hueOff val="0"/>
                  <a:satOff val="0"/>
                  <a:lumOff val="0"/>
                  <a:alphaOff val="0"/>
                </a:sysClr>
              </a:solidFill>
              <a:latin typeface="Calibri" panose="020F0502020204030204"/>
              <a:ea typeface="+mn-ea"/>
              <a:cs typeface="+mn-cs"/>
            </a:rPr>
            <a:t>належить до відповідних теритріальних громад</a:t>
          </a:r>
          <a:endParaRPr lang="ru-RU" sz="1800" kern="1200">
            <a:solidFill>
              <a:sysClr val="windowText" lastClr="000000">
                <a:hueOff val="0"/>
                <a:satOff val="0"/>
                <a:lumOff val="0"/>
                <a:alphaOff val="0"/>
              </a:sysClr>
            </a:solidFill>
            <a:latin typeface="Calibri" panose="020F0502020204030204"/>
            <a:ea typeface="+mn-ea"/>
            <a:cs typeface="+mn-cs"/>
          </a:endParaRPr>
        </a:p>
      </dsp:txBody>
      <dsp:txXfrm>
        <a:off x="1041746" y="2721927"/>
        <a:ext cx="5158208" cy="662021"/>
      </dsp:txXfrm>
    </dsp:sp>
    <dsp:sp modelId="{7D439F3B-F3FB-4444-AF63-5FEC95D9610D}">
      <dsp:nvSpPr>
        <dsp:cNvPr id="0" name=""/>
        <dsp:cNvSpPr/>
      </dsp:nvSpPr>
      <dsp:spPr>
        <a:xfrm>
          <a:off x="500392" y="1469328"/>
          <a:ext cx="500776" cy="2551567"/>
        </a:xfrm>
        <a:custGeom>
          <a:avLst/>
          <a:gdLst/>
          <a:ahLst/>
          <a:cxnLst/>
          <a:rect l="0" t="0" r="0" b="0"/>
          <a:pathLst>
            <a:path>
              <a:moveTo>
                <a:pt x="0" y="0"/>
              </a:moveTo>
              <a:lnTo>
                <a:pt x="0" y="2536549"/>
              </a:lnTo>
              <a:lnTo>
                <a:pt x="497829" y="253654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DFC314-558E-459C-B0C3-834FC1B3B821}">
      <dsp:nvSpPr>
        <dsp:cNvPr id="0" name=""/>
        <dsp:cNvSpPr/>
      </dsp:nvSpPr>
      <dsp:spPr>
        <a:xfrm>
          <a:off x="1001169" y="3739479"/>
          <a:ext cx="5237491" cy="562833"/>
        </a:xfrm>
        <a:prstGeom prst="roundRect">
          <a:avLst>
            <a:gd name="adj" fmla="val 10000"/>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hemeClr val="accent6"/>
        </a:lnRef>
        <a:fillRef idx="3">
          <a:schemeClr val="accent6"/>
        </a:fillRef>
        <a:effectRef idx="3">
          <a:schemeClr val="accent6"/>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uk-UA" sz="1800" kern="1200">
              <a:solidFill>
                <a:sysClr val="windowText" lastClr="000000">
                  <a:hueOff val="0"/>
                  <a:satOff val="0"/>
                  <a:lumOff val="0"/>
                  <a:alphaOff val="0"/>
                </a:sysClr>
              </a:solidFill>
              <a:latin typeface="Calibri" panose="020F0502020204030204"/>
              <a:ea typeface="+mn-ea"/>
              <a:cs typeface="+mn-cs"/>
            </a:rPr>
            <a:t>на день виборів виполнилося 18 років</a:t>
          </a:r>
          <a:endParaRPr lang="ru-RU" sz="1800" kern="1200">
            <a:solidFill>
              <a:sysClr val="windowText" lastClr="000000">
                <a:hueOff val="0"/>
                <a:satOff val="0"/>
                <a:lumOff val="0"/>
                <a:alphaOff val="0"/>
              </a:sysClr>
            </a:solidFill>
            <a:latin typeface="Calibri" panose="020F0502020204030204"/>
            <a:ea typeface="+mn-ea"/>
            <a:cs typeface="+mn-cs"/>
          </a:endParaRPr>
        </a:p>
      </dsp:txBody>
      <dsp:txXfrm>
        <a:off x="1017654" y="3755964"/>
        <a:ext cx="5204521" cy="529863"/>
      </dsp:txXfrm>
    </dsp:sp>
    <dsp:sp modelId="{BFA5BEE4-A92C-4EB3-AACC-D88020B792E1}">
      <dsp:nvSpPr>
        <dsp:cNvPr id="0" name=""/>
        <dsp:cNvSpPr/>
      </dsp:nvSpPr>
      <dsp:spPr>
        <a:xfrm>
          <a:off x="500392" y="1469328"/>
          <a:ext cx="500392" cy="3381131"/>
        </a:xfrm>
        <a:custGeom>
          <a:avLst/>
          <a:gdLst/>
          <a:ahLst/>
          <a:cxnLst/>
          <a:rect l="0" t="0" r="0" b="0"/>
          <a:pathLst>
            <a:path>
              <a:moveTo>
                <a:pt x="0" y="0"/>
              </a:moveTo>
              <a:lnTo>
                <a:pt x="0" y="3361229"/>
              </a:lnTo>
              <a:lnTo>
                <a:pt x="497447" y="336122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430F0F-0D7C-4745-BA20-5086A0C5BDD8}">
      <dsp:nvSpPr>
        <dsp:cNvPr id="0" name=""/>
        <dsp:cNvSpPr/>
      </dsp:nvSpPr>
      <dsp:spPr>
        <a:xfrm>
          <a:off x="1000785" y="4574209"/>
          <a:ext cx="5256504" cy="552500"/>
        </a:xfrm>
        <a:prstGeom prst="roundRect">
          <a:avLst>
            <a:gd name="adj" fmla="val 10000"/>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hemeClr val="accent6"/>
        </a:lnRef>
        <a:fillRef idx="3">
          <a:schemeClr val="accent6"/>
        </a:fillRef>
        <a:effectRef idx="3">
          <a:schemeClr val="accent6"/>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uk-UA" sz="1800" kern="1200">
              <a:solidFill>
                <a:sysClr val="windowText" lastClr="000000">
                  <a:hueOff val="0"/>
                  <a:satOff val="0"/>
                  <a:lumOff val="0"/>
                  <a:alphaOff val="0"/>
                </a:sysClr>
              </a:solidFill>
              <a:latin typeface="Calibri" panose="020F0502020204030204"/>
              <a:ea typeface="+mn-ea"/>
              <a:cs typeface="+mn-cs"/>
            </a:rPr>
            <a:t>дієздатна</a:t>
          </a:r>
          <a:endParaRPr lang="ru-RU" sz="1800" kern="1200">
            <a:solidFill>
              <a:sysClr val="windowText" lastClr="000000">
                <a:hueOff val="0"/>
                <a:satOff val="0"/>
                <a:lumOff val="0"/>
                <a:alphaOff val="0"/>
              </a:sysClr>
            </a:solidFill>
            <a:latin typeface="Calibri" panose="020F0502020204030204"/>
            <a:ea typeface="+mn-ea"/>
            <a:cs typeface="+mn-cs"/>
          </a:endParaRPr>
        </a:p>
      </dsp:txBody>
      <dsp:txXfrm>
        <a:off x="1016967" y="4590391"/>
        <a:ext cx="5224140" cy="520136"/>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DDCA33-4BB8-491C-AB70-DE72DD1B2E18}">
      <dsp:nvSpPr>
        <dsp:cNvPr id="0" name=""/>
        <dsp:cNvSpPr/>
      </dsp:nvSpPr>
      <dsp:spPr>
        <a:xfrm>
          <a:off x="1586388" y="0"/>
          <a:ext cx="1761283" cy="1761437"/>
        </a:xfrm>
        <a:prstGeom prst="circularArrow">
          <a:avLst>
            <a:gd name="adj1" fmla="val 10980"/>
            <a:gd name="adj2" fmla="val 1142322"/>
            <a:gd name="adj3" fmla="val 4500000"/>
            <a:gd name="adj4" fmla="val 10800000"/>
            <a:gd name="adj5" fmla="val 125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DB6494-8030-4453-BADB-ED05CA78E598}">
      <dsp:nvSpPr>
        <dsp:cNvPr id="0" name=""/>
        <dsp:cNvSpPr/>
      </dsp:nvSpPr>
      <dsp:spPr>
        <a:xfrm>
          <a:off x="3393580" y="553213"/>
          <a:ext cx="1686902" cy="7002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Calibri" panose="020F0502020204030204"/>
              <a:ea typeface="+mn-ea"/>
              <a:cs typeface="+mn-cs"/>
            </a:rPr>
            <a:t>Забезпечення унікальності нової, або підтримку інуючої</a:t>
          </a:r>
          <a:endParaRPr lang="ru-RU" sz="1000" kern="1200">
            <a:solidFill>
              <a:sysClr val="windowText" lastClr="000000">
                <a:hueOff val="0"/>
                <a:satOff val="0"/>
                <a:lumOff val="0"/>
                <a:alphaOff val="0"/>
              </a:sysClr>
            </a:solidFill>
            <a:latin typeface="Calibri" panose="020F0502020204030204"/>
            <a:ea typeface="+mn-ea"/>
            <a:cs typeface="+mn-cs"/>
          </a:endParaRPr>
        </a:p>
      </dsp:txBody>
      <dsp:txXfrm>
        <a:off x="3393580" y="553213"/>
        <a:ext cx="1686902" cy="700256"/>
      </dsp:txXfrm>
    </dsp:sp>
    <dsp:sp modelId="{B5ECFFF9-B5EC-4EA4-88AE-A04AA71368FC}">
      <dsp:nvSpPr>
        <dsp:cNvPr id="0" name=""/>
        <dsp:cNvSpPr/>
      </dsp:nvSpPr>
      <dsp:spPr>
        <a:xfrm>
          <a:off x="1975252" y="637788"/>
          <a:ext cx="982896" cy="4912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panose="020F0502020204030204"/>
              <a:ea typeface="+mn-ea"/>
              <a:cs typeface="+mn-cs"/>
            </a:rPr>
            <a:t>Пошук</a:t>
          </a:r>
          <a:endParaRPr lang="ru-RU" sz="1600" kern="1200">
            <a:solidFill>
              <a:sysClr val="windowText" lastClr="000000">
                <a:hueOff val="0"/>
                <a:satOff val="0"/>
                <a:lumOff val="0"/>
                <a:alphaOff val="0"/>
              </a:sysClr>
            </a:solidFill>
            <a:latin typeface="Calibri" panose="020F0502020204030204"/>
            <a:ea typeface="+mn-ea"/>
            <a:cs typeface="+mn-cs"/>
          </a:endParaRPr>
        </a:p>
      </dsp:txBody>
      <dsp:txXfrm>
        <a:off x="1975252" y="637788"/>
        <a:ext cx="982896" cy="491259"/>
      </dsp:txXfrm>
    </dsp:sp>
    <dsp:sp modelId="{B5E881A3-CF15-43A7-BE4B-605217131C45}">
      <dsp:nvSpPr>
        <dsp:cNvPr id="0" name=""/>
        <dsp:cNvSpPr/>
      </dsp:nvSpPr>
      <dsp:spPr>
        <a:xfrm>
          <a:off x="1097088" y="1011824"/>
          <a:ext cx="1761283" cy="1761437"/>
        </a:xfrm>
        <a:prstGeom prst="leftCircularArrow">
          <a:avLst>
            <a:gd name="adj1" fmla="val 10980"/>
            <a:gd name="adj2" fmla="val 1142322"/>
            <a:gd name="adj3" fmla="val 6300000"/>
            <a:gd name="adj4" fmla="val 18900000"/>
            <a:gd name="adj5" fmla="val 125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753A5F-8604-4451-BB2A-22AE5B72516B}">
      <dsp:nvSpPr>
        <dsp:cNvPr id="0" name=""/>
        <dsp:cNvSpPr/>
      </dsp:nvSpPr>
      <dsp:spPr>
        <a:xfrm>
          <a:off x="3426572" y="1488661"/>
          <a:ext cx="1771217" cy="817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Calibri" panose="020F0502020204030204"/>
              <a:ea typeface="+mn-ea"/>
              <a:cs typeface="+mn-cs"/>
            </a:rPr>
            <a:t>Заповнення автором спеціяльної форме де вказано суть звернення</a:t>
          </a:r>
          <a:endParaRPr lang="ru-RU" sz="1000" kern="1200">
            <a:solidFill>
              <a:sysClr val="windowText" lastClr="000000">
                <a:hueOff val="0"/>
                <a:satOff val="0"/>
                <a:lumOff val="0"/>
                <a:alphaOff val="0"/>
              </a:sysClr>
            </a:solidFill>
            <a:latin typeface="Calibri" panose="020F0502020204030204"/>
            <a:ea typeface="+mn-ea"/>
            <a:cs typeface="+mn-cs"/>
          </a:endParaRPr>
        </a:p>
      </dsp:txBody>
      <dsp:txXfrm>
        <a:off x="3426572" y="1488661"/>
        <a:ext cx="1771217" cy="817017"/>
      </dsp:txXfrm>
    </dsp:sp>
    <dsp:sp modelId="{71C5E07F-70DA-47D1-9B8A-DC6230FD76FE}">
      <dsp:nvSpPr>
        <dsp:cNvPr id="0" name=""/>
        <dsp:cNvSpPr/>
      </dsp:nvSpPr>
      <dsp:spPr>
        <a:xfrm>
          <a:off x="1483969" y="1651926"/>
          <a:ext cx="982896" cy="4912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panose="020F0502020204030204"/>
              <a:ea typeface="+mn-ea"/>
              <a:cs typeface="+mn-cs"/>
            </a:rPr>
            <a:t>Створення</a:t>
          </a:r>
          <a:endParaRPr lang="ru-RU" sz="1600" kern="1200">
            <a:solidFill>
              <a:sysClr val="windowText" lastClr="000000">
                <a:hueOff val="0"/>
                <a:satOff val="0"/>
                <a:lumOff val="0"/>
                <a:alphaOff val="0"/>
              </a:sysClr>
            </a:solidFill>
            <a:latin typeface="Calibri" panose="020F0502020204030204"/>
            <a:ea typeface="+mn-ea"/>
            <a:cs typeface="+mn-cs"/>
          </a:endParaRPr>
        </a:p>
      </dsp:txBody>
      <dsp:txXfrm>
        <a:off x="1483969" y="1651926"/>
        <a:ext cx="982896" cy="491259"/>
      </dsp:txXfrm>
    </dsp:sp>
    <dsp:sp modelId="{193D609C-E3EA-4716-93A5-6E7222040310}">
      <dsp:nvSpPr>
        <dsp:cNvPr id="0" name=""/>
        <dsp:cNvSpPr/>
      </dsp:nvSpPr>
      <dsp:spPr>
        <a:xfrm>
          <a:off x="1586388" y="2028275"/>
          <a:ext cx="1761283" cy="1761437"/>
        </a:xfrm>
        <a:prstGeom prst="circularArrow">
          <a:avLst>
            <a:gd name="adj1" fmla="val 10980"/>
            <a:gd name="adj2" fmla="val 1142322"/>
            <a:gd name="adj3" fmla="val 4500000"/>
            <a:gd name="adj4" fmla="val 13500000"/>
            <a:gd name="adj5" fmla="val 125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1C455E-7F94-4890-8E8D-252B4414DAC3}">
      <dsp:nvSpPr>
        <dsp:cNvPr id="0" name=""/>
        <dsp:cNvSpPr/>
      </dsp:nvSpPr>
      <dsp:spPr>
        <a:xfrm>
          <a:off x="3510702" y="2520738"/>
          <a:ext cx="1638352" cy="811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Calibri" panose="020F0502020204030204"/>
              <a:ea typeface="+mn-ea"/>
              <a:cs typeface="+mn-cs"/>
            </a:rPr>
            <a:t>Переірка модератором подної петиції</a:t>
          </a:r>
          <a:endParaRPr lang="ru-RU" sz="1000" kern="1200">
            <a:solidFill>
              <a:sysClr val="windowText" lastClr="000000">
                <a:hueOff val="0"/>
                <a:satOff val="0"/>
                <a:lumOff val="0"/>
                <a:alphaOff val="0"/>
              </a:sysClr>
            </a:solidFill>
            <a:latin typeface="Calibri" panose="020F0502020204030204"/>
            <a:ea typeface="+mn-ea"/>
            <a:cs typeface="+mn-cs"/>
          </a:endParaRPr>
        </a:p>
      </dsp:txBody>
      <dsp:txXfrm>
        <a:off x="3510702" y="2520738"/>
        <a:ext cx="1638352" cy="811085"/>
      </dsp:txXfrm>
    </dsp:sp>
    <dsp:sp modelId="{671746B2-E623-4E2C-92A9-31A4F301556D}">
      <dsp:nvSpPr>
        <dsp:cNvPr id="0" name=""/>
        <dsp:cNvSpPr/>
      </dsp:nvSpPr>
      <dsp:spPr>
        <a:xfrm>
          <a:off x="1975252" y="2666064"/>
          <a:ext cx="982896" cy="4912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panose="020F0502020204030204"/>
              <a:ea typeface="+mn-ea"/>
              <a:cs typeface="+mn-cs"/>
            </a:rPr>
            <a:t>Перевірка</a:t>
          </a:r>
          <a:endParaRPr lang="ru-RU" sz="1600" kern="1200">
            <a:solidFill>
              <a:sysClr val="windowText" lastClr="000000">
                <a:hueOff val="0"/>
                <a:satOff val="0"/>
                <a:lumOff val="0"/>
                <a:alphaOff val="0"/>
              </a:sysClr>
            </a:solidFill>
            <a:latin typeface="Calibri" panose="020F0502020204030204"/>
            <a:ea typeface="+mn-ea"/>
            <a:cs typeface="+mn-cs"/>
          </a:endParaRPr>
        </a:p>
      </dsp:txBody>
      <dsp:txXfrm>
        <a:off x="1975252" y="2666064"/>
        <a:ext cx="982896" cy="491259"/>
      </dsp:txXfrm>
    </dsp:sp>
    <dsp:sp modelId="{A2F9724D-579E-4763-9BC0-B2E2460AF8D1}">
      <dsp:nvSpPr>
        <dsp:cNvPr id="0" name=""/>
        <dsp:cNvSpPr/>
      </dsp:nvSpPr>
      <dsp:spPr>
        <a:xfrm>
          <a:off x="1097088" y="3042413"/>
          <a:ext cx="1761283" cy="1761437"/>
        </a:xfrm>
        <a:prstGeom prst="leftCircularArrow">
          <a:avLst>
            <a:gd name="adj1" fmla="val 10980"/>
            <a:gd name="adj2" fmla="val 1142322"/>
            <a:gd name="adj3" fmla="val 6300000"/>
            <a:gd name="adj4" fmla="val 18900000"/>
            <a:gd name="adj5" fmla="val 125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012016-5F60-472F-8D64-3D31275B3059}">
      <dsp:nvSpPr>
        <dsp:cNvPr id="0" name=""/>
        <dsp:cNvSpPr/>
      </dsp:nvSpPr>
      <dsp:spPr>
        <a:xfrm>
          <a:off x="3484204" y="3585515"/>
          <a:ext cx="1696395" cy="7002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Calibri" panose="020F0502020204030204"/>
              <a:ea typeface="+mn-ea"/>
              <a:cs typeface="+mn-cs"/>
            </a:rPr>
            <a:t>Публікація петиції на сайті для голосування</a:t>
          </a:r>
          <a:endParaRPr lang="ru-RU" sz="1000" kern="1200">
            <a:solidFill>
              <a:sysClr val="windowText" lastClr="000000">
                <a:hueOff val="0"/>
                <a:satOff val="0"/>
                <a:lumOff val="0"/>
                <a:alphaOff val="0"/>
              </a:sysClr>
            </a:solidFill>
            <a:latin typeface="Calibri" panose="020F0502020204030204"/>
            <a:ea typeface="+mn-ea"/>
            <a:cs typeface="+mn-cs"/>
          </a:endParaRPr>
        </a:p>
      </dsp:txBody>
      <dsp:txXfrm>
        <a:off x="3484204" y="3585515"/>
        <a:ext cx="1696395" cy="700256"/>
      </dsp:txXfrm>
    </dsp:sp>
    <dsp:sp modelId="{76C412F7-912E-44E5-9EF9-C2410F7D527B}">
      <dsp:nvSpPr>
        <dsp:cNvPr id="0" name=""/>
        <dsp:cNvSpPr/>
      </dsp:nvSpPr>
      <dsp:spPr>
        <a:xfrm>
          <a:off x="1483969" y="3680202"/>
          <a:ext cx="982896" cy="4912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panose="020F0502020204030204"/>
              <a:ea typeface="+mn-ea"/>
              <a:cs typeface="+mn-cs"/>
            </a:rPr>
            <a:t>Публікація</a:t>
          </a:r>
          <a:endParaRPr lang="ru-RU" sz="1600" kern="1200">
            <a:solidFill>
              <a:sysClr val="windowText" lastClr="000000">
                <a:hueOff val="0"/>
                <a:satOff val="0"/>
                <a:lumOff val="0"/>
                <a:alphaOff val="0"/>
              </a:sysClr>
            </a:solidFill>
            <a:latin typeface="Calibri" panose="020F0502020204030204"/>
            <a:ea typeface="+mn-ea"/>
            <a:cs typeface="+mn-cs"/>
          </a:endParaRPr>
        </a:p>
      </dsp:txBody>
      <dsp:txXfrm>
        <a:off x="1483969" y="3680202"/>
        <a:ext cx="982896" cy="491259"/>
      </dsp:txXfrm>
    </dsp:sp>
    <dsp:sp modelId="{B720CA93-9590-4C92-A65B-4F82EE5A29EC}">
      <dsp:nvSpPr>
        <dsp:cNvPr id="0" name=""/>
        <dsp:cNvSpPr/>
      </dsp:nvSpPr>
      <dsp:spPr>
        <a:xfrm>
          <a:off x="1586388" y="4055009"/>
          <a:ext cx="1761283" cy="1761437"/>
        </a:xfrm>
        <a:prstGeom prst="circularArrow">
          <a:avLst>
            <a:gd name="adj1" fmla="val 10980"/>
            <a:gd name="adj2" fmla="val 1142322"/>
            <a:gd name="adj3" fmla="val 4500000"/>
            <a:gd name="adj4" fmla="val 13500000"/>
            <a:gd name="adj5" fmla="val 125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DE547D-4EFB-45F6-98A0-44B265D6882B}">
      <dsp:nvSpPr>
        <dsp:cNvPr id="0" name=""/>
        <dsp:cNvSpPr/>
      </dsp:nvSpPr>
      <dsp:spPr>
        <a:xfrm>
          <a:off x="3488633" y="4577887"/>
          <a:ext cx="1820391" cy="7002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Calibri" panose="020F0502020204030204"/>
              <a:ea typeface="+mn-ea"/>
              <a:cs typeface="+mn-cs"/>
            </a:rPr>
            <a:t>Процес, що триває поки петиція не набере необхідної кількості підписів</a:t>
          </a:r>
          <a:endParaRPr lang="ru-RU" sz="1000" kern="1200">
            <a:solidFill>
              <a:sysClr val="windowText" lastClr="000000">
                <a:hueOff val="0"/>
                <a:satOff val="0"/>
                <a:lumOff val="0"/>
                <a:alphaOff val="0"/>
              </a:sysClr>
            </a:solidFill>
            <a:latin typeface="Calibri" panose="020F0502020204030204"/>
            <a:ea typeface="+mn-ea"/>
            <a:cs typeface="+mn-cs"/>
          </a:endParaRPr>
        </a:p>
      </dsp:txBody>
      <dsp:txXfrm>
        <a:off x="3488633" y="4577887"/>
        <a:ext cx="1820391" cy="700256"/>
      </dsp:txXfrm>
    </dsp:sp>
    <dsp:sp modelId="{5AE40FC4-FF0D-4389-B155-7DA8E5BCAE9E}">
      <dsp:nvSpPr>
        <dsp:cNvPr id="0" name=""/>
        <dsp:cNvSpPr/>
      </dsp:nvSpPr>
      <dsp:spPr>
        <a:xfrm>
          <a:off x="1975252" y="4692797"/>
          <a:ext cx="982896" cy="4912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panose="020F0502020204030204"/>
              <a:ea typeface="+mn-ea"/>
              <a:cs typeface="+mn-cs"/>
            </a:rPr>
            <a:t>Збір підписів</a:t>
          </a:r>
          <a:endParaRPr lang="ru-RU" sz="1600" kern="1200">
            <a:solidFill>
              <a:sysClr val="windowText" lastClr="000000">
                <a:hueOff val="0"/>
                <a:satOff val="0"/>
                <a:lumOff val="0"/>
                <a:alphaOff val="0"/>
              </a:sysClr>
            </a:solidFill>
            <a:latin typeface="Calibri" panose="020F0502020204030204"/>
            <a:ea typeface="+mn-ea"/>
            <a:cs typeface="+mn-cs"/>
          </a:endParaRPr>
        </a:p>
      </dsp:txBody>
      <dsp:txXfrm>
        <a:off x="1975252" y="4692797"/>
        <a:ext cx="982896" cy="491259"/>
      </dsp:txXfrm>
    </dsp:sp>
    <dsp:sp modelId="{D2B9F224-77FC-490C-99E8-11D872E44050}">
      <dsp:nvSpPr>
        <dsp:cNvPr id="0" name=""/>
        <dsp:cNvSpPr/>
      </dsp:nvSpPr>
      <dsp:spPr>
        <a:xfrm>
          <a:off x="1097088" y="5069146"/>
          <a:ext cx="1761283" cy="1761437"/>
        </a:xfrm>
        <a:prstGeom prst="leftCircularArrow">
          <a:avLst>
            <a:gd name="adj1" fmla="val 10980"/>
            <a:gd name="adj2" fmla="val 1142322"/>
            <a:gd name="adj3" fmla="val 6300000"/>
            <a:gd name="adj4" fmla="val 18900000"/>
            <a:gd name="adj5" fmla="val 125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5BBC6F-3060-450B-AC29-62A5F7857C37}">
      <dsp:nvSpPr>
        <dsp:cNvPr id="0" name=""/>
        <dsp:cNvSpPr/>
      </dsp:nvSpPr>
      <dsp:spPr>
        <a:xfrm>
          <a:off x="3524640" y="5642584"/>
          <a:ext cx="2060463" cy="7002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Calibri" panose="020F0502020204030204"/>
              <a:ea typeface="+mn-ea"/>
              <a:cs typeface="+mn-cs"/>
            </a:rPr>
            <a:t>Здійснюється невідкладно, але не пізніше 10 робочих днів з моменту опрелюднення інформаці про початок її розгляду</a:t>
          </a:r>
          <a:endParaRPr lang="ru-RU" sz="1000" kern="1200">
            <a:solidFill>
              <a:sysClr val="windowText" lastClr="000000">
                <a:hueOff val="0"/>
                <a:satOff val="0"/>
                <a:lumOff val="0"/>
                <a:alphaOff val="0"/>
              </a:sysClr>
            </a:solidFill>
            <a:latin typeface="Calibri" panose="020F0502020204030204"/>
            <a:ea typeface="+mn-ea"/>
            <a:cs typeface="+mn-cs"/>
          </a:endParaRPr>
        </a:p>
      </dsp:txBody>
      <dsp:txXfrm>
        <a:off x="3524640" y="5642584"/>
        <a:ext cx="2060463" cy="700256"/>
      </dsp:txXfrm>
    </dsp:sp>
    <dsp:sp modelId="{0DD8B965-0BAB-467E-96F0-F4B31013D9BB}">
      <dsp:nvSpPr>
        <dsp:cNvPr id="0" name=""/>
        <dsp:cNvSpPr/>
      </dsp:nvSpPr>
      <dsp:spPr>
        <a:xfrm>
          <a:off x="1483969" y="5706935"/>
          <a:ext cx="982896" cy="4912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panose="020F0502020204030204"/>
              <a:ea typeface="+mn-ea"/>
              <a:cs typeface="+mn-cs"/>
            </a:rPr>
            <a:t>Розгляд</a:t>
          </a:r>
          <a:endParaRPr lang="ru-RU" sz="1600" kern="1200">
            <a:solidFill>
              <a:sysClr val="windowText" lastClr="000000">
                <a:hueOff val="0"/>
                <a:satOff val="0"/>
                <a:lumOff val="0"/>
                <a:alphaOff val="0"/>
              </a:sysClr>
            </a:solidFill>
            <a:latin typeface="Calibri" panose="020F0502020204030204"/>
            <a:ea typeface="+mn-ea"/>
            <a:cs typeface="+mn-cs"/>
          </a:endParaRPr>
        </a:p>
      </dsp:txBody>
      <dsp:txXfrm>
        <a:off x="1483969" y="5706935"/>
        <a:ext cx="982896" cy="491259"/>
      </dsp:txXfrm>
    </dsp:sp>
    <dsp:sp modelId="{CE7B0AD4-722B-4582-BEFD-9560EA4F38A4}">
      <dsp:nvSpPr>
        <dsp:cNvPr id="0" name=""/>
        <dsp:cNvSpPr/>
      </dsp:nvSpPr>
      <dsp:spPr>
        <a:xfrm>
          <a:off x="1711604" y="6198194"/>
          <a:ext cx="1513164" cy="1513880"/>
        </a:xfrm>
        <a:prstGeom prst="blockArc">
          <a:avLst>
            <a:gd name="adj1" fmla="val 13500000"/>
            <a:gd name="adj2" fmla="val 10800000"/>
            <a:gd name="adj3" fmla="val 1274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F2BFCA-70F0-4964-9FF3-29EE7A3B1FE2}">
      <dsp:nvSpPr>
        <dsp:cNvPr id="0" name=""/>
        <dsp:cNvSpPr/>
      </dsp:nvSpPr>
      <dsp:spPr>
        <a:xfrm>
          <a:off x="3564257" y="6606077"/>
          <a:ext cx="1958483" cy="7002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Calibri" panose="020F0502020204030204"/>
              <a:ea typeface="+mn-ea"/>
              <a:cs typeface="+mn-cs"/>
            </a:rPr>
            <a:t>Про підтримку або відхилення публічно оголошується головою місцевої ради</a:t>
          </a:r>
          <a:endParaRPr lang="ru-RU" sz="900" kern="1200">
            <a:solidFill>
              <a:sysClr val="windowText" lastClr="000000">
                <a:hueOff val="0"/>
                <a:satOff val="0"/>
                <a:lumOff val="0"/>
                <a:alphaOff val="0"/>
              </a:sysClr>
            </a:solidFill>
            <a:latin typeface="Calibri" panose="020F0502020204030204"/>
            <a:ea typeface="+mn-ea"/>
            <a:cs typeface="+mn-cs"/>
          </a:endParaRPr>
        </a:p>
      </dsp:txBody>
      <dsp:txXfrm>
        <a:off x="3564257" y="6606077"/>
        <a:ext cx="1958483" cy="700256"/>
      </dsp:txXfrm>
    </dsp:sp>
    <dsp:sp modelId="{A16F7D1B-E848-4011-B65B-122C47436F5E}">
      <dsp:nvSpPr>
        <dsp:cNvPr id="0" name=""/>
        <dsp:cNvSpPr/>
      </dsp:nvSpPr>
      <dsp:spPr>
        <a:xfrm>
          <a:off x="1975252" y="6721073"/>
          <a:ext cx="982896" cy="4912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hueOff val="0"/>
                  <a:satOff val="0"/>
                  <a:lumOff val="0"/>
                  <a:alphaOff val="0"/>
                </a:sysClr>
              </a:solidFill>
              <a:latin typeface="Calibri" panose="020F0502020204030204"/>
              <a:ea typeface="+mn-ea"/>
              <a:cs typeface="+mn-cs"/>
            </a:rPr>
            <a:t>Відповідь</a:t>
          </a:r>
          <a:endParaRPr lang="ru-RU" sz="1600" kern="1200">
            <a:solidFill>
              <a:sysClr val="windowText" lastClr="000000">
                <a:hueOff val="0"/>
                <a:satOff val="0"/>
                <a:lumOff val="0"/>
                <a:alphaOff val="0"/>
              </a:sysClr>
            </a:solidFill>
            <a:latin typeface="Calibri" panose="020F0502020204030204"/>
            <a:ea typeface="+mn-ea"/>
            <a:cs typeface="+mn-cs"/>
          </a:endParaRPr>
        </a:p>
      </dsp:txBody>
      <dsp:txXfrm>
        <a:off x="1975252" y="6721073"/>
        <a:ext cx="982896" cy="49125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6F73F2-6C8C-4089-9076-153719A709EE}">
      <dsp:nvSpPr>
        <dsp:cNvPr id="0" name=""/>
        <dsp:cNvSpPr/>
      </dsp:nvSpPr>
      <dsp:spPr>
        <a:xfrm>
          <a:off x="85815" y="2796882"/>
          <a:ext cx="2482711" cy="1478865"/>
        </a:xfrm>
        <a:prstGeom prst="roundRect">
          <a:avLst>
            <a:gd name="adj" fmla="val 10000"/>
          </a:avLst>
        </a:prstGeom>
        <a:solidFill>
          <a:srgbClr val="ED7D31">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uk-UA" sz="2000" b="0" i="1" kern="1200">
              <a:solidFill>
                <a:sysClr val="windowText" lastClr="000000"/>
              </a:solidFill>
              <a:effectLst>
                <a:outerShdw blurRad="50800" dist="38100" dir="2700000" algn="tl" rotWithShape="0">
                  <a:prstClr val="black">
                    <a:alpha val="40000"/>
                  </a:prstClr>
                </a:outerShdw>
              </a:effectLst>
              <a:latin typeface="Calibri" panose="020F0502020204030204"/>
              <a:ea typeface="+mn-ea"/>
              <a:cs typeface="+mn-cs"/>
            </a:rPr>
            <a:t>Пасивне виборче право (право бути обраним) має  особа  </a:t>
          </a:r>
          <a:endParaRPr lang="ru-RU" sz="2000" b="0" i="1" kern="1200">
            <a:solidFill>
              <a:sysClr val="windowText" lastClr="000000"/>
            </a:solidFill>
            <a:effectLst>
              <a:outerShdw blurRad="50800" dist="38100" dir="2700000" algn="tl" rotWithShape="0">
                <a:prstClr val="black">
                  <a:alpha val="40000"/>
                </a:prstClr>
              </a:outerShdw>
            </a:effectLst>
            <a:latin typeface="Calibri" panose="020F0502020204030204"/>
            <a:ea typeface="+mn-ea"/>
            <a:cs typeface="+mn-cs"/>
          </a:endParaRPr>
        </a:p>
      </dsp:txBody>
      <dsp:txXfrm>
        <a:off x="129129" y="2840196"/>
        <a:ext cx="2396083" cy="1392237"/>
      </dsp:txXfrm>
    </dsp:sp>
    <dsp:sp modelId="{40DA1805-32D3-40CA-96D4-2F73B106EF37}">
      <dsp:nvSpPr>
        <dsp:cNvPr id="0" name=""/>
        <dsp:cNvSpPr/>
      </dsp:nvSpPr>
      <dsp:spPr>
        <a:xfrm rot="17298878">
          <a:off x="1510396" y="2056058"/>
          <a:ext cx="3085982" cy="30849"/>
        </a:xfrm>
        <a:custGeom>
          <a:avLst/>
          <a:gdLst/>
          <a:ahLst/>
          <a:cxnLst/>
          <a:rect l="0" t="0" r="0" b="0"/>
          <a:pathLst>
            <a:path>
              <a:moveTo>
                <a:pt x="0" y="15424"/>
              </a:moveTo>
              <a:lnTo>
                <a:pt x="2891481" y="1542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Calibri" panose="020F0502020204030204"/>
            <a:ea typeface="+mn-ea"/>
            <a:cs typeface="+mn-cs"/>
          </a:endParaRPr>
        </a:p>
      </dsp:txBody>
      <dsp:txXfrm>
        <a:off x="2976238" y="1994333"/>
        <a:ext cx="154299" cy="154299"/>
      </dsp:txXfrm>
    </dsp:sp>
    <dsp:sp modelId="{7AE184D1-AAB4-4FA4-AB03-F50690009444}">
      <dsp:nvSpPr>
        <dsp:cNvPr id="0" name=""/>
        <dsp:cNvSpPr/>
      </dsp:nvSpPr>
      <dsp:spPr>
        <a:xfrm>
          <a:off x="3538250" y="574"/>
          <a:ext cx="2424309" cy="121215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solidFill>
              <a:latin typeface="Calibri" panose="020F0502020204030204"/>
              <a:ea typeface="+mn-ea"/>
              <a:cs typeface="+mn-cs"/>
            </a:rPr>
            <a:t>Дієздантна</a:t>
          </a:r>
        </a:p>
      </dsp:txBody>
      <dsp:txXfrm>
        <a:off x="3573753" y="36077"/>
        <a:ext cx="2353303" cy="1141148"/>
      </dsp:txXfrm>
    </dsp:sp>
    <dsp:sp modelId="{E23B98CB-A9BD-4279-85A3-A1425FC20EFE}">
      <dsp:nvSpPr>
        <dsp:cNvPr id="0" name=""/>
        <dsp:cNvSpPr/>
      </dsp:nvSpPr>
      <dsp:spPr>
        <a:xfrm rot="18136247">
          <a:off x="2145273" y="2753047"/>
          <a:ext cx="1816230" cy="30849"/>
        </a:xfrm>
        <a:custGeom>
          <a:avLst/>
          <a:gdLst/>
          <a:ahLst/>
          <a:cxnLst/>
          <a:rect l="0" t="0" r="0" b="0"/>
          <a:pathLst>
            <a:path>
              <a:moveTo>
                <a:pt x="0" y="15424"/>
              </a:moveTo>
              <a:lnTo>
                <a:pt x="1701758" y="1542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lumMod val="75000"/>
                <a:lumOff val="25000"/>
              </a:sysClr>
            </a:solidFill>
            <a:latin typeface="Calibri" panose="020F0502020204030204"/>
            <a:ea typeface="+mn-ea"/>
            <a:cs typeface="+mn-cs"/>
          </a:endParaRPr>
        </a:p>
      </dsp:txBody>
      <dsp:txXfrm>
        <a:off x="3007982" y="2723066"/>
        <a:ext cx="90811" cy="90811"/>
      </dsp:txXfrm>
    </dsp:sp>
    <dsp:sp modelId="{85C90D68-929F-4BA0-A303-5A9AB8D894A9}">
      <dsp:nvSpPr>
        <dsp:cNvPr id="0" name=""/>
        <dsp:cNvSpPr/>
      </dsp:nvSpPr>
      <dsp:spPr>
        <a:xfrm>
          <a:off x="3538250" y="1394552"/>
          <a:ext cx="2424309" cy="1212154"/>
        </a:xfrm>
        <a:prstGeom prst="roundRect">
          <a:avLst>
            <a:gd name="adj" fmla="val 10000"/>
          </a:avLst>
        </a:prstGeom>
        <a:solidFill>
          <a:srgbClr val="FFC000">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solidFill>
              <a:latin typeface="Calibri" panose="020F0502020204030204"/>
              <a:ea typeface="+mn-ea"/>
              <a:cs typeface="+mn-cs"/>
            </a:rPr>
            <a:t>Громадянин України</a:t>
          </a:r>
          <a:endParaRPr lang="ru-RU" sz="1600" kern="1200">
            <a:solidFill>
              <a:sysClr val="windowText" lastClr="000000"/>
            </a:solidFill>
            <a:latin typeface="Calibri" panose="020F0502020204030204"/>
            <a:ea typeface="+mn-ea"/>
            <a:cs typeface="+mn-cs"/>
          </a:endParaRPr>
        </a:p>
      </dsp:txBody>
      <dsp:txXfrm>
        <a:off x="3573753" y="1430055"/>
        <a:ext cx="2353303" cy="1141148"/>
      </dsp:txXfrm>
    </dsp:sp>
    <dsp:sp modelId="{22A5CE44-BD16-4252-8343-230F371DAD9F}">
      <dsp:nvSpPr>
        <dsp:cNvPr id="0" name=""/>
        <dsp:cNvSpPr/>
      </dsp:nvSpPr>
      <dsp:spPr>
        <a:xfrm>
          <a:off x="2568526" y="3520890"/>
          <a:ext cx="969723" cy="30849"/>
        </a:xfrm>
        <a:custGeom>
          <a:avLst/>
          <a:gdLst/>
          <a:ahLst/>
          <a:cxnLst/>
          <a:rect l="0" t="0" r="0" b="0"/>
          <a:pathLst>
            <a:path>
              <a:moveTo>
                <a:pt x="0" y="15424"/>
              </a:moveTo>
              <a:lnTo>
                <a:pt x="908604" y="1542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lumMod val="75000"/>
                <a:lumOff val="25000"/>
              </a:sysClr>
            </a:solidFill>
            <a:latin typeface="Calibri" panose="020F0502020204030204"/>
            <a:ea typeface="+mn-ea"/>
            <a:cs typeface="+mn-cs"/>
          </a:endParaRPr>
        </a:p>
      </dsp:txBody>
      <dsp:txXfrm>
        <a:off x="3029145" y="3512071"/>
        <a:ext cx="48486" cy="48486"/>
      </dsp:txXfrm>
    </dsp:sp>
    <dsp:sp modelId="{252D9735-DED0-45C5-92E7-BBE5553C386F}">
      <dsp:nvSpPr>
        <dsp:cNvPr id="0" name=""/>
        <dsp:cNvSpPr/>
      </dsp:nvSpPr>
      <dsp:spPr>
        <a:xfrm>
          <a:off x="3538250" y="2788530"/>
          <a:ext cx="2394805" cy="1495568"/>
        </a:xfrm>
        <a:prstGeom prst="roundRect">
          <a:avLst>
            <a:gd name="adj" fmla="val 10000"/>
          </a:avLst>
        </a:prstGeom>
        <a:solidFill>
          <a:srgbClr val="FFC000">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latin typeface="Calibri" panose="020F0502020204030204"/>
              <a:ea typeface="+mn-ea"/>
              <a:cs typeface="+mn-cs"/>
            </a:rPr>
            <a:t>Не має судимостей</a:t>
          </a:r>
          <a:r>
            <a:rPr lang="ru-RU" sz="1400" kern="1200">
              <a:solidFill>
                <a:sysClr val="windowText" lastClr="000000"/>
              </a:solidFill>
              <a:latin typeface="Calibri" panose="020F0502020204030204"/>
              <a:ea typeface="+mn-ea"/>
              <a:cs typeface="+mn-cs"/>
            </a:rPr>
            <a:t>, чи якщо ця судимість  погашена або знята в установленому законом порядку</a:t>
          </a:r>
          <a:r>
            <a:rPr lang="uk-UA" sz="1400" kern="1200">
              <a:solidFill>
                <a:sysClr val="windowText" lastClr="000000"/>
              </a:solidFill>
              <a:latin typeface="Calibri" panose="020F0502020204030204"/>
              <a:ea typeface="+mn-ea"/>
              <a:cs typeface="+mn-cs"/>
            </a:rPr>
            <a:t>  </a:t>
          </a:r>
          <a:endParaRPr lang="ru-RU" sz="1400" kern="1200">
            <a:solidFill>
              <a:sysClr val="windowText" lastClr="000000"/>
            </a:solidFill>
            <a:latin typeface="Calibri" panose="020F0502020204030204"/>
            <a:ea typeface="+mn-ea"/>
            <a:cs typeface="+mn-cs"/>
          </a:endParaRPr>
        </a:p>
      </dsp:txBody>
      <dsp:txXfrm>
        <a:off x="3582054" y="2832334"/>
        <a:ext cx="2307197" cy="1407960"/>
      </dsp:txXfrm>
    </dsp:sp>
    <dsp:sp modelId="{B941E94F-0974-4904-9717-0AC107B679FD}">
      <dsp:nvSpPr>
        <dsp:cNvPr id="0" name=""/>
        <dsp:cNvSpPr/>
      </dsp:nvSpPr>
      <dsp:spPr>
        <a:xfrm rot="3463753">
          <a:off x="2145273" y="4288732"/>
          <a:ext cx="1816230" cy="30849"/>
        </a:xfrm>
        <a:custGeom>
          <a:avLst/>
          <a:gdLst/>
          <a:ahLst/>
          <a:cxnLst/>
          <a:rect l="0" t="0" r="0" b="0"/>
          <a:pathLst>
            <a:path>
              <a:moveTo>
                <a:pt x="0" y="15424"/>
              </a:moveTo>
              <a:lnTo>
                <a:pt x="1701758" y="1542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3007982" y="4258751"/>
        <a:ext cx="90811" cy="90811"/>
      </dsp:txXfrm>
    </dsp:sp>
    <dsp:sp modelId="{B203F49F-27B0-488C-A062-C719C5C9E7EC}">
      <dsp:nvSpPr>
        <dsp:cNvPr id="0" name=""/>
        <dsp:cNvSpPr/>
      </dsp:nvSpPr>
      <dsp:spPr>
        <a:xfrm>
          <a:off x="3538250" y="4465922"/>
          <a:ext cx="2424309" cy="121215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Calibri" panose="020F0502020204030204"/>
              <a:ea typeface="+mn-ea"/>
              <a:cs typeface="+mn-cs"/>
            </a:rPr>
            <a:t>На день виборів виполнилося 18 років</a:t>
          </a:r>
        </a:p>
      </dsp:txBody>
      <dsp:txXfrm>
        <a:off x="3573753" y="4501425"/>
        <a:ext cx="2353303" cy="1141148"/>
      </dsp:txXfrm>
    </dsp:sp>
    <dsp:sp modelId="{7B90B5FE-A034-40FA-8983-8BCA1E17ADA5}">
      <dsp:nvSpPr>
        <dsp:cNvPr id="0" name=""/>
        <dsp:cNvSpPr/>
      </dsp:nvSpPr>
      <dsp:spPr>
        <a:xfrm rot="4301122">
          <a:off x="1510396" y="4985721"/>
          <a:ext cx="3085982" cy="30849"/>
        </a:xfrm>
        <a:custGeom>
          <a:avLst/>
          <a:gdLst/>
          <a:ahLst/>
          <a:cxnLst/>
          <a:rect l="0" t="0" r="0" b="0"/>
          <a:pathLst>
            <a:path>
              <a:moveTo>
                <a:pt x="0" y="15424"/>
              </a:moveTo>
              <a:lnTo>
                <a:pt x="2891481" y="1542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lumMod val="75000"/>
                <a:lumOff val="25000"/>
              </a:sysClr>
            </a:solidFill>
            <a:latin typeface="Calibri" panose="020F0502020204030204"/>
            <a:ea typeface="+mn-ea"/>
            <a:cs typeface="+mn-cs"/>
          </a:endParaRPr>
        </a:p>
      </dsp:txBody>
      <dsp:txXfrm>
        <a:off x="2976238" y="4923996"/>
        <a:ext cx="154299" cy="154299"/>
      </dsp:txXfrm>
    </dsp:sp>
    <dsp:sp modelId="{E65C365F-8727-4E1C-B26B-F8FF4FEE9004}">
      <dsp:nvSpPr>
        <dsp:cNvPr id="0" name=""/>
        <dsp:cNvSpPr/>
      </dsp:nvSpPr>
      <dsp:spPr>
        <a:xfrm>
          <a:off x="3538250" y="5859900"/>
          <a:ext cx="2424309" cy="1212154"/>
        </a:xfrm>
        <a:prstGeom prst="roundRect">
          <a:avLst>
            <a:gd name="adj" fmla="val 10000"/>
          </a:avLst>
        </a:prstGeom>
        <a:solidFill>
          <a:srgbClr val="FFC000">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Text" lastClr="000000"/>
              </a:solidFill>
              <a:latin typeface="Calibri" panose="020F0502020204030204"/>
              <a:ea typeface="+mn-ea"/>
              <a:cs typeface="+mn-cs"/>
            </a:rPr>
            <a:t>Має право голосу</a:t>
          </a:r>
          <a:endParaRPr lang="ru-RU" sz="1600" kern="1200">
            <a:solidFill>
              <a:sysClr val="windowText" lastClr="000000"/>
            </a:solidFill>
            <a:latin typeface="Calibri" panose="020F0502020204030204"/>
            <a:ea typeface="+mn-ea"/>
            <a:cs typeface="+mn-cs"/>
          </a:endParaRPr>
        </a:p>
      </dsp:txBody>
      <dsp:txXfrm>
        <a:off x="3573753" y="5895403"/>
        <a:ext cx="2353303" cy="114114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244E92-7CEF-4F01-8162-0BB12F5B89EE}">
      <dsp:nvSpPr>
        <dsp:cNvPr id="0" name=""/>
        <dsp:cNvSpPr/>
      </dsp:nvSpPr>
      <dsp:spPr>
        <a:xfrm>
          <a:off x="593375" y="4792345"/>
          <a:ext cx="385196" cy="2924923"/>
        </a:xfrm>
        <a:custGeom>
          <a:avLst/>
          <a:gdLst/>
          <a:ahLst/>
          <a:cxnLst/>
          <a:rect l="0" t="0" r="0" b="0"/>
          <a:pathLst>
            <a:path>
              <a:moveTo>
                <a:pt x="0" y="0"/>
              </a:moveTo>
              <a:lnTo>
                <a:pt x="186873" y="0"/>
              </a:lnTo>
              <a:lnTo>
                <a:pt x="186873" y="2686660"/>
              </a:lnTo>
              <a:lnTo>
                <a:pt x="373747" y="2686660"/>
              </a:lnTo>
            </a:path>
          </a:pathLst>
        </a:custGeom>
        <a:noFill/>
        <a:ln w="6350" cap="flat" cmpd="sng" algn="ctr">
          <a:solidFill>
            <a:srgbClr val="70AD47">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Calibri" panose="020F0502020204030204"/>
            <a:ea typeface="+mn-ea"/>
            <a:cs typeface="+mn-cs"/>
          </a:endParaRPr>
        </a:p>
      </dsp:txBody>
      <dsp:txXfrm>
        <a:off x="712219" y="6181052"/>
        <a:ext cx="147508" cy="147508"/>
      </dsp:txXfrm>
    </dsp:sp>
    <dsp:sp modelId="{B15A7DFF-1044-4F4D-A83F-2F8388DE0313}">
      <dsp:nvSpPr>
        <dsp:cNvPr id="0" name=""/>
        <dsp:cNvSpPr/>
      </dsp:nvSpPr>
      <dsp:spPr>
        <a:xfrm>
          <a:off x="593375" y="4792345"/>
          <a:ext cx="385196" cy="1922619"/>
        </a:xfrm>
        <a:custGeom>
          <a:avLst/>
          <a:gdLst/>
          <a:ahLst/>
          <a:cxnLst/>
          <a:rect l="0" t="0" r="0" b="0"/>
          <a:pathLst>
            <a:path>
              <a:moveTo>
                <a:pt x="0" y="0"/>
              </a:moveTo>
              <a:lnTo>
                <a:pt x="186873" y="0"/>
              </a:lnTo>
              <a:lnTo>
                <a:pt x="186873" y="1714147"/>
              </a:lnTo>
              <a:lnTo>
                <a:pt x="373747" y="1714147"/>
              </a:lnTo>
            </a:path>
          </a:pathLst>
        </a:custGeom>
        <a:noFill/>
        <a:ln w="6350" cap="flat" cmpd="sng" algn="ctr">
          <a:solidFill>
            <a:srgbClr val="70AD47">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solidFill>
              <a:sysClr val="windowText" lastClr="000000">
                <a:hueOff val="0"/>
                <a:satOff val="0"/>
                <a:lumOff val="0"/>
                <a:alphaOff val="0"/>
              </a:sysClr>
            </a:solidFill>
            <a:latin typeface="Calibri" panose="020F0502020204030204"/>
            <a:ea typeface="+mn-ea"/>
            <a:cs typeface="+mn-cs"/>
          </a:endParaRPr>
        </a:p>
      </dsp:txBody>
      <dsp:txXfrm>
        <a:off x="736953" y="5704634"/>
        <a:ext cx="98041" cy="98041"/>
      </dsp:txXfrm>
    </dsp:sp>
    <dsp:sp modelId="{0C459C9C-7AAA-4D1F-B0F0-F3C0A9853E23}">
      <dsp:nvSpPr>
        <dsp:cNvPr id="0" name=""/>
        <dsp:cNvSpPr/>
      </dsp:nvSpPr>
      <dsp:spPr>
        <a:xfrm>
          <a:off x="593375" y="4792345"/>
          <a:ext cx="385196" cy="1073019"/>
        </a:xfrm>
        <a:custGeom>
          <a:avLst/>
          <a:gdLst/>
          <a:ahLst/>
          <a:cxnLst/>
          <a:rect l="0" t="0" r="0" b="0"/>
          <a:pathLst>
            <a:path>
              <a:moveTo>
                <a:pt x="0" y="0"/>
              </a:moveTo>
              <a:lnTo>
                <a:pt x="186873" y="0"/>
              </a:lnTo>
              <a:lnTo>
                <a:pt x="186873" y="889801"/>
              </a:lnTo>
              <a:lnTo>
                <a:pt x="373747" y="889801"/>
              </a:lnTo>
            </a:path>
          </a:pathLst>
        </a:custGeom>
        <a:noFill/>
        <a:ln w="6350" cap="flat" cmpd="sng" algn="ctr">
          <a:solidFill>
            <a:srgbClr val="70AD47">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757472" y="5300353"/>
        <a:ext cx="57003" cy="57003"/>
      </dsp:txXfrm>
    </dsp:sp>
    <dsp:sp modelId="{520A737B-C90D-40E5-9853-4014FC4D61E0}">
      <dsp:nvSpPr>
        <dsp:cNvPr id="0" name=""/>
        <dsp:cNvSpPr/>
      </dsp:nvSpPr>
      <dsp:spPr>
        <a:xfrm>
          <a:off x="593375" y="4792345"/>
          <a:ext cx="385196" cy="263724"/>
        </a:xfrm>
        <a:custGeom>
          <a:avLst/>
          <a:gdLst/>
          <a:ahLst/>
          <a:cxnLst/>
          <a:rect l="0" t="0" r="0" b="0"/>
          <a:pathLst>
            <a:path>
              <a:moveTo>
                <a:pt x="0" y="0"/>
              </a:moveTo>
              <a:lnTo>
                <a:pt x="186873" y="0"/>
              </a:lnTo>
              <a:lnTo>
                <a:pt x="186873" y="104560"/>
              </a:lnTo>
              <a:lnTo>
                <a:pt x="373747" y="104560"/>
              </a:lnTo>
            </a:path>
          </a:pathLst>
        </a:custGeom>
        <a:noFill/>
        <a:ln w="6350" cap="flat" cmpd="sng" algn="ctr">
          <a:solidFill>
            <a:srgbClr val="70AD47">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774303" y="4912536"/>
        <a:ext cx="23341" cy="23341"/>
      </dsp:txXfrm>
    </dsp:sp>
    <dsp:sp modelId="{D46328C7-B3B7-458C-89BE-DA1846DD8937}">
      <dsp:nvSpPr>
        <dsp:cNvPr id="0" name=""/>
        <dsp:cNvSpPr/>
      </dsp:nvSpPr>
      <dsp:spPr>
        <a:xfrm>
          <a:off x="593375" y="4139304"/>
          <a:ext cx="385196" cy="653040"/>
        </a:xfrm>
        <a:custGeom>
          <a:avLst/>
          <a:gdLst/>
          <a:ahLst/>
          <a:cxnLst/>
          <a:rect l="0" t="0" r="0" b="0"/>
          <a:pathLst>
            <a:path>
              <a:moveTo>
                <a:pt x="0" y="633630"/>
              </a:moveTo>
              <a:lnTo>
                <a:pt x="186873" y="633630"/>
              </a:lnTo>
              <a:lnTo>
                <a:pt x="186873" y="0"/>
              </a:lnTo>
              <a:lnTo>
                <a:pt x="373747" y="0"/>
              </a:lnTo>
            </a:path>
          </a:pathLst>
        </a:custGeom>
        <a:noFill/>
        <a:ln w="6350" cap="flat" cmpd="sng" algn="ctr">
          <a:solidFill>
            <a:srgbClr val="70AD47">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767019" y="4446870"/>
        <a:ext cx="37909" cy="37909"/>
      </dsp:txXfrm>
    </dsp:sp>
    <dsp:sp modelId="{BC2E8A99-06D9-45FD-8BA6-86BE83FBC823}">
      <dsp:nvSpPr>
        <dsp:cNvPr id="0" name=""/>
        <dsp:cNvSpPr/>
      </dsp:nvSpPr>
      <dsp:spPr>
        <a:xfrm>
          <a:off x="593375" y="3286213"/>
          <a:ext cx="385196" cy="1506131"/>
        </a:xfrm>
        <a:custGeom>
          <a:avLst/>
          <a:gdLst/>
          <a:ahLst/>
          <a:cxnLst/>
          <a:rect l="0" t="0" r="0" b="0"/>
          <a:pathLst>
            <a:path>
              <a:moveTo>
                <a:pt x="0" y="1310039"/>
              </a:moveTo>
              <a:lnTo>
                <a:pt x="186873" y="1310039"/>
              </a:lnTo>
              <a:lnTo>
                <a:pt x="186873" y="0"/>
              </a:lnTo>
              <a:lnTo>
                <a:pt x="373747" y="0"/>
              </a:lnTo>
            </a:path>
          </a:pathLst>
        </a:custGeom>
        <a:noFill/>
        <a:ln w="6350" cap="flat" cmpd="sng" algn="ctr">
          <a:solidFill>
            <a:srgbClr val="70AD47">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747109" y="4000414"/>
        <a:ext cx="77730" cy="77730"/>
      </dsp:txXfrm>
    </dsp:sp>
    <dsp:sp modelId="{17A80A28-5974-414C-8234-85FBC2309A72}">
      <dsp:nvSpPr>
        <dsp:cNvPr id="0" name=""/>
        <dsp:cNvSpPr/>
      </dsp:nvSpPr>
      <dsp:spPr>
        <a:xfrm>
          <a:off x="593375" y="2607277"/>
          <a:ext cx="385196" cy="2185067"/>
        </a:xfrm>
        <a:custGeom>
          <a:avLst/>
          <a:gdLst/>
          <a:ahLst/>
          <a:cxnLst/>
          <a:rect l="0" t="0" r="0" b="0"/>
          <a:pathLst>
            <a:path>
              <a:moveTo>
                <a:pt x="0" y="1968794"/>
              </a:moveTo>
              <a:lnTo>
                <a:pt x="186873" y="1968794"/>
              </a:lnTo>
              <a:lnTo>
                <a:pt x="186873" y="0"/>
              </a:lnTo>
              <a:lnTo>
                <a:pt x="373747" y="0"/>
              </a:lnTo>
            </a:path>
          </a:pathLst>
        </a:custGeom>
        <a:noFill/>
        <a:ln w="6350" cap="flat" cmpd="sng" algn="ctr">
          <a:solidFill>
            <a:srgbClr val="70AD47">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solidFill>
              <a:sysClr val="windowText" lastClr="000000">
                <a:hueOff val="0"/>
                <a:satOff val="0"/>
                <a:lumOff val="0"/>
                <a:alphaOff val="0"/>
              </a:sysClr>
            </a:solidFill>
            <a:latin typeface="Calibri" panose="020F0502020204030204"/>
            <a:ea typeface="+mn-ea"/>
            <a:cs typeface="+mn-cs"/>
          </a:endParaRPr>
        </a:p>
      </dsp:txBody>
      <dsp:txXfrm>
        <a:off x="730505" y="3644342"/>
        <a:ext cx="110937" cy="110937"/>
      </dsp:txXfrm>
    </dsp:sp>
    <dsp:sp modelId="{951A3709-60D8-4032-8890-6A5BABAD6FEF}">
      <dsp:nvSpPr>
        <dsp:cNvPr id="0" name=""/>
        <dsp:cNvSpPr/>
      </dsp:nvSpPr>
      <dsp:spPr>
        <a:xfrm>
          <a:off x="593375" y="1874490"/>
          <a:ext cx="385196" cy="2917854"/>
        </a:xfrm>
        <a:custGeom>
          <a:avLst/>
          <a:gdLst/>
          <a:ahLst/>
          <a:cxnLst/>
          <a:rect l="0" t="0" r="0" b="0"/>
          <a:pathLst>
            <a:path>
              <a:moveTo>
                <a:pt x="0" y="2679800"/>
              </a:moveTo>
              <a:lnTo>
                <a:pt x="186873" y="2679800"/>
              </a:lnTo>
              <a:lnTo>
                <a:pt x="186873" y="0"/>
              </a:lnTo>
              <a:lnTo>
                <a:pt x="373747" y="0"/>
              </a:lnTo>
            </a:path>
          </a:pathLst>
        </a:custGeom>
        <a:noFill/>
        <a:ln w="6350" cap="flat" cmpd="sng" algn="ctr">
          <a:solidFill>
            <a:srgbClr val="70AD47">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Calibri" panose="020F0502020204030204"/>
            <a:ea typeface="+mn-ea"/>
            <a:cs typeface="+mn-cs"/>
          </a:endParaRPr>
        </a:p>
      </dsp:txBody>
      <dsp:txXfrm>
        <a:off x="712395" y="3259838"/>
        <a:ext cx="147158" cy="147158"/>
      </dsp:txXfrm>
    </dsp:sp>
    <dsp:sp modelId="{87D29115-2305-4BDF-8A96-9CC83E0C4B59}">
      <dsp:nvSpPr>
        <dsp:cNvPr id="0" name=""/>
        <dsp:cNvSpPr/>
      </dsp:nvSpPr>
      <dsp:spPr>
        <a:xfrm rot="16200000">
          <a:off x="-1245456" y="4498749"/>
          <a:ext cx="3090475" cy="587190"/>
        </a:xfrm>
        <a:prstGeom prst="round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r>
            <a:rPr lang="ru-RU" sz="3000" kern="1200">
              <a:solidFill>
                <a:sysClr val="window" lastClr="FFFFFF"/>
              </a:solidFill>
              <a:latin typeface="Calibri" panose="020F0502020204030204"/>
              <a:ea typeface="+mn-ea"/>
              <a:cs typeface="+mn-cs"/>
            </a:rPr>
            <a:t>Місцева ініціатива</a:t>
          </a:r>
        </a:p>
      </dsp:txBody>
      <dsp:txXfrm>
        <a:off x="-1216792" y="4527413"/>
        <a:ext cx="3033147" cy="529862"/>
      </dsp:txXfrm>
    </dsp:sp>
    <dsp:sp modelId="{79292704-D742-4714-88A4-490C6963FB6F}">
      <dsp:nvSpPr>
        <dsp:cNvPr id="0" name=""/>
        <dsp:cNvSpPr/>
      </dsp:nvSpPr>
      <dsp:spPr>
        <a:xfrm>
          <a:off x="978572" y="1527044"/>
          <a:ext cx="4749573" cy="694892"/>
        </a:xfrm>
        <a:prstGeom prst="rect">
          <a:avLst/>
        </a:prstGeom>
        <a:solidFill>
          <a:srgbClr val="70AD47">
            <a:lumMod val="50000"/>
          </a:srgb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 можливість жителям міста самостійно підготувати проект рішення, який обов’язково розглядається на сесії місцевої ради.</a:t>
          </a:r>
        </a:p>
      </dsp:txBody>
      <dsp:txXfrm>
        <a:off x="978572" y="1527044"/>
        <a:ext cx="4749573" cy="694892"/>
      </dsp:txXfrm>
    </dsp:sp>
    <dsp:sp modelId="{400D8ECD-905F-464C-A18D-46B98E77284C}">
      <dsp:nvSpPr>
        <dsp:cNvPr id="0" name=""/>
        <dsp:cNvSpPr/>
      </dsp:nvSpPr>
      <dsp:spPr>
        <a:xfrm>
          <a:off x="978572" y="2368734"/>
          <a:ext cx="4738845" cy="477086"/>
        </a:xfrm>
        <a:prstGeom prst="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endParaRPr lang="ru-RU" sz="1600" kern="1200">
            <a:solidFill>
              <a:sysClr val="window" lastClr="FFFFFF"/>
            </a:solidFill>
            <a:latin typeface="Calibri" panose="020F0502020204030204"/>
            <a:ea typeface="+mn-ea"/>
            <a:cs typeface="+mn-cs"/>
          </a:endParaRPr>
        </a:p>
        <a:p>
          <a:pPr lvl="0" algn="l"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подається до місцевоїради шляхом збору підписів членів територіальної громади</a:t>
          </a:r>
        </a:p>
        <a:p>
          <a:pPr lvl="0" algn="ctr"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   </a:t>
          </a:r>
        </a:p>
      </dsp:txBody>
      <dsp:txXfrm>
        <a:off x="978572" y="2368734"/>
        <a:ext cx="4738845" cy="477086"/>
      </dsp:txXfrm>
    </dsp:sp>
    <dsp:sp modelId="{B82544D4-5D89-48E0-A0E9-1BEBAD9729A0}">
      <dsp:nvSpPr>
        <dsp:cNvPr id="0" name=""/>
        <dsp:cNvSpPr/>
      </dsp:nvSpPr>
      <dsp:spPr>
        <a:xfrm>
          <a:off x="978572" y="2992618"/>
          <a:ext cx="4539313" cy="587190"/>
        </a:xfrm>
        <a:prstGeom prst="rect">
          <a:avLst/>
        </a:prstGeom>
        <a:solidFill>
          <a:srgbClr val="70AD47">
            <a:lumMod val="50000"/>
          </a:srgb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Вимоги до підготовки проекту рішення визначено у регламенті місцевої ради</a:t>
          </a:r>
        </a:p>
      </dsp:txBody>
      <dsp:txXfrm>
        <a:off x="978572" y="2992618"/>
        <a:ext cx="4539313" cy="587190"/>
      </dsp:txXfrm>
    </dsp:sp>
    <dsp:sp modelId="{1ACC4F10-31A9-416B-98E2-BCA472E6C132}">
      <dsp:nvSpPr>
        <dsp:cNvPr id="0" name=""/>
        <dsp:cNvSpPr/>
      </dsp:nvSpPr>
      <dsp:spPr>
        <a:xfrm>
          <a:off x="978572" y="3726606"/>
          <a:ext cx="4585267" cy="825395"/>
        </a:xfrm>
        <a:prstGeom prst="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Регулюється ст.9 ЗУ «Про місцеве самоврядування в Україні»; Статутом територіальної громади; положенням "Про проведення ініціатив запорізької міської ради"</a:t>
          </a:r>
        </a:p>
      </dsp:txBody>
      <dsp:txXfrm>
        <a:off x="978572" y="3726606"/>
        <a:ext cx="4585267" cy="825395"/>
      </dsp:txXfrm>
    </dsp:sp>
    <dsp:sp modelId="{39588025-9F28-4A2E-BF82-32F4F91CC36A}">
      <dsp:nvSpPr>
        <dsp:cNvPr id="0" name=""/>
        <dsp:cNvSpPr/>
      </dsp:nvSpPr>
      <dsp:spPr>
        <a:xfrm>
          <a:off x="978572" y="4698799"/>
          <a:ext cx="5140451" cy="714540"/>
        </a:xfrm>
        <a:prstGeom prst="rect">
          <a:avLst/>
        </a:prstGeom>
        <a:solidFill>
          <a:srgbClr val="70AD47">
            <a:lumMod val="50000"/>
          </a:srgb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Місцева рада визначає детальний порядок внесення місцевої ініціативи своїм окремим рішенням або у статуті територіальної громади.</a:t>
          </a:r>
        </a:p>
      </dsp:txBody>
      <dsp:txXfrm>
        <a:off x="978572" y="4698799"/>
        <a:ext cx="5140451" cy="714540"/>
      </dsp:txXfrm>
    </dsp:sp>
    <dsp:sp modelId="{4F6144D4-5F9C-46E8-87BF-7089F43F5685}">
      <dsp:nvSpPr>
        <dsp:cNvPr id="0" name=""/>
        <dsp:cNvSpPr/>
      </dsp:nvSpPr>
      <dsp:spPr>
        <a:xfrm>
          <a:off x="978572" y="5560137"/>
          <a:ext cx="4628216" cy="610454"/>
        </a:xfrm>
        <a:prstGeom prst="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endParaRPr lang="ru-RU" sz="1600" kern="1200">
            <a:solidFill>
              <a:sysClr val="window" lastClr="FFFFFF"/>
            </a:solidFill>
            <a:latin typeface="Calibri" panose="020F0502020204030204"/>
            <a:ea typeface="+mn-ea"/>
            <a:cs typeface="+mn-cs"/>
          </a:endParaRPr>
        </a:p>
        <a:p>
          <a:pPr lvl="0" algn="l"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Може проводитися у якості: </a:t>
          </a:r>
          <a:r>
            <a:rPr lang="ru-RU" sz="1600" i="1" kern="1200" baseline="0">
              <a:solidFill>
                <a:sysClr val="window" lastClr="FFFFFF"/>
              </a:solidFill>
              <a:latin typeface="Calibri" panose="020F0502020204030204"/>
              <a:ea typeface="+mn-ea"/>
              <a:cs typeface="+mn-cs"/>
            </a:rPr>
            <a:t>питань, які виносяться на розгляд місцевої ради </a:t>
          </a:r>
          <a:r>
            <a:rPr lang="ru-RU" sz="1600" kern="1200" baseline="0">
              <a:solidFill>
                <a:sysClr val="window" lastClr="FFFFFF"/>
              </a:solidFill>
              <a:latin typeface="Calibri" panose="020F0502020204030204"/>
              <a:ea typeface="+mn-ea"/>
              <a:cs typeface="+mn-cs"/>
            </a:rPr>
            <a:t>та як </a:t>
          </a:r>
          <a:r>
            <a:rPr lang="ru-RU" sz="1600" i="1" kern="1200" baseline="0">
              <a:solidFill>
                <a:sysClr val="window" lastClr="FFFFFF"/>
              </a:solidFill>
              <a:latin typeface="Calibri" panose="020F0502020204030204"/>
              <a:ea typeface="+mn-ea"/>
              <a:cs typeface="+mn-cs"/>
            </a:rPr>
            <a:t>проект рішення ради</a:t>
          </a:r>
        </a:p>
        <a:p>
          <a:pPr lvl="0" algn="l" defTabSz="711200">
            <a:lnSpc>
              <a:spcPct val="90000"/>
            </a:lnSpc>
            <a:spcBef>
              <a:spcPct val="0"/>
            </a:spcBef>
            <a:spcAft>
              <a:spcPct val="35000"/>
            </a:spcAft>
          </a:pPr>
          <a:endParaRPr lang="ru-RU" sz="1600" kern="1200">
            <a:solidFill>
              <a:sysClr val="window" lastClr="FFFFFF"/>
            </a:solidFill>
            <a:latin typeface="Calibri" panose="020F0502020204030204"/>
            <a:ea typeface="+mn-ea"/>
            <a:cs typeface="+mn-cs"/>
          </a:endParaRPr>
        </a:p>
      </dsp:txBody>
      <dsp:txXfrm>
        <a:off x="978572" y="5560137"/>
        <a:ext cx="4628216" cy="610454"/>
      </dsp:txXfrm>
    </dsp:sp>
    <dsp:sp modelId="{2A8E556C-5B31-4D7F-BAD7-FFA2677AE8F5}">
      <dsp:nvSpPr>
        <dsp:cNvPr id="0" name=""/>
        <dsp:cNvSpPr/>
      </dsp:nvSpPr>
      <dsp:spPr>
        <a:xfrm>
          <a:off x="978572" y="6364411"/>
          <a:ext cx="4949605" cy="701105"/>
        </a:xfrm>
        <a:prstGeom prst="rect">
          <a:avLst/>
        </a:prstGeom>
        <a:solidFill>
          <a:srgbClr val="70AD47">
            <a:lumMod val="50000"/>
          </a:srgb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Громадяни мають право винести на розгляд місцевої ради будь-яке питання, яке належить до компетенції ради</a:t>
          </a:r>
        </a:p>
      </dsp:txBody>
      <dsp:txXfrm>
        <a:off x="978572" y="6364411"/>
        <a:ext cx="4949605" cy="701105"/>
      </dsp:txXfrm>
    </dsp:sp>
    <dsp:sp modelId="{198B1B91-B23F-46C8-A94C-04F868186763}">
      <dsp:nvSpPr>
        <dsp:cNvPr id="0" name=""/>
        <dsp:cNvSpPr/>
      </dsp:nvSpPr>
      <dsp:spPr>
        <a:xfrm>
          <a:off x="978572" y="7271092"/>
          <a:ext cx="4982231" cy="892353"/>
        </a:xfrm>
        <a:prstGeom prst="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Надає можливість бути депутатами місцевої ради «без значка» — готувати та подавати на розгляд ради будь-які проекти рішення.</a:t>
          </a:r>
        </a:p>
      </dsp:txBody>
      <dsp:txXfrm>
        <a:off x="978572" y="7271092"/>
        <a:ext cx="4982231" cy="89235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772CCE-BFDA-4EDA-8514-9BF8F6F1D637}">
      <dsp:nvSpPr>
        <dsp:cNvPr id="0" name=""/>
        <dsp:cNvSpPr/>
      </dsp:nvSpPr>
      <dsp:spPr>
        <a:xfrm>
          <a:off x="686539" y="3233420"/>
          <a:ext cx="453142" cy="2716574"/>
        </a:xfrm>
        <a:custGeom>
          <a:avLst/>
          <a:gdLst/>
          <a:ahLst/>
          <a:cxnLst/>
          <a:rect l="0" t="0" r="0" b="0"/>
          <a:pathLst>
            <a:path>
              <a:moveTo>
                <a:pt x="0" y="0"/>
              </a:moveTo>
              <a:lnTo>
                <a:pt x="221796" y="0"/>
              </a:lnTo>
              <a:lnTo>
                <a:pt x="221796" y="2664040"/>
              </a:lnTo>
              <a:lnTo>
                <a:pt x="443593" y="2664040"/>
              </a:lnTo>
            </a:path>
          </a:pathLst>
        </a:custGeom>
        <a:noFill/>
        <a:ln w="12700" cap="flat" cmpd="sng" algn="ctr">
          <a:solidFill>
            <a:srgbClr val="70AD47">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hueOff val="0"/>
                <a:satOff val="0"/>
                <a:lumOff val="0"/>
                <a:alphaOff val="0"/>
              </a:sysClr>
            </a:solidFill>
            <a:latin typeface="Calibri" panose="020F0502020204030204"/>
            <a:ea typeface="+mn-ea"/>
            <a:cs typeface="+mn-cs"/>
          </a:endParaRPr>
        </a:p>
      </dsp:txBody>
      <dsp:txXfrm>
        <a:off x="844258" y="4522854"/>
        <a:ext cx="137705" cy="137705"/>
      </dsp:txXfrm>
    </dsp:sp>
    <dsp:sp modelId="{BF484FB8-4C57-45A9-97F3-3A0C28646BBC}">
      <dsp:nvSpPr>
        <dsp:cNvPr id="0" name=""/>
        <dsp:cNvSpPr/>
      </dsp:nvSpPr>
      <dsp:spPr>
        <a:xfrm>
          <a:off x="686539" y="3233420"/>
          <a:ext cx="445083" cy="1821898"/>
        </a:xfrm>
        <a:custGeom>
          <a:avLst/>
          <a:gdLst/>
          <a:ahLst/>
          <a:cxnLst/>
          <a:rect l="0" t="0" r="0" b="0"/>
          <a:pathLst>
            <a:path>
              <a:moveTo>
                <a:pt x="0" y="0"/>
              </a:moveTo>
              <a:lnTo>
                <a:pt x="218238" y="0"/>
              </a:lnTo>
              <a:lnTo>
                <a:pt x="218238" y="1786666"/>
              </a:lnTo>
              <a:lnTo>
                <a:pt x="436476" y="1786666"/>
              </a:lnTo>
            </a:path>
          </a:pathLst>
        </a:custGeom>
        <a:noFill/>
        <a:ln w="12700" cap="flat" cmpd="sng" algn="ctr">
          <a:solidFill>
            <a:srgbClr val="70AD47">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862194" y="4097482"/>
        <a:ext cx="93773" cy="93773"/>
      </dsp:txXfrm>
    </dsp:sp>
    <dsp:sp modelId="{AD0591E6-F586-41FE-B6ED-B1573A6EA00A}">
      <dsp:nvSpPr>
        <dsp:cNvPr id="0" name=""/>
        <dsp:cNvSpPr/>
      </dsp:nvSpPr>
      <dsp:spPr>
        <a:xfrm>
          <a:off x="686539" y="3233420"/>
          <a:ext cx="469496" cy="867967"/>
        </a:xfrm>
        <a:custGeom>
          <a:avLst/>
          <a:gdLst/>
          <a:ahLst/>
          <a:cxnLst/>
          <a:rect l="0" t="0" r="0" b="0"/>
          <a:pathLst>
            <a:path>
              <a:moveTo>
                <a:pt x="0" y="0"/>
              </a:moveTo>
              <a:lnTo>
                <a:pt x="230208" y="0"/>
              </a:lnTo>
              <a:lnTo>
                <a:pt x="230208" y="851182"/>
              </a:lnTo>
              <a:lnTo>
                <a:pt x="460417" y="851182"/>
              </a:lnTo>
            </a:path>
          </a:pathLst>
        </a:custGeom>
        <a:noFill/>
        <a:ln w="12700" cap="flat" cmpd="sng" algn="ctr">
          <a:solidFill>
            <a:srgbClr val="70AD47">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896617" y="3642733"/>
        <a:ext cx="49340" cy="49340"/>
      </dsp:txXfrm>
    </dsp:sp>
    <dsp:sp modelId="{81A6580D-B4BE-4296-969D-609C47FB2A42}">
      <dsp:nvSpPr>
        <dsp:cNvPr id="0" name=""/>
        <dsp:cNvSpPr/>
      </dsp:nvSpPr>
      <dsp:spPr>
        <a:xfrm>
          <a:off x="686539" y="2913784"/>
          <a:ext cx="457457" cy="319635"/>
        </a:xfrm>
        <a:custGeom>
          <a:avLst/>
          <a:gdLst/>
          <a:ahLst/>
          <a:cxnLst/>
          <a:rect l="0" t="0" r="0" b="0"/>
          <a:pathLst>
            <a:path>
              <a:moveTo>
                <a:pt x="0" y="313454"/>
              </a:moveTo>
              <a:lnTo>
                <a:pt x="224305" y="313454"/>
              </a:lnTo>
              <a:lnTo>
                <a:pt x="224305" y="0"/>
              </a:lnTo>
              <a:lnTo>
                <a:pt x="448610" y="0"/>
              </a:lnTo>
            </a:path>
          </a:pathLst>
        </a:custGeom>
        <a:noFill/>
        <a:ln w="12700" cap="flat" cmpd="sng" algn="ctr">
          <a:solidFill>
            <a:srgbClr val="70AD47">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901316" y="3059650"/>
        <a:ext cx="27903" cy="27903"/>
      </dsp:txXfrm>
    </dsp:sp>
    <dsp:sp modelId="{71DF49A6-F74E-4E21-B5DF-F4F71260B200}">
      <dsp:nvSpPr>
        <dsp:cNvPr id="0" name=""/>
        <dsp:cNvSpPr/>
      </dsp:nvSpPr>
      <dsp:spPr>
        <a:xfrm>
          <a:off x="686539" y="1880623"/>
          <a:ext cx="457457" cy="1352796"/>
        </a:xfrm>
        <a:custGeom>
          <a:avLst/>
          <a:gdLst/>
          <a:ahLst/>
          <a:cxnLst/>
          <a:rect l="0" t="0" r="0" b="0"/>
          <a:pathLst>
            <a:path>
              <a:moveTo>
                <a:pt x="0" y="1326635"/>
              </a:moveTo>
              <a:lnTo>
                <a:pt x="224305" y="1326635"/>
              </a:lnTo>
              <a:lnTo>
                <a:pt x="224305" y="0"/>
              </a:lnTo>
              <a:lnTo>
                <a:pt x="448610" y="0"/>
              </a:lnTo>
            </a:path>
          </a:pathLst>
        </a:custGeom>
        <a:noFill/>
        <a:ln w="12700" cap="flat" cmpd="sng" algn="ctr">
          <a:solidFill>
            <a:srgbClr val="70AD47">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879567" y="2521320"/>
        <a:ext cx="71402" cy="71402"/>
      </dsp:txXfrm>
    </dsp:sp>
    <dsp:sp modelId="{C1E3A487-406B-46C0-BBB5-9F5F11EF6071}">
      <dsp:nvSpPr>
        <dsp:cNvPr id="0" name=""/>
        <dsp:cNvSpPr/>
      </dsp:nvSpPr>
      <dsp:spPr>
        <a:xfrm>
          <a:off x="686539" y="936550"/>
          <a:ext cx="445083" cy="2296869"/>
        </a:xfrm>
        <a:custGeom>
          <a:avLst/>
          <a:gdLst/>
          <a:ahLst/>
          <a:cxnLst/>
          <a:rect l="0" t="0" r="0" b="0"/>
          <a:pathLst>
            <a:path>
              <a:moveTo>
                <a:pt x="0" y="2252451"/>
              </a:moveTo>
              <a:lnTo>
                <a:pt x="218238" y="2252451"/>
              </a:lnTo>
              <a:lnTo>
                <a:pt x="218238" y="0"/>
              </a:lnTo>
              <a:lnTo>
                <a:pt x="436476" y="0"/>
              </a:lnTo>
            </a:path>
          </a:pathLst>
        </a:custGeom>
        <a:noFill/>
        <a:ln w="12700" cap="flat" cmpd="sng" algn="ctr">
          <a:solidFill>
            <a:srgbClr val="70AD47">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Calibri" panose="020F0502020204030204"/>
            <a:ea typeface="+mn-ea"/>
            <a:cs typeface="+mn-cs"/>
          </a:endParaRPr>
        </a:p>
      </dsp:txBody>
      <dsp:txXfrm>
        <a:off x="850591" y="2026495"/>
        <a:ext cx="116979" cy="116979"/>
      </dsp:txXfrm>
    </dsp:sp>
    <dsp:sp modelId="{8DCF9E6A-2A5A-449B-8E43-5DAC4C5BCBE7}">
      <dsp:nvSpPr>
        <dsp:cNvPr id="0" name=""/>
        <dsp:cNvSpPr/>
      </dsp:nvSpPr>
      <dsp:spPr>
        <a:xfrm rot="16200000">
          <a:off x="-1438177" y="2894179"/>
          <a:ext cx="3570954" cy="678481"/>
        </a:xfrm>
        <a:prstGeom prst="rect">
          <a:avLst/>
        </a:prstGeom>
        <a:gradFill rotWithShape="0">
          <a:gsLst>
            <a:gs pos="0">
              <a:srgbClr val="70AD47">
                <a:shade val="80000"/>
                <a:hueOff val="0"/>
                <a:satOff val="0"/>
                <a:lumOff val="0"/>
                <a:alphaOff val="0"/>
                <a:satMod val="103000"/>
                <a:lumMod val="102000"/>
                <a:tint val="94000"/>
              </a:srgbClr>
            </a:gs>
            <a:gs pos="50000">
              <a:srgbClr val="70AD47">
                <a:shade val="80000"/>
                <a:hueOff val="0"/>
                <a:satOff val="0"/>
                <a:lumOff val="0"/>
                <a:alphaOff val="0"/>
                <a:satMod val="110000"/>
                <a:lumMod val="100000"/>
                <a:shade val="100000"/>
              </a:srgbClr>
            </a:gs>
            <a:gs pos="100000">
              <a:srgbClr val="70AD47">
                <a:shade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035" tIns="26035" rIns="26035" bIns="26035" numCol="1" spcCol="1270" anchor="ctr" anchorCtr="0">
          <a:noAutofit/>
        </a:bodyPr>
        <a:lstStyle/>
        <a:p>
          <a:pPr lvl="0" algn="ctr" defTabSz="1822450">
            <a:lnSpc>
              <a:spcPct val="90000"/>
            </a:lnSpc>
            <a:spcBef>
              <a:spcPct val="0"/>
            </a:spcBef>
            <a:spcAft>
              <a:spcPct val="35000"/>
            </a:spcAft>
          </a:pPr>
          <a:r>
            <a:rPr lang="ru-RU" sz="4100" kern="1200">
              <a:solidFill>
                <a:sysClr val="window" lastClr="FFFFFF"/>
              </a:solidFill>
              <a:latin typeface="Calibri" panose="020F0502020204030204"/>
              <a:ea typeface="+mn-ea"/>
              <a:cs typeface="+mn-cs"/>
            </a:rPr>
            <a:t>Мирні зібрання</a:t>
          </a:r>
        </a:p>
      </dsp:txBody>
      <dsp:txXfrm>
        <a:off x="-1438177" y="2894179"/>
        <a:ext cx="3570954" cy="678481"/>
      </dsp:txXfrm>
    </dsp:sp>
    <dsp:sp modelId="{44A9E5DA-A86C-4849-9068-7D839F6307A9}">
      <dsp:nvSpPr>
        <dsp:cNvPr id="0" name=""/>
        <dsp:cNvSpPr/>
      </dsp:nvSpPr>
      <dsp:spPr>
        <a:xfrm>
          <a:off x="1131623" y="601217"/>
          <a:ext cx="4573146" cy="670665"/>
        </a:xfrm>
        <a:prstGeom prst="rect">
          <a:avLst/>
        </a:prstGeo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 Публічний захід, що проводиться у громадському місці мирно, без зброї</a:t>
          </a:r>
        </a:p>
      </dsp:txBody>
      <dsp:txXfrm>
        <a:off x="1131623" y="601217"/>
        <a:ext cx="4573146" cy="670665"/>
      </dsp:txXfrm>
    </dsp:sp>
    <dsp:sp modelId="{19B721AE-E1B1-4387-AAF6-A7BC7FCA98F2}">
      <dsp:nvSpPr>
        <dsp:cNvPr id="0" name=""/>
        <dsp:cNvSpPr/>
      </dsp:nvSpPr>
      <dsp:spPr>
        <a:xfrm>
          <a:off x="1143996" y="1552869"/>
          <a:ext cx="4578197" cy="655507"/>
        </a:xfrm>
        <a:prstGeom prst="rect">
          <a:avLst/>
        </a:prstGeo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 Про проведення завчасно сповіщаються органи виконавчої влади чи органимісцевого самоврядування</a:t>
          </a:r>
        </a:p>
      </dsp:txBody>
      <dsp:txXfrm>
        <a:off x="1143996" y="1552869"/>
        <a:ext cx="4578197" cy="655507"/>
      </dsp:txXfrm>
    </dsp:sp>
    <dsp:sp modelId="{5C9E1A8E-D826-42E3-80DF-2AD25281FF32}">
      <dsp:nvSpPr>
        <dsp:cNvPr id="0" name=""/>
        <dsp:cNvSpPr/>
      </dsp:nvSpPr>
      <dsp:spPr>
        <a:xfrm>
          <a:off x="1143996" y="2439861"/>
          <a:ext cx="4817185" cy="947845"/>
        </a:xfrm>
        <a:prstGeom prst="rect">
          <a:avLst/>
        </a:prstGeo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 Для проведення ініціаторам необхідно подати до місцевої ради повідомлення, у якому зазначити дату, час, місце та орієнтовну кількість учасників мирного зібрання.</a:t>
          </a:r>
        </a:p>
      </dsp:txBody>
      <dsp:txXfrm>
        <a:off x="1143996" y="2439861"/>
        <a:ext cx="4817185" cy="947845"/>
      </dsp:txXfrm>
    </dsp:sp>
    <dsp:sp modelId="{B6F5F201-9BB8-4308-BDC9-B187A78437D5}">
      <dsp:nvSpPr>
        <dsp:cNvPr id="0" name=""/>
        <dsp:cNvSpPr/>
      </dsp:nvSpPr>
      <dsp:spPr>
        <a:xfrm>
          <a:off x="1156036" y="3656317"/>
          <a:ext cx="4821302" cy="890140"/>
        </a:xfrm>
        <a:prstGeom prst="rect">
          <a:avLst/>
        </a:prstGeo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 Правовий захист та регулювання: </a:t>
          </a:r>
          <a:r>
            <a:rPr lang="ru-RU" sz="1600" b="1" i="1" kern="1200">
              <a:solidFill>
                <a:sysClr val="window" lastClr="FFFFFF"/>
              </a:solidFill>
              <a:latin typeface="Calibri" panose="020F0502020204030204"/>
              <a:ea typeface="+mn-ea"/>
              <a:cs typeface="+mn-cs"/>
            </a:rPr>
            <a:t>ст.39 Конституції України; ст.11 Європейської конвенції про права людини, яка ратифікована Україною</a:t>
          </a:r>
        </a:p>
      </dsp:txBody>
      <dsp:txXfrm>
        <a:off x="1156036" y="3656317"/>
        <a:ext cx="4821302" cy="890140"/>
      </dsp:txXfrm>
    </dsp:sp>
    <dsp:sp modelId="{BE525839-E1F7-4542-9067-22D2BF22CAA4}">
      <dsp:nvSpPr>
        <dsp:cNvPr id="0" name=""/>
        <dsp:cNvSpPr/>
      </dsp:nvSpPr>
      <dsp:spPr>
        <a:xfrm>
          <a:off x="1131623" y="4716077"/>
          <a:ext cx="4830315" cy="678481"/>
        </a:xfrm>
        <a:prstGeom prst="rect">
          <a:avLst/>
        </a:prstGeo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 Місцеві ради не можуть ухвалювати окремі положення про мирні зібрання та обмежувати права на зібрання.</a:t>
          </a:r>
        </a:p>
      </dsp:txBody>
      <dsp:txXfrm>
        <a:off x="1131623" y="4716077"/>
        <a:ext cx="4830315" cy="678481"/>
      </dsp:txXfrm>
    </dsp:sp>
    <dsp:sp modelId="{CE8C6505-A15A-436D-8224-F83472EBC980}">
      <dsp:nvSpPr>
        <dsp:cNvPr id="0" name=""/>
        <dsp:cNvSpPr/>
      </dsp:nvSpPr>
      <dsp:spPr>
        <a:xfrm>
          <a:off x="1139681" y="5588923"/>
          <a:ext cx="4919488" cy="722141"/>
        </a:xfrm>
        <a:prstGeom prst="rect">
          <a:avLst/>
        </a:prstGeo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 Заборонити проведення може тільки суд, відповідно до закону, і лише в інтересах національної безпеки та громадського порядку.</a:t>
          </a:r>
        </a:p>
      </dsp:txBody>
      <dsp:txXfrm>
        <a:off x="1139681" y="5588923"/>
        <a:ext cx="4919488" cy="72214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D83B78-CCE4-41A3-A307-64F74C4B6031}">
      <dsp:nvSpPr>
        <dsp:cNvPr id="0" name=""/>
        <dsp:cNvSpPr/>
      </dsp:nvSpPr>
      <dsp:spPr>
        <a:xfrm>
          <a:off x="2035824" y="2055970"/>
          <a:ext cx="1943706" cy="1917468"/>
        </a:xfrm>
        <a:prstGeom prst="ellipse">
          <a:avLst/>
        </a:prstGeom>
        <a:solidFill>
          <a:srgbClr val="A5A5A5">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uk-UA" sz="2000" b="1" kern="1200">
              <a:solidFill>
                <a:sysClr val="windowText" lastClr="000000"/>
              </a:solidFill>
              <a:latin typeface="Calibri" panose="020F0502020204030204"/>
              <a:ea typeface="+mn-ea"/>
              <a:cs typeface="+mn-cs"/>
            </a:rPr>
            <a:t>Мирні зібрання</a:t>
          </a:r>
          <a:endParaRPr lang="ru-RU" sz="2000" b="1" kern="1200">
            <a:solidFill>
              <a:sysClr val="windowText" lastClr="000000"/>
            </a:solidFill>
            <a:latin typeface="Calibri" panose="020F0502020204030204"/>
            <a:ea typeface="+mn-ea"/>
            <a:cs typeface="+mn-cs"/>
          </a:endParaRPr>
        </a:p>
      </dsp:txBody>
      <dsp:txXfrm>
        <a:off x="2320473" y="2336777"/>
        <a:ext cx="1374408" cy="1355854"/>
      </dsp:txXfrm>
    </dsp:sp>
    <dsp:sp modelId="{42E450D5-78B0-4751-B6F8-06CACE8C73C8}">
      <dsp:nvSpPr>
        <dsp:cNvPr id="0" name=""/>
        <dsp:cNvSpPr/>
      </dsp:nvSpPr>
      <dsp:spPr>
        <a:xfrm rot="16200000">
          <a:off x="2862688" y="1506500"/>
          <a:ext cx="289977" cy="568227"/>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solidFill>
              <a:sysClr val="window" lastClr="FFFFFF"/>
            </a:solidFill>
            <a:latin typeface="Calibri" panose="020F0502020204030204"/>
            <a:ea typeface="+mn-ea"/>
            <a:cs typeface="+mn-cs"/>
          </a:endParaRPr>
        </a:p>
      </dsp:txBody>
      <dsp:txXfrm>
        <a:off x="2906185" y="1663642"/>
        <a:ext cx="202984" cy="340937"/>
      </dsp:txXfrm>
    </dsp:sp>
    <dsp:sp modelId="{B750B80F-5F44-4AA2-B9C9-F6E3C99531DF}">
      <dsp:nvSpPr>
        <dsp:cNvPr id="0" name=""/>
        <dsp:cNvSpPr/>
      </dsp:nvSpPr>
      <dsp:spPr>
        <a:xfrm>
          <a:off x="2255611" y="4711"/>
          <a:ext cx="1504132" cy="1504132"/>
        </a:xfrm>
        <a:prstGeom prst="ellipse">
          <a:avLst/>
        </a:prstGeom>
        <a:solidFill>
          <a:srgbClr val="FFC000">
            <a:hueOff val="0"/>
            <a:satOff val="0"/>
            <a:lumOff val="0"/>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uk-UA" sz="2000" kern="1200">
              <a:solidFill>
                <a:sysClr val="windowText" lastClr="000000"/>
              </a:solidFill>
              <a:latin typeface="Calibri" panose="020F0502020204030204"/>
              <a:ea typeface="+mn-ea"/>
              <a:cs typeface="+mn-cs"/>
            </a:rPr>
            <a:t>Збори</a:t>
          </a:r>
          <a:endParaRPr lang="ru-RU" sz="2000" kern="1200">
            <a:solidFill>
              <a:sysClr val="windowText" lastClr="000000"/>
            </a:solidFill>
            <a:latin typeface="Calibri" panose="020F0502020204030204"/>
            <a:ea typeface="+mn-ea"/>
            <a:cs typeface="+mn-cs"/>
          </a:endParaRPr>
        </a:p>
      </dsp:txBody>
      <dsp:txXfrm>
        <a:off x="2475886" y="224986"/>
        <a:ext cx="1063582" cy="1063582"/>
      </dsp:txXfrm>
    </dsp:sp>
    <dsp:sp modelId="{8B2E2A5F-5778-487D-B6FC-DB62FE4269E8}">
      <dsp:nvSpPr>
        <dsp:cNvPr id="0" name=""/>
        <dsp:cNvSpPr/>
      </dsp:nvSpPr>
      <dsp:spPr>
        <a:xfrm rot="19285714">
          <a:off x="3825032" y="1964828"/>
          <a:ext cx="285760" cy="568227"/>
        </a:xfrm>
        <a:prstGeom prst="rightArrow">
          <a:avLst>
            <a:gd name="adj1" fmla="val 60000"/>
            <a:gd name="adj2" fmla="val 50000"/>
          </a:avLst>
        </a:prstGeom>
        <a:solidFill>
          <a:srgbClr val="FFC000">
            <a:hueOff val="1732615"/>
            <a:satOff val="-7995"/>
            <a:lumOff val="29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solidFill>
              <a:sysClr val="window" lastClr="FFFFFF"/>
            </a:solidFill>
            <a:latin typeface="Calibri" panose="020F0502020204030204"/>
            <a:ea typeface="+mn-ea"/>
            <a:cs typeface="+mn-cs"/>
          </a:endParaRPr>
        </a:p>
      </dsp:txBody>
      <dsp:txXfrm>
        <a:off x="3834384" y="2105198"/>
        <a:ext cx="200032" cy="340937"/>
      </dsp:txXfrm>
    </dsp:sp>
    <dsp:sp modelId="{DC536BC0-3359-414D-8494-0EA9F741D9CC}">
      <dsp:nvSpPr>
        <dsp:cNvPr id="0" name=""/>
        <dsp:cNvSpPr/>
      </dsp:nvSpPr>
      <dsp:spPr>
        <a:xfrm>
          <a:off x="4020929" y="854844"/>
          <a:ext cx="1504132" cy="1504132"/>
        </a:xfrm>
        <a:prstGeom prst="ellipse">
          <a:avLst/>
        </a:prstGeom>
        <a:solidFill>
          <a:srgbClr val="FFC000">
            <a:hueOff val="1732615"/>
            <a:satOff val="-7995"/>
            <a:lumOff val="294"/>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uk-UA" sz="1800" kern="1200">
              <a:solidFill>
                <a:sysClr val="windowText" lastClr="000000"/>
              </a:solidFill>
              <a:latin typeface="Calibri" panose="020F0502020204030204"/>
              <a:ea typeface="+mn-ea"/>
              <a:cs typeface="+mn-cs"/>
            </a:rPr>
            <a:t>Мітинги</a:t>
          </a:r>
          <a:endParaRPr lang="ru-RU" sz="1800" kern="1200">
            <a:solidFill>
              <a:sysClr val="windowText" lastClr="000000"/>
            </a:solidFill>
            <a:latin typeface="Calibri" panose="020F0502020204030204"/>
            <a:ea typeface="+mn-ea"/>
            <a:cs typeface="+mn-cs"/>
          </a:endParaRPr>
        </a:p>
      </dsp:txBody>
      <dsp:txXfrm>
        <a:off x="4241204" y="1075119"/>
        <a:ext cx="1063582" cy="1063582"/>
      </dsp:txXfrm>
    </dsp:sp>
    <dsp:sp modelId="{3D4457A6-184D-46C1-8EEF-56F43C8A4239}">
      <dsp:nvSpPr>
        <dsp:cNvPr id="0" name=""/>
        <dsp:cNvSpPr/>
      </dsp:nvSpPr>
      <dsp:spPr>
        <a:xfrm rot="771429">
          <a:off x="4065644" y="3004404"/>
          <a:ext cx="283374" cy="568227"/>
        </a:xfrm>
        <a:prstGeom prst="rightArrow">
          <a:avLst>
            <a:gd name="adj1" fmla="val 60000"/>
            <a:gd name="adj2" fmla="val 50000"/>
          </a:avLst>
        </a:prstGeom>
        <a:solidFill>
          <a:srgbClr val="FFC000">
            <a:hueOff val="3465231"/>
            <a:satOff val="-15989"/>
            <a:lumOff val="58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solidFill>
              <a:sysClr val="window" lastClr="FFFFFF"/>
            </a:solidFill>
            <a:latin typeface="Calibri" panose="020F0502020204030204"/>
            <a:ea typeface="+mn-ea"/>
            <a:cs typeface="+mn-cs"/>
          </a:endParaRPr>
        </a:p>
      </dsp:txBody>
      <dsp:txXfrm>
        <a:off x="4066710" y="3108591"/>
        <a:ext cx="198362" cy="340937"/>
      </dsp:txXfrm>
    </dsp:sp>
    <dsp:sp modelId="{A68703F3-4EB1-423E-9C18-DDC7B7C39F1B}">
      <dsp:nvSpPr>
        <dsp:cNvPr id="0" name=""/>
        <dsp:cNvSpPr/>
      </dsp:nvSpPr>
      <dsp:spPr>
        <a:xfrm>
          <a:off x="4456927" y="2765074"/>
          <a:ext cx="1504132" cy="1504132"/>
        </a:xfrm>
        <a:prstGeom prst="ellipse">
          <a:avLst/>
        </a:prstGeom>
        <a:solidFill>
          <a:srgbClr val="FFC000">
            <a:hueOff val="3465231"/>
            <a:satOff val="-15989"/>
            <a:lumOff val="588"/>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a:solidFill>
                <a:sysClr val="windowText" lastClr="000000"/>
              </a:solidFill>
              <a:latin typeface="Calibri" panose="020F0502020204030204"/>
              <a:ea typeface="+mn-ea"/>
              <a:cs typeface="+mn-cs"/>
            </a:rPr>
            <a:t>Марші</a:t>
          </a:r>
          <a:endParaRPr lang="ru-RU" sz="2600" kern="1200">
            <a:solidFill>
              <a:sysClr val="windowText" lastClr="000000"/>
            </a:solidFill>
            <a:latin typeface="Calibri" panose="020F0502020204030204"/>
            <a:ea typeface="+mn-ea"/>
            <a:cs typeface="+mn-cs"/>
          </a:endParaRPr>
        </a:p>
      </dsp:txBody>
      <dsp:txXfrm>
        <a:off x="4677202" y="2985349"/>
        <a:ext cx="1063582" cy="1063582"/>
      </dsp:txXfrm>
    </dsp:sp>
    <dsp:sp modelId="{FF3CA8C2-A17B-45B7-8B4B-7DC9CB3BD7A9}">
      <dsp:nvSpPr>
        <dsp:cNvPr id="0" name=""/>
        <dsp:cNvSpPr/>
      </dsp:nvSpPr>
      <dsp:spPr>
        <a:xfrm rot="3637378">
          <a:off x="3462618" y="3832414"/>
          <a:ext cx="330644" cy="568227"/>
        </a:xfrm>
        <a:prstGeom prst="rightArrow">
          <a:avLst>
            <a:gd name="adj1" fmla="val 60000"/>
            <a:gd name="adj2" fmla="val 50000"/>
          </a:avLst>
        </a:prstGeom>
        <a:solidFill>
          <a:srgbClr val="FFC000">
            <a:hueOff val="5197846"/>
            <a:satOff val="-23984"/>
            <a:lumOff val="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solidFill>
              <a:sysClr val="window" lastClr="FFFFFF"/>
            </a:solidFill>
            <a:latin typeface="Calibri" panose="020F0502020204030204"/>
            <a:ea typeface="+mn-ea"/>
            <a:cs typeface="+mn-cs"/>
          </a:endParaRPr>
        </a:p>
      </dsp:txBody>
      <dsp:txXfrm>
        <a:off x="3487885" y="3902840"/>
        <a:ext cx="231451" cy="340937"/>
      </dsp:txXfrm>
    </dsp:sp>
    <dsp:sp modelId="{2628DF1A-6BF8-478A-8963-2428DB25E447}">
      <dsp:nvSpPr>
        <dsp:cNvPr id="0" name=""/>
        <dsp:cNvSpPr/>
      </dsp:nvSpPr>
      <dsp:spPr>
        <a:xfrm>
          <a:off x="3402413" y="4299793"/>
          <a:ext cx="1504132" cy="1504132"/>
        </a:xfrm>
        <a:prstGeom prst="ellipse">
          <a:avLst/>
        </a:prstGeom>
        <a:solidFill>
          <a:srgbClr val="FFC000">
            <a:hueOff val="5197846"/>
            <a:satOff val="-23984"/>
            <a:lumOff val="883"/>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uk-UA" sz="1800" kern="1200">
              <a:solidFill>
                <a:sysClr val="windowText" lastClr="000000"/>
              </a:solidFill>
              <a:latin typeface="Calibri" panose="020F0502020204030204"/>
              <a:ea typeface="+mn-ea"/>
              <a:cs typeface="+mn-cs"/>
            </a:rPr>
            <a:t>Походи</a:t>
          </a:r>
          <a:endParaRPr lang="ru-RU" sz="1800" kern="1200">
            <a:solidFill>
              <a:sysClr val="windowText" lastClr="000000"/>
            </a:solidFill>
            <a:latin typeface="Calibri" panose="020F0502020204030204"/>
            <a:ea typeface="+mn-ea"/>
            <a:cs typeface="+mn-cs"/>
          </a:endParaRPr>
        </a:p>
      </dsp:txBody>
      <dsp:txXfrm>
        <a:off x="3622688" y="4520068"/>
        <a:ext cx="1063582" cy="1063582"/>
      </dsp:txXfrm>
    </dsp:sp>
    <dsp:sp modelId="{AB95C064-4683-4E5B-BA82-106C7D8367F2}">
      <dsp:nvSpPr>
        <dsp:cNvPr id="0" name=""/>
        <dsp:cNvSpPr/>
      </dsp:nvSpPr>
      <dsp:spPr>
        <a:xfrm rot="6942857">
          <a:off x="2331676" y="3834585"/>
          <a:ext cx="288689" cy="568227"/>
        </a:xfrm>
        <a:prstGeom prst="rightArrow">
          <a:avLst>
            <a:gd name="adj1" fmla="val 60000"/>
            <a:gd name="adj2" fmla="val 50000"/>
          </a:avLst>
        </a:prstGeom>
        <a:solidFill>
          <a:srgbClr val="FFC000">
            <a:hueOff val="6930461"/>
            <a:satOff val="-31979"/>
            <a:lumOff val="1177"/>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solidFill>
              <a:sysClr val="window" lastClr="FFFFFF"/>
            </a:solidFill>
            <a:latin typeface="Calibri" panose="020F0502020204030204"/>
            <a:ea typeface="+mn-ea"/>
            <a:cs typeface="+mn-cs"/>
          </a:endParaRPr>
        </a:p>
      </dsp:txBody>
      <dsp:txXfrm rot="10800000">
        <a:off x="2393768" y="3909215"/>
        <a:ext cx="202082" cy="340937"/>
      </dsp:txXfrm>
    </dsp:sp>
    <dsp:sp modelId="{EA8697DC-B7E8-4FB6-8314-04D89A9DDA3B}">
      <dsp:nvSpPr>
        <dsp:cNvPr id="0" name=""/>
        <dsp:cNvSpPr/>
      </dsp:nvSpPr>
      <dsp:spPr>
        <a:xfrm>
          <a:off x="1275933" y="4296960"/>
          <a:ext cx="1504132" cy="1504132"/>
        </a:xfrm>
        <a:prstGeom prst="ellipse">
          <a:avLst/>
        </a:prstGeom>
        <a:solidFill>
          <a:srgbClr val="FFC000">
            <a:hueOff val="6930461"/>
            <a:satOff val="-31979"/>
            <a:lumOff val="1177"/>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Calibri" panose="020F0502020204030204"/>
              <a:ea typeface="+mn-ea"/>
              <a:cs typeface="+mn-cs"/>
            </a:rPr>
            <a:t>Демонстрації</a:t>
          </a:r>
          <a:endParaRPr lang="ru-RU" sz="1200" kern="1200">
            <a:solidFill>
              <a:sysClr val="windowText" lastClr="000000"/>
            </a:solidFill>
            <a:latin typeface="Calibri" panose="020F0502020204030204"/>
            <a:ea typeface="+mn-ea"/>
            <a:cs typeface="+mn-cs"/>
          </a:endParaRPr>
        </a:p>
      </dsp:txBody>
      <dsp:txXfrm>
        <a:off x="1496208" y="4517235"/>
        <a:ext cx="1063582" cy="1063582"/>
      </dsp:txXfrm>
    </dsp:sp>
    <dsp:sp modelId="{DFACCC8D-C6B6-4C12-8627-17D6377627AF}">
      <dsp:nvSpPr>
        <dsp:cNvPr id="0" name=""/>
        <dsp:cNvSpPr/>
      </dsp:nvSpPr>
      <dsp:spPr>
        <a:xfrm rot="10028571">
          <a:off x="1666335" y="3004404"/>
          <a:ext cx="283374" cy="568227"/>
        </a:xfrm>
        <a:prstGeom prst="rightArrow">
          <a:avLst>
            <a:gd name="adj1" fmla="val 60000"/>
            <a:gd name="adj2" fmla="val 50000"/>
          </a:avLst>
        </a:prstGeom>
        <a:solidFill>
          <a:srgbClr val="FFC000">
            <a:hueOff val="8663077"/>
            <a:satOff val="-39973"/>
            <a:lumOff val="1471"/>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solidFill>
              <a:sysClr val="window" lastClr="FFFFFF"/>
            </a:solidFill>
            <a:latin typeface="Calibri" panose="020F0502020204030204"/>
            <a:ea typeface="+mn-ea"/>
            <a:cs typeface="+mn-cs"/>
          </a:endParaRPr>
        </a:p>
      </dsp:txBody>
      <dsp:txXfrm rot="10800000">
        <a:off x="1750281" y="3108591"/>
        <a:ext cx="198362" cy="340937"/>
      </dsp:txXfrm>
    </dsp:sp>
    <dsp:sp modelId="{2ECE4189-3428-4CAD-9C4E-67F78FC6D41A}">
      <dsp:nvSpPr>
        <dsp:cNvPr id="0" name=""/>
        <dsp:cNvSpPr/>
      </dsp:nvSpPr>
      <dsp:spPr>
        <a:xfrm>
          <a:off x="54295" y="2765074"/>
          <a:ext cx="1504132" cy="1504132"/>
        </a:xfrm>
        <a:prstGeom prst="ellipse">
          <a:avLst/>
        </a:prstGeom>
        <a:solidFill>
          <a:srgbClr val="FFC000">
            <a:hueOff val="8663077"/>
            <a:satOff val="-39973"/>
            <a:lumOff val="1471"/>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a:solidFill>
                <a:sysClr val="windowText" lastClr="000000"/>
              </a:solidFill>
              <a:latin typeface="Calibri" panose="020F0502020204030204"/>
              <a:ea typeface="+mn-ea"/>
              <a:cs typeface="+mn-cs"/>
            </a:rPr>
            <a:t>Пікети</a:t>
          </a:r>
          <a:endParaRPr lang="ru-RU" sz="2500" kern="1200">
            <a:solidFill>
              <a:sysClr val="windowText" lastClr="000000"/>
            </a:solidFill>
            <a:latin typeface="Calibri" panose="020F0502020204030204"/>
            <a:ea typeface="+mn-ea"/>
            <a:cs typeface="+mn-cs"/>
          </a:endParaRPr>
        </a:p>
      </dsp:txBody>
      <dsp:txXfrm>
        <a:off x="274570" y="2985349"/>
        <a:ext cx="1063582" cy="1063582"/>
      </dsp:txXfrm>
    </dsp:sp>
    <dsp:sp modelId="{CB15AA18-B8F0-4021-8AE0-FED62006D8D4}">
      <dsp:nvSpPr>
        <dsp:cNvPr id="0" name=""/>
        <dsp:cNvSpPr/>
      </dsp:nvSpPr>
      <dsp:spPr>
        <a:xfrm rot="13114286">
          <a:off x="1904561" y="1964828"/>
          <a:ext cx="285760" cy="568227"/>
        </a:xfrm>
        <a:prstGeom prst="rightArrow">
          <a:avLst>
            <a:gd name="adj1" fmla="val 60000"/>
            <a:gd name="adj2" fmla="val 50000"/>
          </a:avLst>
        </a:prstGeom>
        <a:solidFill>
          <a:srgbClr val="FFC000">
            <a:hueOff val="10395692"/>
            <a:satOff val="-47968"/>
            <a:lumOff val="176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solidFill>
              <a:sysClr val="window" lastClr="FFFFFF"/>
            </a:solidFill>
            <a:latin typeface="Calibri" panose="020F0502020204030204"/>
            <a:ea typeface="+mn-ea"/>
            <a:cs typeface="+mn-cs"/>
          </a:endParaRPr>
        </a:p>
      </dsp:txBody>
      <dsp:txXfrm rot="10800000">
        <a:off x="1980937" y="2105198"/>
        <a:ext cx="200032" cy="340937"/>
      </dsp:txXfrm>
    </dsp:sp>
    <dsp:sp modelId="{D410F693-C36B-4086-A2EE-F1A28C4FF620}">
      <dsp:nvSpPr>
        <dsp:cNvPr id="0" name=""/>
        <dsp:cNvSpPr/>
      </dsp:nvSpPr>
      <dsp:spPr>
        <a:xfrm>
          <a:off x="490292" y="854844"/>
          <a:ext cx="1504132" cy="1504132"/>
        </a:xfrm>
        <a:prstGeom prst="ellipse">
          <a:avLst/>
        </a:prstGeom>
        <a:solidFill>
          <a:srgbClr val="FFC000">
            <a:hueOff val="10395692"/>
            <a:satOff val="-47968"/>
            <a:lumOff val="1765"/>
            <a:alphaOff val="0"/>
          </a:srgb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ru-RU" sz="2200" kern="1200">
              <a:solidFill>
                <a:sysClr val="windowText" lastClr="000000">
                  <a:lumMod val="95000"/>
                  <a:lumOff val="5000"/>
                </a:sysClr>
              </a:solidFill>
              <a:latin typeface="Calibri" panose="020F0502020204030204"/>
              <a:ea typeface="+mn-ea"/>
              <a:cs typeface="+mn-cs"/>
            </a:rPr>
            <a:t>Пробіги, тощо..</a:t>
          </a:r>
        </a:p>
      </dsp:txBody>
      <dsp:txXfrm>
        <a:off x="710567" y="1075119"/>
        <a:ext cx="1063582" cy="106358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FEBC33-8C43-46CC-8F90-81CA2666E14B}">
      <dsp:nvSpPr>
        <dsp:cNvPr id="0" name=""/>
        <dsp:cNvSpPr/>
      </dsp:nvSpPr>
      <dsp:spPr>
        <a:xfrm>
          <a:off x="1018405" y="2195590"/>
          <a:ext cx="91440" cy="249090"/>
        </a:xfrm>
        <a:custGeom>
          <a:avLst/>
          <a:gdLst/>
          <a:ahLst/>
          <a:cxnLst/>
          <a:rect l="0" t="0" r="0" b="0"/>
          <a:pathLst>
            <a:path>
              <a:moveTo>
                <a:pt x="45720" y="0"/>
              </a:moveTo>
              <a:lnTo>
                <a:pt x="45720" y="24580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0A98B9-1CCC-4862-B13A-6AFED54D8858}">
      <dsp:nvSpPr>
        <dsp:cNvPr id="0" name=""/>
        <dsp:cNvSpPr/>
      </dsp:nvSpPr>
      <dsp:spPr>
        <a:xfrm>
          <a:off x="1064125" y="1469241"/>
          <a:ext cx="2387827" cy="253171"/>
        </a:xfrm>
        <a:custGeom>
          <a:avLst/>
          <a:gdLst/>
          <a:ahLst/>
          <a:cxnLst/>
          <a:rect l="0" t="0" r="0" b="0"/>
          <a:pathLst>
            <a:path>
              <a:moveTo>
                <a:pt x="2356348" y="0"/>
              </a:moveTo>
              <a:lnTo>
                <a:pt x="2356348" y="126929"/>
              </a:lnTo>
              <a:lnTo>
                <a:pt x="0" y="126929"/>
              </a:lnTo>
              <a:lnTo>
                <a:pt x="0" y="24983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C4B3B6B-F946-46A2-BE69-CFDAB3ACC153}">
      <dsp:nvSpPr>
        <dsp:cNvPr id="0" name=""/>
        <dsp:cNvSpPr/>
      </dsp:nvSpPr>
      <dsp:spPr>
        <a:xfrm>
          <a:off x="3403028" y="2216828"/>
          <a:ext cx="91440" cy="249090"/>
        </a:xfrm>
        <a:custGeom>
          <a:avLst/>
          <a:gdLst/>
          <a:ahLst/>
          <a:cxnLst/>
          <a:rect l="0" t="0" r="0" b="0"/>
          <a:pathLst>
            <a:path>
              <a:moveTo>
                <a:pt x="45720" y="0"/>
              </a:moveTo>
              <a:lnTo>
                <a:pt x="45720" y="24580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7131F14-993E-4D3F-AAB1-4D95EC3F5288}">
      <dsp:nvSpPr>
        <dsp:cNvPr id="0" name=""/>
        <dsp:cNvSpPr/>
      </dsp:nvSpPr>
      <dsp:spPr>
        <a:xfrm>
          <a:off x="3403028" y="1469241"/>
          <a:ext cx="91440" cy="253171"/>
        </a:xfrm>
        <a:custGeom>
          <a:avLst/>
          <a:gdLst/>
          <a:ahLst/>
          <a:cxnLst/>
          <a:rect l="0" t="0" r="0" b="0"/>
          <a:pathLst>
            <a:path>
              <a:moveTo>
                <a:pt x="48883" y="0"/>
              </a:moveTo>
              <a:lnTo>
                <a:pt x="48883" y="126929"/>
              </a:lnTo>
              <a:lnTo>
                <a:pt x="45720" y="126929"/>
              </a:lnTo>
              <a:lnTo>
                <a:pt x="45720" y="24983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12A806-04C6-40AF-96A2-988D64CF1D79}">
      <dsp:nvSpPr>
        <dsp:cNvPr id="0" name=""/>
        <dsp:cNvSpPr/>
      </dsp:nvSpPr>
      <dsp:spPr>
        <a:xfrm>
          <a:off x="5638362" y="2159092"/>
          <a:ext cx="91440" cy="249090"/>
        </a:xfrm>
        <a:custGeom>
          <a:avLst/>
          <a:gdLst/>
          <a:ahLst/>
          <a:cxnLst/>
          <a:rect l="0" t="0" r="0" b="0"/>
          <a:pathLst>
            <a:path>
              <a:moveTo>
                <a:pt x="45720" y="0"/>
              </a:moveTo>
              <a:lnTo>
                <a:pt x="45720" y="24580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F7FA0A-0256-4614-9FE3-9540C3B746D0}">
      <dsp:nvSpPr>
        <dsp:cNvPr id="0" name=""/>
        <dsp:cNvSpPr/>
      </dsp:nvSpPr>
      <dsp:spPr>
        <a:xfrm>
          <a:off x="3451953" y="1469241"/>
          <a:ext cx="2232128" cy="253171"/>
        </a:xfrm>
        <a:custGeom>
          <a:avLst/>
          <a:gdLst/>
          <a:ahLst/>
          <a:cxnLst/>
          <a:rect l="0" t="0" r="0" b="0"/>
          <a:pathLst>
            <a:path>
              <a:moveTo>
                <a:pt x="0" y="0"/>
              </a:moveTo>
              <a:lnTo>
                <a:pt x="0" y="126929"/>
              </a:lnTo>
              <a:lnTo>
                <a:pt x="2202701" y="126929"/>
              </a:lnTo>
              <a:lnTo>
                <a:pt x="2202701" y="24983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46CFC1-0496-4BD6-AD7E-4A779F7E9961}">
      <dsp:nvSpPr>
        <dsp:cNvPr id="0" name=""/>
        <dsp:cNvSpPr/>
      </dsp:nvSpPr>
      <dsp:spPr>
        <a:xfrm>
          <a:off x="2181704" y="796898"/>
          <a:ext cx="2540499" cy="672343"/>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4"/>
        </a:lnRef>
        <a:fillRef idx="3">
          <a:schemeClr val="accent4"/>
        </a:fillRef>
        <a:effectRef idx="3">
          <a:schemeClr val="accent4"/>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uk-UA" sz="2300" kern="1200">
              <a:solidFill>
                <a:sysClr val="window" lastClr="FFFFFF"/>
              </a:solidFill>
              <a:latin typeface="Calibri" panose="020F0502020204030204"/>
              <a:ea typeface="+mn-ea"/>
              <a:cs typeface="+mn-cs"/>
            </a:rPr>
            <a:t>Види звернень громадян</a:t>
          </a:r>
          <a:endParaRPr lang="ru-RU" sz="2300" kern="1200">
            <a:solidFill>
              <a:sysClr val="window" lastClr="FFFFFF"/>
            </a:solidFill>
            <a:latin typeface="Calibri" panose="020F0502020204030204"/>
            <a:ea typeface="+mn-ea"/>
            <a:cs typeface="+mn-cs"/>
          </a:endParaRPr>
        </a:p>
      </dsp:txBody>
      <dsp:txXfrm>
        <a:off x="2181704" y="796898"/>
        <a:ext cx="2540499" cy="672343"/>
      </dsp:txXfrm>
    </dsp:sp>
    <dsp:sp modelId="{660736F6-29C7-46E3-8C98-1B6FE77E5C88}">
      <dsp:nvSpPr>
        <dsp:cNvPr id="0" name=""/>
        <dsp:cNvSpPr/>
      </dsp:nvSpPr>
      <dsp:spPr>
        <a:xfrm>
          <a:off x="4923139" y="1722412"/>
          <a:ext cx="1521884" cy="436679"/>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solidFill>
                <a:sysClr val="window" lastClr="FFFFFF"/>
              </a:solidFill>
              <a:latin typeface="Calibri" panose="020F0502020204030204"/>
              <a:ea typeface="+mn-ea"/>
              <a:cs typeface="+mn-cs"/>
            </a:rPr>
            <a:t>Скарга</a:t>
          </a:r>
          <a:endParaRPr lang="ru-RU" sz="1600" kern="1200">
            <a:solidFill>
              <a:sysClr val="window" lastClr="FFFFFF"/>
            </a:solidFill>
            <a:latin typeface="Calibri" panose="020F0502020204030204"/>
            <a:ea typeface="+mn-ea"/>
            <a:cs typeface="+mn-cs"/>
          </a:endParaRPr>
        </a:p>
      </dsp:txBody>
      <dsp:txXfrm>
        <a:off x="4923139" y="1722412"/>
        <a:ext cx="1521884" cy="436679"/>
      </dsp:txXfrm>
    </dsp:sp>
    <dsp:sp modelId="{72A873EF-30A2-48F9-A9CC-534EE73D14BF}">
      <dsp:nvSpPr>
        <dsp:cNvPr id="0" name=""/>
        <dsp:cNvSpPr/>
      </dsp:nvSpPr>
      <dsp:spPr>
        <a:xfrm>
          <a:off x="4773661" y="2408183"/>
          <a:ext cx="1820841" cy="2745204"/>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звернення з вимогою про поновлення прав і захист законних інтересів громадян, порушених діями (бездіяльністю), рішеннями державних органів, органів місцевого самоврядування, підприємств, установ, організацій, об'єднань громадян, посадових осіб</a:t>
          </a:r>
        </a:p>
      </dsp:txBody>
      <dsp:txXfrm>
        <a:off x="4773661" y="2408183"/>
        <a:ext cx="1820841" cy="2745204"/>
      </dsp:txXfrm>
    </dsp:sp>
    <dsp:sp modelId="{573BD598-B3CA-4A92-BB9E-FD6BEE67CCCA}">
      <dsp:nvSpPr>
        <dsp:cNvPr id="0" name=""/>
        <dsp:cNvSpPr/>
      </dsp:nvSpPr>
      <dsp:spPr>
        <a:xfrm>
          <a:off x="2549323" y="1722412"/>
          <a:ext cx="1798850" cy="494415"/>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sp:spPr>
      <dsp:style>
        <a:lnRef idx="1">
          <a:schemeClr val="accent6"/>
        </a:lnRef>
        <a:fillRef idx="3">
          <a:schemeClr val="accent6"/>
        </a:fillRef>
        <a:effectRef idx="2">
          <a:schemeClr val="accent6"/>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Заява (клопотання)</a:t>
          </a:r>
        </a:p>
      </dsp:txBody>
      <dsp:txXfrm>
        <a:off x="2549323" y="1722412"/>
        <a:ext cx="1798850" cy="494415"/>
      </dsp:txXfrm>
    </dsp:sp>
    <dsp:sp modelId="{4A5DC699-9A14-444A-95FF-C2F0BAF9A332}">
      <dsp:nvSpPr>
        <dsp:cNvPr id="0" name=""/>
        <dsp:cNvSpPr/>
      </dsp:nvSpPr>
      <dsp:spPr>
        <a:xfrm>
          <a:off x="2372925" y="2465918"/>
          <a:ext cx="2151645" cy="3695877"/>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sp:spPr>
      <dsp:style>
        <a:lnRef idx="1">
          <a:schemeClr val="accent6"/>
        </a:lnRef>
        <a:fillRef idx="3">
          <a:schemeClr val="accent6"/>
        </a:fillRef>
        <a:effectRef idx="2">
          <a:schemeClr val="accent6"/>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вернення громадян із проханням про сприяння реалізації закріплених Конституцією та чинним законодавством їх прав та інтересів або повідомлення про порушення чинного законодавства чи недоліки в діяльності підприємств, установ, організацій незалежно від форм власності, народних депутатів України, депутатів місцевих рад, посадових осіб, а також висловлення думки щодо поліпшення їх діяльності</a:t>
          </a:r>
        </a:p>
      </dsp:txBody>
      <dsp:txXfrm>
        <a:off x="2372925" y="2465918"/>
        <a:ext cx="2151645" cy="3695877"/>
      </dsp:txXfrm>
    </dsp:sp>
    <dsp:sp modelId="{CA973CED-A3C1-490A-A700-E64ED62CBF7E}">
      <dsp:nvSpPr>
        <dsp:cNvPr id="0" name=""/>
        <dsp:cNvSpPr/>
      </dsp:nvSpPr>
      <dsp:spPr>
        <a:xfrm>
          <a:off x="194277" y="1722412"/>
          <a:ext cx="1739696" cy="473177"/>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dsp:spPr>
      <dsp:style>
        <a:lnRef idx="1">
          <a:schemeClr val="accent2"/>
        </a:lnRef>
        <a:fillRef idx="3">
          <a:schemeClr val="accent2"/>
        </a:fillRef>
        <a:effectRef idx="2">
          <a:schemeClr val="accent2"/>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Пропозиція (зауваження)</a:t>
          </a:r>
        </a:p>
      </dsp:txBody>
      <dsp:txXfrm>
        <a:off x="194277" y="1722412"/>
        <a:ext cx="1739696" cy="473177"/>
      </dsp:txXfrm>
    </dsp:sp>
    <dsp:sp modelId="{FA9C6E29-C1BB-4B55-A8D5-6BF082E081DC}">
      <dsp:nvSpPr>
        <dsp:cNvPr id="0" name=""/>
        <dsp:cNvSpPr/>
      </dsp:nvSpPr>
      <dsp:spPr>
        <a:xfrm>
          <a:off x="4417" y="2444680"/>
          <a:ext cx="2119417" cy="3653104"/>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dsp:spPr>
      <dsp:style>
        <a:lnRef idx="1">
          <a:schemeClr val="accent2"/>
        </a:lnRef>
        <a:fillRef idx="3">
          <a:schemeClr val="accent2"/>
        </a:fillRef>
        <a:effectRef idx="2">
          <a:schemeClr val="accent2"/>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solidFill>
                <a:sysClr val="window" lastClr="FFFFFF"/>
              </a:solidFill>
              <a:latin typeface="Calibri" panose="020F0502020204030204"/>
              <a:ea typeface="+mn-ea"/>
              <a:cs typeface="+mn-cs"/>
            </a:rPr>
            <a:t>звернення громадян, де висловлюються порада, рекомендація щодо діяльності органів державної влади і місцевого самоврядування, депутатів усіх рівнів, посадових осіб, а також висловлюються думки щодо врегулювання суспільних відносин та умов життя громадян, вдосконалення правової основи державного і громадського життя, соціально-культурної та інших сфер діяльності держави і суспільства</a:t>
          </a:r>
          <a:endParaRPr lang="ru-RU" sz="1400" kern="1200">
            <a:solidFill>
              <a:sysClr val="window" lastClr="FFFFFF"/>
            </a:solidFill>
            <a:latin typeface="Calibri" panose="020F0502020204030204"/>
            <a:ea typeface="+mn-ea"/>
            <a:cs typeface="+mn-cs"/>
          </a:endParaRPr>
        </a:p>
      </dsp:txBody>
      <dsp:txXfrm>
        <a:off x="4417" y="2444680"/>
        <a:ext cx="2119417" cy="365310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895022-48CA-4FD4-A8DD-58BBB9623E6D}">
      <dsp:nvSpPr>
        <dsp:cNvPr id="0" name=""/>
        <dsp:cNvSpPr/>
      </dsp:nvSpPr>
      <dsp:spPr>
        <a:xfrm>
          <a:off x="1252" y="3555571"/>
          <a:ext cx="1864754" cy="932377"/>
        </a:xfrm>
        <a:prstGeom prst="roundRect">
          <a:avLst>
            <a:gd name="adj" fmla="val 10000"/>
          </a:avLst>
        </a:prstGeom>
        <a:solidFill>
          <a:srgbClr val="ED7D31"/>
        </a:solidFill>
        <a:ln w="19050" cap="flat" cmpd="sng" algn="ctr">
          <a:solidFill>
            <a:sysClr val="window" lastClr="FFFFFF"/>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panose="020F0502020204030204"/>
              <a:ea typeface="+mn-ea"/>
              <a:cs typeface="+mn-cs"/>
            </a:rPr>
            <a:t>Громадські звернення поділяються:</a:t>
          </a:r>
        </a:p>
      </dsp:txBody>
      <dsp:txXfrm>
        <a:off x="28560" y="3582879"/>
        <a:ext cx="1810138" cy="877761"/>
      </dsp:txXfrm>
    </dsp:sp>
    <dsp:sp modelId="{87B92C8C-31E0-43BA-B40A-B82B2E147DA3}">
      <dsp:nvSpPr>
        <dsp:cNvPr id="0" name=""/>
        <dsp:cNvSpPr/>
      </dsp:nvSpPr>
      <dsp:spPr>
        <a:xfrm rot="17097837">
          <a:off x="1183945" y="3123110"/>
          <a:ext cx="1838962" cy="20698"/>
        </a:xfrm>
        <a:custGeom>
          <a:avLst/>
          <a:gdLst/>
          <a:ahLst/>
          <a:cxnLst/>
          <a:rect l="0" t="0" r="0" b="0"/>
          <a:pathLst>
            <a:path>
              <a:moveTo>
                <a:pt x="0" y="10063"/>
              </a:moveTo>
              <a:lnTo>
                <a:pt x="1986222" y="1006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2057452" y="3087485"/>
        <a:ext cx="91948" cy="91948"/>
      </dsp:txXfrm>
    </dsp:sp>
    <dsp:sp modelId="{47A08183-9DD6-4134-A103-97AB721D8C65}">
      <dsp:nvSpPr>
        <dsp:cNvPr id="0" name=""/>
        <dsp:cNvSpPr/>
      </dsp:nvSpPr>
      <dsp:spPr>
        <a:xfrm>
          <a:off x="2340847" y="1926100"/>
          <a:ext cx="1228350" cy="638118"/>
        </a:xfrm>
        <a:prstGeom prst="roundRect">
          <a:avLst>
            <a:gd name="adj" fmla="val 10000"/>
          </a:avLst>
        </a:prstGeom>
        <a:solidFill>
          <a:srgbClr val="FFC000"/>
        </a:solidFill>
        <a:ln w="19050" cap="flat" cmpd="sng" algn="ctr">
          <a:solidFill>
            <a:sysClr val="window" lastClr="FFFFFF"/>
          </a:solidFill>
          <a:prstDash val="solid"/>
          <a:miter lim="800000"/>
        </a:ln>
        <a:effectLst/>
      </dsp:spPr>
      <dsp:style>
        <a:lnRef idx="3">
          <a:schemeClr val="lt1"/>
        </a:lnRef>
        <a:fillRef idx="1">
          <a:schemeClr val="accent4"/>
        </a:fillRef>
        <a:effectRef idx="1">
          <a:schemeClr val="accent4"/>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panose="020F0502020204030204"/>
              <a:ea typeface="+mn-ea"/>
              <a:cs typeface="+mn-cs"/>
            </a:rPr>
            <a:t>За с</a:t>
          </a:r>
          <a:r>
            <a:rPr lang="uk-UA" sz="1200" kern="1200">
              <a:solidFill>
                <a:sysClr val="window" lastClr="FFFFFF"/>
              </a:solidFill>
              <a:latin typeface="Calibri" panose="020F0502020204030204"/>
              <a:ea typeface="+mn-ea"/>
              <a:cs typeface="+mn-cs"/>
            </a:rPr>
            <a:t>уб’єктом,який подав звернення </a:t>
          </a:r>
          <a:endParaRPr lang="ru-RU" sz="1200" kern="1200">
            <a:solidFill>
              <a:sysClr val="window" lastClr="FFFFFF"/>
            </a:solidFill>
            <a:latin typeface="Calibri" panose="020F0502020204030204"/>
            <a:ea typeface="+mn-ea"/>
            <a:cs typeface="+mn-cs"/>
          </a:endParaRPr>
        </a:p>
      </dsp:txBody>
      <dsp:txXfrm>
        <a:off x="2359537" y="1944790"/>
        <a:ext cx="1190970" cy="600738"/>
      </dsp:txXfrm>
    </dsp:sp>
    <dsp:sp modelId="{01057219-7A35-4B65-88B8-6BBE6924754E}">
      <dsp:nvSpPr>
        <dsp:cNvPr id="0" name=""/>
        <dsp:cNvSpPr/>
      </dsp:nvSpPr>
      <dsp:spPr>
        <a:xfrm rot="19289282">
          <a:off x="3434073" y="1848002"/>
          <a:ext cx="1242401" cy="20698"/>
        </a:xfrm>
        <a:custGeom>
          <a:avLst/>
          <a:gdLst/>
          <a:ahLst/>
          <a:cxnLst/>
          <a:rect l="0" t="0" r="0" b="0"/>
          <a:pathLst>
            <a:path>
              <a:moveTo>
                <a:pt x="0" y="10063"/>
              </a:moveTo>
              <a:lnTo>
                <a:pt x="1342082" y="1006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4024213" y="1827291"/>
        <a:ext cx="62120" cy="62120"/>
      </dsp:txXfrm>
    </dsp:sp>
    <dsp:sp modelId="{D28BEC2E-4958-4820-B648-A6C5FA45AB6A}">
      <dsp:nvSpPr>
        <dsp:cNvPr id="0" name=""/>
        <dsp:cNvSpPr/>
      </dsp:nvSpPr>
      <dsp:spPr>
        <a:xfrm>
          <a:off x="4541350" y="1268904"/>
          <a:ext cx="1864754" cy="405276"/>
        </a:xfrm>
        <a:prstGeom prst="roundRect">
          <a:avLst>
            <a:gd name="adj" fmla="val 10000"/>
          </a:avLst>
        </a:prstGeom>
        <a:solidFill>
          <a:srgbClr val="70AD47"/>
        </a:solidFill>
        <a:ln w="19050" cap="flat" cmpd="sng" algn="ctr">
          <a:solidFill>
            <a:sysClr val="window" lastClr="FFFFFF"/>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panose="020F0502020204030204"/>
              <a:ea typeface="+mn-ea"/>
              <a:cs typeface="+mn-cs"/>
            </a:rPr>
            <a:t>індивідуальне</a:t>
          </a:r>
        </a:p>
      </dsp:txBody>
      <dsp:txXfrm>
        <a:off x="4553220" y="1280774"/>
        <a:ext cx="1841014" cy="381536"/>
      </dsp:txXfrm>
    </dsp:sp>
    <dsp:sp modelId="{83A1B9CB-073F-4624-ADEF-5020B95446B1}">
      <dsp:nvSpPr>
        <dsp:cNvPr id="0" name=""/>
        <dsp:cNvSpPr/>
      </dsp:nvSpPr>
      <dsp:spPr>
        <a:xfrm rot="21568253">
          <a:off x="3569176" y="2230101"/>
          <a:ext cx="1019728" cy="20698"/>
        </a:xfrm>
        <a:custGeom>
          <a:avLst/>
          <a:gdLst/>
          <a:ahLst/>
          <a:cxnLst/>
          <a:rect l="0" t="0" r="0" b="0"/>
          <a:pathLst>
            <a:path>
              <a:moveTo>
                <a:pt x="0" y="10063"/>
              </a:moveTo>
              <a:lnTo>
                <a:pt x="1101543" y="1006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4053547" y="2214957"/>
        <a:ext cx="50986" cy="50986"/>
      </dsp:txXfrm>
    </dsp:sp>
    <dsp:sp modelId="{63F60C82-936D-4928-AE37-DFFEAD540A2B}">
      <dsp:nvSpPr>
        <dsp:cNvPr id="0" name=""/>
        <dsp:cNvSpPr/>
      </dsp:nvSpPr>
      <dsp:spPr>
        <a:xfrm>
          <a:off x="4588882" y="2041258"/>
          <a:ext cx="1864754" cy="388969"/>
        </a:xfrm>
        <a:prstGeom prst="roundRect">
          <a:avLst>
            <a:gd name="adj" fmla="val 10000"/>
          </a:avLst>
        </a:prstGeom>
        <a:solidFill>
          <a:srgbClr val="70AD47"/>
        </a:solidFill>
        <a:ln w="19050" cap="flat" cmpd="sng" algn="ctr">
          <a:solidFill>
            <a:sysClr val="window" lastClr="FFFFFF"/>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 lastClr="FFFFFF"/>
              </a:solidFill>
              <a:latin typeface="Calibri" panose="020F0502020204030204"/>
              <a:ea typeface="+mn-ea"/>
              <a:cs typeface="+mn-cs"/>
            </a:rPr>
            <a:t>колективне</a:t>
          </a:r>
          <a:endParaRPr lang="ru-RU" sz="1200" kern="1200">
            <a:solidFill>
              <a:sysClr val="window" lastClr="FFFFFF"/>
            </a:solidFill>
            <a:latin typeface="Calibri" panose="020F0502020204030204"/>
            <a:ea typeface="+mn-ea"/>
            <a:cs typeface="+mn-cs"/>
          </a:endParaRPr>
        </a:p>
      </dsp:txBody>
      <dsp:txXfrm>
        <a:off x="4600275" y="2052651"/>
        <a:ext cx="1841968" cy="366183"/>
      </dsp:txXfrm>
    </dsp:sp>
    <dsp:sp modelId="{3A2DB4AE-DB0C-4405-9E6C-EF112FFF24DE}">
      <dsp:nvSpPr>
        <dsp:cNvPr id="0" name=""/>
        <dsp:cNvSpPr/>
      </dsp:nvSpPr>
      <dsp:spPr>
        <a:xfrm rot="1914673">
          <a:off x="3478495" y="2552054"/>
          <a:ext cx="1200306" cy="20698"/>
        </a:xfrm>
        <a:custGeom>
          <a:avLst/>
          <a:gdLst/>
          <a:ahLst/>
          <a:cxnLst/>
          <a:rect l="0" t="0" r="0" b="0"/>
          <a:pathLst>
            <a:path>
              <a:moveTo>
                <a:pt x="0" y="10063"/>
              </a:moveTo>
              <a:lnTo>
                <a:pt x="1296608" y="1006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4048641" y="2532395"/>
        <a:ext cx="60015" cy="60015"/>
      </dsp:txXfrm>
    </dsp:sp>
    <dsp:sp modelId="{FA437DE9-AE8B-483A-83F8-AC46396ECBDD}">
      <dsp:nvSpPr>
        <dsp:cNvPr id="0" name=""/>
        <dsp:cNvSpPr/>
      </dsp:nvSpPr>
      <dsp:spPr>
        <a:xfrm>
          <a:off x="4588099" y="2697008"/>
          <a:ext cx="1864754" cy="365277"/>
        </a:xfrm>
        <a:prstGeom prst="roundRect">
          <a:avLst>
            <a:gd name="adj" fmla="val 10000"/>
          </a:avLst>
        </a:prstGeom>
        <a:solidFill>
          <a:srgbClr val="70AD47"/>
        </a:solidFill>
        <a:ln w="19050" cap="flat" cmpd="sng" algn="ctr">
          <a:solidFill>
            <a:sysClr val="window" lastClr="FFFFFF"/>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panose="020F0502020204030204"/>
              <a:ea typeface="+mn-ea"/>
              <a:cs typeface="+mn-cs"/>
            </a:rPr>
            <a:t>анонімне</a:t>
          </a:r>
        </a:p>
      </dsp:txBody>
      <dsp:txXfrm>
        <a:off x="4598798" y="2707707"/>
        <a:ext cx="1843356" cy="343879"/>
      </dsp:txXfrm>
    </dsp:sp>
    <dsp:sp modelId="{0A0F4724-0702-4199-87F9-4873631DC39A}">
      <dsp:nvSpPr>
        <dsp:cNvPr id="0" name=""/>
        <dsp:cNvSpPr/>
      </dsp:nvSpPr>
      <dsp:spPr>
        <a:xfrm rot="4121902">
          <a:off x="1344829" y="4774019"/>
          <a:ext cx="1637059" cy="20698"/>
        </a:xfrm>
        <a:custGeom>
          <a:avLst/>
          <a:gdLst/>
          <a:ahLst/>
          <a:cxnLst/>
          <a:rect l="0" t="0" r="0" b="0"/>
          <a:pathLst>
            <a:path>
              <a:moveTo>
                <a:pt x="0" y="10063"/>
              </a:moveTo>
              <a:lnTo>
                <a:pt x="1768005" y="1006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122433" y="4743441"/>
        <a:ext cx="81852" cy="81852"/>
      </dsp:txXfrm>
    </dsp:sp>
    <dsp:sp modelId="{B977AFBE-856A-42AD-9856-A6C53E6A386C}">
      <dsp:nvSpPr>
        <dsp:cNvPr id="0" name=""/>
        <dsp:cNvSpPr/>
      </dsp:nvSpPr>
      <dsp:spPr>
        <a:xfrm>
          <a:off x="2460713" y="5266839"/>
          <a:ext cx="1182179" cy="560274"/>
        </a:xfrm>
        <a:prstGeom prst="roundRect">
          <a:avLst>
            <a:gd name="adj" fmla="val 10000"/>
          </a:avLst>
        </a:prstGeom>
        <a:solidFill>
          <a:srgbClr val="FFC000"/>
        </a:solidFill>
        <a:ln w="19050" cap="flat" cmpd="sng" algn="ctr">
          <a:solidFill>
            <a:sysClr val="window" lastClr="FFFFFF"/>
          </a:solidFill>
          <a:prstDash val="solid"/>
          <a:miter lim="800000"/>
        </a:ln>
        <a:effectLst/>
      </dsp:spPr>
      <dsp:style>
        <a:lnRef idx="3">
          <a:schemeClr val="lt1"/>
        </a:lnRef>
        <a:fillRef idx="1">
          <a:schemeClr val="accent4"/>
        </a:fillRef>
        <a:effectRef idx="1">
          <a:schemeClr val="accent4"/>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panose="020F0502020204030204"/>
              <a:ea typeface="+mn-ea"/>
              <a:cs typeface="+mn-cs"/>
            </a:rPr>
            <a:t>За формою надходження</a:t>
          </a:r>
        </a:p>
      </dsp:txBody>
      <dsp:txXfrm>
        <a:off x="2477123" y="5283249"/>
        <a:ext cx="1149359" cy="527454"/>
      </dsp:txXfrm>
    </dsp:sp>
    <dsp:sp modelId="{6ED1DE58-6555-435C-84BB-E5624C263C67}">
      <dsp:nvSpPr>
        <dsp:cNvPr id="0" name=""/>
        <dsp:cNvSpPr/>
      </dsp:nvSpPr>
      <dsp:spPr>
        <a:xfrm rot="18024599">
          <a:off x="3203758" y="4769701"/>
          <a:ext cx="1778534" cy="20698"/>
        </a:xfrm>
        <a:custGeom>
          <a:avLst/>
          <a:gdLst/>
          <a:ahLst/>
          <a:cxnLst/>
          <a:rect l="0" t="0" r="0" b="0"/>
          <a:pathLst>
            <a:path>
              <a:moveTo>
                <a:pt x="0" y="10063"/>
              </a:moveTo>
              <a:lnTo>
                <a:pt x="1921229" y="1006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4048562" y="4735586"/>
        <a:ext cx="88926" cy="88926"/>
      </dsp:txXfrm>
    </dsp:sp>
    <dsp:sp modelId="{A5F3F007-5606-49B0-9F77-C86981D53AC0}">
      <dsp:nvSpPr>
        <dsp:cNvPr id="0" name=""/>
        <dsp:cNvSpPr/>
      </dsp:nvSpPr>
      <dsp:spPr>
        <a:xfrm>
          <a:off x="4543158" y="3834470"/>
          <a:ext cx="1864754" cy="357305"/>
        </a:xfrm>
        <a:prstGeom prst="roundRect">
          <a:avLst>
            <a:gd name="adj" fmla="val 10000"/>
          </a:avLst>
        </a:prstGeom>
        <a:solidFill>
          <a:srgbClr val="70AD47"/>
        </a:solidFill>
        <a:ln w="19050" cap="flat" cmpd="sng" algn="ctr">
          <a:solidFill>
            <a:sysClr val="window" lastClr="FFFFFF"/>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 lastClr="FFFFFF"/>
              </a:solidFill>
              <a:latin typeface="Calibri" panose="020F0502020204030204"/>
              <a:ea typeface="+mn-ea"/>
              <a:cs typeface="+mn-cs"/>
            </a:rPr>
            <a:t>поштою, листом</a:t>
          </a:r>
          <a:endParaRPr lang="ru-RU" sz="1200" kern="1200">
            <a:solidFill>
              <a:sysClr val="window" lastClr="FFFFFF"/>
            </a:solidFill>
            <a:latin typeface="Calibri" panose="020F0502020204030204"/>
            <a:ea typeface="+mn-ea"/>
            <a:cs typeface="+mn-cs"/>
          </a:endParaRPr>
        </a:p>
      </dsp:txBody>
      <dsp:txXfrm>
        <a:off x="4553623" y="3844935"/>
        <a:ext cx="1843824" cy="336375"/>
      </dsp:txXfrm>
    </dsp:sp>
    <dsp:sp modelId="{2271190C-ED11-476C-89AB-B4AF0721144B}">
      <dsp:nvSpPr>
        <dsp:cNvPr id="0" name=""/>
        <dsp:cNvSpPr/>
      </dsp:nvSpPr>
      <dsp:spPr>
        <a:xfrm rot="18570466">
          <a:off x="3389125" y="4998469"/>
          <a:ext cx="1395027" cy="20698"/>
        </a:xfrm>
        <a:custGeom>
          <a:avLst/>
          <a:gdLst/>
          <a:ahLst/>
          <a:cxnLst/>
          <a:rect l="0" t="0" r="0" b="0"/>
          <a:pathLst>
            <a:path>
              <a:moveTo>
                <a:pt x="0" y="10063"/>
              </a:moveTo>
              <a:lnTo>
                <a:pt x="1506953" y="1006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4051763" y="4973942"/>
        <a:ext cx="69751" cy="69751"/>
      </dsp:txXfrm>
    </dsp:sp>
    <dsp:sp modelId="{F2CBA8A2-7DE7-4451-9541-FDF708D2180A}">
      <dsp:nvSpPr>
        <dsp:cNvPr id="0" name=""/>
        <dsp:cNvSpPr/>
      </dsp:nvSpPr>
      <dsp:spPr>
        <a:xfrm>
          <a:off x="4530385" y="4276221"/>
          <a:ext cx="1864754" cy="388875"/>
        </a:xfrm>
        <a:prstGeom prst="roundRect">
          <a:avLst>
            <a:gd name="adj" fmla="val 10000"/>
          </a:avLst>
        </a:prstGeom>
        <a:solidFill>
          <a:srgbClr val="70AD47"/>
        </a:solidFill>
        <a:ln w="19050" cap="flat" cmpd="sng" algn="ctr">
          <a:solidFill>
            <a:sysClr val="window" lastClr="FFFFFF"/>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panose="020F0502020204030204"/>
              <a:ea typeface="+mn-ea"/>
              <a:cs typeface="+mn-cs"/>
            </a:rPr>
            <a:t>на особистому прийомі</a:t>
          </a:r>
        </a:p>
      </dsp:txBody>
      <dsp:txXfrm>
        <a:off x="4541775" y="4287611"/>
        <a:ext cx="1841974" cy="366095"/>
      </dsp:txXfrm>
    </dsp:sp>
    <dsp:sp modelId="{D91998FC-AFCD-4211-BA80-860E3D84BE52}">
      <dsp:nvSpPr>
        <dsp:cNvPr id="0" name=""/>
        <dsp:cNvSpPr/>
      </dsp:nvSpPr>
      <dsp:spPr>
        <a:xfrm rot="19860854">
          <a:off x="3578435" y="5287261"/>
          <a:ext cx="1029181" cy="20698"/>
        </a:xfrm>
        <a:custGeom>
          <a:avLst/>
          <a:gdLst/>
          <a:ahLst/>
          <a:cxnLst/>
          <a:rect l="0" t="0" r="0" b="0"/>
          <a:pathLst>
            <a:path>
              <a:moveTo>
                <a:pt x="0" y="10063"/>
              </a:moveTo>
              <a:lnTo>
                <a:pt x="1111754" y="1006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4067296" y="5271880"/>
        <a:ext cx="51459" cy="51459"/>
      </dsp:txXfrm>
    </dsp:sp>
    <dsp:sp modelId="{6999C976-ACF1-475B-85B5-2D0077FC96FF}">
      <dsp:nvSpPr>
        <dsp:cNvPr id="0" name=""/>
        <dsp:cNvSpPr/>
      </dsp:nvSpPr>
      <dsp:spPr>
        <a:xfrm>
          <a:off x="4543158" y="4806408"/>
          <a:ext cx="1864754" cy="483670"/>
        </a:xfrm>
        <a:prstGeom prst="roundRect">
          <a:avLst>
            <a:gd name="adj" fmla="val 10000"/>
          </a:avLst>
        </a:prstGeom>
        <a:solidFill>
          <a:srgbClr val="70AD47"/>
        </a:solidFill>
        <a:ln w="19050" cap="flat" cmpd="sng" algn="ctr">
          <a:solidFill>
            <a:sysClr val="window" lastClr="FFFFFF"/>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 lastClr="FFFFFF"/>
              </a:solidFill>
              <a:latin typeface="Calibri" panose="020F0502020204030204"/>
              <a:ea typeface="+mn-ea"/>
              <a:cs typeface="+mn-cs"/>
            </a:rPr>
            <a:t>через уповноважену особу</a:t>
          </a:r>
          <a:endParaRPr lang="ru-RU" sz="1200" kern="1200">
            <a:solidFill>
              <a:sysClr val="window" lastClr="FFFFFF"/>
            </a:solidFill>
            <a:latin typeface="Calibri" panose="020F0502020204030204"/>
            <a:ea typeface="+mn-ea"/>
            <a:cs typeface="+mn-cs"/>
          </a:endParaRPr>
        </a:p>
      </dsp:txBody>
      <dsp:txXfrm>
        <a:off x="4557324" y="4820574"/>
        <a:ext cx="1836422" cy="455338"/>
      </dsp:txXfrm>
    </dsp:sp>
    <dsp:sp modelId="{3F813801-3A23-40DF-A99E-8DC97D58CF49}">
      <dsp:nvSpPr>
        <dsp:cNvPr id="0" name=""/>
        <dsp:cNvSpPr/>
      </dsp:nvSpPr>
      <dsp:spPr>
        <a:xfrm rot="353223">
          <a:off x="3640506" y="5583037"/>
          <a:ext cx="904945" cy="20698"/>
        </a:xfrm>
        <a:custGeom>
          <a:avLst/>
          <a:gdLst/>
          <a:ahLst/>
          <a:cxnLst/>
          <a:rect l="0" t="0" r="0" b="0"/>
          <a:pathLst>
            <a:path>
              <a:moveTo>
                <a:pt x="0" y="10063"/>
              </a:moveTo>
              <a:lnTo>
                <a:pt x="977550" y="1006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4070355" y="5570762"/>
        <a:ext cx="45247" cy="45247"/>
      </dsp:txXfrm>
    </dsp:sp>
    <dsp:sp modelId="{1CBCA408-3167-4309-AC51-03D0832B59E9}">
      <dsp:nvSpPr>
        <dsp:cNvPr id="0" name=""/>
        <dsp:cNvSpPr/>
      </dsp:nvSpPr>
      <dsp:spPr>
        <a:xfrm>
          <a:off x="4543065" y="5455324"/>
          <a:ext cx="1864754" cy="368941"/>
        </a:xfrm>
        <a:prstGeom prst="roundRect">
          <a:avLst>
            <a:gd name="adj" fmla="val 10000"/>
          </a:avLst>
        </a:prstGeom>
        <a:solidFill>
          <a:srgbClr val="70AD47"/>
        </a:solidFill>
        <a:ln w="19050" cap="flat" cmpd="sng" algn="ctr">
          <a:solidFill>
            <a:sysClr val="window" lastClr="FFFFFF"/>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 lastClr="FFFFFF"/>
              </a:solidFill>
              <a:latin typeface="Calibri" panose="020F0502020204030204"/>
              <a:ea typeface="+mn-ea"/>
              <a:cs typeface="+mn-cs"/>
            </a:rPr>
            <a:t>через органи влади</a:t>
          </a:r>
          <a:endParaRPr lang="ru-RU" sz="1200" kern="1200">
            <a:solidFill>
              <a:sysClr val="window" lastClr="FFFFFF"/>
            </a:solidFill>
            <a:latin typeface="Calibri" panose="020F0502020204030204"/>
            <a:ea typeface="+mn-ea"/>
            <a:cs typeface="+mn-cs"/>
          </a:endParaRPr>
        </a:p>
      </dsp:txBody>
      <dsp:txXfrm>
        <a:off x="4553871" y="5466130"/>
        <a:ext cx="1843142" cy="347329"/>
      </dsp:txXfrm>
    </dsp:sp>
    <dsp:sp modelId="{36C925AD-71FB-46F6-ABC3-7320477AAED3}">
      <dsp:nvSpPr>
        <dsp:cNvPr id="0" name=""/>
        <dsp:cNvSpPr/>
      </dsp:nvSpPr>
      <dsp:spPr>
        <a:xfrm rot="2298587">
          <a:off x="3516158" y="5901483"/>
          <a:ext cx="1177118" cy="20698"/>
        </a:xfrm>
        <a:custGeom>
          <a:avLst/>
          <a:gdLst/>
          <a:ahLst/>
          <a:cxnLst/>
          <a:rect l="0" t="0" r="0" b="0"/>
          <a:pathLst>
            <a:path>
              <a:moveTo>
                <a:pt x="0" y="10063"/>
              </a:moveTo>
              <a:lnTo>
                <a:pt x="1271560" y="1006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4075290" y="5882404"/>
        <a:ext cx="58855" cy="58855"/>
      </dsp:txXfrm>
    </dsp:sp>
    <dsp:sp modelId="{AB80CB5E-6951-4CBF-BF36-2E19DD549656}">
      <dsp:nvSpPr>
        <dsp:cNvPr id="0" name=""/>
        <dsp:cNvSpPr/>
      </dsp:nvSpPr>
      <dsp:spPr>
        <a:xfrm>
          <a:off x="4566542" y="6016298"/>
          <a:ext cx="1864754" cy="520779"/>
        </a:xfrm>
        <a:prstGeom prst="roundRect">
          <a:avLst>
            <a:gd name="adj" fmla="val 10000"/>
          </a:avLst>
        </a:prstGeom>
        <a:solidFill>
          <a:srgbClr val="70AD47"/>
        </a:solidFill>
        <a:ln w="19050" cap="flat" cmpd="sng" algn="ctr">
          <a:solidFill>
            <a:sysClr val="window" lastClr="FFFFFF"/>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 lastClr="FFFFFF"/>
              </a:solidFill>
              <a:latin typeface="Calibri" panose="020F0502020204030204"/>
              <a:ea typeface="+mn-ea"/>
              <a:cs typeface="+mn-cs"/>
            </a:rPr>
            <a:t>через засоби масової інформації</a:t>
          </a:r>
          <a:endParaRPr lang="ru-RU" sz="1200" kern="1200">
            <a:solidFill>
              <a:sysClr val="window" lastClr="FFFFFF"/>
            </a:solidFill>
            <a:latin typeface="Calibri" panose="020F0502020204030204"/>
            <a:ea typeface="+mn-ea"/>
            <a:cs typeface="+mn-cs"/>
          </a:endParaRPr>
        </a:p>
      </dsp:txBody>
      <dsp:txXfrm>
        <a:off x="4581795" y="6031551"/>
        <a:ext cx="1834248" cy="490273"/>
      </dsp:txXfrm>
    </dsp:sp>
    <dsp:sp modelId="{6B44A928-F1DA-47BD-ADCB-6A5ACA99A708}">
      <dsp:nvSpPr>
        <dsp:cNvPr id="0" name=""/>
        <dsp:cNvSpPr/>
      </dsp:nvSpPr>
      <dsp:spPr>
        <a:xfrm rot="3370377">
          <a:off x="3253042" y="6267168"/>
          <a:ext cx="1758809" cy="20698"/>
        </a:xfrm>
        <a:custGeom>
          <a:avLst/>
          <a:gdLst/>
          <a:ahLst/>
          <a:cxnLst/>
          <a:rect l="0" t="0" r="0" b="0"/>
          <a:pathLst>
            <a:path>
              <a:moveTo>
                <a:pt x="0" y="10063"/>
              </a:moveTo>
              <a:lnTo>
                <a:pt x="1899922" y="1006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4088476" y="6233547"/>
        <a:ext cx="87940" cy="87940"/>
      </dsp:txXfrm>
    </dsp:sp>
    <dsp:sp modelId="{4A99DFDD-25D6-454C-BCAD-2861D7E9A8B5}">
      <dsp:nvSpPr>
        <dsp:cNvPr id="0" name=""/>
        <dsp:cNvSpPr/>
      </dsp:nvSpPr>
      <dsp:spPr>
        <a:xfrm>
          <a:off x="4622000" y="6775924"/>
          <a:ext cx="1825743" cy="464267"/>
        </a:xfrm>
        <a:prstGeom prst="roundRect">
          <a:avLst>
            <a:gd name="adj" fmla="val 10000"/>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sp:spPr>
      <dsp:style>
        <a:lnRef idx="1">
          <a:schemeClr val="accent6"/>
        </a:lnRef>
        <a:fillRef idx="3">
          <a:schemeClr val="accent6"/>
        </a:fillRef>
        <a:effectRef idx="2">
          <a:schemeClr val="accent6"/>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panose="020F0502020204030204"/>
              <a:ea typeface="+mn-ea"/>
              <a:cs typeface="+mn-cs"/>
            </a:rPr>
            <a:t>від інших органів, установ, організацій</a:t>
          </a:r>
        </a:p>
      </dsp:txBody>
      <dsp:txXfrm>
        <a:off x="4635598" y="6789522"/>
        <a:ext cx="1798547" cy="437071"/>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2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8.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9.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137CD-9EEC-4C8C-A7D4-713551984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2789</TotalTime>
  <Pages>1</Pages>
  <Words>7956</Words>
  <Characters>45351</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Пользователь</cp:lastModifiedBy>
  <cp:revision>23</cp:revision>
  <dcterms:created xsi:type="dcterms:W3CDTF">2020-01-14T13:54:00Z</dcterms:created>
  <dcterms:modified xsi:type="dcterms:W3CDTF">2020-04-06T14:01:00Z</dcterms:modified>
</cp:coreProperties>
</file>